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342393" w:rsidRDefault="00342393" w:rsidP="00342393">
      <w:pPr>
        <w:pStyle w:val="afffffff8"/>
        <w:rPr>
          <w:sz w:val="28"/>
          <w:szCs w:val="28"/>
        </w:rPr>
      </w:pPr>
      <w:bookmarkStart w:id="0" w:name="_Ref36355590"/>
      <w:bookmarkEnd w:id="0"/>
      <w:r>
        <w:rPr>
          <w:sz w:val="28"/>
          <w:szCs w:val="28"/>
        </w:rPr>
        <w:t xml:space="preserve">КИЇВСЬКИЙ НАЦІОНАЛЬНИЙ УНІВЕРСИТЕТ </w:t>
      </w:r>
    </w:p>
    <w:p w:rsidR="00342393" w:rsidRDefault="00342393" w:rsidP="00342393">
      <w:pPr>
        <w:pStyle w:val="afffffff8"/>
        <w:rPr>
          <w:sz w:val="28"/>
          <w:szCs w:val="28"/>
        </w:rPr>
      </w:pPr>
      <w:r>
        <w:rPr>
          <w:sz w:val="28"/>
          <w:szCs w:val="28"/>
        </w:rPr>
        <w:t>ІМЕНІ ТАРАСА ШЕВЧЕНКА</w:t>
      </w: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jc w:val="right"/>
        <w:rPr>
          <w:b/>
          <w:sz w:val="28"/>
          <w:szCs w:val="28"/>
        </w:rPr>
      </w:pPr>
      <w:r>
        <w:rPr>
          <w:b/>
          <w:sz w:val="28"/>
          <w:szCs w:val="28"/>
        </w:rPr>
        <w:t>На правах рукопису</w:t>
      </w:r>
    </w:p>
    <w:p w:rsidR="00342393" w:rsidRDefault="00342393" w:rsidP="00342393">
      <w:pPr>
        <w:pStyle w:val="afffffff8"/>
        <w:rPr>
          <w:b/>
          <w:sz w:val="28"/>
          <w:szCs w:val="28"/>
        </w:rPr>
      </w:pPr>
      <w:r>
        <w:rPr>
          <w:b/>
          <w:sz w:val="28"/>
          <w:szCs w:val="28"/>
        </w:rPr>
        <w:t>СИВАК ОКСАНА ОЛЕГІВНА</w:t>
      </w:r>
    </w:p>
    <w:p w:rsidR="00342393" w:rsidRDefault="00342393" w:rsidP="00342393">
      <w:pPr>
        <w:pStyle w:val="afffffff8"/>
        <w:jc w:val="right"/>
        <w:rPr>
          <w:b/>
          <w:sz w:val="28"/>
          <w:szCs w:val="28"/>
        </w:rPr>
      </w:pPr>
      <w:r>
        <w:rPr>
          <w:b/>
          <w:sz w:val="28"/>
          <w:szCs w:val="28"/>
        </w:rPr>
        <w:t>УДК 911.9:504.06</w:t>
      </w: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rPr>
          <w:sz w:val="28"/>
          <w:szCs w:val="28"/>
        </w:rPr>
      </w:pPr>
      <w:bookmarkStart w:id="1" w:name="_GoBack"/>
      <w:r>
        <w:rPr>
          <w:sz w:val="28"/>
          <w:szCs w:val="28"/>
        </w:rPr>
        <w:t>ЕКОЛОГО-ГЕОГРАФІЧНИЙ АНАЛІ</w:t>
      </w:r>
      <w:proofErr w:type="gramStart"/>
      <w:r>
        <w:rPr>
          <w:sz w:val="28"/>
          <w:szCs w:val="28"/>
        </w:rPr>
        <w:t>З</w:t>
      </w:r>
      <w:proofErr w:type="gramEnd"/>
      <w:r>
        <w:rPr>
          <w:sz w:val="28"/>
          <w:szCs w:val="28"/>
        </w:rPr>
        <w:t xml:space="preserve"> В СХЕМАХ ПЛАНУВАННЯ ТЕРИТОРІЇ (НА ПРИКЛАДІ ВОЛИНСЬКОЇ ОБЛАСТІ)</w:t>
      </w:r>
    </w:p>
    <w:bookmarkEnd w:id="1"/>
    <w:p w:rsidR="00342393" w:rsidRDefault="00342393" w:rsidP="00342393">
      <w:pPr>
        <w:pStyle w:val="afffffff8"/>
        <w:rPr>
          <w:b/>
          <w:sz w:val="28"/>
          <w:szCs w:val="28"/>
        </w:rPr>
      </w:pPr>
      <w:r>
        <w:rPr>
          <w:b/>
          <w:sz w:val="28"/>
          <w:szCs w:val="28"/>
        </w:rPr>
        <w:t xml:space="preserve">11.00.11. – конструктивна географія і раціональне використання </w:t>
      </w:r>
    </w:p>
    <w:p w:rsidR="00342393" w:rsidRDefault="00342393" w:rsidP="00342393">
      <w:pPr>
        <w:pStyle w:val="afffffff8"/>
        <w:rPr>
          <w:b/>
          <w:sz w:val="28"/>
          <w:szCs w:val="28"/>
        </w:rPr>
      </w:pPr>
      <w:r>
        <w:rPr>
          <w:b/>
          <w:sz w:val="28"/>
          <w:szCs w:val="28"/>
        </w:rPr>
        <w:t>природних ресурсі</w:t>
      </w:r>
      <w:proofErr w:type="gramStart"/>
      <w:r>
        <w:rPr>
          <w:b/>
          <w:sz w:val="28"/>
          <w:szCs w:val="28"/>
        </w:rPr>
        <w:t>в</w:t>
      </w:r>
      <w:proofErr w:type="gramEnd"/>
    </w:p>
    <w:p w:rsidR="00342393" w:rsidRDefault="00342393" w:rsidP="00342393">
      <w:pPr>
        <w:pStyle w:val="afffffff8"/>
        <w:rPr>
          <w:sz w:val="28"/>
          <w:szCs w:val="28"/>
        </w:rPr>
      </w:pPr>
    </w:p>
    <w:p w:rsidR="00342393" w:rsidRDefault="00342393" w:rsidP="00342393">
      <w:pPr>
        <w:pStyle w:val="afffffff8"/>
        <w:rPr>
          <w:b/>
          <w:sz w:val="28"/>
          <w:szCs w:val="28"/>
        </w:rPr>
      </w:pPr>
    </w:p>
    <w:p w:rsidR="00342393" w:rsidRDefault="00342393" w:rsidP="00342393">
      <w:pPr>
        <w:pStyle w:val="afffffff8"/>
        <w:rPr>
          <w:b/>
          <w:sz w:val="28"/>
          <w:szCs w:val="28"/>
        </w:rPr>
      </w:pPr>
    </w:p>
    <w:p w:rsidR="00342393" w:rsidRDefault="00342393" w:rsidP="00342393">
      <w:pPr>
        <w:pStyle w:val="afffffff8"/>
        <w:rPr>
          <w:b/>
          <w:sz w:val="28"/>
          <w:szCs w:val="28"/>
        </w:rPr>
      </w:pPr>
      <w:r>
        <w:rPr>
          <w:b/>
          <w:sz w:val="28"/>
          <w:szCs w:val="28"/>
        </w:rPr>
        <w:t>Дисертація на здобуття наукового ступеня</w:t>
      </w:r>
    </w:p>
    <w:p w:rsidR="00342393" w:rsidRDefault="00342393" w:rsidP="00342393">
      <w:pPr>
        <w:pStyle w:val="afffffff8"/>
        <w:rPr>
          <w:b/>
          <w:sz w:val="28"/>
          <w:szCs w:val="28"/>
        </w:rPr>
      </w:pPr>
      <w:r>
        <w:rPr>
          <w:b/>
          <w:sz w:val="28"/>
          <w:szCs w:val="28"/>
        </w:rPr>
        <w:t>кандидата географічних наук</w:t>
      </w: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rPr>
          <w:sz w:val="28"/>
          <w:szCs w:val="28"/>
        </w:rPr>
      </w:pPr>
    </w:p>
    <w:p w:rsidR="00342393" w:rsidRDefault="00342393" w:rsidP="00342393">
      <w:pPr>
        <w:pStyle w:val="afffffff8"/>
        <w:jc w:val="right"/>
        <w:rPr>
          <w:b/>
          <w:sz w:val="28"/>
          <w:szCs w:val="28"/>
        </w:rPr>
      </w:pPr>
      <w:r>
        <w:rPr>
          <w:b/>
          <w:sz w:val="28"/>
          <w:szCs w:val="28"/>
        </w:rPr>
        <w:t>Науковий керівник</w:t>
      </w:r>
    </w:p>
    <w:p w:rsidR="00342393" w:rsidRDefault="00342393" w:rsidP="00342393">
      <w:pPr>
        <w:pStyle w:val="afffffff8"/>
        <w:jc w:val="right"/>
        <w:rPr>
          <w:b/>
          <w:sz w:val="28"/>
          <w:szCs w:val="28"/>
        </w:rPr>
      </w:pPr>
      <w:r>
        <w:rPr>
          <w:b/>
          <w:sz w:val="28"/>
          <w:szCs w:val="28"/>
        </w:rPr>
        <w:t>член-кореспондент АПН України,</w:t>
      </w:r>
    </w:p>
    <w:p w:rsidR="00342393" w:rsidRDefault="00342393" w:rsidP="00342393">
      <w:pPr>
        <w:pStyle w:val="afffffff8"/>
        <w:jc w:val="right"/>
        <w:rPr>
          <w:b/>
          <w:sz w:val="28"/>
          <w:szCs w:val="28"/>
        </w:rPr>
      </w:pPr>
      <w:r>
        <w:rPr>
          <w:b/>
          <w:sz w:val="28"/>
          <w:szCs w:val="28"/>
        </w:rPr>
        <w:t>доктор географічних наук, професор</w:t>
      </w:r>
    </w:p>
    <w:p w:rsidR="00342393" w:rsidRDefault="00342393" w:rsidP="00342393">
      <w:pPr>
        <w:pStyle w:val="afffffff8"/>
        <w:jc w:val="right"/>
        <w:rPr>
          <w:sz w:val="28"/>
          <w:szCs w:val="28"/>
        </w:rPr>
      </w:pPr>
      <w:r>
        <w:rPr>
          <w:sz w:val="28"/>
          <w:szCs w:val="28"/>
        </w:rPr>
        <w:t>Шищенко Петро Григорович</w:t>
      </w:r>
    </w:p>
    <w:p w:rsidR="00342393" w:rsidRDefault="00342393" w:rsidP="00342393">
      <w:pPr>
        <w:pStyle w:val="afffffff8"/>
        <w:jc w:val="right"/>
        <w:rPr>
          <w:sz w:val="28"/>
          <w:szCs w:val="28"/>
        </w:rPr>
      </w:pPr>
    </w:p>
    <w:p w:rsidR="00342393" w:rsidRDefault="00342393" w:rsidP="00342393">
      <w:pPr>
        <w:pStyle w:val="afffffff8"/>
        <w:jc w:val="right"/>
        <w:rPr>
          <w:sz w:val="28"/>
          <w:szCs w:val="28"/>
        </w:rPr>
      </w:pPr>
    </w:p>
    <w:p w:rsidR="00342393" w:rsidRDefault="00342393" w:rsidP="00342393">
      <w:pPr>
        <w:pStyle w:val="afffffff8"/>
        <w:jc w:val="right"/>
        <w:rPr>
          <w:sz w:val="28"/>
          <w:szCs w:val="28"/>
        </w:rPr>
      </w:pPr>
    </w:p>
    <w:p w:rsidR="00342393" w:rsidRDefault="00342393" w:rsidP="00342393">
      <w:pPr>
        <w:pStyle w:val="afffffff8"/>
        <w:jc w:val="right"/>
        <w:rPr>
          <w:sz w:val="28"/>
          <w:szCs w:val="28"/>
        </w:rPr>
      </w:pPr>
    </w:p>
    <w:p w:rsidR="00342393" w:rsidRDefault="00342393" w:rsidP="00342393">
      <w:pPr>
        <w:pStyle w:val="afffffff8"/>
        <w:jc w:val="right"/>
        <w:rPr>
          <w:sz w:val="28"/>
          <w:szCs w:val="28"/>
        </w:rPr>
      </w:pPr>
    </w:p>
    <w:p w:rsidR="00342393" w:rsidRDefault="00342393" w:rsidP="00342393">
      <w:pPr>
        <w:pStyle w:val="afffffff8"/>
        <w:rPr>
          <w:szCs w:val="32"/>
        </w:rPr>
      </w:pPr>
      <w:r>
        <w:t>Київ-200</w:t>
      </w:r>
      <w:r>
        <w:rPr>
          <w:lang w:val="en-US"/>
        </w:rPr>
        <w:t>7</w:t>
      </w:r>
      <w:r>
        <w:br w:type="page"/>
      </w:r>
      <w:r>
        <w:rPr>
          <w:szCs w:val="32"/>
        </w:rPr>
        <w:lastRenderedPageBreak/>
        <w:t>ЗМІ</w:t>
      </w:r>
      <w:proofErr w:type="gramStart"/>
      <w:r>
        <w:rPr>
          <w:szCs w:val="32"/>
        </w:rPr>
        <w:t>СТ</w:t>
      </w:r>
      <w:proofErr w:type="gramEnd"/>
    </w:p>
    <w:bookmarkStart w:id="2" w:name="_Toc119813466"/>
    <w:bookmarkStart w:id="3" w:name="_Toc128200827"/>
    <w:bookmarkStart w:id="4" w:name="_Toc168313933"/>
    <w:bookmarkStart w:id="5" w:name="_Toc178245365"/>
    <w:p w:rsidR="00342393" w:rsidRDefault="00342393" w:rsidP="00342393">
      <w:pPr>
        <w:pStyle w:val="1ff2"/>
        <w:tabs>
          <w:tab w:val="right" w:leader="dot" w:pos="9741"/>
        </w:tabs>
        <w:spacing w:line="360" w:lineRule="auto"/>
        <w:rPr>
          <w:noProof/>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190075045" w:history="1">
        <w:r>
          <w:rPr>
            <w:rStyle w:val="af0"/>
            <w:bCs/>
            <w:noProof/>
            <w:sz w:val="28"/>
            <w:szCs w:val="28"/>
          </w:rPr>
          <w:t>ВСТУП</w:t>
        </w:r>
        <w:r>
          <w:rPr>
            <w:noProof/>
            <w:webHidden/>
            <w:sz w:val="28"/>
            <w:szCs w:val="28"/>
          </w:rPr>
          <w:tab/>
        </w:r>
        <w:r>
          <w:rPr>
            <w:noProof/>
            <w:webHidden/>
            <w:sz w:val="28"/>
            <w:szCs w:val="28"/>
          </w:rPr>
          <w:fldChar w:fldCharType="begin"/>
        </w:r>
        <w:r>
          <w:rPr>
            <w:noProof/>
            <w:webHidden/>
            <w:sz w:val="28"/>
            <w:szCs w:val="28"/>
          </w:rPr>
          <w:instrText xml:space="preserve"> PAGEREF _Toc190075045 \h </w:instrText>
        </w:r>
        <w:r>
          <w:rPr>
            <w:noProof/>
            <w:sz w:val="28"/>
            <w:szCs w:val="28"/>
          </w:rPr>
        </w:r>
        <w:r>
          <w:rPr>
            <w:noProof/>
            <w:webHidden/>
            <w:sz w:val="28"/>
            <w:szCs w:val="28"/>
          </w:rPr>
          <w:fldChar w:fldCharType="separate"/>
        </w:r>
        <w:r>
          <w:rPr>
            <w:noProof/>
            <w:webHidden/>
            <w:sz w:val="28"/>
            <w:szCs w:val="28"/>
          </w:rPr>
          <w:t>3</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46" w:history="1">
        <w:r>
          <w:rPr>
            <w:rStyle w:val="af0"/>
            <w:bCs/>
            <w:noProof/>
            <w:sz w:val="28"/>
            <w:szCs w:val="28"/>
          </w:rPr>
          <w:t>РОЗДІЛ 1</w:t>
        </w:r>
        <w:r>
          <w:rPr>
            <w:noProof/>
            <w:webHidden/>
            <w:sz w:val="28"/>
            <w:szCs w:val="28"/>
          </w:rPr>
          <w:tab/>
        </w:r>
        <w:r>
          <w:rPr>
            <w:noProof/>
            <w:webHidden/>
            <w:sz w:val="28"/>
            <w:szCs w:val="28"/>
          </w:rPr>
          <w:fldChar w:fldCharType="begin"/>
        </w:r>
        <w:r>
          <w:rPr>
            <w:noProof/>
            <w:webHidden/>
            <w:sz w:val="28"/>
            <w:szCs w:val="28"/>
          </w:rPr>
          <w:instrText xml:space="preserve"> PAGEREF _Toc190075046 \h </w:instrText>
        </w:r>
        <w:r>
          <w:rPr>
            <w:noProof/>
            <w:sz w:val="28"/>
            <w:szCs w:val="28"/>
          </w:rPr>
        </w:r>
        <w:r>
          <w:rPr>
            <w:noProof/>
            <w:webHidden/>
            <w:sz w:val="28"/>
            <w:szCs w:val="28"/>
          </w:rPr>
          <w:fldChar w:fldCharType="separate"/>
        </w:r>
        <w:r>
          <w:rPr>
            <w:noProof/>
            <w:webHidden/>
            <w:sz w:val="28"/>
            <w:szCs w:val="28"/>
          </w:rPr>
          <w:t>8</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47" w:history="1">
        <w:r>
          <w:rPr>
            <w:rStyle w:val="af0"/>
            <w:bCs/>
            <w:noProof/>
            <w:sz w:val="28"/>
            <w:szCs w:val="28"/>
          </w:rPr>
          <w:t>ТЕОРЕТИЧНИЙ АСПЕКТ ЕКОЛОГО-ГЕОГРАФІЧНОГО АНАЛІЗУ В СХЕМАХ ПЛАНУВАННЯ ТЕРИТОРІЙ</w:t>
        </w:r>
        <w:r>
          <w:rPr>
            <w:noProof/>
            <w:webHidden/>
            <w:sz w:val="28"/>
            <w:szCs w:val="28"/>
          </w:rPr>
          <w:tab/>
        </w:r>
        <w:r>
          <w:rPr>
            <w:noProof/>
            <w:webHidden/>
            <w:sz w:val="28"/>
            <w:szCs w:val="28"/>
          </w:rPr>
          <w:fldChar w:fldCharType="begin"/>
        </w:r>
        <w:r>
          <w:rPr>
            <w:noProof/>
            <w:webHidden/>
            <w:sz w:val="28"/>
            <w:szCs w:val="28"/>
          </w:rPr>
          <w:instrText xml:space="preserve"> PAGEREF _Toc190075047 \h </w:instrText>
        </w:r>
        <w:r>
          <w:rPr>
            <w:noProof/>
            <w:sz w:val="28"/>
            <w:szCs w:val="28"/>
          </w:rPr>
        </w:r>
        <w:r>
          <w:rPr>
            <w:noProof/>
            <w:webHidden/>
            <w:sz w:val="28"/>
            <w:szCs w:val="28"/>
          </w:rPr>
          <w:fldChar w:fldCharType="separate"/>
        </w:r>
        <w:r>
          <w:rPr>
            <w:noProof/>
            <w:webHidden/>
            <w:sz w:val="28"/>
            <w:szCs w:val="28"/>
          </w:rPr>
          <w:t>8</w:t>
        </w:r>
        <w:r>
          <w:rPr>
            <w:noProof/>
            <w:webHidden/>
            <w:sz w:val="28"/>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48" w:history="1">
        <w:r>
          <w:rPr>
            <w:rStyle w:val="af0"/>
            <w:noProof/>
            <w:szCs w:val="28"/>
          </w:rPr>
          <w:t>1.1. Мета, сутність і значення планування територій областей</w:t>
        </w:r>
        <w:r>
          <w:rPr>
            <w:noProof/>
            <w:webHidden/>
            <w:szCs w:val="28"/>
          </w:rPr>
          <w:tab/>
        </w:r>
        <w:r>
          <w:rPr>
            <w:noProof/>
            <w:webHidden/>
            <w:szCs w:val="28"/>
          </w:rPr>
          <w:fldChar w:fldCharType="begin"/>
        </w:r>
        <w:r>
          <w:rPr>
            <w:noProof/>
            <w:webHidden/>
            <w:szCs w:val="28"/>
          </w:rPr>
          <w:instrText xml:space="preserve"> PAGEREF _Toc190075048 \h </w:instrText>
        </w:r>
        <w:r>
          <w:rPr>
            <w:noProof/>
            <w:szCs w:val="28"/>
          </w:rPr>
        </w:r>
        <w:r>
          <w:rPr>
            <w:noProof/>
            <w:webHidden/>
            <w:szCs w:val="28"/>
          </w:rPr>
          <w:fldChar w:fldCharType="separate"/>
        </w:r>
        <w:r>
          <w:rPr>
            <w:noProof/>
            <w:webHidden/>
            <w:szCs w:val="28"/>
          </w:rPr>
          <w:t>8</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49" w:history="1">
        <w:r>
          <w:rPr>
            <w:rStyle w:val="af0"/>
            <w:noProof/>
            <w:szCs w:val="28"/>
          </w:rPr>
          <w:t>1.2.Аналіз розвитку територіального планування</w:t>
        </w:r>
        <w:r>
          <w:rPr>
            <w:noProof/>
            <w:webHidden/>
            <w:szCs w:val="28"/>
          </w:rPr>
          <w:tab/>
        </w:r>
        <w:r>
          <w:rPr>
            <w:noProof/>
            <w:webHidden/>
            <w:szCs w:val="28"/>
          </w:rPr>
          <w:fldChar w:fldCharType="begin"/>
        </w:r>
        <w:r>
          <w:rPr>
            <w:noProof/>
            <w:webHidden/>
            <w:szCs w:val="28"/>
          </w:rPr>
          <w:instrText xml:space="preserve"> PAGEREF _Toc190075049 \h </w:instrText>
        </w:r>
        <w:r>
          <w:rPr>
            <w:noProof/>
            <w:szCs w:val="28"/>
          </w:rPr>
        </w:r>
        <w:r>
          <w:rPr>
            <w:noProof/>
            <w:webHidden/>
            <w:szCs w:val="28"/>
          </w:rPr>
          <w:fldChar w:fldCharType="separate"/>
        </w:r>
        <w:r>
          <w:rPr>
            <w:noProof/>
            <w:webHidden/>
            <w:szCs w:val="28"/>
          </w:rPr>
          <w:t>10</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0" w:history="1">
        <w:r>
          <w:rPr>
            <w:rStyle w:val="af0"/>
            <w:noProof/>
            <w:szCs w:val="28"/>
          </w:rPr>
          <w:t>1.3.Сучасний досвід територіального планування,</w:t>
        </w:r>
        <w:r>
          <w:rPr>
            <w:noProof/>
            <w:webHidden/>
            <w:szCs w:val="28"/>
          </w:rPr>
          <w:tab/>
        </w:r>
        <w:r>
          <w:rPr>
            <w:noProof/>
            <w:webHidden/>
            <w:szCs w:val="28"/>
          </w:rPr>
          <w:fldChar w:fldCharType="begin"/>
        </w:r>
        <w:r>
          <w:rPr>
            <w:noProof/>
            <w:webHidden/>
            <w:szCs w:val="28"/>
          </w:rPr>
          <w:instrText xml:space="preserve"> PAGEREF _Toc190075050 \h </w:instrText>
        </w:r>
        <w:r>
          <w:rPr>
            <w:noProof/>
            <w:szCs w:val="28"/>
          </w:rPr>
        </w:r>
        <w:r>
          <w:rPr>
            <w:noProof/>
            <w:webHidden/>
            <w:szCs w:val="28"/>
          </w:rPr>
          <w:fldChar w:fldCharType="separate"/>
        </w:r>
        <w:r>
          <w:rPr>
            <w:noProof/>
            <w:webHidden/>
            <w:szCs w:val="28"/>
          </w:rPr>
          <w:t>13</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1" w:history="1">
        <w:r>
          <w:rPr>
            <w:rStyle w:val="af0"/>
            <w:noProof/>
            <w:szCs w:val="28"/>
          </w:rPr>
          <w:t>розроблення Генеральної схеми планування території України та схем планування території адміністративних областей</w:t>
        </w:r>
        <w:r>
          <w:rPr>
            <w:noProof/>
            <w:webHidden/>
            <w:szCs w:val="28"/>
          </w:rPr>
          <w:tab/>
        </w:r>
        <w:r>
          <w:rPr>
            <w:noProof/>
            <w:webHidden/>
            <w:szCs w:val="28"/>
          </w:rPr>
          <w:fldChar w:fldCharType="begin"/>
        </w:r>
        <w:r>
          <w:rPr>
            <w:noProof/>
            <w:webHidden/>
            <w:szCs w:val="28"/>
          </w:rPr>
          <w:instrText xml:space="preserve"> PAGEREF _Toc190075051 \h </w:instrText>
        </w:r>
        <w:r>
          <w:rPr>
            <w:noProof/>
            <w:szCs w:val="28"/>
          </w:rPr>
        </w:r>
        <w:r>
          <w:rPr>
            <w:noProof/>
            <w:webHidden/>
            <w:szCs w:val="28"/>
          </w:rPr>
          <w:fldChar w:fldCharType="separate"/>
        </w:r>
        <w:r>
          <w:rPr>
            <w:noProof/>
            <w:webHidden/>
            <w:szCs w:val="28"/>
          </w:rPr>
          <w:t>13</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2" w:history="1">
        <w:r>
          <w:rPr>
            <w:rStyle w:val="af0"/>
            <w:noProof/>
            <w:szCs w:val="28"/>
          </w:rPr>
          <w:t>1.4. Предмет еколого-географічного аналізу в територіальному плануванні</w:t>
        </w:r>
        <w:r>
          <w:rPr>
            <w:noProof/>
            <w:webHidden/>
            <w:szCs w:val="28"/>
          </w:rPr>
          <w:tab/>
        </w:r>
        <w:r>
          <w:rPr>
            <w:noProof/>
            <w:webHidden/>
            <w:szCs w:val="28"/>
          </w:rPr>
          <w:fldChar w:fldCharType="begin"/>
        </w:r>
        <w:r>
          <w:rPr>
            <w:noProof/>
            <w:webHidden/>
            <w:szCs w:val="28"/>
          </w:rPr>
          <w:instrText xml:space="preserve"> PAGEREF _Toc190075052 \h </w:instrText>
        </w:r>
        <w:r>
          <w:rPr>
            <w:noProof/>
            <w:szCs w:val="28"/>
          </w:rPr>
        </w:r>
        <w:r>
          <w:rPr>
            <w:noProof/>
            <w:webHidden/>
            <w:szCs w:val="28"/>
          </w:rPr>
          <w:fldChar w:fldCharType="separate"/>
        </w:r>
        <w:r>
          <w:rPr>
            <w:noProof/>
            <w:webHidden/>
            <w:szCs w:val="28"/>
          </w:rPr>
          <w:t>19</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3" w:history="1">
        <w:r>
          <w:rPr>
            <w:rStyle w:val="af0"/>
            <w:noProof/>
            <w:szCs w:val="28"/>
          </w:rPr>
          <w:t>1.5. Волинська область як об’єкт еколого-географічного аналізу для цілей територіального планування</w:t>
        </w:r>
        <w:r>
          <w:rPr>
            <w:noProof/>
            <w:webHidden/>
            <w:szCs w:val="28"/>
          </w:rPr>
          <w:tab/>
        </w:r>
        <w:r>
          <w:rPr>
            <w:noProof/>
            <w:webHidden/>
            <w:szCs w:val="28"/>
          </w:rPr>
          <w:fldChar w:fldCharType="begin"/>
        </w:r>
        <w:r>
          <w:rPr>
            <w:noProof/>
            <w:webHidden/>
            <w:szCs w:val="28"/>
          </w:rPr>
          <w:instrText xml:space="preserve"> PAGEREF _Toc190075053 \h </w:instrText>
        </w:r>
        <w:r>
          <w:rPr>
            <w:noProof/>
            <w:szCs w:val="28"/>
          </w:rPr>
        </w:r>
        <w:r>
          <w:rPr>
            <w:noProof/>
            <w:webHidden/>
            <w:szCs w:val="28"/>
          </w:rPr>
          <w:fldChar w:fldCharType="separate"/>
        </w:r>
        <w:r>
          <w:rPr>
            <w:noProof/>
            <w:webHidden/>
            <w:szCs w:val="28"/>
          </w:rPr>
          <w:t>23</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4" w:history="1">
        <w:r>
          <w:rPr>
            <w:rStyle w:val="af0"/>
            <w:noProof/>
            <w:szCs w:val="28"/>
          </w:rPr>
          <w:t>Висновки до 1 розділу</w:t>
        </w:r>
        <w:r>
          <w:rPr>
            <w:noProof/>
            <w:webHidden/>
            <w:szCs w:val="28"/>
          </w:rPr>
          <w:tab/>
        </w:r>
        <w:r>
          <w:rPr>
            <w:noProof/>
            <w:webHidden/>
            <w:szCs w:val="28"/>
          </w:rPr>
          <w:fldChar w:fldCharType="begin"/>
        </w:r>
        <w:r>
          <w:rPr>
            <w:noProof/>
            <w:webHidden/>
            <w:szCs w:val="28"/>
          </w:rPr>
          <w:instrText xml:space="preserve"> PAGEREF _Toc190075054 \h </w:instrText>
        </w:r>
        <w:r>
          <w:rPr>
            <w:noProof/>
            <w:szCs w:val="28"/>
          </w:rPr>
        </w:r>
        <w:r>
          <w:rPr>
            <w:noProof/>
            <w:webHidden/>
            <w:szCs w:val="28"/>
          </w:rPr>
          <w:fldChar w:fldCharType="separate"/>
        </w:r>
        <w:r>
          <w:rPr>
            <w:noProof/>
            <w:webHidden/>
            <w:szCs w:val="28"/>
          </w:rPr>
          <w:t>58</w:t>
        </w:r>
        <w:r>
          <w:rPr>
            <w:noProof/>
            <w:webHidden/>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55" w:history="1">
        <w:r>
          <w:rPr>
            <w:rStyle w:val="af0"/>
            <w:noProof/>
            <w:sz w:val="28"/>
            <w:szCs w:val="28"/>
          </w:rPr>
          <w:t>РОЗДІЛ 2</w:t>
        </w:r>
        <w:r>
          <w:rPr>
            <w:noProof/>
            <w:webHidden/>
            <w:sz w:val="28"/>
            <w:szCs w:val="28"/>
          </w:rPr>
          <w:tab/>
        </w:r>
        <w:r>
          <w:rPr>
            <w:noProof/>
            <w:webHidden/>
            <w:sz w:val="28"/>
            <w:szCs w:val="28"/>
          </w:rPr>
          <w:fldChar w:fldCharType="begin"/>
        </w:r>
        <w:r>
          <w:rPr>
            <w:noProof/>
            <w:webHidden/>
            <w:sz w:val="28"/>
            <w:szCs w:val="28"/>
          </w:rPr>
          <w:instrText xml:space="preserve"> PAGEREF _Toc190075055 \h </w:instrText>
        </w:r>
        <w:r>
          <w:rPr>
            <w:noProof/>
            <w:sz w:val="28"/>
            <w:szCs w:val="28"/>
          </w:rPr>
        </w:r>
        <w:r>
          <w:rPr>
            <w:noProof/>
            <w:webHidden/>
            <w:sz w:val="28"/>
            <w:szCs w:val="28"/>
          </w:rPr>
          <w:fldChar w:fldCharType="separate"/>
        </w:r>
        <w:r>
          <w:rPr>
            <w:noProof/>
            <w:webHidden/>
            <w:sz w:val="28"/>
            <w:szCs w:val="28"/>
          </w:rPr>
          <w:t>60</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56" w:history="1">
        <w:r>
          <w:rPr>
            <w:rStyle w:val="af0"/>
            <w:noProof/>
            <w:sz w:val="28"/>
            <w:szCs w:val="28"/>
          </w:rPr>
          <w:t>МЕТОДИКА ЕКОЛОГО-ГЕОГРАФІЧНОГО АНАЛІЗУ В СХЕМАХ ПЛАНУВАННЯ ТЕРИТОРІЇ</w:t>
        </w:r>
        <w:r>
          <w:rPr>
            <w:noProof/>
            <w:webHidden/>
            <w:sz w:val="28"/>
            <w:szCs w:val="28"/>
          </w:rPr>
          <w:tab/>
        </w:r>
        <w:r>
          <w:rPr>
            <w:noProof/>
            <w:webHidden/>
            <w:sz w:val="28"/>
            <w:szCs w:val="28"/>
          </w:rPr>
          <w:fldChar w:fldCharType="begin"/>
        </w:r>
        <w:r>
          <w:rPr>
            <w:noProof/>
            <w:webHidden/>
            <w:sz w:val="28"/>
            <w:szCs w:val="28"/>
          </w:rPr>
          <w:instrText xml:space="preserve"> PAGEREF _Toc190075056 \h </w:instrText>
        </w:r>
        <w:r>
          <w:rPr>
            <w:noProof/>
            <w:sz w:val="28"/>
            <w:szCs w:val="28"/>
          </w:rPr>
        </w:r>
        <w:r>
          <w:rPr>
            <w:noProof/>
            <w:webHidden/>
            <w:sz w:val="28"/>
            <w:szCs w:val="28"/>
          </w:rPr>
          <w:fldChar w:fldCharType="separate"/>
        </w:r>
        <w:r>
          <w:rPr>
            <w:noProof/>
            <w:webHidden/>
            <w:sz w:val="28"/>
            <w:szCs w:val="28"/>
          </w:rPr>
          <w:t>60</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57" w:history="1">
        <w:r>
          <w:rPr>
            <w:rStyle w:val="af0"/>
            <w:iCs/>
            <w:noProof/>
            <w:sz w:val="28"/>
            <w:szCs w:val="28"/>
          </w:rPr>
          <w:t>2.1. Екологічні дослідження в схемах планування території</w:t>
        </w:r>
        <w:r>
          <w:rPr>
            <w:noProof/>
            <w:webHidden/>
            <w:sz w:val="28"/>
            <w:szCs w:val="28"/>
          </w:rPr>
          <w:tab/>
        </w:r>
        <w:r>
          <w:rPr>
            <w:noProof/>
            <w:webHidden/>
            <w:sz w:val="28"/>
            <w:szCs w:val="28"/>
          </w:rPr>
          <w:fldChar w:fldCharType="begin"/>
        </w:r>
        <w:r>
          <w:rPr>
            <w:noProof/>
            <w:webHidden/>
            <w:sz w:val="28"/>
            <w:szCs w:val="28"/>
          </w:rPr>
          <w:instrText xml:space="preserve"> PAGEREF _Toc190075057 \h </w:instrText>
        </w:r>
        <w:r>
          <w:rPr>
            <w:noProof/>
            <w:sz w:val="28"/>
            <w:szCs w:val="28"/>
          </w:rPr>
        </w:r>
        <w:r>
          <w:rPr>
            <w:noProof/>
            <w:webHidden/>
            <w:sz w:val="28"/>
            <w:szCs w:val="28"/>
          </w:rPr>
          <w:fldChar w:fldCharType="separate"/>
        </w:r>
        <w:r>
          <w:rPr>
            <w:noProof/>
            <w:webHidden/>
            <w:sz w:val="28"/>
            <w:szCs w:val="28"/>
          </w:rPr>
          <w:t>60</w:t>
        </w:r>
        <w:r>
          <w:rPr>
            <w:noProof/>
            <w:webHidden/>
            <w:sz w:val="28"/>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8" w:history="1">
        <w:r>
          <w:rPr>
            <w:rStyle w:val="af0"/>
            <w:noProof/>
            <w:szCs w:val="28"/>
          </w:rPr>
          <w:t>2.2. Репродуктивна спроможність та демографічна ємність території</w:t>
        </w:r>
        <w:r>
          <w:rPr>
            <w:noProof/>
            <w:webHidden/>
            <w:szCs w:val="28"/>
          </w:rPr>
          <w:tab/>
        </w:r>
        <w:r>
          <w:rPr>
            <w:noProof/>
            <w:webHidden/>
            <w:szCs w:val="28"/>
          </w:rPr>
          <w:fldChar w:fldCharType="begin"/>
        </w:r>
        <w:r>
          <w:rPr>
            <w:noProof/>
            <w:webHidden/>
            <w:szCs w:val="28"/>
          </w:rPr>
          <w:instrText xml:space="preserve"> PAGEREF _Toc190075058 \h </w:instrText>
        </w:r>
        <w:r>
          <w:rPr>
            <w:noProof/>
            <w:szCs w:val="28"/>
          </w:rPr>
        </w:r>
        <w:r>
          <w:rPr>
            <w:noProof/>
            <w:webHidden/>
            <w:szCs w:val="28"/>
          </w:rPr>
          <w:fldChar w:fldCharType="separate"/>
        </w:r>
        <w:r>
          <w:rPr>
            <w:noProof/>
            <w:webHidden/>
            <w:szCs w:val="28"/>
          </w:rPr>
          <w:t>61</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59" w:history="1">
        <w:r>
          <w:rPr>
            <w:rStyle w:val="af0"/>
            <w:noProof/>
            <w:szCs w:val="28"/>
          </w:rPr>
          <w:t>2.3. Формування екологічної мережі, створення</w:t>
        </w:r>
        <w:r>
          <w:rPr>
            <w:noProof/>
            <w:webHidden/>
            <w:szCs w:val="28"/>
          </w:rPr>
          <w:tab/>
        </w:r>
        <w:r>
          <w:rPr>
            <w:noProof/>
            <w:webHidden/>
            <w:szCs w:val="28"/>
          </w:rPr>
          <w:fldChar w:fldCharType="begin"/>
        </w:r>
        <w:r>
          <w:rPr>
            <w:noProof/>
            <w:webHidden/>
            <w:szCs w:val="28"/>
          </w:rPr>
          <w:instrText xml:space="preserve"> PAGEREF _Toc190075059 \h </w:instrText>
        </w:r>
        <w:r>
          <w:rPr>
            <w:noProof/>
            <w:szCs w:val="28"/>
          </w:rPr>
        </w:r>
        <w:r>
          <w:rPr>
            <w:noProof/>
            <w:webHidden/>
            <w:szCs w:val="28"/>
          </w:rPr>
          <w:fldChar w:fldCharType="separate"/>
        </w:r>
        <w:r>
          <w:rPr>
            <w:noProof/>
            <w:webHidden/>
            <w:szCs w:val="28"/>
          </w:rPr>
          <w:t>70</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0" w:history="1">
        <w:r>
          <w:rPr>
            <w:rStyle w:val="af0"/>
            <w:noProof/>
            <w:szCs w:val="28"/>
          </w:rPr>
          <w:t>екологічного каркасу області</w:t>
        </w:r>
        <w:r>
          <w:rPr>
            <w:noProof/>
            <w:webHidden/>
            <w:szCs w:val="28"/>
          </w:rPr>
          <w:tab/>
        </w:r>
        <w:r>
          <w:rPr>
            <w:noProof/>
            <w:webHidden/>
            <w:szCs w:val="28"/>
          </w:rPr>
          <w:fldChar w:fldCharType="begin"/>
        </w:r>
        <w:r>
          <w:rPr>
            <w:noProof/>
            <w:webHidden/>
            <w:szCs w:val="28"/>
          </w:rPr>
          <w:instrText xml:space="preserve"> PAGEREF _Toc190075060 \h </w:instrText>
        </w:r>
        <w:r>
          <w:rPr>
            <w:noProof/>
            <w:szCs w:val="28"/>
          </w:rPr>
        </w:r>
        <w:r>
          <w:rPr>
            <w:noProof/>
            <w:webHidden/>
            <w:szCs w:val="28"/>
          </w:rPr>
          <w:fldChar w:fldCharType="separate"/>
        </w:r>
        <w:r>
          <w:rPr>
            <w:noProof/>
            <w:webHidden/>
            <w:szCs w:val="28"/>
          </w:rPr>
          <w:t>70</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1" w:history="1">
        <w:r>
          <w:rPr>
            <w:rStyle w:val="af0"/>
            <w:noProof/>
            <w:szCs w:val="28"/>
            <w:lang w:eastAsia="uk-UA"/>
          </w:rPr>
          <w:t>Висновки до 2 розділу</w:t>
        </w:r>
        <w:r>
          <w:rPr>
            <w:noProof/>
            <w:webHidden/>
            <w:szCs w:val="28"/>
          </w:rPr>
          <w:tab/>
        </w:r>
        <w:r>
          <w:rPr>
            <w:noProof/>
            <w:webHidden/>
            <w:szCs w:val="28"/>
          </w:rPr>
          <w:fldChar w:fldCharType="begin"/>
        </w:r>
        <w:r>
          <w:rPr>
            <w:noProof/>
            <w:webHidden/>
            <w:szCs w:val="28"/>
          </w:rPr>
          <w:instrText xml:space="preserve"> PAGEREF _Toc190075061 \h </w:instrText>
        </w:r>
        <w:r>
          <w:rPr>
            <w:noProof/>
            <w:szCs w:val="28"/>
          </w:rPr>
        </w:r>
        <w:r>
          <w:rPr>
            <w:noProof/>
            <w:webHidden/>
            <w:szCs w:val="28"/>
          </w:rPr>
          <w:fldChar w:fldCharType="separate"/>
        </w:r>
        <w:r>
          <w:rPr>
            <w:noProof/>
            <w:webHidden/>
            <w:szCs w:val="28"/>
          </w:rPr>
          <w:t>78</w:t>
        </w:r>
        <w:r>
          <w:rPr>
            <w:noProof/>
            <w:webHidden/>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62" w:history="1">
        <w:r>
          <w:rPr>
            <w:rStyle w:val="af0"/>
            <w:bCs/>
            <w:noProof/>
            <w:sz w:val="28"/>
            <w:szCs w:val="28"/>
          </w:rPr>
          <w:t>РОЗДІЛ 3</w:t>
        </w:r>
        <w:r>
          <w:rPr>
            <w:noProof/>
            <w:webHidden/>
            <w:sz w:val="28"/>
            <w:szCs w:val="28"/>
          </w:rPr>
          <w:tab/>
        </w:r>
        <w:r>
          <w:rPr>
            <w:noProof/>
            <w:webHidden/>
            <w:sz w:val="28"/>
            <w:szCs w:val="28"/>
          </w:rPr>
          <w:fldChar w:fldCharType="begin"/>
        </w:r>
        <w:r>
          <w:rPr>
            <w:noProof/>
            <w:webHidden/>
            <w:sz w:val="28"/>
            <w:szCs w:val="28"/>
          </w:rPr>
          <w:instrText xml:space="preserve"> PAGEREF _Toc190075062 \h </w:instrText>
        </w:r>
        <w:r>
          <w:rPr>
            <w:noProof/>
            <w:sz w:val="28"/>
            <w:szCs w:val="28"/>
          </w:rPr>
        </w:r>
        <w:r>
          <w:rPr>
            <w:noProof/>
            <w:webHidden/>
            <w:sz w:val="28"/>
            <w:szCs w:val="28"/>
          </w:rPr>
          <w:fldChar w:fldCharType="separate"/>
        </w:r>
        <w:r>
          <w:rPr>
            <w:noProof/>
            <w:webHidden/>
            <w:sz w:val="28"/>
            <w:szCs w:val="28"/>
          </w:rPr>
          <w:t>81</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63" w:history="1">
        <w:r>
          <w:rPr>
            <w:rStyle w:val="af0"/>
            <w:bCs/>
            <w:noProof/>
            <w:sz w:val="28"/>
            <w:szCs w:val="28"/>
          </w:rPr>
          <w:t>ОЦІНКА ЕКОЛОГО-РЕСУРСНОГО ПОТЕНЦІАЛУ ТА ШЛЯХИ ЕКОЛОГО-ОРІЄНТОВАНОЇ МОДЕЛІ РОЗВИТКУ ВОЛИНСЬКОЇ ОБЛАСТІ</w:t>
        </w:r>
        <w:r>
          <w:rPr>
            <w:noProof/>
            <w:webHidden/>
            <w:sz w:val="28"/>
            <w:szCs w:val="28"/>
          </w:rPr>
          <w:tab/>
        </w:r>
        <w:r>
          <w:rPr>
            <w:noProof/>
            <w:webHidden/>
            <w:sz w:val="28"/>
            <w:szCs w:val="28"/>
          </w:rPr>
          <w:fldChar w:fldCharType="begin"/>
        </w:r>
        <w:r>
          <w:rPr>
            <w:noProof/>
            <w:webHidden/>
            <w:sz w:val="28"/>
            <w:szCs w:val="28"/>
          </w:rPr>
          <w:instrText xml:space="preserve"> PAGEREF _Toc190075063 \h </w:instrText>
        </w:r>
        <w:r>
          <w:rPr>
            <w:noProof/>
            <w:sz w:val="28"/>
            <w:szCs w:val="28"/>
          </w:rPr>
        </w:r>
        <w:r>
          <w:rPr>
            <w:noProof/>
            <w:webHidden/>
            <w:sz w:val="28"/>
            <w:szCs w:val="28"/>
          </w:rPr>
          <w:fldChar w:fldCharType="separate"/>
        </w:r>
        <w:r>
          <w:rPr>
            <w:noProof/>
            <w:webHidden/>
            <w:sz w:val="28"/>
            <w:szCs w:val="28"/>
          </w:rPr>
          <w:t>81</w:t>
        </w:r>
        <w:r>
          <w:rPr>
            <w:noProof/>
            <w:webHidden/>
            <w:sz w:val="28"/>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4" w:history="1">
        <w:r>
          <w:rPr>
            <w:rStyle w:val="af0"/>
            <w:noProof/>
            <w:szCs w:val="28"/>
          </w:rPr>
          <w:t>3.1. Суспільно-географічне положення області та характеристики області в Генеральній схемі планування території України</w:t>
        </w:r>
        <w:r>
          <w:rPr>
            <w:noProof/>
            <w:webHidden/>
            <w:szCs w:val="28"/>
          </w:rPr>
          <w:tab/>
        </w:r>
        <w:r>
          <w:rPr>
            <w:noProof/>
            <w:webHidden/>
            <w:szCs w:val="28"/>
          </w:rPr>
          <w:fldChar w:fldCharType="begin"/>
        </w:r>
        <w:r>
          <w:rPr>
            <w:noProof/>
            <w:webHidden/>
            <w:szCs w:val="28"/>
          </w:rPr>
          <w:instrText xml:space="preserve"> PAGEREF _Toc190075064 \h </w:instrText>
        </w:r>
        <w:r>
          <w:rPr>
            <w:noProof/>
            <w:szCs w:val="28"/>
          </w:rPr>
        </w:r>
        <w:r>
          <w:rPr>
            <w:noProof/>
            <w:webHidden/>
            <w:szCs w:val="28"/>
          </w:rPr>
          <w:fldChar w:fldCharType="separate"/>
        </w:r>
        <w:r>
          <w:rPr>
            <w:noProof/>
            <w:webHidden/>
            <w:szCs w:val="28"/>
          </w:rPr>
          <w:t>81</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5" w:history="1">
        <w:r>
          <w:rPr>
            <w:rStyle w:val="af0"/>
            <w:noProof/>
            <w:szCs w:val="28"/>
          </w:rPr>
          <w:t>3.2. Основні напрямки еколого-орієнтованого розвитку</w:t>
        </w:r>
        <w:r>
          <w:rPr>
            <w:noProof/>
            <w:webHidden/>
            <w:szCs w:val="28"/>
          </w:rPr>
          <w:tab/>
        </w:r>
        <w:r>
          <w:rPr>
            <w:noProof/>
            <w:webHidden/>
            <w:szCs w:val="28"/>
          </w:rPr>
          <w:fldChar w:fldCharType="begin"/>
        </w:r>
        <w:r>
          <w:rPr>
            <w:noProof/>
            <w:webHidden/>
            <w:szCs w:val="28"/>
          </w:rPr>
          <w:instrText xml:space="preserve"> PAGEREF _Toc190075065 \h </w:instrText>
        </w:r>
        <w:r>
          <w:rPr>
            <w:noProof/>
            <w:szCs w:val="28"/>
          </w:rPr>
        </w:r>
        <w:r>
          <w:rPr>
            <w:noProof/>
            <w:webHidden/>
            <w:szCs w:val="28"/>
          </w:rPr>
          <w:fldChar w:fldCharType="separate"/>
        </w:r>
        <w:r>
          <w:rPr>
            <w:noProof/>
            <w:webHidden/>
            <w:szCs w:val="28"/>
          </w:rPr>
          <w:t>86</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6" w:history="1">
        <w:r>
          <w:rPr>
            <w:rStyle w:val="af0"/>
            <w:noProof/>
            <w:szCs w:val="28"/>
          </w:rPr>
          <w:t>Волинської області</w:t>
        </w:r>
        <w:r>
          <w:rPr>
            <w:noProof/>
            <w:webHidden/>
            <w:szCs w:val="28"/>
          </w:rPr>
          <w:tab/>
        </w:r>
        <w:r>
          <w:rPr>
            <w:noProof/>
            <w:webHidden/>
            <w:szCs w:val="28"/>
          </w:rPr>
          <w:fldChar w:fldCharType="begin"/>
        </w:r>
        <w:r>
          <w:rPr>
            <w:noProof/>
            <w:webHidden/>
            <w:szCs w:val="28"/>
          </w:rPr>
          <w:instrText xml:space="preserve"> PAGEREF _Toc190075066 \h </w:instrText>
        </w:r>
        <w:r>
          <w:rPr>
            <w:noProof/>
            <w:szCs w:val="28"/>
          </w:rPr>
        </w:r>
        <w:r>
          <w:rPr>
            <w:noProof/>
            <w:webHidden/>
            <w:szCs w:val="28"/>
          </w:rPr>
          <w:fldChar w:fldCharType="separate"/>
        </w:r>
        <w:r>
          <w:rPr>
            <w:noProof/>
            <w:webHidden/>
            <w:szCs w:val="28"/>
          </w:rPr>
          <w:t>86</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7" w:history="1">
        <w:r>
          <w:rPr>
            <w:rStyle w:val="af0"/>
            <w:noProof/>
            <w:szCs w:val="28"/>
          </w:rPr>
          <w:t>3.3. Стан та пропозиції по охороні навколишнього середовища</w:t>
        </w:r>
        <w:r>
          <w:rPr>
            <w:noProof/>
            <w:webHidden/>
            <w:szCs w:val="28"/>
          </w:rPr>
          <w:tab/>
        </w:r>
        <w:r>
          <w:rPr>
            <w:noProof/>
            <w:webHidden/>
            <w:szCs w:val="28"/>
          </w:rPr>
          <w:fldChar w:fldCharType="begin"/>
        </w:r>
        <w:r>
          <w:rPr>
            <w:noProof/>
            <w:webHidden/>
            <w:szCs w:val="28"/>
          </w:rPr>
          <w:instrText xml:space="preserve"> PAGEREF _Toc190075067 \h </w:instrText>
        </w:r>
        <w:r>
          <w:rPr>
            <w:noProof/>
            <w:szCs w:val="28"/>
          </w:rPr>
        </w:r>
        <w:r>
          <w:rPr>
            <w:noProof/>
            <w:webHidden/>
            <w:szCs w:val="28"/>
          </w:rPr>
          <w:fldChar w:fldCharType="separate"/>
        </w:r>
        <w:r>
          <w:rPr>
            <w:noProof/>
            <w:webHidden/>
            <w:szCs w:val="28"/>
          </w:rPr>
          <w:t>87</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8" w:history="1">
        <w:r>
          <w:rPr>
            <w:rStyle w:val="af0"/>
            <w:noProof/>
            <w:szCs w:val="28"/>
          </w:rPr>
          <w:t>3.4. Оцінка еколого-ресурсного потенціалу та рівня перетворення природного середовища області</w:t>
        </w:r>
        <w:r>
          <w:rPr>
            <w:noProof/>
            <w:webHidden/>
            <w:szCs w:val="28"/>
          </w:rPr>
          <w:tab/>
        </w:r>
        <w:r>
          <w:rPr>
            <w:noProof/>
            <w:webHidden/>
            <w:szCs w:val="28"/>
          </w:rPr>
          <w:fldChar w:fldCharType="begin"/>
        </w:r>
        <w:r>
          <w:rPr>
            <w:noProof/>
            <w:webHidden/>
            <w:szCs w:val="28"/>
          </w:rPr>
          <w:instrText xml:space="preserve"> PAGEREF _Toc190075068 \h </w:instrText>
        </w:r>
        <w:r>
          <w:rPr>
            <w:noProof/>
            <w:szCs w:val="28"/>
          </w:rPr>
        </w:r>
        <w:r>
          <w:rPr>
            <w:noProof/>
            <w:webHidden/>
            <w:szCs w:val="28"/>
          </w:rPr>
          <w:fldChar w:fldCharType="separate"/>
        </w:r>
        <w:r>
          <w:rPr>
            <w:noProof/>
            <w:webHidden/>
            <w:szCs w:val="28"/>
          </w:rPr>
          <w:t>105</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69" w:history="1">
        <w:r>
          <w:rPr>
            <w:rStyle w:val="af0"/>
            <w:noProof/>
            <w:szCs w:val="28"/>
          </w:rPr>
          <w:t>3.5. Концепція збалансованого еколого-орієнтованого розвитку</w:t>
        </w:r>
        <w:r>
          <w:rPr>
            <w:noProof/>
            <w:webHidden/>
            <w:szCs w:val="28"/>
          </w:rPr>
          <w:tab/>
        </w:r>
        <w:r>
          <w:rPr>
            <w:noProof/>
            <w:webHidden/>
            <w:szCs w:val="28"/>
          </w:rPr>
          <w:fldChar w:fldCharType="begin"/>
        </w:r>
        <w:r>
          <w:rPr>
            <w:noProof/>
            <w:webHidden/>
            <w:szCs w:val="28"/>
          </w:rPr>
          <w:instrText xml:space="preserve"> PAGEREF _Toc190075069 \h </w:instrText>
        </w:r>
        <w:r>
          <w:rPr>
            <w:noProof/>
            <w:szCs w:val="28"/>
          </w:rPr>
        </w:r>
        <w:r>
          <w:rPr>
            <w:noProof/>
            <w:webHidden/>
            <w:szCs w:val="28"/>
          </w:rPr>
          <w:fldChar w:fldCharType="separate"/>
        </w:r>
        <w:r>
          <w:rPr>
            <w:noProof/>
            <w:webHidden/>
            <w:szCs w:val="28"/>
          </w:rPr>
          <w:t>108</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0" w:history="1">
        <w:r>
          <w:rPr>
            <w:rStyle w:val="af0"/>
            <w:noProof/>
            <w:szCs w:val="28"/>
          </w:rPr>
          <w:t>Волинської області</w:t>
        </w:r>
        <w:r>
          <w:rPr>
            <w:noProof/>
            <w:webHidden/>
            <w:szCs w:val="28"/>
          </w:rPr>
          <w:tab/>
        </w:r>
        <w:r>
          <w:rPr>
            <w:noProof/>
            <w:webHidden/>
            <w:szCs w:val="28"/>
          </w:rPr>
          <w:fldChar w:fldCharType="begin"/>
        </w:r>
        <w:r>
          <w:rPr>
            <w:noProof/>
            <w:webHidden/>
            <w:szCs w:val="28"/>
          </w:rPr>
          <w:instrText xml:space="preserve"> PAGEREF _Toc190075070 \h </w:instrText>
        </w:r>
        <w:r>
          <w:rPr>
            <w:noProof/>
            <w:szCs w:val="28"/>
          </w:rPr>
        </w:r>
        <w:r>
          <w:rPr>
            <w:noProof/>
            <w:webHidden/>
            <w:szCs w:val="28"/>
          </w:rPr>
          <w:fldChar w:fldCharType="separate"/>
        </w:r>
        <w:r>
          <w:rPr>
            <w:noProof/>
            <w:webHidden/>
            <w:szCs w:val="28"/>
          </w:rPr>
          <w:t>108</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1" w:history="1">
        <w:r>
          <w:rPr>
            <w:rStyle w:val="af0"/>
            <w:noProof/>
            <w:szCs w:val="28"/>
          </w:rPr>
          <w:t>Висновки до 3 розділу</w:t>
        </w:r>
        <w:r>
          <w:rPr>
            <w:noProof/>
            <w:webHidden/>
            <w:szCs w:val="28"/>
          </w:rPr>
          <w:tab/>
        </w:r>
        <w:r>
          <w:rPr>
            <w:noProof/>
            <w:webHidden/>
            <w:szCs w:val="28"/>
          </w:rPr>
          <w:fldChar w:fldCharType="begin"/>
        </w:r>
        <w:r>
          <w:rPr>
            <w:noProof/>
            <w:webHidden/>
            <w:szCs w:val="28"/>
          </w:rPr>
          <w:instrText xml:space="preserve"> PAGEREF _Toc190075071 \h </w:instrText>
        </w:r>
        <w:r>
          <w:rPr>
            <w:noProof/>
            <w:szCs w:val="28"/>
          </w:rPr>
        </w:r>
        <w:r>
          <w:rPr>
            <w:noProof/>
            <w:webHidden/>
            <w:szCs w:val="28"/>
          </w:rPr>
          <w:fldChar w:fldCharType="separate"/>
        </w:r>
        <w:r>
          <w:rPr>
            <w:noProof/>
            <w:webHidden/>
            <w:szCs w:val="28"/>
          </w:rPr>
          <w:t>114</w:t>
        </w:r>
        <w:r>
          <w:rPr>
            <w:noProof/>
            <w:webHidden/>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72" w:history="1">
        <w:r>
          <w:rPr>
            <w:rStyle w:val="af0"/>
            <w:noProof/>
            <w:sz w:val="28"/>
            <w:szCs w:val="28"/>
          </w:rPr>
          <w:t>РОЗДІЛ 4</w:t>
        </w:r>
        <w:r>
          <w:rPr>
            <w:noProof/>
            <w:webHidden/>
            <w:sz w:val="28"/>
            <w:szCs w:val="28"/>
          </w:rPr>
          <w:tab/>
        </w:r>
        <w:r>
          <w:rPr>
            <w:noProof/>
            <w:webHidden/>
            <w:sz w:val="28"/>
            <w:szCs w:val="28"/>
          </w:rPr>
          <w:fldChar w:fldCharType="begin"/>
        </w:r>
        <w:r>
          <w:rPr>
            <w:noProof/>
            <w:webHidden/>
            <w:sz w:val="28"/>
            <w:szCs w:val="28"/>
          </w:rPr>
          <w:instrText xml:space="preserve"> PAGEREF _Toc190075072 \h </w:instrText>
        </w:r>
        <w:r>
          <w:rPr>
            <w:noProof/>
            <w:sz w:val="28"/>
            <w:szCs w:val="28"/>
          </w:rPr>
        </w:r>
        <w:r>
          <w:rPr>
            <w:noProof/>
            <w:webHidden/>
            <w:sz w:val="28"/>
            <w:szCs w:val="28"/>
          </w:rPr>
          <w:fldChar w:fldCharType="separate"/>
        </w:r>
        <w:r>
          <w:rPr>
            <w:noProof/>
            <w:webHidden/>
            <w:sz w:val="28"/>
            <w:szCs w:val="28"/>
          </w:rPr>
          <w:t>116</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73" w:history="1">
        <w:r>
          <w:rPr>
            <w:rStyle w:val="af0"/>
            <w:noProof/>
            <w:sz w:val="28"/>
            <w:szCs w:val="28"/>
          </w:rPr>
          <w:t>ОБҐРУНТУВАННЯ ТА ЕФЕКТИВНІСТЬ РЕАЛІЗАЦІЇ СХЕМ ТЕРИТОРІАЛЬНОГО ПЛАНУВАННЯ</w:t>
        </w:r>
        <w:r>
          <w:rPr>
            <w:noProof/>
            <w:webHidden/>
            <w:sz w:val="28"/>
            <w:szCs w:val="28"/>
          </w:rPr>
          <w:tab/>
        </w:r>
        <w:r>
          <w:rPr>
            <w:noProof/>
            <w:webHidden/>
            <w:sz w:val="28"/>
            <w:szCs w:val="28"/>
          </w:rPr>
          <w:fldChar w:fldCharType="begin"/>
        </w:r>
        <w:r>
          <w:rPr>
            <w:noProof/>
            <w:webHidden/>
            <w:sz w:val="28"/>
            <w:szCs w:val="28"/>
          </w:rPr>
          <w:instrText xml:space="preserve"> PAGEREF _Toc190075073 \h </w:instrText>
        </w:r>
        <w:r>
          <w:rPr>
            <w:noProof/>
            <w:sz w:val="28"/>
            <w:szCs w:val="28"/>
          </w:rPr>
        </w:r>
        <w:r>
          <w:rPr>
            <w:noProof/>
            <w:webHidden/>
            <w:sz w:val="28"/>
            <w:szCs w:val="28"/>
          </w:rPr>
          <w:fldChar w:fldCharType="separate"/>
        </w:r>
        <w:r>
          <w:rPr>
            <w:noProof/>
            <w:webHidden/>
            <w:sz w:val="28"/>
            <w:szCs w:val="28"/>
          </w:rPr>
          <w:t>116</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74" w:history="1">
        <w:r>
          <w:rPr>
            <w:rStyle w:val="af0"/>
            <w:noProof/>
            <w:sz w:val="28"/>
            <w:szCs w:val="28"/>
          </w:rPr>
          <w:t>В СУЧАСНИХ УМОВАХ</w:t>
        </w:r>
        <w:r>
          <w:rPr>
            <w:noProof/>
            <w:webHidden/>
            <w:sz w:val="28"/>
            <w:szCs w:val="28"/>
          </w:rPr>
          <w:tab/>
        </w:r>
        <w:r>
          <w:rPr>
            <w:noProof/>
            <w:webHidden/>
            <w:sz w:val="28"/>
            <w:szCs w:val="28"/>
          </w:rPr>
          <w:fldChar w:fldCharType="begin"/>
        </w:r>
        <w:r>
          <w:rPr>
            <w:noProof/>
            <w:webHidden/>
            <w:sz w:val="28"/>
            <w:szCs w:val="28"/>
          </w:rPr>
          <w:instrText xml:space="preserve"> PAGEREF _Toc190075074 \h </w:instrText>
        </w:r>
        <w:r>
          <w:rPr>
            <w:noProof/>
            <w:sz w:val="28"/>
            <w:szCs w:val="28"/>
          </w:rPr>
        </w:r>
        <w:r>
          <w:rPr>
            <w:noProof/>
            <w:webHidden/>
            <w:sz w:val="28"/>
            <w:szCs w:val="28"/>
          </w:rPr>
          <w:fldChar w:fldCharType="separate"/>
        </w:r>
        <w:r>
          <w:rPr>
            <w:noProof/>
            <w:webHidden/>
            <w:sz w:val="28"/>
            <w:szCs w:val="28"/>
          </w:rPr>
          <w:t>116</w:t>
        </w:r>
        <w:r>
          <w:rPr>
            <w:noProof/>
            <w:webHidden/>
            <w:sz w:val="28"/>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5" w:history="1">
        <w:r>
          <w:rPr>
            <w:rStyle w:val="af0"/>
            <w:noProof/>
            <w:szCs w:val="28"/>
          </w:rPr>
          <w:t>4.1. Соціальні, економічні та екологічні результати реалізації Схеми</w:t>
        </w:r>
        <w:r>
          <w:rPr>
            <w:noProof/>
            <w:webHidden/>
            <w:szCs w:val="28"/>
          </w:rPr>
          <w:tab/>
        </w:r>
        <w:r>
          <w:rPr>
            <w:noProof/>
            <w:webHidden/>
            <w:szCs w:val="28"/>
          </w:rPr>
          <w:fldChar w:fldCharType="begin"/>
        </w:r>
        <w:r>
          <w:rPr>
            <w:noProof/>
            <w:webHidden/>
            <w:szCs w:val="28"/>
          </w:rPr>
          <w:instrText xml:space="preserve"> PAGEREF _Toc190075075 \h </w:instrText>
        </w:r>
        <w:r>
          <w:rPr>
            <w:noProof/>
            <w:szCs w:val="28"/>
          </w:rPr>
        </w:r>
        <w:r>
          <w:rPr>
            <w:noProof/>
            <w:webHidden/>
            <w:szCs w:val="28"/>
          </w:rPr>
          <w:fldChar w:fldCharType="separate"/>
        </w:r>
        <w:r>
          <w:rPr>
            <w:noProof/>
            <w:webHidden/>
            <w:szCs w:val="28"/>
          </w:rPr>
          <w:t>116</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6" w:history="1">
        <w:r>
          <w:rPr>
            <w:rStyle w:val="af0"/>
            <w:noProof/>
            <w:szCs w:val="28"/>
          </w:rPr>
          <w:t>4.2. Етапи та механізми реалізації Схеми</w:t>
        </w:r>
        <w:r>
          <w:rPr>
            <w:noProof/>
            <w:webHidden/>
            <w:szCs w:val="28"/>
          </w:rPr>
          <w:tab/>
        </w:r>
        <w:r>
          <w:rPr>
            <w:noProof/>
            <w:webHidden/>
            <w:szCs w:val="28"/>
          </w:rPr>
          <w:fldChar w:fldCharType="begin"/>
        </w:r>
        <w:r>
          <w:rPr>
            <w:noProof/>
            <w:webHidden/>
            <w:szCs w:val="28"/>
          </w:rPr>
          <w:instrText xml:space="preserve"> PAGEREF _Toc190075076 \h </w:instrText>
        </w:r>
        <w:r>
          <w:rPr>
            <w:noProof/>
            <w:szCs w:val="28"/>
          </w:rPr>
        </w:r>
        <w:r>
          <w:rPr>
            <w:noProof/>
            <w:webHidden/>
            <w:szCs w:val="28"/>
          </w:rPr>
          <w:fldChar w:fldCharType="separate"/>
        </w:r>
        <w:r>
          <w:rPr>
            <w:noProof/>
            <w:webHidden/>
            <w:szCs w:val="28"/>
          </w:rPr>
          <w:t>117</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7" w:history="1">
        <w:r>
          <w:rPr>
            <w:rStyle w:val="af0"/>
            <w:noProof/>
            <w:szCs w:val="28"/>
          </w:rPr>
          <w:t>4.3. Нормативно-правове та наукове забезпечення</w:t>
        </w:r>
        <w:r>
          <w:rPr>
            <w:noProof/>
            <w:webHidden/>
            <w:szCs w:val="28"/>
          </w:rPr>
          <w:tab/>
        </w:r>
        <w:r>
          <w:rPr>
            <w:noProof/>
            <w:webHidden/>
            <w:szCs w:val="28"/>
          </w:rPr>
          <w:fldChar w:fldCharType="begin"/>
        </w:r>
        <w:r>
          <w:rPr>
            <w:noProof/>
            <w:webHidden/>
            <w:szCs w:val="28"/>
          </w:rPr>
          <w:instrText xml:space="preserve"> PAGEREF _Toc190075077 \h </w:instrText>
        </w:r>
        <w:r>
          <w:rPr>
            <w:noProof/>
            <w:szCs w:val="28"/>
          </w:rPr>
        </w:r>
        <w:r>
          <w:rPr>
            <w:noProof/>
            <w:webHidden/>
            <w:szCs w:val="28"/>
          </w:rPr>
          <w:fldChar w:fldCharType="separate"/>
        </w:r>
        <w:r>
          <w:rPr>
            <w:noProof/>
            <w:webHidden/>
            <w:szCs w:val="28"/>
          </w:rPr>
          <w:t>119</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8" w:history="1">
        <w:r>
          <w:rPr>
            <w:rStyle w:val="af0"/>
            <w:noProof/>
            <w:szCs w:val="28"/>
          </w:rPr>
          <w:t>4.4. Проектне та інформаційне забезпечення</w:t>
        </w:r>
        <w:r>
          <w:rPr>
            <w:noProof/>
            <w:webHidden/>
            <w:szCs w:val="28"/>
          </w:rPr>
          <w:tab/>
        </w:r>
        <w:r>
          <w:rPr>
            <w:noProof/>
            <w:webHidden/>
            <w:szCs w:val="28"/>
          </w:rPr>
          <w:fldChar w:fldCharType="begin"/>
        </w:r>
        <w:r>
          <w:rPr>
            <w:noProof/>
            <w:webHidden/>
            <w:szCs w:val="28"/>
          </w:rPr>
          <w:instrText xml:space="preserve"> PAGEREF _Toc190075078 \h </w:instrText>
        </w:r>
        <w:r>
          <w:rPr>
            <w:noProof/>
            <w:szCs w:val="28"/>
          </w:rPr>
        </w:r>
        <w:r>
          <w:rPr>
            <w:noProof/>
            <w:webHidden/>
            <w:szCs w:val="28"/>
          </w:rPr>
          <w:fldChar w:fldCharType="separate"/>
        </w:r>
        <w:r>
          <w:rPr>
            <w:noProof/>
            <w:webHidden/>
            <w:szCs w:val="28"/>
          </w:rPr>
          <w:t>121</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79" w:history="1">
        <w:r>
          <w:rPr>
            <w:rStyle w:val="af0"/>
            <w:noProof/>
            <w:szCs w:val="28"/>
          </w:rPr>
          <w:t>4.5. Взаємозв’язок містобудівної документації</w:t>
        </w:r>
        <w:r>
          <w:rPr>
            <w:noProof/>
            <w:webHidden/>
            <w:szCs w:val="28"/>
          </w:rPr>
          <w:tab/>
        </w:r>
        <w:r>
          <w:rPr>
            <w:noProof/>
            <w:webHidden/>
            <w:szCs w:val="28"/>
          </w:rPr>
          <w:fldChar w:fldCharType="begin"/>
        </w:r>
        <w:r>
          <w:rPr>
            <w:noProof/>
            <w:webHidden/>
            <w:szCs w:val="28"/>
          </w:rPr>
          <w:instrText xml:space="preserve"> PAGEREF _Toc190075079 \h </w:instrText>
        </w:r>
        <w:r>
          <w:rPr>
            <w:noProof/>
            <w:szCs w:val="28"/>
          </w:rPr>
        </w:r>
        <w:r>
          <w:rPr>
            <w:noProof/>
            <w:webHidden/>
            <w:szCs w:val="28"/>
          </w:rPr>
          <w:fldChar w:fldCharType="separate"/>
        </w:r>
        <w:r>
          <w:rPr>
            <w:noProof/>
            <w:webHidden/>
            <w:szCs w:val="28"/>
          </w:rPr>
          <w:t>124</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80" w:history="1">
        <w:r>
          <w:rPr>
            <w:rStyle w:val="af0"/>
            <w:noProof/>
            <w:szCs w:val="28"/>
          </w:rPr>
          <w:t>та схем екологічної мережи</w:t>
        </w:r>
        <w:r>
          <w:rPr>
            <w:noProof/>
            <w:webHidden/>
            <w:szCs w:val="28"/>
          </w:rPr>
          <w:tab/>
        </w:r>
        <w:r>
          <w:rPr>
            <w:noProof/>
            <w:webHidden/>
            <w:szCs w:val="28"/>
          </w:rPr>
          <w:fldChar w:fldCharType="begin"/>
        </w:r>
        <w:r>
          <w:rPr>
            <w:noProof/>
            <w:webHidden/>
            <w:szCs w:val="28"/>
          </w:rPr>
          <w:instrText xml:space="preserve"> PAGEREF _Toc190075080 \h </w:instrText>
        </w:r>
        <w:r>
          <w:rPr>
            <w:noProof/>
            <w:szCs w:val="28"/>
          </w:rPr>
        </w:r>
        <w:r>
          <w:rPr>
            <w:noProof/>
            <w:webHidden/>
            <w:szCs w:val="28"/>
          </w:rPr>
          <w:fldChar w:fldCharType="separate"/>
        </w:r>
        <w:r>
          <w:rPr>
            <w:noProof/>
            <w:webHidden/>
            <w:szCs w:val="28"/>
          </w:rPr>
          <w:t>124</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81" w:history="1">
        <w:r>
          <w:rPr>
            <w:rStyle w:val="af0"/>
            <w:noProof/>
            <w:szCs w:val="28"/>
          </w:rPr>
          <w:t>4.6. Організаційне забезпечення</w:t>
        </w:r>
        <w:r>
          <w:rPr>
            <w:noProof/>
            <w:webHidden/>
            <w:szCs w:val="28"/>
          </w:rPr>
          <w:tab/>
        </w:r>
        <w:r>
          <w:rPr>
            <w:noProof/>
            <w:webHidden/>
            <w:szCs w:val="28"/>
          </w:rPr>
          <w:fldChar w:fldCharType="begin"/>
        </w:r>
        <w:r>
          <w:rPr>
            <w:noProof/>
            <w:webHidden/>
            <w:szCs w:val="28"/>
          </w:rPr>
          <w:instrText xml:space="preserve"> PAGEREF _Toc190075081 \h </w:instrText>
        </w:r>
        <w:r>
          <w:rPr>
            <w:noProof/>
            <w:szCs w:val="28"/>
          </w:rPr>
        </w:r>
        <w:r>
          <w:rPr>
            <w:noProof/>
            <w:webHidden/>
            <w:szCs w:val="28"/>
          </w:rPr>
          <w:fldChar w:fldCharType="separate"/>
        </w:r>
        <w:r>
          <w:rPr>
            <w:noProof/>
            <w:webHidden/>
            <w:szCs w:val="28"/>
          </w:rPr>
          <w:t>125</w:t>
        </w:r>
        <w:r>
          <w:rPr>
            <w:noProof/>
            <w:webHidden/>
            <w:szCs w:val="28"/>
          </w:rPr>
          <w:fldChar w:fldCharType="end"/>
        </w:r>
      </w:hyperlink>
    </w:p>
    <w:p w:rsidR="00342393" w:rsidRDefault="00342393" w:rsidP="00342393">
      <w:pPr>
        <w:pStyle w:val="2ff0"/>
        <w:tabs>
          <w:tab w:val="right" w:leader="dot" w:pos="9741"/>
        </w:tabs>
        <w:spacing w:line="360" w:lineRule="auto"/>
        <w:ind w:left="0"/>
        <w:rPr>
          <w:noProof/>
          <w:szCs w:val="28"/>
        </w:rPr>
      </w:pPr>
      <w:hyperlink w:anchor="_Toc190075082" w:history="1">
        <w:r>
          <w:rPr>
            <w:rStyle w:val="af0"/>
            <w:noProof/>
            <w:szCs w:val="28"/>
          </w:rPr>
          <w:t>Висновки до 4 розділу</w:t>
        </w:r>
        <w:r>
          <w:rPr>
            <w:noProof/>
            <w:webHidden/>
            <w:szCs w:val="28"/>
          </w:rPr>
          <w:tab/>
        </w:r>
        <w:r>
          <w:rPr>
            <w:noProof/>
            <w:webHidden/>
            <w:szCs w:val="28"/>
          </w:rPr>
          <w:fldChar w:fldCharType="begin"/>
        </w:r>
        <w:r>
          <w:rPr>
            <w:noProof/>
            <w:webHidden/>
            <w:szCs w:val="28"/>
          </w:rPr>
          <w:instrText xml:space="preserve"> PAGEREF _Toc190075082 \h </w:instrText>
        </w:r>
        <w:r>
          <w:rPr>
            <w:noProof/>
            <w:szCs w:val="28"/>
          </w:rPr>
        </w:r>
        <w:r>
          <w:rPr>
            <w:noProof/>
            <w:webHidden/>
            <w:szCs w:val="28"/>
          </w:rPr>
          <w:fldChar w:fldCharType="separate"/>
        </w:r>
        <w:r>
          <w:rPr>
            <w:noProof/>
            <w:webHidden/>
            <w:szCs w:val="28"/>
          </w:rPr>
          <w:t>126</w:t>
        </w:r>
        <w:r>
          <w:rPr>
            <w:noProof/>
            <w:webHidden/>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83" w:history="1">
        <w:r>
          <w:rPr>
            <w:rStyle w:val="af0"/>
            <w:bCs/>
            <w:noProof/>
            <w:sz w:val="28"/>
            <w:szCs w:val="28"/>
          </w:rPr>
          <w:t>ВИСНОВКИ</w:t>
        </w:r>
        <w:r>
          <w:rPr>
            <w:noProof/>
            <w:webHidden/>
            <w:sz w:val="28"/>
            <w:szCs w:val="28"/>
          </w:rPr>
          <w:tab/>
        </w:r>
        <w:r>
          <w:rPr>
            <w:noProof/>
            <w:webHidden/>
            <w:sz w:val="28"/>
            <w:szCs w:val="28"/>
          </w:rPr>
          <w:fldChar w:fldCharType="begin"/>
        </w:r>
        <w:r>
          <w:rPr>
            <w:noProof/>
            <w:webHidden/>
            <w:sz w:val="28"/>
            <w:szCs w:val="28"/>
          </w:rPr>
          <w:instrText xml:space="preserve"> PAGEREF _Toc190075083 \h </w:instrText>
        </w:r>
        <w:r>
          <w:rPr>
            <w:noProof/>
            <w:sz w:val="28"/>
            <w:szCs w:val="28"/>
          </w:rPr>
        </w:r>
        <w:r>
          <w:rPr>
            <w:noProof/>
            <w:webHidden/>
            <w:sz w:val="28"/>
            <w:szCs w:val="28"/>
          </w:rPr>
          <w:fldChar w:fldCharType="separate"/>
        </w:r>
        <w:r>
          <w:rPr>
            <w:noProof/>
            <w:webHidden/>
            <w:sz w:val="28"/>
            <w:szCs w:val="28"/>
          </w:rPr>
          <w:t>128</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84" w:history="1">
        <w:r>
          <w:rPr>
            <w:rStyle w:val="af0"/>
            <w:noProof/>
            <w:sz w:val="28"/>
            <w:szCs w:val="28"/>
          </w:rPr>
          <w:t>СПИСОК ВИКОРИСТАНИХ ДЖЕРЕЛ</w:t>
        </w:r>
        <w:r>
          <w:rPr>
            <w:noProof/>
            <w:webHidden/>
            <w:sz w:val="28"/>
            <w:szCs w:val="28"/>
          </w:rPr>
          <w:tab/>
        </w:r>
        <w:r>
          <w:rPr>
            <w:noProof/>
            <w:webHidden/>
            <w:sz w:val="28"/>
            <w:szCs w:val="28"/>
          </w:rPr>
          <w:fldChar w:fldCharType="begin"/>
        </w:r>
        <w:r>
          <w:rPr>
            <w:noProof/>
            <w:webHidden/>
            <w:sz w:val="28"/>
            <w:szCs w:val="28"/>
          </w:rPr>
          <w:instrText xml:space="preserve"> PAGEREF _Toc190075084 \h </w:instrText>
        </w:r>
        <w:r>
          <w:rPr>
            <w:noProof/>
            <w:sz w:val="28"/>
            <w:szCs w:val="28"/>
          </w:rPr>
        </w:r>
        <w:r>
          <w:rPr>
            <w:noProof/>
            <w:webHidden/>
            <w:sz w:val="28"/>
            <w:szCs w:val="28"/>
          </w:rPr>
          <w:fldChar w:fldCharType="separate"/>
        </w:r>
        <w:r>
          <w:rPr>
            <w:noProof/>
            <w:webHidden/>
            <w:sz w:val="28"/>
            <w:szCs w:val="28"/>
          </w:rPr>
          <w:t>131</w:t>
        </w:r>
        <w:r>
          <w:rPr>
            <w:noProof/>
            <w:webHidden/>
            <w:sz w:val="28"/>
            <w:szCs w:val="28"/>
          </w:rPr>
          <w:fldChar w:fldCharType="end"/>
        </w:r>
      </w:hyperlink>
    </w:p>
    <w:p w:rsidR="00342393" w:rsidRDefault="00342393" w:rsidP="00342393">
      <w:pPr>
        <w:pStyle w:val="1ff2"/>
        <w:tabs>
          <w:tab w:val="right" w:leader="dot" w:pos="9741"/>
        </w:tabs>
        <w:spacing w:line="360" w:lineRule="auto"/>
        <w:rPr>
          <w:noProof/>
          <w:sz w:val="28"/>
          <w:szCs w:val="28"/>
        </w:rPr>
      </w:pPr>
      <w:hyperlink w:anchor="_Toc190075085" w:history="1">
        <w:r>
          <w:rPr>
            <w:rStyle w:val="af0"/>
            <w:bCs/>
            <w:noProof/>
            <w:sz w:val="28"/>
            <w:szCs w:val="28"/>
          </w:rPr>
          <w:t>ДОДАТКИ</w:t>
        </w:r>
        <w:r>
          <w:rPr>
            <w:noProof/>
            <w:webHidden/>
            <w:sz w:val="28"/>
            <w:szCs w:val="28"/>
          </w:rPr>
          <w:tab/>
        </w:r>
        <w:r>
          <w:rPr>
            <w:noProof/>
            <w:webHidden/>
            <w:sz w:val="28"/>
            <w:szCs w:val="28"/>
          </w:rPr>
          <w:fldChar w:fldCharType="begin"/>
        </w:r>
        <w:r>
          <w:rPr>
            <w:noProof/>
            <w:webHidden/>
            <w:sz w:val="28"/>
            <w:szCs w:val="28"/>
          </w:rPr>
          <w:instrText xml:space="preserve"> PAGEREF _Toc190075085 \h </w:instrText>
        </w:r>
        <w:r>
          <w:rPr>
            <w:noProof/>
            <w:sz w:val="28"/>
            <w:szCs w:val="28"/>
          </w:rPr>
        </w:r>
        <w:r>
          <w:rPr>
            <w:noProof/>
            <w:webHidden/>
            <w:sz w:val="28"/>
            <w:szCs w:val="28"/>
          </w:rPr>
          <w:fldChar w:fldCharType="separate"/>
        </w:r>
        <w:r>
          <w:rPr>
            <w:noProof/>
            <w:webHidden/>
            <w:sz w:val="28"/>
            <w:szCs w:val="28"/>
          </w:rPr>
          <w:t>142</w:t>
        </w:r>
        <w:r>
          <w:rPr>
            <w:noProof/>
            <w:webHidden/>
            <w:sz w:val="28"/>
            <w:szCs w:val="28"/>
          </w:rPr>
          <w:fldChar w:fldCharType="end"/>
        </w:r>
      </w:hyperlink>
    </w:p>
    <w:p w:rsidR="00342393" w:rsidRDefault="00342393" w:rsidP="00342393">
      <w:pPr>
        <w:pStyle w:val="1"/>
        <w:spacing w:line="360" w:lineRule="auto"/>
        <w:ind w:left="0"/>
        <w:rPr>
          <w:bCs w:val="0"/>
        </w:rPr>
      </w:pPr>
      <w:r>
        <w:rPr>
          <w:szCs w:val="28"/>
        </w:rPr>
        <w:fldChar w:fldCharType="end"/>
      </w:r>
      <w:r>
        <w:rPr>
          <w:rFonts w:ascii="Times New Roman CYR" w:hAnsi="Times New Roman CYR"/>
          <w:szCs w:val="28"/>
        </w:rPr>
        <w:br w:type="page"/>
      </w:r>
      <w:bookmarkStart w:id="6" w:name="_Toc178331900"/>
      <w:bookmarkStart w:id="7" w:name="_Toc190075045"/>
      <w:proofErr w:type="gramStart"/>
      <w:r>
        <w:rPr>
          <w:bCs w:val="0"/>
        </w:rPr>
        <w:lastRenderedPageBreak/>
        <w:t>ВСТУП</w:t>
      </w:r>
      <w:bookmarkEnd w:id="2"/>
      <w:bookmarkEnd w:id="3"/>
      <w:bookmarkEnd w:id="4"/>
      <w:bookmarkEnd w:id="5"/>
      <w:bookmarkEnd w:id="6"/>
      <w:bookmarkEnd w:id="7"/>
      <w:proofErr w:type="gramEnd"/>
    </w:p>
    <w:p w:rsidR="00342393" w:rsidRDefault="00342393" w:rsidP="00342393">
      <w:pPr>
        <w:rPr>
          <w:lang w:val="uk-UA"/>
        </w:rPr>
      </w:pPr>
    </w:p>
    <w:p w:rsidR="00342393" w:rsidRDefault="00342393" w:rsidP="00342393">
      <w:pPr>
        <w:pStyle w:val="2ffff9"/>
        <w:spacing w:after="0" w:line="360" w:lineRule="auto"/>
        <w:ind w:firstLine="720"/>
        <w:jc w:val="both"/>
        <w:rPr>
          <w:sz w:val="28"/>
          <w:szCs w:val="28"/>
          <w:lang w:val="uk-UA"/>
        </w:rPr>
      </w:pPr>
      <w:r>
        <w:rPr>
          <w:b/>
          <w:sz w:val="28"/>
          <w:szCs w:val="28"/>
          <w:lang w:val="uk-UA"/>
        </w:rPr>
        <w:t xml:space="preserve">Актуальність теми. </w:t>
      </w:r>
      <w:r>
        <w:rPr>
          <w:sz w:val="28"/>
          <w:szCs w:val="28"/>
          <w:lang w:val="uk-UA"/>
        </w:rPr>
        <w:t xml:space="preserve">В сучасних умовах в Україні зростає актуальність та значення планування адміністративних областей як основного засобу регулювання їх соціально-економічного розвитку та найбільш раціонального використання територій із врахуванням місцевих та державних інтересів. Еколого-географічний аналіз виступає важливою складовою загальної системи прийняття рішень для здійснення управління розвитком територій в даних конкретних умовах, на основі комплексної оцінки цих умов. Формування екологічного каркасу області і на його основі обґрунтування і прийняття подальших рішень стосовно розвитку області є одним із нових напрямків в схемах планування території. </w:t>
      </w:r>
    </w:p>
    <w:p w:rsidR="00342393" w:rsidRDefault="00342393" w:rsidP="00342393">
      <w:pPr>
        <w:pStyle w:val="2ffff9"/>
        <w:spacing w:after="0" w:line="360" w:lineRule="auto"/>
        <w:ind w:firstLine="720"/>
        <w:jc w:val="both"/>
        <w:rPr>
          <w:sz w:val="28"/>
          <w:szCs w:val="28"/>
          <w:lang w:val="uk-UA"/>
        </w:rPr>
      </w:pPr>
      <w:r>
        <w:rPr>
          <w:sz w:val="28"/>
          <w:szCs w:val="28"/>
          <w:lang w:val="uk-UA"/>
        </w:rPr>
        <w:t>В схемі планування території області розробляється стратегія еколого-економічного розвитку, окреслюються пріоритети господарського освоєння природних ресурсів, визначаються науково обґрунтовані обмеження масштабів їх використання, оптимізуються пропорції міжгалузевої взаємодії в системі природокористування, визначаються інституційні прийоми регулювання взаємовідносин між державою та суб’єктами господарювання. При прийнятті стратегії стосовно розвитку регіону за допомогою якісно виготовленої проектної документації обґрунтовуються механізми реалізації цілей ресурсно-екологічної стратегії, яка має бути економічно доцільною з огляду на державні та регіональні інтереси, екологічно безпечною та соціально привабливою для місцевого населення.</w:t>
      </w:r>
    </w:p>
    <w:p w:rsidR="00342393" w:rsidRDefault="00342393" w:rsidP="00342393">
      <w:pPr>
        <w:spacing w:line="360" w:lineRule="auto"/>
        <w:ind w:firstLine="720"/>
        <w:jc w:val="both"/>
        <w:rPr>
          <w:color w:val="000000"/>
          <w:sz w:val="28"/>
          <w:szCs w:val="28"/>
          <w:lang w:val="uk-UA"/>
        </w:rPr>
      </w:pPr>
      <w:r>
        <w:rPr>
          <w:b/>
          <w:i/>
          <w:sz w:val="28"/>
          <w:szCs w:val="28"/>
          <w:lang w:val="uk-UA"/>
        </w:rPr>
        <w:t xml:space="preserve">Зв’язок роботи з науковими програмами, планами, темами </w:t>
      </w:r>
      <w:r>
        <w:rPr>
          <w:sz w:val="28"/>
          <w:szCs w:val="28"/>
          <w:lang w:val="uk-UA"/>
        </w:rPr>
        <w:t xml:space="preserve">Дисертаційне дослідження безпосередньо пов’язане із проектом „Схема планування території Волинської області”, яку на замовлення </w:t>
      </w:r>
      <w:r>
        <w:rPr>
          <w:color w:val="000000"/>
          <w:sz w:val="28"/>
          <w:szCs w:val="28"/>
          <w:lang w:val="uk-UA"/>
        </w:rPr>
        <w:t xml:space="preserve">Управління капітального </w:t>
      </w:r>
      <w:r>
        <w:rPr>
          <w:color w:val="000000"/>
          <w:spacing w:val="-1"/>
          <w:sz w:val="28"/>
          <w:szCs w:val="28"/>
          <w:lang w:val="uk-UA"/>
        </w:rPr>
        <w:t>будівництва Волинської облдержадміністрації</w:t>
      </w:r>
      <w:r>
        <w:rPr>
          <w:sz w:val="28"/>
          <w:szCs w:val="28"/>
          <w:lang w:val="uk-UA"/>
        </w:rPr>
        <w:t xml:space="preserve"> виконує Український державний науково-дослідний інститут проектування міст „Діпромісто”, АПМ № 3 (договір № </w:t>
      </w:r>
      <w:r>
        <w:rPr>
          <w:color w:val="000000"/>
          <w:sz w:val="28"/>
          <w:szCs w:val="28"/>
          <w:lang w:val="uk-UA"/>
        </w:rPr>
        <w:t xml:space="preserve">№1295-04-2002 від 18.07.2002р. додаткова угода № 1-2006 від 17 травня 2006р), та з науково-дослідною роботою кафедри географії України </w:t>
      </w:r>
      <w:r>
        <w:rPr>
          <w:color w:val="000000"/>
          <w:sz w:val="28"/>
          <w:szCs w:val="28"/>
          <w:lang w:val="uk-UA"/>
        </w:rPr>
        <w:lastRenderedPageBreak/>
        <w:t>КНУ імені Тараса Шевченка „Регіональні геоекологічні проблеми України” (2001-2005, № державної реєстрації 0198</w:t>
      </w:r>
      <w:r>
        <w:rPr>
          <w:color w:val="000000"/>
          <w:sz w:val="28"/>
          <w:szCs w:val="28"/>
          <w:lang w:val="en-US"/>
        </w:rPr>
        <w:t>U</w:t>
      </w:r>
      <w:r>
        <w:rPr>
          <w:color w:val="000000"/>
          <w:sz w:val="28"/>
          <w:szCs w:val="28"/>
          <w:lang w:val="uk-UA"/>
        </w:rPr>
        <w:t>007826).</w:t>
      </w:r>
    </w:p>
    <w:p w:rsidR="00342393" w:rsidRDefault="00342393" w:rsidP="00342393">
      <w:pPr>
        <w:spacing w:line="360" w:lineRule="auto"/>
        <w:ind w:firstLine="720"/>
        <w:jc w:val="both"/>
        <w:rPr>
          <w:sz w:val="28"/>
          <w:szCs w:val="28"/>
          <w:lang w:val="uk-UA"/>
        </w:rPr>
      </w:pPr>
      <w:r>
        <w:rPr>
          <w:b/>
          <w:sz w:val="28"/>
          <w:szCs w:val="28"/>
          <w:lang w:val="uk-UA"/>
        </w:rPr>
        <w:t xml:space="preserve">Об’єктом дослідження </w:t>
      </w:r>
      <w:r>
        <w:rPr>
          <w:sz w:val="28"/>
          <w:szCs w:val="28"/>
          <w:lang w:val="uk-UA"/>
        </w:rPr>
        <w:t xml:space="preserve">виступає територія Волинської області. </w:t>
      </w:r>
    </w:p>
    <w:p w:rsidR="00342393" w:rsidRDefault="00342393" w:rsidP="00342393">
      <w:pPr>
        <w:spacing w:line="360" w:lineRule="auto"/>
        <w:ind w:firstLine="720"/>
        <w:jc w:val="both"/>
        <w:rPr>
          <w:sz w:val="28"/>
          <w:szCs w:val="28"/>
          <w:lang w:val="uk-UA"/>
        </w:rPr>
      </w:pPr>
      <w:r>
        <w:rPr>
          <w:b/>
          <w:sz w:val="28"/>
          <w:szCs w:val="28"/>
          <w:lang w:val="uk-UA"/>
        </w:rPr>
        <w:t>Предметом дослідження</w:t>
      </w:r>
      <w:r>
        <w:rPr>
          <w:sz w:val="28"/>
          <w:szCs w:val="28"/>
          <w:lang w:val="uk-UA"/>
        </w:rPr>
        <w:t xml:space="preserve"> – еколого-географічний аналіз в Схемах планування території адміністративної області.</w:t>
      </w:r>
    </w:p>
    <w:p w:rsidR="00342393" w:rsidRDefault="00342393" w:rsidP="00342393">
      <w:pPr>
        <w:spacing w:line="360" w:lineRule="auto"/>
        <w:ind w:firstLine="720"/>
        <w:jc w:val="both"/>
        <w:rPr>
          <w:color w:val="000000"/>
          <w:sz w:val="28"/>
          <w:szCs w:val="28"/>
          <w:lang w:val="uk-UA"/>
        </w:rPr>
      </w:pPr>
      <w:r>
        <w:rPr>
          <w:b/>
          <w:i/>
          <w:color w:val="000000"/>
          <w:sz w:val="28"/>
          <w:szCs w:val="28"/>
          <w:lang w:val="uk-UA"/>
        </w:rPr>
        <w:t xml:space="preserve">Мета і задачі дослідження </w:t>
      </w:r>
      <w:r>
        <w:rPr>
          <w:color w:val="000000"/>
          <w:sz w:val="28"/>
          <w:szCs w:val="28"/>
          <w:lang w:val="uk-UA"/>
        </w:rPr>
        <w:t>Метою роботи є еколого-географічний аналіз та його практичне застосування при створенні схем планування території в сучасних умовах, а також розроблення концептуальних пропозицій по формуванню просторово-територіальної моделі еколого-орієнтованого розвитку Волинської області.</w:t>
      </w:r>
    </w:p>
    <w:p w:rsidR="00342393" w:rsidRDefault="00342393" w:rsidP="00342393">
      <w:pPr>
        <w:spacing w:line="360" w:lineRule="auto"/>
        <w:ind w:firstLine="720"/>
        <w:jc w:val="both"/>
        <w:rPr>
          <w:color w:val="000000"/>
          <w:sz w:val="28"/>
          <w:szCs w:val="28"/>
          <w:lang w:val="uk-UA"/>
        </w:rPr>
      </w:pPr>
      <w:r>
        <w:rPr>
          <w:color w:val="000000"/>
          <w:sz w:val="28"/>
          <w:szCs w:val="28"/>
          <w:lang w:val="uk-UA"/>
        </w:rPr>
        <w:t xml:space="preserve">Досягнення поставленої мети потребувало вирішення наступних завдань: </w:t>
      </w:r>
    </w:p>
    <w:p w:rsidR="00342393" w:rsidRDefault="00342393" w:rsidP="00EF0417">
      <w:pPr>
        <w:numPr>
          <w:ilvl w:val="0"/>
          <w:numId w:val="47"/>
        </w:numPr>
        <w:suppressAutoHyphens w:val="0"/>
        <w:spacing w:line="360" w:lineRule="auto"/>
        <w:ind w:left="0" w:firstLine="720"/>
        <w:jc w:val="both"/>
        <w:rPr>
          <w:sz w:val="28"/>
          <w:szCs w:val="28"/>
          <w:lang w:val="uk-UA"/>
        </w:rPr>
      </w:pPr>
      <w:r>
        <w:rPr>
          <w:sz w:val="28"/>
          <w:szCs w:val="28"/>
          <w:lang w:val="uk-UA"/>
        </w:rPr>
        <w:t xml:space="preserve">проаналізувати методологію створення схем планування територій в сучасних умовах, засади їх формування та суті вирішуваних задач; </w:t>
      </w:r>
    </w:p>
    <w:p w:rsidR="00342393" w:rsidRDefault="00342393" w:rsidP="00EF0417">
      <w:pPr>
        <w:numPr>
          <w:ilvl w:val="0"/>
          <w:numId w:val="47"/>
        </w:numPr>
        <w:suppressAutoHyphens w:val="0"/>
        <w:spacing w:line="360" w:lineRule="auto"/>
        <w:ind w:left="0" w:firstLine="720"/>
        <w:jc w:val="both"/>
        <w:rPr>
          <w:sz w:val="28"/>
          <w:szCs w:val="28"/>
          <w:lang w:val="uk-UA"/>
        </w:rPr>
      </w:pPr>
      <w:r>
        <w:rPr>
          <w:sz w:val="28"/>
          <w:szCs w:val="28"/>
          <w:lang w:val="uk-UA"/>
        </w:rPr>
        <w:t>визначити роль і значення проведення еколого-географічного аналізу в схемах планування території та розглянути Волинську область як об’єкт еколого-географічного аналізу для цілей територіального планування;</w:t>
      </w:r>
    </w:p>
    <w:p w:rsidR="00342393" w:rsidRDefault="00342393" w:rsidP="00EF0417">
      <w:pPr>
        <w:numPr>
          <w:ilvl w:val="0"/>
          <w:numId w:val="47"/>
        </w:numPr>
        <w:tabs>
          <w:tab w:val="left" w:pos="708"/>
          <w:tab w:val="left" w:pos="1416"/>
          <w:tab w:val="left" w:pos="2124"/>
          <w:tab w:val="left" w:pos="4065"/>
        </w:tabs>
        <w:suppressAutoHyphens w:val="0"/>
        <w:spacing w:line="360" w:lineRule="auto"/>
        <w:ind w:left="0" w:firstLine="720"/>
        <w:jc w:val="both"/>
        <w:rPr>
          <w:sz w:val="28"/>
          <w:szCs w:val="28"/>
          <w:lang w:val="uk-UA"/>
        </w:rPr>
      </w:pPr>
      <w:r>
        <w:rPr>
          <w:sz w:val="28"/>
          <w:szCs w:val="28"/>
          <w:lang w:val="uk-UA"/>
        </w:rPr>
        <w:t xml:space="preserve">виконати еколого-географічний аналіз території Волинської області з визначенням репродуктивної спроможності  та демографічної ємності території; </w:t>
      </w:r>
    </w:p>
    <w:p w:rsidR="00342393" w:rsidRDefault="00342393" w:rsidP="00EF0417">
      <w:pPr>
        <w:numPr>
          <w:ilvl w:val="0"/>
          <w:numId w:val="47"/>
        </w:numPr>
        <w:tabs>
          <w:tab w:val="clear" w:pos="1621"/>
          <w:tab w:val="num" w:pos="1440"/>
        </w:tabs>
        <w:suppressAutoHyphens w:val="0"/>
        <w:spacing w:line="360" w:lineRule="auto"/>
        <w:ind w:left="0" w:firstLine="720"/>
        <w:jc w:val="both"/>
        <w:rPr>
          <w:sz w:val="28"/>
          <w:szCs w:val="28"/>
          <w:lang w:val="uk-UA"/>
        </w:rPr>
      </w:pPr>
      <w:r>
        <w:rPr>
          <w:sz w:val="28"/>
          <w:szCs w:val="28"/>
          <w:lang w:val="uk-UA"/>
        </w:rPr>
        <w:t xml:space="preserve">сформулювати концептуальні пропозиції по створенню моделі еколого-орієнтованого розвитку з урахуванням відповідних змін в структурі господарського комплексу на основі екологічного каркасу області; </w:t>
      </w:r>
    </w:p>
    <w:p w:rsidR="00342393" w:rsidRDefault="00342393" w:rsidP="00EF0417">
      <w:pPr>
        <w:numPr>
          <w:ilvl w:val="0"/>
          <w:numId w:val="47"/>
        </w:numPr>
        <w:tabs>
          <w:tab w:val="clear" w:pos="1621"/>
          <w:tab w:val="num" w:pos="1440"/>
        </w:tabs>
        <w:suppressAutoHyphens w:val="0"/>
        <w:spacing w:line="360" w:lineRule="auto"/>
        <w:ind w:left="0" w:firstLine="720"/>
        <w:jc w:val="both"/>
        <w:rPr>
          <w:sz w:val="28"/>
          <w:szCs w:val="28"/>
          <w:lang w:val="uk-UA"/>
        </w:rPr>
      </w:pPr>
      <w:r>
        <w:rPr>
          <w:sz w:val="28"/>
          <w:szCs w:val="28"/>
          <w:lang w:val="uk-UA"/>
        </w:rPr>
        <w:t>розробити схематичну модель екологічного каркасу з описанням основних елементів та режимами використання території;</w:t>
      </w:r>
    </w:p>
    <w:p w:rsidR="00342393" w:rsidRDefault="00342393" w:rsidP="00EF0417">
      <w:pPr>
        <w:numPr>
          <w:ilvl w:val="0"/>
          <w:numId w:val="47"/>
        </w:numPr>
        <w:tabs>
          <w:tab w:val="left" w:pos="708"/>
          <w:tab w:val="left" w:pos="1416"/>
          <w:tab w:val="left" w:pos="2124"/>
          <w:tab w:val="left" w:pos="4065"/>
        </w:tabs>
        <w:suppressAutoHyphens w:val="0"/>
        <w:spacing w:line="360" w:lineRule="auto"/>
        <w:ind w:left="0" w:firstLine="720"/>
        <w:jc w:val="both"/>
        <w:rPr>
          <w:sz w:val="28"/>
          <w:szCs w:val="28"/>
          <w:lang w:val="uk-UA"/>
        </w:rPr>
      </w:pPr>
      <w:r>
        <w:rPr>
          <w:sz w:val="28"/>
          <w:szCs w:val="28"/>
          <w:lang w:val="uk-UA"/>
        </w:rPr>
        <w:t>обґрунтувати ефективність, етапи та механізми реалізації схеми планування території в сучасних умовах, соціально-економічні та екологічні результати її нормативно-правове, наукове, проектне та організаційне забезпечення.</w:t>
      </w:r>
    </w:p>
    <w:p w:rsidR="00342393" w:rsidRDefault="00342393" w:rsidP="00342393">
      <w:pPr>
        <w:spacing w:line="360" w:lineRule="auto"/>
        <w:ind w:firstLine="720"/>
        <w:jc w:val="both"/>
        <w:rPr>
          <w:sz w:val="28"/>
          <w:szCs w:val="28"/>
          <w:lang w:val="uk-UA"/>
        </w:rPr>
      </w:pPr>
      <w:r>
        <w:rPr>
          <w:b/>
          <w:i/>
          <w:sz w:val="28"/>
          <w:szCs w:val="28"/>
          <w:lang w:val="uk-UA"/>
        </w:rPr>
        <w:t xml:space="preserve">Методи дослідження. </w:t>
      </w:r>
      <w:r>
        <w:rPr>
          <w:sz w:val="28"/>
          <w:szCs w:val="28"/>
          <w:lang w:val="uk-UA"/>
        </w:rPr>
        <w:t xml:space="preserve">Дисертаційне дослідження базується на методології конструктивної географії, геоекології та територіального </w:t>
      </w:r>
      <w:r>
        <w:rPr>
          <w:sz w:val="28"/>
          <w:szCs w:val="28"/>
          <w:lang w:val="uk-UA"/>
        </w:rPr>
        <w:lastRenderedPageBreak/>
        <w:t xml:space="preserve">планування. Обробка і збереження аналітичної інформації проводилася за допомогою ГІС технологій, комп’ютерного моделювання (за допомогою програм </w:t>
      </w:r>
      <w:r>
        <w:rPr>
          <w:sz w:val="28"/>
          <w:szCs w:val="28"/>
          <w:lang w:val="en-US"/>
        </w:rPr>
        <w:t>ArcView</w:t>
      </w:r>
      <w:r>
        <w:rPr>
          <w:sz w:val="28"/>
          <w:szCs w:val="28"/>
          <w:lang w:val="uk-UA"/>
        </w:rPr>
        <w:t xml:space="preserve">, </w:t>
      </w:r>
      <w:r>
        <w:rPr>
          <w:sz w:val="28"/>
          <w:szCs w:val="28"/>
          <w:lang w:val="en-US"/>
        </w:rPr>
        <w:t>Microsoft</w:t>
      </w:r>
      <w:r>
        <w:rPr>
          <w:sz w:val="28"/>
          <w:szCs w:val="28"/>
          <w:lang w:val="uk-UA"/>
        </w:rPr>
        <w:t xml:space="preserve"> </w:t>
      </w:r>
      <w:r>
        <w:rPr>
          <w:sz w:val="28"/>
          <w:szCs w:val="28"/>
          <w:lang w:val="en-US"/>
        </w:rPr>
        <w:t>Excel</w:t>
      </w:r>
      <w:r>
        <w:rPr>
          <w:sz w:val="28"/>
          <w:szCs w:val="28"/>
          <w:lang w:val="uk-UA"/>
        </w:rPr>
        <w:t xml:space="preserve">, </w:t>
      </w:r>
      <w:r>
        <w:rPr>
          <w:sz w:val="28"/>
          <w:szCs w:val="28"/>
          <w:lang w:val="en-US"/>
        </w:rPr>
        <w:t>Microsoft</w:t>
      </w:r>
      <w:r>
        <w:rPr>
          <w:sz w:val="28"/>
          <w:szCs w:val="28"/>
          <w:lang w:val="uk-UA"/>
        </w:rPr>
        <w:t xml:space="preserve"> </w:t>
      </w:r>
      <w:r>
        <w:rPr>
          <w:sz w:val="28"/>
          <w:szCs w:val="28"/>
          <w:lang w:val="en-US"/>
        </w:rPr>
        <w:t>PowerPoint</w:t>
      </w:r>
      <w:r>
        <w:rPr>
          <w:sz w:val="28"/>
          <w:szCs w:val="28"/>
          <w:lang w:val="uk-UA"/>
        </w:rPr>
        <w:t xml:space="preserve">, </w:t>
      </w:r>
      <w:r>
        <w:rPr>
          <w:sz w:val="28"/>
          <w:szCs w:val="28"/>
          <w:lang w:val="en-US"/>
        </w:rPr>
        <w:t>Adobe</w:t>
      </w:r>
      <w:r>
        <w:rPr>
          <w:sz w:val="28"/>
          <w:szCs w:val="28"/>
          <w:lang w:val="uk-UA"/>
        </w:rPr>
        <w:t xml:space="preserve"> </w:t>
      </w:r>
      <w:r>
        <w:rPr>
          <w:sz w:val="28"/>
          <w:szCs w:val="28"/>
          <w:lang w:val="en-US"/>
        </w:rPr>
        <w:t>Photoshop</w:t>
      </w:r>
      <w:r>
        <w:rPr>
          <w:sz w:val="28"/>
          <w:szCs w:val="28"/>
          <w:lang w:val="uk-UA"/>
        </w:rPr>
        <w:t xml:space="preserve">). Використані методи еколого-географічного аналізу, порівняльно-географічні, розрахунково-аналітичні, бального методу, методу експертних оцінок, а також табличного та графоаналітичного представлення результатів. Джерелами інформації служили польові експедиційні дослідження; матеріали Волинського обласного управління статистики; обласного управління земельних ресурсів; Державного управління екології та природних ресурсів у Волинській області та інших обласних управлінь і відомств. </w:t>
      </w:r>
    </w:p>
    <w:p w:rsidR="00342393" w:rsidRDefault="00342393" w:rsidP="00342393">
      <w:pPr>
        <w:spacing w:line="360" w:lineRule="auto"/>
        <w:ind w:firstLine="720"/>
        <w:jc w:val="both"/>
        <w:rPr>
          <w:sz w:val="28"/>
          <w:szCs w:val="28"/>
          <w:lang w:val="uk-UA"/>
        </w:rPr>
      </w:pPr>
      <w:r>
        <w:rPr>
          <w:b/>
          <w:sz w:val="28"/>
          <w:szCs w:val="28"/>
          <w:lang w:val="uk-UA"/>
        </w:rPr>
        <w:t>Наукова новизна</w:t>
      </w:r>
      <w:r>
        <w:rPr>
          <w:sz w:val="28"/>
          <w:szCs w:val="28"/>
          <w:lang w:val="uk-UA"/>
        </w:rPr>
        <w:t xml:space="preserve"> дисертаційного дослідження полягає в наступному:</w:t>
      </w:r>
    </w:p>
    <w:p w:rsidR="00342393" w:rsidRDefault="00342393" w:rsidP="00342393">
      <w:pPr>
        <w:spacing w:line="360" w:lineRule="auto"/>
        <w:ind w:firstLine="720"/>
        <w:jc w:val="both"/>
        <w:rPr>
          <w:b/>
          <w:i/>
          <w:sz w:val="28"/>
          <w:szCs w:val="28"/>
          <w:lang w:val="uk-UA"/>
        </w:rPr>
      </w:pPr>
      <w:r>
        <w:rPr>
          <w:b/>
          <w:i/>
          <w:sz w:val="28"/>
          <w:szCs w:val="28"/>
          <w:lang w:val="uk-UA"/>
        </w:rPr>
        <w:t>Одержано вперше:</w:t>
      </w:r>
    </w:p>
    <w:p w:rsidR="00342393" w:rsidRDefault="00342393" w:rsidP="00EF0417">
      <w:pPr>
        <w:numPr>
          <w:ilvl w:val="0"/>
          <w:numId w:val="47"/>
        </w:numPr>
        <w:suppressAutoHyphens w:val="0"/>
        <w:spacing w:line="360" w:lineRule="auto"/>
        <w:ind w:left="0" w:firstLine="720"/>
        <w:jc w:val="both"/>
        <w:rPr>
          <w:sz w:val="28"/>
          <w:szCs w:val="28"/>
          <w:lang w:val="uk-UA"/>
        </w:rPr>
      </w:pPr>
      <w:r>
        <w:rPr>
          <w:sz w:val="28"/>
          <w:szCs w:val="28"/>
          <w:lang w:val="uk-UA"/>
        </w:rPr>
        <w:t>виконано еколого-географічний аналіз в схемі планування території;</w:t>
      </w:r>
    </w:p>
    <w:p w:rsidR="00342393" w:rsidRDefault="00342393" w:rsidP="00EF0417">
      <w:pPr>
        <w:numPr>
          <w:ilvl w:val="0"/>
          <w:numId w:val="47"/>
        </w:numPr>
        <w:suppressAutoHyphens w:val="0"/>
        <w:spacing w:line="360" w:lineRule="auto"/>
        <w:ind w:left="0" w:firstLine="720"/>
        <w:jc w:val="both"/>
        <w:rPr>
          <w:sz w:val="28"/>
          <w:szCs w:val="28"/>
          <w:lang w:val="uk-UA"/>
        </w:rPr>
      </w:pPr>
      <w:r>
        <w:rPr>
          <w:sz w:val="28"/>
          <w:szCs w:val="28"/>
          <w:lang w:val="uk-UA"/>
        </w:rPr>
        <w:t>розроблено схему екологічного каркасу в схемі планування території;</w:t>
      </w:r>
    </w:p>
    <w:p w:rsidR="00342393" w:rsidRDefault="00342393" w:rsidP="00EF0417">
      <w:pPr>
        <w:numPr>
          <w:ilvl w:val="0"/>
          <w:numId w:val="47"/>
        </w:numPr>
        <w:suppressAutoHyphens w:val="0"/>
        <w:spacing w:line="360" w:lineRule="auto"/>
        <w:ind w:left="0" w:firstLine="720"/>
        <w:jc w:val="both"/>
        <w:rPr>
          <w:rStyle w:val="rvts14"/>
          <w:sz w:val="28"/>
          <w:szCs w:val="28"/>
          <w:lang w:val="uk-UA"/>
        </w:rPr>
      </w:pPr>
      <w:r>
        <w:rPr>
          <w:rStyle w:val="rvts14"/>
          <w:sz w:val="28"/>
          <w:szCs w:val="28"/>
          <w:lang w:val="uk-UA"/>
        </w:rPr>
        <w:t>визначено концептуальні засади по формуванню просторово-територіальної моделі еколого-орієнтованого розвитку Волинської області;</w:t>
      </w:r>
    </w:p>
    <w:p w:rsidR="00342393" w:rsidRDefault="00342393" w:rsidP="00EF0417">
      <w:pPr>
        <w:numPr>
          <w:ilvl w:val="0"/>
          <w:numId w:val="47"/>
        </w:numPr>
        <w:suppressAutoHyphens w:val="0"/>
        <w:spacing w:line="360" w:lineRule="auto"/>
        <w:ind w:left="0" w:firstLine="720"/>
        <w:jc w:val="both"/>
        <w:rPr>
          <w:rStyle w:val="rvts14"/>
          <w:sz w:val="28"/>
          <w:szCs w:val="28"/>
          <w:lang w:val="uk-UA"/>
        </w:rPr>
      </w:pPr>
      <w:r>
        <w:rPr>
          <w:rStyle w:val="rvts14"/>
          <w:sz w:val="28"/>
          <w:szCs w:val="28"/>
          <w:lang w:val="uk-UA"/>
        </w:rPr>
        <w:t>обґрунтовано ефективність реалізації схем планування території.</w:t>
      </w:r>
    </w:p>
    <w:p w:rsidR="00342393" w:rsidRDefault="00342393" w:rsidP="00342393">
      <w:pPr>
        <w:spacing w:line="360" w:lineRule="auto"/>
        <w:ind w:firstLine="720"/>
        <w:jc w:val="both"/>
        <w:rPr>
          <w:b/>
          <w:i/>
          <w:sz w:val="28"/>
          <w:szCs w:val="28"/>
          <w:lang w:val="uk-UA"/>
        </w:rPr>
      </w:pPr>
      <w:r>
        <w:rPr>
          <w:b/>
          <w:i/>
          <w:sz w:val="28"/>
          <w:szCs w:val="28"/>
          <w:lang w:val="uk-UA"/>
        </w:rPr>
        <w:t xml:space="preserve">Удосконалено: </w:t>
      </w:r>
    </w:p>
    <w:p w:rsidR="00342393" w:rsidRDefault="00342393" w:rsidP="00EF0417">
      <w:pPr>
        <w:numPr>
          <w:ilvl w:val="0"/>
          <w:numId w:val="47"/>
        </w:numPr>
        <w:suppressAutoHyphens w:val="0"/>
        <w:spacing w:line="360" w:lineRule="auto"/>
        <w:ind w:left="0" w:firstLine="720"/>
        <w:jc w:val="both"/>
        <w:rPr>
          <w:sz w:val="28"/>
          <w:szCs w:val="28"/>
          <w:lang w:val="uk-UA"/>
        </w:rPr>
      </w:pPr>
      <w:r>
        <w:rPr>
          <w:sz w:val="28"/>
          <w:szCs w:val="28"/>
          <w:lang w:val="uk-UA"/>
        </w:rPr>
        <w:t>методику еколого-географічного аналізу та її застосування при створенні схем планування території;</w:t>
      </w:r>
    </w:p>
    <w:p w:rsidR="00342393" w:rsidRDefault="00342393" w:rsidP="00EF0417">
      <w:pPr>
        <w:numPr>
          <w:ilvl w:val="0"/>
          <w:numId w:val="47"/>
        </w:numPr>
        <w:suppressAutoHyphens w:val="0"/>
        <w:spacing w:line="360" w:lineRule="auto"/>
        <w:ind w:left="0" w:firstLine="720"/>
        <w:jc w:val="both"/>
        <w:rPr>
          <w:rStyle w:val="rvts14"/>
          <w:sz w:val="28"/>
          <w:szCs w:val="28"/>
          <w:lang w:val="uk-UA"/>
        </w:rPr>
      </w:pPr>
      <w:r>
        <w:rPr>
          <w:rStyle w:val="rvts14"/>
          <w:sz w:val="28"/>
          <w:szCs w:val="28"/>
          <w:lang w:val="uk-UA"/>
        </w:rPr>
        <w:t xml:space="preserve">підходи до формулювання пропозицій по розробці просторової моделі екологічного розвитку території. </w:t>
      </w:r>
    </w:p>
    <w:p w:rsidR="00342393" w:rsidRDefault="00342393" w:rsidP="00342393">
      <w:pPr>
        <w:spacing w:line="360" w:lineRule="auto"/>
        <w:ind w:firstLine="720"/>
        <w:jc w:val="both"/>
        <w:rPr>
          <w:b/>
          <w:i/>
          <w:sz w:val="28"/>
          <w:szCs w:val="28"/>
          <w:lang w:val="uk-UA"/>
        </w:rPr>
      </w:pPr>
      <w:r>
        <w:rPr>
          <w:b/>
          <w:i/>
          <w:sz w:val="28"/>
          <w:szCs w:val="28"/>
          <w:lang w:val="uk-UA"/>
        </w:rPr>
        <w:t xml:space="preserve">Отримало подальший розвиток: </w:t>
      </w:r>
    </w:p>
    <w:p w:rsidR="00342393" w:rsidRDefault="00342393" w:rsidP="00EF0417">
      <w:pPr>
        <w:numPr>
          <w:ilvl w:val="0"/>
          <w:numId w:val="47"/>
        </w:numPr>
        <w:suppressAutoHyphens w:val="0"/>
        <w:spacing w:line="360" w:lineRule="auto"/>
        <w:ind w:left="0" w:firstLine="720"/>
        <w:jc w:val="both"/>
        <w:rPr>
          <w:rStyle w:val="rvts14"/>
          <w:sz w:val="28"/>
          <w:szCs w:val="28"/>
          <w:lang w:val="uk-UA"/>
        </w:rPr>
      </w:pPr>
      <w:r>
        <w:rPr>
          <w:rStyle w:val="rvts14"/>
          <w:sz w:val="28"/>
          <w:szCs w:val="28"/>
          <w:lang w:val="uk-UA"/>
        </w:rPr>
        <w:t>теоретико-методологічні засади концепції формування регіональних екологічних мереж;</w:t>
      </w:r>
    </w:p>
    <w:p w:rsidR="00342393" w:rsidRDefault="00342393" w:rsidP="00EF0417">
      <w:pPr>
        <w:numPr>
          <w:ilvl w:val="0"/>
          <w:numId w:val="47"/>
        </w:numPr>
        <w:suppressAutoHyphens w:val="0"/>
        <w:spacing w:line="360" w:lineRule="auto"/>
        <w:ind w:left="0" w:firstLine="720"/>
        <w:jc w:val="both"/>
        <w:rPr>
          <w:rStyle w:val="rvts14"/>
          <w:b/>
          <w:i/>
          <w:sz w:val="28"/>
          <w:szCs w:val="28"/>
          <w:lang w:val="uk-UA"/>
        </w:rPr>
      </w:pPr>
      <w:r>
        <w:rPr>
          <w:rStyle w:val="rvts14"/>
          <w:sz w:val="28"/>
          <w:szCs w:val="28"/>
          <w:lang w:val="uk-UA"/>
        </w:rPr>
        <w:t>обґрунтовано виділення основних структурних елементів екологічного каркасу;</w:t>
      </w:r>
    </w:p>
    <w:p w:rsidR="00342393" w:rsidRDefault="00342393" w:rsidP="00EF0417">
      <w:pPr>
        <w:numPr>
          <w:ilvl w:val="0"/>
          <w:numId w:val="47"/>
        </w:numPr>
        <w:suppressAutoHyphens w:val="0"/>
        <w:spacing w:line="360" w:lineRule="auto"/>
        <w:ind w:left="0" w:firstLine="720"/>
        <w:jc w:val="both"/>
        <w:rPr>
          <w:b/>
          <w:i/>
          <w:sz w:val="28"/>
          <w:szCs w:val="28"/>
          <w:lang w:val="uk-UA"/>
        </w:rPr>
      </w:pPr>
      <w:r>
        <w:rPr>
          <w:rStyle w:val="rvts14"/>
          <w:sz w:val="28"/>
          <w:szCs w:val="28"/>
          <w:lang w:val="uk-UA"/>
        </w:rPr>
        <w:lastRenderedPageBreak/>
        <w:t>підходи до створення схем планування територій адміністративних областей в сучасних умовах.</w:t>
      </w:r>
    </w:p>
    <w:p w:rsidR="00342393" w:rsidRDefault="00342393" w:rsidP="00342393">
      <w:pPr>
        <w:spacing w:line="360" w:lineRule="auto"/>
        <w:ind w:firstLine="720"/>
        <w:jc w:val="both"/>
        <w:rPr>
          <w:sz w:val="28"/>
          <w:szCs w:val="28"/>
          <w:lang w:val="uk-UA"/>
        </w:rPr>
      </w:pPr>
      <w:r>
        <w:rPr>
          <w:b/>
          <w:i/>
          <w:sz w:val="28"/>
          <w:szCs w:val="28"/>
          <w:lang w:val="uk-UA"/>
        </w:rPr>
        <w:t xml:space="preserve">Практичне значення отриманих результатів: </w:t>
      </w:r>
      <w:r>
        <w:rPr>
          <w:sz w:val="28"/>
          <w:szCs w:val="28"/>
          <w:lang w:val="uk-UA"/>
        </w:rPr>
        <w:t>схема планування території повинна стати основою, яка дає можливість забезпечити необхідні обґрунтування для ефективної реалізації обласними та районними адміністраціями різноманітних аспектів господарської діяльності на території області.</w:t>
      </w:r>
      <w:r>
        <w:rPr>
          <w:rStyle w:val="rvts14"/>
          <w:sz w:val="28"/>
          <w:szCs w:val="28"/>
          <w:lang w:val="uk-UA"/>
        </w:rPr>
        <w:t xml:space="preserve"> </w:t>
      </w:r>
      <w:r>
        <w:rPr>
          <w:sz w:val="28"/>
          <w:szCs w:val="28"/>
          <w:lang w:val="uk-UA"/>
        </w:rPr>
        <w:t>На основі всебічної оцінки передумов і обмежень перспективного використання території області в “Схемі” створюється цільова модель розвитку регіону. Реалізація цієї моделі можлива на досить віддалену перспективу, але вона визначає оптимальні параметри розвитку області, які можуть створити передумови для стійкого розвитку території, безконфліктного співіснування природної та антропогенної підсистем.</w:t>
      </w:r>
    </w:p>
    <w:p w:rsidR="00342393" w:rsidRDefault="00342393" w:rsidP="00342393">
      <w:pPr>
        <w:pStyle w:val="2ffff9"/>
        <w:spacing w:after="0" w:line="360" w:lineRule="auto"/>
        <w:ind w:firstLine="720"/>
        <w:jc w:val="both"/>
        <w:rPr>
          <w:sz w:val="28"/>
          <w:szCs w:val="28"/>
          <w:lang w:val="uk-UA"/>
        </w:rPr>
      </w:pPr>
      <w:r>
        <w:rPr>
          <w:rStyle w:val="rvts14"/>
          <w:sz w:val="28"/>
          <w:szCs w:val="28"/>
          <w:lang w:val="uk-UA"/>
        </w:rPr>
        <w:t xml:space="preserve">Результати дисертаційного дослідження можуть бути використані як методична база для розробки схем планування території на подальших стадіях проектування та при викладанні курсу „Конструктивна географія” у вищих навчальних закладах. Можливо також використання для розробки регіональної програми оптимізації природокористування та поліпшення природних умов життєдіяльності населення на обласному рівні. </w:t>
      </w:r>
    </w:p>
    <w:p w:rsidR="00342393" w:rsidRDefault="00342393" w:rsidP="00342393">
      <w:pPr>
        <w:pStyle w:val="2ffff9"/>
        <w:spacing w:after="0" w:line="360" w:lineRule="auto"/>
        <w:ind w:firstLine="720"/>
        <w:jc w:val="both"/>
        <w:rPr>
          <w:sz w:val="28"/>
          <w:szCs w:val="28"/>
          <w:lang w:val="uk-UA"/>
        </w:rPr>
      </w:pPr>
      <w:r>
        <w:rPr>
          <w:b/>
          <w:i/>
          <w:sz w:val="28"/>
          <w:szCs w:val="28"/>
          <w:lang w:val="uk-UA"/>
        </w:rPr>
        <w:t xml:space="preserve">Особистий внесок здобувача. </w:t>
      </w:r>
      <w:r>
        <w:rPr>
          <w:sz w:val="28"/>
          <w:szCs w:val="28"/>
          <w:lang w:val="uk-UA"/>
        </w:rPr>
        <w:t>На основі положень конструктивної географії, геоекології та містобудування проаналізовано створення схем планування території в нових умовах. Проведено еколого-географічний аналіз території Волинської області в схемі планування. Досліджено, обґрунтовано і доповнено науково-методичні аспекти створення схем планування на основі еколого-географічного аналізу території та розроблення екологічного каркасу області. Обґрунтована ефективність реалізації схеми планування території. Автор дисертаційного дослідження входить до складу колективу, який займається розробленням „Схеми планування території Волинської області” в інституті „Діпромісто”. Сукупність викладених науково-практичних результатів дослідження належить особисто автору та є його науковим доробком.</w:t>
      </w:r>
    </w:p>
    <w:p w:rsidR="00342393" w:rsidRDefault="00342393" w:rsidP="00342393">
      <w:pPr>
        <w:pStyle w:val="2ffff9"/>
        <w:spacing w:after="0" w:line="360" w:lineRule="auto"/>
        <w:ind w:firstLine="720"/>
        <w:jc w:val="both"/>
        <w:rPr>
          <w:sz w:val="28"/>
          <w:szCs w:val="28"/>
          <w:lang w:val="uk-UA"/>
        </w:rPr>
      </w:pPr>
      <w:r>
        <w:rPr>
          <w:b/>
          <w:i/>
          <w:sz w:val="28"/>
          <w:szCs w:val="28"/>
          <w:lang w:val="uk-UA"/>
        </w:rPr>
        <w:t xml:space="preserve">Апробація результатів дослідження. </w:t>
      </w:r>
      <w:r>
        <w:rPr>
          <w:sz w:val="28"/>
          <w:szCs w:val="28"/>
          <w:lang w:val="uk-UA"/>
        </w:rPr>
        <w:t xml:space="preserve">Основні положення виконаного дослідження доповідались, обговорювались та були опубліковані у матеріалах </w:t>
      </w:r>
      <w:r>
        <w:rPr>
          <w:sz w:val="28"/>
          <w:szCs w:val="28"/>
          <w:lang w:val="uk-UA"/>
        </w:rPr>
        <w:lastRenderedPageBreak/>
        <w:t xml:space="preserve">ІХ з’їзду Українського географічного товариства (Чернівці, 2004), наукових конференцій: „Природно-ресурсний потенціал в системі просторового розвитку” (Луцьк, 2004), „Науковий потенціал України. Матеріали першої Всеукраїнської науково-практичної Інтернет-конференції” (Київ, 2005), </w:t>
      </w:r>
      <w:r>
        <w:rPr>
          <w:sz w:val="28"/>
          <w:szCs w:val="28"/>
          <w:lang w:val="en-US"/>
        </w:rPr>
        <w:t>XVI</w:t>
      </w:r>
      <w:r>
        <w:rPr>
          <w:sz w:val="28"/>
          <w:szCs w:val="28"/>
          <w:lang w:val="uk-UA"/>
        </w:rPr>
        <w:t xml:space="preserve"> конференції молодих географів Сибіру та Далекого Сходу на тему: Географічні дослідження на початку ХХІ століття (Іркутськ, 2007).</w:t>
      </w:r>
    </w:p>
    <w:p w:rsidR="00342393" w:rsidRDefault="00342393" w:rsidP="00342393">
      <w:pPr>
        <w:pStyle w:val="2ffff9"/>
        <w:spacing w:after="0" w:line="360" w:lineRule="auto"/>
        <w:ind w:firstLine="720"/>
        <w:jc w:val="both"/>
        <w:rPr>
          <w:sz w:val="28"/>
          <w:szCs w:val="28"/>
          <w:lang w:val="uk-UA"/>
        </w:rPr>
      </w:pPr>
      <w:r>
        <w:rPr>
          <w:b/>
          <w:i/>
          <w:sz w:val="28"/>
          <w:szCs w:val="28"/>
          <w:lang w:val="uk-UA"/>
        </w:rPr>
        <w:t xml:space="preserve">Публікації результатів наукових досліджень. </w:t>
      </w:r>
      <w:r>
        <w:rPr>
          <w:sz w:val="28"/>
          <w:szCs w:val="28"/>
          <w:lang w:val="uk-UA"/>
        </w:rPr>
        <w:t>Основні положення дисертації опубліковані у 9 роботах, усі одноосібні, загальним обсягом 2,7 д.а., у тому числі 5 статей, із них 3 у фахових виданнях обсягом 1,9 д.а., 4 матеріалах і тезах доповідей на наукових і науково-практичних конференціях та семінарах обсягом 0,8 д.а. Особисто автору належить 2,7 д.а.</w:t>
      </w:r>
    </w:p>
    <w:p w:rsidR="00342393" w:rsidRDefault="00342393" w:rsidP="00342393">
      <w:pPr>
        <w:spacing w:line="360" w:lineRule="auto"/>
        <w:ind w:firstLine="720"/>
        <w:jc w:val="both"/>
        <w:rPr>
          <w:sz w:val="28"/>
          <w:szCs w:val="28"/>
        </w:rPr>
      </w:pPr>
      <w:r>
        <w:rPr>
          <w:b/>
          <w:i/>
          <w:sz w:val="28"/>
          <w:szCs w:val="28"/>
          <w:lang w:val="uk-UA"/>
        </w:rPr>
        <w:t xml:space="preserve">Структура і обсяг дисертації. </w:t>
      </w:r>
      <w:r>
        <w:rPr>
          <w:sz w:val="28"/>
          <w:szCs w:val="28"/>
          <w:lang w:val="uk-UA"/>
        </w:rPr>
        <w:t>Дисертаційна робота складається із вступу, чотирьох розділів, висновків, списку використаної літератури та додатків. Дисертація, загальним обсягом 155 сторінок, містить 130 сторінок основного тексту, 15 таблиць, схему, 13 додатків. Список використаних джерел становить 133 найменування.</w:t>
      </w:r>
    </w:p>
    <w:p w:rsidR="00342393" w:rsidRDefault="00342393" w:rsidP="00342393">
      <w:pPr>
        <w:pStyle w:val="2ffff9"/>
        <w:spacing w:after="0" w:line="360" w:lineRule="auto"/>
        <w:ind w:firstLine="709"/>
        <w:jc w:val="both"/>
        <w:rPr>
          <w:sz w:val="28"/>
          <w:szCs w:val="28"/>
          <w:lang w:val="uk-UA"/>
        </w:rPr>
      </w:pPr>
    </w:p>
    <w:p w:rsidR="00342393" w:rsidRDefault="00342393" w:rsidP="00342393">
      <w:pPr>
        <w:pStyle w:val="1"/>
        <w:spacing w:line="360" w:lineRule="auto"/>
        <w:rPr>
          <w:bCs w:val="0"/>
          <w:szCs w:val="28"/>
        </w:rPr>
      </w:pPr>
    </w:p>
    <w:p w:rsidR="00342393" w:rsidRDefault="00342393" w:rsidP="00342393">
      <w:pPr>
        <w:pStyle w:val="1"/>
        <w:spacing w:line="360" w:lineRule="auto"/>
        <w:rPr>
          <w:bCs w:val="0"/>
          <w:szCs w:val="28"/>
        </w:rPr>
      </w:pPr>
      <w:r>
        <w:rPr>
          <w:bCs w:val="0"/>
          <w:szCs w:val="28"/>
        </w:rPr>
        <w:br w:type="page"/>
      </w:r>
      <w:bookmarkStart w:id="8" w:name="_Toc178245402"/>
      <w:bookmarkStart w:id="9" w:name="_Toc178331953"/>
      <w:bookmarkStart w:id="10" w:name="_Toc190075083"/>
      <w:r>
        <w:rPr>
          <w:bCs w:val="0"/>
          <w:szCs w:val="28"/>
        </w:rPr>
        <w:lastRenderedPageBreak/>
        <w:t>ВИСНОВКИ</w:t>
      </w:r>
      <w:bookmarkEnd w:id="8"/>
      <w:bookmarkEnd w:id="9"/>
      <w:bookmarkEnd w:id="10"/>
    </w:p>
    <w:p w:rsidR="00342393" w:rsidRDefault="00342393" w:rsidP="00342393">
      <w:pPr>
        <w:rPr>
          <w:lang w:val="uk-UA"/>
        </w:rPr>
      </w:pPr>
    </w:p>
    <w:p w:rsidR="00342393" w:rsidRDefault="00342393" w:rsidP="00342393">
      <w:pPr>
        <w:spacing w:line="360" w:lineRule="auto"/>
        <w:ind w:firstLine="720"/>
        <w:jc w:val="both"/>
        <w:rPr>
          <w:sz w:val="28"/>
          <w:szCs w:val="28"/>
          <w:lang w:val="uk-UA"/>
        </w:rPr>
      </w:pPr>
      <w:r>
        <w:rPr>
          <w:sz w:val="28"/>
          <w:szCs w:val="28"/>
          <w:lang w:val="uk-UA"/>
        </w:rPr>
        <w:t>1. В сучасних умовах України актуальність та значення планувальної документації значно зросла, особливо в зв’язку з новим концептуальним підходом до розроблення таких проектів, із наданням пріоритетного значення екологічній складовій. Для підтримання життєзабезпечуючих функцій навколишнього середовища у процесі розвитку суспільства, створення необхідних умов для реструктуризації і зниження антропогенного впливу на довкілля до екологічно допустимого рівня, у розвиток положень Загальнодержавної програми формування національної екологічної мережі України, як складової Всеєвропейської екологічної мережі, основним планувальним документом виступає Генеральна схема планування території України. На основі Генеральної схеми створюються схеми планування територій, в тому числі і схема планування території Волинської області.</w:t>
      </w:r>
    </w:p>
    <w:p w:rsidR="00342393" w:rsidRDefault="00342393" w:rsidP="00342393">
      <w:pPr>
        <w:spacing w:line="360" w:lineRule="auto"/>
        <w:ind w:firstLine="720"/>
        <w:jc w:val="both"/>
        <w:rPr>
          <w:sz w:val="28"/>
          <w:szCs w:val="28"/>
          <w:lang w:val="uk-UA"/>
        </w:rPr>
      </w:pPr>
      <w:r>
        <w:rPr>
          <w:sz w:val="28"/>
          <w:szCs w:val="28"/>
          <w:lang w:val="uk-UA"/>
        </w:rPr>
        <w:t>2. Еколого-географічний аналіз направлений на комплексне міждисциплінарне дослідження сучасного стану геокомплексів Волинської області, тенденцій їх розвитку і обґрунтування на цій основі шляхів їх оптимізації. Територія Волинської області є досить вдалим прикладом для проведення еколого-географічного аналізу завдяки суспільно-географічному положенню області, її природно-географічним умовам та наявним ресурсам. Територія розглядається як складна еколого-географічна система. Дослідження проводяться на основі комплексного підходу до території, що розглядається.</w:t>
      </w:r>
    </w:p>
    <w:p w:rsidR="00342393" w:rsidRDefault="00342393" w:rsidP="00342393">
      <w:pPr>
        <w:spacing w:line="360" w:lineRule="auto"/>
        <w:ind w:firstLine="720"/>
        <w:jc w:val="both"/>
        <w:rPr>
          <w:sz w:val="28"/>
          <w:szCs w:val="28"/>
          <w:lang w:val="uk-UA"/>
        </w:rPr>
      </w:pPr>
      <w:r>
        <w:rPr>
          <w:sz w:val="28"/>
          <w:szCs w:val="28"/>
          <w:lang w:val="uk-UA"/>
        </w:rPr>
        <w:t>3. Визначення сприятливих умов для розвитку територій та умов, які можуть обмежувати або навіть загрожувати життєдіяльності на тих чи інших територіях, обґрунтовується в процесі еколого-географічного аналізу території. На основі проведеного аналізу пізнається екологічно обумовлена природна організація території, визначаються антропогенні навантаження, дається оцінка екологічних умов і екологічного стану та розробляються заходи по оптимізації природного середовища, що виступає планувальною основою для створення схем планування територій.</w:t>
      </w:r>
    </w:p>
    <w:p w:rsidR="00342393" w:rsidRDefault="00342393" w:rsidP="00342393">
      <w:pPr>
        <w:spacing w:line="360" w:lineRule="auto"/>
        <w:ind w:firstLine="720"/>
        <w:jc w:val="both"/>
        <w:rPr>
          <w:spacing w:val="-4"/>
          <w:sz w:val="28"/>
          <w:szCs w:val="28"/>
          <w:lang w:val="uk-UA"/>
        </w:rPr>
      </w:pPr>
      <w:r>
        <w:rPr>
          <w:sz w:val="28"/>
          <w:szCs w:val="28"/>
          <w:lang w:val="uk-UA"/>
        </w:rPr>
        <w:lastRenderedPageBreak/>
        <w:t xml:space="preserve">4. Надання переваги екологічній складовій в схемах і проектах планування території висунуло нові вимоги і до методики обґрунтування цих проектів. В даному дослідженні еколого-географічний аналіз території проводиться за двома напрямками: визначення репродуктивної спроможності території по основних компонентах природного середовища та визначення демографічної ємності території. При обрахунках було встановлено, </w:t>
      </w:r>
      <w:r>
        <w:rPr>
          <w:spacing w:val="-6"/>
          <w:sz w:val="28"/>
          <w:szCs w:val="28"/>
          <w:lang w:val="uk-UA"/>
        </w:rPr>
        <w:t xml:space="preserve">що головна умова екологічної рівноваги по Волинській області </w:t>
      </w:r>
      <w:r>
        <w:rPr>
          <w:spacing w:val="-8"/>
          <w:sz w:val="28"/>
          <w:szCs w:val="28"/>
          <w:lang w:val="uk-UA"/>
        </w:rPr>
        <w:t xml:space="preserve">ще не досягнута: </w:t>
      </w:r>
      <w:r>
        <w:rPr>
          <w:spacing w:val="-4"/>
          <w:sz w:val="28"/>
          <w:szCs w:val="28"/>
          <w:lang w:val="uk-UA"/>
        </w:rPr>
        <w:t>виявлено запас демографічної ємності у 39 %, що зумовлює високий екологічний потенціал розвитку території.</w:t>
      </w:r>
      <w:r>
        <w:rPr>
          <w:sz w:val="28"/>
          <w:szCs w:val="28"/>
          <w:lang w:val="uk-UA"/>
        </w:rPr>
        <w:t xml:space="preserve"> Для території Волинської області, відповідної до її географічного положення, повна екологічна рівновага може бути забезпечена при щільності 50-60 осіб/км</w:t>
      </w:r>
      <w:r>
        <w:rPr>
          <w:sz w:val="28"/>
          <w:szCs w:val="28"/>
          <w:vertAlign w:val="superscript"/>
          <w:lang w:val="uk-UA"/>
        </w:rPr>
        <w:t>2</w:t>
      </w:r>
      <w:r>
        <w:rPr>
          <w:sz w:val="28"/>
          <w:szCs w:val="28"/>
          <w:lang w:val="uk-UA"/>
        </w:rPr>
        <w:t xml:space="preserve"> і залісненню 20-30%. Також, були розглянуті можливості розвитку Волинської області у системі її районів, для яких визначено основні </w:t>
      </w:r>
      <w:r>
        <w:rPr>
          <w:spacing w:val="-4"/>
          <w:sz w:val="28"/>
          <w:szCs w:val="28"/>
          <w:lang w:val="uk-UA"/>
        </w:rPr>
        <w:t xml:space="preserve">параметри сталості розвитку. Було визначено розрахункові показники демографічної ємності районів області та проведено аналіз </w:t>
      </w:r>
      <w:r>
        <w:rPr>
          <w:spacing w:val="-6"/>
          <w:sz w:val="28"/>
          <w:szCs w:val="28"/>
          <w:lang w:val="uk-UA"/>
        </w:rPr>
        <w:t>просторових параметрів</w:t>
      </w:r>
      <w:r>
        <w:rPr>
          <w:spacing w:val="-2"/>
          <w:sz w:val="28"/>
          <w:szCs w:val="28"/>
          <w:lang w:val="uk-UA"/>
        </w:rPr>
        <w:t xml:space="preserve"> розораності земель по </w:t>
      </w:r>
      <w:r>
        <w:rPr>
          <w:spacing w:val="-4"/>
          <w:sz w:val="28"/>
          <w:szCs w:val="28"/>
          <w:lang w:val="uk-UA"/>
        </w:rPr>
        <w:t>районах області.</w:t>
      </w:r>
    </w:p>
    <w:p w:rsidR="00342393" w:rsidRDefault="00342393" w:rsidP="00342393">
      <w:pPr>
        <w:spacing w:line="360" w:lineRule="auto"/>
        <w:ind w:firstLine="720"/>
        <w:jc w:val="both"/>
        <w:rPr>
          <w:sz w:val="28"/>
          <w:szCs w:val="28"/>
          <w:lang w:val="uk-UA"/>
        </w:rPr>
      </w:pPr>
      <w:r>
        <w:rPr>
          <w:sz w:val="28"/>
          <w:szCs w:val="28"/>
          <w:lang w:val="uk-UA"/>
        </w:rPr>
        <w:t xml:space="preserve">5. В роботі досліджувалося створення екологічного каркасу області та на його основі проводилося обґрунтування моделі еколого-орієнтованого розвитку області. Еколого-планувальний каркас виступає в якості основи для розробки вимог по раціональному розвитку виробничих потужностей та обумовлених ними систем розселення, а також функціонального зонування території. При конструюванні екологічного каркасу на території області виділені два типи  біосфероформуючих вузлів, а саме – 2 регіональних і 6 місцевих, а також два види екологічних коридорів - регіональних і місцевих. Характер функціонування екосистеми Волинської області задається двома регіональними біосфероформуючими вузлами-БВр1, який тяжіє до українсько-білоруського Любешівського регіонального парку та БВр2, який зв’язаний з українсько-білоруським регіональним парком „Кортеліси”. Екологічні зв’язки сформували в екологічному просторі області вісім основних модулів. </w:t>
      </w:r>
    </w:p>
    <w:p w:rsidR="00342393" w:rsidRDefault="00342393" w:rsidP="00342393">
      <w:pPr>
        <w:spacing w:line="360" w:lineRule="auto"/>
        <w:ind w:firstLine="720"/>
        <w:jc w:val="both"/>
        <w:rPr>
          <w:sz w:val="28"/>
          <w:szCs w:val="28"/>
          <w:lang w:val="uk-UA"/>
        </w:rPr>
      </w:pPr>
      <w:r>
        <w:rPr>
          <w:sz w:val="28"/>
          <w:szCs w:val="28"/>
          <w:lang w:val="uk-UA"/>
        </w:rPr>
        <w:t xml:space="preserve">6. Просторове закріплення на території області екологічного каркасу дозволило виділити типи конфліктних ситуацій, що склалися. На основі аналізу </w:t>
      </w:r>
      <w:r>
        <w:rPr>
          <w:sz w:val="28"/>
          <w:szCs w:val="28"/>
          <w:lang w:val="uk-UA"/>
        </w:rPr>
        <w:lastRenderedPageBreak/>
        <w:t>типів конфліктів було виділити три групи пріоритетних проблем в еколого-орієнтовній діяльності. А саме:</w:t>
      </w:r>
    </w:p>
    <w:p w:rsidR="00342393" w:rsidRDefault="00342393" w:rsidP="00EF0417">
      <w:pPr>
        <w:numPr>
          <w:ilvl w:val="0"/>
          <w:numId w:val="49"/>
        </w:numPr>
        <w:tabs>
          <w:tab w:val="clear" w:pos="1825"/>
          <w:tab w:val="num" w:pos="0"/>
        </w:tabs>
        <w:suppressAutoHyphens w:val="0"/>
        <w:spacing w:line="360" w:lineRule="auto"/>
        <w:ind w:left="0" w:firstLine="720"/>
        <w:jc w:val="both"/>
        <w:rPr>
          <w:sz w:val="28"/>
          <w:szCs w:val="28"/>
          <w:lang w:val="uk-UA"/>
        </w:rPr>
      </w:pPr>
      <w:r>
        <w:rPr>
          <w:sz w:val="28"/>
          <w:szCs w:val="28"/>
          <w:lang w:val="uk-UA"/>
        </w:rPr>
        <w:t>вирішення питань забезпечення просторової реалізації ідеї екологічної рівноваги на території області;</w:t>
      </w:r>
    </w:p>
    <w:p w:rsidR="00342393" w:rsidRDefault="00342393" w:rsidP="00EF0417">
      <w:pPr>
        <w:numPr>
          <w:ilvl w:val="0"/>
          <w:numId w:val="49"/>
        </w:numPr>
        <w:tabs>
          <w:tab w:val="clear" w:pos="1825"/>
          <w:tab w:val="num" w:pos="0"/>
        </w:tabs>
        <w:suppressAutoHyphens w:val="0"/>
        <w:spacing w:line="360" w:lineRule="auto"/>
        <w:ind w:left="0" w:firstLine="720"/>
        <w:jc w:val="both"/>
        <w:rPr>
          <w:sz w:val="28"/>
          <w:szCs w:val="28"/>
          <w:lang w:val="uk-UA"/>
        </w:rPr>
      </w:pPr>
      <w:r>
        <w:rPr>
          <w:sz w:val="28"/>
          <w:szCs w:val="28"/>
          <w:lang w:val="uk-UA"/>
        </w:rPr>
        <w:t>екологізація сільськогосподарського виробництва, включаючи питання агротехніки і форм організації виробничого процесу;</w:t>
      </w:r>
    </w:p>
    <w:p w:rsidR="00342393" w:rsidRDefault="00342393" w:rsidP="00EF0417">
      <w:pPr>
        <w:numPr>
          <w:ilvl w:val="0"/>
          <w:numId w:val="49"/>
        </w:numPr>
        <w:tabs>
          <w:tab w:val="clear" w:pos="1825"/>
          <w:tab w:val="num" w:pos="0"/>
        </w:tabs>
        <w:suppressAutoHyphens w:val="0"/>
        <w:spacing w:line="360" w:lineRule="auto"/>
        <w:ind w:left="0" w:firstLine="720"/>
        <w:jc w:val="both"/>
        <w:rPr>
          <w:sz w:val="28"/>
          <w:szCs w:val="28"/>
          <w:lang w:val="uk-UA"/>
        </w:rPr>
      </w:pPr>
      <w:r>
        <w:rPr>
          <w:sz w:val="28"/>
          <w:szCs w:val="28"/>
          <w:lang w:val="uk-UA"/>
        </w:rPr>
        <w:t>вирішення питань техніко-технологічних, санітарно-гігієнічних та інженерних заходів зниження загального техногенного пресу на оточуюче середовище.</w:t>
      </w:r>
    </w:p>
    <w:p w:rsidR="00342393" w:rsidRDefault="00342393" w:rsidP="00342393">
      <w:pPr>
        <w:spacing w:line="360" w:lineRule="auto"/>
        <w:ind w:firstLine="720"/>
        <w:jc w:val="both"/>
        <w:rPr>
          <w:sz w:val="28"/>
          <w:szCs w:val="28"/>
          <w:lang w:val="uk-UA"/>
        </w:rPr>
      </w:pPr>
      <w:r>
        <w:rPr>
          <w:sz w:val="28"/>
          <w:szCs w:val="28"/>
          <w:lang w:val="uk-UA"/>
        </w:rPr>
        <w:t xml:space="preserve">7. При формуванні концепції збалансованого розвитку було визначено, що, виходячи з екологічного статусу території області і аналізу її ресурсного потенціалу, напрямків господарського комплексу області, що склалися історично, та значення області в загальнодержавному розподілі праці, провідними для подальшого розвитку області визнані такі галузі, як аграрна, лісогосподарська і відносно нова галузь - індустрія туризму. Розвиток цих провідних галузей в значній мірі залежить від якісних і кількісних показників екологічного комплексу які співпадають з економічними інтересами. </w:t>
      </w:r>
    </w:p>
    <w:p w:rsidR="00342393" w:rsidRDefault="00342393" w:rsidP="00342393">
      <w:pPr>
        <w:spacing w:line="360" w:lineRule="auto"/>
        <w:ind w:firstLine="720"/>
        <w:jc w:val="both"/>
        <w:rPr>
          <w:sz w:val="28"/>
          <w:szCs w:val="28"/>
          <w:lang w:val="uk-UA"/>
        </w:rPr>
      </w:pPr>
      <w:r>
        <w:rPr>
          <w:sz w:val="28"/>
          <w:szCs w:val="28"/>
          <w:lang w:val="uk-UA"/>
        </w:rPr>
        <w:t>8. При ефективній реалізації схеми планування території, соціально-економічні та екологічні результати впровадження цієї документації на рівні області мають стати складовою частиною діяльності, що забезпечує екологічну рівновагу, соціальну стабільність та сталий розвиток території. Реалізація схеми планування території області можлива на досить віддалену перспективу, але власне схема є тим документом, в якому за допомогою комплексного підходу розроблені стратегічні напрямки розвитку території.</w:t>
      </w:r>
    </w:p>
    <w:p w:rsidR="00342393" w:rsidRDefault="00342393" w:rsidP="00342393">
      <w:pPr>
        <w:pStyle w:val="1"/>
        <w:spacing w:line="360" w:lineRule="auto"/>
      </w:pPr>
      <w:r>
        <w:rPr>
          <w:szCs w:val="28"/>
        </w:rPr>
        <w:br w:type="page"/>
      </w:r>
      <w:bookmarkStart w:id="11" w:name="_Toc190075084"/>
      <w:r>
        <w:lastRenderedPageBreak/>
        <w:t>СПИСОК ВИКОРИСТАНИХ ДЖЕРЕЛ</w:t>
      </w:r>
      <w:bookmarkEnd w:id="11"/>
    </w:p>
    <w:p w:rsidR="00342393" w:rsidRDefault="00342393" w:rsidP="00342393">
      <w:pPr>
        <w:rPr>
          <w:lang w:val="uk-UA"/>
        </w:rPr>
      </w:pP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Ала</w:t>
      </w:r>
      <w:r>
        <w:rPr>
          <w:sz w:val="28"/>
        </w:rPr>
        <w:t>ев Э.Б. Социально-экономическая география: Понятийно-терминологический словарь. – М.: Мысль, 1983. – 350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Анучин В.А. Основы природопользования. Теоретический аспект. М</w:t>
      </w:r>
      <w:r>
        <w:rPr>
          <w:sz w:val="28"/>
          <w:lang w:val="uk-UA"/>
        </w:rPr>
        <w:t>.:</w:t>
      </w:r>
      <w:r>
        <w:rPr>
          <w:sz w:val="28"/>
        </w:rPr>
        <w:t>Мысль</w:t>
      </w:r>
      <w:r>
        <w:rPr>
          <w:sz w:val="28"/>
          <w:lang w:val="uk-UA"/>
        </w:rPr>
        <w:t>,</w:t>
      </w:r>
      <w:r>
        <w:rPr>
          <w:sz w:val="28"/>
        </w:rPr>
        <w:t xml:space="preserve"> 1978.</w:t>
      </w:r>
      <w:r>
        <w:rPr>
          <w:sz w:val="28"/>
          <w:lang w:val="uk-UA"/>
        </w:rPr>
        <w:t xml:space="preserve"> - 293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Александрова Т.Д., Долгушин И.Ю., Лебедева Н.Я. и др.. </w:t>
      </w:r>
      <w:r>
        <w:rPr>
          <w:sz w:val="28"/>
        </w:rPr>
        <w:t>Геоэкологические основы проектирования оптимальных природно-технических систем// География – управлению природопользованием</w:t>
      </w:r>
      <w:r>
        <w:rPr>
          <w:sz w:val="28"/>
          <w:lang w:val="uk-UA"/>
        </w:rPr>
        <w:t>. – М.: 1985 - с. 52-64.</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Айлікова Г.В. Досвід планування Волинської області// Досвід та перспективи розвитку міст України. Методичні аспекти територіального планування/ – К.: Діпромісто, 2003. № 5 - с. 86.</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napToGrid w:val="0"/>
          <w:sz w:val="28"/>
          <w:szCs w:val="28"/>
          <w:lang w:val="uk-UA"/>
        </w:rPr>
        <w:t>Багров Н.В. Региональная геополитика устойчивого развития. Київ:Либідь, 2002. - 247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Байдіков І.А., Пащенко В.М. Ландшафтний каркас як просторова і структурна основа екомережі</w:t>
      </w:r>
      <w:r>
        <w:rPr>
          <w:sz w:val="28"/>
          <w:szCs w:val="28"/>
        </w:rPr>
        <w:t xml:space="preserve"> </w:t>
      </w:r>
      <w:r>
        <w:rPr>
          <w:sz w:val="28"/>
          <w:szCs w:val="28"/>
          <w:lang w:val="uk-UA"/>
        </w:rPr>
        <w:t>// Український географічний журнал, № 4, 2004. -с.11-18.</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Барановський В.А. Екологічна географія і екологічна картографія. – К.:Фітосоціоцентр, 2001. – 252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 xml:space="preserve">Богорад Д.І. </w:t>
      </w:r>
      <w:r>
        <w:rPr>
          <w:sz w:val="28"/>
          <w:szCs w:val="28"/>
        </w:rPr>
        <w:t>Конструктивная география района. Основы районной планировки</w:t>
      </w:r>
      <w:r>
        <w:rPr>
          <w:sz w:val="28"/>
          <w:szCs w:val="28"/>
          <w:lang w:val="uk-UA"/>
        </w:rPr>
        <w:t xml:space="preserve"> </w:t>
      </w:r>
      <w:r>
        <w:rPr>
          <w:sz w:val="28"/>
          <w:szCs w:val="28"/>
        </w:rPr>
        <w:t>- М.:Мысль</w:t>
      </w:r>
      <w:r>
        <w:rPr>
          <w:sz w:val="28"/>
          <w:szCs w:val="28"/>
          <w:lang w:val="uk-UA"/>
        </w:rPr>
        <w:t xml:space="preserve">, </w:t>
      </w:r>
      <w:r>
        <w:rPr>
          <w:sz w:val="28"/>
          <w:szCs w:val="28"/>
        </w:rPr>
        <w:t>1965.</w:t>
      </w:r>
      <w:r>
        <w:rPr>
          <w:sz w:val="28"/>
          <w:szCs w:val="28"/>
          <w:lang w:val="uk-UA"/>
        </w:rPr>
        <w:t xml:space="preserve"> - 407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Білоконь Ю.М. Регіональне планування (Теорія і практика)</w:t>
      </w:r>
      <w:r>
        <w:rPr>
          <w:sz w:val="28"/>
          <w:szCs w:val="28"/>
        </w:rPr>
        <w:t xml:space="preserve"> </w:t>
      </w:r>
      <w:r>
        <w:rPr>
          <w:sz w:val="28"/>
          <w:szCs w:val="28"/>
          <w:lang w:val="uk-UA"/>
        </w:rPr>
        <w:t>– К.:Логос,2003. - 246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Білоконь Ю.М. Управління розвитком територій (Планувальні аспекти)</w:t>
      </w:r>
      <w:r>
        <w:rPr>
          <w:sz w:val="28"/>
          <w:szCs w:val="28"/>
        </w:rPr>
        <w:t xml:space="preserve"> </w:t>
      </w:r>
      <w:r>
        <w:rPr>
          <w:sz w:val="28"/>
          <w:szCs w:val="28"/>
          <w:lang w:val="uk-UA"/>
        </w:rPr>
        <w:t xml:space="preserve">– К.: Укрархбудінформ, 2002. – 148 с. </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color w:val="000000"/>
          <w:spacing w:val="-1"/>
          <w:sz w:val="28"/>
          <w:szCs w:val="28"/>
        </w:rPr>
        <w:t>Белоконь Ю.Н.,  Владимиров В.В., Фомин И.А.,</w:t>
      </w:r>
      <w:r>
        <w:rPr>
          <w:color w:val="000000"/>
          <w:spacing w:val="-1"/>
          <w:sz w:val="28"/>
          <w:szCs w:val="28"/>
          <w:lang w:val="uk-UA"/>
        </w:rPr>
        <w:t xml:space="preserve"> </w:t>
      </w:r>
      <w:r>
        <w:rPr>
          <w:color w:val="000000"/>
          <w:spacing w:val="-1"/>
          <w:sz w:val="28"/>
          <w:szCs w:val="28"/>
        </w:rPr>
        <w:t>Организация территории приграничных районов (концептуальные положения)</w:t>
      </w:r>
      <w:r>
        <w:rPr>
          <w:color w:val="000000"/>
          <w:spacing w:val="-1"/>
        </w:rPr>
        <w:t xml:space="preserve">, </w:t>
      </w:r>
      <w:r>
        <w:rPr>
          <w:color w:val="000000"/>
          <w:spacing w:val="-1"/>
          <w:sz w:val="28"/>
          <w:szCs w:val="28"/>
        </w:rPr>
        <w:t>Киев</w:t>
      </w:r>
      <w:r>
        <w:rPr>
          <w:color w:val="000000"/>
          <w:spacing w:val="-1"/>
          <w:sz w:val="28"/>
          <w:szCs w:val="28"/>
          <w:lang w:val="uk-UA"/>
        </w:rPr>
        <w:t>:</w:t>
      </w:r>
      <w:r>
        <w:rPr>
          <w:color w:val="000000"/>
          <w:spacing w:val="-1"/>
          <w:sz w:val="28"/>
          <w:szCs w:val="28"/>
        </w:rPr>
        <w:t xml:space="preserve"> КНУСА, 2002</w:t>
      </w:r>
      <w:r>
        <w:rPr>
          <w:color w:val="000000"/>
          <w:spacing w:val="-1"/>
          <w:sz w:val="28"/>
          <w:szCs w:val="28"/>
          <w:lang w:val="uk-UA"/>
        </w:rPr>
        <w:t>. –</w:t>
      </w:r>
      <w:r>
        <w:rPr>
          <w:color w:val="000000"/>
          <w:spacing w:val="-1"/>
          <w:sz w:val="28"/>
          <w:szCs w:val="28"/>
        </w:rPr>
        <w:t>220</w:t>
      </w:r>
      <w:r>
        <w:rPr>
          <w:color w:val="000000"/>
          <w:spacing w:val="-1"/>
          <w:sz w:val="28"/>
          <w:szCs w:val="28"/>
          <w:lang w:val="uk-UA"/>
        </w:rPr>
        <w:t>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lang w:val="uk-UA"/>
        </w:rPr>
        <w:lastRenderedPageBreak/>
        <w:t>Бистряков І.К. Економіка природокористування: аспект методологічного розвитку/ Економіка природокористування і охорона довкілля. Зб. наук. праць. – К.: РВПС України НАН України, 2001. – с. 17-20</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lang w:val="uk-UA"/>
        </w:rPr>
        <w:t>Быстряков И. К</w:t>
      </w:r>
      <w:r>
        <w:rPr>
          <w:sz w:val="28"/>
        </w:rPr>
        <w:t>. Адаптивное управление эколого-ориентированным развитием как методологическая проблема/ Методы решения экологических проблем. – Сумы: Университетская книга, 2001. – с.51-68.</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Б</w:t>
      </w:r>
      <w:r>
        <w:rPr>
          <w:sz w:val="28"/>
        </w:rPr>
        <w:t>ыстряков И.К. Эколого-экономически</w:t>
      </w:r>
      <w:r>
        <w:rPr>
          <w:sz w:val="28"/>
          <w:lang w:val="uk-UA"/>
        </w:rPr>
        <w:t>е</w:t>
      </w:r>
      <w:r>
        <w:rPr>
          <w:sz w:val="28"/>
        </w:rPr>
        <w:t xml:space="preserve"> проблемы развития производительных сил (теоретический и методологический аспекты). – К.: ООН Международное финансовое агентство</w:t>
      </w:r>
      <w:r>
        <w:rPr>
          <w:sz w:val="28"/>
          <w:lang w:val="uk-UA"/>
        </w:rPr>
        <w:t>,</w:t>
      </w:r>
      <w:r>
        <w:rPr>
          <w:sz w:val="28"/>
        </w:rPr>
        <w:t xml:space="preserve"> 1997.</w:t>
      </w:r>
      <w:r>
        <w:rPr>
          <w:sz w:val="28"/>
          <w:lang w:val="uk-UA"/>
        </w:rPr>
        <w:t xml:space="preserve"> </w:t>
      </w:r>
      <w:r>
        <w:rPr>
          <w:sz w:val="28"/>
        </w:rPr>
        <w:t>–</w:t>
      </w:r>
      <w:r>
        <w:rPr>
          <w:sz w:val="28"/>
          <w:lang w:val="uk-UA"/>
        </w:rPr>
        <w:t xml:space="preserve"> </w:t>
      </w:r>
      <w:r>
        <w:rPr>
          <w:sz w:val="28"/>
        </w:rPr>
        <w:t>225</w:t>
      </w:r>
      <w:r>
        <w:rPr>
          <w:sz w:val="28"/>
          <w:lang w:val="uk-UA"/>
        </w:rPr>
        <w:t xml:space="preserve"> </w:t>
      </w:r>
      <w:r>
        <w:rPr>
          <w:sz w:val="28"/>
        </w:rPr>
        <w:t>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Большая советская энциклопедия. – М.: Сов</w:t>
      </w:r>
      <w:proofErr w:type="gramStart"/>
      <w:r>
        <w:rPr>
          <w:sz w:val="28"/>
        </w:rPr>
        <w:t>.</w:t>
      </w:r>
      <w:proofErr w:type="gramEnd"/>
      <w:r>
        <w:rPr>
          <w:sz w:val="28"/>
        </w:rPr>
        <w:t xml:space="preserve"> </w:t>
      </w:r>
      <w:proofErr w:type="gramStart"/>
      <w:r>
        <w:rPr>
          <w:sz w:val="28"/>
        </w:rPr>
        <w:t>э</w:t>
      </w:r>
      <w:proofErr w:type="gramEnd"/>
      <w:r>
        <w:rPr>
          <w:sz w:val="28"/>
        </w:rPr>
        <w:t>нциклоп., 1969. – Т.1 –554 с</w:t>
      </w:r>
      <w:proofErr w:type="gramStart"/>
      <w:r>
        <w:rPr>
          <w:sz w:val="28"/>
        </w:rPr>
        <w:t>..</w:t>
      </w:r>
      <w:proofErr w:type="gramEnd"/>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Будыко М.И. Глобальная экология. Москва</w:t>
      </w:r>
      <w:proofErr w:type="gramStart"/>
      <w:r>
        <w:rPr>
          <w:sz w:val="28"/>
          <w:lang w:val="uk-UA"/>
        </w:rPr>
        <w:t>:</w:t>
      </w:r>
      <w:r>
        <w:rPr>
          <w:sz w:val="28"/>
        </w:rPr>
        <w:t>М</w:t>
      </w:r>
      <w:proofErr w:type="gramEnd"/>
      <w:r>
        <w:rPr>
          <w:sz w:val="28"/>
        </w:rPr>
        <w:t>ысль</w:t>
      </w:r>
      <w:r>
        <w:rPr>
          <w:sz w:val="28"/>
          <w:lang w:val="uk-UA"/>
        </w:rPr>
        <w:t xml:space="preserve">, </w:t>
      </w:r>
      <w:r>
        <w:rPr>
          <w:sz w:val="28"/>
        </w:rPr>
        <w:t>1977.</w:t>
      </w:r>
      <w:r>
        <w:rPr>
          <w:sz w:val="28"/>
          <w:lang w:val="uk-UA"/>
        </w:rPr>
        <w:t xml:space="preserve"> - </w:t>
      </w:r>
      <w:r>
        <w:rPr>
          <w:sz w:val="28"/>
        </w:rPr>
        <w:t xml:space="preserve">328 </w:t>
      </w:r>
      <w:r>
        <w:rPr>
          <w:sz w:val="28"/>
          <w:lang w:val="uk-UA"/>
        </w:rPr>
        <w:t>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Владимиров В.В., Беляев В.Б. Опыт разработки вопросов охраны природы в районной планировке// Охрана ландшафтов и проектирование</w:t>
      </w:r>
      <w:r>
        <w:rPr>
          <w:sz w:val="28"/>
          <w:lang w:val="uk-UA"/>
        </w:rPr>
        <w:t xml:space="preserve"> / ИГАН.</w:t>
      </w:r>
      <w:r>
        <w:rPr>
          <w:sz w:val="28"/>
        </w:rPr>
        <w:t xml:space="preserve"> – М.,</w:t>
      </w:r>
      <w:r>
        <w:rPr>
          <w:sz w:val="28"/>
          <w:lang w:val="uk-UA"/>
        </w:rPr>
        <w:t xml:space="preserve"> </w:t>
      </w:r>
      <w:r>
        <w:rPr>
          <w:sz w:val="28"/>
        </w:rPr>
        <w:t>1983, с.79-85.</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Всеєвропейська стратегія збереження біологічного та ландшафтного різноманіття (переклад українською мовою). – Київ: Авалон, 1998. - 52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Габрель М.М. Просторова організація містобудівних систем/ Інститут регіональних досліджень НАН України. – К.: Видавничий дім А.С.С., 2004. – 400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Габрель М.М. Методологічні основи просторової організації містобудівних систем (на прикладі Карпатського регіону України): Автореферат дисертації на здобуття наук. ступ. д.т.н. – Київ, 2002. – 36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Гавриленко Е.П. Ландшафтно-экологическое обоснование территориальных схем и проектов природопользования</w:t>
      </w:r>
      <w:r>
        <w:rPr>
          <w:sz w:val="28"/>
          <w:lang w:val="uk-UA"/>
        </w:rPr>
        <w:t xml:space="preserve">. Монографія. – К.: Фитосоциоцентр, 2003. – 188 с. </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Герасимчук З.В., Вахович І.М. Організаційно-економічний механізм формування та реалізації стратегії соціально-еколого-економічного розвитку регіону. Монографія. -Луцьк: ЛДТУ, 2002. - 248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Географические основы рационального природопользования</w:t>
      </w:r>
      <w:r>
        <w:rPr>
          <w:sz w:val="28"/>
          <w:szCs w:val="28"/>
          <w:lang w:val="uk-UA"/>
        </w:rPr>
        <w:t xml:space="preserve"> </w:t>
      </w:r>
      <w:r>
        <w:rPr>
          <w:sz w:val="28"/>
          <w:szCs w:val="28"/>
        </w:rPr>
        <w:t>– М.: Наука, 1987.</w:t>
      </w:r>
      <w:r>
        <w:rPr>
          <w:sz w:val="28"/>
          <w:szCs w:val="28"/>
          <w:lang w:val="uk-UA"/>
        </w:rPr>
        <w:t xml:space="preserve"> - </w:t>
      </w:r>
      <w:r>
        <w:rPr>
          <w:sz w:val="28"/>
          <w:szCs w:val="28"/>
        </w:rPr>
        <w:t>149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lastRenderedPageBreak/>
        <w:t>Географическое обоснование экологических экспертиз</w:t>
      </w:r>
      <w:proofErr w:type="gramStart"/>
      <w:r>
        <w:rPr>
          <w:sz w:val="28"/>
          <w:szCs w:val="28"/>
          <w:lang w:val="uk-UA"/>
        </w:rPr>
        <w:t xml:space="preserve"> / </w:t>
      </w:r>
      <w:r>
        <w:rPr>
          <w:sz w:val="28"/>
          <w:szCs w:val="28"/>
        </w:rPr>
        <w:t>П</w:t>
      </w:r>
      <w:proofErr w:type="gramEnd"/>
      <w:r>
        <w:rPr>
          <w:sz w:val="28"/>
          <w:szCs w:val="28"/>
        </w:rPr>
        <w:t>од ред.</w:t>
      </w:r>
      <w:r>
        <w:rPr>
          <w:sz w:val="28"/>
          <w:szCs w:val="28"/>
          <w:lang w:val="uk-UA"/>
        </w:rPr>
        <w:t xml:space="preserve"> Т.В.Звонковой.</w:t>
      </w:r>
      <w:r>
        <w:rPr>
          <w:sz w:val="28"/>
          <w:szCs w:val="28"/>
        </w:rPr>
        <w:t xml:space="preserve"> – М.: изд-во МГУ, 1985.</w:t>
      </w:r>
      <w:r>
        <w:rPr>
          <w:sz w:val="28"/>
          <w:szCs w:val="28"/>
          <w:lang w:val="uk-UA"/>
        </w:rPr>
        <w:t xml:space="preserve"> - </w:t>
      </w:r>
      <w:r>
        <w:rPr>
          <w:sz w:val="28"/>
          <w:szCs w:val="28"/>
        </w:rPr>
        <w:t>208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Гео</w:t>
      </w:r>
      <w:r>
        <w:rPr>
          <w:sz w:val="28"/>
          <w:szCs w:val="28"/>
          <w:lang w:val="uk-UA"/>
        </w:rPr>
        <w:t>э</w:t>
      </w:r>
      <w:r>
        <w:rPr>
          <w:sz w:val="28"/>
          <w:szCs w:val="28"/>
        </w:rPr>
        <w:t>кологические основы территориального проектирования и планирования. – М.: Наука, 1989.</w:t>
      </w:r>
      <w:r>
        <w:rPr>
          <w:sz w:val="28"/>
          <w:szCs w:val="28"/>
          <w:lang w:val="uk-UA"/>
        </w:rPr>
        <w:t xml:space="preserve"> -</w:t>
      </w:r>
      <w:r>
        <w:rPr>
          <w:sz w:val="28"/>
          <w:szCs w:val="28"/>
        </w:rPr>
        <w:t xml:space="preserve"> 144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Геоэкологические принципы проектирования природно-технических систем. – М.: ИГАН СССР, 1987.</w:t>
      </w:r>
      <w:r>
        <w:rPr>
          <w:sz w:val="28"/>
          <w:szCs w:val="28"/>
          <w:lang w:val="uk-UA"/>
        </w:rPr>
        <w:t xml:space="preserve"> -</w:t>
      </w:r>
      <w:r>
        <w:rPr>
          <w:sz w:val="28"/>
          <w:szCs w:val="28"/>
        </w:rPr>
        <w:t xml:space="preserve"> 322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lang w:val="uk-UA"/>
        </w:rPr>
        <w:t>Геоекологічні проблеми Малого Полісся. Є.А. Іванов, І.П. Ковальчук Природа Західного Полісся та прилеглих територій: Зб. наук. пр./ Луцьк: Вежа, 2004. ст. 33-43.</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Гродзинський М.Д. Основи ландшафтної екології: Підручник. К.: Либідь, 1993. – 224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Гродзинський М.Д. Стійкість геосистеми до антропогенних навантажень. -К.:Лікей, 1995. – 233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Гродзинський М.Д., Верех О.Ю. Ландшафтно-функціональний підхід до раціональної організації території// Вісник Київського університету. Географія. – К.: Вища школа, 1987, вип. 29, с. 11-15.</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Грин А.М., Клюев Н.Н., Мухина Л.И</w:t>
      </w:r>
      <w:r>
        <w:rPr>
          <w:sz w:val="28"/>
          <w:szCs w:val="28"/>
        </w:rPr>
        <w:t>. Геоэкологический анализ // Изв.</w:t>
      </w:r>
      <w:r>
        <w:rPr>
          <w:sz w:val="28"/>
          <w:szCs w:val="28"/>
          <w:lang w:val="uk-UA"/>
        </w:rPr>
        <w:t xml:space="preserve"> РАН. – </w:t>
      </w:r>
      <w:r>
        <w:rPr>
          <w:sz w:val="28"/>
          <w:szCs w:val="28"/>
        </w:rPr>
        <w:t xml:space="preserve">Серия </w:t>
      </w:r>
      <w:r>
        <w:rPr>
          <w:sz w:val="28"/>
          <w:szCs w:val="28"/>
          <w:lang w:val="uk-UA"/>
        </w:rPr>
        <w:t>географ. – 1995. - № 1. с. 21-30</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Данилишин Б. Сучасні тенденції регулювання процесів природокористування в Україні // Економіка України. 1994. - № 11. с. 59-62.</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Дмитрук О.Ю. Урбанізація та екологічний туризм: теорія і практика конструктивно-географічного дослідження. – К.: Київський університет, 2002. - 76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Дорогонуцов С.І., Іщук С.І., Олійник Я.Б., Степаненко А.В. Розміщення продуктивних сил. – К.: Знання, 1999. – 73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t>Докучаев В</w:t>
      </w:r>
      <w:r>
        <w:rPr>
          <w:sz w:val="28"/>
        </w:rPr>
        <w:t>.В. К учению о зонам природы. Горизонтальные и вертикальные почвенные зоны// Зб.</w:t>
      </w:r>
      <w:r>
        <w:rPr>
          <w:sz w:val="28"/>
          <w:lang w:val="uk-UA"/>
        </w:rPr>
        <w:t xml:space="preserve"> </w:t>
      </w:r>
      <w:r>
        <w:rPr>
          <w:sz w:val="28"/>
        </w:rPr>
        <w:t>соч. – М.: Сельхозгиз 1953. – 152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Долішний М.І. Актуальні проблеми формування регіональної політики в Україні//Регіональна економіка. –1999. - № 3. с. 7</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Закон України „Про генеральну Схему планування території України (від 7 лютого 2002 р. № 3059).</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lastRenderedPageBreak/>
        <w:t>Закон України “Про планування і забудову територій” (від 20 квітня 2000р. №1699-</w:t>
      </w:r>
      <w:r>
        <w:rPr>
          <w:sz w:val="28"/>
          <w:lang w:val="en-US"/>
        </w:rPr>
        <w:t>III</w:t>
      </w:r>
      <w:r>
        <w:rPr>
          <w:sz w:val="28"/>
          <w:lang w:val="uk-UA"/>
        </w:rPr>
        <w:t>).</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Звонкова Т.В. </w:t>
      </w:r>
      <w:r>
        <w:rPr>
          <w:sz w:val="28"/>
        </w:rPr>
        <w:t>Физическая география и районная планировка// Географическая наука и районная планировка. Вопросы географии. Вып.113. – М.: Мысль, 1980</w:t>
      </w:r>
      <w:r>
        <w:rPr>
          <w:sz w:val="28"/>
          <w:lang w:val="uk-UA"/>
        </w:rPr>
        <w:t>.</w:t>
      </w:r>
      <w:r>
        <w:rPr>
          <w:sz w:val="28"/>
        </w:rPr>
        <w:t xml:space="preserve"> с. 37-47.</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Инструкция о составе, порядке разработки, согласования и утверждения схем и проектов районной планировки и застройки городов, поселков и сельских населенных пунктов. ВСН 38-82. – М.: Гражданстрой, 1984.</w:t>
      </w:r>
      <w:r>
        <w:rPr>
          <w:sz w:val="28"/>
          <w:lang w:val="uk-UA"/>
        </w:rPr>
        <w:t xml:space="preserve"> -</w:t>
      </w:r>
      <w:r>
        <w:rPr>
          <w:sz w:val="28"/>
        </w:rPr>
        <w:t xml:space="preserve"> 113с.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 xml:space="preserve">Исаченко А.Г. Основы ландшафтоведения и физико-географического районирования. – М.: Высшая школа, 1965. </w:t>
      </w:r>
      <w:r>
        <w:rPr>
          <w:sz w:val="28"/>
          <w:lang w:val="uk-UA"/>
        </w:rPr>
        <w:t xml:space="preserve">- </w:t>
      </w:r>
      <w:r>
        <w:rPr>
          <w:sz w:val="28"/>
        </w:rPr>
        <w:t>327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 xml:space="preserve">Исаченко А.Г. Ландшафтные карты и их применение для территориальных планировок// Материалы науч. сем. </w:t>
      </w:r>
      <w:r>
        <w:rPr>
          <w:sz w:val="28"/>
          <w:lang w:val="uk-UA"/>
        </w:rPr>
        <w:t>„</w:t>
      </w:r>
      <w:r>
        <w:rPr>
          <w:sz w:val="28"/>
        </w:rPr>
        <w:t>Ландшафтное картографирование для территориальных планировок”. – Тарту, 1972, с. 8-13.</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Исаченко А.Г. Физико-географические аспекты территориальных планировок//Географо-экологические аспекты территориальных планировок//Географо-экологические аспекты экономического и социального планирования. – Л., 1980</w:t>
      </w:r>
      <w:r>
        <w:rPr>
          <w:sz w:val="28"/>
          <w:lang w:val="uk-UA"/>
        </w:rPr>
        <w:t>,</w:t>
      </w:r>
      <w:r>
        <w:rPr>
          <w:sz w:val="28"/>
        </w:rPr>
        <w:t xml:space="preserve"> с. 130-136.</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Исаченко А.Г. Оптимизация природной среды (географический аспект). – М.: Мысль, 1980.</w:t>
      </w:r>
      <w:r>
        <w:rPr>
          <w:sz w:val="28"/>
          <w:lang w:val="uk-UA"/>
        </w:rPr>
        <w:t xml:space="preserve"> - </w:t>
      </w:r>
      <w:r>
        <w:rPr>
          <w:sz w:val="28"/>
        </w:rPr>
        <w:t>264</w:t>
      </w:r>
      <w:r>
        <w:rPr>
          <w:sz w:val="28"/>
          <w:lang w:val="uk-UA"/>
        </w:rPr>
        <w:t xml:space="preserve">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Исаченко А.Г. Прикладное ландшафтоведение</w:t>
      </w:r>
      <w:proofErr w:type="gramStart"/>
      <w:r>
        <w:rPr>
          <w:sz w:val="28"/>
        </w:rPr>
        <w:t>.–</w:t>
      </w:r>
      <w:proofErr w:type="gramEnd"/>
      <w:r>
        <w:rPr>
          <w:sz w:val="28"/>
        </w:rPr>
        <w:t>Л.:</w:t>
      </w:r>
      <w:r>
        <w:rPr>
          <w:sz w:val="28"/>
          <w:lang w:val="uk-UA"/>
        </w:rPr>
        <w:t xml:space="preserve"> И</w:t>
      </w:r>
      <w:r>
        <w:rPr>
          <w:sz w:val="28"/>
        </w:rPr>
        <w:t>зд-во Ленинградского ун-та, 1976. – 150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Исаченко А.Г. Ландшафтоведение и физико-географическое районирование. М.</w:t>
      </w:r>
      <w:r>
        <w:rPr>
          <w:sz w:val="28"/>
          <w:lang w:val="uk-UA"/>
        </w:rPr>
        <w:t xml:space="preserve">: </w:t>
      </w:r>
      <w:r>
        <w:rPr>
          <w:sz w:val="28"/>
        </w:rPr>
        <w:t>Высшая</w:t>
      </w:r>
      <w:r>
        <w:rPr>
          <w:sz w:val="28"/>
          <w:lang w:val="uk-UA"/>
        </w:rPr>
        <w:t xml:space="preserve"> школа,</w:t>
      </w:r>
      <w:r>
        <w:rPr>
          <w:sz w:val="28"/>
        </w:rPr>
        <w:t xml:space="preserve"> 1991.</w:t>
      </w:r>
      <w:r>
        <w:rPr>
          <w:sz w:val="28"/>
          <w:lang w:val="uk-UA"/>
        </w:rPr>
        <w:t xml:space="preserve"> - </w:t>
      </w:r>
      <w:r>
        <w:rPr>
          <w:sz w:val="28"/>
        </w:rPr>
        <w:t xml:space="preserve">366 </w:t>
      </w:r>
      <w:r>
        <w:rPr>
          <w:sz w:val="28"/>
          <w:lang w:val="uk-UA"/>
        </w:rPr>
        <w:t>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Исаченко А.Г. </w:t>
      </w:r>
      <w:r>
        <w:rPr>
          <w:sz w:val="28"/>
        </w:rPr>
        <w:t xml:space="preserve">Экологические проблемы и социально-географическое картографирование СССР// Изв. </w:t>
      </w:r>
      <w:r>
        <w:rPr>
          <w:sz w:val="28"/>
          <w:lang w:val="uk-UA"/>
        </w:rPr>
        <w:t>в</w:t>
      </w:r>
      <w:r>
        <w:rPr>
          <w:sz w:val="28"/>
        </w:rPr>
        <w:t xml:space="preserve">сесоюзн. геогр. </w:t>
      </w:r>
      <w:r>
        <w:rPr>
          <w:sz w:val="28"/>
          <w:lang w:val="uk-UA"/>
        </w:rPr>
        <w:t>о</w:t>
      </w:r>
      <w:r>
        <w:rPr>
          <w:sz w:val="28"/>
        </w:rPr>
        <w:t>общества – 1990. – Вып. 4 с. 289-300 стр. 291.</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Исаченко А.Г. </w:t>
      </w:r>
      <w:r>
        <w:rPr>
          <w:sz w:val="28"/>
        </w:rPr>
        <w:t>Экологизированная география от Геродота до наших дней// Известия РГО. – 1994. – т. 126. – Вып. № 2 с.26-34.</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Коломійчук В.С., Шевчук Л.Т., Шульц С.Л. Стратегічні засади соціально-економічного розвитку регіону (на матеріалах Тернопільської області). – Львів-Тернопіль, 2002. - 278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szCs w:val="28"/>
          <w:lang w:val="uk-UA"/>
        </w:rPr>
        <w:lastRenderedPageBreak/>
        <w:t>Концепція державної регіональної політики/ Управління сучасним містом. №7-9, 2001.</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szCs w:val="28"/>
          <w:lang w:val="uk-UA"/>
        </w:rPr>
        <w:t>Концепція сталого розвитку України (Проект)//Світ.– 1997. - № 12. – с.5-7.</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Комплексний атлас України. Державне науково-виробниче підприємство „Картографія”, К. 2005.</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Клімчук Б.П., Луцишин Н.П., Луцишин П.В. Єврорегіон “Буг” Концепція та стратегія розвитку. Л.:Вежа, 2002. – 416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t>Климович П. Еколого-меліоративний аналіз природних комплексів Волинського Полісся/ Львів. нац. ун-т ім. І. Франка, Львів, 2000. – 253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 xml:space="preserve">Комплексная районная планировка. – М.: Стройиздат, 1980. </w:t>
      </w:r>
      <w:r>
        <w:rPr>
          <w:sz w:val="28"/>
          <w:lang w:val="uk-UA"/>
        </w:rPr>
        <w:t xml:space="preserve"> - </w:t>
      </w:r>
      <w:r>
        <w:rPr>
          <w:sz w:val="28"/>
        </w:rPr>
        <w:t>246</w:t>
      </w:r>
      <w:r>
        <w:rPr>
          <w:sz w:val="28"/>
          <w:lang w:val="uk-UA"/>
        </w:rPr>
        <w:t xml:space="preserve"> с</w:t>
      </w:r>
      <w:r>
        <w:rPr>
          <w:sz w:val="28"/>
        </w:rPr>
        <w:t>.</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Лебедева Н.Я. Учет геоэкологических принципов при разработке ТерКСОП//Геоэкол</w:t>
      </w:r>
      <w:r>
        <w:rPr>
          <w:sz w:val="28"/>
          <w:lang w:val="uk-UA"/>
        </w:rPr>
        <w:t>огические</w:t>
      </w:r>
      <w:r>
        <w:rPr>
          <w:sz w:val="28"/>
        </w:rPr>
        <w:t xml:space="preserve"> подходы к проектированию природно-технических систем. – М.: ИГАН СССР, 1985, с.203-219</w:t>
      </w:r>
      <w:r>
        <w:rPr>
          <w:sz w:val="28"/>
          <w:lang w:val="uk-UA"/>
        </w:rPr>
        <w:t>.</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Маринич А.М. </w:t>
      </w:r>
      <w:r>
        <w:rPr>
          <w:sz w:val="28"/>
        </w:rPr>
        <w:t>О комплексной программе географических исследований в целях рационального использования (на примере Украинской ССР)//Географо-экологические аспекты экономического и социального планирования. – Л., 1980, с. 43-49.</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Маринич О.М., Ланько А.</w:t>
      </w:r>
      <w:r>
        <w:rPr>
          <w:sz w:val="28"/>
          <w:lang w:val="en-US"/>
        </w:rPr>
        <w:t>I</w:t>
      </w:r>
      <w:r>
        <w:rPr>
          <w:sz w:val="28"/>
          <w:lang w:val="uk-UA"/>
        </w:rPr>
        <w:t>., Щербань М.І., Шищенко П.Г. Фізична географія Української РСР. – К.: Вища школа, 1982.  - 207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Маринич О.М., Шищенко П.Г. Фізична географія України: Підручник – К.: Знання, 2006. – 511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Маринич О.М., Пархоменко Г.О., Петренко О.М., Шищенко П.Г. Удосконалена схема фізико-географічного районування України//Український географічний журнал. – Київ, 2003, - с. 16-20.</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Методи геоекологічних досліджень. Навчальний посібник/ за редакцією М.Д. Гродзинського та П.Г. Шищенка. – К.: Київ. Університет, 1999. - 242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Методические рекомендации по составлению Территориальных комплексных схем охраны природы. – М.: Союзгипролесхоз, 1981.</w:t>
      </w:r>
      <w:r>
        <w:rPr>
          <w:sz w:val="28"/>
          <w:lang w:val="uk-UA"/>
        </w:rPr>
        <w:t xml:space="preserve"> - </w:t>
      </w:r>
      <w:r>
        <w:rPr>
          <w:sz w:val="28"/>
        </w:rPr>
        <w:t>188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Мельник А.В. Екологічне ландшафтознавство, об’єкт, предмет і завдання. Вісник Львіського ун-ту, Серія географ. Вип. 31, 2004. с. 158-161.</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lastRenderedPageBreak/>
        <w:t>Мельник А.В. Основи регіонального еколого-ландшафтознавчого аналізу. – Львів: Літопис, 1997 – 229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Мінченко М.В., Чижов Л.П., Фролков А.В. Планування та прогнозування соціально-економічного розвитку регіонів: Підручник. – Суми: Університетська книга, 2004. – 442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 xml:space="preserve">Наше общее будущее: Доклад Международной комиссии по окружающей среде и развитию (МКОСР)/пер. с англ. – М.: Прогресс, 1989. – 376 с. </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Олійник Я.Б. Економіко-екологічні проблеми територіальної організації виробництва і природокористування. – К.: Лібра, 1996. – 208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Основні методичні положення щодо розробки Схем районного планування територій областей України (в умовах реалізації Генеральної схеми планування території України). Проект, керівник розробки директор інституту Ю.М. Білоконь, головний науковий співробітник інституту І.О.Фомін. – К.:Діпромісто, 2004. – 26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 </w:t>
      </w:r>
      <w:r>
        <w:rPr>
          <w:sz w:val="28"/>
        </w:rPr>
        <w:t>Охрана ландшафтов: Толковый словарь</w:t>
      </w:r>
      <w:r>
        <w:rPr>
          <w:sz w:val="28"/>
          <w:lang w:val="uk-UA"/>
        </w:rPr>
        <w:t>. – М.: Прогрес, 1982. - 272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О комплексных географических исследованиях для обоснования генеральных планов крупных городов/ Щербань М.И., Шищенко П.Г. и др</w:t>
      </w:r>
      <w:proofErr w:type="gramStart"/>
      <w:r>
        <w:rPr>
          <w:sz w:val="28"/>
          <w:szCs w:val="28"/>
        </w:rPr>
        <w:t>..//</w:t>
      </w:r>
      <w:proofErr w:type="gramEnd"/>
      <w:r>
        <w:rPr>
          <w:sz w:val="28"/>
          <w:szCs w:val="28"/>
        </w:rPr>
        <w:t>Физ. география и геоморфология. – К., 1979. – с.3-10.</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Павліха Н.В., Голян В.А. Оптимізація використання та охорони природних ресурсів: регіональний контекст: Монографія. - Луцьк: Надстир</w:t>
      </w:r>
      <w:r>
        <w:rPr>
          <w:sz w:val="28"/>
        </w:rPr>
        <w:t>’</w:t>
      </w:r>
      <w:r>
        <w:rPr>
          <w:sz w:val="28"/>
          <w:lang w:val="uk-UA"/>
        </w:rPr>
        <w:t>я, 2002.- 120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Павліха Н.В. Концептуальні засади управління сталим розвитком просторових систем. Препринт. - Луцьк: Надстир’я, 2005.- 60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Павлов В.І., Фуров І.І., Павліха Н.В. Соціально-економічні наслідки Чорнобильської катастрофи: адаптація, проблеми (за матеріалами Волинської області): Монографія. - Луцьк: Надстир’я, 2000. - 344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Павлов В.І. Політика регіонального розвитку в умовах ринкової трансформації (теоретико-методологічні аспекти та механізми реалізації). –Луцьк: Надстир’я, 2002. - 580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Павлов В.І., Корецький Ю.М. Інноваційний потенціал регіону: діагностика та реалізація. Монографія –Луцьк: Надстир’я, 2004. – 244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lastRenderedPageBreak/>
        <w:t>Павлов В.І., Лукін С.О. Економічний потенціал регіону: діагностика та реалізація. Монографія –Луцьк: Надстир’я, 2002. - 160с.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Павлов В.І., Колісник Б.І., Ткачик В.І., Шубалий О.М. Ефективність функціонування лісопереробних підприємств регіону (на прикладі ДЛГО „Волинь ліс”)–Луцьк: Надстир’я, 2000. - 192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Павл</w:t>
      </w:r>
      <w:r>
        <w:rPr>
          <w:sz w:val="28"/>
        </w:rPr>
        <w:t>ы</w:t>
      </w:r>
      <w:r>
        <w:rPr>
          <w:sz w:val="28"/>
          <w:lang w:val="uk-UA"/>
        </w:rPr>
        <w:t>шин Б.В., Нудельман В.И., Тимчук Н.Ф. и др. Районная планировка в Украинской ССР. – К.: Будівельник, 1982. - 144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Паламарчук М.М., Паламарчук О.М. Економічна і соціальна географія України з основами теорії: Посібник для викладачів економічних і географічних факультетів вузів, наукових працівників, аспірантів. – К.: Знання, 1998. – 416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Пащенко В. Основні поняття і проблеми еколого-географічного дослідження// Український географічний журнал 1994 № 4. с. 8-16.</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Перцик Е. Н. Районная планировка (географические аспекты). – М.: Мысль, 1973.</w:t>
      </w:r>
      <w:r>
        <w:rPr>
          <w:sz w:val="28"/>
          <w:lang w:val="uk-UA"/>
        </w:rPr>
        <w:t xml:space="preserve"> -</w:t>
      </w:r>
      <w:r>
        <w:rPr>
          <w:sz w:val="28"/>
        </w:rPr>
        <w:t xml:space="preserve"> 271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Перцик Е.Н. Природопользование и районная планировка// Природопользование (географические аспекты). Вопросы географии, 108. – М.:Мысль, 1978, с. 104-111</w:t>
      </w:r>
      <w:r>
        <w:rPr>
          <w:sz w:val="28"/>
          <w:lang w:val="uk-UA"/>
        </w:rPr>
        <w:t>.</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Перцик Е.Н. Районная планировка (территориальное планирование): учеб</w:t>
      </w:r>
      <w:proofErr w:type="gramStart"/>
      <w:r>
        <w:rPr>
          <w:sz w:val="28"/>
        </w:rPr>
        <w:t>.</w:t>
      </w:r>
      <w:proofErr w:type="gramEnd"/>
      <w:r>
        <w:rPr>
          <w:sz w:val="28"/>
        </w:rPr>
        <w:t xml:space="preserve"> </w:t>
      </w:r>
      <w:proofErr w:type="gramStart"/>
      <w:r>
        <w:rPr>
          <w:sz w:val="28"/>
        </w:rPr>
        <w:t>п</w:t>
      </w:r>
      <w:proofErr w:type="gramEnd"/>
      <w:r>
        <w:rPr>
          <w:sz w:val="28"/>
        </w:rPr>
        <w:t>особие для студентов вузов. – М.: Гардарики, 2006. – 398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Петренко О.Н. в співавторстві</w:t>
      </w:r>
      <w:r>
        <w:rPr>
          <w:sz w:val="28"/>
          <w:szCs w:val="28"/>
        </w:rPr>
        <w:t>. Экол</w:t>
      </w:r>
      <w:r>
        <w:rPr>
          <w:sz w:val="28"/>
          <w:szCs w:val="28"/>
        </w:rPr>
        <w:t>о</w:t>
      </w:r>
      <w:r>
        <w:rPr>
          <w:sz w:val="28"/>
          <w:szCs w:val="28"/>
        </w:rPr>
        <w:t xml:space="preserve">гическое состояние трансграничных участков рек бассейна Днепра на территории Украины. </w:t>
      </w:r>
      <w:r>
        <w:rPr>
          <w:sz w:val="28"/>
          <w:szCs w:val="28"/>
          <w:lang w:val="uk-UA"/>
        </w:rPr>
        <w:t>– Київ: Академпериод</w:t>
      </w:r>
      <w:r>
        <w:rPr>
          <w:sz w:val="28"/>
          <w:szCs w:val="28"/>
          <w:lang w:val="uk-UA"/>
        </w:rPr>
        <w:t>и</w:t>
      </w:r>
      <w:r>
        <w:rPr>
          <w:sz w:val="28"/>
          <w:szCs w:val="28"/>
          <w:lang w:val="uk-UA"/>
        </w:rPr>
        <w:t>ка, 2002. – 355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Потапенко В. Застосування ландшафто-пізнавчої методології для просторового аналізу екологічної інформації. Ландшафти і сучасність: Зб. наук. праць Київ-Вінниця. - В.: Гіпаніс, 2000. – 289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Проект Схеми територіального планування Волинської області та відповідних розділів Генеральної Схеми планування території України/ 1етап Київ: „Діпромісто”, 2002. – 110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Приоритеты управления региональным развитием/ Афанасьев В.Я., Быстряков И.К., Видяпин В.И., Уколов В.Ф. и др. – М.: Молодая гвардия, 2001. – 250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lastRenderedPageBreak/>
        <w:t>Природа Волинської області. Під ред. К.І. Геренчука Л.: Вища школа, 1975. – 198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t>Природно-ресурсний потенціал України / Данилишин Б.М., Дорогунцов С.І., Міщенко В.С. та ін. – К.: НІЧЛАВА, 1999.</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lang w:val="uk-UA"/>
        </w:rPr>
        <w:t>Приходько М. Регіональна екологічна мережа як чинник оптимізації ландшафтів Івано-Франківської області// Вісник Львів. ун-ту. Серія географічна. 2004. Вип. 30. с. 266-273.</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 xml:space="preserve">Районная планировка (справочник проектировщика). – М.: Стройиздат, 1986. </w:t>
      </w:r>
      <w:r>
        <w:rPr>
          <w:sz w:val="28"/>
          <w:lang w:val="uk-UA"/>
        </w:rPr>
        <w:t xml:space="preserve">- </w:t>
      </w:r>
      <w:r>
        <w:rPr>
          <w:sz w:val="28"/>
        </w:rPr>
        <w:t>326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Районная планировка/Сборник научных трудов №1</w:t>
      </w:r>
      <w:proofErr w:type="gramStart"/>
      <w:r>
        <w:rPr>
          <w:sz w:val="28"/>
        </w:rPr>
        <w:t>/ П</w:t>
      </w:r>
      <w:proofErr w:type="gramEnd"/>
      <w:r>
        <w:rPr>
          <w:sz w:val="28"/>
        </w:rPr>
        <w:t>од редакцией Наймарка Н.И./ Москва 1976 г.</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Районная планировка в Украинской ССР</w:t>
      </w:r>
      <w:r>
        <w:rPr>
          <w:sz w:val="28"/>
          <w:lang w:val="uk-UA"/>
        </w:rPr>
        <w:t>. К.: Будівельник 1982.</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noProof/>
          <w:snapToGrid w:val="0"/>
          <w:sz w:val="28"/>
          <w:szCs w:val="28"/>
          <w:lang w:val="uk-UA"/>
        </w:rPr>
        <w:t>Реймерс Н.Ф. Природопользование. – М.: М</w:t>
      </w:r>
      <w:r>
        <w:rPr>
          <w:noProof/>
          <w:snapToGrid w:val="0"/>
          <w:sz w:val="28"/>
          <w:szCs w:val="28"/>
        </w:rPr>
        <w:t>ы</w:t>
      </w:r>
      <w:r>
        <w:rPr>
          <w:noProof/>
          <w:snapToGrid w:val="0"/>
          <w:sz w:val="28"/>
          <w:szCs w:val="28"/>
          <w:lang w:val="uk-UA"/>
        </w:rPr>
        <w:t>сль, 1990. - 637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noProof/>
          <w:snapToGrid w:val="0"/>
          <w:sz w:val="28"/>
          <w:szCs w:val="28"/>
          <w:lang w:val="uk-UA"/>
        </w:rPr>
        <w:t>Реймерс Н.Ф. Экология (теории, законы, правила, принципы и гипотезы). – М.: Журнал</w:t>
      </w:r>
      <w:r>
        <w:rPr>
          <w:snapToGrid w:val="0"/>
          <w:sz w:val="28"/>
          <w:szCs w:val="28"/>
          <w:lang w:val="uk-UA"/>
        </w:rPr>
        <w:t xml:space="preserve"> </w:t>
      </w:r>
      <w:r>
        <w:rPr>
          <w:snapToGrid w:val="0"/>
          <w:sz w:val="28"/>
          <w:szCs w:val="28"/>
        </w:rPr>
        <w:t>Россия молодая</w:t>
      </w:r>
      <w:r>
        <w:rPr>
          <w:snapToGrid w:val="0"/>
          <w:sz w:val="28"/>
          <w:szCs w:val="28"/>
          <w:lang w:val="uk-UA"/>
        </w:rPr>
        <w:t xml:space="preserve">, </w:t>
      </w:r>
      <w:r>
        <w:rPr>
          <w:noProof/>
          <w:snapToGrid w:val="0"/>
          <w:sz w:val="28"/>
          <w:szCs w:val="28"/>
          <w:lang w:val="uk-UA"/>
        </w:rPr>
        <w:t>1994.</w:t>
      </w:r>
      <w:r>
        <w:rPr>
          <w:snapToGrid w:val="0"/>
          <w:sz w:val="28"/>
          <w:szCs w:val="28"/>
          <w:lang w:val="uk-UA"/>
        </w:rPr>
        <w:t xml:space="preserve"> - 367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Рекомендации по охране окружающей среды в районной планировке. – М.:Стройиздат, 1986.</w:t>
      </w:r>
      <w:r>
        <w:rPr>
          <w:sz w:val="28"/>
          <w:lang w:val="uk-UA"/>
        </w:rPr>
        <w:t xml:space="preserve"> -</w:t>
      </w:r>
      <w:r>
        <w:rPr>
          <w:sz w:val="28"/>
        </w:rPr>
        <w:t xml:space="preserve"> 160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 xml:space="preserve">Рекомендации по реализации схем и проектов районной планировки. – М.:Стройиздат, 1987. </w:t>
      </w:r>
      <w:r>
        <w:rPr>
          <w:sz w:val="28"/>
          <w:lang w:val="uk-UA"/>
        </w:rPr>
        <w:t xml:space="preserve">- </w:t>
      </w:r>
      <w:r>
        <w:rPr>
          <w:sz w:val="28"/>
        </w:rPr>
        <w:t>124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Руководство по пользованию, комплексной оценке и функциональному зонированию территории в районной планировке. М.: Стройиздат, 1982.</w:t>
      </w:r>
      <w:r>
        <w:rPr>
          <w:sz w:val="28"/>
          <w:lang w:val="uk-UA"/>
        </w:rPr>
        <w:t xml:space="preserve"> - </w:t>
      </w:r>
      <w:r>
        <w:rPr>
          <w:sz w:val="28"/>
        </w:rPr>
        <w:t>104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t xml:space="preserve">Родоман Б.Б. </w:t>
      </w:r>
      <w:r>
        <w:rPr>
          <w:sz w:val="28"/>
        </w:rPr>
        <w:t>Поляризация ландшафта</w:t>
      </w:r>
      <w:r>
        <w:rPr>
          <w:sz w:val="28"/>
          <w:lang w:val="uk-UA"/>
        </w:rPr>
        <w:t xml:space="preserve"> </w:t>
      </w:r>
      <w:r>
        <w:rPr>
          <w:sz w:val="28"/>
        </w:rPr>
        <w:t>как средство сохранения биосферы и рекреационных ресурсов// Ресурсы, среда, расселение. – М.: Наука, 1974, с.150-162.</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lang w:val="uk-UA"/>
        </w:rPr>
        <w:t xml:space="preserve">Родоман Б.Б. </w:t>
      </w:r>
      <w:r>
        <w:rPr>
          <w:sz w:val="28"/>
          <w:szCs w:val="28"/>
        </w:rPr>
        <w:t>Пространство у географов и обыденный мир // География</w:t>
      </w:r>
      <w:r>
        <w:rPr>
          <w:sz w:val="28"/>
          <w:szCs w:val="28"/>
          <w:lang w:val="uk-UA"/>
        </w:rPr>
        <w:t>. – 2002. – № 2,3.</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Родзевич Н.Н., Пашканг К.В. Охрана и преобразование природы: Учеб</w:t>
      </w:r>
      <w:proofErr w:type="gramStart"/>
      <w:r>
        <w:rPr>
          <w:sz w:val="28"/>
        </w:rPr>
        <w:t>.</w:t>
      </w:r>
      <w:proofErr w:type="gramEnd"/>
      <w:r>
        <w:rPr>
          <w:sz w:val="28"/>
        </w:rPr>
        <w:t xml:space="preserve"> </w:t>
      </w:r>
      <w:proofErr w:type="gramStart"/>
      <w:r>
        <w:rPr>
          <w:sz w:val="28"/>
        </w:rPr>
        <w:t>п</w:t>
      </w:r>
      <w:proofErr w:type="gramEnd"/>
      <w:r>
        <w:rPr>
          <w:sz w:val="28"/>
        </w:rPr>
        <w:t>особие для студентов геогр. спец. пед. ин-тов. – 2-е изд., перераб. – М.:Просвещение, 1986, - 288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lastRenderedPageBreak/>
        <w:t>Розбудова екомережі України / Ред.: Ю.Р. Шеляг-Сосонко. – К.:Техпринт, 1999. - 127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Руденко В.П. Географія природно-ресурсного потенціалу України. – Львів: Світ, 1993. – 240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Руденко Л.Г., Горленко І.О., Шевченко Л.М., Барановський В.А. Еколого-географічні дослідження території України. – К.: Наукова думка, 1990. – 31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Садченко О. Збереження біорозмаїття: традиції та сучасність// Соціально-економічний аспект впровадження природокористування в Україні. К.:Хімджест, 2003. - ст. 25.</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Садченко Е.В. Кадастр загрязненных территорий// Соціально-економічні дослідження в перехідний період. Щорічник наукових праць. Випуск Х</w:t>
      </w:r>
      <w:r>
        <w:rPr>
          <w:sz w:val="28"/>
          <w:lang w:val="en-US"/>
        </w:rPr>
        <w:t>V</w:t>
      </w:r>
      <w:r>
        <w:rPr>
          <w:sz w:val="28"/>
          <w:lang w:val="uk-UA"/>
        </w:rPr>
        <w:t>І. – Львів, 2000. ст. 464-470.</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Соціально-економічні дослідження в перехідний період. Природно-ресурсний потенціал в системі просторового розвитку.(Збірник наукових праць).Вип.2(</w:t>
      </w:r>
      <w:r>
        <w:rPr>
          <w:sz w:val="28"/>
          <w:lang w:val="en-US"/>
        </w:rPr>
        <w:t>XLVI</w:t>
      </w:r>
      <w:r>
        <w:rPr>
          <w:sz w:val="28"/>
          <w:lang w:val="uk-UA"/>
        </w:rPr>
        <w:t>) / НАН України. Інститут регіональних досліджень. - Львів. 2004. – 396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 xml:space="preserve">Солнцев </w:t>
      </w:r>
      <w:r>
        <w:rPr>
          <w:sz w:val="28"/>
          <w:lang w:val="uk-UA"/>
        </w:rPr>
        <w:t>Н</w:t>
      </w:r>
      <w:r>
        <w:rPr>
          <w:sz w:val="28"/>
        </w:rPr>
        <w:t xml:space="preserve">.А. Основные проблемы </w:t>
      </w:r>
      <w:proofErr w:type="gramStart"/>
      <w:r>
        <w:rPr>
          <w:sz w:val="28"/>
        </w:rPr>
        <w:t>советских</w:t>
      </w:r>
      <w:proofErr w:type="gramEnd"/>
      <w:r>
        <w:rPr>
          <w:sz w:val="28"/>
        </w:rPr>
        <w:t xml:space="preserve"> ландшафтознавц</w:t>
      </w:r>
      <w:r>
        <w:rPr>
          <w:sz w:val="28"/>
          <w:lang w:val="uk-UA"/>
        </w:rPr>
        <w:t>о</w:t>
      </w:r>
      <w:r>
        <w:rPr>
          <w:sz w:val="28"/>
        </w:rPr>
        <w:t xml:space="preserve">в. </w:t>
      </w:r>
      <w:r>
        <w:rPr>
          <w:sz w:val="28"/>
          <w:lang w:val="uk-UA"/>
        </w:rPr>
        <w:t>М.:</w:t>
      </w:r>
      <w:r>
        <w:rPr>
          <w:sz w:val="28"/>
        </w:rPr>
        <w:t xml:space="preserve">Изв. </w:t>
      </w:r>
      <w:r>
        <w:rPr>
          <w:sz w:val="28"/>
          <w:lang w:val="uk-UA"/>
        </w:rPr>
        <w:t>В</w:t>
      </w:r>
      <w:r>
        <w:rPr>
          <w:sz w:val="28"/>
        </w:rPr>
        <w:t>сесоюзн.</w:t>
      </w:r>
      <w:r>
        <w:rPr>
          <w:sz w:val="28"/>
          <w:lang w:val="uk-UA"/>
        </w:rPr>
        <w:t xml:space="preserve"> </w:t>
      </w:r>
      <w:r>
        <w:rPr>
          <w:sz w:val="28"/>
        </w:rPr>
        <w:t>геогр. об-ва. 1962 г. Выпуск № 1</w:t>
      </w:r>
      <w:r>
        <w:rPr>
          <w:sz w:val="28"/>
          <w:lang w:val="uk-UA"/>
        </w:rPr>
        <w:t>,</w:t>
      </w:r>
      <w:r>
        <w:rPr>
          <w:sz w:val="28"/>
        </w:rPr>
        <w:t xml:space="preserve"> стр. 3-14.</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Сонько С.П. Географічна інтерпретація доповідей Римського клубу// Укр. геогр. журн. – 2003. - № 1. – с. 55-61.</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 xml:space="preserve">Сочава В.Б. </w:t>
      </w:r>
      <w:r>
        <w:rPr>
          <w:sz w:val="28"/>
        </w:rPr>
        <w:t>Введение в учение о геосистемах. – Новосибирск: Наука, 1978. – 319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Стецюк В.В., Сілецький Ю.А. Основи екологічної геоморфології. – К.:Четверта хвиля, 2000. – 367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rPr>
        <w:t>Справочник по охране окружающей среды</w:t>
      </w:r>
      <w:r>
        <w:rPr>
          <w:sz w:val="28"/>
          <w:lang w:val="uk-UA"/>
        </w:rPr>
        <w:t>/ В.Г. Сахав, Б.В.Щербицький. – К.: Будівельник, 1986. – 152 с.</w:t>
      </w:r>
    </w:p>
    <w:p w:rsidR="00342393" w:rsidRDefault="00342393" w:rsidP="00EF0417">
      <w:pPr>
        <w:widowControl w:val="0"/>
        <w:numPr>
          <w:ilvl w:val="0"/>
          <w:numId w:val="48"/>
        </w:numPr>
        <w:tabs>
          <w:tab w:val="clear" w:pos="1170"/>
          <w:tab w:val="num" w:pos="0"/>
        </w:tabs>
        <w:suppressAutoHyphens w:val="0"/>
        <w:autoSpaceDE w:val="0"/>
        <w:autoSpaceDN w:val="0"/>
        <w:adjustRightInd w:val="0"/>
        <w:spacing w:line="360" w:lineRule="auto"/>
        <w:ind w:left="0" w:firstLine="0"/>
        <w:jc w:val="both"/>
        <w:rPr>
          <w:sz w:val="28"/>
          <w:szCs w:val="28"/>
          <w:lang w:val="uk-UA"/>
        </w:rPr>
      </w:pPr>
      <w:r>
        <w:rPr>
          <w:sz w:val="28"/>
          <w:szCs w:val="28"/>
        </w:rPr>
        <w:t xml:space="preserve">Топчиев А.Г. Пространственная организация географических комплексов и систем. – Одесса: </w:t>
      </w:r>
      <w:r>
        <w:rPr>
          <w:sz w:val="28"/>
          <w:szCs w:val="28"/>
          <w:lang w:val="uk-UA"/>
        </w:rPr>
        <w:t>Вища школа, 1988. – 187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color w:val="000000"/>
          <w:spacing w:val="-1"/>
          <w:sz w:val="28"/>
          <w:szCs w:val="28"/>
          <w:lang w:val="uk-UA"/>
        </w:rPr>
        <w:t>Транскордонні території України (проблеми розвитку) / Ред. Ю. Білоконь, І.Фомін. – Київ: Укрархбудінформ, 1999.</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color w:val="000000"/>
          <w:spacing w:val="-1"/>
          <w:sz w:val="28"/>
          <w:szCs w:val="28"/>
        </w:rPr>
        <w:lastRenderedPageBreak/>
        <w:t>Тымчинский В.И. К вопросу о комплексной оценке в проектах планировки природных парков// Ландшафтная арх</w:t>
      </w:r>
      <w:r>
        <w:rPr>
          <w:color w:val="000000"/>
          <w:spacing w:val="-1"/>
          <w:sz w:val="28"/>
          <w:szCs w:val="28"/>
          <w:lang w:val="uk-UA"/>
        </w:rPr>
        <w:t>и</w:t>
      </w:r>
      <w:r>
        <w:rPr>
          <w:color w:val="000000"/>
          <w:spacing w:val="-1"/>
          <w:sz w:val="28"/>
          <w:szCs w:val="28"/>
        </w:rPr>
        <w:t>тектура – К., 1976, с. 24-33.</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 xml:space="preserve">Устінова І.І. </w:t>
      </w:r>
      <w:r>
        <w:rPr>
          <w:spacing w:val="-6"/>
          <w:sz w:val="28"/>
          <w:szCs w:val="28"/>
          <w:lang w:val="uk-UA"/>
        </w:rPr>
        <w:t xml:space="preserve">Еколого-містобудівне обґрунтування сталого розвитку урбанізованих територій України. Автореф. дис. к. архіт. КНУБА – К., 2005. – 19 с. </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 xml:space="preserve">Устінова І.І. </w:t>
      </w:r>
      <w:r>
        <w:rPr>
          <w:spacing w:val="-6"/>
          <w:sz w:val="28"/>
          <w:szCs w:val="28"/>
          <w:lang w:val="uk-UA"/>
        </w:rPr>
        <w:t>Еколого-містобудівне обґрунтування сталого розвитку у контексті екосистемної саморегуляції</w:t>
      </w:r>
      <w:r>
        <w:rPr>
          <w:sz w:val="28"/>
          <w:szCs w:val="28"/>
          <w:lang w:val="uk-UA"/>
        </w:rPr>
        <w:t>// Містобудування та територіальне планування. Вип.17. – К.:КНУБА.- 2004. –с.339-351.</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pacing w:val="-2"/>
          <w:sz w:val="28"/>
          <w:szCs w:val="28"/>
          <w:lang w:val="uk-UA"/>
        </w:rPr>
        <w:t xml:space="preserve"> </w:t>
      </w:r>
      <w:r>
        <w:rPr>
          <w:sz w:val="28"/>
          <w:szCs w:val="28"/>
          <w:lang w:val="uk-UA"/>
        </w:rPr>
        <w:t xml:space="preserve">Устінова І.І.  </w:t>
      </w:r>
      <w:r>
        <w:rPr>
          <w:spacing w:val="-6"/>
          <w:sz w:val="28"/>
          <w:szCs w:val="28"/>
          <w:lang w:val="uk-UA"/>
        </w:rPr>
        <w:t>Еколого-містобудівне обґрунтування проектних рішень</w:t>
      </w:r>
      <w:r>
        <w:rPr>
          <w:b/>
          <w:spacing w:val="-6"/>
          <w:sz w:val="28"/>
          <w:szCs w:val="28"/>
          <w:lang w:val="uk-UA"/>
        </w:rPr>
        <w:t xml:space="preserve"> </w:t>
      </w:r>
      <w:r>
        <w:rPr>
          <w:sz w:val="28"/>
          <w:szCs w:val="28"/>
          <w:lang w:val="uk-UA"/>
        </w:rPr>
        <w:t>// Містобудування та територіальне планування. Вип.18. – К.:КНУБА.- 2004. – с.244-253.</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lang w:val="uk-UA"/>
        </w:rPr>
      </w:pPr>
      <w:r>
        <w:rPr>
          <w:sz w:val="28"/>
          <w:szCs w:val="28"/>
          <w:lang w:val="uk-UA"/>
        </w:rPr>
        <w:t>Устінова І.І. Екологічна безпека сталого розвитку// Екологічна безпека: проблеми і шляхи вирішення (матеріали ІІ міжнародної НПК). – Харків, УкрНДІ екологічних проблем. – 2006. – С. 126-131.</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uk-UA"/>
        </w:rPr>
      </w:pPr>
      <w:r>
        <w:rPr>
          <w:sz w:val="28"/>
          <w:lang w:val="uk-UA"/>
        </w:rPr>
        <w:t>Фаріон Ю.М., Чехній В.М. Ландшафтознавчі аспекти створення екомережі України //Укр. геогр. журн. 2004. № 3. – с. 36-43.</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 xml:space="preserve">Фильваров Г.И. К вопросу оптимизации решений районной планировки// Районная планировка и проблемы расселения. – К.: </w:t>
      </w:r>
      <w:r>
        <w:rPr>
          <w:sz w:val="28"/>
          <w:szCs w:val="28"/>
          <w:lang w:val="uk-UA"/>
        </w:rPr>
        <w:t>Будівельник, 1974, с. 40-46.</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lang w:val="uk-UA"/>
        </w:rPr>
        <w:t>Шевчук В.Я. Про концепцію переходу України до сталого розвитку// Проблеми сталого розвитку України. – К.: Знання, 2000. – с. 11-25.</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rPr>
        <w:t>Шищенко П.Г. Прикладная физическая география. – К.: В</w:t>
      </w:r>
      <w:r>
        <w:rPr>
          <w:sz w:val="28"/>
          <w:szCs w:val="28"/>
          <w:lang w:val="uk-UA"/>
        </w:rPr>
        <w:t>и</w:t>
      </w:r>
      <w:r>
        <w:rPr>
          <w:sz w:val="28"/>
          <w:szCs w:val="28"/>
        </w:rPr>
        <w:t xml:space="preserve">ща школа, 1988. </w:t>
      </w:r>
      <w:r>
        <w:rPr>
          <w:sz w:val="28"/>
          <w:szCs w:val="28"/>
          <w:lang w:val="uk-UA"/>
        </w:rPr>
        <w:t xml:space="preserve"> - </w:t>
      </w:r>
      <w:r>
        <w:rPr>
          <w:sz w:val="28"/>
          <w:szCs w:val="28"/>
        </w:rPr>
        <w:t>191 с.</w:t>
      </w:r>
    </w:p>
    <w:p w:rsidR="00342393" w:rsidRDefault="00342393" w:rsidP="00EF0417">
      <w:pPr>
        <w:numPr>
          <w:ilvl w:val="0"/>
          <w:numId w:val="48"/>
        </w:numPr>
        <w:tabs>
          <w:tab w:val="clear" w:pos="1170"/>
          <w:tab w:val="num" w:pos="0"/>
        </w:tabs>
        <w:suppressAutoHyphens w:val="0"/>
        <w:spacing w:line="360" w:lineRule="auto"/>
        <w:ind w:left="0" w:firstLine="0"/>
        <w:jc w:val="both"/>
        <w:rPr>
          <w:sz w:val="28"/>
          <w:szCs w:val="28"/>
        </w:rPr>
      </w:pPr>
      <w:r>
        <w:rPr>
          <w:sz w:val="28"/>
          <w:szCs w:val="28"/>
          <w:lang w:val="uk-UA"/>
        </w:rPr>
        <w:t>Шищенко П.Г. Прикладні еколого-географічні дослідження: об’єктно-предметна сутність, поля застосування // Еколого-географічні дослідження в сучасній географічній науці. – Тернопіль, 1999, - с.3-4.</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rPr>
        <w:t>Шищенко П.Г. Принципы и методы ландшафтного анализа в региональном проектировании</w:t>
      </w:r>
      <w:r>
        <w:rPr>
          <w:sz w:val="28"/>
          <w:lang w:val="uk-UA"/>
        </w:rPr>
        <w:t>. -</w:t>
      </w:r>
      <w:r>
        <w:rPr>
          <w:sz w:val="28"/>
        </w:rPr>
        <w:t xml:space="preserve"> Киев: Фитосоциоцентр, 1999.</w:t>
      </w:r>
      <w:r>
        <w:rPr>
          <w:sz w:val="28"/>
          <w:lang w:val="uk-UA"/>
        </w:rPr>
        <w:t xml:space="preserve"> </w:t>
      </w:r>
      <w:r>
        <w:rPr>
          <w:sz w:val="28"/>
        </w:rPr>
        <w:t>-</w:t>
      </w:r>
      <w:r>
        <w:rPr>
          <w:sz w:val="28"/>
          <w:lang w:val="uk-UA"/>
        </w:rPr>
        <w:t xml:space="preserve"> </w:t>
      </w:r>
      <w:r>
        <w:rPr>
          <w:sz w:val="28"/>
        </w:rPr>
        <w:t xml:space="preserve">284с. </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uk-UA"/>
        </w:rPr>
        <w:t xml:space="preserve">Шищенко П.Г., Фильваров Г.И., Косенко В.Н., Тищенко Б.А. </w:t>
      </w:r>
      <w:r>
        <w:rPr>
          <w:sz w:val="28"/>
        </w:rPr>
        <w:t xml:space="preserve">Природоохранные проблемы урбанизации в региональном планировании. – Физ. география и геоморфология, 1978, </w:t>
      </w:r>
      <w:r>
        <w:rPr>
          <w:sz w:val="28"/>
          <w:lang w:val="uk-UA"/>
        </w:rPr>
        <w:t>№</w:t>
      </w:r>
      <w:r>
        <w:rPr>
          <w:sz w:val="28"/>
        </w:rPr>
        <w:t xml:space="preserve"> 19, с. 112-119.</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en-US"/>
        </w:rPr>
      </w:pPr>
      <w:r>
        <w:rPr>
          <w:sz w:val="28"/>
          <w:lang w:val="en-US"/>
        </w:rPr>
        <w:lastRenderedPageBreak/>
        <w:t>Kunzmann K.R/ The Future of the City Region in Europe // Mastering the City I, North-European City Planning 1900-2000, Rotterdam, 1997. – 16-29 p.</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en-US"/>
        </w:rPr>
      </w:pPr>
      <w:r>
        <w:rPr>
          <w:sz w:val="28"/>
          <w:lang w:val="en-US"/>
        </w:rPr>
        <w:t xml:space="preserve">Labasse G. L’urbanisation de la France // Geographia Polonica, - 1979. – </w:t>
      </w:r>
      <w:r>
        <w:rPr>
          <w:sz w:val="28"/>
          <w:lang w:val="uk-UA"/>
        </w:rPr>
        <w:t>№</w:t>
      </w:r>
      <w:r>
        <w:rPr>
          <w:sz w:val="28"/>
          <w:lang w:val="en-US"/>
        </w:rPr>
        <w:t>39.</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en-US"/>
        </w:rPr>
        <w:t>Polska przestren w europejskiej integracij i transgranicznej wspol pracy. Instytut Gospodarki Przestrzennej i Komunalnej. Warzawa, 1998. – S. 295</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en-US"/>
        </w:rPr>
        <w:t>Sumien T. Planowanie europejskich przestrzeni transgranicznych w preszlim: pryszlym czasie. Czlowieki srodowisko. T. 23, Nr 1 / Warszawa, 1999. – S. 51-67.</w:t>
      </w:r>
    </w:p>
    <w:p w:rsidR="00342393" w:rsidRDefault="00342393" w:rsidP="00EF0417">
      <w:pPr>
        <w:numPr>
          <w:ilvl w:val="0"/>
          <w:numId w:val="48"/>
        </w:numPr>
        <w:tabs>
          <w:tab w:val="clear" w:pos="1170"/>
          <w:tab w:val="num" w:pos="0"/>
        </w:tabs>
        <w:suppressAutoHyphens w:val="0"/>
        <w:spacing w:line="360" w:lineRule="auto"/>
        <w:ind w:left="0" w:firstLine="0"/>
        <w:jc w:val="both"/>
        <w:rPr>
          <w:sz w:val="28"/>
          <w:lang w:val="en-US"/>
        </w:rPr>
      </w:pPr>
      <w:r>
        <w:rPr>
          <w:sz w:val="28"/>
          <w:lang w:val="en-US"/>
        </w:rPr>
        <w:t>The Europen Union and the regions (edited by M. Keating, B. Sones) – Oxford: Clarendon Press, 1995. – P. 306</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en-US"/>
        </w:rPr>
        <w:t>Vision planet. Strategie pre integrovany uzemny rozvoj stredoeuru ropskej, podvnajskej a jadranskej oblasti. Bratislava, 2000, 72 s.</w:t>
      </w:r>
    </w:p>
    <w:p w:rsidR="00342393" w:rsidRDefault="00342393" w:rsidP="00EF0417">
      <w:pPr>
        <w:numPr>
          <w:ilvl w:val="0"/>
          <w:numId w:val="48"/>
        </w:numPr>
        <w:tabs>
          <w:tab w:val="clear" w:pos="1170"/>
          <w:tab w:val="num" w:pos="0"/>
        </w:tabs>
        <w:suppressAutoHyphens w:val="0"/>
        <w:spacing w:line="360" w:lineRule="auto"/>
        <w:ind w:left="0" w:firstLine="0"/>
        <w:jc w:val="both"/>
        <w:rPr>
          <w:sz w:val="28"/>
        </w:rPr>
      </w:pPr>
      <w:r>
        <w:rPr>
          <w:sz w:val="28"/>
          <w:lang w:val="en-US"/>
        </w:rPr>
        <w:t>Denisiuk Z., Stoyko S. Ekologyczne podstawy stvorenia reserwatow biosfery na pograniczu Polski i Ukrainy.// Chronmy przyrode ojczysta, 2000, No 1</w:t>
      </w:r>
      <w:proofErr w:type="gramStart"/>
      <w:r>
        <w:rPr>
          <w:sz w:val="28"/>
          <w:lang w:val="en-US"/>
        </w:rPr>
        <w:t>.-</w:t>
      </w:r>
      <w:proofErr w:type="gramEnd"/>
      <w:r>
        <w:rPr>
          <w:sz w:val="28"/>
          <w:lang w:val="en-US"/>
        </w:rPr>
        <w:t xml:space="preserve"> S. 18-36.</w:t>
      </w:r>
    </w:p>
    <w:p w:rsidR="00FB74D9" w:rsidRPr="00FB1D5E" w:rsidRDefault="00FB74D9" w:rsidP="00342393">
      <w:pPr>
        <w:rPr>
          <w:sz w:val="28"/>
          <w:szCs w:val="28"/>
          <w:lang w:val="en-US"/>
        </w:rPr>
      </w:pPr>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9" w:history="1">
        <w:r>
          <w:rPr>
            <w:rStyle w:val="af0"/>
            <w:color w:val="0070C0"/>
          </w:rPr>
          <w:t>http://www.mydisser.com/search.html</w:t>
        </w:r>
      </w:hyperlink>
    </w:p>
    <w:p w:rsidR="00E8063E" w:rsidRDefault="00E8063E">
      <w:pPr>
        <w:spacing w:line="336" w:lineRule="auto"/>
        <w:jc w:val="both"/>
      </w:pPr>
      <w:bookmarkStart w:id="12" w:name="_PictureBullets"/>
      <w:bookmarkEnd w:id="12"/>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17" w:rsidRDefault="00EF0417">
      <w:r>
        <w:separator/>
      </w:r>
    </w:p>
  </w:endnote>
  <w:endnote w:type="continuationSeparator" w:id="0">
    <w:p w:rsidR="00EF0417" w:rsidRDefault="00E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Broadway BT"/>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17" w:rsidRDefault="00EF0417">
      <w:r>
        <w:separator/>
      </w:r>
    </w:p>
  </w:footnote>
  <w:footnote w:type="continuationSeparator" w:id="0">
    <w:p w:rsidR="00EF0417" w:rsidRDefault="00EF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7DC0389"/>
    <w:multiLevelType w:val="singleLevel"/>
    <w:tmpl w:val="BB60E83E"/>
    <w:lvl w:ilvl="0">
      <w:start w:val="1"/>
      <w:numFmt w:val="decimal"/>
      <w:lvlText w:val="%1."/>
      <w:lvlJc w:val="left"/>
      <w:pPr>
        <w:tabs>
          <w:tab w:val="num" w:pos="1170"/>
        </w:tabs>
        <w:ind w:left="1170" w:hanging="450"/>
      </w:pPr>
      <w:rPr>
        <w:rFonts w:hint="default"/>
        <w:b/>
      </w:rPr>
    </w:lvl>
  </w:abstractNum>
  <w:abstractNum w:abstractNumId="42">
    <w:nsid w:val="18CE426B"/>
    <w:multiLevelType w:val="hybridMultilevel"/>
    <w:tmpl w:val="9EB290E6"/>
    <w:lvl w:ilvl="0" w:tplc="9D0E8B26">
      <w:start w:val="1"/>
      <w:numFmt w:val="bullet"/>
      <w:lvlText w:val="-"/>
      <w:lvlJc w:val="left"/>
      <w:pPr>
        <w:tabs>
          <w:tab w:val="num" w:pos="1825"/>
        </w:tabs>
        <w:ind w:left="1825" w:hanging="1116"/>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FD86660"/>
    <w:multiLevelType w:val="hybridMultilevel"/>
    <w:tmpl w:val="3D44D536"/>
    <w:lvl w:ilvl="0" w:tplc="F45ACB7E">
      <w:start w:val="8"/>
      <w:numFmt w:val="bullet"/>
      <w:lvlText w:val="-"/>
      <w:lvlJc w:val="left"/>
      <w:pPr>
        <w:tabs>
          <w:tab w:val="num" w:pos="1621"/>
        </w:tabs>
        <w:ind w:left="1621" w:hanging="912"/>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6"/>
  </w:num>
  <w:num w:numId="39">
    <w:abstractNumId w:val="47"/>
  </w:num>
  <w:num w:numId="40">
    <w:abstractNumId w:val="3"/>
  </w:num>
  <w:num w:numId="41">
    <w:abstractNumId w:val="2"/>
  </w:num>
  <w:num w:numId="42">
    <w:abstractNumId w:val="1"/>
  </w:num>
  <w:num w:numId="43">
    <w:abstractNumId w:val="43"/>
  </w:num>
  <w:num w:numId="44">
    <w:abstractNumId w:val="45"/>
  </w:num>
  <w:num w:numId="45">
    <w:abstractNumId w:val="44"/>
  </w:num>
  <w:num w:numId="46">
    <w:abstractNumId w:val="0"/>
  </w:num>
  <w:num w:numId="47">
    <w:abstractNumId w:val="48"/>
  </w:num>
  <w:num w:numId="48">
    <w:abstractNumId w:val="41"/>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4076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50B1"/>
    <w:rsid w:val="000E2DCB"/>
    <w:rsid w:val="000E6014"/>
    <w:rsid w:val="001218E1"/>
    <w:rsid w:val="001407E0"/>
    <w:rsid w:val="0014481E"/>
    <w:rsid w:val="001562E2"/>
    <w:rsid w:val="00162A81"/>
    <w:rsid w:val="00171370"/>
    <w:rsid w:val="00172D21"/>
    <w:rsid w:val="00177A6B"/>
    <w:rsid w:val="0019421E"/>
    <w:rsid w:val="00195416"/>
    <w:rsid w:val="00197CBB"/>
    <w:rsid w:val="001A197B"/>
    <w:rsid w:val="001C0C72"/>
    <w:rsid w:val="001C3631"/>
    <w:rsid w:val="001C5549"/>
    <w:rsid w:val="001D5364"/>
    <w:rsid w:val="001E1DDF"/>
    <w:rsid w:val="001E293A"/>
    <w:rsid w:val="001F1507"/>
    <w:rsid w:val="00214047"/>
    <w:rsid w:val="00215489"/>
    <w:rsid w:val="00235CAA"/>
    <w:rsid w:val="002615FB"/>
    <w:rsid w:val="00271354"/>
    <w:rsid w:val="002757EE"/>
    <w:rsid w:val="00275C86"/>
    <w:rsid w:val="002958EC"/>
    <w:rsid w:val="002B08F6"/>
    <w:rsid w:val="002B7BF1"/>
    <w:rsid w:val="002E197C"/>
    <w:rsid w:val="002F4E5A"/>
    <w:rsid w:val="00301FD2"/>
    <w:rsid w:val="0030592D"/>
    <w:rsid w:val="00326443"/>
    <w:rsid w:val="00342393"/>
    <w:rsid w:val="00370B86"/>
    <w:rsid w:val="00386690"/>
    <w:rsid w:val="00387CE8"/>
    <w:rsid w:val="003A1E74"/>
    <w:rsid w:val="003A2409"/>
    <w:rsid w:val="003A541D"/>
    <w:rsid w:val="003C38B0"/>
    <w:rsid w:val="003F35E8"/>
    <w:rsid w:val="003F5973"/>
    <w:rsid w:val="00401704"/>
    <w:rsid w:val="00403E20"/>
    <w:rsid w:val="00414194"/>
    <w:rsid w:val="00415990"/>
    <w:rsid w:val="00431D44"/>
    <w:rsid w:val="00433F0C"/>
    <w:rsid w:val="00445AF6"/>
    <w:rsid w:val="00447CDC"/>
    <w:rsid w:val="00450BE6"/>
    <w:rsid w:val="00453A09"/>
    <w:rsid w:val="00457062"/>
    <w:rsid w:val="00460F5E"/>
    <w:rsid w:val="00480D13"/>
    <w:rsid w:val="004864AF"/>
    <w:rsid w:val="004A4539"/>
    <w:rsid w:val="004B7F0F"/>
    <w:rsid w:val="004C6816"/>
    <w:rsid w:val="004D3393"/>
    <w:rsid w:val="004F4EDD"/>
    <w:rsid w:val="00502D3D"/>
    <w:rsid w:val="00517790"/>
    <w:rsid w:val="00524D1A"/>
    <w:rsid w:val="00527D35"/>
    <w:rsid w:val="00534A48"/>
    <w:rsid w:val="00547B8C"/>
    <w:rsid w:val="005524AE"/>
    <w:rsid w:val="0055761B"/>
    <w:rsid w:val="0056141B"/>
    <w:rsid w:val="00566ED6"/>
    <w:rsid w:val="005804EE"/>
    <w:rsid w:val="00580B1F"/>
    <w:rsid w:val="00582DD9"/>
    <w:rsid w:val="00586696"/>
    <w:rsid w:val="00591CE4"/>
    <w:rsid w:val="005965F7"/>
    <w:rsid w:val="005A490F"/>
    <w:rsid w:val="005A4EFD"/>
    <w:rsid w:val="005B7C72"/>
    <w:rsid w:val="005D0CA4"/>
    <w:rsid w:val="005F2235"/>
    <w:rsid w:val="0061066D"/>
    <w:rsid w:val="006212A6"/>
    <w:rsid w:val="00640284"/>
    <w:rsid w:val="006436EA"/>
    <w:rsid w:val="006437D3"/>
    <w:rsid w:val="006462F4"/>
    <w:rsid w:val="00666C2E"/>
    <w:rsid w:val="00687122"/>
    <w:rsid w:val="006952CF"/>
    <w:rsid w:val="006C0CF3"/>
    <w:rsid w:val="006C6A50"/>
    <w:rsid w:val="006D2F49"/>
    <w:rsid w:val="006D6494"/>
    <w:rsid w:val="006E76C4"/>
    <w:rsid w:val="006F6D85"/>
    <w:rsid w:val="006F7D25"/>
    <w:rsid w:val="00700395"/>
    <w:rsid w:val="007159A9"/>
    <w:rsid w:val="007248BD"/>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4158A"/>
    <w:rsid w:val="00A41FCB"/>
    <w:rsid w:val="00A445AD"/>
    <w:rsid w:val="00A521E0"/>
    <w:rsid w:val="00A55F35"/>
    <w:rsid w:val="00A97497"/>
    <w:rsid w:val="00AA402F"/>
    <w:rsid w:val="00AB3BA2"/>
    <w:rsid w:val="00AC4776"/>
    <w:rsid w:val="00AC6CBC"/>
    <w:rsid w:val="00AD050A"/>
    <w:rsid w:val="00AE0C4B"/>
    <w:rsid w:val="00B0245D"/>
    <w:rsid w:val="00B04C43"/>
    <w:rsid w:val="00B12E5F"/>
    <w:rsid w:val="00B17976"/>
    <w:rsid w:val="00B46023"/>
    <w:rsid w:val="00B539A0"/>
    <w:rsid w:val="00B53BD0"/>
    <w:rsid w:val="00B63508"/>
    <w:rsid w:val="00B77AE2"/>
    <w:rsid w:val="00B818CA"/>
    <w:rsid w:val="00B93084"/>
    <w:rsid w:val="00BA0C7C"/>
    <w:rsid w:val="00BA1AD0"/>
    <w:rsid w:val="00BA7E2A"/>
    <w:rsid w:val="00BB3459"/>
    <w:rsid w:val="00BC241E"/>
    <w:rsid w:val="00BE256E"/>
    <w:rsid w:val="00BE2595"/>
    <w:rsid w:val="00BE6F31"/>
    <w:rsid w:val="00BE7A08"/>
    <w:rsid w:val="00C17E23"/>
    <w:rsid w:val="00C34C20"/>
    <w:rsid w:val="00C40317"/>
    <w:rsid w:val="00C465B6"/>
    <w:rsid w:val="00C50F18"/>
    <w:rsid w:val="00C57DC8"/>
    <w:rsid w:val="00C6258F"/>
    <w:rsid w:val="00C66AD5"/>
    <w:rsid w:val="00CA0A94"/>
    <w:rsid w:val="00CA1B0F"/>
    <w:rsid w:val="00CB1A05"/>
    <w:rsid w:val="00CB293E"/>
    <w:rsid w:val="00CB5506"/>
    <w:rsid w:val="00CC085B"/>
    <w:rsid w:val="00CC6BB0"/>
    <w:rsid w:val="00CC6D86"/>
    <w:rsid w:val="00CD1733"/>
    <w:rsid w:val="00CD303E"/>
    <w:rsid w:val="00CE5C5D"/>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E69DA"/>
    <w:rsid w:val="00DF2453"/>
    <w:rsid w:val="00E13B3A"/>
    <w:rsid w:val="00E20FFA"/>
    <w:rsid w:val="00E26F4E"/>
    <w:rsid w:val="00E46F32"/>
    <w:rsid w:val="00E54562"/>
    <w:rsid w:val="00E56C70"/>
    <w:rsid w:val="00E57100"/>
    <w:rsid w:val="00E57D56"/>
    <w:rsid w:val="00E61E68"/>
    <w:rsid w:val="00E63D91"/>
    <w:rsid w:val="00E7649A"/>
    <w:rsid w:val="00E8063E"/>
    <w:rsid w:val="00E8229C"/>
    <w:rsid w:val="00E9409A"/>
    <w:rsid w:val="00E95C44"/>
    <w:rsid w:val="00EB48A0"/>
    <w:rsid w:val="00EB5A72"/>
    <w:rsid w:val="00EB5EA7"/>
    <w:rsid w:val="00EC12E5"/>
    <w:rsid w:val="00EC144A"/>
    <w:rsid w:val="00EC68A6"/>
    <w:rsid w:val="00EE2571"/>
    <w:rsid w:val="00EF0417"/>
    <w:rsid w:val="00EF2802"/>
    <w:rsid w:val="00EF4092"/>
    <w:rsid w:val="00F07695"/>
    <w:rsid w:val="00F1657B"/>
    <w:rsid w:val="00F36349"/>
    <w:rsid w:val="00F4275F"/>
    <w:rsid w:val="00F46135"/>
    <w:rsid w:val="00F54347"/>
    <w:rsid w:val="00F778D4"/>
    <w:rsid w:val="00F864E0"/>
    <w:rsid w:val="00F959B5"/>
    <w:rsid w:val="00FA7242"/>
    <w:rsid w:val="00FB1D5E"/>
    <w:rsid w:val="00FB74D9"/>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23</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243</cp:revision>
  <cp:lastPrinted>2009-02-06T08:36:00Z</cp:lastPrinted>
  <dcterms:created xsi:type="dcterms:W3CDTF">2015-03-22T11:10:00Z</dcterms:created>
  <dcterms:modified xsi:type="dcterms:W3CDTF">2015-03-27T16:50:00Z</dcterms:modified>
</cp:coreProperties>
</file>