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BA0F" w14:textId="0B195E9D" w:rsidR="000A1CA6" w:rsidRDefault="00D8281B" w:rsidP="00D8281B">
      <w:pPr>
        <w:rPr>
          <w:rFonts w:ascii="Verdana" w:hAnsi="Verdana"/>
          <w:b/>
          <w:bCs/>
          <w:color w:val="000000"/>
          <w:shd w:val="clear" w:color="auto" w:fill="FFFFFF"/>
        </w:rPr>
      </w:pPr>
      <w:r>
        <w:rPr>
          <w:rFonts w:ascii="Verdana" w:hAnsi="Verdana"/>
          <w:b/>
          <w:bCs/>
          <w:color w:val="000000"/>
          <w:shd w:val="clear" w:color="auto" w:fill="FFFFFF"/>
        </w:rPr>
        <w:t>Кудрицька Наталія Василівна. Економіко-математичне моделювання ризиків при прийнятті рішень в інвестиційній діяльності на автотранспорті : дис... канд. екон. наук: 08.03.02 / НАН України ; МОН України; Міжнародний науково-навчальний центр інформаційних технологій та систем. — К., 2006. — 197арк. : рис., табл. — Бібліогр.: арк. 161-177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281B" w:rsidRPr="00D8281B" w14:paraId="1DEF46E1" w14:textId="77777777" w:rsidTr="00D828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281B" w:rsidRPr="00D8281B" w14:paraId="190A8DE5" w14:textId="77777777">
              <w:trPr>
                <w:tblCellSpacing w:w="0" w:type="dxa"/>
              </w:trPr>
              <w:tc>
                <w:tcPr>
                  <w:tcW w:w="0" w:type="auto"/>
                  <w:vAlign w:val="center"/>
                  <w:hideMark/>
                </w:tcPr>
                <w:p w14:paraId="27137765"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b/>
                      <w:bCs/>
                      <w:sz w:val="24"/>
                      <w:szCs w:val="24"/>
                    </w:rPr>
                    <w:lastRenderedPageBreak/>
                    <w:t>Кудрицька Н.В. </w:t>
                  </w:r>
                  <w:r w:rsidRPr="00D8281B">
                    <w:rPr>
                      <w:rFonts w:ascii="Times New Roman" w:eastAsia="Times New Roman" w:hAnsi="Times New Roman" w:cs="Times New Roman"/>
                      <w:sz w:val="24"/>
                      <w:szCs w:val="24"/>
                    </w:rPr>
                    <w:t>Економіко-математичне моделювання ризиків при прийнятті рішень в інвестиційній діяльності на автотранспорті - Рукопис.</w:t>
                  </w:r>
                </w:p>
                <w:p w14:paraId="30D830B7"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Міжнародний науково-навчальний центр інформаційних технологій та систем НАН України та МОН України. - Київ, 2006.</w:t>
                  </w:r>
                </w:p>
                <w:p w14:paraId="70D199D8"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В дисертації розглядаються основні тенденції і перспективи розвитку автотранспорту в сучасних умовах, окреслені проблеми функціонування автотранспортних організацій в сфері міжнародних перевезень.</w:t>
                  </w:r>
                </w:p>
                <w:p w14:paraId="3407EA9B"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Одним із провідних підприємств, які здійснюють обслуговування вітчизняних і закордонних клієнтів по всіх видах послуг автомобільного сервісу на території України та за її межами є Українське державне підприємство „Укрінтеравтосервіс”. Для закріплення позицій на ринку транспортних послуг необхідно підвищувати ефективність його функціонування, що неможливе без залучення значних сум інвестицій. Але слід відмітити, що більшість управлінських рішень приймаються в умовах ризику, що спричиняє невпевненість в отриманні очікуваного результату, підвищується ймовірність додаткових витрат.</w:t>
                  </w:r>
                </w:p>
                <w:p w14:paraId="2EC00EF5"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Для вирішення даної проблеми розроблені методичні і методологічні підходи до економіко-математичного моделювання прийняття рішень в інвестиційній діяльності автотранспортних підприємств. В дисертації формалізовані наступні економіко-математичні моделі по вибору оптимальних інвестиційних проектів з урахуванням факторів, які впливають на їх прибутковість (ризик, норма дисконту, темп інфляції, рентабельність, податки): модель дискретно-неперервного типу за допомогою нелінійного програмування; модель лінійного програмування для випадку, коли задані терміни початку фінансування проектів; модель дискретних змінних за допомогою методу послідовного аналізу варіантів.</w:t>
                  </w:r>
                </w:p>
              </w:tc>
            </w:tr>
          </w:tbl>
          <w:p w14:paraId="44F24935" w14:textId="77777777" w:rsidR="00D8281B" w:rsidRPr="00D8281B" w:rsidRDefault="00D8281B" w:rsidP="00D8281B">
            <w:pPr>
              <w:spacing w:after="0" w:line="240" w:lineRule="auto"/>
              <w:rPr>
                <w:rFonts w:ascii="Times New Roman" w:eastAsia="Times New Roman" w:hAnsi="Times New Roman" w:cs="Times New Roman"/>
                <w:sz w:val="24"/>
                <w:szCs w:val="24"/>
              </w:rPr>
            </w:pPr>
          </w:p>
        </w:tc>
      </w:tr>
      <w:tr w:rsidR="00D8281B" w:rsidRPr="00D8281B" w14:paraId="7395CBBC" w14:textId="77777777" w:rsidTr="00D828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281B" w:rsidRPr="00D8281B" w14:paraId="12AEE7B1" w14:textId="77777777">
              <w:trPr>
                <w:tblCellSpacing w:w="0" w:type="dxa"/>
              </w:trPr>
              <w:tc>
                <w:tcPr>
                  <w:tcW w:w="0" w:type="auto"/>
                  <w:vAlign w:val="center"/>
                  <w:hideMark/>
                </w:tcPr>
                <w:p w14:paraId="7F7EEA4B"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У дисертаційній роботі наведено теоретичне узагальнення та розроблені прикладні аспекти вирішення проблеми забезпечення ефективності розвитку та функціонування автотранспортного підприємства в умовах невизначеності, що дозволило розробити нові підходи і надати пропозиції щодо формування відповідних альтернатив вибору оптимальних інвестиційних проектів з урахуванням ризику.</w:t>
                  </w:r>
                </w:p>
                <w:p w14:paraId="42EF472B"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Узагальнення одержаних результатів дослідження дозволяє розробити рекомендації теоретичного, методологічного та прикладного характеру, основні з яких зводяться до наступного:</w:t>
                  </w:r>
                </w:p>
                <w:p w14:paraId="708A0347" w14:textId="77777777" w:rsidR="00D8281B" w:rsidRPr="00D8281B" w:rsidRDefault="00D8281B" w:rsidP="00D8281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На основі аналізу сучасного стану автотранспорту виявлені основні тенденції його розвитку, які ґрунтуються на вдосконаленні автотранспортної інфраструктури, розвитку транспортно-логістичних технологій, якісному вдосконаленні транспортних послуг та розширенні їх спектру на транспортному ринку. Вирішення цих задач потребує значних інвестицій.</w:t>
                  </w:r>
                </w:p>
                <w:p w14:paraId="79AC9FA5" w14:textId="77777777" w:rsidR="00D8281B" w:rsidRPr="00D8281B" w:rsidRDefault="00D8281B" w:rsidP="00D8281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 xml:space="preserve">Особливої уваги потребують автотранспортні підприємства, які приймають участь у розподілі праці на міжнародному рівні і здійснюють перевезення вантажів у міжнародному сполученні. На основі аналізу діяльності Українського державного підприємства «Укрінтеравтосервіс» розглянуті проблеми, які виникають в сфері міжнародних перевезень: забезпечення необхідними матеріальними ресурсами для </w:t>
                  </w:r>
                  <w:r w:rsidRPr="00D8281B">
                    <w:rPr>
                      <w:rFonts w:ascii="Times New Roman" w:eastAsia="Times New Roman" w:hAnsi="Times New Roman" w:cs="Times New Roman"/>
                      <w:sz w:val="24"/>
                      <w:szCs w:val="24"/>
                    </w:rPr>
                    <w:lastRenderedPageBreak/>
                    <w:t>оснащення їх сучасними засобами, що відповідають міжнародним стандартам безпеки та охорони навколишнього середовища; створення сприятливих умов для перевезення вантажів – їх безпека, схоронність, якісне обслуговування тощо; теоретичне та практичне обґрунтування умов для підвищення прибутковості інвестиційних проектів автотранспортного підприємства.</w:t>
                  </w:r>
                </w:p>
                <w:p w14:paraId="6E7569A9" w14:textId="77777777" w:rsidR="00D8281B" w:rsidRPr="00D8281B" w:rsidRDefault="00D8281B" w:rsidP="00D8281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З метою прийняття управлінського рішення при виборі інвестиційного проекту обґрунтована доцільність розгляду існування ризику. В сучасній економічній літературі існує багато підходів до розуміння категорії «ризик». В зв’язку з цим було узагальнено існуючі поняття терміну «ризик», що дає можливість використати його при прийнятті управлінського рішення по вибору інвестиційного проекту на автотранспортному підприємстві.</w:t>
                  </w:r>
                </w:p>
                <w:p w14:paraId="296367D1" w14:textId="77777777" w:rsidR="00D8281B" w:rsidRPr="00D8281B" w:rsidRDefault="00D8281B" w:rsidP="00D8281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Аналіз теоретичних досліджень щодо формування економіко-математичних моделей прийняття рішень подальшого функціонування автотранспорту при роботі в міжнародному сполучені показав, що в розроблених моделях не враховується ризик в інвестиційній діяльності. В дисертаційній роботі запропоновані різні підходи до оцінки інвестиційного ризику.</w:t>
                  </w:r>
                </w:p>
                <w:p w14:paraId="6592744C" w14:textId="77777777" w:rsidR="00D8281B" w:rsidRPr="00D8281B" w:rsidRDefault="00D8281B" w:rsidP="00D8281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Розроблено методологічний підхід оцінки ризику при прийнятті рішень в інвестиційній діяльності автотранспортного підприємства, яке здійснює міжнародні перевезення вантажів. Рішення проблеми кількісної оцінки ефективності інвестиційного проекту базується на використанні статистичних методів оцінки та методах дисконтування для врахування майбутніх платежів і їх вкладу в загальний прибуток. В оцінці ризиків інвестиційної діяльності особливе місце займає проблема визначення законів розподілу показників ризику. На основі проведених досліджень запропоновано два підходи до визначення законів на основі статистичних даних та характерних значень допустимого і критичного ризику збитків та їх ймовірностях.</w:t>
                  </w:r>
                </w:p>
                <w:p w14:paraId="3E846A5E" w14:textId="77777777" w:rsidR="00D8281B" w:rsidRPr="00D8281B" w:rsidRDefault="00D8281B" w:rsidP="00D8281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Проведено аналіз оцінки інвестиційної діяльності автотранспортного підприємства та здійснено моделювання показників інвестиційного ризику. Для відносних значень фінансових збитків запропоновано закон Вейбула.</w:t>
                  </w:r>
                </w:p>
                <w:p w14:paraId="78F15B0E" w14:textId="77777777" w:rsidR="00D8281B" w:rsidRPr="00D8281B" w:rsidRDefault="00D8281B" w:rsidP="00D8281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Створена модель оцінки ризику з використанням функції корисності при розподілу функції схильності-несхильності до ризику по закону Вейбула.</w:t>
                  </w:r>
                </w:p>
                <w:p w14:paraId="5E3F3027" w14:textId="77777777" w:rsidR="00D8281B" w:rsidRPr="00D8281B" w:rsidRDefault="00D8281B" w:rsidP="00D8281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Проведено моделювання прийняття рішень з використанням матриці ризику при виборі трас маршрутів в мережі міжнародних транспортних коридорів.</w:t>
                  </w:r>
                </w:p>
                <w:p w14:paraId="392742FA" w14:textId="77777777" w:rsidR="00D8281B" w:rsidRPr="00D8281B" w:rsidRDefault="00D8281B" w:rsidP="00D8281B">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Побудована модель і алгоритм рішення задачі доцільності інвестиційного проекту шляхом порівняння доходу від впровадження проекту і його збитків (визначених як математичне сподівання).</w:t>
                  </w:r>
                </w:p>
                <w:p w14:paraId="32413F7F"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10.Формалізована і впроваджена економіко-математична модель дискретно-неперервного типу нелінійного програмування для вибору оптимальних інвестиційних проектів. В результаті моделювання визначені обсяги фінансування, терміни початку інвестування проектів і максимальний доход на кінець планового періоду.</w:t>
                  </w:r>
                </w:p>
                <w:p w14:paraId="0C2DBA57"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11.Розроблена модель вибору оптимальних інвестиційних проектів автотранспортного підприємства з використанням методу лінійного програмування для випадку, коли терміни їх впровадження задані жорстко без варіацій. В результаті моделювання визначаються обсяги фінансування і максимальний доход на кінець планового періоду.</w:t>
                  </w:r>
                </w:p>
                <w:p w14:paraId="51524EDB"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lastRenderedPageBreak/>
                    <w:t>12.Формалізована модель вибору оптимальних інвестиційних проектів автотранспортного підприємства з використанням методу послідовного аналізу варіантів, яка дозволяє при заданих обмеженнях на витрати максимізувати прибуток і рентабельність підприємства, використовуючи зовнішні інвестиції, власні кошти та кредити.</w:t>
                  </w:r>
                </w:p>
                <w:p w14:paraId="5DA80AB0" w14:textId="77777777" w:rsidR="00D8281B" w:rsidRPr="00D8281B" w:rsidRDefault="00D8281B" w:rsidP="00D828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1B">
                    <w:rPr>
                      <w:rFonts w:ascii="Times New Roman" w:eastAsia="Times New Roman" w:hAnsi="Times New Roman" w:cs="Times New Roman"/>
                      <w:sz w:val="24"/>
                      <w:szCs w:val="24"/>
                    </w:rPr>
                    <w:t>13.Запропоновані методологічні розробки щодо моделювання ризиків при прийнятті рішень в інвестиційній діяльності впроваджені в Українському державному підприємстві (УДП) «Укрінтеравтосервіс», про що свідчить акт Служби підготовки та перепідготовки кадрів та інноваційних технологій УДП “Укрінтеравтосервіс” від 8 вересня 2004 року.</w:t>
                  </w:r>
                </w:p>
              </w:tc>
            </w:tr>
          </w:tbl>
          <w:p w14:paraId="5AFB3E67" w14:textId="77777777" w:rsidR="00D8281B" w:rsidRPr="00D8281B" w:rsidRDefault="00D8281B" w:rsidP="00D8281B">
            <w:pPr>
              <w:spacing w:after="0" w:line="240" w:lineRule="auto"/>
              <w:rPr>
                <w:rFonts w:ascii="Times New Roman" w:eastAsia="Times New Roman" w:hAnsi="Times New Roman" w:cs="Times New Roman"/>
                <w:sz w:val="24"/>
                <w:szCs w:val="24"/>
              </w:rPr>
            </w:pPr>
          </w:p>
        </w:tc>
      </w:tr>
    </w:tbl>
    <w:p w14:paraId="674F58DE" w14:textId="77777777" w:rsidR="00D8281B" w:rsidRPr="00D8281B" w:rsidRDefault="00D8281B" w:rsidP="00D8281B"/>
    <w:sectPr w:rsidR="00D8281B" w:rsidRPr="00D828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58A6" w14:textId="77777777" w:rsidR="00C312E3" w:rsidRDefault="00C312E3">
      <w:pPr>
        <w:spacing w:after="0" w:line="240" w:lineRule="auto"/>
      </w:pPr>
      <w:r>
        <w:separator/>
      </w:r>
    </w:p>
  </w:endnote>
  <w:endnote w:type="continuationSeparator" w:id="0">
    <w:p w14:paraId="5613A4A8" w14:textId="77777777" w:rsidR="00C312E3" w:rsidRDefault="00C3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DB18" w14:textId="77777777" w:rsidR="00C312E3" w:rsidRDefault="00C312E3">
      <w:pPr>
        <w:spacing w:after="0" w:line="240" w:lineRule="auto"/>
      </w:pPr>
      <w:r>
        <w:separator/>
      </w:r>
    </w:p>
  </w:footnote>
  <w:footnote w:type="continuationSeparator" w:id="0">
    <w:p w14:paraId="7BAD1D14" w14:textId="77777777" w:rsidR="00C312E3" w:rsidRDefault="00C31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12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23"/>
  </w:num>
  <w:num w:numId="4">
    <w:abstractNumId w:val="6"/>
  </w:num>
  <w:num w:numId="5">
    <w:abstractNumId w:val="2"/>
  </w:num>
  <w:num w:numId="6">
    <w:abstractNumId w:val="0"/>
  </w:num>
  <w:num w:numId="7">
    <w:abstractNumId w:val="29"/>
  </w:num>
  <w:num w:numId="8">
    <w:abstractNumId w:val="34"/>
  </w:num>
  <w:num w:numId="9">
    <w:abstractNumId w:val="21"/>
  </w:num>
  <w:num w:numId="10">
    <w:abstractNumId w:val="3"/>
  </w:num>
  <w:num w:numId="11">
    <w:abstractNumId w:val="14"/>
  </w:num>
  <w:num w:numId="12">
    <w:abstractNumId w:val="33"/>
  </w:num>
  <w:num w:numId="13">
    <w:abstractNumId w:val="8"/>
  </w:num>
  <w:num w:numId="14">
    <w:abstractNumId w:val="30"/>
  </w:num>
  <w:num w:numId="15">
    <w:abstractNumId w:val="16"/>
  </w:num>
  <w:num w:numId="16">
    <w:abstractNumId w:val="12"/>
  </w:num>
  <w:num w:numId="17">
    <w:abstractNumId w:val="28"/>
  </w:num>
  <w:num w:numId="18">
    <w:abstractNumId w:val="35"/>
  </w:num>
  <w:num w:numId="19">
    <w:abstractNumId w:val="13"/>
  </w:num>
  <w:num w:numId="20">
    <w:abstractNumId w:val="5"/>
  </w:num>
  <w:num w:numId="21">
    <w:abstractNumId w:val="22"/>
  </w:num>
  <w:num w:numId="22">
    <w:abstractNumId w:val="32"/>
  </w:num>
  <w:num w:numId="23">
    <w:abstractNumId w:val="4"/>
  </w:num>
  <w:num w:numId="24">
    <w:abstractNumId w:val="19"/>
  </w:num>
  <w:num w:numId="25">
    <w:abstractNumId w:val="1"/>
  </w:num>
  <w:num w:numId="26">
    <w:abstractNumId w:val="10"/>
  </w:num>
  <w:num w:numId="27">
    <w:abstractNumId w:val="9"/>
  </w:num>
  <w:num w:numId="28">
    <w:abstractNumId w:val="18"/>
  </w:num>
  <w:num w:numId="29">
    <w:abstractNumId w:val="31"/>
  </w:num>
  <w:num w:numId="30">
    <w:abstractNumId w:val="20"/>
  </w:num>
  <w:num w:numId="31">
    <w:abstractNumId w:val="7"/>
  </w:num>
  <w:num w:numId="32">
    <w:abstractNumId w:val="25"/>
  </w:num>
  <w:num w:numId="33">
    <w:abstractNumId w:val="26"/>
  </w:num>
  <w:num w:numId="34">
    <w:abstractNumId w:val="27"/>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2E3"/>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84503</TotalTime>
  <Pages>4</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2892</cp:revision>
  <dcterms:created xsi:type="dcterms:W3CDTF">2024-06-20T08:51:00Z</dcterms:created>
  <dcterms:modified xsi:type="dcterms:W3CDTF">2024-09-19T14:29:00Z</dcterms:modified>
  <cp:category/>
</cp:coreProperties>
</file>