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D88D" w14:textId="77777777" w:rsidR="00EB6158" w:rsidRDefault="00EB6158" w:rsidP="00EB6158">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бухгалтерского учета и контроля внешнеэкономических внутригрупповых сделок</w:t>
      </w:r>
    </w:p>
    <w:p w14:paraId="65779BF8" w14:textId="77777777" w:rsidR="00EB6158" w:rsidRDefault="00EB6158" w:rsidP="00EB6158">
      <w:pPr>
        <w:rPr>
          <w:rFonts w:ascii="Verdana" w:hAnsi="Verdana"/>
          <w:color w:val="000000"/>
          <w:sz w:val="18"/>
          <w:szCs w:val="18"/>
          <w:shd w:val="clear" w:color="auto" w:fill="FFFFFF"/>
        </w:rPr>
      </w:pPr>
    </w:p>
    <w:p w14:paraId="38A76584" w14:textId="77777777" w:rsidR="00EB6158" w:rsidRDefault="00EB6158" w:rsidP="00EB6158">
      <w:pPr>
        <w:rPr>
          <w:rFonts w:ascii="Verdana" w:hAnsi="Verdana"/>
          <w:color w:val="000000"/>
          <w:sz w:val="18"/>
          <w:szCs w:val="18"/>
          <w:shd w:val="clear" w:color="auto" w:fill="FFFFFF"/>
        </w:rPr>
      </w:pPr>
    </w:p>
    <w:p w14:paraId="08EE4C6D" w14:textId="77777777" w:rsidR="00EB6158" w:rsidRDefault="00EB6158" w:rsidP="00EB6158">
      <w:pPr>
        <w:rPr>
          <w:rFonts w:ascii="Verdana" w:hAnsi="Verdana"/>
          <w:color w:val="000000"/>
          <w:sz w:val="18"/>
          <w:szCs w:val="18"/>
          <w:shd w:val="clear" w:color="auto" w:fill="FFFFFF"/>
        </w:rPr>
      </w:pPr>
    </w:p>
    <w:p w14:paraId="68F12014" w14:textId="77777777" w:rsidR="00EB6158" w:rsidRDefault="00EB6158" w:rsidP="00EB615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Костякова, Юлия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5689B0D" w14:textId="77777777" w:rsidR="00EB6158" w:rsidRDefault="00EB6158" w:rsidP="00EB6158">
      <w:pPr>
        <w:spacing w:line="270" w:lineRule="atLeast"/>
        <w:rPr>
          <w:rFonts w:ascii="Verdana" w:hAnsi="Verdana"/>
          <w:color w:val="000000"/>
          <w:sz w:val="18"/>
          <w:szCs w:val="18"/>
        </w:rPr>
      </w:pPr>
      <w:r>
        <w:rPr>
          <w:rFonts w:ascii="Verdana" w:hAnsi="Verdana"/>
          <w:color w:val="000000"/>
          <w:sz w:val="18"/>
          <w:szCs w:val="18"/>
        </w:rPr>
        <w:t>2013</w:t>
      </w:r>
    </w:p>
    <w:p w14:paraId="1910F7E6" w14:textId="77777777" w:rsidR="00EB6158" w:rsidRDefault="00EB6158" w:rsidP="00EB615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B02F28B" w14:textId="77777777" w:rsidR="00EB6158" w:rsidRDefault="00EB6158" w:rsidP="00EB6158">
      <w:pPr>
        <w:spacing w:line="270" w:lineRule="atLeast"/>
        <w:rPr>
          <w:rFonts w:ascii="Verdana" w:hAnsi="Verdana"/>
          <w:color w:val="000000"/>
          <w:sz w:val="18"/>
          <w:szCs w:val="18"/>
        </w:rPr>
      </w:pPr>
      <w:r>
        <w:rPr>
          <w:rFonts w:ascii="Verdana" w:hAnsi="Verdana"/>
          <w:color w:val="000000"/>
          <w:sz w:val="18"/>
          <w:szCs w:val="18"/>
        </w:rPr>
        <w:t>Костякова, Юлия Владимировна</w:t>
      </w:r>
    </w:p>
    <w:p w14:paraId="7B1F9CFA" w14:textId="77777777" w:rsidR="00EB6158" w:rsidRDefault="00EB6158" w:rsidP="00EB615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6D624E6" w14:textId="77777777" w:rsidR="00EB6158" w:rsidRDefault="00EB6158" w:rsidP="00EB615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0524B9E" w14:textId="77777777" w:rsidR="00EB6158" w:rsidRDefault="00EB6158" w:rsidP="00EB615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02BD1DA" w14:textId="77777777" w:rsidR="00EB6158" w:rsidRDefault="00EB6158" w:rsidP="00EB6158">
      <w:pPr>
        <w:spacing w:line="270" w:lineRule="atLeast"/>
        <w:rPr>
          <w:rFonts w:ascii="Verdana" w:hAnsi="Verdana"/>
          <w:color w:val="000000"/>
          <w:sz w:val="18"/>
          <w:szCs w:val="18"/>
        </w:rPr>
      </w:pPr>
      <w:r>
        <w:rPr>
          <w:rFonts w:ascii="Verdana" w:hAnsi="Verdana"/>
          <w:color w:val="000000"/>
          <w:sz w:val="18"/>
          <w:szCs w:val="18"/>
        </w:rPr>
        <w:t>Белгород</w:t>
      </w:r>
    </w:p>
    <w:p w14:paraId="3C1E6FC9" w14:textId="77777777" w:rsidR="00EB6158" w:rsidRDefault="00EB6158" w:rsidP="00EB615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6B358D1" w14:textId="77777777" w:rsidR="00EB6158" w:rsidRDefault="00EB6158" w:rsidP="00EB6158">
      <w:pPr>
        <w:spacing w:line="270" w:lineRule="atLeast"/>
        <w:rPr>
          <w:rFonts w:ascii="Verdana" w:hAnsi="Verdana"/>
          <w:color w:val="000000"/>
          <w:sz w:val="18"/>
          <w:szCs w:val="18"/>
        </w:rPr>
      </w:pPr>
      <w:r>
        <w:rPr>
          <w:rFonts w:ascii="Verdana" w:hAnsi="Verdana"/>
          <w:color w:val="000000"/>
          <w:sz w:val="18"/>
          <w:szCs w:val="18"/>
        </w:rPr>
        <w:t>08.00.12</w:t>
      </w:r>
    </w:p>
    <w:p w14:paraId="59635238" w14:textId="77777777" w:rsidR="00EB6158" w:rsidRDefault="00EB6158" w:rsidP="00EB615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25617C4" w14:textId="77777777" w:rsidR="00EB6158" w:rsidRDefault="00EB6158" w:rsidP="00EB615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BDAA9D9" w14:textId="77777777" w:rsidR="00EB6158" w:rsidRDefault="00EB6158" w:rsidP="00EB615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EB2B609" w14:textId="77777777" w:rsidR="00EB6158" w:rsidRDefault="00EB6158" w:rsidP="00EB6158">
      <w:pPr>
        <w:spacing w:line="270" w:lineRule="atLeast"/>
        <w:rPr>
          <w:rFonts w:ascii="Verdana" w:hAnsi="Verdana"/>
          <w:color w:val="000000"/>
          <w:sz w:val="18"/>
          <w:szCs w:val="18"/>
        </w:rPr>
      </w:pPr>
      <w:r>
        <w:rPr>
          <w:rFonts w:ascii="Verdana" w:hAnsi="Verdana"/>
          <w:color w:val="000000"/>
          <w:sz w:val="18"/>
          <w:szCs w:val="18"/>
        </w:rPr>
        <w:t>172</w:t>
      </w:r>
    </w:p>
    <w:p w14:paraId="48FE46B1" w14:textId="77777777" w:rsidR="00EB6158" w:rsidRDefault="00EB6158" w:rsidP="00EB615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Костякова, Юлия Владимировна</w:t>
      </w:r>
    </w:p>
    <w:p w14:paraId="5DEAE2D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70C690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методологические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контроля внешнеэкономических внутригрупповых</w:t>
      </w:r>
      <w:r>
        <w:rPr>
          <w:rStyle w:val="WW8Num2z0"/>
          <w:rFonts w:ascii="Verdana" w:hAnsi="Verdana"/>
          <w:color w:val="000000"/>
          <w:sz w:val="18"/>
          <w:szCs w:val="18"/>
        </w:rPr>
        <w:t> </w:t>
      </w:r>
      <w:r>
        <w:rPr>
          <w:rStyle w:val="WW8Num3z0"/>
          <w:rFonts w:ascii="Verdana" w:hAnsi="Verdana"/>
          <w:color w:val="4682B4"/>
          <w:sz w:val="18"/>
          <w:szCs w:val="18"/>
        </w:rPr>
        <w:t>сделок</w:t>
      </w:r>
    </w:p>
    <w:p w14:paraId="522724F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Формирование структурированной модели учета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внутригрупповых сделок.</w:t>
      </w:r>
    </w:p>
    <w:p w14:paraId="42C1DA4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1.2.Нормативное регулирование как основа формирования подсистемы учета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w:t>
      </w:r>
    </w:p>
    <w:p w14:paraId="21DF47E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рисков как специфических объектов учета и</w:t>
      </w:r>
      <w:r>
        <w:rPr>
          <w:rStyle w:val="WW8Num2z0"/>
          <w:rFonts w:ascii="Verdana" w:hAnsi="Verdana"/>
          <w:color w:val="000000"/>
          <w:sz w:val="18"/>
          <w:szCs w:val="18"/>
        </w:rPr>
        <w:t> </w:t>
      </w:r>
      <w:r>
        <w:rPr>
          <w:rStyle w:val="WW8Num3z0"/>
          <w:rFonts w:ascii="Verdana" w:hAnsi="Verdana"/>
          <w:color w:val="4682B4"/>
          <w:sz w:val="18"/>
          <w:szCs w:val="18"/>
        </w:rPr>
        <w:t>контроля</w:t>
      </w:r>
      <w:r>
        <w:rPr>
          <w:rFonts w:ascii="Verdana" w:hAnsi="Verdana"/>
          <w:color w:val="000000"/>
          <w:sz w:val="18"/>
          <w:szCs w:val="18"/>
        </w:rPr>
        <w:t>, разработка механизмов их снижения.</w:t>
      </w:r>
    </w:p>
    <w:p w14:paraId="0DD75E8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рекомендации по формированию отдельной подсистемы учета внешнеэкономической деятельности организациями, входящими в</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группы</w:t>
      </w:r>
    </w:p>
    <w:p w14:paraId="1A51946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взаимосвязи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объединением и учетной подсистемы.</w:t>
      </w:r>
    </w:p>
    <w:p w14:paraId="46B6A123"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 многоэтапного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внешнеэкономическими</w:t>
      </w:r>
      <w:r>
        <w:rPr>
          <w:rStyle w:val="WW8Num2z0"/>
          <w:rFonts w:ascii="Verdana" w:hAnsi="Verdana"/>
          <w:color w:val="000000"/>
          <w:sz w:val="18"/>
          <w:szCs w:val="18"/>
        </w:rPr>
        <w:t> </w:t>
      </w:r>
      <w:r>
        <w:rPr>
          <w:rFonts w:ascii="Verdana" w:hAnsi="Verdana"/>
          <w:color w:val="000000"/>
          <w:sz w:val="18"/>
          <w:szCs w:val="18"/>
        </w:rPr>
        <w:t>сделками внутри транснациональных групп.</w:t>
      </w:r>
    </w:p>
    <w:p w14:paraId="67508943"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Определение принципов организации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внутригрупповых</w:t>
      </w:r>
      <w:r>
        <w:rPr>
          <w:rStyle w:val="WW8Num2z0"/>
          <w:rFonts w:ascii="Verdana" w:hAnsi="Verdana"/>
          <w:color w:val="000000"/>
          <w:sz w:val="18"/>
          <w:szCs w:val="18"/>
        </w:rPr>
        <w:t> </w:t>
      </w:r>
      <w:r>
        <w:rPr>
          <w:rFonts w:ascii="Verdana" w:hAnsi="Verdana"/>
          <w:color w:val="000000"/>
          <w:sz w:val="18"/>
          <w:szCs w:val="18"/>
        </w:rPr>
        <w:t>льготируемых сделок.</w:t>
      </w:r>
    </w:p>
    <w:p w14:paraId="17AECF78"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Теоретические и практические аспекты развития контроля внутригрупповых сделок.</w:t>
      </w:r>
    </w:p>
    <w:p w14:paraId="2859F94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Алгоритм проведение внутренних проверок взаимосвязанных лиц.</w:t>
      </w:r>
    </w:p>
    <w:p w14:paraId="1EBDB61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Оптимизация информации для контроля</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стоимости при осуществлении импорта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внутри транснациональных групп.</w:t>
      </w:r>
    </w:p>
    <w:p w14:paraId="6F00911C" w14:textId="77777777" w:rsidR="00EB6158" w:rsidRDefault="00EB6158" w:rsidP="00EB615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бухгалтерского учета и контроля внешнеэкономических внутригрупповых сделок"</w:t>
      </w:r>
    </w:p>
    <w:p w14:paraId="03CBD4D0"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Российской Федерации, как и любому другому государству, свойственны определенные тенденции развития, которые в целом характеризуются политической, экономической и социальной</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Fonts w:ascii="Verdana" w:hAnsi="Verdana"/>
          <w:color w:val="000000"/>
          <w:sz w:val="18"/>
          <w:szCs w:val="18"/>
        </w:rPr>
        <w:t>. На корпоративном уровне создается почва для</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рисков, усиления конкурентных преимуществ, расширения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путем его интернационализации, что приводит к появлению различного рода</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объединений, и как следствие усложняется система управления, изменяются коммуникационные связи, объем информации увеличивается. Все это создает сложности отражения в учете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операций, появляется потребность в осуществлении предварительного,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контроля за совершающимися</w:t>
      </w:r>
      <w:r>
        <w:rPr>
          <w:rStyle w:val="WW8Num2z0"/>
          <w:rFonts w:ascii="Verdana" w:hAnsi="Verdana"/>
          <w:color w:val="000000"/>
          <w:sz w:val="18"/>
          <w:szCs w:val="18"/>
        </w:rPr>
        <w:t> </w:t>
      </w:r>
      <w:r>
        <w:rPr>
          <w:rStyle w:val="WW8Num3z0"/>
          <w:rFonts w:ascii="Verdana" w:hAnsi="Verdana"/>
          <w:color w:val="4682B4"/>
          <w:sz w:val="18"/>
          <w:szCs w:val="18"/>
        </w:rPr>
        <w:t>сделками</w:t>
      </w:r>
      <w:r>
        <w:rPr>
          <w:rStyle w:val="WW8Num2z0"/>
          <w:rFonts w:ascii="Verdana" w:hAnsi="Verdana"/>
          <w:color w:val="000000"/>
          <w:sz w:val="18"/>
          <w:szCs w:val="18"/>
        </w:rPr>
        <w:t> </w:t>
      </w:r>
      <w:r>
        <w:rPr>
          <w:rFonts w:ascii="Verdana" w:hAnsi="Verdana"/>
          <w:color w:val="000000"/>
          <w:sz w:val="18"/>
          <w:szCs w:val="18"/>
        </w:rPr>
        <w:t>с учетом не только интересов «</w:t>
      </w:r>
      <w:r>
        <w:rPr>
          <w:rStyle w:val="WW8Num3z0"/>
          <w:rFonts w:ascii="Verdana" w:hAnsi="Verdana"/>
          <w:color w:val="4682B4"/>
          <w:sz w:val="18"/>
          <w:szCs w:val="18"/>
        </w:rPr>
        <w:t>внутренних</w:t>
      </w:r>
      <w:r>
        <w:rPr>
          <w:rFonts w:ascii="Verdana" w:hAnsi="Verdana"/>
          <w:color w:val="000000"/>
          <w:sz w:val="18"/>
          <w:szCs w:val="18"/>
        </w:rPr>
        <w:t>» пользователей,</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контрагентов, но и различных контролирующих органов.</w:t>
      </w:r>
    </w:p>
    <w:p w14:paraId="3DAFE9EF"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Перед предприятиями, входящими в</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группы, открывается широкий спектр возможностей</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хозяйственных операций (в том числе за счет использования международного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трансфертного ценообразования и др.), поэтому они становятся объектом пристального внимания налоговых и</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органов. Следовательно, бизнесу, стремящемуся, с одной стороны, воспользоваться</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вовлечения в свою внешнеэкономическую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внутрикорпоративных</w:t>
      </w:r>
      <w:r>
        <w:rPr>
          <w:rStyle w:val="WW8Num2z0"/>
          <w:rFonts w:ascii="Verdana" w:hAnsi="Verdana"/>
          <w:color w:val="000000"/>
          <w:sz w:val="18"/>
          <w:szCs w:val="18"/>
        </w:rPr>
        <w:t> </w:t>
      </w:r>
      <w:r>
        <w:rPr>
          <w:rFonts w:ascii="Verdana" w:hAnsi="Verdana"/>
          <w:color w:val="000000"/>
          <w:sz w:val="18"/>
          <w:szCs w:val="18"/>
        </w:rPr>
        <w:t>контрагентов, а с другой стороны к</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вопросов</w:t>
      </w:r>
      <w:r>
        <w:rPr>
          <w:rFonts w:ascii="Verdana" w:hAnsi="Verdana"/>
          <w:color w:val="000000"/>
          <w:sz w:val="18"/>
          <w:szCs w:val="18"/>
        </w:rPr>
        <w:t>» и претензий, которые могут возникнуть со стороны контролирующих органов, необходимо выстраивание целого ряда дополнительных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бухгалтерских функций, способствующих эффективному внутреннему контролю за легальностью, эффективностью и</w:t>
      </w:r>
      <w:r>
        <w:rPr>
          <w:rStyle w:val="WW8Num2z0"/>
          <w:rFonts w:ascii="Verdana" w:hAnsi="Verdana"/>
          <w:color w:val="000000"/>
          <w:sz w:val="18"/>
          <w:szCs w:val="18"/>
        </w:rPr>
        <w:t> </w:t>
      </w:r>
      <w:r>
        <w:rPr>
          <w:rStyle w:val="WW8Num3z0"/>
          <w:rFonts w:ascii="Verdana" w:hAnsi="Verdana"/>
          <w:color w:val="4682B4"/>
          <w:sz w:val="18"/>
          <w:szCs w:val="18"/>
        </w:rPr>
        <w:t>прозрачностью</w:t>
      </w:r>
      <w:r>
        <w:rPr>
          <w:rStyle w:val="WW8Num2z0"/>
          <w:rFonts w:ascii="Verdana" w:hAnsi="Verdana"/>
          <w:color w:val="000000"/>
          <w:sz w:val="18"/>
          <w:szCs w:val="18"/>
        </w:rPr>
        <w:t> </w:t>
      </w:r>
      <w:r>
        <w:rPr>
          <w:rFonts w:ascii="Verdana" w:hAnsi="Verdana"/>
          <w:color w:val="000000"/>
          <w:sz w:val="18"/>
          <w:szCs w:val="18"/>
        </w:rPr>
        <w:t>проводимых операций. В последнее время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российских организаций расширяется, особенно это характерно для Белгородской области, так как она относится к приграничной территории.</w:t>
      </w:r>
    </w:p>
    <w:p w14:paraId="20AE3C69"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Исследования, направленные на решение теоретических и практических вопросов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внешнеэкономической деятельности, а также внешнего и внутреннего контроля, проводились ведущими учеными и практиками.</w:t>
      </w:r>
    </w:p>
    <w:p w14:paraId="57503FAA"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развитие теории, методологии учета и контроля внесли Н.П.Барышников, М.И.Баканов, Ю.А.Данилевский, А.С.Бакаев, П.С.Безруких, М.А.Вахрушина, Л.Т.Гиляровская,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М.В. Мельник, O.E. Николаева,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М.Ф. Овсийчук, В.И. Петрова,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H.A. Ремизов, Т.М. Рогуленко,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Т.С. Сандрикова, Я.В. Соколов, Е.В.Старовойтова, Е.В.Тарасевич,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А.Д. Шеремет, Т.В.Шишкова и др.</w:t>
      </w:r>
    </w:p>
    <w:p w14:paraId="3CA74D73"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Проблемами формирования теоретических и практических положений внутреннего контроля занимались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В.В. Бурцев, О.В. Ефимова, В.Я.</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О.М. Островский, В.Ф. Палий,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Г.А. Скачко, Т.В. Сотникова,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В.П. Суйц, А.Д. Шеремет и др.</w:t>
      </w:r>
    </w:p>
    <w:p w14:paraId="795315CE"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нашей стране проблемы бухгалтерского учета, экономического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контроля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исследовались A.C. Бакаевым, М.И.</w:t>
      </w:r>
      <w:r>
        <w:rPr>
          <w:rStyle w:val="WW8Num2z0"/>
          <w:rFonts w:ascii="Verdana" w:hAnsi="Verdana"/>
          <w:color w:val="000000"/>
          <w:sz w:val="18"/>
          <w:szCs w:val="18"/>
        </w:rPr>
        <w:t> </w:t>
      </w:r>
      <w:r>
        <w:rPr>
          <w:rStyle w:val="WW8Num3z0"/>
          <w:rFonts w:ascii="Verdana" w:hAnsi="Verdana"/>
          <w:color w:val="4682B4"/>
          <w:sz w:val="18"/>
          <w:szCs w:val="18"/>
        </w:rPr>
        <w:t>Бакановым</w:t>
      </w:r>
      <w:r>
        <w:rPr>
          <w:rFonts w:ascii="Verdana" w:hAnsi="Verdana"/>
          <w:color w:val="000000"/>
          <w:sz w:val="18"/>
          <w:szCs w:val="18"/>
        </w:rPr>
        <w:t>, П.С. Безруких, И.Н. Богатой,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О.В. Ефимовой, JI.A. Зимаковой, А.Н.</w:t>
      </w:r>
      <w:r>
        <w:rPr>
          <w:rStyle w:val="WW8Num2z0"/>
          <w:rFonts w:ascii="Verdana" w:hAnsi="Verdana"/>
          <w:color w:val="000000"/>
          <w:sz w:val="18"/>
          <w:szCs w:val="18"/>
        </w:rPr>
        <w:t> </w:t>
      </w:r>
      <w:r>
        <w:rPr>
          <w:rStyle w:val="WW8Num3z0"/>
          <w:rFonts w:ascii="Verdana" w:hAnsi="Verdana"/>
          <w:color w:val="4682B4"/>
          <w:sz w:val="18"/>
          <w:szCs w:val="18"/>
        </w:rPr>
        <w:t>Кизиловым</w:t>
      </w:r>
      <w:r>
        <w:rPr>
          <w:rFonts w:ascii="Verdana" w:hAnsi="Verdana"/>
          <w:color w:val="000000"/>
          <w:sz w:val="18"/>
          <w:szCs w:val="18"/>
        </w:rPr>
        <w:t>, В.В. Ковалевым, В.Д. Новодворской, В.Ф.</w:t>
      </w:r>
      <w:r>
        <w:rPr>
          <w:rStyle w:val="WW8Num2z0"/>
          <w:rFonts w:ascii="Verdana" w:hAnsi="Verdana"/>
          <w:color w:val="000000"/>
          <w:sz w:val="18"/>
          <w:szCs w:val="18"/>
        </w:rPr>
        <w:t> </w:t>
      </w:r>
      <w:r>
        <w:rPr>
          <w:rStyle w:val="WW8Num3z0"/>
          <w:rFonts w:ascii="Verdana" w:hAnsi="Verdana"/>
          <w:color w:val="4682B4"/>
          <w:sz w:val="18"/>
          <w:szCs w:val="18"/>
        </w:rPr>
        <w:t>Палием</w:t>
      </w:r>
      <w:r>
        <w:rPr>
          <w:rFonts w:ascii="Verdana" w:hAnsi="Verdana"/>
          <w:color w:val="000000"/>
          <w:sz w:val="18"/>
          <w:szCs w:val="18"/>
        </w:rPr>
        <w:t>, С.И. Пучковой, Я.В. Соколовым, J1.H. Усенко, JI.B.</w:t>
      </w:r>
      <w:r>
        <w:rPr>
          <w:rStyle w:val="WW8Num2z0"/>
          <w:rFonts w:ascii="Verdana" w:hAnsi="Verdana"/>
          <w:color w:val="000000"/>
          <w:sz w:val="18"/>
          <w:szCs w:val="18"/>
        </w:rPr>
        <w:t> </w:t>
      </w:r>
      <w:r>
        <w:rPr>
          <w:rStyle w:val="WW8Num3z0"/>
          <w:rFonts w:ascii="Verdana" w:hAnsi="Verdana"/>
          <w:color w:val="4682B4"/>
          <w:sz w:val="18"/>
          <w:szCs w:val="18"/>
        </w:rPr>
        <w:t>Якубовской</w:t>
      </w:r>
      <w:r>
        <w:rPr>
          <w:rFonts w:ascii="Verdana" w:hAnsi="Verdana"/>
          <w:color w:val="000000"/>
          <w:sz w:val="18"/>
          <w:szCs w:val="18"/>
        </w:rPr>
        <w:t>, О.В. Ярковой.</w:t>
      </w:r>
    </w:p>
    <w:p w14:paraId="037888A9"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учета и контроля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а также организации и регулирования внешнеэкономической деятельности посвящены работы Б.А.</w:t>
      </w:r>
      <w:r>
        <w:rPr>
          <w:rStyle w:val="WW8Num2z0"/>
          <w:rFonts w:ascii="Verdana" w:hAnsi="Verdana"/>
          <w:color w:val="000000"/>
          <w:sz w:val="18"/>
          <w:szCs w:val="18"/>
        </w:rPr>
        <w:t> </w:t>
      </w:r>
      <w:r>
        <w:rPr>
          <w:rStyle w:val="WW8Num3z0"/>
          <w:rFonts w:ascii="Verdana" w:hAnsi="Verdana"/>
          <w:color w:val="4682B4"/>
          <w:sz w:val="18"/>
          <w:szCs w:val="18"/>
        </w:rPr>
        <w:t>Аманжоловой</w:t>
      </w:r>
      <w:r>
        <w:rPr>
          <w:rFonts w:ascii="Verdana" w:hAnsi="Verdana"/>
          <w:color w:val="000000"/>
          <w:sz w:val="18"/>
          <w:szCs w:val="18"/>
        </w:rPr>
        <w:t>, В.П.Астахова, А.П. Бархатова,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Ю.М.Ростовского, Н.В.Ульяновой, Г.И. Чекмаревой, Н.Т.</w:t>
      </w:r>
      <w:r>
        <w:rPr>
          <w:rStyle w:val="WW8Num2z0"/>
          <w:rFonts w:ascii="Verdana" w:hAnsi="Verdana"/>
          <w:color w:val="000000"/>
          <w:sz w:val="18"/>
          <w:szCs w:val="18"/>
        </w:rPr>
        <w:t> </w:t>
      </w:r>
      <w:r>
        <w:rPr>
          <w:rStyle w:val="WW8Num3z0"/>
          <w:rFonts w:ascii="Verdana" w:hAnsi="Verdana"/>
          <w:color w:val="4682B4"/>
          <w:sz w:val="18"/>
          <w:szCs w:val="18"/>
        </w:rPr>
        <w:t>Шалашовой</w:t>
      </w:r>
      <w:r>
        <w:rPr>
          <w:rStyle w:val="WW8Num2z0"/>
          <w:rFonts w:ascii="Verdana" w:hAnsi="Verdana"/>
          <w:color w:val="000000"/>
          <w:sz w:val="18"/>
          <w:szCs w:val="18"/>
        </w:rPr>
        <w:t> </w:t>
      </w:r>
      <w:r>
        <w:rPr>
          <w:rFonts w:ascii="Verdana" w:hAnsi="Verdana"/>
          <w:color w:val="000000"/>
          <w:sz w:val="18"/>
          <w:szCs w:val="18"/>
        </w:rPr>
        <w:t>и др.</w:t>
      </w:r>
    </w:p>
    <w:p w14:paraId="421F6295"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Учетно-аналитическому обеспечению внешнего и внутреннего контроля также посвящены исследования зарубежных авторов: Э. Адаме,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Б. Гаррисон, Ф. Котлер, Дж. Робертсон,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М. Хирш и др.</w:t>
      </w:r>
    </w:p>
    <w:p w14:paraId="4915C7E5"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Недостаточная теоретическая разработанность проблемы формирования подсистемы учета внешнеэкономической деятельности, необходимость методических рекомендаций по ее формированию организациям, входящим в транснациональные группы, а также практическая востребованность в алгоритме проведения внутренних проверок взаимосвязанных лиц (с учетом особенностей законодательства и практики проведения проверок) обусловили актуальность исследования, его цель и задачи.</w:t>
      </w:r>
    </w:p>
    <w:p w14:paraId="63A266E5"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задача исследования. Целью диссертационной работы является формирование теоретического обоснования и практических рекомендаций, направленных на развитие методики бухгалтерского учета и контроля внешнеэкономических внутригрупповых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68523CB3"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основной цели необходимо решить ряд взаимосвязанных задач:</w:t>
      </w:r>
    </w:p>
    <w:p w14:paraId="35EF933E"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структурированную модель учета внешнеэкономических внутригрупповых сделок, включающую многопрофильную информацию, позволяющую получать полноценную информацию для управления внутригрупповыми сделками;</w:t>
      </w:r>
    </w:p>
    <w:p w14:paraId="42F080CC"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сопоставление рисков при</w:t>
      </w:r>
      <w:r>
        <w:rPr>
          <w:rStyle w:val="WW8Num2z0"/>
          <w:rFonts w:ascii="Verdana" w:hAnsi="Verdana"/>
          <w:color w:val="000000"/>
          <w:sz w:val="18"/>
          <w:szCs w:val="18"/>
        </w:rPr>
        <w:t> </w:t>
      </w:r>
      <w:r>
        <w:rPr>
          <w:rStyle w:val="WW8Num3z0"/>
          <w:rFonts w:ascii="Verdana" w:hAnsi="Verdana"/>
          <w:color w:val="4682B4"/>
          <w:sz w:val="18"/>
          <w:szCs w:val="18"/>
        </w:rPr>
        <w:t>импорте</w:t>
      </w:r>
      <w:r>
        <w:rPr>
          <w:rStyle w:val="WW8Num2z0"/>
          <w:rFonts w:ascii="Verdana" w:hAnsi="Verdana"/>
          <w:color w:val="000000"/>
          <w:sz w:val="18"/>
          <w:szCs w:val="18"/>
        </w:rPr>
        <w:t> </w:t>
      </w:r>
      <w:r>
        <w:rPr>
          <w:rFonts w:ascii="Verdana" w:hAnsi="Verdana"/>
          <w:color w:val="000000"/>
          <w:sz w:val="18"/>
          <w:szCs w:val="18"/>
        </w:rPr>
        <w:t>товаров у взаимосвязанного и независимого</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 вскрыть специфические риски, разработать механизмы их снижения и рекомендации по раскрытию информации о рисках в финансовой отчетности;</w:t>
      </w:r>
    </w:p>
    <w:p w14:paraId="1F89F2B2"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наиболее распространенные системы управления сложными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объединениями и предложить модель взаимосвязи системы управления и направлений детализации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0A304F50"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и охарактеризовать этапы формирования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внешнеэкономическими</w:t>
      </w:r>
      <w:r>
        <w:rPr>
          <w:rStyle w:val="WW8Num2z0"/>
          <w:rFonts w:ascii="Verdana" w:hAnsi="Verdana"/>
          <w:color w:val="000000"/>
          <w:sz w:val="18"/>
          <w:szCs w:val="18"/>
        </w:rPr>
        <w:t> </w:t>
      </w:r>
      <w:r>
        <w:rPr>
          <w:rFonts w:ascii="Verdana" w:hAnsi="Verdana"/>
          <w:color w:val="000000"/>
          <w:sz w:val="18"/>
          <w:szCs w:val="18"/>
        </w:rPr>
        <w:t>сделками внутри транснациональных групп;</w:t>
      </w:r>
    </w:p>
    <w:p w14:paraId="7A5F6FD3"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ведению аналитического учета основных средств и расчетов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позволяющие формировать детализированную оперативную информацию в</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аналитических отчетах по внутригрупповым</w:t>
      </w:r>
      <w:r>
        <w:rPr>
          <w:rStyle w:val="WW8Num2z0"/>
          <w:rFonts w:ascii="Verdana" w:hAnsi="Verdana"/>
          <w:color w:val="000000"/>
          <w:sz w:val="18"/>
          <w:szCs w:val="18"/>
        </w:rPr>
        <w:t> </w:t>
      </w:r>
      <w:r>
        <w:rPr>
          <w:rStyle w:val="WW8Num3z0"/>
          <w:rFonts w:ascii="Verdana" w:hAnsi="Verdana"/>
          <w:color w:val="4682B4"/>
          <w:sz w:val="18"/>
          <w:szCs w:val="18"/>
        </w:rPr>
        <w:t>льготируемым</w:t>
      </w:r>
      <w:r>
        <w:rPr>
          <w:rStyle w:val="WW8Num2z0"/>
          <w:rFonts w:ascii="Verdana" w:hAnsi="Verdana"/>
          <w:color w:val="000000"/>
          <w:sz w:val="18"/>
          <w:szCs w:val="18"/>
        </w:rPr>
        <w:t> </w:t>
      </w:r>
      <w:r>
        <w:rPr>
          <w:rFonts w:ascii="Verdana" w:hAnsi="Verdana"/>
          <w:color w:val="000000"/>
          <w:sz w:val="18"/>
          <w:szCs w:val="18"/>
        </w:rPr>
        <w:t>сделкам; доказать необходимость осуществления контроля за внешнеэкономическими внутригрупповыми сделками и предложить алгоритм проверки этих сделок.</w:t>
      </w:r>
    </w:p>
    <w:p w14:paraId="3A51E199"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выступают теоретические, методические и практические аспекты бухгалтерского учета и контроля внешнеэкономических операций, направленные на формирование оперативной и прозрачной информации, снижающей возможные риски негативных последствий внутригрупповых сделок. 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связанные с внешнеэкономическими внутригрупповыми сделками организаций, расположенных на территории города Белгорода и Белгородской области.</w:t>
      </w:r>
    </w:p>
    <w:p w14:paraId="72486C71"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Теоретико-методологическая база исследования сформирована на основе общенаучных принципов и методов, предполагающих изучение экономических отношений и явлений в их развитии и взаимосвязи. В процессе выявления основных тенденций и закономерностей при подготовке научных рекомендаций и предложений использованы методы сравнительного анализа, экспертных оценок, экономико-математическое моделирование, совокупность экономико-статистических методов.</w:t>
      </w:r>
    </w:p>
    <w:p w14:paraId="5F751E4A"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сборе информации, ее обобщении, оценке накопленных знаний и опыта в отечественной и зарубежной теории и практике; определении особенностей учетной политики организаций, подпадающих под определение «</w:t>
      </w:r>
      <w:r>
        <w:rPr>
          <w:rStyle w:val="WW8Num3z0"/>
          <w:rFonts w:ascii="Verdana" w:hAnsi="Verdana"/>
          <w:color w:val="4682B4"/>
          <w:sz w:val="18"/>
          <w:szCs w:val="18"/>
        </w:rPr>
        <w:t>взаимосвязанных</w:t>
      </w:r>
      <w:r>
        <w:rPr>
          <w:rFonts w:ascii="Verdana" w:hAnsi="Verdana"/>
          <w:color w:val="000000"/>
          <w:sz w:val="18"/>
          <w:szCs w:val="18"/>
        </w:rPr>
        <w:t>» лиц и осуществляющих</w:t>
      </w:r>
      <w:r>
        <w:rPr>
          <w:rStyle w:val="WW8Num2z0"/>
          <w:rFonts w:ascii="Verdana" w:hAnsi="Verdana"/>
          <w:color w:val="000000"/>
          <w:sz w:val="18"/>
          <w:szCs w:val="18"/>
        </w:rPr>
        <w:t> </w:t>
      </w:r>
      <w:r>
        <w:rPr>
          <w:rStyle w:val="WW8Num3z0"/>
          <w:rFonts w:ascii="Verdana" w:hAnsi="Verdana"/>
          <w:color w:val="4682B4"/>
          <w:sz w:val="18"/>
          <w:szCs w:val="18"/>
        </w:rPr>
        <w:t>внешнеэкономическую</w:t>
      </w:r>
      <w:r>
        <w:rPr>
          <w:rStyle w:val="WW8Num2z0"/>
          <w:rFonts w:ascii="Verdana" w:hAnsi="Verdana"/>
          <w:color w:val="000000"/>
          <w:sz w:val="18"/>
          <w:szCs w:val="18"/>
        </w:rPr>
        <w:t> </w:t>
      </w:r>
      <w:r>
        <w:rPr>
          <w:rFonts w:ascii="Verdana" w:hAnsi="Verdana"/>
          <w:color w:val="000000"/>
          <w:sz w:val="18"/>
          <w:szCs w:val="18"/>
        </w:rPr>
        <w:t>деятельность; специфических методов, приемов и процедур</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контроля.</w:t>
      </w:r>
    </w:p>
    <w:p w14:paraId="2B17E4CF"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 1.8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w:t>
      </w:r>
    </w:p>
    <w:p w14:paraId="4EB1B091"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Инструментарно-методический аппарат исследования определяется совокупностью методов, используемых в исследовании социально-экономических процессов в </w:t>
      </w:r>
      <w:r>
        <w:rPr>
          <w:rFonts w:ascii="Verdana" w:hAnsi="Verdana"/>
          <w:color w:val="000000"/>
          <w:sz w:val="18"/>
          <w:szCs w:val="18"/>
        </w:rPr>
        <w:lastRenderedPageBreak/>
        <w:t>глобальном</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пространстве. Были использованы диалектический, статистический, сравнительный, типологический, функциональный, индуктивный и дедуктивный методы, используемые в исследованиях социально-экономических явлений и процессов.</w:t>
      </w:r>
    </w:p>
    <w:p w14:paraId="11CF7C93"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актов Российской Федерации, указов Президента РФ, постановлений и программных документов Правительства РФ, данных официальной статистики России, аналитико-статистических обзоров, справочных материалов, а также материалов периодической печати, монографических исследований отечественных и зарубежных ученых, данных научно-практических конференций, материалов, размещенных в Интернете. В ходе исследования использовались данные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города Белгорода и Белгородской области.</w:t>
      </w:r>
    </w:p>
    <w:p w14:paraId="5FEADB55"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состоит в том, что в условиях активного развития внешнеэкономической деятельности, усиления контроля за ней со стороны различных государственных органов, усложнения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хозяйствующих субъектов необходимо разработать комплекс рекомендаций по совершенствованию методических подходов к отражению в системе бухгалтерского учета и контроля внешнеэкономических внутригрупповых сделок с целью повышения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учетной и отчетной информации, упрощения проведения контроля внешнеэкономических операций.</w:t>
      </w:r>
    </w:p>
    <w:p w14:paraId="4FED341A"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59F4BCAF"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интеграционные процессы приводят к активизации внешнеэкономической деятельности организаций в различных странах, в том числе и России, совершенствованию организационной структуры корпоративных объединений и осуществляемых сделок, изменению законодательных актов, регулирующих бухгалтерский учет внешнеэкономических операций и порядок их отражения в финансовой отчетности. Сложности в отражении внешнеэкономических операций, совершаемых между взаимосвязанными лицами и особое внимание со стороны налоговых и таможенных органов, делают необходимым разработку модели детализированного учета внешнеэкономических внутригрупповых сделок,</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несколько взаимосвязанных составляющих: юридическую,</w:t>
      </w:r>
      <w:r>
        <w:rPr>
          <w:rStyle w:val="WW8Num2z0"/>
          <w:rFonts w:ascii="Verdana" w:hAnsi="Verdana"/>
          <w:color w:val="000000"/>
          <w:sz w:val="18"/>
          <w:szCs w:val="18"/>
        </w:rPr>
        <w:t> </w:t>
      </w:r>
      <w:r>
        <w:rPr>
          <w:rStyle w:val="WW8Num3z0"/>
          <w:rFonts w:ascii="Verdana" w:hAnsi="Verdana"/>
          <w:color w:val="4682B4"/>
          <w:sz w:val="18"/>
          <w:szCs w:val="18"/>
        </w:rPr>
        <w:t>учетную</w:t>
      </w:r>
      <w:r>
        <w:rPr>
          <w:rFonts w:ascii="Verdana" w:hAnsi="Verdana"/>
          <w:color w:val="000000"/>
          <w:sz w:val="18"/>
          <w:szCs w:val="18"/>
        </w:rPr>
        <w:t>, финансовую, управленческую, налоговую, риски и контроль.</w:t>
      </w:r>
    </w:p>
    <w:p w14:paraId="1CF76D5A"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Экспортно-импортные операции подвержены рискам, имеющим различное происхождение и область распространения, необходимо их изучить, выявить специфические риски, провести сопоставление рисков, возникающих в</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между взаимосвязанными и независимыми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определить механизмы их снижения. А так как информация о рисках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необходима для полного представления о финансовом положении организации, финансовых результатах ее деятельности и изменениях в ее финансовом положении, то следует разработать рекомендации по раскрытию информации о специфических рисках в финансовой отчетности.</w:t>
      </w:r>
    </w:p>
    <w:p w14:paraId="5B2ADF20"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Наметившаяся тенденция</w:t>
      </w:r>
      <w:r>
        <w:rPr>
          <w:rStyle w:val="WW8Num2z0"/>
          <w:rFonts w:ascii="Verdana" w:hAnsi="Verdana"/>
          <w:color w:val="000000"/>
          <w:sz w:val="18"/>
          <w:szCs w:val="18"/>
        </w:rPr>
        <w:t> </w:t>
      </w:r>
      <w:r>
        <w:rPr>
          <w:rStyle w:val="WW8Num3z0"/>
          <w:rFonts w:ascii="Verdana" w:hAnsi="Verdana"/>
          <w:color w:val="4682B4"/>
          <w:sz w:val="18"/>
          <w:szCs w:val="18"/>
        </w:rPr>
        <w:t>укрупнения</w:t>
      </w:r>
      <w:r>
        <w:rPr>
          <w:rStyle w:val="WW8Num2z0"/>
          <w:rFonts w:ascii="Verdana" w:hAnsi="Verdana"/>
          <w:color w:val="000000"/>
          <w:sz w:val="18"/>
          <w:szCs w:val="18"/>
        </w:rPr>
        <w:t> </w:t>
      </w:r>
      <w:r>
        <w:rPr>
          <w:rFonts w:ascii="Verdana" w:hAnsi="Verdana"/>
          <w:color w:val="000000"/>
          <w:sz w:val="18"/>
          <w:szCs w:val="18"/>
        </w:rPr>
        <w:t>бизнеса приводит к появлению различного рода корпоративных объединений, усложняется система управления, изменяются коммуникационные связи, объем информации увеличивается, появляется потребность в формировании многоуровневой систематизированной базы данных с четко определенными направлениями потоков информации. Процесс ее создания и дальнейшего использования во многом зависит от модели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поэтому важно определить особенности систем управления, которые оказывают влияние на детализацию учетной информации и сформировать модель, позволяющую</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стратегии развития, источники финансирования, характер связей и полномочий работников с процессом сбора, обработки информации и составления отчетности.</w:t>
      </w:r>
    </w:p>
    <w:p w14:paraId="16BEA8C4"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Получившая в последнее время широкое распространение практика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бизнесов различных форм создает условия не только для оптимизации бизнес-процессов и эффективного управления ресурсами, но и для снижения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путем использования различного рода</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Это приводит к изменению подходов к контролю со стороны таможенных и налоговых органов, и делает необходимым формирование многоэтапного учетно-аналитического обеспечения управления внешнеэкономическими сделками внутри</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 xml:space="preserve">групп, включающего все </w:t>
      </w:r>
      <w:r>
        <w:rPr>
          <w:rFonts w:ascii="Verdana" w:hAnsi="Verdana"/>
          <w:color w:val="000000"/>
          <w:sz w:val="18"/>
          <w:szCs w:val="18"/>
        </w:rPr>
        <w:lastRenderedPageBreak/>
        <w:t>характеристики сделок.</w:t>
      </w:r>
    </w:p>
    <w:p w14:paraId="2B5D2E63"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Смещение акцента контроля за внешнеэкономическими сделками с текущего в категорию последующего, ориентированного на проверку данных бухгалтерского учета, а также необходимость раскрытия информации по внутригрупповым</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в финансовой отчетности создают необходимость в организации особого подхода к аналитическому учету внешнеэкономических</w:t>
      </w:r>
      <w:r>
        <w:rPr>
          <w:rStyle w:val="WW8Num2z0"/>
          <w:rFonts w:ascii="Verdana" w:hAnsi="Verdana"/>
          <w:color w:val="000000"/>
          <w:sz w:val="18"/>
          <w:szCs w:val="18"/>
        </w:rPr>
        <w:t> </w:t>
      </w:r>
      <w:r>
        <w:rPr>
          <w:rStyle w:val="WW8Num3z0"/>
          <w:rFonts w:ascii="Verdana" w:hAnsi="Verdana"/>
          <w:color w:val="4682B4"/>
          <w:sz w:val="18"/>
          <w:szCs w:val="18"/>
        </w:rPr>
        <w:t>льготируемых</w:t>
      </w:r>
      <w:r>
        <w:rPr>
          <w:rStyle w:val="WW8Num2z0"/>
          <w:rFonts w:ascii="Verdana" w:hAnsi="Verdana"/>
          <w:color w:val="000000"/>
          <w:sz w:val="18"/>
          <w:szCs w:val="18"/>
        </w:rPr>
        <w:t> </w:t>
      </w:r>
      <w:r>
        <w:rPr>
          <w:rFonts w:ascii="Verdana" w:hAnsi="Verdana"/>
          <w:color w:val="000000"/>
          <w:sz w:val="18"/>
          <w:szCs w:val="18"/>
        </w:rPr>
        <w:t>сделок, позволяющему формировать сводные детализированные отчеты, ориентированные на получение оперативной информации.</w:t>
      </w:r>
    </w:p>
    <w:p w14:paraId="30C954DF"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Сложность и неоднозначность внешнеэкономических внутригрупповых операций, использование специфических подходов контролирующих органов к их проверкам свидетельствуют о необходимости тщательного изучения всех нюансов законодательства и правильного их отражения в системе бухгалтерского учета. Важно и то, что информация о таких сделках должна находить отражение в финансовой отчетности. Все это свидетельствует о необходимости проведения контроля за оценкой сделок, как объектом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Для систематизации информации и возможности выбора оптимального варианта контроля необходимо разработать алгоритм проведения внутренних проверок сделок с взаимосвязанными лицами.</w:t>
      </w:r>
    </w:p>
    <w:p w14:paraId="36C9BEBC"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Результаты исследования, полученные автором, и их научная новизна состоят в разработке теоретических положений по формированию подсистемы учета и организационно-методических подходов к контролю внешнеэкономических внутригрупповых сделок, в том числе:</w:t>
      </w:r>
    </w:p>
    <w:p w14:paraId="74A71653"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учитывая важность и сложность внешнеэкономических внутригрупповых сделок, разработана авторская структурированная модель учета внешнеэкономических внутригрупповых сделок, включающая 7 основных блоков: юридический,</w:t>
      </w:r>
      <w:r>
        <w:rPr>
          <w:rStyle w:val="WW8Num2z0"/>
          <w:rFonts w:ascii="Verdana" w:hAnsi="Verdana"/>
          <w:color w:val="000000"/>
          <w:sz w:val="18"/>
          <w:szCs w:val="18"/>
        </w:rPr>
        <w:t> </w:t>
      </w:r>
      <w:r>
        <w:rPr>
          <w:rStyle w:val="WW8Num3z0"/>
          <w:rFonts w:ascii="Verdana" w:hAnsi="Verdana"/>
          <w:color w:val="4682B4"/>
          <w:sz w:val="18"/>
          <w:szCs w:val="18"/>
        </w:rPr>
        <w:t>учетный</w:t>
      </w:r>
      <w:r>
        <w:rPr>
          <w:rFonts w:ascii="Verdana" w:hAnsi="Verdana"/>
          <w:color w:val="000000"/>
          <w:sz w:val="18"/>
          <w:szCs w:val="18"/>
        </w:rPr>
        <w:t>, финансовый, управленческий, налоговый, риски и контроль, для каждого из которых определены направления, раскрывающие особенности сделок между взаимосвязанными лицами, позволяющая выработать оптимальные подходы к организации учета внешнеэкономических операций, систематизировать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получать информацию, удовлетворяющую различных пользователей, выявлять наиболее целесообразные и</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сделки и управлять ими в процессе их совершения;</w:t>
      </w:r>
    </w:p>
    <w:p w14:paraId="49105ACC"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рассмотрев различные классификации рисков и проведя сопоставление рисков при импорте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у взаимосвязанного и независимого контрагента, выявлены специфические риски, возникающие при проведении</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с взаимосвязанными лицами, а именно: риск неправомерного использования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риск трансфертного ценообразования, риск недобросовестного</w:t>
      </w:r>
      <w:r>
        <w:rPr>
          <w:rStyle w:val="WW8Num3z0"/>
          <w:rFonts w:ascii="Verdana" w:hAnsi="Verdana"/>
          <w:color w:val="4682B4"/>
          <w:sz w:val="18"/>
          <w:szCs w:val="18"/>
        </w:rPr>
        <w:t>поставщика</w:t>
      </w:r>
      <w:r>
        <w:rPr>
          <w:rFonts w:ascii="Verdana" w:hAnsi="Verdana"/>
          <w:color w:val="000000"/>
          <w:sz w:val="18"/>
          <w:szCs w:val="18"/>
        </w:rPr>
        <w:t>, риск неуплаты пошлин 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для которых определены механизмы их снижения, даны рекомендации по раскрытию этой информации в финансовой отчетности, что позволит снизить специфические риски, улучшить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среду, ускорит процесс составления отчетности и сделает ее более понятной и прозрачной для внешних пользователей;</w:t>
      </w:r>
    </w:p>
    <w:p w14:paraId="13782CA3"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-изучив наиболее распространенные системы управления сложными корпоративными объединениями, были сформированы основные положения взаимосвязи направлений детализации учетной информации и используемой системы управления (</w:t>
      </w:r>
      <w:r>
        <w:rPr>
          <w:rStyle w:val="WW8Num3z0"/>
          <w:rFonts w:ascii="Verdana" w:hAnsi="Verdana"/>
          <w:color w:val="4682B4"/>
          <w:sz w:val="18"/>
          <w:szCs w:val="18"/>
        </w:rPr>
        <w:t>централизованной</w:t>
      </w:r>
      <w:r>
        <w:rPr>
          <w:rFonts w:ascii="Verdana" w:hAnsi="Verdana"/>
          <w:color w:val="000000"/>
          <w:sz w:val="18"/>
          <w:szCs w:val="18"/>
        </w:rPr>
        <w:t>: с выделением филиальной сети, с выделением отдельных юридических лиц (</w:t>
      </w:r>
      <w:r>
        <w:rPr>
          <w:rStyle w:val="WW8Num3z0"/>
          <w:rFonts w:ascii="Verdana" w:hAnsi="Verdana"/>
          <w:color w:val="4682B4"/>
          <w:sz w:val="18"/>
          <w:szCs w:val="18"/>
        </w:rPr>
        <w:t>внутрихолдинговая</w:t>
      </w:r>
      <w:r>
        <w:rPr>
          <w:rFonts w:ascii="Verdana" w:hAnsi="Verdana"/>
          <w:color w:val="000000"/>
          <w:sz w:val="18"/>
          <w:szCs w:val="18"/>
        </w:rPr>
        <w:t>); децентрализованной: матричная, дивизионная), предопределенные стратегиями развития и источниками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объединений, которые проявляются через подсистему финансового учета, включающую принципы формирования учетной политики, создания и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доходов и расходов, финансового результата и составления отчетности, а также подсистему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предполагающую выбор направлений детализированного учета и составления отчетности, позволяющую выработать наиболее правильные подходы к</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организации различных учетных подсистем;</w:t>
      </w:r>
    </w:p>
    <w:p w14:paraId="04552B9B"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рассмотрев последствия применения схем «</w:t>
      </w:r>
      <w:r>
        <w:rPr>
          <w:rStyle w:val="WW8Num3z0"/>
          <w:rFonts w:ascii="Verdana" w:hAnsi="Verdana"/>
          <w:color w:val="4682B4"/>
          <w:sz w:val="18"/>
          <w:szCs w:val="18"/>
        </w:rPr>
        <w:t>налоговой оптимизации</w:t>
      </w:r>
      <w:r>
        <w:rPr>
          <w:rFonts w:ascii="Verdana" w:hAnsi="Verdana"/>
          <w:color w:val="000000"/>
          <w:sz w:val="18"/>
          <w:szCs w:val="18"/>
        </w:rPr>
        <w:t>» внешнеэкономических сделок, выделены этапы формирования учетно-аналитического обеспечения управления внешнеэкономическими сделками внутри транснациональных групп, а именно: определение характеристик внешнеэкономической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xml:space="preserve">, с точки зрения таможенного режима, предмета сделки, </w:t>
      </w:r>
      <w:r>
        <w:rPr>
          <w:rFonts w:ascii="Verdana" w:hAnsi="Verdana"/>
          <w:color w:val="000000"/>
          <w:sz w:val="18"/>
          <w:szCs w:val="18"/>
        </w:rPr>
        <w:lastRenderedPageBreak/>
        <w:t>связи участников сделки и проверки</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стоимости с целью контроля соблюдения условий</w:t>
      </w:r>
      <w:r>
        <w:rPr>
          <w:rStyle w:val="WW8Num2z0"/>
          <w:rFonts w:ascii="Verdana" w:hAnsi="Verdana"/>
          <w:color w:val="000000"/>
          <w:sz w:val="18"/>
          <w:szCs w:val="18"/>
        </w:rPr>
        <w:t> </w:t>
      </w:r>
      <w:r>
        <w:rPr>
          <w:rStyle w:val="WW8Num3z0"/>
          <w:rFonts w:ascii="Verdana" w:hAnsi="Verdana"/>
          <w:color w:val="4682B4"/>
          <w:sz w:val="18"/>
          <w:szCs w:val="18"/>
        </w:rPr>
        <w:t>льготирования</w:t>
      </w:r>
      <w:r>
        <w:rPr>
          <w:rFonts w:ascii="Verdana" w:hAnsi="Verdana"/>
          <w:color w:val="000000"/>
          <w:sz w:val="18"/>
          <w:szCs w:val="18"/>
        </w:rPr>
        <w:t>; проверка правильности отражения хозяйственных операций на счетах финансового учета, использование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аналитического учета; формирование, разработанных автором, традиционных и нетрадиционных регистров учета, позволяющих расширить информационное поле финансового учета в части внешнеэкономических сделок и создающих условия для последовательного управления внешнеэкономическими внутригрупповыми сделками; в развитие учетно-аналитического обеспечения управления внешнеэкономическими сделками предложено выделение нескольких уровней аналитического учета основных средств и расчетов с учредителями, позволяющих формировать детализированную, оперативную информацию по внутригрупповым льготируемым сделкам, данные по которым будут аккумулироваться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регистрах, разработанных автором, что в комплексе позволит сделать более прозрачной информацию бухгалтерского учета и снизить риски незаконной оптимизации налогов;</w:t>
      </w:r>
    </w:p>
    <w:p w14:paraId="52768A3C"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проведя анализ сложности и неоднозначности внешнеэкономических внутригрупповых операций, была доказана необходимость осуществления контроля за такими сделками, поэтому был составлен и предложен алгоритм для проведения проверок таких операций, включающий следующие этапы: определение направлений контроля, выделение методов и приемов проведения проверки, выявление степени взаимосвязи и зависимости лиц, участвующих в</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 анализ и проверка документов и сведений, изучение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внешнеэкономического</w:t>
      </w:r>
      <w:r>
        <w:rPr>
          <w:rStyle w:val="WW8Num2z0"/>
          <w:rFonts w:ascii="Verdana" w:hAnsi="Verdana"/>
          <w:color w:val="000000"/>
          <w:sz w:val="18"/>
          <w:szCs w:val="18"/>
        </w:rPr>
        <w:t> </w:t>
      </w:r>
      <w:r>
        <w:rPr>
          <w:rFonts w:ascii="Verdana" w:hAnsi="Verdana"/>
          <w:color w:val="000000"/>
          <w:sz w:val="18"/>
          <w:szCs w:val="18"/>
        </w:rPr>
        <w:t>договора, проверка учетных данных и соблюдения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законодательства, проверка направлений использования</w:t>
      </w:r>
      <w:r>
        <w:rPr>
          <w:rStyle w:val="WW8Num2z0"/>
          <w:rFonts w:ascii="Verdana" w:hAnsi="Verdana"/>
          <w:color w:val="000000"/>
          <w:sz w:val="18"/>
          <w:szCs w:val="18"/>
        </w:rPr>
        <w:t> </w:t>
      </w:r>
      <w:r>
        <w:rPr>
          <w:rStyle w:val="WW8Num3z0"/>
          <w:rFonts w:ascii="Verdana" w:hAnsi="Verdana"/>
          <w:color w:val="4682B4"/>
          <w:sz w:val="18"/>
          <w:szCs w:val="18"/>
        </w:rPr>
        <w:t>импортного</w:t>
      </w:r>
      <w:r>
        <w:rPr>
          <w:rStyle w:val="WW8Num2z0"/>
          <w:rFonts w:ascii="Verdana" w:hAnsi="Verdana"/>
          <w:color w:val="000000"/>
          <w:sz w:val="18"/>
          <w:szCs w:val="18"/>
        </w:rPr>
        <w:t> </w:t>
      </w:r>
      <w:r>
        <w:rPr>
          <w:rFonts w:ascii="Verdana" w:hAnsi="Verdana"/>
          <w:color w:val="000000"/>
          <w:sz w:val="18"/>
          <w:szCs w:val="18"/>
        </w:rPr>
        <w:t>товара, проверка раскрытия информации в финансовой отчетности, использование которого облегчит и позволит систематизировать работу по проверке сделок с взаимосвязанными лицами, что скажется на снижении правонарушений таможенного и налогового законодательства, сделает информацию о таких сделках, представляемую в финансовой отчетности, более прозрачной и доступной.</w:t>
      </w:r>
    </w:p>
    <w:p w14:paraId="28A21117"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предложенные подходы к развитию учета и контроля внешнеэкономических внутригрупповых операций позволят повысить качество учетной информации, используемой для снижения специфических рисков, управления внутригрупповыми сделками, раскрытия ее в отчетности. К важнейшим из них относятся:</w:t>
      </w:r>
    </w:p>
    <w:p w14:paraId="6C766B68"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структурированная модель учета внешнеэкономических внутригрупповых сделок;</w:t>
      </w:r>
    </w:p>
    <w:p w14:paraId="16035CA2"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механизмы снижения рисков и рекомендации по раскрытию этой информации в отчетности;</w:t>
      </w:r>
    </w:p>
    <w:p w14:paraId="1A058367"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взаимосвязи системы управления и направлений учетной детализации;</w:t>
      </w:r>
    </w:p>
    <w:p w14:paraId="608EC402"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формированию учетно-аналитического обеспечения управления внешнеэкономическими сделками внутри транснациональных групп;</w:t>
      </w:r>
    </w:p>
    <w:p w14:paraId="60026667"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организации аналитического учета льготируемых внешнеэкономических сделок с основными средствами, передаваемыми учредителями в качестве</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в уставный капитал;</w:t>
      </w:r>
    </w:p>
    <w:p w14:paraId="571F69EA"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многоэтапный алгоритм проведения проверок внешнеэкономических внутригрупповых сделок.</w:t>
      </w:r>
    </w:p>
    <w:p w14:paraId="6B2F1072"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содержащиеся в работе, носят конкретный характер и могут быть использованы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осуществляющих внешнеэкономическую деятельность.</w:t>
      </w:r>
    </w:p>
    <w:p w14:paraId="0796C879"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Апробация работы проведена путем внедрения разработок в практическую деятельность коммерческих организаций. Основные результаты исследований докладывались и были одобрены на международных конференциях, проведенных в 2008-2013 годах.</w:t>
      </w:r>
    </w:p>
    <w:p w14:paraId="3E958287"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используются в преподавании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Ревизия и контроль</w:t>
      </w:r>
      <w:r>
        <w:rPr>
          <w:rFonts w:ascii="Verdana" w:hAnsi="Verdana"/>
          <w:color w:val="000000"/>
          <w:sz w:val="18"/>
          <w:szCs w:val="18"/>
        </w:rPr>
        <w:t>», «</w:t>
      </w:r>
      <w:r>
        <w:rPr>
          <w:rStyle w:val="WW8Num3z0"/>
          <w:rFonts w:ascii="Verdana" w:hAnsi="Verdana"/>
          <w:color w:val="4682B4"/>
          <w:sz w:val="18"/>
          <w:szCs w:val="18"/>
        </w:rPr>
        <w:t>Учет внешнеэкономической деятельности</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БелГУ</w:t>
      </w:r>
      <w:r>
        <w:rPr>
          <w:rFonts w:ascii="Verdana" w:hAnsi="Verdana"/>
          <w:color w:val="000000"/>
          <w:sz w:val="18"/>
          <w:szCs w:val="18"/>
        </w:rPr>
        <w:t xml:space="preserve">» при подготовке специалистов и магистров, а так же при подготовке руководителей предприятий по </w:t>
      </w:r>
      <w:r>
        <w:rPr>
          <w:rFonts w:ascii="Verdana" w:hAnsi="Verdana"/>
          <w:color w:val="000000"/>
          <w:sz w:val="18"/>
          <w:szCs w:val="18"/>
        </w:rPr>
        <w:lastRenderedPageBreak/>
        <w:t>президентской программе в институте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w:t>
      </w:r>
    </w:p>
    <w:p w14:paraId="08BD5435"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Апробирование результатов исследования проводилось в ходе экспериментальных расчетов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коммерческих производственных предприятий. Основные положения диссертации были доложены на общероссийских научных конференциях с международным участием, всероссийских и международных научно-практических конференциях в городах Белгород, Ростов - на - Дону, Старый Оскол, Димитровград, Новосибирск, Пенза, Йошкар-Ола. Основные итоги диссертационного исследования внедрены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«Завод железобетонных конструкций №1»,</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Форбо Стройтех</w:t>
      </w:r>
      <w:r>
        <w:rPr>
          <w:rFonts w:ascii="Verdana" w:hAnsi="Verdana"/>
          <w:color w:val="000000"/>
          <w:sz w:val="18"/>
          <w:szCs w:val="18"/>
        </w:rPr>
        <w:t>», ООО «ТПК «</w:t>
      </w:r>
      <w:r>
        <w:rPr>
          <w:rStyle w:val="WW8Num3z0"/>
          <w:rFonts w:ascii="Verdana" w:hAnsi="Verdana"/>
          <w:color w:val="4682B4"/>
          <w:sz w:val="18"/>
          <w:szCs w:val="18"/>
        </w:rPr>
        <w:t>Инком Техника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«МАСТ-ЭлКОР».</w:t>
      </w:r>
    </w:p>
    <w:p w14:paraId="62541C97"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диссертационного исследования опубликовано 11 работ общим объемом 13,29 п.л., в том числе авторских 4,66 п.л., из них 1 монография (в соавторстве), 5 статей в журналах, рекомендованных ВАК Минобрнауки России, общим объемом 5,05 п.л., в том числе авторских 2,53 п.л.</w:t>
      </w:r>
    </w:p>
    <w:p w14:paraId="4FD9B48E"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Работа состоит из введения, трех глав, списка литературы, включающего 207 наименований, 2 приложений, содержит 170 страниц основного текста, включая 17 таблиц и 13 рисунков.</w:t>
      </w:r>
    </w:p>
    <w:p w14:paraId="6DF09468" w14:textId="77777777" w:rsidR="00EB6158" w:rsidRDefault="00EB6158" w:rsidP="00EB615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Костякова, Юлия Владимировна</w:t>
      </w:r>
    </w:p>
    <w:p w14:paraId="417A5E68"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E8482BE"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интеграционные процессы не миновали и российскую экономику. Это привело не только к простому развитию</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и импортных операций, но и к изменению подходов к ним. Увеличивается количество</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объединений, имеющих филиалы и</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в различных странах, растет количество организаций с участием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Сделки стали носить разносторонний характер, они связаны не только с договорами купли-продажи, но и с более сложными договорами, что создает большие сложности в отражении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операций, а следовательно, появляется потребность в осуществлении предварительного,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контроля за совершающимися</w:t>
      </w:r>
      <w:r>
        <w:rPr>
          <w:rStyle w:val="WW8Num2z0"/>
          <w:rFonts w:ascii="Verdana" w:hAnsi="Verdana"/>
          <w:color w:val="000000"/>
          <w:sz w:val="18"/>
          <w:szCs w:val="18"/>
        </w:rPr>
        <w:t> </w:t>
      </w:r>
      <w:r>
        <w:rPr>
          <w:rStyle w:val="WW8Num3z0"/>
          <w:rFonts w:ascii="Verdana" w:hAnsi="Verdana"/>
          <w:color w:val="4682B4"/>
          <w:sz w:val="18"/>
          <w:szCs w:val="18"/>
        </w:rPr>
        <w:t>сделками</w:t>
      </w:r>
      <w:r>
        <w:rPr>
          <w:rStyle w:val="WW8Num2z0"/>
          <w:rFonts w:ascii="Verdana" w:hAnsi="Verdana"/>
          <w:color w:val="000000"/>
          <w:sz w:val="18"/>
          <w:szCs w:val="18"/>
        </w:rPr>
        <w:t> </w:t>
      </w:r>
      <w:r>
        <w:rPr>
          <w:rFonts w:ascii="Verdana" w:hAnsi="Verdana"/>
          <w:color w:val="000000"/>
          <w:sz w:val="18"/>
          <w:szCs w:val="18"/>
        </w:rPr>
        <w:t>с учетом интересов различных органов, у которых особый интерес вызывают внутригрупповые</w:t>
      </w:r>
      <w:r>
        <w:rPr>
          <w:rStyle w:val="WW8Num3z0"/>
          <w:rFonts w:ascii="Verdana" w:hAnsi="Verdana"/>
          <w:color w:val="4682B4"/>
          <w:sz w:val="18"/>
          <w:szCs w:val="18"/>
        </w:rPr>
        <w:t>сделки</w:t>
      </w:r>
      <w:r>
        <w:rPr>
          <w:rFonts w:ascii="Verdana" w:hAnsi="Verdana"/>
          <w:color w:val="000000"/>
          <w:sz w:val="18"/>
          <w:szCs w:val="18"/>
        </w:rPr>
        <w:t>, сделки между взаимосвязанными лицами, так как очень часто они подпадают под определенные</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Таким образом, компании, осуществляющие такого рода сделки, должны уделять особое внимание организации их учета.</w:t>
      </w:r>
    </w:p>
    <w:p w14:paraId="0C986707"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статистических данных показали, что количество и стоимость</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между взаимосвязанными лицами постоянно увеличивается, и для приграничных областей, к таковым относится Белгородская область, это имеет большое значение. Исследование данных</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и налоговых органов свидетельствует о росте правонарушений, совершаемых участниками подобных сделок. Изучение нормативных и законодательных таможенных, налоговых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актов демонстрирует многогранность и сложность проведения внешнеэкономических внутригрупповых сделок. Все свидетельствует о необходимости разработки теоретических основ формирования модели учета данных сделок и практических рекомендаций по их осуществлению.</w:t>
      </w:r>
    </w:p>
    <w:p w14:paraId="4DB52D44"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была выявлена необходимость выделения отдельной подсистемы учета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А учитывая то, что в последнее время получает распространение</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отчетность, предполагающая аккумулирование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раскрывающих информацию не только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состоянии, но и о стратегии развития, условиях функционирования и перспективах организации, была разработана авторская структурированная модель учета внешнеэкономических внутригрупповых сделок, включающая 7 основных блоков: юридический,</w:t>
      </w:r>
      <w:r>
        <w:rPr>
          <w:rStyle w:val="WW8Num2z0"/>
          <w:rFonts w:ascii="Verdana" w:hAnsi="Verdana"/>
          <w:color w:val="000000"/>
          <w:sz w:val="18"/>
          <w:szCs w:val="18"/>
        </w:rPr>
        <w:t> </w:t>
      </w:r>
      <w:r>
        <w:rPr>
          <w:rStyle w:val="WW8Num3z0"/>
          <w:rFonts w:ascii="Verdana" w:hAnsi="Verdana"/>
          <w:color w:val="4682B4"/>
          <w:sz w:val="18"/>
          <w:szCs w:val="18"/>
        </w:rPr>
        <w:t>учетный</w:t>
      </w:r>
      <w:r>
        <w:rPr>
          <w:rFonts w:ascii="Verdana" w:hAnsi="Verdana"/>
          <w:color w:val="000000"/>
          <w:sz w:val="18"/>
          <w:szCs w:val="18"/>
        </w:rPr>
        <w:t>, финансовый, управленческий, налоговый, риски и контроль, для каждого из которых определены направления, раскрывающие особенности сделок между взаимозависимыми лицами. Юридический блок предполагает определение: разновидности внешнеэкономической сделки, вида взаимоотношений, регулируемых различными правовыми актами, определяющими</w:t>
      </w:r>
      <w:r>
        <w:rPr>
          <w:rStyle w:val="WW8Num2z0"/>
          <w:rFonts w:ascii="Verdana" w:hAnsi="Verdana"/>
          <w:color w:val="000000"/>
          <w:sz w:val="18"/>
          <w:szCs w:val="18"/>
        </w:rPr>
        <w:t> </w:t>
      </w:r>
      <w:r>
        <w:rPr>
          <w:rStyle w:val="WW8Num3z0"/>
          <w:rFonts w:ascii="Verdana" w:hAnsi="Verdana"/>
          <w:color w:val="4682B4"/>
          <w:sz w:val="18"/>
          <w:szCs w:val="18"/>
        </w:rPr>
        <w:t>внешнеэкономическую</w:t>
      </w:r>
      <w:r>
        <w:rPr>
          <w:rStyle w:val="WW8Num2z0"/>
          <w:rFonts w:ascii="Verdana" w:hAnsi="Verdana"/>
          <w:color w:val="000000"/>
          <w:sz w:val="18"/>
          <w:szCs w:val="18"/>
        </w:rPr>
        <w:t> </w:t>
      </w:r>
      <w:r>
        <w:rPr>
          <w:rFonts w:ascii="Verdana" w:hAnsi="Verdana"/>
          <w:color w:val="000000"/>
          <w:sz w:val="18"/>
          <w:szCs w:val="18"/>
        </w:rPr>
        <w:t>деятельность и степени влияния и контроля</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сделки. Учетный блок включает в себя разработку основных положений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части внешнеэкономических сделок, и техники учета с использованием</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нескольких уровней, а также элементов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 xml:space="preserve">отчетности. Финансовый блок основывается на информации, влияющей на стоимость сделки: </w:t>
      </w:r>
      <w:r>
        <w:rPr>
          <w:rFonts w:ascii="Verdana" w:hAnsi="Verdana"/>
          <w:color w:val="000000"/>
          <w:sz w:val="18"/>
          <w:szCs w:val="18"/>
        </w:rPr>
        <w:lastRenderedPageBreak/>
        <w:t>определение</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способ проведения расчетов, анализ, прогноз и регулирование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по отдельной сделки и с привязкой ко всей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блок учитывает организационную структуру, автоматизацию управления, возможности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отчетность. Блок, отвечающий за налоговый учет, предполагает разработку учетной политики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связанным с внешнеэкономической деятельностью, регистров налогового учета, позволяющих обоснованно применять льготы. Важной составляющей модели является выявление рисков и проведение контроля.</w:t>
      </w:r>
    </w:p>
    <w:p w14:paraId="3A966C9C"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Особое внимание уделялось изучению положений учетной политики, касающихся внешнеэкономической деятельности, что позволило выделить основные положения, подлежащие раскрытию в учетной политике организаций, ведущих внешнеэкономическую деятельность.</w:t>
      </w:r>
    </w:p>
    <w:p w14:paraId="37D16D85"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структурированная модель учета внешнеэкономических внутригрупповых сделок ориентирована на получение комплексной полноценной информации из различных областей. Ее использование позволяет выработать наиболее правильные подходы к организации учета внешнеэкономических операций, систематизировать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получать информацию, удовлетворяющую различных пользователей, выявлять наиболее целесообразные и</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сделки и управлять ими в процессе их совершения. Всё это, несомненно, скажется на повышении престижа организации.</w:t>
      </w:r>
    </w:p>
    <w:p w14:paraId="786360C7"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изучения нормативного регулирования как основы формирования подсистемы учета внешнеэкономической деятельности, проведен обзор трактовок терминов и понятий с точки зрения различных законодательств и авторов, касающихся изучаемой темы:</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налоговые риски, оффшорные зоны и другие. Кроме того, была представлена структура нормативного регулирования внешнеэкономических сделок, состоящая из четырех уровней: международные нормы; законодательные акты государства; подзаконные акты; распорядительные документы организации. В основу данной структуры регулирования заложены принцип строгой иерархии и правило непротиворечивости.</w:t>
      </w:r>
    </w:p>
    <w:p w14:paraId="1784ADDA"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Внешнеэкономическая деятельность, как и любая другая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по определению является</w:t>
      </w:r>
      <w:r>
        <w:rPr>
          <w:rStyle w:val="WW8Num2z0"/>
          <w:rFonts w:ascii="Verdana" w:hAnsi="Verdana"/>
          <w:color w:val="000000"/>
          <w:sz w:val="18"/>
          <w:szCs w:val="18"/>
        </w:rPr>
        <w:t> </w:t>
      </w:r>
      <w:r>
        <w:rPr>
          <w:rStyle w:val="WW8Num3z0"/>
          <w:rFonts w:ascii="Verdana" w:hAnsi="Verdana"/>
          <w:color w:val="4682B4"/>
          <w:sz w:val="18"/>
          <w:szCs w:val="18"/>
        </w:rPr>
        <w:t>рисковой</w:t>
      </w:r>
      <w:r>
        <w:rPr>
          <w:rFonts w:ascii="Verdana" w:hAnsi="Verdana"/>
          <w:color w:val="000000"/>
          <w:sz w:val="18"/>
          <w:szCs w:val="18"/>
        </w:rPr>
        <w:t>, то есть бизнесом не могут быть просчитаны до конца все последствия от принятия (непринятия) тех или иных решений, так как в процессе их реализации возникают факторы (существенные условия, действия, события, обстоятельства), оказывающие на них влияние. Кроме того, данный вид деятельности обладает рядом особенностей, которые оказывают влияние на уровень и характер рисков.</w:t>
      </w:r>
    </w:p>
    <w:p w14:paraId="580E4BE7"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было проведено исследование рисков, возникающих по</w:t>
      </w:r>
      <w:r>
        <w:rPr>
          <w:rStyle w:val="WW8Num2z0"/>
          <w:rFonts w:ascii="Verdana" w:hAnsi="Verdana"/>
          <w:color w:val="000000"/>
          <w:sz w:val="18"/>
          <w:szCs w:val="18"/>
        </w:rPr>
        <w:t> </w:t>
      </w:r>
      <w:r>
        <w:rPr>
          <w:rStyle w:val="WW8Num3z0"/>
          <w:rFonts w:ascii="Verdana" w:hAnsi="Verdana"/>
          <w:color w:val="4682B4"/>
          <w:sz w:val="18"/>
          <w:szCs w:val="18"/>
        </w:rPr>
        <w:t>сделкам</w:t>
      </w:r>
      <w:r>
        <w:rPr>
          <w:rFonts w:ascii="Verdana" w:hAnsi="Verdana"/>
          <w:color w:val="000000"/>
          <w:sz w:val="18"/>
          <w:szCs w:val="18"/>
        </w:rPr>
        <w:t>, проводимым внутри группы компаний, что дало возможность провести сопоставление рисков при</w:t>
      </w:r>
      <w:r>
        <w:rPr>
          <w:rStyle w:val="WW8Num2z0"/>
          <w:rFonts w:ascii="Verdana" w:hAnsi="Verdana"/>
          <w:color w:val="000000"/>
          <w:sz w:val="18"/>
          <w:szCs w:val="18"/>
        </w:rPr>
        <w:t> </w:t>
      </w:r>
      <w:r>
        <w:rPr>
          <w:rStyle w:val="WW8Num3z0"/>
          <w:rFonts w:ascii="Verdana" w:hAnsi="Verdana"/>
          <w:color w:val="4682B4"/>
          <w:sz w:val="18"/>
          <w:szCs w:val="18"/>
        </w:rPr>
        <w:t>импорте</w:t>
      </w:r>
      <w:r>
        <w:rPr>
          <w:rStyle w:val="WW8Num2z0"/>
          <w:rFonts w:ascii="Verdana" w:hAnsi="Verdana"/>
          <w:color w:val="000000"/>
          <w:sz w:val="18"/>
          <w:szCs w:val="18"/>
        </w:rPr>
        <w:t> </w:t>
      </w:r>
      <w:r>
        <w:rPr>
          <w:rFonts w:ascii="Verdana" w:hAnsi="Verdana"/>
          <w:color w:val="000000"/>
          <w:sz w:val="18"/>
          <w:szCs w:val="18"/>
        </w:rPr>
        <w:t>товаров у взаимосвязанного лица и независимого</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 вскрыты специфические риски, свойственные для</w:t>
      </w:r>
      <w:r>
        <w:rPr>
          <w:rStyle w:val="WW8Num2z0"/>
          <w:rFonts w:ascii="Verdana" w:hAnsi="Verdana"/>
          <w:color w:val="000000"/>
          <w:sz w:val="18"/>
          <w:szCs w:val="18"/>
        </w:rPr>
        <w:t> </w:t>
      </w:r>
      <w:r>
        <w:rPr>
          <w:rStyle w:val="WW8Num3z0"/>
          <w:rFonts w:ascii="Verdana" w:hAnsi="Verdana"/>
          <w:color w:val="4682B4"/>
          <w:sz w:val="18"/>
          <w:szCs w:val="18"/>
        </w:rPr>
        <w:t>внутрикорпоративных</w:t>
      </w:r>
      <w:r>
        <w:rPr>
          <w:rStyle w:val="WW8Num2z0"/>
          <w:rFonts w:ascii="Verdana" w:hAnsi="Verdana"/>
          <w:color w:val="000000"/>
          <w:sz w:val="18"/>
          <w:szCs w:val="18"/>
        </w:rPr>
        <w:t> </w:t>
      </w:r>
      <w:r>
        <w:rPr>
          <w:rFonts w:ascii="Verdana" w:hAnsi="Verdana"/>
          <w:color w:val="000000"/>
          <w:sz w:val="18"/>
          <w:szCs w:val="18"/>
        </w:rPr>
        <w:t>сделок: это риск неправомерного использования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трансфертного ценообразования, недобросовестного поставщика, неуплаты</w:t>
      </w:r>
      <w:r>
        <w:rPr>
          <w:rStyle w:val="WW8Num2z0"/>
          <w:rFonts w:ascii="Verdana" w:hAnsi="Verdana"/>
          <w:color w:val="000000"/>
          <w:sz w:val="18"/>
          <w:szCs w:val="18"/>
        </w:rPr>
        <w:t> </w:t>
      </w:r>
      <w:r>
        <w:rPr>
          <w:rStyle w:val="WW8Num3z0"/>
          <w:rFonts w:ascii="Verdana" w:hAnsi="Verdana"/>
          <w:color w:val="4682B4"/>
          <w:sz w:val="18"/>
          <w:szCs w:val="18"/>
        </w:rPr>
        <w:t>пошлин</w:t>
      </w:r>
      <w:r>
        <w:rPr>
          <w:rStyle w:val="WW8Num2z0"/>
          <w:rFonts w:ascii="Verdana" w:hAnsi="Verdana"/>
          <w:color w:val="000000"/>
          <w:sz w:val="18"/>
          <w:szCs w:val="18"/>
        </w:rPr>
        <w:t> </w:t>
      </w:r>
      <w:r>
        <w:rPr>
          <w:rFonts w:ascii="Verdana" w:hAnsi="Verdana"/>
          <w:color w:val="000000"/>
          <w:sz w:val="18"/>
          <w:szCs w:val="18"/>
        </w:rPr>
        <w:t>и налогов. Каждый из указанных рисков имеет определенные последствия для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участника сделки, для таможенных органов, отслеживающих полноту</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таможенных пошлин и чистоту сделок, для налоговых органов, определяющих правильность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уплаты налогов по сделкам и обоснованность применения</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для целей бухгалтерского учета, отражающего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операции и информацию о рисках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Следовательно, неотъемлемой составляющей системы внутреннего контроля является своевременное выявление рисков, что дает возможность использовать различные механизмы их снижения и приводит к улучшению бизнес-среды и обоснованному принятию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w:t>
      </w:r>
    </w:p>
    <w:p w14:paraId="3782B03D"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составляющей диссертационного исследования являлась разработка методических рекомендаций по формированию отдельной подсистемы учета внешнеэкономической деятельности организациями, входящими в</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группы.</w:t>
      </w:r>
    </w:p>
    <w:p w14:paraId="2BAFED67"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Изучив наиболее распространенные системы управления сложными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 xml:space="preserve">объединениями, были выделены основные направления детализации </w:t>
      </w:r>
      <w:r>
        <w:rPr>
          <w:rFonts w:ascii="Verdana" w:hAnsi="Verdana"/>
          <w:color w:val="000000"/>
          <w:sz w:val="18"/>
          <w:szCs w:val="18"/>
        </w:rPr>
        <w:lastRenderedPageBreak/>
        <w:t>учетной информации на их базе.</w:t>
      </w:r>
    </w:p>
    <w:p w14:paraId="173348B6"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диссертационной работы были сформированы основные положения взаимосвязи направлений детализации учетной информации и используемой системы управления. Исследования касались следующих систем управления:</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Fonts w:ascii="Verdana" w:hAnsi="Verdana"/>
          <w:color w:val="000000"/>
          <w:sz w:val="18"/>
          <w:szCs w:val="18"/>
        </w:rPr>
        <w:t>: с выделением филиальной сети, с выделением отдельных юридических лиц;</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Fonts w:ascii="Verdana" w:hAnsi="Verdana"/>
          <w:color w:val="000000"/>
          <w:sz w:val="18"/>
          <w:szCs w:val="18"/>
        </w:rPr>
        <w:t>: матричной, дивизионной. При этом изучались как теоретические характеристики систем управления, так и практическая их реализация на предприятиях Белгородской области, осуществляющих внешнеэкономическую деятельность.</w:t>
      </w:r>
    </w:p>
    <w:p w14:paraId="25791BC0"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Рассмотрев последствия применения схем «</w:t>
      </w:r>
      <w:r>
        <w:rPr>
          <w:rStyle w:val="WW8Num3z0"/>
          <w:rFonts w:ascii="Verdana" w:hAnsi="Verdana"/>
          <w:color w:val="4682B4"/>
          <w:sz w:val="18"/>
          <w:szCs w:val="18"/>
        </w:rPr>
        <w:t>налоговой оптимизации</w:t>
      </w:r>
      <w:r>
        <w:rPr>
          <w:rFonts w:ascii="Verdana" w:hAnsi="Verdana"/>
          <w:color w:val="000000"/>
          <w:sz w:val="18"/>
          <w:szCs w:val="18"/>
        </w:rPr>
        <w:t>» внешнеэкономических сделок, выделены этапы формирования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внешнеэкономическими</w:t>
      </w:r>
      <w:r>
        <w:rPr>
          <w:rStyle w:val="WW8Num2z0"/>
          <w:rFonts w:ascii="Verdana" w:hAnsi="Verdana"/>
          <w:color w:val="000000"/>
          <w:sz w:val="18"/>
          <w:szCs w:val="18"/>
        </w:rPr>
        <w:t> </w:t>
      </w:r>
      <w:r>
        <w:rPr>
          <w:rFonts w:ascii="Verdana" w:hAnsi="Verdana"/>
          <w:color w:val="000000"/>
          <w:sz w:val="18"/>
          <w:szCs w:val="18"/>
        </w:rPr>
        <w:t>сделками внутри транснациональных групп. В развитие учетно-аналитического обеспечения управления внешнеэкономическими сделками предложено выделение нескольких уровней аналитического учета основных средств и расчетов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что будет способствовать формированию детализированной информации по внутригрупповым</w:t>
      </w:r>
      <w:r>
        <w:rPr>
          <w:rStyle w:val="WW8Num2z0"/>
          <w:rFonts w:ascii="Verdana" w:hAnsi="Verdana"/>
          <w:color w:val="000000"/>
          <w:sz w:val="18"/>
          <w:szCs w:val="18"/>
        </w:rPr>
        <w:t> </w:t>
      </w:r>
      <w:r>
        <w:rPr>
          <w:rStyle w:val="WW8Num3z0"/>
          <w:rFonts w:ascii="Verdana" w:hAnsi="Verdana"/>
          <w:color w:val="4682B4"/>
          <w:sz w:val="18"/>
          <w:szCs w:val="18"/>
        </w:rPr>
        <w:t>льготируемым</w:t>
      </w:r>
      <w:r>
        <w:rPr>
          <w:rStyle w:val="WW8Num2z0"/>
          <w:rFonts w:ascii="Verdana" w:hAnsi="Verdana"/>
          <w:color w:val="000000"/>
          <w:sz w:val="18"/>
          <w:szCs w:val="18"/>
        </w:rPr>
        <w:t> </w:t>
      </w:r>
      <w:r>
        <w:rPr>
          <w:rFonts w:ascii="Verdana" w:hAnsi="Verdana"/>
          <w:color w:val="000000"/>
          <w:sz w:val="18"/>
          <w:szCs w:val="18"/>
        </w:rPr>
        <w:t>сделкам. Кроме того, появится возможность аккумулировать необходимую информацию в</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аналитических отчетах, разработанных автором, что в комплексе позволит сделать более прозрачной информацию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снизить риски незаконной оптимизации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322A5FFB" w14:textId="77777777" w:rsidR="00EB6158" w:rsidRDefault="00EB6158" w:rsidP="00EB61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Проведя анализ сложности и неоднозначности внешнеэкономических внутригрупповых операций, была доказана необходимость осуществления контроля за такими сделками, поэтому был составлен алгоритм проведения проверок таких операций.</w:t>
      </w:r>
    </w:p>
    <w:p w14:paraId="1EB0E1C0"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Представленный алгоритм составлен для организаций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служб внутреннего аудита, отдела внутренних</w:t>
      </w:r>
      <w:r>
        <w:rPr>
          <w:rStyle w:val="WW8Num2z0"/>
          <w:rFonts w:ascii="Verdana" w:hAnsi="Verdana"/>
          <w:color w:val="000000"/>
          <w:sz w:val="18"/>
          <w:szCs w:val="18"/>
        </w:rPr>
        <w:t> </w:t>
      </w:r>
      <w:r>
        <w:rPr>
          <w:rStyle w:val="WW8Num3z0"/>
          <w:rFonts w:ascii="Verdana" w:hAnsi="Verdana"/>
          <w:color w:val="4682B4"/>
          <w:sz w:val="18"/>
          <w:szCs w:val="18"/>
        </w:rPr>
        <w:t>камеральных</w:t>
      </w:r>
      <w:r>
        <w:rPr>
          <w:rStyle w:val="WW8Num2z0"/>
          <w:rFonts w:ascii="Verdana" w:hAnsi="Verdana"/>
          <w:color w:val="000000"/>
          <w:sz w:val="18"/>
          <w:szCs w:val="18"/>
        </w:rPr>
        <w:t> </w:t>
      </w:r>
      <w:r>
        <w:rPr>
          <w:rFonts w:ascii="Verdana" w:hAnsi="Verdana"/>
          <w:color w:val="000000"/>
          <w:sz w:val="18"/>
          <w:szCs w:val="18"/>
        </w:rPr>
        <w:t>проверок и включает основные этапы проведения внутренних проверок сделок с взаимосвязанными лицами: определение направлений контроля, выделение методов и приемов проведения проверки, выявление степени взаимосвязи и зависимости лиц, участвующих в</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 анализ и проверка документов и сведений, изучение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внешнеэкономического</w:t>
      </w:r>
      <w:r>
        <w:rPr>
          <w:rStyle w:val="WW8Num2z0"/>
          <w:rFonts w:ascii="Verdana" w:hAnsi="Verdana"/>
          <w:color w:val="000000"/>
          <w:sz w:val="18"/>
          <w:szCs w:val="18"/>
        </w:rPr>
        <w:t> </w:t>
      </w:r>
      <w:r>
        <w:rPr>
          <w:rFonts w:ascii="Verdana" w:hAnsi="Verdana"/>
          <w:color w:val="000000"/>
          <w:sz w:val="18"/>
          <w:szCs w:val="18"/>
        </w:rPr>
        <w:t>договора, проверка учетных данных и соблюдения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законодательства, проверка направлений использования</w:t>
      </w:r>
      <w:r>
        <w:rPr>
          <w:rStyle w:val="WW8Num2z0"/>
          <w:rFonts w:ascii="Verdana" w:hAnsi="Verdana"/>
          <w:color w:val="000000"/>
          <w:sz w:val="18"/>
          <w:szCs w:val="18"/>
        </w:rPr>
        <w:t> </w:t>
      </w:r>
      <w:r>
        <w:rPr>
          <w:rStyle w:val="WW8Num3z0"/>
          <w:rFonts w:ascii="Verdana" w:hAnsi="Verdana"/>
          <w:color w:val="4682B4"/>
          <w:sz w:val="18"/>
          <w:szCs w:val="18"/>
        </w:rPr>
        <w:t>импортного</w:t>
      </w:r>
      <w:r>
        <w:rPr>
          <w:rStyle w:val="WW8Num2z0"/>
          <w:rFonts w:ascii="Verdana" w:hAnsi="Verdana"/>
          <w:color w:val="000000"/>
          <w:sz w:val="18"/>
          <w:szCs w:val="18"/>
        </w:rPr>
        <w:t> </w:t>
      </w:r>
      <w:r>
        <w:rPr>
          <w:rFonts w:ascii="Verdana" w:hAnsi="Verdana"/>
          <w:color w:val="000000"/>
          <w:sz w:val="18"/>
          <w:szCs w:val="18"/>
        </w:rPr>
        <w:t>товара, проверка раскрытия информации в финансовой отчетности. Использование данного алгоритма облегчит и позволит систематизировать работу по проверке сделок с взаимосвязанными лицами, что скажется на снижении правонарушений</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и налогового законодательства, сделает информацию о таких</w:t>
      </w:r>
      <w:r>
        <w:rPr>
          <w:rStyle w:val="WW8Num2z0"/>
          <w:rFonts w:ascii="Verdana" w:hAnsi="Verdana"/>
          <w:color w:val="000000"/>
          <w:sz w:val="18"/>
          <w:szCs w:val="18"/>
        </w:rPr>
        <w:t> </w:t>
      </w:r>
      <w:r>
        <w:rPr>
          <w:rStyle w:val="WW8Num3z0"/>
          <w:rFonts w:ascii="Verdana" w:hAnsi="Verdana"/>
          <w:color w:val="4682B4"/>
          <w:sz w:val="18"/>
          <w:szCs w:val="18"/>
        </w:rPr>
        <w:t>сделках</w:t>
      </w:r>
      <w:r>
        <w:rPr>
          <w:rFonts w:ascii="Verdana" w:hAnsi="Verdana"/>
          <w:color w:val="000000"/>
          <w:sz w:val="18"/>
          <w:szCs w:val="18"/>
        </w:rPr>
        <w:t>, представляемую в финансовой отчетности, более прозрачной и доступной. А это, в свою очередь, скажется на</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российских организаций, в качестве контрагентов по сложным</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внешнеэкономическим</w:t>
      </w:r>
      <w:r>
        <w:rPr>
          <w:rStyle w:val="WW8Num2z0"/>
          <w:rFonts w:ascii="Verdana" w:hAnsi="Verdana"/>
          <w:color w:val="000000"/>
          <w:sz w:val="18"/>
          <w:szCs w:val="18"/>
        </w:rPr>
        <w:t> </w:t>
      </w:r>
      <w:r>
        <w:rPr>
          <w:rFonts w:ascii="Verdana" w:hAnsi="Verdana"/>
          <w:color w:val="000000"/>
          <w:sz w:val="18"/>
          <w:szCs w:val="18"/>
        </w:rPr>
        <w:t>сделкам.</w:t>
      </w:r>
    </w:p>
    <w:p w14:paraId="02D133C2"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то, что ключевой информацией для</w:t>
      </w:r>
      <w:r>
        <w:rPr>
          <w:rStyle w:val="WW8Num2z0"/>
          <w:rFonts w:ascii="Verdana" w:hAnsi="Verdana"/>
          <w:color w:val="000000"/>
          <w:sz w:val="18"/>
          <w:szCs w:val="18"/>
        </w:rPr>
        <w:t> </w:t>
      </w:r>
      <w:r>
        <w:rPr>
          <w:rStyle w:val="WW8Num3z0"/>
          <w:rFonts w:ascii="Verdana" w:hAnsi="Verdana"/>
          <w:color w:val="4682B4"/>
          <w:sz w:val="18"/>
          <w:szCs w:val="18"/>
        </w:rPr>
        <w:t>администрирующих</w:t>
      </w:r>
      <w:r>
        <w:rPr>
          <w:rStyle w:val="WW8Num2z0"/>
          <w:rFonts w:ascii="Verdana" w:hAnsi="Verdana"/>
          <w:color w:val="000000"/>
          <w:sz w:val="18"/>
          <w:szCs w:val="18"/>
        </w:rPr>
        <w:t> </w:t>
      </w:r>
      <w:r>
        <w:rPr>
          <w:rFonts w:ascii="Verdana" w:hAnsi="Verdana"/>
          <w:color w:val="000000"/>
          <w:sz w:val="18"/>
          <w:szCs w:val="18"/>
        </w:rPr>
        <w:t>органов, таких как налоговая или</w:t>
      </w:r>
      <w:r>
        <w:rPr>
          <w:rStyle w:val="WW8Num2z0"/>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службы, являются сведения о</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политике во взаимоотношениях внутри группы компаний, ведь, как правило, обмен</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(работами, услугами) между ними проводится по ценам, существенно отличающимся от рыночных. Это так называемые "</w:t>
      </w:r>
      <w:r>
        <w:rPr>
          <w:rStyle w:val="WW8Num3z0"/>
          <w:rFonts w:ascii="Verdana" w:hAnsi="Verdana"/>
          <w:color w:val="4682B4"/>
          <w:sz w:val="18"/>
          <w:szCs w:val="18"/>
        </w:rPr>
        <w:t>трансфертные</w:t>
      </w:r>
      <w:r>
        <w:rPr>
          <w:rFonts w:ascii="Verdana" w:hAnsi="Verdana"/>
          <w:color w:val="000000"/>
          <w:sz w:val="18"/>
          <w:szCs w:val="18"/>
        </w:rPr>
        <w:t>" цены, которые с одной стороны, безусловно, являются неотъемлемым составляющим механизмом эффективной внутренней политики любой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группы, а с другой стороны, одной из сложнейших проблем для государства. Поэтому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необходимо выстраивать свой внутренний контроль таким образом, чтобы была возможность формировать регистры контроля, позволяющие</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необходимую информацию в рамках отдельной внешнеэкономической сделки в разрезе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внутри группы компаний. С целью реализации данной задачи автором был составлен для предприятий регистр контроля</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стоимости, предназначенный для детализации всех компонентов структуры стоимости, подлежащих указанию в таможенной декларации, с учетом требований законодательства.</w:t>
      </w:r>
    </w:p>
    <w:p w14:paraId="2EBB4503" w14:textId="77777777" w:rsidR="00EB6158" w:rsidRDefault="00EB6158" w:rsidP="00EB61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мнению диссертанта, предложенная концепция формирования подсистемы учета внешнеэкономической деятельности и организационно-методические подходы к учету и внутреннему контролю внешнеэкономической деятельности, адаптированные до уровня конкретных методических разработок, могут быть использованы в качестве основы для создания положений о системе внутреннего контроля, учетной политики, методик, предназначенных для формирования </w:t>
      </w:r>
      <w:r>
        <w:rPr>
          <w:rFonts w:ascii="Verdana" w:hAnsi="Verdana"/>
          <w:color w:val="000000"/>
          <w:sz w:val="18"/>
          <w:szCs w:val="18"/>
        </w:rPr>
        <w:lastRenderedPageBreak/>
        <w:t>систем внутреннего контроля организаций, входящих в транснациональные группы и занимающихся внешнеэкономической деятельностью. Что, в конечном счете, приведет к формированию необходимой информации не только для «</w:t>
      </w:r>
      <w:r>
        <w:rPr>
          <w:rStyle w:val="WW8Num3z0"/>
          <w:rFonts w:ascii="Verdana" w:hAnsi="Verdana"/>
          <w:color w:val="4682B4"/>
          <w:sz w:val="18"/>
          <w:szCs w:val="18"/>
        </w:rPr>
        <w:t>внутренних</w:t>
      </w:r>
      <w:r>
        <w:rPr>
          <w:rFonts w:ascii="Verdana" w:hAnsi="Verdana"/>
          <w:color w:val="000000"/>
          <w:sz w:val="18"/>
          <w:szCs w:val="18"/>
        </w:rPr>
        <w:t>» пользователей,</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контрагентов, но и различных контролирующих органов. А это в свою очередь повысит эффективность взаимодействия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государства, и как следствие, создаст хороший базис для развития российской экономики в целом.</w:t>
      </w:r>
    </w:p>
    <w:p w14:paraId="61534C06" w14:textId="77777777" w:rsidR="00EB6158" w:rsidRDefault="00EB6158" w:rsidP="00EB615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Костякова, Юлия Владимировна, 2013 год</w:t>
      </w:r>
    </w:p>
    <w:p w14:paraId="53985B0B"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 6-</w:t>
      </w:r>
      <w:r>
        <w:rPr>
          <w:rStyle w:val="WW8Num3z0"/>
          <w:rFonts w:ascii="Verdana" w:hAnsi="Verdana"/>
          <w:color w:val="4682B4"/>
          <w:sz w:val="18"/>
          <w:szCs w:val="18"/>
        </w:rPr>
        <w:t>ФКЗ</w:t>
      </w:r>
      <w:r>
        <w:rPr>
          <w:rFonts w:ascii="Verdana" w:hAnsi="Verdana"/>
          <w:color w:val="000000"/>
          <w:sz w:val="18"/>
          <w:szCs w:val="18"/>
        </w:rPr>
        <w:t>, от 30.12.2008 № 7-ФКЗ)</w:t>
      </w:r>
    </w:p>
    <w:p w14:paraId="16E99F2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Соглашение по применению статьи VII Генерального соглашения по</w:t>
      </w:r>
      <w:r>
        <w:rPr>
          <w:rStyle w:val="WW8Num2z0"/>
          <w:rFonts w:ascii="Verdana" w:hAnsi="Verdana"/>
          <w:color w:val="000000"/>
          <w:sz w:val="18"/>
          <w:szCs w:val="18"/>
        </w:rPr>
        <w:t> </w:t>
      </w:r>
      <w:r>
        <w:rPr>
          <w:rStyle w:val="WW8Num3z0"/>
          <w:rFonts w:ascii="Verdana" w:hAnsi="Verdana"/>
          <w:color w:val="4682B4"/>
          <w:sz w:val="18"/>
          <w:szCs w:val="18"/>
        </w:rPr>
        <w:t>тарифам</w:t>
      </w:r>
      <w:r>
        <w:rPr>
          <w:rStyle w:val="WW8Num2z0"/>
          <w:rFonts w:ascii="Verdana" w:hAnsi="Verdana"/>
          <w:color w:val="000000"/>
          <w:sz w:val="18"/>
          <w:szCs w:val="18"/>
        </w:rPr>
        <w:t> </w:t>
      </w:r>
      <w:r>
        <w:rPr>
          <w:rFonts w:ascii="Verdana" w:hAnsi="Verdana"/>
          <w:color w:val="000000"/>
          <w:sz w:val="18"/>
          <w:szCs w:val="18"/>
        </w:rPr>
        <w:t>и торговле 1994 года рус., англ. (Вместе с «</w:t>
      </w:r>
      <w:r>
        <w:rPr>
          <w:rStyle w:val="WW8Num3z0"/>
          <w:rFonts w:ascii="Verdana" w:hAnsi="Verdana"/>
          <w:color w:val="4682B4"/>
          <w:sz w:val="18"/>
          <w:szCs w:val="18"/>
        </w:rPr>
        <w:t>Пояснительными примечаниями</w:t>
      </w:r>
      <w:r>
        <w:rPr>
          <w:rFonts w:ascii="Verdana" w:hAnsi="Verdana"/>
          <w:color w:val="000000"/>
          <w:sz w:val="18"/>
          <w:szCs w:val="18"/>
        </w:rPr>
        <w:t>», «Техническим комитетом по</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оценке») (Заключено в г. Марракеше 15.04.1994)</w:t>
      </w:r>
    </w:p>
    <w:p w14:paraId="1B8C1D39"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Соглашение между Правительством РФ, Правительством Республики Беларусь и Правительством Республики Казахстан от 25.01.2008 «Об определении таможенной стоимости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перемещаемых через таможенную границу</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союза»</w:t>
      </w:r>
    </w:p>
    <w:p w14:paraId="6949DD0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Решение Межгосударственного Совета</w:t>
      </w:r>
      <w:r>
        <w:rPr>
          <w:rStyle w:val="WW8Num2z0"/>
          <w:rFonts w:ascii="Verdana" w:hAnsi="Verdana"/>
          <w:color w:val="000000"/>
          <w:sz w:val="18"/>
          <w:szCs w:val="18"/>
        </w:rPr>
        <w:t> </w:t>
      </w:r>
      <w:r>
        <w:rPr>
          <w:rStyle w:val="WW8Num3z0"/>
          <w:rFonts w:ascii="Verdana" w:hAnsi="Verdana"/>
          <w:color w:val="4682B4"/>
          <w:sz w:val="18"/>
          <w:szCs w:val="18"/>
        </w:rPr>
        <w:t>ЕврАзЭС</w:t>
      </w:r>
      <w:r>
        <w:rPr>
          <w:rStyle w:val="WW8Num2z0"/>
          <w:rFonts w:ascii="Verdana" w:hAnsi="Verdana"/>
          <w:color w:val="000000"/>
          <w:sz w:val="18"/>
          <w:szCs w:val="18"/>
        </w:rPr>
        <w:t> </w:t>
      </w:r>
      <w:r>
        <w:rPr>
          <w:rFonts w:ascii="Verdana" w:hAnsi="Verdana"/>
          <w:color w:val="000000"/>
          <w:sz w:val="18"/>
          <w:szCs w:val="18"/>
        </w:rPr>
        <w:t>от 27.11.2009 № 24 «</w:t>
      </w:r>
      <w:r>
        <w:rPr>
          <w:rStyle w:val="WW8Num3z0"/>
          <w:rFonts w:ascii="Verdana" w:hAnsi="Verdana"/>
          <w:color w:val="4682B4"/>
          <w:sz w:val="18"/>
          <w:szCs w:val="18"/>
        </w:rPr>
        <w:t>О создании единой таможенной территории таможенного союза в рамках ЕврАзЭС</w:t>
      </w:r>
      <w:r>
        <w:rPr>
          <w:rFonts w:ascii="Verdana" w:hAnsi="Verdana"/>
          <w:color w:val="000000"/>
          <w:sz w:val="18"/>
          <w:szCs w:val="18"/>
        </w:rPr>
        <w:t>»</w:t>
      </w:r>
    </w:p>
    <w:p w14:paraId="51B281FB"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Решение Комиссии таможенного союза от 20.09.2010 №376 «О порядках декларирования, контроля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таможенной стоимости товаров»</w:t>
      </w:r>
    </w:p>
    <w:p w14:paraId="48316BD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Таможенного союза (приложение к Договору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кодексе Таможенного союза, принятому Решением Межгосударственного Совета ЕврАзЭС на уровне глав государств от 27.11.2009 № 17) (ред. от 16.04.2010)</w:t>
      </w:r>
    </w:p>
    <w:p w14:paraId="2B0352B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Указ Президента РФ от 18.08.1996 № 1209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бартерных сделок»</w:t>
      </w:r>
    </w:p>
    <w:p w14:paraId="39897CD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Гражданский кодекс Российской Федерации (часть первая) от 30.11.1994 № 51-ФЗ (принят ГД ФС РФ 21.10.1994) (ред. от 27.12.2009)</w:t>
      </w:r>
    </w:p>
    <w:p w14:paraId="6A86303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Гражданский кодекс Российской Федерации (часть вторая) от 26.01.1996 № 14-ФЗ (принят ГД ФС РФ 22.12.1995) (ред. от 17.07.2009)</w:t>
      </w:r>
    </w:p>
    <w:p w14:paraId="38F3D8F0"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Гражданский кодекс Российской Федерации (часть третья) от 26.11.2001 № 146-ФЗ (принят ГД ФС РФ 01.11.2001) (ред. от 30.06.2008)</w:t>
      </w:r>
    </w:p>
    <w:p w14:paraId="7DD642C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Гражданский кодекс Российской Федерации (часть четвертая) от 18.12.2006 № 230-Ф3 (принят ГД ФС РФ 24.11.2006) (ред. от 04.10.2010)</w:t>
      </w:r>
    </w:p>
    <w:p w14:paraId="1FCDCDF3"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Налоговый кодекс Российской Федерации (часть первая) от 31.07.1998 № 146-ФЗ (принят ГД ФС РФ 16.07.1998) (ред. от 28.09.2010)</w:t>
      </w:r>
    </w:p>
    <w:p w14:paraId="3562B98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Налоговый кодекс Российской Федерации (часть вторая) от 05.08.2000 № 117-ФЗ (принят ГД ФС РФ 19.07.2000) (ред. от 27.11.2010)</w:t>
      </w:r>
    </w:p>
    <w:p w14:paraId="2773FFC8"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Таможенный кодекс Российской Федерации от 28.05.2003 №61-ФЗ (принят ГД ФС РФ 25.04.2003)</w:t>
      </w:r>
    </w:p>
    <w:p w14:paraId="282854A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РФ от 21.05.1993 № 5003-1 «О таможенном</w:t>
      </w:r>
      <w:r>
        <w:rPr>
          <w:rStyle w:val="WW8Num2z0"/>
          <w:rFonts w:ascii="Verdana" w:hAnsi="Verdana"/>
          <w:color w:val="000000"/>
          <w:sz w:val="18"/>
          <w:szCs w:val="18"/>
        </w:rPr>
        <w:t> </w:t>
      </w:r>
      <w:r>
        <w:rPr>
          <w:rStyle w:val="WW8Num3z0"/>
          <w:rFonts w:ascii="Verdana" w:hAnsi="Verdana"/>
          <w:color w:val="4682B4"/>
          <w:sz w:val="18"/>
          <w:szCs w:val="18"/>
        </w:rPr>
        <w:t>тарифе</w:t>
      </w:r>
      <w:r>
        <w:rPr>
          <w:rFonts w:ascii="Verdana" w:hAnsi="Verdana"/>
          <w:color w:val="000000"/>
          <w:sz w:val="18"/>
          <w:szCs w:val="18"/>
        </w:rPr>
        <w:t>»</w:t>
      </w:r>
    </w:p>
    <w:p w14:paraId="2E45537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от 30.11.1995 № 190-ФЗ «О финансово-промышленных группах» (утратил силу)</w:t>
      </w:r>
    </w:p>
    <w:p w14:paraId="349F647B"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от 21.11.1996 № 129-ФЗ (ред. от 28.09.2010)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(принят ГД ФС РФ 23.02.1996)</w:t>
      </w:r>
    </w:p>
    <w:p w14:paraId="61DE864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от 08.02.1998 № 14-ФЗ (ред. от 27.12.2009)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(принят ГД ФС РФ 14.01.1998)</w:t>
      </w:r>
    </w:p>
    <w:p w14:paraId="30D1D8C3"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от 25.02.1999 № 39-Ф3 (ред. от 18.07.2011)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7D75868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от 09.07.1999 № 160-ФЗ (ред. от 29.04.2008)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(принят ГД ФС РФ 25.06.1999)</w:t>
      </w:r>
    </w:p>
    <w:p w14:paraId="20B7EDF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Федеральный закон от 18.07.1999 № 183-Ф3 (ред. от 06.12.2011) </w:t>
      </w:r>
      <w:r>
        <w:rPr>
          <w:rFonts w:ascii="Verdana" w:hAnsi="Verdana"/>
          <w:color w:val="000000"/>
          <w:sz w:val="18"/>
          <w:szCs w:val="18"/>
        </w:rPr>
        <w:lastRenderedPageBreak/>
        <w:t>«Об</w:t>
      </w:r>
      <w:r>
        <w:rPr>
          <w:rStyle w:val="WW8Num2z0"/>
          <w:rFonts w:ascii="Verdana" w:hAnsi="Verdana"/>
          <w:color w:val="000000"/>
          <w:sz w:val="18"/>
          <w:szCs w:val="18"/>
        </w:rPr>
        <w:t> </w:t>
      </w:r>
      <w:r>
        <w:rPr>
          <w:rStyle w:val="WW8Num3z0"/>
          <w:rFonts w:ascii="Verdana" w:hAnsi="Verdana"/>
          <w:color w:val="4682B4"/>
          <w:sz w:val="18"/>
          <w:szCs w:val="18"/>
        </w:rPr>
        <w:t>экспортном</w:t>
      </w:r>
      <w:r>
        <w:rPr>
          <w:rStyle w:val="WW8Num2z0"/>
          <w:rFonts w:ascii="Verdana" w:hAnsi="Verdana"/>
          <w:color w:val="000000"/>
          <w:sz w:val="18"/>
          <w:szCs w:val="18"/>
        </w:rPr>
        <w:t> </w:t>
      </w:r>
      <w:r>
        <w:rPr>
          <w:rFonts w:ascii="Verdana" w:hAnsi="Verdana"/>
          <w:color w:val="000000"/>
          <w:sz w:val="18"/>
          <w:szCs w:val="18"/>
        </w:rPr>
        <w:t>контроле»</w:t>
      </w:r>
    </w:p>
    <w:p w14:paraId="4B32259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Федеральный закон от 07.08.2001 г. № 115-ФЗ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w:t>
      </w:r>
    </w:p>
    <w:p w14:paraId="5DD885B7"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Федеральный закон от 08.12.2003 № 164-ФЗ (ред. от 06.12.2011)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w:t>
      </w:r>
    </w:p>
    <w:p w14:paraId="568EAD59"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Федеральный закон от 10.12.2003 № 173-Ф3 (ред. от 22.07.2008)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(принят ГД ФС РФ 21.11.2003)</w:t>
      </w:r>
    </w:p>
    <w:p w14:paraId="3A9D107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Федеральный закон от 30.12.2008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368C821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Федеральный закон от 27.11.2010 № 311-ФЗ «</w:t>
      </w:r>
      <w:r>
        <w:rPr>
          <w:rStyle w:val="WW8Num3z0"/>
          <w:rFonts w:ascii="Verdana" w:hAnsi="Verdana"/>
          <w:color w:val="4682B4"/>
          <w:sz w:val="18"/>
          <w:szCs w:val="18"/>
        </w:rPr>
        <w:t>О таможенном регулировании в Российской Федерации</w:t>
      </w:r>
      <w:r>
        <w:rPr>
          <w:rFonts w:ascii="Verdana" w:hAnsi="Verdana"/>
          <w:color w:val="000000"/>
          <w:sz w:val="18"/>
          <w:szCs w:val="18"/>
        </w:rPr>
        <w:t>» (принят ГД ФС РФ 19.11.2010)</w:t>
      </w:r>
    </w:p>
    <w:p w14:paraId="47685BD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Федеральный закон от 18.07.2011 г. № 227-ФЗ «О внесении изменений в отдельные законодательные акты Российской Федерации в связи с совершенствованием принципов определения цен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(принят ГД ФС РФ 08.07.2011)</w:t>
      </w:r>
    </w:p>
    <w:p w14:paraId="09972D2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Федеральный закон от 06.12.2011 № 402-ФЗ «</w:t>
      </w:r>
      <w:r>
        <w:rPr>
          <w:rStyle w:val="WW8Num3z0"/>
          <w:rFonts w:ascii="Verdana" w:hAnsi="Verdana"/>
          <w:color w:val="4682B4"/>
          <w:sz w:val="18"/>
          <w:szCs w:val="18"/>
        </w:rPr>
        <w:t>О бухгалтерском учете</w:t>
      </w:r>
      <w:r>
        <w:rPr>
          <w:rFonts w:ascii="Verdana" w:hAnsi="Verdana"/>
          <w:color w:val="000000"/>
          <w:sz w:val="18"/>
          <w:szCs w:val="18"/>
        </w:rPr>
        <w:t>»</w:t>
      </w:r>
    </w:p>
    <w:p w14:paraId="07AB1A6B"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 34н (ред. от 24.12.2010)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w:t>
      </w:r>
    </w:p>
    <w:p w14:paraId="4A211CA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от 25.11.1998 № 56н (ред. от 20.12.2007)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События после отчетной даты</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7/98)»</w:t>
      </w:r>
    </w:p>
    <w:p w14:paraId="73557C8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от 06.05. 1999 .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(с изменениями и дополнениями)</w:t>
      </w:r>
    </w:p>
    <w:p w14:paraId="3197078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РФ от 06.05. 1999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изменениями и дополнениями)</w:t>
      </w:r>
    </w:p>
    <w:p w14:paraId="0A09BB90"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РФ от 06.07.1999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(с изменениями и дополнениями)</w:t>
      </w:r>
    </w:p>
    <w:p w14:paraId="326D492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РФ от 10 января 2000 № 2н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w:t>
      </w:r>
    </w:p>
    <w:p w14:paraId="259BF55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РФ от 27 января 2000 г. № 11н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(утратил силу)</w:t>
      </w:r>
    </w:p>
    <w:p w14:paraId="6B210AB0"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РФ от 31.10.2000 № 94н (ред. от 18.09.2006) «Об утверждении Плана счетов бухгалтерского учета финансово-хозяйственной деятельности организаций и Инструкции по его применению»</w:t>
      </w:r>
    </w:p>
    <w:p w14:paraId="6DA3DF39"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w:t>
      </w:r>
      <w:r>
        <w:rPr>
          <w:rStyle w:val="WW8Num2z0"/>
          <w:rFonts w:ascii="Verdana" w:hAnsi="Verdana"/>
          <w:color w:val="000000"/>
          <w:sz w:val="18"/>
          <w:szCs w:val="18"/>
        </w:rPr>
        <w:t> </w:t>
      </w:r>
      <w:r>
        <w:rPr>
          <w:rStyle w:val="WW8Num3z0"/>
          <w:rFonts w:ascii="Verdana" w:hAnsi="Verdana"/>
          <w:color w:val="4682B4"/>
          <w:sz w:val="18"/>
          <w:szCs w:val="18"/>
        </w:rPr>
        <w:t>ГТК</w:t>
      </w:r>
      <w:r>
        <w:rPr>
          <w:rStyle w:val="WW8Num2z0"/>
          <w:rFonts w:ascii="Verdana" w:hAnsi="Verdana"/>
          <w:color w:val="000000"/>
          <w:sz w:val="18"/>
          <w:szCs w:val="18"/>
        </w:rPr>
        <w:t> </w:t>
      </w:r>
      <w:r>
        <w:rPr>
          <w:rFonts w:ascii="Verdana" w:hAnsi="Verdana"/>
          <w:color w:val="000000"/>
          <w:sz w:val="18"/>
          <w:szCs w:val="18"/>
        </w:rPr>
        <w:t>РФ от 07.02.2001 № 131 (ред. от 22.04.2008) «Об утверждении Инструкции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таможенными</w:t>
      </w:r>
      <w:r>
        <w:rPr>
          <w:rStyle w:val="WW8Num2z0"/>
          <w:rFonts w:ascii="Verdana" w:hAnsi="Verdana"/>
          <w:color w:val="000000"/>
          <w:sz w:val="18"/>
          <w:szCs w:val="18"/>
        </w:rPr>
        <w:t> </w:t>
      </w:r>
      <w:r>
        <w:rPr>
          <w:rFonts w:ascii="Verdana" w:hAnsi="Verdana"/>
          <w:color w:val="000000"/>
          <w:sz w:val="18"/>
          <w:szCs w:val="18"/>
        </w:rPr>
        <w:t>органами Российской Федерации налога на добавленную стоимость в отношении товаров,</w:t>
      </w:r>
      <w:r>
        <w:rPr>
          <w:rStyle w:val="WW8Num2z0"/>
          <w:rFonts w:ascii="Verdana" w:hAnsi="Verdana"/>
          <w:color w:val="000000"/>
          <w:sz w:val="18"/>
          <w:szCs w:val="18"/>
        </w:rPr>
        <w:t> </w:t>
      </w:r>
      <w:r>
        <w:rPr>
          <w:rStyle w:val="WW8Num3z0"/>
          <w:rFonts w:ascii="Verdana" w:hAnsi="Verdana"/>
          <w:color w:val="4682B4"/>
          <w:sz w:val="18"/>
          <w:szCs w:val="18"/>
        </w:rPr>
        <w:t>ввозимых</w:t>
      </w:r>
      <w:r>
        <w:rPr>
          <w:rStyle w:val="WW8Num2z0"/>
          <w:rFonts w:ascii="Verdana" w:hAnsi="Verdana"/>
          <w:color w:val="000000"/>
          <w:sz w:val="18"/>
          <w:szCs w:val="18"/>
        </w:rPr>
        <w:t> </w:t>
      </w:r>
      <w:r>
        <w:rPr>
          <w:rFonts w:ascii="Verdana" w:hAnsi="Verdana"/>
          <w:color w:val="000000"/>
          <w:sz w:val="18"/>
          <w:szCs w:val="18"/>
        </w:rPr>
        <w:t>на территорию Российской Федерации»</w:t>
      </w:r>
    </w:p>
    <w:p w14:paraId="42B76D17"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 Минфина РФ от 30.03.2001 № 26н (ред. от 27.11.2006)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w:t>
      </w:r>
    </w:p>
    <w:p w14:paraId="11E0EE0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Приказ Минфина РФ от 09.06.2001 № 44н (ред. от 26.03.2007)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7D18B19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Приказ Минфина РФ от 19 ноября 2002 г. № 114н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(с изменениями и дополнениями)</w:t>
      </w:r>
    </w:p>
    <w:p w14:paraId="37613A3B"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Приказ Минфина России от 13.10.2003 № 91н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w:t>
      </w:r>
    </w:p>
    <w:p w14:paraId="2803BD9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Приказ Минфина РФ от 27.12.2007 № 153н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w:t>
      </w:r>
    </w:p>
    <w:p w14:paraId="328CAFE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Приказ Минфина РФ от 29 апреля 2008 г. № 48н «Об утверждении Положения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11/2008)»</w:t>
      </w:r>
    </w:p>
    <w:p w14:paraId="5A461D2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Приказ Минфина РФ от 06.10.2008 № 106н (ред. от 11.03.2009) «</w:t>
      </w:r>
      <w:r>
        <w:rPr>
          <w:rStyle w:val="WW8Num3z0"/>
          <w:rFonts w:ascii="Verdana" w:hAnsi="Verdana"/>
          <w:color w:val="4682B4"/>
          <w:sz w:val="18"/>
          <w:szCs w:val="18"/>
        </w:rPr>
        <w:t>Об утверждении положений по бухгалтерскому учету</w:t>
      </w:r>
      <w:r>
        <w:rPr>
          <w:rFonts w:ascii="Verdana" w:hAnsi="Verdana"/>
          <w:color w:val="000000"/>
          <w:sz w:val="18"/>
          <w:szCs w:val="18"/>
        </w:rPr>
        <w:t>» (ПБУ 1/2008)»</w:t>
      </w:r>
    </w:p>
    <w:p w14:paraId="4ED8EC8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 Минфина РФ от 08.11.2010 № 143н «Об утверждении Положения по бухгалтерскому учету «</w:t>
      </w:r>
      <w:r>
        <w:rPr>
          <w:rStyle w:val="WW8Num3z0"/>
          <w:rFonts w:ascii="Verdana" w:hAnsi="Verdana"/>
          <w:color w:val="4682B4"/>
          <w:sz w:val="18"/>
          <w:szCs w:val="18"/>
        </w:rPr>
        <w:t>Информация по сегментам</w:t>
      </w:r>
      <w:r>
        <w:rPr>
          <w:rFonts w:ascii="Verdana" w:hAnsi="Verdana"/>
          <w:color w:val="000000"/>
          <w:sz w:val="18"/>
          <w:szCs w:val="18"/>
        </w:rPr>
        <w:t>» (ПБУ 12/2010)»</w:t>
      </w:r>
    </w:p>
    <w:p w14:paraId="72F7F4C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 Приказ Минфина РФ от 25.11.2011 №160н «О введении в действие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Разъяснений Международных стандартов финансовой отчетности на территории Российской Федерации»</w:t>
      </w:r>
    </w:p>
    <w:p w14:paraId="2D7747E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Международный стандарт финансовой отчетности (IAS) 24 «</w:t>
      </w:r>
      <w:r>
        <w:rPr>
          <w:rStyle w:val="WW8Num3z0"/>
          <w:rFonts w:ascii="Verdana" w:hAnsi="Verdana"/>
          <w:color w:val="4682B4"/>
          <w:sz w:val="18"/>
          <w:szCs w:val="18"/>
        </w:rPr>
        <w:t>Раскрытие информации о связанных сторонах</w:t>
      </w:r>
      <w:r>
        <w:rPr>
          <w:rFonts w:ascii="Verdana" w:hAnsi="Verdana"/>
          <w:color w:val="000000"/>
          <w:sz w:val="18"/>
          <w:szCs w:val="18"/>
        </w:rPr>
        <w:t>» (ред. от 18.07.2012) (введен в действие на территории Российской Федерации Приказом Минфина России от 25.11.2011 № 160н)</w:t>
      </w:r>
    </w:p>
    <w:p w14:paraId="540EEE7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Приказ Минфина РФ от 30.11.2011 №440 «План на 2012-2015 годы по развития бухгалтерского учета и отчетности в Российской Федерации на основе Международных стандартов финансовой отчетности»</w:t>
      </w:r>
    </w:p>
    <w:p w14:paraId="5BE035BB"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Приказ</w:t>
      </w:r>
      <w:r>
        <w:rPr>
          <w:rStyle w:val="WW8Num2z0"/>
          <w:rFonts w:ascii="Verdana" w:hAnsi="Verdana"/>
          <w:color w:val="000000"/>
          <w:sz w:val="18"/>
          <w:szCs w:val="18"/>
        </w:rPr>
        <w:t> </w:t>
      </w:r>
      <w:r>
        <w:rPr>
          <w:rStyle w:val="WW8Num3z0"/>
          <w:rFonts w:ascii="Verdana" w:hAnsi="Verdana"/>
          <w:color w:val="4682B4"/>
          <w:sz w:val="18"/>
          <w:szCs w:val="18"/>
        </w:rPr>
        <w:t>ФТС</w:t>
      </w:r>
      <w:r>
        <w:rPr>
          <w:rStyle w:val="WW8Num2z0"/>
          <w:rFonts w:ascii="Verdana" w:hAnsi="Verdana"/>
          <w:color w:val="000000"/>
          <w:sz w:val="18"/>
          <w:szCs w:val="18"/>
        </w:rPr>
        <w:t> </w:t>
      </w:r>
      <w:r>
        <w:rPr>
          <w:rFonts w:ascii="Verdana" w:hAnsi="Verdana"/>
          <w:color w:val="000000"/>
          <w:sz w:val="18"/>
          <w:szCs w:val="18"/>
        </w:rPr>
        <w:t>России от 06.07.2012 №1373 «Об утверждении Инструкции о действиях должностных лиц</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органов при проведении таможенного контроля в форме таможенной проверки»</w:t>
      </w:r>
    </w:p>
    <w:p w14:paraId="437A3E98"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Приказ Минфина России от 18.07.2012 № 106н «О введении в действие и прекращении действия документов Международных стандартов финансовой отчетности на территории Российской Федерации»</w:t>
      </w:r>
    </w:p>
    <w:p w14:paraId="43C02A2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Международный стандарт финансовой отчетности (IFRS) 11 «</w:t>
      </w:r>
      <w:r>
        <w:rPr>
          <w:rStyle w:val="WW8Num3z0"/>
          <w:rFonts w:ascii="Verdana" w:hAnsi="Verdana"/>
          <w:color w:val="4682B4"/>
          <w:sz w:val="18"/>
          <w:szCs w:val="18"/>
        </w:rPr>
        <w:t>Совместная деятельность</w:t>
      </w:r>
      <w:r>
        <w:rPr>
          <w:rFonts w:ascii="Verdana" w:hAnsi="Verdana"/>
          <w:color w:val="000000"/>
          <w:sz w:val="18"/>
          <w:szCs w:val="18"/>
        </w:rPr>
        <w:t>» (ред. от 31.10.2012) (введен в действие на территории Российской Федерации Приказом Минфина России от 18.07.2012 № 106н)</w:t>
      </w:r>
    </w:p>
    <w:p w14:paraId="3E1D16D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Международный стандарт финансовой отчетности (IFRS) 12 «</w:t>
      </w:r>
      <w:r>
        <w:rPr>
          <w:rStyle w:val="WW8Num3z0"/>
          <w:rFonts w:ascii="Verdana" w:hAnsi="Verdana"/>
          <w:color w:val="4682B4"/>
          <w:sz w:val="18"/>
          <w:szCs w:val="18"/>
        </w:rPr>
        <w:t>Раскрытие информации об участии в других предприятиях</w:t>
      </w:r>
      <w:r>
        <w:rPr>
          <w:rFonts w:ascii="Verdana" w:hAnsi="Verdana"/>
          <w:color w:val="000000"/>
          <w:sz w:val="18"/>
          <w:szCs w:val="18"/>
        </w:rPr>
        <w:t>» (ред. от 31.10.2012) (введен в действие на территории Российской Федерации Приказом Минфина России от 18.07.2012 № 106н)</w:t>
      </w:r>
    </w:p>
    <w:p w14:paraId="7D01402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Письмо Минфина РФ от 14.08.2007 № 03-03-05/219</w:t>
      </w:r>
    </w:p>
    <w:p w14:paraId="34078F3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Письмо Минфина РФ от 24.12.2009 № 03-08-05</w:t>
      </w:r>
    </w:p>
    <w:p w14:paraId="210DB92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Письмо ФТС России от 13.07.2005 № 15-101/23664 «</w:t>
      </w:r>
      <w:r>
        <w:rPr>
          <w:rStyle w:val="WW8Num3z0"/>
          <w:rFonts w:ascii="Verdana" w:hAnsi="Verdana"/>
          <w:color w:val="4682B4"/>
          <w:sz w:val="18"/>
          <w:szCs w:val="18"/>
        </w:rPr>
        <w:t>О направлении материалов относительно судебной практики по таможенной стоимости</w:t>
      </w:r>
      <w:r>
        <w:rPr>
          <w:rFonts w:ascii="Verdana" w:hAnsi="Verdana"/>
          <w:color w:val="000000"/>
          <w:sz w:val="18"/>
          <w:szCs w:val="18"/>
        </w:rPr>
        <w:t>»</w:t>
      </w:r>
    </w:p>
    <w:p w14:paraId="2684B8E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Письмо ФТС России от 05.07.2006 №01-06/23437 «О возбуждении дел об административных правонарушениях по фактам корректировки таможенной стоимости»</w:t>
      </w:r>
    </w:p>
    <w:p w14:paraId="4CB738E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Инструкция Банка России от 12.10.2000 №93-н «О порядке открытия уполномоченными банками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счетов нерезидентов в валюте РФ»</w:t>
      </w:r>
    </w:p>
    <w:p w14:paraId="2C1004B0"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Указания Банка России от 12 февраля 1999 г. № 500-У</w:t>
      </w:r>
    </w:p>
    <w:p w14:paraId="7D90A1E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Указания Банка России от 23 августа 1999 г. № 629-У</w:t>
      </w:r>
    </w:p>
    <w:p w14:paraId="30A1516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Информация Минфина РФ №ПЗ-9/2012 «О раскрытии информации о рисках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в годовой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37BC8E6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Постановление Пленума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12.10.2006 № 53 «Об оценке арбитражными судами обоснованности получения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налоговой выгоды»</w:t>
      </w:r>
    </w:p>
    <w:p w14:paraId="57AF9873"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Центрального округа от 11.06.2010 по делу № А23-5412/09А-14-231</w:t>
      </w:r>
    </w:p>
    <w:p w14:paraId="067852D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Постановление Девятого арбитражного апелляционного суда от 15.09.2011 № 09АП-21988/2011-АК по делу № А40-119443/10-127-665</w:t>
      </w:r>
    </w:p>
    <w:p w14:paraId="510FAF0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Международные правила толкования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терминов «Инкотермс 2000» // перевод</w:t>
      </w:r>
      <w:r>
        <w:rPr>
          <w:rStyle w:val="WW8Num2z0"/>
          <w:rFonts w:ascii="Verdana" w:hAnsi="Verdana"/>
          <w:color w:val="000000"/>
          <w:sz w:val="18"/>
          <w:szCs w:val="18"/>
        </w:rPr>
        <w:t> </w:t>
      </w:r>
      <w:r>
        <w:rPr>
          <w:rStyle w:val="WW8Num3z0"/>
          <w:rFonts w:ascii="Verdana" w:hAnsi="Verdana"/>
          <w:color w:val="4682B4"/>
          <w:sz w:val="18"/>
          <w:szCs w:val="18"/>
        </w:rPr>
        <w:t>Вилковой</w:t>
      </w:r>
      <w:r>
        <w:rPr>
          <w:rStyle w:val="WW8Num2z0"/>
          <w:rFonts w:ascii="Verdana" w:hAnsi="Verdana"/>
          <w:color w:val="000000"/>
          <w:sz w:val="18"/>
          <w:szCs w:val="18"/>
        </w:rPr>
        <w:t> </w:t>
      </w:r>
      <w:r>
        <w:rPr>
          <w:rFonts w:ascii="Verdana" w:hAnsi="Verdana"/>
          <w:color w:val="000000"/>
          <w:sz w:val="18"/>
          <w:szCs w:val="18"/>
        </w:rPr>
        <w:t>Н.Г. с французского языка. Публикация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палаты № 560.</w:t>
      </w:r>
    </w:p>
    <w:p w14:paraId="61BA184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Международные правила толкования торговых терминов "Инкотермс 2010» Публикация Международной торговой палаты №715.</w:t>
      </w:r>
    </w:p>
    <w:p w14:paraId="3B421DE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A.B. Методика контроля таможенной стоимости</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в системе таможенного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Юрист, 2007, № 10</w:t>
      </w:r>
    </w:p>
    <w:p w14:paraId="7281228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H.A. Новые правила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 Право и экономика, 2011, № 9, С. 38 47.</w:t>
      </w:r>
    </w:p>
    <w:p w14:paraId="5F1623B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A.B. Применение метода по стоимости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ввозимыми товарами в целях определения таможенной стоимости // Право и экономика, 2010, № 4, С. 62 65.</w:t>
      </w:r>
    </w:p>
    <w:p w14:paraId="6F65877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Адамов H., Козенкова Т. Применение</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и регулирование процесса ценообразования в группе компаний // Финансовая газета, 2008, № 42, 43</w:t>
      </w:r>
    </w:p>
    <w:p w14:paraId="250B95F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Акимова Е.</w:t>
      </w:r>
      <w:r>
        <w:rPr>
          <w:rStyle w:val="WW8Num2z0"/>
          <w:rFonts w:ascii="Verdana" w:hAnsi="Verdana"/>
          <w:color w:val="000000"/>
          <w:sz w:val="18"/>
          <w:szCs w:val="18"/>
        </w:rPr>
        <w:t> </w:t>
      </w:r>
      <w:r>
        <w:rPr>
          <w:rStyle w:val="WW8Num3z0"/>
          <w:rFonts w:ascii="Verdana" w:hAnsi="Verdana"/>
          <w:color w:val="4682B4"/>
          <w:sz w:val="18"/>
          <w:szCs w:val="18"/>
        </w:rPr>
        <w:t>Офшорные</w:t>
      </w:r>
      <w:r>
        <w:rPr>
          <w:rStyle w:val="WW8Num2z0"/>
          <w:rFonts w:ascii="Verdana" w:hAnsi="Verdana"/>
          <w:color w:val="000000"/>
          <w:sz w:val="18"/>
          <w:szCs w:val="18"/>
        </w:rPr>
        <w:t> </w:t>
      </w:r>
      <w:r>
        <w:rPr>
          <w:rFonts w:ascii="Verdana" w:hAnsi="Verdana"/>
          <w:color w:val="000000"/>
          <w:sz w:val="18"/>
          <w:szCs w:val="18"/>
        </w:rPr>
        <w:t>инструменты // Налоговый вестник: комментарии к нормативным документам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2011, № 5, С. 78 90.</w:t>
      </w:r>
    </w:p>
    <w:p w14:paraId="4885BAC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Теория и методология формирования систем внутреннего контроля взаимосвязанных организаций: дис. . доктора экономических наук: 08.00.12 / Аманжолова Б.А,- Новосибирск, 2008. 323 с.</w:t>
      </w:r>
    </w:p>
    <w:p w14:paraId="4D5BB3D8"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В.Ф. О разграничении налоговой оптимизации и противоправных действий</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обеспечивающих сокрытие прибыли от налогообложения // Право и экономика, 2009, № 10. С. 50 53</w:t>
      </w:r>
    </w:p>
    <w:p w14:paraId="520F44D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Ануфриева «</w:t>
      </w:r>
      <w:r>
        <w:rPr>
          <w:rStyle w:val="WW8Num3z0"/>
          <w:rFonts w:ascii="Verdana" w:hAnsi="Verdana"/>
          <w:color w:val="4682B4"/>
          <w:sz w:val="18"/>
          <w:szCs w:val="18"/>
        </w:rPr>
        <w:t>Международное частное право</w:t>
      </w:r>
      <w:r>
        <w:rPr>
          <w:rFonts w:ascii="Verdana" w:hAnsi="Verdana"/>
          <w:color w:val="000000"/>
          <w:sz w:val="18"/>
          <w:szCs w:val="18"/>
        </w:rPr>
        <w:t>»: В 3 т. М.: Изд-во БЕК, 2002. Т. 2. С. 65.</w:t>
      </w:r>
    </w:p>
    <w:p w14:paraId="2ED141C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Ахметова</w:t>
      </w:r>
      <w:r>
        <w:rPr>
          <w:rStyle w:val="WW8Num2z0"/>
          <w:rFonts w:ascii="Verdana" w:hAnsi="Verdana"/>
          <w:color w:val="000000"/>
          <w:sz w:val="18"/>
          <w:szCs w:val="18"/>
        </w:rPr>
        <w:t> </w:t>
      </w:r>
      <w:r>
        <w:rPr>
          <w:rFonts w:ascii="Verdana" w:hAnsi="Verdana"/>
          <w:color w:val="000000"/>
          <w:sz w:val="18"/>
          <w:szCs w:val="18"/>
        </w:rPr>
        <w:t>C.B., Шайхутдинов Е.М., Тимергалеева О.С. Суд анализирует</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дела в рамках Таможенного союза //</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регулирование. Таможенный контроль, 2011, № 5, С. 54 68.</w:t>
      </w:r>
    </w:p>
    <w:p w14:paraId="2CD630D0"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Бадулина Е. Участие иностранных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 российских хозяйственных обществах: особенности, правовые аспекты, гарантии, проблемы // Финансовая газета, 2011, № 15, С. 5-6.</w:t>
      </w:r>
    </w:p>
    <w:p w14:paraId="301B5F2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Л.Г., Федорова B.C. Налогообложение</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 проблемы и решения //</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учет и отчетность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2011, № 3, С. 51-62.</w:t>
      </w:r>
    </w:p>
    <w:p w14:paraId="251E0880"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внешнеэкономической деятельности: Учебное пособие. М.: Издательско-торговая корпорация»Дашков и К», 2007.- 312 с.</w:t>
      </w:r>
    </w:p>
    <w:p w14:paraId="0C38EC39"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С.И. Правовое регулирование предпринимательской деятельности в свободных экономических зонах России и</w:t>
      </w:r>
      <w:r>
        <w:rPr>
          <w:rStyle w:val="WW8Num2z0"/>
          <w:rFonts w:ascii="Verdana" w:hAnsi="Verdana"/>
          <w:color w:val="000000"/>
          <w:sz w:val="18"/>
          <w:szCs w:val="18"/>
        </w:rPr>
        <w:t> </w:t>
      </w:r>
      <w:r>
        <w:rPr>
          <w:rStyle w:val="WW8Num3z0"/>
          <w:rFonts w:ascii="Verdana" w:hAnsi="Verdana"/>
          <w:color w:val="4682B4"/>
          <w:sz w:val="18"/>
          <w:szCs w:val="18"/>
        </w:rPr>
        <w:t>оффшорных</w:t>
      </w:r>
      <w:r>
        <w:rPr>
          <w:rStyle w:val="WW8Num2z0"/>
          <w:rFonts w:ascii="Verdana" w:hAnsi="Verdana"/>
          <w:color w:val="000000"/>
          <w:sz w:val="18"/>
          <w:szCs w:val="18"/>
        </w:rPr>
        <w:t> </w:t>
      </w:r>
      <w:r>
        <w:rPr>
          <w:rFonts w:ascii="Verdana" w:hAnsi="Verdana"/>
          <w:color w:val="000000"/>
          <w:sz w:val="18"/>
          <w:szCs w:val="18"/>
        </w:rPr>
        <w:t>зонах: Автореф. дис. . канд. юрид. наук. М., 2006. С. 9</w:t>
      </w:r>
    </w:p>
    <w:p w14:paraId="7ECAF263"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Белевцев</w:t>
      </w:r>
      <w:r>
        <w:rPr>
          <w:rStyle w:val="WW8Num2z0"/>
          <w:rFonts w:ascii="Verdana" w:hAnsi="Verdana"/>
          <w:color w:val="000000"/>
          <w:sz w:val="18"/>
          <w:szCs w:val="18"/>
        </w:rPr>
        <w:t> </w:t>
      </w:r>
      <w:r>
        <w:rPr>
          <w:rFonts w:ascii="Verdana" w:hAnsi="Verdana"/>
          <w:color w:val="000000"/>
          <w:sz w:val="18"/>
          <w:szCs w:val="18"/>
        </w:rPr>
        <w:t>Н.В. Зарубежный и отечественный опыт развития</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 // Общество и право, 2010, № 1, С. 131 -133.</w:t>
      </w:r>
    </w:p>
    <w:p w14:paraId="4AC1BC3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B.C. Трансфертное ценообразование: современное состояние, проблемы и предложения по совершенствованию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2011,№2,С.2-9.</w:t>
      </w:r>
    </w:p>
    <w:p w14:paraId="055DAA4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Вельских</w:t>
      </w:r>
      <w:r>
        <w:rPr>
          <w:rStyle w:val="WW8Num2z0"/>
          <w:rFonts w:ascii="Verdana" w:hAnsi="Verdana"/>
          <w:color w:val="000000"/>
          <w:sz w:val="18"/>
          <w:szCs w:val="18"/>
        </w:rPr>
        <w:t> </w:t>
      </w:r>
      <w:r>
        <w:rPr>
          <w:rFonts w:ascii="Verdana" w:hAnsi="Verdana"/>
          <w:color w:val="000000"/>
          <w:sz w:val="18"/>
          <w:szCs w:val="18"/>
        </w:rPr>
        <w:t>И.Е. К вопросу использования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US GAAP и РСБУ в финансовой отчетности российского крупного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2011, №2, С. 2-5</w:t>
      </w:r>
    </w:p>
    <w:p w14:paraId="755B012B"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Берко И. МСФО: подготовка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 группе компаний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2011, № 1, С. 60 63.</w:t>
      </w:r>
    </w:p>
    <w:p w14:paraId="3F48CD7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Н.В. Финансовый анализ для целей налоговогоiконсультирования / Н.В. Бондарчук, З.М.</w:t>
      </w:r>
      <w:r>
        <w:rPr>
          <w:rStyle w:val="WW8Num2z0"/>
          <w:rFonts w:ascii="Verdana" w:hAnsi="Verdana"/>
          <w:color w:val="000000"/>
          <w:sz w:val="18"/>
          <w:szCs w:val="18"/>
        </w:rPr>
        <w:t> </w:t>
      </w:r>
      <w:r>
        <w:rPr>
          <w:rStyle w:val="WW8Num3z0"/>
          <w:rFonts w:ascii="Verdana" w:hAnsi="Verdana"/>
          <w:color w:val="4682B4"/>
          <w:sz w:val="18"/>
          <w:szCs w:val="18"/>
        </w:rPr>
        <w:t>Карпасова</w:t>
      </w:r>
      <w:r>
        <w:rPr>
          <w:rStyle w:val="WW8Num2z0"/>
          <w:rFonts w:ascii="Verdana" w:hAnsi="Verdana"/>
          <w:color w:val="000000"/>
          <w:sz w:val="18"/>
          <w:szCs w:val="18"/>
        </w:rPr>
        <w:t> </w:t>
      </w:r>
      <w:r>
        <w:rPr>
          <w:rFonts w:ascii="Verdana" w:hAnsi="Verdana"/>
          <w:color w:val="000000"/>
          <w:sz w:val="18"/>
          <w:szCs w:val="18"/>
        </w:rPr>
        <w:t>М.: Вершина, 2006. - 185 с.</w:t>
      </w:r>
    </w:p>
    <w:p w14:paraId="66FF88B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Брыкин И., Беклемишев А. Как снизить риски при работе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 Финансовая газета, 2011, №14, С. 12 13</w:t>
      </w:r>
    </w:p>
    <w:p w14:paraId="742D256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Брыкин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средств внутри группы компаний // Финансовая газета, 2011, №3, С. 16</w:t>
      </w:r>
    </w:p>
    <w:p w14:paraId="02FFE3F7"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Будылин C.JI. Пределы международной налоговой оптимизации и риски российского налогоплательщика // Современное право, 2008, № 5, с. 10-16</w:t>
      </w:r>
    </w:p>
    <w:p w14:paraId="2DD93999"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Буянова</w:t>
      </w:r>
      <w:r>
        <w:rPr>
          <w:rStyle w:val="WW8Num2z0"/>
          <w:rFonts w:ascii="Verdana" w:hAnsi="Verdana"/>
          <w:color w:val="000000"/>
          <w:sz w:val="18"/>
          <w:szCs w:val="18"/>
        </w:rPr>
        <w:t> </w:t>
      </w:r>
      <w:r>
        <w:rPr>
          <w:rFonts w:ascii="Verdana" w:hAnsi="Verdana"/>
          <w:color w:val="000000"/>
          <w:sz w:val="18"/>
          <w:szCs w:val="18"/>
        </w:rPr>
        <w:t>Е.Э. Ответственность участников холдинга по законодательству Российской Федерации // Безопасность бизнеса. 2010, № 2, С. 4 6</w:t>
      </w:r>
    </w:p>
    <w:p w14:paraId="0183654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Р.И. Административно-правовое регулирование компетенции Федеральной таможенной службы России в области контроля таможенной стоимости // Административное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право, 2010, № 12, С. 49 57.</w:t>
      </w:r>
    </w:p>
    <w:p w14:paraId="28D0EBD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Ветер Е., Джонсон А. Закон о</w:t>
      </w:r>
      <w:r>
        <w:rPr>
          <w:rStyle w:val="WW8Num2z0"/>
          <w:rFonts w:ascii="Verdana" w:hAnsi="Verdana"/>
          <w:color w:val="000000"/>
          <w:sz w:val="18"/>
          <w:szCs w:val="18"/>
        </w:rPr>
        <w:t> </w:t>
      </w:r>
      <w:r>
        <w:rPr>
          <w:rStyle w:val="WW8Num3z0"/>
          <w:rFonts w:ascii="Verdana" w:hAnsi="Verdana"/>
          <w:color w:val="4682B4"/>
          <w:sz w:val="18"/>
          <w:szCs w:val="18"/>
        </w:rPr>
        <w:t>трансфертном</w:t>
      </w:r>
      <w:r>
        <w:rPr>
          <w:rStyle w:val="WW8Num2z0"/>
          <w:rFonts w:ascii="Verdana" w:hAnsi="Verdana"/>
          <w:color w:val="000000"/>
          <w:sz w:val="18"/>
          <w:szCs w:val="18"/>
        </w:rPr>
        <w:t> </w:t>
      </w:r>
      <w:r>
        <w:rPr>
          <w:rFonts w:ascii="Verdana" w:hAnsi="Verdana"/>
          <w:color w:val="000000"/>
          <w:sz w:val="18"/>
          <w:szCs w:val="18"/>
        </w:rPr>
        <w:t>ценообразовании: краткий обзор // Налоговый вестник, 2011, № 9, С. 18 26.</w:t>
      </w:r>
    </w:p>
    <w:p w14:paraId="71F5A1C0"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предприятия: учебник для ВУЗов / J1.E.</w:t>
      </w:r>
      <w:r>
        <w:rPr>
          <w:rStyle w:val="WW8Num2z0"/>
          <w:rFonts w:ascii="Verdana" w:hAnsi="Verdana"/>
          <w:color w:val="000000"/>
          <w:sz w:val="18"/>
          <w:szCs w:val="18"/>
        </w:rPr>
        <w:t> </w:t>
      </w:r>
      <w:r>
        <w:rPr>
          <w:rStyle w:val="WW8Num3z0"/>
          <w:rFonts w:ascii="Verdana" w:hAnsi="Verdana"/>
          <w:color w:val="4682B4"/>
          <w:sz w:val="18"/>
          <w:szCs w:val="18"/>
        </w:rPr>
        <w:t>Стровский</w:t>
      </w:r>
      <w:r>
        <w:rPr>
          <w:rFonts w:ascii="Verdana" w:hAnsi="Verdana"/>
          <w:color w:val="000000"/>
          <w:sz w:val="18"/>
          <w:szCs w:val="18"/>
        </w:rPr>
        <w:t>, С.К. Казанцев, Е.А. Паршина и др.; под ред. проф. JI.E.</w:t>
      </w:r>
      <w:r>
        <w:rPr>
          <w:rStyle w:val="WW8Num2z0"/>
          <w:rFonts w:ascii="Verdana" w:hAnsi="Verdana"/>
          <w:color w:val="000000"/>
          <w:sz w:val="18"/>
          <w:szCs w:val="18"/>
        </w:rPr>
        <w:t> </w:t>
      </w:r>
      <w:r>
        <w:rPr>
          <w:rStyle w:val="WW8Num3z0"/>
          <w:rFonts w:ascii="Verdana" w:hAnsi="Verdana"/>
          <w:color w:val="4682B4"/>
          <w:sz w:val="18"/>
          <w:szCs w:val="18"/>
        </w:rPr>
        <w:t>Стровского</w:t>
      </w:r>
      <w:r>
        <w:rPr>
          <w:rFonts w:ascii="Verdana" w:hAnsi="Verdana"/>
          <w:color w:val="000000"/>
          <w:sz w:val="18"/>
          <w:szCs w:val="18"/>
        </w:rPr>
        <w:t>. -3-е изд. перераб. и доп. М.:ЮНИТИ-ДАНА, 2003, - 847 с.</w:t>
      </w:r>
    </w:p>
    <w:p w14:paraId="774B42F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Галата</w:t>
      </w:r>
      <w:r>
        <w:rPr>
          <w:rStyle w:val="WW8Num2z0"/>
          <w:rFonts w:ascii="Verdana" w:hAnsi="Verdana"/>
          <w:color w:val="000000"/>
          <w:sz w:val="18"/>
          <w:szCs w:val="18"/>
        </w:rPr>
        <w:t> </w:t>
      </w:r>
      <w:r>
        <w:rPr>
          <w:rFonts w:ascii="Verdana" w:hAnsi="Verdana"/>
          <w:color w:val="000000"/>
          <w:sz w:val="18"/>
          <w:szCs w:val="18"/>
        </w:rPr>
        <w:t>К.А. Офшорные зоны. Контроль и международное сотрудничество на современном этапе // Международная экономика, 2011, № 2, С. 64 72</w:t>
      </w:r>
    </w:p>
    <w:p w14:paraId="1D55CC4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Ганыпина</w:t>
      </w:r>
      <w:r>
        <w:rPr>
          <w:rStyle w:val="WW8Num2z0"/>
          <w:rFonts w:ascii="Verdana" w:hAnsi="Verdana"/>
          <w:color w:val="000000"/>
          <w:sz w:val="18"/>
          <w:szCs w:val="18"/>
        </w:rPr>
        <w:t> </w:t>
      </w:r>
      <w:r>
        <w:rPr>
          <w:rFonts w:ascii="Verdana" w:hAnsi="Verdana"/>
          <w:color w:val="000000"/>
          <w:sz w:val="18"/>
          <w:szCs w:val="18"/>
        </w:rPr>
        <w:t>С.Е. Информационная база аудита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 Международный бухгалтерский учет. 2012. N 6. С. 34 40.</w:t>
      </w:r>
    </w:p>
    <w:p w14:paraId="7F8AE767"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Губарева</w:t>
      </w:r>
      <w:r>
        <w:rPr>
          <w:rStyle w:val="WW8Num2z0"/>
          <w:rFonts w:ascii="Verdana" w:hAnsi="Verdana"/>
          <w:color w:val="000000"/>
          <w:sz w:val="18"/>
          <w:szCs w:val="18"/>
        </w:rPr>
        <w:t> </w:t>
      </w:r>
      <w:r>
        <w:rPr>
          <w:rFonts w:ascii="Verdana" w:hAnsi="Verdana"/>
          <w:color w:val="000000"/>
          <w:sz w:val="18"/>
          <w:szCs w:val="18"/>
        </w:rPr>
        <w:t>A.B. Проблемы становления внешнеэкономического права России // Российский юридический журнал, 2010, № 4, С. 156 161</w:t>
      </w:r>
    </w:p>
    <w:p w14:paraId="0EDC6749"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Гуцериев</w:t>
      </w:r>
      <w:r>
        <w:rPr>
          <w:rStyle w:val="WW8Num2z0"/>
          <w:rFonts w:ascii="Verdana" w:hAnsi="Verdana"/>
          <w:color w:val="000000"/>
          <w:sz w:val="18"/>
          <w:szCs w:val="18"/>
        </w:rPr>
        <w:t> </w:t>
      </w:r>
      <w:r>
        <w:rPr>
          <w:rFonts w:ascii="Verdana" w:hAnsi="Verdana"/>
          <w:color w:val="000000"/>
          <w:sz w:val="18"/>
          <w:szCs w:val="18"/>
        </w:rPr>
        <w:t>М. С. Свободные экономические зоны. — М.: Открытый мир, 2007. 67 с.</w:t>
      </w:r>
    </w:p>
    <w:p w14:paraId="3873219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Данилкин А. Итоги и задачи // журнал «</w:t>
      </w:r>
      <w:r>
        <w:rPr>
          <w:rStyle w:val="WW8Num3z0"/>
          <w:rFonts w:ascii="Verdana" w:hAnsi="Verdana"/>
          <w:color w:val="4682B4"/>
          <w:sz w:val="18"/>
          <w:szCs w:val="18"/>
        </w:rPr>
        <w:t>Таможня</w:t>
      </w:r>
      <w:r>
        <w:rPr>
          <w:rFonts w:ascii="Verdana" w:hAnsi="Verdana"/>
          <w:color w:val="000000"/>
          <w:sz w:val="18"/>
          <w:szCs w:val="18"/>
        </w:rPr>
        <w:t>» №6, март 2012. С. 2 - 5</w:t>
      </w:r>
    </w:p>
    <w:p w14:paraId="33DBFE3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В.П. Система управления рисками в таможенном деле РФ // Таможенное дело, 2011, №3,С.9-11.</w:t>
      </w:r>
    </w:p>
    <w:p w14:paraId="19B52AF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Дурново</w:t>
      </w:r>
      <w:r>
        <w:rPr>
          <w:rStyle w:val="WW8Num2z0"/>
          <w:rFonts w:ascii="Verdana" w:hAnsi="Verdana"/>
          <w:color w:val="000000"/>
          <w:sz w:val="18"/>
          <w:szCs w:val="18"/>
        </w:rPr>
        <w:t> </w:t>
      </w:r>
      <w:r>
        <w:rPr>
          <w:rFonts w:ascii="Verdana" w:hAnsi="Verdana"/>
          <w:color w:val="000000"/>
          <w:sz w:val="18"/>
          <w:szCs w:val="18"/>
        </w:rPr>
        <w:t>Д.В. Вот тебе, "дочка",</w:t>
      </w:r>
      <w:r>
        <w:rPr>
          <w:rStyle w:val="WW8Num2z0"/>
          <w:rFonts w:ascii="Verdana" w:hAnsi="Verdana"/>
          <w:color w:val="000000"/>
          <w:sz w:val="18"/>
          <w:szCs w:val="18"/>
        </w:rPr>
        <w:t> </w:t>
      </w:r>
      <w:r>
        <w:rPr>
          <w:rStyle w:val="WW8Num3z0"/>
          <w:rFonts w:ascii="Verdana" w:hAnsi="Verdana"/>
          <w:color w:val="4682B4"/>
          <w:sz w:val="18"/>
          <w:szCs w:val="18"/>
        </w:rPr>
        <w:t>вексель</w:t>
      </w:r>
      <w:r>
        <w:rPr>
          <w:rStyle w:val="WW8Num2z0"/>
          <w:rFonts w:ascii="Verdana" w:hAnsi="Verdana"/>
          <w:color w:val="000000"/>
          <w:sz w:val="18"/>
          <w:szCs w:val="18"/>
        </w:rPr>
        <w:t> </w:t>
      </w:r>
      <w:r>
        <w:rPr>
          <w:rFonts w:ascii="Verdana" w:hAnsi="Verdana"/>
          <w:color w:val="000000"/>
          <w:sz w:val="18"/>
          <w:szCs w:val="18"/>
        </w:rPr>
        <w:t>в подарок // Актуальные вопросы бухгалтерского учета и налогообложения, 2010, № 22, С. 67 70</w:t>
      </w:r>
    </w:p>
    <w:p w14:paraId="563E70D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Дюмулен</w:t>
      </w:r>
      <w:r>
        <w:rPr>
          <w:rStyle w:val="WW8Num2z0"/>
          <w:rFonts w:ascii="Verdana" w:hAnsi="Verdana"/>
          <w:color w:val="000000"/>
          <w:sz w:val="18"/>
          <w:szCs w:val="18"/>
        </w:rPr>
        <w:t> </w:t>
      </w:r>
      <w:r>
        <w:rPr>
          <w:rFonts w:ascii="Verdana" w:hAnsi="Verdana"/>
          <w:color w:val="000000"/>
          <w:sz w:val="18"/>
          <w:szCs w:val="18"/>
        </w:rPr>
        <w:t>И.И. Международная торговля. Тарифное и</w:t>
      </w:r>
      <w:r>
        <w:rPr>
          <w:rStyle w:val="WW8Num2z0"/>
          <w:rFonts w:ascii="Verdana" w:hAnsi="Verdana"/>
          <w:color w:val="000000"/>
          <w:sz w:val="18"/>
          <w:szCs w:val="18"/>
        </w:rPr>
        <w:t> </w:t>
      </w:r>
      <w:r>
        <w:rPr>
          <w:rStyle w:val="WW8Num3z0"/>
          <w:rFonts w:ascii="Verdana" w:hAnsi="Verdana"/>
          <w:color w:val="4682B4"/>
          <w:sz w:val="18"/>
          <w:szCs w:val="18"/>
        </w:rPr>
        <w:t>нетарифное</w:t>
      </w:r>
      <w:r>
        <w:rPr>
          <w:rStyle w:val="WW8Num2z0"/>
          <w:rFonts w:ascii="Verdana" w:hAnsi="Verdana"/>
          <w:color w:val="000000"/>
          <w:sz w:val="18"/>
          <w:szCs w:val="18"/>
        </w:rPr>
        <w:t> </w:t>
      </w:r>
      <w:r>
        <w:rPr>
          <w:rFonts w:ascii="Verdana" w:hAnsi="Verdana"/>
          <w:color w:val="000000"/>
          <w:sz w:val="18"/>
          <w:szCs w:val="18"/>
        </w:rPr>
        <w:t>регулирование. Учебник (3-е издание). M.:</w:t>
      </w:r>
      <w:r>
        <w:rPr>
          <w:rStyle w:val="WW8Num2z0"/>
          <w:rFonts w:ascii="Verdana" w:hAnsi="Verdana"/>
          <w:color w:val="000000"/>
          <w:sz w:val="18"/>
          <w:szCs w:val="18"/>
        </w:rPr>
        <w:t> </w:t>
      </w:r>
      <w:r>
        <w:rPr>
          <w:rStyle w:val="WW8Num3z0"/>
          <w:rFonts w:ascii="Verdana" w:hAnsi="Verdana"/>
          <w:color w:val="4682B4"/>
          <w:sz w:val="18"/>
          <w:szCs w:val="18"/>
        </w:rPr>
        <w:t>ВАВТ</w:t>
      </w:r>
      <w:r>
        <w:rPr>
          <w:rFonts w:ascii="Verdana" w:hAnsi="Verdana"/>
          <w:color w:val="000000"/>
          <w:sz w:val="18"/>
          <w:szCs w:val="18"/>
        </w:rPr>
        <w:t>, 2011. - 518 с.</w:t>
      </w:r>
    </w:p>
    <w:p w14:paraId="347CC96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Елькина Т. Россия, Белоруссия, Казахстан.</w:t>
      </w:r>
      <w:r>
        <w:rPr>
          <w:rStyle w:val="WW8Num2z0"/>
          <w:rFonts w:ascii="Verdana" w:hAnsi="Verdana"/>
          <w:color w:val="000000"/>
          <w:sz w:val="18"/>
          <w:szCs w:val="18"/>
        </w:rPr>
        <w:t> </w:t>
      </w:r>
      <w:r>
        <w:rPr>
          <w:rStyle w:val="WW8Num3z0"/>
          <w:rFonts w:ascii="Verdana" w:hAnsi="Verdana"/>
          <w:color w:val="4682B4"/>
          <w:sz w:val="18"/>
          <w:szCs w:val="18"/>
        </w:rPr>
        <w:t>Внешнеторговый</w:t>
      </w:r>
      <w:r>
        <w:rPr>
          <w:rStyle w:val="WW8Num2z0"/>
          <w:rFonts w:ascii="Verdana" w:hAnsi="Verdana"/>
          <w:color w:val="000000"/>
          <w:sz w:val="18"/>
          <w:szCs w:val="18"/>
        </w:rPr>
        <w:t> </w:t>
      </w:r>
      <w:r>
        <w:rPr>
          <w:rFonts w:ascii="Verdana" w:hAnsi="Verdana"/>
          <w:color w:val="000000"/>
          <w:sz w:val="18"/>
          <w:szCs w:val="18"/>
        </w:rPr>
        <w:t>НДС // Современный предприниматель, 2010, № 8, С. 26 31</w:t>
      </w:r>
    </w:p>
    <w:p w14:paraId="3246EBE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Ерпылева</w:t>
      </w:r>
      <w:r>
        <w:rPr>
          <w:rStyle w:val="WW8Num2z0"/>
          <w:rFonts w:ascii="Verdana" w:hAnsi="Verdana"/>
          <w:color w:val="000000"/>
          <w:sz w:val="18"/>
          <w:szCs w:val="18"/>
        </w:rPr>
        <w:t> </w:t>
      </w:r>
      <w:r>
        <w:rPr>
          <w:rFonts w:ascii="Verdana" w:hAnsi="Verdana"/>
          <w:color w:val="000000"/>
          <w:sz w:val="18"/>
          <w:szCs w:val="18"/>
        </w:rPr>
        <w:t>Н.Ю. Источники международного коммерческого права //</w:t>
      </w:r>
      <w:r>
        <w:rPr>
          <w:rStyle w:val="WW8Num2z0"/>
          <w:rFonts w:ascii="Verdana" w:hAnsi="Verdana"/>
          <w:color w:val="000000"/>
          <w:sz w:val="18"/>
          <w:szCs w:val="18"/>
        </w:rPr>
        <w:t> </w:t>
      </w:r>
      <w:r>
        <w:rPr>
          <w:rStyle w:val="WW8Num3z0"/>
          <w:rFonts w:ascii="Verdana" w:hAnsi="Verdana"/>
          <w:color w:val="4682B4"/>
          <w:sz w:val="18"/>
          <w:szCs w:val="18"/>
        </w:rPr>
        <w:t>Внешнеторговое</w:t>
      </w:r>
      <w:r>
        <w:rPr>
          <w:rStyle w:val="WW8Num2z0"/>
          <w:rFonts w:ascii="Verdana" w:hAnsi="Verdana"/>
          <w:color w:val="000000"/>
          <w:sz w:val="18"/>
          <w:szCs w:val="18"/>
        </w:rPr>
        <w:t> </w:t>
      </w:r>
      <w:r>
        <w:rPr>
          <w:rFonts w:ascii="Verdana" w:hAnsi="Verdana"/>
          <w:color w:val="000000"/>
          <w:sz w:val="18"/>
          <w:szCs w:val="18"/>
        </w:rPr>
        <w:t>право, 2011, № 1, С. 13 -17.</w:t>
      </w:r>
    </w:p>
    <w:p w14:paraId="65D3D57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Зайцев М.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Финансовая газета. 2010, № 37, С. 15.</w:t>
      </w:r>
    </w:p>
    <w:p w14:paraId="0AB09E4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Зайцев М. Налоговое планирование // Финансовая газета, 2010, № 38, С. 14 15</w:t>
      </w:r>
    </w:p>
    <w:p w14:paraId="34B3F8A8"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Загаевский</w:t>
      </w:r>
      <w:r>
        <w:rPr>
          <w:rStyle w:val="WW8Num2z0"/>
          <w:rFonts w:ascii="Verdana" w:hAnsi="Verdana"/>
          <w:color w:val="000000"/>
          <w:sz w:val="18"/>
          <w:szCs w:val="18"/>
        </w:rPr>
        <w:t> </w:t>
      </w:r>
      <w:r>
        <w:rPr>
          <w:rFonts w:ascii="Verdana" w:hAnsi="Verdana"/>
          <w:color w:val="000000"/>
          <w:sz w:val="18"/>
          <w:szCs w:val="18"/>
        </w:rPr>
        <w:t>А.П. К налоговой проверке будь готов! // Руководитель</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2010, №7, С. 65 -69</w:t>
      </w:r>
    </w:p>
    <w:p w14:paraId="7757251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Аракелян A.A. Теоретические аспекты учета и применения методов аудита при контроле таможенной стоимости</w:t>
      </w:r>
      <w:r>
        <w:rPr>
          <w:rStyle w:val="WW8Num2z0"/>
          <w:rFonts w:ascii="Verdana" w:hAnsi="Verdana"/>
          <w:color w:val="000000"/>
          <w:sz w:val="18"/>
          <w:szCs w:val="18"/>
        </w:rPr>
        <w:t> </w:t>
      </w:r>
      <w:r>
        <w:rPr>
          <w:rStyle w:val="WW8Num3z0"/>
          <w:rFonts w:ascii="Verdana" w:hAnsi="Verdana"/>
          <w:color w:val="4682B4"/>
          <w:sz w:val="18"/>
          <w:szCs w:val="18"/>
        </w:rPr>
        <w:t>ввезенного</w:t>
      </w:r>
      <w:r>
        <w:rPr>
          <w:rStyle w:val="WW8Num2z0"/>
          <w:rFonts w:ascii="Verdana" w:hAnsi="Verdana"/>
          <w:color w:val="000000"/>
          <w:sz w:val="18"/>
          <w:szCs w:val="18"/>
        </w:rPr>
        <w:t> </w:t>
      </w:r>
      <w:r>
        <w:rPr>
          <w:rFonts w:ascii="Verdana" w:hAnsi="Verdana"/>
          <w:color w:val="000000"/>
          <w:sz w:val="18"/>
          <w:szCs w:val="18"/>
        </w:rPr>
        <w:t>товара // Международный бухгалтерский учет. 2011. № 40. С. 12 19.</w:t>
      </w:r>
    </w:p>
    <w:p w14:paraId="6536B7F3"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Полухина А.Л. Стандарты бухгалтерского учета об отражении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 Международный бухгалтерский учет. 2011. N 29. С. 2 12.</w:t>
      </w:r>
    </w:p>
    <w:p w14:paraId="7F3BC1F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Иванец</w:t>
      </w:r>
      <w:r>
        <w:rPr>
          <w:rStyle w:val="WW8Num2z0"/>
          <w:rFonts w:ascii="Verdana" w:hAnsi="Verdana"/>
          <w:color w:val="000000"/>
          <w:sz w:val="18"/>
          <w:szCs w:val="18"/>
        </w:rPr>
        <w:t> </w:t>
      </w:r>
      <w:r>
        <w:rPr>
          <w:rFonts w:ascii="Verdana" w:hAnsi="Verdana"/>
          <w:color w:val="000000"/>
          <w:sz w:val="18"/>
          <w:szCs w:val="18"/>
        </w:rPr>
        <w:t>Ю.Л. Межгосударственный обмен налоговой информацией:</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и российские перспективы // Налоговая политика и практика, 2010, №8, С. 68-72</w:t>
      </w:r>
    </w:p>
    <w:p w14:paraId="328CEEA8"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Иконникова</w:t>
      </w:r>
      <w:r>
        <w:rPr>
          <w:rStyle w:val="WW8Num2z0"/>
          <w:rFonts w:ascii="Verdana" w:hAnsi="Verdana"/>
          <w:color w:val="000000"/>
          <w:sz w:val="18"/>
          <w:szCs w:val="18"/>
        </w:rPr>
        <w:t> </w:t>
      </w:r>
      <w:r>
        <w:rPr>
          <w:rFonts w:ascii="Verdana" w:hAnsi="Verdana"/>
          <w:color w:val="000000"/>
          <w:sz w:val="18"/>
          <w:szCs w:val="18"/>
        </w:rPr>
        <w:t>O.A. Понятие консолидированного налогоплательщика в современном налоговом праве // Реформы и право, 2009, № 4, С. 3 -12</w:t>
      </w:r>
    </w:p>
    <w:p w14:paraId="63AC794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Юрьева JI.B. Идентификация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в холдинговых структурах: принципы организации и информационная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 Все для бухгалтера, 2009, № 10, С. 26 32</w:t>
      </w:r>
    </w:p>
    <w:p w14:paraId="6AB54EE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Калашников А. Внутреннее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брак по расчету // Консультант, 2009, № 19, С. 23-27</w:t>
      </w:r>
    </w:p>
    <w:p w14:paraId="48A0603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Кобзева Т. Офшорные юрисдикции</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налогового планирования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2011, № 25, с. 14 - 15</w:t>
      </w:r>
    </w:p>
    <w:p w14:paraId="4B97DA39"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Кобзева Т. Офшорные юрисдикции инструмент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2011, № 26, с. 13-14</w:t>
      </w:r>
    </w:p>
    <w:p w14:paraId="1B9B980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Т.А. Влияние налогового планирования на финансовые результаты деятельности организации: дис. . кандидата экономических наук: 08.00.05 /Козенкова Т.А. М, 2000. - 158 с.</w:t>
      </w:r>
    </w:p>
    <w:p w14:paraId="3B24C7F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право: Учебник: под ред. В.Ф.Попондопуло, В.Ф.Яковлевой .-СПб.,: Издательство С.- Петербургского университета, 1998. 518с.</w:t>
      </w:r>
    </w:p>
    <w:p w14:paraId="0D17629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Р.Ю. Классификация участников внешнеэкономической деятельности и особенности нормативного регулирования их отношений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2010, № 7, С. 26 32</w:t>
      </w:r>
    </w:p>
    <w:p w14:paraId="552ED06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Е.С. Перспективы использования доверительного управления имуществом в особых экономических зонах Российской Федерации (на примере опыта оффшорных зон): Автореф. дис. канд. юрид. наук. М., 2008. С. 16.</w:t>
      </w:r>
    </w:p>
    <w:p w14:paraId="7FFD5E5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Кузулгуртова А.Ш. Применение форм и методов государственного контроля за налоговыми правонарушениями в России и некоторых иностранных государствах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2011, № 7, С. 10-18.</w:t>
      </w:r>
    </w:p>
    <w:p w14:paraId="361A5EB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Кутовой</w:t>
      </w:r>
      <w:r>
        <w:rPr>
          <w:rStyle w:val="WW8Num2z0"/>
          <w:rFonts w:ascii="Verdana" w:hAnsi="Verdana"/>
          <w:color w:val="000000"/>
          <w:sz w:val="18"/>
          <w:szCs w:val="18"/>
        </w:rPr>
        <w:t> </w:t>
      </w:r>
      <w:r>
        <w:rPr>
          <w:rFonts w:ascii="Verdana" w:hAnsi="Verdana"/>
          <w:color w:val="000000"/>
          <w:sz w:val="18"/>
          <w:szCs w:val="18"/>
        </w:rPr>
        <w:t>В.М. Внешнеэкономическая деятельность: проблемы правовой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национального бизнеса // Лизинг, 2011, № 6, С. 31 49.</w:t>
      </w:r>
    </w:p>
    <w:p w14:paraId="2CB17F28"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Лебедева К. Притеснение зависимых // Юридическая газета, 2011, № 15, С. 10-11</w:t>
      </w:r>
    </w:p>
    <w:p w14:paraId="3067FD18"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Ломакин</w:t>
      </w:r>
      <w:r>
        <w:rPr>
          <w:rStyle w:val="WW8Num2z0"/>
          <w:rFonts w:ascii="Verdana" w:hAnsi="Verdana"/>
          <w:color w:val="000000"/>
          <w:sz w:val="18"/>
          <w:szCs w:val="18"/>
        </w:rPr>
        <w:t> </w:t>
      </w:r>
      <w:r>
        <w:rPr>
          <w:rFonts w:ascii="Verdana" w:hAnsi="Verdana"/>
          <w:color w:val="000000"/>
          <w:sz w:val="18"/>
          <w:szCs w:val="18"/>
        </w:rPr>
        <w:t>B.K. Мировая экономика: Учебник для вузов. — 2-е изд., перераб. и доп. М.: ЮНИТИ-ДАНА, 2002. - 735 с.</w:t>
      </w:r>
    </w:p>
    <w:p w14:paraId="20655A3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В.Н. Государство и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переход к инновационной экономике // Интеллектуальная собственность. Актуальные проблемы теории и практики: Сборник научных трудов. Т. 1 / Под ред. В.Н. Лопатина.</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2008. С. 17 50.</w:t>
      </w:r>
    </w:p>
    <w:p w14:paraId="6B4290F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Любацкая И. Актуальные аспекты корректировки таможенной стоимости // Таможенное регулирование. Таможенный контроль, 2011, № 7, С. 27 29</w:t>
      </w:r>
    </w:p>
    <w:p w14:paraId="73BF911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Мамбеталиева</w:t>
      </w:r>
      <w:r>
        <w:rPr>
          <w:rStyle w:val="WW8Num2z0"/>
          <w:rFonts w:ascii="Verdana" w:hAnsi="Verdana"/>
          <w:color w:val="000000"/>
          <w:sz w:val="18"/>
          <w:szCs w:val="18"/>
        </w:rPr>
        <w:t> </w:t>
      </w:r>
      <w:r>
        <w:rPr>
          <w:rFonts w:ascii="Verdana" w:hAnsi="Verdana"/>
          <w:color w:val="000000"/>
          <w:sz w:val="18"/>
          <w:szCs w:val="18"/>
        </w:rPr>
        <w:t>А.Н. Контроль за трансфертным</w:t>
      </w:r>
      <w:r>
        <w:rPr>
          <w:rStyle w:val="WW8Num2z0"/>
          <w:rFonts w:ascii="Verdana" w:hAnsi="Verdana"/>
          <w:color w:val="000000"/>
          <w:sz w:val="18"/>
          <w:szCs w:val="18"/>
        </w:rPr>
        <w:t> </w:t>
      </w:r>
      <w:r>
        <w:rPr>
          <w:rStyle w:val="WW8Num3z0"/>
          <w:rFonts w:ascii="Verdana" w:hAnsi="Verdana"/>
          <w:color w:val="4682B4"/>
          <w:sz w:val="18"/>
          <w:szCs w:val="18"/>
        </w:rPr>
        <w:t>ценообразованием</w:t>
      </w:r>
      <w:r>
        <w:rPr>
          <w:rStyle w:val="WW8Num2z0"/>
          <w:rFonts w:ascii="Verdana" w:hAnsi="Verdana"/>
          <w:color w:val="000000"/>
          <w:sz w:val="18"/>
          <w:szCs w:val="18"/>
        </w:rPr>
        <w:t> </w:t>
      </w:r>
      <w:r>
        <w:rPr>
          <w:rFonts w:ascii="Verdana" w:hAnsi="Verdana"/>
          <w:color w:val="000000"/>
          <w:sz w:val="18"/>
          <w:szCs w:val="18"/>
        </w:rPr>
        <w:t>в государствах членах ЕврАзЭс (правовой обзор) // Финансовое право, 2010, № 6, С. 33-37</w:t>
      </w:r>
    </w:p>
    <w:p w14:paraId="172F19D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Мамбеталиева</w:t>
      </w:r>
      <w:r>
        <w:rPr>
          <w:rStyle w:val="WW8Num2z0"/>
          <w:rFonts w:ascii="Verdana" w:hAnsi="Verdana"/>
          <w:color w:val="000000"/>
          <w:sz w:val="18"/>
          <w:szCs w:val="18"/>
        </w:rPr>
        <w:t> </w:t>
      </w:r>
      <w:r>
        <w:rPr>
          <w:rFonts w:ascii="Verdana" w:hAnsi="Verdana"/>
          <w:color w:val="000000"/>
          <w:sz w:val="18"/>
          <w:szCs w:val="18"/>
        </w:rPr>
        <w:t>А.Н. Трансфертные цены в странах ЕврАзЭС // Налоговый вестник, 2010, №6, С. 111 -116</w:t>
      </w:r>
    </w:p>
    <w:p w14:paraId="04FE52C0"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Мацепуро</w:t>
      </w:r>
      <w:r>
        <w:rPr>
          <w:rStyle w:val="WW8Num2z0"/>
          <w:rFonts w:ascii="Verdana" w:hAnsi="Verdana"/>
          <w:color w:val="000000"/>
          <w:sz w:val="18"/>
          <w:szCs w:val="18"/>
        </w:rPr>
        <w:t> </w:t>
      </w:r>
      <w:r>
        <w:rPr>
          <w:rFonts w:ascii="Verdana" w:hAnsi="Verdana"/>
          <w:color w:val="000000"/>
          <w:sz w:val="18"/>
          <w:szCs w:val="18"/>
        </w:rPr>
        <w:t>H.A. Дивиденды участникам, налоги - государству // Главная книга, 2011, №6, С. 33-38</w:t>
      </w:r>
    </w:p>
    <w:p w14:paraId="2BB951D7"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Мачехин</w:t>
      </w:r>
      <w:r>
        <w:rPr>
          <w:rStyle w:val="WW8Num2z0"/>
          <w:rFonts w:ascii="Verdana" w:hAnsi="Verdana"/>
          <w:color w:val="000000"/>
          <w:sz w:val="18"/>
          <w:szCs w:val="18"/>
        </w:rPr>
        <w:t> </w:t>
      </w:r>
      <w:r>
        <w:rPr>
          <w:rFonts w:ascii="Verdana" w:hAnsi="Verdana"/>
          <w:color w:val="000000"/>
          <w:sz w:val="18"/>
          <w:szCs w:val="18"/>
        </w:rPr>
        <w:t>В.А. Проблемы применения правил тонкой</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в Российской Федерации // Налоги и налогообложение, 2010, № 2, С. 25 32</w:t>
      </w:r>
    </w:p>
    <w:p w14:paraId="7F85608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Медведев А. Использование специальных налоговых режимом в налоговых схемах // Налоговый вестник, 2011, №4, С. 77 84</w:t>
      </w:r>
    </w:p>
    <w:p w14:paraId="3AD4D018"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Мигунова</w:t>
      </w:r>
      <w:r>
        <w:rPr>
          <w:rStyle w:val="WW8Num2z0"/>
          <w:rFonts w:ascii="Verdana" w:hAnsi="Verdana"/>
          <w:color w:val="000000"/>
          <w:sz w:val="18"/>
          <w:szCs w:val="18"/>
        </w:rPr>
        <w:t> </w:t>
      </w:r>
      <w:r>
        <w:rPr>
          <w:rFonts w:ascii="Verdana" w:hAnsi="Verdana"/>
          <w:color w:val="000000"/>
          <w:sz w:val="18"/>
          <w:szCs w:val="18"/>
        </w:rPr>
        <w:t>М.И. Финансовые риски в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дис. . кандидата экономических наук: 08.00.12 / Мигунова Марина Ивановна -Новосибирск, 2006. 208 с.</w:t>
      </w:r>
    </w:p>
    <w:p w14:paraId="113FF347"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Михайлович Т. Контроль за</w:t>
      </w:r>
      <w:r>
        <w:rPr>
          <w:rStyle w:val="WW8Num2z0"/>
          <w:rFonts w:ascii="Verdana" w:hAnsi="Verdana"/>
          <w:color w:val="000000"/>
          <w:sz w:val="18"/>
          <w:szCs w:val="18"/>
        </w:rPr>
        <w:t> </w:t>
      </w:r>
      <w:r>
        <w:rPr>
          <w:rStyle w:val="WW8Num3z0"/>
          <w:rFonts w:ascii="Verdana" w:hAnsi="Verdana"/>
          <w:color w:val="4682B4"/>
          <w:sz w:val="18"/>
          <w:szCs w:val="18"/>
        </w:rPr>
        <w:t>трансфертным</w:t>
      </w:r>
      <w:r>
        <w:rPr>
          <w:rStyle w:val="WW8Num2z0"/>
          <w:rFonts w:ascii="Verdana" w:hAnsi="Verdana"/>
          <w:color w:val="000000"/>
          <w:sz w:val="18"/>
          <w:szCs w:val="18"/>
        </w:rPr>
        <w:t> </w:t>
      </w:r>
      <w:r>
        <w:rPr>
          <w:rFonts w:ascii="Verdana" w:hAnsi="Verdana"/>
          <w:color w:val="000000"/>
          <w:sz w:val="18"/>
          <w:szCs w:val="18"/>
        </w:rPr>
        <w:t>ценообразованием // Аудит и налогообложение, 2011,№ 11,С.28-31</w:t>
      </w:r>
    </w:p>
    <w:p w14:paraId="5D64940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Мищенко О. Унификация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предприятий холдинга. Необходимость изменений при переходе к унифицированной системе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работников (на основе результатов</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проектов) // Управление персоналом, 2011, № 2, С. 49 55</w:t>
      </w:r>
    </w:p>
    <w:p w14:paraId="768EC07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Непесов</w:t>
      </w:r>
      <w:r>
        <w:rPr>
          <w:rStyle w:val="WW8Num2z0"/>
          <w:rFonts w:ascii="Verdana" w:hAnsi="Verdana"/>
          <w:color w:val="000000"/>
          <w:sz w:val="18"/>
          <w:szCs w:val="18"/>
        </w:rPr>
        <w:t> </w:t>
      </w:r>
      <w:r>
        <w:rPr>
          <w:rFonts w:ascii="Verdana" w:hAnsi="Verdana"/>
          <w:color w:val="000000"/>
          <w:sz w:val="18"/>
          <w:szCs w:val="18"/>
        </w:rPr>
        <w:t>К.А. Налоговые аспекты трансфертного ценообразования: сравнительный анализ опыта России и зарубежных стран. М.: Волтерс Клувер, 2007, 304 с.</w:t>
      </w:r>
    </w:p>
    <w:p w14:paraId="5D7A1707"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В.Ю. Новое в исчислении</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торговле с Белоруссией и Казахстаном // Бухгалтерский учет, 2010, № 11, С. 62 68</w:t>
      </w:r>
    </w:p>
    <w:p w14:paraId="2FD24F2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С.С. Факторинг: бухгалтерский учет и налогообложение // Налоговый вестник, 2010, №2, С. 77 81</w:t>
      </w:r>
    </w:p>
    <w:p w14:paraId="3234067B"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Аффилированные лица: раскрытие информации для целей бухгалтерского учета и налогообложения //"Налоговый вестник", 2000, № 12, с.159-167</w:t>
      </w:r>
    </w:p>
    <w:p w14:paraId="10E958B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П.В. Офшорная деятельность: вопросы правовой регламентации // Журнал российского права, 2011, № 5, С. 31 39.</w:t>
      </w:r>
    </w:p>
    <w:p w14:paraId="62FCB7D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Панушко С. Риски и ответственность участников</w:t>
      </w:r>
      <w:r>
        <w:rPr>
          <w:rStyle w:val="WW8Num2z0"/>
          <w:rFonts w:ascii="Verdana" w:hAnsi="Verdana"/>
          <w:color w:val="000000"/>
          <w:sz w:val="18"/>
          <w:szCs w:val="18"/>
        </w:rPr>
        <w:t> </w:t>
      </w:r>
      <w:r>
        <w:rPr>
          <w:rStyle w:val="WW8Num3z0"/>
          <w:rFonts w:ascii="Verdana" w:hAnsi="Verdana"/>
          <w:color w:val="4682B4"/>
          <w:sz w:val="18"/>
          <w:szCs w:val="18"/>
        </w:rPr>
        <w:t>офшорных</w:t>
      </w:r>
      <w:r>
        <w:rPr>
          <w:rStyle w:val="WW8Num2z0"/>
          <w:rFonts w:ascii="Verdana" w:hAnsi="Verdana"/>
          <w:color w:val="000000"/>
          <w:sz w:val="18"/>
          <w:szCs w:val="18"/>
        </w:rPr>
        <w:t> </w:t>
      </w:r>
      <w:r>
        <w:rPr>
          <w:rFonts w:ascii="Verdana" w:hAnsi="Verdana"/>
          <w:color w:val="000000"/>
          <w:sz w:val="18"/>
          <w:szCs w:val="18"/>
        </w:rPr>
        <w:t>отношений // Корпоративный юрист, 2010, № 7, С. 16 -19.</w:t>
      </w:r>
    </w:p>
    <w:p w14:paraId="1424E99B"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Панушко С., Шакирова М. Уголовно-правовые риски директоров и главных бухгалтеров в офшорных правоотношениях // Налоговый учет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2010, №8, С. 34-42</w:t>
      </w:r>
    </w:p>
    <w:p w14:paraId="67228B8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Плетнева</w:t>
      </w:r>
      <w:r>
        <w:rPr>
          <w:rStyle w:val="WW8Num2z0"/>
          <w:rFonts w:ascii="Verdana" w:hAnsi="Verdana"/>
          <w:color w:val="000000"/>
          <w:sz w:val="18"/>
          <w:szCs w:val="18"/>
        </w:rPr>
        <w:t> </w:t>
      </w:r>
      <w:r>
        <w:rPr>
          <w:rFonts w:ascii="Verdana" w:hAnsi="Verdana"/>
          <w:color w:val="000000"/>
          <w:sz w:val="18"/>
          <w:szCs w:val="18"/>
        </w:rPr>
        <w:t>O.A., Гребенчук А.О. Соглашение об избежании двойного налогообложения // Налоговый вестник, 2010, №6, С. 25 29</w:t>
      </w:r>
    </w:p>
    <w:p w14:paraId="334F273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Покровская В. Международные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операции и их регламентация:</w:t>
      </w:r>
      <w:r>
        <w:rPr>
          <w:rStyle w:val="WW8Num2z0"/>
          <w:rFonts w:ascii="Verdana" w:hAnsi="Verdana"/>
          <w:color w:val="000000"/>
          <w:sz w:val="18"/>
          <w:szCs w:val="18"/>
        </w:rPr>
        <w:t> </w:t>
      </w:r>
      <w:r>
        <w:rPr>
          <w:rStyle w:val="WW8Num3z0"/>
          <w:rFonts w:ascii="Verdana" w:hAnsi="Verdana"/>
          <w:color w:val="4682B4"/>
          <w:sz w:val="18"/>
          <w:szCs w:val="18"/>
        </w:rPr>
        <w:t>Внешнеторг</w:t>
      </w:r>
      <w:r>
        <w:rPr>
          <w:rFonts w:ascii="Verdana" w:hAnsi="Verdana"/>
          <w:color w:val="000000"/>
          <w:sz w:val="18"/>
          <w:szCs w:val="18"/>
        </w:rPr>
        <w:t>. практикум. М.: ИНФРА-М, 1996. - 326 с.</w:t>
      </w:r>
    </w:p>
    <w:p w14:paraId="7EA1124B"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Ильяшик И.В. Анализ влияния</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на деятельность предприятия и его налогообложение в международной практике // Международный бухгалтерский учет, 2010, № 6, С. 29 -36</w:t>
      </w:r>
    </w:p>
    <w:p w14:paraId="0447BDD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Ильяшик И.В. Анализ государственного регулирования трансфертного ценообразования: пути развития международного и российского законодательства // Международный бухгалтерский учет, 2010, № 9, С. 32 38</w:t>
      </w:r>
    </w:p>
    <w:p w14:paraId="4F4B691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Коноваленко И.Е. Особенности аудита внешнеэкономической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Международный бухгалтерский учет. 2010. N 13. С. 52 58.</w:t>
      </w:r>
    </w:p>
    <w:p w14:paraId="1B0AFB09"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Полуянова Т. Казна "с иголочки" // РГ-Бизнес №794 от 5 апреля 2011 г.</w:t>
      </w:r>
    </w:p>
    <w:p w14:paraId="0F4D48C9"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Style w:val="WW8Num2z0"/>
          <w:rFonts w:ascii="Verdana" w:hAnsi="Verdana"/>
          <w:color w:val="000000"/>
          <w:sz w:val="18"/>
          <w:szCs w:val="18"/>
        </w:rPr>
        <w:t> </w:t>
      </w:r>
      <w:r>
        <w:rPr>
          <w:rFonts w:ascii="Verdana" w:hAnsi="Verdana"/>
          <w:color w:val="000000"/>
          <w:sz w:val="18"/>
          <w:szCs w:val="18"/>
        </w:rPr>
        <w:t>Ю.А. Вычеты НДС при применении</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способов расчетов // Бухгалтер и закон, 2010, №1, С. 11 13</w:t>
      </w:r>
    </w:p>
    <w:p w14:paraId="22EE098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Пономарева Т., Туранцева Ю. Истина в суде:</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таможенной стоимости по-</w:t>
      </w:r>
      <w:r>
        <w:rPr>
          <w:rFonts w:ascii="Verdana" w:hAnsi="Verdana"/>
          <w:color w:val="000000"/>
          <w:sz w:val="18"/>
          <w:szCs w:val="18"/>
        </w:rPr>
        <w:lastRenderedPageBreak/>
        <w:t>новому //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2012, № 1, С. 110 -129.</w:t>
      </w:r>
    </w:p>
    <w:p w14:paraId="20F171D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М.В. Налоговый аудит в структуре аудиторской деятельности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2009. N 11. С. 19-26.</w:t>
      </w:r>
    </w:p>
    <w:p w14:paraId="69A8219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Посадская М.</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на возможные потери по операциям с</w:t>
      </w:r>
      <w:r>
        <w:rPr>
          <w:rStyle w:val="WW8Num2z0"/>
          <w:rFonts w:ascii="Verdana" w:hAnsi="Verdana"/>
          <w:color w:val="000000"/>
          <w:sz w:val="18"/>
          <w:szCs w:val="18"/>
        </w:rPr>
        <w:t> </w:t>
      </w:r>
      <w:r>
        <w:rPr>
          <w:rStyle w:val="WW8Num3z0"/>
          <w:rFonts w:ascii="Verdana" w:hAnsi="Verdana"/>
          <w:color w:val="4682B4"/>
          <w:sz w:val="18"/>
          <w:szCs w:val="18"/>
        </w:rPr>
        <w:t>офшорами</w:t>
      </w:r>
      <w:r>
        <w:rPr>
          <w:rStyle w:val="WW8Num2z0"/>
          <w:rFonts w:ascii="Verdana" w:hAnsi="Verdana"/>
          <w:color w:val="000000"/>
          <w:sz w:val="18"/>
          <w:szCs w:val="18"/>
        </w:rPr>
        <w:t> </w:t>
      </w:r>
      <w:r>
        <w:rPr>
          <w:rFonts w:ascii="Verdana" w:hAnsi="Verdana"/>
          <w:color w:val="000000"/>
          <w:sz w:val="18"/>
          <w:szCs w:val="18"/>
        </w:rPr>
        <w:t>// Налогообложение,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коммерческом банке, 2010, № 9, с. 72 82.</w:t>
      </w:r>
    </w:p>
    <w:p w14:paraId="721E50D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Постникова JI.B. Документальное оформление</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и продажи экспортных товаров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сельском хозяйстве, 2011, № 7, С. 4 9.</w:t>
      </w:r>
    </w:p>
    <w:p w14:paraId="1010028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Предпринимательское</w:t>
      </w:r>
      <w:r>
        <w:rPr>
          <w:rStyle w:val="WW8Num2z0"/>
          <w:rFonts w:ascii="Verdana" w:hAnsi="Verdana"/>
          <w:color w:val="000000"/>
          <w:sz w:val="18"/>
          <w:szCs w:val="18"/>
        </w:rPr>
        <w:t> </w:t>
      </w:r>
      <w:r>
        <w:rPr>
          <w:rFonts w:ascii="Verdana" w:hAnsi="Verdana"/>
          <w:color w:val="000000"/>
          <w:sz w:val="18"/>
          <w:szCs w:val="18"/>
        </w:rPr>
        <w:t>(хозяйственное) право. В 2-х Т. Т.1. /отв. ред. О.М. Олейник М.: Юрист, 2002.</w:t>
      </w:r>
    </w:p>
    <w:p w14:paraId="513EA8C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Прокушев</w:t>
      </w:r>
      <w:r>
        <w:rPr>
          <w:rStyle w:val="WW8Num2z0"/>
          <w:rFonts w:ascii="Verdana" w:hAnsi="Verdana"/>
          <w:color w:val="000000"/>
          <w:sz w:val="18"/>
          <w:szCs w:val="18"/>
        </w:rPr>
        <w:t> </w:t>
      </w:r>
      <w:r>
        <w:rPr>
          <w:rFonts w:ascii="Verdana" w:hAnsi="Verdana"/>
          <w:color w:val="000000"/>
          <w:sz w:val="18"/>
          <w:szCs w:val="18"/>
        </w:rPr>
        <w:t>Е.Ф. Внешнеэкономическая деятельность: Учебник. М.: Издательстко-торговая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2005. - 380с.</w:t>
      </w:r>
    </w:p>
    <w:p w14:paraId="6BDD8DB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A.B. Налоговый контроль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Российский налоговый курьер, 2009, № 23. С. 33 35</w:t>
      </w:r>
    </w:p>
    <w:p w14:paraId="2D91B05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Разгулин</w:t>
      </w:r>
      <w:r>
        <w:rPr>
          <w:rStyle w:val="WW8Num2z0"/>
          <w:rFonts w:ascii="Verdana" w:hAnsi="Verdana"/>
          <w:color w:val="000000"/>
          <w:sz w:val="18"/>
          <w:szCs w:val="18"/>
        </w:rPr>
        <w:t> </w:t>
      </w:r>
      <w:r>
        <w:rPr>
          <w:rFonts w:ascii="Verdana" w:hAnsi="Verdana"/>
          <w:color w:val="000000"/>
          <w:sz w:val="18"/>
          <w:szCs w:val="18"/>
        </w:rPr>
        <w:t>C.B. О проверке налоговыми органами правильности применения цен по</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 Налоговый вестник, 2004, № 5, с.79-85</w:t>
      </w:r>
    </w:p>
    <w:p w14:paraId="4927E3B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Рассолова</w:t>
      </w:r>
      <w:r>
        <w:rPr>
          <w:rStyle w:val="WW8Num2z0"/>
          <w:rFonts w:ascii="Verdana" w:hAnsi="Verdana"/>
          <w:color w:val="000000"/>
          <w:sz w:val="18"/>
          <w:szCs w:val="18"/>
        </w:rPr>
        <w:t> </w:t>
      </w:r>
      <w:r>
        <w:rPr>
          <w:rFonts w:ascii="Verdana" w:hAnsi="Verdana"/>
          <w:color w:val="000000"/>
          <w:sz w:val="18"/>
          <w:szCs w:val="18"/>
        </w:rPr>
        <w:t>O.E. Ввоз иностранных товаров в качестве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проблемы таможенного контроля // Налоговая политика и практика, 2009, № 8, С.23-27</w:t>
      </w:r>
    </w:p>
    <w:p w14:paraId="1A58781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Ратушная</w:t>
      </w:r>
      <w:r>
        <w:rPr>
          <w:rStyle w:val="WW8Num2z0"/>
          <w:rFonts w:ascii="Verdana" w:hAnsi="Verdana"/>
          <w:color w:val="000000"/>
          <w:sz w:val="18"/>
          <w:szCs w:val="18"/>
        </w:rPr>
        <w:t> </w:t>
      </w:r>
      <w:r>
        <w:rPr>
          <w:rFonts w:ascii="Verdana" w:hAnsi="Verdana"/>
          <w:color w:val="000000"/>
          <w:sz w:val="18"/>
          <w:szCs w:val="18"/>
        </w:rPr>
        <w:t>Т.В., Черенцов С.А. Проблемные вопросы при определении, контроле и подтверждении таможенной стоимости товаров, ввозимых на</w:t>
      </w:r>
      <w:r>
        <w:rPr>
          <w:rStyle w:val="WW8Num2z0"/>
          <w:rFonts w:ascii="Verdana" w:hAnsi="Verdana"/>
          <w:color w:val="000000"/>
          <w:sz w:val="18"/>
          <w:szCs w:val="18"/>
        </w:rPr>
        <w:t> </w:t>
      </w:r>
      <w:r>
        <w:rPr>
          <w:rStyle w:val="WW8Num3z0"/>
          <w:rFonts w:ascii="Verdana" w:hAnsi="Verdana"/>
          <w:color w:val="4682B4"/>
          <w:sz w:val="18"/>
          <w:szCs w:val="18"/>
        </w:rPr>
        <w:t>таможенную</w:t>
      </w:r>
      <w:r>
        <w:rPr>
          <w:rStyle w:val="WW8Num2z0"/>
          <w:rFonts w:ascii="Verdana" w:hAnsi="Verdana"/>
          <w:color w:val="000000"/>
          <w:sz w:val="18"/>
          <w:szCs w:val="18"/>
        </w:rPr>
        <w:t> </w:t>
      </w:r>
      <w:r>
        <w:rPr>
          <w:rFonts w:ascii="Verdana" w:hAnsi="Verdana"/>
          <w:color w:val="000000"/>
          <w:sz w:val="18"/>
          <w:szCs w:val="18"/>
        </w:rPr>
        <w:t>территорию России // Таможенное дело, 2010, № 2, С. 29 33.</w:t>
      </w:r>
    </w:p>
    <w:p w14:paraId="4F04E20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Ревенков</w:t>
      </w:r>
      <w:r>
        <w:rPr>
          <w:rStyle w:val="WW8Num2z0"/>
          <w:rFonts w:ascii="Verdana" w:hAnsi="Verdana"/>
          <w:color w:val="000000"/>
          <w:sz w:val="18"/>
          <w:szCs w:val="18"/>
        </w:rPr>
        <w:t> </w:t>
      </w:r>
      <w:r>
        <w:rPr>
          <w:rFonts w:ascii="Verdana" w:hAnsi="Verdana"/>
          <w:color w:val="000000"/>
          <w:sz w:val="18"/>
          <w:szCs w:val="18"/>
        </w:rPr>
        <w:t>П.В., Воронин А.Н. Офшорные зоны: законы</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 Международные банковские операции, 2010, № 1, С. 93 102</w:t>
      </w:r>
    </w:p>
    <w:p w14:paraId="0960EDA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Ремизова</w:t>
      </w:r>
      <w:r>
        <w:rPr>
          <w:rStyle w:val="WW8Num2z0"/>
          <w:rFonts w:ascii="Verdana" w:hAnsi="Verdana"/>
          <w:color w:val="000000"/>
          <w:sz w:val="18"/>
          <w:szCs w:val="18"/>
        </w:rPr>
        <w:t> </w:t>
      </w:r>
      <w:r>
        <w:rPr>
          <w:rFonts w:ascii="Verdana" w:hAnsi="Verdana"/>
          <w:color w:val="000000"/>
          <w:sz w:val="18"/>
          <w:szCs w:val="18"/>
        </w:rPr>
        <w:t>О.Н. Раскрытие понятия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в бухгалтерском учете // Современный бухучет, 2011, № 9, С. 3 -11.</w:t>
      </w:r>
    </w:p>
    <w:p w14:paraId="668B07B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Решетникова Е.</w:t>
      </w:r>
      <w:r>
        <w:rPr>
          <w:rStyle w:val="WW8Num2z0"/>
          <w:rFonts w:ascii="Verdana" w:hAnsi="Verdana"/>
          <w:color w:val="000000"/>
          <w:sz w:val="18"/>
          <w:szCs w:val="18"/>
        </w:rPr>
        <w:t> </w:t>
      </w:r>
      <w:r>
        <w:rPr>
          <w:rStyle w:val="WW8Num3z0"/>
          <w:rFonts w:ascii="Verdana" w:hAnsi="Verdana"/>
          <w:color w:val="4682B4"/>
          <w:sz w:val="18"/>
          <w:szCs w:val="18"/>
        </w:rPr>
        <w:t>Скупили</w:t>
      </w:r>
      <w:r>
        <w:rPr>
          <w:rStyle w:val="WW8Num2z0"/>
          <w:rFonts w:ascii="Verdana" w:hAnsi="Verdana"/>
          <w:color w:val="000000"/>
          <w:sz w:val="18"/>
          <w:szCs w:val="18"/>
        </w:rPr>
        <w:t> </w:t>
      </w:r>
      <w:r>
        <w:rPr>
          <w:rFonts w:ascii="Verdana" w:hAnsi="Verdana"/>
          <w:color w:val="000000"/>
          <w:sz w:val="18"/>
          <w:szCs w:val="18"/>
        </w:rPr>
        <w:t>по дешевке // РГ-Бизнес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власть) от 28 июня 2011 г. №803</w:t>
      </w:r>
    </w:p>
    <w:p w14:paraId="7EB32F8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Российское предпринимательское право: учебник / Д.Г.</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В.К. Андреев, JI.B. Андреева и др.; отв. ред. И.В.</w:t>
      </w:r>
      <w:r>
        <w:rPr>
          <w:rStyle w:val="WW8Num2z0"/>
          <w:rFonts w:ascii="Verdana" w:hAnsi="Verdana"/>
          <w:color w:val="000000"/>
          <w:sz w:val="18"/>
          <w:szCs w:val="18"/>
        </w:rPr>
        <w:t> </w:t>
      </w:r>
      <w:r>
        <w:rPr>
          <w:rStyle w:val="WW8Num3z0"/>
          <w:rFonts w:ascii="Verdana" w:hAnsi="Verdana"/>
          <w:color w:val="4682B4"/>
          <w:sz w:val="18"/>
          <w:szCs w:val="18"/>
        </w:rPr>
        <w:t>Ершова</w:t>
      </w:r>
      <w:r>
        <w:rPr>
          <w:rFonts w:ascii="Verdana" w:hAnsi="Verdana"/>
          <w:color w:val="000000"/>
          <w:sz w:val="18"/>
          <w:szCs w:val="18"/>
        </w:rPr>
        <w:t>, Г.Д. Отнюкова. М.: Проспект, 2011. 1072 с.</w:t>
      </w:r>
    </w:p>
    <w:p w14:paraId="3B33FFA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Рыжков К. Учет импортных товаров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2011, № 10. С. 15 - 20.</w:t>
      </w:r>
    </w:p>
    <w:p w14:paraId="54E4666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Рюмин</w:t>
      </w:r>
      <w:r>
        <w:rPr>
          <w:rStyle w:val="WW8Num2z0"/>
          <w:rFonts w:ascii="Verdana" w:hAnsi="Verdana"/>
          <w:color w:val="000000"/>
          <w:sz w:val="18"/>
          <w:szCs w:val="18"/>
        </w:rPr>
        <w:t> </w:t>
      </w:r>
      <w:r>
        <w:rPr>
          <w:rFonts w:ascii="Verdana" w:hAnsi="Verdana"/>
          <w:color w:val="000000"/>
          <w:sz w:val="18"/>
          <w:szCs w:val="18"/>
        </w:rPr>
        <w:t>С.М. Комментарий к Письму Минфина России от 24.12.2009 N 0308-05 [Контролируемая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при наличии международного соглашения.] // Нормативные акты для бухгалтера, 2010, № 4, С. 71 74</w:t>
      </w:r>
    </w:p>
    <w:p w14:paraId="5938DC4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Савуляк Э. Дождались: новые отношения с Кипром // Консультант, 2010, № 5, С. 38-42</w:t>
      </w:r>
    </w:p>
    <w:p w14:paraId="756844D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Сафарова Е. Дробление бизнеса:</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 Клуб главных бухгалтеров, 2010, №8, С. 93-98</w:t>
      </w:r>
    </w:p>
    <w:p w14:paraId="3C27031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Сафарова Е.</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в холдингах: вопросы применения // Клуб главных бухгалтеров, 2010, № 2, С. 59 68</w:t>
      </w:r>
    </w:p>
    <w:p w14:paraId="3FAF632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Семенов А. Налоговые риски при отсутствии в счете-фактуре номера таможенной декларации // Финансовая газета, 2010, № 14. С. 7.</w:t>
      </w:r>
    </w:p>
    <w:p w14:paraId="467B8D0F"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Семенова М. Налоговые риски российских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 практические рекомендации по их снижению // Консультант, 2011, № 5, С. 34 40</w:t>
      </w:r>
    </w:p>
    <w:p w14:paraId="0CDF53A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Д.М. Актуальные проблемы налогообложения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групп за рубежом и в России // Международный бухгалтерский учет, 2010, № 5, С. 33 39.</w:t>
      </w:r>
    </w:p>
    <w:p w14:paraId="6E987039"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Смитиенко</w:t>
      </w:r>
      <w:r>
        <w:rPr>
          <w:rStyle w:val="WW8Num2z0"/>
          <w:rFonts w:ascii="Verdana" w:hAnsi="Verdana"/>
          <w:color w:val="000000"/>
          <w:sz w:val="18"/>
          <w:szCs w:val="18"/>
        </w:rPr>
        <w:t> </w:t>
      </w:r>
      <w:r>
        <w:rPr>
          <w:rFonts w:ascii="Verdana" w:hAnsi="Verdana"/>
          <w:color w:val="000000"/>
          <w:sz w:val="18"/>
          <w:szCs w:val="18"/>
        </w:rPr>
        <w:t>Е.О. Борьба с занижением таможенной стоимости товаров // Российский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вестник, 2009, № 4, С. 45</w:t>
      </w:r>
    </w:p>
    <w:p w14:paraId="69163D0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Снегирев</w:t>
      </w:r>
      <w:r>
        <w:rPr>
          <w:rStyle w:val="WW8Num2z0"/>
          <w:rFonts w:ascii="Verdana" w:hAnsi="Verdana"/>
          <w:color w:val="000000"/>
          <w:sz w:val="18"/>
          <w:szCs w:val="18"/>
        </w:rPr>
        <w:t> </w:t>
      </w:r>
      <w:r>
        <w:rPr>
          <w:rFonts w:ascii="Verdana" w:hAnsi="Verdana"/>
          <w:color w:val="000000"/>
          <w:sz w:val="18"/>
          <w:szCs w:val="18"/>
        </w:rPr>
        <w:t>А.Г. Ввоз имущества в качестве вклада в уставный капитал:</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по уплате таможенных платежей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бухгалтерский учет и налогообложение, 2010, № 6, с. 65 78</w:t>
      </w:r>
    </w:p>
    <w:p w14:paraId="152F4AC6"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Соболев M. Новые тенденции</w:t>
      </w:r>
      <w:r>
        <w:rPr>
          <w:rStyle w:val="WW8Num2z0"/>
          <w:rFonts w:ascii="Verdana" w:hAnsi="Verdana"/>
          <w:color w:val="000000"/>
          <w:sz w:val="18"/>
          <w:szCs w:val="18"/>
        </w:rPr>
        <w:t> </w:t>
      </w:r>
      <w:r>
        <w:rPr>
          <w:rStyle w:val="WW8Num3z0"/>
          <w:rFonts w:ascii="Verdana" w:hAnsi="Verdana"/>
          <w:color w:val="4682B4"/>
          <w:sz w:val="18"/>
          <w:szCs w:val="18"/>
        </w:rPr>
        <w:t>оффшоров</w:t>
      </w:r>
      <w:r>
        <w:rPr>
          <w:rStyle w:val="WW8Num2z0"/>
          <w:rFonts w:ascii="Verdana" w:hAnsi="Verdana"/>
          <w:color w:val="000000"/>
          <w:sz w:val="18"/>
          <w:szCs w:val="18"/>
        </w:rPr>
        <w:t> </w:t>
      </w:r>
      <w:r>
        <w:rPr>
          <w:rFonts w:ascii="Verdana" w:hAnsi="Verdana"/>
          <w:color w:val="000000"/>
          <w:sz w:val="18"/>
          <w:szCs w:val="18"/>
        </w:rPr>
        <w:t>//ЭЖ-Юрист, 2009, № 1-2</w:t>
      </w:r>
    </w:p>
    <w:p w14:paraId="525447A0"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Старицына</w:t>
      </w:r>
      <w:r>
        <w:rPr>
          <w:rStyle w:val="WW8Num2z0"/>
          <w:rFonts w:ascii="Verdana" w:hAnsi="Verdana"/>
          <w:color w:val="000000"/>
          <w:sz w:val="18"/>
          <w:szCs w:val="18"/>
        </w:rPr>
        <w:t> </w:t>
      </w:r>
      <w:r>
        <w:rPr>
          <w:rFonts w:ascii="Verdana" w:hAnsi="Verdana"/>
          <w:color w:val="000000"/>
          <w:sz w:val="18"/>
          <w:szCs w:val="18"/>
        </w:rPr>
        <w:t>К.А., Бучневич И.А. Недобросовестность</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как основание для отказа в</w:t>
      </w:r>
      <w:r>
        <w:rPr>
          <w:rStyle w:val="WW8Num2z0"/>
          <w:rFonts w:ascii="Verdana" w:hAnsi="Verdana"/>
          <w:color w:val="000000"/>
          <w:sz w:val="18"/>
          <w:szCs w:val="18"/>
        </w:rPr>
        <w:t> </w:t>
      </w:r>
      <w:r>
        <w:rPr>
          <w:rStyle w:val="WW8Num3z0"/>
          <w:rFonts w:ascii="Verdana" w:hAnsi="Verdana"/>
          <w:color w:val="4682B4"/>
          <w:sz w:val="18"/>
          <w:szCs w:val="18"/>
        </w:rPr>
        <w:t>вычете</w:t>
      </w:r>
      <w:r>
        <w:rPr>
          <w:rStyle w:val="WW8Num2z0"/>
          <w:rFonts w:ascii="Verdana" w:hAnsi="Verdana"/>
          <w:color w:val="000000"/>
          <w:sz w:val="18"/>
          <w:szCs w:val="18"/>
        </w:rPr>
        <w:t> </w:t>
      </w:r>
      <w:r>
        <w:rPr>
          <w:rFonts w:ascii="Verdana" w:hAnsi="Verdana"/>
          <w:color w:val="000000"/>
          <w:sz w:val="18"/>
          <w:szCs w:val="18"/>
        </w:rPr>
        <w:t>входного налога на добавленную стоимость // Бухгалтер и закон, 2011, № 4, С. 21 27</w:t>
      </w:r>
    </w:p>
    <w:p w14:paraId="064C99B9"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Старицына</w:t>
      </w:r>
      <w:r>
        <w:rPr>
          <w:rStyle w:val="WW8Num2z0"/>
          <w:rFonts w:ascii="Verdana" w:hAnsi="Verdana"/>
          <w:color w:val="000000"/>
          <w:sz w:val="18"/>
          <w:szCs w:val="18"/>
        </w:rPr>
        <w:t> </w:t>
      </w:r>
      <w:r>
        <w:rPr>
          <w:rFonts w:ascii="Verdana" w:hAnsi="Verdana"/>
          <w:color w:val="000000"/>
          <w:sz w:val="18"/>
          <w:szCs w:val="18"/>
        </w:rPr>
        <w:t xml:space="preserve">К.А. Риски в налоговом планировании // Все для бухгалтера, 2011,№ 11, С. </w:t>
      </w:r>
      <w:r>
        <w:rPr>
          <w:rFonts w:ascii="Verdana" w:hAnsi="Verdana"/>
          <w:color w:val="000000"/>
          <w:sz w:val="18"/>
          <w:szCs w:val="18"/>
        </w:rPr>
        <w:lastRenderedPageBreak/>
        <w:t>22-31.</w:t>
      </w:r>
    </w:p>
    <w:p w14:paraId="43B2047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Сырбу К.</w:t>
      </w:r>
      <w:r>
        <w:rPr>
          <w:rStyle w:val="WW8Num2z0"/>
          <w:rFonts w:ascii="Verdana" w:hAnsi="Verdana"/>
          <w:color w:val="000000"/>
          <w:sz w:val="18"/>
          <w:szCs w:val="18"/>
        </w:rPr>
        <w:t> </w:t>
      </w:r>
      <w:r>
        <w:rPr>
          <w:rStyle w:val="WW8Num3z0"/>
          <w:rFonts w:ascii="Verdana" w:hAnsi="Verdana"/>
          <w:color w:val="4682B4"/>
          <w:sz w:val="18"/>
          <w:szCs w:val="18"/>
        </w:rPr>
        <w:t>Офшорная</w:t>
      </w:r>
      <w:r>
        <w:rPr>
          <w:rStyle w:val="WW8Num2z0"/>
          <w:rFonts w:ascii="Verdana" w:hAnsi="Verdana"/>
          <w:color w:val="000000"/>
          <w:sz w:val="18"/>
          <w:szCs w:val="18"/>
        </w:rPr>
        <w:t> </w:t>
      </w:r>
      <w:r>
        <w:rPr>
          <w:rFonts w:ascii="Verdana" w:hAnsi="Verdana"/>
          <w:color w:val="000000"/>
          <w:sz w:val="18"/>
          <w:szCs w:val="18"/>
        </w:rPr>
        <w:t>гавань // ЭЖ-Юрист. 2011, № 15, С. 11.</w:t>
      </w:r>
    </w:p>
    <w:p w14:paraId="1F61C377"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И.Ю. Декриминализация налоговых отношений в системе бухгалтерского учета // Бухгалтер и закон, 2010, № 3, С. 41 45.</w:t>
      </w:r>
    </w:p>
    <w:p w14:paraId="0494603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Тимошин</w:t>
      </w:r>
      <w:r>
        <w:rPr>
          <w:rStyle w:val="WW8Num2z0"/>
          <w:rFonts w:ascii="Verdana" w:hAnsi="Verdana"/>
          <w:color w:val="000000"/>
          <w:sz w:val="18"/>
          <w:szCs w:val="18"/>
        </w:rPr>
        <w:t> </w:t>
      </w:r>
      <w:r>
        <w:rPr>
          <w:rFonts w:ascii="Verdana" w:hAnsi="Verdana"/>
          <w:color w:val="000000"/>
          <w:sz w:val="18"/>
          <w:szCs w:val="18"/>
        </w:rPr>
        <w:t>В.А. Понятие государственного регулирования внешнеторговой деятельности // Административное право и процесс, 2011, № 3, С. 47 49.</w:t>
      </w:r>
    </w:p>
    <w:p w14:paraId="4B3C938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Д.Н. Налоговое планирование и оптимизация налоговых рисков / Д.Н. Тихонов, Л.Г.</w:t>
      </w:r>
      <w:r>
        <w:rPr>
          <w:rStyle w:val="WW8Num2z0"/>
          <w:rFonts w:ascii="Verdana" w:hAnsi="Verdana"/>
          <w:color w:val="000000"/>
          <w:sz w:val="18"/>
          <w:szCs w:val="18"/>
        </w:rPr>
        <w:t> </w:t>
      </w:r>
      <w:r>
        <w:rPr>
          <w:rStyle w:val="WW8Num3z0"/>
          <w:rFonts w:ascii="Verdana" w:hAnsi="Verdana"/>
          <w:color w:val="4682B4"/>
          <w:sz w:val="18"/>
          <w:szCs w:val="18"/>
        </w:rPr>
        <w:t>Липник</w:t>
      </w:r>
      <w:r>
        <w:rPr>
          <w:rStyle w:val="WW8Num2z0"/>
          <w:rFonts w:ascii="Verdana" w:hAnsi="Verdana"/>
          <w:color w:val="000000"/>
          <w:sz w:val="18"/>
          <w:szCs w:val="18"/>
        </w:rPr>
        <w:t> </w:t>
      </w:r>
      <w:r>
        <w:rPr>
          <w:rFonts w:ascii="Verdana" w:hAnsi="Verdana"/>
          <w:color w:val="000000"/>
          <w:sz w:val="18"/>
          <w:szCs w:val="18"/>
        </w:rPr>
        <w:t>М.: Альпина Бизнес Букс, 2004. - 253 с.</w:t>
      </w:r>
    </w:p>
    <w:p w14:paraId="6DF43838"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Трунин</w:t>
      </w:r>
      <w:r>
        <w:rPr>
          <w:rStyle w:val="WW8Num2z0"/>
          <w:rFonts w:ascii="Verdana" w:hAnsi="Verdana"/>
          <w:color w:val="000000"/>
          <w:sz w:val="18"/>
          <w:szCs w:val="18"/>
        </w:rPr>
        <w:t> </w:t>
      </w:r>
      <w:r>
        <w:rPr>
          <w:rFonts w:ascii="Verdana" w:hAnsi="Verdana"/>
          <w:color w:val="000000"/>
          <w:sz w:val="18"/>
          <w:szCs w:val="18"/>
        </w:rPr>
        <w:t>И.В. Трансфертное ценообразование в РФ: проблемы требуют решения // Национальные интересы: приоритеты и безопасность. М., 2010, № 1, С. 13</w:t>
      </w:r>
    </w:p>
    <w:p w14:paraId="4D1DB38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Удалов</w:t>
      </w:r>
      <w:r>
        <w:rPr>
          <w:rStyle w:val="WW8Num2z0"/>
          <w:rFonts w:ascii="Verdana" w:hAnsi="Verdana"/>
          <w:color w:val="000000"/>
          <w:sz w:val="18"/>
          <w:szCs w:val="18"/>
        </w:rPr>
        <w:t> </w:t>
      </w:r>
      <w:r>
        <w:rPr>
          <w:rFonts w:ascii="Verdana" w:hAnsi="Verdana"/>
          <w:color w:val="000000"/>
          <w:sz w:val="18"/>
          <w:szCs w:val="18"/>
        </w:rPr>
        <w:t>Р. Чем рискует контрагент</w:t>
      </w:r>
      <w:r>
        <w:rPr>
          <w:rStyle w:val="WW8Num2z0"/>
          <w:rFonts w:ascii="Verdana" w:hAnsi="Verdana"/>
          <w:color w:val="000000"/>
          <w:sz w:val="18"/>
          <w:szCs w:val="18"/>
        </w:rPr>
        <w:t> </w:t>
      </w:r>
      <w:r>
        <w:rPr>
          <w:rStyle w:val="WW8Num3z0"/>
          <w:rFonts w:ascii="Verdana" w:hAnsi="Verdana"/>
          <w:color w:val="4682B4"/>
          <w:sz w:val="18"/>
          <w:szCs w:val="18"/>
        </w:rPr>
        <w:t>офшорной</w:t>
      </w:r>
      <w:r>
        <w:rPr>
          <w:rStyle w:val="WW8Num2z0"/>
          <w:rFonts w:ascii="Verdana" w:hAnsi="Verdana"/>
          <w:color w:val="000000"/>
          <w:sz w:val="18"/>
          <w:szCs w:val="18"/>
        </w:rPr>
        <w:t> </w:t>
      </w:r>
      <w:r>
        <w:rPr>
          <w:rFonts w:ascii="Verdana" w:hAnsi="Verdana"/>
          <w:color w:val="000000"/>
          <w:sz w:val="18"/>
          <w:szCs w:val="18"/>
        </w:rPr>
        <w:t>компании // Налоги и налоговое планирование, 2011, № 5, С. 19-25</w:t>
      </w:r>
    </w:p>
    <w:p w14:paraId="077E282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Украинцева</w:t>
      </w:r>
      <w:r>
        <w:rPr>
          <w:rStyle w:val="WW8Num2z0"/>
          <w:rFonts w:ascii="Verdana" w:hAnsi="Verdana"/>
          <w:color w:val="000000"/>
          <w:sz w:val="18"/>
          <w:szCs w:val="18"/>
        </w:rPr>
        <w:t> </w:t>
      </w:r>
      <w:r>
        <w:rPr>
          <w:rFonts w:ascii="Verdana" w:hAnsi="Verdana"/>
          <w:color w:val="000000"/>
          <w:sz w:val="18"/>
          <w:szCs w:val="18"/>
        </w:rPr>
        <w:t>А.И. Сущность, формы и методы налогового контроля // Административное и муниципальное право, 2011, № 6, С. 79 84.</w:t>
      </w:r>
    </w:p>
    <w:p w14:paraId="0DD62FC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Финансовый риск и его составляющие для обеспечения процесса оценки и эффективного управления финансовыми рисками при принятии финансовых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№3-С.21-31; №4 -С. 9-23.</w:t>
      </w:r>
    </w:p>
    <w:p w14:paraId="6CF41BE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Фильченко</w:t>
      </w:r>
      <w:r>
        <w:rPr>
          <w:rStyle w:val="WW8Num2z0"/>
          <w:rFonts w:ascii="Verdana" w:hAnsi="Verdana"/>
          <w:color w:val="000000"/>
          <w:sz w:val="18"/>
          <w:szCs w:val="18"/>
        </w:rPr>
        <w:t> </w:t>
      </w:r>
      <w:r>
        <w:rPr>
          <w:rFonts w:ascii="Verdana" w:hAnsi="Verdana"/>
          <w:color w:val="000000"/>
          <w:sz w:val="18"/>
          <w:szCs w:val="18"/>
        </w:rPr>
        <w:t>А.Е. Проблемы совершенствования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льгот иностранным инвесторам // Предпринимательское право, 2010, № 1, С. 44-47.</w:t>
      </w:r>
    </w:p>
    <w:p w14:paraId="6BDEECE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(Серия «</w:t>
      </w:r>
      <w:r>
        <w:rPr>
          <w:rStyle w:val="WW8Num3z0"/>
          <w:rFonts w:ascii="Verdana" w:hAnsi="Verdana"/>
          <w:color w:val="4682B4"/>
          <w:sz w:val="18"/>
          <w:szCs w:val="18"/>
        </w:rPr>
        <w:t>Мастерство</w:t>
      </w:r>
      <w:r>
        <w:rPr>
          <w:rFonts w:ascii="Verdana" w:hAnsi="Verdana"/>
          <w:color w:val="000000"/>
          <w:sz w:val="18"/>
          <w:szCs w:val="18"/>
        </w:rPr>
        <w:t>») / пер.с английского.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1998.-560с.</w:t>
      </w:r>
    </w:p>
    <w:p w14:paraId="6233CD3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H.A. Государственное управление внешнеторговой деятельностью // Международное публичное и частное право, 2009, № 6, С. 9 11.</w:t>
      </w:r>
    </w:p>
    <w:p w14:paraId="7854625C"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Харук A.J1. Совершенствование уголовного законодательства в сфере легализации (отмывания) доходов, прлученных преступным путем, совершенных с использованием офшорных зон // Российский следователь, 2011, № 2, С. 28 31</w:t>
      </w:r>
    </w:p>
    <w:p w14:paraId="584E6A2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X., Собчук A.C. Трансфертные цены // Налоговый вестник, 2010, №1, С. 30-37</w:t>
      </w:r>
    </w:p>
    <w:p w14:paraId="534AD7B2"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Чеснов К. Споры о</w:t>
      </w:r>
      <w:r>
        <w:rPr>
          <w:rStyle w:val="WW8Num2z0"/>
          <w:rFonts w:ascii="Verdana" w:hAnsi="Verdana"/>
          <w:color w:val="000000"/>
          <w:sz w:val="18"/>
          <w:szCs w:val="18"/>
        </w:rPr>
        <w:t> </w:t>
      </w:r>
      <w:r>
        <w:rPr>
          <w:rStyle w:val="WW8Num3z0"/>
          <w:rFonts w:ascii="Verdana" w:hAnsi="Verdana"/>
          <w:color w:val="4682B4"/>
          <w:sz w:val="18"/>
          <w:szCs w:val="18"/>
        </w:rPr>
        <w:t>занижении</w:t>
      </w:r>
      <w:r>
        <w:rPr>
          <w:rStyle w:val="WW8Num2z0"/>
          <w:rFonts w:ascii="Verdana" w:hAnsi="Verdana"/>
          <w:color w:val="000000"/>
          <w:sz w:val="18"/>
          <w:szCs w:val="18"/>
        </w:rPr>
        <w:t> </w:t>
      </w:r>
      <w:r>
        <w:rPr>
          <w:rFonts w:ascii="Verdana" w:hAnsi="Verdana"/>
          <w:color w:val="000000"/>
          <w:sz w:val="18"/>
          <w:szCs w:val="18"/>
        </w:rPr>
        <w:t>цены // Юридическая газета, 2011, № 12. С. 13.</w:t>
      </w:r>
    </w:p>
    <w:p w14:paraId="7941A1B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Чиркова Е. Налоговая безопасность бизнеса // Финансовая газета, 2010, № 21, С. 14 15</w:t>
      </w:r>
    </w:p>
    <w:p w14:paraId="65E64325"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Чубыкина</w:t>
      </w:r>
      <w:r>
        <w:rPr>
          <w:rStyle w:val="WW8Num2z0"/>
          <w:rFonts w:ascii="Verdana" w:hAnsi="Verdana"/>
          <w:color w:val="000000"/>
          <w:sz w:val="18"/>
          <w:szCs w:val="18"/>
        </w:rPr>
        <w:t> </w:t>
      </w:r>
      <w:r>
        <w:rPr>
          <w:rFonts w:ascii="Verdana" w:hAnsi="Verdana"/>
          <w:color w:val="000000"/>
          <w:sz w:val="18"/>
          <w:szCs w:val="18"/>
        </w:rPr>
        <w:t>А.И. Холдинги: организационная форма бизнеса и субъект налоговых отношений //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 2010, № 8, С. 62 67</w:t>
      </w:r>
    </w:p>
    <w:p w14:paraId="4DAAD5E8"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Чуряев А. Взаимозависимость не порок // ЭЖ-Юрист, 2007, № 42</w:t>
      </w:r>
    </w:p>
    <w:p w14:paraId="2DDCFB9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Шалашова Н.</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товара через иностранную фирму-посредника: правовые,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налоговые аспекты // Финансовая газета, 2011, №7, С. 6 7</w:t>
      </w:r>
    </w:p>
    <w:p w14:paraId="11AD000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Рыбалко O.A. Особенности учета экспортных операций в условиях адаптации к МСФО // Международный бухгалтерский учет. 2012. N 9. С. 8 -15.</w:t>
      </w:r>
    </w:p>
    <w:p w14:paraId="34E64E5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Ширкунова</w:t>
      </w:r>
      <w:r>
        <w:rPr>
          <w:rStyle w:val="WW8Num2z0"/>
          <w:rFonts w:ascii="Verdana" w:hAnsi="Verdana"/>
          <w:color w:val="000000"/>
          <w:sz w:val="18"/>
          <w:szCs w:val="18"/>
        </w:rPr>
        <w:t> </w:t>
      </w:r>
      <w:r>
        <w:rPr>
          <w:rFonts w:ascii="Verdana" w:hAnsi="Verdana"/>
          <w:color w:val="000000"/>
          <w:sz w:val="18"/>
          <w:szCs w:val="18"/>
        </w:rPr>
        <w:t>И.В. Управление рисками в таможенном контроле: дис. . кандидата экономических наук: 08.00.05 / Ширкунова Инна Васильевна М, 2005. - 151 с.</w:t>
      </w:r>
    </w:p>
    <w:p w14:paraId="0258B5AE"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A.B. Разработка организационно-экономического механизма контроля таможенной стоимости с учетом факторов риска: дис. . кандидата экономических наук: 08.00.05 /Шишкин Антон Владимирович М, 2003. - 202 с.</w:t>
      </w:r>
    </w:p>
    <w:p w14:paraId="203E85A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послании Президента РФ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2010 -2011 годах» URL: http://www.kremlin.ru/acts/4187</w:t>
      </w:r>
    </w:p>
    <w:p w14:paraId="199AA01B"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Официальный сайт Комиссии таможенного союза URL: http://www.tsouz.ru</w:t>
      </w:r>
    </w:p>
    <w:p w14:paraId="5BFCF204"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Официальный сайт</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Белгородской области URL: http://www.belg.gks.ru</w:t>
      </w:r>
    </w:p>
    <w:p w14:paraId="11DD64DD"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Официальный сайт Федеральной службы государственной статистики URL: http://www.gks.ru</w:t>
      </w:r>
    </w:p>
    <w:p w14:paraId="75732ADA"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Официальный сайт Федеральной службы по финансовым рынкам России URL: http://www.fcsm.ru.</w:t>
      </w:r>
    </w:p>
    <w:p w14:paraId="5E3FF2B7"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инвестиционного климата в 2010-2011гг. (сайт журнала «Эксперт PA») URL: http://raexpert.ru/ratings/regions/2011</w:t>
      </w:r>
    </w:p>
    <w:p w14:paraId="564F4AB1" w14:textId="77777777" w:rsidR="00EB6158" w:rsidRDefault="00EB6158" w:rsidP="00EB61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198. Дискин И. Как управлять</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на основе финансовой структуры Электронный ресурс. URL: http://www.gaap.ru/articles/77265/</w:t>
      </w:r>
    </w:p>
    <w:p w14:paraId="4B82435B" w14:textId="58ADA0C5" w:rsidR="00B8431F" w:rsidRPr="00EB6158" w:rsidRDefault="00EB6158" w:rsidP="00EB6158">
      <w:r>
        <w:rPr>
          <w:rFonts w:ascii="Verdana" w:hAnsi="Verdana"/>
          <w:color w:val="000000"/>
          <w:sz w:val="18"/>
          <w:szCs w:val="18"/>
        </w:rPr>
        <w:br/>
      </w:r>
      <w:r>
        <w:rPr>
          <w:rFonts w:ascii="Verdana" w:hAnsi="Verdana"/>
          <w:color w:val="000000"/>
          <w:sz w:val="18"/>
          <w:szCs w:val="18"/>
        </w:rPr>
        <w:br/>
      </w:r>
      <w:bookmarkStart w:id="0" w:name="_GoBack"/>
      <w:bookmarkEnd w:id="0"/>
    </w:p>
    <w:sectPr w:rsidR="00B8431F" w:rsidRPr="00EB615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29BD6" w14:textId="77777777" w:rsidR="00EB1D67" w:rsidRDefault="00EB1D67">
      <w:pPr>
        <w:spacing w:after="0" w:line="240" w:lineRule="auto"/>
      </w:pPr>
      <w:r>
        <w:separator/>
      </w:r>
    </w:p>
  </w:endnote>
  <w:endnote w:type="continuationSeparator" w:id="0">
    <w:p w14:paraId="65A37A2F" w14:textId="77777777" w:rsidR="00EB1D67" w:rsidRDefault="00EB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16477" w14:textId="77777777" w:rsidR="00EB1D67" w:rsidRDefault="00EB1D67">
      <w:pPr>
        <w:spacing w:after="0" w:line="240" w:lineRule="auto"/>
      </w:pPr>
      <w:r>
        <w:separator/>
      </w:r>
    </w:p>
  </w:footnote>
  <w:footnote w:type="continuationSeparator" w:id="0">
    <w:p w14:paraId="6CF61AB1" w14:textId="77777777" w:rsidR="00EB1D67" w:rsidRDefault="00EB1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67"/>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4546</TotalTime>
  <Pages>18</Pages>
  <Words>9361</Words>
  <Characters>53358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157</cp:revision>
  <cp:lastPrinted>2009-02-06T05:36:00Z</cp:lastPrinted>
  <dcterms:created xsi:type="dcterms:W3CDTF">2016-05-04T14:28:00Z</dcterms:created>
  <dcterms:modified xsi:type="dcterms:W3CDTF">2016-06-21T10:50:00Z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