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592AC" w14:textId="77777777" w:rsidR="00EF0551" w:rsidRDefault="00EF0551" w:rsidP="00EF0551">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эффективности использования государственных средств</w:t>
      </w:r>
    </w:p>
    <w:p w14:paraId="4A1E1EEC" w14:textId="77777777" w:rsidR="00EF0551" w:rsidRDefault="00EF0551" w:rsidP="00EF0551">
      <w:pPr>
        <w:rPr>
          <w:rFonts w:ascii="Verdana" w:hAnsi="Verdana"/>
          <w:color w:val="000000"/>
          <w:sz w:val="18"/>
          <w:szCs w:val="18"/>
          <w:shd w:val="clear" w:color="auto" w:fill="FFFFFF"/>
        </w:rPr>
      </w:pPr>
    </w:p>
    <w:p w14:paraId="00950E5E" w14:textId="77777777" w:rsidR="00EF0551" w:rsidRDefault="00EF0551" w:rsidP="00EF0551">
      <w:pPr>
        <w:rPr>
          <w:rFonts w:ascii="Verdana" w:hAnsi="Verdana"/>
          <w:color w:val="000000"/>
          <w:sz w:val="18"/>
          <w:szCs w:val="18"/>
          <w:shd w:val="clear" w:color="auto" w:fill="FFFFFF"/>
        </w:rPr>
      </w:pPr>
    </w:p>
    <w:p w14:paraId="522C1837" w14:textId="77777777" w:rsidR="00EF0551" w:rsidRDefault="00EF0551" w:rsidP="00EF055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Саунин, Анатолий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A9C46F"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2006</w:t>
      </w:r>
    </w:p>
    <w:p w14:paraId="0BE1909F" w14:textId="77777777" w:rsidR="00EF0551" w:rsidRDefault="00EF0551" w:rsidP="00EF055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75E360"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Саунин, Анатолий Николаевич</w:t>
      </w:r>
    </w:p>
    <w:p w14:paraId="30A0C762" w14:textId="77777777" w:rsidR="00EF0551" w:rsidRDefault="00EF0551" w:rsidP="00EF055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0DD32B"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46AE6EB" w14:textId="77777777" w:rsidR="00EF0551" w:rsidRDefault="00EF0551" w:rsidP="00EF055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429BE74"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Москва</w:t>
      </w:r>
    </w:p>
    <w:p w14:paraId="007C565D" w14:textId="77777777" w:rsidR="00EF0551" w:rsidRDefault="00EF0551" w:rsidP="00EF055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09E8C1"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08.00.12</w:t>
      </w:r>
    </w:p>
    <w:p w14:paraId="40330C15" w14:textId="77777777" w:rsidR="00EF0551" w:rsidRDefault="00EF0551" w:rsidP="00EF055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634A04"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1B1A66" w14:textId="77777777" w:rsidR="00EF0551" w:rsidRDefault="00EF0551" w:rsidP="00EF055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D09591" w14:textId="77777777" w:rsidR="00EF0551" w:rsidRDefault="00EF0551" w:rsidP="00EF0551">
      <w:pPr>
        <w:spacing w:line="270" w:lineRule="atLeast"/>
        <w:rPr>
          <w:rFonts w:ascii="Verdana" w:hAnsi="Verdana"/>
          <w:color w:val="000000"/>
          <w:sz w:val="18"/>
          <w:szCs w:val="18"/>
        </w:rPr>
      </w:pPr>
      <w:r>
        <w:rPr>
          <w:rFonts w:ascii="Verdana" w:hAnsi="Verdana"/>
          <w:color w:val="000000"/>
          <w:sz w:val="18"/>
          <w:szCs w:val="18"/>
        </w:rPr>
        <w:t>391</w:t>
      </w:r>
    </w:p>
    <w:p w14:paraId="0006D12B" w14:textId="77777777" w:rsidR="00EF0551" w:rsidRDefault="00EF0551" w:rsidP="00EF05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Саунин, Анатолий Николаевич</w:t>
      </w:r>
    </w:p>
    <w:p w14:paraId="20930AE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16272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использования бюджетных средств в государственном финансовом контроле зарубежных стран.</w:t>
      </w:r>
    </w:p>
    <w:p w14:paraId="20E98FA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Возникновение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использования бюджетных средств в государственном финансовом контроле зарубежных стран.</w:t>
      </w:r>
    </w:p>
    <w:p w14:paraId="3B38331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Зарубежный опыт применения аудита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w:t>
      </w:r>
    </w:p>
    <w:p w14:paraId="760CA8C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Теоретико-методологические основы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государственных средств. 52 2.1. Основные сущностные характеристики аудита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средств.</w:t>
      </w:r>
    </w:p>
    <w:p w14:paraId="5EB4000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Содержание аудита эффективности использования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средств</w:t>
      </w:r>
      <w:r>
        <w:rPr>
          <w:rFonts w:ascii="Verdana" w:hAnsi="Verdana"/>
          <w:color w:val="000000"/>
          <w:sz w:val="18"/>
          <w:szCs w:val="18"/>
        </w:rPr>
        <w:t>.</w:t>
      </w:r>
    </w:p>
    <w:p w14:paraId="3A722B0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трактовках цели аудита эффективности использования государственных средств.</w:t>
      </w:r>
    </w:p>
    <w:p w14:paraId="48E918D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Место аудита эффективности в финансовом контроле.</w:t>
      </w:r>
    </w:p>
    <w:p w14:paraId="3169ADA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и методика проведения аудита эффективности использования государственных средств.</w:t>
      </w:r>
    </w:p>
    <w:p w14:paraId="3E38454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аудита эффективности использования государственных средств.</w:t>
      </w:r>
    </w:p>
    <w:p w14:paraId="0FC570B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эффективности использования государственных средств.</w:t>
      </w:r>
    </w:p>
    <w:p w14:paraId="24819C0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Выбор критериев оценки эффективности использования государственных средств.</w:t>
      </w:r>
    </w:p>
    <w:p w14:paraId="1B4BB54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Методы проведения проверки и формирования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42770F0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Подготовка и оформление результатов аудита эффективности использования государственных средств.</w:t>
      </w:r>
    </w:p>
    <w:p w14:paraId="6C8796D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4. Организация и методы обеспечения качества аудита эффективности использования государственных средств</w:t>
      </w:r>
    </w:p>
    <w:p w14:paraId="28B3A60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 проблеме качества аудита эффективности использования государственных средств.</w:t>
      </w:r>
    </w:p>
    <w:p w14:paraId="0EF448D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Система управления качеством аудита эффективности использования государственных средств.</w:t>
      </w:r>
    </w:p>
    <w:p w14:paraId="4C99FBE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Обеспечение качества аудита эффективности использования государственных средств.</w:t>
      </w:r>
    </w:p>
    <w:p w14:paraId="4A608F9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Последующий контроль качества аудита эффективности использования государственных средств.</w:t>
      </w:r>
    </w:p>
    <w:p w14:paraId="7570D40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Формирование условий и предпосылок применения аудита эффективности в государственном финансовом контроле России.</w:t>
      </w:r>
    </w:p>
    <w:p w14:paraId="0482809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Условия, необходимые для применения аудита эффективности использования государственных средств.</w:t>
      </w:r>
    </w:p>
    <w:p w14:paraId="1D8BB9F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Создание правовой базы для аудита эффективности.</w:t>
      </w:r>
    </w:p>
    <w:p w14:paraId="1469C01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Организация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на принципах результативности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w:t>
      </w:r>
    </w:p>
    <w:p w14:paraId="37FA6B1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Проведение аудита эффективности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w:t>
      </w:r>
    </w:p>
    <w:p w14:paraId="1CEB81E4" w14:textId="77777777" w:rsidR="00EF0551" w:rsidRDefault="00EF0551" w:rsidP="00EF05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эффективности использования государственных средств"</w:t>
      </w:r>
    </w:p>
    <w:p w14:paraId="11E2B936"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российского государства характеризуется постановкой масштабных общенациональных социально-экономических задач, решение которых должно осуществляться на основе качественных преобразований и повышения эффективности деятельности государства в различных сферах экономики. На это нацелена проводимая сегодня административная реформа, суть которой заключается в создании эффективной системы государственного управления, а также</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предусматривающая переход к формированию и исполнению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на основе заданных целей проводимой государством политики и ожидаемых результатов их достижения.</w:t>
      </w:r>
    </w:p>
    <w:p w14:paraId="41E7F4A1"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Президента Российской Федерации Федеральному Собранию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2006 году» подчеркивается, что особое внимание необходимо уделить формированию системы реальных и объективных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достижения администраторами бюджетных расходов поставленных целей и решения определенных задач.</w:t>
      </w:r>
    </w:p>
    <w:p w14:paraId="7AA09E2D"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предъявляет новые требования и к организации государственного финансового контроля как составной части системы государственного управления, требует создания адекватных механизмов контроля, позволяющих определять степень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социально-экономических результатов.</w:t>
      </w:r>
    </w:p>
    <w:p w14:paraId="7EE10E71"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механизмы содержит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использования государственных средств, широко применяемый в государственном финансовом контроле зарубежных стран в течение последних десятилетий. Мировой опыт свидетельствует, что применение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оказывает существенное влияние на качество принятия и исполнения органами исполнительной власти решений в сфере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а также способствует повышению ответственности,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подотчетности в их деятельности.</w:t>
      </w:r>
    </w:p>
    <w:p w14:paraId="1AF40D0C"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подчеркнуть, что аудит эффективности, возникнув в зарубежных странах как результат закономерного процесса развития финансовой системы государства, в свою очередь, явился фактором, способствующим ее</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управления государственными финансами. Посредством аудита эффективности осуществляется внешний государственный контроль управления финансовыми ресурсами государства, цель которого - давать независимую и объективную оценку эффективности использования государственных средств, направленных на достижение поставленных социально-экономических целей и задач.</w:t>
      </w:r>
    </w:p>
    <w:p w14:paraId="1FA552EA"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в деятельности органов государственного финансового контроля России применяется, в основном, традиционный финансовый аудит, нацеленный на определение правильности ведения и достоверности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законности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Задача определения эффективности их использования, которая установлена в соответствующих </w:t>
      </w:r>
      <w:r>
        <w:rPr>
          <w:rFonts w:ascii="Verdana" w:hAnsi="Verdana"/>
          <w:color w:val="000000"/>
          <w:sz w:val="18"/>
          <w:szCs w:val="18"/>
        </w:rPr>
        <w:lastRenderedPageBreak/>
        <w:t>законодательных и иных нормативных правовых актах, регламентирующих деятельность Счетной палаты Российской Федерации и большинства контрольно-счетных органов субъектов Федерации, до настоящего времени фактически не реализовывалась.</w:t>
      </w:r>
    </w:p>
    <w:p w14:paraId="246A8E69"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сегодня возникла объективная необходимость применения в государственном финансовом контроле России аудита эффективности использования государственных средств. Решение данной задачи должно осуществляться на основе научной концепции аудита эффективности, разработка которой требует исследования его теоретических основ, установления места и роли аудита эффективности в системе государственного финансового контроля, определения методики проведения и выявления проблем, связанных с его применением.</w:t>
      </w:r>
    </w:p>
    <w:p w14:paraId="26E61CDA"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обусловливает актуальность темы диссертации, посвященной исследованию теоретических, методических и практических проблем аудита эффективности использования государственных средств.</w:t>
      </w:r>
    </w:p>
    <w:p w14:paraId="64ED8E57"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 современной экономической литературе существует большое количество публикаций, посвященных исследованию вопросов методологии, организации и методики осуществления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как различных видов финансового контроля, среди которых отметим работы таких авторов, как В.В.Бурцев, Ю.М.Воронин, Ю.А.Данилевский, В.Ф.Палий, В.Г.Пансков, Н.Д.Погосян, В.М.Родионова, С.В.Степашин, В.П.Суйц, А.Д.Шеремет, С.О.Шохин и других ученых.</w:t>
      </w:r>
    </w:p>
    <w:p w14:paraId="087A93D3"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 тем научных работ, посвященных исследованию теоретико-методологических и методических основ аудита эффективности, его места в структуре финансового контроля и роли в повышении эффективности государственного финансового контроля, в отечественной литературе имеется незначительное количество.</w:t>
      </w:r>
    </w:p>
    <w:p w14:paraId="6185AE90"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публикации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появились лишь в 2002 году в виде статей общего характера в периодических изданиях. За последние годы в российской научной литературе опубликовано только несколько статей, рассматривающих отдельные аспекты теории и методологии аудита эффективности (авторы В.А.Жуков, В.Г.Пансков и Е.Н.</w:t>
      </w:r>
      <w:r>
        <w:rPr>
          <w:rStyle w:val="WW8Num2z0"/>
          <w:rFonts w:ascii="Verdana" w:hAnsi="Verdana"/>
          <w:color w:val="000000"/>
          <w:sz w:val="18"/>
          <w:szCs w:val="18"/>
        </w:rPr>
        <w:t> </w:t>
      </w:r>
      <w:r>
        <w:rPr>
          <w:rStyle w:val="WW8Num3z0"/>
          <w:rFonts w:ascii="Verdana" w:hAnsi="Verdana"/>
          <w:color w:val="4682B4"/>
          <w:sz w:val="18"/>
          <w:szCs w:val="18"/>
        </w:rPr>
        <w:t>Синева</w:t>
      </w:r>
      <w:r>
        <w:rPr>
          <w:rFonts w:ascii="Verdana" w:hAnsi="Verdana"/>
          <w:color w:val="000000"/>
          <w:sz w:val="18"/>
          <w:szCs w:val="18"/>
        </w:rPr>
        <w:t>), и монография С.Н.Рябухина, в которой проводится исследование различных проблем аудита эффективности использования государственных ресурсов. Отдельные аспекты теории аудита эффективности и практики его применения рассматриваются в монографии</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Ю.М., посвященной анализу теоретических проблем государственного финансового контроля и эффективности его функционирования.</w:t>
      </w:r>
    </w:p>
    <w:p w14:paraId="6086AAE5"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публичное обсуждение проблем аудита эффективности прошло на заседании «</w:t>
      </w:r>
      <w:r>
        <w:rPr>
          <w:rStyle w:val="WW8Num3z0"/>
          <w:rFonts w:ascii="Verdana" w:hAnsi="Verdana"/>
          <w:color w:val="4682B4"/>
          <w:sz w:val="18"/>
          <w:szCs w:val="18"/>
        </w:rPr>
        <w:t>круглого стола</w:t>
      </w:r>
      <w:r>
        <w:rPr>
          <w:rFonts w:ascii="Verdana" w:hAnsi="Verdana"/>
          <w:color w:val="000000"/>
          <w:sz w:val="18"/>
          <w:szCs w:val="18"/>
        </w:rPr>
        <w:t>» «</w:t>
      </w:r>
      <w:r>
        <w:rPr>
          <w:rStyle w:val="WW8Num3z0"/>
          <w:rFonts w:ascii="Verdana" w:hAnsi="Verdana"/>
          <w:color w:val="4682B4"/>
          <w:sz w:val="18"/>
          <w:szCs w:val="18"/>
        </w:rPr>
        <w:t>Аудит эффективности: опыт, проблемы, перспективы</w:t>
      </w:r>
      <w:r>
        <w:rPr>
          <w:rFonts w:ascii="Verdana" w:hAnsi="Verdana"/>
          <w:color w:val="000000"/>
          <w:sz w:val="18"/>
          <w:szCs w:val="18"/>
        </w:rPr>
        <w:t>», который состоялся 16 июня 2003 года в Москве в рамках седьмого Петербургского международного экономического форума.</w:t>
      </w:r>
    </w:p>
    <w:p w14:paraId="2956F234"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следует отметить, что сегодня фактически по всем основным сущностным характеристикам аудита эффективности использования государственных средств высказываются неоднозначные и противоречивые мнения, которые не дают четкого понимания его теоретических основ. Существуют достаточно серьезные различия между позициями российских авторов при определении содержания аудита эффективности, его места в государственном финансовом контроле, а также методики осуществления.</w:t>
      </w:r>
    </w:p>
    <w:p w14:paraId="079674A9"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констатировать, что в настоящее время в российской экономической науке отсутствует целостная и общепринятая концепция, раскрывающая теоретические и методические основы аудита эффективности использования государственных средств, ее разработка находится лишь в начальной стадии.</w:t>
      </w:r>
    </w:p>
    <w:p w14:paraId="32061A9D"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обусловлено, на наш взгляд, тем, что аудит эффективности использования государственных средств является новым направлением в теории и практике государственного финансового контроля России. Поэтому, естественно, необходимы как время, так и накопление достаточного практического опыта осуществления аудита эффективности для того, чтобы на основе его всестороннего изучения и научного осмысления создать теоретическую и методическую базу применения аудита эффективности в нашей стране с учетом национальных условий и традиций.</w:t>
      </w:r>
    </w:p>
    <w:p w14:paraId="2F37BAC0"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Кроме того, полагаем, что существующие в отечественной литературе трактовки аудита </w:t>
      </w:r>
      <w:r>
        <w:rPr>
          <w:rFonts w:ascii="Verdana" w:hAnsi="Verdana"/>
          <w:color w:val="000000"/>
          <w:sz w:val="18"/>
          <w:szCs w:val="18"/>
        </w:rPr>
        <w:lastRenderedPageBreak/>
        <w:t>эффективности использования государственных средств основаны на еще недостаточно глубоком изучении теории и обширной практики его использования в государственном финансовом контроле зарубежных стран. Отсюда они нередко содержат такие интерпретации теоретических основ аудита эффективности, которые дают искаженное представление о его подлинном содержании в общепринятой за рубежом концепции аудита эффективности.</w:t>
      </w:r>
    </w:p>
    <w:p w14:paraId="080416B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не означает, что надо слепо копировать зарубежный опыт применения аудита эффективности. Однако следует учитывать, что</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сообщество за тридцатилетнюю историю развития аудита эффективности выработало общепринятые его теоретические и методические основы, которыми руководствуются в практической деятельности высшие органы государственного финансового контроля большинства зарубежных стран. Изучение зарубежного опыта необходимо, прежде всего, для того, чтобы на его основе разработать научную концепцию аудита эффективности применительно к российским условиям.</w:t>
      </w:r>
    </w:p>
    <w:p w14:paraId="1FE74DF5"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опыт нашел свое воплощение в материалах и документах ряда специальных международных семинаров и конференций. В частности, теоретические и практические аспекты аудита эффективности были предметом обсуждения VI международного семинара</w:t>
      </w:r>
      <w:r>
        <w:rPr>
          <w:rStyle w:val="WW8Num2z0"/>
          <w:rFonts w:ascii="Verdana" w:hAnsi="Verdana"/>
          <w:color w:val="000000"/>
          <w:sz w:val="18"/>
          <w:szCs w:val="18"/>
        </w:rPr>
        <w:t> </w:t>
      </w:r>
      <w:r>
        <w:rPr>
          <w:rStyle w:val="WW8Num3z0"/>
          <w:rFonts w:ascii="Verdana" w:hAnsi="Verdana"/>
          <w:color w:val="4682B4"/>
          <w:sz w:val="18"/>
          <w:szCs w:val="18"/>
        </w:rPr>
        <w:t>АЗОСАИ</w:t>
      </w:r>
      <w:r>
        <w:rPr>
          <w:rStyle w:val="WW8Num2z0"/>
          <w:rFonts w:ascii="Verdana" w:hAnsi="Verdana"/>
          <w:color w:val="000000"/>
          <w:sz w:val="18"/>
          <w:szCs w:val="18"/>
        </w:rPr>
        <w:t> </w:t>
      </w:r>
      <w:r>
        <w:rPr>
          <w:rFonts w:ascii="Verdana" w:hAnsi="Verdana"/>
          <w:color w:val="000000"/>
          <w:sz w:val="18"/>
          <w:szCs w:val="18"/>
        </w:rPr>
        <w:t>(Индонезия, 1997 год) и международного семинара</w:t>
      </w:r>
      <w:r>
        <w:rPr>
          <w:rStyle w:val="WW8Num2z0"/>
          <w:rFonts w:ascii="Verdana" w:hAnsi="Verdana"/>
          <w:color w:val="000000"/>
          <w:sz w:val="18"/>
          <w:szCs w:val="18"/>
        </w:rPr>
        <w:t> </w:t>
      </w:r>
      <w:r>
        <w:rPr>
          <w:rStyle w:val="WW8Num3z0"/>
          <w:rFonts w:ascii="Verdana" w:hAnsi="Verdana"/>
          <w:color w:val="4682B4"/>
          <w:sz w:val="18"/>
          <w:szCs w:val="18"/>
        </w:rPr>
        <w:t>ЕВРОСАИ</w:t>
      </w:r>
      <w:r>
        <w:rPr>
          <w:rStyle w:val="WW8Num2z0"/>
          <w:rFonts w:ascii="Verdana" w:hAnsi="Verdana"/>
          <w:color w:val="000000"/>
          <w:sz w:val="18"/>
          <w:szCs w:val="18"/>
        </w:rPr>
        <w:t> </w:t>
      </w:r>
      <w:r>
        <w:rPr>
          <w:rFonts w:ascii="Verdana" w:hAnsi="Verdana"/>
          <w:color w:val="000000"/>
          <w:sz w:val="18"/>
          <w:szCs w:val="18"/>
        </w:rPr>
        <w:t>(Венгрия, 2002 год). Отдельные проблемы аудита эффективности информационных технологий рассматривались на 4-ом международном семинаре</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(Россия, 2005 год).</w:t>
      </w:r>
    </w:p>
    <w:p w14:paraId="07A678B0"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качества осуществления аудита эффективности обсуждались на специальной конференции органов государственного финансового контроля европейских стран «Качество в контрольно-ревизионной работе» (Бухарест, 2002 год). Общепринятые основы методологии аудита эффективности, разработанные на основе обобщения опыта его проведения органами государственного финансового контроля различных стран, отражены в руководствах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эффективности, которые подготовлены в рамках международных организаций ИНТОСАИ и АЗОСАИ.</w:t>
      </w:r>
    </w:p>
    <w:p w14:paraId="1870B2C2"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определение теоретико-методологических основ аудита эффективности использования государственных средств, разработка вопросов организации и методики его осуществления, а также совершенствования качества проведения аудита эффективности в государственном финансовом контроле России.</w:t>
      </w:r>
    </w:p>
    <w:p w14:paraId="36868682"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процессе исследования были поставлены следующие задачи:</w:t>
      </w:r>
    </w:p>
    <w:p w14:paraId="61E2EE6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выявить объективные предпосылки возникновения и особенности применения аудита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государственном финансовом контроле зарубежных стран;</w:t>
      </w:r>
    </w:p>
    <w:p w14:paraId="59E0188A"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раскрыть сущность и содержание аудита эффективности использования государственных средств;</w:t>
      </w:r>
    </w:p>
    <w:p w14:paraId="051A5867"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определить место и роль аудита эффективности использования государственных средств в государственном финансовом контроле;</w:t>
      </w:r>
    </w:p>
    <w:p w14:paraId="5EBE1AF8"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сформулировать основные принципы организации аудита эффективности использования государственных средств, разработать методы осуществления, подготовки и оформления его результатов;</w:t>
      </w:r>
    </w:p>
    <w:p w14:paraId="3E1D74BC"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методы и процедуры обеспечения и контроля качества проведения аудита эффективности использования государственных средств для их применения в деятельности органов государственного финансового контроля России.</w:t>
      </w:r>
    </w:p>
    <w:p w14:paraId="0B142592"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выявить условия, необходимые для применения аудита эффективности использования государственных средств в государственном финансовом контроле России и выработать предложения по их созданию.</w:t>
      </w:r>
    </w:p>
    <w:p w14:paraId="1EF1FA47"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подпункта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подпункта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пункта 2. «Контроль и аудит 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441B3E06"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является современное состояние теории аудита эффективности использования государственных средств и практики его применения в системе государственного финансового контроля.</w:t>
      </w:r>
    </w:p>
    <w:p w14:paraId="642749EA"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основы, организация и методика осуществления аудита эффективности использования государственных средств и обеспечения качества его проведения, а также условия, необходимые для применения аудита эффективности в государственном финансовом контроле России.</w:t>
      </w:r>
    </w:p>
    <w:p w14:paraId="524B78C3"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совокупность общенаучных методов познания социально-экономических явлений, системный подход к решению поставленных задач, методы диалектической логики, моделирования, анализа и синтеза, наблюдения и сравнения, индукции и дедукции.</w:t>
      </w:r>
    </w:p>
    <w:p w14:paraId="3464BA1D"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диссертационной работы являются научные исследования, теоретические обобщения и выводы, содержащиеся в трудах отечественных и зарубежных ученых в области экономики, финансов, государственного финансового контроля и аудита.</w:t>
      </w:r>
    </w:p>
    <w:p w14:paraId="1744CC3F"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законодательные и иные нормативные правовые акты Российской Федерации и субъектов Российской Федерации, материалы российских и зарубежных научных конференций, различные периодические издания, специальная научная' литература, руководства и стандарты по проведению аудита эффективности международных организаций и органов государственного финансового контроля зарубежных стран. В качестве информационной базы для анализа использовались отчеты о результатах контрольных мероприятий, проведенных Счетной палатой Российской Федерации и контрольно-счетными органами субъектов Российской Федерации.</w:t>
      </w:r>
    </w:p>
    <w:p w14:paraId="455C3AF8"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целостной концепции аудита эффективности использования государственных средств, раскрывающей его теоретические основы, организацию и методику проведения, которая развивает новое научное направление и содержит решение практических задач, обеспечивающих повышение эффективности государственного финансового контроля.</w:t>
      </w:r>
    </w:p>
    <w:p w14:paraId="7E4F0AC4"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основных результатах исследования, полученных лично автором и выносимых на защиту.</w:t>
      </w:r>
    </w:p>
    <w:p w14:paraId="395CF6C4"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 закономерный характер возникновения аудита эффективности, выделены этапы его становления и классифицированы основные модели применения в государственном финансовом контроле зарубежных стран, что позволило выявить условия, необходимые для применения аудита эффективности в государственном финансовом контроле России.</w:t>
      </w:r>
    </w:p>
    <w:p w14:paraId="3E7396E5"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 базовые понятия аудита эффективности экономичность, продуктивность,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критерии оценки эффективности, и аргументировано, что аудит эффективности предназначен только для контроля результатов формирования и использования государственных средств при проведении последующего финансового контроля.</w:t>
      </w:r>
    </w:p>
    <w:p w14:paraId="737092EC"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Раскрыто содержание аудита эффективности, заключающееся в проведении проверки и сравнительного анализа результатов производственной и функциональной деятельности экономического субъекта с установленными критериями оценки эффективности, на основе которого определяется экономическая и социальная эффективность использования государственных средств.</w:t>
      </w:r>
    </w:p>
    <w:p w14:paraId="40C16FB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Впервые обосновано, что аудит эффективности и финансовый аудит представляют собой современные типы финансового контроля различных сторон результатов использования финансовых средств, выявлены их общие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основы и различия, а также раскрыт характер взаимосвязи между ними.</w:t>
      </w:r>
    </w:p>
    <w:p w14:paraId="57E8267C"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Определены основы организации аудита эффективности и содержание его этапов, предложена методика выбора тем и объектов проверки на основе применения совокупности критериев, а также разработаны методы и процедуры подготовки заключений, выводов и рекомендаций по результатам аудита эффективности.</w:t>
      </w:r>
    </w:p>
    <w:p w14:paraId="00193CD1"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 Разработаны методы выбора критериев оценки эффективности использования государственных средств, сформулированы основные требования, предъявляемые к ним, а также определены формы выражения значений критериев оценки эффективности - качественные, количественные, абсолютные, относительные и динамические, которые применяются при проведении аудита эффективности в их различном сочетании в зависимости от поставленных целей.</w:t>
      </w:r>
    </w:p>
    <w:p w14:paraId="633EC244"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система управления качеством аудита эффективности, включающая политику,</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обеспечение, контроль и повышение качества аудита эффективности, а также впервые разработаны конкретные методы и процедуры обеспечения и контроля качества аудита эффективности для их практического применения в деятельности органов государственного финансового контроля России.</w:t>
      </w:r>
    </w:p>
    <w:p w14:paraId="79AF8836"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Разработаны предложения по внесению изменений и дополнений в</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и нормативные правовые акты, регулирующие деятельность контрольно-счетных органов Российской Федерации, реализация которых позволит. создать необходимую законодательную базу для применения аудита эффективности в государственном финансовом контроле России.</w:t>
      </w:r>
    </w:p>
    <w:p w14:paraId="5E098177"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разработанные в диссертации правила, методы и процедуры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выбора тем и объектов, критериев оценки эффективности, осуществления проверки, а также подготовки и оформления результатов аудита эффективности могут применяться в деятельности контрольно-счетных органов Российской Федерации по контролю эффективности использования государственных средств.</w:t>
      </w:r>
    </w:p>
    <w:p w14:paraId="2DB8AA31"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контрольно-счетными органами разработанных в диссертации системы управления качеством, методов и процедур обеспечения и контроля качества проведения аудита эффективности использования государственных средств позволит существенно повысить эффективность государственного финансового контроля России.</w:t>
      </w:r>
    </w:p>
    <w:p w14:paraId="2065EC39"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сформулированных в диссертации предложений по вопросам формирования законодательной базы, использования программно-целевых методов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обеспечения деятельности контрольно-счетных органов создаст необходимые условия для применения аудита эффективности использования государственных средств в государственном финансовом контроле России.</w:t>
      </w:r>
    </w:p>
    <w:p w14:paraId="0124190F"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60E1F976"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правила, методы и процедуры осуществления аудита эффективности, разработанные в диссертации, установлены в «</w:t>
      </w:r>
      <w:r>
        <w:rPr>
          <w:rStyle w:val="WW8Num3z0"/>
          <w:rFonts w:ascii="Verdana" w:hAnsi="Verdana"/>
          <w:color w:val="4682B4"/>
          <w:sz w:val="18"/>
          <w:szCs w:val="18"/>
        </w:rPr>
        <w:t>Методике проведения аудита эффективности использования государственных средств</w:t>
      </w:r>
      <w:r>
        <w:rPr>
          <w:rFonts w:ascii="Verdana" w:hAnsi="Verdana"/>
          <w:color w:val="000000"/>
          <w:sz w:val="18"/>
          <w:szCs w:val="18"/>
        </w:rPr>
        <w:t>», утвержденной в Счетной палате Российской Федерации в 2004 году, и применяются в качестве основы для проведения аудита эффективности Счетной палатой Российской Федерации.</w:t>
      </w:r>
    </w:p>
    <w:p w14:paraId="582C19B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диссертации методика аудита эффективности прошла апробацию в процессе проведения Счетной палатой Российской Федерации проверок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на реализацию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w:t>
      </w:r>
      <w:r>
        <w:rPr>
          <w:rStyle w:val="WW8Num3z0"/>
          <w:rFonts w:ascii="Verdana" w:hAnsi="Verdana"/>
          <w:color w:val="4682B4"/>
          <w:sz w:val="18"/>
          <w:szCs w:val="18"/>
        </w:rPr>
        <w:t>Дети Севера</w:t>
      </w:r>
      <w:r>
        <w:rPr>
          <w:rFonts w:ascii="Verdana" w:hAnsi="Verdana"/>
          <w:color w:val="000000"/>
          <w:sz w:val="18"/>
          <w:szCs w:val="18"/>
        </w:rPr>
        <w:t>» и «Социальная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инвалидов», которые были первым российским опытом осуществления аудита эффективности в государственном финансовом контроле.</w:t>
      </w:r>
    </w:p>
    <w:p w14:paraId="2EE3F586"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методика проведения аудита эффективности применяется в Счетной палате Владимирской области, Контрольносчетной палате Москвы, Счетной палате Тюменской области и ряде других контрольно-счетных органах субъектов Российской Федерации при проведении проверок эффективности использования государственных средств.</w:t>
      </w:r>
    </w:p>
    <w:p w14:paraId="7A4EE04E"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были представлены на международной научной конференции «Экономическая наука в начале третьего тысячелетия: история и перспективы развития» (Санкт-Петербург, Санкт-Петербургский государственный университет, 2005 год), на международной научно-практической конференции «</w:t>
      </w:r>
      <w:r>
        <w:rPr>
          <w:rStyle w:val="WW8Num3z0"/>
          <w:rFonts w:ascii="Verdana" w:hAnsi="Verdana"/>
          <w:color w:val="4682B4"/>
          <w:sz w:val="18"/>
          <w:szCs w:val="18"/>
        </w:rPr>
        <w:t>Аудит эффективности: теоретические и практические аспекты внедрения</w:t>
      </w:r>
      <w:r>
        <w:rPr>
          <w:rFonts w:ascii="Verdana" w:hAnsi="Verdana"/>
          <w:color w:val="000000"/>
          <w:sz w:val="18"/>
          <w:szCs w:val="18"/>
        </w:rPr>
        <w:t>» (г. Астана, Республика Казахстан, 2005 год), на международном симпозиуме «Экономическая теория: исторические корни, современное состояние и перспективы развития» (Москва,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 xml:space="preserve">им. М.В.Ломоносова, 2004 год), а также на семинаре докторантов, проводимом </w:t>
      </w:r>
      <w:r>
        <w:rPr>
          <w:rFonts w:ascii="Verdana" w:hAnsi="Verdana"/>
          <w:color w:val="000000"/>
          <w:sz w:val="18"/>
          <w:szCs w:val="18"/>
        </w:rPr>
        <w:lastRenderedPageBreak/>
        <w:t>Научным советом МГУ им. М.В.Ломоносова по разработке современной экономической теории и российской модели социально-экономического развития (2005 год).</w:t>
      </w:r>
    </w:p>
    <w:p w14:paraId="3F000D3E"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преподавании специального учебного курса «</w:t>
      </w:r>
      <w:r>
        <w:rPr>
          <w:rStyle w:val="WW8Num3z0"/>
          <w:rFonts w:ascii="Verdana" w:hAnsi="Verdana"/>
          <w:color w:val="4682B4"/>
          <w:sz w:val="18"/>
          <w:szCs w:val="18"/>
        </w:rPr>
        <w:t>Аудит эффективности в государственном финансовом контроле</w:t>
      </w:r>
      <w:r>
        <w:rPr>
          <w:rFonts w:ascii="Verdana" w:hAnsi="Verdana"/>
          <w:color w:val="000000"/>
          <w:sz w:val="18"/>
          <w:szCs w:val="18"/>
        </w:rPr>
        <w:t>», разработанного диссертантом для повышения квалификации сотрудников Счетной палаты Российской Федерации, контрольно-счетных органов субъектов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в Академии народного хозяйства при Правительстве Российской Федерации, Институте экономики и управления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Институте повышения квалификации информационных работников, а также нашли отражение в учебном пособии по аудиту эффективности использования государственных средств, подготовленном автором для указанного курса.</w:t>
      </w:r>
    </w:p>
    <w:p w14:paraId="0008D593"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диссертации результаты исследования использованы автором при проведении научно-исследовательских работ в Государственном научно-исследовательском институте системного анализа Счетной палаты Российской Федерации в 2003-2004 гг.</w:t>
      </w:r>
    </w:p>
    <w:p w14:paraId="6DF617E8"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опубликовано 14 работ общим объемом около 40 п.л., в том числе монография (19,07 п.л.), научно-методическое пособие (9,0 п.л.), методическое пособие (7,25 п.л.), а также 11 статей в периодических изданиях (4,3 п.л.).</w:t>
      </w:r>
    </w:p>
    <w:p w14:paraId="14FFFF45" w14:textId="77777777" w:rsidR="00EF0551" w:rsidRDefault="00EF0551" w:rsidP="00EF05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Саунин, Анатолий Николаевич</w:t>
      </w:r>
    </w:p>
    <w:p w14:paraId="3BF0AF0B"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77FC95"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получивший широкое распространение в зарубежных странах, сегодня должен занять свое место и в системе государственного финансового контроля России. Особенно возрастает его роль на современном этапе развития нашего общества, когда решение насущных социально-экономических проблем во многом обусловлено повышением эффективности использования финансовых ресурсов государства. Применение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в государственном финансовом контроле должно осуществляться на основе научно обоснованной концепции, раскрывающей его теоретические и методические основы как нового типа финансового контроля результатов использования государственных средств.</w:t>
      </w:r>
    </w:p>
    <w:p w14:paraId="6521B3D2"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поставленной цели - разработать целостную концепцию аудита эффективности использования государственных средств, и в соответствии с задачами, которые решались в процессе ее достижения, автор в результате проведенного исследования приходит к следующим основным выводам.</w:t>
      </w:r>
    </w:p>
    <w:p w14:paraId="58FC7B5E"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Возникновение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с одной стороны, является следствием закономерного процесса развития финансовой системы зарубежных стран, а, с другой - одним из факторов, способствующих ее</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6915BD8E"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основных факторов, которые привели к закономерному возникновению и способствовали столь быстрому развитию аудита эффективности, являются такие, как разграничение государственного финансового контроля на внешний и внутренний, возрастание степени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публичности бюджетного процесса, высокая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органов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количества выявляемых ими нарушений в</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бюджетных средств, заинтересованность парламентов и общественности в получении информации об уровне эффективности использования бюджетных средств исполнительной властью.</w:t>
      </w:r>
    </w:p>
    <w:p w14:paraId="0215ECD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в зарубежных странах сформировалась общепринятая концепция аудита эффективности, целью которого является определение эффективности использования бюджетных средств. Между тем, формы реализации этой концепции и практическое применение аудита эффективности в различных странах имеют свои особенности, которые, в той или иной мере, обусловлены отличиями в законодательном регулировании и существующими национальными и историческими традициями. Эти особенности заключаются в постановке конкретных задач, которые должен решать государственный финансовый контроль посредством проведения аудита эффективности, а также в акцентах на те или иные аспекты оценки экономичности, продуктивности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органами исполнительной власти.</w:t>
      </w:r>
    </w:p>
    <w:p w14:paraId="1E2AEDE9"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России существуют объективные предпосылки для применения аудита эффективности в системе государственного финансового контроля, который таюке должен быть предназначен для контроля результатов использования государственных средств. Основная задача аудита эффективности заключается в том, чтобы давать законодателям и обществу в лице граждан-налогоплательщиков независимую и объективную информацию об уровне качества управления и эффективности использования государственных средств исполнительной властью. Результаты аудита эффективности должны показывать степень достижения поставленных социально-экономических целей и задач, а также представлять, насколько использование государственных средств обеспечивает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общественных потребностей.</w:t>
      </w:r>
    </w:p>
    <w:p w14:paraId="6FF5D145"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аудита эффективности в государственном финансовом контроле должно повысить ответственность,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подотчетность в работе органов исполнительной власти, а также способствовать повышению качества управления и эффективности использования государственных средств.</w:t>
      </w:r>
    </w:p>
    <w:p w14:paraId="446A3BCD"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Сущность аудита эффективности состоит в определении эффективности использования государственных средств, которая характеризуется с различных сторон и включает в себя оценки экономичности, продуктивности и результативности использования государственных средств проверяемой организацией в процессе ее деятельности.</w:t>
      </w:r>
    </w:p>
    <w:p w14:paraId="3A850B81"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Экономичность использования государственных средств означает достижение проверяемой организацией заданных результатов с использованием наименьшего объема государственных средств или наилучшего результата с использованием . заданного объема государственных средств. Продуктивность использования государственных средств определяется соотношением между</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продукции, объемом оказанных услуг и другими результатами деятельности проверяемой организацией и затраченными на получение этих результатов материальными, финансовыми, трудовыми и другими ресурсами. Результативность использования государственных средств характеризуется степенью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результатов деятельности проверяемой организации</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Style w:val="WW8Num2z0"/>
          <w:rFonts w:ascii="Verdana" w:hAnsi="Verdana"/>
          <w:color w:val="000000"/>
          <w:sz w:val="18"/>
          <w:szCs w:val="18"/>
        </w:rPr>
        <w:t> </w:t>
      </w:r>
      <w:r>
        <w:rPr>
          <w:rFonts w:ascii="Verdana" w:hAnsi="Verdana"/>
          <w:color w:val="000000"/>
          <w:sz w:val="18"/>
          <w:szCs w:val="18"/>
        </w:rPr>
        <w:t>результатам, а также социально-экономическим эффектом, полученным от использования государственных средств.</w:t>
      </w:r>
    </w:p>
    <w:p w14:paraId="1D171A26"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зарубежных стран, в которых аудит эффективности включает в себя оценку эффективности лишь государственных расходов, в России он может и должен применяться также для контроля результатов формирования финансовых средств государства в целях определения эффективности налогового законодательства 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Причем, в процессе аудита эффективности налогового законодательства необходимо оценивать налоговую систему с позиций не только наполнения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но и ее влияния на эффективность развития экономики.</w:t>
      </w:r>
    </w:p>
    <w:p w14:paraId="1A52E5D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должны подлежать все государственные средства (а не только</w:t>
      </w:r>
      <w:r>
        <w:rPr>
          <w:rStyle w:val="WW8Num2z0"/>
          <w:rFonts w:ascii="Verdana" w:hAnsi="Verdana"/>
          <w:color w:val="000000"/>
          <w:sz w:val="18"/>
          <w:szCs w:val="18"/>
        </w:rPr>
        <w:t> </w:t>
      </w:r>
      <w:r>
        <w:rPr>
          <w:rStyle w:val="WW8Num3z0"/>
          <w:rFonts w:ascii="Verdana" w:hAnsi="Verdana"/>
          <w:color w:val="4682B4"/>
          <w:sz w:val="18"/>
          <w:szCs w:val="18"/>
        </w:rPr>
        <w:t>бюджетные</w:t>
      </w:r>
      <w:r>
        <w:rPr>
          <w:rFonts w:ascii="Verdana" w:hAnsi="Verdana"/>
          <w:color w:val="000000"/>
          <w:sz w:val="18"/>
          <w:szCs w:val="18"/>
        </w:rPr>
        <w:t>), используемые для достижения поставленных социально-экономических целей и задач, а также выполнения государственных функций. К ним относятся бюджетные средства, средства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кредитные ресурсы и</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государственная собственность, включающая все виды недвижимого имущества, а таюке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государства.</w:t>
      </w:r>
    </w:p>
    <w:p w14:paraId="79475DBC"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Содержание аудита эффективности использования государственных средств заключается в проведении проверок деятельности органов исполнительной власти, государственных и иных организаций или предприятий в целях определения того, насколько экономично, продуктивно и</w:t>
      </w:r>
      <w:r>
        <w:rPr>
          <w:rStyle w:val="WW8Num2z0"/>
          <w:rFonts w:ascii="Verdana" w:hAnsi="Verdana"/>
          <w:color w:val="000000"/>
          <w:sz w:val="18"/>
          <w:szCs w:val="18"/>
        </w:rPr>
        <w:t> </w:t>
      </w:r>
      <w:r>
        <w:rPr>
          <w:rStyle w:val="WW8Num3z0"/>
          <w:rFonts w:ascii="Verdana" w:hAnsi="Verdana"/>
          <w:color w:val="4682B4"/>
          <w:sz w:val="18"/>
          <w:szCs w:val="18"/>
        </w:rPr>
        <w:t>результативно</w:t>
      </w:r>
      <w:r>
        <w:rPr>
          <w:rStyle w:val="WW8Num2z0"/>
          <w:rFonts w:ascii="Verdana" w:hAnsi="Verdana"/>
          <w:color w:val="000000"/>
          <w:sz w:val="18"/>
          <w:szCs w:val="18"/>
        </w:rPr>
        <w:t> </w:t>
      </w:r>
      <w:r>
        <w:rPr>
          <w:rFonts w:ascii="Verdana" w:hAnsi="Verdana"/>
          <w:color w:val="000000"/>
          <w:sz w:val="18"/>
          <w:szCs w:val="18"/>
        </w:rPr>
        <w:t>они использовали государственные средства при выполнении поставленных задач и возложенных функций.</w:t>
      </w:r>
    </w:p>
    <w:p w14:paraId="41E3FB32"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аудита эффективности являются процессы использования государственных средств, которые осуществляются посредством конкретной деятельности органов исполнительной власти, государственных и иных организаций или предприятий. Эффективность использования государственных средств проявляется через производственные и функциональные результаты их деятельности как экономических субъектов.</w:t>
      </w:r>
    </w:p>
    <w:p w14:paraId="6228776B"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При проведении аудита эффективности должны проверяться как непосредственные результаты их производственной деятельности (объемы продукции, услуг и т.п.), так и конечные социальные результаты, характеризующие последствия функциональной деятельности экономических субъектов для общества, какой-либо части населения или определенной группы людей (выполнение поставленных целей, задач или возложенных государственных функций).</w:t>
      </w:r>
    </w:p>
    <w:p w14:paraId="457A1DEF"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социальных результатов деятельности органов исполнительной власти является весьма важной составляющей содержания аудита эффективности, так как только на основе определения социальных результатов можно сделать вывод - о том, как использование государственных средств оказало влияние на удовлетворение потребностей тех, в чьих интересах оно осуществлялось и, тем самым, определить степень эффективности использования государственных средств. При этом наиболее значимым в содержании аудита эффективности является разработка конкретных рекомендаций проверяемым объектам по повышению эффективности использования ими государственных средств.</w:t>
      </w:r>
    </w:p>
    <w:p w14:paraId="78DB4066"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Аудит эффективности и финансовый аудит следует рассматривать как различные типы финансового контроля. Аудит эффективности использования государственных средств представляет собой современный тип финансового контроля достигнутых результатов использования финансовых средств государства в целях определения их эффективности. В то время как финансовый аудит представляет собой тип финансового контроля отражения этих результатов в</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который предназначен для, определения ее достоверности, а также законности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характера использования финансовых средств.</w:t>
      </w:r>
    </w:p>
    <w:p w14:paraId="0E427C73"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эффективности может применяться во всех видах финансового контроля (государственном,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и аудиторской деятельности), а также в его пространственных формах (внешний и внутренний). Что же касается временных форм финансового контроля, то применение аудита эффективности возможно лишь при проведении последующего государственного финансового контроля в отношении уже использованных государственных средств, при наличии соответствующих результатов их использования.</w:t>
      </w:r>
    </w:p>
    <w:p w14:paraId="27ACF0C4"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эффективности и финансовый аудит имеют ряд общих основных принципов и методов осуществления, присущих финансовому контролю как таковому. Вместе с тем, аудит эффективности использования государственных средств и финансовый аудит как типы государственного финансового контроля имеют существенные различия в методике проведения, определяемые специфическим характером их целей, задач и предмета контроля.</w:t>
      </w:r>
    </w:p>
    <w:p w14:paraId="309D5064"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эффективности требует проведения значительно больших по объему процедур, затрат времени и ресурсов по сравнению с традиционным финансовым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Это обусловлено тем, что выбор тем и объектов аудита эффективности, их предварительное исследование и особенно формирование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требуют получения обширной информации и изучения большого объема документов и материалов. Кроме того, в процессе аудита эффективности применяются разнообразные аналитические и оценочные методы и процедуры, нередко проводятся различные опросы и анкетирование, которые требуют тщательной подготовки и значительного времени. То есть, аудит эффективности по всем основным параметрам контрольного мероприятия имеет более сложную организацию и методику проведения по сравнению с финансовым аудитом.</w:t>
      </w:r>
    </w:p>
    <w:p w14:paraId="1E21E738"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Основные особенности организации аудита эффективности заключаются, в частности, в содержании этапов его проведения,</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независимых внешних экспертов, взаимодействии с проверяемыми организациями. Обосновывается, что в отличие от общепринятых этапов проведения финансового аудита, полный цикл аудита эффективности следует рассматривать от 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до получения результатов внедрения проверенными организациями разработанных рекомендаций по повышению эффективности использования государственных средств. Этот цикл включает этапы непосредственной организации и проведения аудита эффективности (</w:t>
      </w:r>
      <w:r>
        <w:rPr>
          <w:rStyle w:val="WW8Num3z0"/>
          <w:rFonts w:ascii="Verdana" w:hAnsi="Verdana"/>
          <w:color w:val="4682B4"/>
          <w:sz w:val="18"/>
          <w:szCs w:val="18"/>
        </w:rPr>
        <w:t>планирование</w:t>
      </w:r>
      <w:r>
        <w:rPr>
          <w:rFonts w:ascii="Verdana" w:hAnsi="Verdana"/>
          <w:color w:val="000000"/>
          <w:sz w:val="18"/>
          <w:szCs w:val="18"/>
        </w:rPr>
        <w:t>, проверка и подготовка отчета), а также этапы использования результатов аудита эффективности (внедрение рекомендаций и определение полученного социально-экономического эффекта).</w:t>
      </w:r>
    </w:p>
    <w:p w14:paraId="15B00F7C"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Планирование аудита эффективности должно осуществляться на системной основе путем </w:t>
      </w:r>
      <w:r>
        <w:rPr>
          <w:rFonts w:ascii="Verdana" w:hAnsi="Verdana"/>
          <w:color w:val="000000"/>
          <w:sz w:val="18"/>
          <w:szCs w:val="18"/>
        </w:rPr>
        <w:lastRenderedPageBreak/>
        <w:t>разработки перспективного плана работы органа государственного финансового контроля, определяющего приоритеты его контрольно-ревизионной деятельности и наиболее важные сферы контроля эффективности использования государственных средств,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годовых планов, включающих конкретные темы и объекты проведения аудита эффективности использования государственных средств.</w:t>
      </w:r>
    </w:p>
    <w:p w14:paraId="1E4ECE1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Диссертант разработал методику выбора возможных тем и объектов аудита эффективности, которая основана на применении и оценках количественных значений таких критериев, как социально-экономическая значимость темы, степень наличия рисков, оценка возможных результатов проверки, объем проверяемых государственных средств, а таюке проведение предшествующих проверок в этой сфере и/или на данных объектах. Выбор тем и объектов аудита эффективности должен осуществляться таким образом, чтобы была достаточная степень уверенности в том, что результаты</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аудита эффективности будут способствовать решению конкретных и имеющих большое общественное значение социально-экономических проблем.</w:t>
      </w:r>
    </w:p>
    <w:p w14:paraId="5045B547"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этапе планирования аудита эффективности особое значение имеет предварительное изучение выбранных тем и объектов проверки, задачей которого является подготовка программы проведения аудита эффективности, включающей цели и вопросы, критерии оценки эффективности и методы проведения проверки. Важность предварительного изучения проверяемых организаций заключается в том, что от решений, принимаемых в процессе его проведения, во многом зависят актуальность и значимость выводов и рекомендаций, которые будут формулироваться после завершения аудита эффективности в отчете о его результатах.</w:t>
      </w:r>
    </w:p>
    <w:p w14:paraId="1D484BF9"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Ключевой проблемой и весьма сложной процедурой аудита эффективности является выбор критериев оценки эффективности, так как на их основе реализуется цель аудита эффективности - определение эффективности использования государственных средств. Качество результатов аудита эффективности в значительной мере зависит от правильного определения критериев, от того, насколько выбранные критерии характеризуют проверяемые аспекты использования государственных средств и могут служить мерой оценки их эффективности.</w:t>
      </w:r>
    </w:p>
    <w:p w14:paraId="79974780"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Критерии аудита эффективности представляют собой качественные и/или количественные характеристики некой «</w:t>
      </w:r>
      <w:r>
        <w:rPr>
          <w:rStyle w:val="WW8Num3z0"/>
          <w:rFonts w:ascii="Verdana" w:hAnsi="Verdana"/>
          <w:color w:val="4682B4"/>
          <w:sz w:val="18"/>
          <w:szCs w:val="18"/>
        </w:rPr>
        <w:t>нормативной модели</w:t>
      </w:r>
      <w:r>
        <w:rPr>
          <w:rFonts w:ascii="Verdana" w:hAnsi="Verdana"/>
          <w:color w:val="000000"/>
          <w:sz w:val="18"/>
          <w:szCs w:val="18"/>
        </w:rPr>
        <w:t>» организации и результатов деятельности проверяемого объекта по использованию государственных средств, которые показывают, что должно быть в проверяемой сфере и какие результаты являются свидетельством эффективного использования государственных средств. Или, иначе говоря, критерии представляют собой обоснованные и выполнимые стандарты качества работы и контроля, на основе которых можно осуществить проверку и анализ результатов выполнения объектами проверки установленных им целей и задач, возложенных функций и реализуемых программ и, соответственно, определить степень эффективности использования государственных средств.</w:t>
      </w:r>
    </w:p>
    <w:p w14:paraId="3B9EF49C"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сравнения фактических данных о деятельности проверяемой организации, полученных в процессе проверки, с соответствующими критериями делаются, заключения и выводы по результатам аудита эффективности, в которых дается оценка степени эффективности использования государственных средств. Если реальные результаты использования государственных средств в проверяемой сфере и организация деятельности объекта проверки соответствуют выбранным критериям, то это означает, что государственные средства используются с достаточной степенью эффективности. Несоблюдение же данных критериев свидетельствует о наличии недостатков и необходимости улучшения организации деятельности проверяемого объекта по использованию государственных средств.</w:t>
      </w:r>
    </w:p>
    <w:p w14:paraId="5C1AC8EE"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Критерии оценки эффективности разрабатываются для каждой установленной цели аудита эффективности и применительно к конкретной проверяемой сфере использования государственных средств или аспектам организации деятельности объекта проверки. Содержание критериев зависит от того, что является предметом проверки и какие стороны эффективности использования государственных средств (экономичность, продуктивность или результативность) подлежат оценке.</w:t>
      </w:r>
    </w:p>
    <w:p w14:paraId="0A9B3E83"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Критерии оценки эффективности должны отвечать таким требованиям, как объективность, ясность,</w:t>
      </w:r>
      <w:r>
        <w:rPr>
          <w:rStyle w:val="WW8Num2z0"/>
          <w:rFonts w:ascii="Verdana" w:hAnsi="Verdana"/>
          <w:color w:val="000000"/>
          <w:sz w:val="18"/>
          <w:szCs w:val="18"/>
        </w:rPr>
        <w:t> </w:t>
      </w:r>
      <w:r>
        <w:rPr>
          <w:rStyle w:val="WW8Num3z0"/>
          <w:rFonts w:ascii="Verdana" w:hAnsi="Verdana"/>
          <w:color w:val="4682B4"/>
          <w:sz w:val="18"/>
          <w:szCs w:val="18"/>
        </w:rPr>
        <w:t>сравнимость</w:t>
      </w:r>
      <w:r>
        <w:rPr>
          <w:rFonts w:ascii="Verdana" w:hAnsi="Verdana"/>
          <w:color w:val="000000"/>
          <w:sz w:val="18"/>
          <w:szCs w:val="18"/>
        </w:rPr>
        <w:t>, достаточность и приемлемость. Критерии, применяемые для оценки эффективности использования государственных средств, могут иметь различные формы выражения, представляя собой количественные и качественные, относительные и динамические значения. Количество критериев, сочетание их количественных и качественных, относительных и динамических значений в каждом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могут быть различными в зависимости от особенностей проверяемой сферы использования государственных средств или объекта проверки. Важно только, чтобы они были объективными и достаточными для формирования обоснованных заключений и выводов по результатам аудита эффективности в соответствии с поставленными целями.</w:t>
      </w:r>
    </w:p>
    <w:p w14:paraId="00B9D839"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Проблемы эффективности использования государственных средств могут существовать и проявляться в большом разнообразии форм, иметь достаточно сложные и комплексные причинно-следственные связи. По этой причине при проведении аудита эффективности не могут применяться какие-либо стандартизированные модели проверки. Существует несколько наиболее общих подходов к проведению аудита эффективности, таких как анализ методов организации и результатов работы объектов проверки, изучение конкретных ситуаций в деятельности проверяемых организаций или сфере использования государственных средств, использование «</w:t>
      </w:r>
      <w:r>
        <w:rPr>
          <w:rStyle w:val="WW8Num3z0"/>
          <w:rFonts w:ascii="Verdana" w:hAnsi="Verdana"/>
          <w:color w:val="4682B4"/>
          <w:sz w:val="18"/>
          <w:szCs w:val="18"/>
        </w:rPr>
        <w:t>вторичных данных</w:t>
      </w:r>
      <w:r>
        <w:rPr>
          <w:rFonts w:ascii="Verdana" w:hAnsi="Verdana"/>
          <w:color w:val="000000"/>
          <w:sz w:val="18"/>
          <w:szCs w:val="18"/>
        </w:rPr>
        <w:t>», а также проведение обследований и анкетирования.</w:t>
      </w:r>
    </w:p>
    <w:p w14:paraId="74A8B1C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проверки непосредственно на объектах рассмотренные подходы обычно применяются в их различном сочетании в зависимости от поставленных целей аудита эффективности. Это определяет характер необходимой информации и фактических данных, которые собираются для получения аудиторских доказательств в соответствии с установленными критериями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используются для того, чтобы определить соответствие результатов работы проверяемого объекта установленным критериям оценки эффективности, обосновать заключения и выводы по итогам проверки, а также сформулировать соответствующие рекомендации для совершенствования работы проверяемого объекта и повышения эффективности использования государственных средств.</w:t>
      </w:r>
    </w:p>
    <w:p w14:paraId="06B8626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Завершающим этапом непосредственной организации и проведения аудита эффективности являются подготовка и оформление результатов аудита эффективности. Прежде всего, проводится анализ и сравнение собранных в процессе проверки фактических данных с установленными критериями оценки эффективности. По результатам этого сравнения подготавливаются заключения, которые должны указывать, в какой степени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результаты в проверяемой сфере использования государственных средств или деятельности объекта проверки соответствуют критериям оценки эффективности. На основе сделанных заключений определяются причины, которые приводят к</w:t>
      </w:r>
      <w:r>
        <w:rPr>
          <w:rStyle w:val="WW8Num2z0"/>
          <w:rFonts w:ascii="Verdana" w:hAnsi="Verdana"/>
          <w:color w:val="000000"/>
          <w:sz w:val="18"/>
          <w:szCs w:val="18"/>
        </w:rPr>
        <w:t> </w:t>
      </w:r>
      <w:r>
        <w:rPr>
          <w:rStyle w:val="WW8Num3z0"/>
          <w:rFonts w:ascii="Verdana" w:hAnsi="Verdana"/>
          <w:color w:val="4682B4"/>
          <w:sz w:val="18"/>
          <w:szCs w:val="18"/>
        </w:rPr>
        <w:t>неэффективным</w:t>
      </w:r>
      <w:r>
        <w:rPr>
          <w:rStyle w:val="WW8Num2z0"/>
          <w:rFonts w:ascii="Verdana" w:hAnsi="Verdana"/>
          <w:color w:val="000000"/>
          <w:sz w:val="18"/>
          <w:szCs w:val="18"/>
        </w:rPr>
        <w:t> </w:t>
      </w:r>
      <w:r>
        <w:rPr>
          <w:rFonts w:ascii="Verdana" w:hAnsi="Verdana"/>
          <w:color w:val="000000"/>
          <w:sz w:val="18"/>
          <w:szCs w:val="18"/>
        </w:rPr>
        <w:t>результатам деятельности объекта проверки, и формулируются соответствующие выводы по каждой цели аудита эффективности.</w:t>
      </w:r>
    </w:p>
    <w:p w14:paraId="6AA2EED7"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Оценки эффективности использования государственных средств в проверенной сфере или объектом проверки, которые даются в выводах, должны содержать качественные характеристики, а не количественные значения уровня эффективности. Это обусловлено тем, что для определения эффективности использования государственных средств применяется совокупность количественных и качественных, относительных и динамических значений выбранных критериев оценки эффективности. При этом в одних случаях сравнение собранных фактических данных с отвечающим им критерием может показать их полное соответствие, а в других - наличие отклонений в ту или иную сторону.</w:t>
      </w:r>
    </w:p>
    <w:p w14:paraId="07B19283"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Поэтому очевидно, что в такой ситуации невозможно измерить и дать общую количественную оценку эффективности использования государственных средств в проверенной сфере или объектом проверки. Этого не нужно делать и потому, что задачей аудита эффективности является не столько оценка уровня эффективности, сколько выявление возможностей и определение путей повышения эффективности использовании государственных средств. По итогам аудита эффективности, исходя из поставленных целей, должны даваться качественные характеристики результатов использования государственных средств и разрабатываться соответствующие рекомендации, направленные на </w:t>
      </w:r>
      <w:r>
        <w:rPr>
          <w:rFonts w:ascii="Verdana" w:hAnsi="Verdana"/>
          <w:color w:val="000000"/>
          <w:sz w:val="18"/>
          <w:szCs w:val="18"/>
        </w:rPr>
        <w:lastRenderedPageBreak/>
        <w:t>повышение эффективности их использования.</w:t>
      </w:r>
    </w:p>
    <w:p w14:paraId="424E6E5A"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Рекомендациям, разрабатываемые по результатам аудита эффективности, должны быть сжатыми и простыми по форме, практическими,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обоснованными, ориентированными на результаты, которые можно оценить или измерить, обращены в адрес организаций и должностных лиц, отвечающих за принятие соответствующих мер и уполномоченных на это, и сформулированы таким образом, чтобы можно было проверить их исполнение.</w:t>
      </w:r>
    </w:p>
    <w:p w14:paraId="55EC4677"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Формулировки рекомендаций должны носить общий характер и быть направлены на устранение основных причин существования выявленного недостатка или проблемы. В рекомендациях следует указывать, что надо сделать для повышения эффективности использования государственных средств, а не конкретные решения как это сделать. В любом случае вопрос о конкретных практических мерах по устранению недостатков и повышению эффективности деятельности по использованию государственных средств должен решаться непосредственно руководством проверяемой организацией.</w:t>
      </w:r>
    </w:p>
    <w:p w14:paraId="64581FEA"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Заключения, выводы и рекомендации, сделанные по итогам проверки, отражаются в отчете о результатах аудита эффективности, подготовка и оформление которого является самой важной заключительной процедурой этапов его непосредственного проведения. Отчеты по аудиту эффективности не имеют какой-либо стандартной формы, присущей отчетам по финансовому аудиту, и, как правило, существенно отличаются по своему содержанию. От качества отчета во многом зависит восприятие результатов аудита эффективности его будущими пользователями, поэтому при подготовке отчета о результатах аудита эффективности следует руководствоваться рядом основных требований. Они заключаются в том, что информация, содержащаяся в отчете, должна быть полной, точной, объективной, убедительной, ясной и лаконичной.</w:t>
      </w:r>
    </w:p>
    <w:p w14:paraId="23CD484C"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Специфический характер методики аудита эффективности использования государственных средств предъявляет особые требования к качеству его проведения. В зарубежных странах вопросам обеспечения и контроля качества аудита эффективности уделяют большое внимание, решая их в рамках специально создаваемых систем управления качеством. Однако в России достижение высокого качества проведения контрольных мероприятий сегодня еще не является целенаправленной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в деятельности контрольно-счетных органов, что, прежде всего, обусловлено отсутствием в отечественной научной литературе теоретических разработок по определению содержания качества и системы управления качеством в государственном финансовом контроле.</w:t>
      </w:r>
    </w:p>
    <w:p w14:paraId="155B61D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аудита эффективности характеризуется степенью соответствия процедур проведения и оформления результатов контрольного мероприятия установленным требованиям, достижения поставленных в нем целей и достоверности полученных результатов, а также способностью отчета о результатах аудита эффективности удовлетворять запросам его основных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в лице законодательной власти и общественности.</w:t>
      </w:r>
    </w:p>
    <w:p w14:paraId="6DC5C4A8"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управления качеством аудита эффективности использования государственных средств включает такие элементы, как политика качества, планирование качества, обеспечение качества, контроль качества и повышение качества. Обеспечение качества осуществляется, прежде всего, путем практического применения разработанных</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стандартов и различного рода методических руководств, устанавливающих требования, правила и процедуры, выполнение которых является обязательным при проведении аудита эффективности. Вопросы качества контрольно-ревизионной деятельности в органах государственного финансового контроля могут регулироваться как отдельными специализированными стандартами, правилами или руководствами, так и общими стандартами проведения контрольного мероприятия, составной частью которых являются процедуры обеспечения и контроля качества их проведения. Обеспечение качества также осуществляется посредством руководства, надзора и текущих проверок деятельности группы проверяющих на всех этапах аудита эффективности, четкого распределения функций между всеми его участниками.</w:t>
      </w:r>
    </w:p>
    <w:p w14:paraId="5716406A"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Последующий контроль качества проводится после завершения аудита эффективности путем проверки его результатов. Основной задачей последующего контроля качества является выявление </w:t>
      </w:r>
      <w:r>
        <w:rPr>
          <w:rFonts w:ascii="Verdana" w:hAnsi="Verdana"/>
          <w:color w:val="000000"/>
          <w:sz w:val="18"/>
          <w:szCs w:val="18"/>
        </w:rPr>
        <w:lastRenderedPageBreak/>
        <w:t>имеющихся недостатков завершившегося аудита эффективности в целях разработки мероприятий по повышению качества проведения будущих проверок. Хотя этот уровень управления качеством осуществляется уже после проведения аудита эффективности, он помогает установить, насколько эффективным было управление процессом данного контрольного мероприятия должностными лицами, непосредственно участвующими в его проведении. Тем самым контроль качества представляет собой непрерывно действующий процесс повышения эффективности самой контрольной деятельности.</w:t>
      </w:r>
    </w:p>
    <w:p w14:paraId="0BB20531"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Последующий контроль качества может осуществляться в различных формах, в частности: проведение внутренних оценок качества отчетов о результатах аудита эффективности; самооценка завершившегося аудита эффективности членами группы проверяющих; проведение внешних оценок качества отчетов о результатах аудита эффективности. Но для этого в органе государственного финансового контроля следует установить соответствующие процедуры, которые должны определять содержание, масштабы, частоту и время проведения проверок качества, а также все необходимые действия рецензентов.</w:t>
      </w:r>
    </w:p>
    <w:p w14:paraId="477DE4BE"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последующего контроля качества следует учитывать, что для того, чтобы оценка качества аудита эффективности была достаточно объективной, она должна основываться на результатах применения различных форм контроля, на всестороннем анализе как внутренних, так внешних источников информации о проведенном аудите эффективности. Итоги последующего контроля качества надо обязательно отражать в ежегодных отчетах, в которых обобщаются результаты всех проверок качества, делаются выводы о существующем уровне качества</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деятельности контрольного органа в целом, а также вырабатываются соответствующие рекомендации. Кроме того, важно организовать обсуждение этих отчетов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органа государственного финансового контроля, обращая внимание сотрудников не только на выявленные недостатки, но и на пути их устранения в целях повышения эффективности контрольно-ревизионной деятельности.</w:t>
      </w:r>
    </w:p>
    <w:p w14:paraId="43BD32DA"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Для применения аудита эффективности в системе государственного финансового контроля России должны быть созданы соответствующие условия. Это, прежде всего, формирование в обществе понимания важности и необходимости финансового контроля эффективности использования государственных средств,</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органов законодательной власти в результатах аудита эффективности, а также наличие позитивного отношения к данному типу финансового контроля со стороны исполнительной власти.</w:t>
      </w:r>
    </w:p>
    <w:p w14:paraId="4C54A944"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аудита эффективности требует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работы органов государственного финансового контроля, соответствующего их</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и материально-технического обеспечения, а также, что представляется наиболее сложным, перестройки традиционного мышления финансовых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Fonts w:ascii="Verdana" w:hAnsi="Verdana"/>
          <w:color w:val="000000"/>
          <w:sz w:val="18"/>
          <w:szCs w:val="18"/>
        </w:rPr>
        <w:t>, которым предстоит осваивать новые технологии проведения контрольных мероприятий.</w:t>
      </w:r>
    </w:p>
    <w:p w14:paraId="66EE67E6"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применения аудита эффективности в государственном финансовом контроле России необходимо создание и соответствующей законодательной базы. Анализ действующего российского законодательства показал, что многие контрольно-счетные органы имеют в том или ином виде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установленное право и могут уже сегодня проводить проверки эффективности использования государственных средств.</w:t>
      </w:r>
    </w:p>
    <w:p w14:paraId="6314C65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российском законодательстве отсутствует термин «</w:t>
      </w:r>
      <w:r>
        <w:rPr>
          <w:rStyle w:val="WW8Num3z0"/>
          <w:rFonts w:ascii="Verdana" w:hAnsi="Verdana"/>
          <w:color w:val="4682B4"/>
          <w:sz w:val="18"/>
          <w:szCs w:val="18"/>
        </w:rPr>
        <w:t>аудит эффективности</w:t>
      </w:r>
      <w:r>
        <w:rPr>
          <w:rFonts w:ascii="Verdana" w:hAnsi="Verdana"/>
          <w:color w:val="000000"/>
          <w:sz w:val="18"/>
          <w:szCs w:val="18"/>
        </w:rPr>
        <w:t>» и нормы, определяющие понятие эффективности использования государственных средств. . Поэтому при проведении проверок эффективности использования государственных средств любой контрольно-счетный орган России сталкиваются с различного рода ограничениями, связанными с отсутствием тех или иных законодательных норм, необходимых для осуществления аудита эффективности в соответствии с его методикой.</w:t>
      </w:r>
    </w:p>
    <w:p w14:paraId="2F0A8F2A"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Отсюда сделан вывод, что хотя существующую законодательную базу нельзя признать достаточной, это не препятствует процессу применения аудита эффективности в государственном финансовом контроле России. Наличие данной проблемы следует рассматривать не как препятствие, а как то, что необходимо сегодня решать в</w:t>
      </w:r>
      <w:r>
        <w:rPr>
          <w:rStyle w:val="WW8Num2z0"/>
          <w:rFonts w:ascii="Verdana" w:hAnsi="Verdana"/>
          <w:color w:val="000000"/>
          <w:sz w:val="18"/>
          <w:szCs w:val="18"/>
        </w:rPr>
        <w:t> </w:t>
      </w:r>
      <w:r>
        <w:rPr>
          <w:rStyle w:val="WW8Num3z0"/>
          <w:rFonts w:ascii="Verdana" w:hAnsi="Verdana"/>
          <w:color w:val="4682B4"/>
          <w:sz w:val="18"/>
          <w:szCs w:val="18"/>
        </w:rPr>
        <w:t>первоочередном</w:t>
      </w:r>
      <w:r>
        <w:rPr>
          <w:rStyle w:val="WW8Num2z0"/>
          <w:rFonts w:ascii="Verdana" w:hAnsi="Verdana"/>
          <w:color w:val="000000"/>
          <w:sz w:val="18"/>
          <w:szCs w:val="18"/>
        </w:rPr>
        <w:t> </w:t>
      </w:r>
      <w:r>
        <w:rPr>
          <w:rFonts w:ascii="Verdana" w:hAnsi="Verdana"/>
          <w:color w:val="000000"/>
          <w:sz w:val="18"/>
          <w:szCs w:val="18"/>
        </w:rPr>
        <w:t>порядке.</w:t>
      </w:r>
    </w:p>
    <w:p w14:paraId="43230CA2"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России, в отличие от зарубежных стран, содержание финансового контроля, осуществляемого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фактически оторвано от его содержания в сфере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являясь видами финансового контроля, должны основываться на общих принципах и методах его осуществления, обусловленных единством их предмета контроля, которым является использование финансов.</w:t>
      </w:r>
    </w:p>
    <w:p w14:paraId="32A87C8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необходимо преодолеть существующее в российской теории и практике традиционное разделение и противопоставление понятий «</w:t>
      </w:r>
      <w:r>
        <w:rPr>
          <w:rStyle w:val="WW8Num3z0"/>
          <w:rFonts w:ascii="Verdana" w:hAnsi="Verdana"/>
          <w:color w:val="4682B4"/>
          <w:sz w:val="18"/>
          <w:szCs w:val="18"/>
        </w:rPr>
        <w:t>финансовый контроль</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 разработать теоретические и методические основы применения финансового аудита и аудита эффективности в государственном финансовом контроле и закрепить в российском законодательстве общепринятый в мире термин «</w:t>
      </w:r>
      <w:r>
        <w:rPr>
          <w:rStyle w:val="WW8Num3z0"/>
          <w:rFonts w:ascii="Verdana" w:hAnsi="Verdana"/>
          <w:color w:val="4682B4"/>
          <w:sz w:val="18"/>
          <w:szCs w:val="18"/>
        </w:rPr>
        <w:t>аудит</w:t>
      </w:r>
      <w:r>
        <w:rPr>
          <w:rFonts w:ascii="Verdana" w:hAnsi="Verdana"/>
          <w:color w:val="000000"/>
          <w:sz w:val="18"/>
          <w:szCs w:val="18"/>
        </w:rPr>
        <w:t>» применительно к государственному финансовому контролю.</w:t>
      </w:r>
    </w:p>
    <w:p w14:paraId="04BEA43C"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создания необходимой для аудита эффективности законодательной базы предлагается зафиксировать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и нормативных правовых актах субъектов Федерации, регулирующих деятельность контрольно-счетных органов, правовые нормы, определяющие содержание финансового аудита и аудита эффективности использования государственных средств как типов государственного финансового контроля, понятие эффективности как экономичности, продуктивности и результативности использования государственных средств.</w:t>
      </w:r>
    </w:p>
    <w:p w14:paraId="20AF4D11"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применения аудита эффективности как типа государственного финансового контроля результатов использования бюджетных средств необходима соответствующая организация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при которой формирование и исполнение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ориентированы на результативность бюджетных расходов. В условиях существующей организации бюджетного процесса, которая ориентирована исключительно на затраты, органы исполнительной власти, бюджетные учреждения и другие</w:t>
      </w:r>
      <w:r>
        <w:rPr>
          <w:rStyle w:val="WW8Num2z0"/>
          <w:rFonts w:ascii="Verdana" w:hAnsi="Verdana"/>
          <w:color w:val="000000"/>
          <w:sz w:val="18"/>
          <w:szCs w:val="18"/>
        </w:rPr>
        <w:t> </w:t>
      </w:r>
      <w:r>
        <w:rPr>
          <w:rStyle w:val="WW8Num3z0"/>
          <w:rFonts w:ascii="Verdana" w:hAnsi="Verdana"/>
          <w:color w:val="4682B4"/>
          <w:sz w:val="18"/>
          <w:szCs w:val="18"/>
        </w:rPr>
        <w:t>получатели</w:t>
      </w:r>
      <w:r>
        <w:rPr>
          <w:rStyle w:val="WW8Num2z0"/>
          <w:rFonts w:ascii="Verdana" w:hAnsi="Verdana"/>
          <w:color w:val="000000"/>
          <w:sz w:val="18"/>
          <w:szCs w:val="18"/>
        </w:rPr>
        <w:t> </w:t>
      </w:r>
      <w:r>
        <w:rPr>
          <w:rFonts w:ascii="Verdana" w:hAnsi="Verdana"/>
          <w:color w:val="000000"/>
          <w:sz w:val="18"/>
          <w:szCs w:val="18"/>
        </w:rPr>
        <w:t>бюджетных средств не имеют достаточных стимулов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их эффективном использовании. При этом органы государственного финансового контроля, осуществляя аудит эффективности, сталкиваются с определенными ограничениями и трудностями, связанными с выбором критериев оценки эффективности и определением эффективности бюджетных расходов.</w:t>
      </w:r>
    </w:p>
    <w:p w14:paraId="002C52A8"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положений правительственной Концепции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в 20042006 годах, предусматривающей формирование и исполнение бюджетов на основе поставленных целей и задач,</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непосредственных и конечных социальных результатов деятельности субъектов бюджетного планирования, позволит превратить аудит эффективности в действенный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контроля результатов бюджетных расходов, направленных на их достижение.</w:t>
      </w:r>
    </w:p>
    <w:p w14:paraId="3F6BA377" w14:textId="77777777" w:rsidR="00EF0551" w:rsidRDefault="00EF0551" w:rsidP="00EF05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два года формально сделаны первые шаги на пути реформирования бюджетного процесса, однако анализ применения нового порядка формирования федерального бюджета выявил ряд нерешенных проблем и трудностей, которые, вероятно, неизбежны на начальном этапе' бюджетного эксперимента, но требуют своего решения.</w:t>
      </w:r>
    </w:p>
    <w:p w14:paraId="1F6ADB0F"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аудита эффективности в государственном финансовом контроле и переход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ориентированному на результат, могут и должны осуществляться в России параллельно как составные части процесса реформирования системы управления государственными финансами. Этот вывод подтверждает первый опыт аудита эффективности использования бюджетных средств, выделенных в рамках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«Социальная поддержка инвалидов на 2000-2005 годы» на обеспечение инвалидов протезно-ортопедическими изделиями, проведенного Счетной палатой Российской Федерации в 2003 году.</w:t>
      </w:r>
    </w:p>
    <w:p w14:paraId="6162939B" w14:textId="77777777" w:rsidR="00EF0551" w:rsidRDefault="00EF0551" w:rsidP="00EF05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 исполнение указанной программы (как и большинства других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не было основано на четких конкретных целях и ожидаемых, количественно измеримых результатах их достижения. Тем не менее, проведенный аудит эффективности не только выявил</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 выделенных на обеспечение инвалидов протезно-ортопедическими изделиями, но и показал актуальность, возможность, а также большую социальную значимость применения данного типа государственного финансового контроля в современных условиях России.</w:t>
      </w:r>
    </w:p>
    <w:p w14:paraId="1DC59440" w14:textId="77777777" w:rsidR="00EF0551" w:rsidRDefault="00EF0551" w:rsidP="00EF055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Саунин, Анатолий Николаевич, 2006 год</w:t>
      </w:r>
    </w:p>
    <w:p w14:paraId="3FD5272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документы и нормативные правовые акты</w:t>
      </w:r>
    </w:p>
    <w:p w14:paraId="6F4BDD1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Федеральный закон от 30 ноября 1994 года. № 52-ФЗ.</w:t>
      </w:r>
    </w:p>
    <w:p w14:paraId="4C6D474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 2: Федеральный закон от 26 января 1996 года. № 15-ФЗ.</w:t>
      </w:r>
    </w:p>
    <w:p w14:paraId="1753F76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0B474CB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 Счетной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Алтайского края от 19 ноября 2001 года N 89-ЗС.</w:t>
      </w:r>
    </w:p>
    <w:p w14:paraId="4956CC9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Республики Казахстан «О контроле за исполнением республиканского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от 29 января 2002 года № 286-И.</w:t>
      </w:r>
    </w:p>
    <w:p w14:paraId="21F39AF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о финансовом контроле от 1983 года // Бюллетень Счетной палаты Российской Федерации. М. - 2003. № 9 (69).</w:t>
      </w:r>
    </w:p>
    <w:p w14:paraId="198CD4F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7 августа 2001 года. № 119-ФЗ.</w:t>
      </w:r>
    </w:p>
    <w:p w14:paraId="4AD2DC6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Счетной палате Российской Федерации. Федеральный закон от 11 января 1995 года № 4-ФЗ (с изменениями от 30 декабря 2001 г., 10 июля, 24 декабря 2002 г., 30 июня, 23 декабря 2003 г., 29 июня, 14 августа, 1 декабря 2004 г.).</w:t>
      </w:r>
    </w:p>
    <w:p w14:paraId="165E18A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2006 году.</w:t>
      </w:r>
    </w:p>
    <w:p w14:paraId="32E3E80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в 2004-2006 годах: Одобрена постановлением Правительства Российской Федерации от 22 мая 2004 г. № 249.</w:t>
      </w:r>
    </w:p>
    <w:p w14:paraId="6C4A157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направления деятельности Правительства Российской Федерации на период до 2008 года: Одобрены 8 июля 2004 года на заседании Правительства Российской Федерации.</w:t>
      </w:r>
    </w:p>
    <w:p w14:paraId="7126286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Порядок разработки и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межгосударственных целевых программ, в осуществлении которых участвует Российская Федерация. Постановление Правительства Российской Федерации от 26 июня 1995 г., № 504.</w:t>
      </w:r>
    </w:p>
    <w:p w14:paraId="5FE9F8C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Государственной счетной палате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Закон Республики Марий Эл от 3 января 1997 года № 13-3 (в ред. Закона Республики Марий Эл от 18.06.2002 № 18-3).</w:t>
      </w:r>
    </w:p>
    <w:p w14:paraId="2DF9A4A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Государственном контрольном комитете Удмуртской Республики. Закон Удмуртской Республики от 8 октября 1996 года № 287-I (в ред. Законов УР от 03.10.1997 № 472-1; от 30.04.2002 № 27-РЗ).</w:t>
      </w:r>
    </w:p>
    <w:p w14:paraId="5D2ED45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Комитете парламентского контроля Государственного Совета Республики Татарстан. Закон Республики Татарстан от 7 февраля 1996 года № 415 (в ред. Закона РТ от 20.12.2002 N 31-3PT).</w:t>
      </w:r>
    </w:p>
    <w:p w14:paraId="6894EB7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контрольно бюджетной палате Хабаровской краевой Думы. Закон Хабаровской края от 27 декабря 1995 года № 23.</w:t>
      </w:r>
    </w:p>
    <w:p w14:paraId="341B0B1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Контрольной палате. Закон Томской области от 15 мая 2000 года № 20-03 (В редакции Законов Томской области от 07.05.2002 № 26-03, от 18.03.2003 №37-03).</w:t>
      </w:r>
    </w:p>
    <w:p w14:paraId="0C85C57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Контрольной комиссии Тульской областной думы. Закон Тульской области от 26 июня 1997 года № 52-ЗТО.</w:t>
      </w:r>
    </w:p>
    <w:p w14:paraId="02F5BBC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Контрольном комитете Государственного Собрания (Ил Тумэп) Республики Саха (Якутия). Закон Республики Саха (Якутия) от 16 марта 1995 года 3 № 55-1 (в ред. Закона РС(Я) от 05.02.98 3 № 1-II).</w:t>
      </w:r>
    </w:p>
    <w:p w14:paraId="28318EB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контрольно счетной комиссии</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Закон Липецкой области от 29 июня 1995 года № 13-03 в ред. законов Липецкой области от 28.08.1998 N 3-03, от 24.09.1999 N 52-03 (второй созыв).</w:t>
      </w:r>
    </w:p>
    <w:p w14:paraId="103C0E7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Контрольно счетной комиссии Тамбовской областной Думы. Закон Тамбовской области от 23 июня 1995 года № 21-3 (в ред. Закона Тамбовской области от 28.11.2001 № 224-3).</w:t>
      </w:r>
    </w:p>
    <w:p w14:paraId="6B04E1B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контрольно счетной палате Государственной Думы Ставропольского края. Закон Ставропольского края от 24 июня 2002 года № 25-кз.</w:t>
      </w:r>
    </w:p>
    <w:p w14:paraId="355449E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 контрольно счетной палате Законодательного Собрания Тверской области. Закон Тверской области от 30.07.98 г. № 25-03-2 (в ред. Закона Тверской области от 26.04.2002 № 28-</w:t>
      </w:r>
      <w:r>
        <w:rPr>
          <w:rFonts w:ascii="Verdana" w:hAnsi="Verdana"/>
          <w:color w:val="000000"/>
          <w:sz w:val="18"/>
          <w:szCs w:val="18"/>
        </w:rPr>
        <w:lastRenderedPageBreak/>
        <w:t>30).</w:t>
      </w:r>
    </w:p>
    <w:p w14:paraId="7DA3F8B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 Контрольно счетной палате. Закон Республики Алтай от 11 сентября 1997 года № 24-7 (в ред. Закона Республики Алтай от 01.11.2001 N25-30).</w:t>
      </w:r>
    </w:p>
    <w:p w14:paraId="1689372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 Контрольно счетной палате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Закон Республики Адыгея от 26 июля 2002 года № 81.</w:t>
      </w:r>
    </w:p>
    <w:p w14:paraId="2914E51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Контрольно-счетной палате Архангельского областного Собрания депутатов. Областной закон от 19 декабря 1996 года № 13-5-03 (в ред. областного закона от 21.01.1999 N 107-20-03).</w:t>
      </w:r>
    </w:p>
    <w:p w14:paraId="21A5D07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 Контрольно-счетной палате Амурской области. Закон Амурской области от 18 января 1996 года № 59-03 (в ред. Законов Амурской области от 01.09.98 № 89-03, от 28.12.98 № 119-03).</w:t>
      </w:r>
    </w:p>
    <w:p w14:paraId="713A492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 Контрольно-счетной палате Белгородской области. Закон Белгородской области от 8 декабря 1998 года № 50 (в ред. закона Белгородской области от 03.07.2000 № 106, от 27.12.2001 № 12).</w:t>
      </w:r>
    </w:p>
    <w:p w14:paraId="64154FA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 Контрольно-счетной палате. Закон Брянской области от 27 мая 1996 года № 22-3 (в ред. Законов Брянской области от 10.02.1997 № 2-3, от 07.07.1998 № 28-3, от 06.04.2001 № 12-3, от 05.08.2002 № 47-3).</w:t>
      </w:r>
    </w:p>
    <w:p w14:paraId="209DCED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Контрольно-счетной палате Волгоградской области. Закон Волгоградской области от 17 декабря 1999 года № 344-ОД (в ред. Закона Волгоградской области от 22.02.2002 № 671-ОД).</w:t>
      </w:r>
    </w:p>
    <w:p w14:paraId="61154D7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Контрольно счетной палате Воронежской области. Закон Воронежской области от 5 января 1996 года № 39-з (в ред. Законов Воронежской области от 07.07.1997 № 9-II-03; от 09.10.1997 № 15-П-ОЗ).</w:t>
      </w:r>
    </w:p>
    <w:p w14:paraId="0949F15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 Контрольно-счетной палате Государственного Совета Чувашской Республики. Закон Чувашской Республики от 21 июня 2001 года № 22 (в ред. Закона ЧР от 30.04.2002 N 10).</w:t>
      </w:r>
    </w:p>
    <w:p w14:paraId="74BCCDB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 Контрольно счетной палате Думы Приморского края. Закон Приморского края от 13 апреля 2000 года № 89-КЗ.</w:t>
      </w:r>
    </w:p>
    <w:p w14:paraId="0A2D561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 Контрольно счетной палате Еврейской автономной области. Закон Еврейской автономной области от 26 июня 2002 года № 70-03.</w:t>
      </w:r>
    </w:p>
    <w:p w14:paraId="084BFA5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 Контрольно счетной палате. Закон Республики Карелия от 30 сентября 1996 года № 149-ЗРК.</w:t>
      </w:r>
    </w:p>
    <w:p w14:paraId="65CF6A2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 Контрольно счетной палате Законодательного Собрания Кировской области. Закон Кировской области от 3 июня 2003 года № 16530.</w:t>
      </w:r>
    </w:p>
    <w:p w14:paraId="6127CA0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 Контрольно счетной палате Законодательного Собрания Нижегородской области от 7 июня 1996 г. № 36-3.</w:t>
      </w:r>
    </w:p>
    <w:p w14:paraId="4E7F794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 Контрольно счетной палате Ивановской области. Закон Ивановской области от 20 ноября 1997 года № 31-03 (в ред. Законов Ивановской области от 02.02.2000 № 5-03, от 05.07.2002 № 38-03).</w:t>
      </w:r>
    </w:p>
    <w:p w14:paraId="0B5BFB0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 Контрольно счетной палате Иркутской области. Закон Иркутской области от 27 ноября 1995 года № 325 (в ред. Закона Иркутской области от 10.10.2002 N 51-оз).</w:t>
      </w:r>
    </w:p>
    <w:p w14:paraId="62BAD0E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 Контрольно . счетной палате Кабардино-Балкарской Республики. Закон от 29 мая 2003 года № 53-P3.</w:t>
      </w:r>
    </w:p>
    <w:p w14:paraId="33EDFE9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 Контрольно счетной палате</w:t>
      </w:r>
      <w:r>
        <w:rPr>
          <w:rStyle w:val="WW8Num2z0"/>
          <w:rFonts w:ascii="Verdana" w:hAnsi="Verdana"/>
          <w:color w:val="000000"/>
          <w:sz w:val="18"/>
          <w:szCs w:val="18"/>
        </w:rPr>
        <w:t> </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областной Думы. Закон Калининградской области (в ред. Законов Калининградской области от 03.11.2000 № 274; от 02.03.2001 № 25; от 30.05.2001 № 45).</w:t>
      </w:r>
    </w:p>
    <w:p w14:paraId="4C4C052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 Контрольно счетной палате Калужской области. Закон Калужской области (в ред. Закона Калужской области от 08.05.2003 № 205-03).</w:t>
      </w:r>
    </w:p>
    <w:p w14:paraId="1B6E620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 Контрольно счетной палате Камчатской области. Закон Камчатской области от 14 ноября 1996 года № 54 (в ред. Закона Камчатской области от 10.04.2001 N 139).</w:t>
      </w:r>
    </w:p>
    <w:p w14:paraId="74B3EE4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 Контрольно счетной палате Карачаево-Черкесской Республики. Закон Карачаево-Черкесской Республики от 13 мая 2003 года № 22-РЗ</w:t>
      </w:r>
    </w:p>
    <w:p w14:paraId="35C9E38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 Контрольно счетной палате Кемеровской области. Закон Кемеровской области от 25 августа 1998 года № 42-03 (в ред. Закона Кемеровской области от 22.06.2002 N 48-03).</w:t>
      </w:r>
    </w:p>
    <w:p w14:paraId="1D2B818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 Контрольно счетной палате КоМи - Пермяцкого автономного округа. Закон Коми - Пермяцкого автономного округа от 3 сентября 2002 года N 38 (в ред. Законов</w:t>
      </w:r>
      <w:r>
        <w:rPr>
          <w:rStyle w:val="WW8Num2z0"/>
          <w:rFonts w:ascii="Verdana" w:hAnsi="Verdana"/>
          <w:color w:val="000000"/>
          <w:sz w:val="18"/>
          <w:szCs w:val="18"/>
        </w:rPr>
        <w:t> </w:t>
      </w:r>
      <w:r>
        <w:rPr>
          <w:rStyle w:val="WW8Num3z0"/>
          <w:rFonts w:ascii="Verdana" w:hAnsi="Verdana"/>
          <w:color w:val="4682B4"/>
          <w:sz w:val="18"/>
          <w:szCs w:val="18"/>
        </w:rPr>
        <w:t>КПАО</w:t>
      </w:r>
      <w:r>
        <w:rPr>
          <w:rStyle w:val="WW8Num2z0"/>
          <w:rFonts w:ascii="Verdana" w:hAnsi="Verdana"/>
          <w:color w:val="000000"/>
          <w:sz w:val="18"/>
          <w:szCs w:val="18"/>
        </w:rPr>
        <w:t> </w:t>
      </w:r>
      <w:r>
        <w:rPr>
          <w:rFonts w:ascii="Verdana" w:hAnsi="Verdana"/>
          <w:color w:val="000000"/>
          <w:sz w:val="18"/>
          <w:szCs w:val="18"/>
        </w:rPr>
        <w:t xml:space="preserve">от 17.02.2003 </w:t>
      </w:r>
      <w:r>
        <w:rPr>
          <w:rFonts w:ascii="Verdana" w:hAnsi="Verdana"/>
          <w:color w:val="000000"/>
          <w:sz w:val="18"/>
          <w:szCs w:val="18"/>
        </w:rPr>
        <w:lastRenderedPageBreak/>
        <w:t>№ 83, 02.04.2003 № 89).</w:t>
      </w:r>
    </w:p>
    <w:p w14:paraId="2913C6D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 Контрольно счетной палате Корякского автономного округа. Закон Корякского автономного округа от 8 января 2002 года № 101 - оз. (В редакции Закона Корякского автономного округа от 29 апреля 2002 года № 132-03).</w:t>
      </w:r>
    </w:p>
    <w:p w14:paraId="76C020E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 Контрольно счетной палате Костромской областной Думы. Закон Костромской области от 29 марта 1999 года № 55 (в ред. Закона от 03.02.2000 № 80-ЗШ).</w:t>
      </w:r>
    </w:p>
    <w:p w14:paraId="43BB7FA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 Контрольно счетной палате Краснодарского края. Закон Краснодарского края от 6 февраля 1997 года № 64-КЗ (в ред. Законов Краснодарского края от 06.07.1999 № 188-КЗ, от 04.02.2002 № 441-КЗ).</w:t>
      </w:r>
    </w:p>
    <w:p w14:paraId="0B1E2BE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 Контрольно счетной палате Курганской областной Думы. Закон Курганской области от 2 сентября 1998 года № 156 (в ред. Законов Курганской области № 172 от 29.04.2002, № 205 от 03.09.2002, № 305 от 08.05.2003).</w:t>
      </w:r>
    </w:p>
    <w:p w14:paraId="1F87E44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 Контрольно счетной палате Курской области. Закон Курской области от ,14 сентября 1998 года № 21-ЗКО (в ред. Законов Курской области от 26.04.1999 N 15-ЗКО; от 05.12.2000 N 28-ЗКО; от 26.11.2002 N 51-ЗКО).</w:t>
      </w:r>
    </w:p>
    <w:p w14:paraId="3B4D9F6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 Контрольно счетной палате Ленинградской области. Закон Ленинградской области от 23 июля 1996 года № 19-оз (в ред. законов Ленинградской области от 08.07.97 № 20-оз, от 10.11.97 № 45-оз, от 31.12.97 № 72-оз, от 13.03.2000 N 7-оз).</w:t>
      </w:r>
    </w:p>
    <w:p w14:paraId="2BE93F4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 Контрольно счетной палате</w:t>
      </w:r>
      <w:r>
        <w:rPr>
          <w:rStyle w:val="WW8Num2z0"/>
          <w:rFonts w:ascii="Verdana" w:hAnsi="Verdana"/>
          <w:color w:val="000000"/>
          <w:sz w:val="18"/>
          <w:szCs w:val="18"/>
        </w:rPr>
        <w:t> </w:t>
      </w:r>
      <w:r>
        <w:rPr>
          <w:rStyle w:val="WW8Num3z0"/>
          <w:rFonts w:ascii="Verdana" w:hAnsi="Verdana"/>
          <w:color w:val="4682B4"/>
          <w:sz w:val="18"/>
          <w:szCs w:val="18"/>
        </w:rPr>
        <w:t>Магаданской</w:t>
      </w:r>
      <w:r>
        <w:rPr>
          <w:rStyle w:val="WW8Num2z0"/>
          <w:rFonts w:ascii="Verdana" w:hAnsi="Verdana"/>
          <w:color w:val="000000"/>
          <w:sz w:val="18"/>
          <w:szCs w:val="18"/>
        </w:rPr>
        <w:t> </w:t>
      </w:r>
      <w:r>
        <w:rPr>
          <w:rFonts w:ascii="Verdana" w:hAnsi="Verdana"/>
          <w:color w:val="000000"/>
          <w:sz w:val="18"/>
          <w:szCs w:val="18"/>
        </w:rPr>
        <w:t>области. Закон Магаданской области от 10 ноября 2002 года № 289-03 (В ред. Законов Магаданской области от 09.04.2003 № 332-03, от 06.06.2003 № 352-03).</w:t>
      </w:r>
    </w:p>
    <w:p w14:paraId="2E2D999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 Контрольно счетной палате Москвы. Закон города Москвы от 1 ноября 1995 года № 23-73 (в ред. Законов города Москвы от 10.06.1996 № 19, от 17.07.1998 № 18, от 15.03.2000 № 3, от 21.02.2001 № 6).</w:t>
      </w:r>
    </w:p>
    <w:p w14:paraId="2669963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 Контрольно счетной палате Омской области. Закон Омской области от 9 января 1997 года № 87-03 (в ред. Закона Омской области от 22.02.2002 № 354-03).</w:t>
      </w:r>
    </w:p>
    <w:p w14:paraId="3BB562F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 Контрольно счетной палате Орловской области. Закон Орловской области от 29 октября 1996 года 13-03 (в ред. Закона Орловской области от 03.10.2002 № 284-03).</w:t>
      </w:r>
    </w:p>
    <w:p w14:paraId="38A2C8D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 Контрольно счетной палате Пермской области. Закон Пермской области от 5 февраля 1999 года № 359-49 (в ред. Законов Пермской области от 05.11.1999 № 668-98, от 18.10.2001 № 1768-313).</w:t>
      </w:r>
    </w:p>
    <w:p w14:paraId="5800C16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 Контрольно счетной палате Республики Башкортостан. Закон Республики Башкортостан от 7 марта 2003 года № 467-3.</w:t>
      </w:r>
    </w:p>
    <w:p w14:paraId="300803E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 Контрольно счетной палате Республики Ингушетия. Закон Республики Ингушетия. Принят Народным Собранием Республики Ингушетия 30 декабря 2002 года.</w:t>
      </w:r>
    </w:p>
    <w:p w14:paraId="3E898D7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 Контрольно счетной палате Республики Калмыкия. Закон Республики Калмыкия от 22 февраля 2002 года № 178-II-3 (в ред. Закона РК от 20.09.2002 N 235-II-3, ред. Закона РК от 25.04.2003 N 322-II-3).</w:t>
      </w:r>
    </w:p>
    <w:p w14:paraId="3E04764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 Контрольно счетной палате Республики Коми. Закон Республики Коми от 14 октября 2002 года № 95-РЗ.</w:t>
      </w:r>
    </w:p>
    <w:p w14:paraId="4C3970A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 Контрольно-счетной палате Ростовской области. Областной закон Ростовской области от 6 марта 2002 года № 220-ЗС (в ред. Областного закона от 11.07.2002 № 250-ЗС).</w:t>
      </w:r>
    </w:p>
    <w:p w14:paraId="52A3BD1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 Контрольно-счетной палате Санкт-Петербурга. Закон Санкт-Петербурга от 26 мая 1995 года № 57-8 (в ред. законов Санкт-Петербурга от 24.01.97 № 7-3, от 10.07.2000 № 311-29, от 29.12.2000 № 671-83, от 24.05.2001 №387-48).</w:t>
      </w:r>
    </w:p>
    <w:p w14:paraId="6E99EFF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 Контрольно-счетной палате</w:t>
      </w:r>
      <w:r>
        <w:rPr>
          <w:rStyle w:val="WW8Num2z0"/>
          <w:rFonts w:ascii="Verdana" w:hAnsi="Verdana"/>
          <w:color w:val="000000"/>
          <w:sz w:val="18"/>
          <w:szCs w:val="18"/>
        </w:rPr>
        <w:t> </w:t>
      </w:r>
      <w:r>
        <w:rPr>
          <w:rStyle w:val="WW8Num3z0"/>
          <w:rFonts w:ascii="Verdana" w:hAnsi="Verdana"/>
          <w:color w:val="4682B4"/>
          <w:sz w:val="18"/>
          <w:szCs w:val="18"/>
        </w:rPr>
        <w:t>Сахалинской</w:t>
      </w:r>
      <w:r>
        <w:rPr>
          <w:rStyle w:val="WW8Num2z0"/>
          <w:rFonts w:ascii="Verdana" w:hAnsi="Verdana"/>
          <w:color w:val="000000"/>
          <w:sz w:val="18"/>
          <w:szCs w:val="18"/>
        </w:rPr>
        <w:t> </w:t>
      </w:r>
      <w:r>
        <w:rPr>
          <w:rFonts w:ascii="Verdana" w:hAnsi="Verdana"/>
          <w:color w:val="000000"/>
          <w:sz w:val="18"/>
          <w:szCs w:val="18"/>
        </w:rPr>
        <w:t>области. Закон Сахалинской области от 19 октября 1998 года № 83.</w:t>
      </w:r>
    </w:p>
    <w:p w14:paraId="229719E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 Контрольно счетной палате Смоленской областной Думы. Закон Смоленской области от 19 мая 1999 года № 28-з (в ред. законов</w:t>
      </w:r>
    </w:p>
    <w:p w14:paraId="19C906C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Смоленской области от 15.05.2000 № 20-з, от 07.10.2002 № 64-з, от 26.12.2002 N101-3).</w:t>
      </w:r>
    </w:p>
    <w:p w14:paraId="5016276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О Контрольно счетной палате Собрания депутатов Ненецкого автономного округа. Закон Ненецкого автономного округа от 9 апреля 1997 года N 64-03 (в ред. окружных законов от </w:t>
      </w:r>
      <w:r>
        <w:rPr>
          <w:rFonts w:ascii="Verdana" w:hAnsi="Verdana"/>
          <w:color w:val="000000"/>
          <w:sz w:val="18"/>
          <w:szCs w:val="18"/>
        </w:rPr>
        <w:lastRenderedPageBreak/>
        <w:t>14.06.1998 № 133-03, от 15.06.2002 № 359-03).</w:t>
      </w:r>
    </w:p>
    <w:p w14:paraId="7CF1B6A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 Контрольно счетной палате Ульяновской области. Закон Ульяновской области от 30 июня 1996 года № 024-30 (в ред. Законов Ульяновской области от 07.09.2001 № 035-30; от 04.04.2002 № 013-30).</w:t>
      </w:r>
    </w:p>
    <w:p w14:paraId="5FFA60D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 Контрольно счетной палате Челябинской области. Закон Челябинской области от 11 марта 1999 года № 65-30 (в ред. Законов Челябинской области от 13.06.2001 № 11-30, от 29.08.2002 № 102-30, от 19.12.2002 № 128-30).</w:t>
      </w:r>
    </w:p>
    <w:p w14:paraId="23620F5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 Контрольно счетной палате Читинской области. Закон Читинской области от 30 мая 1996 года № 48-340 (в ред. Законов Читинской области от 21.05.1997 № 85-340, от 08.07.1999 № 178-340, от 25.04.2001 № 299-340, от 31.10.2001 № 317-340).</w:t>
      </w:r>
    </w:p>
    <w:p w14:paraId="03F26FE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 контрольно счетной палате Ярославской области. Закон Ярославской области от 26 января 2000 года 5-з (в ред. Законов ЯО от 10.07.2001 № 42-з, от 29.04.2002 № Зб-з, от 02.06.2003 № 28-з).</w:t>
      </w:r>
    </w:p>
    <w:p w14:paraId="06BB530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 Счетной палате Владимирской области. Закон Владимирской области от 4 декабря 1995 года № 16-03 (в ред. Законов Владимирской области от 04.06.2002 № 48-03, от 09.06.2003 № 51-03).</w:t>
      </w:r>
    </w:p>
    <w:p w14:paraId="5B6CD4C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 Счетной палате Красноярского края. Закон Красноярского края от 21 декабря 1995 года № 8-193 (в ред. Закона Красноярского края от 15.04.98 N2-75).</w:t>
      </w:r>
    </w:p>
    <w:p w14:paraId="792CFBE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 Счетной палате Новгородской области. Закон Новгородской области от 5 июня 2003 года 153-03.</w:t>
      </w:r>
    </w:p>
    <w:p w14:paraId="4DC91D5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 Счетной палате. Областной закон Свердловской области от 26 мая 1997 года № 35-03 (в редакции Областного Закона от 22.02.2002 № 1103).</w:t>
      </w:r>
    </w:p>
    <w:p w14:paraId="3778859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 Счетной палате Оренбургской области. Закон Оренбургской области от 6 марта 1998 года № 57/77-03 (в ред. Законов Оренбургской области от 27.08.1999 № 335/70-03, от 10.11.2000 № 716/206-03, от 07.05.2001 № 182/257-П-ОЗ).</w:t>
      </w:r>
    </w:p>
    <w:p w14:paraId="25A93DD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 Счетной палате Пензенской области. Закон Пензенской области от 7 апреля 1998 года № 72-ЗПО (в ред. Законов Пензенской обл. от 20.11.2000 № 239-ЗПО, от 22.11.2001 № 312-ЗПО, от 07.06.2002 № 369-ЗПО).</w:t>
      </w:r>
    </w:p>
    <w:p w14:paraId="68B6D22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 Счетной палате Республики Бурятия. Закон Республики Бурятия от 7 сентября 1995 года № 191-1 (в ред. Законов Республики Бурятия от 26.03.1999 № 167-И, от 07.05.2001 № 680-II).</w:t>
      </w:r>
    </w:p>
    <w:p w14:paraId="48A8E29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 Счетной палате Республики Дагестан. Закон Республики Дагестан от 14 июня 1996 года № 9.</w:t>
      </w:r>
    </w:p>
    <w:p w14:paraId="120A363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 Счетной палате Республики Мордовия. Закон Республики Мордовия от 4 июня 2003 года № 21-3.</w:t>
      </w:r>
    </w:p>
    <w:p w14:paraId="2CCFAB8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Счетной палате Республики Тыва. Закон Республики Тыва от 7 декабря 2001 года № 1200.</w:t>
      </w:r>
    </w:p>
    <w:p w14:paraId="35F382E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 Счетной палате Рязанской области. Закон Рязанской области от 25 июля 1997 года. Постановление</w:t>
      </w:r>
      <w:r>
        <w:rPr>
          <w:rStyle w:val="WW8Num2z0"/>
          <w:rFonts w:ascii="Verdana" w:hAnsi="Verdana"/>
          <w:color w:val="000000"/>
          <w:sz w:val="18"/>
          <w:szCs w:val="18"/>
        </w:rPr>
        <w:t> </w:t>
      </w:r>
      <w:r>
        <w:rPr>
          <w:rStyle w:val="WW8Num3z0"/>
          <w:rFonts w:ascii="Verdana" w:hAnsi="Verdana"/>
          <w:color w:val="4682B4"/>
          <w:sz w:val="18"/>
          <w:szCs w:val="18"/>
        </w:rPr>
        <w:t>РОД</w:t>
      </w:r>
      <w:r>
        <w:rPr>
          <w:rStyle w:val="WW8Num2z0"/>
          <w:rFonts w:ascii="Verdana" w:hAnsi="Verdana"/>
          <w:color w:val="000000"/>
          <w:sz w:val="18"/>
          <w:szCs w:val="18"/>
        </w:rPr>
        <w:t> </w:t>
      </w:r>
      <w:r>
        <w:rPr>
          <w:rFonts w:ascii="Verdana" w:hAnsi="Verdana"/>
          <w:color w:val="000000"/>
          <w:sz w:val="18"/>
          <w:szCs w:val="18"/>
        </w:rPr>
        <w:t>№ 24 (в ред. Законов Рязанской области от 03.04.2001 № 22-03, от 07.06.2002 № 32-03).</w:t>
      </w:r>
    </w:p>
    <w:p w14:paraId="59F1A83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 Счетной палате Самарской Губернской Думы. Закон Самарской области от 31 июля 1995 года № 5-ГД (в ред. Закона Самарской области от 27.07.2001 №55-ГД).~</w:t>
      </w:r>
    </w:p>
    <w:p w14:paraId="26D0219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 Счетной палате Ханты-Мансийского автономного округа. Закон Ханты-Мансийского автономного округа от 8 июня 1995 года N 5-оз (в ред. Законов</w:t>
      </w:r>
      <w:r>
        <w:rPr>
          <w:rStyle w:val="WW8Num2z0"/>
          <w:rFonts w:ascii="Verdana" w:hAnsi="Verdana"/>
          <w:color w:val="000000"/>
          <w:sz w:val="18"/>
          <w:szCs w:val="18"/>
        </w:rPr>
        <w:t> </w:t>
      </w:r>
      <w:r>
        <w:rPr>
          <w:rStyle w:val="WW8Num3z0"/>
          <w:rFonts w:ascii="Verdana" w:hAnsi="Verdana"/>
          <w:color w:val="4682B4"/>
          <w:sz w:val="18"/>
          <w:szCs w:val="18"/>
        </w:rPr>
        <w:t>ХМАО</w:t>
      </w:r>
      <w:r>
        <w:rPr>
          <w:rStyle w:val="WW8Num2z0"/>
          <w:rFonts w:ascii="Verdana" w:hAnsi="Verdana"/>
          <w:color w:val="000000"/>
          <w:sz w:val="18"/>
          <w:szCs w:val="18"/>
        </w:rPr>
        <w:t> </w:t>
      </w:r>
      <w:r>
        <w:rPr>
          <w:rFonts w:ascii="Verdana" w:hAnsi="Verdana"/>
          <w:color w:val="000000"/>
          <w:sz w:val="18"/>
          <w:szCs w:val="18"/>
        </w:rPr>
        <w:t>от 29.05.1996 № 18-оз, 16.04.2001 № 32-оз).</w:t>
      </w:r>
    </w:p>
    <w:p w14:paraId="19A4D01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 Счетной палате</w:t>
      </w:r>
      <w:r>
        <w:rPr>
          <w:rStyle w:val="WW8Num2z0"/>
          <w:rFonts w:ascii="Verdana" w:hAnsi="Verdana"/>
          <w:color w:val="000000"/>
          <w:sz w:val="18"/>
          <w:szCs w:val="18"/>
        </w:rPr>
        <w:t> </w:t>
      </w:r>
      <w:r>
        <w:rPr>
          <w:rStyle w:val="WW8Num3z0"/>
          <w:rFonts w:ascii="Verdana" w:hAnsi="Verdana"/>
          <w:color w:val="4682B4"/>
          <w:sz w:val="18"/>
          <w:szCs w:val="18"/>
        </w:rPr>
        <w:t>Чукотского</w:t>
      </w:r>
      <w:r>
        <w:rPr>
          <w:rStyle w:val="WW8Num2z0"/>
          <w:rFonts w:ascii="Verdana" w:hAnsi="Verdana"/>
          <w:color w:val="000000"/>
          <w:sz w:val="18"/>
          <w:szCs w:val="18"/>
        </w:rPr>
        <w:t> </w:t>
      </w:r>
      <w:r>
        <w:rPr>
          <w:rFonts w:ascii="Verdana" w:hAnsi="Verdana"/>
          <w:color w:val="000000"/>
          <w:sz w:val="18"/>
          <w:szCs w:val="18"/>
        </w:rPr>
        <w:t>автономного округа. Закон Чукотского автономного округа от 30 июня 1998 г. № 36-03.</w:t>
      </w:r>
    </w:p>
    <w:p w14:paraId="62CF7AA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 Счетной палате Эвенкийского автономного округа. Закон Эвенкийского автономного округа от 9 ноября 1995 г. № 22.</w:t>
      </w:r>
    </w:p>
    <w:p w14:paraId="4CA0A43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 Счетной палате Ямало Ненецкого автономного округа. Закон Ямало - Ненецкого автономного округа от 18 июня 1998 года № 31-</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(в ред. Законов ЯНАО от 28.12,1999 № 57-ЗАО, от 10.05.2001 № 33-ЗАО).</w:t>
      </w:r>
    </w:p>
    <w:p w14:paraId="49C8CC7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О финансовом контроле Великобритании: Закон // Правовое регулирование </w:t>
      </w:r>
      <w:r>
        <w:rPr>
          <w:rFonts w:ascii="Verdana" w:hAnsi="Verdana"/>
          <w:color w:val="000000"/>
          <w:sz w:val="18"/>
          <w:szCs w:val="18"/>
        </w:rPr>
        <w:lastRenderedPageBreak/>
        <w:t>государственного финансового контроля в зарубежных странах. М.: Прометей, 1998.</w:t>
      </w:r>
    </w:p>
    <w:p w14:paraId="3759B09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о контрольно счетной палате Московской областной Думы. Утверждено решением Московской областной Думы от 29 июня 1994 г. №9/22.</w:t>
      </w:r>
    </w:p>
    <w:p w14:paraId="06D7D71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об отделе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Fonts w:ascii="Verdana" w:hAnsi="Verdana"/>
          <w:color w:val="000000"/>
          <w:sz w:val="18"/>
          <w:szCs w:val="18"/>
        </w:rPr>
        <w:t>, социально-экономического анализа и контроля аппарата областного Собрания депутатов. Постановление Псковского областного Собрания депутатов от 27 июня 2002 г. №79.</w:t>
      </w:r>
    </w:p>
    <w:p w14:paraId="21633F1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Правила по применению закона о Счетной палате // Бюллетень Счетной палаты Российской Федерации. М. 2003. № 2 (62).</w:t>
      </w:r>
    </w:p>
    <w:p w14:paraId="7778E00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Документы мездународных организаций, стандарты и методики</w:t>
      </w:r>
    </w:p>
    <w:p w14:paraId="733731A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 Правовое регулирование государственного финансового контроля в зарубежных странах. М.: Прометей, 1998.</w:t>
      </w:r>
    </w:p>
    <w:p w14:paraId="2777B34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МЦСБРУ. 2000.</w:t>
      </w:r>
    </w:p>
    <w:p w14:paraId="362455E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Принят и введен в действие постановлением Госстандарта России от 15 августа 2001 г. № 332 ст. -М.: Издательство стандартов, 2001.</w:t>
      </w:r>
    </w:p>
    <w:p w14:paraId="2B01170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Критерии аудита Конвенции по предотвращению загрязнения окружающей среды судами на море и в портах (МАРПОЛ).</w:t>
      </w:r>
    </w:p>
    <w:p w14:paraId="63DC33C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Методика проведения аудита эффективности использования государственных средств. Принята решением Коллегии Счетной палаты Российской Федерации от 23 апреля 2004 года, протокол № 13 (383). М. 2004.</w:t>
      </w:r>
    </w:p>
    <w:p w14:paraId="11BBAF9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Правило (стандарт) аудиторской деятельности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(Одобрено Комиссией по аудиторской деятельности при Президенте Российской Федерации 15 июля 1998 г., протокол N 4).</w:t>
      </w:r>
    </w:p>
    <w:p w14:paraId="684BFA3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Руководство по проведению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государственных средств. Управление Главного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Канады. Январь 1999 г.</w:t>
      </w:r>
    </w:p>
    <w:p w14:paraId="45CAD8F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Система стандартов внешнего государственного финансового контроля, осуществляемого Счетной палатой Российской Федерации (СФК. 4000-4999). Утверждена решением Коллегии Счетной палаты Российской Федерации. Протокол № 1 (371) от 16 января 2004 года.</w:t>
      </w:r>
    </w:p>
    <w:p w14:paraId="11F22C1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Стандарты аудита государственных организаций. Изданы начальником Главного контрольно-финансового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Июнь 1994 г.</w:t>
      </w:r>
    </w:p>
    <w:p w14:paraId="12911B5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Устойчивое развитие: роль Высших органов финансового контроля (проект август 2003). Рабочая группа</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по экологическому аудиту.</w:t>
      </w:r>
    </w:p>
    <w:p w14:paraId="63D35F1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Монографии, сборники, учебники, журнальные статьи</w:t>
      </w:r>
    </w:p>
    <w:p w14:paraId="3EF3671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Российского государства. М.: Финансовый контроль, 2004.</w:t>
      </w:r>
    </w:p>
    <w:p w14:paraId="1AC7D67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Анализ эффективности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вопросы теории и практики. Сборник научных статей. Под редакцией</w:t>
      </w:r>
      <w:r>
        <w:rPr>
          <w:rStyle w:val="WW8Num2z0"/>
          <w:rFonts w:ascii="Verdana" w:hAnsi="Verdana"/>
          <w:color w:val="000000"/>
          <w:sz w:val="18"/>
          <w:szCs w:val="18"/>
        </w:rPr>
        <w:t> </w:t>
      </w:r>
      <w:r>
        <w:rPr>
          <w:rStyle w:val="WW8Num3z0"/>
          <w:rFonts w:ascii="Verdana" w:hAnsi="Verdana"/>
          <w:color w:val="4682B4"/>
          <w:sz w:val="18"/>
          <w:szCs w:val="18"/>
        </w:rPr>
        <w:t>Шахрая</w:t>
      </w:r>
      <w:r>
        <w:rPr>
          <w:rStyle w:val="WW8Num2z0"/>
          <w:rFonts w:ascii="Verdana" w:hAnsi="Verdana"/>
          <w:color w:val="000000"/>
          <w:sz w:val="18"/>
          <w:szCs w:val="18"/>
        </w:rPr>
        <w:t> </w:t>
      </w:r>
      <w:r>
        <w:rPr>
          <w:rFonts w:ascii="Verdana" w:hAnsi="Verdana"/>
          <w:color w:val="000000"/>
          <w:sz w:val="18"/>
          <w:szCs w:val="18"/>
        </w:rPr>
        <w:t>С.М., Ярыгиной Т.В. М.: 2006.</w:t>
      </w:r>
    </w:p>
    <w:p w14:paraId="7F7B9AF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Афанасьев В. Метод экономической двойственности // Вопросы экономики. 2005. №8.</w:t>
      </w:r>
    </w:p>
    <w:p w14:paraId="43F62DE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Афанасьев Мст.,</w:t>
      </w:r>
      <w:r>
        <w:rPr>
          <w:rStyle w:val="WW8Num2z0"/>
          <w:rFonts w:ascii="Verdana" w:hAnsi="Verdana"/>
          <w:color w:val="000000"/>
          <w:sz w:val="18"/>
          <w:szCs w:val="18"/>
        </w:rPr>
        <w:t> </w:t>
      </w:r>
      <w:r>
        <w:rPr>
          <w:rStyle w:val="WW8Num3z0"/>
          <w:rFonts w:ascii="Verdana" w:hAnsi="Verdana"/>
          <w:color w:val="4682B4"/>
          <w:sz w:val="18"/>
          <w:szCs w:val="18"/>
        </w:rPr>
        <w:t>Кривогов</w:t>
      </w:r>
      <w:r>
        <w:rPr>
          <w:rStyle w:val="WW8Num2z0"/>
          <w:rFonts w:ascii="Verdana" w:hAnsi="Verdana"/>
          <w:color w:val="000000"/>
          <w:sz w:val="18"/>
          <w:szCs w:val="18"/>
        </w:rPr>
        <w:t> </w:t>
      </w:r>
      <w:r>
        <w:rPr>
          <w:rFonts w:ascii="Verdana" w:hAnsi="Verdana"/>
          <w:color w:val="000000"/>
          <w:sz w:val="18"/>
          <w:szCs w:val="18"/>
        </w:rPr>
        <w:t>И. Бюджетная реформа в России: первые итоги и возможные перспективы // Вопросы экономики. 2005. №11.</w:t>
      </w:r>
    </w:p>
    <w:p w14:paraId="564D090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Баклан В. Независимый финансовый контроль (</w:t>
      </w:r>
      <w:r>
        <w:rPr>
          <w:rStyle w:val="WW8Num3z0"/>
          <w:rFonts w:ascii="Verdana" w:hAnsi="Verdana"/>
          <w:color w:val="4682B4"/>
          <w:sz w:val="18"/>
          <w:szCs w:val="18"/>
        </w:rPr>
        <w:t>аудит</w:t>
      </w:r>
      <w:r>
        <w:rPr>
          <w:rFonts w:ascii="Verdana" w:hAnsi="Verdana"/>
          <w:color w:val="000000"/>
          <w:sz w:val="18"/>
          <w:szCs w:val="18"/>
        </w:rPr>
        <w:t>) во Франции.- //Контроллинг. 1991. №4.</w:t>
      </w:r>
    </w:p>
    <w:p w14:paraId="6461591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О совершенствовании государственного финансового контроля в России. -// Финансы. 1998. №4.</w:t>
      </w:r>
    </w:p>
    <w:p w14:paraId="05A4B77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Е.Н. Формирование эффективного государственного финансового контроля в условиях рыночной экономики. Автореферат диссертации на соискание ученой степени кандидата экономических наук. М., 2003.</w:t>
      </w:r>
    </w:p>
    <w:p w14:paraId="1B1FAC8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Бобылев П. Эффективность главный критерий. - // Президентский контроль. 1999. №11.</w:t>
      </w:r>
    </w:p>
    <w:p w14:paraId="292A450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55A802A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 xml:space="preserve">В.В. Организация системы государственного финансового контроля в Российской </w:t>
      </w:r>
      <w:r>
        <w:rPr>
          <w:rFonts w:ascii="Verdana" w:hAnsi="Verdana"/>
          <w:color w:val="000000"/>
          <w:sz w:val="18"/>
          <w:szCs w:val="18"/>
        </w:rPr>
        <w:lastRenderedPageBreak/>
        <w:t>Федерации: теория и практика. 2-е изд.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w:t>
      </w:r>
    </w:p>
    <w:p w14:paraId="297A8EF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Быстряков</w:t>
      </w:r>
      <w:r>
        <w:rPr>
          <w:rStyle w:val="WW8Num2z0"/>
          <w:rFonts w:ascii="Verdana" w:hAnsi="Verdana"/>
          <w:color w:val="000000"/>
          <w:sz w:val="18"/>
          <w:szCs w:val="18"/>
        </w:rPr>
        <w:t> </w:t>
      </w:r>
      <w:r>
        <w:rPr>
          <w:rFonts w:ascii="Verdana" w:hAnsi="Verdana"/>
          <w:color w:val="000000"/>
          <w:sz w:val="18"/>
          <w:szCs w:val="18"/>
        </w:rPr>
        <w:t>А.Я. Реформа государственного финансового контроля в Российской Федерации (вопросы теории и практики).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,2003.</w:t>
      </w:r>
    </w:p>
    <w:p w14:paraId="5DCB92D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Бюллетень Счетного комитета по контролю за исполнением республиканского бюджета, № 3. Астана, 2004.</w:t>
      </w:r>
    </w:p>
    <w:p w14:paraId="65CC23C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Государственный финансовый контроль: вопросы теории и практики. М.: Финансовый контроль, 2005.</w:t>
      </w:r>
    </w:p>
    <w:p w14:paraId="638590E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Мешалкииа Р.Е. Стандартизация финансового контроля: Россия и мировой опыт.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w:t>
      </w:r>
    </w:p>
    <w:p w14:paraId="1615320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Селезнев А.З., Чередниченко Л.Г. Россия: экономический рост.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»,2004.</w:t>
      </w:r>
    </w:p>
    <w:p w14:paraId="462C37C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Государственный контроль в Швеции.-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1994. № 1.</w:t>
      </w:r>
    </w:p>
    <w:p w14:paraId="2964272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Проблемы правового регулирования государственного финансового контроля. М.: Юриспруденция, 2000.</w:t>
      </w:r>
    </w:p>
    <w:p w14:paraId="023EF1E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 реализации федеральных целевых социальных программ. М.: Медицина, 2000.</w:t>
      </w:r>
    </w:p>
    <w:p w14:paraId="43D3635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Система государственного финансового контроля и аудита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3.</w:t>
      </w:r>
    </w:p>
    <w:p w14:paraId="1F95F4F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Жуков В. Что такое «</w:t>
      </w:r>
      <w:r>
        <w:rPr>
          <w:rStyle w:val="WW8Num3z0"/>
          <w:rFonts w:ascii="Verdana" w:hAnsi="Verdana"/>
          <w:color w:val="4682B4"/>
          <w:sz w:val="18"/>
          <w:szCs w:val="18"/>
        </w:rPr>
        <w:t>аудит эффективности</w:t>
      </w:r>
      <w:r>
        <w:rPr>
          <w:rFonts w:ascii="Verdana" w:hAnsi="Verdana"/>
          <w:color w:val="000000"/>
          <w:sz w:val="18"/>
          <w:szCs w:val="18"/>
        </w:rPr>
        <w:t>» // Президентский контроль. 2004. №7.</w:t>
      </w:r>
    </w:p>
    <w:p w14:paraId="56E29C3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Жуков В., Синева Е. Теоретические и практические аспекты аудита эффективности // Финансовый контроль, 2004. № 12.</w:t>
      </w:r>
    </w:p>
    <w:p w14:paraId="4E8FBB9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Пути внедрения государственного аудита // Финансы. 2005. №6.</w:t>
      </w:r>
    </w:p>
    <w:p w14:paraId="7B1BEF2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Кондаурова</w:t>
      </w:r>
      <w:r>
        <w:rPr>
          <w:rStyle w:val="WW8Num2z0"/>
          <w:rFonts w:ascii="Verdana" w:hAnsi="Verdana"/>
          <w:color w:val="000000"/>
          <w:sz w:val="18"/>
          <w:szCs w:val="18"/>
        </w:rPr>
        <w:t> </w:t>
      </w:r>
      <w:r>
        <w:rPr>
          <w:rFonts w:ascii="Verdana" w:hAnsi="Verdana"/>
          <w:color w:val="000000"/>
          <w:sz w:val="18"/>
          <w:szCs w:val="18"/>
        </w:rPr>
        <w:t>Н.Е. Превентивная функция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на уровне муниципальных образований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 13.</w:t>
      </w:r>
    </w:p>
    <w:p w14:paraId="79B3D6C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20005. № 10.</w:t>
      </w:r>
    </w:p>
    <w:p w14:paraId="0343A87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Р.Е. Аудит эффективности объективная необходимость // Финансы. 2005. № 2.</w:t>
      </w:r>
    </w:p>
    <w:p w14:paraId="55A3008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Р.Е. Теоретические вопросы государственного финансового контроля // Финансы. 2003. № 12.</w:t>
      </w:r>
    </w:p>
    <w:p w14:paraId="6957007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А.В. Использование методов программно-целевого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России // Финансы и кредит. 2005. № 18.</w:t>
      </w:r>
    </w:p>
    <w:p w14:paraId="49BA07D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Овсянникова JI. Государственный финансовый контроль: кому он нужен? //Президентский контроль. 1996. №5.</w:t>
      </w:r>
    </w:p>
    <w:p w14:paraId="00CC5DF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Овсянникова JI. Государственный финансовый контроль: нужен единый закон // Президентский контроль. 2005. № 1.</w:t>
      </w:r>
    </w:p>
    <w:p w14:paraId="3B3D747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Организация внешнего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США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2001. № 10.</w:t>
      </w:r>
    </w:p>
    <w:p w14:paraId="3FA8F73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Применение системного подхода к обеспечению качества аудита // Аудитор. 2002. № 12.</w:t>
      </w:r>
    </w:p>
    <w:p w14:paraId="5021721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Формирование системы финансового контроля как</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задача государственного строительства // Российский экономический журнал. 2002. № 5 6.</w:t>
      </w:r>
    </w:p>
    <w:p w14:paraId="2E23C10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Аудит эффективности: проблемы адаптации и внедрения // Финансовый контроль. 2005. № 9.</w:t>
      </w:r>
    </w:p>
    <w:p w14:paraId="2CB0814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А.П. Государственный финансовый контроль на защите прав граждан // Финансы. 2000. № 10.</w:t>
      </w:r>
    </w:p>
    <w:p w14:paraId="0A5D78C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Юрисдикция высших органов финансового контроля (зарубежный опыт). // Право и жизнь. 1997. №11.</w:t>
      </w:r>
    </w:p>
    <w:p w14:paraId="3EEF7CA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Правовой статус высших органов финансового контроля (ВОФК) Великобритании, Франции, Германии и Польши. // Государство и право. 1998. №2.</w:t>
      </w:r>
    </w:p>
    <w:p w14:paraId="048CFC8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О системном подходе к организации финансового контроля // Финансы и кредит. 2003. № 3.</w:t>
      </w:r>
    </w:p>
    <w:p w14:paraId="2FC0072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 ИД ФБК-ПРЕСС, 2002.</w:t>
      </w:r>
    </w:p>
    <w:p w14:paraId="74DE592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использования государственных ресурсов. М.: Наука, 2004.</w:t>
      </w:r>
    </w:p>
    <w:p w14:paraId="110EF0A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государственных расходов в современной практике финансового контроля // Финансы. 2003. № 4.</w:t>
      </w:r>
    </w:p>
    <w:p w14:paraId="0534100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использования государственных средств: Вопросы теории и практики. М.: Высшая школа, 2005.</w:t>
      </w:r>
    </w:p>
    <w:p w14:paraId="395723E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 государственном финансовом контроле (научно-методическое пособие).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w:t>
      </w:r>
    </w:p>
    <w:p w14:paraId="5F08FC1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О применении критериев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использования государственных средств // Финансы и кредит. 2005. № 27.</w:t>
      </w:r>
    </w:p>
    <w:p w14:paraId="76BC719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О проблемах внедрения аудита эффективности использования государственных средств в систему государственного финансового контроля России // Экономика и право. 2005. № 3.</w:t>
      </w:r>
    </w:p>
    <w:p w14:paraId="365DDF1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Роль аудита эффективности в государственном финансовом контроле // Финансы. 2004. № 9.</w:t>
      </w:r>
    </w:p>
    <w:p w14:paraId="4A44EC6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О трактовках места аудита эффективности в государственном финансовом контроле// Финансовый эксперт. 2004. № 4.</w:t>
      </w:r>
    </w:p>
    <w:p w14:paraId="512DB38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В хаосе норм и положений. Нужен ли контрольно-счетным органам России мандат на проведение аудита эффективности? // Финансовый контроль. 2004. № 8.</w:t>
      </w:r>
    </w:p>
    <w:p w14:paraId="614C73B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Коршунов А.Е. Некоторые проблемы законодательного обеспечения деятельности контрольно-счетных органов Российской Федерации по контролю эффективности использования государственных средств и предложения по их решению // КомпьюЛог. 2004. №5.</w:t>
      </w:r>
    </w:p>
    <w:p w14:paraId="4D0120F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Зарубежный опыт осуществления аудита эффективности использования бюджетных средств 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рынках // Отраслевые рынки. 2004. № 2 / virtass. ru.</w:t>
      </w:r>
    </w:p>
    <w:p w14:paraId="3F5B18A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веление времени // Финансовый контроль. 2002. № 7-8.</w:t>
      </w:r>
    </w:p>
    <w:p w14:paraId="24CE500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Сборник материалов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ориентированному на результат. Сост. Нидерландский экономический институт. М. 2003.</w:t>
      </w:r>
    </w:p>
    <w:p w14:paraId="19E0282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Симачев</w:t>
      </w:r>
      <w:r>
        <w:rPr>
          <w:rStyle w:val="WW8Num2z0"/>
          <w:rFonts w:ascii="Verdana" w:hAnsi="Verdana"/>
          <w:color w:val="000000"/>
          <w:sz w:val="18"/>
          <w:szCs w:val="18"/>
        </w:rPr>
        <w:t> </w:t>
      </w:r>
      <w:r>
        <w:rPr>
          <w:rFonts w:ascii="Verdana" w:hAnsi="Verdana"/>
          <w:color w:val="000000"/>
          <w:sz w:val="18"/>
          <w:szCs w:val="18"/>
        </w:rPr>
        <w:t>Ю., Соколов А., Горст М. Стали ли федеральные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инструментом государственной промышленной политики? // Российский экономический журнал. 2002. № 8.</w:t>
      </w:r>
    </w:p>
    <w:p w14:paraId="4772432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Синева Е. Аудит эффективности и аудит целесообразности // Президентский контроль. 2004. № 5.</w:t>
      </w:r>
    </w:p>
    <w:p w14:paraId="058806B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Синягин А. Как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общественных расходов //Бюджет. 2005. № 1.</w:t>
      </w:r>
    </w:p>
    <w:p w14:paraId="4E766D8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А.Д. Бюджетный контроль в зарубежных странах. Книга 1,2.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1999.</w:t>
      </w:r>
    </w:p>
    <w:p w14:paraId="3053AB3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Двуреченских В.А., Чегринец Е.А.,</w:t>
      </w:r>
      <w:r>
        <w:rPr>
          <w:rStyle w:val="WW8Num2z0"/>
          <w:rFonts w:ascii="Verdana" w:hAnsi="Verdana"/>
          <w:color w:val="000000"/>
          <w:sz w:val="18"/>
          <w:szCs w:val="18"/>
        </w:rPr>
        <w:t> </w:t>
      </w:r>
      <w:r>
        <w:rPr>
          <w:rStyle w:val="WW8Num3z0"/>
          <w:rFonts w:ascii="Verdana" w:hAnsi="Verdana"/>
          <w:color w:val="4682B4"/>
          <w:sz w:val="18"/>
          <w:szCs w:val="18"/>
        </w:rPr>
        <w:t>Чернавин</w:t>
      </w:r>
      <w:r>
        <w:rPr>
          <w:rStyle w:val="WW8Num2z0"/>
          <w:rFonts w:ascii="Verdana" w:hAnsi="Verdana"/>
          <w:color w:val="000000"/>
          <w:sz w:val="18"/>
          <w:szCs w:val="18"/>
        </w:rPr>
        <w:t> </w:t>
      </w:r>
      <w:r>
        <w:rPr>
          <w:rFonts w:ascii="Verdana" w:hAnsi="Verdana"/>
          <w:color w:val="000000"/>
          <w:sz w:val="18"/>
          <w:szCs w:val="18"/>
        </w:rPr>
        <w:t>Ю.А. Власть Демократия - Контроль. М.: Финансовый контроль, 2005.</w:t>
      </w:r>
    </w:p>
    <w:p w14:paraId="14DCC73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Конституционный аудит.- М.: Наука, 2006.</w:t>
      </w:r>
    </w:p>
    <w:p w14:paraId="74D30EB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Столяров Н.С., Шохин С.О.,</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Государственный финансовый контроль: Учебник. СПб.: Питер, 2004.</w:t>
      </w:r>
    </w:p>
    <w:p w14:paraId="5FE9B51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Финансовый контроль // Государственная служба. 2002. № 4.</w:t>
      </w:r>
    </w:p>
    <w:p w14:paraId="23D4146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Суконников Е.С. Совершенствовать финансовый контроль // Финансы. 2002. № 12.</w:t>
      </w:r>
    </w:p>
    <w:p w14:paraId="1A20B63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Финансовый контроль в Российской Федерации (сборник). М.: Изд.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w:t>
      </w:r>
    </w:p>
    <w:p w14:paraId="73FA8E2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Фирулин</w:t>
      </w:r>
      <w:r>
        <w:rPr>
          <w:rStyle w:val="WW8Num2z0"/>
          <w:rFonts w:ascii="Verdana" w:hAnsi="Verdana"/>
          <w:color w:val="000000"/>
          <w:sz w:val="18"/>
          <w:szCs w:val="18"/>
        </w:rPr>
        <w:t> </w:t>
      </w:r>
      <w:r>
        <w:rPr>
          <w:rFonts w:ascii="Verdana" w:hAnsi="Verdana"/>
          <w:color w:val="000000"/>
          <w:sz w:val="18"/>
          <w:szCs w:val="18"/>
        </w:rPr>
        <w:t>И.В. Финансовый контроль в системе управления рыночной экономикой. Самара: Изд-во Самар. госуд.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1996.</w:t>
      </w:r>
    </w:p>
    <w:p w14:paraId="6E2B6C6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 П.Суйц. Аудит: Учебник. 5-е изд., перераб. и доп. - М.; ИНФРА-М, 2005.</w:t>
      </w:r>
    </w:p>
    <w:p w14:paraId="12EA217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w:t>
      </w:r>
    </w:p>
    <w:p w14:paraId="3B1232F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Материалы научно-практических конференций</w:t>
      </w:r>
    </w:p>
    <w:p w14:paraId="443AD13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 Аудит социальных услуг. Основной доклад Высшего контрольного органа Индии на YI международном семинаре</w:t>
      </w:r>
      <w:r>
        <w:rPr>
          <w:rStyle w:val="WW8Num2z0"/>
          <w:rFonts w:ascii="Verdana" w:hAnsi="Verdana"/>
          <w:color w:val="000000"/>
          <w:sz w:val="18"/>
          <w:szCs w:val="18"/>
        </w:rPr>
        <w:t> </w:t>
      </w:r>
      <w:r>
        <w:rPr>
          <w:rStyle w:val="WW8Num3z0"/>
          <w:rFonts w:ascii="Verdana" w:hAnsi="Verdana"/>
          <w:color w:val="4682B4"/>
          <w:sz w:val="18"/>
          <w:szCs w:val="18"/>
        </w:rPr>
        <w:t>АЗОСАИ</w:t>
      </w:r>
      <w:r>
        <w:rPr>
          <w:rStyle w:val="WW8Num2z0"/>
          <w:rFonts w:ascii="Verdana" w:hAnsi="Verdana"/>
          <w:color w:val="000000"/>
          <w:sz w:val="18"/>
          <w:szCs w:val="18"/>
        </w:rPr>
        <w:t> </w:t>
      </w:r>
      <w:r>
        <w:rPr>
          <w:rFonts w:ascii="Verdana" w:hAnsi="Verdana"/>
          <w:color w:val="000000"/>
          <w:sz w:val="18"/>
          <w:szCs w:val="18"/>
        </w:rPr>
        <w:t>в 1997 году.</w:t>
      </w:r>
    </w:p>
    <w:p w14:paraId="1F7881B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Аудит эффективности: опыт, проблемы,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седьмого Петербургского международного экономического форума. Под ред.</w:t>
      </w:r>
      <w:r>
        <w:rPr>
          <w:rStyle w:val="WW8Num2z0"/>
          <w:rFonts w:ascii="Verdana" w:hAnsi="Verdana"/>
          <w:color w:val="000000"/>
          <w:sz w:val="18"/>
          <w:szCs w:val="18"/>
        </w:rPr>
        <w:t> </w:t>
      </w:r>
      <w:r>
        <w:rPr>
          <w:rStyle w:val="WW8Num3z0"/>
          <w:rFonts w:ascii="Verdana" w:hAnsi="Verdana"/>
          <w:color w:val="4682B4"/>
          <w:sz w:val="18"/>
          <w:szCs w:val="18"/>
        </w:rPr>
        <w:t>Степашина</w:t>
      </w:r>
      <w:r>
        <w:rPr>
          <w:rStyle w:val="WW8Num2z0"/>
          <w:rFonts w:ascii="Verdana" w:hAnsi="Verdana"/>
          <w:color w:val="000000"/>
          <w:sz w:val="18"/>
          <w:szCs w:val="18"/>
        </w:rPr>
        <w:t> </w:t>
      </w:r>
      <w:r>
        <w:rPr>
          <w:rFonts w:ascii="Verdana" w:hAnsi="Verdana"/>
          <w:color w:val="000000"/>
          <w:sz w:val="18"/>
          <w:szCs w:val="18"/>
        </w:rPr>
        <w:t>С.В., Агапцова С.А.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w:t>
      </w:r>
    </w:p>
    <w:p w14:paraId="6D14604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Аудит эффективности: понятия, мандаты, методология и практика, составление отчетов и другие проблемы/задачи. Основнойдоклад Высшего контрольного органа Австралии на VI международном семинаре АЗОСАИ в 1997 году.</w:t>
      </w:r>
    </w:p>
    <w:p w14:paraId="41BE831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об эффективности и его использование исполнительными и законодательными органами власти. Основной доклад Высшего контрольного органа Пакистана на VI международном семинаре АЗОСАИ в 1997 году.</w:t>
      </w:r>
    </w:p>
    <w:p w14:paraId="44B820E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Бюджетная реформа в России: современный этап: Доклады и выступления на научно-практическом семинаре «Бюджетная реформа и проблемы совершенствования бюджетного законодательства России» (25 февраля 2003 года). М., 2003.</w:t>
      </w:r>
    </w:p>
    <w:p w14:paraId="66D45C4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Верховные контрольные органы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в правительственной администрации: Материалы международного семинара ИНТОСАИ, Голавице, 25-27 марта 1996 г. Варшава: Издание Верховной Контрольной палаты Республики Польша, 1996.</w:t>
      </w:r>
    </w:p>
    <w:p w14:paraId="7BE4AF0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Международная научно-практическая конференция «</w:t>
      </w:r>
      <w:r>
        <w:rPr>
          <w:rStyle w:val="WW8Num3z0"/>
          <w:rFonts w:ascii="Verdana" w:hAnsi="Verdana"/>
          <w:color w:val="4682B4"/>
          <w:sz w:val="18"/>
          <w:szCs w:val="18"/>
        </w:rPr>
        <w:t>Аудит эффективности: теоретические и практические аспекты внедрения</w:t>
      </w:r>
      <w:r>
        <w:rPr>
          <w:rFonts w:ascii="Verdana" w:hAnsi="Verdana"/>
          <w:color w:val="000000"/>
          <w:sz w:val="18"/>
          <w:szCs w:val="18"/>
        </w:rPr>
        <w:t>», 21-22 апреля 2005 года, г. Астана. Астана, 2005.</w:t>
      </w:r>
    </w:p>
    <w:p w14:paraId="0F1BE2A9"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Методология контроля общественных финансовых средств. Материалы Международной научно-практической конференции // Под общ. Ред. В.А.Двуреченских. М.: Финансовый контроль, 2004.</w:t>
      </w:r>
    </w:p>
    <w:p w14:paraId="3BD3209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Отбор важных для контроля областей, представление результатов контроля общественности и качество работников. Семинар</w:t>
      </w:r>
      <w:r>
        <w:rPr>
          <w:rStyle w:val="WW8Num2z0"/>
          <w:rFonts w:ascii="Verdana" w:hAnsi="Verdana"/>
          <w:color w:val="000000"/>
          <w:sz w:val="18"/>
          <w:szCs w:val="18"/>
        </w:rPr>
        <w:t> </w:t>
      </w:r>
      <w:r>
        <w:rPr>
          <w:rStyle w:val="WW8Num3z0"/>
          <w:rFonts w:ascii="Verdana" w:hAnsi="Verdana"/>
          <w:color w:val="4682B4"/>
          <w:sz w:val="18"/>
          <w:szCs w:val="18"/>
        </w:rPr>
        <w:t>ЕВРОСАИ</w:t>
      </w:r>
      <w:r>
        <w:rPr>
          <w:rFonts w:ascii="Verdana" w:hAnsi="Verdana"/>
          <w:color w:val="000000"/>
          <w:sz w:val="18"/>
          <w:szCs w:val="18"/>
        </w:rPr>
        <w:t>. -//Контроллинг., 1994. № 3.</w:t>
      </w:r>
    </w:p>
    <w:p w14:paraId="2D955D3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Организация и совершенствование системы государственного финансового контроля: проблемы и приоритеты: Материалы «</w:t>
      </w:r>
      <w:r>
        <w:rPr>
          <w:rStyle w:val="WW8Num3z0"/>
          <w:rFonts w:ascii="Verdana" w:hAnsi="Verdana"/>
          <w:color w:val="4682B4"/>
          <w:sz w:val="18"/>
          <w:szCs w:val="18"/>
        </w:rPr>
        <w:t>круглого стола</w:t>
      </w:r>
      <w:r>
        <w:rPr>
          <w:rFonts w:ascii="Verdana" w:hAnsi="Verdana"/>
          <w:color w:val="000000"/>
          <w:sz w:val="18"/>
          <w:szCs w:val="18"/>
        </w:rPr>
        <w:t>» Петербургского экономического форума. М.: Изд. Дом «Финансовый контроль, 2002.</w:t>
      </w:r>
    </w:p>
    <w:p w14:paraId="5625576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Резолюция руководителей высших органов финансового контроля стран Центральной и Восточной Европы, Кипра, Мальты, Турции и</w:t>
      </w:r>
    </w:p>
    <w:p w14:paraId="7196D72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Европейской счетной палаты по работе экспертной группы «Качество в контрольно-ревизионной работе». Бухарест, декабрь 2002 г.</w:t>
      </w:r>
    </w:p>
    <w:p w14:paraId="42C8804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Четвертая конференция Ассоциации контрольно-счетных органов Российской Федерации: Москва, 3-5 декабря 2002 года /</w:t>
      </w:r>
      <w:r>
        <w:rPr>
          <w:rStyle w:val="WW8Num2z0"/>
          <w:rFonts w:ascii="Verdana" w:hAnsi="Verdana"/>
          <w:color w:val="000000"/>
          <w:sz w:val="18"/>
          <w:szCs w:val="18"/>
        </w:rPr>
        <w:t> </w:t>
      </w:r>
      <w:r>
        <w:rPr>
          <w:rStyle w:val="WW8Num3z0"/>
          <w:rFonts w:ascii="Verdana" w:hAnsi="Verdana"/>
          <w:color w:val="4682B4"/>
          <w:sz w:val="18"/>
          <w:szCs w:val="18"/>
        </w:rPr>
        <w:t>Составители</w:t>
      </w:r>
      <w:r>
        <w:rPr>
          <w:rStyle w:val="WW8Num2z0"/>
          <w:rFonts w:ascii="Verdana" w:hAnsi="Verdana"/>
          <w:color w:val="000000"/>
          <w:sz w:val="18"/>
          <w:szCs w:val="18"/>
        </w:rPr>
        <w:t> </w:t>
      </w:r>
      <w:r>
        <w:rPr>
          <w:rFonts w:ascii="Verdana" w:hAnsi="Verdana"/>
          <w:color w:val="000000"/>
          <w:sz w:val="18"/>
          <w:szCs w:val="18"/>
        </w:rPr>
        <w:t>Н.С.Столяров, И.П.Никулин, Д.И.Саморуков.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w:t>
      </w:r>
    </w:p>
    <w:p w14:paraId="20EE1BE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Экономическая наука в начале третьего тысячелетия: история и перспективы развития: Материалы международной научной конференции, посвященной 65-летию экономического факультета Санкт-Петербургского государственного университета. СПб.: ОЦЭиМ, 2005.</w:t>
      </w:r>
    </w:p>
    <w:p w14:paraId="69B14D4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Отчеты Счетной палаты Российской Федерации о результатах контрольных мероприятий</w:t>
      </w:r>
    </w:p>
    <w:p w14:paraId="51EE66E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Отчет о проверке финансово-хозяйственной деятельности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"Сахалинское морское пароходство" за 2002-2003 годы // Бюллетень Счетной палаты Российской Федерации. 2004. № 6 (78).</w:t>
      </w:r>
    </w:p>
    <w:p w14:paraId="41EE51A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Отчет о результатах проверки в зональных</w:t>
      </w:r>
      <w:r>
        <w:rPr>
          <w:rStyle w:val="WW8Num2z0"/>
          <w:rFonts w:ascii="Verdana" w:hAnsi="Verdana"/>
          <w:color w:val="000000"/>
          <w:sz w:val="18"/>
          <w:szCs w:val="18"/>
        </w:rPr>
        <w:t> </w:t>
      </w:r>
      <w:r>
        <w:rPr>
          <w:rStyle w:val="WW8Num3z0"/>
          <w:rFonts w:ascii="Verdana" w:hAnsi="Verdana"/>
          <w:color w:val="4682B4"/>
          <w:sz w:val="18"/>
          <w:szCs w:val="18"/>
        </w:rPr>
        <w:t>курортных</w:t>
      </w:r>
      <w:r>
        <w:rPr>
          <w:rStyle w:val="WW8Num2z0"/>
          <w:rFonts w:ascii="Verdana" w:hAnsi="Verdana"/>
          <w:color w:val="000000"/>
          <w:sz w:val="18"/>
          <w:szCs w:val="18"/>
        </w:rPr>
        <w:t> </w:t>
      </w:r>
      <w:r>
        <w:rPr>
          <w:rFonts w:ascii="Verdana" w:hAnsi="Verdana"/>
          <w:color w:val="000000"/>
          <w:sz w:val="18"/>
          <w:szCs w:val="18"/>
        </w:rPr>
        <w:t>управлениях, Научно-исследовательском институте курортологии и научных центрах курортологии Министерства здравоохранения</w:t>
      </w:r>
    </w:p>
    <w:p w14:paraId="6EC06F0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Российской Федерации эффективного использования природных лечебных ресурсов и средств федерального бюджета, выделенных на эти цели в 2001-2002 годах и в истекшем периоде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 Бюллетень Счетной палаты Российской Федерации. 2004. № 2 (74).</w:t>
      </w:r>
    </w:p>
    <w:p w14:paraId="6770522E"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Отчет о результатах проверки использования средств, выделенных на реализацию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"Дети Севера'7/ Бюллетень Счетной палаты Российской Федерации. 2004. № 3 (75).</w:t>
      </w:r>
    </w:p>
    <w:p w14:paraId="5B0DAB9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189. Отчет о результатах проверки эффективности государственных расходов при реализации мероприятий по развитию российского образования за 2000-2002 годы // Бюллетень Счетной палаты </w:t>
      </w:r>
      <w:r>
        <w:rPr>
          <w:rFonts w:ascii="Verdana" w:hAnsi="Verdana"/>
          <w:color w:val="000000"/>
          <w:sz w:val="18"/>
          <w:szCs w:val="18"/>
        </w:rPr>
        <w:lastRenderedPageBreak/>
        <w:t>Российской Федерации. 2004. № 3 (75).</w:t>
      </w:r>
    </w:p>
    <w:p w14:paraId="367D9E5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Отчет о результатах тематической проверки использования военного имущества,</w:t>
      </w:r>
      <w:r>
        <w:rPr>
          <w:rStyle w:val="WW8Num2z0"/>
          <w:rFonts w:ascii="Verdana" w:hAnsi="Verdana"/>
          <w:color w:val="000000"/>
          <w:sz w:val="18"/>
          <w:szCs w:val="18"/>
        </w:rPr>
        <w:t> </w:t>
      </w:r>
      <w:r>
        <w:rPr>
          <w:rStyle w:val="WW8Num3z0"/>
          <w:rFonts w:ascii="Verdana" w:hAnsi="Verdana"/>
          <w:color w:val="4682B4"/>
          <w:sz w:val="18"/>
          <w:szCs w:val="18"/>
        </w:rPr>
        <w:t>высвобождаемого</w:t>
      </w:r>
      <w:r>
        <w:rPr>
          <w:rStyle w:val="WW8Num2z0"/>
          <w:rFonts w:ascii="Verdana" w:hAnsi="Verdana"/>
          <w:color w:val="000000"/>
          <w:sz w:val="18"/>
          <w:szCs w:val="18"/>
        </w:rPr>
        <w:t> </w:t>
      </w:r>
      <w:r>
        <w:rPr>
          <w:rFonts w:ascii="Verdana" w:hAnsi="Verdana"/>
          <w:color w:val="000000"/>
          <w:sz w:val="18"/>
          <w:szCs w:val="18"/>
        </w:rPr>
        <w:t>в ходе военной реформы в Министерстве обороны Российской Федерации // Бюллетень Счетной палаты Российской Федерации. 2004. № 8 (80).</w:t>
      </w:r>
    </w:p>
    <w:p w14:paraId="0C31716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Отчет о результатах проверки исполнения бюджета Чукотского автономного округа за 2003 год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период 2004 года как</w:t>
      </w:r>
      <w:r>
        <w:rPr>
          <w:rStyle w:val="WW8Num2z0"/>
          <w:rFonts w:ascii="Verdana" w:hAnsi="Verdana"/>
          <w:color w:val="000000"/>
          <w:sz w:val="18"/>
          <w:szCs w:val="18"/>
        </w:rPr>
        <w:t> </w:t>
      </w:r>
      <w:r>
        <w:rPr>
          <w:rStyle w:val="WW8Num3z0"/>
          <w:rFonts w:ascii="Verdana" w:hAnsi="Verdana"/>
          <w:color w:val="4682B4"/>
          <w:sz w:val="18"/>
          <w:szCs w:val="18"/>
        </w:rPr>
        <w:t>высокодотационного</w:t>
      </w:r>
      <w:r>
        <w:rPr>
          <w:rStyle w:val="WW8Num2z0"/>
          <w:rFonts w:ascii="Verdana" w:hAnsi="Verdana"/>
          <w:color w:val="000000"/>
          <w:sz w:val="18"/>
          <w:szCs w:val="18"/>
        </w:rPr>
        <w:t> </w:t>
      </w:r>
      <w:r>
        <w:rPr>
          <w:rFonts w:ascii="Verdana" w:hAnsi="Verdana"/>
          <w:color w:val="000000"/>
          <w:sz w:val="18"/>
          <w:szCs w:val="18"/>
        </w:rPr>
        <w:t>субъекта Российской Федерации// Бюллетень Счетной палаты Российской Федерации. 2004. № 8 (80).</w:t>
      </w:r>
    </w:p>
    <w:p w14:paraId="5FD8AD3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Отчет о результатах проверки полноты поступления,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 эффективного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в 2000-2002 годах высшими учебными заведениями Российской Федерации // Бюллетень Счетной палаты Российской Федерации. 2004. № 5 (77).</w:t>
      </w:r>
    </w:p>
    <w:p w14:paraId="167B3D8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Отчет о результатах проверки использования средств, выделенных на реализацию федеральной целевой программы "Дети Севера"// Бюллетень Счетной палаты Российской Федерации. 2004. № 3 (75).</w:t>
      </w:r>
    </w:p>
    <w:p w14:paraId="10F33BC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Отчет о результатах проверки целевого и эффективного использования средств федерального бюджета, выделенных в 2003 году Московской сельскохозяйственной академии им. К.А.Тимирязева // Бюллетень Счетной палаты Российской Федерации. 2004. № 7 (79).</w:t>
      </w:r>
    </w:p>
    <w:p w14:paraId="5E48364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Отчет о результатах проверки эффективности государственных расходов при реализации мероприятий по развитию российского образования за 2000-2002 годы // Бюллетень Счетной палаты Российской Федерации. 2004. № 3 (75).</w:t>
      </w:r>
    </w:p>
    <w:p w14:paraId="135803F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2002.</w:t>
      </w:r>
    </w:p>
    <w:p w14:paraId="329DB67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Большой экономический словарь / Под ред. А.Н.Азрилияна. 5-е изд. доп. и перераб. М.: Институт новой экономики, 2002.</w:t>
      </w:r>
    </w:p>
    <w:p w14:paraId="676E880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С.Н. Словарь русского языка: 70 000 слов/ Под ред. Н.Ю.Шведовой. 23-е изд., испр. - М.: Рус. яз. 1991.</w:t>
      </w:r>
    </w:p>
    <w:p w14:paraId="1664DA8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w:t>
      </w:r>
    </w:p>
    <w:p w14:paraId="3620DF3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Современный толковый словарь русского языка / Гл. ред. С.А.Кузнецов. СПб.: «</w:t>
      </w:r>
      <w:r>
        <w:rPr>
          <w:rStyle w:val="WW8Num3z0"/>
          <w:rFonts w:ascii="Verdana" w:hAnsi="Verdana"/>
          <w:color w:val="4682B4"/>
          <w:sz w:val="18"/>
          <w:szCs w:val="18"/>
        </w:rPr>
        <w:t>Норинт</w:t>
      </w:r>
      <w:r>
        <w:rPr>
          <w:rFonts w:ascii="Verdana" w:hAnsi="Verdana"/>
          <w:color w:val="000000"/>
          <w:sz w:val="18"/>
          <w:szCs w:val="18"/>
        </w:rPr>
        <w:t>», 2003.</w:t>
      </w:r>
    </w:p>
    <w:p w14:paraId="261FF6D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А.Г.Грязновой. М.: Финансы и статистика, 2002.1. Зарубежная литература</w:t>
      </w:r>
    </w:p>
    <w:p w14:paraId="334DFA0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An Audit Quality control System: Essential Elements. United States General Accounting Office. GAO/OP-4.1.6. August 1993.</w:t>
      </w:r>
    </w:p>
    <w:p w14:paraId="517E1A3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Audit Manual. European Court of Auditors. January 2000.</w:t>
      </w:r>
    </w:p>
    <w:p w14:paraId="6DC1705F"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Auditing Standards. Issued by Auditing Standards Committee International Organization of Supreme Audit Institutions. June 1992.</w:t>
      </w:r>
    </w:p>
    <w:p w14:paraId="3100E107"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Auditing standards of the Supreme Audit Office of the Slovak Republic. Bratislava, July 2003.</w:t>
      </w:r>
    </w:p>
    <w:p w14:paraId="09C58E6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Building in Quality. Quality review of VFM reports 1999-2000. United Kingdom National Audit Office.</w:t>
      </w:r>
    </w:p>
    <w:p w14:paraId="7AF4DC7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Court Audit Policies and Standards. European Court of Auditors.</w:t>
      </w:r>
    </w:p>
    <w:p w14:paraId="1EBB5D7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Development of Manuals and Audit Methodology. SIGMA, 2 October 2000.</w:t>
      </w:r>
    </w:p>
    <w:p w14:paraId="14FC43D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Effectiveness Auditing in Government Administration. Stockholm. 1970.</w:t>
      </w:r>
    </w:p>
    <w:p w14:paraId="2CC2704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Elements of Efficiency Auditing. Australian National Audit Office, Canberra ACT Australia, 1986.</w:t>
      </w:r>
    </w:p>
    <w:p w14:paraId="3A596AD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European Implementing Guidelines for the INTOSAI Auditing Standards. Contact Committee of Presidents of the SAI's of the European Union (Ad hoc Group on Auditing Standards).</w:t>
      </w:r>
    </w:p>
    <w:p w14:paraId="1363C1C6"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Guideline on Quality Assurance. Court of Audit of the Republic of Slovenia. December 2001.</w:t>
      </w:r>
    </w:p>
    <w:p w14:paraId="750D8758"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Housing Benefit a performance audit on an instrument of social and housing policy. - Swedish National Audit Office. Stockholm, 1996.</w:t>
      </w:r>
    </w:p>
    <w:p w14:paraId="230E2093"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Implementation Guidelines for Performance Auditing. INTOSAI. 2003.</w:t>
      </w:r>
    </w:p>
    <w:p w14:paraId="7004669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INTOSAI Working Group on Program Evaluation (1995). Draft Summary Report.</w:t>
      </w:r>
    </w:p>
    <w:p w14:paraId="73DFA73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Мамишев</w:t>
      </w:r>
      <w:r>
        <w:rPr>
          <w:rStyle w:val="WW8Num2z0"/>
          <w:rFonts w:ascii="Verdana" w:hAnsi="Verdana"/>
          <w:color w:val="000000"/>
          <w:sz w:val="18"/>
          <w:szCs w:val="18"/>
        </w:rPr>
        <w:t> </w:t>
      </w:r>
      <w:r>
        <w:rPr>
          <w:rFonts w:ascii="Verdana" w:hAnsi="Verdana"/>
          <w:color w:val="000000"/>
          <w:sz w:val="18"/>
          <w:szCs w:val="18"/>
        </w:rPr>
        <w:t>A.B. Захщ розпочав швстолптя тому (Заруб1жний досвщ оргашзаци державного</w:t>
      </w:r>
      <w:r>
        <w:rPr>
          <w:rStyle w:val="WW8Num2z0"/>
          <w:rFonts w:ascii="Verdana" w:hAnsi="Verdana"/>
          <w:color w:val="000000"/>
          <w:sz w:val="18"/>
          <w:szCs w:val="18"/>
        </w:rPr>
        <w:t> </w:t>
      </w:r>
      <w:r>
        <w:rPr>
          <w:rStyle w:val="WW8Num3z0"/>
          <w:rFonts w:ascii="Verdana" w:hAnsi="Verdana"/>
          <w:color w:val="4682B4"/>
          <w:sz w:val="18"/>
          <w:szCs w:val="18"/>
        </w:rPr>
        <w:t>фшансового</w:t>
      </w:r>
      <w:r>
        <w:rPr>
          <w:rStyle w:val="WW8Num2z0"/>
          <w:rFonts w:ascii="Verdana" w:hAnsi="Verdana"/>
          <w:color w:val="000000"/>
          <w:sz w:val="18"/>
          <w:szCs w:val="18"/>
        </w:rPr>
        <w:t> </w:t>
      </w:r>
      <w:r>
        <w:rPr>
          <w:rFonts w:ascii="Verdana" w:hAnsi="Verdana"/>
          <w:color w:val="000000"/>
          <w:sz w:val="18"/>
          <w:szCs w:val="18"/>
        </w:rPr>
        <w:t>контролю виконання бюджетних програм) //</w:t>
      </w:r>
      <w:r>
        <w:rPr>
          <w:rStyle w:val="WW8Num2z0"/>
          <w:rFonts w:ascii="Verdana" w:hAnsi="Verdana"/>
          <w:color w:val="000000"/>
          <w:sz w:val="18"/>
          <w:szCs w:val="18"/>
        </w:rPr>
        <w:t> </w:t>
      </w:r>
      <w:r>
        <w:rPr>
          <w:rStyle w:val="WW8Num3z0"/>
          <w:rFonts w:ascii="Verdana" w:hAnsi="Verdana"/>
          <w:color w:val="4682B4"/>
          <w:sz w:val="18"/>
          <w:szCs w:val="18"/>
        </w:rPr>
        <w:t>Фшансовий</w:t>
      </w:r>
      <w:r>
        <w:rPr>
          <w:rStyle w:val="WW8Num2z0"/>
          <w:rFonts w:ascii="Verdana" w:hAnsi="Verdana"/>
          <w:color w:val="000000"/>
          <w:sz w:val="18"/>
          <w:szCs w:val="18"/>
        </w:rPr>
        <w:t> </w:t>
      </w:r>
      <w:r>
        <w:rPr>
          <w:rFonts w:ascii="Verdana" w:hAnsi="Verdana"/>
          <w:color w:val="000000"/>
          <w:sz w:val="18"/>
          <w:szCs w:val="18"/>
        </w:rPr>
        <w:t>контроль. 2004, № 3 (20).</w:t>
      </w:r>
    </w:p>
    <w:p w14:paraId="661F8BA0"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217. Manual on Quality Requirements and Instruments. Netherlands Court of Audit. April 1996.</w:t>
      </w:r>
    </w:p>
    <w:p w14:paraId="633C697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Manual Performance Audit. Netherlands Court of Audit. November 1, 1996.</w:t>
      </w:r>
    </w:p>
    <w:p w14:paraId="1FA5F89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Methods for Agency Analysis. Stockholm. 1975.</w:t>
      </w:r>
    </w:p>
    <w:p w14:paraId="3D3F2302"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Performance Auditing at the Swedish National Audit Bureau. Stockholm, 1993.</w:t>
      </w:r>
    </w:p>
    <w:p w14:paraId="3A2ECF4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Performance Auditing. Australian National Audit Office, Canberra ACT Australia, 1992.</w:t>
      </w:r>
    </w:p>
    <w:p w14:paraId="30D1CE0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Performance Auditing Guidelines. Fifth ASOSAI Research Project. October 2000.</w:t>
      </w:r>
    </w:p>
    <w:p w14:paraId="7BDA8F9A"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Performance Measurement and Evaluation: Definitions and Relationships (GAO/GGD-98-26).</w:t>
      </w:r>
    </w:p>
    <w:p w14:paraId="0AC400B5"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Quality Assurance Cold Reviews. United Kingdom National Audit Office.</w:t>
      </w:r>
    </w:p>
    <w:p w14:paraId="1C5BD9A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Quality in the Audit Process. Volume I. Report to the Presidents of the Supreme Audit Institutions of Central and Eastern European Countries, Cyprus, Malta, Turkey and the European Court of Auditors. Bucharest, December 2002.</w:t>
      </w:r>
    </w:p>
    <w:p w14:paraId="0ABA84FD"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Quality in the Audit Process. Volume II. Questionnaire Replies and Country Papers. Bucharest, December 2002.</w:t>
      </w:r>
    </w:p>
    <w:p w14:paraId="308C87CC"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Recommendations concerning the Functioning of SAI's in the Context of European Integration. Presidents of the SAI's of the CEEC and the ECA. 1999.</w:t>
      </w:r>
    </w:p>
    <w:p w14:paraId="1A426531"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Self-evaluation Manual. Netherlands Court of Audit. January 2000.</w:t>
      </w:r>
    </w:p>
    <w:p w14:paraId="0030D89B"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System-oriented Effectiveness Audit concept &amp; implementation. -The Swedish National Audit Bureau. Stockholm, 1985.</w:t>
      </w:r>
    </w:p>
    <w:p w14:paraId="6CF25094" w14:textId="77777777" w:rsidR="00EF0551" w:rsidRDefault="00EF0551" w:rsidP="00EF05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Value for Money Handbook. Part 4 "Securing quality in our VFM work". United Kingdom National Audit Office. 1997.</w:t>
      </w:r>
    </w:p>
    <w:p w14:paraId="6F1B9FFA" w14:textId="4B6BDC18" w:rsidR="00A22B3A" w:rsidRPr="00EF0551" w:rsidRDefault="00EF0551" w:rsidP="00EF0551">
      <w:r>
        <w:rPr>
          <w:rFonts w:ascii="Verdana" w:hAnsi="Verdana"/>
          <w:color w:val="000000"/>
          <w:sz w:val="18"/>
          <w:szCs w:val="18"/>
        </w:rPr>
        <w:br/>
      </w:r>
      <w:r>
        <w:rPr>
          <w:rFonts w:ascii="Verdana" w:hAnsi="Verdana"/>
          <w:color w:val="000000"/>
          <w:sz w:val="18"/>
          <w:szCs w:val="18"/>
        </w:rPr>
        <w:br/>
      </w:r>
      <w:bookmarkStart w:id="0" w:name="_GoBack"/>
      <w:bookmarkEnd w:id="0"/>
    </w:p>
    <w:sectPr w:rsidR="00A22B3A" w:rsidRPr="00EF055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21376" w14:textId="77777777" w:rsidR="007F0E32" w:rsidRDefault="007F0E32">
      <w:pPr>
        <w:spacing w:after="0" w:line="240" w:lineRule="auto"/>
      </w:pPr>
      <w:r>
        <w:separator/>
      </w:r>
    </w:p>
  </w:endnote>
  <w:endnote w:type="continuationSeparator" w:id="0">
    <w:p w14:paraId="2CB0F380" w14:textId="77777777" w:rsidR="007F0E32" w:rsidRDefault="007F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B370" w14:textId="77777777" w:rsidR="007F0E32" w:rsidRDefault="007F0E32">
      <w:pPr>
        <w:spacing w:after="0" w:line="240" w:lineRule="auto"/>
      </w:pPr>
      <w:r>
        <w:separator/>
      </w:r>
    </w:p>
  </w:footnote>
  <w:footnote w:type="continuationSeparator" w:id="0">
    <w:p w14:paraId="513C675E" w14:textId="77777777" w:rsidR="007F0E32" w:rsidRDefault="007F0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0E32"/>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6CCB-E58B-42D4-B078-CE129051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11242</TotalTime>
  <Pages>24</Pages>
  <Words>13027</Words>
  <Characters>74255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919</cp:revision>
  <cp:lastPrinted>2009-02-06T05:36:00Z</cp:lastPrinted>
  <dcterms:created xsi:type="dcterms:W3CDTF">2016-05-04T14:28:00Z</dcterms:created>
  <dcterms:modified xsi:type="dcterms:W3CDTF">2016-07-20T14:09:00Z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