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2C84F" w14:textId="77777777" w:rsidR="00EE331D" w:rsidRDefault="00EE331D" w:rsidP="00EE331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методы оценки доходности акций на российском фондовом рынке</w:t>
      </w:r>
    </w:p>
    <w:p w14:paraId="1BA3BD5A" w14:textId="77777777" w:rsidR="00EE331D" w:rsidRDefault="00EE331D" w:rsidP="00EE331D">
      <w:pPr>
        <w:rPr>
          <w:rFonts w:ascii="Verdana" w:hAnsi="Verdana"/>
          <w:color w:val="000000"/>
          <w:sz w:val="18"/>
          <w:szCs w:val="18"/>
          <w:shd w:val="clear" w:color="auto" w:fill="FFFFFF"/>
        </w:rPr>
      </w:pPr>
    </w:p>
    <w:p w14:paraId="73A3E9CD" w14:textId="77777777" w:rsidR="00EE331D" w:rsidRDefault="00EE331D" w:rsidP="00EE331D">
      <w:pPr>
        <w:rPr>
          <w:rFonts w:ascii="Verdana" w:hAnsi="Verdana"/>
          <w:color w:val="000000"/>
          <w:sz w:val="18"/>
          <w:szCs w:val="18"/>
          <w:shd w:val="clear" w:color="auto" w:fill="FFFFFF"/>
        </w:rPr>
      </w:pPr>
    </w:p>
    <w:p w14:paraId="0F715840" w14:textId="77777777" w:rsidR="00EE331D" w:rsidRDefault="00EE331D" w:rsidP="00EE331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Турлов, Денис Сергеевич</w:t>
      </w:r>
      <w:r>
        <w:rPr>
          <w:rFonts w:ascii="Verdana" w:hAnsi="Verdana"/>
          <w:color w:val="000000"/>
          <w:sz w:val="18"/>
          <w:szCs w:val="18"/>
        </w:rPr>
        <w:br/>
      </w:r>
      <w:r>
        <w:rPr>
          <w:rFonts w:ascii="Verdana" w:hAnsi="Verdana"/>
          <w:b/>
          <w:bCs/>
          <w:color w:val="000000"/>
          <w:sz w:val="18"/>
          <w:szCs w:val="18"/>
        </w:rPr>
        <w:t>Год: </w:t>
      </w:r>
    </w:p>
    <w:p w14:paraId="0A533ADD" w14:textId="77777777" w:rsidR="00EE331D" w:rsidRDefault="00EE331D" w:rsidP="00EE331D">
      <w:pPr>
        <w:spacing w:line="270" w:lineRule="atLeast"/>
        <w:rPr>
          <w:rFonts w:ascii="Verdana" w:hAnsi="Verdana"/>
          <w:color w:val="000000"/>
          <w:sz w:val="18"/>
          <w:szCs w:val="18"/>
        </w:rPr>
      </w:pPr>
      <w:r>
        <w:rPr>
          <w:rFonts w:ascii="Verdana" w:hAnsi="Verdana"/>
          <w:color w:val="000000"/>
          <w:sz w:val="18"/>
          <w:szCs w:val="18"/>
        </w:rPr>
        <w:t>2006</w:t>
      </w:r>
    </w:p>
    <w:p w14:paraId="3605D8D3" w14:textId="77777777" w:rsidR="00EE331D" w:rsidRDefault="00EE331D" w:rsidP="00EE331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95BD465" w14:textId="77777777" w:rsidR="00EE331D" w:rsidRDefault="00EE331D" w:rsidP="00EE331D">
      <w:pPr>
        <w:spacing w:line="270" w:lineRule="atLeast"/>
        <w:rPr>
          <w:rFonts w:ascii="Verdana" w:hAnsi="Verdana"/>
          <w:color w:val="000000"/>
          <w:sz w:val="18"/>
          <w:szCs w:val="18"/>
        </w:rPr>
      </w:pPr>
      <w:r>
        <w:rPr>
          <w:rFonts w:ascii="Verdana" w:hAnsi="Verdana"/>
          <w:color w:val="000000"/>
          <w:sz w:val="18"/>
          <w:szCs w:val="18"/>
        </w:rPr>
        <w:t>Турлов, Денис Сергеевич</w:t>
      </w:r>
    </w:p>
    <w:p w14:paraId="72EFF3F1" w14:textId="77777777" w:rsidR="00EE331D" w:rsidRDefault="00EE331D" w:rsidP="00EE331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A6E48CD" w14:textId="77777777" w:rsidR="00EE331D" w:rsidRDefault="00EE331D" w:rsidP="00EE331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EBE22C" w14:textId="77777777" w:rsidR="00EE331D" w:rsidRDefault="00EE331D" w:rsidP="00EE331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509C02" w14:textId="77777777" w:rsidR="00EE331D" w:rsidRDefault="00EE331D" w:rsidP="00EE331D">
      <w:pPr>
        <w:spacing w:line="270" w:lineRule="atLeast"/>
        <w:rPr>
          <w:rFonts w:ascii="Verdana" w:hAnsi="Verdana"/>
          <w:color w:val="000000"/>
          <w:sz w:val="18"/>
          <w:szCs w:val="18"/>
        </w:rPr>
      </w:pPr>
      <w:r>
        <w:rPr>
          <w:rFonts w:ascii="Verdana" w:hAnsi="Verdana"/>
          <w:color w:val="000000"/>
          <w:sz w:val="18"/>
          <w:szCs w:val="18"/>
        </w:rPr>
        <w:t>Оренбург</w:t>
      </w:r>
    </w:p>
    <w:p w14:paraId="1E7DD378" w14:textId="77777777" w:rsidR="00EE331D" w:rsidRDefault="00EE331D" w:rsidP="00EE331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2654CB" w14:textId="77777777" w:rsidR="00EE331D" w:rsidRDefault="00EE331D" w:rsidP="00EE331D">
      <w:pPr>
        <w:spacing w:line="270" w:lineRule="atLeast"/>
        <w:rPr>
          <w:rFonts w:ascii="Verdana" w:hAnsi="Verdana"/>
          <w:color w:val="000000"/>
          <w:sz w:val="18"/>
          <w:szCs w:val="18"/>
        </w:rPr>
      </w:pPr>
      <w:r>
        <w:rPr>
          <w:rFonts w:ascii="Verdana" w:hAnsi="Verdana"/>
          <w:color w:val="000000"/>
          <w:sz w:val="18"/>
          <w:szCs w:val="18"/>
        </w:rPr>
        <w:t>08.00.12</w:t>
      </w:r>
    </w:p>
    <w:p w14:paraId="458FE469" w14:textId="77777777" w:rsidR="00EE331D" w:rsidRDefault="00EE331D" w:rsidP="00EE331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3A62DE" w14:textId="77777777" w:rsidR="00EE331D" w:rsidRDefault="00EE331D" w:rsidP="00EE331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6EFA682" w14:textId="77777777" w:rsidR="00EE331D" w:rsidRDefault="00EE331D" w:rsidP="00EE331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2D3841F" w14:textId="77777777" w:rsidR="00EE331D" w:rsidRDefault="00EE331D" w:rsidP="00EE331D">
      <w:pPr>
        <w:spacing w:line="270" w:lineRule="atLeast"/>
        <w:rPr>
          <w:rFonts w:ascii="Verdana" w:hAnsi="Verdana"/>
          <w:color w:val="000000"/>
          <w:sz w:val="18"/>
          <w:szCs w:val="18"/>
        </w:rPr>
      </w:pPr>
      <w:r>
        <w:rPr>
          <w:rFonts w:ascii="Verdana" w:hAnsi="Verdana"/>
          <w:color w:val="000000"/>
          <w:sz w:val="18"/>
          <w:szCs w:val="18"/>
        </w:rPr>
        <w:t>145</w:t>
      </w:r>
    </w:p>
    <w:p w14:paraId="17806A43" w14:textId="77777777" w:rsidR="00EE331D" w:rsidRDefault="00EE331D" w:rsidP="00EE331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Турлов, Денис Сергеевич</w:t>
      </w:r>
    </w:p>
    <w:p w14:paraId="34794D6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Ведение</w:t>
      </w:r>
    </w:p>
    <w:p w14:paraId="2C9A4F3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МЕТОДИЧЕСКИЕ ПОДХОДЫ К СТАТИСТИЧЕСКОЙ ОЦЕНКЕ</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ДОХОДНОСТИ АКЦИЙ</w:t>
      </w:r>
    </w:p>
    <w:p w14:paraId="36DCD32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и доходность акций как</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w:t>
      </w:r>
    </w:p>
    <w:p w14:paraId="509E7762"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с учетом доходности</w:t>
      </w:r>
    </w:p>
    <w:p w14:paraId="6A56C51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РОССИЙСКОГО ФОНДОВОГО РЫНКА</w:t>
      </w:r>
    </w:p>
    <w:p w14:paraId="1DD4D39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группы факторов фондовой доходности</w:t>
      </w:r>
    </w:p>
    <w:p w14:paraId="08C4EF9E"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Механизм обеспечения доходности на</w:t>
      </w:r>
      <w:r>
        <w:rPr>
          <w:rStyle w:val="WW8Num2z0"/>
          <w:rFonts w:ascii="Verdana" w:hAnsi="Verdana"/>
          <w:color w:val="000000"/>
          <w:sz w:val="18"/>
          <w:szCs w:val="18"/>
        </w:rPr>
        <w:t> </w:t>
      </w:r>
      <w:r>
        <w:rPr>
          <w:rStyle w:val="WW8Num3z0"/>
          <w:rFonts w:ascii="Verdana" w:hAnsi="Verdana"/>
          <w:color w:val="4682B4"/>
          <w:sz w:val="18"/>
          <w:szCs w:val="18"/>
        </w:rPr>
        <w:t>рынке</w:t>
      </w:r>
      <w:r>
        <w:rPr>
          <w:rStyle w:val="WW8Num2z0"/>
          <w:rFonts w:ascii="Verdana" w:hAnsi="Verdana"/>
          <w:color w:val="000000"/>
          <w:sz w:val="18"/>
          <w:szCs w:val="18"/>
        </w:rPr>
        <w:t> </w:t>
      </w:r>
      <w:r>
        <w:rPr>
          <w:rFonts w:ascii="Verdana" w:hAnsi="Verdana"/>
          <w:color w:val="000000"/>
          <w:sz w:val="18"/>
          <w:szCs w:val="18"/>
        </w:rPr>
        <w:t>ценных бумаг</w:t>
      </w:r>
    </w:p>
    <w:p w14:paraId="06292BA3"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НАПРАВЛЕНИЯ СОВЕРШЕНСТВОВАНИЯ МЕХАНИЗМА СТАТИСТИЧЕСКОЙ</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ФОНДОВОЙ ДОХОДНОСТИ АКЦИЙ 63 3.1 Методика оценки фондовой доходности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63 3.2.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ценных бумаг 74 Заключение 104 Список литературы 111 Приложение А - Значения</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фондовых индексов Доу Джонса и NASDAQ, обменного курса</w:t>
      </w:r>
      <w:r>
        <w:rPr>
          <w:rStyle w:val="WW8Num2z0"/>
          <w:rFonts w:ascii="Verdana" w:hAnsi="Verdana"/>
          <w:color w:val="000000"/>
          <w:sz w:val="18"/>
          <w:szCs w:val="18"/>
        </w:rPr>
        <w:t> </w:t>
      </w:r>
      <w:r>
        <w:rPr>
          <w:rStyle w:val="WW8Num3z0"/>
          <w:rFonts w:ascii="Verdana" w:hAnsi="Verdana"/>
          <w:color w:val="4682B4"/>
          <w:sz w:val="18"/>
          <w:szCs w:val="18"/>
        </w:rPr>
        <w:t>доллара</w:t>
      </w:r>
      <w:r>
        <w:rPr>
          <w:rStyle w:val="WW8Num2z0"/>
          <w:rFonts w:ascii="Verdana" w:hAnsi="Verdana"/>
          <w:color w:val="000000"/>
          <w:sz w:val="18"/>
          <w:szCs w:val="18"/>
        </w:rPr>
        <w:t> </w:t>
      </w:r>
      <w:r>
        <w:rPr>
          <w:rFonts w:ascii="Verdana" w:hAnsi="Verdana"/>
          <w:color w:val="000000"/>
          <w:sz w:val="18"/>
          <w:szCs w:val="18"/>
        </w:rPr>
        <w:t>США и евро, стоимость</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нефть IPE Brent, APR в 2005г. 120 Приложение Б - Значения мировых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индексов Доу Джонса и NASDAQ, обменного курса доллара США и</w:t>
      </w:r>
      <w:r>
        <w:rPr>
          <w:rStyle w:val="WW8Num2z0"/>
          <w:rFonts w:ascii="Verdana" w:hAnsi="Verdana"/>
          <w:color w:val="000000"/>
          <w:sz w:val="18"/>
          <w:szCs w:val="18"/>
        </w:rPr>
        <w:t> </w:t>
      </w:r>
      <w:r>
        <w:rPr>
          <w:rStyle w:val="WW8Num3z0"/>
          <w:rFonts w:ascii="Verdana" w:hAnsi="Verdana"/>
          <w:color w:val="4682B4"/>
          <w:sz w:val="18"/>
          <w:szCs w:val="18"/>
        </w:rPr>
        <w:t>евро</w:t>
      </w:r>
      <w:r>
        <w:rPr>
          <w:rFonts w:ascii="Verdana" w:hAnsi="Verdana"/>
          <w:color w:val="000000"/>
          <w:sz w:val="18"/>
          <w:szCs w:val="18"/>
        </w:rPr>
        <w:t>, стоимость контрактов на нефть IPE Brent, APR с 10 января по 3 апреля 2006г.</w:t>
      </w:r>
    </w:p>
    <w:p w14:paraId="747BB845" w14:textId="77777777" w:rsidR="00EE331D" w:rsidRDefault="00EE331D" w:rsidP="00EE331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"Статистические методы оценки доходности акций на российском фондовом рынке"</w:t>
      </w:r>
    </w:p>
    <w:p w14:paraId="495927C7"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Становление и развитие российского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проходило в сложных макроэкономических 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условиях. Формирование системы частных финансов неразрывно связано с осуществлением общих рыночных реформ. Вместе с тем, в условиях стремительной</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xml:space="preserve">и отсутствия практики индексирования </w:t>
      </w:r>
      <w:r>
        <w:rPr>
          <w:rFonts w:ascii="Verdana" w:hAnsi="Verdana"/>
          <w:color w:val="000000"/>
          <w:sz w:val="18"/>
          <w:szCs w:val="18"/>
        </w:rPr>
        <w:lastRenderedPageBreak/>
        <w:t>отсутствовал рыночный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долгосрочные ценные бумаги. Рынок</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как первичный, так и вторичный оказывался прежде всего рынком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причем наиболее крупные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осуществлялись вне бирж и вне системы организованного</w:t>
      </w:r>
      <w:r>
        <w:rPr>
          <w:rStyle w:val="WW8Num2z0"/>
          <w:rFonts w:ascii="Verdana" w:hAnsi="Verdana"/>
          <w:color w:val="000000"/>
          <w:sz w:val="18"/>
          <w:szCs w:val="18"/>
        </w:rPr>
        <w:t> </w:t>
      </w:r>
      <w:r>
        <w:rPr>
          <w:rStyle w:val="WW8Num3z0"/>
          <w:rFonts w:ascii="Verdana" w:hAnsi="Verdana"/>
          <w:color w:val="4682B4"/>
          <w:sz w:val="18"/>
          <w:szCs w:val="18"/>
        </w:rPr>
        <w:t>внебиржевого</w:t>
      </w:r>
      <w:r>
        <w:rPr>
          <w:rStyle w:val="WW8Num2z0"/>
          <w:rFonts w:ascii="Verdana" w:hAnsi="Verdana"/>
          <w:color w:val="000000"/>
          <w:sz w:val="18"/>
          <w:szCs w:val="18"/>
        </w:rPr>
        <w:t> </w:t>
      </w:r>
      <w:r>
        <w:rPr>
          <w:rFonts w:ascii="Verdana" w:hAnsi="Verdana"/>
          <w:color w:val="000000"/>
          <w:sz w:val="18"/>
          <w:szCs w:val="18"/>
        </w:rPr>
        <w:t>оборота. Это не могло не сказаться на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рынка акций.</w:t>
      </w:r>
    </w:p>
    <w:p w14:paraId="7C57C8BE"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1996-1997 гг. рынок акций обнаружил и чрезвычайную динамичность; однако этот взлет оказался кратковременным. С осени 1998 г. разразились потрясения, в которых</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государственного кредита переплелся с</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и валютным кризисами. Последствия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наложили неизгладимый отпечаток на последующее развитие российских финансовых рынков. Неустойчивость складывавшихся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порождала острую потребность в развитии рынков производных финансовых институтов. Однако волна</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захлестнувшая в условиях кризиса 1998 г. рынок</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сделок, подорвала доверие, столь необходимое даже в простейших операциях. По многим</w:t>
      </w:r>
      <w:r>
        <w:rPr>
          <w:rStyle w:val="WW8Num2z0"/>
          <w:rFonts w:ascii="Verdana" w:hAnsi="Verdana"/>
          <w:color w:val="000000"/>
          <w:sz w:val="18"/>
          <w:szCs w:val="18"/>
        </w:rPr>
        <w:t> </w:t>
      </w:r>
      <w:r>
        <w:rPr>
          <w:rStyle w:val="WW8Num3z0"/>
          <w:rFonts w:ascii="Verdana" w:hAnsi="Verdana"/>
          <w:color w:val="4682B4"/>
          <w:sz w:val="18"/>
          <w:szCs w:val="18"/>
        </w:rPr>
        <w:t>выпущенным</w:t>
      </w:r>
      <w:r>
        <w:rPr>
          <w:rStyle w:val="WW8Num2z0"/>
          <w:rFonts w:ascii="Verdana" w:hAnsi="Verdana"/>
          <w:color w:val="000000"/>
          <w:sz w:val="18"/>
          <w:szCs w:val="18"/>
        </w:rPr>
        <w:t> </w:t>
      </w:r>
      <w:r>
        <w:rPr>
          <w:rFonts w:ascii="Verdana" w:hAnsi="Verdana"/>
          <w:color w:val="000000"/>
          <w:sz w:val="18"/>
          <w:szCs w:val="18"/>
        </w:rPr>
        <w:t>частным обязательствам отсутствуют вторичные рынки.</w:t>
      </w:r>
    </w:p>
    <w:p w14:paraId="4EBD1DDA"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решения подобного рода проблем ограничен в применении, требует адаптации к современным экономическим возможностям и потребностям России, ее национальным и историческим особенностям, а российская практика только лишь начинает складываться, поэтому нами проводятся исследования в области разработки адекватных для условий нашей страны методов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такой вид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как акции. Инвестиции в</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являются разновидностью финансовых инвестиций, т.е.</w:t>
      </w:r>
      <w:r>
        <w:rPr>
          <w:rStyle w:val="WW8Num2z0"/>
          <w:rFonts w:ascii="Verdana" w:hAnsi="Verdana"/>
          <w:color w:val="000000"/>
          <w:sz w:val="18"/>
          <w:szCs w:val="18"/>
        </w:rPr>
        <w:t> </w:t>
      </w:r>
      <w:r>
        <w:rPr>
          <w:rStyle w:val="WW8Num3z0"/>
          <w:rFonts w:ascii="Verdana" w:hAnsi="Verdana"/>
          <w:color w:val="4682B4"/>
          <w:sz w:val="18"/>
          <w:szCs w:val="18"/>
        </w:rPr>
        <w:t>вложением</w:t>
      </w:r>
      <w:r>
        <w:rPr>
          <w:rStyle w:val="WW8Num2z0"/>
          <w:rFonts w:ascii="Verdana" w:hAnsi="Verdana"/>
          <w:color w:val="000000"/>
          <w:sz w:val="18"/>
          <w:szCs w:val="18"/>
        </w:rPr>
        <w:t> </w:t>
      </w:r>
      <w:r>
        <w:rPr>
          <w:rFonts w:ascii="Verdana" w:hAnsi="Verdana"/>
          <w:color w:val="000000"/>
          <w:sz w:val="18"/>
          <w:szCs w:val="18"/>
        </w:rPr>
        <w:t>денег в финансовые активы с целью получения дохода.</w:t>
      </w:r>
      <w:r>
        <w:rPr>
          <w:rStyle w:val="WW8Num2z0"/>
          <w:rFonts w:ascii="Verdana" w:hAnsi="Verdana"/>
          <w:color w:val="000000"/>
          <w:sz w:val="18"/>
          <w:szCs w:val="18"/>
        </w:rPr>
        <w:t> </w:t>
      </w:r>
      <w:r>
        <w:rPr>
          <w:rStyle w:val="WW8Num3z0"/>
          <w:rFonts w:ascii="Verdana" w:hAnsi="Verdana"/>
          <w:color w:val="4682B4"/>
          <w:sz w:val="18"/>
          <w:szCs w:val="18"/>
        </w:rPr>
        <w:t>Доходными</w:t>
      </w:r>
      <w:r>
        <w:rPr>
          <w:rStyle w:val="WW8Num2z0"/>
          <w:rFonts w:ascii="Verdana" w:hAnsi="Verdana"/>
          <w:color w:val="000000"/>
          <w:sz w:val="18"/>
          <w:szCs w:val="18"/>
        </w:rPr>
        <w:t> </w:t>
      </w:r>
      <w:r>
        <w:rPr>
          <w:rFonts w:ascii="Verdana" w:hAnsi="Verdana"/>
          <w:color w:val="000000"/>
          <w:sz w:val="18"/>
          <w:szCs w:val="18"/>
        </w:rPr>
        <w:t>считаются такие вложения в акции, которые способны обеспечить доход выше</w:t>
      </w:r>
      <w:r>
        <w:rPr>
          <w:rStyle w:val="WW8Num2z0"/>
          <w:rFonts w:ascii="Verdana" w:hAnsi="Verdana"/>
          <w:color w:val="000000"/>
          <w:sz w:val="18"/>
          <w:szCs w:val="18"/>
        </w:rPr>
        <w:t> </w:t>
      </w:r>
      <w:r>
        <w:rPr>
          <w:rStyle w:val="WW8Num3z0"/>
          <w:rFonts w:ascii="Verdana" w:hAnsi="Verdana"/>
          <w:color w:val="4682B4"/>
          <w:sz w:val="18"/>
          <w:szCs w:val="18"/>
        </w:rPr>
        <w:t>среднерыночного</w:t>
      </w:r>
      <w:r>
        <w:rPr>
          <w:rFonts w:ascii="Verdana" w:hAnsi="Verdana"/>
          <w:color w:val="000000"/>
          <w:sz w:val="18"/>
          <w:szCs w:val="18"/>
        </w:rPr>
        <w:t>. Получение именно такого дохода и есть цель, которую преследует</w:t>
      </w:r>
      <w:r>
        <w:rPr>
          <w:rStyle w:val="WW8Num2z0"/>
          <w:rFonts w:ascii="Verdana" w:hAnsi="Verdana"/>
          <w:color w:val="000000"/>
          <w:sz w:val="18"/>
          <w:szCs w:val="18"/>
        </w:rPr>
        <w:t> </w:t>
      </w:r>
      <w:r>
        <w:rPr>
          <w:rStyle w:val="WW8Num3z0"/>
          <w:rFonts w:ascii="Verdana" w:hAnsi="Verdana"/>
          <w:color w:val="4682B4"/>
          <w:sz w:val="18"/>
          <w:szCs w:val="18"/>
        </w:rPr>
        <w:t>инвестор</w:t>
      </w:r>
      <w:r>
        <w:rPr>
          <w:rFonts w:ascii="Verdana" w:hAnsi="Verdana"/>
          <w:color w:val="000000"/>
          <w:sz w:val="18"/>
          <w:szCs w:val="18"/>
        </w:rPr>
        <w:t>, осуществляя инвестиции на фондовом рынке. При этом доход может принести</w:t>
      </w:r>
      <w:r>
        <w:rPr>
          <w:rStyle w:val="WW8Num2z0"/>
          <w:rFonts w:ascii="Verdana" w:hAnsi="Verdana"/>
          <w:color w:val="000000"/>
          <w:sz w:val="18"/>
          <w:szCs w:val="18"/>
        </w:rPr>
        <w:t> </w:t>
      </w:r>
      <w:r>
        <w:rPr>
          <w:rStyle w:val="WW8Num3z0"/>
          <w:rFonts w:ascii="Verdana" w:hAnsi="Verdana"/>
          <w:color w:val="4682B4"/>
          <w:sz w:val="18"/>
          <w:szCs w:val="18"/>
        </w:rPr>
        <w:t>акция</w:t>
      </w:r>
      <w:r>
        <w:rPr>
          <w:rFonts w:ascii="Verdana" w:hAnsi="Verdana"/>
          <w:color w:val="000000"/>
          <w:sz w:val="18"/>
          <w:szCs w:val="18"/>
        </w:rPr>
        <w:t>, которая, обращаясь на фондовом рынке, интересует в основном</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Fonts w:ascii="Verdana" w:hAnsi="Verdana"/>
          <w:color w:val="000000"/>
          <w:sz w:val="18"/>
          <w:szCs w:val="18"/>
        </w:rPr>
        <w:t>инвестора. Составляющими этого дохода будут</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и рост курсовой стоимости.</w:t>
      </w:r>
    </w:p>
    <w:p w14:paraId="482F25B6"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так же обращается внимание на факторы</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и доходности фондовых активов, оказывающие доминирующее воздействие на характеристики именно российских акций.</w:t>
      </w:r>
    </w:p>
    <w:p w14:paraId="53C69813"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Малая степень изученности в отечественной литературе теории и практики методов оценки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акций, а также необходимость использования зарубежного опыта в российской практике подчеркивает актуальность диссертационной работы.</w:t>
      </w:r>
    </w:p>
    <w:p w14:paraId="04C4EC65"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объект исследования затрагивает различные области и сферы научной деятельности, достижение цели диссертационной работы обусловило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обширной научной и методологической литературы.</w:t>
      </w:r>
    </w:p>
    <w:p w14:paraId="11AD89DA"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непрерывное развитие практики изучения данной проблемы в конце XX века, создание статистических баз данных о риске, доходности,</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развитии фондовых рынков в различных странах и т.д., теоретические исследования практически отсутствуют.</w:t>
      </w:r>
    </w:p>
    <w:p w14:paraId="498E3BA6"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Классическая теория, включающая вопросы оценки доходности, портфельного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диверсификации, долгосрочного развития</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представлена в фундаментальных работах таких авторов, как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(G.J.Alexander), Р. Брили (R.A.Brealey), Дж.Бейли (J.V.Bailey), JI.</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(LJ.Gitman), М. Джонк (M.D.Joehnk), Х.Марковец (H.M.Markowitz), С.</w:t>
      </w:r>
      <w:r>
        <w:rPr>
          <w:rStyle w:val="WW8Num2z0"/>
          <w:rFonts w:ascii="Verdana" w:hAnsi="Verdana"/>
          <w:color w:val="000000"/>
          <w:sz w:val="18"/>
          <w:szCs w:val="18"/>
        </w:rPr>
        <w:t> </w:t>
      </w:r>
      <w:r>
        <w:rPr>
          <w:rStyle w:val="WW8Num3z0"/>
          <w:rFonts w:ascii="Verdana" w:hAnsi="Verdana"/>
          <w:color w:val="4682B4"/>
          <w:sz w:val="18"/>
          <w:szCs w:val="18"/>
        </w:rPr>
        <w:t>Маерс</w:t>
      </w:r>
      <w:r>
        <w:rPr>
          <w:rStyle w:val="WW8Num2z0"/>
          <w:rFonts w:ascii="Verdana" w:hAnsi="Verdana"/>
          <w:color w:val="000000"/>
          <w:sz w:val="18"/>
          <w:szCs w:val="18"/>
        </w:rPr>
        <w:t> </w:t>
      </w:r>
      <w:r>
        <w:rPr>
          <w:rFonts w:ascii="Verdana" w:hAnsi="Verdana"/>
          <w:color w:val="000000"/>
          <w:sz w:val="18"/>
          <w:szCs w:val="18"/>
        </w:rPr>
        <w:t>(S.C.Mayers), Е. Фама (E.F.Fama), В.Шарп (W.F. Sharpe). Существуют и отдельные работы, которые отражают некоторые подходы к оценке доходности акций. К авторам таких работ можно отнести Дж. Грабб (J.O.Grabbe), Б. Солмк (B.Solmk), Дж. Вилкокс (J.W.Wilcox).</w:t>
      </w:r>
    </w:p>
    <w:p w14:paraId="709325C5"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российских ученых по теме диссертации имеются отдельные работы М.Ю.</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И.И .Берзона, В.И. Бусова, В.А.</w:t>
      </w:r>
      <w:r>
        <w:rPr>
          <w:rStyle w:val="WW8Num2z0"/>
          <w:rFonts w:ascii="Verdana" w:hAnsi="Verdana"/>
          <w:color w:val="000000"/>
          <w:sz w:val="18"/>
          <w:szCs w:val="18"/>
        </w:rPr>
        <w:t> </w:t>
      </w:r>
      <w:r>
        <w:rPr>
          <w:rStyle w:val="WW8Num3z0"/>
          <w:rFonts w:ascii="Verdana" w:hAnsi="Verdana"/>
          <w:color w:val="4682B4"/>
          <w:sz w:val="18"/>
          <w:szCs w:val="18"/>
        </w:rPr>
        <w:t>Галанова</w:t>
      </w:r>
      <w:r>
        <w:rPr>
          <w:rFonts w:ascii="Verdana" w:hAnsi="Verdana"/>
          <w:color w:val="000000"/>
          <w:sz w:val="18"/>
          <w:szCs w:val="18"/>
        </w:rPr>
        <w:t>, Я.М. Миркина, Б.Б. Рубцова, Ю.В.</w:t>
      </w:r>
      <w:r>
        <w:rPr>
          <w:rStyle w:val="WW8Num2z0"/>
          <w:rFonts w:ascii="Verdana" w:hAnsi="Verdana"/>
          <w:color w:val="000000"/>
          <w:sz w:val="18"/>
          <w:szCs w:val="18"/>
        </w:rPr>
        <w:t> </w:t>
      </w:r>
      <w:r>
        <w:rPr>
          <w:rStyle w:val="WW8Num3z0"/>
          <w:rFonts w:ascii="Verdana" w:hAnsi="Verdana"/>
          <w:color w:val="4682B4"/>
          <w:sz w:val="18"/>
          <w:szCs w:val="18"/>
        </w:rPr>
        <w:t>Сажина</w:t>
      </w:r>
      <w:r>
        <w:rPr>
          <w:rFonts w:ascii="Verdana" w:hAnsi="Verdana"/>
          <w:color w:val="000000"/>
          <w:sz w:val="18"/>
          <w:szCs w:val="18"/>
        </w:rPr>
        <w:t>, В.К. Сенчагова и других авторов, в которых анализируются методы оценки доходности акций. Разработкой отдельных направлений методов оценки доходности акций и изучением современного состояния этих проблем занимались Александер Г.Дж.,</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С., Ананьев С., Анчак Р.,</w:t>
      </w:r>
      <w:r>
        <w:rPr>
          <w:rStyle w:val="WW8Num2z0"/>
          <w:rFonts w:ascii="Verdana" w:hAnsi="Verdana"/>
          <w:color w:val="000000"/>
          <w:sz w:val="18"/>
          <w:szCs w:val="18"/>
        </w:rPr>
        <w:t> </w:t>
      </w:r>
      <w:r>
        <w:rPr>
          <w:rStyle w:val="WW8Num3z0"/>
          <w:rFonts w:ascii="Verdana" w:hAnsi="Verdana"/>
          <w:color w:val="4682B4"/>
          <w:sz w:val="18"/>
          <w:szCs w:val="18"/>
        </w:rPr>
        <w:t>Астапович</w:t>
      </w:r>
      <w:r>
        <w:rPr>
          <w:rStyle w:val="WW8Num2z0"/>
          <w:rFonts w:ascii="Verdana" w:hAnsi="Verdana"/>
          <w:color w:val="000000"/>
          <w:sz w:val="18"/>
          <w:szCs w:val="18"/>
        </w:rPr>
        <w:t> </w:t>
      </w:r>
      <w:r>
        <w:rPr>
          <w:rFonts w:ascii="Verdana" w:hAnsi="Verdana"/>
          <w:color w:val="000000"/>
          <w:sz w:val="18"/>
          <w:szCs w:val="18"/>
        </w:rPr>
        <w:t>А., Бейли Д.В., Борисов С., Бугров Д., Буасье К., Высоков В., Григорьев JL, Гурвич JL,</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М.Э., Дробышевский С., Доронин И., Захаров А., Золотарева А.,</w:t>
      </w:r>
      <w:r>
        <w:rPr>
          <w:rStyle w:val="WW8Num2z0"/>
          <w:rFonts w:ascii="Verdana" w:hAnsi="Verdana"/>
          <w:color w:val="000000"/>
          <w:sz w:val="18"/>
          <w:szCs w:val="18"/>
        </w:rPr>
        <w:t> </w:t>
      </w:r>
      <w:r>
        <w:rPr>
          <w:rStyle w:val="WW8Num3z0"/>
          <w:rFonts w:ascii="Verdana" w:hAnsi="Verdana"/>
          <w:color w:val="4682B4"/>
          <w:sz w:val="18"/>
          <w:szCs w:val="18"/>
        </w:rPr>
        <w:t>Клепач</w:t>
      </w:r>
      <w:r>
        <w:rPr>
          <w:rStyle w:val="WW8Num2z0"/>
          <w:rFonts w:ascii="Verdana" w:hAnsi="Verdana"/>
          <w:color w:val="000000"/>
          <w:sz w:val="18"/>
          <w:szCs w:val="18"/>
        </w:rPr>
        <w:t> </w:t>
      </w:r>
      <w:r>
        <w:rPr>
          <w:rFonts w:ascii="Verdana" w:hAnsi="Verdana"/>
          <w:color w:val="000000"/>
          <w:sz w:val="18"/>
          <w:szCs w:val="18"/>
        </w:rPr>
        <w:t xml:space="preserve">А., Кадочников П., Кирьян П., Короткое П., Коэн </w:t>
      </w:r>
      <w:r>
        <w:rPr>
          <w:rFonts w:ascii="Verdana" w:hAnsi="Verdana"/>
          <w:color w:val="000000"/>
          <w:sz w:val="18"/>
          <w:szCs w:val="18"/>
        </w:rPr>
        <w:lastRenderedPageBreak/>
        <w:t>Д.,</w:t>
      </w:r>
      <w:r>
        <w:rPr>
          <w:rStyle w:val="WW8Num2z0"/>
          <w:rFonts w:ascii="Verdana" w:hAnsi="Verdana"/>
          <w:color w:val="000000"/>
          <w:sz w:val="18"/>
          <w:szCs w:val="18"/>
        </w:rPr>
        <w:t> </w:t>
      </w:r>
      <w:r>
        <w:rPr>
          <w:rStyle w:val="WW8Num3z0"/>
          <w:rFonts w:ascii="Verdana" w:hAnsi="Verdana"/>
          <w:color w:val="4682B4"/>
          <w:sz w:val="18"/>
          <w:szCs w:val="18"/>
        </w:rPr>
        <w:t>Лепетиков</w:t>
      </w:r>
      <w:r>
        <w:rPr>
          <w:rStyle w:val="WW8Num2z0"/>
          <w:rFonts w:ascii="Verdana" w:hAnsi="Verdana"/>
          <w:color w:val="000000"/>
          <w:sz w:val="18"/>
          <w:szCs w:val="18"/>
        </w:rPr>
        <w:t> </w:t>
      </w:r>
      <w:r>
        <w:rPr>
          <w:rFonts w:ascii="Verdana" w:hAnsi="Verdana"/>
          <w:color w:val="000000"/>
          <w:sz w:val="18"/>
          <w:szCs w:val="18"/>
        </w:rPr>
        <w:t>Д.В., Лука Л., Матовников М.Ю.,</w:t>
      </w:r>
      <w:r>
        <w:rPr>
          <w:rStyle w:val="WW8Num2z0"/>
          <w:rFonts w:ascii="Verdana" w:hAnsi="Verdana"/>
          <w:color w:val="000000"/>
          <w:sz w:val="18"/>
          <w:szCs w:val="18"/>
        </w:rPr>
        <w:t> </w:t>
      </w:r>
      <w:r>
        <w:rPr>
          <w:rStyle w:val="WW8Num3z0"/>
          <w:rFonts w:ascii="Verdana" w:hAnsi="Verdana"/>
          <w:color w:val="4682B4"/>
          <w:sz w:val="18"/>
          <w:szCs w:val="18"/>
        </w:rPr>
        <w:t>Марушкина</w:t>
      </w:r>
      <w:r>
        <w:rPr>
          <w:rStyle w:val="WW8Num2z0"/>
          <w:rFonts w:ascii="Verdana" w:hAnsi="Verdana"/>
          <w:color w:val="000000"/>
          <w:sz w:val="18"/>
          <w:szCs w:val="18"/>
        </w:rPr>
        <w:t> </w:t>
      </w:r>
      <w:r>
        <w:rPr>
          <w:rFonts w:ascii="Verdana" w:hAnsi="Verdana"/>
          <w:color w:val="000000"/>
          <w:sz w:val="18"/>
          <w:szCs w:val="18"/>
        </w:rPr>
        <w:t>Е.В., Понбриан Г., Попков В.,</w:t>
      </w:r>
      <w:r>
        <w:rPr>
          <w:rStyle w:val="WW8Num2z0"/>
          <w:rFonts w:ascii="Verdana" w:hAnsi="Verdana"/>
          <w:color w:val="000000"/>
          <w:sz w:val="18"/>
          <w:szCs w:val="18"/>
        </w:rPr>
        <w:t> </w:t>
      </w:r>
      <w:r>
        <w:rPr>
          <w:rStyle w:val="WW8Num3z0"/>
          <w:rFonts w:ascii="Verdana" w:hAnsi="Verdana"/>
          <w:color w:val="4682B4"/>
          <w:sz w:val="18"/>
          <w:szCs w:val="18"/>
        </w:rPr>
        <w:t>Сычева</w:t>
      </w:r>
      <w:r>
        <w:rPr>
          <w:rStyle w:val="WW8Num2z0"/>
          <w:rFonts w:ascii="Verdana" w:hAnsi="Verdana"/>
          <w:color w:val="000000"/>
          <w:sz w:val="18"/>
          <w:szCs w:val="18"/>
        </w:rPr>
        <w:t> </w:t>
      </w:r>
      <w:r>
        <w:rPr>
          <w:rFonts w:ascii="Verdana" w:hAnsi="Verdana"/>
          <w:color w:val="000000"/>
          <w:sz w:val="18"/>
          <w:szCs w:val="18"/>
        </w:rPr>
        <w:t>Л.И., Солнцев О., Сырмолотов Д.,</w:t>
      </w:r>
      <w:r>
        <w:rPr>
          <w:rStyle w:val="WW8Num2z0"/>
          <w:rFonts w:ascii="Verdana" w:hAnsi="Verdana"/>
          <w:color w:val="000000"/>
          <w:sz w:val="18"/>
          <w:szCs w:val="18"/>
        </w:rPr>
        <w:t> </w:t>
      </w:r>
      <w:r>
        <w:rPr>
          <w:rStyle w:val="WW8Num3z0"/>
          <w:rFonts w:ascii="Verdana" w:hAnsi="Verdana"/>
          <w:color w:val="4682B4"/>
          <w:sz w:val="18"/>
          <w:szCs w:val="18"/>
        </w:rPr>
        <w:t>Саватюгин</w:t>
      </w:r>
      <w:r>
        <w:rPr>
          <w:rStyle w:val="WW8Num2z0"/>
          <w:rFonts w:ascii="Verdana" w:hAnsi="Verdana"/>
          <w:color w:val="000000"/>
          <w:sz w:val="18"/>
          <w:szCs w:val="18"/>
        </w:rPr>
        <w:t> </w:t>
      </w:r>
      <w:r>
        <w:rPr>
          <w:rFonts w:ascii="Verdana" w:hAnsi="Verdana"/>
          <w:color w:val="000000"/>
          <w:sz w:val="18"/>
          <w:szCs w:val="18"/>
        </w:rPr>
        <w:t>А., Синельников-Мурылев С., Тимофеев Е.В., Уорнер Э.,</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Ф.Д., Хромов М., Чернявский А.,</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Шохин А., Шпрингель В.К.,</w:t>
      </w:r>
      <w:r>
        <w:rPr>
          <w:rStyle w:val="WW8Num2z0"/>
          <w:rFonts w:ascii="Verdana" w:hAnsi="Verdana"/>
          <w:color w:val="000000"/>
          <w:sz w:val="18"/>
          <w:szCs w:val="18"/>
        </w:rPr>
        <w:t> </w:t>
      </w:r>
      <w:r>
        <w:rPr>
          <w:rStyle w:val="WW8Num3z0"/>
          <w:rFonts w:ascii="Verdana" w:hAnsi="Verdana"/>
          <w:color w:val="4682B4"/>
          <w:sz w:val="18"/>
          <w:szCs w:val="18"/>
        </w:rPr>
        <w:t>Энтов</w:t>
      </w:r>
      <w:r>
        <w:rPr>
          <w:rStyle w:val="WW8Num2z0"/>
          <w:rFonts w:ascii="Verdana" w:hAnsi="Verdana"/>
          <w:color w:val="000000"/>
          <w:sz w:val="18"/>
          <w:szCs w:val="18"/>
        </w:rPr>
        <w:t> </w:t>
      </w:r>
      <w:r>
        <w:rPr>
          <w:rFonts w:ascii="Verdana" w:hAnsi="Verdana"/>
          <w:color w:val="000000"/>
          <w:sz w:val="18"/>
          <w:szCs w:val="18"/>
        </w:rPr>
        <w:t>P.M.</w:t>
      </w:r>
    </w:p>
    <w:p w14:paraId="581CE7EF"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и анализ опубликованных по данному вопросу научных воззрений, методологических концепций и практических разработок позволили сделать вывод о том, что теоретические и методические аспекты статистического изучения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недостаточны и неоднозначны: особенно в вопросах определения</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доходности, моделей ее изменения, механизмов оптимизации и методики оценки. Все вышеизложенное обусловило выбор темы исследования, его цели и задачи.</w:t>
      </w:r>
    </w:p>
    <w:p w14:paraId="67FA8EEB"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методических подходов и практических рекомендаций по совершенствованию статистической оценки фондовой доходности акций и управлению</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ценных бумаг. Достижение поставленной цели потребовало решения ряда задач:</w:t>
      </w:r>
    </w:p>
    <w:p w14:paraId="1249B812"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Исследовать теоретические основы оценки доходности акций, проанализировав отечественные и зарубежные материалы по оценке их доходности и рассмотреть основы правового регулирования, учета и оценки доходности акций, составляющих</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w:t>
      </w:r>
    </w:p>
    <w:p w14:paraId="31275731"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Рассмотреть методы формирования и выбора из множества эффективных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w:t>
      </w:r>
    </w:p>
    <w:p w14:paraId="4D48C5AC"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Осуществить пространственно-временной анализ доходности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w:t>
      </w:r>
    </w:p>
    <w:p w14:paraId="7BD42D46"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Провести комплексное исследование факторов, влияющих на уровень доходности акций.</w:t>
      </w:r>
    </w:p>
    <w:p w14:paraId="15D9D5D0"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Методически обеспечить статистическую оценку фондовой доходности на рынке ценных бумаг.</w:t>
      </w:r>
    </w:p>
    <w:p w14:paraId="60EC37F2"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этих задач позволило автору сформулировать теоретические положения и выработать конкретные рекомендации по оценке фондовой доходности акций.</w:t>
      </w:r>
    </w:p>
    <w:p w14:paraId="612B1F45"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рынок ценных бумаг России, в частности, такой его</w:t>
      </w:r>
      <w:r>
        <w:rPr>
          <w:rStyle w:val="WW8Num2z0"/>
          <w:rFonts w:ascii="Verdana" w:hAnsi="Verdana"/>
          <w:color w:val="000000"/>
          <w:sz w:val="18"/>
          <w:szCs w:val="18"/>
        </w:rPr>
        <w:t> </w:t>
      </w:r>
      <w:r>
        <w:rPr>
          <w:rStyle w:val="WW8Num3z0"/>
          <w:rFonts w:ascii="Verdana" w:hAnsi="Verdana"/>
          <w:color w:val="4682B4"/>
          <w:sz w:val="18"/>
          <w:szCs w:val="18"/>
        </w:rPr>
        <w:t>сегмент</w:t>
      </w:r>
      <w:r>
        <w:rPr>
          <w:rFonts w:ascii="Verdana" w:hAnsi="Verdana"/>
          <w:color w:val="000000"/>
          <w:sz w:val="18"/>
          <w:szCs w:val="18"/>
        </w:rPr>
        <w:t>, как рынок акций.</w:t>
      </w:r>
    </w:p>
    <w:p w14:paraId="4E5B8A89"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статистическая методология исследования фондового рынка, выраженная в методике оценки доходности акций.</w:t>
      </w:r>
    </w:p>
    <w:p w14:paraId="28DE75E6"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пункту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в части исследования фондовой доходности акций на рынке ценных бумаг.</w:t>
      </w:r>
    </w:p>
    <w:p w14:paraId="795DC102"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исследований базируется на использовании достижений отечественной и зарубежной науки. Поскольку объект исследования затрагивает различные области и сферы научной деятельности, достижение цели диссертационной работы обусловило привлечение обширной научной и методологической литературы по вопросам доходности акций и ее оценке.</w:t>
      </w:r>
    </w:p>
    <w:p w14:paraId="1CC25C5F"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диссертации составляют: системный подход к исследованиям, принципы</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управления в экономике и варианты их реализации в форме проектного управления. В процессе проведения настоящего исследования использованы следующие методы исследования: статистические и</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Fonts w:ascii="Verdana" w:hAnsi="Verdana"/>
          <w:color w:val="000000"/>
          <w:sz w:val="18"/>
          <w:szCs w:val="18"/>
        </w:rPr>
        <w:t>, экспертных оценок, методы экономического прогнозирования и т.п. В частных случаях использованы классическое представление о принципах науки и ее особенностях.</w:t>
      </w:r>
    </w:p>
    <w:p w14:paraId="675E58B0"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диссертации составляют работы зарубежных и российских авторов, опубликованные в монографических изданиях, учебниках, ведущих экономических и научно-популярных зарубежных и отечественных журналах, а также информационные ресурсы электронной сети Интернет.</w:t>
      </w:r>
    </w:p>
    <w:p w14:paraId="297D5046"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основу диссертационной работы составили законодательные и нормативные акты, публикации отечественных и зарубежных авторов, посвященные методам оценки доходности акций. Кроме того, в ходе проведения настоящего исследования использовались официальные </w:t>
      </w:r>
      <w:r>
        <w:rPr>
          <w:rFonts w:ascii="Verdana" w:hAnsi="Verdana"/>
          <w:color w:val="000000"/>
          <w:sz w:val="18"/>
          <w:szCs w:val="18"/>
        </w:rPr>
        <w:lastRenderedPageBreak/>
        <w:t>данные о</w:t>
      </w:r>
      <w:r>
        <w:rPr>
          <w:rStyle w:val="WW8Num2z0"/>
          <w:rFonts w:ascii="Verdana" w:hAnsi="Verdana"/>
          <w:color w:val="000000"/>
          <w:sz w:val="18"/>
          <w:szCs w:val="18"/>
        </w:rPr>
        <w:t> </w:t>
      </w:r>
      <w:r>
        <w:rPr>
          <w:rStyle w:val="WW8Num3z0"/>
          <w:rFonts w:ascii="Verdana" w:hAnsi="Verdana"/>
          <w:color w:val="4682B4"/>
          <w:sz w:val="18"/>
          <w:szCs w:val="18"/>
        </w:rPr>
        <w:t>котировках</w:t>
      </w:r>
      <w:r>
        <w:rPr>
          <w:rStyle w:val="WW8Num2z0"/>
          <w:rFonts w:ascii="Verdana" w:hAnsi="Verdana"/>
          <w:color w:val="000000"/>
          <w:sz w:val="18"/>
          <w:szCs w:val="18"/>
        </w:rPr>
        <w:t> </w:t>
      </w:r>
      <w:r>
        <w:rPr>
          <w:rFonts w:ascii="Verdana" w:hAnsi="Verdana"/>
          <w:color w:val="000000"/>
          <w:sz w:val="18"/>
          <w:szCs w:val="18"/>
        </w:rPr>
        <w:t>стоимости и объемах торгов по анализируемым</w:t>
      </w:r>
      <w:r>
        <w:rPr>
          <w:rStyle w:val="WW8Num2z0"/>
          <w:rFonts w:ascii="Verdana" w:hAnsi="Verdana"/>
          <w:color w:val="000000"/>
          <w:sz w:val="18"/>
          <w:szCs w:val="18"/>
        </w:rPr>
        <w:t> </w:t>
      </w:r>
      <w:r>
        <w:rPr>
          <w:rStyle w:val="WW8Num3z0"/>
          <w:rFonts w:ascii="Verdana" w:hAnsi="Verdana"/>
          <w:color w:val="4682B4"/>
          <w:sz w:val="18"/>
          <w:szCs w:val="18"/>
        </w:rPr>
        <w:t>акциям</w:t>
      </w:r>
      <w:r>
        <w:rPr>
          <w:rFonts w:ascii="Verdana" w:hAnsi="Verdana"/>
          <w:color w:val="000000"/>
          <w:sz w:val="18"/>
          <w:szCs w:val="18"/>
        </w:rPr>
        <w:t>; информация, опубликованная на интернет-сайтах Центрального банка РФ и</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РФ.</w:t>
      </w:r>
    </w:p>
    <w:p w14:paraId="477D5C54"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использованы пакеты прикладных программ Microsoft Excel, MetaStock.</w:t>
      </w:r>
    </w:p>
    <w:p w14:paraId="2F4BE69F"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предложений адекватных современным российским условиям методических и практических рекомендаций по статистической оценке фондовой доходности акций. Проведенное исследование содержит следующие элементы научной новизны:</w:t>
      </w:r>
    </w:p>
    <w:p w14:paraId="0DDB2F04"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состав, структура и направления действия факторов фондовой доходности акций, влияющих на рынок ценных бумаг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акций, посредством чего показывается, каким образом</w:t>
      </w:r>
      <w:r>
        <w:rPr>
          <w:rStyle w:val="WW8Num2z0"/>
          <w:rFonts w:ascii="Verdana" w:hAnsi="Verdana"/>
          <w:color w:val="000000"/>
          <w:sz w:val="18"/>
          <w:szCs w:val="18"/>
        </w:rPr>
        <w:t> </w:t>
      </w:r>
      <w:r>
        <w:rPr>
          <w:rStyle w:val="WW8Num3z0"/>
          <w:rFonts w:ascii="Verdana" w:hAnsi="Verdana"/>
          <w:color w:val="4682B4"/>
          <w:sz w:val="18"/>
          <w:szCs w:val="18"/>
        </w:rPr>
        <w:t>монетарная</w:t>
      </w:r>
      <w:r>
        <w:rPr>
          <w:rStyle w:val="WW8Num2z0"/>
          <w:rFonts w:ascii="Verdana" w:hAnsi="Verdana"/>
          <w:color w:val="000000"/>
          <w:sz w:val="18"/>
          <w:szCs w:val="18"/>
        </w:rPr>
        <w:t> </w:t>
      </w:r>
      <w:r>
        <w:rPr>
          <w:rFonts w:ascii="Verdana" w:hAnsi="Verdana"/>
          <w:color w:val="000000"/>
          <w:sz w:val="18"/>
          <w:szCs w:val="18"/>
        </w:rPr>
        <w:t>политика, потребление, инвестиции и цены на</w:t>
      </w:r>
      <w:r>
        <w:rPr>
          <w:rStyle w:val="WW8Num2z0"/>
          <w:rFonts w:ascii="Verdana" w:hAnsi="Verdana"/>
          <w:color w:val="000000"/>
          <w:sz w:val="18"/>
          <w:szCs w:val="18"/>
        </w:rPr>
        <w:t> </w:t>
      </w:r>
      <w:r>
        <w:rPr>
          <w:rStyle w:val="WW8Num3z0"/>
          <w:rFonts w:ascii="Verdana" w:hAnsi="Verdana"/>
          <w:color w:val="4682B4"/>
          <w:sz w:val="18"/>
          <w:szCs w:val="18"/>
        </w:rPr>
        <w:t>энергоносители</w:t>
      </w:r>
      <w:r>
        <w:rPr>
          <w:rStyle w:val="WW8Num2z0"/>
          <w:rFonts w:ascii="Verdana" w:hAnsi="Verdana"/>
          <w:color w:val="000000"/>
          <w:sz w:val="18"/>
          <w:szCs w:val="18"/>
        </w:rPr>
        <w:t> </w:t>
      </w:r>
      <w:r>
        <w:rPr>
          <w:rFonts w:ascii="Verdana" w:hAnsi="Verdana"/>
          <w:color w:val="000000"/>
          <w:sz w:val="18"/>
          <w:szCs w:val="18"/>
        </w:rPr>
        <w:t>воздействуют на фондовый рынок;</w:t>
      </w:r>
    </w:p>
    <w:p w14:paraId="2CA76A58"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-системно проанализированы существующие модели изменения доходности, где «эффект финансового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и «</w:t>
      </w:r>
      <w:r>
        <w:rPr>
          <w:rStyle w:val="WW8Num3z0"/>
          <w:rFonts w:ascii="Verdana" w:hAnsi="Verdana"/>
          <w:color w:val="4682B4"/>
          <w:sz w:val="18"/>
          <w:szCs w:val="18"/>
        </w:rPr>
        <w:t>эффект обратной связи</w:t>
      </w:r>
      <w:r>
        <w:rPr>
          <w:rFonts w:ascii="Verdana" w:hAnsi="Verdana"/>
          <w:color w:val="000000"/>
          <w:sz w:val="18"/>
          <w:szCs w:val="18"/>
        </w:rPr>
        <w:t>» объясняют эмпирическую ассиметрию</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зависящую от знака фондовой доходности, и как это помогает сформировать портфель ценных бумаг;</w:t>
      </w:r>
    </w:p>
    <w:p w14:paraId="2DA78D28"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обеспечения фондовой доходности на рынке ценных бумаг, основанный на принципах экономического, финансового,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нормативно-правового характера, позволяющий устранить внутренние и внешние негативные тенденции, влияющие на размер ожидаемого дохода;</w:t>
      </w:r>
    </w:p>
    <w:p w14:paraId="0FDF138C"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статистико-экономической оценки фондовой доходности акций, основанная на комплексном анализе цены акции и объема</w:t>
      </w:r>
      <w:r>
        <w:rPr>
          <w:rStyle w:val="WW8Num2z0"/>
          <w:rFonts w:ascii="Verdana" w:hAnsi="Verdana"/>
          <w:color w:val="000000"/>
          <w:sz w:val="18"/>
          <w:szCs w:val="18"/>
        </w:rPr>
        <w:t> </w:t>
      </w:r>
      <w:r>
        <w:rPr>
          <w:rStyle w:val="WW8Num3z0"/>
          <w:rFonts w:ascii="Verdana" w:hAnsi="Verdana"/>
          <w:color w:val="4682B4"/>
          <w:sz w:val="18"/>
          <w:szCs w:val="18"/>
        </w:rPr>
        <w:t>торгов</w:t>
      </w:r>
      <w:r>
        <w:rPr>
          <w:rFonts w:ascii="Verdana" w:hAnsi="Verdana"/>
          <w:color w:val="000000"/>
          <w:sz w:val="18"/>
          <w:szCs w:val="18"/>
        </w:rPr>
        <w:t>, позволяющая прогнозировать стоимость и структуру</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ценных бумаг с оптимизацией доходности.</w:t>
      </w:r>
    </w:p>
    <w:p w14:paraId="7BFD976E"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методологии принятия решений по формированию эффективного портфеля акций с учетом показателей доходности и заключается в следующем:</w:t>
      </w:r>
    </w:p>
    <w:p w14:paraId="4AA7524B"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проведенного анализа разработаны практические алгоритмы, позволяющие осуществить оценку рыночной стоимости акций с учетом показателей доходности;</w:t>
      </w:r>
    </w:p>
    <w:p w14:paraId="100CE07D"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Разработанные методические рекомендации могут применяться как,</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так и различными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структурами, специализирующимися на работе с рынком ценных бумаг;</w:t>
      </w:r>
    </w:p>
    <w:p w14:paraId="590CDBB3" w14:textId="77777777" w:rsidR="00EE331D" w:rsidRDefault="00EE331D" w:rsidP="00EE33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Содержащиеся в работе предложения и выводы могут представлять интерес для работников органов государственного управления, ответственных за разработку финансовой политики, специалистов по инвестиционной и экономической проблематике, а также использоваться в учебном процессе.</w:t>
      </w:r>
    </w:p>
    <w:p w14:paraId="5D553605"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исследования. Основные положения диссертационной работы опубликованы в научных трудах автора общим объемом 1 п.л. Они неоднократно обсуждались на различных конференциях и отражены в докладах, посвященных развитию фондового рынка в России: «Всероссийская ежегодная конференция «</w:t>
      </w:r>
      <w:r>
        <w:rPr>
          <w:rStyle w:val="WW8Num3z0"/>
          <w:rFonts w:ascii="Verdana" w:hAnsi="Verdana"/>
          <w:color w:val="4682B4"/>
          <w:sz w:val="18"/>
          <w:szCs w:val="18"/>
        </w:rPr>
        <w:t>Стратегия развития Народного хозяйства России</w:t>
      </w:r>
      <w:r>
        <w:rPr>
          <w:rFonts w:ascii="Verdana" w:hAnsi="Verdana"/>
          <w:color w:val="000000"/>
          <w:sz w:val="18"/>
          <w:szCs w:val="18"/>
        </w:rPr>
        <w:t>» в 2002-2006гг., г. Москва. Отдельные моменты определения фондовой доходности рассматривались в</w:t>
      </w:r>
      <w:r>
        <w:rPr>
          <w:rStyle w:val="WW8Num3z0"/>
          <w:rFonts w:ascii="Verdana" w:hAnsi="Verdana"/>
          <w:color w:val="4682B4"/>
          <w:sz w:val="18"/>
          <w:szCs w:val="18"/>
        </w:rPr>
        <w:t>конкурсных</w:t>
      </w:r>
      <w:r>
        <w:rPr>
          <w:rStyle w:val="WW8Num2z0"/>
          <w:rFonts w:ascii="Verdana" w:hAnsi="Verdana"/>
          <w:color w:val="000000"/>
          <w:sz w:val="18"/>
          <w:szCs w:val="18"/>
        </w:rPr>
        <w:t> </w:t>
      </w:r>
      <w:r>
        <w:rPr>
          <w:rFonts w:ascii="Verdana" w:hAnsi="Verdana"/>
          <w:color w:val="000000"/>
          <w:sz w:val="18"/>
          <w:szCs w:val="18"/>
        </w:rPr>
        <w:t>работах на Второй Всероссийской Олимпиаде по экономическим и финансовым дисциплинам (2002 г., г. Москва), Третьей Всероссийской Олимпиаде по экономическим, финансовым дисциплинам и вопросам управления, первое место в номинации «</w:t>
      </w:r>
      <w:r>
        <w:rPr>
          <w:rStyle w:val="WW8Num3z0"/>
          <w:rFonts w:ascii="Verdana" w:hAnsi="Verdana"/>
          <w:color w:val="4682B4"/>
          <w:sz w:val="18"/>
          <w:szCs w:val="18"/>
        </w:rPr>
        <w:t>Сберегательный</w:t>
      </w:r>
      <w:r>
        <w:rPr>
          <w:rStyle w:val="WW8Num2z0"/>
          <w:rFonts w:ascii="Verdana" w:hAnsi="Verdana"/>
          <w:color w:val="000000"/>
          <w:sz w:val="18"/>
          <w:szCs w:val="18"/>
        </w:rPr>
        <w:t> </w:t>
      </w:r>
      <w:r>
        <w:rPr>
          <w:rFonts w:ascii="Verdana" w:hAnsi="Verdana"/>
          <w:color w:val="000000"/>
          <w:sz w:val="18"/>
          <w:szCs w:val="18"/>
        </w:rPr>
        <w:t>банк России - роль и место в народном хозяйстве» (2003 г., г. Москва), Четвертой Всероссийской Олимпиаде развития Народного хозяйства России, первое место в номинации «Сберегательный банк России - роль и место в народном хозяйстве» (2004 г., г. Москва), Пятой Всероссийской Олимпиаде по экономическим, финансовым дисциплинам и вопросам управления, специальный приз «</w:t>
      </w:r>
      <w:r>
        <w:rPr>
          <w:rStyle w:val="WW8Num3z0"/>
          <w:rFonts w:ascii="Verdana" w:hAnsi="Verdana"/>
          <w:color w:val="4682B4"/>
          <w:sz w:val="18"/>
          <w:szCs w:val="18"/>
        </w:rPr>
        <w:t>За методологический подход в научной работе</w:t>
      </w:r>
      <w:r>
        <w:rPr>
          <w:rFonts w:ascii="Verdana" w:hAnsi="Verdana"/>
          <w:color w:val="000000"/>
          <w:sz w:val="18"/>
          <w:szCs w:val="18"/>
        </w:rPr>
        <w:t>» (2005 г., г. Москва), Шестой Всероссийской Олимпиаде развития Народного хозяйства России, третье место в номинации «</w:t>
      </w:r>
      <w:r>
        <w:rPr>
          <w:rStyle w:val="WW8Num3z0"/>
          <w:rFonts w:ascii="Verdana" w:hAnsi="Verdana"/>
          <w:color w:val="4682B4"/>
          <w:sz w:val="18"/>
          <w:szCs w:val="18"/>
        </w:rPr>
        <w:t>Перспективы становления и развития фондового рынка в России</w:t>
      </w:r>
      <w:r>
        <w:rPr>
          <w:rFonts w:ascii="Verdana" w:hAnsi="Verdana"/>
          <w:color w:val="000000"/>
          <w:sz w:val="18"/>
          <w:szCs w:val="18"/>
        </w:rPr>
        <w:t xml:space="preserve">» (2006 г., г. Москва), Третьей Международной Олимпиаде по </w:t>
      </w:r>
      <w:r>
        <w:rPr>
          <w:rFonts w:ascii="Verdana" w:hAnsi="Verdana"/>
          <w:color w:val="000000"/>
          <w:sz w:val="18"/>
          <w:szCs w:val="18"/>
        </w:rPr>
        <w:lastRenderedPageBreak/>
        <w:t>экономическим, финансовым дисциплинам и вопросам управления, первое место в номинации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государств» (2006 г., г. Москва).</w:t>
      </w:r>
    </w:p>
    <w:p w14:paraId="29064F69" w14:textId="77777777" w:rsidR="00EE331D" w:rsidRDefault="00EE331D" w:rsidP="00EE33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первой главы «Теоретические и методические подходы к статистической оценке фондовой доходности акций», второй главы «</w:t>
      </w:r>
      <w:r>
        <w:rPr>
          <w:rStyle w:val="WW8Num3z0"/>
          <w:rFonts w:ascii="Verdana" w:hAnsi="Verdana"/>
          <w:color w:val="4682B4"/>
          <w:sz w:val="18"/>
          <w:szCs w:val="18"/>
        </w:rPr>
        <w:t>Анализ современного состояния доходности российского фондового рынка</w:t>
      </w:r>
      <w:r>
        <w:rPr>
          <w:rFonts w:ascii="Verdana" w:hAnsi="Verdana"/>
          <w:color w:val="000000"/>
          <w:sz w:val="18"/>
          <w:szCs w:val="18"/>
        </w:rPr>
        <w:t>», третьей главы «Направления совершенствования методики статистической оценки фондовой доходности акций» заключения, списка литературы и приложений.</w:t>
      </w:r>
    </w:p>
    <w:p w14:paraId="722130B4" w14:textId="77777777" w:rsidR="00EE331D" w:rsidRDefault="00EE331D" w:rsidP="00EE331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Турлов, Денис Сергеевич, 2006 год</w:t>
      </w:r>
    </w:p>
    <w:p w14:paraId="7E56671E"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Федерации:федеральный закон 4.1 от 21 октября 1994 г. Ч П от 22 декабря 1995 г.. - М: Изд-во Право, 1995. - 212с.</w:t>
      </w:r>
    </w:p>
    <w:p w14:paraId="53BEE24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 г.,№208-ФЗ. М: Изд-во Право, 1996.-136с.</w:t>
      </w:r>
    </w:p>
    <w:p w14:paraId="5CFCC6A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Российской Федерации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федеральный закон от 22 апреля 1996г.,№39-Ф3. -М: Изд-во Право, 1998. 132с.</w:t>
      </w:r>
    </w:p>
    <w:p w14:paraId="685D6887"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Российской Федерации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бумаг".:федеральный закон 05 марта 1999 года, № 46-ФЗ. М: Изд-во Право, 2000. - 111с.</w:t>
      </w:r>
    </w:p>
    <w:p w14:paraId="627FF2E9"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биржах и биржевой торговле" : федеральный закон от 20.02.92 №2383-1 (вред. Законов РФ от 24.06.92, №3119-1; от 30.04.93, № 4919-1; ФЗ от 19.06.95, № 89-ФЗ). М: Изд-во Право, 1995. -219с.</w:t>
      </w:r>
    </w:p>
    <w:p w14:paraId="6196B5C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о требованиях к операциям, связанным с совершением</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сделок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ред. Постановления ФКЦБ РФ от 27.04.01, №9).</w:t>
      </w:r>
    </w:p>
    <w:p w14:paraId="6DC7702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 требованиях, предъявляемых к организаторам</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 (в ред. Постановления</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России от 04.01.2002 г.,№ 1-пс).</w:t>
      </w:r>
    </w:p>
    <w:p w14:paraId="172737A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Fonts w:ascii="Verdana" w:hAnsi="Verdana"/>
          <w:color w:val="000000"/>
          <w:sz w:val="18"/>
          <w:szCs w:val="18"/>
        </w:rPr>
        <w:t>, С.А., Российские банки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С.А. Алексашенко, A.JI.</w:t>
      </w:r>
      <w:r>
        <w:rPr>
          <w:rStyle w:val="WW8Num2z0"/>
          <w:rFonts w:ascii="Verdana" w:hAnsi="Verdana"/>
          <w:color w:val="000000"/>
          <w:sz w:val="18"/>
          <w:szCs w:val="18"/>
        </w:rPr>
        <w:t> </w:t>
      </w:r>
      <w:r>
        <w:rPr>
          <w:rStyle w:val="WW8Num3z0"/>
          <w:rFonts w:ascii="Verdana" w:hAnsi="Verdana"/>
          <w:color w:val="4682B4"/>
          <w:sz w:val="18"/>
          <w:szCs w:val="18"/>
        </w:rPr>
        <w:t>Астапович</w:t>
      </w:r>
      <w:r>
        <w:rPr>
          <w:rFonts w:ascii="Verdana" w:hAnsi="Verdana"/>
          <w:color w:val="000000"/>
          <w:sz w:val="18"/>
          <w:szCs w:val="18"/>
        </w:rPr>
        <w:t>, А.П. Клепач, Д.С. Лепетиков // Вопросы экономики. 2000.- № 4.-С.12-19.</w:t>
      </w:r>
    </w:p>
    <w:p w14:paraId="568DE7D7"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Алексеев, М.Ю. Рынок ценных бумаг/ М.Ю. Алексеев-М.: Изд-во</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1992.- 350 с. ~ ~</w:t>
      </w:r>
    </w:p>
    <w:p w14:paraId="1D040078"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Алехин, Б.И. Рынок ценных бумаг. Введение в</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операции / Б.И.Алехин.-Самара: Изд-во СамВен,1992.- 270.С.</w:t>
      </w:r>
    </w:p>
    <w:p w14:paraId="3D92BB82"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Алтунина</w:t>
      </w:r>
      <w:r>
        <w:rPr>
          <w:rFonts w:ascii="Verdana" w:hAnsi="Verdana"/>
          <w:color w:val="000000"/>
          <w:sz w:val="18"/>
          <w:szCs w:val="18"/>
        </w:rPr>
        <w:t>, Т.М., Инструменты, дающие право на другой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Учебное пособие / Т.М. Алтунина, В.А.</w:t>
      </w:r>
      <w:r>
        <w:rPr>
          <w:rStyle w:val="WW8Num2z0"/>
          <w:rFonts w:ascii="Verdana" w:hAnsi="Verdana"/>
          <w:color w:val="000000"/>
          <w:sz w:val="18"/>
          <w:szCs w:val="18"/>
        </w:rPr>
        <w:t> </w:t>
      </w:r>
      <w:r>
        <w:rPr>
          <w:rStyle w:val="WW8Num3z0"/>
          <w:rFonts w:ascii="Verdana" w:hAnsi="Verdana"/>
          <w:color w:val="4682B4"/>
          <w:sz w:val="18"/>
          <w:szCs w:val="18"/>
        </w:rPr>
        <w:t>Татьянников</w:t>
      </w:r>
      <w:r>
        <w:rPr>
          <w:rFonts w:ascii="Verdana" w:hAnsi="Verdana"/>
          <w:color w:val="000000"/>
          <w:sz w:val="18"/>
          <w:szCs w:val="18"/>
        </w:rPr>
        <w:t>.- Российская экономическая академия им.Г. В.Плеханова -Уральский</w:t>
      </w:r>
      <w:r>
        <w:rPr>
          <w:rStyle w:val="WW8Num2z0"/>
          <w:rFonts w:ascii="Verdana" w:hAnsi="Verdana"/>
          <w:color w:val="000000"/>
          <w:sz w:val="18"/>
          <w:szCs w:val="18"/>
        </w:rPr>
        <w:t> </w:t>
      </w:r>
      <w:r>
        <w:rPr>
          <w:rStyle w:val="WW8Num3z0"/>
          <w:rFonts w:ascii="Verdana" w:hAnsi="Verdana"/>
          <w:color w:val="4682B4"/>
          <w:sz w:val="18"/>
          <w:szCs w:val="18"/>
        </w:rPr>
        <w:t>филиал</w:t>
      </w:r>
      <w:r>
        <w:rPr>
          <w:rFonts w:ascii="Verdana" w:hAnsi="Verdana"/>
          <w:color w:val="000000"/>
          <w:sz w:val="18"/>
          <w:szCs w:val="18"/>
        </w:rPr>
        <w:t>, 1999.- 174 с.</w:t>
      </w:r>
    </w:p>
    <w:p w14:paraId="413041BE"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Ананьев, П.С.</w:t>
      </w:r>
      <w:r>
        <w:rPr>
          <w:rStyle w:val="WW8Num2z0"/>
          <w:rFonts w:ascii="Verdana" w:hAnsi="Verdana"/>
          <w:color w:val="000000"/>
          <w:sz w:val="18"/>
          <w:szCs w:val="18"/>
        </w:rPr>
        <w:t> </w:t>
      </w:r>
      <w:r>
        <w:rPr>
          <w:rStyle w:val="WW8Num3z0"/>
          <w:rFonts w:ascii="Verdana" w:hAnsi="Verdana"/>
          <w:color w:val="4682B4"/>
          <w:sz w:val="18"/>
          <w:szCs w:val="18"/>
        </w:rPr>
        <w:t>Межбанковский</w:t>
      </w:r>
      <w:r>
        <w:rPr>
          <w:rStyle w:val="WW8Num2z0"/>
          <w:rFonts w:ascii="Verdana" w:hAnsi="Verdana"/>
          <w:color w:val="000000"/>
          <w:sz w:val="18"/>
          <w:szCs w:val="18"/>
        </w:rPr>
        <w:t> </w:t>
      </w:r>
      <w:r>
        <w:rPr>
          <w:rFonts w:ascii="Verdana" w:hAnsi="Verdana"/>
          <w:color w:val="000000"/>
          <w:sz w:val="18"/>
          <w:szCs w:val="18"/>
        </w:rPr>
        <w:t>кризис: причины и последствия / П.С. Ананьев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1999.- № 8.- С37-44.</w:t>
      </w:r>
    </w:p>
    <w:p w14:paraId="7356F5D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Анесянц</w:t>
      </w:r>
      <w:r>
        <w:rPr>
          <w:rFonts w:ascii="Verdana" w:hAnsi="Verdana"/>
          <w:color w:val="000000"/>
          <w:sz w:val="18"/>
          <w:szCs w:val="18"/>
        </w:rPr>
        <w:t>, С. А. Основы функционирования рынка ценных бумаг / С.А. Анесянц. М.: Изд-во Контур, 1998.- 270 с.</w:t>
      </w:r>
    </w:p>
    <w:p w14:paraId="6A22B89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B.C. Рынок ценных бумаг / B.C. Балабанов Российская академия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Изд-во Финансы и статистика, 1999.- 215с.</w:t>
      </w:r>
    </w:p>
    <w:p w14:paraId="511121C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Балабанов, И.Т. Риск-менеджмент / И.Т. Балабанов.- М.: Изд-во Финансы и статистика,2004.-315с.</w:t>
      </w:r>
    </w:p>
    <w:p w14:paraId="194A62E2"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Балабанов, И.Т.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управлять капиталом? / И.Т. Балабанов М.: Изд-во Финансы и статистика, 1999.- 245с.</w:t>
      </w:r>
    </w:p>
    <w:p w14:paraId="55C02E6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Балабанов, И.Т. Основы финансового менеджмента: Учебное пособие /. И.Т. Балабанов М.: Изд-во Финансы и статистика, 1999.- 370с.</w:t>
      </w:r>
    </w:p>
    <w:p w14:paraId="48C1D98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России: реформа или модернизация / Московский общественный научный фонд. Научные доклады. № 144. М., 2003.- 300с.</w:t>
      </w:r>
    </w:p>
    <w:p w14:paraId="4FC2BFE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Белов, В. А.</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Вопросы правовой регламентации / В.А. Белов.- М.: Изд-во Гуманитарное знание, 2003.- 285с.</w:t>
      </w:r>
    </w:p>
    <w:p w14:paraId="7D499D3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Беренс</w:t>
      </w:r>
      <w:r>
        <w:rPr>
          <w:rFonts w:ascii="Verdana" w:hAnsi="Verdana"/>
          <w:color w:val="000000"/>
          <w:sz w:val="18"/>
          <w:szCs w:val="18"/>
        </w:rPr>
        <w:t>, В.Д.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 2-е изд., перераб. и дополн. / В.Д. Беренс, П.М.</w:t>
      </w:r>
      <w:r>
        <w:rPr>
          <w:rStyle w:val="WW8Num2z0"/>
          <w:rFonts w:ascii="Verdana" w:hAnsi="Verdana"/>
          <w:color w:val="000000"/>
          <w:sz w:val="18"/>
          <w:szCs w:val="18"/>
        </w:rPr>
        <w:t> </w:t>
      </w:r>
      <w:r>
        <w:rPr>
          <w:rStyle w:val="WW8Num3z0"/>
          <w:rFonts w:ascii="Verdana" w:hAnsi="Verdana"/>
          <w:color w:val="4682B4"/>
          <w:sz w:val="18"/>
          <w:szCs w:val="18"/>
        </w:rPr>
        <w:t>Хавранек</w:t>
      </w:r>
      <w:r>
        <w:rPr>
          <w:rFonts w:ascii="Verdana" w:hAnsi="Verdana"/>
          <w:color w:val="000000"/>
          <w:sz w:val="18"/>
          <w:szCs w:val="18"/>
        </w:rPr>
        <w:t>.- М.: Изд-во АОЗТ "Интерэксперт". ИНФРА-МД995.- 315с.</w:t>
      </w:r>
    </w:p>
    <w:p w14:paraId="0C20668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Бланк, И. А.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И.А. Бланк. Киев: Изд-во МП "</w:t>
      </w:r>
      <w:r>
        <w:rPr>
          <w:rStyle w:val="WW8Num3z0"/>
          <w:rFonts w:ascii="Verdana" w:hAnsi="Verdana"/>
          <w:color w:val="4682B4"/>
          <w:sz w:val="18"/>
          <w:szCs w:val="18"/>
        </w:rPr>
        <w:t>ИТЕМ</w:t>
      </w:r>
      <w:r>
        <w:rPr>
          <w:rStyle w:val="WW8Num2z0"/>
          <w:rFonts w:ascii="Verdana" w:hAnsi="Verdana"/>
          <w:color w:val="000000"/>
          <w:sz w:val="18"/>
          <w:szCs w:val="18"/>
        </w:rPr>
        <w:t> </w:t>
      </w:r>
      <w:r>
        <w:rPr>
          <w:rFonts w:ascii="Verdana" w:hAnsi="Verdana"/>
          <w:color w:val="000000"/>
          <w:sz w:val="18"/>
          <w:szCs w:val="18"/>
        </w:rPr>
        <w:t>ЛТД",1995.- 170с.</w:t>
      </w:r>
    </w:p>
    <w:p w14:paraId="520AEB8A"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Борисов, С.Р.</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состояние и перспективы / С.Р Борисов, П.Л.</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 Деньги и кредит. 1996. № 8. С 29-35.</w:t>
      </w:r>
    </w:p>
    <w:p w14:paraId="07FAEF7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Бочаров, В. В. Методы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инвестиционной деятельности предприятий / В. В Бочаров. М.: Изд-во Финансы и статистика, 1998. - 250с.</w:t>
      </w:r>
    </w:p>
    <w:p w14:paraId="40C0818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Принципы корпоративных финансов / Р.Брейли, С.Майерс. М.:Изд-во 3 АО"ОЛИМП-БГОНЕС", 1997. 210с.</w:t>
      </w:r>
    </w:p>
    <w:p w14:paraId="3435790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В 2-х томах / Пер. с англ. под ред. В.В.Ковалева / Ю.Бригхем, Л.Гапенски. СПб.: Изд-во Экономическая школаД997.-500с.</w:t>
      </w:r>
    </w:p>
    <w:p w14:paraId="0270AD6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Буренин, А.Н.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Учебное пособие / А.Н.Буренин. М.: Изд-во Федеративная Книготорговая Компания, 1998. - 190с.</w:t>
      </w:r>
    </w:p>
    <w:p w14:paraId="37B81FAE"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Дж.К. Основы управления финансами: Пер. с англ./ Гл.ред.серии Я.В.Соколов / Дж.К.Ван Хорн. М.: Изд-во Финансы и статистика,2000. - 320с.</w:t>
      </w:r>
    </w:p>
    <w:p w14:paraId="2DA42DF5"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Вейсвейллер, Р. Арбитраж. Возможности и техника операций на финансовых и товарных рынках: Пер. с англ. / Р.Вейсвейллер.- М.: Изд-во Церих-ПЭЛ,1999.-265с.</w:t>
      </w:r>
    </w:p>
    <w:p w14:paraId="0E83CF0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Гарнер, Д.</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капитала: Пер. с англ. / Д. Гарнер, Р. Оуэн, Р.</w:t>
      </w:r>
      <w:r>
        <w:rPr>
          <w:rStyle w:val="WW8Num2z0"/>
          <w:rFonts w:ascii="Verdana" w:hAnsi="Verdana"/>
          <w:color w:val="000000"/>
          <w:sz w:val="18"/>
          <w:szCs w:val="18"/>
        </w:rPr>
        <w:t> </w:t>
      </w:r>
      <w:r>
        <w:rPr>
          <w:rStyle w:val="WW8Num3z0"/>
          <w:rFonts w:ascii="Verdana" w:hAnsi="Verdana"/>
          <w:color w:val="4682B4"/>
          <w:sz w:val="18"/>
          <w:szCs w:val="18"/>
        </w:rPr>
        <w:t>Конвей</w:t>
      </w:r>
      <w:r>
        <w:rPr>
          <w:rStyle w:val="WW8Num2z0"/>
          <w:rFonts w:ascii="Verdana" w:hAnsi="Verdana"/>
          <w:color w:val="000000"/>
          <w:sz w:val="18"/>
          <w:szCs w:val="18"/>
        </w:rPr>
        <w:t> </w:t>
      </w:r>
      <w:r>
        <w:rPr>
          <w:rFonts w:ascii="Verdana" w:hAnsi="Verdana"/>
          <w:color w:val="000000"/>
          <w:sz w:val="18"/>
          <w:szCs w:val="18"/>
        </w:rPr>
        <w:t>.- М.: Изд-во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Санз,1995. 193с.</w:t>
      </w:r>
    </w:p>
    <w:p w14:paraId="71A9C37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Л. Дж. Основы инвестирования: Пер. с англ. / Л. Дж. Гитман, М. Д.</w:t>
      </w:r>
      <w:r>
        <w:rPr>
          <w:rStyle w:val="WW8Num2z0"/>
          <w:rFonts w:ascii="Verdana" w:hAnsi="Verdana"/>
          <w:color w:val="000000"/>
          <w:sz w:val="18"/>
          <w:szCs w:val="18"/>
        </w:rPr>
        <w:t> </w:t>
      </w:r>
      <w:r>
        <w:rPr>
          <w:rStyle w:val="WW8Num3z0"/>
          <w:rFonts w:ascii="Verdana" w:hAnsi="Verdana"/>
          <w:color w:val="4682B4"/>
          <w:sz w:val="18"/>
          <w:szCs w:val="18"/>
        </w:rPr>
        <w:t>Джонк</w:t>
      </w:r>
      <w:r>
        <w:rPr>
          <w:rFonts w:ascii="Verdana" w:hAnsi="Verdana"/>
          <w:color w:val="000000"/>
          <w:sz w:val="18"/>
          <w:szCs w:val="18"/>
        </w:rPr>
        <w:t>. М.: Изд-во Дело,1997. - 320с.</w:t>
      </w:r>
    </w:p>
    <w:p w14:paraId="18BB8A9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Глухов</w:t>
      </w:r>
      <w:r>
        <w:rPr>
          <w:rFonts w:ascii="Verdana" w:hAnsi="Verdana"/>
          <w:color w:val="000000"/>
          <w:sz w:val="18"/>
          <w:szCs w:val="18"/>
        </w:rPr>
        <w:t>, В.В. Финансовый менеджмент: Учебное пособие / В.В. Глухов, Ю.М.</w:t>
      </w:r>
      <w:r>
        <w:rPr>
          <w:rStyle w:val="WW8Num2z0"/>
          <w:rFonts w:ascii="Verdana" w:hAnsi="Verdana"/>
          <w:color w:val="000000"/>
          <w:sz w:val="18"/>
          <w:szCs w:val="18"/>
        </w:rPr>
        <w:t> </w:t>
      </w:r>
      <w:r>
        <w:rPr>
          <w:rStyle w:val="WW8Num3z0"/>
          <w:rFonts w:ascii="Verdana" w:hAnsi="Verdana"/>
          <w:color w:val="4682B4"/>
          <w:sz w:val="18"/>
          <w:szCs w:val="18"/>
        </w:rPr>
        <w:t>Бахрамов</w:t>
      </w:r>
      <w:r>
        <w:rPr>
          <w:rFonts w:ascii="Verdana" w:hAnsi="Verdana"/>
          <w:color w:val="000000"/>
          <w:sz w:val="18"/>
          <w:szCs w:val="18"/>
        </w:rPr>
        <w:t>. СПб: Изд-во "Специальная литература", 1995. -254с.</w:t>
      </w:r>
    </w:p>
    <w:p w14:paraId="6DC1644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Глущенко, В.В. Рынок ценных бумаг и</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дело: системный подход / В.В. Глущенко. -г. Железнодорожный, Московская обл.: Изд-во</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"Крылья", 1999. 176с.</w:t>
      </w:r>
    </w:p>
    <w:p w14:paraId="2F31D1D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Голубович</w:t>
      </w:r>
      <w:r>
        <w:rPr>
          <w:rFonts w:ascii="Verdana" w:hAnsi="Verdana"/>
          <w:color w:val="000000"/>
          <w:sz w:val="18"/>
          <w:szCs w:val="18"/>
        </w:rPr>
        <w:t>, А.Д. Биржевая торговля и</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США / А.Д.</w:t>
      </w:r>
      <w:r>
        <w:rPr>
          <w:rStyle w:val="WW8Num2z0"/>
          <w:rFonts w:ascii="Verdana" w:hAnsi="Verdana"/>
          <w:color w:val="000000"/>
          <w:sz w:val="18"/>
          <w:szCs w:val="18"/>
        </w:rPr>
        <w:t> </w:t>
      </w:r>
      <w:r>
        <w:rPr>
          <w:rStyle w:val="WW8Num3z0"/>
          <w:rFonts w:ascii="Verdana" w:hAnsi="Verdana"/>
          <w:color w:val="4682B4"/>
          <w:sz w:val="18"/>
          <w:szCs w:val="18"/>
        </w:rPr>
        <w:t>Голубович</w:t>
      </w:r>
      <w:r>
        <w:rPr>
          <w:rFonts w:ascii="Verdana" w:hAnsi="Verdana"/>
          <w:color w:val="000000"/>
          <w:sz w:val="18"/>
          <w:szCs w:val="18"/>
        </w:rPr>
        <w:t>, О.М. Миринская. М.: Изд-во Менатеп-Информ,1991. - 218с.</w:t>
      </w:r>
    </w:p>
    <w:p w14:paraId="254AEB83"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В.М. Экономический риск: сущность, методы измерения, пути снижения: Учебное пособие / В.М.Гранатуров. М: Изд-во "ДелоиСервис",1999. - 285с.</w:t>
      </w:r>
    </w:p>
    <w:p w14:paraId="4639B6F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Л.В. Анализ и прогноз развития финансовых рынков в России / Л.В. Григорьев, Л.М.</w:t>
      </w:r>
      <w:r>
        <w:rPr>
          <w:rStyle w:val="WW8Num2z0"/>
          <w:rFonts w:ascii="Verdana" w:hAnsi="Verdana"/>
          <w:color w:val="000000"/>
          <w:sz w:val="18"/>
          <w:szCs w:val="18"/>
        </w:rPr>
        <w:t> </w:t>
      </w:r>
      <w:r>
        <w:rPr>
          <w:rStyle w:val="WW8Num3z0"/>
          <w:rFonts w:ascii="Verdana" w:hAnsi="Verdana"/>
          <w:color w:val="4682B4"/>
          <w:sz w:val="18"/>
          <w:szCs w:val="18"/>
        </w:rPr>
        <w:t>Гурвич</w:t>
      </w:r>
      <w:r>
        <w:rPr>
          <w:rFonts w:ascii="Verdana" w:hAnsi="Verdana"/>
          <w:color w:val="000000"/>
          <w:sz w:val="18"/>
          <w:szCs w:val="18"/>
        </w:rPr>
        <w:t>. А.С. Саватюгин. М: Изд-во ACT, 2003. - 215с.</w:t>
      </w:r>
    </w:p>
    <w:p w14:paraId="2F2DDCCE"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Гришаев, С.П. Что нужно знать о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Style w:val="WW8Num2z0"/>
          <w:rFonts w:ascii="Verdana" w:hAnsi="Verdana"/>
          <w:color w:val="000000"/>
          <w:sz w:val="18"/>
          <w:szCs w:val="18"/>
        </w:rPr>
        <w:t> </w:t>
      </w:r>
      <w:r>
        <w:rPr>
          <w:rFonts w:ascii="Verdana" w:hAnsi="Verdana"/>
          <w:color w:val="000000"/>
          <w:sz w:val="18"/>
          <w:szCs w:val="18"/>
        </w:rPr>
        <w:t>/ С.П. Гришаев.М.: Изд-во Юристь. 1997.-243с.</w:t>
      </w:r>
    </w:p>
    <w:p w14:paraId="0D7C9CF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А.Г Биржевая деятельность / А.Г. Грязнова, Р.В Корнеева, В.А.</w:t>
      </w:r>
      <w:r>
        <w:rPr>
          <w:rStyle w:val="WW8Num2z0"/>
          <w:rFonts w:ascii="Verdana" w:hAnsi="Verdana"/>
          <w:color w:val="000000"/>
          <w:sz w:val="18"/>
          <w:szCs w:val="18"/>
        </w:rPr>
        <w:t> </w:t>
      </w:r>
      <w:r>
        <w:rPr>
          <w:rStyle w:val="WW8Num3z0"/>
          <w:rFonts w:ascii="Verdana" w:hAnsi="Verdana"/>
          <w:color w:val="4682B4"/>
          <w:sz w:val="18"/>
          <w:szCs w:val="18"/>
        </w:rPr>
        <w:t>Галанов</w:t>
      </w:r>
      <w:r>
        <w:rPr>
          <w:rFonts w:ascii="Verdana" w:hAnsi="Verdana"/>
          <w:color w:val="000000"/>
          <w:sz w:val="18"/>
          <w:szCs w:val="18"/>
        </w:rPr>
        <w:t>. М.: Изд-во Финансы и статистика, 1996. - 324с.</w:t>
      </w:r>
    </w:p>
    <w:p w14:paraId="009E3FD8"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Дараган, B.JI. Игра на</w:t>
      </w:r>
      <w:r>
        <w:rPr>
          <w:rStyle w:val="WW8Num2z0"/>
          <w:rFonts w:ascii="Verdana" w:hAnsi="Verdana"/>
          <w:color w:val="000000"/>
          <w:sz w:val="18"/>
          <w:szCs w:val="18"/>
        </w:rPr>
        <w:t> </w:t>
      </w:r>
      <w:r>
        <w:rPr>
          <w:rStyle w:val="WW8Num3z0"/>
          <w:rFonts w:ascii="Verdana" w:hAnsi="Verdana"/>
          <w:color w:val="4682B4"/>
          <w:sz w:val="18"/>
          <w:szCs w:val="18"/>
        </w:rPr>
        <w:t>бирже</w:t>
      </w:r>
      <w:r>
        <w:rPr>
          <w:rStyle w:val="WW8Num2z0"/>
          <w:rFonts w:ascii="Verdana" w:hAnsi="Verdana"/>
          <w:color w:val="000000"/>
          <w:sz w:val="18"/>
          <w:szCs w:val="18"/>
        </w:rPr>
        <w:t> </w:t>
      </w:r>
      <w:r>
        <w:rPr>
          <w:rFonts w:ascii="Verdana" w:hAnsi="Verdana"/>
          <w:color w:val="000000"/>
          <w:sz w:val="18"/>
          <w:szCs w:val="18"/>
        </w:rPr>
        <w:t>/ B.JI. Дараган. М: Изд-во УРССД997. -189с.</w:t>
      </w:r>
    </w:p>
    <w:p w14:paraId="5203F6F7"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Де</w:t>
      </w:r>
      <w:r>
        <w:rPr>
          <w:rStyle w:val="WW8Num2z0"/>
          <w:rFonts w:ascii="Verdana" w:hAnsi="Verdana"/>
          <w:color w:val="000000"/>
          <w:sz w:val="18"/>
          <w:szCs w:val="18"/>
        </w:rPr>
        <w:t> </w:t>
      </w:r>
      <w:r>
        <w:rPr>
          <w:rStyle w:val="WW8Num3z0"/>
          <w:rFonts w:ascii="Verdana" w:hAnsi="Verdana"/>
          <w:color w:val="4682B4"/>
          <w:sz w:val="18"/>
          <w:szCs w:val="18"/>
        </w:rPr>
        <w:t>Ковни</w:t>
      </w:r>
      <w:r>
        <w:rPr>
          <w:rFonts w:ascii="Verdana" w:hAnsi="Verdana"/>
          <w:color w:val="000000"/>
          <w:sz w:val="18"/>
          <w:szCs w:val="18"/>
        </w:rPr>
        <w:t>, Ш Стратегия хеджирования.- Пер. с англ. / Ш. Де Ковни, К.</w:t>
      </w:r>
      <w:r>
        <w:rPr>
          <w:rStyle w:val="WW8Num2z0"/>
          <w:rFonts w:ascii="Verdana" w:hAnsi="Verdana"/>
          <w:color w:val="000000"/>
          <w:sz w:val="18"/>
          <w:szCs w:val="18"/>
        </w:rPr>
        <w:t> </w:t>
      </w:r>
      <w:r>
        <w:rPr>
          <w:rStyle w:val="WW8Num3z0"/>
          <w:rFonts w:ascii="Verdana" w:hAnsi="Verdana"/>
          <w:color w:val="4682B4"/>
          <w:sz w:val="18"/>
          <w:szCs w:val="18"/>
        </w:rPr>
        <w:t>Такки</w:t>
      </w:r>
      <w:r>
        <w:rPr>
          <w:rFonts w:ascii="Verdana" w:hAnsi="Verdana"/>
          <w:color w:val="000000"/>
          <w:sz w:val="18"/>
          <w:szCs w:val="18"/>
        </w:rPr>
        <w:t>. -М.: Изд-во ИНФРА-МД996. 217с.</w:t>
      </w:r>
    </w:p>
    <w:p w14:paraId="7D265618"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Дегтярева</w:t>
      </w:r>
      <w:r>
        <w:rPr>
          <w:rFonts w:ascii="Verdana" w:hAnsi="Verdana"/>
          <w:color w:val="000000"/>
          <w:sz w:val="18"/>
          <w:szCs w:val="18"/>
        </w:rPr>
        <w:t>, О.И Биржевое дело / О.И.Дегтярева, О.А.Кандинская. М.: ЮНИТИД997. - 154с.</w:t>
      </w:r>
    </w:p>
    <w:p w14:paraId="42C1BF65"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М.Э. Российские банки накануне финансовой стабилизации / М.Э.Дмитриев, М.Ю.</w:t>
      </w:r>
      <w:r>
        <w:rPr>
          <w:rStyle w:val="WW8Num2z0"/>
          <w:rFonts w:ascii="Verdana" w:hAnsi="Verdana"/>
          <w:color w:val="000000"/>
          <w:sz w:val="18"/>
          <w:szCs w:val="18"/>
        </w:rPr>
        <w:t> </w:t>
      </w:r>
      <w:r>
        <w:rPr>
          <w:rStyle w:val="WW8Num3z0"/>
          <w:rFonts w:ascii="Verdana" w:hAnsi="Verdana"/>
          <w:color w:val="4682B4"/>
          <w:sz w:val="18"/>
          <w:szCs w:val="18"/>
        </w:rPr>
        <w:t>Матовников</w:t>
      </w:r>
      <w:r>
        <w:rPr>
          <w:rFonts w:ascii="Verdana" w:hAnsi="Verdana"/>
          <w:color w:val="000000"/>
          <w:sz w:val="18"/>
          <w:szCs w:val="18"/>
        </w:rPr>
        <w:t>, Л.В. Михайлов, Л.И. Сычева, Е.В.Тимофеев, Э. Уорнер. СПб: Изд-во НЕВА, 1999. - 230с.</w:t>
      </w:r>
    </w:p>
    <w:p w14:paraId="1DD85618"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 Дж., Деньги, банковское дело и</w:t>
      </w:r>
      <w:r>
        <w:rPr>
          <w:rStyle w:val="WW8Num2z0"/>
          <w:rFonts w:ascii="Verdana" w:hAnsi="Verdana"/>
          <w:color w:val="000000"/>
          <w:sz w:val="18"/>
          <w:szCs w:val="18"/>
        </w:rPr>
        <w:t> </w:t>
      </w:r>
      <w:r>
        <w:rPr>
          <w:rStyle w:val="WW8Num3z0"/>
          <w:rFonts w:ascii="Verdana" w:hAnsi="Verdana"/>
          <w:color w:val="4682B4"/>
          <w:sz w:val="18"/>
          <w:szCs w:val="18"/>
        </w:rPr>
        <w:t>денежно</w:t>
      </w:r>
      <w:r>
        <w:rPr>
          <w:rStyle w:val="WW8Num2z0"/>
          <w:rFonts w:ascii="Verdana" w:hAnsi="Verdana"/>
          <w:color w:val="000000"/>
          <w:sz w:val="18"/>
          <w:szCs w:val="18"/>
        </w:rPr>
        <w:t> </w:t>
      </w:r>
      <w:r>
        <w:rPr>
          <w:rFonts w:ascii="Verdana" w:hAnsi="Verdana"/>
          <w:color w:val="000000"/>
          <w:sz w:val="18"/>
          <w:szCs w:val="18"/>
        </w:rPr>
        <w:t>кредитная политика: Пер.с англ. / Э. Дж.Долан, К.Д.Кэмпбелл, Р.Д.</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 Л: Изд-во НЕВА, 1991. - 197с.</w:t>
      </w:r>
    </w:p>
    <w:p w14:paraId="0F6B866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Доронин</w:t>
      </w:r>
      <w:r>
        <w:rPr>
          <w:rFonts w:ascii="Verdana" w:hAnsi="Verdana"/>
          <w:color w:val="000000"/>
          <w:sz w:val="18"/>
          <w:szCs w:val="18"/>
        </w:rPr>
        <w:t>, И.И., Российские банки в переходный период / Экономика переходного периода. Очерки экономической политики посткоммунистической России. 1991-1997 гг. / И.И. Доронин, А.Н.</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 Изд-во ACT, 1998. -135с.</w:t>
      </w:r>
    </w:p>
    <w:p w14:paraId="2B0ED86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С.Р Обзор современной теории временной структуры</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Основные гипотезы и модели. Научные труды</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 14. / С.Р. Дробышевский. М.: Изд-во ИЭПП, 1999. - 193с.</w:t>
      </w:r>
    </w:p>
    <w:p w14:paraId="7391DFB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 В.Н.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Е.А. Мизиковский. М.: Изд-во Финансы и статистика,1995. - 212с.</w:t>
      </w:r>
    </w:p>
    <w:p w14:paraId="3E40043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Ефимова, О.В. Финансовый анализ / О.В. Ефимова. М.: Изд-во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1996. - </w:t>
      </w:r>
      <w:r>
        <w:rPr>
          <w:rFonts w:ascii="Verdana" w:hAnsi="Verdana"/>
          <w:color w:val="000000"/>
          <w:sz w:val="18"/>
          <w:szCs w:val="18"/>
        </w:rPr>
        <w:lastRenderedPageBreak/>
        <w:t>191 с.</w:t>
      </w:r>
    </w:p>
    <w:p w14:paraId="38EF57C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Захаров, А.С. Экономические реформы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 А.С. Захаров // Рынок ценных бумаг. 2001. № 12 (186). С. 7-13.</w:t>
      </w:r>
    </w:p>
    <w:p w14:paraId="510728E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Зинковский</w:t>
      </w:r>
      <w:r>
        <w:rPr>
          <w:rFonts w:ascii="Verdana" w:hAnsi="Verdana"/>
          <w:color w:val="000000"/>
          <w:sz w:val="18"/>
          <w:szCs w:val="18"/>
        </w:rPr>
        <w:t>, С.А. Задача об оптимальном</w:t>
      </w:r>
      <w:r>
        <w:rPr>
          <w:rStyle w:val="WW8Num2z0"/>
          <w:rFonts w:ascii="Verdana" w:hAnsi="Verdana"/>
          <w:color w:val="000000"/>
          <w:sz w:val="18"/>
          <w:szCs w:val="18"/>
        </w:rPr>
        <w:t> </w:t>
      </w:r>
      <w:r>
        <w:rPr>
          <w:rStyle w:val="WW8Num3z0"/>
          <w:rFonts w:ascii="Verdana" w:hAnsi="Verdana"/>
          <w:color w:val="4682B4"/>
          <w:sz w:val="18"/>
          <w:szCs w:val="18"/>
        </w:rPr>
        <w:t>портфеле</w:t>
      </w:r>
      <w:r>
        <w:rPr>
          <w:rStyle w:val="WW8Num2z0"/>
          <w:rFonts w:ascii="Verdana" w:hAnsi="Verdana"/>
          <w:color w:val="000000"/>
          <w:sz w:val="18"/>
          <w:szCs w:val="18"/>
        </w:rPr>
        <w:t> </w:t>
      </w:r>
      <w:r>
        <w:rPr>
          <w:rFonts w:ascii="Verdana" w:hAnsi="Verdana"/>
          <w:color w:val="000000"/>
          <w:sz w:val="18"/>
          <w:szCs w:val="18"/>
        </w:rPr>
        <w:t>ценных бумаг приналичии малорисковых инвестиций / С.А. Зинковский, Т.Н.Первозванская. -Вестник СПб. университета, серия "Экономика",1998. 217с.</w:t>
      </w:r>
    </w:p>
    <w:p w14:paraId="1ABA4925"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Золотарева</w:t>
      </w:r>
      <w:r>
        <w:rPr>
          <w:rFonts w:ascii="Verdana" w:hAnsi="Verdana"/>
          <w:color w:val="000000"/>
          <w:sz w:val="18"/>
          <w:szCs w:val="18"/>
        </w:rPr>
        <w:t>, А.Д. Перспективы создания стабилизационного фонда в РФ / А. Д. Золотарева, С.Н. Синельников-Мурылев, П.Р.</w:t>
      </w:r>
      <w:r>
        <w:rPr>
          <w:rStyle w:val="WW8Num2z0"/>
          <w:rFonts w:ascii="Verdana" w:hAnsi="Verdana"/>
          <w:color w:val="000000"/>
          <w:sz w:val="18"/>
          <w:szCs w:val="18"/>
        </w:rPr>
        <w:t> </w:t>
      </w:r>
      <w:r>
        <w:rPr>
          <w:rStyle w:val="WW8Num3z0"/>
          <w:rFonts w:ascii="Verdana" w:hAnsi="Verdana"/>
          <w:color w:val="4682B4"/>
          <w:sz w:val="18"/>
          <w:szCs w:val="18"/>
        </w:rPr>
        <w:t>Кадочников</w:t>
      </w:r>
      <w:r>
        <w:rPr>
          <w:rFonts w:ascii="Verdana" w:hAnsi="Verdana"/>
          <w:color w:val="000000"/>
          <w:sz w:val="18"/>
          <w:szCs w:val="18"/>
        </w:rPr>
        <w:t>. Научные труды ИЭПП. № 27Р. М.: Изд-во ИЭПП, 2001. 196с.</w:t>
      </w:r>
    </w:p>
    <w:p w14:paraId="7794CEA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Идрисов</w:t>
      </w:r>
      <w:r>
        <w:rPr>
          <w:rFonts w:ascii="Verdana" w:hAnsi="Verdana"/>
          <w:color w:val="000000"/>
          <w:sz w:val="18"/>
          <w:szCs w:val="18"/>
        </w:rPr>
        <w:t>, Ф.Б. Стратегическое планирование и анализ эффективности инвестиций / Ф.Б. Идрисов, С.В.</w:t>
      </w:r>
      <w:r>
        <w:rPr>
          <w:rStyle w:val="WW8Num2z0"/>
          <w:rFonts w:ascii="Verdana" w:hAnsi="Verdana"/>
          <w:color w:val="000000"/>
          <w:sz w:val="18"/>
          <w:szCs w:val="18"/>
        </w:rPr>
        <w:t> </w:t>
      </w:r>
      <w:r>
        <w:rPr>
          <w:rStyle w:val="WW8Num3z0"/>
          <w:rFonts w:ascii="Verdana" w:hAnsi="Verdana"/>
          <w:color w:val="4682B4"/>
          <w:sz w:val="18"/>
          <w:szCs w:val="18"/>
        </w:rPr>
        <w:t>Картышев</w:t>
      </w:r>
      <w:r>
        <w:rPr>
          <w:rFonts w:ascii="Verdana" w:hAnsi="Verdana"/>
          <w:color w:val="000000"/>
          <w:sz w:val="18"/>
          <w:szCs w:val="18"/>
        </w:rPr>
        <w:t>, А.В. Постников.-М.: Изд-во Информационно-издательский дом "ФИЛИНЪ",1996.- 241с.</w:t>
      </w:r>
    </w:p>
    <w:p w14:paraId="22C7ED8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Интерфакс</w:t>
      </w:r>
      <w:r>
        <w:rPr>
          <w:rFonts w:ascii="Verdana" w:hAnsi="Verdana"/>
          <w:color w:val="000000"/>
          <w:sz w:val="18"/>
          <w:szCs w:val="18"/>
        </w:rPr>
        <w:t>-100. Обзор банковской системы // Центр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Интерфакс</w:t>
      </w:r>
      <w:r>
        <w:rPr>
          <w:rFonts w:ascii="Verdana" w:hAnsi="Verdana"/>
          <w:color w:val="000000"/>
          <w:sz w:val="18"/>
          <w:szCs w:val="18"/>
        </w:rPr>
        <w:t>», 2000,2001,2002,2003, 2004.</w:t>
      </w:r>
    </w:p>
    <w:p w14:paraId="6AF105D3"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Каратуев, А. Г.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Виды и разновидности / А.Г. Каратуев.- М.:1 Изд-во Русская Деловая Литература, 1997. 241с.</w:t>
      </w:r>
    </w:p>
    <w:p w14:paraId="3B79540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Кещан, В.Г.</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рынок / В.Г. Кещан.- М.: Изд-во РЭАД999.- 187с.</w:t>
      </w:r>
    </w:p>
    <w:p w14:paraId="389A863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Кириллов, К.В. Операции на бирже. Рекомендации</w:t>
      </w:r>
      <w:r>
        <w:rPr>
          <w:rStyle w:val="WW8Num2z0"/>
          <w:rFonts w:ascii="Verdana" w:hAnsi="Verdana"/>
          <w:color w:val="000000"/>
          <w:sz w:val="18"/>
          <w:szCs w:val="18"/>
        </w:rPr>
        <w:t> </w:t>
      </w:r>
      <w:r>
        <w:rPr>
          <w:rStyle w:val="WW8Num3z0"/>
          <w:rFonts w:ascii="Verdana" w:hAnsi="Verdana"/>
          <w:color w:val="4682B4"/>
          <w:sz w:val="18"/>
          <w:szCs w:val="18"/>
        </w:rPr>
        <w:t>владельцам</w:t>
      </w:r>
      <w:r>
        <w:rPr>
          <w:rStyle w:val="WW8Num2z0"/>
          <w:rFonts w:ascii="Verdana" w:hAnsi="Verdana"/>
          <w:color w:val="000000"/>
          <w:sz w:val="18"/>
          <w:szCs w:val="18"/>
        </w:rPr>
        <w:t> </w:t>
      </w:r>
      <w:r>
        <w:rPr>
          <w:rFonts w:ascii="Verdana" w:hAnsi="Verdana"/>
          <w:color w:val="000000"/>
          <w:sz w:val="18"/>
          <w:szCs w:val="18"/>
        </w:rPr>
        <w:t>ценных бумаг / К.В. Кириллов.- М.: Изд-во Менатеп-Информ,1998. 317с.</w:t>
      </w:r>
    </w:p>
    <w:p w14:paraId="1B1B996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Кныш, М.И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инвестиционной деятельности / М.И Кныш, Б.А.</w:t>
      </w:r>
      <w:r>
        <w:rPr>
          <w:rStyle w:val="WW8Num2z0"/>
          <w:rFonts w:ascii="Verdana" w:hAnsi="Verdana"/>
          <w:color w:val="000000"/>
          <w:sz w:val="18"/>
          <w:szCs w:val="18"/>
        </w:rPr>
        <w:t> </w:t>
      </w:r>
      <w:r>
        <w:rPr>
          <w:rStyle w:val="WW8Num3z0"/>
          <w:rFonts w:ascii="Verdana" w:hAnsi="Verdana"/>
          <w:color w:val="4682B4"/>
          <w:sz w:val="18"/>
          <w:szCs w:val="18"/>
        </w:rPr>
        <w:t>Перкатов</w:t>
      </w:r>
      <w:r>
        <w:rPr>
          <w:rFonts w:ascii="Verdana" w:hAnsi="Verdana"/>
          <w:color w:val="000000"/>
          <w:sz w:val="18"/>
          <w:szCs w:val="18"/>
        </w:rPr>
        <w:t>, Ю.П. Тютиков.- СПб: Изд-во Издательский дом "Бизнес-пресса",2003. 179с.</w:t>
      </w:r>
    </w:p>
    <w:p w14:paraId="0CD847A8"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Ковалев, В.В.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Учебное пособие / В.В. Ковалев.-М.: Изд-во ФБК-ПРЕССД998. 327с.</w:t>
      </w:r>
    </w:p>
    <w:p w14:paraId="60419F97"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Ковалев, В.В. Введение в финансовый менеджмент / В.В. Ковалев.- М.: Изд-во Финансы и статистика,2000-279с.</w:t>
      </w:r>
    </w:p>
    <w:p w14:paraId="5094607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Ковалевский, Г.В.</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в экономике / Г.В. Ковалевский.-М.: Изд-во Финансы и статистика,1989.-213с.</w:t>
      </w:r>
    </w:p>
    <w:p w14:paraId="67456B5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Коломина</w:t>
      </w:r>
      <w:r>
        <w:rPr>
          <w:rFonts w:ascii="Verdana" w:hAnsi="Verdana"/>
          <w:color w:val="000000"/>
          <w:sz w:val="18"/>
          <w:szCs w:val="18"/>
        </w:rPr>
        <w:t>, М.Е. Управление портфелем ценных бумаг: современная теория / М.Е. Коломина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1994.- № 7.-С16 20.</w:t>
      </w:r>
    </w:p>
    <w:p w14:paraId="6D3354E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Корнай</w:t>
      </w:r>
      <w:r>
        <w:rPr>
          <w:rFonts w:ascii="Verdana" w:hAnsi="Verdana"/>
          <w:color w:val="000000"/>
          <w:sz w:val="18"/>
          <w:szCs w:val="18"/>
        </w:rPr>
        <w:t>, Я. Путь к свободной экономике / Я. Корнай. М.: Изд-во Экономика, 1990. - 169с.</w:t>
      </w:r>
    </w:p>
    <w:p w14:paraId="654CDE29"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Матовников, М.Ю. Функционирование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в условиях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нестабильности. Научные труды ИЭПП, № 23Р / М.Ю. Матовников. М.: Изд-во ИЭПП, 2000. - 210с.</w:t>
      </w:r>
    </w:p>
    <w:p w14:paraId="50F3A63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Мелкумов</w:t>
      </w:r>
      <w:r>
        <w:rPr>
          <w:rFonts w:ascii="Verdana" w:hAnsi="Verdana"/>
          <w:color w:val="000000"/>
          <w:sz w:val="18"/>
          <w:szCs w:val="18"/>
        </w:rPr>
        <w:t>, Я.С. Теоретическое и практическое пособие по финансовым вычислениям / Я.С. Мелкумов .- М.: Изд-во ИНФРА-М, 1996. 253с.</w:t>
      </w:r>
    </w:p>
    <w:p w14:paraId="2E3D0F62"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Мещерова</w:t>
      </w:r>
      <w:r>
        <w:rPr>
          <w:rFonts w:ascii="Verdana" w:hAnsi="Verdana"/>
          <w:color w:val="000000"/>
          <w:sz w:val="18"/>
          <w:szCs w:val="18"/>
        </w:rPr>
        <w:t>, Н.В. Организованные рынки ценных бумаг / Н.В.Мещерова. -М.: Изд-во Логос, 1999. -234с.</w:t>
      </w:r>
    </w:p>
    <w:p w14:paraId="7783F64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Миловидов, В.Д. Интересы</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 В.Д. Миловидов. // Рынок ценных бумаг. 1997.-№6. С24-29</w:t>
      </w:r>
    </w:p>
    <w:p w14:paraId="1C8C975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Миловидов, В.Д. Инвестиционный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практика и прогнозы / В.Д. Миловидов. // Рынок ценных бумаг. 1997.- № 10.- С 54-67</w:t>
      </w:r>
    </w:p>
    <w:p w14:paraId="5896439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Миркин, Я.М. 30 тезисов. Ключевые идеи развития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/Я.М. Миркин //Рынок ценных бумаг.2000.- №11. С34-42</w:t>
      </w:r>
    </w:p>
    <w:p w14:paraId="17AAC12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Официальный веб-сайт</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электронный ресурс. / www.micex.ru</w:t>
      </w:r>
    </w:p>
    <w:p w14:paraId="0CC1E1B3"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Официальный веб-сайт</w:t>
      </w:r>
      <w:r>
        <w:rPr>
          <w:rStyle w:val="WW8Num2z0"/>
          <w:rFonts w:ascii="Verdana" w:hAnsi="Verdana"/>
          <w:color w:val="000000"/>
          <w:sz w:val="18"/>
          <w:szCs w:val="18"/>
        </w:rPr>
        <w:t> </w:t>
      </w:r>
      <w:r>
        <w:rPr>
          <w:rStyle w:val="WW8Num3z0"/>
          <w:rFonts w:ascii="Verdana" w:hAnsi="Verdana"/>
          <w:color w:val="4682B4"/>
          <w:sz w:val="18"/>
          <w:szCs w:val="18"/>
        </w:rPr>
        <w:t>РТС</w:t>
      </w:r>
      <w:r>
        <w:rPr>
          <w:rStyle w:val="WW8Num2z0"/>
          <w:rFonts w:ascii="Verdana" w:hAnsi="Verdana"/>
          <w:color w:val="000000"/>
          <w:sz w:val="18"/>
          <w:szCs w:val="18"/>
        </w:rPr>
        <w:t> </w:t>
      </w:r>
      <w:r>
        <w:rPr>
          <w:rFonts w:ascii="Verdana" w:hAnsi="Verdana"/>
          <w:color w:val="000000"/>
          <w:sz w:val="18"/>
          <w:szCs w:val="18"/>
        </w:rPr>
        <w:t>электронный ресурс. / www.rts.ru</w:t>
      </w:r>
    </w:p>
    <w:p w14:paraId="04FC374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Пети, В Классика экономической мысли: Сочинения / В.Пети, А.Смит,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Д. Кейнс, М. Фридмен. М.: Изд-во ЭК СМ О-Пресс, 2000. -231с.</w:t>
      </w:r>
    </w:p>
    <w:p w14:paraId="5AE1F29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Роджер, Лерой Миллер, Современные деньги и банковское дело. Пер с англ. / Лерой Миллер Роджер, Д. Ван-Хуз Дэвид М.: Изд-во ИНФРА-М,2000. - 163с.</w:t>
      </w:r>
    </w:p>
    <w:p w14:paraId="29255DF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Росс, С.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 С. Росс.- М. Изд-во Лаборатория Базовых Знаний,2000.- 243с.</w:t>
      </w:r>
    </w:p>
    <w:p w14:paraId="19934412"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Б.Б. Зарубежные фондовые рынки / Б.Б. Рубцов,- М.:Изд-во ИНФРА-М, 1996.- 195с.</w:t>
      </w:r>
    </w:p>
    <w:p w14:paraId="41A730DE"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 Рубцов, Б.Б. Тенденции развития мировой экономики и фондовый рынок в России / Б.Б. Рубцов // Рынок ценных бумаг.2000.- № 12.- С 19-24.</w:t>
      </w:r>
    </w:p>
    <w:p w14:paraId="460A95AE"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Семенкова</w:t>
      </w:r>
      <w:r>
        <w:rPr>
          <w:rFonts w:ascii="Verdana" w:hAnsi="Verdana"/>
          <w:color w:val="000000"/>
          <w:sz w:val="18"/>
          <w:szCs w:val="18"/>
        </w:rPr>
        <w:t>, Е.В.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российская практика / Е.В. Семенкова.- М.: Изд-во ИНФРА-М, 1997.- 231с.</w:t>
      </w:r>
    </w:p>
    <w:p w14:paraId="1F1D16A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Татьянников, В.А. Эффективные рынки: проблемы и решения / В.А. Татьянников // Предприниматель-ПРОФИ. 2000.- №6.- С27-29.</w:t>
      </w:r>
    </w:p>
    <w:p w14:paraId="39FB6B8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Татьянников, В.А. Большая стирка (манипулирование ценами весьма распространено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 В.А. Татьянников// Эксперт -Урал,2000.-№11.-С25-26.</w:t>
      </w:r>
    </w:p>
    <w:p w14:paraId="7D58BF8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Татьянников, В.А.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на фондовом рынке/ В.А. Татьянников//Предприниматель-ПРОФИ. 2000.- №11.-С17-19.</w:t>
      </w:r>
    </w:p>
    <w:p w14:paraId="50B7B12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Татьянников, В.А. Теория и практика функционирования эффективных рынков/ В.А. Татьянников//</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Инвестиции. Инфляция. Социально-экономический аспект. Тезисы научных чтений.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УрГЭУ</w:t>
      </w:r>
      <w:r>
        <w:rPr>
          <w:rFonts w:ascii="Verdana" w:hAnsi="Verdana"/>
          <w:color w:val="000000"/>
          <w:sz w:val="18"/>
          <w:szCs w:val="18"/>
        </w:rPr>
        <w:t>, 2001.- 197с.</w:t>
      </w:r>
    </w:p>
    <w:p w14:paraId="3214C1D2"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Татьянников, В. А. Инвестиционные перспективы российского фондового рынка/ В.А. Татьянников// Предприниматель-ПРОФИ. Научно экономический журнал. 2001.-№6.- С6-9.</w:t>
      </w:r>
    </w:p>
    <w:p w14:paraId="615C712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Татьянников, В. А. Инвестиционные риски и эффективные фондовые рынки/ В.А. Татьянников. Екатеринбург: Изд-во Уральского государственного экономического университета, 2001.-259 с.</w:t>
      </w:r>
    </w:p>
    <w:p w14:paraId="326DB32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Татьянников, В.А. Энтузиасты фондового рынка/ В.А. Татьянников// Деловой</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Екатеринбург. -2002.- №11.-С30-31.</w:t>
      </w:r>
    </w:p>
    <w:p w14:paraId="357F55D5"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Р.Ю. Фондовый рынок/ Р.Ю. Тихонов, Ю.Р. Тихонов. М.: Изд-во Амалфея,2000.- 231с.</w:t>
      </w:r>
    </w:p>
    <w:p w14:paraId="710CA4B7"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Тьюлз</w:t>
      </w:r>
      <w:r>
        <w:rPr>
          <w:rStyle w:val="WW8Num2z0"/>
          <w:rFonts w:ascii="Verdana" w:hAnsi="Verdana"/>
          <w:color w:val="000000"/>
          <w:sz w:val="18"/>
          <w:szCs w:val="18"/>
        </w:rPr>
        <w:t> </w:t>
      </w:r>
      <w:r>
        <w:rPr>
          <w:rFonts w:ascii="Verdana" w:hAnsi="Verdana"/>
          <w:color w:val="000000"/>
          <w:sz w:val="18"/>
          <w:szCs w:val="18"/>
        </w:rPr>
        <w:t>Р., Фондовый рынок. 6-е изд.: Пер.с англ./ Р. Тьюлз, Э. Бредлн, Т. Тьюлз.- М.: Изд-во ИНФРА-МД997.- 243с.</w:t>
      </w:r>
    </w:p>
    <w:p w14:paraId="0D18069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Фабоцци</w:t>
      </w:r>
      <w:r>
        <w:rPr>
          <w:rFonts w:ascii="Verdana" w:hAnsi="Verdana"/>
          <w:color w:val="000000"/>
          <w:sz w:val="18"/>
          <w:szCs w:val="18"/>
        </w:rPr>
        <w:t>, Ф. Управление инвестициями: Пер. с англ./ Ф. Фабоцци. -М.: Изд-во ИНФРА-М,2000.- 199с.</w:t>
      </w:r>
    </w:p>
    <w:p w14:paraId="6DC2212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Фельдман</w:t>
      </w:r>
      <w:r>
        <w:rPr>
          <w:rFonts w:ascii="Verdana" w:hAnsi="Verdana"/>
          <w:color w:val="000000"/>
          <w:sz w:val="18"/>
          <w:szCs w:val="18"/>
        </w:rPr>
        <w:t>, А.А. Российский рынок ценных бумаг/ А.А. Фельдман, А.Н.</w:t>
      </w:r>
      <w:r>
        <w:rPr>
          <w:rStyle w:val="WW8Num2z0"/>
          <w:rFonts w:ascii="Verdana" w:hAnsi="Verdana"/>
          <w:color w:val="000000"/>
          <w:sz w:val="18"/>
          <w:szCs w:val="18"/>
        </w:rPr>
        <w:t> </w:t>
      </w:r>
      <w:r>
        <w:rPr>
          <w:rStyle w:val="WW8Num3z0"/>
          <w:rFonts w:ascii="Verdana" w:hAnsi="Verdana"/>
          <w:color w:val="4682B4"/>
          <w:sz w:val="18"/>
          <w:szCs w:val="18"/>
        </w:rPr>
        <w:t>Лоскутов</w:t>
      </w:r>
      <w:r>
        <w:rPr>
          <w:rFonts w:ascii="Verdana" w:hAnsi="Verdana"/>
          <w:color w:val="000000"/>
          <w:sz w:val="18"/>
          <w:szCs w:val="18"/>
        </w:rPr>
        <w:t>.- М.: Изд-во Аналитика-Пресс; Академия, 1997.- 241с.</w:t>
      </w:r>
    </w:p>
    <w:p w14:paraId="4B7FB66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Филатов, А.А. Инвестиционные стратегии: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или облигации?/ А.А. Филатов // Вестник</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.1999. № 9.- С45-51.</w:t>
      </w:r>
    </w:p>
    <w:p w14:paraId="7D848AF7"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роста. Выбор методов в изменчивом мире./ Научный доклад о политике Всемирного банка. М.: Изд-во АСТ-М,2000.- 312с.</w:t>
      </w:r>
    </w:p>
    <w:p w14:paraId="60D41CD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Ли Финансы корпораций: теория, методы и практика. Пер.с англ./Ф. Ли Ченг, И.</w:t>
      </w:r>
      <w:r>
        <w:rPr>
          <w:rStyle w:val="WW8Num2z0"/>
          <w:rFonts w:ascii="Verdana" w:hAnsi="Verdana"/>
          <w:color w:val="000000"/>
          <w:sz w:val="18"/>
          <w:szCs w:val="18"/>
        </w:rPr>
        <w:t> </w:t>
      </w:r>
      <w:r>
        <w:rPr>
          <w:rStyle w:val="WW8Num3z0"/>
          <w:rFonts w:ascii="Verdana" w:hAnsi="Verdana"/>
          <w:color w:val="4682B4"/>
          <w:sz w:val="18"/>
          <w:szCs w:val="18"/>
        </w:rPr>
        <w:t>Финнерти</w:t>
      </w:r>
      <w:r>
        <w:rPr>
          <w:rStyle w:val="WW8Num2z0"/>
          <w:rFonts w:ascii="Verdana" w:hAnsi="Verdana"/>
          <w:color w:val="000000"/>
          <w:sz w:val="18"/>
          <w:szCs w:val="18"/>
        </w:rPr>
        <w:t> </w:t>
      </w:r>
      <w:r>
        <w:rPr>
          <w:rFonts w:ascii="Verdana" w:hAnsi="Verdana"/>
          <w:color w:val="000000"/>
          <w:sz w:val="18"/>
          <w:szCs w:val="18"/>
        </w:rPr>
        <w:t>Джозер.- М.: Изд-во ИНФРА-М,2000.-237с.</w:t>
      </w:r>
    </w:p>
    <w:p w14:paraId="4464434B"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Р.Н. Основы финансового менеджмента/ Р.Н. Холт. М.: Изд-во Дело,1999.-176с.</w:t>
      </w:r>
    </w:p>
    <w:p w14:paraId="55767B7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расчетов.- 2-е изд., испр. и доп/ Е.М.</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М.: Изд-во Дело,1995.- 231с.</w:t>
      </w:r>
    </w:p>
    <w:p w14:paraId="3D6C9C8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У.Ф. Инвестиции. Пер. с англ./ У.Ф.</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 Дж. Александер, Д.В.</w:t>
      </w:r>
      <w:r>
        <w:rPr>
          <w:rStyle w:val="WW8Num2z0"/>
          <w:rFonts w:ascii="Verdana" w:hAnsi="Verdana"/>
          <w:color w:val="000000"/>
          <w:sz w:val="18"/>
          <w:szCs w:val="18"/>
        </w:rPr>
        <w:t> </w:t>
      </w:r>
      <w:r>
        <w:rPr>
          <w:rStyle w:val="WW8Num3z0"/>
          <w:rFonts w:ascii="Verdana" w:hAnsi="Verdana"/>
          <w:color w:val="4682B4"/>
          <w:sz w:val="18"/>
          <w:szCs w:val="18"/>
        </w:rPr>
        <w:t>Бейли</w:t>
      </w:r>
      <w:r>
        <w:rPr>
          <w:rFonts w:ascii="Verdana" w:hAnsi="Verdana"/>
          <w:color w:val="000000"/>
          <w:sz w:val="18"/>
          <w:szCs w:val="18"/>
        </w:rPr>
        <w:t>. М.: Изд-во ИНФРА-М,2001.- 217с.</w:t>
      </w:r>
    </w:p>
    <w:p w14:paraId="0ABD449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А. Банковская реформа: стратегия и механизмы/ А.Шохин.- М.: Изд-во ЭКО-М,2003.- 212с.</w:t>
      </w:r>
    </w:p>
    <w:p w14:paraId="19FCA65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Шпрингель</w:t>
      </w:r>
      <w:r>
        <w:rPr>
          <w:rFonts w:ascii="Verdana" w:hAnsi="Verdana"/>
          <w:color w:val="000000"/>
          <w:sz w:val="18"/>
          <w:szCs w:val="18"/>
        </w:rPr>
        <w:t>, В.К. Функционирование банковской системы России в период финансовой стабилизации/ В.К. Шпрингель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Т. 4.- № 1.-С36-43.</w:t>
      </w:r>
    </w:p>
    <w:p w14:paraId="0C859FB6"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Элдер</w:t>
      </w:r>
      <w:r>
        <w:rPr>
          <w:rFonts w:ascii="Verdana" w:hAnsi="Verdana"/>
          <w:color w:val="000000"/>
          <w:sz w:val="18"/>
          <w:szCs w:val="18"/>
        </w:rPr>
        <w:t>, А. Как играть и выигрывать на бирже: Пер.с англ./ А. Элдер.- М.: Изд-во КРОН-ПРЕСС,1999.- 311с.</w:t>
      </w:r>
    </w:p>
    <w:p w14:paraId="7D4CCF9F"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Brealey, R.A Principles of Corporate Finance, 4-th ed / R.A. Brealey, S.C. Myers McGrawHill,Inc.,1991. - 326p.</w:t>
      </w:r>
    </w:p>
    <w:p w14:paraId="06C6040C"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Brigham, Eugene F. Fundamentals of Financial Management. 6th ed. / Eugene F Brigham, Dryden Press, 1992. 340p.</w:t>
      </w:r>
    </w:p>
    <w:p w14:paraId="7595E87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Roll, R. The International Crash of October 1987, Homewood, 111., / R. Roll. 1989. Tablel,p.37.</w:t>
      </w:r>
    </w:p>
    <w:p w14:paraId="13033E13"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98. Sash, Monika. Nature of Financial Maiket Policy. Derivative Insruments Law Cavendish / Monika Sash, Publishing Limited. 1995, p. 112.lOO.Sharpe, W.F.Investments, 4-th ed. / W.F. Sharpe, G.A. </w:t>
      </w:r>
      <w:r>
        <w:rPr>
          <w:rFonts w:ascii="Verdana" w:hAnsi="Verdana"/>
          <w:color w:val="000000"/>
          <w:sz w:val="18"/>
          <w:szCs w:val="18"/>
        </w:rPr>
        <w:lastRenderedPageBreak/>
        <w:t>Alexander. Prentice-Hall International, Inc.,1990.-210p.</w:t>
      </w:r>
    </w:p>
    <w:p w14:paraId="7E711EAA"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An introduction. LIFFE (The London International Financial Futures and Options Exchange), 1993.</w:t>
      </w:r>
    </w:p>
    <w:p w14:paraId="54B24FB3"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Capital Flows to Emerging Market Economies. F.2000. April 13th.p.9.</w:t>
      </w:r>
    </w:p>
    <w:p w14:paraId="57A86E4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Capital Flows to Emerging Market Economies. World Bank.ICF.2000 April 13 th.p.12.</w:t>
      </w:r>
    </w:p>
    <w:p w14:paraId="739A807D"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Compensation for investors. Securities and Investments Board, London,1992.</w:t>
      </w:r>
    </w:p>
    <w:p w14:paraId="09402331"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Copenhagen Stock Exchange, Fact Book, 1998,</w:t>
      </w:r>
    </w:p>
    <w:p w14:paraId="7C92B1F0"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Danish Government Securities, Danmarks Nationalbank, 1998 Securities and Investments Board, London, 1992.</w:t>
      </w:r>
    </w:p>
    <w:p w14:paraId="22C14BA9"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Federal Reserve Bulletin, April 1992,p.Al. 179.Futures Trading Act of 1982/ US Senate, 98 th Congress.- 1983. Dec-P.89-101.</w:t>
      </w:r>
    </w:p>
    <w:p w14:paraId="6C805574"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How to spot the investment cowboys. Securities and Investments Board, London, 1992.</w:t>
      </w:r>
    </w:p>
    <w:p w14:paraId="125B32C9" w14:textId="77777777" w:rsidR="00EE331D" w:rsidRDefault="00EE331D" w:rsidP="00EE33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Securities &amp; Investment review. №25, October 1994.Summary of futures and options contracts. LEFFE (The London International Financial Futures and Options Exchange). August 1994</w:t>
      </w:r>
    </w:p>
    <w:p w14:paraId="11CA6FCE" w14:textId="6418BADF" w:rsidR="000B7586" w:rsidRPr="00EE331D" w:rsidRDefault="00EE331D" w:rsidP="00EE331D">
      <w:r>
        <w:rPr>
          <w:rFonts w:ascii="Verdana" w:hAnsi="Verdana"/>
          <w:color w:val="000000"/>
          <w:sz w:val="18"/>
          <w:szCs w:val="18"/>
        </w:rPr>
        <w:br/>
      </w:r>
      <w:bookmarkStart w:id="0" w:name="_GoBack"/>
      <w:bookmarkEnd w:id="0"/>
    </w:p>
    <w:sectPr w:rsidR="000B7586" w:rsidRPr="00EE331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93B5" w14:textId="77777777" w:rsidR="00D8080D" w:rsidRDefault="00D8080D">
      <w:pPr>
        <w:spacing w:after="0" w:line="240" w:lineRule="auto"/>
      </w:pPr>
      <w:r>
        <w:separator/>
      </w:r>
    </w:p>
  </w:endnote>
  <w:endnote w:type="continuationSeparator" w:id="0">
    <w:p w14:paraId="2F0CC3D1" w14:textId="77777777" w:rsidR="00D8080D" w:rsidRDefault="00D8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0D75" w14:textId="77777777" w:rsidR="00D8080D" w:rsidRDefault="00D8080D">
      <w:pPr>
        <w:spacing w:after="0" w:line="240" w:lineRule="auto"/>
      </w:pPr>
      <w:r>
        <w:separator/>
      </w:r>
    </w:p>
  </w:footnote>
  <w:footnote w:type="continuationSeparator" w:id="0">
    <w:p w14:paraId="757282C2" w14:textId="77777777" w:rsidR="00D8080D" w:rsidRDefault="00D80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80D"/>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AA20-5383-4B0A-A5E3-8065C6C8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11631</TotalTime>
  <Pages>9</Pages>
  <Words>4258</Words>
  <Characters>24275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1056</cp:revision>
  <cp:lastPrinted>2009-02-06T05:36:00Z</cp:lastPrinted>
  <dcterms:created xsi:type="dcterms:W3CDTF">2016-05-04T14:28:00Z</dcterms:created>
  <dcterms:modified xsi:type="dcterms:W3CDTF">2016-07-25T10:23:00Z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