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B90A4F" w:rsidRDefault="00B90A4F" w:rsidP="00B90A4F">
      <w:r w:rsidRPr="00B12744">
        <w:rPr>
          <w:rFonts w:ascii="Times New Roman" w:eastAsia="Calibri" w:hAnsi="Times New Roman" w:cs="Times New Roman"/>
          <w:b/>
          <w:sz w:val="24"/>
          <w:szCs w:val="24"/>
        </w:rPr>
        <w:t>Магера Наталія Сергіївна</w:t>
      </w:r>
      <w:r w:rsidRPr="00B12744">
        <w:rPr>
          <w:rFonts w:ascii="Times New Roman" w:eastAsia="Calibri" w:hAnsi="Times New Roman" w:cs="Times New Roman"/>
          <w:sz w:val="24"/>
          <w:szCs w:val="24"/>
        </w:rPr>
        <w:t>, асистент кафедри терапевтичної стоматології ФПДО, Львівський національний медичний університет імені Данила Галицького МОЗ України. Назва дисертації: «Особливості діагностики та ортопедичного лікування хворих з підвищеним стиранням твердих тканин зубів і скронево-нижньощелепними розладами». Шифр та назва спеціальності – 14.01.22 – стоматологія. Спецрада Д 35.600.01 Львівського національного медичного університету імені Данила Галицького</w:t>
      </w:r>
    </w:p>
    <w:sectPr w:rsidR="0073744B" w:rsidRPr="00B90A4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B90A4F" w:rsidRPr="00B90A4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E0AF0-F75D-418A-9A6A-85B958B5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Pages>
  <Words>69</Words>
  <Characters>398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359</cp:revision>
  <cp:lastPrinted>2009-02-06T05:36:00Z</cp:lastPrinted>
  <dcterms:created xsi:type="dcterms:W3CDTF">2020-10-08T07:28:00Z</dcterms:created>
  <dcterms:modified xsi:type="dcterms:W3CDTF">2020-10-26T08:51:00Z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