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1D7BD"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437E494C"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МІНІСТЕРСТВО ОСВІТИ І НАУКИ УКРАЇНИ</w:t>
      </w:r>
    </w:p>
    <w:p w14:paraId="5ECEC811"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ЛЬВІВСЬКА АКАДЕМІЯ МИСТЕЦТВ</w:t>
      </w:r>
    </w:p>
    <w:p w14:paraId="3DDE1DC0"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0D2825F8"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58455F0D"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785C6C42"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0CB20775"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24D4C123"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110226F2"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0"/>
          <w:lang w:val="uk-UA" w:eastAsia="ru-RU"/>
        </w:rPr>
      </w:pPr>
      <w:r w:rsidRPr="00DC18DE">
        <w:rPr>
          <w:rFonts w:ascii="Times New Roman" w:eastAsia="Times New Roman" w:hAnsi="Times New Roman" w:cs="Times New Roman"/>
          <w:b/>
          <w:kern w:val="0"/>
          <w:sz w:val="24"/>
          <w:szCs w:val="20"/>
          <w:lang w:val="uk-UA" w:eastAsia="ru-RU"/>
        </w:rPr>
        <w:t>ХОМ’ЯК</w:t>
      </w:r>
      <w:r w:rsidRPr="00DC18DE">
        <w:rPr>
          <w:rFonts w:ascii="Times New Roman" w:eastAsia="Times New Roman" w:hAnsi="Times New Roman" w:cs="Times New Roman"/>
          <w:kern w:val="0"/>
          <w:sz w:val="24"/>
          <w:szCs w:val="20"/>
          <w:lang w:val="uk-UA" w:eastAsia="ru-RU"/>
        </w:rPr>
        <w:t xml:space="preserve"> </w:t>
      </w:r>
      <w:r w:rsidRPr="00DC18DE">
        <w:rPr>
          <w:rFonts w:ascii="Times New Roman" w:eastAsia="Times New Roman" w:hAnsi="Times New Roman" w:cs="Times New Roman"/>
          <w:b/>
          <w:kern w:val="0"/>
          <w:sz w:val="24"/>
          <w:szCs w:val="20"/>
          <w:lang w:val="uk-UA" w:eastAsia="ru-RU"/>
        </w:rPr>
        <w:t>Лідія Василівна</w:t>
      </w:r>
    </w:p>
    <w:p w14:paraId="1A9CD37B"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0"/>
          <w:lang w:val="uk-UA" w:eastAsia="ru-RU"/>
        </w:rPr>
      </w:pPr>
    </w:p>
    <w:p w14:paraId="0D69C6B1"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 xml:space="preserve">                                                                                                 УДК 745.55 ( 477.8 )</w:t>
      </w:r>
    </w:p>
    <w:p w14:paraId="2DF81FD6"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22EA1CAD"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0A5ADAB7"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5A8544FE"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0"/>
          <w:lang w:val="uk-UA" w:eastAsia="ru-RU"/>
        </w:rPr>
      </w:pPr>
      <w:r w:rsidRPr="00DC18DE">
        <w:rPr>
          <w:rFonts w:ascii="Times New Roman" w:eastAsia="Times New Roman" w:hAnsi="Times New Roman" w:cs="Times New Roman"/>
          <w:b/>
          <w:kern w:val="0"/>
          <w:sz w:val="24"/>
          <w:szCs w:val="20"/>
          <w:lang w:val="uk-UA" w:eastAsia="ru-RU"/>
        </w:rPr>
        <w:t>МЕМОРІАЛЬНА РІЗЬБА ОСЕРЕДКІВ НАРОДНОГО КАМЕНЯРСТВА</w:t>
      </w:r>
    </w:p>
    <w:p w14:paraId="45B4AC0D"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0"/>
          <w:lang w:val="uk-UA" w:eastAsia="ru-RU"/>
        </w:rPr>
      </w:pPr>
      <w:r w:rsidRPr="00DC18DE">
        <w:rPr>
          <w:rFonts w:ascii="Times New Roman" w:eastAsia="Times New Roman" w:hAnsi="Times New Roman" w:cs="Times New Roman"/>
          <w:b/>
          <w:kern w:val="0"/>
          <w:sz w:val="24"/>
          <w:szCs w:val="20"/>
          <w:lang w:val="uk-UA" w:eastAsia="ru-RU"/>
        </w:rPr>
        <w:t>В ГАЛИЧИНІ КІНЦЯ ХІХ – ХХ  СТОЛІТТЯ</w:t>
      </w:r>
    </w:p>
    <w:p w14:paraId="3F393827"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112C0A4F"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61943FE1"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0F638A03"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78B23E72"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Спеціальність 17.00.06 – декоративне і прикладне мистецтво</w:t>
      </w:r>
    </w:p>
    <w:p w14:paraId="6912A5CE"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0B6FBC8F"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58A182EE"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4728BB27"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АВТОРЕФЕРАТ</w:t>
      </w:r>
    </w:p>
    <w:p w14:paraId="00A0A715"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дисертації на здобуття наукового ступеня</w:t>
      </w:r>
    </w:p>
    <w:p w14:paraId="2E3670ED"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кандидата мистецтвознавства</w:t>
      </w:r>
    </w:p>
    <w:p w14:paraId="7996F296"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2EE55C91"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301CF07B"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6142754D"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4D9AE3E9"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4A2652C9"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3B42CD80"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lastRenderedPageBreak/>
        <w:t>Львів – 2002</w:t>
      </w:r>
    </w:p>
    <w:p w14:paraId="0CD2713C"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Дисертацією є рукопис</w:t>
      </w:r>
    </w:p>
    <w:p w14:paraId="004EB416" w14:textId="77777777" w:rsidR="00DC18DE" w:rsidRPr="00DC18DE" w:rsidRDefault="00DC18DE" w:rsidP="00DC18DE">
      <w:pPr>
        <w:widowControl/>
        <w:tabs>
          <w:tab w:val="clear" w:pos="709"/>
        </w:tabs>
        <w:suppressAutoHyphens w:val="0"/>
        <w:spacing w:after="0" w:line="360" w:lineRule="auto"/>
        <w:ind w:firstLine="708"/>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Робота виконана у Прикарпатському університеті імені Василя Стефаника</w:t>
      </w:r>
    </w:p>
    <w:p w14:paraId="665F66B0" w14:textId="77777777" w:rsidR="00DC18DE" w:rsidRPr="00DC18DE" w:rsidRDefault="00DC18DE" w:rsidP="00DC18DE">
      <w:pPr>
        <w:widowControl/>
        <w:tabs>
          <w:tab w:val="clear" w:pos="709"/>
        </w:tabs>
        <w:suppressAutoHyphens w:val="0"/>
        <w:spacing w:after="0" w:line="360" w:lineRule="auto"/>
        <w:ind w:firstLine="708"/>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Міністерства освіти і науки України</w:t>
      </w:r>
    </w:p>
    <w:p w14:paraId="74F35EB4"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p>
    <w:p w14:paraId="378515C7"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Науковий керівник</w:t>
      </w:r>
      <w:r w:rsidRPr="00DC18DE">
        <w:rPr>
          <w:rFonts w:ascii="Times New Roman" w:eastAsia="Times New Roman" w:hAnsi="Times New Roman" w:cs="Times New Roman"/>
          <w:kern w:val="0"/>
          <w:sz w:val="24"/>
          <w:szCs w:val="20"/>
          <w:lang w:val="uk-UA" w:eastAsia="ru-RU"/>
        </w:rPr>
        <w:t xml:space="preserve"> : доктор мистецтвознавства, професор  </w:t>
      </w:r>
    </w:p>
    <w:p w14:paraId="07A14CD6"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 xml:space="preserve">                                    </w:t>
      </w:r>
      <w:r w:rsidRPr="00DC18DE">
        <w:rPr>
          <w:rFonts w:ascii="Times New Roman" w:eastAsia="Times New Roman" w:hAnsi="Times New Roman" w:cs="Times New Roman"/>
          <w:b/>
          <w:kern w:val="0"/>
          <w:sz w:val="24"/>
          <w:szCs w:val="20"/>
          <w:lang w:val="uk-UA" w:eastAsia="ru-RU"/>
        </w:rPr>
        <w:t>Овсійчук Володимир Антонович,</w:t>
      </w:r>
      <w:r w:rsidRPr="00DC18DE">
        <w:rPr>
          <w:rFonts w:ascii="Times New Roman" w:eastAsia="Times New Roman" w:hAnsi="Times New Roman" w:cs="Times New Roman"/>
          <w:kern w:val="0"/>
          <w:sz w:val="24"/>
          <w:szCs w:val="20"/>
          <w:lang w:val="uk-UA" w:eastAsia="ru-RU"/>
        </w:rPr>
        <w:t xml:space="preserve"> </w:t>
      </w:r>
    </w:p>
    <w:p w14:paraId="520D638A" w14:textId="77777777" w:rsidR="00DC18DE" w:rsidRPr="00DC18DE" w:rsidRDefault="00DC18DE" w:rsidP="00DC18DE">
      <w:pPr>
        <w:widowControl/>
        <w:tabs>
          <w:tab w:val="clear" w:pos="709"/>
        </w:tabs>
        <w:suppressAutoHyphens w:val="0"/>
        <w:spacing w:after="0" w:line="360" w:lineRule="auto"/>
        <w:ind w:left="1416" w:firstLine="708"/>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завідувач відділу мистецтвознавства Інституту народознавства НАН України</w:t>
      </w:r>
    </w:p>
    <w:p w14:paraId="66B08F01"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b/>
          <w:kern w:val="0"/>
          <w:sz w:val="24"/>
          <w:szCs w:val="20"/>
          <w:lang w:val="uk-UA" w:eastAsia="ru-RU"/>
        </w:rPr>
      </w:pPr>
      <w:r w:rsidRPr="00DC18DE">
        <w:rPr>
          <w:rFonts w:ascii="Times New Roman" w:eastAsia="Times New Roman" w:hAnsi="Times New Roman" w:cs="Times New Roman"/>
          <w:kern w:val="0"/>
          <w:sz w:val="24"/>
          <w:szCs w:val="20"/>
          <w:lang w:val="uk-UA" w:eastAsia="ru-RU"/>
        </w:rPr>
        <w:t xml:space="preserve">                                    </w:t>
      </w:r>
    </w:p>
    <w:p w14:paraId="1E6B0C75"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p>
    <w:p w14:paraId="0BC997FC"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Офіційні опоненти</w:t>
      </w:r>
      <w:r w:rsidRPr="00DC18DE">
        <w:rPr>
          <w:rFonts w:ascii="Times New Roman" w:eastAsia="Times New Roman" w:hAnsi="Times New Roman" w:cs="Times New Roman"/>
          <w:kern w:val="0"/>
          <w:sz w:val="24"/>
          <w:szCs w:val="20"/>
          <w:lang w:val="uk-UA" w:eastAsia="ru-RU"/>
        </w:rPr>
        <w:t xml:space="preserve"> : доктор мистецтвознавства, професор</w:t>
      </w:r>
    </w:p>
    <w:p w14:paraId="4FD849DB" w14:textId="77777777" w:rsidR="00DC18DE" w:rsidRPr="00DC18DE" w:rsidRDefault="00DC18DE" w:rsidP="00DC18DE">
      <w:pPr>
        <w:widowControl/>
        <w:tabs>
          <w:tab w:val="clear" w:pos="709"/>
        </w:tabs>
        <w:suppressAutoHyphens w:val="0"/>
        <w:spacing w:after="0" w:line="360" w:lineRule="auto"/>
        <w:ind w:left="2124"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Боднар Олег Ярославович,</w:t>
      </w:r>
    </w:p>
    <w:p w14:paraId="37962FF3" w14:textId="77777777" w:rsidR="00DC18DE" w:rsidRPr="00DC18DE" w:rsidRDefault="00DC18DE" w:rsidP="00DC18DE">
      <w:pPr>
        <w:widowControl/>
        <w:tabs>
          <w:tab w:val="clear" w:pos="709"/>
        </w:tabs>
        <w:suppressAutoHyphens w:val="0"/>
        <w:spacing w:after="0" w:line="360" w:lineRule="auto"/>
        <w:ind w:left="2124"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професор кафедри художніх основ та історії архітектури</w:t>
      </w:r>
    </w:p>
    <w:p w14:paraId="17BA4B81" w14:textId="77777777" w:rsidR="00DC18DE" w:rsidRPr="00DC18DE" w:rsidRDefault="00DC18DE" w:rsidP="00DC18DE">
      <w:pPr>
        <w:widowControl/>
        <w:tabs>
          <w:tab w:val="clear" w:pos="709"/>
        </w:tabs>
        <w:suppressAutoHyphens w:val="0"/>
        <w:spacing w:after="0" w:line="360" w:lineRule="auto"/>
        <w:ind w:left="2124"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Національного університету “Львівська політехніка”</w:t>
      </w:r>
    </w:p>
    <w:p w14:paraId="60EF5F9D"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ab/>
      </w:r>
      <w:r w:rsidRPr="00DC18DE">
        <w:rPr>
          <w:rFonts w:ascii="Times New Roman" w:eastAsia="Times New Roman" w:hAnsi="Times New Roman" w:cs="Times New Roman"/>
          <w:kern w:val="0"/>
          <w:sz w:val="24"/>
          <w:szCs w:val="20"/>
          <w:lang w:val="uk-UA" w:eastAsia="ru-RU"/>
        </w:rPr>
        <w:tab/>
        <w:t xml:space="preserve">                                </w:t>
      </w:r>
    </w:p>
    <w:p w14:paraId="5A33FC60"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 xml:space="preserve">                                    кандидат  мистецтвознавства</w:t>
      </w:r>
    </w:p>
    <w:p w14:paraId="1765CFC3"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ab/>
      </w:r>
      <w:r w:rsidRPr="00DC18DE">
        <w:rPr>
          <w:rFonts w:ascii="Times New Roman" w:eastAsia="Times New Roman" w:hAnsi="Times New Roman" w:cs="Times New Roman"/>
          <w:kern w:val="0"/>
          <w:sz w:val="24"/>
          <w:szCs w:val="20"/>
          <w:lang w:val="uk-UA" w:eastAsia="ru-RU"/>
        </w:rPr>
        <w:tab/>
      </w:r>
      <w:r w:rsidRPr="00DC18DE">
        <w:rPr>
          <w:rFonts w:ascii="Times New Roman" w:eastAsia="Times New Roman" w:hAnsi="Times New Roman" w:cs="Times New Roman"/>
          <w:kern w:val="0"/>
          <w:sz w:val="24"/>
          <w:szCs w:val="20"/>
          <w:lang w:val="uk-UA" w:eastAsia="ru-RU"/>
        </w:rPr>
        <w:tab/>
        <w:t xml:space="preserve"> </w:t>
      </w:r>
      <w:r w:rsidRPr="00DC18DE">
        <w:rPr>
          <w:rFonts w:ascii="Times New Roman" w:eastAsia="Times New Roman" w:hAnsi="Times New Roman" w:cs="Times New Roman"/>
          <w:b/>
          <w:kern w:val="0"/>
          <w:sz w:val="24"/>
          <w:szCs w:val="20"/>
          <w:lang w:val="uk-UA" w:eastAsia="ru-RU"/>
        </w:rPr>
        <w:t>Моздир Микола Іванович,</w:t>
      </w:r>
    </w:p>
    <w:p w14:paraId="37E019FF"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 xml:space="preserve">                                    старший науковий співробітник  Інституту народознавства НАН України</w:t>
      </w:r>
    </w:p>
    <w:p w14:paraId="2B522148"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 xml:space="preserve">                                    </w:t>
      </w:r>
    </w:p>
    <w:p w14:paraId="08D3923D"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Провідна  установа</w:t>
      </w:r>
      <w:r w:rsidRPr="00DC18DE">
        <w:rPr>
          <w:rFonts w:ascii="Times New Roman" w:eastAsia="Times New Roman" w:hAnsi="Times New Roman" w:cs="Times New Roman"/>
          <w:kern w:val="0"/>
          <w:sz w:val="24"/>
          <w:szCs w:val="20"/>
          <w:lang w:val="uk-UA" w:eastAsia="ru-RU"/>
        </w:rPr>
        <w:t xml:space="preserve"> :  Інститут   мистецтвознавства,   фольклористики   та   етнології</w:t>
      </w:r>
    </w:p>
    <w:p w14:paraId="379DE1C9"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 xml:space="preserve">                                   імені Максима Рильського НАН України, </w:t>
      </w:r>
    </w:p>
    <w:p w14:paraId="3EEBBBA1"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ab/>
      </w:r>
      <w:r w:rsidRPr="00DC18DE">
        <w:rPr>
          <w:rFonts w:ascii="Times New Roman" w:eastAsia="Times New Roman" w:hAnsi="Times New Roman" w:cs="Times New Roman"/>
          <w:kern w:val="0"/>
          <w:sz w:val="24"/>
          <w:szCs w:val="20"/>
          <w:lang w:val="uk-UA" w:eastAsia="ru-RU"/>
        </w:rPr>
        <w:tab/>
      </w:r>
      <w:r w:rsidRPr="00DC18DE">
        <w:rPr>
          <w:rFonts w:ascii="Times New Roman" w:eastAsia="Times New Roman" w:hAnsi="Times New Roman" w:cs="Times New Roman"/>
          <w:kern w:val="0"/>
          <w:sz w:val="24"/>
          <w:szCs w:val="20"/>
          <w:lang w:val="uk-UA" w:eastAsia="ru-RU"/>
        </w:rPr>
        <w:tab/>
        <w:t>сектор народного мистецтва, м. Київ</w:t>
      </w:r>
    </w:p>
    <w:p w14:paraId="7489E0A2"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ab/>
        <w:t xml:space="preserve">Захист відбудеться     “  6  ”  червня  2002 року о  “ 11 ” годині </w:t>
      </w:r>
    </w:p>
    <w:p w14:paraId="687B9C30"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на засіданні Спеціалізованої  вченої  ради  Д35.103.01 у Львівській академії мистецтв</w:t>
      </w:r>
    </w:p>
    <w:p w14:paraId="6923C8A8"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за адресою : 79001, Львів, вул. Кубійовича, 38.</w:t>
      </w:r>
    </w:p>
    <w:p w14:paraId="1CD5D277"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ab/>
        <w:t>З дисертацією можна  ознайомитись у бібліотеці Львівської академії мистецтв</w:t>
      </w:r>
    </w:p>
    <w:p w14:paraId="51F7D541"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 Львів, вул. Кубійовича, 38)</w:t>
      </w:r>
    </w:p>
    <w:p w14:paraId="2BBCF708"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p>
    <w:p w14:paraId="0B5DAE46"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ab/>
        <w:t>Автореферат розісланий “ 3 ”  травня  2002 року</w:t>
      </w:r>
    </w:p>
    <w:p w14:paraId="23F36808"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p>
    <w:p w14:paraId="4BEAC203"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ab/>
        <w:t>Вчений секретар</w:t>
      </w:r>
    </w:p>
    <w:p w14:paraId="0821D565" w14:textId="77777777" w:rsidR="00DC18DE" w:rsidRPr="00DC18DE" w:rsidRDefault="00DC18DE" w:rsidP="00DC18D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ab/>
        <w:t>Спеціалізованої вченої ради,</w:t>
      </w:r>
    </w:p>
    <w:p w14:paraId="1504312D" w14:textId="77777777" w:rsidR="00DC18DE" w:rsidRPr="00DC18DE" w:rsidRDefault="00DC18DE" w:rsidP="00DC18DE">
      <w:pPr>
        <w:tabs>
          <w:tab w:val="clear" w:pos="709"/>
        </w:tabs>
        <w:suppressAutoHyphens w:val="0"/>
        <w:spacing w:after="0" w:line="360" w:lineRule="auto"/>
        <w:ind w:firstLine="0"/>
        <w:jc w:val="left"/>
        <w:outlineLvl w:val="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lastRenderedPageBreak/>
        <w:tab/>
        <w:t xml:space="preserve">кандидат мистецтвознавства                                                                 І.В.Голод </w:t>
      </w:r>
    </w:p>
    <w:p w14:paraId="5CDF48A3" w14:textId="77777777" w:rsidR="00DC18DE" w:rsidRPr="00DC18DE" w:rsidRDefault="00DC18DE" w:rsidP="00DC18DE">
      <w:pPr>
        <w:tabs>
          <w:tab w:val="clear" w:pos="709"/>
        </w:tabs>
        <w:suppressAutoHyphens w:val="0"/>
        <w:spacing w:after="0" w:line="360" w:lineRule="auto"/>
        <w:ind w:firstLine="0"/>
        <w:jc w:val="center"/>
        <w:outlineLvl w:val="0"/>
        <w:rPr>
          <w:rFonts w:ascii="Times New Roman" w:eastAsia="Times New Roman" w:hAnsi="Times New Roman" w:cs="Times New Roman"/>
          <w:b/>
          <w:kern w:val="0"/>
          <w:sz w:val="24"/>
          <w:szCs w:val="20"/>
          <w:lang w:val="uk-UA" w:eastAsia="ru-RU"/>
        </w:rPr>
      </w:pPr>
    </w:p>
    <w:p w14:paraId="7CF28561" w14:textId="77777777" w:rsidR="00DC18DE" w:rsidRPr="00DC18DE" w:rsidRDefault="00DC18DE" w:rsidP="00DC18DE">
      <w:pPr>
        <w:tabs>
          <w:tab w:val="clear" w:pos="709"/>
        </w:tabs>
        <w:suppressAutoHyphens w:val="0"/>
        <w:spacing w:after="0" w:line="360" w:lineRule="auto"/>
        <w:ind w:firstLine="0"/>
        <w:jc w:val="center"/>
        <w:outlineLvl w:val="0"/>
        <w:rPr>
          <w:rFonts w:ascii="Times New Roman" w:eastAsia="Times New Roman" w:hAnsi="Times New Roman" w:cs="Times New Roman"/>
          <w:b/>
          <w:kern w:val="0"/>
          <w:sz w:val="24"/>
          <w:szCs w:val="20"/>
          <w:lang w:val="uk-UA" w:eastAsia="ru-RU"/>
        </w:rPr>
      </w:pPr>
      <w:r w:rsidRPr="00DC18DE">
        <w:rPr>
          <w:rFonts w:ascii="Times New Roman" w:eastAsia="Times New Roman" w:hAnsi="Times New Roman" w:cs="Times New Roman"/>
          <w:b/>
          <w:kern w:val="0"/>
          <w:sz w:val="24"/>
          <w:szCs w:val="20"/>
          <w:lang w:val="uk-UA" w:eastAsia="ru-RU"/>
        </w:rPr>
        <w:br w:type="page"/>
      </w:r>
      <w:r w:rsidRPr="00DC18DE">
        <w:rPr>
          <w:rFonts w:ascii="Times New Roman" w:eastAsia="Times New Roman" w:hAnsi="Times New Roman" w:cs="Times New Roman"/>
          <w:b/>
          <w:kern w:val="0"/>
          <w:sz w:val="24"/>
          <w:szCs w:val="20"/>
          <w:lang w:val="uk-UA" w:eastAsia="ru-RU"/>
        </w:rPr>
        <w:lastRenderedPageBreak/>
        <w:t>ЗАГАЛЬНА ХАРАКТЕРИСТИКА РОБОТИ</w:t>
      </w:r>
    </w:p>
    <w:p w14:paraId="7EF3D737"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Актуальність теми.</w:t>
      </w:r>
      <w:r w:rsidRPr="00DC18DE">
        <w:rPr>
          <w:rFonts w:ascii="Times New Roman" w:eastAsia="Times New Roman" w:hAnsi="Times New Roman" w:cs="Times New Roman"/>
          <w:kern w:val="0"/>
          <w:sz w:val="24"/>
          <w:szCs w:val="20"/>
          <w:lang w:val="uk-UA" w:eastAsia="ru-RU"/>
        </w:rPr>
        <w:t xml:space="preserve"> Традиційне художнє каменярство в Україні – одна із найменш вивчених на сьогодні сторінок національної мистецької спадщини. Попри загальний занепад у новітню добу більшості народних ремесел, мистецтво обробки каменю на теренах Галичини зазнало у другій половині та наприкінці ХХ ст. неабиякого піднесення, завдяки культивованій у регіоні традиції вшановування померлих кам’яними різьбленими надгробками.</w:t>
      </w:r>
    </w:p>
    <w:p w14:paraId="6B945848"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Внаслідок спеціалізування майстрів на виготовленні надмогильних пам’ятників, а отже звуження асортименту каменярської продукції, камене</w:t>
      </w:r>
      <w:r w:rsidRPr="00DC18DE">
        <w:rPr>
          <w:rFonts w:ascii="Times New Roman" w:eastAsia="Times New Roman" w:hAnsi="Times New Roman" w:cs="Times New Roman"/>
          <w:kern w:val="0"/>
          <w:sz w:val="24"/>
          <w:szCs w:val="20"/>
          <w:lang w:val="uk-UA" w:eastAsia="ru-RU"/>
        </w:rPr>
        <w:softHyphen/>
        <w:t>обробництво Галичини представлене в наш час лише одним із його родових відгалужень – творами меморіальної різьби. Зосереджені на сільських та містечкових кладовищах надгробки, позначені нерідко яскравою авторською манерою і значною часткою фігуративності, складають маловідомий пласт народної творчості, який потребує належної фахової оцінки, атрибутування, введення у науковий та соціально-культурний обіг.</w:t>
      </w:r>
    </w:p>
    <w:p w14:paraId="350BB360"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У пропонованій праці народна меморіальна різьба Галичини розглядається на матеріалі ремісничої продукції кількох пам’ятникарських осередків, які й понині діють у багатих на кам’яні поклади місцевостях.</w:t>
      </w:r>
    </w:p>
    <w:p w14:paraId="1CED2F09"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Зосередження дослідницької уваги на функціонуванні окремих осередків народного мистецтва як певних культурних цілісностей, зі специфічними для кожного з них мистецько-стильовими засадами творчості, визнано одним із актуальних завдань сучасного етномистецтвознавства у зв’язку із важливою культурологічною проблемою сьогодення – з’ясування природи національного стилеутворення в мистецтві.</w:t>
      </w:r>
    </w:p>
    <w:p w14:paraId="523238D8"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spacing w:val="-4"/>
          <w:kern w:val="0"/>
          <w:sz w:val="24"/>
          <w:szCs w:val="20"/>
          <w:lang w:val="uk-UA" w:eastAsia="ru-RU"/>
        </w:rPr>
      </w:pPr>
      <w:r w:rsidRPr="00DC18DE">
        <w:rPr>
          <w:rFonts w:ascii="Times New Roman" w:eastAsia="Times New Roman" w:hAnsi="Times New Roman" w:cs="Times New Roman"/>
          <w:b/>
          <w:spacing w:val="-4"/>
          <w:kern w:val="0"/>
          <w:sz w:val="24"/>
          <w:szCs w:val="20"/>
          <w:lang w:val="uk-UA" w:eastAsia="ru-RU"/>
        </w:rPr>
        <w:t>Зв</w:t>
      </w:r>
      <w:r w:rsidRPr="00DC18DE">
        <w:rPr>
          <w:rFonts w:ascii="Times New Roman" w:eastAsia="Times New Roman" w:hAnsi="Times New Roman" w:cs="Times New Roman"/>
          <w:b/>
          <w:spacing w:val="-4"/>
          <w:kern w:val="0"/>
          <w:sz w:val="24"/>
          <w:szCs w:val="20"/>
          <w:lang w:eastAsia="ru-RU"/>
        </w:rPr>
        <w:t>’</w:t>
      </w:r>
      <w:r w:rsidRPr="00DC18DE">
        <w:rPr>
          <w:rFonts w:ascii="Times New Roman" w:eastAsia="Times New Roman" w:hAnsi="Times New Roman" w:cs="Times New Roman"/>
          <w:b/>
          <w:spacing w:val="-4"/>
          <w:kern w:val="0"/>
          <w:sz w:val="24"/>
          <w:szCs w:val="20"/>
          <w:lang w:val="uk-UA" w:eastAsia="ru-RU"/>
        </w:rPr>
        <w:t>язок роботи з науковими програмами.</w:t>
      </w:r>
      <w:r w:rsidRPr="00DC18DE">
        <w:rPr>
          <w:rFonts w:ascii="Times New Roman" w:eastAsia="Times New Roman" w:hAnsi="Times New Roman" w:cs="Times New Roman"/>
          <w:spacing w:val="-4"/>
          <w:kern w:val="0"/>
          <w:sz w:val="24"/>
          <w:szCs w:val="20"/>
          <w:lang w:val="uk-UA" w:eastAsia="ru-RU"/>
        </w:rPr>
        <w:t xml:space="preserve"> Тема дисертації внесена у плани науково-дослідної роботи аспірантів і викладачів Прикарпатського університету ім.В.Стефаника, а також узгоджена з програмою наукових досліджень Інституту народознавства НАН України в розробці тематики “Теоретичні та історичні проблеми народної творчості” (шифр 4.16.6.8.). В дисертації осмислюється одна із проблем теми “Історичні парадигми параметрів українського народного мистецтва: традиції, типологія і локалізація” (шифр 3.3.4.9.). </w:t>
      </w:r>
    </w:p>
    <w:p w14:paraId="6BBBA8BB"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Мета роботи</w:t>
      </w:r>
      <w:r w:rsidRPr="00DC18DE">
        <w:rPr>
          <w:rFonts w:ascii="Times New Roman" w:eastAsia="Times New Roman" w:hAnsi="Times New Roman" w:cs="Times New Roman"/>
          <w:kern w:val="0"/>
          <w:sz w:val="24"/>
          <w:szCs w:val="20"/>
          <w:lang w:val="uk-UA" w:eastAsia="ru-RU"/>
        </w:rPr>
        <w:t xml:space="preserve"> – розкрити художні особливості надгробків, виготовлених в осередках народного пам’ятникарського промислу в Галичині, виявити локальні традиції художнього каменеобробництва в краї кінця ХІХ – ХХ ст., довести, що народна меморіальна різьба на теренах Галичини є невід’ємною складовою національної мистецької спадщини. </w:t>
      </w:r>
    </w:p>
    <w:p w14:paraId="19450E37"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Завдання дослідження</w:t>
      </w:r>
      <w:r w:rsidRPr="00DC18DE">
        <w:rPr>
          <w:rFonts w:ascii="Times New Roman" w:eastAsia="Times New Roman" w:hAnsi="Times New Roman" w:cs="Times New Roman"/>
          <w:kern w:val="0"/>
          <w:sz w:val="24"/>
          <w:szCs w:val="20"/>
          <w:lang w:val="uk-UA" w:eastAsia="ru-RU"/>
        </w:rPr>
        <w:t xml:space="preserve"> узгоджені із зазначеною метою:</w:t>
      </w:r>
    </w:p>
    <w:p w14:paraId="093F0643" w14:textId="77777777" w:rsidR="00DC18DE" w:rsidRPr="00DC18DE" w:rsidRDefault="00DC18DE" w:rsidP="00CC23F3">
      <w:pPr>
        <w:widowControl/>
        <w:numPr>
          <w:ilvl w:val="0"/>
          <w:numId w:val="7"/>
        </w:numPr>
        <w:tabs>
          <w:tab w:val="clear" w:pos="720"/>
          <w:tab w:val="num" w:pos="-284"/>
        </w:tabs>
        <w:suppressAutoHyphens w:val="0"/>
        <w:spacing w:after="0" w:line="360" w:lineRule="auto"/>
        <w:ind w:left="284"/>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lastRenderedPageBreak/>
        <w:t>окреслити історичні етапи розвитку кам’яної меморіальної різьби на землях України, дослідити її образно-стилістичні витоки;</w:t>
      </w:r>
    </w:p>
    <w:p w14:paraId="51DFE73F" w14:textId="77777777" w:rsidR="00DC18DE" w:rsidRPr="00DC18DE" w:rsidRDefault="00DC18DE" w:rsidP="00CC23F3">
      <w:pPr>
        <w:widowControl/>
        <w:numPr>
          <w:ilvl w:val="0"/>
          <w:numId w:val="7"/>
        </w:numPr>
        <w:tabs>
          <w:tab w:val="clear" w:pos="720"/>
          <w:tab w:val="num" w:pos="-284"/>
        </w:tabs>
        <w:suppressAutoHyphens w:val="0"/>
        <w:spacing w:after="0" w:line="360" w:lineRule="auto"/>
        <w:ind w:left="284" w:hanging="357"/>
        <w:jc w:val="left"/>
        <w:rPr>
          <w:rFonts w:ascii="Times New Roman" w:eastAsia="Times New Roman" w:hAnsi="Times New Roman" w:cs="Times New Roman"/>
          <w:spacing w:val="-4"/>
          <w:kern w:val="0"/>
          <w:sz w:val="24"/>
          <w:szCs w:val="20"/>
          <w:lang w:val="uk-UA" w:eastAsia="ru-RU"/>
        </w:rPr>
      </w:pPr>
      <w:r w:rsidRPr="00DC18DE">
        <w:rPr>
          <w:rFonts w:ascii="Times New Roman" w:eastAsia="Times New Roman" w:hAnsi="Times New Roman" w:cs="Times New Roman"/>
          <w:spacing w:val="-4"/>
          <w:kern w:val="0"/>
          <w:sz w:val="24"/>
          <w:szCs w:val="20"/>
          <w:lang w:val="uk-UA" w:eastAsia="ru-RU"/>
        </w:rPr>
        <w:t>виявити локальні художні особливості надмогильних пам’ятників, виготовлених у кожному із каменярських центрів, визначити комплекс чинників, які обумо</w:t>
      </w:r>
      <w:r w:rsidRPr="00DC18DE">
        <w:rPr>
          <w:rFonts w:ascii="Times New Roman" w:eastAsia="Times New Roman" w:hAnsi="Times New Roman" w:cs="Times New Roman"/>
          <w:spacing w:val="-4"/>
          <w:kern w:val="0"/>
          <w:sz w:val="24"/>
          <w:szCs w:val="20"/>
          <w:lang w:val="uk-UA" w:eastAsia="ru-RU"/>
        </w:rPr>
        <w:softHyphen/>
        <w:t>вили своєрідність образних, композиційних, іконогра</w:t>
      </w:r>
      <w:r w:rsidRPr="00DC18DE">
        <w:rPr>
          <w:rFonts w:ascii="Times New Roman" w:eastAsia="Times New Roman" w:hAnsi="Times New Roman" w:cs="Times New Roman"/>
          <w:spacing w:val="-4"/>
          <w:kern w:val="0"/>
          <w:sz w:val="24"/>
          <w:szCs w:val="20"/>
          <w:lang w:val="uk-UA" w:eastAsia="ru-RU"/>
        </w:rPr>
        <w:softHyphen/>
        <w:t>фічних та декоративних характеристик творчого доробку того чи іншого колективу майстрів;</w:t>
      </w:r>
    </w:p>
    <w:p w14:paraId="15B72A7D" w14:textId="77777777" w:rsidR="00DC18DE" w:rsidRPr="00DC18DE" w:rsidRDefault="00DC18DE" w:rsidP="00CC23F3">
      <w:pPr>
        <w:widowControl/>
        <w:numPr>
          <w:ilvl w:val="0"/>
          <w:numId w:val="7"/>
        </w:numPr>
        <w:tabs>
          <w:tab w:val="clear" w:pos="720"/>
          <w:tab w:val="num" w:pos="-284"/>
        </w:tabs>
        <w:suppressAutoHyphens w:val="0"/>
        <w:spacing w:after="0" w:line="360" w:lineRule="auto"/>
        <w:ind w:left="284"/>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простежити, поряд зі стилістичними відмінами, прояви загальнонаціональних формотворчих принципів у творах меморіальної різьби, провести аналогії українського надгробка з надмогильними спорудами інших етносів;</w:t>
      </w:r>
    </w:p>
    <w:p w14:paraId="2EE5C5A4" w14:textId="77777777" w:rsidR="00DC18DE" w:rsidRPr="00DC18DE" w:rsidRDefault="00DC18DE" w:rsidP="00CC23F3">
      <w:pPr>
        <w:widowControl/>
        <w:numPr>
          <w:ilvl w:val="0"/>
          <w:numId w:val="7"/>
        </w:numPr>
        <w:tabs>
          <w:tab w:val="clear" w:pos="720"/>
          <w:tab w:val="num" w:pos="-284"/>
        </w:tabs>
        <w:suppressAutoHyphens w:val="0"/>
        <w:spacing w:after="0" w:line="360" w:lineRule="auto"/>
        <w:ind w:left="284"/>
        <w:jc w:val="left"/>
        <w:rPr>
          <w:rFonts w:ascii="Times New Roman" w:eastAsia="Times New Roman" w:hAnsi="Times New Roman" w:cs="Times New Roman"/>
          <w:spacing w:val="-4"/>
          <w:kern w:val="0"/>
          <w:sz w:val="24"/>
          <w:szCs w:val="20"/>
          <w:lang w:val="uk-UA" w:eastAsia="ru-RU"/>
        </w:rPr>
      </w:pPr>
      <w:r w:rsidRPr="00DC18DE">
        <w:rPr>
          <w:rFonts w:ascii="Times New Roman" w:eastAsia="Times New Roman" w:hAnsi="Times New Roman" w:cs="Times New Roman"/>
          <w:spacing w:val="-4"/>
          <w:kern w:val="0"/>
          <w:sz w:val="24"/>
          <w:szCs w:val="20"/>
          <w:lang w:val="uk-UA" w:eastAsia="ru-RU"/>
        </w:rPr>
        <w:t>проаналізувати корпус творів, які виступають свідченням творчого адапту</w:t>
      </w:r>
      <w:r w:rsidRPr="00DC18DE">
        <w:rPr>
          <w:rFonts w:ascii="Times New Roman" w:eastAsia="Times New Roman" w:hAnsi="Times New Roman" w:cs="Times New Roman"/>
          <w:spacing w:val="-4"/>
          <w:kern w:val="0"/>
          <w:sz w:val="24"/>
          <w:szCs w:val="20"/>
          <w:lang w:val="uk-UA" w:eastAsia="ru-RU"/>
        </w:rPr>
        <w:softHyphen/>
        <w:t>вання у вітчизняному ремісництві новацій західноєвропейської стиліс</w:t>
      </w:r>
      <w:r w:rsidRPr="00DC18DE">
        <w:rPr>
          <w:rFonts w:ascii="Times New Roman" w:eastAsia="Times New Roman" w:hAnsi="Times New Roman" w:cs="Times New Roman"/>
          <w:spacing w:val="-4"/>
          <w:kern w:val="0"/>
          <w:sz w:val="24"/>
          <w:szCs w:val="20"/>
          <w:lang w:val="uk-UA" w:eastAsia="ru-RU"/>
        </w:rPr>
        <w:softHyphen/>
        <w:t>тики, визначити закономірності інтерпретування народним майстром професійного взірця;</w:t>
      </w:r>
    </w:p>
    <w:p w14:paraId="3FDC0250" w14:textId="77777777" w:rsidR="00DC18DE" w:rsidRPr="00DC18DE" w:rsidRDefault="00DC18DE" w:rsidP="00CC23F3">
      <w:pPr>
        <w:widowControl/>
        <w:numPr>
          <w:ilvl w:val="0"/>
          <w:numId w:val="7"/>
        </w:numPr>
        <w:tabs>
          <w:tab w:val="clear" w:pos="720"/>
          <w:tab w:val="num" w:pos="-284"/>
        </w:tabs>
        <w:suppressAutoHyphens w:val="0"/>
        <w:spacing w:after="0" w:line="360" w:lineRule="auto"/>
        <w:ind w:left="284"/>
        <w:jc w:val="left"/>
        <w:rPr>
          <w:rFonts w:ascii="Times New Roman" w:eastAsia="Times New Roman" w:hAnsi="Times New Roman" w:cs="Times New Roman"/>
          <w:kern w:val="0"/>
          <w:sz w:val="24"/>
          <w:szCs w:val="20"/>
          <w:lang w:eastAsia="ru-RU"/>
        </w:rPr>
      </w:pPr>
      <w:r w:rsidRPr="00DC18DE">
        <w:rPr>
          <w:rFonts w:ascii="Times New Roman" w:eastAsia="Times New Roman" w:hAnsi="Times New Roman" w:cs="Times New Roman"/>
          <w:kern w:val="0"/>
          <w:sz w:val="24"/>
          <w:szCs w:val="20"/>
          <w:lang w:val="uk-UA" w:eastAsia="ru-RU"/>
        </w:rPr>
        <w:t>розкрити функційний аспект надмогильного пам</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ятника, охарактеризувавши його в контексті поховальної обрядовості українців;</w:t>
      </w:r>
    </w:p>
    <w:p w14:paraId="765199D1" w14:textId="77777777" w:rsidR="00DC18DE" w:rsidRPr="00DC18DE" w:rsidRDefault="00DC18DE" w:rsidP="00CC23F3">
      <w:pPr>
        <w:widowControl/>
        <w:numPr>
          <w:ilvl w:val="0"/>
          <w:numId w:val="7"/>
        </w:numPr>
        <w:tabs>
          <w:tab w:val="clear" w:pos="720"/>
          <w:tab w:val="num" w:pos="-284"/>
        </w:tabs>
        <w:suppressAutoHyphens w:val="0"/>
        <w:spacing w:after="0" w:line="360" w:lineRule="auto"/>
        <w:ind w:left="284"/>
        <w:jc w:val="left"/>
        <w:rPr>
          <w:rFonts w:ascii="Times New Roman" w:eastAsia="Times New Roman" w:hAnsi="Times New Roman" w:cs="Times New Roman"/>
          <w:kern w:val="0"/>
          <w:sz w:val="24"/>
          <w:szCs w:val="20"/>
          <w:lang w:eastAsia="ru-RU"/>
        </w:rPr>
      </w:pPr>
      <w:r w:rsidRPr="00DC18DE">
        <w:rPr>
          <w:rFonts w:ascii="Times New Roman" w:eastAsia="Times New Roman" w:hAnsi="Times New Roman" w:cs="Times New Roman"/>
          <w:kern w:val="0"/>
          <w:sz w:val="24"/>
          <w:szCs w:val="20"/>
          <w:lang w:val="uk-UA" w:eastAsia="ru-RU"/>
        </w:rPr>
        <w:t>виявити у творах меморіальної різьби ХХ ст. реліктові елементи давніх обрядових реалій та космологічних уявлень, з</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ясувати діалектику їхньої появи в народній творчості новітнього часу.</w:t>
      </w:r>
    </w:p>
    <w:p w14:paraId="3386D033"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Об</w:t>
      </w:r>
      <w:r w:rsidRPr="00DC18DE">
        <w:rPr>
          <w:rFonts w:ascii="Times New Roman" w:eastAsia="Times New Roman" w:hAnsi="Times New Roman" w:cs="Times New Roman"/>
          <w:b/>
          <w:kern w:val="0"/>
          <w:sz w:val="24"/>
          <w:szCs w:val="20"/>
          <w:lang w:eastAsia="ru-RU"/>
        </w:rPr>
        <w:t>’</w:t>
      </w:r>
      <w:r w:rsidRPr="00DC18DE">
        <w:rPr>
          <w:rFonts w:ascii="Times New Roman" w:eastAsia="Times New Roman" w:hAnsi="Times New Roman" w:cs="Times New Roman"/>
          <w:b/>
          <w:kern w:val="0"/>
          <w:sz w:val="24"/>
          <w:szCs w:val="20"/>
          <w:lang w:val="uk-UA" w:eastAsia="ru-RU"/>
        </w:rPr>
        <w:t>єктом дослідження</w:t>
      </w:r>
      <w:r w:rsidRPr="00DC18DE">
        <w:rPr>
          <w:rFonts w:ascii="Times New Roman" w:eastAsia="Times New Roman" w:hAnsi="Times New Roman" w:cs="Times New Roman"/>
          <w:kern w:val="0"/>
          <w:sz w:val="24"/>
          <w:szCs w:val="20"/>
          <w:lang w:val="uk-UA" w:eastAsia="ru-RU"/>
        </w:rPr>
        <w:t xml:space="preserve"> є культурно-мистецькі та соціальні процеси й явища, пов</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язані зі сферою народного меморіального будівництва в Галичині, які обумовили формування локальних традицій новітнього вітчизняного пам</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ят</w:t>
      </w:r>
      <w:r w:rsidRPr="00DC18DE">
        <w:rPr>
          <w:rFonts w:ascii="Times New Roman" w:eastAsia="Times New Roman" w:hAnsi="Times New Roman" w:cs="Times New Roman"/>
          <w:kern w:val="0"/>
          <w:sz w:val="24"/>
          <w:szCs w:val="20"/>
          <w:lang w:val="uk-UA" w:eastAsia="ru-RU"/>
        </w:rPr>
        <w:softHyphen/>
        <w:t>ни</w:t>
      </w:r>
      <w:r w:rsidRPr="00DC18DE">
        <w:rPr>
          <w:rFonts w:ascii="Times New Roman" w:eastAsia="Times New Roman" w:hAnsi="Times New Roman" w:cs="Times New Roman"/>
          <w:kern w:val="0"/>
          <w:sz w:val="24"/>
          <w:szCs w:val="20"/>
          <w:lang w:val="uk-UA" w:eastAsia="ru-RU"/>
        </w:rPr>
        <w:softHyphen/>
        <w:t>карства.</w:t>
      </w:r>
    </w:p>
    <w:p w14:paraId="55EE164F"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Предметом дослідження</w:t>
      </w:r>
      <w:r w:rsidRPr="00DC18DE">
        <w:rPr>
          <w:rFonts w:ascii="Times New Roman" w:eastAsia="Times New Roman" w:hAnsi="Times New Roman" w:cs="Times New Roman"/>
          <w:kern w:val="0"/>
          <w:sz w:val="24"/>
          <w:szCs w:val="20"/>
          <w:lang w:val="uk-UA" w:eastAsia="ru-RU"/>
        </w:rPr>
        <w:t xml:space="preserve"> обрано надмогильні пам’ятники, створені народними майстрами в кінці ХІХ – ХХ ст. у каменярських осередках на теренах Галичини.</w:t>
      </w:r>
    </w:p>
    <w:p w14:paraId="29DAB01D"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Географічні межі</w:t>
      </w:r>
      <w:r w:rsidRPr="00DC18DE">
        <w:rPr>
          <w:rFonts w:ascii="Times New Roman" w:eastAsia="Times New Roman" w:hAnsi="Times New Roman" w:cs="Times New Roman"/>
          <w:kern w:val="0"/>
          <w:sz w:val="24"/>
          <w:szCs w:val="20"/>
          <w:lang w:val="uk-UA" w:eastAsia="ru-RU"/>
        </w:rPr>
        <w:t xml:space="preserve"> дослідження визначені історичними землями Галичини, що, згідно із сучасним адміністративно-територіальним поділом, відповідає територіям Львівської, Івано-Франківської, західної частини Тернопільської областей. В рамках даного територіального ареалу розглянуто також північні терени Буковини (Чернівецька область). </w:t>
      </w:r>
    </w:p>
    <w:p w14:paraId="45A31317"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Хронологічні рамки</w:t>
      </w:r>
      <w:r w:rsidRPr="00DC18DE">
        <w:rPr>
          <w:rFonts w:ascii="Times New Roman" w:eastAsia="Times New Roman" w:hAnsi="Times New Roman" w:cs="Times New Roman"/>
          <w:kern w:val="0"/>
          <w:sz w:val="24"/>
          <w:szCs w:val="20"/>
          <w:lang w:val="uk-UA" w:eastAsia="ru-RU"/>
        </w:rPr>
        <w:t xml:space="preserve"> роботи в історичній частині сягають періоду енеоліту, з яким пов’язана поява перших зразків меморіальної пластики на землях України. Детальніший аналіз художніх особливостей творів і тих процесів, які стосувалися сфери традиційної меморіальної різьби, проведено на матеріалі пам’яток, датованих кінцем ХІХ – ХХ століття.</w:t>
      </w:r>
    </w:p>
    <w:p w14:paraId="1C2028EF"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b/>
          <w:kern w:val="0"/>
          <w:sz w:val="24"/>
          <w:szCs w:val="20"/>
          <w:lang w:val="uk-UA" w:eastAsia="ru-RU"/>
        </w:rPr>
      </w:pPr>
      <w:r w:rsidRPr="00DC18DE">
        <w:rPr>
          <w:rFonts w:ascii="Times New Roman" w:eastAsia="Times New Roman" w:hAnsi="Times New Roman" w:cs="Times New Roman"/>
          <w:b/>
          <w:kern w:val="0"/>
          <w:sz w:val="24"/>
          <w:szCs w:val="20"/>
          <w:lang w:val="uk-UA" w:eastAsia="ru-RU"/>
        </w:rPr>
        <w:t xml:space="preserve">Наукова новизна одержаних результатів: </w:t>
      </w:r>
    </w:p>
    <w:p w14:paraId="18CF088E" w14:textId="77777777" w:rsidR="00DC18DE" w:rsidRPr="00DC18DE" w:rsidRDefault="00DC18DE" w:rsidP="00CC23F3">
      <w:pPr>
        <w:widowControl/>
        <w:numPr>
          <w:ilvl w:val="0"/>
          <w:numId w:val="7"/>
        </w:numPr>
        <w:suppressAutoHyphens w:val="0"/>
        <w:spacing w:after="0" w:line="360" w:lineRule="auto"/>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здійснено комплексне дослідження центрів художнього каменеоброб</w:t>
      </w:r>
      <w:r w:rsidRPr="00DC18DE">
        <w:rPr>
          <w:rFonts w:ascii="Times New Roman" w:eastAsia="Times New Roman" w:hAnsi="Times New Roman" w:cs="Times New Roman"/>
          <w:kern w:val="0"/>
          <w:sz w:val="24"/>
          <w:szCs w:val="20"/>
          <w:lang w:val="uk-UA" w:eastAsia="ru-RU"/>
        </w:rPr>
        <w:softHyphen/>
        <w:t>ництва в Галичині, відтворено картину народного пам</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ятникарського промислу в краї впродовж ХХ ст., включаючи й сьогодення;</w:t>
      </w:r>
    </w:p>
    <w:p w14:paraId="5987FE1C" w14:textId="77777777" w:rsidR="00DC18DE" w:rsidRPr="00DC18DE" w:rsidRDefault="00DC18DE" w:rsidP="00CC23F3">
      <w:pPr>
        <w:widowControl/>
        <w:numPr>
          <w:ilvl w:val="0"/>
          <w:numId w:val="7"/>
        </w:numPr>
        <w:suppressAutoHyphens w:val="0"/>
        <w:spacing w:after="0" w:line="360" w:lineRule="auto"/>
        <w:jc w:val="left"/>
        <w:rPr>
          <w:rFonts w:ascii="Times New Roman" w:eastAsia="Times New Roman" w:hAnsi="Times New Roman" w:cs="Times New Roman"/>
          <w:kern w:val="0"/>
          <w:sz w:val="24"/>
          <w:szCs w:val="20"/>
          <w:lang w:eastAsia="ru-RU"/>
        </w:rPr>
      </w:pPr>
      <w:r w:rsidRPr="00DC18DE">
        <w:rPr>
          <w:rFonts w:ascii="Times New Roman" w:eastAsia="Times New Roman" w:hAnsi="Times New Roman" w:cs="Times New Roman"/>
          <w:kern w:val="0"/>
          <w:sz w:val="24"/>
          <w:szCs w:val="20"/>
          <w:lang w:val="uk-UA" w:eastAsia="ru-RU"/>
        </w:rPr>
        <w:lastRenderedPageBreak/>
        <w:t>визначено і поточнено персональний склад ремісничого колективу кожного пам</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ятникарського осередку зокрема, укладено словник-довідник народних майстрів художньої обробки каменю;</w:t>
      </w:r>
    </w:p>
    <w:p w14:paraId="512C5FCC" w14:textId="77777777" w:rsidR="00DC18DE" w:rsidRPr="00DC18DE" w:rsidRDefault="00DC18DE" w:rsidP="00CC23F3">
      <w:pPr>
        <w:widowControl/>
        <w:numPr>
          <w:ilvl w:val="0"/>
          <w:numId w:val="7"/>
        </w:numPr>
        <w:suppressAutoHyphens w:val="0"/>
        <w:spacing w:after="0" w:line="360" w:lineRule="auto"/>
        <w:jc w:val="left"/>
        <w:rPr>
          <w:rFonts w:ascii="Times New Roman" w:eastAsia="Times New Roman" w:hAnsi="Times New Roman" w:cs="Times New Roman"/>
          <w:kern w:val="0"/>
          <w:sz w:val="24"/>
          <w:szCs w:val="20"/>
          <w:lang w:eastAsia="ru-RU"/>
        </w:rPr>
      </w:pPr>
      <w:r w:rsidRPr="00DC18DE">
        <w:rPr>
          <w:rFonts w:ascii="Times New Roman" w:eastAsia="Times New Roman" w:hAnsi="Times New Roman" w:cs="Times New Roman"/>
          <w:kern w:val="0"/>
          <w:sz w:val="24"/>
          <w:szCs w:val="20"/>
          <w:lang w:val="uk-UA" w:eastAsia="ru-RU"/>
        </w:rPr>
        <w:t>зібрано й упорядковано зразки спеціальної каменярської лексики, що побутує в Галичині, і представлено їх у дисертації у формі додатку А;</w:t>
      </w:r>
    </w:p>
    <w:p w14:paraId="2E63F6F8" w14:textId="77777777" w:rsidR="00DC18DE" w:rsidRPr="00DC18DE" w:rsidRDefault="00DC18DE" w:rsidP="00CC23F3">
      <w:pPr>
        <w:widowControl/>
        <w:numPr>
          <w:ilvl w:val="0"/>
          <w:numId w:val="7"/>
        </w:numPr>
        <w:suppressAutoHyphens w:val="0"/>
        <w:spacing w:after="0" w:line="360" w:lineRule="auto"/>
        <w:jc w:val="left"/>
        <w:rPr>
          <w:rFonts w:ascii="Times New Roman" w:eastAsia="Times New Roman" w:hAnsi="Times New Roman" w:cs="Times New Roman"/>
          <w:kern w:val="0"/>
          <w:sz w:val="24"/>
          <w:szCs w:val="20"/>
          <w:lang w:eastAsia="ru-RU"/>
        </w:rPr>
      </w:pPr>
      <w:r w:rsidRPr="00DC18DE">
        <w:rPr>
          <w:rFonts w:ascii="Times New Roman" w:eastAsia="Times New Roman" w:hAnsi="Times New Roman" w:cs="Times New Roman"/>
          <w:kern w:val="0"/>
          <w:sz w:val="24"/>
          <w:szCs w:val="20"/>
          <w:lang w:val="uk-UA" w:eastAsia="ru-RU"/>
        </w:rPr>
        <w:t>зафіксовано на фотографіях і атрибутовано значний за обсягом корпус невідомих досі творів, введено їх у науковий обіг.</w:t>
      </w:r>
    </w:p>
    <w:p w14:paraId="4C06441C"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spacing w:val="-4"/>
          <w:kern w:val="0"/>
          <w:sz w:val="24"/>
          <w:szCs w:val="20"/>
          <w:lang w:val="uk-UA" w:eastAsia="ru-RU"/>
        </w:rPr>
      </w:pPr>
      <w:r w:rsidRPr="00DC18DE">
        <w:rPr>
          <w:rFonts w:ascii="Times New Roman" w:eastAsia="Times New Roman" w:hAnsi="Times New Roman" w:cs="Times New Roman"/>
          <w:b/>
          <w:spacing w:val="-4"/>
          <w:kern w:val="0"/>
          <w:sz w:val="24"/>
          <w:szCs w:val="20"/>
          <w:lang w:val="uk-UA" w:eastAsia="ru-RU"/>
        </w:rPr>
        <w:t>Практичне значення</w:t>
      </w:r>
      <w:r w:rsidRPr="00DC18DE">
        <w:rPr>
          <w:rFonts w:ascii="Times New Roman" w:eastAsia="Times New Roman" w:hAnsi="Times New Roman" w:cs="Times New Roman"/>
          <w:spacing w:val="-4"/>
          <w:kern w:val="0"/>
          <w:sz w:val="24"/>
          <w:szCs w:val="20"/>
          <w:lang w:val="uk-UA" w:eastAsia="ru-RU"/>
        </w:rPr>
        <w:t xml:space="preserve"> дисертації полягає у можливостях використання вміщеного в ній фактологічного матеріалу та теоретичних висновків для написання праць з історії українського мистецтва і культури, укладання навчальних посіб</w:t>
      </w:r>
      <w:r w:rsidRPr="00DC18DE">
        <w:rPr>
          <w:rFonts w:ascii="Times New Roman" w:eastAsia="Times New Roman" w:hAnsi="Times New Roman" w:cs="Times New Roman"/>
          <w:spacing w:val="-4"/>
          <w:kern w:val="0"/>
          <w:sz w:val="24"/>
          <w:szCs w:val="20"/>
          <w:lang w:val="uk-UA" w:eastAsia="ru-RU"/>
        </w:rPr>
        <w:softHyphen/>
        <w:t>ників з декоративно-ужиткового мистецтва. Словниковий матеріал, поданий у додатках дисертації, може бути використаний при укладанні фундаментальних лексикографічних видань. Результати роботи стануть корисними спеціалістам з інших гуманітарних дисциплін, передовсім, у дослідженнях, пов</w:t>
      </w:r>
      <w:r w:rsidRPr="00DC18DE">
        <w:rPr>
          <w:rFonts w:ascii="Times New Roman" w:eastAsia="Times New Roman" w:hAnsi="Times New Roman" w:cs="Times New Roman"/>
          <w:spacing w:val="-4"/>
          <w:kern w:val="0"/>
          <w:sz w:val="24"/>
          <w:szCs w:val="20"/>
          <w:lang w:eastAsia="ru-RU"/>
        </w:rPr>
        <w:t>’</w:t>
      </w:r>
      <w:r w:rsidRPr="00DC18DE">
        <w:rPr>
          <w:rFonts w:ascii="Times New Roman" w:eastAsia="Times New Roman" w:hAnsi="Times New Roman" w:cs="Times New Roman"/>
          <w:spacing w:val="-4"/>
          <w:kern w:val="0"/>
          <w:sz w:val="24"/>
          <w:szCs w:val="20"/>
          <w:lang w:val="uk-UA" w:eastAsia="ru-RU"/>
        </w:rPr>
        <w:t>язаних із  поховальним культом. Ілюстративний ряд пропо</w:t>
      </w:r>
      <w:r w:rsidRPr="00DC18DE">
        <w:rPr>
          <w:rFonts w:ascii="Times New Roman" w:eastAsia="Times New Roman" w:hAnsi="Times New Roman" w:cs="Times New Roman"/>
          <w:spacing w:val="-4"/>
          <w:kern w:val="0"/>
          <w:sz w:val="24"/>
          <w:szCs w:val="20"/>
          <w:lang w:val="uk-UA" w:eastAsia="ru-RU"/>
        </w:rPr>
        <w:softHyphen/>
        <w:t xml:space="preserve">нованої праці придатний для представлення його в формі альбомного видання або ж експонатів фотовиставки. </w:t>
      </w:r>
    </w:p>
    <w:p w14:paraId="276FD2F8"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 xml:space="preserve">Апробація дослідження. </w:t>
      </w:r>
      <w:r w:rsidRPr="00DC18DE">
        <w:rPr>
          <w:rFonts w:ascii="Times New Roman" w:eastAsia="Times New Roman" w:hAnsi="Times New Roman" w:cs="Times New Roman"/>
          <w:kern w:val="0"/>
          <w:sz w:val="24"/>
          <w:szCs w:val="20"/>
          <w:lang w:val="uk-UA" w:eastAsia="ru-RU"/>
        </w:rPr>
        <w:t>Дисертація є наслідком семирічного дослідження її автором пам</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ятникарських осередків в Галичині. Роботу обговорено і рекомендовано до захисту на засіданні кафедри декоративно-ужиткового мистецтва та кафедри образотворчого мистецтва і дизайну Прикарпатського університету імені Василя Стефаника.</w:t>
      </w:r>
    </w:p>
    <w:p w14:paraId="07FD440C"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Основні положення і результати дослідження висвітлювалися у виступах на наукових конференціях, зокрема, на Четвертих Гончарівських читаннях “Колективне та індивідуальне як чинники національної своєрідності народного мистецтва” (Київ, 1997), на Всеукраїнській науково-практичній конференції “Мистецька і дизайнерська освіта в Україні та шляхи її інтеграції у європейський простір: досвід, проблеми, перспективи” (Івано-Франківськ – Коломия – Галич, 1999), на Міжнародній науково-практичній конференції “Відродження визначних центрів народного мистецтва України: блеф романтиків чи прогноз аналітиків?” (Опішне, 2001).</w:t>
      </w:r>
    </w:p>
    <w:p w14:paraId="1A282C92"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Крім того, головні положення дисертації викладено у публікаціях загальним обсягом 4,25 др.арк.</w:t>
      </w:r>
    </w:p>
    <w:p w14:paraId="124296F6"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Структура.</w:t>
      </w:r>
      <w:r w:rsidRPr="00DC18DE">
        <w:rPr>
          <w:rFonts w:ascii="Times New Roman" w:eastAsia="Times New Roman" w:hAnsi="Times New Roman" w:cs="Times New Roman"/>
          <w:kern w:val="0"/>
          <w:sz w:val="24"/>
          <w:szCs w:val="20"/>
          <w:lang w:val="uk-UA" w:eastAsia="ru-RU"/>
        </w:rPr>
        <w:t xml:space="preserve"> Дисертація (обсягом 170 с.) складається зі вступу, шести розділів, висновків, списку використаних джерел (254 позиції) та додатків: А – матеріали до словника народної каменярської термінології в Галичині (115 позицій), Б – словник-довідник народних майстрів художньої обробки каменю в Галичині кінця ХІХ – ХХ ст. (120 статей-персоналій), В – альбом ілюстрацій (186 найменувань).</w:t>
      </w:r>
    </w:p>
    <w:p w14:paraId="1FA61E81" w14:textId="77777777" w:rsidR="00DC18DE" w:rsidRPr="00DC18DE" w:rsidRDefault="00DC18DE" w:rsidP="00DC18DE">
      <w:pPr>
        <w:tabs>
          <w:tab w:val="clear" w:pos="709"/>
        </w:tabs>
        <w:suppressAutoHyphens w:val="0"/>
        <w:spacing w:after="0" w:line="360" w:lineRule="auto"/>
        <w:ind w:firstLine="0"/>
        <w:jc w:val="center"/>
        <w:outlineLvl w:val="0"/>
        <w:rPr>
          <w:rFonts w:ascii="Times New Roman" w:eastAsia="Times New Roman" w:hAnsi="Times New Roman" w:cs="Times New Roman"/>
          <w:b/>
          <w:kern w:val="0"/>
          <w:sz w:val="24"/>
          <w:szCs w:val="20"/>
          <w:lang w:val="uk-UA" w:eastAsia="ru-RU"/>
        </w:rPr>
      </w:pPr>
    </w:p>
    <w:p w14:paraId="42ED0B1D" w14:textId="77777777" w:rsidR="00DC18DE" w:rsidRPr="00DC18DE" w:rsidRDefault="00DC18DE" w:rsidP="00DC18DE">
      <w:pPr>
        <w:tabs>
          <w:tab w:val="clear" w:pos="709"/>
        </w:tabs>
        <w:suppressAutoHyphens w:val="0"/>
        <w:spacing w:after="0" w:line="360" w:lineRule="auto"/>
        <w:ind w:firstLine="0"/>
        <w:jc w:val="center"/>
        <w:outlineLvl w:val="0"/>
        <w:rPr>
          <w:rFonts w:ascii="Times New Roman" w:eastAsia="Times New Roman" w:hAnsi="Times New Roman" w:cs="Times New Roman"/>
          <w:b/>
          <w:kern w:val="0"/>
          <w:sz w:val="24"/>
          <w:szCs w:val="20"/>
          <w:lang w:val="uk-UA" w:eastAsia="ru-RU"/>
        </w:rPr>
      </w:pPr>
      <w:r w:rsidRPr="00DC18DE">
        <w:rPr>
          <w:rFonts w:ascii="Times New Roman" w:eastAsia="Times New Roman" w:hAnsi="Times New Roman" w:cs="Times New Roman"/>
          <w:b/>
          <w:kern w:val="0"/>
          <w:sz w:val="24"/>
          <w:szCs w:val="20"/>
          <w:lang w:val="uk-UA" w:eastAsia="ru-RU"/>
        </w:rPr>
        <w:t>ОСНОВНИЙ ЗМІСТ РОБОТИ</w:t>
      </w:r>
    </w:p>
    <w:p w14:paraId="1AD01F9E"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bookmarkStart w:id="0" w:name="_GoBack"/>
      <w:r w:rsidRPr="00DC18DE">
        <w:rPr>
          <w:rFonts w:ascii="Times New Roman" w:eastAsia="Times New Roman" w:hAnsi="Times New Roman" w:cs="Times New Roman"/>
          <w:kern w:val="0"/>
          <w:sz w:val="24"/>
          <w:szCs w:val="20"/>
          <w:lang w:val="uk-UA" w:eastAsia="ru-RU"/>
        </w:rPr>
        <w:t xml:space="preserve">У </w:t>
      </w:r>
      <w:r w:rsidRPr="00DC18DE">
        <w:rPr>
          <w:rFonts w:ascii="Times New Roman" w:eastAsia="Times New Roman" w:hAnsi="Times New Roman" w:cs="Times New Roman"/>
          <w:b/>
          <w:kern w:val="0"/>
          <w:sz w:val="24"/>
          <w:szCs w:val="20"/>
          <w:lang w:val="uk-UA" w:eastAsia="ru-RU"/>
        </w:rPr>
        <w:t xml:space="preserve">вступі </w:t>
      </w:r>
      <w:r w:rsidRPr="00DC18DE">
        <w:rPr>
          <w:rFonts w:ascii="Times New Roman" w:eastAsia="Times New Roman" w:hAnsi="Times New Roman" w:cs="Times New Roman"/>
          <w:kern w:val="0"/>
          <w:sz w:val="24"/>
          <w:szCs w:val="20"/>
          <w:lang w:val="uk-UA" w:eastAsia="ru-RU"/>
        </w:rPr>
        <w:t xml:space="preserve">обґрунтовано актуальність теми дисертації, визначено її мету, завдання, об’єкт дослідження, окреслено географічні межі та хронологічні рамки роботи, висвітлено наукову новизну і практичне значення одержаних результатів, вказано на характер їх апробації. </w:t>
      </w:r>
    </w:p>
    <w:p w14:paraId="3D59C033"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 xml:space="preserve">У </w:t>
      </w:r>
      <w:r w:rsidRPr="00DC18DE">
        <w:rPr>
          <w:rFonts w:ascii="Times New Roman" w:eastAsia="Times New Roman" w:hAnsi="Times New Roman" w:cs="Times New Roman"/>
          <w:b/>
          <w:kern w:val="0"/>
          <w:sz w:val="24"/>
          <w:szCs w:val="20"/>
          <w:lang w:val="uk-UA" w:eastAsia="ru-RU"/>
        </w:rPr>
        <w:t xml:space="preserve">першому розділі “ІСТОРІОГРАФІЯ, МЕТОДИКА ТА ДЖЕРЕЛА ДОСЛІДЖЕННЯ”  </w:t>
      </w:r>
      <w:r w:rsidRPr="00DC18DE">
        <w:rPr>
          <w:rFonts w:ascii="Times New Roman" w:eastAsia="Times New Roman" w:hAnsi="Times New Roman" w:cs="Times New Roman"/>
          <w:kern w:val="0"/>
          <w:sz w:val="24"/>
          <w:szCs w:val="20"/>
          <w:lang w:val="uk-UA" w:eastAsia="ru-RU"/>
        </w:rPr>
        <w:t xml:space="preserve">розглядається сучасний стан і ступінь дослідженості теми, зазначаються застосовані у роботі наукові методи, окреслюються обсяги джерельної бази. </w:t>
      </w:r>
    </w:p>
    <w:p w14:paraId="372F292A" w14:textId="77777777" w:rsidR="00DC18DE" w:rsidRPr="00DC18DE" w:rsidRDefault="00DC18DE" w:rsidP="00CC23F3">
      <w:pPr>
        <w:widowControl/>
        <w:numPr>
          <w:ilvl w:val="1"/>
          <w:numId w:val="6"/>
        </w:numPr>
        <w:tabs>
          <w:tab w:val="clear" w:pos="709"/>
          <w:tab w:val="num" w:pos="0"/>
        </w:tabs>
        <w:suppressAutoHyphens w:val="0"/>
        <w:spacing w:after="0" w:line="360" w:lineRule="auto"/>
        <w:ind w:left="0" w:firstLine="54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 xml:space="preserve">Огляд літератури за темою. </w:t>
      </w:r>
      <w:r w:rsidRPr="00DC18DE">
        <w:rPr>
          <w:rFonts w:ascii="Times New Roman" w:eastAsia="Times New Roman" w:hAnsi="Times New Roman" w:cs="Times New Roman"/>
          <w:kern w:val="0"/>
          <w:sz w:val="24"/>
          <w:szCs w:val="20"/>
          <w:lang w:val="uk-UA" w:eastAsia="ru-RU"/>
        </w:rPr>
        <w:t>Поява у вітчизняній науковій літературі перших публікацій, присвячених пам’яткам народної меморіальної різьби в камені, припадає на останню чверть ХІХ століття. На сторінках тодіш</w:t>
      </w:r>
      <w:r w:rsidRPr="00DC18DE">
        <w:rPr>
          <w:rFonts w:ascii="Times New Roman" w:eastAsia="Times New Roman" w:hAnsi="Times New Roman" w:cs="Times New Roman"/>
          <w:kern w:val="0"/>
          <w:sz w:val="24"/>
          <w:szCs w:val="20"/>
          <w:lang w:val="uk-UA" w:eastAsia="ru-RU"/>
        </w:rPr>
        <w:softHyphen/>
        <w:t>ніх періодичних видань (“Киевская старина”, “Зоря”, “Подольские єпархиальные ведомости”) публікувалися замітки про кам’яні придорожні хрести і каплиці, козацькі надмогильні хрести та межові знаки. Започаткована в них тенденція до інвентарно-описового репрезентування досліджуваних об’єктів простежується й у виданнях кінця ХІХ – поч.ХХст., представлених звітами та реєстрами археологічних комісій, записками археологічних товариств, матеріалами традиційних для того часу археологічних з’їздів.</w:t>
      </w:r>
    </w:p>
    <w:p w14:paraId="274AF26C" w14:textId="77777777" w:rsidR="00DC18DE" w:rsidRPr="00DC18DE" w:rsidRDefault="00DC18DE" w:rsidP="00DC18DE">
      <w:pPr>
        <w:tabs>
          <w:tab w:val="clear" w:pos="709"/>
          <w:tab w:val="num" w:pos="0"/>
        </w:tabs>
        <w:suppressAutoHyphens w:val="0"/>
        <w:spacing w:after="0" w:line="360" w:lineRule="auto"/>
        <w:ind w:firstLine="540"/>
        <w:rPr>
          <w:rFonts w:ascii="Times New Roman" w:eastAsia="Times New Roman" w:hAnsi="Times New Roman" w:cs="Times New Roman"/>
          <w:spacing w:val="-4"/>
          <w:kern w:val="0"/>
          <w:sz w:val="24"/>
          <w:szCs w:val="20"/>
          <w:lang w:val="uk-UA" w:eastAsia="ru-RU"/>
        </w:rPr>
      </w:pPr>
      <w:r w:rsidRPr="00DC18DE">
        <w:rPr>
          <w:rFonts w:ascii="Times New Roman" w:eastAsia="Times New Roman" w:hAnsi="Times New Roman" w:cs="Times New Roman"/>
          <w:spacing w:val="-4"/>
          <w:kern w:val="0"/>
          <w:sz w:val="24"/>
          <w:szCs w:val="20"/>
          <w:lang w:val="uk-UA" w:eastAsia="ru-RU"/>
        </w:rPr>
        <w:t>Етапними в історії наукового осягнення  меморіальних пам’яток стали праці ро</w:t>
      </w:r>
      <w:r w:rsidRPr="00DC18DE">
        <w:rPr>
          <w:rFonts w:ascii="Times New Roman" w:eastAsia="Times New Roman" w:hAnsi="Times New Roman" w:cs="Times New Roman"/>
          <w:spacing w:val="-4"/>
          <w:kern w:val="0"/>
          <w:sz w:val="24"/>
          <w:szCs w:val="20"/>
          <w:lang w:val="uk-UA" w:eastAsia="ru-RU"/>
        </w:rPr>
        <w:softHyphen/>
        <w:t>сійських вчених А.Спіцина (1903) та І.Шляпкіна (1907), присвячені кам’яним хрес</w:t>
      </w:r>
      <w:r w:rsidRPr="00DC18DE">
        <w:rPr>
          <w:rFonts w:ascii="Times New Roman" w:eastAsia="Times New Roman" w:hAnsi="Times New Roman" w:cs="Times New Roman"/>
          <w:spacing w:val="-4"/>
          <w:kern w:val="0"/>
          <w:sz w:val="24"/>
          <w:szCs w:val="20"/>
          <w:lang w:val="uk-UA" w:eastAsia="ru-RU"/>
        </w:rPr>
        <w:softHyphen/>
      </w:r>
      <w:r w:rsidRPr="00DC18DE">
        <w:rPr>
          <w:rFonts w:ascii="Times New Roman" w:eastAsia="Times New Roman" w:hAnsi="Times New Roman" w:cs="Times New Roman"/>
          <w:spacing w:val="-4"/>
          <w:kern w:val="0"/>
          <w:sz w:val="24"/>
          <w:szCs w:val="20"/>
          <w:lang w:val="uk-UA" w:eastAsia="ru-RU"/>
        </w:rPr>
        <w:softHyphen/>
        <w:t>там середньовічного Новгорода, доповнені ґрунтовними історичними екскурсами.</w:t>
      </w:r>
    </w:p>
    <w:p w14:paraId="0142DBA0" w14:textId="77777777" w:rsidR="00DC18DE" w:rsidRPr="00DC18DE" w:rsidRDefault="00DC18DE" w:rsidP="00DC18DE">
      <w:pPr>
        <w:tabs>
          <w:tab w:val="clear" w:pos="709"/>
          <w:tab w:val="num" w:pos="0"/>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У 1908 р. з</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 xml:space="preserve">явилося проведене на тереновому матеріалі дослідження К.Широцького, яке поклало початок вивченню українського традиційного надгробка як мистецького явища.  </w:t>
      </w:r>
    </w:p>
    <w:p w14:paraId="7CF03A0D" w14:textId="77777777" w:rsidR="00DC18DE" w:rsidRPr="00DC18DE" w:rsidRDefault="00DC18DE" w:rsidP="00DC18DE">
      <w:pPr>
        <w:tabs>
          <w:tab w:val="clear" w:pos="709"/>
          <w:tab w:val="num" w:pos="0"/>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 xml:space="preserve">Ідея репрезентування народних хрестів із різних місцевостей Галичини у серії альбомних випусків, із залученням до збирання матеріалу широкої громадськості, реалізувалося частково у виданні Г.Колцуняка (1918), проілюстрованому таблицями зі зразками дерев’яних профільованих хрестів з околиць Коломиї та Печеніжина. </w:t>
      </w:r>
    </w:p>
    <w:p w14:paraId="26EFF604" w14:textId="77777777" w:rsidR="00DC18DE" w:rsidRPr="00DC18DE" w:rsidRDefault="00DC18DE" w:rsidP="00DC18DE">
      <w:pPr>
        <w:tabs>
          <w:tab w:val="clear" w:pos="709"/>
          <w:tab w:val="num" w:pos="0"/>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 xml:space="preserve">Дослідження меморіальної різьби в Західній Україні продовжив Д.Щербаківський, відвівши цій темі окремий розділ у двотомному мистецтвознавчому виданні (1926). </w:t>
      </w:r>
    </w:p>
    <w:p w14:paraId="5EBDCF0B" w14:textId="77777777" w:rsidR="00DC18DE" w:rsidRPr="00DC18DE" w:rsidRDefault="00DC18DE" w:rsidP="00DC18DE">
      <w:pPr>
        <w:tabs>
          <w:tab w:val="clear" w:pos="709"/>
          <w:tab w:val="num" w:pos="0"/>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 xml:space="preserve">Заслуговують на увагу  наукові розвідки, надруковані в польській періодиці 1910-1930-х рр., які ґрунтуються на фактологічному матеріалі з українських теренів. Серед них – цикл нарисів краєзнавця Б.Януша (1913), статті Є.Франковського (1925) та Й. Фальковського (1933). </w:t>
      </w:r>
    </w:p>
    <w:p w14:paraId="32BCBFCD" w14:textId="77777777" w:rsidR="00DC18DE" w:rsidRPr="00DC18DE" w:rsidRDefault="00DC18DE" w:rsidP="00DC18DE">
      <w:pPr>
        <w:tabs>
          <w:tab w:val="clear" w:pos="709"/>
          <w:tab w:val="num" w:pos="0"/>
        </w:tabs>
        <w:suppressAutoHyphens w:val="0"/>
        <w:spacing w:after="0" w:line="360" w:lineRule="auto"/>
        <w:ind w:firstLine="540"/>
        <w:rPr>
          <w:rFonts w:ascii="Times New Roman" w:eastAsia="Times New Roman" w:hAnsi="Times New Roman" w:cs="Times New Roman"/>
          <w:spacing w:val="-2"/>
          <w:kern w:val="0"/>
          <w:sz w:val="24"/>
          <w:szCs w:val="20"/>
          <w:lang w:val="uk-UA" w:eastAsia="ru-RU"/>
        </w:rPr>
      </w:pPr>
      <w:r w:rsidRPr="00DC18DE">
        <w:rPr>
          <w:rFonts w:ascii="Times New Roman" w:eastAsia="Times New Roman" w:hAnsi="Times New Roman" w:cs="Times New Roman"/>
          <w:spacing w:val="-2"/>
          <w:kern w:val="0"/>
          <w:sz w:val="24"/>
          <w:szCs w:val="20"/>
          <w:lang w:val="uk-UA" w:eastAsia="ru-RU"/>
        </w:rPr>
        <w:t>Зацікавлення науковців надмогильними хрестами Волині зумовило появу роз</w:t>
      </w:r>
      <w:r w:rsidRPr="00DC18DE">
        <w:rPr>
          <w:rFonts w:ascii="Times New Roman" w:eastAsia="Times New Roman" w:hAnsi="Times New Roman" w:cs="Times New Roman"/>
          <w:spacing w:val="-2"/>
          <w:kern w:val="0"/>
          <w:sz w:val="24"/>
          <w:szCs w:val="20"/>
          <w:lang w:val="uk-UA" w:eastAsia="ru-RU"/>
        </w:rPr>
        <w:softHyphen/>
        <w:t>від</w:t>
      </w:r>
      <w:r w:rsidRPr="00DC18DE">
        <w:rPr>
          <w:rFonts w:ascii="Times New Roman" w:eastAsia="Times New Roman" w:hAnsi="Times New Roman" w:cs="Times New Roman"/>
          <w:spacing w:val="-2"/>
          <w:kern w:val="0"/>
          <w:sz w:val="24"/>
          <w:szCs w:val="20"/>
          <w:lang w:val="uk-UA" w:eastAsia="ru-RU"/>
        </w:rPr>
        <w:softHyphen/>
        <w:t xml:space="preserve">ки Ф.Волкова (1910), а відтак і публікацій О.Цинкаловського (1935, 1936). </w:t>
      </w:r>
    </w:p>
    <w:p w14:paraId="0E16D70B" w14:textId="77777777" w:rsidR="00DC18DE" w:rsidRPr="00DC18DE" w:rsidRDefault="00DC18DE" w:rsidP="00DC18DE">
      <w:pPr>
        <w:tabs>
          <w:tab w:val="clear" w:pos="709"/>
          <w:tab w:val="num" w:pos="0"/>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lastRenderedPageBreak/>
        <w:t>Важливу інформацію з питань хрестології містить праця В. Свєнціцької (1939), де розглядаються різьблені в дереві ручні хрести.</w:t>
      </w:r>
    </w:p>
    <w:p w14:paraId="1D4483FC" w14:textId="77777777" w:rsidR="00DC18DE" w:rsidRPr="00DC18DE" w:rsidRDefault="00DC18DE" w:rsidP="00DC18DE">
      <w:pPr>
        <w:tabs>
          <w:tab w:val="clear" w:pos="709"/>
          <w:tab w:val="num" w:pos="0"/>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У 1940-1980-х рр., внаслідок табуювання ряду тем у вітчизняному мистецтвознавстві, дослідження творів традиційної меморіальної різьби велося непослідовно. Невелика за обсягом оглядова інформація про кам</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 xml:space="preserve">яні хрести-надгробки включена у другий том шеститомної “Історії українського мистецтва”. Серед публікацій згаданого періоду вирізняється актуальністю змісту стаття А.Дороша (1983), присвячена пам’ятникарській творчості народних майстрів із с.Демня на Львівщині. </w:t>
      </w:r>
    </w:p>
    <w:p w14:paraId="68881CDB" w14:textId="77777777" w:rsidR="00DC18DE" w:rsidRPr="00DC18DE" w:rsidRDefault="00DC18DE" w:rsidP="00DC18DE">
      <w:pPr>
        <w:tabs>
          <w:tab w:val="clear" w:pos="709"/>
          <w:tab w:val="num" w:pos="0"/>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Зусиллями польських дослідників К.Марчакової (1962), Р. Райнфуса (1963, 1974, 1979), Тадеуша і Малгожати Лопаткевічів (1993) проводилося грунтовне вивчення народної меморіальної різьби на Лемківщині.</w:t>
      </w:r>
    </w:p>
    <w:p w14:paraId="48C7F43F" w14:textId="77777777" w:rsidR="00DC18DE" w:rsidRPr="00DC18DE" w:rsidRDefault="00DC18DE" w:rsidP="00DC18DE">
      <w:pPr>
        <w:tabs>
          <w:tab w:val="clear" w:pos="709"/>
          <w:tab w:val="num" w:pos="0"/>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Упродовж 1990-х рр. українське мистецтвознавство поповнилося кількома виданнями про надгробні пам</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ятники із різних історико-етнографічних зон України. Це, зокрема, праці Ю.Лащука (1992), Т.Чаговець (1995), Р.Одрехівсь</w:t>
      </w:r>
      <w:r w:rsidRPr="00DC18DE">
        <w:rPr>
          <w:rFonts w:ascii="Times New Roman" w:eastAsia="Times New Roman" w:hAnsi="Times New Roman" w:cs="Times New Roman"/>
          <w:kern w:val="0"/>
          <w:sz w:val="24"/>
          <w:szCs w:val="20"/>
          <w:lang w:val="uk-UA" w:eastAsia="ru-RU"/>
        </w:rPr>
        <w:softHyphen/>
        <w:t>кого (1995, 1998, 1999), І.Сапожникова (1997), Д.Телегіна (1995).</w:t>
      </w:r>
    </w:p>
    <w:p w14:paraId="39F1E3F0" w14:textId="77777777" w:rsidR="00DC18DE" w:rsidRPr="00DC18DE" w:rsidRDefault="00DC18DE" w:rsidP="00DC18DE">
      <w:pPr>
        <w:tabs>
          <w:tab w:val="clear" w:pos="709"/>
          <w:tab w:val="num" w:pos="0"/>
        </w:tabs>
        <w:suppressAutoHyphens w:val="0"/>
        <w:spacing w:after="0" w:line="360" w:lineRule="auto"/>
        <w:ind w:firstLine="540"/>
        <w:rPr>
          <w:rFonts w:ascii="Times New Roman" w:eastAsia="Times New Roman" w:hAnsi="Times New Roman" w:cs="Times New Roman"/>
          <w:spacing w:val="-4"/>
          <w:kern w:val="0"/>
          <w:sz w:val="24"/>
          <w:szCs w:val="20"/>
          <w:lang w:val="uk-UA" w:eastAsia="ru-RU"/>
        </w:rPr>
      </w:pPr>
      <w:r w:rsidRPr="00DC18DE">
        <w:rPr>
          <w:rFonts w:ascii="Times New Roman" w:eastAsia="Times New Roman" w:hAnsi="Times New Roman" w:cs="Times New Roman"/>
          <w:spacing w:val="-4"/>
          <w:kern w:val="0"/>
          <w:sz w:val="24"/>
          <w:szCs w:val="20"/>
          <w:lang w:val="uk-UA" w:eastAsia="ru-RU"/>
        </w:rPr>
        <w:t>Найвагомішим внеском в опрацювання теми традиційного вітчизняного пам’ятникарства стала дослідницька діяльність М.Моздира. З появою його монографії “Українська народна меморіальна скульптура” (1996) мистецт</w:t>
      </w:r>
      <w:r w:rsidRPr="00DC18DE">
        <w:rPr>
          <w:rFonts w:ascii="Times New Roman" w:eastAsia="Times New Roman" w:hAnsi="Times New Roman" w:cs="Times New Roman"/>
          <w:spacing w:val="-4"/>
          <w:kern w:val="0"/>
          <w:sz w:val="24"/>
          <w:szCs w:val="20"/>
          <w:lang w:val="uk-UA" w:eastAsia="ru-RU"/>
        </w:rPr>
        <w:softHyphen/>
        <w:t>вознав</w:t>
      </w:r>
      <w:r w:rsidRPr="00DC18DE">
        <w:rPr>
          <w:rFonts w:ascii="Times New Roman" w:eastAsia="Times New Roman" w:hAnsi="Times New Roman" w:cs="Times New Roman"/>
          <w:spacing w:val="-4"/>
          <w:kern w:val="0"/>
          <w:sz w:val="24"/>
          <w:szCs w:val="20"/>
          <w:lang w:val="uk-UA" w:eastAsia="ru-RU"/>
        </w:rPr>
        <w:softHyphen/>
        <w:t xml:space="preserve">чий науковий фонд збагатився новими даними стосовно генези надмогильного знака, його типології й семантики, центрів локалізації каменеобробного ремесла. Ряд аспектів народної меморіальної різьби українців розкрито М.Моздиром у статтях та виступах на наукових форумах (1991, 1995, 1997, 1998). </w:t>
      </w:r>
    </w:p>
    <w:p w14:paraId="0FC239DE" w14:textId="77777777" w:rsidR="00DC18DE" w:rsidRPr="00DC18DE" w:rsidRDefault="00DC18DE" w:rsidP="00DC18DE">
      <w:pPr>
        <w:tabs>
          <w:tab w:val="clear" w:pos="709"/>
          <w:tab w:val="num" w:pos="0"/>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Всебічне вивчення пам’ятникарського ремесла в Україні вимагає координування із науковими здобутками зарубіжних вчених у зазначеній галузі. Необхідні для порівняльного аналізу матеріали містяться в ілюстрованому виданні сербських авторів М.Влаховича і П.Милосавлевича (1956), у присвячених кам’яним та дерев’яним надгробкам Словаччини монографії Р.Беднаріка (1972) й альбомі, упорядкованому С.Ткач і К.Каллай (1977), у каталозі надмогильних хрестів Болгарії, укладеному й проілюст</w:t>
      </w:r>
      <w:r w:rsidRPr="00DC18DE">
        <w:rPr>
          <w:rFonts w:ascii="Times New Roman" w:eastAsia="Times New Roman" w:hAnsi="Times New Roman" w:cs="Times New Roman"/>
          <w:kern w:val="0"/>
          <w:sz w:val="24"/>
          <w:szCs w:val="20"/>
          <w:lang w:val="uk-UA" w:eastAsia="ru-RU"/>
        </w:rPr>
        <w:softHyphen/>
        <w:t>рованому художником І.Єнчев-Видю (1994). Взірцем теоретичних узагальнень та проблематизування досліджуваного матеріалу є книга Г.Вагнера про середньовічні кам’яні меморії Стародавньої Русі (1980).</w:t>
      </w:r>
    </w:p>
    <w:p w14:paraId="2932BEA9" w14:textId="77777777" w:rsidR="00DC18DE" w:rsidRPr="00DC18DE" w:rsidRDefault="00DC18DE" w:rsidP="00DC18DE">
      <w:pPr>
        <w:tabs>
          <w:tab w:val="clear" w:pos="709"/>
          <w:tab w:val="num" w:pos="0"/>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Історіографічний огляд наукових праць з питань меморіальної різьби народних майстрів-каменярів засвідчує те, що наявні публікації лише частково розкривають обрану для дисертаційного дослідження тему. Залишається нез</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 xml:space="preserve">ясованим ряд проблем, які стосуються родової специфіки надгробка, пов’язаної з його функційним сенсом,  не розкрито </w:t>
      </w:r>
      <w:r w:rsidRPr="00DC18DE">
        <w:rPr>
          <w:rFonts w:ascii="Times New Roman" w:eastAsia="Times New Roman" w:hAnsi="Times New Roman" w:cs="Times New Roman"/>
          <w:kern w:val="0"/>
          <w:sz w:val="24"/>
          <w:szCs w:val="20"/>
          <w:lang w:val="uk-UA" w:eastAsia="ru-RU"/>
        </w:rPr>
        <w:lastRenderedPageBreak/>
        <w:t>локальних особливостей пам</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ятникарської продукції за окремими каменярськими осередками, не висвітлено діалектики процесів, характерних для  народного пам’ятникарського промислу сьогодення.</w:t>
      </w:r>
    </w:p>
    <w:p w14:paraId="1AC9180A"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1.2.Виклад основних методів дослідження.</w:t>
      </w:r>
      <w:r w:rsidRPr="00DC18DE">
        <w:rPr>
          <w:rFonts w:ascii="Times New Roman" w:eastAsia="Times New Roman" w:hAnsi="Times New Roman" w:cs="Times New Roman"/>
          <w:kern w:val="0"/>
          <w:sz w:val="24"/>
          <w:szCs w:val="20"/>
          <w:lang w:val="uk-UA" w:eastAsia="ru-RU"/>
        </w:rPr>
        <w:t xml:space="preserve">  Методологічною основою в роботі над дисертаційною темою послужили принципи системності та історизму. Народна меморіальна різьба в Галичині розглядається як цілісне явище національної культури. У процесі з</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ясування основних етапів еволюції кам</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яного надгробка в Україні використано порівняльно-історичний метод як у синхронному, так і в діахронному вимірах. При характеристиці окремих творів та при висвітленні загальних тенденцій у народному пам’ятникарстві було використано метод мистецтвознавчого аналізу, тоді як структурний метод застосовувався при виявленні архетипної основи надмогильних пам’ятників, їх спорідненості з надгробками інших етносів.</w:t>
      </w:r>
    </w:p>
    <w:p w14:paraId="2FABE56A"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 xml:space="preserve"> </w:t>
      </w:r>
      <w:r w:rsidRPr="00DC18DE">
        <w:rPr>
          <w:rFonts w:ascii="Times New Roman" w:eastAsia="Times New Roman" w:hAnsi="Times New Roman" w:cs="Times New Roman"/>
          <w:b/>
          <w:kern w:val="0"/>
          <w:sz w:val="24"/>
          <w:szCs w:val="20"/>
          <w:lang w:val="uk-UA" w:eastAsia="ru-RU"/>
        </w:rPr>
        <w:t>1.3.Теоретичні основи дослідження.</w:t>
      </w:r>
      <w:r w:rsidRPr="00DC18DE">
        <w:rPr>
          <w:rFonts w:ascii="Times New Roman" w:eastAsia="Times New Roman" w:hAnsi="Times New Roman" w:cs="Times New Roman"/>
          <w:kern w:val="0"/>
          <w:sz w:val="24"/>
          <w:szCs w:val="20"/>
          <w:lang w:val="uk-UA" w:eastAsia="ru-RU"/>
        </w:rPr>
        <w:t xml:space="preserve">  У загальнотеоретичному осмис</w:t>
      </w:r>
      <w:r w:rsidRPr="00DC18DE">
        <w:rPr>
          <w:rFonts w:ascii="Times New Roman" w:eastAsia="Times New Roman" w:hAnsi="Times New Roman" w:cs="Times New Roman"/>
          <w:kern w:val="0"/>
          <w:sz w:val="24"/>
          <w:szCs w:val="20"/>
          <w:lang w:val="uk-UA" w:eastAsia="ru-RU"/>
        </w:rPr>
        <w:softHyphen/>
        <w:t>ленні порушених у дисертації проблем базовим був науковий доробок українських і зарубіжних вчених – етнологів, істориків, літературознавців, фольклористів, мис</w:t>
      </w:r>
      <w:r w:rsidRPr="00DC18DE">
        <w:rPr>
          <w:rFonts w:ascii="Times New Roman" w:eastAsia="Times New Roman" w:hAnsi="Times New Roman" w:cs="Times New Roman"/>
          <w:kern w:val="0"/>
          <w:sz w:val="24"/>
          <w:szCs w:val="20"/>
          <w:lang w:val="uk-UA" w:eastAsia="ru-RU"/>
        </w:rPr>
        <w:softHyphen/>
        <w:t>тецт</w:t>
      </w:r>
      <w:r w:rsidRPr="00DC18DE">
        <w:rPr>
          <w:rFonts w:ascii="Times New Roman" w:eastAsia="Times New Roman" w:hAnsi="Times New Roman" w:cs="Times New Roman"/>
          <w:kern w:val="0"/>
          <w:sz w:val="24"/>
          <w:szCs w:val="20"/>
          <w:lang w:val="uk-UA" w:eastAsia="ru-RU"/>
        </w:rPr>
        <w:softHyphen/>
        <w:t>вознавців. Першорядне значення мали фундаментальні мистецтвознавчі праці В.Свєнціцької, М.Драгана, Д.Щербаківського, М.Жолтовського, В.Овсій</w:t>
      </w:r>
      <w:r w:rsidRPr="00DC18DE">
        <w:rPr>
          <w:rFonts w:ascii="Times New Roman" w:eastAsia="Times New Roman" w:hAnsi="Times New Roman" w:cs="Times New Roman"/>
          <w:kern w:val="0"/>
          <w:sz w:val="24"/>
          <w:szCs w:val="20"/>
          <w:lang w:val="uk-UA" w:eastAsia="ru-RU"/>
        </w:rPr>
        <w:softHyphen/>
        <w:t>чука, Л.Міляєвої, Д.Степовика, О.Найдена, М.Станке</w:t>
      </w:r>
      <w:r w:rsidRPr="00DC18DE">
        <w:rPr>
          <w:rFonts w:ascii="Times New Roman" w:eastAsia="Times New Roman" w:hAnsi="Times New Roman" w:cs="Times New Roman"/>
          <w:kern w:val="0"/>
          <w:sz w:val="24"/>
          <w:szCs w:val="20"/>
          <w:lang w:val="uk-UA" w:eastAsia="ru-RU"/>
        </w:rPr>
        <w:softHyphen/>
        <w:t xml:space="preserve">вича. Завдання системного дослідження різьблених в камені надгробків зумовило необхідність звернутися </w:t>
      </w:r>
      <w:r w:rsidRPr="00DC18DE">
        <w:rPr>
          <w:rFonts w:ascii="Times New Roman" w:eastAsia="Times New Roman" w:hAnsi="Times New Roman" w:cs="Times New Roman"/>
          <w:spacing w:val="-6"/>
          <w:kern w:val="0"/>
          <w:sz w:val="24"/>
          <w:szCs w:val="20"/>
          <w:lang w:val="uk-UA" w:eastAsia="ru-RU"/>
        </w:rPr>
        <w:t>до теоретичних напрацювань у сфері танатології, що їх успішно здійснюють фран</w:t>
      </w:r>
      <w:r w:rsidRPr="00DC18DE">
        <w:rPr>
          <w:rFonts w:ascii="Times New Roman" w:eastAsia="Times New Roman" w:hAnsi="Times New Roman" w:cs="Times New Roman"/>
          <w:spacing w:val="-6"/>
          <w:kern w:val="0"/>
          <w:sz w:val="24"/>
          <w:szCs w:val="20"/>
          <w:lang w:val="uk-UA" w:eastAsia="ru-RU"/>
        </w:rPr>
        <w:softHyphen/>
        <w:t>цузькі, польські та українські представники антропологічного напрямку в сучасній гуманітарній науці. Цінним фактологічним і аналітичним матеріалом стали праці науковців львівського народознавчого центру кінця ХІХ – поч. ХХ ст.</w:t>
      </w:r>
      <w:r w:rsidRPr="00DC18DE">
        <w:rPr>
          <w:rFonts w:ascii="Times New Roman" w:eastAsia="Times New Roman" w:hAnsi="Times New Roman" w:cs="Times New Roman"/>
          <w:kern w:val="0"/>
          <w:sz w:val="24"/>
          <w:szCs w:val="20"/>
          <w:lang w:val="uk-UA" w:eastAsia="ru-RU"/>
        </w:rPr>
        <w:t xml:space="preserve"> – В.Гнатюка, І.Франка, З. Кузелі, І. Колесси, І. Свєнціцького, чиїми зусиллями було зібрано й опрацьовано фольклорно-джерельну базу з питань поховальної обрядовості. Автором дисертації застосовувалися також теоретико-методологічні поло</w:t>
      </w:r>
      <w:r w:rsidRPr="00DC18DE">
        <w:rPr>
          <w:rFonts w:ascii="Times New Roman" w:eastAsia="Times New Roman" w:hAnsi="Times New Roman" w:cs="Times New Roman"/>
          <w:kern w:val="0"/>
          <w:sz w:val="24"/>
          <w:szCs w:val="20"/>
          <w:lang w:val="uk-UA" w:eastAsia="ru-RU"/>
        </w:rPr>
        <w:softHyphen/>
        <w:t>ження, викладені в сучасній етномистецтвознавчій літературі: комплекс</w:t>
      </w:r>
      <w:r w:rsidRPr="00DC18DE">
        <w:rPr>
          <w:rFonts w:ascii="Times New Roman" w:eastAsia="Times New Roman" w:hAnsi="Times New Roman" w:cs="Times New Roman"/>
          <w:kern w:val="0"/>
          <w:sz w:val="24"/>
          <w:szCs w:val="20"/>
          <w:lang w:val="uk-UA" w:eastAsia="ru-RU"/>
        </w:rPr>
        <w:softHyphen/>
        <w:t>них працях наукових установ, тезах доповідей Гончарівських читань та укладених на їх основі колективних збірниках статей.</w:t>
      </w:r>
    </w:p>
    <w:p w14:paraId="708CECAB"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 xml:space="preserve">1.4. Джерела дослідження. </w:t>
      </w:r>
      <w:r w:rsidRPr="00DC18DE">
        <w:rPr>
          <w:rFonts w:ascii="Times New Roman" w:eastAsia="Times New Roman" w:hAnsi="Times New Roman" w:cs="Times New Roman"/>
          <w:kern w:val="0"/>
          <w:sz w:val="24"/>
          <w:szCs w:val="20"/>
          <w:lang w:val="uk-UA" w:eastAsia="ru-RU"/>
        </w:rPr>
        <w:t xml:space="preserve"> Джерельною основою дисертаційного дослідження стали авторські польові матеріали, зібрані упродовж 1994-2000 рр. У дисертації використано археологічні дані, матеріали Центрального державного історичного архіву у Львові та Державного архіву Івано-Франківської області. Ряд спостережень зроблено автором на  матеріалі виставки “Хрест в українському мистецтві” (Львів, 1996). </w:t>
      </w:r>
    </w:p>
    <w:p w14:paraId="6960622A"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b/>
          <w:spacing w:val="-4"/>
          <w:kern w:val="0"/>
          <w:sz w:val="24"/>
          <w:szCs w:val="20"/>
          <w:lang w:val="uk-UA" w:eastAsia="ru-RU"/>
        </w:rPr>
      </w:pPr>
      <w:r w:rsidRPr="00DC18DE">
        <w:rPr>
          <w:rFonts w:ascii="Times New Roman" w:eastAsia="Times New Roman" w:hAnsi="Times New Roman" w:cs="Times New Roman"/>
          <w:b/>
          <w:spacing w:val="-4"/>
          <w:kern w:val="0"/>
          <w:sz w:val="24"/>
          <w:szCs w:val="20"/>
          <w:lang w:val="uk-UA" w:eastAsia="ru-RU"/>
        </w:rPr>
        <w:t xml:space="preserve">Другий розділ “З ІСТОРІЇ КАМ’ЯНОЇ МЕМОРІАЛЬНОЇ РІЗЬБИ В УКРАЇНІ”. </w:t>
      </w:r>
    </w:p>
    <w:p w14:paraId="31A2E3D0"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2.1. Степова меморіальна пластика.</w:t>
      </w:r>
      <w:r w:rsidRPr="00DC18DE">
        <w:rPr>
          <w:rFonts w:ascii="Times New Roman" w:eastAsia="Times New Roman" w:hAnsi="Times New Roman" w:cs="Times New Roman"/>
          <w:kern w:val="0"/>
          <w:sz w:val="24"/>
          <w:szCs w:val="20"/>
          <w:lang w:val="uk-UA" w:eastAsia="ru-RU"/>
        </w:rPr>
        <w:t xml:space="preserve">  Розглядається початковий етап становлення </w:t>
      </w:r>
      <w:r w:rsidRPr="00DC18DE">
        <w:rPr>
          <w:rFonts w:ascii="Times New Roman" w:eastAsia="Times New Roman" w:hAnsi="Times New Roman" w:cs="Times New Roman"/>
          <w:kern w:val="0"/>
          <w:sz w:val="24"/>
          <w:szCs w:val="20"/>
          <w:lang w:val="uk-UA" w:eastAsia="ru-RU"/>
        </w:rPr>
        <w:lastRenderedPageBreak/>
        <w:t>монументально-меморіальної кам</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яної різьби на прикладі енеолітичних стел-статуй та скіфських курганних монументів. Взято до уваги характерні для антропоморфної скульптури Півдня України риси: монолітність об</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єму, цільність силуету, строгу фронтальність, а також прикметне для стел  “наталівського” типу положення схрещених на грудях рук, яке знаменує пошуки монументального молитовного жесту, втіленого надалі у кам’яних ідолах східних слов’ян.</w:t>
      </w:r>
    </w:p>
    <w:p w14:paraId="510A7462"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 xml:space="preserve">2.2. Традиція кам’яного облаштування могил у поховальних системах археологічних культур. </w:t>
      </w:r>
      <w:r w:rsidRPr="00DC18DE">
        <w:rPr>
          <w:rFonts w:ascii="Times New Roman" w:eastAsia="Times New Roman" w:hAnsi="Times New Roman" w:cs="Times New Roman"/>
          <w:kern w:val="0"/>
          <w:sz w:val="24"/>
          <w:szCs w:val="20"/>
          <w:lang w:val="uk-UA" w:eastAsia="ru-RU"/>
        </w:rPr>
        <w:t>Визначено спільний для деяких археологічних культур спосіб оформлення поховань із застосуванням каменю в грунтових могилах. Матеріали археологічних розкопок доводять актуальність цієї традиції і в давньоруську добу. На прикарпатських некрополях ХІ–ХІІ ст., розташова</w:t>
      </w:r>
      <w:r w:rsidRPr="00DC18DE">
        <w:rPr>
          <w:rFonts w:ascii="Times New Roman" w:eastAsia="Times New Roman" w:hAnsi="Times New Roman" w:cs="Times New Roman"/>
          <w:kern w:val="0"/>
          <w:sz w:val="24"/>
          <w:szCs w:val="20"/>
          <w:lang w:val="uk-UA" w:eastAsia="ru-RU"/>
        </w:rPr>
        <w:softHyphen/>
        <w:t>них, передовсім, у Пруто-Дністровському межиріччі, фіксуються як підплитові поховання, так і унікальні меморіальні споруди у вигляді кромлехів (села Василів і Мишків на Північній Буковині).</w:t>
      </w:r>
    </w:p>
    <w:p w14:paraId="191FBAEE"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2.3. Ранньохристиянські та давньоруські кам’яні меморії.</w:t>
      </w:r>
      <w:r w:rsidRPr="00DC18DE">
        <w:rPr>
          <w:rFonts w:ascii="Times New Roman" w:eastAsia="Times New Roman" w:hAnsi="Times New Roman" w:cs="Times New Roman"/>
          <w:kern w:val="0"/>
          <w:sz w:val="24"/>
          <w:szCs w:val="20"/>
          <w:lang w:val="uk-UA" w:eastAsia="ru-RU"/>
        </w:rPr>
        <w:t xml:space="preserve"> Розглядається група кам’яних надгробків </w:t>
      </w:r>
      <w:r w:rsidRPr="00DC18DE">
        <w:rPr>
          <w:rFonts w:ascii="Times New Roman" w:eastAsia="Times New Roman" w:hAnsi="Times New Roman" w:cs="Times New Roman"/>
          <w:kern w:val="0"/>
          <w:sz w:val="24"/>
          <w:szCs w:val="20"/>
          <w:lang w:val="en-US" w:eastAsia="ru-RU"/>
        </w:rPr>
        <w:t>V</w:t>
      </w:r>
      <w:r w:rsidRPr="00DC18DE">
        <w:rPr>
          <w:rFonts w:ascii="Times New Roman" w:eastAsia="Times New Roman" w:hAnsi="Times New Roman" w:cs="Times New Roman"/>
          <w:kern w:val="0"/>
          <w:sz w:val="24"/>
          <w:szCs w:val="20"/>
          <w:lang w:val="uk-UA" w:eastAsia="ru-RU"/>
        </w:rPr>
        <w:t>–</w:t>
      </w:r>
      <w:r w:rsidRPr="00DC18DE">
        <w:rPr>
          <w:rFonts w:ascii="Times New Roman" w:eastAsia="Times New Roman" w:hAnsi="Times New Roman" w:cs="Times New Roman"/>
          <w:kern w:val="0"/>
          <w:sz w:val="24"/>
          <w:szCs w:val="20"/>
          <w:lang w:val="en-US" w:eastAsia="ru-RU"/>
        </w:rPr>
        <w:t>VII</w:t>
      </w:r>
      <w:r w:rsidRPr="00DC18DE">
        <w:rPr>
          <w:rFonts w:ascii="Times New Roman" w:eastAsia="Times New Roman" w:hAnsi="Times New Roman" w:cs="Times New Roman"/>
          <w:kern w:val="0"/>
          <w:sz w:val="24"/>
          <w:szCs w:val="20"/>
          <w:lang w:val="uk-UA" w:eastAsia="ru-RU"/>
        </w:rPr>
        <w:t xml:space="preserve"> ст., виявлених на ранньо</w:t>
      </w:r>
      <w:r w:rsidRPr="00DC18DE">
        <w:rPr>
          <w:rFonts w:ascii="Times New Roman" w:eastAsia="Times New Roman" w:hAnsi="Times New Roman" w:cs="Times New Roman"/>
          <w:kern w:val="0"/>
          <w:sz w:val="24"/>
          <w:szCs w:val="20"/>
          <w:lang w:val="uk-UA" w:eastAsia="ru-RU"/>
        </w:rPr>
        <w:softHyphen/>
        <w:t>християнських могильниках Криму, серед яких розрізняються прямокутні плити із рельєфними хрестографемами, “корсунські” хрести, а також стовпо</w:t>
      </w:r>
      <w:r w:rsidRPr="00DC18DE">
        <w:rPr>
          <w:rFonts w:ascii="Times New Roman" w:eastAsia="Times New Roman" w:hAnsi="Times New Roman" w:cs="Times New Roman"/>
          <w:kern w:val="0"/>
          <w:sz w:val="24"/>
          <w:szCs w:val="20"/>
          <w:lang w:val="uk-UA" w:eastAsia="ru-RU"/>
        </w:rPr>
        <w:softHyphen/>
        <w:t>подібні надгробки із капличковим завершенням, споріднені за формою із сербськими середньовіч</w:t>
      </w:r>
      <w:r w:rsidRPr="00DC18DE">
        <w:rPr>
          <w:rFonts w:ascii="Times New Roman" w:eastAsia="Times New Roman" w:hAnsi="Times New Roman" w:cs="Times New Roman"/>
          <w:kern w:val="0"/>
          <w:sz w:val="24"/>
          <w:szCs w:val="20"/>
          <w:lang w:val="uk-UA" w:eastAsia="ru-RU"/>
        </w:rPr>
        <w:softHyphen/>
        <w:t>ними надгробками, подільськими цвинтарними хрестами ХІХ ст., так званими “обелісковими” капличками із лемківських теренів. Аналогічний за структурою надгробок, датований ХІІ–ХІІІ ст., виявлено в с.Мусорівка Чернівецької області. У підрозділі аналізується рельєфна орнаментика кам’яних саркофагів великокняжої доби із храмових поховань Києва, визначається її символіка.</w:t>
      </w:r>
    </w:p>
    <w:p w14:paraId="71530271"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2.4. Плитові надгробки.</w:t>
      </w:r>
      <w:r w:rsidRPr="00DC18DE">
        <w:rPr>
          <w:rFonts w:ascii="Times New Roman" w:eastAsia="Times New Roman" w:hAnsi="Times New Roman" w:cs="Times New Roman"/>
          <w:kern w:val="0"/>
          <w:sz w:val="24"/>
          <w:szCs w:val="20"/>
          <w:lang w:val="uk-UA" w:eastAsia="ru-RU"/>
        </w:rPr>
        <w:t xml:space="preserve"> Наводяться приклади компактного компо</w:t>
      </w:r>
      <w:r w:rsidRPr="00DC18DE">
        <w:rPr>
          <w:rFonts w:ascii="Times New Roman" w:eastAsia="Times New Roman" w:hAnsi="Times New Roman" w:cs="Times New Roman"/>
          <w:kern w:val="0"/>
          <w:sz w:val="24"/>
          <w:szCs w:val="20"/>
          <w:lang w:val="uk-UA" w:eastAsia="ru-RU"/>
        </w:rPr>
        <w:softHyphen/>
        <w:t>зиційного вирішення українських надмогильних хрестів, їх тяжіння до первісного плитоподібного об</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єму. На підставі згаданих рис провідними дослідниками меморіальної різьби висловлювалися припущення щодо плитових надгробків як початкової форми еволюціонування надмогильного пам’ятника в Україні. Порівнюються надгробні плити із долівок українських церков Х</w:t>
      </w:r>
      <w:r w:rsidRPr="00DC18DE">
        <w:rPr>
          <w:rFonts w:ascii="Times New Roman" w:eastAsia="Times New Roman" w:hAnsi="Times New Roman" w:cs="Times New Roman"/>
          <w:kern w:val="0"/>
          <w:sz w:val="24"/>
          <w:szCs w:val="20"/>
          <w:lang w:val="en-US" w:eastAsia="ru-RU"/>
        </w:rPr>
        <w:t>VII</w:t>
      </w:r>
      <w:r w:rsidRPr="00DC18DE">
        <w:rPr>
          <w:rFonts w:ascii="Times New Roman" w:eastAsia="Times New Roman" w:hAnsi="Times New Roman" w:cs="Times New Roman"/>
          <w:kern w:val="0"/>
          <w:sz w:val="24"/>
          <w:szCs w:val="20"/>
          <w:lang w:val="uk-UA" w:eastAsia="ru-RU"/>
        </w:rPr>
        <w:t>-</w:t>
      </w:r>
      <w:r w:rsidRPr="00DC18DE">
        <w:rPr>
          <w:rFonts w:ascii="Times New Roman" w:eastAsia="Times New Roman" w:hAnsi="Times New Roman" w:cs="Times New Roman"/>
          <w:kern w:val="0"/>
          <w:sz w:val="24"/>
          <w:szCs w:val="20"/>
          <w:lang w:val="en-US" w:eastAsia="ru-RU"/>
        </w:rPr>
        <w:t>XVIII</w:t>
      </w:r>
      <w:r w:rsidRPr="00DC18DE">
        <w:rPr>
          <w:rFonts w:ascii="Times New Roman" w:eastAsia="Times New Roman" w:hAnsi="Times New Roman" w:cs="Times New Roman"/>
          <w:kern w:val="0"/>
          <w:sz w:val="24"/>
          <w:szCs w:val="20"/>
          <w:lang w:val="uk-UA" w:eastAsia="ru-RU"/>
        </w:rPr>
        <w:t xml:space="preserve"> ст. та білокам’яні орнаментовані різьбою плити зі старовинних некрополів російських міст. Констатовано високий рівень інформативної насиченості вітчизняних меморій. Розглядаються пізні зразки намогильних плит, виявлених на Львівщині і датованих ХІХ століттям.</w:t>
      </w:r>
    </w:p>
    <w:p w14:paraId="18919BEB"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2.5. Шляхетський скульптурний надгробок другої половини Х</w:t>
      </w:r>
      <w:r w:rsidRPr="00DC18DE">
        <w:rPr>
          <w:rFonts w:ascii="Times New Roman" w:eastAsia="Times New Roman" w:hAnsi="Times New Roman" w:cs="Times New Roman"/>
          <w:b/>
          <w:kern w:val="0"/>
          <w:sz w:val="24"/>
          <w:szCs w:val="20"/>
          <w:lang w:val="en-US" w:eastAsia="ru-RU"/>
        </w:rPr>
        <w:t>VI</w:t>
      </w:r>
      <w:r w:rsidRPr="00DC18DE">
        <w:rPr>
          <w:rFonts w:ascii="Times New Roman" w:eastAsia="Times New Roman" w:hAnsi="Times New Roman" w:cs="Times New Roman"/>
          <w:b/>
          <w:kern w:val="0"/>
          <w:sz w:val="24"/>
          <w:szCs w:val="20"/>
          <w:lang w:eastAsia="ru-RU"/>
        </w:rPr>
        <w:t>-</w:t>
      </w:r>
      <w:r w:rsidRPr="00DC18DE">
        <w:rPr>
          <w:rFonts w:ascii="Times New Roman" w:eastAsia="Times New Roman" w:hAnsi="Times New Roman" w:cs="Times New Roman"/>
          <w:b/>
          <w:kern w:val="0"/>
          <w:sz w:val="24"/>
          <w:szCs w:val="20"/>
          <w:lang w:val="en-US" w:eastAsia="ru-RU"/>
        </w:rPr>
        <w:t>XVII</w:t>
      </w:r>
      <w:r w:rsidRPr="00DC18DE">
        <w:rPr>
          <w:rFonts w:ascii="Times New Roman" w:eastAsia="Times New Roman" w:hAnsi="Times New Roman" w:cs="Times New Roman"/>
          <w:b/>
          <w:kern w:val="0"/>
          <w:sz w:val="24"/>
          <w:szCs w:val="20"/>
          <w:lang w:val="uk-UA" w:eastAsia="ru-RU"/>
        </w:rPr>
        <w:t xml:space="preserve"> століття.</w:t>
      </w:r>
      <w:r w:rsidRPr="00DC18DE">
        <w:rPr>
          <w:rFonts w:ascii="Times New Roman" w:eastAsia="Times New Roman" w:hAnsi="Times New Roman" w:cs="Times New Roman"/>
          <w:kern w:val="0"/>
          <w:sz w:val="24"/>
          <w:szCs w:val="20"/>
          <w:lang w:val="uk-UA" w:eastAsia="ru-RU"/>
        </w:rPr>
        <w:t xml:space="preserve"> На прикладі меморіальних пам’яток із західноукраїнських територій визначаються особливості архітектурно-скульптурних надгробків, виготов</w:t>
      </w:r>
      <w:r w:rsidRPr="00DC18DE">
        <w:rPr>
          <w:rFonts w:ascii="Times New Roman" w:eastAsia="Times New Roman" w:hAnsi="Times New Roman" w:cs="Times New Roman"/>
          <w:kern w:val="0"/>
          <w:sz w:val="24"/>
          <w:szCs w:val="20"/>
          <w:lang w:val="uk-UA" w:eastAsia="ru-RU"/>
        </w:rPr>
        <w:softHyphen/>
        <w:t>ле</w:t>
      </w:r>
      <w:r w:rsidRPr="00DC18DE">
        <w:rPr>
          <w:rFonts w:ascii="Times New Roman" w:eastAsia="Times New Roman" w:hAnsi="Times New Roman" w:cs="Times New Roman"/>
          <w:kern w:val="0"/>
          <w:sz w:val="24"/>
          <w:szCs w:val="20"/>
          <w:lang w:val="uk-UA" w:eastAsia="ru-RU"/>
        </w:rPr>
        <w:softHyphen/>
        <w:t xml:space="preserve">них іноземними майстрами на замовлення </w:t>
      </w:r>
      <w:r w:rsidRPr="00DC18DE">
        <w:rPr>
          <w:rFonts w:ascii="Times New Roman" w:eastAsia="Times New Roman" w:hAnsi="Times New Roman" w:cs="Times New Roman"/>
          <w:kern w:val="0"/>
          <w:sz w:val="24"/>
          <w:szCs w:val="20"/>
          <w:lang w:val="uk-UA" w:eastAsia="ru-RU"/>
        </w:rPr>
        <w:lastRenderedPageBreak/>
        <w:t>представників шляхти та цер</w:t>
      </w:r>
      <w:r w:rsidRPr="00DC18DE">
        <w:rPr>
          <w:rFonts w:ascii="Times New Roman" w:eastAsia="Times New Roman" w:hAnsi="Times New Roman" w:cs="Times New Roman"/>
          <w:kern w:val="0"/>
          <w:sz w:val="24"/>
          <w:szCs w:val="20"/>
          <w:lang w:val="uk-UA" w:eastAsia="ru-RU"/>
        </w:rPr>
        <w:softHyphen/>
        <w:t>ковної верхівки. Підрозділ містить стислу інформацію про становлення на українських теренах  надмогильних пам’ятників інших етносів: євреїв, вірмен, караїмів.</w:t>
      </w:r>
    </w:p>
    <w:p w14:paraId="25174B62"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2.6. Структура художнього тексту надмогильних хрестів в Україні.</w:t>
      </w:r>
      <w:r w:rsidRPr="00DC18DE">
        <w:rPr>
          <w:rFonts w:ascii="Times New Roman" w:eastAsia="Times New Roman" w:hAnsi="Times New Roman" w:cs="Times New Roman"/>
          <w:kern w:val="0"/>
          <w:sz w:val="24"/>
          <w:szCs w:val="20"/>
          <w:lang w:val="uk-UA" w:eastAsia="ru-RU"/>
        </w:rPr>
        <w:t xml:space="preserve"> На основі розмаїтого фактологічного матеріалу аналізується кілька найосновніших художньо-текстових структур українського цвинтарного хреста, зі з’ясуванням їх генези, світоглядного підґрунтя, структурної спорідненості з іншими пам’ят</w:t>
      </w:r>
      <w:r w:rsidRPr="00DC18DE">
        <w:rPr>
          <w:rFonts w:ascii="Times New Roman" w:eastAsia="Times New Roman" w:hAnsi="Times New Roman" w:cs="Times New Roman"/>
          <w:kern w:val="0"/>
          <w:sz w:val="24"/>
          <w:szCs w:val="20"/>
          <w:lang w:val="uk-UA" w:eastAsia="ru-RU"/>
        </w:rPr>
        <w:softHyphen/>
        <w:t>ками сакрального мистецтва. До уваги взято типологічний пласт  творів, які відзначаються архаїчними формами конструкцій чи елементів декору, як от: хрест із колом на середохресті або солярними знаками на раменах, хрест-семиконечник, хрест із трилопастевим завершенням кінців, хрест на постаменті-крузі, хрест, у структурі якого проглядаються рослинні мотиви.</w:t>
      </w:r>
    </w:p>
    <w:p w14:paraId="09B3AD3F"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2.7. Загальні тенденції розвитку народного пам</w:t>
      </w:r>
      <w:r w:rsidRPr="00DC18DE">
        <w:rPr>
          <w:rFonts w:ascii="Times New Roman" w:eastAsia="Times New Roman" w:hAnsi="Times New Roman" w:cs="Times New Roman"/>
          <w:b/>
          <w:kern w:val="0"/>
          <w:sz w:val="24"/>
          <w:szCs w:val="20"/>
          <w:lang w:eastAsia="ru-RU"/>
        </w:rPr>
        <w:t>’</w:t>
      </w:r>
      <w:r w:rsidRPr="00DC18DE">
        <w:rPr>
          <w:rFonts w:ascii="Times New Roman" w:eastAsia="Times New Roman" w:hAnsi="Times New Roman" w:cs="Times New Roman"/>
          <w:b/>
          <w:kern w:val="0"/>
          <w:sz w:val="24"/>
          <w:szCs w:val="20"/>
          <w:lang w:val="uk-UA" w:eastAsia="ru-RU"/>
        </w:rPr>
        <w:t>ятникарського про</w:t>
      </w:r>
      <w:r w:rsidRPr="00DC18DE">
        <w:rPr>
          <w:rFonts w:ascii="Times New Roman" w:eastAsia="Times New Roman" w:hAnsi="Times New Roman" w:cs="Times New Roman"/>
          <w:b/>
          <w:kern w:val="0"/>
          <w:sz w:val="24"/>
          <w:szCs w:val="20"/>
          <w:lang w:val="uk-UA" w:eastAsia="ru-RU"/>
        </w:rPr>
        <w:softHyphen/>
        <w:t>мислу кінця ХІХ – початку ХХ століття.</w:t>
      </w:r>
      <w:r w:rsidRPr="00DC18DE">
        <w:rPr>
          <w:rFonts w:ascii="Times New Roman" w:eastAsia="Times New Roman" w:hAnsi="Times New Roman" w:cs="Times New Roman"/>
          <w:kern w:val="0"/>
          <w:sz w:val="24"/>
          <w:szCs w:val="20"/>
          <w:lang w:val="uk-UA" w:eastAsia="ru-RU"/>
        </w:rPr>
        <w:t xml:space="preserve"> Висвітлюється ряд новаційних змін, що відбулися в українському традиційному каменеобробництві на тлі загаль</w:t>
      </w:r>
      <w:r w:rsidRPr="00DC18DE">
        <w:rPr>
          <w:rFonts w:ascii="Times New Roman" w:eastAsia="Times New Roman" w:hAnsi="Times New Roman" w:cs="Times New Roman"/>
          <w:kern w:val="0"/>
          <w:sz w:val="24"/>
          <w:szCs w:val="20"/>
          <w:lang w:val="uk-UA" w:eastAsia="ru-RU"/>
        </w:rPr>
        <w:softHyphen/>
        <w:t>них тенденцій, притаманних народному мистецтву на зламі століть. В цей час спостерігається посилений вплив міського культурного середовища на твор</w:t>
      </w:r>
      <w:r w:rsidRPr="00DC18DE">
        <w:rPr>
          <w:rFonts w:ascii="Times New Roman" w:eastAsia="Times New Roman" w:hAnsi="Times New Roman" w:cs="Times New Roman"/>
          <w:kern w:val="0"/>
          <w:sz w:val="24"/>
          <w:szCs w:val="20"/>
          <w:lang w:val="uk-UA" w:eastAsia="ru-RU"/>
        </w:rPr>
        <w:softHyphen/>
      </w:r>
      <w:r w:rsidRPr="00DC18DE">
        <w:rPr>
          <w:rFonts w:ascii="Times New Roman" w:eastAsia="Times New Roman" w:hAnsi="Times New Roman" w:cs="Times New Roman"/>
          <w:kern w:val="0"/>
          <w:sz w:val="24"/>
          <w:szCs w:val="20"/>
          <w:lang w:val="uk-UA" w:eastAsia="ru-RU"/>
        </w:rPr>
        <w:softHyphen/>
        <w:t>че становлення народних майстрів, розширення усталеного для надгробної скульп</w:t>
      </w:r>
      <w:r w:rsidRPr="00DC18DE">
        <w:rPr>
          <w:rFonts w:ascii="Times New Roman" w:eastAsia="Times New Roman" w:hAnsi="Times New Roman" w:cs="Times New Roman"/>
          <w:kern w:val="0"/>
          <w:sz w:val="24"/>
          <w:szCs w:val="20"/>
          <w:lang w:val="uk-UA" w:eastAsia="ru-RU"/>
        </w:rPr>
        <w:softHyphen/>
        <w:t xml:space="preserve">тури іконографічного списку, активне впровадження фігуративних зображень, визначальна роль модерну в формуванні стилістики ремісничих виробів. </w:t>
      </w:r>
    </w:p>
    <w:p w14:paraId="4D09F7AB"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b/>
          <w:kern w:val="0"/>
          <w:sz w:val="24"/>
          <w:szCs w:val="20"/>
          <w:lang w:val="uk-UA" w:eastAsia="ru-RU"/>
        </w:rPr>
      </w:pPr>
      <w:r w:rsidRPr="00DC18DE">
        <w:rPr>
          <w:rFonts w:ascii="Times New Roman" w:eastAsia="Times New Roman" w:hAnsi="Times New Roman" w:cs="Times New Roman"/>
          <w:b/>
          <w:kern w:val="0"/>
          <w:sz w:val="24"/>
          <w:szCs w:val="20"/>
          <w:lang w:val="uk-UA" w:eastAsia="ru-RU"/>
        </w:rPr>
        <w:t>Третій розділ “МЕМОРІАЛЬНА РІЗЬБА КАМЕНЯРСЬКОГО ОСЕРЕДКУ В СЕЛИЩІ НАРАЇВ”.</w:t>
      </w:r>
    </w:p>
    <w:p w14:paraId="126F344A"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3.1. Надгробки нараївських майстрів і народний примітив.</w:t>
      </w:r>
      <w:r w:rsidRPr="00DC18DE">
        <w:rPr>
          <w:rFonts w:ascii="Times New Roman" w:eastAsia="Times New Roman" w:hAnsi="Times New Roman" w:cs="Times New Roman"/>
          <w:kern w:val="0"/>
          <w:sz w:val="24"/>
          <w:szCs w:val="20"/>
          <w:lang w:val="uk-UA" w:eastAsia="ru-RU"/>
        </w:rPr>
        <w:t xml:space="preserve"> Ряд ознак, характерних для творчості пам’ятникарів із селища Нараїв,  – поєднання  кано</w:t>
      </w:r>
      <w:r w:rsidRPr="00DC18DE">
        <w:rPr>
          <w:rFonts w:ascii="Times New Roman" w:eastAsia="Times New Roman" w:hAnsi="Times New Roman" w:cs="Times New Roman"/>
          <w:kern w:val="0"/>
          <w:sz w:val="24"/>
          <w:szCs w:val="20"/>
          <w:lang w:val="uk-UA" w:eastAsia="ru-RU"/>
        </w:rPr>
        <w:softHyphen/>
        <w:t>ніч</w:t>
      </w:r>
      <w:r w:rsidRPr="00DC18DE">
        <w:rPr>
          <w:rFonts w:ascii="Times New Roman" w:eastAsia="Times New Roman" w:hAnsi="Times New Roman" w:cs="Times New Roman"/>
          <w:kern w:val="0"/>
          <w:sz w:val="24"/>
          <w:szCs w:val="20"/>
          <w:lang w:val="uk-UA" w:eastAsia="ru-RU"/>
        </w:rPr>
        <w:softHyphen/>
        <w:t>ності й варіативності, наявність певної власної системи творення у більшості майстрів, індивідуалізованіше, у порівнянні з селянським мистецтвом, осмислення місцевої традиції, використання образів пісенного фольклору, – дозволяють кваліфікувати нараївські надгробки як вияв народного (або канонічного) примітиву (за О.Клименко). Головним критерієм в оцінці виробів нараївчан є переважання в них рис традиційного народного мистецтва та їх органічне поєднання їз загальними рисами художньо-примітивної творчості.</w:t>
      </w:r>
    </w:p>
    <w:p w14:paraId="4F35B434"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3.2. Засади декоративності.</w:t>
      </w:r>
      <w:r w:rsidRPr="00DC18DE">
        <w:rPr>
          <w:rFonts w:ascii="Times New Roman" w:eastAsia="Times New Roman" w:hAnsi="Times New Roman" w:cs="Times New Roman"/>
          <w:kern w:val="0"/>
          <w:sz w:val="24"/>
          <w:szCs w:val="20"/>
          <w:lang w:val="uk-UA" w:eastAsia="ru-RU"/>
        </w:rPr>
        <w:t xml:space="preserve"> У підрозділі розглядаються художні засоби, застосовані нараївськими каменярами при виготовленні надгробків. Це, зокрема, типовий для іконічного фольклору принцип тричастинної компо</w:t>
      </w:r>
      <w:r w:rsidRPr="00DC18DE">
        <w:rPr>
          <w:rFonts w:ascii="Times New Roman" w:eastAsia="Times New Roman" w:hAnsi="Times New Roman" w:cs="Times New Roman"/>
          <w:kern w:val="0"/>
          <w:sz w:val="24"/>
          <w:szCs w:val="20"/>
          <w:lang w:val="uk-UA" w:eastAsia="ru-RU"/>
        </w:rPr>
        <w:softHyphen/>
        <w:t>зиційної побудови і підпорядкування пластичних мас центрально-осьовій або білатераль</w:t>
      </w:r>
      <w:r w:rsidRPr="00DC18DE">
        <w:rPr>
          <w:rFonts w:ascii="Times New Roman" w:eastAsia="Times New Roman" w:hAnsi="Times New Roman" w:cs="Times New Roman"/>
          <w:kern w:val="0"/>
          <w:sz w:val="24"/>
          <w:szCs w:val="20"/>
          <w:lang w:val="uk-UA" w:eastAsia="ru-RU"/>
        </w:rPr>
        <w:softHyphen/>
        <w:t>ній симетрії. Площинно-декоративний характер творів обумовлений фронтально зорганізованими об</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 xml:space="preserve">ємами, ієратичністю статуй, зведенням усіх змістово вагомих деталей надгробка до лицьового боку. У декоративно-композиційну </w:t>
      </w:r>
      <w:r w:rsidRPr="00DC18DE">
        <w:rPr>
          <w:rFonts w:ascii="Times New Roman" w:eastAsia="Times New Roman" w:hAnsi="Times New Roman" w:cs="Times New Roman"/>
          <w:kern w:val="0"/>
          <w:sz w:val="24"/>
          <w:szCs w:val="20"/>
          <w:lang w:val="uk-UA" w:eastAsia="ru-RU"/>
        </w:rPr>
        <w:lastRenderedPageBreak/>
        <w:t>систему пам</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ятників введено  рослинний орнамент, здебільшого мотив виноградного пагона. У багатьох надгробках очевидна тісна взаємопід</w:t>
      </w:r>
      <w:r w:rsidRPr="00DC18DE">
        <w:rPr>
          <w:rFonts w:ascii="Times New Roman" w:eastAsia="Times New Roman" w:hAnsi="Times New Roman" w:cs="Times New Roman"/>
          <w:kern w:val="0"/>
          <w:sz w:val="24"/>
          <w:szCs w:val="20"/>
          <w:lang w:val="uk-UA" w:eastAsia="ru-RU"/>
        </w:rPr>
        <w:softHyphen/>
        <w:t>порядко</w:t>
      </w:r>
      <w:r w:rsidRPr="00DC18DE">
        <w:rPr>
          <w:rFonts w:ascii="Times New Roman" w:eastAsia="Times New Roman" w:hAnsi="Times New Roman" w:cs="Times New Roman"/>
          <w:kern w:val="0"/>
          <w:sz w:val="24"/>
          <w:szCs w:val="20"/>
          <w:lang w:val="uk-UA" w:eastAsia="ru-RU"/>
        </w:rPr>
        <w:softHyphen/>
        <w:t>ва</w:t>
      </w:r>
      <w:r w:rsidRPr="00DC18DE">
        <w:rPr>
          <w:rFonts w:ascii="Times New Roman" w:eastAsia="Times New Roman" w:hAnsi="Times New Roman" w:cs="Times New Roman"/>
          <w:kern w:val="0"/>
          <w:sz w:val="24"/>
          <w:szCs w:val="20"/>
          <w:lang w:val="uk-UA" w:eastAsia="ru-RU"/>
        </w:rPr>
        <w:softHyphen/>
        <w:t>ність рослинної орнаментики та фігуративних зображень, що призво</w:t>
      </w:r>
      <w:r w:rsidRPr="00DC18DE">
        <w:rPr>
          <w:rFonts w:ascii="Times New Roman" w:eastAsia="Times New Roman" w:hAnsi="Times New Roman" w:cs="Times New Roman"/>
          <w:kern w:val="0"/>
          <w:sz w:val="24"/>
          <w:szCs w:val="20"/>
          <w:lang w:val="uk-UA" w:eastAsia="ru-RU"/>
        </w:rPr>
        <w:softHyphen/>
        <w:t>дить до появи казкових персонажів, наближених до химеричних образів серед</w:t>
      </w:r>
      <w:r w:rsidRPr="00DC18DE">
        <w:rPr>
          <w:rFonts w:ascii="Times New Roman" w:eastAsia="Times New Roman" w:hAnsi="Times New Roman" w:cs="Times New Roman"/>
          <w:kern w:val="0"/>
          <w:sz w:val="24"/>
          <w:szCs w:val="20"/>
          <w:lang w:val="uk-UA" w:eastAsia="ru-RU"/>
        </w:rPr>
        <w:softHyphen/>
        <w:t>ньовічної різьби. Аналізуються особливості тектоніки й декору постаментів, оформлених у вигляді рустованих підмурівків, відзначається ошатно-урочистий характер поліхромії надгробків, вирішеної у світлих кольорах з переважанням білої барви.</w:t>
      </w:r>
    </w:p>
    <w:p w14:paraId="5A4F0701"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3.3. Реліктові форми і обставини їх актуалізації.</w:t>
      </w:r>
      <w:r w:rsidRPr="00DC18DE">
        <w:rPr>
          <w:rFonts w:ascii="Times New Roman" w:eastAsia="Times New Roman" w:hAnsi="Times New Roman" w:cs="Times New Roman"/>
          <w:kern w:val="0"/>
          <w:sz w:val="24"/>
          <w:szCs w:val="20"/>
          <w:lang w:val="uk-UA" w:eastAsia="ru-RU"/>
        </w:rPr>
        <w:t xml:space="preserve"> Кам’яні надгробки із Нараєва розглядаються як вияв регенеративних процесів у народному мистецтві, оскільки в більшості з них проглядаються реліктові риси, як, наприклад, лапідарний, стелоподібний силует статуй у поєднанні із фактурно збагаченою поверхнею, різномасштабність композиційних зіставлень, використання еле</w:t>
      </w:r>
      <w:r w:rsidRPr="00DC18DE">
        <w:rPr>
          <w:rFonts w:ascii="Times New Roman" w:eastAsia="Times New Roman" w:hAnsi="Times New Roman" w:cs="Times New Roman"/>
          <w:kern w:val="0"/>
          <w:sz w:val="24"/>
          <w:szCs w:val="20"/>
          <w:lang w:val="uk-UA" w:eastAsia="ru-RU"/>
        </w:rPr>
        <w:softHyphen/>
        <w:t>ментів ієрархічної перспективи. Проведено ряд аналогій між нараївськими пам’ят</w:t>
      </w:r>
      <w:r w:rsidRPr="00DC18DE">
        <w:rPr>
          <w:rFonts w:ascii="Times New Roman" w:eastAsia="Times New Roman" w:hAnsi="Times New Roman" w:cs="Times New Roman"/>
          <w:kern w:val="0"/>
          <w:sz w:val="24"/>
          <w:szCs w:val="20"/>
          <w:lang w:val="uk-UA" w:eastAsia="ru-RU"/>
        </w:rPr>
        <w:softHyphen/>
        <w:t>никами і мистецькими зразками Стародавнього Світу, давньослов’ян</w:t>
      </w:r>
      <w:r w:rsidRPr="00DC18DE">
        <w:rPr>
          <w:rFonts w:ascii="Times New Roman" w:eastAsia="Times New Roman" w:hAnsi="Times New Roman" w:cs="Times New Roman"/>
          <w:kern w:val="0"/>
          <w:sz w:val="24"/>
          <w:szCs w:val="20"/>
          <w:lang w:val="uk-UA" w:eastAsia="ru-RU"/>
        </w:rPr>
        <w:softHyphen/>
        <w:t>ського періоду, Галицької Русі. Актуалізація реліктових форм та образів у меморіальній різьбі нараївського пам’ятникарського осередку обумовлена кількома чинниками, серед яких визначено тривкість землеробського підгрунтя в життєдіяльності тутешніх каменярів, здатність народного мистецтва акуму</w:t>
      </w:r>
      <w:r w:rsidRPr="00DC18DE">
        <w:rPr>
          <w:rFonts w:ascii="Times New Roman" w:eastAsia="Times New Roman" w:hAnsi="Times New Roman" w:cs="Times New Roman"/>
          <w:kern w:val="0"/>
          <w:sz w:val="24"/>
          <w:szCs w:val="20"/>
          <w:lang w:val="uk-UA" w:eastAsia="ru-RU"/>
        </w:rPr>
        <w:softHyphen/>
        <w:t>лювати образи давно минулих художніх систем, приналежність надгробка до сфери так званих “ритуалів переходу”, які сприяють появі архаїчної стилістики, посиленої ще й внаслідок спротиву чиновницьким санкціям часів тоталітарного режиму</w:t>
      </w:r>
      <w:r w:rsidRPr="00DC18DE">
        <w:rPr>
          <w:rFonts w:ascii="Times New Roman" w:eastAsia="Times New Roman" w:hAnsi="Times New Roman" w:cs="Times New Roman"/>
          <w:spacing w:val="-2"/>
          <w:kern w:val="0"/>
          <w:sz w:val="24"/>
          <w:szCs w:val="20"/>
          <w:lang w:val="uk-UA" w:eastAsia="ru-RU"/>
        </w:rPr>
        <w:t>.</w:t>
      </w:r>
    </w:p>
    <w:p w14:paraId="24CCA295"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3.4. Образи народної калокагатії та їх ідейне підгрунтя.</w:t>
      </w:r>
      <w:r w:rsidRPr="00DC18DE">
        <w:rPr>
          <w:rFonts w:ascii="Times New Roman" w:eastAsia="Times New Roman" w:hAnsi="Times New Roman" w:cs="Times New Roman"/>
          <w:kern w:val="0"/>
          <w:sz w:val="24"/>
          <w:szCs w:val="20"/>
          <w:lang w:val="uk-UA" w:eastAsia="ru-RU"/>
        </w:rPr>
        <w:t xml:space="preserve"> Простежується притаманна більшості надмогильних статуй сукупність фізіогномічних рис, визначена в мистецтвознавчій літературі як вияв “імперативної калокагатії” (за Г.Вагнером). Розкрито деякі аспекти життя нараївської громади, що спричинили появу образів, носіїв калокагатійних характеристик.</w:t>
      </w:r>
    </w:p>
    <w:p w14:paraId="5985F336"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b/>
          <w:kern w:val="0"/>
          <w:sz w:val="24"/>
          <w:szCs w:val="20"/>
          <w:lang w:val="uk-UA" w:eastAsia="ru-RU"/>
        </w:rPr>
      </w:pPr>
      <w:r w:rsidRPr="00DC18DE">
        <w:rPr>
          <w:rFonts w:ascii="Times New Roman" w:eastAsia="Times New Roman" w:hAnsi="Times New Roman" w:cs="Times New Roman"/>
          <w:b/>
          <w:kern w:val="0"/>
          <w:sz w:val="24"/>
          <w:szCs w:val="20"/>
          <w:lang w:val="uk-UA" w:eastAsia="ru-RU"/>
        </w:rPr>
        <w:t>Четвертий розділ “МЕМОРІАЛЬНА РІЗЬБА МАЙСТРІВ КАМЕНЯРСЬКОГО ОСЕРЕДКУ  В  СЕЛИЩІ   ЯЗЛОВЕЦЬ”.</w:t>
      </w:r>
    </w:p>
    <w:p w14:paraId="02D04A98"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4.1. Соціально-культурні передумови становлення пам</w:t>
      </w:r>
      <w:r w:rsidRPr="00DC18DE">
        <w:rPr>
          <w:rFonts w:ascii="Times New Roman" w:eastAsia="Times New Roman" w:hAnsi="Times New Roman" w:cs="Times New Roman"/>
          <w:b/>
          <w:kern w:val="0"/>
          <w:sz w:val="24"/>
          <w:szCs w:val="20"/>
          <w:lang w:eastAsia="ru-RU"/>
        </w:rPr>
        <w:t>’</w:t>
      </w:r>
      <w:r w:rsidRPr="00DC18DE">
        <w:rPr>
          <w:rFonts w:ascii="Times New Roman" w:eastAsia="Times New Roman" w:hAnsi="Times New Roman" w:cs="Times New Roman"/>
          <w:b/>
          <w:kern w:val="0"/>
          <w:sz w:val="24"/>
          <w:szCs w:val="20"/>
          <w:lang w:val="uk-UA" w:eastAsia="ru-RU"/>
        </w:rPr>
        <w:t>ятникарства в Язлівці.</w:t>
      </w:r>
      <w:r w:rsidRPr="00DC18DE">
        <w:rPr>
          <w:rFonts w:ascii="Times New Roman" w:eastAsia="Times New Roman" w:hAnsi="Times New Roman" w:cs="Times New Roman"/>
          <w:kern w:val="0"/>
          <w:sz w:val="24"/>
          <w:szCs w:val="20"/>
          <w:lang w:val="uk-UA" w:eastAsia="ru-RU"/>
        </w:rPr>
        <w:t xml:space="preserve"> Висвітлюються передумови формування каменеобробного промислу в Язлівці, серед яких вирішальну роль відігравав містечковий життєвий устрій. Обгрунтовується твердження про приналежність виробів язловецьких майстрів до так званої “третьої культури”, яка постає на межі професійного мистецтва та образотворчого фольклору, демонструючи розмаїття низових форм, типових для творчості містечкової провінції. У підрозділі спростовується хибний погляд на виконані у примітивній манері різьбярські твори як на меншовартісні, розкривається їх стильова самобутність і смислове навантаження, обумовлене призначенням </w:t>
      </w:r>
      <w:r w:rsidRPr="00DC18DE">
        <w:rPr>
          <w:rFonts w:ascii="Times New Roman" w:eastAsia="Times New Roman" w:hAnsi="Times New Roman" w:cs="Times New Roman"/>
          <w:kern w:val="0"/>
          <w:sz w:val="24"/>
          <w:szCs w:val="20"/>
          <w:lang w:val="uk-UA" w:eastAsia="ru-RU"/>
        </w:rPr>
        <w:lastRenderedPageBreak/>
        <w:t xml:space="preserve">надмогильного пам’ятника. </w:t>
      </w:r>
    </w:p>
    <w:p w14:paraId="0BCA52E2"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4.2. Взаємодія фольклорних традицій і аматорства.</w:t>
      </w:r>
      <w:r w:rsidRPr="00DC18DE">
        <w:rPr>
          <w:rFonts w:ascii="Times New Roman" w:eastAsia="Times New Roman" w:hAnsi="Times New Roman" w:cs="Times New Roman"/>
          <w:kern w:val="0"/>
          <w:sz w:val="24"/>
          <w:szCs w:val="20"/>
          <w:lang w:val="uk-UA" w:eastAsia="ru-RU"/>
        </w:rPr>
        <w:t xml:space="preserve"> Констатовано пожвавлення аматорського пошуку у творчо-ремісничій діяльності язловецьких пам</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 xml:space="preserve">ятникарів. Характеризується доробок провідних майстрів осередку – М.Саранчука, В.Логуша, П. Цуркевича, зорієнтованих на наслідування взірців професійного мистецтва, розкривається характер взаємостосунків між старшим та молодшим поколіннями майстрів, з’ясовується роль митця-професіонала  Р.Вільгушинського у традиційному ремісничому колективі. </w:t>
      </w:r>
    </w:p>
    <w:p w14:paraId="6BDA5B47"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4.3. Сюжетно-іконографічні особливості надмогильних пам</w:t>
      </w:r>
      <w:r w:rsidRPr="00DC18DE">
        <w:rPr>
          <w:rFonts w:ascii="Times New Roman" w:eastAsia="Times New Roman" w:hAnsi="Times New Roman" w:cs="Times New Roman"/>
          <w:b/>
          <w:kern w:val="0"/>
          <w:sz w:val="24"/>
          <w:szCs w:val="20"/>
          <w:lang w:eastAsia="ru-RU"/>
        </w:rPr>
        <w:t>’</w:t>
      </w:r>
      <w:r w:rsidRPr="00DC18DE">
        <w:rPr>
          <w:rFonts w:ascii="Times New Roman" w:eastAsia="Times New Roman" w:hAnsi="Times New Roman" w:cs="Times New Roman"/>
          <w:b/>
          <w:kern w:val="0"/>
          <w:sz w:val="24"/>
          <w:szCs w:val="20"/>
          <w:lang w:val="uk-UA" w:eastAsia="ru-RU"/>
        </w:rPr>
        <w:t xml:space="preserve">ятників. </w:t>
      </w:r>
      <w:r w:rsidRPr="00DC18DE">
        <w:rPr>
          <w:rFonts w:ascii="Times New Roman" w:eastAsia="Times New Roman" w:hAnsi="Times New Roman" w:cs="Times New Roman"/>
          <w:kern w:val="0"/>
          <w:sz w:val="24"/>
          <w:szCs w:val="20"/>
          <w:lang w:val="uk-UA" w:eastAsia="ru-RU"/>
        </w:rPr>
        <w:t>На основі іконографічних характеристик виокремлено кілька типологічних груп надгробків. Розглядаються пам’ятники у вигляді статуй Лурдської і Фатімської Богоматері, дитячі надгробки зі статуарними постатями дітей-ангелів, так звані “дубові” хрести, доповнені рельєфним Розп’яттям, хрести у поєднанні зі стелою, що містить різьблене зображення Святої Родини. Простежується походження згаданих іконографічних схем, спосіб їх інтерпретування народним майстром, аналізуються зразки, позначені рисами художнього примітиву.</w:t>
      </w:r>
    </w:p>
    <w:p w14:paraId="32ECA5F3"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spacing w:val="2"/>
          <w:kern w:val="0"/>
          <w:sz w:val="24"/>
          <w:szCs w:val="20"/>
          <w:lang w:val="uk-UA" w:eastAsia="ru-RU"/>
        </w:rPr>
      </w:pPr>
      <w:r w:rsidRPr="00DC18DE">
        <w:rPr>
          <w:rFonts w:ascii="Times New Roman" w:eastAsia="Times New Roman" w:hAnsi="Times New Roman" w:cs="Times New Roman"/>
          <w:b/>
          <w:spacing w:val="2"/>
          <w:kern w:val="0"/>
          <w:sz w:val="24"/>
          <w:szCs w:val="20"/>
          <w:lang w:val="uk-UA" w:eastAsia="ru-RU"/>
        </w:rPr>
        <w:t>4.4. Творчість різьбяра М.Саранчука.</w:t>
      </w:r>
      <w:r w:rsidRPr="00DC18DE">
        <w:rPr>
          <w:rFonts w:ascii="Times New Roman" w:eastAsia="Times New Roman" w:hAnsi="Times New Roman" w:cs="Times New Roman"/>
          <w:spacing w:val="2"/>
          <w:kern w:val="0"/>
          <w:sz w:val="24"/>
          <w:szCs w:val="20"/>
          <w:lang w:val="uk-UA" w:eastAsia="ru-RU"/>
        </w:rPr>
        <w:t xml:space="preserve"> Аналізується творчість народного майстра Миколи Саранчука, провідної постаті в колективі язловецьких пам</w:t>
      </w:r>
      <w:r w:rsidRPr="00DC18DE">
        <w:rPr>
          <w:rFonts w:ascii="Times New Roman" w:eastAsia="Times New Roman" w:hAnsi="Times New Roman" w:cs="Times New Roman"/>
          <w:spacing w:val="2"/>
          <w:kern w:val="0"/>
          <w:sz w:val="24"/>
          <w:szCs w:val="20"/>
          <w:lang w:eastAsia="ru-RU"/>
        </w:rPr>
        <w:t>’</w:t>
      </w:r>
      <w:r w:rsidRPr="00DC18DE">
        <w:rPr>
          <w:rFonts w:ascii="Times New Roman" w:eastAsia="Times New Roman" w:hAnsi="Times New Roman" w:cs="Times New Roman"/>
          <w:spacing w:val="2"/>
          <w:kern w:val="0"/>
          <w:sz w:val="24"/>
          <w:szCs w:val="20"/>
          <w:lang w:val="uk-UA" w:eastAsia="ru-RU"/>
        </w:rPr>
        <w:t>ятникарів. Його роль у функціонуванні осередку полягає в ініціативності щодо опанування нових сюжетно-композиційних схем, створенні стереотипних взірців дитячого надгробка, придорожної статуї, пам’ятного монумента, у передаванні ремісничого досвіду майстрам-початківцям. На основі деяких показників, які складають комплекс ознак так званого “народного професіо</w:t>
      </w:r>
      <w:r w:rsidRPr="00DC18DE">
        <w:rPr>
          <w:rFonts w:ascii="Times New Roman" w:eastAsia="Times New Roman" w:hAnsi="Times New Roman" w:cs="Times New Roman"/>
          <w:spacing w:val="2"/>
          <w:kern w:val="0"/>
          <w:sz w:val="24"/>
          <w:szCs w:val="20"/>
          <w:lang w:val="uk-UA" w:eastAsia="ru-RU"/>
        </w:rPr>
        <w:softHyphen/>
        <w:t>налізму” (за С.Грицою), різьбярський доробок М.Саранчука  розцінено як наслідок посилення особистісного фактора у народній творчості ХХ століття.</w:t>
      </w:r>
    </w:p>
    <w:p w14:paraId="3BA72CE0"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b/>
          <w:kern w:val="0"/>
          <w:sz w:val="24"/>
          <w:szCs w:val="20"/>
          <w:lang w:val="uk-UA" w:eastAsia="ru-RU"/>
        </w:rPr>
      </w:pPr>
      <w:r w:rsidRPr="00DC18DE">
        <w:rPr>
          <w:rFonts w:ascii="Times New Roman" w:eastAsia="Times New Roman" w:hAnsi="Times New Roman" w:cs="Times New Roman"/>
          <w:b/>
          <w:kern w:val="0"/>
          <w:sz w:val="24"/>
          <w:szCs w:val="20"/>
          <w:lang w:val="uk-UA" w:eastAsia="ru-RU"/>
        </w:rPr>
        <w:t>П</w:t>
      </w:r>
      <w:r w:rsidRPr="00DC18DE">
        <w:rPr>
          <w:rFonts w:ascii="Times New Roman" w:eastAsia="Times New Roman" w:hAnsi="Times New Roman" w:cs="Times New Roman"/>
          <w:b/>
          <w:kern w:val="0"/>
          <w:sz w:val="24"/>
          <w:szCs w:val="20"/>
          <w:lang w:eastAsia="ru-RU"/>
        </w:rPr>
        <w:t>’</w:t>
      </w:r>
      <w:r w:rsidRPr="00DC18DE">
        <w:rPr>
          <w:rFonts w:ascii="Times New Roman" w:eastAsia="Times New Roman" w:hAnsi="Times New Roman" w:cs="Times New Roman"/>
          <w:b/>
          <w:kern w:val="0"/>
          <w:sz w:val="24"/>
          <w:szCs w:val="20"/>
          <w:lang w:val="uk-UA" w:eastAsia="ru-RU"/>
        </w:rPr>
        <w:t>ятий розділ “МЕМОРІАЛЬНА ПЛАСТИКА КАМЕНЯРСЬКОГО ОСЕРЕДКУ В СЕЛІ ДЕМНЯ”.</w:t>
      </w:r>
    </w:p>
    <w:p w14:paraId="17715FCD"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5.1. Пам</w:t>
      </w:r>
      <w:r w:rsidRPr="00DC18DE">
        <w:rPr>
          <w:rFonts w:ascii="Times New Roman" w:eastAsia="Times New Roman" w:hAnsi="Times New Roman" w:cs="Times New Roman"/>
          <w:b/>
          <w:kern w:val="0"/>
          <w:sz w:val="24"/>
          <w:szCs w:val="20"/>
          <w:lang w:eastAsia="ru-RU"/>
        </w:rPr>
        <w:t>’</w:t>
      </w:r>
      <w:r w:rsidRPr="00DC18DE">
        <w:rPr>
          <w:rFonts w:ascii="Times New Roman" w:eastAsia="Times New Roman" w:hAnsi="Times New Roman" w:cs="Times New Roman"/>
          <w:b/>
          <w:kern w:val="0"/>
          <w:sz w:val="24"/>
          <w:szCs w:val="20"/>
          <w:lang w:val="uk-UA" w:eastAsia="ru-RU"/>
        </w:rPr>
        <w:t>ятникарство Демні й архітектурно-будівельна практика майстрів.</w:t>
      </w:r>
      <w:r w:rsidRPr="00DC18DE">
        <w:rPr>
          <w:rFonts w:ascii="Times New Roman" w:eastAsia="Times New Roman" w:hAnsi="Times New Roman" w:cs="Times New Roman"/>
          <w:kern w:val="0"/>
          <w:sz w:val="24"/>
          <w:szCs w:val="20"/>
          <w:lang w:val="uk-UA" w:eastAsia="ru-RU"/>
        </w:rPr>
        <w:t xml:space="preserve"> Висвітлюється визначальна особливість творчості демнянських каменярів, пов’язана із участю старших представників колективу у будівельно-опоряджувальних роботах, які велися у Львові та інших містах регіону на межі ХІХ і ХХ століть. Завдяки такому напряму ремісничої практики загострювалася сприйнятливість сільських пам’ятникарів до зразків елітарного мистецтва, зростав рівень різьбярської майстерності, що й позначилося на художньо-стилістичних особливостях виконаних ними надгробків.</w:t>
      </w:r>
    </w:p>
    <w:p w14:paraId="7374E774"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5.2. Типологічні особливості п</w:t>
      </w:r>
      <w:r w:rsidRPr="00DC18DE">
        <w:rPr>
          <w:rFonts w:ascii="Times New Roman" w:eastAsia="Times New Roman" w:hAnsi="Times New Roman" w:cs="Times New Roman"/>
          <w:b/>
          <w:kern w:val="0"/>
          <w:sz w:val="24"/>
          <w:szCs w:val="20"/>
          <w:lang w:eastAsia="ru-RU"/>
        </w:rPr>
        <w:t>’</w:t>
      </w:r>
      <w:r w:rsidRPr="00DC18DE">
        <w:rPr>
          <w:rFonts w:ascii="Times New Roman" w:eastAsia="Times New Roman" w:hAnsi="Times New Roman" w:cs="Times New Roman"/>
          <w:b/>
          <w:kern w:val="0"/>
          <w:sz w:val="24"/>
          <w:szCs w:val="20"/>
          <w:lang w:val="uk-UA" w:eastAsia="ru-RU"/>
        </w:rPr>
        <w:t xml:space="preserve">єдесталів: структурні та сюжетно-мотивні елементи. </w:t>
      </w:r>
      <w:r w:rsidRPr="00DC18DE">
        <w:rPr>
          <w:rFonts w:ascii="Times New Roman" w:eastAsia="Times New Roman" w:hAnsi="Times New Roman" w:cs="Times New Roman"/>
          <w:kern w:val="0"/>
          <w:sz w:val="24"/>
          <w:szCs w:val="20"/>
          <w:lang w:val="uk-UA" w:eastAsia="ru-RU"/>
        </w:rPr>
        <w:t xml:space="preserve">У підрозділі на основі широкого кола пам’яток проводиться класифікація </w:t>
      </w:r>
      <w:r w:rsidRPr="00DC18DE">
        <w:rPr>
          <w:rFonts w:ascii="Times New Roman" w:eastAsia="Times New Roman" w:hAnsi="Times New Roman" w:cs="Times New Roman"/>
          <w:kern w:val="0"/>
          <w:sz w:val="24"/>
          <w:szCs w:val="20"/>
          <w:lang w:val="uk-UA" w:eastAsia="ru-RU"/>
        </w:rPr>
        <w:lastRenderedPageBreak/>
        <w:t>надгробків за характером художнього вирішення постаментів, обгрун</w:t>
      </w:r>
      <w:r w:rsidRPr="00DC18DE">
        <w:rPr>
          <w:rFonts w:ascii="Times New Roman" w:eastAsia="Times New Roman" w:hAnsi="Times New Roman" w:cs="Times New Roman"/>
          <w:kern w:val="0"/>
          <w:sz w:val="24"/>
          <w:szCs w:val="20"/>
          <w:lang w:val="uk-UA" w:eastAsia="ru-RU"/>
        </w:rPr>
        <w:softHyphen/>
        <w:t>товується підпорядкованість структурних особливостей меморіальної споруди її функційній ідеї. Шляхом порівняльного аналізу виявлено ряд спорід</w:t>
      </w:r>
      <w:r w:rsidRPr="00DC18DE">
        <w:rPr>
          <w:rFonts w:ascii="Times New Roman" w:eastAsia="Times New Roman" w:hAnsi="Times New Roman" w:cs="Times New Roman"/>
          <w:kern w:val="0"/>
          <w:sz w:val="24"/>
          <w:szCs w:val="20"/>
          <w:lang w:val="uk-UA" w:eastAsia="ru-RU"/>
        </w:rPr>
        <w:softHyphen/>
        <w:t xml:space="preserve">нених рис між демнянськими надгробками і об’єктами малих архітектурних форм, які виготовлялися на Лемківщині у першій половині ХХ століття. </w:t>
      </w:r>
    </w:p>
    <w:p w14:paraId="66E03EE1"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spacing w:val="-4"/>
          <w:kern w:val="0"/>
          <w:sz w:val="24"/>
          <w:szCs w:val="20"/>
          <w:lang w:val="uk-UA" w:eastAsia="ru-RU"/>
        </w:rPr>
      </w:pPr>
      <w:r w:rsidRPr="00DC18DE">
        <w:rPr>
          <w:rFonts w:ascii="Times New Roman" w:eastAsia="Times New Roman" w:hAnsi="Times New Roman" w:cs="Times New Roman"/>
          <w:b/>
          <w:spacing w:val="-4"/>
          <w:kern w:val="0"/>
          <w:sz w:val="24"/>
          <w:szCs w:val="20"/>
          <w:lang w:val="uk-UA" w:eastAsia="ru-RU"/>
        </w:rPr>
        <w:t>5.3. Інтерпретування взірців професіонально-артистичної пластики.</w:t>
      </w:r>
      <w:r w:rsidRPr="00DC18DE">
        <w:rPr>
          <w:rFonts w:ascii="Times New Roman" w:eastAsia="Times New Roman" w:hAnsi="Times New Roman" w:cs="Times New Roman"/>
          <w:spacing w:val="-4"/>
          <w:kern w:val="0"/>
          <w:sz w:val="24"/>
          <w:szCs w:val="20"/>
          <w:lang w:val="uk-UA" w:eastAsia="ru-RU"/>
        </w:rPr>
        <w:t xml:space="preserve"> Розкривається один із найцікавіших аспектів різьбярської творчості демнянців – інтерпретування ними класицистичної скульптури, спостереженої серед мемо</w:t>
      </w:r>
      <w:r w:rsidRPr="00DC18DE">
        <w:rPr>
          <w:rFonts w:ascii="Times New Roman" w:eastAsia="Times New Roman" w:hAnsi="Times New Roman" w:cs="Times New Roman"/>
          <w:spacing w:val="-4"/>
          <w:kern w:val="0"/>
          <w:sz w:val="24"/>
          <w:szCs w:val="20"/>
          <w:lang w:val="uk-UA" w:eastAsia="ru-RU"/>
        </w:rPr>
        <w:softHyphen/>
        <w:t>ріальних споруд на Личаківському кладовищі у Львові. З-поміж широкого арсе</w:t>
      </w:r>
      <w:r w:rsidRPr="00DC18DE">
        <w:rPr>
          <w:rFonts w:ascii="Times New Roman" w:eastAsia="Times New Roman" w:hAnsi="Times New Roman" w:cs="Times New Roman"/>
          <w:spacing w:val="-4"/>
          <w:kern w:val="0"/>
          <w:sz w:val="24"/>
          <w:szCs w:val="20"/>
          <w:lang w:val="uk-UA" w:eastAsia="ru-RU"/>
        </w:rPr>
        <w:softHyphen/>
        <w:t>налу запозичених із професійної пластики іконографічних схем та декоратив</w:t>
      </w:r>
      <w:r w:rsidRPr="00DC18DE">
        <w:rPr>
          <w:rFonts w:ascii="Times New Roman" w:eastAsia="Times New Roman" w:hAnsi="Times New Roman" w:cs="Times New Roman"/>
          <w:spacing w:val="-4"/>
          <w:kern w:val="0"/>
          <w:sz w:val="24"/>
          <w:szCs w:val="20"/>
          <w:lang w:val="uk-UA" w:eastAsia="ru-RU"/>
        </w:rPr>
        <w:softHyphen/>
        <w:t>них мотивів вирізняється статуарна композиція зі скорботним ангелом. Цей персонаж, що у народній меморіальній різьбі перейняв роль класицистичної плакальниці, набув у трактуванні демнянських пам’ятникарів художньо-примітивних ознак.</w:t>
      </w:r>
    </w:p>
    <w:p w14:paraId="43D933C0"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spacing w:val="-4"/>
          <w:kern w:val="0"/>
          <w:sz w:val="24"/>
          <w:szCs w:val="20"/>
          <w:lang w:val="uk-UA" w:eastAsia="ru-RU"/>
        </w:rPr>
      </w:pPr>
      <w:r w:rsidRPr="00DC18DE">
        <w:rPr>
          <w:rFonts w:ascii="Times New Roman" w:eastAsia="Times New Roman" w:hAnsi="Times New Roman" w:cs="Times New Roman"/>
          <w:b/>
          <w:spacing w:val="-4"/>
          <w:kern w:val="0"/>
          <w:sz w:val="24"/>
          <w:szCs w:val="20"/>
          <w:lang w:val="uk-UA" w:eastAsia="ru-RU"/>
        </w:rPr>
        <w:t>5.4. Колективний та особистісний фактори в діяльності осередку</w:t>
      </w:r>
      <w:r w:rsidRPr="00DC18DE">
        <w:rPr>
          <w:rFonts w:ascii="Times New Roman" w:eastAsia="Times New Roman" w:hAnsi="Times New Roman" w:cs="Times New Roman"/>
          <w:spacing w:val="-4"/>
          <w:kern w:val="0"/>
          <w:sz w:val="24"/>
          <w:szCs w:val="20"/>
          <w:lang w:val="uk-UA" w:eastAsia="ru-RU"/>
        </w:rPr>
        <w:t>. Висвітлюється сфера взаємостосунків у каменярському колективі с.Демня з пози</w:t>
      </w:r>
      <w:r w:rsidRPr="00DC18DE">
        <w:rPr>
          <w:rFonts w:ascii="Times New Roman" w:eastAsia="Times New Roman" w:hAnsi="Times New Roman" w:cs="Times New Roman"/>
          <w:spacing w:val="-4"/>
          <w:kern w:val="0"/>
          <w:sz w:val="24"/>
          <w:szCs w:val="20"/>
          <w:lang w:val="uk-UA" w:eastAsia="ru-RU"/>
        </w:rPr>
        <w:softHyphen/>
        <w:t>цій фахового становлення майстрів, окреслюються етапи формування місце</w:t>
      </w:r>
      <w:r w:rsidRPr="00DC18DE">
        <w:rPr>
          <w:rFonts w:ascii="Times New Roman" w:eastAsia="Times New Roman" w:hAnsi="Times New Roman" w:cs="Times New Roman"/>
          <w:spacing w:val="-4"/>
          <w:kern w:val="0"/>
          <w:sz w:val="24"/>
          <w:szCs w:val="20"/>
          <w:lang w:val="uk-UA" w:eastAsia="ru-RU"/>
        </w:rPr>
        <w:softHyphen/>
        <w:t>вого па</w:t>
      </w:r>
      <w:r w:rsidRPr="00DC18DE">
        <w:rPr>
          <w:rFonts w:ascii="Times New Roman" w:eastAsia="Times New Roman" w:hAnsi="Times New Roman" w:cs="Times New Roman"/>
          <w:spacing w:val="-4"/>
          <w:kern w:val="0"/>
          <w:sz w:val="24"/>
          <w:szCs w:val="20"/>
          <w:lang w:val="uk-UA" w:eastAsia="ru-RU"/>
        </w:rPr>
        <w:softHyphen/>
        <w:t>м’ят</w:t>
      </w:r>
      <w:r w:rsidRPr="00DC18DE">
        <w:rPr>
          <w:rFonts w:ascii="Times New Roman" w:eastAsia="Times New Roman" w:hAnsi="Times New Roman" w:cs="Times New Roman"/>
          <w:spacing w:val="-4"/>
          <w:kern w:val="0"/>
          <w:sz w:val="24"/>
          <w:szCs w:val="20"/>
          <w:lang w:val="uk-UA" w:eastAsia="ru-RU"/>
        </w:rPr>
        <w:softHyphen/>
        <w:t>ни</w:t>
      </w:r>
      <w:r w:rsidRPr="00DC18DE">
        <w:rPr>
          <w:rFonts w:ascii="Times New Roman" w:eastAsia="Times New Roman" w:hAnsi="Times New Roman" w:cs="Times New Roman"/>
          <w:spacing w:val="-4"/>
          <w:kern w:val="0"/>
          <w:sz w:val="24"/>
          <w:szCs w:val="20"/>
          <w:lang w:val="uk-UA" w:eastAsia="ru-RU"/>
        </w:rPr>
        <w:softHyphen/>
        <w:t>карського промислу, порушується питання особистісного впливу митця-про</w:t>
      </w:r>
      <w:r w:rsidRPr="00DC18DE">
        <w:rPr>
          <w:rFonts w:ascii="Times New Roman" w:eastAsia="Times New Roman" w:hAnsi="Times New Roman" w:cs="Times New Roman"/>
          <w:spacing w:val="-4"/>
          <w:kern w:val="0"/>
          <w:sz w:val="24"/>
          <w:szCs w:val="20"/>
          <w:lang w:val="uk-UA" w:eastAsia="ru-RU"/>
        </w:rPr>
        <w:softHyphen/>
        <w:t>фесіо</w:t>
      </w:r>
      <w:r w:rsidRPr="00DC18DE">
        <w:rPr>
          <w:rFonts w:ascii="Times New Roman" w:eastAsia="Times New Roman" w:hAnsi="Times New Roman" w:cs="Times New Roman"/>
          <w:spacing w:val="-4"/>
          <w:kern w:val="0"/>
          <w:sz w:val="24"/>
          <w:szCs w:val="20"/>
          <w:lang w:val="uk-UA" w:eastAsia="ru-RU"/>
        </w:rPr>
        <w:softHyphen/>
        <w:t>нала в особі скульптора Євгена Дзиндри на колективну творчість демнянців.</w:t>
      </w:r>
    </w:p>
    <w:p w14:paraId="7EA329CF"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5.5. Традиційні засади образотворення.</w:t>
      </w:r>
      <w:r w:rsidRPr="00DC18DE">
        <w:rPr>
          <w:rFonts w:ascii="Times New Roman" w:eastAsia="Times New Roman" w:hAnsi="Times New Roman" w:cs="Times New Roman"/>
          <w:kern w:val="0"/>
          <w:sz w:val="24"/>
          <w:szCs w:val="20"/>
          <w:lang w:val="uk-UA" w:eastAsia="ru-RU"/>
        </w:rPr>
        <w:t xml:space="preserve"> Аргументується висновок про співіснування у меморіальній різьбі демнянського пам’ятникарського осередку новаторських тенденцій із яскравими проявами фольклорного підгрунтя, вираженого у візерунчастих ритмах, рослинній орнаментиці, великоголовості й присадкуватості надмогильних статуй. Наводяться приклади відтворення у меморіальній різьбі іконописних зображень та елементів іконостасних конструкцій. Диктат ікономалярської традиції відчутний також у активному впровадженні в надмогильну скульптуру образу Святого Миколая та у спробах рельєфного втілення євангельських сюжетів на гранях постаментів.</w:t>
      </w:r>
    </w:p>
    <w:p w14:paraId="5487DAF7"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b/>
          <w:kern w:val="0"/>
          <w:sz w:val="24"/>
          <w:szCs w:val="20"/>
          <w:lang w:val="uk-UA" w:eastAsia="ru-RU"/>
        </w:rPr>
      </w:pPr>
      <w:r w:rsidRPr="00DC18DE">
        <w:rPr>
          <w:rFonts w:ascii="Times New Roman" w:eastAsia="Times New Roman" w:hAnsi="Times New Roman" w:cs="Times New Roman"/>
          <w:b/>
          <w:kern w:val="0"/>
          <w:sz w:val="24"/>
          <w:szCs w:val="20"/>
          <w:lang w:val="uk-UA" w:eastAsia="ru-RU"/>
        </w:rPr>
        <w:t>Шостий розділ “МЕМОРІАЛЬНА СКУЛЬПТУРА РІЗЬБЯРСЬКОЇ РОДИНИ ПАПІЖІВ”.</w:t>
      </w:r>
    </w:p>
    <w:p w14:paraId="7AE81DCD"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6.1. Ретранслювання традиції у творчості ремісничої династії.</w:t>
      </w:r>
      <w:r w:rsidRPr="00DC18DE">
        <w:rPr>
          <w:rFonts w:ascii="Times New Roman" w:eastAsia="Times New Roman" w:hAnsi="Times New Roman" w:cs="Times New Roman"/>
          <w:kern w:val="0"/>
          <w:sz w:val="24"/>
          <w:szCs w:val="20"/>
          <w:lang w:val="uk-UA" w:eastAsia="ru-RU"/>
        </w:rPr>
        <w:t xml:space="preserve"> Простежуються особливості збереження і транслювання локальної традиції каменеобробництва на прикладі творчої діяльності родинного колективу пам</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ятникарів. Визначено, що у творчості кількох поколінь родини Папіжів цей процес тривав із середини ХІХ ст. і пройшов п</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ять етапів (за М. Станкевичем). Оптимальний його етап  припав на 1960 – 1980-ті рр., період плідної праці Михайла та Іллї Папіжів.</w:t>
      </w:r>
    </w:p>
    <w:p w14:paraId="35CC4D24"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 xml:space="preserve">6.2. Вплив міського культурного середовища. </w:t>
      </w:r>
      <w:r w:rsidRPr="00DC18DE">
        <w:rPr>
          <w:rFonts w:ascii="Times New Roman" w:eastAsia="Times New Roman" w:hAnsi="Times New Roman" w:cs="Times New Roman"/>
          <w:kern w:val="0"/>
          <w:sz w:val="24"/>
          <w:szCs w:val="20"/>
          <w:lang w:val="uk-UA" w:eastAsia="ru-RU"/>
        </w:rPr>
        <w:t xml:space="preserve">Творчість представників середнього та </w:t>
      </w:r>
      <w:r w:rsidRPr="00DC18DE">
        <w:rPr>
          <w:rFonts w:ascii="Times New Roman" w:eastAsia="Times New Roman" w:hAnsi="Times New Roman" w:cs="Times New Roman"/>
          <w:kern w:val="0"/>
          <w:sz w:val="24"/>
          <w:szCs w:val="20"/>
          <w:lang w:val="uk-UA" w:eastAsia="ru-RU"/>
        </w:rPr>
        <w:lastRenderedPageBreak/>
        <w:t>молодшого поколінь пам</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ятникарської династії доводить наявність міського відгалуження у народному мистецтві новітнього часу. Простежується вплив міської естетики на становлення творчих особистостей Папіжів-різьбярів. Обгрунтовується визначення культивованої Папіжами мистецької традиції як елітарно-канонічної, яка передбачає налаштованість майстра на інноваційне збагачення свого доробку, звернення до мистецьких надбань минулого та їх творчу інтерпретацію.</w:t>
      </w:r>
    </w:p>
    <w:p w14:paraId="79B827BB"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6.3. Коло сюжетів та іконографічні джерела.</w:t>
      </w:r>
      <w:r w:rsidRPr="00DC18DE">
        <w:rPr>
          <w:rFonts w:ascii="Times New Roman" w:eastAsia="Times New Roman" w:hAnsi="Times New Roman" w:cs="Times New Roman"/>
          <w:kern w:val="0"/>
          <w:sz w:val="24"/>
          <w:szCs w:val="20"/>
          <w:lang w:val="uk-UA" w:eastAsia="ru-RU"/>
        </w:rPr>
        <w:t xml:space="preserve"> Розглядаються художньо-стилістичні особливості надмогильного пам</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ятника, що утвердився як стереотипний взірець у творчому доробку Папіжів. Такий надгробок має вигляд патрональної статуї на високому, архітектурно вирішеному постаменті із рельєфними зображеннями та буквеними текстами на його гранях. З</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 xml:space="preserve">ясовуються чинники, які зумовили популярність цих меморій серед містечкових мешканців. Аналізується один із найхарактерніших для статуарних пам’ятників Іллі Папіжа сюжетів – постать скорботної молодої жінки під хрестом. Витоки цього образу з’ясовуються при зіставлені взірців професійної меморіальної пластики на міських кладовищах, сюжетних мотивів, типових для мистецтва модерну, традиційних іконографічних схем сакрального мистецтва та міфологічних образів усного фольклору. </w:t>
      </w:r>
    </w:p>
    <w:p w14:paraId="28D91FFB"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 xml:space="preserve">На підставі широкого кола проаналізованих надгробків ремісничий спадок Папіжів-пам’ятникарів розцінено як яскравий народномистецький вияв у галузі художньої обробки каменю, а іменами членів цієї родини запропоновано доповнити список відомих майстрів національної народної творчості. </w:t>
      </w:r>
    </w:p>
    <w:bookmarkEnd w:id="0"/>
    <w:p w14:paraId="2CAC9B27"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p>
    <w:p w14:paraId="74C8FF22" w14:textId="77777777" w:rsidR="00DC18DE" w:rsidRPr="00DC18DE" w:rsidRDefault="00DC18DE" w:rsidP="00DC18DE">
      <w:pPr>
        <w:tabs>
          <w:tab w:val="clear" w:pos="709"/>
        </w:tabs>
        <w:suppressAutoHyphens w:val="0"/>
        <w:spacing w:after="0" w:line="360" w:lineRule="auto"/>
        <w:ind w:firstLine="0"/>
        <w:jc w:val="center"/>
        <w:outlineLvl w:val="1"/>
        <w:rPr>
          <w:rFonts w:ascii="Times New Roman" w:eastAsia="Times New Roman" w:hAnsi="Times New Roman" w:cs="Times New Roman"/>
          <w:b/>
          <w:kern w:val="0"/>
          <w:sz w:val="24"/>
          <w:szCs w:val="20"/>
          <w:lang w:val="uk-UA" w:eastAsia="ru-RU"/>
        </w:rPr>
      </w:pPr>
      <w:r w:rsidRPr="00DC18DE">
        <w:rPr>
          <w:rFonts w:ascii="Times New Roman" w:eastAsia="Times New Roman" w:hAnsi="Times New Roman" w:cs="Times New Roman"/>
          <w:b/>
          <w:kern w:val="0"/>
          <w:sz w:val="24"/>
          <w:szCs w:val="20"/>
          <w:lang w:val="uk-UA" w:eastAsia="ru-RU"/>
        </w:rPr>
        <w:t>ВИСНОВКИ</w:t>
      </w:r>
    </w:p>
    <w:p w14:paraId="5DF09EA1"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 xml:space="preserve">Мистецтвознавчий аналіз зібраного і систематизованого в дисертації матеріалу дозволяє констатувати наступні результати дослідження: </w:t>
      </w:r>
    </w:p>
    <w:p w14:paraId="73027A40"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 xml:space="preserve">1. Народна меморіальна різьба в Галичині еволюціонувала в бік фігуративності, функціональної багатоплановості, посиленого авторського волевиявлення. </w:t>
      </w:r>
    </w:p>
    <w:p w14:paraId="4118DB71"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 xml:space="preserve">2. Інноваційні зміни, яких зазнало традиційне пам’ятникарство поряд з іншими видами декоративно-прикладного мистецтва, внаслідок соціальних зрушень у селянському середовищі, – увиразнення зображальних властивостей надгробка, розширення кола втілюваних сюжетів, апелювання до зразків професійної творчості, – характеризуються як внутрішньофольклорні явища, закономірні для сучасного культуротворчого процесу. </w:t>
      </w:r>
    </w:p>
    <w:p w14:paraId="71A750FE"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3. Фактологічний матеріал дає підстави твердити, що запровадження у народну меморіальну різьбу інноваційного взірця супроводжувалося помірко</w:t>
      </w:r>
      <w:r w:rsidRPr="00DC18DE">
        <w:rPr>
          <w:rFonts w:ascii="Times New Roman" w:eastAsia="Times New Roman" w:hAnsi="Times New Roman" w:cs="Times New Roman"/>
          <w:kern w:val="0"/>
          <w:sz w:val="24"/>
          <w:szCs w:val="20"/>
          <w:lang w:val="uk-UA" w:eastAsia="ru-RU"/>
        </w:rPr>
        <w:softHyphen/>
        <w:t xml:space="preserve">ваністю і поступовою канонізацією нововведень. Це призводило до появи творів, позначених рисами художнього </w:t>
      </w:r>
      <w:r w:rsidRPr="00DC18DE">
        <w:rPr>
          <w:rFonts w:ascii="Times New Roman" w:eastAsia="Times New Roman" w:hAnsi="Times New Roman" w:cs="Times New Roman"/>
          <w:kern w:val="0"/>
          <w:sz w:val="24"/>
          <w:szCs w:val="20"/>
          <w:lang w:val="uk-UA" w:eastAsia="ru-RU"/>
        </w:rPr>
        <w:lastRenderedPageBreak/>
        <w:t xml:space="preserve">примітиву. Інноваційні характеристики в більшості надгробків співіснують із проявами образотворчого фольклору із притаманними йому прийомами і засобами досягнення декоративності. </w:t>
      </w:r>
    </w:p>
    <w:p w14:paraId="3ADB2366"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4. Декоративні особливості творів кам’яної меморіальної різьби найочевидніші у підкресленій фронтальності надгробків, масштабній неодно</w:t>
      </w:r>
      <w:r w:rsidRPr="00DC18DE">
        <w:rPr>
          <w:rFonts w:ascii="Times New Roman" w:eastAsia="Times New Roman" w:hAnsi="Times New Roman" w:cs="Times New Roman"/>
          <w:kern w:val="0"/>
          <w:sz w:val="24"/>
          <w:szCs w:val="20"/>
          <w:lang w:val="uk-UA" w:eastAsia="ru-RU"/>
        </w:rPr>
        <w:softHyphen/>
        <w:t>рідності змодельованого в їх структурі простору, у дотриманні симетрії, чітко вираженій архітектонічності й силуетності статуй. Засади декоративності активно проступають у розмаїтті візерунчастих ритмів, рослинній орнаментиці, поліхромії та фактурно збагаченій поверхні надмогильних пам’ятників.</w:t>
      </w:r>
    </w:p>
    <w:p w14:paraId="03E9D51A"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5. Кам’яні надгробки, виготовлені народними майстрами впродовж ХХ й на початку нинішнього століття, підтверджують життєздатність народного мистецтва, збереження його традиційних формотворчих засад при діалектичній взаємопов’язаності процесів регресу й регенерації.</w:t>
      </w:r>
    </w:p>
    <w:p w14:paraId="3CA10024"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6. В народному пам’ятникарстві Галичини кінця ХІХ – ХХ ст. тісно переплелися національна художня традиція, візантійський іконографічний канон і західноєвропейські мистецькі впливи. На меморіальних спорудах сільських та містечкових цвинтарів істотно позначилася ікономалярська традиція, помітна як у послідовному відтворенні в рельєфах і статуях типових для іконопису іконографічних схем, так і в структурних особливостях надгробків, уподібнених нерідко до вівтарних чи іконостасних конструкцій, процесійних ікон тощо. Іконописний взірець – запорука архаїзуючої у народному пам’ятникарстві тенденції, спрямованої на збереження східно-християнської іконографічної основи навіть там, де інноваційні впливи здійснювалися через західноєв</w:t>
      </w:r>
      <w:r w:rsidRPr="00DC18DE">
        <w:rPr>
          <w:rFonts w:ascii="Times New Roman" w:eastAsia="Times New Roman" w:hAnsi="Times New Roman" w:cs="Times New Roman"/>
          <w:kern w:val="0"/>
          <w:sz w:val="24"/>
          <w:szCs w:val="20"/>
          <w:lang w:val="uk-UA" w:eastAsia="ru-RU"/>
        </w:rPr>
        <w:softHyphen/>
        <w:t>ропейські художньо-стильові системи.</w:t>
      </w:r>
    </w:p>
    <w:p w14:paraId="078F39AD"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spacing w:val="-4"/>
          <w:kern w:val="0"/>
          <w:sz w:val="24"/>
          <w:szCs w:val="20"/>
          <w:lang w:val="uk-UA" w:eastAsia="ru-RU"/>
        </w:rPr>
      </w:pPr>
      <w:r w:rsidRPr="00DC18DE">
        <w:rPr>
          <w:rFonts w:ascii="Times New Roman" w:eastAsia="Times New Roman" w:hAnsi="Times New Roman" w:cs="Times New Roman"/>
          <w:spacing w:val="-4"/>
          <w:kern w:val="0"/>
          <w:sz w:val="24"/>
          <w:szCs w:val="20"/>
          <w:lang w:val="uk-UA" w:eastAsia="ru-RU"/>
        </w:rPr>
        <w:t>7. Впливовість традиційної іконографії, як і світоглядні настанови майстрів та замовників, сповільнили проникнення в образну тканину народного надгробка манірно-сентиментальних або кітчевих рис, ймовірних у сфері меморіальної пластики, сутність якої не завжди визначається естетичними якостями пам’ятни</w:t>
      </w:r>
      <w:r w:rsidRPr="00DC18DE">
        <w:rPr>
          <w:rFonts w:ascii="Times New Roman" w:eastAsia="Times New Roman" w:hAnsi="Times New Roman" w:cs="Times New Roman"/>
          <w:spacing w:val="-4"/>
          <w:kern w:val="0"/>
          <w:sz w:val="24"/>
          <w:szCs w:val="20"/>
          <w:lang w:val="uk-UA" w:eastAsia="ru-RU"/>
        </w:rPr>
        <w:softHyphen/>
        <w:t>ків. Натомість на основі згаданих чинників склався особливий образний лад народної скульптурної меморії, яка своєю епічною стриманістю нагадує античні надгробки періоду архаїки і ранньої класики, які, незважаючи на фігуративність, позбавлені надмірної чуттєвості чи особистісно-конкретного переживання, але наснажені споглядальністю, елегійністю, урочистою заспокоєністю.</w:t>
      </w:r>
    </w:p>
    <w:p w14:paraId="1CA45819"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spacing w:val="-4"/>
          <w:kern w:val="0"/>
          <w:sz w:val="24"/>
          <w:szCs w:val="20"/>
          <w:lang w:val="uk-UA" w:eastAsia="ru-RU"/>
        </w:rPr>
      </w:pPr>
      <w:r w:rsidRPr="00DC18DE">
        <w:rPr>
          <w:rFonts w:ascii="Times New Roman" w:eastAsia="Times New Roman" w:hAnsi="Times New Roman" w:cs="Times New Roman"/>
          <w:spacing w:val="-4"/>
          <w:kern w:val="0"/>
          <w:sz w:val="24"/>
          <w:szCs w:val="20"/>
          <w:lang w:val="uk-UA" w:eastAsia="ru-RU"/>
        </w:rPr>
        <w:t>8. Посилення ролі особистісного фактора в народній творчості на сучасному етапі активізувало прояви народного професіоналізму і в художньому каменеоб</w:t>
      </w:r>
      <w:r w:rsidRPr="00DC18DE">
        <w:rPr>
          <w:rFonts w:ascii="Times New Roman" w:eastAsia="Times New Roman" w:hAnsi="Times New Roman" w:cs="Times New Roman"/>
          <w:spacing w:val="-4"/>
          <w:kern w:val="0"/>
          <w:sz w:val="24"/>
          <w:szCs w:val="20"/>
          <w:lang w:val="uk-UA" w:eastAsia="ru-RU"/>
        </w:rPr>
        <w:softHyphen/>
        <w:t>роб</w:t>
      </w:r>
      <w:r w:rsidRPr="00DC18DE">
        <w:rPr>
          <w:rFonts w:ascii="Times New Roman" w:eastAsia="Times New Roman" w:hAnsi="Times New Roman" w:cs="Times New Roman"/>
          <w:spacing w:val="-4"/>
          <w:kern w:val="0"/>
          <w:sz w:val="24"/>
          <w:szCs w:val="20"/>
          <w:lang w:val="uk-UA" w:eastAsia="ru-RU"/>
        </w:rPr>
        <w:softHyphen/>
        <w:t>ництві, збагаченому у ХХ ст. індивідуальними твор</w:t>
      </w:r>
      <w:r w:rsidRPr="00DC18DE">
        <w:rPr>
          <w:rFonts w:ascii="Times New Roman" w:eastAsia="Times New Roman" w:hAnsi="Times New Roman" w:cs="Times New Roman"/>
          <w:spacing w:val="-4"/>
          <w:kern w:val="0"/>
          <w:sz w:val="24"/>
          <w:szCs w:val="20"/>
          <w:lang w:val="uk-UA" w:eastAsia="ru-RU"/>
        </w:rPr>
        <w:softHyphen/>
        <w:t xml:space="preserve">чими здобутками таких колективних особистостей </w:t>
      </w:r>
      <w:r w:rsidRPr="00DC18DE">
        <w:rPr>
          <w:rFonts w:ascii="Times New Roman" w:eastAsia="Times New Roman" w:hAnsi="Times New Roman" w:cs="Times New Roman"/>
          <w:spacing w:val="-4"/>
          <w:kern w:val="0"/>
          <w:sz w:val="24"/>
          <w:szCs w:val="20"/>
          <w:lang w:val="uk-UA" w:eastAsia="ru-RU"/>
        </w:rPr>
        <w:lastRenderedPageBreak/>
        <w:t>як Микола Саранчук, Андрій, Михайло та Ілля Папіжі, Василь Бідула, Захарій Дзиндра, Володимир Мамчур, Микола Верещинський.</w:t>
      </w:r>
    </w:p>
    <w:p w14:paraId="67D47E09"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spacing w:val="-4"/>
          <w:kern w:val="0"/>
          <w:sz w:val="24"/>
          <w:szCs w:val="20"/>
          <w:lang w:val="uk-UA" w:eastAsia="ru-RU"/>
        </w:rPr>
      </w:pPr>
      <w:r w:rsidRPr="00DC18DE">
        <w:rPr>
          <w:rFonts w:ascii="Times New Roman" w:eastAsia="Times New Roman" w:hAnsi="Times New Roman" w:cs="Times New Roman"/>
          <w:spacing w:val="-4"/>
          <w:kern w:val="0"/>
          <w:sz w:val="24"/>
          <w:szCs w:val="20"/>
          <w:lang w:val="uk-UA" w:eastAsia="ru-RU"/>
        </w:rPr>
        <w:t>9. Попри новаторські тенденції, характерні для прикладної галузі народної творчості новітньої доби, у надмогильних пам’ятниках з-під різця народних майстрів увиразнилися закладені в їх художньо-текстових структурах архаїчні універсалії, образи язичницької давнини, передовсім ті, які пов’язані із солярним та аграрним культами. Інноваційні процеси в народній культурі подекуди навіть сприяли активізації її внутрішніх резервів, зумовлюючи несподівану появу реліктових форм. Приклад творів народного пам’ятни</w:t>
      </w:r>
      <w:r w:rsidRPr="00DC18DE">
        <w:rPr>
          <w:rFonts w:ascii="Times New Roman" w:eastAsia="Times New Roman" w:hAnsi="Times New Roman" w:cs="Times New Roman"/>
          <w:spacing w:val="-4"/>
          <w:kern w:val="0"/>
          <w:sz w:val="24"/>
          <w:szCs w:val="20"/>
          <w:lang w:val="uk-UA" w:eastAsia="ru-RU"/>
        </w:rPr>
        <w:softHyphen/>
        <w:t>карства із теренів Галичини доводить справедливість теоретичних положень про те, що художній примітив, як і фольклор, живиться глибинними витоками із обрядової сфери та космологічних уявлень, і навіть із ще більшою відвертістю, аніж первинний фольклорний пласт, демонструє міфопоетичне підгрунтя, виражене у архаїчних знаках, хтонічних образах, первісних композиційних схемах.</w:t>
      </w:r>
    </w:p>
    <w:p w14:paraId="5DF41FFF"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10. Традиційний український надгробок як складовий елемент системи християнського поховального обряду, при деякому послабленні первинної семантики, набув з часом функційної багатоплановості. В міру насичення творів меморіальної різьби фігуративними мотивами християнської іконографії та ускладнення їхньої композиційної структури, надмогильний пам’ятник виступив не лише знаком конфесійної приналежності, але й образним втіленням життєвих нормативів і вартостей християнина.</w:t>
      </w:r>
    </w:p>
    <w:p w14:paraId="797C55B8"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11. Історичним підгрунтям народного каменеобробництва в Галичині є міське ремесло минулих століть. Генетичний зв’язок осередків пам’ятникарсь</w:t>
      </w:r>
      <w:r w:rsidRPr="00DC18DE">
        <w:rPr>
          <w:rFonts w:ascii="Times New Roman" w:eastAsia="Times New Roman" w:hAnsi="Times New Roman" w:cs="Times New Roman"/>
          <w:kern w:val="0"/>
          <w:sz w:val="24"/>
          <w:szCs w:val="20"/>
          <w:lang w:val="uk-UA" w:eastAsia="ru-RU"/>
        </w:rPr>
        <w:softHyphen/>
        <w:t>кого промислу із середньовічним цеховим ремісництвом засвідчений корпора</w:t>
      </w:r>
      <w:r w:rsidRPr="00DC18DE">
        <w:rPr>
          <w:rFonts w:ascii="Times New Roman" w:eastAsia="Times New Roman" w:hAnsi="Times New Roman" w:cs="Times New Roman"/>
          <w:kern w:val="0"/>
          <w:sz w:val="24"/>
          <w:szCs w:val="20"/>
          <w:lang w:val="uk-UA" w:eastAsia="ru-RU"/>
        </w:rPr>
        <w:softHyphen/>
        <w:t>тивними засадами праці майстрів, консервативно збереженим знаряд</w:t>
      </w:r>
      <w:r w:rsidRPr="00DC18DE">
        <w:rPr>
          <w:rFonts w:ascii="Times New Roman" w:eastAsia="Times New Roman" w:hAnsi="Times New Roman" w:cs="Times New Roman"/>
          <w:kern w:val="0"/>
          <w:sz w:val="24"/>
          <w:szCs w:val="20"/>
          <w:lang w:val="uk-UA" w:eastAsia="ru-RU"/>
        </w:rPr>
        <w:softHyphen/>
        <w:t>дям, особливостями професійної лексики. Для еволюціонування каменеоброб</w:t>
      </w:r>
      <w:r w:rsidRPr="00DC18DE">
        <w:rPr>
          <w:rFonts w:ascii="Times New Roman" w:eastAsia="Times New Roman" w:hAnsi="Times New Roman" w:cs="Times New Roman"/>
          <w:kern w:val="0"/>
          <w:sz w:val="24"/>
          <w:szCs w:val="20"/>
          <w:lang w:val="uk-UA" w:eastAsia="ru-RU"/>
        </w:rPr>
        <w:softHyphen/>
        <w:t>ництва в краї доволі продуктивною виявилася роль давньоруської мистецької традиції, позначеної здобутками у сфері білокам’яної архітектурної різьби.</w:t>
      </w:r>
    </w:p>
    <w:p w14:paraId="31F17D1D"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spacing w:val="-4"/>
          <w:kern w:val="0"/>
          <w:sz w:val="24"/>
          <w:szCs w:val="20"/>
          <w:lang w:val="uk-UA" w:eastAsia="ru-RU"/>
        </w:rPr>
      </w:pPr>
      <w:r w:rsidRPr="00DC18DE">
        <w:rPr>
          <w:rFonts w:ascii="Times New Roman" w:eastAsia="Times New Roman" w:hAnsi="Times New Roman" w:cs="Times New Roman"/>
          <w:spacing w:val="-4"/>
          <w:kern w:val="0"/>
          <w:sz w:val="24"/>
          <w:szCs w:val="20"/>
          <w:lang w:val="uk-UA" w:eastAsia="ru-RU"/>
        </w:rPr>
        <w:t>12. Художньо-стильові особливості надмогильних пам’ятників Галичини свідчать про їх етнічну спорідненість із меморіальними об’єктами на всій території України, що дозволяє визнавати їх невід’ємною складовою національної художньої культури. Однак виразно виступають і локальні відмінності, помітні на рівні кожного пам</w:t>
      </w:r>
      <w:r w:rsidRPr="00DC18DE">
        <w:rPr>
          <w:rFonts w:ascii="Times New Roman" w:eastAsia="Times New Roman" w:hAnsi="Times New Roman" w:cs="Times New Roman"/>
          <w:spacing w:val="-4"/>
          <w:kern w:val="0"/>
          <w:sz w:val="24"/>
          <w:szCs w:val="20"/>
          <w:lang w:eastAsia="ru-RU"/>
        </w:rPr>
        <w:t>’</w:t>
      </w:r>
      <w:r w:rsidRPr="00DC18DE">
        <w:rPr>
          <w:rFonts w:ascii="Times New Roman" w:eastAsia="Times New Roman" w:hAnsi="Times New Roman" w:cs="Times New Roman"/>
          <w:spacing w:val="-4"/>
          <w:kern w:val="0"/>
          <w:sz w:val="24"/>
          <w:szCs w:val="20"/>
          <w:lang w:val="uk-UA" w:eastAsia="ru-RU"/>
        </w:rPr>
        <w:t>ятникарського осередку зокрема. Народний український надгробок формувався також під впливом мистецьких традицій інших етносів. У художній структурі вітчизняних цвинтарних хрестів прочитуються спільні для багатьох європейських народів композиційно-сюжетні та світоглядні матриці, походження яких виводиться нерідко з часів праіндоєвропейських аріїв.</w:t>
      </w:r>
    </w:p>
    <w:p w14:paraId="18599263" w14:textId="77777777" w:rsidR="00DC18DE" w:rsidRPr="00DC18DE" w:rsidRDefault="00DC18DE" w:rsidP="00DC18DE">
      <w:pPr>
        <w:tabs>
          <w:tab w:val="clear" w:pos="709"/>
        </w:tabs>
        <w:suppressAutoHyphens w:val="0"/>
        <w:spacing w:after="0" w:line="360" w:lineRule="auto"/>
        <w:ind w:firstLine="0"/>
        <w:jc w:val="center"/>
        <w:rPr>
          <w:rFonts w:ascii="Times New Roman" w:eastAsia="Times New Roman" w:hAnsi="Times New Roman" w:cs="Times New Roman"/>
          <w:b/>
          <w:kern w:val="0"/>
          <w:sz w:val="24"/>
          <w:szCs w:val="20"/>
          <w:lang w:val="uk-UA" w:eastAsia="ru-RU"/>
        </w:rPr>
      </w:pPr>
    </w:p>
    <w:p w14:paraId="3F519311" w14:textId="77777777" w:rsidR="00DC18DE" w:rsidRPr="00DC18DE" w:rsidRDefault="00DC18DE" w:rsidP="00DC18DE">
      <w:pPr>
        <w:tabs>
          <w:tab w:val="clear" w:pos="709"/>
        </w:tabs>
        <w:suppressAutoHyphens w:val="0"/>
        <w:spacing w:after="0" w:line="360" w:lineRule="auto"/>
        <w:ind w:firstLine="0"/>
        <w:jc w:val="center"/>
        <w:rPr>
          <w:rFonts w:ascii="Times New Roman" w:eastAsia="Times New Roman" w:hAnsi="Times New Roman" w:cs="Times New Roman"/>
          <w:b/>
          <w:kern w:val="0"/>
          <w:sz w:val="24"/>
          <w:szCs w:val="20"/>
          <w:lang w:val="uk-UA" w:eastAsia="ru-RU"/>
        </w:rPr>
      </w:pPr>
      <w:r w:rsidRPr="00DC18DE">
        <w:rPr>
          <w:rFonts w:ascii="Times New Roman" w:eastAsia="Times New Roman" w:hAnsi="Times New Roman" w:cs="Times New Roman"/>
          <w:b/>
          <w:kern w:val="0"/>
          <w:sz w:val="24"/>
          <w:szCs w:val="20"/>
          <w:lang w:val="uk-UA" w:eastAsia="ru-RU"/>
        </w:rPr>
        <w:lastRenderedPageBreak/>
        <w:t>СПИСОК ПУБЛІКАЦІЙ ЗА ТЕМОЮ ДИСЕРТАЦІЇ</w:t>
      </w:r>
    </w:p>
    <w:p w14:paraId="3783C85F" w14:textId="77777777" w:rsidR="00DC18DE" w:rsidRPr="00DC18DE" w:rsidRDefault="00DC18DE" w:rsidP="00CC23F3">
      <w:pPr>
        <w:widowControl/>
        <w:numPr>
          <w:ilvl w:val="0"/>
          <w:numId w:val="8"/>
        </w:numPr>
        <w:tabs>
          <w:tab w:val="clear" w:pos="720"/>
        </w:tabs>
        <w:suppressAutoHyphens w:val="0"/>
        <w:spacing w:after="0" w:line="360" w:lineRule="auto"/>
        <w:ind w:left="0" w:firstLine="36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spacing w:val="-4"/>
          <w:kern w:val="0"/>
          <w:sz w:val="24"/>
          <w:szCs w:val="20"/>
          <w:lang w:val="uk-UA" w:eastAsia="ru-RU"/>
        </w:rPr>
        <w:t>Хом</w:t>
      </w:r>
      <w:r w:rsidRPr="00DC18DE">
        <w:rPr>
          <w:rFonts w:ascii="Times New Roman" w:eastAsia="Times New Roman" w:hAnsi="Times New Roman" w:cs="Times New Roman"/>
          <w:spacing w:val="-4"/>
          <w:kern w:val="0"/>
          <w:sz w:val="24"/>
          <w:szCs w:val="20"/>
          <w:lang w:eastAsia="ru-RU"/>
        </w:rPr>
        <w:t>’</w:t>
      </w:r>
      <w:r w:rsidRPr="00DC18DE">
        <w:rPr>
          <w:rFonts w:ascii="Times New Roman" w:eastAsia="Times New Roman" w:hAnsi="Times New Roman" w:cs="Times New Roman"/>
          <w:spacing w:val="-4"/>
          <w:kern w:val="0"/>
          <w:sz w:val="24"/>
          <w:szCs w:val="20"/>
          <w:lang w:val="uk-UA" w:eastAsia="ru-RU"/>
        </w:rPr>
        <w:t>як Л. Надмогильний знак і церковна споруда: ізоморфність структур // Народознавчі</w:t>
      </w:r>
      <w:r w:rsidRPr="00DC18DE">
        <w:rPr>
          <w:rFonts w:ascii="Times New Roman" w:eastAsia="Times New Roman" w:hAnsi="Times New Roman" w:cs="Times New Roman"/>
          <w:kern w:val="0"/>
          <w:sz w:val="24"/>
          <w:szCs w:val="20"/>
          <w:lang w:val="uk-UA" w:eastAsia="ru-RU"/>
        </w:rPr>
        <w:t xml:space="preserve"> Зошити.  – 1997. – №5. – С. 304 – 309.  </w:t>
      </w:r>
    </w:p>
    <w:p w14:paraId="55AAAC24" w14:textId="77777777" w:rsidR="00DC18DE" w:rsidRPr="00DC18DE" w:rsidRDefault="00DC18DE" w:rsidP="00CC23F3">
      <w:pPr>
        <w:widowControl/>
        <w:numPr>
          <w:ilvl w:val="0"/>
          <w:numId w:val="8"/>
        </w:numPr>
        <w:tabs>
          <w:tab w:val="clear" w:pos="720"/>
        </w:tabs>
        <w:suppressAutoHyphens w:val="0"/>
        <w:spacing w:after="0" w:line="360" w:lineRule="auto"/>
        <w:ind w:left="0" w:firstLine="36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Хом</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 xml:space="preserve">як Л. Давньоруська художня традиція і народна меморіальна пластика Галичини кінця ХІХ – першої половини ХХ ст. // Галицько-буковинський хронограф. Гуманітарний альманах. – 1998. – №1. – С. 183 – 195. </w:t>
      </w:r>
    </w:p>
    <w:p w14:paraId="0F9AD3CC" w14:textId="77777777" w:rsidR="00DC18DE" w:rsidRPr="00DC18DE" w:rsidRDefault="00DC18DE" w:rsidP="00CC23F3">
      <w:pPr>
        <w:widowControl/>
        <w:numPr>
          <w:ilvl w:val="0"/>
          <w:numId w:val="8"/>
        </w:numPr>
        <w:tabs>
          <w:tab w:val="clear" w:pos="720"/>
        </w:tabs>
        <w:suppressAutoHyphens w:val="0"/>
        <w:spacing w:after="0" w:line="360" w:lineRule="auto"/>
        <w:ind w:left="0" w:firstLine="36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 xml:space="preserve">Хом’як Л. Надгробна скульптура династії Папіжів, народних каменерізів із Підгаєччини //  Родовід. – 1999. – №1. – С.8 – 16. </w:t>
      </w:r>
    </w:p>
    <w:p w14:paraId="41BBF01B" w14:textId="77777777" w:rsidR="00DC18DE" w:rsidRPr="00DC18DE" w:rsidRDefault="00DC18DE" w:rsidP="00CC23F3">
      <w:pPr>
        <w:widowControl/>
        <w:numPr>
          <w:ilvl w:val="0"/>
          <w:numId w:val="8"/>
        </w:numPr>
        <w:tabs>
          <w:tab w:val="clear" w:pos="720"/>
        </w:tabs>
        <w:suppressAutoHyphens w:val="0"/>
        <w:spacing w:after="0" w:line="360" w:lineRule="auto"/>
        <w:ind w:left="0" w:firstLine="360"/>
        <w:jc w:val="left"/>
        <w:rPr>
          <w:rFonts w:ascii="Times New Roman" w:eastAsia="Times New Roman" w:hAnsi="Times New Roman" w:cs="Times New Roman"/>
          <w:spacing w:val="-4"/>
          <w:kern w:val="0"/>
          <w:sz w:val="24"/>
          <w:szCs w:val="20"/>
          <w:lang w:val="uk-UA" w:eastAsia="ru-RU"/>
        </w:rPr>
      </w:pPr>
      <w:r w:rsidRPr="00DC18DE">
        <w:rPr>
          <w:rFonts w:ascii="Times New Roman" w:eastAsia="Times New Roman" w:hAnsi="Times New Roman" w:cs="Times New Roman"/>
          <w:spacing w:val="-4"/>
          <w:kern w:val="0"/>
          <w:sz w:val="24"/>
          <w:szCs w:val="20"/>
          <w:lang w:val="uk-UA" w:eastAsia="ru-RU"/>
        </w:rPr>
        <w:t>Хом</w:t>
      </w:r>
      <w:r w:rsidRPr="00DC18DE">
        <w:rPr>
          <w:rFonts w:ascii="Times New Roman" w:eastAsia="Times New Roman" w:hAnsi="Times New Roman" w:cs="Times New Roman"/>
          <w:spacing w:val="-4"/>
          <w:kern w:val="0"/>
          <w:sz w:val="24"/>
          <w:szCs w:val="20"/>
          <w:lang w:eastAsia="ru-RU"/>
        </w:rPr>
        <w:t>’</w:t>
      </w:r>
      <w:r w:rsidRPr="00DC18DE">
        <w:rPr>
          <w:rFonts w:ascii="Times New Roman" w:eastAsia="Times New Roman" w:hAnsi="Times New Roman" w:cs="Times New Roman"/>
          <w:spacing w:val="-4"/>
          <w:kern w:val="0"/>
          <w:sz w:val="24"/>
          <w:szCs w:val="20"/>
          <w:lang w:val="uk-UA" w:eastAsia="ru-RU"/>
        </w:rPr>
        <w:t>як Л. Кам</w:t>
      </w:r>
      <w:r w:rsidRPr="00DC18DE">
        <w:rPr>
          <w:rFonts w:ascii="Times New Roman" w:eastAsia="Times New Roman" w:hAnsi="Times New Roman" w:cs="Times New Roman"/>
          <w:spacing w:val="-4"/>
          <w:kern w:val="0"/>
          <w:sz w:val="24"/>
          <w:szCs w:val="20"/>
          <w:lang w:eastAsia="ru-RU"/>
        </w:rPr>
        <w:t>’</w:t>
      </w:r>
      <w:r w:rsidRPr="00DC18DE">
        <w:rPr>
          <w:rFonts w:ascii="Times New Roman" w:eastAsia="Times New Roman" w:hAnsi="Times New Roman" w:cs="Times New Roman"/>
          <w:spacing w:val="-4"/>
          <w:kern w:val="0"/>
          <w:sz w:val="24"/>
          <w:szCs w:val="20"/>
          <w:lang w:val="uk-UA" w:eastAsia="ru-RU"/>
        </w:rPr>
        <w:t>яні рельєфи караїмського кладовища в с. Залуква // Вісник При</w:t>
      </w:r>
      <w:r w:rsidRPr="00DC18DE">
        <w:rPr>
          <w:rFonts w:ascii="Times New Roman" w:eastAsia="Times New Roman" w:hAnsi="Times New Roman" w:cs="Times New Roman"/>
          <w:spacing w:val="-4"/>
          <w:kern w:val="0"/>
          <w:sz w:val="24"/>
          <w:szCs w:val="20"/>
          <w:lang w:val="uk-UA" w:eastAsia="ru-RU"/>
        </w:rPr>
        <w:softHyphen/>
        <w:t>карпатського університету. Мистецтвознавство. – 1999. – Вип. 1. – С.28 – 36.</w:t>
      </w:r>
    </w:p>
    <w:p w14:paraId="61F72215" w14:textId="77777777" w:rsidR="00DC18DE" w:rsidRPr="00DC18DE" w:rsidRDefault="00DC18DE" w:rsidP="00CC23F3">
      <w:pPr>
        <w:widowControl/>
        <w:numPr>
          <w:ilvl w:val="0"/>
          <w:numId w:val="8"/>
        </w:numPr>
        <w:tabs>
          <w:tab w:val="clear" w:pos="720"/>
        </w:tabs>
        <w:suppressAutoHyphens w:val="0"/>
        <w:spacing w:after="0" w:line="360" w:lineRule="auto"/>
        <w:ind w:left="0" w:firstLine="36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Хом</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як Л. Матеріали до словника народної каменярської термінології в Галичині // Народознавчі Зошити. – 1999. – №5. – С. 709 – 719.</w:t>
      </w:r>
    </w:p>
    <w:p w14:paraId="60E37D82" w14:textId="77777777" w:rsidR="00DC18DE" w:rsidRPr="00DC18DE" w:rsidRDefault="00DC18DE" w:rsidP="00CC23F3">
      <w:pPr>
        <w:widowControl/>
        <w:numPr>
          <w:ilvl w:val="0"/>
          <w:numId w:val="8"/>
        </w:numPr>
        <w:tabs>
          <w:tab w:val="clear" w:pos="720"/>
        </w:tabs>
        <w:suppressAutoHyphens w:val="0"/>
        <w:spacing w:after="0" w:line="360" w:lineRule="auto"/>
        <w:ind w:left="0" w:firstLine="36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Хом</w:t>
      </w:r>
      <w:r w:rsidRPr="00DC18DE">
        <w:rPr>
          <w:rFonts w:ascii="Times New Roman" w:eastAsia="Times New Roman" w:hAnsi="Times New Roman" w:cs="Times New Roman"/>
          <w:kern w:val="0"/>
          <w:sz w:val="24"/>
          <w:szCs w:val="20"/>
          <w:lang w:eastAsia="ru-RU"/>
        </w:rPr>
        <w:t>’</w:t>
      </w:r>
      <w:r w:rsidRPr="00DC18DE">
        <w:rPr>
          <w:rFonts w:ascii="Times New Roman" w:eastAsia="Times New Roman" w:hAnsi="Times New Roman" w:cs="Times New Roman"/>
          <w:kern w:val="0"/>
          <w:sz w:val="24"/>
          <w:szCs w:val="20"/>
          <w:lang w:val="uk-UA" w:eastAsia="ru-RU"/>
        </w:rPr>
        <w:t>як Л. Вплив міської культури на народну меморіальну різьбу в Га</w:t>
      </w:r>
      <w:r w:rsidRPr="00DC18DE">
        <w:rPr>
          <w:rFonts w:ascii="Times New Roman" w:eastAsia="Times New Roman" w:hAnsi="Times New Roman" w:cs="Times New Roman"/>
          <w:kern w:val="0"/>
          <w:sz w:val="24"/>
          <w:szCs w:val="20"/>
          <w:lang w:val="uk-UA" w:eastAsia="ru-RU"/>
        </w:rPr>
        <w:softHyphen/>
        <w:t>личині кінця ХІХ – ХХ ст. // Народознавчі Зошити. – 1999. – №6. – С. 829 – 839.</w:t>
      </w:r>
    </w:p>
    <w:p w14:paraId="1252C410" w14:textId="77777777" w:rsidR="00DC18DE" w:rsidRPr="00DC18DE" w:rsidRDefault="00DC18DE" w:rsidP="00CC23F3">
      <w:pPr>
        <w:widowControl/>
        <w:numPr>
          <w:ilvl w:val="0"/>
          <w:numId w:val="8"/>
        </w:numPr>
        <w:tabs>
          <w:tab w:val="clear" w:pos="720"/>
        </w:tabs>
        <w:suppressAutoHyphens w:val="0"/>
        <w:spacing w:after="0" w:line="360" w:lineRule="auto"/>
        <w:ind w:left="0" w:firstLine="360"/>
        <w:jc w:val="left"/>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Хом’як Л. Проектування меморіальних пам’ятників у Європі 1910 – 1930-х років: осмислення національних культурних традицій // Діалог культур: Україна у світовому контексті: Мистецтво і освіта: Зб. наук. праць / Ред. кол. І.А.Зязюн, С.О.Черепанова, Н.Г.Ничкало, О.П.Рудницька. – Львів: Українські технології, 2001. – Вип.6. – С.64 – 75.</w:t>
      </w:r>
    </w:p>
    <w:p w14:paraId="0C385981"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b/>
          <w:kern w:val="0"/>
          <w:sz w:val="24"/>
          <w:szCs w:val="20"/>
          <w:lang w:val="uk-UA" w:eastAsia="ru-RU"/>
        </w:rPr>
      </w:pPr>
    </w:p>
    <w:p w14:paraId="68CE6C79"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val="uk-UA" w:eastAsia="ru-RU"/>
        </w:rPr>
        <w:t xml:space="preserve">ХОМ’ЯК Л.В. </w:t>
      </w:r>
      <w:r w:rsidRPr="00DC18DE">
        <w:rPr>
          <w:rFonts w:ascii="Times New Roman" w:eastAsia="Times New Roman" w:hAnsi="Times New Roman" w:cs="Times New Roman"/>
          <w:kern w:val="0"/>
          <w:sz w:val="24"/>
          <w:szCs w:val="20"/>
          <w:lang w:val="uk-UA" w:eastAsia="ru-RU"/>
        </w:rPr>
        <w:t xml:space="preserve">Меморіальна різьба осередків народного каменярства в Галичині кінця ХІХ-ХХ століття. – Рукопис. </w:t>
      </w:r>
    </w:p>
    <w:p w14:paraId="52244A27"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 xml:space="preserve">Дисертація на здобуття наукового ступеня кандидата мистецтвознавства за спеціальністю 17.00.06. – декоративне і прикладне мистецтво. – Львівська академія мистецтв. Львів, 2002. </w:t>
      </w:r>
    </w:p>
    <w:p w14:paraId="553D9F18"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У дисертації досліджується  народна меморіальна різьба в камені як родове відгалуження художнього каменеобробництва на матеріалі експедиційних досліджень, проведених у кількох пам’ятникарських центрах Галичини.</w:t>
      </w:r>
    </w:p>
    <w:p w14:paraId="380D4F42"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Виявлено загальноетнічні і локальні художньо-стилістичні особливості, характерні для вітчизняного каменеобробництва новітнього часу. Розширено і конкретизовано попередні дані про персональний склад ремісничих колективів кожного пам’ятникарського осередку, укладено словник спеціальної каменярської термінології, досліджено творчість провідних майстрів меморіальної скульптури.</w:t>
      </w:r>
    </w:p>
    <w:p w14:paraId="71A67442"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Застосовані в оформленні надгробків засоби художньої виразності проана</w:t>
      </w:r>
      <w:r w:rsidRPr="00DC18DE">
        <w:rPr>
          <w:rFonts w:ascii="Times New Roman" w:eastAsia="Times New Roman" w:hAnsi="Times New Roman" w:cs="Times New Roman"/>
          <w:kern w:val="0"/>
          <w:sz w:val="24"/>
          <w:szCs w:val="20"/>
          <w:lang w:val="uk-UA" w:eastAsia="ru-RU"/>
        </w:rPr>
        <w:softHyphen/>
        <w:t xml:space="preserve">лізовано у відповідності до функційного призначення меморіального об’єкта як одного із компонентів </w:t>
      </w:r>
      <w:r w:rsidRPr="00DC18DE">
        <w:rPr>
          <w:rFonts w:ascii="Times New Roman" w:eastAsia="Times New Roman" w:hAnsi="Times New Roman" w:cs="Times New Roman"/>
          <w:kern w:val="0"/>
          <w:sz w:val="24"/>
          <w:szCs w:val="20"/>
          <w:lang w:val="uk-UA" w:eastAsia="ru-RU"/>
        </w:rPr>
        <w:lastRenderedPageBreak/>
        <w:t>поховальної обрядовості.</w:t>
      </w:r>
    </w:p>
    <w:p w14:paraId="19C70DA7"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Ключові слова: художня обробка каменю, меморіальна різьба, пам’ятни</w:t>
      </w:r>
      <w:r w:rsidRPr="00DC18DE">
        <w:rPr>
          <w:rFonts w:ascii="Times New Roman" w:eastAsia="Times New Roman" w:hAnsi="Times New Roman" w:cs="Times New Roman"/>
          <w:kern w:val="0"/>
          <w:sz w:val="24"/>
          <w:szCs w:val="20"/>
          <w:lang w:val="uk-UA" w:eastAsia="ru-RU"/>
        </w:rPr>
        <w:softHyphen/>
        <w:t>карський осередок, інновація, традиція, фігуративність, декорування, художній примітив, архетип.</w:t>
      </w:r>
    </w:p>
    <w:p w14:paraId="046374F2" w14:textId="77777777" w:rsidR="00DC18DE" w:rsidRPr="00DC18DE" w:rsidRDefault="00DC18DE" w:rsidP="00DC18DE">
      <w:pPr>
        <w:tabs>
          <w:tab w:val="clear" w:pos="709"/>
        </w:tabs>
        <w:suppressAutoHyphens w:val="0"/>
        <w:spacing w:after="0" w:line="360" w:lineRule="auto"/>
        <w:ind w:firstLine="0"/>
        <w:jc w:val="center"/>
        <w:rPr>
          <w:rFonts w:ascii="Times New Roman" w:eastAsia="Times New Roman" w:hAnsi="Times New Roman" w:cs="Times New Roman"/>
          <w:b/>
          <w:kern w:val="0"/>
          <w:sz w:val="24"/>
          <w:szCs w:val="20"/>
          <w:lang w:val="uk-UA" w:eastAsia="ru-RU"/>
        </w:rPr>
      </w:pPr>
    </w:p>
    <w:p w14:paraId="768A2102"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b/>
          <w:kern w:val="0"/>
          <w:sz w:val="24"/>
          <w:szCs w:val="20"/>
          <w:lang w:eastAsia="ru-RU"/>
        </w:rPr>
        <w:t>ХОМЯК Л.В.</w:t>
      </w:r>
      <w:r w:rsidRPr="00DC18DE">
        <w:rPr>
          <w:rFonts w:ascii="Times New Roman" w:eastAsia="Times New Roman" w:hAnsi="Times New Roman" w:cs="Times New Roman"/>
          <w:kern w:val="0"/>
          <w:sz w:val="24"/>
          <w:szCs w:val="20"/>
          <w:lang w:eastAsia="ru-RU"/>
        </w:rPr>
        <w:t xml:space="preserve"> Мемориальная резьба центров народного камнеделия в Галичине конца Х</w:t>
      </w:r>
      <w:r w:rsidRPr="00DC18DE">
        <w:rPr>
          <w:rFonts w:ascii="Times New Roman" w:eastAsia="Times New Roman" w:hAnsi="Times New Roman" w:cs="Times New Roman"/>
          <w:kern w:val="0"/>
          <w:sz w:val="24"/>
          <w:szCs w:val="20"/>
          <w:lang w:val="en-US" w:eastAsia="ru-RU"/>
        </w:rPr>
        <w:t>I</w:t>
      </w:r>
      <w:r w:rsidRPr="00DC18DE">
        <w:rPr>
          <w:rFonts w:ascii="Times New Roman" w:eastAsia="Times New Roman" w:hAnsi="Times New Roman" w:cs="Times New Roman"/>
          <w:kern w:val="0"/>
          <w:sz w:val="24"/>
          <w:szCs w:val="20"/>
          <w:lang w:val="uk-UA" w:eastAsia="ru-RU"/>
        </w:rPr>
        <w:t>Х-ХХ века. – Рукопись.</w:t>
      </w:r>
    </w:p>
    <w:p w14:paraId="2C21334D"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Диссертация на соискание ученой степени кандидата искусствоведения по специальности 17.00.06. – декоративное и прикладное искусство. – Львовская академия искусств. Львов, 2002.</w:t>
      </w:r>
    </w:p>
    <w:p w14:paraId="10B9E844"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eastAsia="ru-RU"/>
        </w:rPr>
      </w:pPr>
      <w:r w:rsidRPr="00DC18DE">
        <w:rPr>
          <w:rFonts w:ascii="Times New Roman" w:eastAsia="Times New Roman" w:hAnsi="Times New Roman" w:cs="Times New Roman"/>
          <w:kern w:val="0"/>
          <w:sz w:val="24"/>
          <w:szCs w:val="20"/>
          <w:lang w:val="uk-UA" w:eastAsia="ru-RU"/>
        </w:rPr>
        <w:t xml:space="preserve">В диссертации исследуется народная мемориальная резьба в камне как родовое ответвление художественной камнеобработки на </w:t>
      </w:r>
      <w:r w:rsidRPr="00DC18DE">
        <w:rPr>
          <w:rFonts w:ascii="Times New Roman" w:eastAsia="Times New Roman" w:hAnsi="Times New Roman" w:cs="Times New Roman"/>
          <w:kern w:val="0"/>
          <w:sz w:val="24"/>
          <w:szCs w:val="20"/>
          <w:lang w:eastAsia="ru-RU"/>
        </w:rPr>
        <w:t>материале экспеди</w:t>
      </w:r>
      <w:r w:rsidRPr="00DC18DE">
        <w:rPr>
          <w:rFonts w:ascii="Times New Roman" w:eastAsia="Times New Roman" w:hAnsi="Times New Roman" w:cs="Times New Roman"/>
          <w:kern w:val="0"/>
          <w:sz w:val="24"/>
          <w:szCs w:val="20"/>
          <w:lang w:eastAsia="ru-RU"/>
        </w:rPr>
        <w:softHyphen/>
        <w:t>ционных исследований,  произведенных в нескольких центрах по изготовлению надгробий в Галичине.</w:t>
      </w:r>
    </w:p>
    <w:p w14:paraId="471043A2"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eastAsia="ru-RU"/>
        </w:rPr>
      </w:pPr>
      <w:r w:rsidRPr="00DC18DE">
        <w:rPr>
          <w:rFonts w:ascii="Times New Roman" w:eastAsia="Times New Roman" w:hAnsi="Times New Roman" w:cs="Times New Roman"/>
          <w:kern w:val="0"/>
          <w:sz w:val="24"/>
          <w:szCs w:val="20"/>
          <w:lang w:eastAsia="ru-RU"/>
        </w:rPr>
        <w:t>Раскрыто общеэтнические и локальные художественно-стилистические особен</w:t>
      </w:r>
      <w:r w:rsidRPr="00DC18DE">
        <w:rPr>
          <w:rFonts w:ascii="Times New Roman" w:eastAsia="Times New Roman" w:hAnsi="Times New Roman" w:cs="Times New Roman"/>
          <w:kern w:val="0"/>
          <w:sz w:val="24"/>
          <w:szCs w:val="20"/>
          <w:lang w:eastAsia="ru-RU"/>
        </w:rPr>
        <w:softHyphen/>
        <w:t>ности, характерные для отечественного камнеделия новейшего времени. Расширены и конкретизированы предыдущие данные о персональном составе ремесленных коллективов каждого центра камнеобработки, составлен словарь специальной производственной терминологии, исследовано творчество ведущих мастеров мемориальной скульптуры.</w:t>
      </w:r>
    </w:p>
    <w:p w14:paraId="55FF69E7"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eastAsia="ru-RU"/>
        </w:rPr>
      </w:pPr>
      <w:r w:rsidRPr="00DC18DE">
        <w:rPr>
          <w:rFonts w:ascii="Times New Roman" w:eastAsia="Times New Roman" w:hAnsi="Times New Roman" w:cs="Times New Roman"/>
          <w:kern w:val="0"/>
          <w:sz w:val="24"/>
          <w:szCs w:val="20"/>
          <w:lang w:eastAsia="ru-RU"/>
        </w:rPr>
        <w:t>Использованные в оформлении надгробий средства художественной вырази</w:t>
      </w:r>
      <w:r w:rsidRPr="00DC18DE">
        <w:rPr>
          <w:rFonts w:ascii="Times New Roman" w:eastAsia="Times New Roman" w:hAnsi="Times New Roman" w:cs="Times New Roman"/>
          <w:kern w:val="0"/>
          <w:sz w:val="24"/>
          <w:szCs w:val="20"/>
          <w:lang w:eastAsia="ru-RU"/>
        </w:rPr>
        <w:softHyphen/>
        <w:t>тель</w:t>
      </w:r>
      <w:r w:rsidRPr="00DC18DE">
        <w:rPr>
          <w:rFonts w:ascii="Times New Roman" w:eastAsia="Times New Roman" w:hAnsi="Times New Roman" w:cs="Times New Roman"/>
          <w:kern w:val="0"/>
          <w:sz w:val="24"/>
          <w:szCs w:val="20"/>
          <w:lang w:eastAsia="ru-RU"/>
        </w:rPr>
        <w:softHyphen/>
        <w:t>ности проанализированы в соответствии с функциональным предназначением мемориального объекта как одного из компонентов погребальной обрядности.</w:t>
      </w:r>
    </w:p>
    <w:p w14:paraId="428EAAC5"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eastAsia="ru-RU"/>
        </w:rPr>
      </w:pPr>
      <w:r w:rsidRPr="00DC18DE">
        <w:rPr>
          <w:rFonts w:ascii="Times New Roman" w:eastAsia="Times New Roman" w:hAnsi="Times New Roman" w:cs="Times New Roman"/>
          <w:kern w:val="0"/>
          <w:sz w:val="24"/>
          <w:szCs w:val="20"/>
          <w:lang w:eastAsia="ru-RU"/>
        </w:rPr>
        <w:t>Ключевые слова: художественная обработка камня, мемориальная резьба, центр по изготовлению памятников, инновация, традиция, фигуративность, декорирование, художественный примитив, архетип.</w:t>
      </w:r>
    </w:p>
    <w:p w14:paraId="763A17F6"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eastAsia="ru-RU"/>
        </w:rPr>
      </w:pPr>
    </w:p>
    <w:p w14:paraId="2DB634C0" w14:textId="77777777" w:rsidR="00DC18DE" w:rsidRPr="00DC18DE" w:rsidRDefault="00DC18DE" w:rsidP="00DC18DE">
      <w:pPr>
        <w:tabs>
          <w:tab w:val="clear" w:pos="709"/>
        </w:tabs>
        <w:suppressAutoHyphens w:val="0"/>
        <w:spacing w:after="0" w:line="360" w:lineRule="auto"/>
        <w:ind w:firstLine="810"/>
        <w:rPr>
          <w:rFonts w:ascii="Times New Roman" w:eastAsia="Times New Roman" w:hAnsi="Times New Roman" w:cs="Times New Roman"/>
          <w:spacing w:val="-4"/>
          <w:kern w:val="0"/>
          <w:sz w:val="24"/>
          <w:szCs w:val="20"/>
          <w:lang w:val="en-US" w:eastAsia="ru-RU"/>
        </w:rPr>
      </w:pPr>
      <w:r w:rsidRPr="00DC18DE">
        <w:rPr>
          <w:rFonts w:ascii="Times New Roman" w:eastAsia="Times New Roman" w:hAnsi="Times New Roman" w:cs="Times New Roman"/>
          <w:b/>
          <w:kern w:val="0"/>
          <w:sz w:val="24"/>
          <w:szCs w:val="20"/>
          <w:lang w:val="en-US" w:eastAsia="ru-RU"/>
        </w:rPr>
        <w:t>KHОM</w:t>
      </w:r>
      <w:r w:rsidRPr="00DC18DE">
        <w:rPr>
          <w:rFonts w:ascii="Times New Roman" w:eastAsia="Times New Roman" w:hAnsi="Times New Roman" w:cs="Times New Roman"/>
          <w:b/>
          <w:spacing w:val="-4"/>
          <w:kern w:val="0"/>
          <w:sz w:val="24"/>
          <w:szCs w:val="20"/>
          <w:lang w:val="en-US" w:eastAsia="ru-RU"/>
        </w:rPr>
        <w:t>YAK L. V.</w:t>
      </w:r>
      <w:r w:rsidRPr="00DC18DE">
        <w:rPr>
          <w:rFonts w:ascii="Times New Roman" w:eastAsia="Times New Roman" w:hAnsi="Times New Roman" w:cs="Times New Roman"/>
          <w:spacing w:val="-4"/>
          <w:kern w:val="0"/>
          <w:sz w:val="24"/>
          <w:szCs w:val="20"/>
          <w:lang w:val="en-US" w:eastAsia="ru-RU"/>
        </w:rPr>
        <w:t xml:space="preserve"> Memorial Carving of the Centers of Folk stone dressing</w:t>
      </w:r>
      <w:r w:rsidRPr="00DC18DE">
        <w:rPr>
          <w:rFonts w:ascii="Times New Roman" w:eastAsia="Times New Roman" w:hAnsi="Times New Roman" w:cs="Times New Roman"/>
          <w:spacing w:val="-4"/>
          <w:kern w:val="0"/>
          <w:sz w:val="24"/>
          <w:szCs w:val="20"/>
          <w:lang w:val="uk-UA" w:eastAsia="ru-RU"/>
        </w:rPr>
        <w:t xml:space="preserve"> </w:t>
      </w:r>
      <w:r w:rsidRPr="00DC18DE">
        <w:rPr>
          <w:rFonts w:ascii="Times New Roman" w:eastAsia="Times New Roman" w:hAnsi="Times New Roman" w:cs="Times New Roman"/>
          <w:spacing w:val="-4"/>
          <w:kern w:val="0"/>
          <w:sz w:val="24"/>
          <w:szCs w:val="20"/>
          <w:lang w:val="en-US" w:eastAsia="ru-RU"/>
        </w:rPr>
        <w:t>in Galych Region at the End of the XIX – XX Centuries. – A Manuscript.</w:t>
      </w:r>
    </w:p>
    <w:p w14:paraId="4212714F" w14:textId="77777777" w:rsidR="00DC18DE" w:rsidRPr="00DC18DE" w:rsidRDefault="00DC18DE" w:rsidP="00DC18DE">
      <w:pPr>
        <w:tabs>
          <w:tab w:val="clear" w:pos="709"/>
        </w:tabs>
        <w:suppressAutoHyphens w:val="0"/>
        <w:spacing w:after="0" w:line="360" w:lineRule="auto"/>
        <w:ind w:firstLine="810"/>
        <w:rPr>
          <w:rFonts w:ascii="Times New Roman" w:eastAsia="Times New Roman" w:hAnsi="Times New Roman" w:cs="Times New Roman"/>
          <w:spacing w:val="-4"/>
          <w:kern w:val="0"/>
          <w:sz w:val="24"/>
          <w:szCs w:val="20"/>
          <w:lang w:val="en-US" w:eastAsia="ru-RU"/>
        </w:rPr>
      </w:pPr>
      <w:r w:rsidRPr="00DC18DE">
        <w:rPr>
          <w:rFonts w:ascii="Times New Roman" w:eastAsia="Times New Roman" w:hAnsi="Times New Roman" w:cs="Times New Roman"/>
          <w:spacing w:val="-4"/>
          <w:kern w:val="0"/>
          <w:sz w:val="24"/>
          <w:szCs w:val="20"/>
          <w:lang w:val="en-US" w:eastAsia="ru-RU"/>
        </w:rPr>
        <w:t>The dissertation submitted for the Candidate of Art Criticism Degree, specialty 17.00.06. – decorative and applied art. – Lviv Art Academy, Lviv, 2002.</w:t>
      </w:r>
    </w:p>
    <w:p w14:paraId="5891A915" w14:textId="77777777" w:rsidR="00DC18DE" w:rsidRPr="00DC18DE" w:rsidRDefault="00DC18DE" w:rsidP="00DC18DE">
      <w:pPr>
        <w:tabs>
          <w:tab w:val="clear" w:pos="709"/>
        </w:tabs>
        <w:suppressAutoHyphens w:val="0"/>
        <w:spacing w:after="0" w:line="360" w:lineRule="auto"/>
        <w:ind w:firstLine="810"/>
        <w:rPr>
          <w:rFonts w:ascii="Times New Roman" w:eastAsia="Times New Roman" w:hAnsi="Times New Roman" w:cs="Times New Roman"/>
          <w:spacing w:val="-4"/>
          <w:kern w:val="0"/>
          <w:sz w:val="24"/>
          <w:szCs w:val="20"/>
          <w:lang w:val="en-US" w:eastAsia="ru-RU"/>
        </w:rPr>
      </w:pPr>
      <w:r w:rsidRPr="00DC18DE">
        <w:rPr>
          <w:rFonts w:ascii="Times New Roman" w:eastAsia="Times New Roman" w:hAnsi="Times New Roman" w:cs="Times New Roman"/>
          <w:spacing w:val="-4"/>
          <w:kern w:val="0"/>
          <w:sz w:val="24"/>
          <w:szCs w:val="20"/>
          <w:lang w:val="en-US" w:eastAsia="ru-RU"/>
        </w:rPr>
        <w:t>In the dissertation the materials of the expeditionary researches carried out in seve</w:t>
      </w:r>
      <w:r w:rsidRPr="00DC18DE">
        <w:rPr>
          <w:rFonts w:ascii="Times New Roman" w:eastAsia="Times New Roman" w:hAnsi="Times New Roman" w:cs="Times New Roman"/>
          <w:spacing w:val="-4"/>
          <w:kern w:val="0"/>
          <w:sz w:val="24"/>
          <w:szCs w:val="20"/>
          <w:lang w:val="en-US" w:eastAsia="ru-RU"/>
        </w:rPr>
        <w:softHyphen/>
        <w:t>ral centers of artistic stone dressing, that have formed and are still operating on the territory of Galych region are presented. The main kinds of their craftsmanship pro</w:t>
      </w:r>
      <w:r w:rsidRPr="00DC18DE">
        <w:rPr>
          <w:rFonts w:ascii="Times New Roman" w:eastAsia="Times New Roman" w:hAnsi="Times New Roman" w:cs="Times New Roman"/>
          <w:spacing w:val="-4"/>
          <w:kern w:val="0"/>
          <w:sz w:val="24"/>
          <w:szCs w:val="20"/>
          <w:lang w:val="en-US" w:eastAsia="ru-RU"/>
        </w:rPr>
        <w:softHyphen/>
        <w:t xml:space="preserve">duction are carved tombstones in the shape of crosses, statues, and statuary compositions, relief steles. On the basis of the fine art analysis of these works the common ethnic as well as local artistic and stylistic peculiarities are displayed, which are characteristic of the creative heritage of every center of the tombstone art in particular. In the artistic </w:t>
      </w:r>
      <w:r w:rsidRPr="00DC18DE">
        <w:rPr>
          <w:rFonts w:ascii="Times New Roman" w:eastAsia="Times New Roman" w:hAnsi="Times New Roman" w:cs="Times New Roman"/>
          <w:spacing w:val="-4"/>
          <w:kern w:val="0"/>
          <w:sz w:val="24"/>
          <w:szCs w:val="20"/>
          <w:lang w:val="en-US" w:eastAsia="ru-RU"/>
        </w:rPr>
        <w:lastRenderedPageBreak/>
        <w:t>execution of the most monuments the co-existence of innovational features together with the traditional basis of image</w:t>
      </w:r>
      <w:r w:rsidRPr="00DC18DE">
        <w:rPr>
          <w:rFonts w:ascii="Times New Roman" w:eastAsia="Times New Roman" w:hAnsi="Times New Roman" w:cs="Times New Roman"/>
          <w:spacing w:val="-4"/>
          <w:kern w:val="0"/>
          <w:sz w:val="24"/>
          <w:szCs w:val="20"/>
          <w:lang w:val="uk-UA" w:eastAsia="ru-RU"/>
        </w:rPr>
        <w:t xml:space="preserve"> </w:t>
      </w:r>
      <w:r w:rsidRPr="00DC18DE">
        <w:rPr>
          <w:rFonts w:ascii="Times New Roman" w:eastAsia="Times New Roman" w:hAnsi="Times New Roman" w:cs="Times New Roman"/>
          <w:spacing w:val="-4"/>
          <w:kern w:val="0"/>
          <w:sz w:val="24"/>
          <w:szCs w:val="20"/>
          <w:lang w:val="en-US" w:eastAsia="ru-RU"/>
        </w:rPr>
        <w:t>creation is revealed.</w:t>
      </w:r>
      <w:r w:rsidRPr="00DC18DE">
        <w:rPr>
          <w:rFonts w:ascii="Times New Roman" w:eastAsia="Times New Roman" w:hAnsi="Times New Roman" w:cs="Times New Roman"/>
          <w:spacing w:val="-4"/>
          <w:kern w:val="0"/>
          <w:sz w:val="24"/>
          <w:szCs w:val="20"/>
          <w:lang w:val="uk-UA" w:eastAsia="ru-RU"/>
        </w:rPr>
        <w:t xml:space="preserve"> </w:t>
      </w:r>
      <w:r w:rsidRPr="00DC18DE">
        <w:rPr>
          <w:rFonts w:ascii="Times New Roman" w:eastAsia="Times New Roman" w:hAnsi="Times New Roman" w:cs="Times New Roman"/>
          <w:spacing w:val="-4"/>
          <w:kern w:val="0"/>
          <w:sz w:val="24"/>
          <w:szCs w:val="20"/>
          <w:lang w:val="en-US" w:eastAsia="ru-RU"/>
        </w:rPr>
        <w:t>The tendency of enrichment of the memorial carving of modern age with the figurative images is traced, the specifics of interpreting the samples of a professional sculpture by a folk craftsman are defined.</w:t>
      </w:r>
    </w:p>
    <w:p w14:paraId="67106C1C" w14:textId="77777777" w:rsidR="00DC18DE" w:rsidRPr="00DC18DE" w:rsidRDefault="00DC18DE" w:rsidP="00DC18DE">
      <w:pPr>
        <w:tabs>
          <w:tab w:val="clear" w:pos="709"/>
        </w:tabs>
        <w:suppressAutoHyphens w:val="0"/>
        <w:spacing w:after="0" w:line="360" w:lineRule="auto"/>
        <w:ind w:firstLine="810"/>
        <w:rPr>
          <w:rFonts w:ascii="Times New Roman" w:eastAsia="Times New Roman" w:hAnsi="Times New Roman" w:cs="Times New Roman"/>
          <w:kern w:val="0"/>
          <w:sz w:val="24"/>
          <w:szCs w:val="20"/>
          <w:lang w:val="en-US" w:eastAsia="ru-RU"/>
        </w:rPr>
      </w:pPr>
      <w:r w:rsidRPr="00DC18DE">
        <w:rPr>
          <w:rFonts w:ascii="Times New Roman" w:eastAsia="Times New Roman" w:hAnsi="Times New Roman" w:cs="Times New Roman"/>
          <w:kern w:val="0"/>
          <w:sz w:val="24"/>
          <w:szCs w:val="20"/>
          <w:lang w:val="en-US" w:eastAsia="ru-RU"/>
        </w:rPr>
        <w:t xml:space="preserve">The author examines the tombstones, touched by the features of artistic primitive, amateurishness and kitsch, discloses their notional and stylistic self-sufficiency, substantiates the appearance pattern for such works in the folk art of the modern age. </w:t>
      </w:r>
    </w:p>
    <w:p w14:paraId="7C105412" w14:textId="77777777" w:rsidR="00DC18DE" w:rsidRPr="00DC18DE" w:rsidRDefault="00DC18DE" w:rsidP="00DC18DE">
      <w:pPr>
        <w:tabs>
          <w:tab w:val="clear" w:pos="709"/>
        </w:tabs>
        <w:suppressAutoHyphens w:val="0"/>
        <w:spacing w:after="0" w:line="360" w:lineRule="auto"/>
        <w:ind w:firstLine="810"/>
        <w:rPr>
          <w:rFonts w:ascii="Times New Roman" w:eastAsia="Times New Roman" w:hAnsi="Times New Roman" w:cs="Times New Roman"/>
          <w:spacing w:val="-4"/>
          <w:kern w:val="0"/>
          <w:sz w:val="24"/>
          <w:szCs w:val="20"/>
          <w:lang w:val="en-US" w:eastAsia="ru-RU"/>
        </w:rPr>
      </w:pPr>
      <w:r w:rsidRPr="00DC18DE">
        <w:rPr>
          <w:rFonts w:ascii="Times New Roman" w:eastAsia="Times New Roman" w:hAnsi="Times New Roman" w:cs="Times New Roman"/>
          <w:spacing w:val="-4"/>
          <w:kern w:val="0"/>
          <w:sz w:val="24"/>
          <w:szCs w:val="20"/>
          <w:lang w:val="en-US" w:eastAsia="ru-RU"/>
        </w:rPr>
        <w:t>By way of analysis of the plot-compositional basis of some tombstones, of their tectonics and décor, the presence of relic forms and elements of archaic figurativeness in the works of the folk memorial carving of the XX</w:t>
      </w:r>
      <w:r w:rsidRPr="00DC18DE">
        <w:rPr>
          <w:rFonts w:ascii="Times New Roman" w:eastAsia="Times New Roman" w:hAnsi="Times New Roman" w:cs="Times New Roman"/>
          <w:spacing w:val="-4"/>
          <w:kern w:val="0"/>
          <w:sz w:val="24"/>
          <w:szCs w:val="20"/>
          <w:vertAlign w:val="superscript"/>
          <w:lang w:val="en-US" w:eastAsia="ru-RU"/>
        </w:rPr>
        <w:t>th</w:t>
      </w:r>
      <w:r w:rsidRPr="00DC18DE">
        <w:rPr>
          <w:rFonts w:ascii="Times New Roman" w:eastAsia="Times New Roman" w:hAnsi="Times New Roman" w:cs="Times New Roman"/>
          <w:spacing w:val="-4"/>
          <w:kern w:val="0"/>
          <w:sz w:val="24"/>
          <w:szCs w:val="20"/>
          <w:lang w:val="en-US" w:eastAsia="ru-RU"/>
        </w:rPr>
        <w:t xml:space="preserve"> century in Galych region was proven.</w:t>
      </w:r>
    </w:p>
    <w:p w14:paraId="197637F1" w14:textId="77777777" w:rsidR="00DC18DE" w:rsidRPr="00DC18DE" w:rsidRDefault="00DC18DE" w:rsidP="00DC18DE">
      <w:pPr>
        <w:tabs>
          <w:tab w:val="clear" w:pos="709"/>
        </w:tabs>
        <w:suppressAutoHyphens w:val="0"/>
        <w:spacing w:after="0" w:line="360" w:lineRule="auto"/>
        <w:ind w:firstLine="810"/>
        <w:rPr>
          <w:rFonts w:ascii="Times New Roman" w:eastAsia="Times New Roman" w:hAnsi="Times New Roman" w:cs="Times New Roman"/>
          <w:kern w:val="0"/>
          <w:sz w:val="24"/>
          <w:szCs w:val="20"/>
          <w:lang w:val="en-US" w:eastAsia="ru-RU"/>
        </w:rPr>
      </w:pPr>
      <w:r w:rsidRPr="00DC18DE">
        <w:rPr>
          <w:rFonts w:ascii="Times New Roman" w:eastAsia="Times New Roman" w:hAnsi="Times New Roman" w:cs="Times New Roman"/>
          <w:kern w:val="0"/>
          <w:sz w:val="24"/>
          <w:szCs w:val="20"/>
          <w:lang w:val="en-US" w:eastAsia="ru-RU"/>
        </w:rPr>
        <w:t xml:space="preserve">The means of artistic expressiveness in the headstone decoration were analyzed according to the functional destination of the memorial construction, which is one of the components of the burial cult. </w:t>
      </w:r>
    </w:p>
    <w:p w14:paraId="674CE6B3"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en-US" w:eastAsia="ru-RU"/>
        </w:rPr>
      </w:pPr>
      <w:r w:rsidRPr="00DC18DE">
        <w:rPr>
          <w:rFonts w:ascii="Times New Roman" w:eastAsia="Times New Roman" w:hAnsi="Times New Roman" w:cs="Times New Roman"/>
          <w:kern w:val="0"/>
          <w:sz w:val="24"/>
          <w:szCs w:val="20"/>
          <w:lang w:val="uk-UA" w:eastAsia="ru-RU"/>
        </w:rPr>
        <w:t>The tendency of increase of the author’s initiative in tombstone craft at the present stage is stated and illustrated in the research work. The influence of urban aesthetics on the formation of some creative individuals is traced (the representatives of the carver dynasty of the Papizhes), the creative work of the leading personalities in the sphere of stone dressing is characterized (M. Saranchuk, V. Logush, I. Papizh, M.Vereshtchynsky, V. Mamchur), the role of a professional artist (E. Dzyndra) in the functioning of the tombstone centers is ascertained.</w:t>
      </w:r>
    </w:p>
    <w:p w14:paraId="0C3B4C2E" w14:textId="77777777" w:rsidR="00DC18DE" w:rsidRPr="00DC18DE" w:rsidRDefault="00DC18DE" w:rsidP="00DC18DE">
      <w:pPr>
        <w:tabs>
          <w:tab w:val="clear" w:pos="709"/>
        </w:tabs>
        <w:suppressAutoHyphens w:val="0"/>
        <w:spacing w:after="0" w:line="360" w:lineRule="auto"/>
        <w:ind w:firstLine="810"/>
        <w:rPr>
          <w:rFonts w:ascii="Times New Roman" w:eastAsia="Times New Roman" w:hAnsi="Times New Roman" w:cs="Times New Roman"/>
          <w:kern w:val="0"/>
          <w:sz w:val="24"/>
          <w:szCs w:val="20"/>
          <w:lang w:val="en-US" w:eastAsia="ru-RU"/>
        </w:rPr>
      </w:pPr>
      <w:r w:rsidRPr="00DC18DE">
        <w:rPr>
          <w:rFonts w:ascii="Times New Roman" w:eastAsia="Times New Roman" w:hAnsi="Times New Roman" w:cs="Times New Roman"/>
          <w:kern w:val="0"/>
          <w:sz w:val="24"/>
          <w:szCs w:val="20"/>
          <w:lang w:val="en-US" w:eastAsia="ru-RU"/>
        </w:rPr>
        <w:t xml:space="preserve">The list of members of each artisan body is determined and specified, the reference book of the folk masters of the artistic stone dressing in Galych region is compiled, the samples of professional terminology particular to the region are systematized. </w:t>
      </w:r>
    </w:p>
    <w:p w14:paraId="59E62A72" w14:textId="77777777" w:rsidR="00DC18DE" w:rsidRPr="00DC18DE" w:rsidRDefault="00DC18DE" w:rsidP="00DC18DE">
      <w:pPr>
        <w:tabs>
          <w:tab w:val="clear" w:pos="709"/>
        </w:tabs>
        <w:suppressAutoHyphens w:val="0"/>
        <w:spacing w:after="0" w:line="360" w:lineRule="auto"/>
        <w:ind w:firstLine="810"/>
        <w:rPr>
          <w:rFonts w:ascii="Times New Roman" w:eastAsia="Times New Roman" w:hAnsi="Times New Roman" w:cs="Times New Roman"/>
          <w:kern w:val="0"/>
          <w:sz w:val="24"/>
          <w:szCs w:val="20"/>
          <w:lang w:val="en-US" w:eastAsia="ru-RU"/>
        </w:rPr>
      </w:pPr>
      <w:r w:rsidRPr="00DC18DE">
        <w:rPr>
          <w:rFonts w:ascii="Times New Roman" w:eastAsia="Times New Roman" w:hAnsi="Times New Roman" w:cs="Times New Roman"/>
          <w:kern w:val="0"/>
          <w:sz w:val="24"/>
          <w:szCs w:val="20"/>
          <w:lang w:val="en-US" w:eastAsia="ru-RU"/>
        </w:rPr>
        <w:t xml:space="preserve">A considerable in size collection of works unknown by today was presented in photos and introduced into the scientific circulation. </w:t>
      </w:r>
    </w:p>
    <w:p w14:paraId="6DF737EB" w14:textId="77777777" w:rsidR="00DC18DE" w:rsidRPr="00DC18DE" w:rsidRDefault="00DC18DE" w:rsidP="00DC18DE">
      <w:pPr>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In the historical part of the dissertation the stages of native memorial carving evolution were presented, the artistic-textual structures of the Ukrainian headstone cross were investigated.</w:t>
      </w:r>
    </w:p>
    <w:p w14:paraId="402930C7" w14:textId="77777777" w:rsidR="00DC18DE" w:rsidRPr="00DC18DE" w:rsidRDefault="00DC18DE" w:rsidP="00DC18DE">
      <w:pPr>
        <w:tabs>
          <w:tab w:val="clear" w:pos="709"/>
        </w:tabs>
        <w:suppressAutoHyphens w:val="0"/>
        <w:spacing w:after="0" w:line="360" w:lineRule="auto"/>
        <w:ind w:firstLine="810"/>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en-US" w:eastAsia="ru-RU"/>
        </w:rPr>
        <w:t xml:space="preserve">The key words: artistic stone dressing, memorial carving, tombstone center, innovation, tradition, figurativeness, decoration, folk primitive, archetype.    </w:t>
      </w:r>
    </w:p>
    <w:p w14:paraId="07410642" w14:textId="77777777" w:rsidR="00DC18DE" w:rsidRPr="00DC18DE" w:rsidRDefault="00DC18DE" w:rsidP="00DC18DE">
      <w:pPr>
        <w:widowControl/>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p>
    <w:p w14:paraId="6499BBC9" w14:textId="77777777" w:rsidR="00DC18DE" w:rsidRPr="00DC18DE" w:rsidRDefault="00DC18DE" w:rsidP="00DC18DE">
      <w:pPr>
        <w:widowControl/>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p>
    <w:p w14:paraId="78C5F57E" w14:textId="77777777" w:rsidR="00DC18DE" w:rsidRPr="00DC18DE" w:rsidRDefault="00DC18DE" w:rsidP="00DC18DE">
      <w:pPr>
        <w:widowControl/>
        <w:tabs>
          <w:tab w:val="clear" w:pos="709"/>
        </w:tabs>
        <w:suppressAutoHyphens w:val="0"/>
        <w:spacing w:after="0" w:line="360" w:lineRule="auto"/>
        <w:ind w:firstLine="540"/>
        <w:rPr>
          <w:rFonts w:ascii="Times New Roman" w:eastAsia="Times New Roman" w:hAnsi="Times New Roman" w:cs="Times New Roman"/>
          <w:kern w:val="0"/>
          <w:sz w:val="24"/>
          <w:szCs w:val="20"/>
          <w:lang w:val="uk-UA" w:eastAsia="ru-RU"/>
        </w:rPr>
      </w:pPr>
    </w:p>
    <w:p w14:paraId="5D67DD0E" w14:textId="77777777" w:rsidR="00DC18DE" w:rsidRPr="00DC18DE" w:rsidRDefault="00DC18DE" w:rsidP="00DC18DE">
      <w:pPr>
        <w:widowControl/>
        <w:tabs>
          <w:tab w:val="clear" w:pos="709"/>
        </w:tabs>
        <w:suppressAutoHyphens w:val="0"/>
        <w:spacing w:after="0" w:line="360" w:lineRule="auto"/>
        <w:ind w:firstLine="540"/>
        <w:rPr>
          <w:rFonts w:ascii="Times New Roman" w:eastAsia="Times New Roman" w:hAnsi="Times New Roman" w:cs="Times New Roman"/>
          <w:kern w:val="0"/>
          <w:sz w:val="24"/>
          <w:szCs w:val="20"/>
          <w:lang w:val="en-US" w:eastAsia="ru-RU"/>
        </w:rPr>
      </w:pPr>
    </w:p>
    <w:p w14:paraId="74984CB5" w14:textId="77777777" w:rsidR="00DC18DE" w:rsidRPr="00DC18DE" w:rsidRDefault="00DC18DE" w:rsidP="00DC18DE">
      <w:pPr>
        <w:widowControl/>
        <w:tabs>
          <w:tab w:val="clear" w:pos="709"/>
        </w:tabs>
        <w:suppressAutoHyphens w:val="0"/>
        <w:spacing w:after="0" w:line="360" w:lineRule="auto"/>
        <w:ind w:firstLine="540"/>
        <w:rPr>
          <w:rFonts w:ascii="Times New Roman" w:eastAsia="Times New Roman" w:hAnsi="Times New Roman" w:cs="Times New Roman"/>
          <w:kern w:val="0"/>
          <w:sz w:val="24"/>
          <w:szCs w:val="20"/>
          <w:lang w:val="en-US" w:eastAsia="ru-RU"/>
        </w:rPr>
      </w:pPr>
    </w:p>
    <w:p w14:paraId="11C3A7CE"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1A093A9E"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6F1A7C63"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6622DC9F"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6276A6F0"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7CEF2398"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7D357953"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077C4FC7"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470D4B0D"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64050FAE"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31377DDF"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38E4B0EC"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38643091"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76A7F48D"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245DC92C"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vertAlign w:val="subscript"/>
          <w:lang w:val="uk-UA" w:eastAsia="ru-RU"/>
        </w:rPr>
      </w:pPr>
      <w:r w:rsidRPr="00DC18DE">
        <w:rPr>
          <w:rFonts w:ascii="Times New Roman" w:eastAsia="Times New Roman" w:hAnsi="Times New Roman" w:cs="Times New Roman"/>
          <w:kern w:val="0"/>
          <w:sz w:val="24"/>
          <w:szCs w:val="20"/>
          <w:lang w:val="uk-UA" w:eastAsia="ru-RU"/>
        </w:rPr>
        <w:t>Підписано до друку 03.05.2002. Формат 60</w:t>
      </w:r>
      <w:r w:rsidRPr="00DC18DE">
        <w:rPr>
          <w:rFonts w:ascii="Times New Roman" w:eastAsia="Times New Roman" w:hAnsi="Times New Roman" w:cs="Times New Roman"/>
          <w:kern w:val="0"/>
          <w:sz w:val="24"/>
          <w:szCs w:val="20"/>
          <w:lang w:val="uk-UA" w:eastAsia="ru-RU"/>
        </w:rPr>
        <w:sym w:font="Symbol" w:char="F0B4"/>
      </w:r>
      <w:r w:rsidRPr="00DC18DE">
        <w:rPr>
          <w:rFonts w:ascii="Times New Roman" w:eastAsia="Times New Roman" w:hAnsi="Times New Roman" w:cs="Times New Roman"/>
          <w:kern w:val="0"/>
          <w:sz w:val="24"/>
          <w:szCs w:val="20"/>
          <w:lang w:val="uk-UA" w:eastAsia="ru-RU"/>
        </w:rPr>
        <w:t>84/</w:t>
      </w:r>
      <w:r w:rsidRPr="00DC18DE">
        <w:rPr>
          <w:rFonts w:ascii="Times New Roman" w:eastAsia="Times New Roman" w:hAnsi="Times New Roman" w:cs="Times New Roman"/>
          <w:kern w:val="0"/>
          <w:sz w:val="24"/>
          <w:szCs w:val="20"/>
          <w:vertAlign w:val="subscript"/>
          <w:lang w:val="uk-UA" w:eastAsia="ru-RU"/>
        </w:rPr>
        <w:t>16</w:t>
      </w:r>
    </w:p>
    <w:p w14:paraId="3CFB71E1"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Друк. арк. 0,9. Тир. 100. Зам. 457.</w:t>
      </w:r>
    </w:p>
    <w:p w14:paraId="154C96DD"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364452C2"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Видавництво “Плай”</w:t>
      </w:r>
    </w:p>
    <w:p w14:paraId="7627B856" w14:textId="77777777" w:rsidR="00DC18DE" w:rsidRPr="00DC18DE" w:rsidRDefault="00DC18DE" w:rsidP="00DC18D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r w:rsidRPr="00DC18DE">
        <w:rPr>
          <w:rFonts w:ascii="Times New Roman" w:eastAsia="Times New Roman" w:hAnsi="Times New Roman" w:cs="Times New Roman"/>
          <w:kern w:val="0"/>
          <w:sz w:val="24"/>
          <w:szCs w:val="20"/>
          <w:lang w:val="uk-UA" w:eastAsia="ru-RU"/>
        </w:rPr>
        <w:t>Прикарпатського університету імені Василя Стефаника</w:t>
      </w:r>
    </w:p>
    <w:p w14:paraId="6CD7AF9A" w14:textId="77777777" w:rsidR="00DC18DE" w:rsidRPr="00DC18DE" w:rsidRDefault="00DC18DE" w:rsidP="00DC18DE">
      <w:pPr>
        <w:tabs>
          <w:tab w:val="clear" w:pos="709"/>
        </w:tabs>
        <w:suppressAutoHyphens w:val="0"/>
        <w:spacing w:after="0" w:line="360" w:lineRule="auto"/>
        <w:ind w:firstLine="810"/>
        <w:jc w:val="center"/>
        <w:rPr>
          <w:rFonts w:ascii="Times New Roman" w:eastAsia="Times New Roman" w:hAnsi="Times New Roman" w:cs="Times New Roman"/>
          <w:kern w:val="0"/>
          <w:sz w:val="28"/>
          <w:szCs w:val="20"/>
          <w:lang w:val="uk-UA" w:eastAsia="ru-RU"/>
        </w:rPr>
      </w:pPr>
      <w:r w:rsidRPr="00DC18DE">
        <w:rPr>
          <w:rFonts w:ascii="Times New Roman" w:eastAsia="Times New Roman" w:hAnsi="Times New Roman" w:cs="Times New Roman"/>
          <w:kern w:val="0"/>
          <w:sz w:val="24"/>
          <w:szCs w:val="20"/>
          <w:lang w:eastAsia="ru-RU"/>
        </w:rPr>
        <w:t>76000, м.Івано-Франківськ, вул.Шевченка, 57</w:t>
      </w:r>
    </w:p>
    <w:p w14:paraId="4FC92896" w14:textId="77777777" w:rsidR="0064663A" w:rsidRPr="00DC18DE" w:rsidRDefault="0064663A" w:rsidP="00DC18DE">
      <w:pPr>
        <w:rPr>
          <w:lang w:val="uk-UA"/>
        </w:rPr>
      </w:pPr>
    </w:p>
    <w:sectPr w:rsidR="0064663A" w:rsidRPr="00DC18D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99B02" w14:textId="77777777" w:rsidR="00CC23F3" w:rsidRDefault="00CC23F3">
      <w:pPr>
        <w:spacing w:after="0" w:line="240" w:lineRule="auto"/>
      </w:pPr>
      <w:r>
        <w:separator/>
      </w:r>
    </w:p>
  </w:endnote>
  <w:endnote w:type="continuationSeparator" w:id="0">
    <w:p w14:paraId="74197B50" w14:textId="77777777" w:rsidR="00CC23F3" w:rsidRDefault="00CC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9B37F" w14:textId="77777777" w:rsidR="00CC23F3" w:rsidRDefault="00CC23F3">
      <w:pPr>
        <w:spacing w:after="0" w:line="240" w:lineRule="auto"/>
      </w:pPr>
      <w:r>
        <w:separator/>
      </w:r>
    </w:p>
  </w:footnote>
  <w:footnote w:type="continuationSeparator" w:id="0">
    <w:p w14:paraId="47E37BDB" w14:textId="77777777" w:rsidR="00CC23F3" w:rsidRDefault="00CC2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27567FD"/>
    <w:multiLevelType w:val="multilevel"/>
    <w:tmpl w:val="9822F2FC"/>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3A6574FE"/>
    <w:multiLevelType w:val="multilevel"/>
    <w:tmpl w:val="12FCD29E"/>
    <w:lvl w:ilvl="0">
      <w:start w:val="1"/>
      <w:numFmt w:val="decimal"/>
      <w:lvlText w:val="%1."/>
      <w:lvlJc w:val="left"/>
      <w:pPr>
        <w:tabs>
          <w:tab w:val="num" w:pos="975"/>
        </w:tabs>
        <w:ind w:left="975" w:hanging="975"/>
      </w:pPr>
      <w:rPr>
        <w:rFonts w:hint="default"/>
        <w:b/>
      </w:rPr>
    </w:lvl>
    <w:lvl w:ilvl="1">
      <w:start w:val="1"/>
      <w:numFmt w:val="decimal"/>
      <w:lvlText w:val="%1.%2."/>
      <w:lvlJc w:val="left"/>
      <w:pPr>
        <w:tabs>
          <w:tab w:val="num" w:pos="1515"/>
        </w:tabs>
        <w:ind w:left="1515" w:hanging="975"/>
      </w:pPr>
      <w:rPr>
        <w:rFonts w:hint="default"/>
        <w:b/>
      </w:rPr>
    </w:lvl>
    <w:lvl w:ilvl="2">
      <w:start w:val="1"/>
      <w:numFmt w:val="decimal"/>
      <w:lvlText w:val="%1.%2.%3."/>
      <w:lvlJc w:val="left"/>
      <w:pPr>
        <w:tabs>
          <w:tab w:val="num" w:pos="2055"/>
        </w:tabs>
        <w:ind w:left="2055" w:hanging="975"/>
      </w:pPr>
      <w:rPr>
        <w:rFonts w:hint="default"/>
        <w:b/>
      </w:rPr>
    </w:lvl>
    <w:lvl w:ilvl="3">
      <w:start w:val="1"/>
      <w:numFmt w:val="decimal"/>
      <w:lvlText w:val="%1.%2.%3.%4."/>
      <w:lvlJc w:val="left"/>
      <w:pPr>
        <w:tabs>
          <w:tab w:val="num" w:pos="2595"/>
        </w:tabs>
        <w:ind w:left="2595" w:hanging="975"/>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21">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6A7D7EA5"/>
    <w:multiLevelType w:val="multilevel"/>
    <w:tmpl w:val="7FD801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 w:numId="7">
    <w:abstractNumId w:val="18"/>
  </w:num>
  <w:num w:numId="8">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23F3"/>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7A0F3973-50E1-4184-BD20-BFC9183E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3622</TotalTime>
  <Pages>21</Pages>
  <Words>6775</Words>
  <Characters>38620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cp:revision>
  <cp:lastPrinted>2009-02-06T05:36:00Z</cp:lastPrinted>
  <dcterms:created xsi:type="dcterms:W3CDTF">2016-05-04T14:28:00Z</dcterms:created>
  <dcterms:modified xsi:type="dcterms:W3CDTF">2016-05-27T15:31:00Z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