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b/>
          <w:color w:val="000000"/>
          <w:kern w:val="0"/>
          <w:sz w:val="28"/>
          <w:szCs w:val="28"/>
          <w:lang w:val="uk-UA" w:eastAsia="uk-UA"/>
        </w:rPr>
      </w:pPr>
      <w:r w:rsidRPr="00966505">
        <w:rPr>
          <w:rFonts w:ascii="Times New Roman" w:eastAsia="Times New Roman" w:hAnsi="Times New Roman" w:cs="Times New Roman"/>
          <w:b/>
          <w:color w:val="000000"/>
          <w:kern w:val="0"/>
          <w:sz w:val="28"/>
          <w:szCs w:val="28"/>
          <w:lang w:val="uk-UA" w:eastAsia="uk-UA"/>
        </w:rPr>
        <w:t>НАЦІОНАЛЬНА АКАДЕМІЯ НАУК УКРАЇНИ</w:t>
      </w:r>
    </w:p>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b/>
          <w:color w:val="000000"/>
          <w:kern w:val="0"/>
          <w:sz w:val="28"/>
          <w:szCs w:val="28"/>
          <w:lang w:val="uk-UA" w:eastAsia="uk-UA"/>
        </w:rPr>
      </w:pPr>
      <w:r w:rsidRPr="00966505">
        <w:rPr>
          <w:rFonts w:ascii="Times New Roman" w:eastAsia="Times New Roman" w:hAnsi="Times New Roman" w:cs="Times New Roman"/>
          <w:b/>
          <w:color w:val="000000"/>
          <w:kern w:val="0"/>
          <w:sz w:val="28"/>
          <w:szCs w:val="28"/>
          <w:lang w:val="uk-UA" w:eastAsia="uk-UA"/>
        </w:rPr>
        <w:t>ІНСТИТУТ ДЕРЖАВИ І ПРАВА ім. В. М. КОРЕЦЬКОГО</w:t>
      </w: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966505">
        <w:rPr>
          <w:rFonts w:ascii="Times New Roman" w:eastAsia="Calibri" w:hAnsi="Times New Roman" w:cs="Times New Roman"/>
          <w:b/>
          <w:kern w:val="0"/>
          <w:sz w:val="28"/>
          <w:szCs w:val="28"/>
          <w:lang w:val="uk-UA" w:eastAsia="en-US"/>
        </w:rPr>
        <w:t>ГРІНЬ Андрій Анатолійович</w:t>
      </w:r>
    </w:p>
    <w:p w:rsidR="00966505" w:rsidRPr="00966505" w:rsidRDefault="00966505" w:rsidP="00966505">
      <w:pPr>
        <w:widowControl/>
        <w:tabs>
          <w:tab w:val="clear" w:pos="709"/>
          <w:tab w:val="left" w:pos="6345"/>
        </w:tabs>
        <w:suppressAutoHyphens w:val="0"/>
        <w:spacing w:after="0" w:line="360" w:lineRule="auto"/>
        <w:ind w:firstLine="0"/>
        <w:jc w:val="right"/>
        <w:outlineLvl w:val="3"/>
        <w:rPr>
          <w:rFonts w:ascii="Times New Roman" w:eastAsia="Times New Roman" w:hAnsi="Times New Roman" w:cs="Times New Roman"/>
          <w:bCs/>
          <w:kern w:val="0"/>
          <w:sz w:val="28"/>
          <w:szCs w:val="28"/>
          <w:lang w:val="uk-UA" w:eastAsia="ru-RU"/>
        </w:rPr>
      </w:pPr>
      <w:r w:rsidRPr="00966505">
        <w:rPr>
          <w:rFonts w:ascii="Times New Roman" w:eastAsia="Times New Roman" w:hAnsi="Times New Roman" w:cs="Times New Roman"/>
          <w:bCs/>
          <w:kern w:val="0"/>
          <w:sz w:val="28"/>
          <w:szCs w:val="28"/>
          <w:lang w:val="uk-UA" w:eastAsia="ru-RU"/>
        </w:rPr>
        <w:t>УДК 342.98: 35.076</w:t>
      </w:r>
    </w:p>
    <w:p w:rsidR="00966505" w:rsidRPr="00966505" w:rsidRDefault="00966505" w:rsidP="00966505">
      <w:pPr>
        <w:widowControl/>
        <w:tabs>
          <w:tab w:val="clear" w:pos="709"/>
          <w:tab w:val="left" w:pos="6345"/>
        </w:tabs>
        <w:suppressAutoHyphens w:val="0"/>
        <w:spacing w:after="0" w:line="360" w:lineRule="auto"/>
        <w:ind w:firstLine="0"/>
        <w:jc w:val="center"/>
        <w:rPr>
          <w:rFonts w:ascii="Times New Roman" w:eastAsia="Calibri" w:hAnsi="Times New Roman" w:cs="Times New Roman"/>
          <w:bCs/>
          <w:kern w:val="0"/>
          <w:sz w:val="28"/>
          <w:szCs w:val="28"/>
          <w:lang w:val="uk-UA" w:eastAsia="en-US"/>
        </w:rPr>
      </w:pPr>
    </w:p>
    <w:p w:rsidR="00966505" w:rsidRPr="00966505" w:rsidRDefault="00966505" w:rsidP="00966505">
      <w:pPr>
        <w:widowControl/>
        <w:tabs>
          <w:tab w:val="clear" w:pos="709"/>
          <w:tab w:val="left" w:pos="6345"/>
        </w:tabs>
        <w:suppressAutoHyphens w:val="0"/>
        <w:spacing w:after="0" w:line="360" w:lineRule="auto"/>
        <w:ind w:firstLine="0"/>
        <w:jc w:val="center"/>
        <w:rPr>
          <w:rFonts w:ascii="Times New Roman" w:eastAsia="Calibri" w:hAnsi="Times New Roman" w:cs="Times New Roman"/>
          <w:bCs/>
          <w:kern w:val="0"/>
          <w:sz w:val="28"/>
          <w:szCs w:val="28"/>
          <w:lang w:val="uk-UA" w:eastAsia="en-US"/>
        </w:rPr>
      </w:pPr>
    </w:p>
    <w:p w:rsidR="00966505" w:rsidRPr="00966505" w:rsidRDefault="00966505" w:rsidP="00966505">
      <w:pPr>
        <w:widowControl/>
        <w:tabs>
          <w:tab w:val="clear" w:pos="709"/>
          <w:tab w:val="left" w:pos="6345"/>
        </w:tabs>
        <w:suppressAutoHyphens w:val="0"/>
        <w:spacing w:after="0" w:line="360" w:lineRule="auto"/>
        <w:ind w:firstLine="0"/>
        <w:jc w:val="center"/>
        <w:rPr>
          <w:rFonts w:ascii="Times New Roman" w:eastAsia="Calibri" w:hAnsi="Times New Roman" w:cs="Times New Roman"/>
          <w:bCs/>
          <w:kern w:val="0"/>
          <w:sz w:val="28"/>
          <w:szCs w:val="28"/>
          <w:lang w:val="uk-UA" w:eastAsia="en-US"/>
        </w:rPr>
      </w:pP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b/>
          <w:kern w:val="0"/>
          <w:sz w:val="28"/>
          <w:szCs w:val="28"/>
          <w:lang w:val="uk-UA" w:eastAsia="ru-RU"/>
        </w:rPr>
      </w:pPr>
      <w:r w:rsidRPr="00966505">
        <w:rPr>
          <w:rFonts w:ascii="Times New Roman" w:eastAsia="Times New Roman" w:hAnsi="Times New Roman" w:cs="Times New Roman"/>
          <w:b/>
          <w:kern w:val="0"/>
          <w:sz w:val="28"/>
          <w:szCs w:val="28"/>
          <w:lang w:val="uk-UA" w:eastAsia="ru-RU"/>
        </w:rPr>
        <w:t>ДИСКРЕЦІЙНІ ПОВНОВАЖЕННЯ ОРГАНІВ</w:t>
      </w: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b/>
          <w:kern w:val="0"/>
          <w:sz w:val="28"/>
          <w:szCs w:val="28"/>
          <w:lang w:val="uk-UA" w:eastAsia="ru-RU"/>
        </w:rPr>
      </w:pPr>
      <w:r w:rsidRPr="00966505">
        <w:rPr>
          <w:rFonts w:ascii="Times New Roman" w:eastAsia="Times New Roman" w:hAnsi="Times New Roman" w:cs="Times New Roman"/>
          <w:b/>
          <w:kern w:val="0"/>
          <w:sz w:val="28"/>
          <w:szCs w:val="28"/>
          <w:lang w:val="uk-UA" w:eastAsia="ru-RU"/>
        </w:rPr>
        <w:t>ВИКОНАВЧОЇ ВЛАДИ УКРАЇНИ</w:t>
      </w: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kern w:val="0"/>
          <w:sz w:val="28"/>
          <w:szCs w:val="28"/>
          <w:lang w:val="uk-UA" w:eastAsia="ru-RU"/>
        </w:rPr>
      </w:pPr>
      <w:r w:rsidRPr="00966505">
        <w:rPr>
          <w:rFonts w:ascii="Times New Roman" w:eastAsia="Times New Roman" w:hAnsi="Times New Roman" w:cs="Times New Roman"/>
          <w:b/>
          <w:kern w:val="0"/>
          <w:sz w:val="28"/>
          <w:szCs w:val="28"/>
          <w:lang w:val="uk-UA" w:eastAsia="ru-RU"/>
        </w:rPr>
        <w:t>ТА ЇХ РЕАЛІЗАЦІЯ</w:t>
      </w: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kern w:val="0"/>
          <w:sz w:val="28"/>
          <w:szCs w:val="20"/>
          <w:lang w:val="uk-UA" w:eastAsia="ru-RU"/>
        </w:rPr>
      </w:pP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kern w:val="0"/>
          <w:sz w:val="28"/>
          <w:szCs w:val="20"/>
          <w:lang w:val="uk-UA" w:eastAsia="ru-RU"/>
        </w:rPr>
      </w:pP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kern w:val="0"/>
          <w:sz w:val="28"/>
          <w:szCs w:val="20"/>
          <w:lang w:val="uk-UA" w:eastAsia="ru-RU"/>
        </w:rPr>
      </w:pPr>
      <w:r w:rsidRPr="00966505">
        <w:rPr>
          <w:rFonts w:ascii="Times New Roman" w:eastAsia="Times New Roman" w:hAnsi="Times New Roman" w:cs="Times New Roman"/>
          <w:kern w:val="0"/>
          <w:sz w:val="28"/>
          <w:szCs w:val="20"/>
          <w:lang w:val="uk-UA" w:eastAsia="ru-RU"/>
        </w:rPr>
        <w:t xml:space="preserve">12.00.07 - Адміністративне право і процес; фінансове право; </w:t>
      </w:r>
    </w:p>
    <w:p w:rsidR="00966505" w:rsidRPr="00966505" w:rsidRDefault="00966505" w:rsidP="00966505">
      <w:pPr>
        <w:tabs>
          <w:tab w:val="clear" w:pos="709"/>
        </w:tabs>
        <w:suppressAutoHyphens w:val="0"/>
        <w:overflowPunct w:val="0"/>
        <w:autoSpaceDE w:val="0"/>
        <w:autoSpaceDN w:val="0"/>
        <w:adjustRightInd w:val="0"/>
        <w:spacing w:after="0" w:line="360" w:lineRule="auto"/>
        <w:ind w:firstLine="0"/>
        <w:jc w:val="center"/>
        <w:rPr>
          <w:rFonts w:ascii="Times New Roman" w:eastAsia="Times New Roman" w:hAnsi="Times New Roman" w:cs="Times New Roman"/>
          <w:kern w:val="0"/>
          <w:sz w:val="28"/>
          <w:szCs w:val="20"/>
          <w:lang w:val="uk-UA" w:eastAsia="ru-RU"/>
        </w:rPr>
      </w:pPr>
      <w:r w:rsidRPr="00966505">
        <w:rPr>
          <w:rFonts w:ascii="Times New Roman" w:eastAsia="Times New Roman" w:hAnsi="Times New Roman" w:cs="Times New Roman"/>
          <w:kern w:val="0"/>
          <w:sz w:val="28"/>
          <w:szCs w:val="20"/>
          <w:lang w:val="uk-UA" w:eastAsia="ru-RU"/>
        </w:rPr>
        <w:t>інформаційне право</w:t>
      </w: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eastAsia="uk-UA"/>
        </w:rPr>
      </w:pPr>
      <w:r w:rsidRPr="00966505">
        <w:rPr>
          <w:rFonts w:ascii="Times New Roman" w:eastAsia="Times New Roman" w:hAnsi="Times New Roman" w:cs="Times New Roman"/>
          <w:b/>
          <w:color w:val="000000"/>
          <w:kern w:val="0"/>
          <w:sz w:val="28"/>
          <w:szCs w:val="28"/>
          <w:lang w:val="uk-UA" w:eastAsia="uk-UA"/>
        </w:rPr>
        <w:t>Автореферат</w:t>
      </w: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дисертації на здобуття наукового ступеня</w:t>
      </w: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кандидата юридичних наук</w:t>
      </w:r>
    </w:p>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0"/>
        <w:jc w:val="center"/>
        <w:rPr>
          <w:rFonts w:ascii="Times New Roman" w:eastAsia="Times New Roman" w:hAnsi="Times New Roman" w:cs="Times New Roman"/>
          <w:color w:val="000000"/>
          <w:kern w:val="0"/>
          <w:sz w:val="28"/>
          <w:szCs w:val="28"/>
          <w:lang w:eastAsia="uk-UA"/>
        </w:rPr>
      </w:pPr>
      <w:r w:rsidRPr="00966505">
        <w:rPr>
          <w:rFonts w:ascii="Times New Roman" w:eastAsia="Times New Roman" w:hAnsi="Times New Roman" w:cs="Times New Roman"/>
          <w:color w:val="000000"/>
          <w:kern w:val="0"/>
          <w:sz w:val="28"/>
          <w:szCs w:val="28"/>
          <w:lang w:val="uk-UA" w:eastAsia="uk-UA"/>
        </w:rPr>
        <w:t>Київ – 201</w:t>
      </w:r>
      <w:r w:rsidRPr="00966505">
        <w:rPr>
          <w:rFonts w:ascii="Times New Roman" w:eastAsia="Times New Roman" w:hAnsi="Times New Roman" w:cs="Times New Roman"/>
          <w:color w:val="000000"/>
          <w:kern w:val="0"/>
          <w:sz w:val="28"/>
          <w:szCs w:val="28"/>
          <w:lang w:eastAsia="uk-UA"/>
        </w:rPr>
        <w:t>9</w:t>
      </w:r>
    </w:p>
    <w:p w:rsidR="00966505" w:rsidRPr="00966505" w:rsidRDefault="00966505" w:rsidP="00966505">
      <w:pPr>
        <w:widowControl/>
        <w:tabs>
          <w:tab w:val="clear" w:pos="709"/>
        </w:tabs>
        <w:suppressAutoHyphens w:val="0"/>
        <w:spacing w:before="100" w:beforeAutospacing="1" w:after="100" w:afterAutospacing="1" w:line="240" w:lineRule="auto"/>
        <w:ind w:firstLine="708"/>
        <w:jc w:val="left"/>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 xml:space="preserve">Дисертацією є рукопис. </w:t>
      </w:r>
    </w:p>
    <w:p w:rsidR="00966505" w:rsidRPr="00966505" w:rsidRDefault="00966505" w:rsidP="00966505">
      <w:pPr>
        <w:widowControl/>
        <w:tabs>
          <w:tab w:val="clear" w:pos="709"/>
        </w:tabs>
        <w:suppressAutoHyphens w:val="0"/>
        <w:spacing w:before="100" w:beforeAutospacing="1" w:after="100" w:afterAutospacing="1" w:line="240" w:lineRule="auto"/>
        <w:ind w:firstLine="708"/>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 xml:space="preserve">Робота виконана у відділі </w:t>
      </w:r>
      <w:r w:rsidRPr="00966505">
        <w:rPr>
          <w:rFonts w:ascii="Times New Roman" w:eastAsia="Times New Roman" w:hAnsi="Times New Roman" w:cs="Times New Roman"/>
          <w:kern w:val="0"/>
          <w:sz w:val="28"/>
          <w:szCs w:val="28"/>
          <w:lang w:val="uk-UA" w:eastAsia="uk-UA"/>
        </w:rPr>
        <w:t xml:space="preserve">проблем державного управління та адміністративного права </w:t>
      </w:r>
      <w:r w:rsidRPr="00966505">
        <w:rPr>
          <w:rFonts w:ascii="Times New Roman" w:eastAsia="Times New Roman" w:hAnsi="Times New Roman" w:cs="Times New Roman"/>
          <w:color w:val="000000"/>
          <w:kern w:val="0"/>
          <w:sz w:val="28"/>
          <w:szCs w:val="28"/>
          <w:lang w:val="uk-UA" w:eastAsia="uk-UA"/>
        </w:rPr>
        <w:t xml:space="preserve">Інституту держави і права ім. В.М. Корецького НАН України. </w:t>
      </w:r>
    </w:p>
    <w:tbl>
      <w:tblPr>
        <w:tblW w:w="0" w:type="auto"/>
        <w:tblLook w:val="04A0"/>
      </w:tblPr>
      <w:tblGrid>
        <w:gridCol w:w="3369"/>
        <w:gridCol w:w="6202"/>
      </w:tblGrid>
      <w:tr w:rsidR="00966505" w:rsidRPr="00966505" w:rsidTr="001B0D74">
        <w:tc>
          <w:tcPr>
            <w:tcW w:w="3369" w:type="dxa"/>
          </w:tcPr>
          <w:p w:rsidR="00966505" w:rsidRPr="00966505" w:rsidRDefault="00966505" w:rsidP="00966505">
            <w:pPr>
              <w:widowControl/>
              <w:tabs>
                <w:tab w:val="clear" w:pos="709"/>
              </w:tabs>
              <w:suppressAutoHyphens w:val="0"/>
              <w:spacing w:before="100" w:beforeAutospacing="1" w:after="100" w:afterAutospacing="1" w:line="240" w:lineRule="auto"/>
              <w:ind w:firstLine="0"/>
              <w:jc w:val="right"/>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b/>
                <w:kern w:val="0"/>
                <w:sz w:val="28"/>
                <w:szCs w:val="28"/>
                <w:lang w:val="uk-UA" w:eastAsia="uk-UA"/>
              </w:rPr>
              <w:t>Науковий керівник</w:t>
            </w:r>
            <w:r w:rsidRPr="00966505">
              <w:rPr>
                <w:rFonts w:ascii="Times New Roman" w:eastAsia="Times New Roman" w:hAnsi="Times New Roman" w:cs="Times New Roman"/>
                <w:kern w:val="0"/>
                <w:sz w:val="28"/>
                <w:szCs w:val="28"/>
                <w:lang w:val="uk-UA" w:eastAsia="uk-UA"/>
              </w:rPr>
              <w:t>:</w:t>
            </w:r>
          </w:p>
        </w:tc>
        <w:tc>
          <w:tcPr>
            <w:tcW w:w="6202" w:type="dxa"/>
          </w:tcPr>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кандидат юридичних наук, доцент</w:t>
            </w: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lang w:val="uk-UA" w:eastAsia="en-US"/>
              </w:rPr>
              <w:t>КИСІЛЬ Людмила Євгенівна</w:t>
            </w:r>
            <w:r w:rsidRPr="00966505">
              <w:rPr>
                <w:rFonts w:ascii="Times New Roman" w:eastAsia="Calibri" w:hAnsi="Times New Roman" w:cs="Times New Roman"/>
                <w:kern w:val="0"/>
                <w:sz w:val="28"/>
                <w:szCs w:val="28"/>
                <w:lang w:val="uk-UA" w:eastAsia="en-US"/>
              </w:rPr>
              <w:t xml:space="preserve">, </w:t>
            </w: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kern w:val="0"/>
                <w:lang w:val="uk-UA" w:eastAsia="en-US"/>
              </w:rPr>
            </w:pPr>
            <w:r w:rsidRPr="00966505">
              <w:rPr>
                <w:rFonts w:ascii="Times New Roman" w:eastAsia="Calibri" w:hAnsi="Times New Roman" w:cs="Times New Roman"/>
                <w:color w:val="000000"/>
                <w:kern w:val="0"/>
                <w:sz w:val="28"/>
                <w:szCs w:val="28"/>
                <w:lang w:val="uk-UA" w:eastAsia="en-US"/>
              </w:rPr>
              <w:t>Інститут держави і права ім. В.М. Корецького НАН України,</w:t>
            </w:r>
            <w:r w:rsidRPr="00966505">
              <w:rPr>
                <w:rFonts w:ascii="Times New Roman" w:eastAsia="Calibri" w:hAnsi="Times New Roman" w:cs="Times New Roman"/>
                <w:kern w:val="0"/>
                <w:sz w:val="28"/>
                <w:szCs w:val="28"/>
                <w:lang w:val="uk-UA" w:eastAsia="en-US"/>
              </w:rPr>
              <w:t xml:space="preserve"> старший науковий співробітник </w:t>
            </w:r>
            <w:r w:rsidRPr="00966505">
              <w:rPr>
                <w:rFonts w:ascii="Times New Roman" w:eastAsia="Calibri" w:hAnsi="Times New Roman" w:cs="Times New Roman"/>
                <w:color w:val="000000"/>
                <w:kern w:val="0"/>
                <w:sz w:val="28"/>
                <w:szCs w:val="28"/>
                <w:lang w:val="uk-UA" w:eastAsia="en-US"/>
              </w:rPr>
              <w:t xml:space="preserve">відділу </w:t>
            </w:r>
            <w:r w:rsidRPr="00966505">
              <w:rPr>
                <w:rFonts w:ascii="Times New Roman" w:eastAsia="Calibri" w:hAnsi="Times New Roman" w:cs="Times New Roman"/>
                <w:kern w:val="0"/>
                <w:sz w:val="28"/>
                <w:szCs w:val="28"/>
                <w:lang w:val="uk-UA" w:eastAsia="en-US"/>
              </w:rPr>
              <w:t>проблем державного управління та адміністративного права</w:t>
            </w:r>
          </w:p>
        </w:tc>
      </w:tr>
      <w:tr w:rsidR="00966505" w:rsidRPr="00966505" w:rsidTr="001B0D74">
        <w:tc>
          <w:tcPr>
            <w:tcW w:w="3369" w:type="dxa"/>
          </w:tcPr>
          <w:p w:rsidR="00966505" w:rsidRPr="00966505" w:rsidRDefault="00966505" w:rsidP="00966505">
            <w:pPr>
              <w:widowControl/>
              <w:tabs>
                <w:tab w:val="clear" w:pos="709"/>
              </w:tabs>
              <w:suppressAutoHyphens w:val="0"/>
              <w:spacing w:before="100" w:beforeAutospacing="1" w:after="100" w:afterAutospacing="1" w:line="240" w:lineRule="auto"/>
              <w:ind w:firstLine="0"/>
              <w:jc w:val="right"/>
              <w:rPr>
                <w:rFonts w:ascii="Times New Roman" w:eastAsia="Times New Roman" w:hAnsi="Times New Roman" w:cs="Times New Roman"/>
                <w:b/>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0"/>
              <w:jc w:val="right"/>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b/>
                <w:color w:val="000000"/>
                <w:kern w:val="0"/>
                <w:sz w:val="28"/>
                <w:szCs w:val="28"/>
                <w:lang w:val="uk-UA" w:eastAsia="uk-UA"/>
              </w:rPr>
              <w:t>Офіційні опоненти</w:t>
            </w:r>
            <w:r w:rsidRPr="00966505">
              <w:rPr>
                <w:rFonts w:ascii="Times New Roman" w:eastAsia="Times New Roman" w:hAnsi="Times New Roman" w:cs="Times New Roman"/>
                <w:color w:val="000000"/>
                <w:kern w:val="0"/>
                <w:sz w:val="28"/>
                <w:szCs w:val="28"/>
                <w:lang w:val="uk-UA" w:eastAsia="uk-UA"/>
              </w:rPr>
              <w:t>:</w:t>
            </w:r>
          </w:p>
        </w:tc>
        <w:tc>
          <w:tcPr>
            <w:tcW w:w="6202" w:type="dxa"/>
          </w:tcPr>
          <w:p w:rsidR="00966505" w:rsidRPr="00966505" w:rsidRDefault="00966505" w:rsidP="0096650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966505" w:rsidRPr="00966505" w:rsidRDefault="00966505" w:rsidP="0096650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Cs/>
                <w:kern w:val="0"/>
                <w:sz w:val="28"/>
                <w:szCs w:val="28"/>
                <w:lang w:val="uk-UA" w:eastAsia="en-US"/>
              </w:rPr>
              <w:t>доктор юридичних наук</w:t>
            </w:r>
            <w:r w:rsidRPr="00966505">
              <w:rPr>
                <w:rFonts w:ascii="Times New Roman" w:eastAsia="Calibri" w:hAnsi="Times New Roman" w:cs="Times New Roman"/>
                <w:kern w:val="0"/>
                <w:sz w:val="28"/>
                <w:szCs w:val="28"/>
                <w:lang w:val="uk-UA" w:eastAsia="en-US"/>
              </w:rPr>
              <w:t xml:space="preserve">, професор, </w:t>
            </w: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lang w:val="uk-UA" w:eastAsia="en-US"/>
              </w:rPr>
              <w:t>СОКОЛЕНКО Ольга Леонідівна</w:t>
            </w:r>
            <w:r w:rsidRPr="00966505">
              <w:rPr>
                <w:rFonts w:ascii="Times New Roman" w:eastAsia="Calibri" w:hAnsi="Times New Roman" w:cs="Times New Roman"/>
                <w:kern w:val="0"/>
                <w:sz w:val="28"/>
                <w:szCs w:val="28"/>
                <w:lang w:val="uk-UA" w:eastAsia="en-US"/>
              </w:rPr>
              <w:t xml:space="preserve">, </w:t>
            </w: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966505">
              <w:rPr>
                <w:rFonts w:ascii="Times New Roman" w:eastAsia="Calibri" w:hAnsi="Times New Roman" w:cs="Times New Roman"/>
                <w:bCs/>
                <w:kern w:val="0"/>
                <w:sz w:val="28"/>
                <w:szCs w:val="28"/>
                <w:lang w:val="uk-UA" w:eastAsia="en-US"/>
              </w:rPr>
              <w:t>Дніпровський національний університет імені Олеся Гончара,</w:t>
            </w:r>
            <w:r w:rsidRPr="00966505">
              <w:rPr>
                <w:rFonts w:ascii="Times New Roman" w:eastAsia="Calibri" w:hAnsi="Times New Roman" w:cs="Times New Roman"/>
                <w:kern w:val="0"/>
                <w:sz w:val="28"/>
                <w:szCs w:val="28"/>
                <w:lang w:val="uk-UA" w:eastAsia="en-US"/>
              </w:rPr>
              <w:t xml:space="preserve"> декан юридичного факультету</w:t>
            </w:r>
          </w:p>
          <w:p w:rsidR="00966505" w:rsidRPr="00966505" w:rsidRDefault="00966505" w:rsidP="0096650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966505" w:rsidRPr="00966505" w:rsidRDefault="00966505" w:rsidP="00966505">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кандидат юридичних наук, доцент </w:t>
            </w:r>
            <w:r w:rsidRPr="00966505">
              <w:rPr>
                <w:rFonts w:ascii="Times New Roman" w:eastAsia="Times New Roman" w:hAnsi="Times New Roman" w:cs="Times New Roman"/>
                <w:kern w:val="0"/>
                <w:sz w:val="28"/>
                <w:szCs w:val="28"/>
                <w:lang w:val="uk-UA" w:eastAsia="uk-UA"/>
              </w:rPr>
              <w:br/>
            </w:r>
            <w:r w:rsidRPr="00966505">
              <w:rPr>
                <w:rFonts w:ascii="Times New Roman" w:eastAsia="Times New Roman" w:hAnsi="Times New Roman" w:cs="Times New Roman"/>
                <w:b/>
                <w:kern w:val="0"/>
                <w:sz w:val="28"/>
                <w:szCs w:val="28"/>
                <w:lang w:val="uk-UA" w:eastAsia="uk-UA"/>
              </w:rPr>
              <w:t xml:space="preserve">ДУБЕНКО Світлана Дмитрівна, </w:t>
            </w:r>
            <w:r w:rsidRPr="00966505">
              <w:rPr>
                <w:rFonts w:ascii="Times New Roman" w:eastAsia="Times New Roman" w:hAnsi="Times New Roman" w:cs="Times New Roman"/>
                <w:kern w:val="0"/>
                <w:sz w:val="28"/>
                <w:szCs w:val="28"/>
                <w:lang w:val="uk-UA" w:eastAsia="uk-UA"/>
              </w:rPr>
              <w:br/>
              <w:t>Національна академія державного управління при Президентові України, професор кафедри державознавства і права</w:t>
            </w:r>
          </w:p>
        </w:tc>
      </w:tr>
    </w:tbl>
    <w:p w:rsidR="00966505" w:rsidRPr="00966505" w:rsidRDefault="00966505" w:rsidP="00966505">
      <w:pPr>
        <w:widowControl/>
        <w:tabs>
          <w:tab w:val="clear" w:pos="709"/>
        </w:tabs>
        <w:suppressAutoHyphens w:val="0"/>
        <w:spacing w:before="100" w:beforeAutospacing="1" w:after="100" w:afterAutospacing="1" w:line="240" w:lineRule="auto"/>
        <w:ind w:firstLine="0"/>
        <w:rPr>
          <w:rFonts w:ascii="Times New Roman" w:eastAsia="Times New Roman" w:hAnsi="Times New Roman" w:cs="Times New Roman"/>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708"/>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 xml:space="preserve">Захист відбудеться </w:t>
      </w:r>
      <w:r w:rsidRPr="00966505">
        <w:rPr>
          <w:rFonts w:ascii="Times New Roman" w:eastAsia="Times New Roman" w:hAnsi="Times New Roman" w:cs="Times New Roman"/>
          <w:kern w:val="0"/>
          <w:sz w:val="28"/>
          <w:szCs w:val="28"/>
          <w:lang w:val="uk-UA" w:eastAsia="uk-UA"/>
        </w:rPr>
        <w:t xml:space="preserve">«1» березня  2019 р. о 12 </w:t>
      </w:r>
      <w:r w:rsidRPr="00966505">
        <w:rPr>
          <w:rFonts w:ascii="Times New Roman" w:eastAsia="Times New Roman" w:hAnsi="Times New Roman" w:cs="Times New Roman"/>
          <w:color w:val="000000"/>
          <w:kern w:val="0"/>
          <w:sz w:val="28"/>
          <w:szCs w:val="28"/>
          <w:lang w:val="uk-UA" w:eastAsia="uk-UA"/>
        </w:rPr>
        <w:t xml:space="preserve">годині на засіданні спеціалізованої вченої ради </w:t>
      </w:r>
      <w:r w:rsidRPr="00966505">
        <w:rPr>
          <w:rFonts w:ascii="Times New Roman" w:eastAsia="Times New Roman" w:hAnsi="Times New Roman" w:cs="Times New Roman"/>
          <w:bCs/>
          <w:color w:val="000000"/>
          <w:kern w:val="0"/>
          <w:sz w:val="28"/>
          <w:szCs w:val="28"/>
          <w:lang w:val="uk-UA" w:eastAsia="uk-UA"/>
        </w:rPr>
        <w:t>Д 26.236.03</w:t>
      </w:r>
      <w:r w:rsidRPr="00966505">
        <w:rPr>
          <w:rFonts w:ascii="Times New Roman" w:eastAsia="Times New Roman" w:hAnsi="Times New Roman" w:cs="Times New Roman"/>
          <w:color w:val="000000"/>
          <w:kern w:val="0"/>
          <w:sz w:val="28"/>
          <w:szCs w:val="28"/>
          <w:lang w:val="uk-UA" w:eastAsia="uk-UA"/>
        </w:rPr>
        <w:t xml:space="preserve"> по захисту дисертацій на здобуття наукового ступеня кандидата юридичних наук в Інституті держави і права ім. В. М. Корецького НАН України за адресою: 01001, м. Київ, вул. Трьохсвятительська, 4.</w:t>
      </w:r>
    </w:p>
    <w:p w:rsidR="00966505" w:rsidRPr="00966505" w:rsidRDefault="00966505" w:rsidP="00966505">
      <w:pPr>
        <w:widowControl/>
        <w:tabs>
          <w:tab w:val="clear" w:pos="709"/>
        </w:tabs>
        <w:suppressAutoHyphens w:val="0"/>
        <w:spacing w:before="100" w:beforeAutospacing="1" w:after="100" w:afterAutospacing="1" w:line="240" w:lineRule="auto"/>
        <w:ind w:firstLine="708"/>
        <w:jc w:val="left"/>
        <w:rPr>
          <w:rFonts w:ascii="Times New Roman" w:eastAsia="Times New Roman" w:hAnsi="Times New Roman" w:cs="Times New Roman"/>
          <w:color w:val="000000"/>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 xml:space="preserve">З дисертацією можна ознайомитись у бібліотеці Інституту держави і права ім. В. М. Корецького НАН України за адресою: 01001, м. Київ, вул. Трьохсвятительська, 4. </w:t>
      </w:r>
    </w:p>
    <w:p w:rsidR="00966505" w:rsidRPr="00966505" w:rsidRDefault="00966505" w:rsidP="00966505">
      <w:pPr>
        <w:widowControl/>
        <w:tabs>
          <w:tab w:val="clear" w:pos="709"/>
        </w:tabs>
        <w:suppressAutoHyphens w:val="0"/>
        <w:spacing w:before="100" w:beforeAutospacing="1" w:after="100" w:afterAutospacing="1" w:line="240" w:lineRule="auto"/>
        <w:ind w:firstLine="708"/>
        <w:jc w:val="left"/>
        <w:rPr>
          <w:rFonts w:ascii="Times New Roman" w:eastAsia="Times New Roman" w:hAnsi="Times New Roman" w:cs="Times New Roman"/>
          <w:color w:val="000000"/>
          <w:kern w:val="0"/>
          <w:sz w:val="28"/>
          <w:szCs w:val="28"/>
          <w:lang w:val="uk-UA" w:eastAsia="uk-UA"/>
        </w:rPr>
      </w:pPr>
    </w:p>
    <w:p w:rsidR="00966505" w:rsidRPr="00966505" w:rsidRDefault="00966505" w:rsidP="00966505">
      <w:pPr>
        <w:widowControl/>
        <w:tabs>
          <w:tab w:val="clear" w:pos="709"/>
        </w:tabs>
        <w:suppressAutoHyphens w:val="0"/>
        <w:spacing w:before="100" w:beforeAutospacing="1" w:after="100" w:afterAutospacing="1" w:line="240" w:lineRule="auto"/>
        <w:ind w:firstLine="708"/>
        <w:jc w:val="left"/>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color w:val="000000"/>
          <w:kern w:val="0"/>
          <w:sz w:val="28"/>
          <w:szCs w:val="28"/>
          <w:lang w:val="uk-UA" w:eastAsia="uk-UA"/>
        </w:rPr>
        <w:t xml:space="preserve">Автореферат розісланий </w:t>
      </w:r>
      <w:r w:rsidRPr="00966505">
        <w:rPr>
          <w:rFonts w:ascii="Times New Roman" w:eastAsia="Times New Roman" w:hAnsi="Times New Roman" w:cs="Times New Roman"/>
          <w:kern w:val="0"/>
          <w:sz w:val="28"/>
          <w:szCs w:val="28"/>
          <w:lang w:val="uk-UA" w:eastAsia="uk-UA"/>
        </w:rPr>
        <w:t>«28» січня  20</w:t>
      </w:r>
      <w:r w:rsidRPr="00966505">
        <w:rPr>
          <w:rFonts w:ascii="Times New Roman" w:eastAsia="Times New Roman" w:hAnsi="Times New Roman" w:cs="Times New Roman"/>
          <w:kern w:val="0"/>
          <w:sz w:val="28"/>
          <w:szCs w:val="28"/>
          <w:lang w:eastAsia="uk-UA"/>
        </w:rPr>
        <w:t>1</w:t>
      </w:r>
      <w:r w:rsidRPr="00966505">
        <w:rPr>
          <w:rFonts w:ascii="Times New Roman" w:eastAsia="Times New Roman" w:hAnsi="Times New Roman" w:cs="Times New Roman"/>
          <w:kern w:val="0"/>
          <w:sz w:val="28"/>
          <w:szCs w:val="28"/>
          <w:lang w:val="uk-UA" w:eastAsia="uk-UA"/>
        </w:rPr>
        <w:t>9 р.</w:t>
      </w:r>
    </w:p>
    <w:p w:rsidR="00966505" w:rsidRPr="00966505" w:rsidRDefault="00966505" w:rsidP="00966505">
      <w:pPr>
        <w:widowControl/>
        <w:tabs>
          <w:tab w:val="clear" w:pos="709"/>
        </w:tabs>
        <w:suppressAutoHyphens w:val="0"/>
        <w:spacing w:before="100" w:beforeAutospacing="1" w:after="100" w:afterAutospacing="1" w:line="240" w:lineRule="auto"/>
        <w:ind w:firstLine="708"/>
        <w:jc w:val="left"/>
        <w:rPr>
          <w:rFonts w:ascii="Times New Roman" w:eastAsia="Times New Roman" w:hAnsi="Times New Roman" w:cs="Times New Roman"/>
          <w:color w:val="000000"/>
          <w:kern w:val="0"/>
          <w:sz w:val="28"/>
          <w:szCs w:val="28"/>
          <w:lang w:val="uk-UA" w:eastAsia="uk-UA"/>
        </w:rPr>
      </w:pPr>
    </w:p>
    <w:tbl>
      <w:tblPr>
        <w:tblW w:w="0" w:type="auto"/>
        <w:tblLook w:val="04A0"/>
      </w:tblPr>
      <w:tblGrid>
        <w:gridCol w:w="4785"/>
        <w:gridCol w:w="4786"/>
      </w:tblGrid>
      <w:tr w:rsidR="00966505" w:rsidRPr="00966505" w:rsidTr="001B0D74">
        <w:tc>
          <w:tcPr>
            <w:tcW w:w="4785" w:type="dxa"/>
          </w:tcPr>
          <w:p w:rsidR="00966505" w:rsidRPr="00966505" w:rsidRDefault="00966505" w:rsidP="00966505">
            <w:pPr>
              <w:widowControl/>
              <w:tabs>
                <w:tab w:val="clear" w:pos="709"/>
              </w:tabs>
              <w:suppressAutoHyphens w:val="0"/>
              <w:spacing w:after="0" w:line="240" w:lineRule="auto"/>
              <w:ind w:firstLine="0"/>
              <w:jc w:val="left"/>
              <w:rPr>
                <w:rFonts w:ascii="Times New Roman" w:eastAsia="Times New Roman" w:hAnsi="Times New Roman" w:cs="Times New Roman"/>
                <w:b/>
                <w:color w:val="000000"/>
                <w:kern w:val="0"/>
                <w:sz w:val="28"/>
                <w:szCs w:val="28"/>
                <w:lang w:val="uk-UA" w:eastAsia="uk-UA"/>
              </w:rPr>
            </w:pPr>
            <w:r w:rsidRPr="00966505">
              <w:rPr>
                <w:rFonts w:ascii="Times New Roman" w:eastAsia="Times New Roman" w:hAnsi="Times New Roman" w:cs="Times New Roman"/>
                <w:b/>
                <w:color w:val="000000"/>
                <w:kern w:val="0"/>
                <w:sz w:val="28"/>
                <w:szCs w:val="28"/>
                <w:lang w:val="uk-UA" w:eastAsia="uk-UA"/>
              </w:rPr>
              <w:t xml:space="preserve">Вчений секретар </w:t>
            </w:r>
          </w:p>
          <w:p w:rsidR="00966505" w:rsidRPr="00966505" w:rsidRDefault="00966505" w:rsidP="00966505">
            <w:pPr>
              <w:widowControl/>
              <w:tabs>
                <w:tab w:val="clear" w:pos="709"/>
                <w:tab w:val="left" w:pos="3763"/>
              </w:tabs>
              <w:suppressAutoHyphens w:val="0"/>
              <w:spacing w:after="0" w:line="240" w:lineRule="auto"/>
              <w:ind w:firstLine="0"/>
              <w:jc w:val="left"/>
              <w:rPr>
                <w:rFonts w:ascii="Calibri" w:eastAsia="Calibri" w:hAnsi="Calibri" w:cs="Times New Roman"/>
                <w:color w:val="000000"/>
                <w:kern w:val="0"/>
                <w:lang w:val="uk-UA" w:eastAsia="en-US"/>
              </w:rPr>
            </w:pPr>
            <w:r w:rsidRPr="00966505">
              <w:rPr>
                <w:rFonts w:ascii="Times New Roman" w:eastAsia="Calibri" w:hAnsi="Times New Roman" w:cs="Times New Roman"/>
                <w:b/>
                <w:color w:val="000000"/>
                <w:kern w:val="0"/>
                <w:sz w:val="28"/>
                <w:szCs w:val="28"/>
                <w:lang w:val="uk-UA" w:eastAsia="en-US"/>
              </w:rPr>
              <w:t>спеціалізованої  вченої  ради</w:t>
            </w:r>
          </w:p>
        </w:tc>
        <w:tc>
          <w:tcPr>
            <w:tcW w:w="4786" w:type="dxa"/>
          </w:tcPr>
          <w:p w:rsidR="00966505" w:rsidRPr="00966505" w:rsidRDefault="00966505" w:rsidP="00966505">
            <w:pPr>
              <w:widowControl/>
              <w:tabs>
                <w:tab w:val="clear" w:pos="709"/>
              </w:tabs>
              <w:suppressAutoHyphens w:val="0"/>
              <w:spacing w:after="0" w:line="240" w:lineRule="auto"/>
              <w:ind w:firstLine="0"/>
              <w:jc w:val="right"/>
              <w:rPr>
                <w:rFonts w:ascii="Times New Roman" w:eastAsia="Calibri" w:hAnsi="Times New Roman" w:cs="Times New Roman"/>
                <w:color w:val="000000"/>
                <w:kern w:val="0"/>
                <w:sz w:val="28"/>
                <w:szCs w:val="28"/>
                <w:lang w:val="uk-UA" w:eastAsia="en-US"/>
              </w:rPr>
            </w:pPr>
          </w:p>
          <w:p w:rsidR="00966505" w:rsidRPr="00966505" w:rsidRDefault="00966505" w:rsidP="00966505">
            <w:pPr>
              <w:widowControl/>
              <w:tabs>
                <w:tab w:val="clear" w:pos="709"/>
              </w:tabs>
              <w:suppressAutoHyphens w:val="0"/>
              <w:spacing w:after="0" w:line="240" w:lineRule="auto"/>
              <w:ind w:firstLine="0"/>
              <w:jc w:val="right"/>
              <w:rPr>
                <w:rFonts w:ascii="Calibri" w:eastAsia="Calibri" w:hAnsi="Calibri" w:cs="Times New Roman"/>
                <w:b/>
                <w:color w:val="000000"/>
                <w:kern w:val="0"/>
                <w:lang w:val="uk-UA" w:eastAsia="en-US"/>
              </w:rPr>
            </w:pPr>
            <w:r w:rsidRPr="00966505">
              <w:rPr>
                <w:rFonts w:ascii="Times New Roman" w:eastAsia="Calibri" w:hAnsi="Times New Roman" w:cs="Times New Roman"/>
                <w:b/>
                <w:color w:val="000000"/>
                <w:kern w:val="0"/>
                <w:sz w:val="28"/>
                <w:szCs w:val="28"/>
                <w:lang w:val="uk-UA" w:eastAsia="en-US"/>
              </w:rPr>
              <w:t>Т. І. Тарахонич</w:t>
            </w:r>
          </w:p>
        </w:tc>
      </w:tr>
    </w:tbl>
    <w:p w:rsidR="00966505" w:rsidRPr="00966505" w:rsidRDefault="00966505" w:rsidP="00966505">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uk-UA"/>
        </w:rPr>
        <w:sectPr w:rsidR="00966505" w:rsidRPr="00966505" w:rsidSect="00966505">
          <w:headerReference w:type="default" r:id="rId8"/>
          <w:headerReference w:type="first" r:id="rId9"/>
          <w:type w:val="continuous"/>
          <w:pgSz w:w="11906" w:h="16838"/>
          <w:pgMar w:top="1134" w:right="851" w:bottom="1134" w:left="1588" w:header="709" w:footer="709" w:gutter="0"/>
          <w:pgNumType w:start="1"/>
          <w:cols w:space="708"/>
          <w:docGrid w:linePitch="360"/>
        </w:sect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966505">
        <w:rPr>
          <w:rFonts w:ascii="Times New Roman" w:eastAsia="Times New Roman" w:hAnsi="Times New Roman" w:cs="Times New Roman"/>
          <w:b/>
          <w:kern w:val="0"/>
          <w:sz w:val="28"/>
          <w:szCs w:val="28"/>
          <w:lang w:val="uk-UA" w:eastAsia="uk-UA"/>
        </w:rPr>
        <w:t>ЗАГАЛЬНА ХАРАКТЕРИСТИКА РОБОТИ</w:t>
      </w: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lang w:val="uk-UA" w:eastAsia="en-US"/>
        </w:rPr>
        <w:t xml:space="preserve">Актуальність теми. </w:t>
      </w:r>
      <w:r w:rsidRPr="00966505">
        <w:rPr>
          <w:rFonts w:ascii="Times New Roman" w:eastAsia="Calibri" w:hAnsi="Times New Roman" w:cs="Times New Roman"/>
          <w:kern w:val="0"/>
          <w:sz w:val="28"/>
          <w:szCs w:val="28"/>
          <w:lang w:val="uk-UA" w:eastAsia="en-US"/>
        </w:rPr>
        <w:t xml:space="preserve">Проблема дискреційних повноважень носить комплексний міждисциплінарний характер. В сучасних умовах проведення активних державно-правових перетворень, пошуку оптимальних моделей взаємодії держави і суспільства актуалізуються питання створення ефективної системи виконавчої влади, що враховує ідеї і вимоги Конституції України та ґрунтується на демократичних засадах європейського зразка.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Забезпечення прав і свобод людини як найвищої соціальної цінності є тим напрямом, що буде сприяти оптимізації взаємовідносин між органами виконавчої влади і фізичними та юридичними особами та стане одним із стрижнів зміцнення правової держави і демократичного суспільства. Саме у різноманітних правових відносинах органи виконавчої влади та їх посадові особи реалізують визначені нормативно-правовими актами дискреційні повноваження, які надають можливість застосування ними адміністративного розсуду у правотворчій та правозастосовній сферах діяльності, фактично здійснюють владно-організуючий вплив на відповідні об’єкти управління.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lang w:val="uk-UA" w:eastAsia="en-US"/>
        </w:rPr>
        <w:t xml:space="preserve">Питання дискреційних повноважень органів публічної адміністрації не досліджені належним чином у теорії адміністративного права. Не узагальнена і не вивчена також практика їх реалізації. Разом з тим, дослідження цієї проблематики на сьогодні особливо витребувані. Це пов’язано, з однієї сторони, з процесами демократизації законодавства, децентралізацією виконавчої влади, що спричиняють розширення застосування сфери розсуду, а з іншої – з наслідками </w:t>
      </w:r>
      <w:r w:rsidRPr="00966505">
        <w:rPr>
          <w:rFonts w:ascii="Times New Roman" w:eastAsia="Calibri" w:hAnsi="Times New Roman" w:cs="Times New Roman"/>
          <w:kern w:val="0"/>
          <w:sz w:val="28"/>
          <w:szCs w:val="28"/>
          <w:shd w:val="clear" w:color="auto" w:fill="FFFFFF"/>
          <w:lang w:val="uk-UA" w:eastAsia="en-US"/>
        </w:rPr>
        <w:t xml:space="preserve">багатьох ілюзій та помилок, </w:t>
      </w:r>
      <w:r w:rsidRPr="00966505">
        <w:rPr>
          <w:rFonts w:ascii="Times New Roman" w:eastAsia="Calibri" w:hAnsi="Times New Roman" w:cs="Times New Roman"/>
          <w:kern w:val="0"/>
          <w:sz w:val="28"/>
          <w:szCs w:val="28"/>
          <w:lang w:val="uk-UA" w:eastAsia="en-US"/>
        </w:rPr>
        <w:t>отриманих у спадок від радянської влади, які не могли не відобразитися на функціонуванні права в цілому, і на механізмі правотворчості та правозастосування суб’єктів владних повноважень зокрема.</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Актуальність дослідження теоретичних і практичних проблем дискреційних повноважень та їх реалізації зростає з уваги на потребу не тільки наукового вивчення їх природи і ролі застосування адміністративного розсуду в діяльності органів виконавчої влади (їх посадових осіб), але й </w:t>
      </w:r>
      <w:r w:rsidRPr="00966505">
        <w:rPr>
          <w:rFonts w:ascii="Times New Roman" w:eastAsia="Calibri" w:hAnsi="Times New Roman" w:cs="Times New Roman"/>
          <w:kern w:val="0"/>
          <w:sz w:val="28"/>
          <w:szCs w:val="28"/>
          <w:shd w:val="clear" w:color="auto" w:fill="FFFFFF"/>
          <w:lang w:val="uk-UA" w:eastAsia="en-US"/>
        </w:rPr>
        <w:t>у позначенні місця цих явищ в арсеналі засобів управління і правового регулювання</w:t>
      </w:r>
      <w:r w:rsidRPr="00966505">
        <w:rPr>
          <w:rFonts w:ascii="Times New Roman" w:eastAsia="Calibri" w:hAnsi="Times New Roman" w:cs="Times New Roman"/>
          <w:kern w:val="0"/>
          <w:sz w:val="28"/>
          <w:szCs w:val="28"/>
          <w:lang w:val="uk-UA" w:eastAsia="en-US"/>
        </w:rPr>
        <w:t>, створення умов для підвищення соціальної значимості адміністративного права, визначенні подальших кроків у вдосконаленні законодавства.</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Теоретичні засади дисертаційного дослідження становлять праці вітчизняних вчених-адміністративістів зокрема, В.Б. Авер'янова, О.Ф. Андрійко, Н.О. Армаш, Ю.П. Битяка, Д.І. Голосніченка, П.В. Діхтієвського,С.Д.Дубенко, Л.Є. Кисіль, В.К. Колпакова, Є.Б. Кубка, О.В. Кузьменко, Д.М. Лук’янця, В.Я. Малиновського, В.П. Нагребельного, В.Ф. Опришка, А.А. Пухтецької, А.О. Селіванова, О.Л. Соколенко, В.П. Тимощука, М.М. Тищенка, Ф.Д. </w:t>
      </w:r>
      <w:r w:rsidRPr="00966505">
        <w:rPr>
          <w:rFonts w:ascii="Times New Roman" w:eastAsia="Calibri" w:hAnsi="Times New Roman" w:cs="Times New Roman"/>
          <w:bCs/>
          <w:kern w:val="0"/>
          <w:sz w:val="28"/>
          <w:szCs w:val="28"/>
          <w:lang w:val="uk-UA" w:eastAsia="en-US"/>
        </w:rPr>
        <w:t>Фіночко,</w:t>
      </w:r>
      <w:r w:rsidRPr="00966505">
        <w:rPr>
          <w:rFonts w:ascii="Times New Roman" w:eastAsia="Calibri" w:hAnsi="Times New Roman" w:cs="Times New Roman"/>
          <w:kern w:val="0"/>
          <w:sz w:val="28"/>
          <w:szCs w:val="28"/>
          <w:lang w:val="uk-UA" w:eastAsia="en-US"/>
        </w:rPr>
        <w:t xml:space="preserve"> В.В. Цвєткова,</w:t>
      </w:r>
      <w:r w:rsidRPr="00966505">
        <w:rPr>
          <w:rFonts w:ascii="Times New Roman" w:eastAsia="Calibri" w:hAnsi="Times New Roman" w:cs="Times New Roman"/>
          <w:bCs/>
          <w:kern w:val="0"/>
          <w:sz w:val="28"/>
          <w:szCs w:val="28"/>
          <w:lang w:val="uk-UA" w:eastAsia="en-US"/>
        </w:rPr>
        <w:t xml:space="preserve"> Ю.С. Шемшученка та інших фахівців. </w:t>
      </w:r>
      <w:r w:rsidRPr="00966505">
        <w:rPr>
          <w:rFonts w:ascii="Times New Roman" w:eastAsia="Calibri" w:hAnsi="Times New Roman" w:cs="Times New Roman"/>
          <w:kern w:val="0"/>
          <w:sz w:val="28"/>
          <w:szCs w:val="28"/>
          <w:lang w:val="uk-UA" w:eastAsia="en-US"/>
        </w:rPr>
        <w:t xml:space="preserve">Поряд з цим, окремим аспектам цієї теми (зокрема, проблемам адміністративного розсуду) присвячувалися праці, зокрема, О.С. Лагоди, Т.С. </w:t>
      </w:r>
      <w:r w:rsidRPr="00966505">
        <w:rPr>
          <w:rFonts w:ascii="Times New Roman" w:eastAsia="Times New Roman" w:hAnsi="Times New Roman" w:cs="Times New Roman"/>
          <w:kern w:val="0"/>
          <w:sz w:val="28"/>
          <w:szCs w:val="28"/>
          <w:lang w:val="uk-UA" w:eastAsia="en-US"/>
        </w:rPr>
        <w:t>Мартьянової,</w:t>
      </w:r>
      <w:r w:rsidRPr="00966505">
        <w:rPr>
          <w:rFonts w:ascii="Times New Roman" w:eastAsia="Calibri" w:hAnsi="Times New Roman" w:cs="Times New Roman"/>
          <w:kern w:val="0"/>
          <w:sz w:val="28"/>
          <w:szCs w:val="28"/>
          <w:lang w:val="uk-UA" w:eastAsia="en-US"/>
        </w:rPr>
        <w:t xml:space="preserve"> С.А. Резанова, М.Б. Рісного, Г.Й. Ткач та ін.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Безперечно важливими як джерело осмислення теоретико-методологічних підходів до пізнання правових явищ є роботи відомих зарубіжних вчених, зокрема С.С Алексєєва, В.Г. Антропова, О.О. Березина, Д.В. Бойка, В.М. Дубовицького, Ю.М. Козлова, О.П. Коренєва, В.В. Лазарєва, О.Є. Луньова, В.М. Манохіна,</w:t>
      </w:r>
      <w:r w:rsidRPr="00966505">
        <w:rPr>
          <w:rFonts w:ascii="Times New Roman" w:eastAsia="Times New Roman" w:hAnsi="Times New Roman" w:cs="Times New Roman"/>
          <w:kern w:val="0"/>
          <w:sz w:val="28"/>
          <w:szCs w:val="28"/>
          <w:lang w:val="uk-UA" w:eastAsia="en-US"/>
        </w:rPr>
        <w:t xml:space="preserve"> Л.А.</w:t>
      </w:r>
      <w:r w:rsidRPr="00966505">
        <w:rPr>
          <w:rFonts w:ascii="Times New Roman" w:eastAsia="Calibri" w:hAnsi="Times New Roman" w:cs="Times New Roman"/>
          <w:kern w:val="0"/>
          <w:sz w:val="28"/>
          <w:szCs w:val="28"/>
          <w:lang w:val="uk-UA" w:eastAsia="en-US"/>
        </w:rPr>
        <w:t xml:space="preserve"> Міцкевич, Г.М. Старилова, Т.Г. Слюсаревої, Ю.О. Тихомирова та інших дослідників.</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Разом з тим, з достатньою підставою можна стверджувати, що наукові дослідження дискреційних повноважень, здійснювані через призму їх носіїв, принципів, форм, гарантій правомірності їх реалізації</w:t>
      </w:r>
      <w:bookmarkStart w:id="0" w:name="_GoBack"/>
      <w:bookmarkEnd w:id="0"/>
      <w:r w:rsidRPr="00966505">
        <w:rPr>
          <w:rFonts w:ascii="Times New Roman" w:eastAsia="Calibri" w:hAnsi="Times New Roman" w:cs="Times New Roman"/>
          <w:kern w:val="0"/>
          <w:sz w:val="28"/>
          <w:szCs w:val="28"/>
          <w:lang w:val="uk-UA" w:eastAsia="en-US"/>
        </w:rPr>
        <w:t xml:space="preserve"> з позиції адміністративного права не проводилися, що підтверджує актуальність обраної тематики.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Нормативно-правову базу</w:t>
      </w:r>
      <w:r w:rsidRPr="00966505">
        <w:rPr>
          <w:rFonts w:ascii="Times New Roman" w:eastAsia="Calibri" w:hAnsi="Times New Roman" w:cs="Times New Roman"/>
          <w:i/>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дослідження складають Конституція України, міжнародні документи, закони та постанови Верховної Ради України, акти Президента України, акти Кабінету Міністрів України та центральних органів виконавчої влади, рішення Конституційного Суду України, рішення судів загальної юрисдикції, рішення Європейського суду з прав людини, які стосуються дискреційних повноважень органів виконавчої влади, принципів їх здійснення, законодавство зарубіжних держав в частині адміністративно-правового регулювання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val="uk-UA" w:eastAsia="en-US"/>
        </w:rPr>
      </w:pPr>
      <w:r w:rsidRPr="00966505">
        <w:rPr>
          <w:rFonts w:ascii="Times New Roman" w:eastAsia="Calibri" w:hAnsi="Times New Roman" w:cs="Times New Roman"/>
          <w:b/>
          <w:kern w:val="0"/>
          <w:sz w:val="28"/>
          <w:szCs w:val="28"/>
          <w:shd w:val="clear" w:color="auto" w:fill="FFFFFF"/>
          <w:lang w:val="uk-UA" w:eastAsia="en-US"/>
        </w:rPr>
        <w:t xml:space="preserve">Зв’язок роботи з науковими програмами, планами, темами. </w:t>
      </w:r>
      <w:r w:rsidRPr="00966505">
        <w:rPr>
          <w:rFonts w:ascii="Times New Roman" w:eastAsia="Calibri" w:hAnsi="Times New Roman" w:cs="Times New Roman"/>
          <w:kern w:val="0"/>
          <w:sz w:val="28"/>
          <w:szCs w:val="28"/>
          <w:lang w:val="uk-UA" w:eastAsia="en-US"/>
        </w:rPr>
        <w:t xml:space="preserve">Дисертаційне дослідження виконано відповідно до планових тем відділу проблем державного управління та адміністративного права Інституту держави і права ім. В.М. Корецького НАН України </w:t>
      </w:r>
      <w:r w:rsidRPr="00966505">
        <w:rPr>
          <w:rFonts w:ascii="Times New Roman" w:eastAsia="Calibri" w:hAnsi="Times New Roman" w:cs="Times New Roman"/>
          <w:kern w:val="0"/>
          <w:sz w:val="28"/>
          <w:lang w:val="uk-UA" w:eastAsia="en-US"/>
        </w:rPr>
        <w:t xml:space="preserve">«Адміністративно-правові проблеми оптимізації державного управління в Україні» (номер державної реєстрації </w:t>
      </w:r>
      <w:r w:rsidRPr="00966505">
        <w:rPr>
          <w:rFonts w:ascii="Times New Roman" w:eastAsia="Calibri" w:hAnsi="Times New Roman" w:cs="Times New Roman"/>
          <w:kern w:val="0"/>
          <w:sz w:val="28"/>
          <w:szCs w:val="28"/>
          <w:lang w:val="uk-UA" w:eastAsia="en-US"/>
        </w:rPr>
        <w:t>0111U006524), «Проблеми адміністративно-правового регулювання відносин органів публічної адміністрації з громадянами в Україні» (номер державної реєстрації 0113U007856).</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shd w:val="clear" w:color="auto" w:fill="FFFFFF"/>
          <w:lang w:val="uk-UA" w:eastAsia="en-US"/>
        </w:rPr>
        <w:t>Мета і завдання дослідження.</w:t>
      </w:r>
      <w:r w:rsidRPr="00966505">
        <w:rPr>
          <w:rFonts w:ascii="Times New Roman" w:eastAsia="Calibri" w:hAnsi="Times New Roman" w:cs="Times New Roman"/>
          <w:kern w:val="0"/>
          <w:sz w:val="28"/>
          <w:szCs w:val="28"/>
          <w:shd w:val="clear" w:color="auto" w:fill="FFFFFF"/>
          <w:lang w:val="uk-UA" w:eastAsia="en-US"/>
        </w:rPr>
        <w:t xml:space="preserve"> Мета дисертаційного дослідження полягає у</w:t>
      </w:r>
      <w:r w:rsidRPr="00966505">
        <w:rPr>
          <w:rFonts w:ascii="Times New Roman" w:eastAsia="Calibri" w:hAnsi="Times New Roman" w:cs="Times New Roman"/>
          <w:kern w:val="0"/>
          <w:sz w:val="28"/>
          <w:szCs w:val="28"/>
          <w:lang w:val="uk-UA" w:eastAsia="en-US"/>
        </w:rPr>
        <w:t xml:space="preserve"> </w:t>
      </w:r>
      <w:r w:rsidRPr="00966505">
        <w:rPr>
          <w:rFonts w:ascii="Times New Roman" w:eastAsia="Calibri" w:hAnsi="Times New Roman" w:cs="Times New Roman"/>
          <w:kern w:val="0"/>
          <w:sz w:val="28"/>
          <w:szCs w:val="28"/>
          <w:lang w:val="uk-UA" w:eastAsia="ru-RU"/>
        </w:rPr>
        <w:t>комплексному аналізі правової природи д</w:t>
      </w:r>
      <w:r w:rsidRPr="00966505">
        <w:rPr>
          <w:rFonts w:ascii="Times New Roman" w:eastAsia="Calibri" w:hAnsi="Times New Roman" w:cs="Times New Roman"/>
          <w:kern w:val="0"/>
          <w:sz w:val="28"/>
          <w:szCs w:val="28"/>
          <w:lang w:val="uk-UA" w:eastAsia="en-US"/>
        </w:rPr>
        <w:t>искреційних повноважень органів виконавчої влади України та їх реалізації у правотворчій та правозастосовній сферах діяльності з урахуванням позитивного зарубіжного досвіду.</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shd w:val="clear" w:color="auto" w:fill="FFFFFF"/>
          <w:lang w:val="uk-UA" w:eastAsia="en-US"/>
        </w:rPr>
        <w:t>Досягнення мети опосередковується виконанням таких завдань: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охарактеризувати правову природу розсуду у процесі реалізації повноважень органами виконавчої влади (їх посадових осіб), розкрити його характерні ознаки;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визначити поняття, ознаки і зміст дискреційних повноважень органів виконавчої влади (їх посадових осіб) та стан їх правового регулювання у законодавстві України;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з’ясувати принципи реалізації дискреційних повноважень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охарактеризувати особливості правового статусу органів виконавчої влади (їх посадових осіб) як суб’єктів реалізації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розкрити специфіку основних правових форм діяльності органів виконавчої влади (їх посадових осіб) у ході реалізації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визначити систему гарантій, які забезпечують правомірність реалізації дискреційних повноважень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дослідити зарубіжний досвід правового регулювання дискреційних повноважень органів публічної адміністрації;</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lang w:val="uk-UA" w:eastAsia="en-US"/>
        </w:rPr>
        <w:t>сформулювати</w:t>
      </w:r>
      <w:r w:rsidRPr="00966505">
        <w:rPr>
          <w:rFonts w:ascii="Times New Roman" w:eastAsia="Calibri" w:hAnsi="Times New Roman" w:cs="Times New Roman"/>
          <w:kern w:val="0"/>
          <w:sz w:val="28"/>
          <w:szCs w:val="28"/>
          <w:shd w:val="clear" w:color="auto" w:fill="FFFFFF"/>
          <w:lang w:val="uk-UA" w:eastAsia="en-US"/>
        </w:rPr>
        <w:t xml:space="preserve"> пропозиції щодо удосконалення вітчизняного законодавства в частині адміністративно - правового регулювання дискреційних повноважень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i/>
          <w:kern w:val="0"/>
          <w:sz w:val="28"/>
          <w:szCs w:val="28"/>
          <w:shd w:val="clear" w:color="auto" w:fill="FFFFFF"/>
          <w:lang w:val="uk-UA" w:eastAsia="en-US"/>
        </w:rPr>
        <w:t>Об’єктом дослідження</w:t>
      </w:r>
      <w:r w:rsidRPr="00966505">
        <w:rPr>
          <w:rFonts w:ascii="Times New Roman" w:eastAsia="Calibri" w:hAnsi="Times New Roman" w:cs="Times New Roman"/>
          <w:kern w:val="0"/>
          <w:sz w:val="28"/>
          <w:szCs w:val="28"/>
          <w:shd w:val="clear" w:color="auto" w:fill="FFFFFF"/>
          <w:lang w:val="uk-UA" w:eastAsia="en-US"/>
        </w:rPr>
        <w:t xml:space="preserve"> є суспільні відносини, що виникають в процесі функціонування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Предметом дослідження</w:t>
      </w:r>
      <w:r w:rsidRPr="00966505">
        <w:rPr>
          <w:rFonts w:ascii="Times New Roman" w:eastAsia="Calibri" w:hAnsi="Times New Roman" w:cs="Times New Roman"/>
          <w:kern w:val="0"/>
          <w:sz w:val="28"/>
          <w:szCs w:val="28"/>
          <w:lang w:val="uk-UA" w:eastAsia="en-US"/>
        </w:rPr>
        <w:t xml:space="preserve"> є дискреційні повноваження органів виконавчої влади (їх посадових осіб) та їх реалізація.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shd w:val="clear" w:color="auto" w:fill="FFFFFF"/>
          <w:lang w:val="uk-UA" w:eastAsia="en-US"/>
        </w:rPr>
        <w:t>Методи дослідження.</w:t>
      </w:r>
      <w:r w:rsidRPr="00966505">
        <w:rPr>
          <w:rFonts w:ascii="Times New Roman" w:eastAsia="Calibri" w:hAnsi="Times New Roman" w:cs="Times New Roman"/>
          <w:kern w:val="0"/>
          <w:sz w:val="28"/>
          <w:szCs w:val="28"/>
          <w:shd w:val="clear" w:color="auto" w:fill="FFFFFF"/>
          <w:lang w:val="uk-UA" w:eastAsia="en-US"/>
        </w:rPr>
        <w:t xml:space="preserve"> Для досягнення поставленої мети і вирішення завдань, з урахуванням специфіки об’єкта і предмета дисертації, </w:t>
      </w:r>
      <w:r w:rsidRPr="00966505">
        <w:rPr>
          <w:rFonts w:ascii="Times New Roman" w:eastAsia="Calibri" w:hAnsi="Times New Roman" w:cs="Times New Roman"/>
          <w:kern w:val="0"/>
          <w:sz w:val="28"/>
          <w:szCs w:val="28"/>
          <w:lang w:val="uk-UA" w:eastAsia="en-US"/>
        </w:rPr>
        <w:t>використано сукупність філософсько-світоглядних, загальнонаукових і спеціальних методів наукового пізнання.</w:t>
      </w:r>
      <w:r w:rsidRPr="00966505">
        <w:rPr>
          <w:rFonts w:ascii="Times New Roman" w:eastAsia="Calibri" w:hAnsi="Times New Roman" w:cs="Times New Roman"/>
          <w:kern w:val="0"/>
          <w:sz w:val="28"/>
          <w:szCs w:val="28"/>
          <w:shd w:val="clear" w:color="auto" w:fill="FFFFFF"/>
          <w:lang w:val="uk-UA" w:eastAsia="en-US"/>
        </w:rPr>
        <w:t xml:space="preserve"> За методологічну основу взято положення діалектики, як загального способу пізнання процесів та явищ, а також сукупність загальнонаукових і спеціальних методів дослідження. Завдяки діалектичному методу вдалося дослідити правову природу та </w:t>
      </w:r>
      <w:r w:rsidRPr="00966505">
        <w:rPr>
          <w:rFonts w:ascii="Times New Roman" w:eastAsia="Calibri" w:hAnsi="Times New Roman" w:cs="Times New Roman"/>
          <w:kern w:val="0"/>
          <w:sz w:val="28"/>
          <w:szCs w:val="28"/>
          <w:lang w:val="uk-UA" w:eastAsia="en-US"/>
        </w:rPr>
        <w:t xml:space="preserve">визначити сутність явища розсуду та поняття «дискреційні повноваження органів виконавчої влади (їх посадових осіб)», їх зміст та ознаки (підрозділи 1.1-1.2). Історико-правовий метод застосовувався для дослідження понять «дискреційні повноваження» та «адміністративний розсуд» у юридичній науці, гарантій правомірності їх реалізації, статусу органів виконавчої влади в Україні (підрозділи 1.1, 1.2, 2.3). </w:t>
      </w:r>
      <w:r w:rsidRPr="00966505">
        <w:rPr>
          <w:rFonts w:ascii="Times New Roman" w:eastAsia="Calibri" w:hAnsi="Times New Roman" w:cs="Times New Roman"/>
          <w:kern w:val="0"/>
          <w:sz w:val="28"/>
          <w:szCs w:val="28"/>
          <w:shd w:val="clear" w:color="auto" w:fill="FFFFFF"/>
          <w:lang w:val="uk-UA" w:eastAsia="en-US"/>
        </w:rPr>
        <w:t xml:space="preserve">Використовуючи метод системного аналізу та структурно-логічний метод, здійснено повне й об’єктивне дослідження </w:t>
      </w:r>
      <w:r w:rsidRPr="00966505">
        <w:rPr>
          <w:rFonts w:ascii="Times New Roman" w:eastAsia="Calibri" w:hAnsi="Times New Roman" w:cs="Times New Roman"/>
          <w:kern w:val="0"/>
          <w:sz w:val="28"/>
          <w:szCs w:val="28"/>
          <w:lang w:val="uk-UA" w:eastAsia="en-US"/>
        </w:rPr>
        <w:t xml:space="preserve">системи органів виконавчої влади, </w:t>
      </w:r>
      <w:r w:rsidRPr="00966505">
        <w:rPr>
          <w:rFonts w:ascii="Times New Roman" w:eastAsia="Calibri" w:hAnsi="Times New Roman" w:cs="Times New Roman"/>
          <w:kern w:val="0"/>
          <w:sz w:val="28"/>
          <w:szCs w:val="28"/>
          <w:shd w:val="clear" w:color="auto" w:fill="FFFFFF"/>
          <w:lang w:val="uk-UA" w:eastAsia="en-US"/>
        </w:rPr>
        <w:t>організаційно-правовий механізм реалізації</w:t>
      </w:r>
      <w:r w:rsidRPr="00966505">
        <w:rPr>
          <w:rFonts w:ascii="Times New Roman" w:eastAsia="Calibri" w:hAnsi="Times New Roman" w:cs="Times New Roman"/>
          <w:kern w:val="0"/>
          <w:sz w:val="28"/>
          <w:szCs w:val="28"/>
          <w:lang w:val="uk-UA" w:eastAsia="en-US"/>
        </w:rPr>
        <w:t xml:space="preserve"> органами виконавчої влади</w:t>
      </w:r>
      <w:r w:rsidRPr="00966505">
        <w:rPr>
          <w:rFonts w:ascii="Times New Roman" w:eastAsia="Calibri" w:hAnsi="Times New Roman" w:cs="Times New Roman"/>
          <w:kern w:val="0"/>
          <w:sz w:val="28"/>
          <w:szCs w:val="28"/>
          <w:shd w:val="clear" w:color="auto" w:fill="FFFFFF"/>
          <w:lang w:val="uk-UA" w:eastAsia="en-US"/>
        </w:rPr>
        <w:t xml:space="preserve"> дискреційних повноважень</w:t>
      </w:r>
      <w:r w:rsidRPr="00966505">
        <w:rPr>
          <w:rFonts w:ascii="Times New Roman" w:eastAsia="Calibri" w:hAnsi="Times New Roman" w:cs="Times New Roman"/>
          <w:kern w:val="0"/>
          <w:sz w:val="28"/>
          <w:szCs w:val="28"/>
          <w:lang w:val="uk-UA" w:eastAsia="en-US"/>
        </w:rPr>
        <w:t xml:space="preserve"> (підрозділи 1.1, 1.2, 2.1, 2.4). </w:t>
      </w:r>
      <w:r w:rsidRPr="00966505">
        <w:rPr>
          <w:rFonts w:ascii="Times New Roman" w:eastAsia="Calibri" w:hAnsi="Times New Roman" w:cs="Times New Roman"/>
          <w:kern w:val="0"/>
          <w:sz w:val="28"/>
          <w:szCs w:val="28"/>
          <w:shd w:val="clear" w:color="auto" w:fill="FFFFFF"/>
          <w:lang w:val="uk-UA" w:eastAsia="en-US"/>
        </w:rPr>
        <w:t xml:space="preserve">Порівняльно-правовий метод використано під час аналізу вітчизняної практики та досвіду інших держав у сфері, пов’язаній із застосуванням дискреційних повноважень органів публічної адміністрації (підрозділ 1.2, 2.1, 2.4). Логічні методи (дедукція, індукція, аналогія, синтез) застосовано у процесі </w:t>
      </w:r>
      <w:r w:rsidRPr="00966505">
        <w:rPr>
          <w:rFonts w:ascii="Times New Roman" w:eastAsia="Calibri" w:hAnsi="Times New Roman" w:cs="Times New Roman"/>
          <w:kern w:val="0"/>
          <w:sz w:val="28"/>
          <w:szCs w:val="28"/>
          <w:lang w:val="uk-UA" w:eastAsia="en-US"/>
        </w:rPr>
        <w:t>вирішення всіх задач</w:t>
      </w:r>
      <w:r w:rsidRPr="00966505">
        <w:rPr>
          <w:rFonts w:ascii="Times New Roman" w:eastAsia="Calibri" w:hAnsi="Times New Roman" w:cs="Times New Roman"/>
          <w:kern w:val="0"/>
          <w:sz w:val="28"/>
          <w:szCs w:val="28"/>
          <w:shd w:val="clear" w:color="auto" w:fill="FFFFFF"/>
          <w:lang w:val="uk-UA" w:eastAsia="en-US"/>
        </w:rPr>
        <w:t xml:space="preserve"> дисертаційного дослідження (</w:t>
      </w:r>
      <w:r w:rsidRPr="00966505">
        <w:rPr>
          <w:rFonts w:ascii="Times New Roman" w:eastAsia="Calibri" w:hAnsi="Times New Roman" w:cs="Times New Roman"/>
          <w:kern w:val="0"/>
          <w:sz w:val="28"/>
          <w:szCs w:val="28"/>
          <w:lang w:val="uk-UA" w:eastAsia="en-US"/>
        </w:rPr>
        <w:t>розділи 1, 2</w:t>
      </w:r>
      <w:r w:rsidRPr="00966505">
        <w:rPr>
          <w:rFonts w:ascii="Times New Roman" w:eastAsia="Calibri" w:hAnsi="Times New Roman" w:cs="Times New Roman"/>
          <w:kern w:val="0"/>
          <w:sz w:val="28"/>
          <w:szCs w:val="28"/>
          <w:shd w:val="clear" w:color="auto" w:fill="FFFFFF"/>
          <w:lang w:val="uk-UA" w:eastAsia="en-US"/>
        </w:rPr>
        <w:t xml:space="preserve">). </w:t>
      </w:r>
      <w:r w:rsidRPr="00966505">
        <w:rPr>
          <w:rFonts w:ascii="Times New Roman" w:eastAsia="Calibri" w:hAnsi="Times New Roman" w:cs="Times New Roman"/>
          <w:kern w:val="0"/>
          <w:sz w:val="28"/>
          <w:szCs w:val="28"/>
          <w:lang w:val="uk-UA" w:eastAsia="en-US"/>
        </w:rPr>
        <w:t>Функціональний метод дозволив дослідити дискреційні повноваження органів виконавчої влади (їх посадових осіб) через з’ясування форм їх реалізації, як зовнішнього вираження та засобів здійснення їх функцій і завдань в публічно-правовій сфері (підрозділи 2.2, 2.3, 2.4). Метод узагальнення використано для формулювання прикінцевих положень проведеного дослідження.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shd w:val="clear" w:color="auto" w:fill="FFFFFF"/>
          <w:lang w:val="uk-UA" w:eastAsia="en-US"/>
        </w:rPr>
        <w:t xml:space="preserve">Наукова новизна отриманих результатів </w:t>
      </w:r>
      <w:r w:rsidRPr="00966505">
        <w:rPr>
          <w:rFonts w:ascii="Times New Roman" w:eastAsia="Calibri" w:hAnsi="Times New Roman" w:cs="Times New Roman"/>
          <w:kern w:val="0"/>
          <w:sz w:val="28"/>
          <w:szCs w:val="28"/>
          <w:lang w:val="uk-UA" w:eastAsia="en-US"/>
        </w:rPr>
        <w:t>полягає в тому, що дисертація є одним із перших у вітчизняній юридичній науці адміністративного права досліджень теоретичних і практичних проблем адміністративно-правового регулювання дискреційних повноважень органів виконавчої влади та їх реалізації з урахуванням зарубіжного досвіду у зазначеній сфері.</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lang w:val="uk-UA" w:eastAsia="en-US"/>
        </w:rPr>
        <w:t>Наукову новизну дисертації становлять такі основні положення:</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i/>
          <w:kern w:val="0"/>
          <w:sz w:val="28"/>
          <w:szCs w:val="28"/>
          <w:shd w:val="clear" w:color="auto" w:fill="FFFFFF"/>
          <w:lang w:val="uk-UA" w:eastAsia="en-US"/>
        </w:rPr>
      </w:pPr>
      <w:r w:rsidRPr="00966505">
        <w:rPr>
          <w:rFonts w:ascii="Times New Roman" w:eastAsia="Calibri" w:hAnsi="Times New Roman" w:cs="Times New Roman"/>
          <w:i/>
          <w:kern w:val="0"/>
          <w:sz w:val="28"/>
          <w:szCs w:val="28"/>
          <w:shd w:val="clear" w:color="auto" w:fill="FFFFFF"/>
          <w:lang w:val="uk-UA" w:eastAsia="en-US"/>
        </w:rPr>
        <w:t xml:space="preserve">уперше: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shd w:val="clear" w:color="auto" w:fill="FFFFFF"/>
          <w:lang w:val="uk-UA" w:eastAsia="en-US"/>
        </w:rPr>
        <w:t>- запропоновано авторське визначення поняття «</w:t>
      </w:r>
      <w:r w:rsidRPr="00966505">
        <w:rPr>
          <w:rFonts w:ascii="Times New Roman" w:eastAsia="Calibri" w:hAnsi="Times New Roman" w:cs="Times New Roman"/>
          <w:kern w:val="0"/>
          <w:sz w:val="28"/>
          <w:szCs w:val="28"/>
          <w:lang w:val="uk-UA" w:eastAsia="en-US"/>
        </w:rPr>
        <w:t xml:space="preserve">дискреційні повноваження» як сукупність прав і обов’язків, закріплених адміністративним законодавством, для виконання покладених на орган виконавчої влади чи його посадову особу функцій, що надають йому певний ступінь свободи розсуду </w:t>
      </w:r>
      <w:r w:rsidRPr="00966505">
        <w:rPr>
          <w:rFonts w:ascii="Times New Roman" w:eastAsia="Calibri" w:hAnsi="Times New Roman" w:cs="Times New Roman"/>
          <w:kern w:val="0"/>
          <w:sz w:val="28"/>
          <w:szCs w:val="28"/>
          <w:shd w:val="clear" w:color="auto" w:fill="FFFFFF"/>
          <w:lang w:val="uk-UA" w:eastAsia="en-US"/>
        </w:rPr>
        <w:t xml:space="preserve">оцінювати ситуації, здійснювати правомірний вибір між законними альтернативами </w:t>
      </w:r>
      <w:r w:rsidRPr="00966505">
        <w:rPr>
          <w:rFonts w:ascii="Times New Roman" w:eastAsia="Calibri" w:hAnsi="Times New Roman" w:cs="Times New Roman"/>
          <w:kern w:val="0"/>
          <w:sz w:val="28"/>
          <w:szCs w:val="28"/>
          <w:lang w:val="uk-UA" w:eastAsia="en-US"/>
        </w:rPr>
        <w:t>та не передбачають обов’язків узгоджувати свої рішення з будь-яким іншим суб’єктом;</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визначено основні ознаки дискреційних повноважень органів виконавчої влади (їх посадових осіб):</w:t>
      </w:r>
      <w:r w:rsidRPr="00966505">
        <w:rPr>
          <w:rFonts w:ascii="Calibri" w:eastAsia="Calibri" w:hAnsi="Calibri" w:cs="Times New Roman"/>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є сукупністю прав і обов’язків на здійснення правомірного вибору варіанту поведінки, де кожна альтернатива є законною; застосовуються лише у випадках, передбачених 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аргументовано, що змістом дискреційних повноважень органів виконавчої влади та їх посадових осіб є їх дискреційні права та обов’язки, а можливість застосування адміністративного розсуду є необхідною умовою ідентифікації цих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 запропоновано принципи реалізації дискреційних повноважень органів виконавчої влади (їх посадових осіб) класифікувати на: </w:t>
      </w:r>
      <w:r w:rsidRPr="00966505">
        <w:rPr>
          <w:rFonts w:ascii="Times New Roman" w:eastAsia="Calibri" w:hAnsi="Times New Roman" w:cs="Times New Roman"/>
          <w:i/>
          <w:iCs/>
          <w:kern w:val="0"/>
          <w:sz w:val="28"/>
          <w:lang w:val="uk-UA" w:eastAsia="en-US"/>
        </w:rPr>
        <w:t xml:space="preserve">фундаментальні </w:t>
      </w:r>
      <w:r w:rsidRPr="00966505">
        <w:rPr>
          <w:rFonts w:ascii="Times New Roman" w:eastAsia="Calibri" w:hAnsi="Times New Roman" w:cs="Times New Roman"/>
          <w:iCs/>
          <w:kern w:val="0"/>
          <w:sz w:val="28"/>
          <w:lang w:val="uk-UA" w:eastAsia="en-US"/>
        </w:rPr>
        <w:t>(принципи</w:t>
      </w:r>
      <w:r w:rsidRPr="00966505">
        <w:rPr>
          <w:rFonts w:ascii="Times New Roman" w:eastAsia="Calibri" w:hAnsi="Times New Roman" w:cs="Times New Roman"/>
          <w:i/>
          <w:iCs/>
          <w:kern w:val="0"/>
          <w:sz w:val="28"/>
          <w:lang w:val="uk-UA" w:eastAsia="en-US"/>
        </w:rPr>
        <w:t xml:space="preserve"> </w:t>
      </w:r>
      <w:r w:rsidRPr="00966505">
        <w:rPr>
          <w:rFonts w:ascii="Times New Roman" w:eastAsia="Calibri" w:hAnsi="Times New Roman" w:cs="Times New Roman"/>
          <w:kern w:val="0"/>
          <w:sz w:val="28"/>
          <w:szCs w:val="28"/>
          <w:lang w:val="uk-UA" w:eastAsia="en-US"/>
        </w:rPr>
        <w:t xml:space="preserve">верховенства права, законності); </w:t>
      </w:r>
      <w:r w:rsidRPr="00966505">
        <w:rPr>
          <w:rFonts w:ascii="Times New Roman" w:eastAsia="Calibri" w:hAnsi="Times New Roman" w:cs="Times New Roman"/>
          <w:i/>
          <w:kern w:val="0"/>
          <w:sz w:val="28"/>
          <w:szCs w:val="28"/>
          <w:lang w:val="uk-UA" w:eastAsia="en-US"/>
        </w:rPr>
        <w:t>загальні</w:t>
      </w:r>
      <w:r w:rsidRPr="00966505">
        <w:rPr>
          <w:rFonts w:ascii="Times New Roman" w:eastAsia="Calibri" w:hAnsi="Times New Roman" w:cs="Times New Roman"/>
          <w:kern w:val="0"/>
          <w:sz w:val="28"/>
          <w:szCs w:val="28"/>
          <w:lang w:val="uk-UA" w:eastAsia="en-US"/>
        </w:rPr>
        <w:t xml:space="preserve"> (застосування із належною метою, рівності перед законом, об’єктивності та безсторонності (неупередженості), пропорційності, розумного часу, застосування вказівок); </w:t>
      </w:r>
      <w:r w:rsidRPr="00966505">
        <w:rPr>
          <w:rFonts w:ascii="Times New Roman" w:eastAsia="Calibri" w:hAnsi="Times New Roman" w:cs="Times New Roman"/>
          <w:i/>
          <w:iCs/>
          <w:kern w:val="0"/>
          <w:sz w:val="28"/>
          <w:lang w:val="uk-UA" w:eastAsia="en-US"/>
        </w:rPr>
        <w:t xml:space="preserve">спеціальні </w:t>
      </w:r>
      <w:r w:rsidRPr="00966505">
        <w:rPr>
          <w:rFonts w:ascii="Times New Roman" w:eastAsia="Calibri" w:hAnsi="Times New Roman" w:cs="Times New Roman"/>
          <w:iCs/>
          <w:kern w:val="0"/>
          <w:sz w:val="28"/>
          <w:lang w:val="uk-UA" w:eastAsia="en-US"/>
        </w:rPr>
        <w:t>(</w:t>
      </w:r>
      <w:r w:rsidRPr="00966505">
        <w:rPr>
          <w:rFonts w:ascii="Times New Roman" w:eastAsia="Calibri" w:hAnsi="Times New Roman" w:cs="Times New Roman"/>
          <w:kern w:val="0"/>
          <w:sz w:val="28"/>
          <w:szCs w:val="28"/>
          <w:lang w:val="uk-UA" w:eastAsia="en-US"/>
        </w:rPr>
        <w:t>розсудливості);</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 визначено, що в системі органів виконавчої влади суб’єктами реалізації дискреційних повноважень виступають: </w:t>
      </w:r>
      <w:r w:rsidRPr="00966505">
        <w:rPr>
          <w:rFonts w:ascii="Times New Roman" w:eastAsia="Times New Roman" w:hAnsi="Times New Roman" w:cs="Times New Roman"/>
          <w:kern w:val="0"/>
          <w:sz w:val="28"/>
          <w:szCs w:val="28"/>
          <w:lang w:val="uk-UA" w:eastAsia="uk-UA"/>
        </w:rPr>
        <w:t xml:space="preserve">орган виконавчої влади; </w:t>
      </w:r>
      <w:r w:rsidRPr="00966505">
        <w:rPr>
          <w:rFonts w:ascii="Times New Roman" w:eastAsia="Calibri" w:hAnsi="Times New Roman" w:cs="Times New Roman"/>
          <w:kern w:val="0"/>
          <w:sz w:val="28"/>
          <w:szCs w:val="28"/>
          <w:lang w:val="uk-UA" w:eastAsia="en-US"/>
        </w:rPr>
        <w:t xml:space="preserve">структурні підрозділи </w:t>
      </w:r>
      <w:r w:rsidRPr="00966505">
        <w:rPr>
          <w:rFonts w:ascii="Times New Roman" w:eastAsia="Times New Roman" w:hAnsi="Times New Roman" w:cs="Times New Roman"/>
          <w:kern w:val="0"/>
          <w:sz w:val="28"/>
          <w:szCs w:val="28"/>
          <w:lang w:val="uk-UA" w:eastAsia="uk-UA"/>
        </w:rPr>
        <w:t>органу виконавчої влади</w:t>
      </w:r>
      <w:r w:rsidRPr="00966505">
        <w:rPr>
          <w:rFonts w:ascii="Times New Roman" w:eastAsia="Calibri" w:hAnsi="Times New Roman" w:cs="Times New Roman"/>
          <w:kern w:val="0"/>
          <w:sz w:val="28"/>
          <w:szCs w:val="28"/>
          <w:lang w:val="uk-UA" w:eastAsia="en-US"/>
        </w:rPr>
        <w:t xml:space="preserve">, які здійснюють владні управлінські функції; посадові особи </w:t>
      </w:r>
      <w:r w:rsidRPr="00966505">
        <w:rPr>
          <w:rFonts w:ascii="Times New Roman" w:eastAsia="Times New Roman" w:hAnsi="Times New Roman" w:cs="Times New Roman"/>
          <w:kern w:val="0"/>
          <w:sz w:val="28"/>
          <w:szCs w:val="28"/>
          <w:lang w:val="uk-UA" w:eastAsia="uk-UA"/>
        </w:rPr>
        <w:t>органу виконавчої влади</w:t>
      </w:r>
      <w:r w:rsidRPr="00966505">
        <w:rPr>
          <w:rFonts w:ascii="Times New Roman" w:eastAsia="Calibri" w:hAnsi="Times New Roman" w:cs="Times New Roman"/>
          <w:kern w:val="0"/>
          <w:sz w:val="28"/>
          <w:szCs w:val="28"/>
          <w:lang w:val="uk-UA" w:eastAsia="en-US"/>
        </w:rPr>
        <w:t>, які мають право (зобов’язані) застосовувати адміністративний розсуд при реалізації наданих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w:t>
      </w:r>
      <w:r w:rsidRPr="00966505">
        <w:rPr>
          <w:rFonts w:ascii="Calibri" w:eastAsia="Calibri" w:hAnsi="Calibri" w:cs="Times New Roman"/>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визначено правові гарантії реалізації дискреційних повноважень органів виконавчої влади (їх посадових осіб)</w:t>
      </w:r>
      <w:r w:rsidRPr="00966505">
        <w:rPr>
          <w:rFonts w:ascii="Times New Roman" w:eastAsia="Calibri" w:hAnsi="Times New Roman" w:cs="Times New Roman"/>
          <w:kern w:val="0"/>
          <w:sz w:val="28"/>
          <w:szCs w:val="28"/>
          <w:shd w:val="clear" w:color="auto" w:fill="FFFFFF"/>
          <w:lang w:val="uk-UA" w:eastAsia="en-US"/>
        </w:rPr>
        <w:t>:</w:t>
      </w:r>
      <w:r w:rsidRPr="00966505">
        <w:rPr>
          <w:rFonts w:ascii="Times New Roman" w:eastAsia="Calibri" w:hAnsi="Times New Roman" w:cs="Times New Roman"/>
          <w:kern w:val="0"/>
          <w:sz w:val="28"/>
          <w:szCs w:val="28"/>
          <w:lang w:val="uk-UA" w:eastAsia="en-US"/>
        </w:rPr>
        <w:t xml:space="preserve"> нормативне закріплення їх компетенції; принципи застосування дискреційних повноважень;</w:t>
      </w:r>
      <w:r w:rsidRPr="00966505">
        <w:rPr>
          <w:rFonts w:ascii="Times New Roman" w:eastAsia="Calibri" w:hAnsi="Times New Roman" w:cs="Times New Roman"/>
          <w:i/>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законодавчо визначена процедура підготовки та прийняття нормативних та індивідуальних актів, що враховують застосування адміністративного розсуду; контроль за реалізацією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 запропоновано </w:t>
      </w:r>
      <w:r w:rsidRPr="00966505">
        <w:rPr>
          <w:rFonts w:ascii="Times New Roman" w:eastAsia="Calibri" w:hAnsi="Times New Roman" w:cs="Times New Roman"/>
          <w:kern w:val="0"/>
          <w:sz w:val="28"/>
          <w:shd w:val="clear" w:color="auto" w:fill="FFFFFF"/>
          <w:lang w:val="uk-UA" w:eastAsia="en-US"/>
        </w:rPr>
        <w:t xml:space="preserve">доповнити Закони України «Про Кабінет Міністрів України», «Про центральні органи виконавчої влади», «Про місцеві державні адміністрації», «Про державну службу», проект Закону України «Про адміністративну процедуру» визначенням поняття «дискреційне повноваження», принципами та гарантіями їх реалізації; </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i/>
          <w:kern w:val="0"/>
          <w:sz w:val="28"/>
          <w:szCs w:val="28"/>
          <w:shd w:val="clear" w:color="auto" w:fill="FFFFFF"/>
          <w:lang w:val="uk-UA" w:eastAsia="en-US"/>
        </w:rPr>
      </w:pPr>
      <w:r w:rsidRPr="00966505">
        <w:rPr>
          <w:rFonts w:ascii="Times New Roman" w:eastAsia="Calibri" w:hAnsi="Times New Roman" w:cs="Times New Roman"/>
          <w:i/>
          <w:kern w:val="0"/>
          <w:sz w:val="28"/>
          <w:szCs w:val="28"/>
          <w:shd w:val="clear" w:color="auto" w:fill="FFFFFF"/>
          <w:lang w:val="uk-UA" w:eastAsia="en-US"/>
        </w:rPr>
        <w:t>удосконалено:</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shd w:val="clear" w:color="auto" w:fill="FFFFFF"/>
          <w:lang w:val="uk-UA" w:eastAsia="en-US"/>
        </w:rPr>
        <w:t>- підходи до</w:t>
      </w:r>
      <w:r w:rsidRPr="00966505">
        <w:rPr>
          <w:rFonts w:ascii="Times New Roman" w:eastAsia="Calibri" w:hAnsi="Times New Roman" w:cs="Times New Roman"/>
          <w:i/>
          <w:kern w:val="0"/>
          <w:sz w:val="28"/>
          <w:szCs w:val="28"/>
          <w:shd w:val="clear" w:color="auto" w:fill="FFFFFF"/>
          <w:lang w:val="uk-UA" w:eastAsia="en-US"/>
        </w:rPr>
        <w:t xml:space="preserve"> </w:t>
      </w:r>
      <w:r w:rsidRPr="00966505">
        <w:rPr>
          <w:rFonts w:ascii="Times New Roman" w:eastAsia="Calibri" w:hAnsi="Times New Roman" w:cs="Times New Roman"/>
          <w:kern w:val="0"/>
          <w:sz w:val="28"/>
          <w:szCs w:val="28"/>
          <w:shd w:val="clear" w:color="auto" w:fill="FFFFFF"/>
          <w:lang w:val="uk-UA" w:eastAsia="en-US"/>
        </w:rPr>
        <w:t xml:space="preserve">розуміння співвідношення поняття «дискреція», як </w:t>
      </w:r>
      <w:r w:rsidRPr="00966505">
        <w:rPr>
          <w:rFonts w:ascii="Times New Roman" w:eastAsia="Calibri" w:hAnsi="Times New Roman" w:cs="Times New Roman"/>
          <w:kern w:val="0"/>
          <w:sz w:val="28"/>
          <w:szCs w:val="28"/>
          <w:lang w:val="uk-UA" w:eastAsia="en-US"/>
        </w:rPr>
        <w:t>заснованої на праві (законі) і обмеженої правом (законом)</w:t>
      </w:r>
      <w:r w:rsidRPr="00966505">
        <w:rPr>
          <w:rFonts w:ascii="Times New Roman" w:eastAsia="Calibri" w:hAnsi="Times New Roman" w:cs="Times New Roman"/>
          <w:kern w:val="0"/>
          <w:sz w:val="28"/>
          <w:szCs w:val="28"/>
          <w:shd w:val="clear" w:color="auto" w:fill="FFFFFF"/>
          <w:lang w:val="uk-UA" w:eastAsia="en-US"/>
        </w:rPr>
        <w:t xml:space="preserve"> можливості </w:t>
      </w:r>
      <w:r w:rsidRPr="00966505">
        <w:rPr>
          <w:rFonts w:ascii="Times New Roman" w:eastAsia="Times New Roman" w:hAnsi="Times New Roman" w:cs="Times New Roman"/>
          <w:kern w:val="0"/>
          <w:sz w:val="28"/>
          <w:szCs w:val="28"/>
          <w:lang w:val="uk-UA" w:eastAsia="en-US"/>
        </w:rPr>
        <w:t>суб’єкта владних повноважень застосовувати у межах компетенції правовий розсуд</w:t>
      </w:r>
      <w:r w:rsidRPr="00966505">
        <w:rPr>
          <w:rFonts w:ascii="Times New Roman" w:eastAsia="Calibri" w:hAnsi="Times New Roman" w:cs="Times New Roman"/>
          <w:kern w:val="0"/>
          <w:sz w:val="28"/>
          <w:szCs w:val="28"/>
          <w:shd w:val="clear" w:color="auto" w:fill="FFFFFF"/>
          <w:lang w:val="uk-UA" w:eastAsia="en-US"/>
        </w:rPr>
        <w:t xml:space="preserve"> в порядку реалізації дискреційної влади, та поняття «адміністративний розсуд»</w:t>
      </w:r>
      <w:r w:rsidRPr="00966505">
        <w:rPr>
          <w:rFonts w:ascii="Times New Roman" w:eastAsia="Calibri" w:hAnsi="Times New Roman" w:cs="Times New Roman"/>
          <w:kern w:val="0"/>
          <w:sz w:val="28"/>
          <w:szCs w:val="28"/>
          <w:lang w:val="uk-UA" w:eastAsia="en-US"/>
        </w:rPr>
        <w:t xml:space="preserve"> як дискреції, що </w:t>
      </w:r>
      <w:r w:rsidRPr="00966505">
        <w:rPr>
          <w:rFonts w:ascii="Times New Roman" w:eastAsia="Calibri" w:hAnsi="Times New Roman" w:cs="Times New Roman"/>
          <w:kern w:val="0"/>
          <w:sz w:val="28"/>
          <w:szCs w:val="28"/>
          <w:shd w:val="clear" w:color="auto" w:fill="FFFFFF"/>
          <w:lang w:val="uk-UA" w:eastAsia="en-US"/>
        </w:rPr>
        <w:t xml:space="preserve">вказує на відповідну сферу діяльності суб’єктів </w:t>
      </w:r>
      <w:r w:rsidRPr="00966505">
        <w:rPr>
          <w:rFonts w:ascii="Times New Roman" w:eastAsia="Calibri" w:hAnsi="Times New Roman" w:cs="Times New Roman"/>
          <w:kern w:val="0"/>
          <w:sz w:val="28"/>
          <w:szCs w:val="28"/>
          <w:lang w:val="uk-UA" w:eastAsia="en-US"/>
        </w:rPr>
        <w:t>владних повноважень та є одним з засобів виконання покладених на них функцій і завдань</w:t>
      </w:r>
      <w:r w:rsidRPr="00966505">
        <w:rPr>
          <w:rFonts w:ascii="Times New Roman" w:eastAsia="Calibri" w:hAnsi="Times New Roman" w:cs="Times New Roman"/>
          <w:kern w:val="0"/>
          <w:sz w:val="28"/>
          <w:szCs w:val="28"/>
          <w:shd w:val="clear" w:color="auto" w:fill="FFFFFF"/>
          <w:lang w:val="uk-UA" w:eastAsia="en-US"/>
        </w:rPr>
        <w:t>;</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shd w:val="clear" w:color="auto" w:fill="FFFFFF"/>
          <w:lang w:val="uk-UA" w:eastAsia="en-US"/>
        </w:rPr>
        <w:t xml:space="preserve">- обґрунтування практичного значення </w:t>
      </w:r>
      <w:r w:rsidRPr="00966505">
        <w:rPr>
          <w:rFonts w:ascii="Times New Roman" w:eastAsia="Calibri" w:hAnsi="Times New Roman" w:cs="Times New Roman"/>
          <w:kern w:val="0"/>
          <w:sz w:val="28"/>
          <w:szCs w:val="28"/>
          <w:lang w:val="uk-UA" w:eastAsia="en-US"/>
        </w:rPr>
        <w:t xml:space="preserve">принципів реалізації дискреційних повноважень органів виконавчої влади (їх посадових осіб); </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i/>
          <w:kern w:val="0"/>
          <w:sz w:val="28"/>
          <w:szCs w:val="28"/>
          <w:shd w:val="clear" w:color="auto" w:fill="FFFFFF"/>
          <w:lang w:val="uk-UA" w:eastAsia="en-US"/>
        </w:rPr>
      </w:pPr>
      <w:r w:rsidRPr="00966505">
        <w:rPr>
          <w:rFonts w:ascii="Times New Roman" w:eastAsia="Calibri" w:hAnsi="Times New Roman" w:cs="Times New Roman"/>
          <w:i/>
          <w:kern w:val="0"/>
          <w:sz w:val="28"/>
          <w:szCs w:val="28"/>
          <w:shd w:val="clear" w:color="auto" w:fill="FFFFFF"/>
          <w:lang w:val="uk-UA" w:eastAsia="en-US"/>
        </w:rPr>
        <w:t>набули подальшого розвитку:</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shd w:val="clear" w:color="auto" w:fill="FFFFFF"/>
          <w:lang w:val="uk-UA" w:eastAsia="en-US"/>
        </w:rPr>
        <w:t xml:space="preserve">- </w:t>
      </w:r>
      <w:r w:rsidRPr="00966505">
        <w:rPr>
          <w:rFonts w:ascii="Times New Roman" w:eastAsia="Calibri" w:hAnsi="Times New Roman" w:cs="Times New Roman"/>
          <w:kern w:val="0"/>
          <w:sz w:val="28"/>
          <w:szCs w:val="28"/>
          <w:lang w:val="uk-UA" w:eastAsia="en-US"/>
        </w:rPr>
        <w:t>підходи до органічного розуміння змісту правових гарантій як системи засобів забезпечення реалізації дискреційних повноважень органів виконавчої влади (їх посадових осіб);</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lang w:val="uk-UA" w:eastAsia="en-US"/>
        </w:rPr>
        <w:t>- положення щодо основних правових форм реалізації дискреційних повноважень (правотворчої та правозастосовної), у рамках яких</w:t>
      </w:r>
      <w:r w:rsidRPr="00966505">
        <w:rPr>
          <w:rFonts w:ascii="Times New Roman" w:eastAsia="Calibri" w:hAnsi="Times New Roman" w:cs="Times New Roman"/>
          <w:kern w:val="0"/>
          <w:sz w:val="28"/>
          <w:szCs w:val="28"/>
          <w:shd w:val="clear" w:color="auto" w:fill="FFFFFF"/>
          <w:lang w:val="uk-UA" w:eastAsia="en-US"/>
        </w:rPr>
        <w:t xml:space="preserve"> відбувається прийняття нормативних, індивідуальних конклюдентних </w:t>
      </w:r>
      <w:r w:rsidRPr="00966505">
        <w:rPr>
          <w:rFonts w:ascii="Times New Roman" w:eastAsia="TimesNewRomanPSMT" w:hAnsi="Times New Roman" w:cs="Times New Roman"/>
          <w:kern w:val="0"/>
          <w:sz w:val="28"/>
          <w:szCs w:val="28"/>
          <w:lang w:val="uk-UA" w:eastAsia="en-US"/>
        </w:rPr>
        <w:t>актів (акти-дії),</w:t>
      </w:r>
      <w:r w:rsidRPr="00966505">
        <w:rPr>
          <w:rFonts w:ascii="Times New Roman" w:eastAsia="Calibri" w:hAnsi="Times New Roman" w:cs="Times New Roman"/>
          <w:kern w:val="0"/>
          <w:sz w:val="28"/>
          <w:szCs w:val="28"/>
          <w:shd w:val="clear" w:color="auto" w:fill="FFFFFF"/>
          <w:lang w:val="uk-UA" w:eastAsia="en-US"/>
        </w:rPr>
        <w:t xml:space="preserve"> укладання адміністративних договорів;</w:t>
      </w:r>
    </w:p>
    <w:p w:rsidR="00966505" w:rsidRPr="00966505" w:rsidRDefault="00966505" w:rsidP="00966505">
      <w:pPr>
        <w:widowControl/>
        <w:tabs>
          <w:tab w:val="clear" w:pos="709"/>
          <w:tab w:val="left" w:pos="0"/>
          <w:tab w:val="left" w:pos="142"/>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обґрунтування необхідності використання позитивного зарубіжного досвіду щодо адміністративно-правового регулювання дискреційних повноважень адміністративних органів та їх реалізації.</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b/>
          <w:kern w:val="0"/>
          <w:sz w:val="28"/>
          <w:szCs w:val="28"/>
          <w:shd w:val="clear" w:color="auto" w:fill="FFFFFF"/>
          <w:lang w:val="uk-UA" w:eastAsia="en-US"/>
        </w:rPr>
        <w:t>Практичне значення одержаних результатів</w:t>
      </w:r>
      <w:r w:rsidRPr="00966505">
        <w:rPr>
          <w:rFonts w:ascii="Times New Roman" w:eastAsia="Calibri" w:hAnsi="Times New Roman" w:cs="Times New Roman"/>
          <w:kern w:val="0"/>
          <w:sz w:val="28"/>
          <w:szCs w:val="28"/>
          <w:shd w:val="clear" w:color="auto" w:fill="FFFFFF"/>
          <w:lang w:val="uk-UA" w:eastAsia="en-US"/>
        </w:rPr>
        <w:t xml:space="preserve"> визначається можливістю їх використання у</w:t>
      </w:r>
      <w:r w:rsidRPr="00966505">
        <w:rPr>
          <w:rFonts w:ascii="Times New Roman" w:eastAsia="Calibri" w:hAnsi="Times New Roman" w:cs="Times New Roman"/>
          <w:kern w:val="0"/>
          <w:sz w:val="28"/>
          <w:szCs w:val="28"/>
          <w:lang w:val="uk-UA" w:eastAsia="en-US"/>
        </w:rPr>
        <w:t>:</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shd w:val="clear" w:color="auto" w:fill="FFFFFF"/>
          <w:lang w:val="uk-UA" w:eastAsia="ru-RU"/>
        </w:rPr>
      </w:pPr>
      <w:r w:rsidRPr="00966505">
        <w:rPr>
          <w:rFonts w:ascii="Times New Roman" w:eastAsia="MS ??" w:hAnsi="Times New Roman" w:cs="Times New Roman"/>
          <w:kern w:val="0"/>
          <w:sz w:val="28"/>
          <w:szCs w:val="28"/>
          <w:shd w:val="clear" w:color="auto" w:fill="FFFFFF"/>
          <w:lang w:val="uk-UA" w:eastAsia="ru-RU"/>
        </w:rPr>
        <w:t xml:space="preserve">- у науково-дослідній сфері – для подальшого наукового пошуку розв’язання теоретичних і практичних проблем, </w:t>
      </w:r>
      <w:r w:rsidRPr="00966505">
        <w:rPr>
          <w:rFonts w:ascii="Times New Roman" w:eastAsia="MS ??" w:hAnsi="Times New Roman" w:cs="Times New Roman"/>
          <w:kern w:val="0"/>
          <w:sz w:val="28"/>
          <w:szCs w:val="28"/>
          <w:lang w:val="uk-UA" w:eastAsia="ru-RU"/>
        </w:rPr>
        <w:t>пов’язаних із реалізацією дискреційних повноважень органів виконавчої влади (їх посадових осіб) в Україні</w:t>
      </w:r>
      <w:r w:rsidRPr="00966505">
        <w:rPr>
          <w:rFonts w:ascii="Times New Roman" w:eastAsia="MS ??" w:hAnsi="Times New Roman" w:cs="Times New Roman"/>
          <w:kern w:val="0"/>
          <w:sz w:val="28"/>
          <w:szCs w:val="28"/>
          <w:shd w:val="clear" w:color="auto" w:fill="FFFFFF"/>
          <w:lang w:val="uk-UA" w:eastAsia="ru-RU"/>
        </w:rPr>
        <w:t>;</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shd w:val="clear" w:color="auto" w:fill="FFFFFF"/>
          <w:lang w:val="uk-UA" w:eastAsia="ru-RU"/>
        </w:rPr>
      </w:pPr>
      <w:r w:rsidRPr="00966505">
        <w:rPr>
          <w:rFonts w:ascii="Times New Roman" w:eastAsia="MS ??" w:hAnsi="Times New Roman" w:cs="Times New Roman"/>
          <w:kern w:val="0"/>
          <w:sz w:val="28"/>
          <w:szCs w:val="28"/>
          <w:shd w:val="clear" w:color="auto" w:fill="FFFFFF"/>
          <w:lang w:val="uk-UA" w:eastAsia="ru-RU"/>
        </w:rPr>
        <w:t>- у правотворчій діяльності – під час розробки, перегляду та вдосконалення положень чинного законодавства;</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shd w:val="clear" w:color="auto" w:fill="FFFFFF"/>
          <w:lang w:val="uk-UA" w:eastAsia="ru-RU"/>
        </w:rPr>
      </w:pPr>
      <w:r w:rsidRPr="00966505">
        <w:rPr>
          <w:rFonts w:ascii="Times New Roman" w:eastAsia="MS ??" w:hAnsi="Times New Roman" w:cs="Times New Roman"/>
          <w:kern w:val="0"/>
          <w:sz w:val="28"/>
          <w:szCs w:val="28"/>
          <w:shd w:val="clear" w:color="auto" w:fill="FFFFFF"/>
          <w:lang w:val="uk-UA" w:eastAsia="ru-RU"/>
        </w:rPr>
        <w:t>- у правозастосовній діяльності – для вдосконалення практики застосування органами виконавчої влади (їх посадовими особами) норм чинного законодавства шляхом реалізації дискреційних повноважень;</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lang w:val="uk-UA" w:eastAsia="ru-RU"/>
        </w:rPr>
      </w:pPr>
      <w:r w:rsidRPr="00966505">
        <w:rPr>
          <w:rFonts w:ascii="Times New Roman" w:eastAsia="MS ??" w:hAnsi="Times New Roman" w:cs="Times New Roman"/>
          <w:kern w:val="0"/>
          <w:sz w:val="28"/>
          <w:szCs w:val="28"/>
          <w:shd w:val="clear" w:color="auto" w:fill="FFFFFF"/>
          <w:lang w:val="uk-UA" w:eastAsia="ru-RU"/>
        </w:rPr>
        <w:t xml:space="preserve">- у навчальному процесі – під час підготовки матеріалів для вивчення та </w:t>
      </w:r>
      <w:r w:rsidRPr="00966505">
        <w:rPr>
          <w:rFonts w:ascii="Times New Roman" w:eastAsia="MS ??" w:hAnsi="Times New Roman" w:cs="Times New Roman"/>
          <w:kern w:val="0"/>
          <w:sz w:val="28"/>
          <w:szCs w:val="28"/>
          <w:lang w:val="uk-UA" w:eastAsia="ru-RU"/>
        </w:rPr>
        <w:t>викладання навчальних дисциплін адміністративно-правової спрямованості.</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lang w:val="uk-UA" w:eastAsia="ru-RU"/>
        </w:rPr>
      </w:pPr>
      <w:r w:rsidRPr="00966505">
        <w:rPr>
          <w:rFonts w:ascii="Times New Roman" w:eastAsia="MS ??" w:hAnsi="Times New Roman" w:cs="Times New Roman"/>
          <w:b/>
          <w:kern w:val="0"/>
          <w:sz w:val="28"/>
          <w:szCs w:val="28"/>
          <w:lang w:val="uk-UA" w:eastAsia="ru-RU"/>
        </w:rPr>
        <w:t xml:space="preserve">Апробація результатів дисертаційного дослідження. </w:t>
      </w:r>
      <w:r w:rsidRPr="00966505">
        <w:rPr>
          <w:rFonts w:ascii="Times New Roman" w:eastAsia="MS ??" w:hAnsi="Times New Roman" w:cs="Times New Roman"/>
          <w:kern w:val="0"/>
          <w:sz w:val="28"/>
          <w:szCs w:val="28"/>
          <w:lang w:val="uk-UA" w:eastAsia="ru-RU"/>
        </w:rPr>
        <w:t>Основні положення, теоретичні та практичні висновки дисертації були обговорені та схвалені на засіданні відділу проблем державного управління та адміністративного права Інституту держави і права ім. В. М. Корецького Національної академії наук України. Результати дослідження були представлені на:</w:t>
      </w:r>
      <w:r w:rsidRPr="00966505">
        <w:rPr>
          <w:rFonts w:ascii="Times New Roman" w:eastAsia="MS ??" w:hAnsi="Times New Roman" w:cs="Times New Roman"/>
          <w:kern w:val="0"/>
          <w:sz w:val="28"/>
          <w:szCs w:val="28"/>
          <w:shd w:val="clear" w:color="auto" w:fill="FFFFFF"/>
          <w:lang w:val="uk-UA" w:eastAsia="ru-RU"/>
        </w:rPr>
        <w:t xml:space="preserve"> </w:t>
      </w:r>
      <w:r w:rsidRPr="00966505">
        <w:rPr>
          <w:rFonts w:ascii="Times New Roman" w:eastAsia="MS ??" w:hAnsi="Times New Roman" w:cs="Times New Roman"/>
          <w:bCs/>
          <w:kern w:val="0"/>
          <w:sz w:val="28"/>
          <w:szCs w:val="28"/>
          <w:lang w:val="uk-UA" w:eastAsia="ru-RU"/>
        </w:rPr>
        <w:t xml:space="preserve">VІ Міжнародній науково-практичній конференції «Сучасні проблеми правової системи України» (м. Київ, 27 листопада 2014 року, матеріали опубліковано); </w:t>
      </w:r>
      <w:r w:rsidRPr="00966505">
        <w:rPr>
          <w:rFonts w:ascii="Times New Roman" w:eastAsia="MS ??" w:hAnsi="Times New Roman" w:cs="Times New Roman"/>
          <w:kern w:val="0"/>
          <w:sz w:val="28"/>
          <w:szCs w:val="28"/>
          <w:lang w:val="uk-UA" w:eastAsia="ru-RU"/>
        </w:rPr>
        <w:t>Всеукраїнській науково-практичній конференції «Тенденції та пріоритети реформування законодавства України» (м. Херсон, 12-13 грудня 2014 р.</w:t>
      </w:r>
      <w:r w:rsidRPr="00966505">
        <w:rPr>
          <w:rFonts w:ascii="Times New Roman" w:eastAsia="MS ??" w:hAnsi="Times New Roman" w:cs="Times New Roman"/>
          <w:bCs/>
          <w:kern w:val="0"/>
          <w:sz w:val="28"/>
          <w:szCs w:val="28"/>
          <w:lang w:val="uk-UA" w:eastAsia="ru-RU"/>
        </w:rPr>
        <w:t>, матеріали опубліковано</w:t>
      </w:r>
      <w:r w:rsidRPr="00966505">
        <w:rPr>
          <w:rFonts w:ascii="Times New Roman" w:eastAsia="MS ??" w:hAnsi="Times New Roman" w:cs="Times New Roman"/>
          <w:kern w:val="0"/>
          <w:sz w:val="28"/>
          <w:szCs w:val="28"/>
          <w:lang w:val="uk-UA" w:eastAsia="ru-RU"/>
        </w:rPr>
        <w:t xml:space="preserve">); </w:t>
      </w:r>
      <w:r w:rsidRPr="00966505">
        <w:rPr>
          <w:rFonts w:ascii="Times New Roman" w:eastAsia="MS ??" w:hAnsi="Times New Roman" w:cs="Times New Roman"/>
          <w:kern w:val="0"/>
          <w:sz w:val="28"/>
          <w:lang w:val="uk-UA" w:eastAsia="ru-RU"/>
        </w:rPr>
        <w:t xml:space="preserve">Круглому столі </w:t>
      </w:r>
      <w:r w:rsidRPr="00966505">
        <w:rPr>
          <w:rFonts w:ascii="Times New Roman" w:eastAsia="MS ??" w:hAnsi="Times New Roman" w:cs="Times New Roman"/>
          <w:kern w:val="0"/>
          <w:sz w:val="28"/>
          <w:szCs w:val="28"/>
          <w:lang w:val="uk-UA" w:eastAsia="ru-RU"/>
        </w:rPr>
        <w:t>у Інституті держави і права ім. В. М. Корецького НАН України</w:t>
      </w:r>
      <w:r w:rsidRPr="00966505">
        <w:rPr>
          <w:rFonts w:ascii="Times New Roman" w:eastAsia="MS ??" w:hAnsi="Times New Roman" w:cs="Times New Roman"/>
          <w:kern w:val="0"/>
          <w:sz w:val="28"/>
          <w:lang w:val="uk-UA" w:eastAsia="ru-RU"/>
        </w:rPr>
        <w:t xml:space="preserve"> «Адміністративно-правове забезпечення прав людини органами публічної адміністрації в Україні» (м. Київ, </w:t>
      </w:r>
      <w:r w:rsidRPr="00966505">
        <w:rPr>
          <w:rFonts w:ascii="Times New Roman" w:eastAsia="MS ??" w:hAnsi="Times New Roman" w:cs="Times New Roman"/>
          <w:kern w:val="0"/>
          <w:sz w:val="28"/>
          <w:szCs w:val="28"/>
          <w:lang w:val="uk-UA" w:eastAsia="ru-RU"/>
        </w:rPr>
        <w:t>24 вересня 2015 р.,</w:t>
      </w:r>
      <w:r w:rsidRPr="00966505">
        <w:rPr>
          <w:rFonts w:ascii="Times New Roman" w:eastAsia="MS ??" w:hAnsi="Times New Roman" w:cs="Times New Roman"/>
          <w:bCs/>
          <w:kern w:val="0"/>
          <w:sz w:val="28"/>
          <w:szCs w:val="28"/>
          <w:lang w:val="uk-UA" w:eastAsia="ru-RU"/>
        </w:rPr>
        <w:t xml:space="preserve"> матеріали опубліковано</w:t>
      </w:r>
      <w:r w:rsidRPr="00966505">
        <w:rPr>
          <w:rFonts w:ascii="Times New Roman" w:eastAsia="MS ??" w:hAnsi="Times New Roman" w:cs="Times New Roman"/>
          <w:kern w:val="0"/>
          <w:sz w:val="28"/>
          <w:lang w:val="uk-UA" w:eastAsia="ru-RU"/>
        </w:rPr>
        <w:t>);</w:t>
      </w:r>
      <w:r w:rsidRPr="00966505">
        <w:rPr>
          <w:rFonts w:ascii="Times New Roman" w:eastAsia="MS ??" w:hAnsi="Times New Roman" w:cs="Times New Roman"/>
          <w:kern w:val="0"/>
          <w:sz w:val="28"/>
          <w:szCs w:val="28"/>
          <w:lang w:val="uk-UA" w:eastAsia="ru-RU"/>
        </w:rPr>
        <w:t>ХIІІ Міжнародній науково-практичній конференції «</w:t>
      </w:r>
      <w:r w:rsidRPr="00966505">
        <w:rPr>
          <w:rFonts w:ascii="Times New Roman" w:eastAsia="Times New Roman" w:hAnsi="Times New Roman" w:cs="Times New Roman"/>
          <w:kern w:val="0"/>
          <w:sz w:val="28"/>
          <w:szCs w:val="28"/>
          <w:lang w:val="uk-UA" w:eastAsia="ru-RU"/>
        </w:rPr>
        <w:t>А</w:t>
      </w:r>
      <w:r w:rsidRPr="00966505">
        <w:rPr>
          <w:rFonts w:ascii="Times New Roman" w:eastAsia="MS ??" w:hAnsi="Times New Roman" w:cs="Times New Roman"/>
          <w:kern w:val="0"/>
          <w:sz w:val="28"/>
          <w:szCs w:val="28"/>
          <w:lang w:val="uk-UA" w:eastAsia="ru-RU"/>
        </w:rPr>
        <w:t>ктуальні питання реформування правової системи» (м. Луцьк, 24-25 червня 2016 р.,</w:t>
      </w:r>
      <w:r w:rsidRPr="00966505">
        <w:rPr>
          <w:rFonts w:ascii="Times New Roman" w:eastAsia="MS ??" w:hAnsi="Times New Roman" w:cs="Times New Roman"/>
          <w:bCs/>
          <w:kern w:val="0"/>
          <w:sz w:val="28"/>
          <w:szCs w:val="28"/>
          <w:lang w:val="uk-UA" w:eastAsia="ru-RU"/>
        </w:rPr>
        <w:t xml:space="preserve"> матеріали опубліковано</w:t>
      </w:r>
      <w:r w:rsidRPr="00966505">
        <w:rPr>
          <w:rFonts w:ascii="Times New Roman" w:eastAsia="MS ??" w:hAnsi="Times New Roman" w:cs="Times New Roman"/>
          <w:kern w:val="0"/>
          <w:sz w:val="28"/>
          <w:szCs w:val="28"/>
          <w:lang w:val="uk-UA" w:eastAsia="ru-RU"/>
        </w:rPr>
        <w:t>); Міжнародній науково-практичній конференції «Сучасні тенденції в юридичній науці України та зарубіжних країн» (м. Запоріжжя, 23-24 вересня 2016 р.,</w:t>
      </w:r>
      <w:r w:rsidRPr="00966505">
        <w:rPr>
          <w:rFonts w:ascii="Times New Roman" w:eastAsia="MS ??" w:hAnsi="Times New Roman" w:cs="Times New Roman"/>
          <w:bCs/>
          <w:kern w:val="0"/>
          <w:sz w:val="28"/>
          <w:szCs w:val="28"/>
          <w:lang w:val="uk-UA" w:eastAsia="ru-RU"/>
        </w:rPr>
        <w:t xml:space="preserve"> матеріали опубліковано</w:t>
      </w:r>
      <w:r w:rsidRPr="00966505">
        <w:rPr>
          <w:rFonts w:ascii="Times New Roman" w:eastAsia="MS ??" w:hAnsi="Times New Roman" w:cs="Times New Roman"/>
          <w:kern w:val="0"/>
          <w:sz w:val="28"/>
          <w:szCs w:val="28"/>
          <w:lang w:val="uk-UA" w:eastAsia="ru-RU"/>
        </w:rPr>
        <w:t xml:space="preserve">); </w:t>
      </w:r>
      <w:r w:rsidRPr="00966505">
        <w:rPr>
          <w:rFonts w:ascii="Times New Roman" w:eastAsia="Times New Roman" w:hAnsi="Times New Roman" w:cs="Times New Roman"/>
          <w:kern w:val="0"/>
          <w:sz w:val="28"/>
          <w:szCs w:val="28"/>
          <w:lang w:val="uk-UA" w:eastAsia="uk-UA"/>
        </w:rPr>
        <w:t>ХIV міжнародній науково-практичній конференції «Актуальні питання реформування правової системи»</w:t>
      </w:r>
      <w:r w:rsidRPr="00966505">
        <w:rPr>
          <w:rFonts w:ascii="Times New Roman" w:eastAsia="MS ??" w:hAnsi="Times New Roman" w:cs="Times New Roman"/>
          <w:kern w:val="0"/>
          <w:sz w:val="28"/>
          <w:szCs w:val="28"/>
          <w:lang w:val="uk-UA" w:eastAsia="ru-RU"/>
        </w:rPr>
        <w:t xml:space="preserve">» (м. Луцьк, </w:t>
      </w:r>
      <w:r w:rsidRPr="00966505">
        <w:rPr>
          <w:rFonts w:ascii="Times New Roman" w:eastAsia="Times New Roman" w:hAnsi="Times New Roman" w:cs="Times New Roman"/>
          <w:bCs/>
          <w:kern w:val="0"/>
          <w:sz w:val="28"/>
          <w:szCs w:val="28"/>
          <w:lang w:val="uk-UA" w:eastAsia="uk-UA"/>
        </w:rPr>
        <w:t xml:space="preserve">16–17 червня 2017 р., </w:t>
      </w:r>
      <w:r w:rsidRPr="00966505">
        <w:rPr>
          <w:rFonts w:ascii="Times New Roman" w:eastAsia="MS ??" w:hAnsi="Times New Roman" w:cs="Times New Roman"/>
          <w:bCs/>
          <w:kern w:val="0"/>
          <w:sz w:val="28"/>
          <w:szCs w:val="28"/>
          <w:lang w:val="uk-UA" w:eastAsia="ru-RU"/>
        </w:rPr>
        <w:t>матеріали опубліковано</w:t>
      </w:r>
      <w:r w:rsidRPr="00966505">
        <w:rPr>
          <w:rFonts w:ascii="Times New Roman" w:eastAsia="MS ??" w:hAnsi="Times New Roman" w:cs="Times New Roman"/>
          <w:kern w:val="0"/>
          <w:sz w:val="28"/>
          <w:szCs w:val="28"/>
          <w:lang w:val="uk-UA" w:eastAsia="ru-RU"/>
        </w:rPr>
        <w:t>); Всеукраїнському круглому столі в Інституті держави і права ім. В. М. Корецького НАН України «Розвиток адміністративного законодавства в умовах реформаційних процесів в Україні» (м. Київ, 27 жовтня 2017 р.,</w:t>
      </w:r>
      <w:r w:rsidRPr="00966505">
        <w:rPr>
          <w:rFonts w:ascii="Times New Roman" w:eastAsia="MS ??" w:hAnsi="Times New Roman" w:cs="Times New Roman"/>
          <w:bCs/>
          <w:kern w:val="0"/>
          <w:sz w:val="28"/>
          <w:szCs w:val="28"/>
          <w:lang w:val="uk-UA" w:eastAsia="ru-RU"/>
        </w:rPr>
        <w:t xml:space="preserve"> матеріали опубліковано</w:t>
      </w:r>
      <w:r w:rsidRPr="00966505">
        <w:rPr>
          <w:rFonts w:ascii="Times New Roman" w:eastAsia="MS ??" w:hAnsi="Times New Roman" w:cs="Times New Roman"/>
          <w:kern w:val="0"/>
          <w:sz w:val="28"/>
          <w:szCs w:val="28"/>
          <w:lang w:val="uk-UA" w:eastAsia="ru-RU"/>
        </w:rPr>
        <w:t>).</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lang w:val="uk-UA" w:eastAsia="ru-RU"/>
        </w:rPr>
      </w:pPr>
      <w:r w:rsidRPr="00966505">
        <w:rPr>
          <w:rFonts w:ascii="Times New Roman" w:eastAsia="MS ??" w:hAnsi="Times New Roman" w:cs="Times New Roman"/>
          <w:b/>
          <w:kern w:val="0"/>
          <w:sz w:val="28"/>
          <w:szCs w:val="28"/>
          <w:lang w:val="uk-UA" w:eastAsia="ru-RU"/>
        </w:rPr>
        <w:t xml:space="preserve">Публікації. </w:t>
      </w:r>
      <w:r w:rsidRPr="00966505">
        <w:rPr>
          <w:rFonts w:ascii="Times New Roman" w:eastAsia="MS ??" w:hAnsi="Times New Roman" w:cs="Times New Roman"/>
          <w:kern w:val="0"/>
          <w:sz w:val="28"/>
          <w:szCs w:val="28"/>
          <w:lang w:val="uk-UA" w:eastAsia="ru-RU"/>
        </w:rPr>
        <w:t>Сформульовані в дослідженні положення, висновки та пропозиції викладені автором у 14 наукових публікаціях, 6 з яких опубліковані у фахових виданнях України з юридичних наук (3 з яких внесено до міжнародних наукометричних баз даних), 1 - у зарубіжному періодичному науковому виданні, яке внесено до міжнародних наукометричних баз даних, та 7 – у збірниках наукових праць, матеріалах та тезах конференцій.</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MS ??" w:hAnsi="Times New Roman" w:cs="Times New Roman"/>
          <w:kern w:val="0"/>
          <w:sz w:val="28"/>
          <w:szCs w:val="28"/>
          <w:shd w:val="clear" w:color="auto" w:fill="FFFFFF"/>
          <w:lang w:val="uk-UA" w:eastAsia="ru-RU"/>
        </w:rPr>
      </w:pPr>
      <w:r w:rsidRPr="00966505">
        <w:rPr>
          <w:rFonts w:ascii="Times New Roman" w:eastAsia="MS ??" w:hAnsi="Times New Roman" w:cs="Times New Roman"/>
          <w:b/>
          <w:kern w:val="0"/>
          <w:sz w:val="28"/>
          <w:szCs w:val="28"/>
          <w:shd w:val="clear" w:color="auto" w:fill="FFFFFF"/>
          <w:lang w:val="uk-UA" w:eastAsia="ru-RU"/>
        </w:rPr>
        <w:t xml:space="preserve">Структура роботи </w:t>
      </w:r>
      <w:r w:rsidRPr="00966505">
        <w:rPr>
          <w:rFonts w:ascii="Times New Roman" w:eastAsia="MS ??" w:hAnsi="Times New Roman" w:cs="Times New Roman"/>
          <w:kern w:val="0"/>
          <w:sz w:val="28"/>
          <w:szCs w:val="28"/>
          <w:shd w:val="clear" w:color="auto" w:fill="FFFFFF"/>
          <w:lang w:val="uk-UA" w:eastAsia="ru-RU"/>
        </w:rPr>
        <w:t>зумовлена метою та завданнями дослідження і</w:t>
      </w:r>
      <w:r w:rsidRPr="00966505">
        <w:rPr>
          <w:rFonts w:ascii="Times New Roman" w:eastAsia="MS ??" w:hAnsi="Times New Roman" w:cs="Times New Roman"/>
          <w:b/>
          <w:kern w:val="0"/>
          <w:sz w:val="28"/>
          <w:szCs w:val="28"/>
          <w:shd w:val="clear" w:color="auto" w:fill="FFFFFF"/>
          <w:lang w:val="uk-UA" w:eastAsia="ru-RU"/>
        </w:rPr>
        <w:t xml:space="preserve"> </w:t>
      </w:r>
      <w:r w:rsidRPr="00966505">
        <w:rPr>
          <w:rFonts w:ascii="Times New Roman" w:eastAsia="MS ??" w:hAnsi="Times New Roman" w:cs="Times New Roman"/>
          <w:kern w:val="0"/>
          <w:sz w:val="28"/>
          <w:szCs w:val="28"/>
          <w:shd w:val="clear" w:color="auto" w:fill="FFFFFF"/>
          <w:lang w:val="uk-UA" w:eastAsia="ru-RU"/>
        </w:rPr>
        <w:t xml:space="preserve">складається із переліку умовних позначень, вступу, двох розділів, які містять сім підрозділів, висновків, списку використаних джерел, додатку. Загальний обсяг дисертації становить 246 сторінок, з яких </w:t>
      </w:r>
      <w:r w:rsidRPr="00966505">
        <w:rPr>
          <w:rFonts w:ascii="Times New Roman" w:eastAsia="MS ??" w:hAnsi="Times New Roman" w:cs="Times New Roman"/>
          <w:kern w:val="0"/>
          <w:sz w:val="28"/>
          <w:szCs w:val="28"/>
          <w:shd w:val="clear" w:color="auto" w:fill="FFFFFF"/>
          <w:lang w:eastAsia="ru-RU"/>
        </w:rPr>
        <w:t>20</w:t>
      </w:r>
      <w:r w:rsidRPr="00966505">
        <w:rPr>
          <w:rFonts w:ascii="Times New Roman" w:eastAsia="MS ??" w:hAnsi="Times New Roman" w:cs="Times New Roman"/>
          <w:kern w:val="0"/>
          <w:sz w:val="28"/>
          <w:szCs w:val="28"/>
          <w:shd w:val="clear" w:color="auto" w:fill="FFFFFF"/>
          <w:lang w:val="uk-UA" w:eastAsia="ru-RU"/>
        </w:rPr>
        <w:t>7 сторінок – основний текст, 36 сторінок – список використаних джерел (278 найменувань), 3 сторінки- додаток.</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kern w:val="0"/>
          <w:sz w:val="28"/>
          <w:szCs w:val="28"/>
          <w:shd w:val="clear" w:color="auto" w:fill="FFFFFF"/>
          <w:lang w:val="uk-UA" w:eastAsia="en-US"/>
        </w:rPr>
      </w:pPr>
    </w:p>
    <w:p w:rsidR="00966505" w:rsidRPr="00966505" w:rsidRDefault="00966505" w:rsidP="00966505">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eastAsia="uk-UA"/>
        </w:r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966505">
        <w:rPr>
          <w:rFonts w:ascii="Times New Roman" w:eastAsia="Times New Roman" w:hAnsi="Times New Roman" w:cs="Times New Roman"/>
          <w:b/>
          <w:kern w:val="0"/>
          <w:sz w:val="28"/>
          <w:szCs w:val="28"/>
          <w:lang w:val="uk-UA" w:eastAsia="uk-UA"/>
        </w:rPr>
        <w:t>ОСНОВНИЙ ЗМІСТ РОБОТИ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uk-UA"/>
        </w:rPr>
      </w:pP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У </w:t>
      </w:r>
      <w:r w:rsidRPr="00966505">
        <w:rPr>
          <w:rFonts w:ascii="Times New Roman" w:eastAsia="Times New Roman" w:hAnsi="Times New Roman" w:cs="Times New Roman"/>
          <w:b/>
          <w:kern w:val="0"/>
          <w:sz w:val="28"/>
          <w:szCs w:val="28"/>
          <w:lang w:val="uk-UA" w:eastAsia="uk-UA"/>
        </w:rPr>
        <w:t>Вступі</w:t>
      </w:r>
      <w:r w:rsidRPr="00966505">
        <w:rPr>
          <w:rFonts w:ascii="Times New Roman" w:eastAsia="Times New Roman" w:hAnsi="Times New Roman" w:cs="Times New Roman"/>
          <w:kern w:val="0"/>
          <w:sz w:val="28"/>
          <w:szCs w:val="28"/>
          <w:lang w:val="uk-UA" w:eastAsia="uk-UA"/>
        </w:rPr>
        <w:t xml:space="preserve"> обґрунтовується актуальність теми дисертації; характеризується рівень наукової розробки проблеми, зв’язок роботи з науковими програмами, планами, темами; визначаються мета і завдання, об’єкт і предмет дослідження; описується методологічна основа дослідження; формулюється наукова новизна дисертації; висвітлюється практичне значення одержаних результатів, викладаються дані про їх апробацію та публікації автора за темою дисертації, структуру та обсяг.</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b/>
          <w:kern w:val="0"/>
          <w:sz w:val="28"/>
          <w:szCs w:val="28"/>
          <w:lang w:val="uk-UA" w:eastAsia="uk-UA"/>
        </w:rPr>
        <w:t>Розділ 1 «Загальнотеоретична характеристика дискреційних повноважень органів виконавчої влади»</w:t>
      </w:r>
      <w:r w:rsidRPr="00966505">
        <w:rPr>
          <w:rFonts w:ascii="Times New Roman" w:eastAsia="Times New Roman" w:hAnsi="Times New Roman" w:cs="Times New Roman"/>
          <w:kern w:val="0"/>
          <w:sz w:val="28"/>
          <w:szCs w:val="28"/>
          <w:lang w:val="uk-UA" w:eastAsia="uk-UA"/>
        </w:rPr>
        <w:t xml:space="preserve"> складається з трьох підрозділів і присвячений правовим аспектам розсуду органів виконавчої влади (їх посадових осіб), визначенню поняття, ознак та змісту дискреційних повноважень органів виконавчої влади,  принципам їх застосування.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i/>
          <w:kern w:val="0"/>
          <w:sz w:val="28"/>
          <w:szCs w:val="28"/>
          <w:lang w:val="uk-UA" w:eastAsia="uk-UA"/>
        </w:rPr>
        <w:t xml:space="preserve">У </w:t>
      </w:r>
      <w:r w:rsidRPr="00966505">
        <w:rPr>
          <w:rFonts w:ascii="Times New Roman" w:eastAsia="Times New Roman" w:hAnsi="Times New Roman" w:cs="Times New Roman"/>
          <w:b/>
          <w:i/>
          <w:kern w:val="0"/>
          <w:sz w:val="28"/>
          <w:szCs w:val="28"/>
          <w:lang w:val="uk-UA" w:eastAsia="uk-UA"/>
        </w:rPr>
        <w:t>підрозділі 1.1 «Правові аспекти проблеми розсуду органів виконавчої влади (їх посадових осіб) при реалізації владних повноважень»</w:t>
      </w:r>
      <w:r w:rsidRPr="00966505">
        <w:rPr>
          <w:rFonts w:ascii="Times New Roman" w:eastAsia="Times New Roman" w:hAnsi="Times New Roman" w:cs="Times New Roman"/>
          <w:kern w:val="0"/>
          <w:sz w:val="28"/>
          <w:szCs w:val="28"/>
          <w:lang w:val="uk-UA" w:eastAsia="uk-UA"/>
        </w:rPr>
        <w:t xml:space="preserve"> розглядаються існуючі доктринальні підходи до розуміння сутнісного навантаження поняття «розсуд» в цілому, і в контексті його співвідношення з поняттями «вільний розсуд», «адміністративний розсуд», «дискреція».</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Шляхом порівняльної характеристики зазначається, що р</w:t>
      </w:r>
      <w:r w:rsidRPr="00966505">
        <w:rPr>
          <w:rFonts w:ascii="Times New Roman" w:eastAsia="Times New Roman" w:hAnsi="Times New Roman" w:cs="Times New Roman"/>
          <w:kern w:val="0"/>
          <w:sz w:val="28"/>
          <w:szCs w:val="28"/>
          <w:shd w:val="clear" w:color="auto" w:fill="FFFFFF"/>
          <w:lang w:val="uk-UA" w:eastAsia="uk-UA"/>
        </w:rPr>
        <w:t xml:space="preserve">озсуд, який випливає із свободи волі певного суб’єкта, може мати абсолютний і обмежений, позитивний чи негативний характер. </w:t>
      </w:r>
      <w:r w:rsidRPr="00966505">
        <w:rPr>
          <w:rFonts w:ascii="Times New Roman" w:eastAsia="Times New Roman" w:hAnsi="Times New Roman" w:cs="Times New Roman"/>
          <w:kern w:val="0"/>
          <w:sz w:val="28"/>
          <w:szCs w:val="28"/>
          <w:lang w:val="uk-UA" w:eastAsia="uk-UA"/>
        </w:rPr>
        <w:t>Обґрунтовується, що розсуд</w:t>
      </w:r>
      <w:r w:rsidRPr="00966505">
        <w:rPr>
          <w:rFonts w:ascii="Times New Roman" w:eastAsia="Times New Roman" w:hAnsi="Times New Roman" w:cs="Times New Roman"/>
          <w:i/>
          <w:kern w:val="0"/>
          <w:sz w:val="28"/>
          <w:szCs w:val="28"/>
          <w:lang w:val="uk-UA" w:eastAsia="uk-UA"/>
        </w:rPr>
        <w:t xml:space="preserve"> </w:t>
      </w:r>
      <w:r w:rsidRPr="00966505">
        <w:rPr>
          <w:rFonts w:ascii="Times New Roman" w:eastAsia="Times New Roman" w:hAnsi="Times New Roman" w:cs="Times New Roman"/>
          <w:bCs/>
          <w:kern w:val="0"/>
          <w:sz w:val="28"/>
          <w:szCs w:val="28"/>
          <w:bdr w:val="none" w:sz="0" w:space="0" w:color="auto" w:frame="1"/>
          <w:lang w:val="uk-UA" w:eastAsia="uk-UA"/>
        </w:rPr>
        <w:t xml:space="preserve">суб’єктів владних повноважень має </w:t>
      </w:r>
      <w:r w:rsidRPr="00966505">
        <w:rPr>
          <w:rFonts w:ascii="Times New Roman" w:eastAsia="Times New Roman" w:hAnsi="Times New Roman" w:cs="Times New Roman"/>
          <w:kern w:val="0"/>
          <w:sz w:val="28"/>
          <w:szCs w:val="28"/>
          <w:lang w:val="uk-UA" w:eastAsia="uk-UA"/>
        </w:rPr>
        <w:t xml:space="preserve">обмежений характер, не є «вільним» розсудом, має зовнішні (закон) та внутрішні (норми моралі, правосвідомість та інші) обмежувачі.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shd w:val="clear" w:color="auto" w:fill="FFFFFF"/>
          <w:lang w:val="uk-UA" w:eastAsia="uk-UA"/>
        </w:rPr>
        <w:t xml:space="preserve">Автором аргументується, що розсуд </w:t>
      </w:r>
      <w:r w:rsidRPr="00966505">
        <w:rPr>
          <w:rFonts w:ascii="Times New Roman" w:eastAsia="Times New Roman" w:hAnsi="Times New Roman" w:cs="Times New Roman"/>
          <w:kern w:val="0"/>
          <w:sz w:val="28"/>
          <w:szCs w:val="28"/>
          <w:lang w:val="uk-UA" w:eastAsia="uk-UA"/>
        </w:rPr>
        <w:t xml:space="preserve">органів виконавчої влади (їх посадових осіб) – це розсуд, що здійснюється на підставі і в межах закону, співвідноситься із поняттям «дискреція» як частина і ціле, реалізується в процесі здійснюваного ними  державного управлінням і державного регулювання, за своєю сутністю є адміністративним розсудом, що має зобов’язально-дозвільний характер правового регулювання. Доводиться, що адміністративний розсуд </w:t>
      </w:r>
      <w:r w:rsidRPr="00966505">
        <w:rPr>
          <w:rFonts w:ascii="Times New Roman" w:eastAsia="Times New Roman" w:hAnsi="Times New Roman" w:cs="Times New Roman"/>
          <w:iCs/>
          <w:kern w:val="0"/>
          <w:sz w:val="28"/>
          <w:szCs w:val="28"/>
          <w:lang w:val="uk-UA" w:eastAsia="uk-UA"/>
        </w:rPr>
        <w:t xml:space="preserve">виступає </w:t>
      </w:r>
      <w:r w:rsidRPr="00966505">
        <w:rPr>
          <w:rFonts w:ascii="Times New Roman" w:eastAsia="Times New Roman" w:hAnsi="Times New Roman" w:cs="Times New Roman"/>
          <w:kern w:val="0"/>
          <w:sz w:val="28"/>
          <w:szCs w:val="28"/>
          <w:lang w:val="uk-UA" w:eastAsia="uk-UA"/>
        </w:rPr>
        <w:t>одним із засобів виконання покладених на органи виконавчої влади (їх посадових осіб) завдань і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Зазначається, що право застосування адміністративного розсуду обумовлено повноваженнями органів виконавчої влади (їх посадових осіб), які надаються для досягнення тієї мети, яку визначив законодавець у правовій нормі і відповідно до її призначення.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 xml:space="preserve">У </w:t>
      </w:r>
      <w:r w:rsidRPr="00966505">
        <w:rPr>
          <w:rFonts w:ascii="Times New Roman" w:eastAsia="Calibri" w:hAnsi="Times New Roman" w:cs="Times New Roman"/>
          <w:b/>
          <w:i/>
          <w:kern w:val="0"/>
          <w:sz w:val="28"/>
          <w:szCs w:val="28"/>
          <w:lang w:val="uk-UA" w:eastAsia="en-US"/>
        </w:rPr>
        <w:t>підрозділі 1.2 «Поняття, ознаки та зміст дискреційних повноважень органів виконавчої влади</w:t>
      </w:r>
      <w:r w:rsidRPr="00966505">
        <w:rPr>
          <w:rFonts w:ascii="Times New Roman" w:eastAsia="Calibri" w:hAnsi="Times New Roman" w:cs="Times New Roman"/>
          <w:i/>
          <w:kern w:val="0"/>
          <w:sz w:val="28"/>
          <w:szCs w:val="28"/>
          <w:lang w:val="uk-UA" w:eastAsia="en-US"/>
        </w:rPr>
        <w:t>»</w:t>
      </w:r>
      <w:r w:rsidRPr="00966505">
        <w:rPr>
          <w:rFonts w:ascii="Times New Roman" w:eastAsia="Calibri" w:hAnsi="Times New Roman" w:cs="Times New Roman"/>
          <w:kern w:val="0"/>
          <w:sz w:val="28"/>
          <w:szCs w:val="28"/>
          <w:lang w:val="uk-UA" w:eastAsia="en-US"/>
        </w:rPr>
        <w:t xml:space="preserve"> досліджено специфічні риси дискреційних повноважень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Cs/>
          <w:kern w:val="0"/>
          <w:sz w:val="28"/>
          <w:szCs w:val="28"/>
          <w:bdr w:val="none" w:sz="0" w:space="0" w:color="auto" w:frame="1"/>
          <w:lang w:val="uk-UA" w:eastAsia="en-US"/>
        </w:rPr>
        <w:t xml:space="preserve">Визначено, що дискреційні повноваження </w:t>
      </w:r>
      <w:r w:rsidRPr="00966505">
        <w:rPr>
          <w:rFonts w:ascii="Times New Roman" w:eastAsia="Calibri" w:hAnsi="Times New Roman" w:cs="Times New Roman"/>
          <w:kern w:val="0"/>
          <w:sz w:val="28"/>
          <w:szCs w:val="28"/>
          <w:lang w:val="uk-UA" w:eastAsia="ru-RU"/>
        </w:rPr>
        <w:t>входять до повноважень</w:t>
      </w:r>
      <w:r w:rsidRPr="00966505">
        <w:rPr>
          <w:rFonts w:ascii="Times New Roman" w:eastAsia="Calibri" w:hAnsi="Times New Roman" w:cs="Times New Roman"/>
          <w:kern w:val="0"/>
          <w:sz w:val="28"/>
          <w:szCs w:val="28"/>
          <w:lang w:val="uk-UA" w:eastAsia="en-US"/>
        </w:rPr>
        <w:t xml:space="preserve"> органів виконавчої влади (посадових осіб) </w:t>
      </w:r>
      <w:r w:rsidRPr="00966505">
        <w:rPr>
          <w:rFonts w:ascii="Times New Roman" w:eastAsia="Calibri" w:hAnsi="Times New Roman" w:cs="Times New Roman"/>
          <w:kern w:val="0"/>
          <w:sz w:val="28"/>
          <w:szCs w:val="28"/>
          <w:lang w:val="uk-UA" w:eastAsia="ru-RU"/>
        </w:rPr>
        <w:t xml:space="preserve">як обов’язковий структурний елемент компетенції органу виконавчої влади та </w:t>
      </w:r>
      <w:r w:rsidRPr="00966505">
        <w:rPr>
          <w:rFonts w:ascii="Times New Roman" w:eastAsia="Calibri" w:hAnsi="Times New Roman" w:cs="Times New Roman"/>
          <w:kern w:val="0"/>
          <w:sz w:val="28"/>
          <w:szCs w:val="28"/>
          <w:lang w:val="uk-UA" w:eastAsia="en-US"/>
        </w:rPr>
        <w:t>стосуються виключно застосування адміністративного розсуду у межах цієї компетенції. Аргументовано ідею виваженого поєднання у дискреційному повноваженні певного ступеню «свободи», «вибору» варіанту, балансу публічного і приватного інтересу із здійсненням владного повноваження.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Практично дискреційні повноваження органів виконавчої влади реалізуються у прийнятих ними нормативних й індивідуальних правових актах, або в конкретних діях і заходах. При цьому, з</w:t>
      </w:r>
      <w:r w:rsidRPr="00966505">
        <w:rPr>
          <w:rFonts w:ascii="Times New Roman" w:eastAsia="Calibri" w:hAnsi="Times New Roman" w:cs="Times New Roman"/>
          <w:bCs/>
          <w:kern w:val="0"/>
          <w:sz w:val="28"/>
          <w:szCs w:val="28"/>
          <w:bdr w:val="none" w:sz="0" w:space="0" w:color="auto" w:frame="1"/>
          <w:lang w:val="uk-UA" w:eastAsia="en-US"/>
        </w:rPr>
        <w:t>авдання (цілі) і функції органу виконавчої влади є визначальними щодо форми</w:t>
      </w:r>
      <w:r w:rsidRPr="00966505">
        <w:rPr>
          <w:rFonts w:ascii="Times New Roman" w:eastAsia="Calibri" w:hAnsi="Times New Roman" w:cs="Times New Roman"/>
          <w:b/>
          <w:bCs/>
          <w:kern w:val="0"/>
          <w:sz w:val="28"/>
          <w:szCs w:val="28"/>
          <w:bdr w:val="none" w:sz="0" w:space="0" w:color="auto" w:frame="1"/>
          <w:lang w:val="uk-UA" w:eastAsia="en-US"/>
        </w:rPr>
        <w:t xml:space="preserve"> </w:t>
      </w:r>
      <w:r w:rsidRPr="00966505">
        <w:rPr>
          <w:rFonts w:ascii="Times New Roman" w:eastAsia="Calibri" w:hAnsi="Times New Roman" w:cs="Times New Roman"/>
          <w:bCs/>
          <w:kern w:val="0"/>
          <w:sz w:val="28"/>
          <w:szCs w:val="28"/>
          <w:bdr w:val="none" w:sz="0" w:space="0" w:color="auto" w:frame="1"/>
          <w:lang w:val="uk-UA" w:eastAsia="en-US"/>
        </w:rPr>
        <w:t>реалізації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color w:val="FF0000"/>
          <w:kern w:val="0"/>
          <w:sz w:val="28"/>
          <w:szCs w:val="28"/>
          <w:lang w:val="uk-UA" w:eastAsia="en-US"/>
        </w:rPr>
      </w:pPr>
      <w:r w:rsidRPr="00966505">
        <w:rPr>
          <w:rFonts w:ascii="Times New Roman" w:eastAsia="Calibri" w:hAnsi="Times New Roman" w:cs="Times New Roman"/>
          <w:kern w:val="0"/>
          <w:sz w:val="28"/>
          <w:szCs w:val="28"/>
          <w:lang w:val="uk-UA" w:eastAsia="en-US"/>
        </w:rPr>
        <w:t>Охарактеризовано специфічні ознаки дискреційних повноважень органів виконавчої влади (їх посадових осіб): є сукупністю прав і обов’язків на здійснення правомірного вибору варіанту поведінки, де кожна альтернатива є законною; застосовуються лише у випадках, передбачених 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Встановлено, що зміст дискреційних повноважень органів виконавчої влади (їх посадових осіб) становлять </w:t>
      </w:r>
      <w:r w:rsidRPr="00966505">
        <w:rPr>
          <w:rFonts w:ascii="Times New Roman" w:eastAsia="Calibri" w:hAnsi="Times New Roman" w:cs="Times New Roman"/>
          <w:iCs/>
          <w:kern w:val="0"/>
          <w:sz w:val="28"/>
          <w:szCs w:val="28"/>
          <w:lang w:val="uk-UA" w:eastAsia="en-US"/>
        </w:rPr>
        <w:t xml:space="preserve">дискреційні права та </w:t>
      </w:r>
      <w:r w:rsidRPr="00966505">
        <w:rPr>
          <w:rFonts w:ascii="Times New Roman" w:eastAsia="Calibri" w:hAnsi="Times New Roman" w:cs="Times New Roman"/>
          <w:kern w:val="0"/>
          <w:sz w:val="28"/>
          <w:szCs w:val="28"/>
          <w:lang w:val="uk-UA" w:eastAsia="en-US"/>
        </w:rPr>
        <w:t xml:space="preserve">обов’язки (правообов’язки), що </w:t>
      </w:r>
      <w:r w:rsidRPr="00966505">
        <w:rPr>
          <w:rFonts w:ascii="Times New Roman" w:eastAsia="Calibri" w:hAnsi="Times New Roman" w:cs="Times New Roman"/>
          <w:iCs/>
          <w:kern w:val="0"/>
          <w:sz w:val="28"/>
          <w:szCs w:val="28"/>
          <w:lang w:val="uk-UA" w:eastAsia="en-US"/>
        </w:rPr>
        <w:t>виявляються у їх нормативно закріпленій компетенції</w:t>
      </w:r>
      <w:r w:rsidRPr="00966505">
        <w:rPr>
          <w:rFonts w:ascii="Times New Roman" w:eastAsia="Calibri" w:hAnsi="Times New Roman" w:cs="Times New Roman"/>
          <w:kern w:val="0"/>
          <w:sz w:val="28"/>
          <w:szCs w:val="28"/>
          <w:lang w:val="uk-UA" w:eastAsia="en-US"/>
        </w:rPr>
        <w:t xml:space="preserve">. Обґрунтовано, що </w:t>
      </w:r>
      <w:r w:rsidRPr="00966505">
        <w:rPr>
          <w:rFonts w:ascii="Times New Roman" w:eastAsia="Calibri" w:hAnsi="Times New Roman" w:cs="Times New Roman"/>
          <w:kern w:val="0"/>
          <w:sz w:val="28"/>
          <w:szCs w:val="28"/>
          <w:shd w:val="clear" w:color="auto" w:fill="FFFFFF"/>
          <w:lang w:val="uk-UA" w:eastAsia="en-US"/>
        </w:rPr>
        <w:t xml:space="preserve">свобода розпоряджатися нормативно регламентованими матеріальними та процесуальними правами і обов’язками передбачає </w:t>
      </w:r>
      <w:r w:rsidRPr="00966505">
        <w:rPr>
          <w:rFonts w:ascii="Times New Roman" w:eastAsia="Calibri" w:hAnsi="Times New Roman" w:cs="Times New Roman"/>
          <w:iCs/>
          <w:kern w:val="0"/>
          <w:sz w:val="28"/>
          <w:szCs w:val="28"/>
          <w:lang w:val="uk-UA" w:eastAsia="en-US"/>
        </w:rPr>
        <w:t xml:space="preserve">певну ступінь свободи діяти за власним розсудом в адміністративних правовідносинах, обмежених рамками адміністративно-правових норм та </w:t>
      </w:r>
      <w:r w:rsidRPr="00966505">
        <w:rPr>
          <w:rFonts w:ascii="Times New Roman" w:eastAsia="Calibri" w:hAnsi="Times New Roman" w:cs="Times New Roman"/>
          <w:kern w:val="0"/>
          <w:sz w:val="28"/>
          <w:szCs w:val="28"/>
          <w:lang w:val="uk-UA" w:eastAsia="en-US"/>
        </w:rPr>
        <w:t>об'єктивно необхідну поведінку здійснити правомірний вибір варіанту між законними альтернативами, застосовуючи адміністративний розсуд.</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Сформульовано авторське визначення поняття «дискреційні повноваження» як сукупність </w:t>
      </w:r>
      <w:r w:rsidRPr="00966505">
        <w:rPr>
          <w:rFonts w:ascii="Times New Roman" w:eastAsia="Calibri" w:hAnsi="Times New Roman" w:cs="Times New Roman"/>
          <w:kern w:val="0"/>
          <w:sz w:val="28"/>
          <w:szCs w:val="28"/>
          <w:lang w:val="uk-UA" w:eastAsia="ru-RU"/>
        </w:rPr>
        <w:t>прав і обов’язків, закріплених адміністративним законодавством для виконання покладених на орган виконавчої влади чи його посадову особу функцій</w:t>
      </w:r>
      <w:r w:rsidRPr="00966505">
        <w:rPr>
          <w:rFonts w:ascii="Times New Roman" w:eastAsia="Calibri" w:hAnsi="Times New Roman" w:cs="Times New Roman"/>
          <w:kern w:val="0"/>
          <w:sz w:val="28"/>
          <w:szCs w:val="28"/>
          <w:lang w:val="uk-UA" w:eastAsia="en-US"/>
        </w:rPr>
        <w:t xml:space="preserve">, що надають йому певний ступінь свободи розсуду </w:t>
      </w:r>
      <w:r w:rsidRPr="00966505">
        <w:rPr>
          <w:rFonts w:ascii="Times New Roman" w:eastAsia="Calibri" w:hAnsi="Times New Roman" w:cs="Times New Roman"/>
          <w:kern w:val="0"/>
          <w:sz w:val="28"/>
          <w:szCs w:val="28"/>
          <w:shd w:val="clear" w:color="auto" w:fill="FFFFFF"/>
          <w:lang w:val="uk-UA" w:eastAsia="en-US"/>
        </w:rPr>
        <w:t xml:space="preserve">оцінювати ситуації, здійснювати  правомірний вибір між </w:t>
      </w:r>
      <w:r w:rsidRPr="00966505">
        <w:rPr>
          <w:rFonts w:ascii="Times New Roman" w:eastAsia="Calibri" w:hAnsi="Times New Roman" w:cs="Times New Roman"/>
          <w:kern w:val="0"/>
          <w:sz w:val="28"/>
          <w:szCs w:val="28"/>
          <w:lang w:val="uk-UA" w:eastAsia="en-US"/>
        </w:rPr>
        <w:t>законними альтернативами</w:t>
      </w:r>
      <w:r w:rsidRPr="00966505">
        <w:rPr>
          <w:rFonts w:ascii="Times New Roman" w:eastAsia="Calibri" w:hAnsi="Times New Roman" w:cs="Times New Roman"/>
          <w:kern w:val="0"/>
          <w:sz w:val="28"/>
          <w:szCs w:val="28"/>
          <w:shd w:val="clear" w:color="auto" w:fill="FFFFFF"/>
          <w:lang w:val="uk-UA" w:eastAsia="en-US"/>
        </w:rPr>
        <w:t xml:space="preserve"> </w:t>
      </w:r>
      <w:r w:rsidRPr="00966505">
        <w:rPr>
          <w:rFonts w:ascii="Times New Roman" w:eastAsia="Calibri" w:hAnsi="Times New Roman" w:cs="Times New Roman"/>
          <w:kern w:val="0"/>
          <w:sz w:val="28"/>
          <w:szCs w:val="28"/>
          <w:lang w:val="uk-UA" w:eastAsia="ru-RU"/>
        </w:rPr>
        <w:t>та не передбачають обов’язків узгоджувати свої рішення з будь-яким іншим суб’єктом. Д</w:t>
      </w:r>
      <w:r w:rsidRPr="00966505">
        <w:rPr>
          <w:rFonts w:ascii="Times New Roman" w:eastAsia="Calibri" w:hAnsi="Times New Roman" w:cs="Times New Roman"/>
          <w:kern w:val="0"/>
          <w:sz w:val="28"/>
          <w:szCs w:val="28"/>
          <w:lang w:val="uk-UA" w:eastAsia="en-US"/>
        </w:rPr>
        <w:t>оводиться необхідність його закріплення у Законах України «Про Кабінет Міністрів України», «Про центральні органи виконавчої влади», «Про місцеві державні адміністрації», « Про державну службу» (ст. 2).</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 xml:space="preserve">У </w:t>
      </w:r>
      <w:r w:rsidRPr="00966505">
        <w:rPr>
          <w:rFonts w:ascii="Times New Roman" w:eastAsia="Calibri" w:hAnsi="Times New Roman" w:cs="Times New Roman"/>
          <w:b/>
          <w:i/>
          <w:kern w:val="0"/>
          <w:sz w:val="28"/>
          <w:szCs w:val="28"/>
          <w:lang w:val="uk-UA" w:eastAsia="en-US"/>
        </w:rPr>
        <w:t>підрозділі 1.3 «Принципи застосування дискреційних повноважень органами виконавчої влади України»</w:t>
      </w:r>
      <w:r w:rsidRPr="00966505">
        <w:rPr>
          <w:rFonts w:ascii="Times New Roman" w:eastAsia="Calibri" w:hAnsi="Times New Roman" w:cs="Times New Roman"/>
          <w:kern w:val="0"/>
          <w:sz w:val="28"/>
          <w:szCs w:val="28"/>
          <w:lang w:val="uk-UA" w:eastAsia="en-US"/>
        </w:rPr>
        <w:t xml:space="preserve"> характеризуються принципи реалізації дискреційних повноважень органами виконавчої влади (їх посадовими особами).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Визначено, що застосування правових принципів у процесі реалізації дискреційних повноважень має два аспекти: вибір принципу, релевантного у конкретній ситуації та інтерпретація його змісту. Релевантний вибір принципу права передбачає застосовування </w:t>
      </w:r>
      <w:r w:rsidRPr="00966505">
        <w:rPr>
          <w:rFonts w:ascii="Times New Roman" w:eastAsia="Calibri" w:hAnsi="Times New Roman" w:cs="Times New Roman"/>
          <w:kern w:val="0"/>
          <w:sz w:val="28"/>
          <w:szCs w:val="28"/>
          <w:shd w:val="clear" w:color="auto" w:fill="FFFFFF"/>
          <w:lang w:val="uk-UA" w:eastAsia="en-US"/>
        </w:rPr>
        <w:t xml:space="preserve">відібраного у результаті пошуку такого принципу, зміст якого повною мірою відповідає конкретній ситуації. </w:t>
      </w:r>
      <w:r w:rsidRPr="00966505">
        <w:rPr>
          <w:rFonts w:ascii="Times New Roman" w:eastAsia="Calibri" w:hAnsi="Times New Roman" w:cs="Times New Roman"/>
          <w:kern w:val="0"/>
          <w:sz w:val="28"/>
          <w:szCs w:val="28"/>
          <w:lang w:val="uk-UA" w:eastAsia="en-US"/>
        </w:rPr>
        <w:t>У випадках, коли тлумачення правової норми або публічно значущих фактів передбачає різні (можливі) варіанти рішення/дії, то слід вдаватися до інтерпретації, яка ґрунтується на принципах адміністративного права</w:t>
      </w:r>
      <w:r w:rsidRPr="00966505">
        <w:rPr>
          <w:rFonts w:ascii="Times New Roman" w:eastAsia="Calibri" w:hAnsi="Times New Roman" w:cs="Times New Roman"/>
          <w:b/>
          <w:kern w:val="0"/>
          <w:sz w:val="28"/>
          <w:szCs w:val="28"/>
          <w:lang w:val="uk-UA" w:eastAsia="en-US"/>
        </w:rPr>
        <w:t>.</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Аргументовано, що органи виконавчої влади, реалізуючи дискреційні повноваження, мають враховувати вимоги принципів верховенства права, законності, використання дискреційного повноваження з належною метою, об’єктивності (обґрунтованості) і неупередженості, рівності перед законом, пропорційності, розумного часу, застосування вказівок, розсудливості. Запропоновано принципи застосування дискреційних повноважень органами виконавчої влади України поділяти на фундаментальні, загальні та спеціальні.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b/>
          <w:kern w:val="0"/>
          <w:sz w:val="28"/>
          <w:szCs w:val="28"/>
          <w:lang w:val="uk-UA" w:eastAsia="en-US"/>
        </w:rPr>
        <w:t>Розділ 2 «Правові аспекти реалізації дискреційних повноважень органами виконавчої влади України та напрями їх вдосконалення»</w:t>
      </w:r>
      <w:r w:rsidRPr="00966505">
        <w:rPr>
          <w:rFonts w:ascii="Times New Roman" w:eastAsia="Calibri" w:hAnsi="Times New Roman" w:cs="Times New Roman"/>
          <w:kern w:val="0"/>
          <w:sz w:val="28"/>
          <w:szCs w:val="28"/>
          <w:lang w:val="uk-UA" w:eastAsia="en-US"/>
        </w:rPr>
        <w:t xml:space="preserve"> містить чотири підрозділи, у яких проведено аналіз чинного законодавства та теоретичних положень що стосуються суб’єктів, форм та гарантій реалізації дискреційних повноважень з урахуванням зарубіжного досвіду адміністративно- правового регулювання у досліджуваній сфері.</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 xml:space="preserve">У </w:t>
      </w:r>
      <w:r w:rsidRPr="00966505">
        <w:rPr>
          <w:rFonts w:ascii="Times New Roman" w:eastAsia="Calibri" w:hAnsi="Times New Roman" w:cs="Times New Roman"/>
          <w:b/>
          <w:i/>
          <w:kern w:val="0"/>
          <w:sz w:val="28"/>
          <w:szCs w:val="28"/>
          <w:lang w:val="uk-UA" w:eastAsia="en-US"/>
        </w:rPr>
        <w:t>підрозділі 2.1 «Органи виконавчої влади України як суб’єкти реалізації дискреційних повноважень»</w:t>
      </w:r>
      <w:r w:rsidRPr="00966505">
        <w:rPr>
          <w:rFonts w:ascii="Times New Roman" w:eastAsia="Calibri" w:hAnsi="Times New Roman" w:cs="Times New Roman"/>
          <w:kern w:val="0"/>
          <w:sz w:val="28"/>
          <w:szCs w:val="28"/>
          <w:lang w:val="uk-UA" w:eastAsia="en-US"/>
        </w:rPr>
        <w:t xml:space="preserve"> встановлено, що суб’єктами реалізації дискреційних повноважень виступають органи виконавчої влади України вищого, центрального та місцевого рівнів; їх посадові особи, у т.ч. керівники (керівний склад); структурні підрозділи органів виконавчої влади, які здійснюють владні управлінські функції.</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val="uk-UA" w:eastAsia="en-US"/>
        </w:rPr>
      </w:pPr>
      <w:r w:rsidRPr="00966505">
        <w:rPr>
          <w:rFonts w:ascii="Times New Roman" w:eastAsia="Calibri" w:hAnsi="Times New Roman" w:cs="Times New Roman"/>
          <w:kern w:val="0"/>
          <w:sz w:val="28"/>
          <w:szCs w:val="28"/>
          <w:lang w:val="uk-UA" w:eastAsia="en-US"/>
        </w:rPr>
        <w:t xml:space="preserve">Обґрунтовано, що визначальними у характеристиці суб’єктів реалізації дискреційних повноважень є </w:t>
      </w:r>
      <w:r w:rsidRPr="00966505">
        <w:rPr>
          <w:rFonts w:ascii="Times New Roman" w:eastAsia="Calibri" w:hAnsi="Times New Roman" w:cs="Times New Roman"/>
          <w:kern w:val="0"/>
          <w:sz w:val="28"/>
          <w:szCs w:val="28"/>
          <w:shd w:val="clear" w:color="auto" w:fill="F9F9F9"/>
          <w:lang w:val="uk-UA" w:eastAsia="en-US"/>
        </w:rPr>
        <w:t>з</w:t>
      </w:r>
      <w:r w:rsidRPr="00966505">
        <w:rPr>
          <w:rFonts w:ascii="Times New Roman" w:eastAsia="Calibri" w:hAnsi="Times New Roman" w:cs="Times New Roman"/>
          <w:kern w:val="0"/>
          <w:sz w:val="28"/>
          <w:szCs w:val="28"/>
          <w:lang w:val="uk-UA" w:eastAsia="en-US"/>
        </w:rPr>
        <w:t xml:space="preserve">міст повноважень, особливості компетенційних зв’язків з іншими органами, ступінь безпосередньої участі у здійсненні управлінської діяльності, а </w:t>
      </w:r>
      <w:r w:rsidRPr="00966505">
        <w:rPr>
          <w:rFonts w:ascii="Times New Roman" w:eastAsia="Times New Roman" w:hAnsi="Times New Roman" w:cs="Times New Roman"/>
          <w:kern w:val="0"/>
          <w:sz w:val="28"/>
          <w:szCs w:val="28"/>
          <w:lang w:val="uk-UA" w:eastAsia="uk-UA"/>
        </w:rPr>
        <w:t xml:space="preserve">обумовлена правовими нормами можливість застосування адміністративного розсуду щодо вибору оптимального варіанту поведінки при прийнятті рішень (вчиненні дій) або передбачуваного наслідку правової норми є </w:t>
      </w:r>
      <w:r w:rsidRPr="00966505">
        <w:rPr>
          <w:rFonts w:ascii="Times New Roman" w:eastAsia="Calibri" w:hAnsi="Times New Roman" w:cs="Times New Roman"/>
          <w:kern w:val="0"/>
          <w:sz w:val="28"/>
          <w:szCs w:val="28"/>
          <w:shd w:val="clear" w:color="auto" w:fill="FDFDFD"/>
          <w:lang w:val="uk-UA" w:eastAsia="en-US"/>
        </w:rPr>
        <w:t xml:space="preserve">основною ознакою, </w:t>
      </w:r>
      <w:r w:rsidRPr="00966505">
        <w:rPr>
          <w:rFonts w:ascii="Times New Roman" w:eastAsia="Times New Roman" w:hAnsi="Times New Roman" w:cs="Times New Roman"/>
          <w:kern w:val="0"/>
          <w:sz w:val="28"/>
          <w:szCs w:val="28"/>
          <w:lang w:val="uk-UA" w:eastAsia="uk-UA"/>
        </w:rPr>
        <w:t>що їх ідентифікує.</w:t>
      </w:r>
      <w:r w:rsidRPr="00966505">
        <w:rPr>
          <w:rFonts w:ascii="Times New Roman" w:eastAsia="Calibri" w:hAnsi="Times New Roman" w:cs="Times New Roman"/>
          <w:kern w:val="0"/>
          <w:sz w:val="28"/>
          <w:szCs w:val="28"/>
          <w:lang w:val="uk-UA" w:eastAsia="en-US"/>
        </w:rPr>
        <w:t xml:space="preserve"> Зазначається, що обсяг дискреційних повноважень органів виконавчої влади залежить від їх компетенції та адміністративно-правового статусу в системі органів виконавчої влади.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shd w:val="clear" w:color="auto" w:fill="FFFFFF"/>
          <w:lang w:val="uk-UA" w:eastAsia="uk-UA"/>
        </w:rPr>
      </w:pPr>
      <w:r w:rsidRPr="00966505">
        <w:rPr>
          <w:rFonts w:ascii="Times New Roman" w:eastAsia="Times New Roman" w:hAnsi="Times New Roman" w:cs="Times New Roman"/>
          <w:i/>
          <w:kern w:val="0"/>
          <w:sz w:val="28"/>
          <w:szCs w:val="28"/>
          <w:lang w:val="uk-UA" w:eastAsia="uk-UA"/>
        </w:rPr>
        <w:t xml:space="preserve">У </w:t>
      </w:r>
      <w:r w:rsidRPr="00966505">
        <w:rPr>
          <w:rFonts w:ascii="Times New Roman" w:eastAsia="Times New Roman" w:hAnsi="Times New Roman" w:cs="Times New Roman"/>
          <w:b/>
          <w:i/>
          <w:kern w:val="0"/>
          <w:sz w:val="28"/>
          <w:szCs w:val="28"/>
          <w:lang w:val="uk-UA" w:eastAsia="uk-UA"/>
        </w:rPr>
        <w:t xml:space="preserve">підрозділі 2.2 «Правові </w:t>
      </w:r>
      <w:r w:rsidRPr="00966505">
        <w:rPr>
          <w:rFonts w:ascii="Times New Roman" w:eastAsia="Times New Roman" w:hAnsi="Times New Roman" w:cs="Times New Roman"/>
          <w:b/>
          <w:bCs/>
          <w:i/>
          <w:kern w:val="0"/>
          <w:sz w:val="28"/>
          <w:lang w:val="uk-UA" w:eastAsia="uk-UA"/>
        </w:rPr>
        <w:t>форми реалізації дискреційних повноважень органів виконавчої влади України</w:t>
      </w:r>
      <w:r w:rsidRPr="00966505">
        <w:rPr>
          <w:rFonts w:ascii="Times New Roman" w:eastAsia="Times New Roman" w:hAnsi="Times New Roman" w:cs="Times New Roman"/>
          <w:b/>
          <w:i/>
          <w:kern w:val="0"/>
          <w:sz w:val="28"/>
          <w:szCs w:val="28"/>
          <w:lang w:val="uk-UA" w:eastAsia="uk-UA"/>
        </w:rPr>
        <w:t>»</w:t>
      </w:r>
      <w:r w:rsidRPr="00966505">
        <w:rPr>
          <w:rFonts w:ascii="Times New Roman" w:eastAsia="Times New Roman" w:hAnsi="Times New Roman" w:cs="Times New Roman"/>
          <w:kern w:val="0"/>
          <w:sz w:val="28"/>
          <w:szCs w:val="28"/>
          <w:lang w:val="uk-UA" w:eastAsia="uk-UA"/>
        </w:rPr>
        <w:t xml:space="preserve"> аналізуються форми </w:t>
      </w:r>
      <w:r w:rsidRPr="00966505">
        <w:rPr>
          <w:rFonts w:ascii="Times New Roman" w:eastAsia="Times New Roman" w:hAnsi="Times New Roman" w:cs="Times New Roman"/>
          <w:kern w:val="0"/>
          <w:sz w:val="28"/>
          <w:szCs w:val="28"/>
          <w:shd w:val="clear" w:color="auto" w:fill="FFFFFF"/>
          <w:lang w:val="uk-UA" w:eastAsia="uk-UA"/>
        </w:rPr>
        <w:t>зовнішнього вираження діяльності органів виконавчої влади (посадових осіб), які застосовують дискреційні повноваження.</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Встановлено, що реалізація дискреційних повноважень обумовлена правовим характером застосування адміністративного розсуду, що передбачає наявність належних підстав та відповідних процедур, які призводять до конкретних правових наслідків, тому зовнішнє вираження таких дій має прояв у правових формах управління.</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shd w:val="clear" w:color="auto" w:fill="FFFFFF"/>
          <w:lang w:val="uk-UA" w:eastAsia="uk-UA"/>
        </w:rPr>
      </w:pPr>
      <w:r w:rsidRPr="00966505">
        <w:rPr>
          <w:rFonts w:ascii="Times New Roman" w:eastAsia="Times New Roman" w:hAnsi="Times New Roman" w:cs="Times New Roman"/>
          <w:kern w:val="0"/>
          <w:sz w:val="28"/>
          <w:szCs w:val="28"/>
          <w:lang w:val="uk-UA" w:eastAsia="uk-UA"/>
        </w:rPr>
        <w:t xml:space="preserve">На підставі проведеного аналізу вказується, що до основних правових форм реалізації дискреційних повноважень </w:t>
      </w:r>
      <w:r w:rsidRPr="00966505">
        <w:rPr>
          <w:rFonts w:ascii="Times New Roman" w:eastAsia="Times New Roman" w:hAnsi="Times New Roman" w:cs="Times New Roman"/>
          <w:kern w:val="0"/>
          <w:sz w:val="28"/>
          <w:szCs w:val="28"/>
          <w:shd w:val="clear" w:color="auto" w:fill="FFFFFF"/>
          <w:lang w:val="uk-UA" w:eastAsia="uk-UA"/>
        </w:rPr>
        <w:t xml:space="preserve">органів виконавчої влади (їх посадових осіб) відноситься прийняття нормативних та індивідуальних правових актів, вчинення інших юридично значущих дій (конклюдентні </w:t>
      </w:r>
      <w:r w:rsidRPr="00966505">
        <w:rPr>
          <w:rFonts w:ascii="Times New Roman" w:eastAsia="TimesNewRomanPSMT" w:hAnsi="Times New Roman" w:cs="Times New Roman"/>
          <w:kern w:val="0"/>
          <w:sz w:val="28"/>
          <w:szCs w:val="28"/>
          <w:lang w:val="uk-UA" w:eastAsia="uk-UA"/>
        </w:rPr>
        <w:t>акти-дії, бездіяльність</w:t>
      </w:r>
      <w:r w:rsidRPr="00966505">
        <w:rPr>
          <w:rFonts w:ascii="Times New Roman" w:eastAsia="Times New Roman" w:hAnsi="Times New Roman" w:cs="Times New Roman"/>
          <w:kern w:val="0"/>
          <w:sz w:val="28"/>
          <w:szCs w:val="28"/>
          <w:shd w:val="clear" w:color="auto" w:fill="FFFFFF"/>
          <w:lang w:val="uk-UA" w:eastAsia="uk-UA"/>
        </w:rPr>
        <w:t>), укладання адміністративних договорів.</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 xml:space="preserve">У </w:t>
      </w:r>
      <w:r w:rsidRPr="00966505">
        <w:rPr>
          <w:rFonts w:ascii="Times New Roman" w:eastAsia="Calibri" w:hAnsi="Times New Roman" w:cs="Times New Roman"/>
          <w:b/>
          <w:i/>
          <w:kern w:val="0"/>
          <w:sz w:val="28"/>
          <w:szCs w:val="28"/>
          <w:lang w:val="uk-UA" w:eastAsia="en-US"/>
        </w:rPr>
        <w:t>підрозділі 2.3. «Гарантії реалізації дискреційних повноважень органів виконавчої влади»</w:t>
      </w:r>
      <w:r w:rsidRPr="00966505">
        <w:rPr>
          <w:rFonts w:ascii="Times New Roman" w:eastAsia="Calibri" w:hAnsi="Times New Roman" w:cs="Times New Roman"/>
          <w:b/>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 xml:space="preserve">визначено особливості спеціальних гарантій правомірності реалізації дискреційних повноважень органів виконавчої влади (посадових осіб), якими </w:t>
      </w:r>
      <w:r w:rsidRPr="00966505">
        <w:rPr>
          <w:rFonts w:ascii="Times New Roman" w:eastAsia="Calibri" w:hAnsi="Times New Roman" w:cs="Times New Roman"/>
          <w:kern w:val="0"/>
          <w:sz w:val="28"/>
          <w:szCs w:val="28"/>
          <w:shd w:val="clear" w:color="auto" w:fill="FFFFFF"/>
          <w:lang w:val="uk-UA" w:eastAsia="en-US"/>
        </w:rPr>
        <w:t>пропонується вважати:</w:t>
      </w:r>
      <w:r w:rsidRPr="00966505">
        <w:rPr>
          <w:rFonts w:ascii="Times New Roman" w:eastAsia="Calibri" w:hAnsi="Times New Roman" w:cs="Times New Roman"/>
          <w:kern w:val="0"/>
          <w:sz w:val="28"/>
          <w:szCs w:val="28"/>
          <w:lang w:val="uk-UA" w:eastAsia="en-US"/>
        </w:rPr>
        <w:t xml:space="preserve"> нормативне закріплення компетенції органів виконавчої влади та їх посадових осіб; принципи застосування дискреційних повноважень;</w:t>
      </w:r>
      <w:r w:rsidRPr="00966505">
        <w:rPr>
          <w:rFonts w:ascii="Times New Roman" w:eastAsia="Calibri" w:hAnsi="Times New Roman" w:cs="Times New Roman"/>
          <w:i/>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законодавче встановлення та дотримання процедури прийняття нормативних та індивідуальних актів, що враховують застосування адміністративного розсуду; контроль за реалізацією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На підставі проведеного аналізу охарактеризовано зміст спеціальних гарантій реалізації дискреційних повноважень як засобів правового обмеження свободи органів виконавчої влади (їх посадових осіб) при застосуванні адміністративного розсуду, що мають забезпечувати неприпустимість правового свавілля у правотворчій та правозастосовній діяльності. До таких засобів віднесено: юридико-технічні межі (при створенні правових норм), матеріально-правові (нормативні, організаційні та доктринальні ) та процедурно-правові межі.</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Запропоновано у компетенційних законах, крім </w:t>
      </w:r>
      <w:r w:rsidRPr="00966505">
        <w:rPr>
          <w:rFonts w:ascii="Times New Roman" w:eastAsia="Times New Roman" w:hAnsi="Times New Roman" w:cs="Times New Roman"/>
          <w:kern w:val="0"/>
          <w:sz w:val="28"/>
          <w:szCs w:val="28"/>
          <w:lang w:val="uk-UA" w:eastAsia="en-US"/>
        </w:rPr>
        <w:t xml:space="preserve">цілей, завдань, термінів та іншого, </w:t>
      </w:r>
      <w:r w:rsidRPr="00966505">
        <w:rPr>
          <w:rFonts w:ascii="Times New Roman" w:eastAsia="Calibri" w:hAnsi="Times New Roman" w:cs="Times New Roman"/>
          <w:kern w:val="0"/>
          <w:sz w:val="28"/>
          <w:szCs w:val="28"/>
          <w:lang w:val="uk-UA" w:eastAsia="en-US"/>
        </w:rPr>
        <w:t xml:space="preserve">чітко визначати дискреційні повноваження органів виконавчої влади (їх посадових осіб), що передбачають можливість застосування адміністративного розсуду, межі реалізації яких можуть уточнюватися нормами інших нормативних актів, а також принципи застосування дискреційних повноважень із розкриттям їх правореалізаційного значення.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i/>
          <w:kern w:val="0"/>
          <w:sz w:val="28"/>
          <w:szCs w:val="28"/>
          <w:lang w:val="uk-UA" w:eastAsia="en-US"/>
        </w:rPr>
        <w:t xml:space="preserve">У </w:t>
      </w:r>
      <w:r w:rsidRPr="00966505">
        <w:rPr>
          <w:rFonts w:ascii="Times New Roman" w:eastAsia="Calibri" w:hAnsi="Times New Roman" w:cs="Times New Roman"/>
          <w:b/>
          <w:i/>
          <w:kern w:val="0"/>
          <w:sz w:val="28"/>
          <w:szCs w:val="28"/>
          <w:lang w:val="uk-UA" w:eastAsia="en-US"/>
        </w:rPr>
        <w:t>підрозділі 2.4 «Міжнародний досвід правового регулювання дискреційних повноважень органів публічної адміністрації»</w:t>
      </w:r>
      <w:r w:rsidRPr="00966505">
        <w:rPr>
          <w:rFonts w:ascii="Times New Roman" w:eastAsia="Calibri" w:hAnsi="Times New Roman" w:cs="Times New Roman"/>
          <w:b/>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проаналізовано</w:t>
      </w:r>
      <w:r w:rsidRPr="00966505">
        <w:rPr>
          <w:rFonts w:ascii="Times New Roman" w:eastAsia="Calibri" w:hAnsi="Times New Roman" w:cs="Times New Roman"/>
          <w:b/>
          <w:kern w:val="0"/>
          <w:sz w:val="28"/>
          <w:szCs w:val="28"/>
          <w:lang w:val="uk-UA" w:eastAsia="en-US"/>
        </w:rPr>
        <w:t xml:space="preserve"> </w:t>
      </w:r>
      <w:r w:rsidRPr="00966505">
        <w:rPr>
          <w:rFonts w:ascii="Times New Roman" w:eastAsia="Calibri" w:hAnsi="Times New Roman" w:cs="Times New Roman"/>
          <w:kern w:val="0"/>
          <w:sz w:val="28"/>
          <w:szCs w:val="28"/>
          <w:lang w:val="uk-UA" w:eastAsia="en-US"/>
        </w:rPr>
        <w:t>правове регулювання дискреційних повноважень через стандарти, запроваджені у ЄС, що містяться у актах міжнародного, регіонального, національного рівнів та містять єдине їх розуміння через призму забезпечення прав людини</w:t>
      </w:r>
      <w:r w:rsidRPr="00966505">
        <w:rPr>
          <w:rFonts w:ascii="Times New Roman" w:eastAsia="Calibri" w:hAnsi="Times New Roman" w:cs="Times New Roman"/>
          <w:b/>
          <w:kern w:val="0"/>
          <w:sz w:val="28"/>
          <w:szCs w:val="28"/>
          <w:lang w:val="uk-UA" w:eastAsia="en-US"/>
        </w:rPr>
        <w:t>.</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Акцентовано увагу на актах Ради Європи наднаціонального рівня, що містять принципи, які сприйняті всіма державами-членами як мінімальні спільні стандарти, що стосуються застосування повноважень органами публічної адміністрації (у т.ч. дискреційних)  та прийняття адміністративних актів з метою дотримання прав, свобод та інтересів приватних осіб. Проаналізовано правові позиції, що містяться в рішеннях Європейського суду з прав людини, які становлять собою загальні висновки у зв’язку з тлумаченням норм Конвенції про захист прав людини і основоположних свобод та є загальнообов’язковими нормами, пов’язаними з регулюванням дискреційних повноважень органів публічної адміністрації.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Звернуто увагу, що особливе значення у правовому регулюванні дискреційних повноважень органів публічної адміністрації у сфері захисту прав та інтересів приватних осіб відіграє інститут омбудсмена як засіб контролю за діяльністю органів публічної адміністрації та захисту від їх незаконних дій (свавілля).</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val="uk-UA" w:eastAsia="en-US"/>
        </w:rPr>
      </w:pPr>
      <w:r w:rsidRPr="00966505">
        <w:rPr>
          <w:rFonts w:ascii="Times New Roman" w:eastAsia="Calibri" w:hAnsi="Times New Roman" w:cs="Times New Roman"/>
          <w:kern w:val="0"/>
          <w:sz w:val="28"/>
          <w:szCs w:val="28"/>
          <w:lang w:val="uk-UA" w:eastAsia="en-US"/>
        </w:rPr>
        <w:t>Встановлено, що важливим аспектом для розвитку публічно-правової сфери в Україні виступає комплексний перегляд правового підґрунтя інституту дискреційних повноважень, насамперед, основних засад, принципів, гарантій, в яких мають віднайти своє відображення сучасні європейські демократичні цінності. Зазначається, що вивчення та впровадження в національне законодавство позитивного досвіду правового регулювання реалізації дискреційних повноважень виступає необхідною умовою інтеграції України у європейський простір, що дозволить підвищити рівень захисту прав, свобод та інтересів фізичних та юридичних осіб у відносинах з органами виконавчої влади (їх посадовими особами).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У </w:t>
      </w:r>
      <w:r w:rsidRPr="00966505">
        <w:rPr>
          <w:rFonts w:ascii="Times New Roman" w:eastAsia="Times New Roman" w:hAnsi="Times New Roman" w:cs="Times New Roman"/>
          <w:b/>
          <w:kern w:val="0"/>
          <w:sz w:val="28"/>
          <w:szCs w:val="28"/>
          <w:lang w:val="uk-UA" w:eastAsia="uk-UA"/>
        </w:rPr>
        <w:t xml:space="preserve">Висновках </w:t>
      </w:r>
      <w:r w:rsidRPr="00966505">
        <w:rPr>
          <w:rFonts w:ascii="Times New Roman" w:eastAsia="Times New Roman" w:hAnsi="Times New Roman" w:cs="Times New Roman"/>
          <w:kern w:val="0"/>
          <w:sz w:val="28"/>
          <w:szCs w:val="28"/>
          <w:lang w:val="uk-UA" w:eastAsia="uk-UA"/>
        </w:rPr>
        <w:t xml:space="preserve">сформульовані найбільш суттєві результати і положення дисертаційного дослідження, наведено теоретичні узагальнення та нове вирішення наукового завдання, що полягає у </w:t>
      </w:r>
      <w:r w:rsidRPr="00966505">
        <w:rPr>
          <w:rFonts w:ascii="Times New Roman" w:eastAsia="Times New Roman" w:hAnsi="Times New Roman" w:cs="Times New Roman"/>
          <w:kern w:val="0"/>
          <w:sz w:val="28"/>
          <w:szCs w:val="28"/>
          <w:lang w:val="uk-UA" w:eastAsia="ru-RU"/>
        </w:rPr>
        <w:t>комплексному дослідженні правової природи д</w:t>
      </w:r>
      <w:r w:rsidRPr="00966505">
        <w:rPr>
          <w:rFonts w:ascii="Times New Roman" w:eastAsia="Times New Roman" w:hAnsi="Times New Roman" w:cs="Times New Roman"/>
          <w:kern w:val="0"/>
          <w:sz w:val="28"/>
          <w:szCs w:val="28"/>
          <w:lang w:val="uk-UA" w:eastAsia="uk-UA"/>
        </w:rPr>
        <w:t>искреційних повноважень органів виконавчої влади України та їх реалізації у правотворчій та правозастосовній сферах діяльності з урахуванням позитивного зарубіжного досвіду</w:t>
      </w:r>
      <w:r w:rsidRPr="00966505">
        <w:rPr>
          <w:rFonts w:ascii="Times New Roman" w:eastAsia="Times New Roman" w:hAnsi="Times New Roman" w:cs="Times New Roman"/>
          <w:b/>
          <w:kern w:val="0"/>
          <w:sz w:val="28"/>
          <w:szCs w:val="28"/>
          <w:lang w:val="uk-UA" w:eastAsia="uk-UA"/>
        </w:rPr>
        <w:t>.</w:t>
      </w:r>
      <w:r w:rsidRPr="00966505">
        <w:rPr>
          <w:rFonts w:ascii="Times New Roman" w:eastAsia="Times New Roman" w:hAnsi="Times New Roman" w:cs="Times New Roman"/>
          <w:kern w:val="0"/>
          <w:sz w:val="28"/>
          <w:szCs w:val="28"/>
          <w:lang w:val="uk-UA" w:eastAsia="uk-UA"/>
        </w:rPr>
        <w:t xml:space="preserve"> Відповідно до завдань дослідження, сформульовано низку важливих висновків, зокрема: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1. Реалізація передбачених Конституцією України та законами України владних повноважень органами виконавчої влади (їх посадовими особами) неможлива без застосування</w:t>
      </w:r>
      <w:r w:rsidRPr="00966505">
        <w:rPr>
          <w:rFonts w:ascii="Times New Roman" w:eastAsia="Times New Roman" w:hAnsi="Times New Roman" w:cs="Times New Roman"/>
          <w:b/>
          <w:kern w:val="0"/>
          <w:sz w:val="28"/>
          <w:szCs w:val="28"/>
          <w:lang w:val="uk-UA" w:eastAsia="uk-UA"/>
        </w:rPr>
        <w:t xml:space="preserve"> </w:t>
      </w:r>
      <w:r w:rsidRPr="00966505">
        <w:rPr>
          <w:rFonts w:ascii="Times New Roman" w:eastAsia="Times New Roman" w:hAnsi="Times New Roman" w:cs="Times New Roman"/>
          <w:kern w:val="0"/>
          <w:sz w:val="28"/>
          <w:szCs w:val="28"/>
          <w:lang w:val="uk-UA" w:eastAsia="uk-UA"/>
        </w:rPr>
        <w:t xml:space="preserve">розсуду або дискреції (сутність якого виражена через категорії «свобода» і «вибір»), що </w:t>
      </w:r>
      <w:r w:rsidRPr="00966505">
        <w:rPr>
          <w:rFonts w:ascii="Times New Roman" w:eastAsia="Times New Roman" w:hAnsi="Times New Roman" w:cs="Times New Roman"/>
          <w:kern w:val="0"/>
          <w:sz w:val="28"/>
          <w:szCs w:val="28"/>
          <w:shd w:val="clear" w:color="auto" w:fill="FFFFFF"/>
          <w:lang w:val="uk-UA" w:eastAsia="uk-UA"/>
        </w:rPr>
        <w:t xml:space="preserve">обумовлені об'єктивними і суб'єктивними причинами, </w:t>
      </w:r>
      <w:r w:rsidRPr="00966505">
        <w:rPr>
          <w:rFonts w:ascii="Times New Roman" w:eastAsia="Times New Roman" w:hAnsi="Times New Roman" w:cs="Times New Roman"/>
          <w:kern w:val="0"/>
          <w:sz w:val="28"/>
          <w:szCs w:val="28"/>
          <w:lang w:val="uk-UA" w:eastAsia="uk-UA"/>
        </w:rPr>
        <w:t xml:space="preserve">існують поряд з принципом законності, виступають самостійним і важливим елементом державного управління (регулювання).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Розсуд має місце, коли приписи правових норм </w:t>
      </w:r>
      <w:r w:rsidRPr="00966505">
        <w:rPr>
          <w:rFonts w:ascii="Times New Roman" w:eastAsia="Times New Roman" w:hAnsi="Times New Roman" w:cs="Times New Roman"/>
          <w:iCs/>
          <w:kern w:val="0"/>
          <w:sz w:val="28"/>
          <w:szCs w:val="28"/>
          <w:lang w:val="uk-UA" w:eastAsia="uk-UA"/>
        </w:rPr>
        <w:t>не встановлюють конкретного варіанту дій</w:t>
      </w:r>
      <w:r w:rsidRPr="00966505">
        <w:rPr>
          <w:rFonts w:ascii="Times New Roman" w:eastAsia="Times New Roman" w:hAnsi="Times New Roman" w:cs="Times New Roman"/>
          <w:kern w:val="0"/>
          <w:sz w:val="28"/>
          <w:szCs w:val="28"/>
          <w:lang w:val="uk-UA" w:eastAsia="uk-UA"/>
        </w:rPr>
        <w:t xml:space="preserve">, але наділяють орган виконавчої влади </w:t>
      </w:r>
      <w:r w:rsidRPr="00966505">
        <w:rPr>
          <w:rFonts w:ascii="Times New Roman" w:eastAsia="Times New Roman" w:hAnsi="Times New Roman" w:cs="Times New Roman"/>
          <w:iCs/>
          <w:kern w:val="0"/>
          <w:sz w:val="28"/>
          <w:szCs w:val="28"/>
          <w:lang w:val="uk-UA" w:eastAsia="uk-UA"/>
        </w:rPr>
        <w:t xml:space="preserve">певним ступенем свободи (можливістю) при здійсненні </w:t>
      </w:r>
      <w:r w:rsidRPr="00966505">
        <w:rPr>
          <w:rFonts w:ascii="Times New Roman" w:eastAsia="Times New Roman" w:hAnsi="Times New Roman" w:cs="Times New Roman"/>
          <w:kern w:val="0"/>
          <w:sz w:val="28"/>
          <w:szCs w:val="28"/>
          <w:lang w:val="uk-UA" w:eastAsia="uk-UA"/>
        </w:rPr>
        <w:t>виконавчо-розпорядчої (управлінської) діяльності обирати найбільш ефективне, доцільне</w:t>
      </w:r>
      <w:r w:rsidRPr="00966505">
        <w:rPr>
          <w:rFonts w:ascii="Times New Roman" w:eastAsia="Times New Roman" w:hAnsi="Times New Roman" w:cs="Times New Roman"/>
          <w:iCs/>
          <w:kern w:val="0"/>
          <w:sz w:val="28"/>
          <w:szCs w:val="28"/>
          <w:lang w:val="uk-UA" w:eastAsia="uk-UA"/>
        </w:rPr>
        <w:t xml:space="preserve"> рішення чи вчиняти відповідні дії.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Р</w:t>
      </w:r>
      <w:r w:rsidRPr="00966505">
        <w:rPr>
          <w:rFonts w:ascii="Times New Roman" w:eastAsia="Times New Roman" w:hAnsi="Times New Roman" w:cs="Times New Roman"/>
          <w:bCs/>
          <w:kern w:val="0"/>
          <w:sz w:val="28"/>
          <w:szCs w:val="28"/>
          <w:bdr w:val="none" w:sz="0" w:space="0" w:color="auto" w:frame="1"/>
          <w:lang w:val="uk-UA" w:eastAsia="uk-UA"/>
        </w:rPr>
        <w:t>озсуд, як певний процес і результат вибору</w:t>
      </w:r>
      <w:r w:rsidRPr="00966505">
        <w:rPr>
          <w:rFonts w:ascii="Times New Roman" w:eastAsia="Times New Roman" w:hAnsi="Times New Roman" w:cs="Times New Roman"/>
          <w:kern w:val="0"/>
          <w:sz w:val="28"/>
          <w:szCs w:val="28"/>
          <w:lang w:val="uk-UA" w:eastAsia="uk-UA"/>
        </w:rPr>
        <w:t xml:space="preserve"> органом виконавчої влади</w:t>
      </w:r>
      <w:r w:rsidRPr="00966505">
        <w:rPr>
          <w:rFonts w:ascii="Times New Roman" w:eastAsia="Times New Roman" w:hAnsi="Times New Roman" w:cs="Times New Roman"/>
          <w:bCs/>
          <w:kern w:val="0"/>
          <w:sz w:val="28"/>
          <w:szCs w:val="28"/>
          <w:bdr w:val="none" w:sz="0" w:space="0" w:color="auto" w:frame="1"/>
          <w:lang w:val="uk-UA" w:eastAsia="uk-UA"/>
        </w:rPr>
        <w:t xml:space="preserve"> варіанту поведінки (рішення, дії чи бездіяльності), має </w:t>
      </w:r>
      <w:r w:rsidRPr="00966505">
        <w:rPr>
          <w:rFonts w:ascii="Times New Roman" w:eastAsia="Times New Roman" w:hAnsi="Times New Roman" w:cs="Times New Roman"/>
          <w:kern w:val="0"/>
          <w:sz w:val="28"/>
          <w:szCs w:val="28"/>
          <w:shd w:val="clear" w:color="auto" w:fill="FFFFFF"/>
          <w:lang w:val="uk-UA" w:eastAsia="uk-UA"/>
        </w:rPr>
        <w:t xml:space="preserve">суб'єктивний, інтелектуально-логіко-вольовий характер. У широкому розумінні </w:t>
      </w:r>
      <w:r w:rsidRPr="00966505">
        <w:rPr>
          <w:rFonts w:ascii="Times New Roman" w:eastAsia="Times New Roman" w:hAnsi="Times New Roman" w:cs="Times New Roman"/>
          <w:kern w:val="0"/>
          <w:sz w:val="28"/>
          <w:szCs w:val="28"/>
          <w:lang w:val="uk-UA" w:eastAsia="uk-UA"/>
        </w:rPr>
        <w:t>він містить різні характеристики, які випливають із свободи волі суб’єкта, що його застосовує</w:t>
      </w:r>
      <w:r w:rsidRPr="00966505">
        <w:rPr>
          <w:rFonts w:ascii="Times New Roman" w:eastAsia="Times New Roman" w:hAnsi="Times New Roman" w:cs="Times New Roman"/>
          <w:kern w:val="0"/>
          <w:sz w:val="28"/>
          <w:szCs w:val="28"/>
          <w:shd w:val="clear" w:color="auto" w:fill="FFFFFF"/>
          <w:lang w:val="uk-UA" w:eastAsia="uk-UA"/>
        </w:rPr>
        <w:t>, тому може  бути абсолютним і обмеженим, позитивним чи негативним.</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Р</w:t>
      </w:r>
      <w:r w:rsidRPr="00966505">
        <w:rPr>
          <w:rFonts w:ascii="Times New Roman" w:eastAsia="Times New Roman" w:hAnsi="Times New Roman" w:cs="Times New Roman"/>
          <w:kern w:val="0"/>
          <w:sz w:val="28"/>
          <w:szCs w:val="28"/>
          <w:shd w:val="clear" w:color="auto" w:fill="FFFFFF"/>
          <w:lang w:val="uk-UA" w:eastAsia="uk-UA"/>
        </w:rPr>
        <w:t xml:space="preserve">озсуд </w:t>
      </w:r>
      <w:r w:rsidRPr="00966505">
        <w:rPr>
          <w:rFonts w:ascii="Times New Roman" w:eastAsia="Times New Roman" w:hAnsi="Times New Roman" w:cs="Times New Roman"/>
          <w:kern w:val="0"/>
          <w:sz w:val="28"/>
          <w:szCs w:val="28"/>
          <w:lang w:val="uk-UA" w:eastAsia="uk-UA"/>
        </w:rPr>
        <w:t xml:space="preserve">органів виконавчої влади (їх посадових осіб) - це адміністративний розсуд, який випливає </w:t>
      </w:r>
      <w:r w:rsidRPr="00966505">
        <w:rPr>
          <w:rFonts w:ascii="Times New Roman" w:eastAsia="TimesNewRomanPSMT" w:hAnsi="Times New Roman" w:cs="Times New Roman"/>
          <w:kern w:val="0"/>
          <w:sz w:val="28"/>
          <w:szCs w:val="28"/>
          <w:lang w:val="uk-UA" w:eastAsia="uk-UA"/>
        </w:rPr>
        <w:t xml:space="preserve">з норм права </w:t>
      </w:r>
      <w:r w:rsidRPr="00966505">
        <w:rPr>
          <w:rFonts w:ascii="Times New Roman" w:eastAsia="Times New Roman" w:hAnsi="Times New Roman" w:cs="Times New Roman"/>
          <w:iCs/>
          <w:kern w:val="0"/>
          <w:sz w:val="28"/>
          <w:szCs w:val="28"/>
          <w:lang w:val="uk-UA" w:eastAsia="uk-UA"/>
        </w:rPr>
        <w:t>прямо або опосередковано</w:t>
      </w:r>
      <w:r w:rsidRPr="00966505">
        <w:rPr>
          <w:rFonts w:ascii="Times New Roman" w:eastAsia="Times New Roman" w:hAnsi="Times New Roman" w:cs="Times New Roman"/>
          <w:kern w:val="0"/>
          <w:sz w:val="28"/>
          <w:szCs w:val="28"/>
          <w:lang w:val="uk-UA" w:eastAsia="uk-UA"/>
        </w:rPr>
        <w:t xml:space="preserve"> та надає їм можливість, оцінюючи фактичні обставини, здійснювати у межах компетенції (повноважень)</w:t>
      </w:r>
      <w:r w:rsidRPr="00966505">
        <w:rPr>
          <w:rFonts w:ascii="Times New Roman" w:eastAsia="Times New Roman" w:hAnsi="Times New Roman" w:cs="Times New Roman"/>
          <w:iCs/>
          <w:kern w:val="0"/>
          <w:sz w:val="28"/>
          <w:szCs w:val="28"/>
          <w:lang w:val="uk-UA" w:eastAsia="uk-UA"/>
        </w:rPr>
        <w:t xml:space="preserve"> </w:t>
      </w:r>
      <w:r w:rsidRPr="00966505">
        <w:rPr>
          <w:rFonts w:ascii="Times New Roman" w:eastAsia="Times New Roman" w:hAnsi="Times New Roman" w:cs="Times New Roman"/>
          <w:kern w:val="0"/>
          <w:sz w:val="28"/>
          <w:szCs w:val="28"/>
          <w:lang w:val="uk-UA" w:eastAsia="uk-UA"/>
        </w:rPr>
        <w:t xml:space="preserve">мотивований правомірний </w:t>
      </w:r>
      <w:r w:rsidRPr="00966505">
        <w:rPr>
          <w:rFonts w:ascii="Times New Roman" w:eastAsia="Times New Roman" w:hAnsi="Times New Roman" w:cs="Times New Roman"/>
          <w:iCs/>
          <w:kern w:val="0"/>
          <w:sz w:val="28"/>
          <w:szCs w:val="28"/>
          <w:lang w:val="uk-UA" w:eastAsia="uk-UA"/>
        </w:rPr>
        <w:t>вибір</w:t>
      </w:r>
      <w:r w:rsidRPr="00966505">
        <w:rPr>
          <w:rFonts w:ascii="Times New Roman" w:eastAsia="Times New Roman" w:hAnsi="Times New Roman" w:cs="Times New Roman"/>
          <w:b/>
          <w:kern w:val="0"/>
          <w:sz w:val="28"/>
          <w:szCs w:val="28"/>
          <w:lang w:val="uk-UA" w:eastAsia="uk-UA"/>
        </w:rPr>
        <w:t xml:space="preserve"> </w:t>
      </w:r>
      <w:r w:rsidRPr="00966505">
        <w:rPr>
          <w:rFonts w:ascii="Times New Roman" w:eastAsia="Times New Roman" w:hAnsi="Times New Roman" w:cs="Times New Roman"/>
          <w:kern w:val="0"/>
          <w:sz w:val="28"/>
          <w:szCs w:val="28"/>
          <w:lang w:val="uk-UA" w:eastAsia="uk-UA"/>
        </w:rPr>
        <w:t>законних альтернатив</w:t>
      </w:r>
      <w:r w:rsidRPr="00966505">
        <w:rPr>
          <w:rFonts w:ascii="Times New Roman" w:eastAsia="Times New Roman" w:hAnsi="Times New Roman" w:cs="Times New Roman"/>
          <w:bCs/>
          <w:kern w:val="0"/>
          <w:sz w:val="28"/>
          <w:szCs w:val="28"/>
          <w:bdr w:val="none" w:sz="0" w:space="0" w:color="auto" w:frame="1"/>
          <w:lang w:val="uk-UA" w:eastAsia="uk-UA"/>
        </w:rPr>
        <w:t>, встановлених правовими нормами. Він</w:t>
      </w:r>
      <w:r w:rsidRPr="00966505">
        <w:rPr>
          <w:rFonts w:ascii="Times New Roman" w:eastAsia="Times New Roman" w:hAnsi="Times New Roman" w:cs="Times New Roman"/>
          <w:i/>
          <w:kern w:val="0"/>
          <w:sz w:val="28"/>
          <w:szCs w:val="28"/>
          <w:lang w:val="uk-UA" w:eastAsia="uk-UA"/>
        </w:rPr>
        <w:t xml:space="preserve"> </w:t>
      </w:r>
      <w:r w:rsidRPr="00966505">
        <w:rPr>
          <w:rFonts w:ascii="Times New Roman" w:eastAsia="Times New Roman" w:hAnsi="Times New Roman" w:cs="Times New Roman"/>
          <w:kern w:val="0"/>
          <w:sz w:val="28"/>
          <w:szCs w:val="28"/>
          <w:lang w:val="uk-UA" w:eastAsia="uk-UA"/>
        </w:rPr>
        <w:t>виражається у прийнятті правових актів управління, вчиненні інших юридично значущих дій, оцінці фактичних обставин, визначенні прав і обов'язків, обсягу і характеру заходів, що встановлюються тощо,</w:t>
      </w:r>
      <w:r w:rsidRPr="00966505">
        <w:rPr>
          <w:rFonts w:ascii="Times New Roman" w:eastAsia="Times New Roman" w:hAnsi="Times New Roman" w:cs="Times New Roman"/>
          <w:b/>
          <w:kern w:val="0"/>
          <w:sz w:val="28"/>
          <w:szCs w:val="28"/>
          <w:lang w:val="uk-UA" w:eastAsia="uk-UA"/>
        </w:rPr>
        <w:t xml:space="preserve"> </w:t>
      </w:r>
      <w:r w:rsidRPr="00966505">
        <w:rPr>
          <w:rFonts w:ascii="Times New Roman" w:eastAsia="Times New Roman" w:hAnsi="Times New Roman" w:cs="Times New Roman"/>
          <w:kern w:val="0"/>
          <w:sz w:val="28"/>
          <w:szCs w:val="28"/>
          <w:lang w:val="uk-UA" w:eastAsia="uk-UA"/>
        </w:rPr>
        <w:t>і обумовлений суб’єктивними якостями особи (правосвідомість, моральність, психологічні риси, досвід, рівень і якість знань, мотивація, ціннісна орієнтація, емоційний й інтелектуальний потенціал та інше), що має одиничний, конкретний, суб'єктивний, довільний, непередбачуваний, стихійний, невизначений і нестійкий характер.</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2. Поняття «дискреційні повноваження» і «адміністративний розсуд» взаємопов’язані та є нерозривним об’єктивно-суб’єктивним опосередкуванням одного явища - дискреції, притаманного органам виконавчої влади та їх посадовим особам. Дискреційні повноваження є </w:t>
      </w:r>
      <w:r w:rsidRPr="00966505">
        <w:rPr>
          <w:rFonts w:ascii="Times New Roman" w:eastAsia="Times New Roman" w:hAnsi="Times New Roman" w:cs="Times New Roman"/>
          <w:kern w:val="0"/>
          <w:sz w:val="28"/>
          <w:szCs w:val="28"/>
          <w:lang w:val="uk-UA" w:eastAsia="ru-RU"/>
        </w:rPr>
        <w:t>складовою частиною повноважень</w:t>
      </w:r>
      <w:r w:rsidRPr="00966505">
        <w:rPr>
          <w:rFonts w:ascii="Times New Roman" w:eastAsia="Times New Roman" w:hAnsi="Times New Roman" w:cs="Times New Roman"/>
          <w:kern w:val="0"/>
          <w:sz w:val="28"/>
          <w:szCs w:val="28"/>
          <w:lang w:val="uk-UA" w:eastAsia="uk-UA"/>
        </w:rPr>
        <w:t xml:space="preserve"> та </w:t>
      </w:r>
      <w:r w:rsidRPr="00966505">
        <w:rPr>
          <w:rFonts w:ascii="Times New Roman" w:eastAsia="Times New Roman" w:hAnsi="Times New Roman" w:cs="Times New Roman"/>
          <w:kern w:val="0"/>
          <w:sz w:val="28"/>
          <w:szCs w:val="28"/>
          <w:lang w:val="uk-UA" w:eastAsia="ru-RU"/>
        </w:rPr>
        <w:t xml:space="preserve">обов’язковим структурним елементом компетенції органу виконавчої влади (посадової особи) щодо </w:t>
      </w:r>
      <w:r w:rsidRPr="00966505">
        <w:rPr>
          <w:rFonts w:ascii="Times New Roman" w:eastAsia="Times New Roman" w:hAnsi="Times New Roman" w:cs="Times New Roman"/>
          <w:kern w:val="0"/>
          <w:sz w:val="28"/>
          <w:szCs w:val="28"/>
          <w:lang w:val="uk-UA" w:eastAsia="uk-UA"/>
        </w:rPr>
        <w:t xml:space="preserve">застосування адміністративного розсуду.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966505">
        <w:rPr>
          <w:rFonts w:ascii="Times New Roman" w:eastAsia="Times New Roman" w:hAnsi="Times New Roman" w:cs="Times New Roman"/>
          <w:kern w:val="0"/>
          <w:sz w:val="28"/>
          <w:szCs w:val="28"/>
          <w:lang w:val="uk-UA" w:eastAsia="uk-UA"/>
        </w:rPr>
        <w:t xml:space="preserve">Запропоновано авторське визначення поняття дискреційні повноваження як сукупність </w:t>
      </w:r>
      <w:r w:rsidRPr="00966505">
        <w:rPr>
          <w:rFonts w:ascii="Times New Roman" w:eastAsia="Times New Roman" w:hAnsi="Times New Roman" w:cs="Times New Roman"/>
          <w:kern w:val="0"/>
          <w:sz w:val="28"/>
          <w:szCs w:val="28"/>
          <w:lang w:val="uk-UA" w:eastAsia="ru-RU"/>
        </w:rPr>
        <w:t>прав і обов’язків, закріплених адміністративним законодавством, для реалізації покладених на орган виконавчої влади чи його посадову особу функцій</w:t>
      </w:r>
      <w:r w:rsidRPr="00966505">
        <w:rPr>
          <w:rFonts w:ascii="Times New Roman" w:eastAsia="Times New Roman" w:hAnsi="Times New Roman" w:cs="Times New Roman"/>
          <w:kern w:val="0"/>
          <w:sz w:val="28"/>
          <w:szCs w:val="28"/>
          <w:lang w:val="uk-UA" w:eastAsia="uk-UA"/>
        </w:rPr>
        <w:t xml:space="preserve">, що надають йому певний ступінь свободи розсуду </w:t>
      </w:r>
      <w:r w:rsidRPr="00966505">
        <w:rPr>
          <w:rFonts w:ascii="Times New Roman" w:eastAsia="Times New Roman" w:hAnsi="Times New Roman" w:cs="Times New Roman"/>
          <w:kern w:val="0"/>
          <w:sz w:val="28"/>
          <w:szCs w:val="28"/>
          <w:shd w:val="clear" w:color="auto" w:fill="FFFFFF"/>
          <w:lang w:val="uk-UA" w:eastAsia="uk-UA"/>
        </w:rPr>
        <w:t xml:space="preserve">оцінювати ситуації, здійснювати правомірний вибір між законними альтернативами </w:t>
      </w:r>
      <w:r w:rsidRPr="00966505">
        <w:rPr>
          <w:rFonts w:ascii="Times New Roman" w:eastAsia="Times New Roman" w:hAnsi="Times New Roman" w:cs="Times New Roman"/>
          <w:kern w:val="0"/>
          <w:sz w:val="28"/>
          <w:szCs w:val="28"/>
          <w:lang w:val="uk-UA" w:eastAsia="ru-RU"/>
        </w:rPr>
        <w:t xml:space="preserve">та не передбачають обов’язків узгоджувати свої рішення (дії) з будь-яким іншим суб’єктом.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966505">
        <w:rPr>
          <w:rFonts w:ascii="Times New Roman" w:eastAsia="Times New Roman" w:hAnsi="Times New Roman" w:cs="Times New Roman"/>
          <w:kern w:val="0"/>
          <w:sz w:val="28"/>
          <w:szCs w:val="28"/>
          <w:lang w:val="uk-UA" w:eastAsia="uk-UA"/>
        </w:rPr>
        <w:t>З</w:t>
      </w:r>
      <w:r w:rsidRPr="00966505">
        <w:rPr>
          <w:rFonts w:ascii="Times New Roman" w:eastAsia="Times New Roman" w:hAnsi="Times New Roman" w:cs="Times New Roman"/>
          <w:kern w:val="0"/>
          <w:sz w:val="28"/>
          <w:szCs w:val="28"/>
          <w:lang w:val="uk-UA" w:eastAsia="ru-RU"/>
        </w:rPr>
        <w:t xml:space="preserve">міст дискреційних повноважень становлять </w:t>
      </w:r>
      <w:r w:rsidRPr="00966505">
        <w:rPr>
          <w:rFonts w:ascii="Times New Roman" w:eastAsia="Times New Roman" w:hAnsi="Times New Roman" w:cs="Times New Roman"/>
          <w:iCs/>
          <w:kern w:val="0"/>
          <w:sz w:val="28"/>
          <w:szCs w:val="28"/>
          <w:lang w:val="uk-UA" w:eastAsia="uk-UA"/>
        </w:rPr>
        <w:t>дискреційні права</w:t>
      </w:r>
      <w:r w:rsidRPr="00966505">
        <w:rPr>
          <w:rFonts w:ascii="Times New Roman" w:eastAsia="Times New Roman" w:hAnsi="Times New Roman" w:cs="Times New Roman"/>
          <w:b/>
          <w:iCs/>
          <w:kern w:val="0"/>
          <w:sz w:val="28"/>
          <w:szCs w:val="28"/>
          <w:lang w:val="uk-UA" w:eastAsia="uk-UA"/>
        </w:rPr>
        <w:t xml:space="preserve"> </w:t>
      </w:r>
      <w:r w:rsidRPr="00966505">
        <w:rPr>
          <w:rFonts w:ascii="Times New Roman" w:eastAsia="Times New Roman" w:hAnsi="Times New Roman" w:cs="Times New Roman"/>
          <w:iCs/>
          <w:kern w:val="0"/>
          <w:sz w:val="28"/>
          <w:szCs w:val="28"/>
          <w:lang w:val="uk-UA" w:eastAsia="uk-UA"/>
        </w:rPr>
        <w:t xml:space="preserve">і обов’язки. </w:t>
      </w:r>
      <w:r w:rsidRPr="00966505">
        <w:rPr>
          <w:rFonts w:ascii="Times New Roman" w:eastAsia="Times New Roman" w:hAnsi="Times New Roman" w:cs="Times New Roman"/>
          <w:kern w:val="0"/>
          <w:sz w:val="28"/>
          <w:szCs w:val="28"/>
          <w:shd w:val="clear" w:color="auto" w:fill="FFFFFF"/>
          <w:lang w:val="uk-UA" w:eastAsia="uk-UA"/>
        </w:rPr>
        <w:t xml:space="preserve">Право </w:t>
      </w:r>
      <w:r w:rsidRPr="00966505">
        <w:rPr>
          <w:rFonts w:ascii="Times New Roman" w:eastAsia="Times New Roman" w:hAnsi="Times New Roman" w:cs="Times New Roman"/>
          <w:iCs/>
          <w:kern w:val="0"/>
          <w:sz w:val="28"/>
          <w:szCs w:val="28"/>
          <w:lang w:val="uk-UA" w:eastAsia="uk-UA"/>
        </w:rPr>
        <w:t xml:space="preserve">органу виконавчої влади </w:t>
      </w:r>
      <w:r w:rsidRPr="00966505">
        <w:rPr>
          <w:rFonts w:ascii="Times New Roman" w:eastAsia="Times New Roman" w:hAnsi="Times New Roman" w:cs="Times New Roman"/>
          <w:kern w:val="0"/>
          <w:sz w:val="28"/>
          <w:szCs w:val="28"/>
          <w:shd w:val="clear" w:color="auto" w:fill="FFFFFF"/>
          <w:lang w:val="uk-UA" w:eastAsia="uk-UA"/>
        </w:rPr>
        <w:t xml:space="preserve">(посадової особи) є дискреційним, коли передбачає </w:t>
      </w:r>
      <w:r w:rsidRPr="00966505">
        <w:rPr>
          <w:rFonts w:ascii="Times New Roman" w:eastAsia="Times New Roman" w:hAnsi="Times New Roman" w:cs="Times New Roman"/>
          <w:iCs/>
          <w:kern w:val="0"/>
          <w:sz w:val="28"/>
          <w:szCs w:val="28"/>
          <w:lang w:val="uk-UA" w:eastAsia="uk-UA"/>
        </w:rPr>
        <w:t xml:space="preserve">певну ступінь свободи діяти за власним розсудом, обмеженим рамками адміністративно-правових норм, вихід за які є порушенням правових приписів. Це можливість </w:t>
      </w:r>
      <w:r w:rsidRPr="00966505">
        <w:rPr>
          <w:rFonts w:ascii="Times New Roman" w:eastAsia="Times New Roman" w:hAnsi="Times New Roman" w:cs="Times New Roman"/>
          <w:kern w:val="0"/>
          <w:sz w:val="28"/>
          <w:szCs w:val="28"/>
          <w:lang w:val="uk-UA" w:eastAsia="ru-RU"/>
        </w:rPr>
        <w:t>самостійно, активно, ініціативно, творчо</w:t>
      </w:r>
      <w:r w:rsidRPr="00966505">
        <w:rPr>
          <w:rFonts w:ascii="Times New Roman" w:eastAsia="Times New Roman" w:hAnsi="Times New Roman" w:cs="Times New Roman"/>
          <w:iCs/>
          <w:kern w:val="0"/>
          <w:sz w:val="28"/>
          <w:szCs w:val="28"/>
          <w:lang w:val="uk-UA" w:eastAsia="uk-UA"/>
        </w:rPr>
        <w:t xml:space="preserve"> реалізовувати владні повноваження в адміністративних правовідносинах шляхом застосування адміністративного розсуду </w:t>
      </w:r>
      <w:r w:rsidRPr="00966505">
        <w:rPr>
          <w:rFonts w:ascii="Times New Roman" w:eastAsia="Times New Roman" w:hAnsi="Times New Roman" w:cs="Times New Roman"/>
          <w:kern w:val="0"/>
          <w:sz w:val="28"/>
          <w:szCs w:val="28"/>
          <w:lang w:val="uk-UA" w:eastAsia="ru-RU"/>
        </w:rPr>
        <w:t xml:space="preserve">на основі і у межах встановлених, санкціонованих та ратифікованих державою норм. </w:t>
      </w:r>
      <w:r w:rsidRPr="00966505">
        <w:rPr>
          <w:rFonts w:ascii="Times New Roman" w:eastAsia="Times New Roman" w:hAnsi="Times New Roman" w:cs="Times New Roman"/>
          <w:kern w:val="0"/>
          <w:sz w:val="28"/>
          <w:szCs w:val="28"/>
          <w:lang w:val="uk-UA" w:eastAsia="uk-UA"/>
        </w:rPr>
        <w:t>Дискреційний обов’язок органу виконавчої влади (посадової особи) - об'єктивно необхідна поведінка здійснити</w:t>
      </w:r>
      <w:r w:rsidRPr="00966505">
        <w:rPr>
          <w:rFonts w:ascii="Times New Roman" w:eastAsia="Times New Roman" w:hAnsi="Times New Roman" w:cs="Times New Roman"/>
          <w:kern w:val="0"/>
          <w:sz w:val="28"/>
          <w:szCs w:val="28"/>
          <w:shd w:val="clear" w:color="auto" w:fill="FFFFFF"/>
          <w:lang w:val="uk-UA" w:eastAsia="uk-UA"/>
        </w:rPr>
        <w:t xml:space="preserve"> правомірний вибір між законними альтернативами</w:t>
      </w:r>
      <w:r w:rsidRPr="00966505">
        <w:rPr>
          <w:rFonts w:ascii="Times New Roman" w:eastAsia="Times New Roman" w:hAnsi="Times New Roman" w:cs="Times New Roman"/>
          <w:kern w:val="0"/>
          <w:sz w:val="28"/>
          <w:szCs w:val="28"/>
          <w:lang w:val="uk-UA" w:eastAsia="ru-RU"/>
        </w:rPr>
        <w:t xml:space="preserve"> без узгодження своїх рішень (дій) з будь-яким іншим суб’єктом.</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Ознаками дискреційних повноважень органів виконавчої влади (їх посадових осіб) є наступні: це сукупність прав і обов’язків на здійснення правомірного вибору варіанту поведінки, де кожна альтернатива є законною; застосовуються лише у випадках, передбачених 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3. У процесі практичної реалізації дискреційні повноваження перебувають під регулюючим впливом норм права, персоніфікуються у вигляді визначених нормами дискреційних прав і обов’язків органів виконавчої влади (їх посадових осіб) щодо застосування адміністративного розсуду при прийнятті юридично обов’язкових нормативних й індивідуальних правових актів, або при здійсненні конкретних дій і заходів.</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При всій очевидній необхідності й важливості правового регулювання адміністративних правовідносин, здійснення дискреційних повноважень переважною мірою пов’язане з елементами творчості, що має як раціональний, так і емоційний характер (інтуїція, ризик та інші), який не може загалом піддаватися правовому регулюванню. У зв’язку з цим, акцентується увага на необхідності офіційного визначення поняття «дискреційні повноваження» та законодавчого встановлення меж таких повноважень (компетенція органу чи посадової особи, ціль закону, баланс публічних та приватних інтересів), за рамки яких не може виходити правовий акт, що ним видається, чи дія, що ним вчиняється.</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4. У практичній</w:t>
      </w:r>
      <w:r w:rsidRPr="00966505">
        <w:rPr>
          <w:rFonts w:ascii="Times New Roman" w:eastAsia="Times New Roman" w:hAnsi="Times New Roman" w:cs="Times New Roman"/>
          <w:kern w:val="0"/>
          <w:sz w:val="28"/>
          <w:szCs w:val="28"/>
          <w:shd w:val="clear" w:color="auto" w:fill="FFFFFF"/>
          <w:lang w:val="uk-UA" w:eastAsia="uk-UA"/>
        </w:rPr>
        <w:t xml:space="preserve"> </w:t>
      </w:r>
      <w:r w:rsidRPr="00966505">
        <w:rPr>
          <w:rFonts w:ascii="Times New Roman" w:eastAsia="Times New Roman" w:hAnsi="Times New Roman" w:cs="Times New Roman"/>
          <w:kern w:val="0"/>
          <w:sz w:val="28"/>
          <w:szCs w:val="28"/>
          <w:lang w:val="uk-UA" w:eastAsia="uk-UA"/>
        </w:rPr>
        <w:t>реалізації дискреційних повноважень органів виконавчої влади (їх посадових осіб) найважливіша роль належить системі принципів їх застосування. Запропоновано принципи застосування дискреційних повноважень поділяти на фундаментальні, загальні та спеціальні.</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b/>
          <w:iCs/>
          <w:kern w:val="0"/>
          <w:sz w:val="28"/>
          <w:lang w:val="uk-UA" w:eastAsia="uk-UA"/>
        </w:rPr>
      </w:pPr>
      <w:r w:rsidRPr="00966505">
        <w:rPr>
          <w:rFonts w:ascii="Times New Roman" w:eastAsia="Times New Roman" w:hAnsi="Times New Roman" w:cs="Times New Roman"/>
          <w:kern w:val="0"/>
          <w:sz w:val="28"/>
          <w:szCs w:val="28"/>
          <w:lang w:val="uk-UA" w:eastAsia="uk-UA"/>
        </w:rPr>
        <w:t xml:space="preserve">Визначальне значення для інституту дискреційних повноважень мають фундаментальні принципи верховенства права і законності, що закріплені в Конституції України та конкретизуються і розвиваються у інших нормативно-правових актах, </w:t>
      </w:r>
      <w:r w:rsidRPr="00966505">
        <w:rPr>
          <w:rFonts w:ascii="Times New Roman" w:eastAsia="Times New Roman" w:hAnsi="Times New Roman" w:cs="Times New Roman"/>
          <w:kern w:val="0"/>
          <w:sz w:val="28"/>
          <w:szCs w:val="28"/>
          <w:shd w:val="clear" w:color="auto" w:fill="FFFFFF"/>
          <w:lang w:val="uk-UA" w:eastAsia="uk-UA"/>
        </w:rPr>
        <w:t>виступають головними стандартами у правотворчій та правозастосовній діяльності</w:t>
      </w:r>
      <w:r w:rsidRPr="00966505">
        <w:rPr>
          <w:rFonts w:ascii="Times New Roman" w:eastAsia="Times New Roman" w:hAnsi="Times New Roman" w:cs="Times New Roman"/>
          <w:kern w:val="0"/>
          <w:sz w:val="28"/>
          <w:szCs w:val="28"/>
          <w:lang w:val="uk-UA" w:eastAsia="uk-UA"/>
        </w:rPr>
        <w:t xml:space="preserve"> органів виконавчої влади (їх посадових осіб). Загальними є принципи, зазначені у Рекомендації Комітету Міністрів Ради Європи № R (80)2 стосовно здійснення адміністративними органами влади дискреційних повноважень, прийнятій Комітетом Міністрів 11 березня 1980 року на 316-й нараді заступників міністрів, а саме: основні принципи, що регулюють здійснення дискреційних повноважень; принципи процедури, які застосовуються до здійснення дискреційних повноважень; принципи щодо контролю за виконанням дискреційних повноважень. Спеціальними принципами реалізації дискреційних повноважень пропонується вважати </w:t>
      </w:r>
      <w:r w:rsidRPr="00966505">
        <w:rPr>
          <w:rFonts w:ascii="Times New Roman" w:eastAsia="Times New Roman" w:hAnsi="Times New Roman" w:cs="Times New Roman"/>
          <w:iCs/>
          <w:kern w:val="0"/>
          <w:sz w:val="28"/>
          <w:lang w:val="uk-UA" w:eastAsia="uk-UA"/>
        </w:rPr>
        <w:t>принципи</w:t>
      </w:r>
      <w:r w:rsidRPr="00966505">
        <w:rPr>
          <w:rFonts w:ascii="Times New Roman" w:eastAsia="Times New Roman" w:hAnsi="Times New Roman" w:cs="Times New Roman"/>
          <w:i/>
          <w:iCs/>
          <w:kern w:val="0"/>
          <w:sz w:val="28"/>
          <w:lang w:val="uk-UA" w:eastAsia="uk-UA"/>
        </w:rPr>
        <w:t xml:space="preserve"> </w:t>
      </w:r>
      <w:r w:rsidRPr="00966505">
        <w:rPr>
          <w:rFonts w:ascii="Times New Roman" w:eastAsia="Times New Roman" w:hAnsi="Times New Roman" w:cs="Times New Roman"/>
          <w:kern w:val="0"/>
          <w:sz w:val="28"/>
          <w:szCs w:val="28"/>
          <w:lang w:val="uk-UA" w:eastAsia="uk-UA"/>
        </w:rPr>
        <w:t xml:space="preserve">розсудливості і необхідності. </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Доведено необхідність внесення змін до Законів України «Про Кабінет Міністрів України», «Про центральні органи виконавчої влади», «Про місцеві державні адміністрації», «Про державну службу»(ст. 2), які не містять легального визначення поняття «дискреційні повноваження», принципів та гарантій правомірності їх застосування.</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iCs/>
          <w:kern w:val="0"/>
          <w:sz w:val="28"/>
          <w:lang w:val="uk-UA" w:eastAsia="uk-UA"/>
        </w:rPr>
        <w:t xml:space="preserve">5. </w:t>
      </w:r>
      <w:r w:rsidRPr="00966505">
        <w:rPr>
          <w:rFonts w:ascii="Times New Roman" w:eastAsia="Times New Roman" w:hAnsi="Times New Roman" w:cs="Times New Roman"/>
          <w:kern w:val="0"/>
          <w:sz w:val="28"/>
          <w:szCs w:val="28"/>
          <w:lang w:val="uk-UA" w:eastAsia="uk-UA"/>
        </w:rPr>
        <w:t>Суб’єктами реалізації дискреційних повноважень в контексті обраного предмету дослідження виступають органи виконавчої влади України вищого, центрального та місцевого рівнів; їх посадові особи, у т.ч. керівники (керівний склад), що представляють єдиноначальні органи виконавчої влади; структурні підрозділи органів виконавчої влади, які здійснюють владні управлінські функції.</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iCs/>
          <w:kern w:val="0"/>
          <w:sz w:val="28"/>
          <w:lang w:val="uk-UA" w:eastAsia="uk-UA"/>
        </w:rPr>
      </w:pPr>
      <w:r w:rsidRPr="00966505">
        <w:rPr>
          <w:rFonts w:ascii="Times New Roman" w:eastAsia="Times New Roman" w:hAnsi="Times New Roman" w:cs="Times New Roman"/>
          <w:kern w:val="0"/>
          <w:sz w:val="28"/>
          <w:szCs w:val="28"/>
          <w:lang w:val="uk-UA" w:eastAsia="uk-UA"/>
        </w:rPr>
        <w:t>Функціонально-структурний механізм системи органів виконавчої влади (їх посадових осіб), зміст їх правосуб'єктності у зв'язку з реалізацією організаційно-розпорядчих функцій із застосуванням адміністративного розсуду визначає і обсяг їх дискреційних повноважень. Компетенція та адміністративно-правовий статус в системі органів виконавчої влади обмежує певний ступінь самостійності цих суб'єктів в організаційному та функціональному відношеннях. Обсяг і зміст дискреційних прав та обов'язків характеризують правове становище органу виконавчої влади (посадової особи).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Доведено необхідність оптимізації правового статусу, компетенції, повноважень органів виконавчої влади на вищому, центральному і місцевому рівнях шляхом як формування, так і вдосконалення відповідного нормативного підґрунтя їх діяльності. При цьому, надані їм дискреційні повноваження не повинні визначатися підзаконними актами.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shd w:val="clear" w:color="auto" w:fill="FDFDFD"/>
          <w:lang w:val="uk-UA" w:eastAsia="uk-UA"/>
        </w:rPr>
      </w:pPr>
      <w:r w:rsidRPr="00966505">
        <w:rPr>
          <w:rFonts w:ascii="Times New Roman" w:eastAsia="Times New Roman" w:hAnsi="Times New Roman" w:cs="Times New Roman"/>
          <w:kern w:val="0"/>
          <w:sz w:val="28"/>
          <w:szCs w:val="28"/>
          <w:lang w:val="uk-UA" w:eastAsia="uk-UA"/>
        </w:rPr>
        <w:t xml:space="preserve">6. </w:t>
      </w:r>
      <w:r w:rsidRPr="00966505">
        <w:rPr>
          <w:rFonts w:ascii="Times New Roman" w:eastAsia="Times New Roman" w:hAnsi="Times New Roman" w:cs="Times New Roman"/>
          <w:kern w:val="0"/>
          <w:sz w:val="28"/>
          <w:szCs w:val="28"/>
          <w:shd w:val="clear" w:color="auto" w:fill="FFFFFF"/>
          <w:lang w:val="uk-UA" w:eastAsia="uk-UA"/>
        </w:rPr>
        <w:t>Формою реалізації дискреційних повноважень є зовнішньо виражена діяльність органу виконавчої влади (посадової особи), що здійснена в рамках його компетенції.</w:t>
      </w:r>
      <w:r w:rsidRPr="00966505">
        <w:rPr>
          <w:rFonts w:ascii="Times New Roman" w:eastAsia="Times New Roman" w:hAnsi="Times New Roman" w:cs="Times New Roman"/>
          <w:kern w:val="0"/>
          <w:sz w:val="28"/>
          <w:szCs w:val="28"/>
          <w:shd w:val="clear" w:color="auto" w:fill="FDFDFD"/>
          <w:lang w:val="uk-UA" w:eastAsia="uk-UA"/>
        </w:rPr>
        <w:t xml:space="preserve"> Реалізація дискреційних повноважень</w:t>
      </w:r>
      <w:r w:rsidRPr="00966505">
        <w:rPr>
          <w:rFonts w:ascii="Times New Roman" w:eastAsia="Times New Roman" w:hAnsi="Times New Roman" w:cs="Times New Roman"/>
          <w:kern w:val="0"/>
          <w:sz w:val="28"/>
          <w:szCs w:val="28"/>
          <w:lang w:val="uk-UA" w:eastAsia="uk-UA"/>
        </w:rPr>
        <w:t xml:space="preserve"> органів виконавчої влади (посадових осіб) обумовлена правовим характером їх застосування, тобто здійснюється за наявності належних підстав та відповідних процедур, що призводить до конкретних правових наслідків. Основними ознаками правових форм є: юридична фіксація, правовий зміст, правові наслідки, процедурний характер забезпечення. </w:t>
      </w:r>
      <w:r w:rsidRPr="00966505">
        <w:rPr>
          <w:rFonts w:ascii="Times New Roman" w:eastAsia="Times New Roman" w:hAnsi="Times New Roman" w:cs="Times New Roman"/>
          <w:kern w:val="0"/>
          <w:sz w:val="28"/>
          <w:szCs w:val="28"/>
          <w:shd w:val="clear" w:color="auto" w:fill="FDFDFD"/>
          <w:lang w:val="uk-UA" w:eastAsia="uk-UA"/>
        </w:rPr>
        <w:t>Форми реалізації дискреційних повноважень визначають межі застосування органами виконавчої влади адміністративного розсуду.</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До основних правових форм реалізації дискреційних повноважень </w:t>
      </w:r>
      <w:r w:rsidRPr="00966505">
        <w:rPr>
          <w:rFonts w:ascii="Times New Roman" w:eastAsia="Times New Roman" w:hAnsi="Times New Roman" w:cs="Times New Roman"/>
          <w:kern w:val="0"/>
          <w:sz w:val="28"/>
          <w:szCs w:val="28"/>
          <w:shd w:val="clear" w:color="auto" w:fill="FFFFFF"/>
          <w:lang w:val="uk-UA" w:eastAsia="uk-UA"/>
        </w:rPr>
        <w:t xml:space="preserve">органів виконавчої влади (їх посадових осіб) відноситься прийняття нормативних та індивідуальних правових актів, вчинення інших юридично значущих дій (конклюдентні </w:t>
      </w:r>
      <w:r w:rsidRPr="00966505">
        <w:rPr>
          <w:rFonts w:ascii="Times New Roman" w:eastAsia="TimesNewRomanPSMT" w:hAnsi="Times New Roman" w:cs="Times New Roman"/>
          <w:kern w:val="0"/>
          <w:sz w:val="28"/>
          <w:szCs w:val="28"/>
          <w:lang w:val="uk-UA" w:eastAsia="uk-UA"/>
        </w:rPr>
        <w:t>акти-дії, бездіяльність</w:t>
      </w:r>
      <w:r w:rsidRPr="00966505">
        <w:rPr>
          <w:rFonts w:ascii="Times New Roman" w:eastAsia="Times New Roman" w:hAnsi="Times New Roman" w:cs="Times New Roman"/>
          <w:kern w:val="0"/>
          <w:sz w:val="28"/>
          <w:szCs w:val="28"/>
          <w:shd w:val="clear" w:color="auto" w:fill="FFFFFF"/>
          <w:lang w:val="uk-UA" w:eastAsia="uk-UA"/>
        </w:rPr>
        <w:t>), укладання адміністративних договорів.</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lang w:val="uk-UA" w:eastAsia="uk-UA"/>
        </w:rPr>
      </w:pPr>
      <w:r w:rsidRPr="00966505">
        <w:rPr>
          <w:rFonts w:ascii="Times New Roman" w:eastAsia="Times New Roman" w:hAnsi="Times New Roman" w:cs="Times New Roman"/>
          <w:kern w:val="0"/>
          <w:sz w:val="28"/>
          <w:szCs w:val="28"/>
          <w:shd w:val="clear" w:color="auto" w:fill="FFFFFF"/>
          <w:lang w:val="uk-UA" w:eastAsia="uk-UA"/>
        </w:rPr>
        <w:t xml:space="preserve">Зміст нормативно-правових, індивідуальних, конклюдентних </w:t>
      </w:r>
      <w:r w:rsidRPr="00966505">
        <w:rPr>
          <w:rFonts w:ascii="Times New Roman" w:eastAsia="TimesNewRomanPSMT" w:hAnsi="Times New Roman" w:cs="Times New Roman"/>
          <w:kern w:val="0"/>
          <w:sz w:val="28"/>
          <w:szCs w:val="28"/>
          <w:lang w:val="uk-UA" w:eastAsia="uk-UA"/>
        </w:rPr>
        <w:t>актів (акти-дії),</w:t>
      </w:r>
      <w:r w:rsidRPr="00966505">
        <w:rPr>
          <w:rFonts w:ascii="Times New Roman" w:eastAsia="Times New Roman" w:hAnsi="Times New Roman" w:cs="Times New Roman"/>
          <w:kern w:val="0"/>
          <w:sz w:val="28"/>
          <w:szCs w:val="28"/>
          <w:shd w:val="clear" w:color="auto" w:fill="FFFFFF"/>
          <w:lang w:val="uk-UA" w:eastAsia="uk-UA"/>
        </w:rPr>
        <w:t xml:space="preserve"> адміністративних договорів </w:t>
      </w:r>
      <w:r w:rsidRPr="00966505">
        <w:rPr>
          <w:rFonts w:ascii="Times New Roman" w:eastAsia="Times New Roman" w:hAnsi="Times New Roman" w:cs="Times New Roman"/>
          <w:kern w:val="0"/>
          <w:sz w:val="28"/>
          <w:szCs w:val="28"/>
          <w:lang w:val="uk-UA" w:eastAsia="uk-UA"/>
        </w:rPr>
        <w:t>визначає форми реалізації дискреційних повноважень, а вони, в свою чергу, впливають на зміст. Таким чином, форми містять умови не тільки для розвитку змісту, вони також можуть стримувати його розвиток, тобто, визначати його межі.</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Форма реалізації дискреційних повноважень наповнена допустимим та найбільш доцільним і оптимальним варіантом рішення (дії), забезпечує якісне виконання завдань органу виконавчої влади з найменшою витратою сил, засобів і часу для здійснення покладених на них функцій.</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shd w:val="clear" w:color="auto" w:fill="FFFFFF"/>
          <w:lang w:val="uk-UA" w:eastAsia="uk-UA"/>
        </w:rPr>
      </w:pPr>
      <w:r w:rsidRPr="00966505">
        <w:rPr>
          <w:rFonts w:ascii="Times New Roman" w:eastAsia="Times New Roman" w:hAnsi="Times New Roman" w:cs="Times New Roman"/>
          <w:kern w:val="0"/>
          <w:sz w:val="28"/>
          <w:szCs w:val="28"/>
          <w:lang w:val="uk-UA" w:eastAsia="uk-UA"/>
        </w:rPr>
        <w:t>7. Гарантіями правомірності реалізації дискреційних повноважень органів виконавчої влади (їх посадових осіб) є правові явища, спрямовані на забезпечення законності діяльності у правотворчій та правозастосовній сферах,</w:t>
      </w:r>
      <w:r w:rsidRPr="00966505">
        <w:rPr>
          <w:rFonts w:ascii="Times New Roman" w:eastAsia="Times New Roman" w:hAnsi="Times New Roman" w:cs="Times New Roman"/>
          <w:kern w:val="0"/>
          <w:sz w:val="28"/>
          <w:szCs w:val="28"/>
          <w:shd w:val="clear" w:color="auto" w:fill="FFFFFF"/>
          <w:lang w:val="uk-UA" w:eastAsia="uk-UA"/>
        </w:rPr>
        <w:t xml:space="preserve"> захищаючи фізичних та юридичних осіб від дискреційної влади.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Запропоновано поділ гарантій правомірності реалізації дискреційних повноважень органів виконавчої влади (їх посадових осіб) на загальні і спеціальні. Загальні гарантії - політичні, економічні, ідеологічні передумови, правова культура і повага до права та інші - виступають важливими умовами реалізації дискреційних повноважень органів виконавчої влади (їх посадових осіб) у правовій державі.</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Систему спеціальних гарантій становлять специфічні організаційно-правові засоби та прийоми, а також юридичні інститути, дія яких безпосередньо спрямована на досягнення законності реалізації дискреційних повноважень органів виконавчої влади. Нормативне закріплення компетенції органів виконавчої влади та їх посадових осіб, принципи застосування дискреційних повноважень, наявність чіткої, законодавчо визначеної процедури підготовки нормативних та індивідуальних актів, що враховують застосування адміністративного розсуду, контроль за реалізацією дискреційних повноважень - виступають необхідними засобами правового обмеження певного ступеню свободи розсуду органів виконавчої влади (їх посадових осіб). Їх сенс полягає не тільки у створенні юридико-технічних, матеріально-правових та процедурно-правових меж реалізації дискреційних повноважень, а також у найсуворішому, неухильному втіленні в життя правових норм, начал гуманістичного права - передусім, основних невід’ємних прав людини, а також пов’язаних із ними інших інститутів, що має забезпечувати неприпустимість правового свавілля у правотворчій та правозастосовній діяльності у ході застосування адміністративного розсуду органами виконавчої влади (посадовими особами).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8. Стандарти правового регулювання дискреційних повноважень у країнах ЄС містяться у актах міжнародного, регіонального, національного рівнів, які містять єдине їх розуміння через призму забезпечення дотримання прав людини.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Важливу контрольну функцію виконує Європейський суд з прав людини, який у своїх прецедентних рішеннях встановлює найважливіші критерії сучасного розуміння та використання принципу верховенства права, що пов’язані з неприпустимістю перевищення адміністративними органами меж дискреційних повноважень.</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На національному рівні країн Європейського Союзу правове регулювання дискреційних повноважень їх адміністративних органів здійснюється правовими нормами, що містяться у національних законодавчих  актах (закони, кодифіковані нормативно-правові акти).</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Вагомий вплив на реалізацію дискреційних повноважень адміністративних органів правових держав має інститут омбудсмена, спрямований на забезпечення своєчасності, доступності та ефективності оскарження адміністративних актів.</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Розв’язання проблеми дискреційних повноважень органів виконавчої влади (їх посадових осіб) є важливим для України. Тому проведення адміністративної реформи з урахуванням позитивного досвіду правових держав вимагає комплексного підходу до встановлення правового підґрунтя інституту дискреційних повноважень, насамперед, основних їх засад, принципів здійснення, гарантій правомірності, в яких мають знайти своє відображення сучасні європейські демократичні цінності.</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9. Запропоновано </w:t>
      </w:r>
      <w:r w:rsidRPr="00966505">
        <w:rPr>
          <w:rFonts w:ascii="Times New Roman" w:eastAsia="Times New Roman" w:hAnsi="Times New Roman" w:cs="Times New Roman"/>
          <w:kern w:val="0"/>
          <w:sz w:val="28"/>
          <w:shd w:val="clear" w:color="auto" w:fill="FFFFFF"/>
          <w:lang w:val="uk-UA" w:eastAsia="uk-UA"/>
        </w:rPr>
        <w:t xml:space="preserve">доповнити Закони України «Про Кабінет Міністрів України», «Про центральні органи виконавчої влади», «Про місцеві державні адміністрації» </w:t>
      </w:r>
      <w:r w:rsidRPr="00966505">
        <w:rPr>
          <w:rFonts w:ascii="Times New Roman" w:eastAsia="Times New Roman" w:hAnsi="Times New Roman" w:cs="Times New Roman"/>
          <w:color w:val="000000"/>
          <w:kern w:val="0"/>
          <w:sz w:val="28"/>
          <w:szCs w:val="28"/>
          <w:lang w:val="uk-UA" w:eastAsia="uk-UA"/>
        </w:rPr>
        <w:t xml:space="preserve">відповідними статтями «Визначення термінів», </w:t>
      </w:r>
      <w:r w:rsidRPr="00966505">
        <w:rPr>
          <w:rFonts w:ascii="Times New Roman" w:eastAsia="Times New Roman" w:hAnsi="Times New Roman" w:cs="Times New Roman"/>
          <w:kern w:val="0"/>
          <w:sz w:val="28"/>
          <w:shd w:val="clear" w:color="auto" w:fill="FFFFFF"/>
          <w:lang w:val="uk-UA" w:eastAsia="uk-UA"/>
        </w:rPr>
        <w:t xml:space="preserve">в яких, поряд з іншим, надати визначення поняття «дискреційні повноваження», принципів їх застосування, гарантій правомірності, а також </w:t>
      </w:r>
      <w:r w:rsidRPr="00966505">
        <w:rPr>
          <w:rFonts w:ascii="Times New Roman" w:eastAsia="Times New Roman" w:hAnsi="Times New Roman" w:cs="Times New Roman"/>
          <w:kern w:val="0"/>
          <w:sz w:val="28"/>
          <w:szCs w:val="28"/>
          <w:lang w:val="uk-UA" w:eastAsia="uk-UA"/>
        </w:rPr>
        <w:t>доповнити означеними пропозиціями ст. 2 Закону України « Про державну службу». Частину першу статті 2</w:t>
      </w:r>
      <w:r w:rsidRPr="00966505">
        <w:rPr>
          <w:rFonts w:ascii="Times New Roman" w:eastAsia="Times New Roman" w:hAnsi="Times New Roman" w:cs="Times New Roman"/>
          <w:kern w:val="0"/>
          <w:sz w:val="28"/>
          <w:shd w:val="clear" w:color="auto" w:fill="FFFFFF"/>
          <w:lang w:val="uk-UA" w:eastAsia="uk-UA"/>
        </w:rPr>
        <w:t xml:space="preserve"> </w:t>
      </w:r>
      <w:r w:rsidRPr="00966505">
        <w:rPr>
          <w:rFonts w:ascii="Times New Roman" w:eastAsia="Times New Roman" w:hAnsi="Times New Roman" w:cs="Times New Roman"/>
          <w:kern w:val="0"/>
          <w:sz w:val="28"/>
          <w:szCs w:val="28"/>
          <w:shd w:val="clear" w:color="auto" w:fill="FFFFFF"/>
          <w:lang w:val="uk-UA" w:eastAsia="uk-UA"/>
        </w:rPr>
        <w:t>п</w:t>
      </w:r>
      <w:r w:rsidRPr="00966505">
        <w:rPr>
          <w:rFonts w:ascii="Times New Roman" w:eastAsia="Times New Roman" w:hAnsi="Times New Roman" w:cs="Times New Roman"/>
          <w:kern w:val="0"/>
          <w:sz w:val="28"/>
          <w:szCs w:val="28"/>
          <w:lang w:val="uk-UA" w:eastAsia="uk-UA"/>
        </w:rPr>
        <w:t xml:space="preserve">роекту Закону України «Про адміністративну процедуру» пропонується доповнити новим підпунктом та викласти її у такій редакції: «8) дискреційні повноваження – це сукупність прав і обов’язків, закріплених адміністративним законодавством, для виконання покладених на адміністративний орган чи його посадову особу функцій, що надають йому певний ступінь свободи розсуду </w:t>
      </w:r>
      <w:r w:rsidRPr="00966505">
        <w:rPr>
          <w:rFonts w:ascii="Times New Roman" w:eastAsia="Times New Roman" w:hAnsi="Times New Roman" w:cs="Times New Roman"/>
          <w:kern w:val="0"/>
          <w:sz w:val="28"/>
          <w:szCs w:val="28"/>
          <w:shd w:val="clear" w:color="auto" w:fill="FFFFFF"/>
          <w:lang w:val="uk-UA" w:eastAsia="uk-UA"/>
        </w:rPr>
        <w:t>оцінювати ситуації, здійснювати правомірний вибір між законними альтернативами</w:t>
      </w:r>
      <w:r w:rsidRPr="00966505">
        <w:rPr>
          <w:rFonts w:ascii="Times New Roman" w:eastAsia="Times New Roman" w:hAnsi="Times New Roman" w:cs="Times New Roman"/>
          <w:b/>
          <w:kern w:val="0"/>
          <w:sz w:val="28"/>
          <w:szCs w:val="28"/>
          <w:shd w:val="clear" w:color="auto" w:fill="FFFFFF"/>
          <w:lang w:val="uk-UA" w:eastAsia="uk-UA"/>
        </w:rPr>
        <w:t xml:space="preserve"> </w:t>
      </w:r>
      <w:r w:rsidRPr="00966505">
        <w:rPr>
          <w:rFonts w:ascii="Times New Roman" w:eastAsia="Times New Roman" w:hAnsi="Times New Roman" w:cs="Times New Roman"/>
          <w:kern w:val="0"/>
          <w:sz w:val="28"/>
          <w:szCs w:val="28"/>
          <w:lang w:val="uk-UA" w:eastAsia="uk-UA"/>
        </w:rPr>
        <w:t>та не передбачають обов’язків узгоджувати свої рішення (дії) з будь-яким іншим суб’єктом». Частину 3 статті 6 цього проекту пропонується викласти у такій редакції: «Здійснення дискреційних повноважень адміністративним органом вважається законним при дотриманні наступних умов:1) дискреційні повноваження передбачені законом і здійснюються в межах закону; 2) правомірний вибір був здійснений адміністративним органом задля досягнення мети, для якої надаються дискреційні повноваження, і відповідає загальним принципам цього Закону; 3) правомірний вибір адміністративного органу не становить собою необґрунтований обхід попередніх рішень, прийнятих тим самим адміністративним органом у однакових чи подібних справах.</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highlight w:val="yellow"/>
          <w:shd w:val="clear" w:color="auto" w:fill="FFFFFF"/>
          <w:lang w:val="uk-UA" w:eastAsia="uk-UA"/>
        </w:r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966505">
        <w:rPr>
          <w:rFonts w:ascii="Times New Roman" w:eastAsia="Times New Roman" w:hAnsi="Times New Roman" w:cs="Times New Roman"/>
          <w:b/>
          <w:kern w:val="0"/>
          <w:sz w:val="28"/>
          <w:szCs w:val="28"/>
          <w:lang w:val="uk-UA" w:eastAsia="uk-UA"/>
        </w:rPr>
        <w:t>СПИСОК ОПУБЛІКОВАНИХ ПРАЦЬ ЗА ТЕМОЮ ДИСЕРТАЦІЇ</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color w:val="000000"/>
          <w:kern w:val="0"/>
          <w:sz w:val="28"/>
          <w:szCs w:val="28"/>
          <w:lang w:val="uk-UA" w:eastAsia="en-US"/>
        </w:rPr>
      </w:pPr>
    </w:p>
    <w:p w:rsidR="00966505" w:rsidRPr="00966505" w:rsidRDefault="00966505" w:rsidP="00966505">
      <w:pPr>
        <w:widowControl/>
        <w:tabs>
          <w:tab w:val="clear" w:pos="709"/>
        </w:tabs>
        <w:suppressAutoHyphens w:val="0"/>
        <w:spacing w:after="0" w:line="240" w:lineRule="auto"/>
        <w:ind w:firstLine="0"/>
        <w:jc w:val="left"/>
        <w:rPr>
          <w:rFonts w:ascii="Times New Roman" w:eastAsia="Calibri" w:hAnsi="Times New Roman" w:cs="Times New Roman"/>
          <w:b/>
          <w:i/>
          <w:color w:val="000000"/>
          <w:kern w:val="0"/>
          <w:sz w:val="28"/>
          <w:szCs w:val="28"/>
          <w:lang w:val="uk-UA" w:eastAsia="en-US"/>
        </w:rPr>
      </w:pPr>
      <w:r w:rsidRPr="00966505">
        <w:rPr>
          <w:rFonts w:ascii="Times New Roman" w:eastAsia="Calibri" w:hAnsi="Times New Roman" w:cs="Times New Roman"/>
          <w:b/>
          <w:i/>
          <w:color w:val="000000"/>
          <w:kern w:val="0"/>
          <w:sz w:val="28"/>
          <w:szCs w:val="28"/>
          <w:lang w:val="uk-UA" w:eastAsia="en-US"/>
        </w:rPr>
        <w:t>Наукові праці, в яких опубліковані основні наукові результати дисертації:</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uk-UA"/>
        </w:rPr>
      </w:pPr>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Грінь А.А. До питання про поняття «дискреційні повноваження органів виконавчої влади». </w:t>
      </w:r>
      <w:r w:rsidRPr="00966505">
        <w:rPr>
          <w:rFonts w:ascii="Times New Roman" w:eastAsia="Calibri" w:hAnsi="Times New Roman" w:cs="Times New Roman"/>
          <w:i/>
          <w:kern w:val="0"/>
          <w:sz w:val="28"/>
          <w:szCs w:val="28"/>
          <w:lang w:val="uk-UA" w:eastAsia="en-US"/>
        </w:rPr>
        <w:t>Держава і право: зб. наук. праць. Серія: «Юридичні і політичні науки».</w:t>
      </w:r>
      <w:r w:rsidRPr="00966505">
        <w:rPr>
          <w:rFonts w:ascii="Times New Roman" w:eastAsia="Calibri" w:hAnsi="Times New Roman" w:cs="Times New Roman"/>
          <w:kern w:val="0"/>
          <w:sz w:val="28"/>
          <w:szCs w:val="28"/>
          <w:lang w:val="uk-UA" w:eastAsia="en-US"/>
        </w:rPr>
        <w:t xml:space="preserve"> Київ: Ін-т держави і права ім. В. М. Корецького НАН України, 2014. Вип. 65. С. 101–107. </w:t>
      </w:r>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 xml:space="preserve">Грінь А.А. Дискреція як особливий елемент повноважень органів виконавчої влади. </w:t>
      </w:r>
      <w:r w:rsidRPr="00966505">
        <w:rPr>
          <w:rFonts w:ascii="Times New Roman" w:eastAsia="Calibri" w:hAnsi="Times New Roman" w:cs="Times New Roman"/>
          <w:i/>
          <w:kern w:val="0"/>
          <w:sz w:val="28"/>
          <w:szCs w:val="28"/>
          <w:lang w:val="uk-UA" w:eastAsia="en-US"/>
        </w:rPr>
        <w:t>Часопис Київського університету права.</w:t>
      </w:r>
      <w:r w:rsidRPr="00966505">
        <w:rPr>
          <w:rFonts w:ascii="Times New Roman" w:eastAsia="Calibri" w:hAnsi="Times New Roman" w:cs="Times New Roman"/>
          <w:kern w:val="0"/>
          <w:sz w:val="28"/>
          <w:szCs w:val="28"/>
          <w:lang w:val="uk-UA" w:eastAsia="en-US"/>
        </w:rPr>
        <w:t xml:space="preserve"> 2014. № 3. С. 97–100. </w:t>
      </w:r>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kern w:val="0"/>
          <w:sz w:val="28"/>
          <w:szCs w:val="28"/>
          <w:shd w:val="clear" w:color="auto" w:fill="FFFFFF"/>
          <w:lang w:val="uk-UA" w:eastAsia="en-US"/>
        </w:rPr>
      </w:pPr>
      <w:r w:rsidRPr="00966505">
        <w:rPr>
          <w:rFonts w:ascii="Times New Roman" w:eastAsia="Calibri" w:hAnsi="Times New Roman" w:cs="Times New Roman"/>
          <w:kern w:val="0"/>
          <w:sz w:val="28"/>
          <w:szCs w:val="28"/>
          <w:lang w:val="uk-UA" w:eastAsia="en-US"/>
        </w:rPr>
        <w:t xml:space="preserve">Грінь А.А. Принцип пропорційності (співмірності) у реалізації дискреційних повноважень органами виконавчої влади. </w:t>
      </w:r>
      <w:r w:rsidRPr="00966505">
        <w:rPr>
          <w:rFonts w:ascii="Times New Roman" w:eastAsia="Calibri" w:hAnsi="Times New Roman" w:cs="Times New Roman"/>
          <w:i/>
          <w:kern w:val="0"/>
          <w:sz w:val="28"/>
          <w:szCs w:val="28"/>
          <w:shd w:val="clear" w:color="auto" w:fill="FFFFFF"/>
          <w:lang w:val="uk-UA" w:eastAsia="en-US"/>
        </w:rPr>
        <w:t>Часопис Київського університету права</w:t>
      </w:r>
      <w:r w:rsidRPr="00966505">
        <w:rPr>
          <w:rFonts w:ascii="Times New Roman" w:eastAsia="Calibri" w:hAnsi="Times New Roman" w:cs="Times New Roman"/>
          <w:i/>
          <w:kern w:val="0"/>
          <w:sz w:val="28"/>
          <w:szCs w:val="28"/>
          <w:lang w:val="uk-UA" w:eastAsia="en-US"/>
        </w:rPr>
        <w:t>.</w:t>
      </w:r>
      <w:r w:rsidRPr="00966505">
        <w:rPr>
          <w:rFonts w:ascii="Times New Roman" w:eastAsia="Calibri" w:hAnsi="Times New Roman" w:cs="Times New Roman"/>
          <w:kern w:val="0"/>
          <w:sz w:val="28"/>
          <w:szCs w:val="28"/>
          <w:lang w:val="uk-UA" w:eastAsia="en-US"/>
        </w:rPr>
        <w:t xml:space="preserve"> 2015. № 3.</w:t>
      </w:r>
      <w:r w:rsidRPr="00966505">
        <w:rPr>
          <w:rFonts w:ascii="Times New Roman" w:eastAsia="Calibri" w:hAnsi="Times New Roman" w:cs="Times New Roman"/>
          <w:kern w:val="0"/>
          <w:sz w:val="28"/>
          <w:szCs w:val="28"/>
          <w:shd w:val="clear" w:color="auto" w:fill="FFFFFF"/>
          <w:lang w:val="uk-UA" w:eastAsia="en-US"/>
        </w:rPr>
        <w:t xml:space="preserve"> С. 138–141. </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Грінь</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А.А. Ціннісні засади здійснення дискреційних повноважень органами виконавчої влади</w:t>
      </w:r>
      <w:r w:rsidRPr="00966505">
        <w:rPr>
          <w:rFonts w:ascii="Times New Roman" w:eastAsia="Calibri" w:hAnsi="Times New Roman" w:cs="Times New Roman"/>
          <w:b/>
          <w:bCs/>
          <w:kern w:val="0"/>
          <w:sz w:val="28"/>
          <w:lang w:val="uk-UA" w:eastAsia="en-US"/>
        </w:rPr>
        <w:t xml:space="preserve">. </w:t>
      </w:r>
      <w:r w:rsidRPr="00966505">
        <w:rPr>
          <w:rFonts w:ascii="Times New Roman" w:eastAsia="Calibri" w:hAnsi="Times New Roman" w:cs="Times New Roman"/>
          <w:i/>
          <w:kern w:val="0"/>
          <w:sz w:val="28"/>
          <w:szCs w:val="28"/>
          <w:lang w:val="uk-UA" w:eastAsia="en-US"/>
        </w:rPr>
        <w:t>Альманах права</w:t>
      </w:r>
      <w:r w:rsidRPr="00966505">
        <w:rPr>
          <w:rFonts w:ascii="Times New Roman" w:eastAsia="Calibri" w:hAnsi="Times New Roman" w:cs="Times New Roman"/>
          <w:kern w:val="0"/>
          <w:sz w:val="28"/>
          <w:szCs w:val="28"/>
          <w:lang w:val="uk-UA" w:eastAsia="en-US"/>
        </w:rPr>
        <w:t>. 2015. Вип. 6. С. 420–424.</w:t>
      </w:r>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966505">
        <w:rPr>
          <w:rFonts w:ascii="Times New Roman" w:eastAsia="Calibri" w:hAnsi="Times New Roman" w:cs="Times New Roman"/>
          <w:kern w:val="0"/>
          <w:sz w:val="28"/>
          <w:szCs w:val="28"/>
          <w:lang w:val="uk-UA" w:eastAsia="en-US"/>
        </w:rPr>
        <w:t>Грінь А.А. Становлення інституту дискреційних повноважень органів виконавчої влади як індикатор розвитку правової системи.</w:t>
      </w:r>
      <w:r w:rsidRPr="00966505">
        <w:rPr>
          <w:rFonts w:ascii="Times New Roman" w:eastAsia="Calibri" w:hAnsi="Times New Roman" w:cs="Times New Roman"/>
          <w:kern w:val="0"/>
          <w:sz w:val="28"/>
          <w:szCs w:val="28"/>
          <w:shd w:val="clear" w:color="auto" w:fill="FFFFFF"/>
          <w:lang w:val="uk-UA" w:eastAsia="en-US"/>
        </w:rPr>
        <w:t xml:space="preserve"> </w:t>
      </w:r>
      <w:r w:rsidRPr="00966505">
        <w:rPr>
          <w:rFonts w:ascii="Times New Roman" w:eastAsia="Calibri" w:hAnsi="Times New Roman" w:cs="Times New Roman"/>
          <w:i/>
          <w:kern w:val="0"/>
          <w:sz w:val="28"/>
          <w:szCs w:val="28"/>
          <w:shd w:val="clear" w:color="auto" w:fill="FFFFFF"/>
          <w:lang w:val="uk-UA" w:eastAsia="en-US"/>
        </w:rPr>
        <w:t>Альманах права</w:t>
      </w:r>
      <w:r w:rsidRPr="00966505">
        <w:rPr>
          <w:rFonts w:ascii="Times New Roman" w:eastAsia="Calibri" w:hAnsi="Times New Roman" w:cs="Times New Roman"/>
          <w:kern w:val="0"/>
          <w:sz w:val="28"/>
          <w:szCs w:val="28"/>
          <w:shd w:val="clear" w:color="auto" w:fill="FFFFFF"/>
          <w:lang w:val="uk-UA" w:eastAsia="en-US"/>
        </w:rPr>
        <w:t>. 2016. Вип. 7. С. 283–285.</w:t>
      </w:r>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bCs/>
          <w:kern w:val="0"/>
          <w:sz w:val="28"/>
          <w:szCs w:val="28"/>
          <w:lang w:val="uk-UA" w:eastAsia="en-US"/>
        </w:rPr>
      </w:pPr>
      <w:r w:rsidRPr="00966505">
        <w:rPr>
          <w:rFonts w:ascii="Times New Roman" w:eastAsia="Calibri" w:hAnsi="Times New Roman" w:cs="Times New Roman"/>
          <w:kern w:val="0"/>
          <w:sz w:val="28"/>
          <w:szCs w:val="28"/>
          <w:lang w:val="uk-UA" w:eastAsia="en-US"/>
        </w:rPr>
        <w:t xml:space="preserve">Грінь А.А. До питання про зміст дискреційних повноважень органів виконавчої влади. </w:t>
      </w:r>
      <w:r w:rsidRPr="00966505">
        <w:rPr>
          <w:rFonts w:ascii="Times New Roman" w:eastAsia="Calibri" w:hAnsi="Times New Roman" w:cs="Times New Roman"/>
          <w:i/>
          <w:kern w:val="0"/>
          <w:sz w:val="28"/>
          <w:szCs w:val="28"/>
          <w:lang w:val="uk-UA" w:eastAsia="en-US"/>
        </w:rPr>
        <w:t>Науковий вісник публічного та приватного права</w:t>
      </w:r>
      <w:r w:rsidRPr="00966505">
        <w:rPr>
          <w:rFonts w:ascii="Times New Roman" w:eastAsia="Calibri" w:hAnsi="Times New Roman" w:cs="Times New Roman"/>
          <w:kern w:val="0"/>
          <w:sz w:val="28"/>
          <w:szCs w:val="28"/>
          <w:lang w:val="uk-UA" w:eastAsia="en-US"/>
        </w:rPr>
        <w:t xml:space="preserve">. 2016. № 4. С. 102–106. URL: </w:t>
      </w:r>
      <w:hyperlink r:id="rId10" w:history="1">
        <w:r w:rsidRPr="00966505">
          <w:rPr>
            <w:rFonts w:ascii="Times New Roman" w:eastAsia="Calibri" w:hAnsi="Times New Roman" w:cs="Times New Roman"/>
            <w:kern w:val="0"/>
            <w:sz w:val="28"/>
            <w:lang w:val="uk-UA" w:eastAsia="en-US"/>
          </w:rPr>
          <w:t>http://www.nvppp.in.ua/vip/2016/4/vip4_2016.pdf</w:t>
        </w:r>
      </w:hyperlink>
    </w:p>
    <w:p w:rsidR="00966505" w:rsidRPr="00966505" w:rsidRDefault="00966505" w:rsidP="00966505">
      <w:pPr>
        <w:widowControl/>
        <w:numPr>
          <w:ilvl w:val="0"/>
          <w:numId w:val="43"/>
        </w:numPr>
        <w:tabs>
          <w:tab w:val="clear" w:pos="709"/>
        </w:tabs>
        <w:suppressAutoHyphens w:val="0"/>
        <w:spacing w:after="0" w:line="240" w:lineRule="auto"/>
        <w:ind w:left="0" w:firstLine="709"/>
        <w:contextualSpacing/>
        <w:jc w:val="left"/>
        <w:rPr>
          <w:rFonts w:ascii="Times New Roman" w:eastAsia="Calibri" w:hAnsi="Times New Roman" w:cs="Times New Roman"/>
          <w:bCs/>
          <w:kern w:val="0"/>
          <w:sz w:val="28"/>
          <w:szCs w:val="28"/>
          <w:lang w:val="uk-UA" w:eastAsia="en-US"/>
        </w:rPr>
      </w:pPr>
      <w:r w:rsidRPr="00966505">
        <w:rPr>
          <w:rFonts w:ascii="Times New Roman" w:eastAsia="Calibri" w:hAnsi="Times New Roman" w:cs="Times New Roman"/>
          <w:kern w:val="0"/>
          <w:sz w:val="28"/>
          <w:szCs w:val="28"/>
          <w:lang w:val="uk-UA" w:eastAsia="en-US"/>
        </w:rPr>
        <w:t xml:space="preserve">Гринь А. К вопросу о гарантиях правомерности реализации дискреционных полномочий органов исполнительной власти Украины. </w:t>
      </w:r>
      <w:r w:rsidRPr="00966505">
        <w:rPr>
          <w:rFonts w:ascii="Times New Roman" w:eastAsia="Calibri" w:hAnsi="Times New Roman" w:cs="Times New Roman"/>
          <w:bCs/>
          <w:i/>
          <w:kern w:val="0"/>
          <w:sz w:val="28"/>
          <w:szCs w:val="28"/>
          <w:lang w:val="uk-UA" w:eastAsia="en-US"/>
        </w:rPr>
        <w:t>Legea si Viata.</w:t>
      </w:r>
      <w:r w:rsidRPr="00966505">
        <w:rPr>
          <w:rFonts w:ascii="Times New Roman" w:eastAsia="Calibri" w:hAnsi="Times New Roman" w:cs="Times New Roman"/>
          <w:bCs/>
          <w:kern w:val="0"/>
          <w:sz w:val="28"/>
          <w:szCs w:val="28"/>
          <w:lang w:val="uk-UA" w:eastAsia="en-US"/>
        </w:rPr>
        <w:t xml:space="preserve"> 2017. № 2. С. 47–50.</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Calibri" w:hAnsi="Times New Roman" w:cs="Times New Roman"/>
          <w:bCs/>
          <w:kern w:val="0"/>
          <w:sz w:val="28"/>
          <w:szCs w:val="28"/>
          <w:lang w:val="uk-UA" w:eastAsia="en-US"/>
        </w:rPr>
      </w:pP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Calibri" w:hAnsi="Times New Roman" w:cs="Times New Roman"/>
          <w:b/>
          <w:i/>
          <w:color w:val="000000"/>
          <w:kern w:val="0"/>
          <w:sz w:val="28"/>
          <w:szCs w:val="28"/>
          <w:lang w:val="uk-UA" w:eastAsia="en-US"/>
        </w:rPr>
      </w:pPr>
      <w:r w:rsidRPr="00966505">
        <w:rPr>
          <w:rFonts w:ascii="Times New Roman" w:eastAsia="Calibri" w:hAnsi="Times New Roman" w:cs="Times New Roman"/>
          <w:b/>
          <w:i/>
          <w:color w:val="000000"/>
          <w:kern w:val="0"/>
          <w:sz w:val="28"/>
          <w:szCs w:val="28"/>
          <w:lang w:val="uk-UA" w:eastAsia="en-US"/>
        </w:rPr>
        <w:t>Наукові праці, які засвідчують апробацію матеріалів дисертації:</w:t>
      </w:r>
    </w:p>
    <w:p w:rsidR="00966505" w:rsidRPr="00966505" w:rsidRDefault="00966505" w:rsidP="00966505">
      <w:pPr>
        <w:widowControl/>
        <w:tabs>
          <w:tab w:val="clear" w:pos="709"/>
        </w:tabs>
        <w:suppressAutoHyphens w:val="0"/>
        <w:spacing w:after="0" w:line="240" w:lineRule="auto"/>
        <w:ind w:firstLine="709"/>
        <w:contextualSpacing/>
        <w:rPr>
          <w:rFonts w:ascii="Times New Roman" w:eastAsia="Calibri" w:hAnsi="Times New Roman" w:cs="Times New Roman"/>
          <w:bCs/>
          <w:kern w:val="0"/>
          <w:sz w:val="28"/>
          <w:szCs w:val="28"/>
          <w:lang w:val="uk-UA" w:eastAsia="en-US"/>
        </w:rPr>
      </w:pP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shd w:val="clear" w:color="auto" w:fill="F9F9F9"/>
          <w:lang w:val="uk-UA" w:eastAsia="en-US"/>
        </w:rPr>
        <w:t xml:space="preserve">Грінь А.А. </w:t>
      </w:r>
      <w:r w:rsidRPr="00966505">
        <w:rPr>
          <w:rFonts w:ascii="Times New Roman" w:eastAsia="Calibri" w:hAnsi="Times New Roman" w:cs="Times New Roman"/>
          <w:kern w:val="0"/>
          <w:sz w:val="28"/>
          <w:szCs w:val="28"/>
          <w:lang w:val="uk-UA" w:eastAsia="en-US"/>
        </w:rPr>
        <w:t>Становлення дискреційних повноважень органів виконавчої влади України.</w:t>
      </w:r>
      <w:r w:rsidRPr="00966505">
        <w:rPr>
          <w:rFonts w:ascii="Times New Roman" w:eastAsia="Calibri" w:hAnsi="Times New Roman" w:cs="Times New Roman"/>
          <w:kern w:val="0"/>
          <w:sz w:val="28"/>
          <w:szCs w:val="28"/>
          <w:shd w:val="clear" w:color="auto" w:fill="F9F9F9"/>
          <w:lang w:val="uk-UA" w:eastAsia="en-US"/>
        </w:rPr>
        <w:t xml:space="preserve"> </w:t>
      </w:r>
      <w:r w:rsidRPr="00966505">
        <w:rPr>
          <w:rFonts w:ascii="Times New Roman" w:eastAsia="Calibri" w:hAnsi="Times New Roman" w:cs="Times New Roman"/>
          <w:i/>
          <w:kern w:val="0"/>
          <w:sz w:val="28"/>
          <w:szCs w:val="28"/>
          <w:lang w:val="uk-UA" w:eastAsia="en-US"/>
        </w:rPr>
        <w:t>Сучасні проблеми правової системи України:</w:t>
      </w:r>
      <w:r w:rsidRPr="00966505">
        <w:rPr>
          <w:rFonts w:ascii="Times New Roman" w:eastAsia="Calibri" w:hAnsi="Times New Roman" w:cs="Times New Roman"/>
          <w:kern w:val="0"/>
          <w:sz w:val="28"/>
          <w:szCs w:val="28"/>
          <w:lang w:val="uk-UA" w:eastAsia="en-US"/>
        </w:rPr>
        <w:t xml:space="preserve"> зб. матеріалів VI Міжнар. наук.-практ. конф. (м. Київ, </w:t>
      </w:r>
      <w:r w:rsidRPr="00966505">
        <w:rPr>
          <w:rFonts w:ascii="Times New Roman" w:eastAsia="Calibri" w:hAnsi="Times New Roman" w:cs="Times New Roman"/>
          <w:bCs/>
          <w:kern w:val="0"/>
          <w:sz w:val="28"/>
          <w:szCs w:val="28"/>
          <w:lang w:val="uk-UA" w:eastAsia="en-US"/>
        </w:rPr>
        <w:t>27 лист. 2014 р.</w:t>
      </w:r>
      <w:r w:rsidRPr="00966505">
        <w:rPr>
          <w:rFonts w:ascii="Times New Roman" w:eastAsia="Calibri" w:hAnsi="Times New Roman" w:cs="Times New Roman"/>
          <w:kern w:val="0"/>
          <w:sz w:val="28"/>
          <w:szCs w:val="28"/>
          <w:lang w:val="uk-UA" w:eastAsia="en-US"/>
        </w:rPr>
        <w:t xml:space="preserve">) / редкол.: Ю.С. Шемшученко, Ю.Л. Бошицький, О.В. Чернецька, М.О. Дей, С.І. Бевз. Київ: Вид-во «Ліра-К», 2014. </w:t>
      </w:r>
      <w:r w:rsidRPr="00966505">
        <w:rPr>
          <w:rFonts w:ascii="Times New Roman" w:eastAsia="Calibri" w:hAnsi="Times New Roman" w:cs="Times New Roman"/>
          <w:kern w:val="0"/>
          <w:sz w:val="28"/>
          <w:szCs w:val="28"/>
          <w:shd w:val="clear" w:color="auto" w:fill="F9F9F9"/>
          <w:lang w:val="uk-UA" w:eastAsia="en-US"/>
        </w:rPr>
        <w:t>С. 89–91.</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 xml:space="preserve">Грінь А.А. До питання форм реалізації дискреційних повноважень органів виконавчої влади. </w:t>
      </w:r>
      <w:r w:rsidRPr="00966505">
        <w:rPr>
          <w:rFonts w:ascii="Times New Roman" w:eastAsia="Calibri" w:hAnsi="Times New Roman" w:cs="Times New Roman"/>
          <w:i/>
          <w:kern w:val="0"/>
          <w:sz w:val="28"/>
          <w:szCs w:val="28"/>
          <w:lang w:val="uk-UA" w:eastAsia="en-US"/>
        </w:rPr>
        <w:t>Тенденції та пріоритети реформування законодавства України</w:t>
      </w:r>
      <w:r w:rsidRPr="00966505">
        <w:rPr>
          <w:rFonts w:ascii="Times New Roman" w:eastAsia="Calibri" w:hAnsi="Times New Roman" w:cs="Times New Roman"/>
          <w:kern w:val="0"/>
          <w:sz w:val="28"/>
          <w:szCs w:val="28"/>
          <w:lang w:val="uk-UA" w:eastAsia="en-US"/>
        </w:rPr>
        <w:t>: матеріали Всеукр. наук.-практ. конф.: у 2 ч. (м. Херсон, 12–13 груд. 2014 р.). Херсон: Видавничий дім «Гельветика», 2014. Ч. ІІ. С. 14–17.</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 xml:space="preserve">Грінь А.А. Дискреційні повноваження органів виконавчої влади як правовий засіб адміністративно-правового регулювання відносин з громадянами. </w:t>
      </w:r>
      <w:r w:rsidRPr="00966505">
        <w:rPr>
          <w:rFonts w:ascii="Times New Roman" w:eastAsia="Calibri" w:hAnsi="Times New Roman" w:cs="Times New Roman"/>
          <w:i/>
          <w:kern w:val="0"/>
          <w:sz w:val="28"/>
          <w:szCs w:val="28"/>
          <w:lang w:val="uk-UA" w:eastAsia="en-US"/>
        </w:rPr>
        <w:t>Адміністративно-правове забезпечення прав людини органами публічної адміністрації в Україні:</w:t>
      </w:r>
      <w:r w:rsidRPr="00966505">
        <w:rPr>
          <w:rFonts w:ascii="Times New Roman" w:eastAsia="Calibri" w:hAnsi="Times New Roman" w:cs="Times New Roman"/>
          <w:kern w:val="0"/>
          <w:sz w:val="28"/>
          <w:szCs w:val="28"/>
          <w:lang w:val="uk-UA" w:eastAsia="en-US"/>
        </w:rPr>
        <w:t xml:space="preserve"> зб. наук. праць круглого столу (м. Київ, 24 верес. 2015 р.) / </w:t>
      </w:r>
      <w:r w:rsidRPr="00966505">
        <w:rPr>
          <w:rFonts w:ascii="Times New Roman" w:eastAsia="Calibri" w:hAnsi="Times New Roman" w:cs="Times New Roman"/>
          <w:kern w:val="0"/>
          <w:sz w:val="28"/>
          <w:szCs w:val="28"/>
          <w:lang w:eastAsia="en-US"/>
        </w:rPr>
        <w:t>з</w:t>
      </w:r>
      <w:r w:rsidRPr="00966505">
        <w:rPr>
          <w:rFonts w:ascii="Times New Roman" w:eastAsia="Calibri" w:hAnsi="Times New Roman" w:cs="Times New Roman"/>
          <w:kern w:val="0"/>
          <w:sz w:val="28"/>
          <w:szCs w:val="28"/>
          <w:lang w:val="uk-UA" w:eastAsia="en-US"/>
        </w:rPr>
        <w:t>а заг. ред. О.Ф.</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Андрійко. Київ: Ін-т держави і права ім.</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В.М.</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Корецького НАН України, 2015. С.</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 xml:space="preserve">159–165. </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Грінь А.А. Щодо правотворчої форми реалізації дискреційних повноважень органів виконавчої влади (тези наук. доповіді).</w:t>
      </w:r>
      <w:r w:rsidRPr="00966505">
        <w:rPr>
          <w:rFonts w:ascii="Times New Roman" w:eastAsia="Calibri" w:hAnsi="Times New Roman" w:cs="Times New Roman"/>
          <w:kern w:val="0"/>
          <w:sz w:val="28"/>
          <w:szCs w:val="28"/>
          <w:shd w:val="clear" w:color="auto" w:fill="F9F9F9"/>
          <w:lang w:val="uk-UA" w:eastAsia="en-US"/>
        </w:rPr>
        <w:t xml:space="preserve"> </w:t>
      </w:r>
      <w:r w:rsidRPr="00966505">
        <w:rPr>
          <w:rFonts w:ascii="Times New Roman" w:eastAsia="Calibri" w:hAnsi="Times New Roman" w:cs="Times New Roman"/>
          <w:i/>
          <w:kern w:val="0"/>
          <w:sz w:val="28"/>
          <w:szCs w:val="28"/>
          <w:shd w:val="clear" w:color="auto" w:fill="F9F9F9"/>
          <w:lang w:val="uk-UA" w:eastAsia="en-US"/>
        </w:rPr>
        <w:t>Актуальні питання реформування правової системи</w:t>
      </w:r>
      <w:r w:rsidRPr="00966505">
        <w:rPr>
          <w:rFonts w:ascii="Times New Roman" w:eastAsia="Calibri" w:hAnsi="Times New Roman" w:cs="Times New Roman"/>
          <w:kern w:val="0"/>
          <w:sz w:val="28"/>
          <w:szCs w:val="28"/>
          <w:shd w:val="clear" w:color="auto" w:fill="F9F9F9"/>
          <w:lang w:val="uk-UA" w:eastAsia="en-US"/>
        </w:rPr>
        <w:t>: зб. матеріалів XIII Міжнар. наук.-практ. конф. (м.</w:t>
      </w:r>
      <w:r w:rsidRPr="00966505">
        <w:rPr>
          <w:rFonts w:ascii="Times New Roman" w:eastAsia="Calibri" w:hAnsi="Times New Roman" w:cs="Times New Roman"/>
          <w:kern w:val="0"/>
          <w:sz w:val="28"/>
          <w:szCs w:val="28"/>
          <w:shd w:val="clear" w:color="auto" w:fill="F9F9F9"/>
          <w:lang w:val="en-US" w:eastAsia="en-US"/>
        </w:rPr>
        <w:t> </w:t>
      </w:r>
      <w:r w:rsidRPr="00966505">
        <w:rPr>
          <w:rFonts w:ascii="Times New Roman" w:eastAsia="Calibri" w:hAnsi="Times New Roman" w:cs="Times New Roman"/>
          <w:kern w:val="0"/>
          <w:sz w:val="28"/>
          <w:szCs w:val="28"/>
          <w:shd w:val="clear" w:color="auto" w:fill="F9F9F9"/>
          <w:lang w:val="uk-UA" w:eastAsia="en-US"/>
        </w:rPr>
        <w:t>Луцьк, 24–25</w:t>
      </w:r>
      <w:r w:rsidRPr="00966505">
        <w:rPr>
          <w:rFonts w:ascii="Times New Roman" w:eastAsia="Calibri" w:hAnsi="Times New Roman" w:cs="Times New Roman"/>
          <w:kern w:val="0"/>
          <w:sz w:val="28"/>
          <w:szCs w:val="28"/>
          <w:shd w:val="clear" w:color="auto" w:fill="F9F9F9"/>
          <w:lang w:val="en-US" w:eastAsia="en-US"/>
        </w:rPr>
        <w:t> </w:t>
      </w:r>
      <w:r w:rsidRPr="00966505">
        <w:rPr>
          <w:rFonts w:ascii="Times New Roman" w:eastAsia="Calibri" w:hAnsi="Times New Roman" w:cs="Times New Roman"/>
          <w:kern w:val="0"/>
          <w:sz w:val="28"/>
          <w:szCs w:val="28"/>
          <w:shd w:val="clear" w:color="auto" w:fill="F9F9F9"/>
          <w:lang w:val="uk-UA" w:eastAsia="en-US"/>
        </w:rPr>
        <w:t>черв. 2016</w:t>
      </w:r>
      <w:r w:rsidRPr="00966505">
        <w:rPr>
          <w:rFonts w:ascii="Times New Roman" w:eastAsia="Calibri" w:hAnsi="Times New Roman" w:cs="Times New Roman"/>
          <w:kern w:val="0"/>
          <w:sz w:val="28"/>
          <w:szCs w:val="28"/>
          <w:shd w:val="clear" w:color="auto" w:fill="F9F9F9"/>
          <w:lang w:val="en-US" w:eastAsia="en-US"/>
        </w:rPr>
        <w:t> </w:t>
      </w:r>
      <w:r w:rsidRPr="00966505">
        <w:rPr>
          <w:rFonts w:ascii="Times New Roman" w:eastAsia="Calibri" w:hAnsi="Times New Roman" w:cs="Times New Roman"/>
          <w:kern w:val="0"/>
          <w:sz w:val="28"/>
          <w:szCs w:val="28"/>
          <w:shd w:val="clear" w:color="auto" w:fill="F9F9F9"/>
          <w:lang w:val="uk-UA" w:eastAsia="en-US"/>
        </w:rPr>
        <w:t>р.) / редкол.: І.Я. </w:t>
      </w:r>
      <w:r w:rsidRPr="00966505">
        <w:rPr>
          <w:rFonts w:ascii="Times New Roman" w:eastAsia="Calibri" w:hAnsi="Times New Roman" w:cs="Times New Roman"/>
          <w:bCs/>
          <w:kern w:val="0"/>
          <w:sz w:val="28"/>
          <w:szCs w:val="28"/>
          <w:lang w:val="uk-UA" w:eastAsia="en-US"/>
        </w:rPr>
        <w:t>Коцан</w:t>
      </w:r>
      <w:r w:rsidRPr="00966505">
        <w:rPr>
          <w:rFonts w:ascii="Times New Roman" w:eastAsia="Calibri" w:hAnsi="Times New Roman" w:cs="Times New Roman"/>
          <w:kern w:val="0"/>
          <w:sz w:val="28"/>
          <w:szCs w:val="28"/>
          <w:shd w:val="clear" w:color="auto" w:fill="F9F9F9"/>
          <w:lang w:val="uk-UA" w:eastAsia="en-US"/>
        </w:rPr>
        <w:t xml:space="preserve"> та ін.; уклад. Л.М. Джурак; Східноєвропейський нац. ун-т ім.</w:t>
      </w:r>
      <w:r w:rsidRPr="00966505">
        <w:rPr>
          <w:rFonts w:ascii="Times New Roman" w:eastAsia="Calibri" w:hAnsi="Times New Roman" w:cs="Times New Roman"/>
          <w:kern w:val="0"/>
          <w:sz w:val="28"/>
          <w:szCs w:val="28"/>
          <w:shd w:val="clear" w:color="auto" w:fill="F9F9F9"/>
          <w:lang w:val="en-US" w:eastAsia="en-US"/>
        </w:rPr>
        <w:t> </w:t>
      </w:r>
      <w:r w:rsidRPr="00966505">
        <w:rPr>
          <w:rFonts w:ascii="Times New Roman" w:eastAsia="Calibri" w:hAnsi="Times New Roman" w:cs="Times New Roman"/>
          <w:kern w:val="0"/>
          <w:sz w:val="28"/>
          <w:szCs w:val="28"/>
          <w:shd w:val="clear" w:color="auto" w:fill="F9F9F9"/>
          <w:lang w:val="uk-UA" w:eastAsia="en-US"/>
        </w:rPr>
        <w:t xml:space="preserve">Лесі Українки, Юрид. ф-т. Луцьк: Вежа-Друк, 2016. </w:t>
      </w:r>
      <w:r w:rsidRPr="00966505">
        <w:rPr>
          <w:rFonts w:ascii="Times New Roman" w:eastAsia="Calibri" w:hAnsi="Times New Roman" w:cs="Times New Roman"/>
          <w:kern w:val="0"/>
          <w:sz w:val="28"/>
          <w:szCs w:val="28"/>
          <w:lang w:val="uk-UA" w:eastAsia="en-US"/>
        </w:rPr>
        <w:t>С. 92–95.</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 xml:space="preserve">Грінь А.А. Методи реалізації дискреційних повноважень органів виконавчої влади. </w:t>
      </w:r>
      <w:r w:rsidRPr="00966505">
        <w:rPr>
          <w:rFonts w:ascii="Times New Roman" w:eastAsia="Calibri" w:hAnsi="Times New Roman" w:cs="Times New Roman"/>
          <w:i/>
          <w:kern w:val="0"/>
          <w:sz w:val="28"/>
          <w:szCs w:val="28"/>
          <w:lang w:val="uk-UA" w:eastAsia="en-US"/>
        </w:rPr>
        <w:t xml:space="preserve">Сучасні тенденції в юридичній науці України та зарубіжних країн: </w:t>
      </w:r>
      <w:r w:rsidRPr="00966505">
        <w:rPr>
          <w:rFonts w:ascii="Times New Roman" w:eastAsia="Calibri" w:hAnsi="Times New Roman" w:cs="Times New Roman"/>
          <w:kern w:val="0"/>
          <w:sz w:val="28"/>
          <w:szCs w:val="28"/>
          <w:lang w:val="uk-UA" w:eastAsia="en-US"/>
        </w:rPr>
        <w:t>матеріали міжнар. наук.-практ. конф. (м.</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Запоріжжя, 23–24</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верес</w:t>
      </w:r>
      <w:r w:rsidRPr="00966505">
        <w:rPr>
          <w:rFonts w:ascii="Times New Roman" w:eastAsia="Calibri" w:hAnsi="Times New Roman" w:cs="Times New Roman"/>
          <w:kern w:val="0"/>
          <w:sz w:val="28"/>
          <w:szCs w:val="28"/>
          <w:lang w:eastAsia="en-US"/>
        </w:rPr>
        <w:t>.</w:t>
      </w:r>
      <w:r w:rsidRPr="00966505">
        <w:rPr>
          <w:rFonts w:ascii="Times New Roman" w:eastAsia="Calibri" w:hAnsi="Times New Roman" w:cs="Times New Roman"/>
          <w:kern w:val="0"/>
          <w:sz w:val="28"/>
          <w:szCs w:val="28"/>
          <w:lang w:val="uk-UA" w:eastAsia="en-US"/>
        </w:rPr>
        <w:t xml:space="preserve"> 2016</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р.</w:t>
      </w:r>
      <w:r w:rsidRPr="00966505">
        <w:rPr>
          <w:rFonts w:ascii="Times New Roman" w:eastAsia="Calibri" w:hAnsi="Times New Roman" w:cs="Times New Roman"/>
          <w:kern w:val="0"/>
          <w:sz w:val="28"/>
          <w:szCs w:val="28"/>
          <w:lang w:eastAsia="en-US"/>
        </w:rPr>
        <w:t>).</w:t>
      </w:r>
      <w:r w:rsidRPr="00966505">
        <w:rPr>
          <w:rFonts w:ascii="Times New Roman" w:eastAsia="Calibri" w:hAnsi="Times New Roman" w:cs="Times New Roman"/>
          <w:kern w:val="0"/>
          <w:sz w:val="28"/>
          <w:szCs w:val="28"/>
          <w:lang w:val="uk-UA" w:eastAsia="en-US"/>
        </w:rPr>
        <w:t xml:space="preserve"> Запоріжжя: Запорізька міська організація «Істина», 2016. С.</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81–84.</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Грінь</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 xml:space="preserve">А.А. </w:t>
      </w:r>
      <w:r w:rsidRPr="00966505">
        <w:rPr>
          <w:rFonts w:ascii="Times New Roman" w:eastAsia="Calibri" w:hAnsi="Times New Roman" w:cs="Times New Roman"/>
          <w:bCs/>
          <w:kern w:val="0"/>
          <w:sz w:val="28"/>
          <w:szCs w:val="28"/>
          <w:bdr w:val="none" w:sz="0" w:space="0" w:color="auto" w:frame="1"/>
          <w:lang w:val="uk-UA" w:eastAsia="en-US"/>
        </w:rPr>
        <w:t xml:space="preserve">До питання наднаціонального регулювання реалізації дискреційних повноважень органів публічної адміністрації. </w:t>
      </w:r>
      <w:r w:rsidRPr="00966505">
        <w:rPr>
          <w:rFonts w:ascii="Times New Roman" w:eastAsia="Calibri" w:hAnsi="Times New Roman" w:cs="Times New Roman"/>
          <w:i/>
          <w:kern w:val="0"/>
          <w:sz w:val="28"/>
          <w:szCs w:val="28"/>
          <w:lang w:val="uk-UA" w:eastAsia="uk-UA"/>
        </w:rPr>
        <w:t xml:space="preserve">Актуальні питання реформування правової системи: </w:t>
      </w:r>
      <w:r w:rsidRPr="00966505">
        <w:rPr>
          <w:rFonts w:ascii="Times New Roman" w:eastAsia="Calibri" w:hAnsi="Times New Roman" w:cs="Times New Roman"/>
          <w:kern w:val="0"/>
          <w:sz w:val="28"/>
          <w:szCs w:val="28"/>
          <w:lang w:val="uk-UA" w:eastAsia="uk-UA"/>
        </w:rPr>
        <w:t>зб. матеріалів ХIV</w:t>
      </w:r>
      <w:r w:rsidRPr="00966505">
        <w:rPr>
          <w:rFonts w:ascii="Times New Roman" w:eastAsia="Calibri" w:hAnsi="Times New Roman" w:cs="Times New Roman"/>
          <w:kern w:val="0"/>
          <w:sz w:val="28"/>
          <w:szCs w:val="28"/>
          <w:lang w:val="en-US" w:eastAsia="uk-UA"/>
        </w:rPr>
        <w:t> </w:t>
      </w:r>
      <w:r w:rsidRPr="00966505">
        <w:rPr>
          <w:rFonts w:ascii="Times New Roman" w:eastAsia="Calibri" w:hAnsi="Times New Roman" w:cs="Times New Roman"/>
          <w:kern w:val="0"/>
          <w:sz w:val="28"/>
          <w:szCs w:val="28"/>
          <w:lang w:val="uk-UA" w:eastAsia="uk-UA"/>
        </w:rPr>
        <w:t>Міжнар. наук.-практ. конф. (м.</w:t>
      </w:r>
      <w:r w:rsidRPr="00966505">
        <w:rPr>
          <w:rFonts w:ascii="Times New Roman" w:eastAsia="Calibri" w:hAnsi="Times New Roman" w:cs="Times New Roman"/>
          <w:kern w:val="0"/>
          <w:sz w:val="28"/>
          <w:szCs w:val="28"/>
          <w:lang w:val="en-US" w:eastAsia="uk-UA"/>
        </w:rPr>
        <w:t> </w:t>
      </w:r>
      <w:r w:rsidRPr="00966505">
        <w:rPr>
          <w:rFonts w:ascii="Times New Roman" w:eastAsia="Calibri" w:hAnsi="Times New Roman" w:cs="Times New Roman"/>
          <w:kern w:val="0"/>
          <w:sz w:val="28"/>
          <w:szCs w:val="28"/>
          <w:lang w:val="uk-UA" w:eastAsia="uk-UA"/>
        </w:rPr>
        <w:t xml:space="preserve">Луцьк, </w:t>
      </w:r>
      <w:r w:rsidRPr="00966505">
        <w:rPr>
          <w:rFonts w:ascii="Times New Roman" w:eastAsia="Calibri" w:hAnsi="Times New Roman" w:cs="Times New Roman"/>
          <w:bCs/>
          <w:kern w:val="0"/>
          <w:sz w:val="28"/>
          <w:szCs w:val="28"/>
          <w:lang w:val="uk-UA" w:eastAsia="uk-UA"/>
        </w:rPr>
        <w:t>16–17</w:t>
      </w:r>
      <w:r w:rsidRPr="00966505">
        <w:rPr>
          <w:rFonts w:ascii="Times New Roman" w:eastAsia="Calibri" w:hAnsi="Times New Roman" w:cs="Times New Roman"/>
          <w:bCs/>
          <w:kern w:val="0"/>
          <w:sz w:val="28"/>
          <w:szCs w:val="28"/>
          <w:lang w:val="en-US" w:eastAsia="uk-UA"/>
        </w:rPr>
        <w:t> </w:t>
      </w:r>
      <w:r w:rsidRPr="00966505">
        <w:rPr>
          <w:rFonts w:ascii="Times New Roman" w:eastAsia="Calibri" w:hAnsi="Times New Roman" w:cs="Times New Roman"/>
          <w:bCs/>
          <w:kern w:val="0"/>
          <w:sz w:val="28"/>
          <w:szCs w:val="28"/>
          <w:lang w:val="uk-UA" w:eastAsia="uk-UA"/>
        </w:rPr>
        <w:t>черв. 2017</w:t>
      </w:r>
      <w:r w:rsidRPr="00966505">
        <w:rPr>
          <w:rFonts w:ascii="Times New Roman" w:eastAsia="Calibri" w:hAnsi="Times New Roman" w:cs="Times New Roman"/>
          <w:bCs/>
          <w:kern w:val="0"/>
          <w:sz w:val="28"/>
          <w:szCs w:val="28"/>
          <w:lang w:val="en-US" w:eastAsia="uk-UA"/>
        </w:rPr>
        <w:t> </w:t>
      </w:r>
      <w:r w:rsidRPr="00966505">
        <w:rPr>
          <w:rFonts w:ascii="Times New Roman" w:eastAsia="Calibri" w:hAnsi="Times New Roman" w:cs="Times New Roman"/>
          <w:bCs/>
          <w:kern w:val="0"/>
          <w:sz w:val="28"/>
          <w:szCs w:val="28"/>
          <w:lang w:val="uk-UA" w:eastAsia="uk-UA"/>
        </w:rPr>
        <w:t xml:space="preserve">р.) </w:t>
      </w:r>
      <w:r w:rsidRPr="00966505">
        <w:rPr>
          <w:rFonts w:ascii="Times New Roman" w:eastAsia="Calibri" w:hAnsi="Times New Roman" w:cs="Times New Roman"/>
          <w:kern w:val="0"/>
          <w:sz w:val="28"/>
          <w:szCs w:val="28"/>
          <w:shd w:val="clear" w:color="auto" w:fill="F9F9F9"/>
          <w:lang w:val="uk-UA" w:eastAsia="en-US"/>
        </w:rPr>
        <w:t>/ редкол.: І.Я. </w:t>
      </w:r>
      <w:r w:rsidRPr="00966505">
        <w:rPr>
          <w:rFonts w:ascii="Times New Roman" w:eastAsia="Calibri" w:hAnsi="Times New Roman" w:cs="Times New Roman"/>
          <w:bCs/>
          <w:kern w:val="0"/>
          <w:sz w:val="28"/>
          <w:szCs w:val="28"/>
          <w:lang w:val="uk-UA" w:eastAsia="en-US"/>
        </w:rPr>
        <w:t>Коцан</w:t>
      </w:r>
      <w:r w:rsidRPr="00966505">
        <w:rPr>
          <w:rFonts w:ascii="Times New Roman" w:eastAsia="Calibri" w:hAnsi="Times New Roman" w:cs="Times New Roman"/>
          <w:kern w:val="0"/>
          <w:sz w:val="28"/>
          <w:szCs w:val="28"/>
          <w:shd w:val="clear" w:color="auto" w:fill="F9F9F9"/>
          <w:lang w:val="uk-UA" w:eastAsia="en-US"/>
        </w:rPr>
        <w:t xml:space="preserve"> та ін.; уклад. Л.М. Джурак; Східноєвропейський нац. ун-т ім. Лесі Українки, Юрид. ф-т</w:t>
      </w:r>
      <w:r w:rsidRPr="00966505">
        <w:rPr>
          <w:rFonts w:ascii="Times New Roman" w:eastAsia="Calibri" w:hAnsi="Times New Roman" w:cs="Times New Roman"/>
          <w:kern w:val="0"/>
          <w:sz w:val="28"/>
          <w:szCs w:val="28"/>
          <w:lang w:val="uk-UA" w:eastAsia="uk-UA"/>
        </w:rPr>
        <w:t>. Луцьк: Вежа-Друк, 2017. С. 107–109.</w:t>
      </w:r>
    </w:p>
    <w:p w:rsidR="00966505" w:rsidRPr="00966505" w:rsidRDefault="00966505" w:rsidP="00966505">
      <w:pPr>
        <w:widowControl/>
        <w:numPr>
          <w:ilvl w:val="0"/>
          <w:numId w:val="43"/>
        </w:numPr>
        <w:tabs>
          <w:tab w:val="clear" w:pos="709"/>
        </w:tabs>
        <w:suppressAutoHyphens w:val="0"/>
        <w:adjustRightInd w:val="0"/>
        <w:spacing w:after="0" w:line="240" w:lineRule="auto"/>
        <w:ind w:left="0" w:firstLine="709"/>
        <w:contextualSpacing/>
        <w:jc w:val="left"/>
        <w:rPr>
          <w:rFonts w:ascii="Times New Roman" w:eastAsia="Calibri" w:hAnsi="Times New Roman" w:cs="Times New Roman"/>
          <w:kern w:val="0"/>
          <w:sz w:val="28"/>
          <w:szCs w:val="28"/>
          <w:shd w:val="clear" w:color="auto" w:fill="F9F9F9"/>
          <w:lang w:val="uk-UA" w:eastAsia="en-US"/>
        </w:rPr>
      </w:pPr>
      <w:r w:rsidRPr="00966505">
        <w:rPr>
          <w:rFonts w:ascii="Times New Roman" w:eastAsia="Calibri" w:hAnsi="Times New Roman" w:cs="Times New Roman"/>
          <w:kern w:val="0"/>
          <w:sz w:val="28"/>
          <w:szCs w:val="28"/>
          <w:lang w:val="uk-UA" w:eastAsia="en-US"/>
        </w:rPr>
        <w:t>Грінь</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 xml:space="preserve">А.А. Щодо поняття керівника органу виконавчої влади як суб’єкта реалізації дискреційних повноважень. </w:t>
      </w:r>
      <w:r w:rsidRPr="00966505">
        <w:rPr>
          <w:rFonts w:ascii="Times New Roman" w:eastAsia="Calibri" w:hAnsi="Times New Roman" w:cs="Times New Roman"/>
          <w:i/>
          <w:kern w:val="0"/>
          <w:sz w:val="28"/>
          <w:szCs w:val="28"/>
          <w:lang w:val="uk-UA" w:eastAsia="en-US"/>
        </w:rPr>
        <w:t>Розвиток адміністративного законодавства в умовах реформаційних процесів в Україні</w:t>
      </w:r>
      <w:r w:rsidRPr="00966505">
        <w:rPr>
          <w:rFonts w:ascii="Times New Roman" w:eastAsia="Calibri" w:hAnsi="Times New Roman" w:cs="Times New Roman"/>
          <w:kern w:val="0"/>
          <w:sz w:val="28"/>
          <w:szCs w:val="28"/>
          <w:lang w:val="uk-UA" w:eastAsia="en-US"/>
        </w:rPr>
        <w:t xml:space="preserve">: зб. наук. праць. Матеріали Всеукраїнського круглого столу (м. Київ, 27 жовтня 2017 р.) / </w:t>
      </w:r>
      <w:r w:rsidRPr="00966505">
        <w:rPr>
          <w:rFonts w:ascii="Times New Roman" w:eastAsia="Calibri" w:hAnsi="Times New Roman" w:cs="Times New Roman"/>
          <w:kern w:val="0"/>
          <w:sz w:val="28"/>
          <w:szCs w:val="28"/>
          <w:lang w:eastAsia="en-US"/>
        </w:rPr>
        <w:t>з</w:t>
      </w:r>
      <w:r w:rsidRPr="00966505">
        <w:rPr>
          <w:rFonts w:ascii="Times New Roman" w:eastAsia="Calibri" w:hAnsi="Times New Roman" w:cs="Times New Roman"/>
          <w:kern w:val="0"/>
          <w:sz w:val="28"/>
          <w:szCs w:val="28"/>
          <w:lang w:val="uk-UA" w:eastAsia="en-US"/>
        </w:rPr>
        <w:t>а заг. ред. О.Ф.</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Андрійко. Київ: Ін-т держави і права ім.</w:t>
      </w:r>
      <w:r w:rsidRPr="00966505">
        <w:rPr>
          <w:rFonts w:ascii="Times New Roman" w:eastAsia="Calibri" w:hAnsi="Times New Roman" w:cs="Times New Roman"/>
          <w:kern w:val="0"/>
          <w:sz w:val="28"/>
          <w:szCs w:val="28"/>
          <w:lang w:eastAsia="en-US"/>
        </w:rPr>
        <w:t> </w:t>
      </w:r>
      <w:r w:rsidRPr="00966505">
        <w:rPr>
          <w:rFonts w:ascii="Times New Roman" w:eastAsia="Calibri" w:hAnsi="Times New Roman" w:cs="Times New Roman"/>
          <w:kern w:val="0"/>
          <w:sz w:val="28"/>
          <w:szCs w:val="28"/>
          <w:lang w:val="uk-UA" w:eastAsia="en-US"/>
        </w:rPr>
        <w:t>В.М.</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Корецького НАН України, 2017. С.</w:t>
      </w:r>
      <w:r w:rsidRPr="00966505">
        <w:rPr>
          <w:rFonts w:ascii="Times New Roman" w:eastAsia="Calibri" w:hAnsi="Times New Roman" w:cs="Times New Roman"/>
          <w:kern w:val="0"/>
          <w:sz w:val="28"/>
          <w:szCs w:val="28"/>
          <w:lang w:val="en-US" w:eastAsia="en-US"/>
        </w:rPr>
        <w:t> </w:t>
      </w:r>
      <w:r w:rsidRPr="00966505">
        <w:rPr>
          <w:rFonts w:ascii="Times New Roman" w:eastAsia="Calibri" w:hAnsi="Times New Roman" w:cs="Times New Roman"/>
          <w:kern w:val="0"/>
          <w:sz w:val="28"/>
          <w:szCs w:val="28"/>
          <w:lang w:val="uk-UA" w:eastAsia="en-US"/>
        </w:rPr>
        <w:t xml:space="preserve">155–160.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eastAsia="en-US"/>
        </w:r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Calibri" w:hAnsi="Times New Roman" w:cs="Times New Roman"/>
          <w:b/>
          <w:kern w:val="0"/>
          <w:sz w:val="28"/>
          <w:szCs w:val="28"/>
          <w:shd w:val="clear" w:color="auto" w:fill="FFFFFF"/>
          <w:lang w:eastAsia="en-US"/>
        </w:rPr>
      </w:pPr>
      <w:r w:rsidRPr="00966505">
        <w:rPr>
          <w:rFonts w:ascii="Times New Roman" w:eastAsia="Calibri" w:hAnsi="Times New Roman" w:cs="Times New Roman"/>
          <w:b/>
          <w:kern w:val="0"/>
          <w:sz w:val="28"/>
          <w:szCs w:val="28"/>
          <w:shd w:val="clear" w:color="auto" w:fill="FFFFFF"/>
          <w:lang w:eastAsia="en-US"/>
        </w:rPr>
        <w:t>АНОТАЦІЯ</w:t>
      </w:r>
    </w:p>
    <w:p w:rsidR="00966505" w:rsidRPr="00966505" w:rsidRDefault="00966505" w:rsidP="00966505">
      <w:pPr>
        <w:widowControl/>
        <w:tabs>
          <w:tab w:val="clear" w:pos="709"/>
        </w:tabs>
        <w:suppressAutoHyphens w:val="0"/>
        <w:spacing w:after="0" w:line="240" w:lineRule="auto"/>
        <w:ind w:firstLine="0"/>
        <w:jc w:val="center"/>
        <w:rPr>
          <w:rFonts w:ascii="Times New Roman" w:eastAsia="Calibri" w:hAnsi="Times New Roman" w:cs="Times New Roman"/>
          <w:b/>
          <w:kern w:val="0"/>
          <w:sz w:val="28"/>
          <w:szCs w:val="28"/>
          <w:shd w:val="clear" w:color="auto" w:fill="FFFFFF"/>
          <w:lang w:eastAsia="en-US"/>
        </w:rPr>
      </w:pP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shd w:val="clear" w:color="auto" w:fill="FFFFFF"/>
          <w:lang w:val="uk-UA" w:eastAsia="uk-UA"/>
        </w:rPr>
      </w:pPr>
      <w:r w:rsidRPr="00966505">
        <w:rPr>
          <w:rFonts w:ascii="Times New Roman" w:eastAsia="Times New Roman" w:hAnsi="Times New Roman" w:cs="Times New Roman"/>
          <w:b/>
          <w:kern w:val="0"/>
          <w:sz w:val="28"/>
          <w:szCs w:val="28"/>
          <w:shd w:val="clear" w:color="auto" w:fill="FFFFFF"/>
          <w:lang w:val="uk-UA" w:eastAsia="uk-UA"/>
        </w:rPr>
        <w:t>Грінь А.А.</w:t>
      </w:r>
      <w:r w:rsidRPr="00966505">
        <w:rPr>
          <w:rFonts w:ascii="Times New Roman" w:eastAsia="Times New Roman" w:hAnsi="Times New Roman" w:cs="Times New Roman"/>
          <w:b/>
          <w:i/>
          <w:kern w:val="0"/>
          <w:sz w:val="28"/>
          <w:szCs w:val="28"/>
          <w:shd w:val="clear" w:color="auto" w:fill="FFFFFF"/>
          <w:lang w:val="uk-UA" w:eastAsia="uk-UA"/>
        </w:rPr>
        <w:t xml:space="preserve"> </w:t>
      </w:r>
      <w:r w:rsidRPr="00966505">
        <w:rPr>
          <w:rFonts w:ascii="Times New Roman" w:eastAsia="Times New Roman" w:hAnsi="Times New Roman" w:cs="Times New Roman"/>
          <w:b/>
          <w:kern w:val="0"/>
          <w:sz w:val="28"/>
          <w:szCs w:val="28"/>
          <w:shd w:val="clear" w:color="auto" w:fill="FFFFFF"/>
          <w:lang w:val="uk-UA" w:eastAsia="uk-UA"/>
        </w:rPr>
        <w:t>Дискреційні повноваження органів виконавчої влади України та їх реалізація.</w:t>
      </w:r>
      <w:r w:rsidRPr="00966505">
        <w:rPr>
          <w:rFonts w:ascii="Times New Roman" w:eastAsia="Times New Roman" w:hAnsi="Times New Roman" w:cs="Times New Roman"/>
          <w:kern w:val="0"/>
          <w:sz w:val="28"/>
          <w:szCs w:val="28"/>
          <w:shd w:val="clear" w:color="auto" w:fill="FFFFFF"/>
          <w:lang w:val="uk-UA" w:eastAsia="uk-UA"/>
        </w:rPr>
        <w:t xml:space="preserve"> </w:t>
      </w:r>
      <w:r w:rsidRPr="00966505">
        <w:rPr>
          <w:rFonts w:ascii="Times New Roman" w:eastAsia="Times New Roman" w:hAnsi="Times New Roman" w:cs="Times New Roman"/>
          <w:spacing w:val="-10"/>
          <w:kern w:val="0"/>
          <w:sz w:val="28"/>
          <w:szCs w:val="28"/>
          <w:lang w:val="uk-UA" w:eastAsia="uk-UA"/>
        </w:rPr>
        <w:t>–</w:t>
      </w:r>
      <w:r w:rsidRPr="00966505">
        <w:rPr>
          <w:rFonts w:ascii="Times New Roman" w:eastAsia="Times New Roman" w:hAnsi="Times New Roman" w:cs="Times New Roman"/>
          <w:kern w:val="0"/>
          <w:sz w:val="28"/>
          <w:szCs w:val="28"/>
          <w:shd w:val="clear" w:color="auto" w:fill="FFFFFF"/>
          <w:lang w:val="uk-UA" w:eastAsia="uk-UA"/>
        </w:rPr>
        <w:t xml:space="preserve"> На правах рукопису.</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spacing w:val="-10"/>
          <w:kern w:val="0"/>
          <w:sz w:val="28"/>
          <w:szCs w:val="28"/>
          <w:lang w:val="uk-UA" w:eastAsia="uk-UA"/>
        </w:rPr>
      </w:pPr>
      <w:r w:rsidRPr="00966505">
        <w:rPr>
          <w:rFonts w:ascii="Times New Roman" w:eastAsia="Times New Roman" w:hAnsi="Times New Roman" w:cs="Times New Roman"/>
          <w:spacing w:val="-10"/>
          <w:kern w:val="0"/>
          <w:sz w:val="28"/>
          <w:szCs w:val="28"/>
          <w:lang w:val="uk-UA" w:eastAsia="uk-UA"/>
        </w:rPr>
        <w:t>Дисертація на здобуття наукового ступеня кандидата юридичних наук за спеціальністю 12.00.07 – а</w:t>
      </w:r>
      <w:r w:rsidRPr="00966505">
        <w:rPr>
          <w:rFonts w:ascii="Times New Roman" w:eastAsia="Times New Roman" w:hAnsi="Times New Roman" w:cs="Times New Roman"/>
          <w:kern w:val="0"/>
          <w:sz w:val="28"/>
          <w:szCs w:val="28"/>
          <w:lang w:val="uk-UA" w:eastAsia="uk-UA"/>
        </w:rPr>
        <w:t xml:space="preserve">дміністративне право і процес; фінансове право; інформаційне право. </w:t>
      </w:r>
      <w:r w:rsidRPr="00966505">
        <w:rPr>
          <w:rFonts w:ascii="Times New Roman" w:eastAsia="Times New Roman" w:hAnsi="Times New Roman" w:cs="Times New Roman"/>
          <w:spacing w:val="-10"/>
          <w:kern w:val="0"/>
          <w:sz w:val="28"/>
          <w:szCs w:val="28"/>
          <w:lang w:val="uk-UA" w:eastAsia="uk-UA"/>
        </w:rPr>
        <w:t>– Інститут держави і права ім. В.М. Корецького НАН України. Київ, 2019.</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kern w:val="0"/>
          <w:sz w:val="28"/>
          <w:szCs w:val="28"/>
          <w:lang w:val="uk-UA" w:eastAsia="uk-UA"/>
        </w:rPr>
        <w:t xml:space="preserve">Дисертація присвячена комплексному теоретико-правовому аналізу </w:t>
      </w:r>
      <w:r w:rsidRPr="00966505">
        <w:rPr>
          <w:rFonts w:ascii="Times New Roman" w:eastAsia="Times New Roman" w:hAnsi="Times New Roman" w:cs="Times New Roman"/>
          <w:kern w:val="0"/>
          <w:sz w:val="28"/>
          <w:szCs w:val="28"/>
          <w:lang w:val="uk-UA" w:eastAsia="ru-RU"/>
        </w:rPr>
        <w:t>д</w:t>
      </w:r>
      <w:r w:rsidRPr="00966505">
        <w:rPr>
          <w:rFonts w:ascii="Times New Roman" w:eastAsia="Times New Roman" w:hAnsi="Times New Roman" w:cs="Times New Roman"/>
          <w:kern w:val="0"/>
          <w:sz w:val="28"/>
          <w:szCs w:val="28"/>
          <w:lang w:val="uk-UA" w:eastAsia="uk-UA"/>
        </w:rPr>
        <w:t xml:space="preserve">искреційних повноважень органів виконавчої влади України (їх посадових осіб) та їх реалізації у правотворчій та правозастосовній сферах діяльності, з’ясуванню особливостей їх </w:t>
      </w:r>
      <w:r w:rsidRPr="00966505">
        <w:rPr>
          <w:rFonts w:ascii="Times New Roman" w:eastAsia="Times New Roman" w:hAnsi="Times New Roman" w:cs="Times New Roman"/>
          <w:kern w:val="0"/>
          <w:sz w:val="28"/>
          <w:szCs w:val="28"/>
          <w:shd w:val="clear" w:color="auto" w:fill="FFFFFF"/>
          <w:lang w:val="uk-UA" w:eastAsia="uk-UA"/>
        </w:rPr>
        <w:t xml:space="preserve">правового регулювання. </w:t>
      </w:r>
      <w:r w:rsidRPr="00966505">
        <w:rPr>
          <w:rFonts w:ascii="Times New Roman" w:eastAsia="Times New Roman" w:hAnsi="Times New Roman" w:cs="Times New Roman"/>
          <w:bCs/>
          <w:kern w:val="0"/>
          <w:sz w:val="28"/>
          <w:szCs w:val="28"/>
          <w:shd w:val="clear" w:color="auto" w:fill="FFFFFF"/>
          <w:lang w:val="uk-UA" w:eastAsia="uk-UA"/>
        </w:rPr>
        <w:t>Проаналізовано явище адміністративного розсуду.</w:t>
      </w:r>
      <w:r w:rsidRPr="00966505">
        <w:rPr>
          <w:rFonts w:ascii="Times New Roman" w:eastAsia="Times New Roman" w:hAnsi="Times New Roman" w:cs="Times New Roman"/>
          <w:kern w:val="0"/>
          <w:sz w:val="28"/>
          <w:szCs w:val="28"/>
          <w:lang w:val="uk-UA" w:eastAsia="uk-UA"/>
        </w:rPr>
        <w:t xml:space="preserve"> Визначено поняття, ознаки та зміст</w:t>
      </w:r>
      <w:r w:rsidRPr="00966505">
        <w:rPr>
          <w:rFonts w:ascii="Times New Roman" w:eastAsia="Times New Roman" w:hAnsi="Times New Roman" w:cs="Times New Roman"/>
          <w:bCs/>
          <w:kern w:val="0"/>
          <w:sz w:val="28"/>
          <w:szCs w:val="28"/>
          <w:shd w:val="clear" w:color="auto" w:fill="FFFFFF"/>
          <w:lang w:val="uk-UA" w:eastAsia="uk-UA"/>
        </w:rPr>
        <w:t xml:space="preserve"> </w:t>
      </w:r>
      <w:r w:rsidRPr="00966505">
        <w:rPr>
          <w:rFonts w:ascii="Times New Roman" w:eastAsia="Times New Roman" w:hAnsi="Times New Roman" w:cs="Times New Roman"/>
          <w:kern w:val="0"/>
          <w:sz w:val="28"/>
          <w:szCs w:val="28"/>
          <w:lang w:val="uk-UA" w:eastAsia="uk-UA"/>
        </w:rPr>
        <w:t xml:space="preserve">дискреційних повноважень органів виконавчої влади (посадових осіб) як особливу частину владних повноважень, що входять у зміст їх компетенції. Досліджено питання правового забезпечення організації та діяльності органів виконавчої влади (їх посадових осіб) як суб'єктів реалізації дискреційних повноважень. Охарактеризовані </w:t>
      </w:r>
      <w:r w:rsidRPr="00966505">
        <w:rPr>
          <w:rFonts w:ascii="Times New Roman" w:eastAsia="Times New Roman" w:hAnsi="Times New Roman" w:cs="Times New Roman"/>
          <w:iCs/>
          <w:kern w:val="0"/>
          <w:sz w:val="28"/>
          <w:szCs w:val="28"/>
          <w:lang w:val="uk-UA" w:eastAsia="uk-UA"/>
        </w:rPr>
        <w:t xml:space="preserve">способи зовнішнього вираження змісту дискреційної діяльності </w:t>
      </w:r>
      <w:r w:rsidRPr="00966505">
        <w:rPr>
          <w:rFonts w:ascii="Times New Roman" w:eastAsia="Times New Roman" w:hAnsi="Times New Roman" w:cs="Times New Roman"/>
          <w:kern w:val="0"/>
          <w:sz w:val="28"/>
          <w:szCs w:val="28"/>
          <w:lang w:val="uk-UA" w:eastAsia="uk-UA"/>
        </w:rPr>
        <w:t xml:space="preserve">та </w:t>
      </w:r>
      <w:r w:rsidRPr="00966505">
        <w:rPr>
          <w:rFonts w:ascii="Times New Roman" w:eastAsia="Times New Roman" w:hAnsi="Times New Roman" w:cs="Times New Roman"/>
          <w:bCs/>
          <w:kern w:val="0"/>
          <w:sz w:val="28"/>
          <w:szCs w:val="28"/>
          <w:shd w:val="clear" w:color="auto" w:fill="FFFFFF"/>
          <w:lang w:val="uk-UA" w:eastAsia="uk-UA"/>
        </w:rPr>
        <w:t>правові гарантії її здійснення</w:t>
      </w:r>
      <w:r w:rsidRPr="00966505">
        <w:rPr>
          <w:rFonts w:ascii="Times New Roman" w:eastAsia="Times New Roman" w:hAnsi="Times New Roman" w:cs="Times New Roman"/>
          <w:kern w:val="0"/>
          <w:sz w:val="28"/>
          <w:szCs w:val="28"/>
          <w:lang w:val="uk-UA" w:eastAsia="uk-UA"/>
        </w:rPr>
        <w:t>. Розглянуто позитивний досвід зарубіжних країн і напрацьовані науково-обґрунтовані висновки, пропозиції і рекомендації щодо вдосконалення правового регулювання інституту дискреційних повноважень органів виконавчої влади (їх посадових осіб).</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b/>
          <w:i/>
          <w:kern w:val="0"/>
          <w:sz w:val="28"/>
          <w:szCs w:val="28"/>
          <w:lang w:val="uk-UA" w:eastAsia="uk-UA"/>
        </w:rPr>
        <w:t>Ключові слова:</w:t>
      </w:r>
      <w:r w:rsidRPr="00966505">
        <w:rPr>
          <w:rFonts w:ascii="Times New Roman" w:eastAsia="Times New Roman" w:hAnsi="Times New Roman" w:cs="Times New Roman"/>
          <w:kern w:val="0"/>
          <w:sz w:val="28"/>
          <w:szCs w:val="28"/>
          <w:lang w:val="uk-UA" w:eastAsia="uk-UA"/>
        </w:rPr>
        <w:t xml:space="preserve"> адміністративний розсуд, дискреційні повноваження, органи виконавчої влади, суб’єкт владних повноважень, принципи здійснення дискреційних повноважень, форми реалізації дискреційних повноважень, гарантії реалізації дискреційних повноважень.</w:t>
      </w:r>
    </w:p>
    <w:p w:rsidR="00966505" w:rsidRPr="00966505" w:rsidRDefault="00966505" w:rsidP="00966505">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en-US"/>
        </w:rPr>
      </w:pPr>
    </w:p>
    <w:p w:rsidR="00966505" w:rsidRPr="00966505" w:rsidRDefault="00966505" w:rsidP="00966505">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eastAsia="en-US"/>
        </w:rPr>
      </w:pPr>
      <w:r w:rsidRPr="00966505">
        <w:rPr>
          <w:rFonts w:ascii="Times New Roman" w:eastAsia="Calibri" w:hAnsi="Times New Roman" w:cs="Times New Roman"/>
          <w:b/>
          <w:kern w:val="0"/>
          <w:sz w:val="28"/>
          <w:szCs w:val="28"/>
          <w:lang w:eastAsia="en-US"/>
        </w:rPr>
        <w:t>АННОТАЦИЯ</w:t>
      </w:r>
    </w:p>
    <w:p w:rsidR="00966505" w:rsidRPr="00966505" w:rsidRDefault="00966505" w:rsidP="00966505">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eastAsia="en-US"/>
        </w:rPr>
      </w:pP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b/>
          <w:kern w:val="0"/>
          <w:sz w:val="28"/>
          <w:szCs w:val="28"/>
          <w:lang w:eastAsia="en-US"/>
        </w:rPr>
        <w:t>Гринь А.А. Дискреционные полномочия органов исполнительной власти Украины и их реализация.</w:t>
      </w:r>
      <w:r w:rsidRPr="00966505">
        <w:rPr>
          <w:rFonts w:ascii="Times New Roman" w:eastAsia="Calibri" w:hAnsi="Times New Roman" w:cs="Times New Roman"/>
          <w:kern w:val="0"/>
          <w:sz w:val="28"/>
          <w:szCs w:val="28"/>
          <w:lang w:eastAsia="en-US"/>
        </w:rPr>
        <w:t xml:space="preserve"> </w:t>
      </w:r>
      <w:r w:rsidRPr="00966505">
        <w:rPr>
          <w:rFonts w:ascii="Calibri" w:eastAsia="Calibri" w:hAnsi="Calibri" w:cs="Times New Roman"/>
          <w:spacing w:val="-10"/>
          <w:kern w:val="0"/>
          <w:sz w:val="28"/>
          <w:szCs w:val="28"/>
          <w:lang w:val="uk-UA" w:eastAsia="en-US"/>
        </w:rPr>
        <w:t>–</w:t>
      </w:r>
      <w:r w:rsidRPr="00966505">
        <w:rPr>
          <w:rFonts w:ascii="Times New Roman" w:eastAsia="Calibri" w:hAnsi="Times New Roman" w:cs="Times New Roman"/>
          <w:kern w:val="0"/>
          <w:sz w:val="28"/>
          <w:szCs w:val="28"/>
          <w:lang w:eastAsia="en-US"/>
        </w:rPr>
        <w:t xml:space="preserve"> На правах рукописи.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 xml:space="preserve">Диссертация на соискание ученой степени кандидата юридических наук по специальности 12.00.07 </w:t>
      </w:r>
      <w:r w:rsidRPr="00966505">
        <w:rPr>
          <w:rFonts w:ascii="Calibri" w:eastAsia="Calibri" w:hAnsi="Calibri" w:cs="Times New Roman"/>
          <w:spacing w:val="-10"/>
          <w:kern w:val="0"/>
          <w:sz w:val="28"/>
          <w:szCs w:val="28"/>
          <w:lang w:val="uk-UA" w:eastAsia="en-US"/>
        </w:rPr>
        <w:t>–</w:t>
      </w:r>
      <w:r w:rsidRPr="00966505">
        <w:rPr>
          <w:rFonts w:ascii="Times New Roman" w:eastAsia="Calibri" w:hAnsi="Times New Roman" w:cs="Times New Roman"/>
          <w:kern w:val="0"/>
          <w:sz w:val="28"/>
          <w:szCs w:val="28"/>
          <w:lang w:eastAsia="en-US"/>
        </w:rPr>
        <w:t xml:space="preserve"> административное право и процесс; финансовое право, информационное право. </w:t>
      </w:r>
      <w:r w:rsidRPr="00966505">
        <w:rPr>
          <w:rFonts w:ascii="Calibri" w:eastAsia="Calibri" w:hAnsi="Calibri" w:cs="Times New Roman"/>
          <w:spacing w:val="-10"/>
          <w:kern w:val="0"/>
          <w:sz w:val="28"/>
          <w:szCs w:val="28"/>
          <w:lang w:val="uk-UA" w:eastAsia="en-US"/>
        </w:rPr>
        <w:t>–</w:t>
      </w:r>
      <w:r w:rsidRPr="00966505">
        <w:rPr>
          <w:rFonts w:ascii="Times New Roman" w:eastAsia="Calibri" w:hAnsi="Times New Roman" w:cs="Times New Roman"/>
          <w:kern w:val="0"/>
          <w:sz w:val="28"/>
          <w:szCs w:val="28"/>
          <w:lang w:eastAsia="en-US"/>
        </w:rPr>
        <w:t xml:space="preserve"> Институт государства и права им. В.М. Корецкого НАН Украины. Киев, 2019.</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Диссертация посвящена комплексному теоретико-правовому исследованию дискреционных полномочий органов исполнительной власти Украины (их должностных лиц) и их реализации в правотворческой и правоприменительной сферах деятельности.</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Рассмотрены правовые аспекты проблемы усмотрения органов исполнительной власти (их должностных лиц). Доказано, что усмотрение субъектов властных полномочий является исключительным способом реализации возложенных на них задач и государственно-властных полномочий, осуществляется на основании и в пределах закона, связано с управлением и регулированием на основе и во исполнение закона, то есть является по своей сути административным усмотрением. Констатируется факт, что Конституция Украины и действующее законодательство закрепляют административное усмотрение в качестве принципа деятельности органов исполнительной власти (их должностных лиц) в исполнительно-распорядительной сфере, и, соответственно, одним из средств выполнения возложенных на них задач и полномочий.</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Проанализированы основные теоретические подходы к определению понятия дискреционных полномочий органов исполнительной власти. На основе их обобщения обоснованы понятие, признаки и содержание дискреционных полномочий органов исполнительной власти. Доказано, что наиболее плодотворными для исследования проблемы дискреционных полномочий являются два определяющих подхода: первый - рассматривает это правовое явление как особую часть полномочий органов публичной администрации, обусловленных собственной компетенцией и соответствующими функциями, во втором - объективируются их субъектно-объектные характеристики через административное усмотрение должностного лица.</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Определено, что дискреционные полномочия и административное усмотрение взаимосвязаны и являются неразрывным объективно- субъективным явлением, присущим субъектам властных полномочий, которые ограничены их законодательно определенными компетенцией, целями, задачами, функциями. Обоснована необходимость закрепления понятия «дискреционные полномочия» на законодательном уровне.</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 xml:space="preserve">Проанализированы принципы реализации дискреционных полномочий органов исполнительной власти, среди которых предложено выделять фундаментальные, общие и специальные. Установлено, что использование правовых принципов в ходе реализации дискреционных полномочий властных субъектов имеет два аспекта, связанные с выбором принципа, релевантного в конкретной ситуации и с интерпретацией его содержания.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Cs/>
          <w:kern w:val="0"/>
          <w:sz w:val="28"/>
          <w:szCs w:val="28"/>
          <w:shd w:val="clear" w:color="auto" w:fill="FFFFFF"/>
          <w:lang w:eastAsia="en-US"/>
        </w:rPr>
      </w:pPr>
      <w:r w:rsidRPr="00966505">
        <w:rPr>
          <w:rFonts w:ascii="Times New Roman" w:eastAsia="Calibri" w:hAnsi="Times New Roman" w:cs="Times New Roman"/>
          <w:bCs/>
          <w:kern w:val="0"/>
          <w:sz w:val="28"/>
          <w:szCs w:val="28"/>
          <w:shd w:val="clear" w:color="auto" w:fill="FFFFFF"/>
          <w:lang w:eastAsia="en-US"/>
        </w:rPr>
        <w:t>Охарактеризованы субъекты реализации дискреционных полномочий, которыми  выступают органы исполнительной власти Украины высшего, центрального и местного уровней; их должностные лица, в т.ч. руководители (руководящий состав); структурные подразделения органов исполнительной власти, осуществляющих властные управленческие функции. Основным идентификационным признаком субъекта реализации дискреционных полномочий является обусловленная правовыми нормами возможность применения ими административного усмотрения по выбору оптимального варианта поведения при принятии решений (совершении действий) или предполагаемого последствия правовой нормы.</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Cs/>
          <w:kern w:val="0"/>
          <w:sz w:val="28"/>
          <w:szCs w:val="28"/>
          <w:shd w:val="clear" w:color="auto" w:fill="FFFFFF"/>
          <w:lang w:eastAsia="en-US"/>
        </w:rPr>
      </w:pPr>
      <w:r w:rsidRPr="00966505">
        <w:rPr>
          <w:rFonts w:ascii="Times New Roman" w:eastAsia="Calibri" w:hAnsi="Times New Roman" w:cs="Times New Roman"/>
          <w:bCs/>
          <w:kern w:val="0"/>
          <w:sz w:val="28"/>
          <w:szCs w:val="28"/>
          <w:shd w:val="clear" w:color="auto" w:fill="FFFFFF"/>
          <w:lang w:eastAsia="en-US"/>
        </w:rPr>
        <w:t xml:space="preserve">Обосновано, что реализация дискреционных полномочий обусловлена правовым характером их применения, поэтому внешнее выражение таких действий проявляется в правовых формах управления. </w:t>
      </w:r>
      <w:r w:rsidRPr="00966505">
        <w:rPr>
          <w:rFonts w:ascii="Times New Roman" w:eastAsia="Calibri" w:hAnsi="Times New Roman" w:cs="Times New Roman"/>
          <w:kern w:val="0"/>
          <w:sz w:val="28"/>
          <w:szCs w:val="28"/>
          <w:lang w:eastAsia="en-US"/>
        </w:rPr>
        <w:t>Основное внимание сконцентрировано</w:t>
      </w:r>
      <w:r w:rsidRPr="00966505">
        <w:rPr>
          <w:rFonts w:ascii="Times New Roman" w:eastAsia="Calibri" w:hAnsi="Times New Roman" w:cs="Times New Roman"/>
          <w:bCs/>
          <w:kern w:val="0"/>
          <w:sz w:val="28"/>
          <w:szCs w:val="28"/>
          <w:shd w:val="clear" w:color="auto" w:fill="FFFFFF"/>
          <w:lang w:eastAsia="en-US"/>
        </w:rPr>
        <w:t xml:space="preserve"> на анализе правовых форм реализации дискреционных полномочий органов исполнительной власти Украины </w:t>
      </w:r>
      <w:r w:rsidRPr="00966505">
        <w:rPr>
          <w:rFonts w:ascii="Times New Roman" w:eastAsia="Calibri" w:hAnsi="Times New Roman" w:cs="Times New Roman"/>
          <w:kern w:val="0"/>
          <w:sz w:val="28"/>
          <w:szCs w:val="28"/>
          <w:lang w:eastAsia="en-US"/>
        </w:rPr>
        <w:t>(их должностных лиц),</w:t>
      </w:r>
      <w:r w:rsidRPr="00966505">
        <w:rPr>
          <w:rFonts w:ascii="Times New Roman" w:eastAsia="Calibri" w:hAnsi="Times New Roman" w:cs="Times New Roman"/>
          <w:bCs/>
          <w:kern w:val="0"/>
          <w:sz w:val="28"/>
          <w:szCs w:val="28"/>
          <w:shd w:val="clear" w:color="auto" w:fill="FFFFFF"/>
          <w:lang w:eastAsia="en-US"/>
        </w:rPr>
        <w:t xml:space="preserve"> к которым относятся решения (правовые акты управления нормативного и индивидуального характера), юридически значимые действия (конклюдентными акты-действия, бездействие), административные договоры.</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bCs/>
          <w:kern w:val="0"/>
          <w:sz w:val="28"/>
          <w:szCs w:val="28"/>
          <w:shd w:val="clear" w:color="auto" w:fill="FFFFFF"/>
          <w:lang w:eastAsia="en-US"/>
        </w:rPr>
      </w:pPr>
      <w:r w:rsidRPr="00966505">
        <w:rPr>
          <w:rFonts w:ascii="Times New Roman" w:eastAsia="Calibri" w:hAnsi="Times New Roman" w:cs="Times New Roman"/>
          <w:kern w:val="0"/>
          <w:sz w:val="28"/>
          <w:szCs w:val="28"/>
          <w:lang w:eastAsia="en-US"/>
        </w:rPr>
        <w:t xml:space="preserve">Проанализированы гарантии реализации дискреционных полномочий властных субъектов. Особое внимание уделено правовым гарантиям, обеспечивающим законность усмотрения через создание юридико-технических, материально-правовых и процедурно-правовых границ. </w:t>
      </w:r>
      <w:r w:rsidRPr="00966505">
        <w:rPr>
          <w:rFonts w:ascii="Times New Roman" w:eastAsia="Calibri" w:hAnsi="Times New Roman" w:cs="Times New Roman"/>
          <w:bCs/>
          <w:kern w:val="0"/>
          <w:sz w:val="28"/>
          <w:szCs w:val="28"/>
          <w:shd w:val="clear" w:color="auto" w:fill="FFFFFF"/>
          <w:lang w:eastAsia="en-US"/>
        </w:rPr>
        <w:t xml:space="preserve">Специальными гарантиями правомерности реализации дискреционных полномочий предлагается считать: нормативное закрепление компетенции; принципы применения дискреционных полномочий; законодательное установление и соблюдение процедуры принятия нормативных и индивидуальных актов, учитывающих применение административного усмотрения; контроль за реализацией дискреционных полномочий. </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eastAsia="en-US"/>
        </w:rPr>
      </w:pPr>
      <w:r w:rsidRPr="00966505">
        <w:rPr>
          <w:rFonts w:ascii="Times New Roman" w:eastAsia="Calibri" w:hAnsi="Times New Roman" w:cs="Times New Roman"/>
          <w:kern w:val="0"/>
          <w:sz w:val="28"/>
          <w:szCs w:val="28"/>
          <w:lang w:eastAsia="en-US"/>
        </w:rPr>
        <w:t>Рассмотрен положительный опыт зарубежных стран и разработаны научно-обоснованные выводы, предложения и рекомендации по совершенствованию правового регулирования института дискреционных полномочий органов исполнительной власти (их должностных лиц).</w:t>
      </w:r>
    </w:p>
    <w:p w:rsidR="00966505" w:rsidRPr="00966505" w:rsidRDefault="00966505" w:rsidP="0096650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966505">
        <w:rPr>
          <w:rFonts w:ascii="Times New Roman" w:eastAsia="Times New Roman" w:hAnsi="Times New Roman" w:cs="Times New Roman"/>
          <w:b/>
          <w:i/>
          <w:kern w:val="0"/>
          <w:sz w:val="28"/>
          <w:szCs w:val="28"/>
          <w:lang w:eastAsia="uk-UA"/>
        </w:rPr>
        <w:t>Ключевые слова</w:t>
      </w:r>
      <w:r w:rsidRPr="00966505">
        <w:rPr>
          <w:rFonts w:ascii="Times New Roman" w:eastAsia="Times New Roman" w:hAnsi="Times New Roman" w:cs="Times New Roman"/>
          <w:kern w:val="0"/>
          <w:sz w:val="28"/>
          <w:szCs w:val="28"/>
          <w:lang w:eastAsia="uk-UA"/>
        </w:rPr>
        <w:t>: административное усмотрение, дискреционные полномочия, органы исполнительной власти, субъект властных полномочий, принципы осуществления дискреционных полномочий, формы реализации дискреционных полномочий, гарантии реализации дискреционных полномочий.</w:t>
      </w:r>
    </w:p>
    <w:p w:rsidR="00966505" w:rsidRPr="00966505" w:rsidRDefault="00966505" w:rsidP="00966505">
      <w:pPr>
        <w:widowControl/>
        <w:tabs>
          <w:tab w:val="clear" w:pos="709"/>
        </w:tabs>
        <w:suppressAutoHyphens w:val="0"/>
        <w:spacing w:after="0" w:line="240" w:lineRule="auto"/>
        <w:ind w:firstLine="0"/>
        <w:jc w:val="center"/>
        <w:rPr>
          <w:rFonts w:ascii="Times New Roman" w:eastAsia="Calibri" w:hAnsi="Times New Roman" w:cs="Times New Roman"/>
          <w:b/>
          <w:kern w:val="0"/>
          <w:sz w:val="28"/>
          <w:szCs w:val="28"/>
          <w:shd w:val="clear" w:color="auto" w:fill="FFFFFF"/>
          <w:lang w:val="uk-UA" w:eastAsia="en-US"/>
        </w:rPr>
      </w:pPr>
    </w:p>
    <w:p w:rsidR="00966505" w:rsidRPr="00966505" w:rsidRDefault="00966505" w:rsidP="00966505">
      <w:pPr>
        <w:widowControl/>
        <w:tabs>
          <w:tab w:val="clear" w:pos="709"/>
        </w:tabs>
        <w:suppressAutoHyphens w:val="0"/>
        <w:spacing w:after="0" w:line="240" w:lineRule="auto"/>
        <w:ind w:firstLine="0"/>
        <w:jc w:val="center"/>
        <w:rPr>
          <w:rFonts w:ascii="Times New Roman" w:eastAsia="Calibri" w:hAnsi="Times New Roman" w:cs="Times New Roman"/>
          <w:b/>
          <w:kern w:val="0"/>
          <w:sz w:val="28"/>
          <w:szCs w:val="28"/>
          <w:shd w:val="clear" w:color="auto" w:fill="FFFFFF"/>
          <w:lang w:val="en-GB" w:eastAsia="en-US"/>
        </w:rPr>
      </w:pPr>
      <w:r w:rsidRPr="00966505">
        <w:rPr>
          <w:rFonts w:ascii="Times New Roman" w:eastAsia="Calibri" w:hAnsi="Times New Roman" w:cs="Times New Roman"/>
          <w:b/>
          <w:kern w:val="0"/>
          <w:sz w:val="28"/>
          <w:szCs w:val="28"/>
          <w:shd w:val="clear" w:color="auto" w:fill="FFFFFF"/>
          <w:lang w:val="en-GB" w:eastAsia="en-US"/>
        </w:rPr>
        <w:t>SUMMARY</w:t>
      </w: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en-GB" w:eastAsia="en-US"/>
        </w:rPr>
      </w:pPr>
    </w:p>
    <w:p w:rsidR="00966505" w:rsidRPr="00966505" w:rsidRDefault="00966505" w:rsidP="00966505">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en-GB" w:eastAsia="en-US"/>
        </w:rPr>
      </w:pPr>
      <w:r w:rsidRPr="00966505">
        <w:rPr>
          <w:rFonts w:ascii="Times New Roman" w:eastAsia="Calibri" w:hAnsi="Times New Roman" w:cs="Times New Roman"/>
          <w:b/>
          <w:i/>
          <w:kern w:val="0"/>
          <w:sz w:val="28"/>
          <w:szCs w:val="28"/>
          <w:lang w:val="en-GB" w:eastAsia="en-US"/>
        </w:rPr>
        <w:t>Grin’ A.A.</w:t>
      </w:r>
      <w:r w:rsidRPr="00966505">
        <w:rPr>
          <w:rFonts w:ascii="Times New Roman" w:eastAsia="Calibri" w:hAnsi="Times New Roman" w:cs="Times New Roman"/>
          <w:b/>
          <w:kern w:val="0"/>
          <w:sz w:val="28"/>
          <w:szCs w:val="28"/>
          <w:lang w:val="en-GB" w:eastAsia="en-US"/>
        </w:rPr>
        <w:t xml:space="preserve"> Discretionary powers of executive authorities of Ukraine and their implementation.</w:t>
      </w:r>
      <w:r w:rsidRPr="00966505">
        <w:rPr>
          <w:rFonts w:ascii="Times New Roman" w:eastAsia="Calibri" w:hAnsi="Times New Roman" w:cs="Times New Roman"/>
          <w:kern w:val="0"/>
          <w:sz w:val="28"/>
          <w:szCs w:val="28"/>
          <w:lang w:val="en-GB" w:eastAsia="en-US"/>
        </w:rPr>
        <w:t xml:space="preserve"> – </w:t>
      </w:r>
      <w:r w:rsidRPr="00966505">
        <w:rPr>
          <w:rFonts w:ascii="Times New Roman" w:eastAsia="Calibri" w:hAnsi="Times New Roman" w:cs="Times New Roman"/>
          <w:kern w:val="0"/>
          <w:sz w:val="28"/>
          <w:szCs w:val="28"/>
          <w:lang w:val="en-US" w:eastAsia="en-US"/>
        </w:rPr>
        <w:t>On the rights of</w:t>
      </w:r>
      <w:r w:rsidRPr="00966505">
        <w:rPr>
          <w:rFonts w:ascii="Times New Roman" w:eastAsia="Calibri" w:hAnsi="Times New Roman" w:cs="Times New Roman"/>
          <w:kern w:val="0"/>
          <w:sz w:val="28"/>
          <w:szCs w:val="28"/>
          <w:lang w:val="en-GB" w:eastAsia="en-US"/>
        </w:rPr>
        <w:t xml:space="preserve"> the manuscript.</w:t>
      </w:r>
    </w:p>
    <w:p w:rsidR="00966505" w:rsidRPr="00966505" w:rsidRDefault="00966505" w:rsidP="00966505">
      <w:pPr>
        <w:tabs>
          <w:tab w:val="clear" w:pos="709"/>
        </w:tabs>
        <w:suppressAutoHyphens w:val="0"/>
        <w:spacing w:after="0" w:line="240" w:lineRule="auto"/>
        <w:ind w:firstLine="709"/>
        <w:rPr>
          <w:rFonts w:ascii="Times New Roman" w:eastAsia="Calibri" w:hAnsi="Times New Roman" w:cs="Times New Roman"/>
          <w:spacing w:val="-10"/>
          <w:kern w:val="0"/>
          <w:sz w:val="28"/>
          <w:szCs w:val="28"/>
          <w:lang w:val="en-GB" w:eastAsia="en-US"/>
        </w:rPr>
      </w:pPr>
      <w:r w:rsidRPr="00966505">
        <w:rPr>
          <w:rFonts w:ascii="Times New Roman" w:eastAsia="Calibri" w:hAnsi="Times New Roman" w:cs="Times New Roman"/>
          <w:spacing w:val="-10"/>
          <w:kern w:val="0"/>
          <w:sz w:val="28"/>
          <w:szCs w:val="28"/>
          <w:lang w:val="en-GB" w:eastAsia="en-US"/>
        </w:rPr>
        <w:t xml:space="preserve">The thesis for a candidate’s degree by the specialty 12.00.07 </w:t>
      </w:r>
      <w:r w:rsidRPr="00966505">
        <w:rPr>
          <w:rFonts w:ascii="Times New Roman" w:eastAsia="Calibri" w:hAnsi="Times New Roman" w:cs="Times New Roman"/>
          <w:kern w:val="0"/>
          <w:sz w:val="28"/>
          <w:szCs w:val="28"/>
          <w:lang w:val="en-GB" w:eastAsia="en-US"/>
        </w:rPr>
        <w:t>«</w:t>
      </w:r>
      <w:r w:rsidRPr="00966505">
        <w:rPr>
          <w:rFonts w:ascii="Times New Roman" w:eastAsia="Calibri" w:hAnsi="Times New Roman" w:cs="Times New Roman"/>
          <w:spacing w:val="-10"/>
          <w:kern w:val="0"/>
          <w:sz w:val="28"/>
          <w:szCs w:val="28"/>
          <w:lang w:val="en-GB" w:eastAsia="en-US"/>
        </w:rPr>
        <w:t>Administrative Law and Procedure; Financial Law; Informational Law</w:t>
      </w:r>
      <w:r w:rsidRPr="00966505">
        <w:rPr>
          <w:rFonts w:ascii="Times New Roman" w:eastAsia="Calibri" w:hAnsi="Times New Roman" w:cs="Times New Roman"/>
          <w:kern w:val="0"/>
          <w:sz w:val="28"/>
          <w:szCs w:val="28"/>
          <w:lang w:val="en-GB" w:eastAsia="en-US"/>
        </w:rPr>
        <w:t>»</w:t>
      </w:r>
      <w:r w:rsidRPr="00966505">
        <w:rPr>
          <w:rFonts w:ascii="Times New Roman" w:eastAsia="Calibri" w:hAnsi="Times New Roman" w:cs="Times New Roman"/>
          <w:kern w:val="0"/>
          <w:sz w:val="28"/>
          <w:szCs w:val="28"/>
          <w:lang w:val="en-US" w:eastAsia="en-US"/>
        </w:rPr>
        <w:t>.</w:t>
      </w:r>
      <w:r w:rsidRPr="00966505">
        <w:rPr>
          <w:rFonts w:ascii="Times New Roman" w:eastAsia="Calibri" w:hAnsi="Times New Roman" w:cs="Times New Roman"/>
          <w:kern w:val="0"/>
          <w:sz w:val="28"/>
          <w:szCs w:val="28"/>
          <w:lang w:val="en-GB" w:eastAsia="en-US"/>
        </w:rPr>
        <w:t xml:space="preserve"> </w:t>
      </w:r>
      <w:r w:rsidRPr="00966505">
        <w:rPr>
          <w:rFonts w:ascii="Times New Roman" w:eastAsia="Calibri" w:hAnsi="Times New Roman" w:cs="Times New Roman"/>
          <w:spacing w:val="-10"/>
          <w:kern w:val="0"/>
          <w:sz w:val="28"/>
          <w:szCs w:val="28"/>
          <w:lang w:val="en-GB" w:eastAsia="en-US"/>
        </w:rPr>
        <w:t xml:space="preserve">– </w:t>
      </w:r>
      <w:r w:rsidRPr="00966505">
        <w:rPr>
          <w:rFonts w:ascii="Times New Roman" w:eastAsia="Calibri" w:hAnsi="Times New Roman" w:cs="Times New Roman"/>
          <w:kern w:val="0"/>
          <w:sz w:val="28"/>
          <w:szCs w:val="28"/>
          <w:lang w:val="en-GB" w:eastAsia="en-US"/>
        </w:rPr>
        <w:t>V.M.</w:t>
      </w:r>
      <w:r w:rsidRPr="00966505">
        <w:rPr>
          <w:rFonts w:ascii="Times New Roman" w:eastAsia="Calibri" w:hAnsi="Times New Roman" w:cs="Times New Roman"/>
          <w:spacing w:val="-10"/>
          <w:kern w:val="0"/>
          <w:sz w:val="28"/>
          <w:szCs w:val="28"/>
          <w:lang w:val="en-GB" w:eastAsia="en-US"/>
        </w:rPr>
        <w:t xml:space="preserve"> Koretsky Institute of State and Law of National Academy of Sciences of Ukraine. Kyiv, 2019.</w:t>
      </w:r>
    </w:p>
    <w:p w:rsidR="00966505" w:rsidRPr="00966505" w:rsidRDefault="00966505" w:rsidP="00966505">
      <w:pPr>
        <w:tabs>
          <w:tab w:val="clear" w:pos="709"/>
        </w:tabs>
        <w:suppressAutoHyphens w:val="0"/>
        <w:spacing w:after="0" w:line="240" w:lineRule="auto"/>
        <w:ind w:firstLine="709"/>
        <w:rPr>
          <w:rFonts w:ascii="Times New Roman" w:eastAsia="Calibri" w:hAnsi="Times New Roman" w:cs="Times New Roman"/>
          <w:spacing w:val="-10"/>
          <w:kern w:val="0"/>
          <w:sz w:val="28"/>
          <w:szCs w:val="28"/>
          <w:lang w:val="uk-UA" w:eastAsia="en-US"/>
        </w:rPr>
      </w:pPr>
      <w:r w:rsidRPr="00966505">
        <w:rPr>
          <w:rFonts w:ascii="Times New Roman" w:eastAsia="Calibri" w:hAnsi="Times New Roman" w:cs="Times New Roman"/>
          <w:spacing w:val="-10"/>
          <w:kern w:val="0"/>
          <w:sz w:val="28"/>
          <w:szCs w:val="28"/>
          <w:lang w:val="en-GB" w:eastAsia="en-US"/>
        </w:rPr>
        <w:t>The thesis is devoted to complex theoretical and legal analysis of discretionary powers of executive authorities (their officials) in Ukraine and their implementation in law-creating and law enforcement areas of activity as well as establishing peculiarities of their legal regulation. Phenomenon of administrative discretion was analysed. The concept, features and content of discretionary powers of executive authorities (their officials) as a special part of powers, which are included into content of their competency, were defined. The issue of legal provision of executive authorities (their officials) arrangement and activity as the subjects of discretionary powers implementation was examined. Means of external reflection of discretionary activity content and legal guaranties of its implementation were characterised. Positive experience of foreign countries was analysed and scientifically grounded conclusions, propositions and recommendations were given to improve legal regulation of the institute of discretionary powers of executive authorities (their officials).</w:t>
      </w:r>
      <w:r w:rsidRPr="00966505">
        <w:rPr>
          <w:rFonts w:ascii="Times New Roman" w:eastAsia="Calibri" w:hAnsi="Times New Roman" w:cs="Times New Roman"/>
          <w:spacing w:val="-10"/>
          <w:kern w:val="0"/>
          <w:sz w:val="28"/>
          <w:szCs w:val="28"/>
          <w:lang w:val="uk-UA" w:eastAsia="en-US"/>
        </w:rPr>
        <w:t xml:space="preserve"> </w:t>
      </w:r>
    </w:p>
    <w:p w:rsidR="00966505" w:rsidRPr="00966505" w:rsidRDefault="00966505" w:rsidP="00966505">
      <w:pPr>
        <w:tabs>
          <w:tab w:val="clear" w:pos="709"/>
        </w:tabs>
        <w:suppressAutoHyphens w:val="0"/>
        <w:spacing w:after="0" w:line="240" w:lineRule="auto"/>
        <w:ind w:firstLine="709"/>
        <w:rPr>
          <w:rFonts w:ascii="Times New Roman" w:eastAsia="Calibri" w:hAnsi="Times New Roman" w:cs="Times New Roman"/>
          <w:kern w:val="0"/>
          <w:sz w:val="28"/>
          <w:szCs w:val="28"/>
          <w:lang w:val="en-US" w:eastAsia="en-US"/>
        </w:rPr>
      </w:pPr>
      <w:r w:rsidRPr="00966505">
        <w:rPr>
          <w:rFonts w:ascii="Times New Roman" w:eastAsia="Calibri" w:hAnsi="Times New Roman" w:cs="Times New Roman"/>
          <w:b/>
          <w:i/>
          <w:kern w:val="0"/>
          <w:sz w:val="28"/>
          <w:szCs w:val="28"/>
          <w:lang w:val="en-US" w:eastAsia="en-US"/>
        </w:rPr>
        <w:t>Key words:</w:t>
      </w:r>
      <w:r w:rsidRPr="00966505">
        <w:rPr>
          <w:rFonts w:ascii="Times New Roman" w:eastAsia="Calibri" w:hAnsi="Times New Roman" w:cs="Times New Roman"/>
          <w:kern w:val="0"/>
          <w:sz w:val="28"/>
          <w:szCs w:val="28"/>
          <w:lang w:val="en-US" w:eastAsia="en-US"/>
        </w:rPr>
        <w:t xml:space="preserve"> administrative discretion, discretionary powers, executive authorities, the subject of authority, principles of discretionary powers, forms of exercising discretionary powers, guarantees of the exercise of discretionary powers.</w:t>
      </w:r>
    </w:p>
    <w:p w:rsidR="00966505" w:rsidRPr="00966505" w:rsidRDefault="00966505" w:rsidP="00966505">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en-US" w:eastAsia="en-US"/>
        </w:rPr>
      </w:pPr>
    </w:p>
    <w:p w:rsidR="00880684" w:rsidRPr="00966505" w:rsidRDefault="00880684" w:rsidP="00966505">
      <w:pPr>
        <w:rPr>
          <w:lang w:val="en-US"/>
        </w:rPr>
      </w:pPr>
    </w:p>
    <w:sectPr w:rsidR="00880684" w:rsidRPr="00966505" w:rsidSect="00424648">
      <w:headerReference w:type="default" r:id="rId11"/>
      <w:footerReference w:type="even" r:id="rId12"/>
      <w:footerReference w:type="default" r:id="rId13"/>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
    <w:altName w:val="MS Gothic"/>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4E29D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F70018">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4E29D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F70018">
                <w:pPr>
                  <w:spacing w:line="240" w:lineRule="auto"/>
                </w:pPr>
                <w:fldSimple w:instr=" PAGE \* MERGEFORMAT ">
                  <w:r w:rsidR="00966505" w:rsidRPr="00966505">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F70018">
      <w:pPr>
        <w:rPr>
          <w:sz w:val="2"/>
          <w:szCs w:val="2"/>
        </w:rPr>
      </w:pPr>
      <w:r w:rsidRPr="004E29D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F70018">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F70018">
      <w:pPr>
        <w:rPr>
          <w:sz w:val="2"/>
          <w:szCs w:val="2"/>
        </w:rPr>
      </w:pPr>
      <w:r w:rsidRPr="004E29D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F70018">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05" w:rsidRDefault="00966505" w:rsidP="007E5007">
    <w:pPr>
      <w:pStyle w:val="affffffff6"/>
      <w:tabs>
        <w:tab w:val="left" w:pos="4062"/>
      </w:tabs>
    </w:pPr>
    <w:r>
      <w:tab/>
    </w:r>
  </w:p>
  <w:p w:rsidR="00966505" w:rsidRDefault="00966505" w:rsidP="00500287">
    <w:pPr>
      <w:pStyle w:val="affffffff6"/>
      <w:tabs>
        <w:tab w:val="clear" w:pos="4677"/>
        <w:tab w:val="clear" w:pos="9355"/>
        <w:tab w:val="left" w:pos="395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05" w:rsidRDefault="00966505">
    <w:pPr>
      <w:pStyle w:val="affffffff6"/>
      <w:jc w:val="center"/>
    </w:pPr>
    <w:fldSimple w:instr=" PAGE   \* MERGEFORMAT ">
      <w:r>
        <w:rPr>
          <w:noProof/>
        </w:rPr>
        <w:t>3</w:t>
      </w:r>
    </w:fldSimple>
  </w:p>
  <w:p w:rsidR="00966505" w:rsidRDefault="00966505">
    <w:pPr>
      <w:pStyle w:val="affff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0CF223E"/>
    <w:multiLevelType w:val="multilevel"/>
    <w:tmpl w:val="A1A4BFD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9">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2">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3">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66F735B"/>
    <w:multiLevelType w:val="multilevel"/>
    <w:tmpl w:val="5DC81AB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6D41B87"/>
    <w:multiLevelType w:val="multilevel"/>
    <w:tmpl w:val="95684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282283"/>
    <w:multiLevelType w:val="multilevel"/>
    <w:tmpl w:val="6DFE07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0">
    <w:nsid w:val="0E575330"/>
    <w:multiLevelType w:val="multilevel"/>
    <w:tmpl w:val="574441F4"/>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2">
    <w:nsid w:val="10257D7E"/>
    <w:multiLevelType w:val="multilevel"/>
    <w:tmpl w:val="427CD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FA71F5"/>
    <w:multiLevelType w:val="multilevel"/>
    <w:tmpl w:val="4998B81E"/>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5">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6">
    <w:nsid w:val="174B5F78"/>
    <w:multiLevelType w:val="multilevel"/>
    <w:tmpl w:val="9EDA78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7E7DD6"/>
    <w:multiLevelType w:val="multilevel"/>
    <w:tmpl w:val="9C1ED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3E509B"/>
    <w:multiLevelType w:val="multilevel"/>
    <w:tmpl w:val="0652E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0">
    <w:nsid w:val="265966A6"/>
    <w:multiLevelType w:val="multilevel"/>
    <w:tmpl w:val="9A6E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847882"/>
    <w:multiLevelType w:val="multilevel"/>
    <w:tmpl w:val="D87CC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AD607BC"/>
    <w:multiLevelType w:val="multilevel"/>
    <w:tmpl w:val="E690B0B6"/>
    <w:lvl w:ilvl="0">
      <w:start w:val="5"/>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2B532F"/>
    <w:multiLevelType w:val="multilevel"/>
    <w:tmpl w:val="ECDC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95">
    <w:nsid w:val="314427CF"/>
    <w:multiLevelType w:val="multilevel"/>
    <w:tmpl w:val="D39227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E15E9D"/>
    <w:multiLevelType w:val="multilevel"/>
    <w:tmpl w:val="EABA9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5E6073"/>
    <w:multiLevelType w:val="multilevel"/>
    <w:tmpl w:val="C5364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0F62FF"/>
    <w:multiLevelType w:val="multilevel"/>
    <w:tmpl w:val="194A70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1726E8"/>
    <w:multiLevelType w:val="multilevel"/>
    <w:tmpl w:val="9A0A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2020D67"/>
    <w:multiLevelType w:val="multilevel"/>
    <w:tmpl w:val="B5F4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AF56175"/>
    <w:multiLevelType w:val="multilevel"/>
    <w:tmpl w:val="19F66B4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EBF4508"/>
    <w:multiLevelType w:val="multilevel"/>
    <w:tmpl w:val="124077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03A0364"/>
    <w:multiLevelType w:val="multilevel"/>
    <w:tmpl w:val="A1468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46204C9"/>
    <w:multiLevelType w:val="multilevel"/>
    <w:tmpl w:val="95BCE14C"/>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805FE7"/>
    <w:multiLevelType w:val="multilevel"/>
    <w:tmpl w:val="C5B2F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nsid w:val="580E57BD"/>
    <w:multiLevelType w:val="multilevel"/>
    <w:tmpl w:val="84A2B11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9112FEE"/>
    <w:multiLevelType w:val="multilevel"/>
    <w:tmpl w:val="10B2E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AAF3B85"/>
    <w:multiLevelType w:val="multilevel"/>
    <w:tmpl w:val="5CD2657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7707A4"/>
    <w:multiLevelType w:val="multilevel"/>
    <w:tmpl w:val="A1EE97A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35F6F48"/>
    <w:multiLevelType w:val="multilevel"/>
    <w:tmpl w:val="D806FB7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3">
    <w:nsid w:val="69006E61"/>
    <w:multiLevelType w:val="multilevel"/>
    <w:tmpl w:val="C11E29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9176C13"/>
    <w:multiLevelType w:val="multilevel"/>
    <w:tmpl w:val="E7B6C2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B920AF2"/>
    <w:multiLevelType w:val="multilevel"/>
    <w:tmpl w:val="51B6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E7553D"/>
    <w:multiLevelType w:val="multilevel"/>
    <w:tmpl w:val="74E63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1DB27C3"/>
    <w:multiLevelType w:val="multilevel"/>
    <w:tmpl w:val="42B69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9">
    <w:nsid w:val="742E6AC3"/>
    <w:multiLevelType w:val="multilevel"/>
    <w:tmpl w:val="2FCCFD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65D2F9F"/>
    <w:multiLevelType w:val="multilevel"/>
    <w:tmpl w:val="3B94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22">
    <w:nsid w:val="79EE7481"/>
    <w:multiLevelType w:val="hybridMultilevel"/>
    <w:tmpl w:val="CE66A2F0"/>
    <w:lvl w:ilvl="0" w:tplc="AE0A51C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F5D61A5"/>
    <w:multiLevelType w:val="multilevel"/>
    <w:tmpl w:val="77D6D74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4"/>
  </w:num>
  <w:num w:numId="7">
    <w:abstractNumId w:val="117"/>
  </w:num>
  <w:num w:numId="8">
    <w:abstractNumId w:val="115"/>
  </w:num>
  <w:num w:numId="9">
    <w:abstractNumId w:val="114"/>
  </w:num>
  <w:num w:numId="10">
    <w:abstractNumId w:val="95"/>
  </w:num>
  <w:num w:numId="11">
    <w:abstractNumId w:val="98"/>
  </w:num>
  <w:num w:numId="12">
    <w:abstractNumId w:val="116"/>
  </w:num>
  <w:num w:numId="13">
    <w:abstractNumId w:val="93"/>
  </w:num>
  <w:num w:numId="14">
    <w:abstractNumId w:val="120"/>
  </w:num>
  <w:num w:numId="15">
    <w:abstractNumId w:val="74"/>
  </w:num>
  <w:num w:numId="16">
    <w:abstractNumId w:val="108"/>
  </w:num>
  <w:num w:numId="17">
    <w:abstractNumId w:val="77"/>
  </w:num>
  <w:num w:numId="18">
    <w:abstractNumId w:val="86"/>
  </w:num>
  <w:num w:numId="19">
    <w:abstractNumId w:val="101"/>
  </w:num>
  <w:num w:numId="20">
    <w:abstractNumId w:val="113"/>
  </w:num>
  <w:num w:numId="21">
    <w:abstractNumId w:val="91"/>
  </w:num>
  <w:num w:numId="22">
    <w:abstractNumId w:val="82"/>
  </w:num>
  <w:num w:numId="23">
    <w:abstractNumId w:val="105"/>
  </w:num>
  <w:num w:numId="24">
    <w:abstractNumId w:val="92"/>
  </w:num>
  <w:num w:numId="25">
    <w:abstractNumId w:val="107"/>
  </w:num>
  <w:num w:numId="26">
    <w:abstractNumId w:val="83"/>
  </w:num>
  <w:num w:numId="27">
    <w:abstractNumId w:val="123"/>
  </w:num>
  <w:num w:numId="28">
    <w:abstractNumId w:val="80"/>
  </w:num>
  <w:num w:numId="29">
    <w:abstractNumId w:val="109"/>
  </w:num>
  <w:num w:numId="30">
    <w:abstractNumId w:val="97"/>
  </w:num>
  <w:num w:numId="31">
    <w:abstractNumId w:val="90"/>
  </w:num>
  <w:num w:numId="32">
    <w:abstractNumId w:val="100"/>
  </w:num>
  <w:num w:numId="33">
    <w:abstractNumId w:val="96"/>
  </w:num>
  <w:num w:numId="34">
    <w:abstractNumId w:val="119"/>
  </w:num>
  <w:num w:numId="35">
    <w:abstractNumId w:val="111"/>
  </w:num>
  <w:num w:numId="36">
    <w:abstractNumId w:val="87"/>
  </w:num>
  <w:num w:numId="37">
    <w:abstractNumId w:val="103"/>
  </w:num>
  <w:num w:numId="38">
    <w:abstractNumId w:val="75"/>
  </w:num>
  <w:num w:numId="39">
    <w:abstractNumId w:val="102"/>
  </w:num>
  <w:num w:numId="40">
    <w:abstractNumId w:val="66"/>
  </w:num>
  <w:num w:numId="41">
    <w:abstractNumId w:val="110"/>
  </w:num>
  <w:num w:numId="42">
    <w:abstractNumId w:val="99"/>
  </w:num>
  <w:num w:numId="43">
    <w:abstractNumId w:val="122"/>
  </w:num>
  <w:num w:numId="44">
    <w:abstractNumId w:val="8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5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ppp.in.ua/vip/2016/4/vip4_201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C6AAC-CE29-42C3-B84A-7F2E6673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21</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56680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2022-07-12T08:43:00Z</dcterms:created>
  <dcterms:modified xsi:type="dcterms:W3CDTF">2022-07-29T16:59:00Z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