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63E" w:rsidRDefault="00E8063E">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E8063E" w:rsidRDefault="00E8063E">
      <w:pPr>
        <w:jc w:val="right"/>
        <w:rPr>
          <w:sz w:val="20"/>
          <w:szCs w:val="20"/>
          <w:lang w:val="uk-UA"/>
        </w:rPr>
      </w:pPr>
      <w:r>
        <w:t xml:space="preserve">                 </w:t>
      </w:r>
    </w:p>
    <w:p w:rsidR="00377A7C" w:rsidRDefault="00377A7C" w:rsidP="00377A7C">
      <w:pPr>
        <w:pStyle w:val="a4"/>
        <w:spacing w:line="240" w:lineRule="auto"/>
        <w:jc w:val="center"/>
        <w:rPr>
          <w:b/>
          <w:spacing w:val="-4"/>
          <w:sz w:val="32"/>
          <w:szCs w:val="32"/>
        </w:rPr>
      </w:pPr>
      <w:r>
        <w:rPr>
          <w:b/>
          <w:spacing w:val="-4"/>
          <w:sz w:val="32"/>
          <w:szCs w:val="32"/>
        </w:rPr>
        <w:t>Київський</w:t>
      </w:r>
      <w:r>
        <w:rPr>
          <w:b/>
          <w:spacing w:val="-4"/>
          <w:sz w:val="32"/>
          <w:szCs w:val="32"/>
          <w:lang w:val="en-US"/>
        </w:rPr>
        <w:t xml:space="preserve"> </w:t>
      </w:r>
      <w:r>
        <w:rPr>
          <w:b/>
          <w:spacing w:val="-4"/>
          <w:sz w:val="32"/>
          <w:szCs w:val="32"/>
        </w:rPr>
        <w:t xml:space="preserve">національний університет внутрішніх справ </w:t>
      </w:r>
    </w:p>
    <w:p w:rsidR="00377A7C" w:rsidRDefault="00377A7C" w:rsidP="00377A7C">
      <w:pPr>
        <w:pStyle w:val="affffffffffffffffffffffb"/>
        <w:spacing w:line="240" w:lineRule="auto"/>
        <w:ind w:firstLine="720"/>
        <w:jc w:val="both"/>
        <w:rPr>
          <w:spacing w:val="-4"/>
        </w:rPr>
      </w:pPr>
    </w:p>
    <w:p w:rsidR="00377A7C" w:rsidRDefault="00377A7C" w:rsidP="00377A7C">
      <w:pPr>
        <w:pStyle w:val="affffffffffffffffffffffb"/>
        <w:spacing w:line="240" w:lineRule="auto"/>
        <w:ind w:firstLine="720"/>
        <w:jc w:val="both"/>
        <w:rPr>
          <w:spacing w:val="-4"/>
        </w:rPr>
      </w:pPr>
    </w:p>
    <w:p w:rsidR="00377A7C" w:rsidRDefault="00377A7C" w:rsidP="00377A7C">
      <w:pPr>
        <w:pStyle w:val="affffffffffffffffffffffb"/>
        <w:spacing w:line="240" w:lineRule="auto"/>
        <w:ind w:firstLine="720"/>
        <w:jc w:val="right"/>
        <w:rPr>
          <w:spacing w:val="-4"/>
        </w:rPr>
      </w:pPr>
    </w:p>
    <w:p w:rsidR="00377A7C" w:rsidRDefault="00377A7C" w:rsidP="00377A7C">
      <w:pPr>
        <w:pStyle w:val="affffffffffffffffffffffb"/>
        <w:spacing w:line="240" w:lineRule="auto"/>
        <w:ind w:firstLine="720"/>
        <w:rPr>
          <w:spacing w:val="-4"/>
        </w:rPr>
      </w:pPr>
    </w:p>
    <w:p w:rsidR="00377A7C" w:rsidRDefault="00377A7C" w:rsidP="00377A7C">
      <w:pPr>
        <w:pStyle w:val="affffffffffffffffffffffb"/>
        <w:spacing w:line="240" w:lineRule="auto"/>
        <w:ind w:firstLine="720"/>
        <w:jc w:val="both"/>
        <w:rPr>
          <w:spacing w:val="-4"/>
        </w:rPr>
      </w:pPr>
    </w:p>
    <w:p w:rsidR="00377A7C" w:rsidRDefault="00377A7C" w:rsidP="00377A7C">
      <w:pPr>
        <w:pStyle w:val="affffffffffffffffffffffb"/>
        <w:spacing w:line="240" w:lineRule="auto"/>
        <w:rPr>
          <w:b/>
          <w:bCs/>
          <w:spacing w:val="-4"/>
          <w:sz w:val="32"/>
          <w:szCs w:val="32"/>
        </w:rPr>
      </w:pPr>
      <w:r>
        <w:rPr>
          <w:b/>
          <w:bCs/>
          <w:spacing w:val="-4"/>
          <w:sz w:val="32"/>
          <w:szCs w:val="32"/>
        </w:rPr>
        <w:t>Городянко Сергій Вікторович</w:t>
      </w:r>
    </w:p>
    <w:p w:rsidR="00377A7C" w:rsidRDefault="00377A7C" w:rsidP="00377A7C">
      <w:pPr>
        <w:pStyle w:val="affffffffffffffffffffffb"/>
        <w:spacing w:line="240" w:lineRule="auto"/>
        <w:ind w:firstLine="720"/>
        <w:rPr>
          <w:b/>
          <w:bCs/>
          <w:spacing w:val="-4"/>
        </w:rPr>
      </w:pPr>
    </w:p>
    <w:p w:rsidR="00377A7C" w:rsidRDefault="00377A7C" w:rsidP="00377A7C">
      <w:pPr>
        <w:pStyle w:val="affffffffffffffffffffffb"/>
        <w:spacing w:line="240" w:lineRule="auto"/>
        <w:ind w:firstLine="720"/>
        <w:jc w:val="right"/>
        <w:rPr>
          <w:spacing w:val="-4"/>
        </w:rPr>
      </w:pPr>
    </w:p>
    <w:p w:rsidR="00377A7C" w:rsidRDefault="00377A7C" w:rsidP="00377A7C">
      <w:pPr>
        <w:pStyle w:val="affffffffffffffffffffffb"/>
        <w:spacing w:line="240" w:lineRule="auto"/>
        <w:ind w:firstLine="720"/>
        <w:jc w:val="right"/>
        <w:rPr>
          <w:spacing w:val="-4"/>
        </w:rPr>
      </w:pPr>
    </w:p>
    <w:p w:rsidR="00377A7C" w:rsidRDefault="00377A7C" w:rsidP="00377A7C">
      <w:pPr>
        <w:pStyle w:val="affffffffffffffffffffffb"/>
        <w:spacing w:line="240" w:lineRule="auto"/>
        <w:ind w:firstLine="720"/>
        <w:jc w:val="right"/>
        <w:rPr>
          <w:spacing w:val="-4"/>
        </w:rPr>
      </w:pPr>
      <w:r>
        <w:rPr>
          <w:spacing w:val="-4"/>
        </w:rPr>
        <w:t>УДК 351.741(477)</w:t>
      </w:r>
    </w:p>
    <w:p w:rsidR="00377A7C" w:rsidRDefault="00377A7C" w:rsidP="00377A7C">
      <w:pPr>
        <w:pStyle w:val="affffffffffffffffffffffb"/>
        <w:spacing w:line="240" w:lineRule="auto"/>
        <w:ind w:firstLine="720"/>
        <w:jc w:val="both"/>
        <w:rPr>
          <w:spacing w:val="-4"/>
        </w:rPr>
      </w:pPr>
    </w:p>
    <w:p w:rsidR="00377A7C" w:rsidRDefault="00377A7C" w:rsidP="00377A7C">
      <w:pPr>
        <w:pStyle w:val="affffffffffffffffffffffb"/>
        <w:spacing w:line="240" w:lineRule="auto"/>
        <w:ind w:firstLine="720"/>
        <w:jc w:val="both"/>
        <w:rPr>
          <w:spacing w:val="-4"/>
        </w:rPr>
      </w:pPr>
    </w:p>
    <w:p w:rsidR="00377A7C" w:rsidRDefault="00377A7C" w:rsidP="00377A7C">
      <w:pPr>
        <w:pStyle w:val="affffffffffffffffffffffb"/>
        <w:spacing w:line="240" w:lineRule="auto"/>
        <w:ind w:firstLine="720"/>
        <w:rPr>
          <w:b/>
          <w:bCs/>
          <w:spacing w:val="-4"/>
        </w:rPr>
      </w:pPr>
    </w:p>
    <w:p w:rsidR="00377A7C" w:rsidRDefault="00377A7C" w:rsidP="00377A7C">
      <w:pPr>
        <w:pStyle w:val="affffffffffffffffffffffb"/>
        <w:spacing w:line="240" w:lineRule="auto"/>
        <w:rPr>
          <w:b/>
          <w:bCs/>
          <w:spacing w:val="-4"/>
          <w:sz w:val="32"/>
          <w:szCs w:val="32"/>
        </w:rPr>
      </w:pPr>
      <w:r>
        <w:rPr>
          <w:b/>
          <w:bCs/>
          <w:spacing w:val="-4"/>
          <w:sz w:val="32"/>
          <w:szCs w:val="32"/>
        </w:rPr>
        <w:t xml:space="preserve">ОРГАНІЗАЦІЙНО-ПРАВОВЕ ЗАБЕЗПЕЧЕННЯ БЕЗПЕКИ </w:t>
      </w:r>
    </w:p>
    <w:p w:rsidR="00377A7C" w:rsidRDefault="00377A7C" w:rsidP="00377A7C">
      <w:pPr>
        <w:pStyle w:val="affffffffffffffffffffffb"/>
        <w:spacing w:line="240" w:lineRule="auto"/>
        <w:rPr>
          <w:b/>
          <w:bCs/>
          <w:spacing w:val="-4"/>
          <w:sz w:val="32"/>
          <w:szCs w:val="32"/>
        </w:rPr>
      </w:pPr>
      <w:r>
        <w:rPr>
          <w:b/>
          <w:bCs/>
          <w:spacing w:val="-4"/>
          <w:sz w:val="32"/>
          <w:szCs w:val="32"/>
        </w:rPr>
        <w:t>ДІЯЛЬНОСТІ ПРАЦІВНИКІВ ОВС УКРАЇНИ</w:t>
      </w:r>
    </w:p>
    <w:p w:rsidR="00377A7C" w:rsidRDefault="00377A7C" w:rsidP="00377A7C">
      <w:pPr>
        <w:pStyle w:val="afffffff2"/>
        <w:rPr>
          <w:spacing w:val="-4"/>
          <w:sz w:val="32"/>
          <w:szCs w:val="32"/>
        </w:rPr>
      </w:pPr>
    </w:p>
    <w:p w:rsidR="00377A7C" w:rsidRDefault="00377A7C" w:rsidP="00377A7C">
      <w:pPr>
        <w:pStyle w:val="afffffff2"/>
        <w:ind w:firstLine="720"/>
        <w:rPr>
          <w:spacing w:val="-4"/>
          <w:sz w:val="32"/>
          <w:szCs w:val="32"/>
        </w:rPr>
      </w:pPr>
    </w:p>
    <w:p w:rsidR="00377A7C" w:rsidRDefault="00377A7C" w:rsidP="00377A7C">
      <w:pPr>
        <w:pStyle w:val="afffffff2"/>
        <w:ind w:firstLine="720"/>
        <w:rPr>
          <w:spacing w:val="-4"/>
          <w:sz w:val="32"/>
          <w:szCs w:val="32"/>
        </w:rPr>
      </w:pPr>
    </w:p>
    <w:p w:rsidR="00377A7C" w:rsidRDefault="00377A7C" w:rsidP="00377A7C">
      <w:pPr>
        <w:pStyle w:val="afffffff2"/>
        <w:ind w:firstLine="720"/>
        <w:jc w:val="center"/>
        <w:rPr>
          <w:spacing w:val="-4"/>
          <w:sz w:val="32"/>
          <w:szCs w:val="32"/>
        </w:rPr>
      </w:pPr>
    </w:p>
    <w:p w:rsidR="00377A7C" w:rsidRDefault="00377A7C" w:rsidP="00377A7C">
      <w:pPr>
        <w:pStyle w:val="afffffff2"/>
        <w:ind w:firstLine="720"/>
        <w:jc w:val="center"/>
        <w:rPr>
          <w:spacing w:val="-4"/>
          <w:sz w:val="32"/>
          <w:szCs w:val="32"/>
        </w:rPr>
      </w:pPr>
      <w:r>
        <w:rPr>
          <w:spacing w:val="-4"/>
          <w:sz w:val="32"/>
          <w:szCs w:val="32"/>
        </w:rPr>
        <w:t xml:space="preserve">12.00.07 – адміністративне право і процес; фінансове право; </w:t>
      </w:r>
    </w:p>
    <w:p w:rsidR="00377A7C" w:rsidRDefault="00377A7C" w:rsidP="00377A7C">
      <w:pPr>
        <w:pStyle w:val="afffffff2"/>
        <w:ind w:firstLine="720"/>
        <w:jc w:val="center"/>
        <w:rPr>
          <w:spacing w:val="-4"/>
          <w:sz w:val="32"/>
          <w:szCs w:val="32"/>
        </w:rPr>
      </w:pPr>
      <w:r>
        <w:rPr>
          <w:spacing w:val="-4"/>
          <w:sz w:val="32"/>
          <w:szCs w:val="32"/>
        </w:rPr>
        <w:t>інформаційне право</w:t>
      </w:r>
    </w:p>
    <w:p w:rsidR="00377A7C" w:rsidRDefault="00377A7C" w:rsidP="00377A7C">
      <w:pPr>
        <w:pStyle w:val="affffffffffffffffffffffb"/>
        <w:spacing w:line="240" w:lineRule="auto"/>
        <w:ind w:firstLine="720"/>
        <w:jc w:val="both"/>
        <w:rPr>
          <w:spacing w:val="-4"/>
          <w:sz w:val="32"/>
          <w:szCs w:val="32"/>
        </w:rPr>
      </w:pPr>
    </w:p>
    <w:p w:rsidR="00377A7C" w:rsidRDefault="00377A7C" w:rsidP="00377A7C">
      <w:pPr>
        <w:pStyle w:val="affffffffffffffffffffffb"/>
        <w:spacing w:line="240" w:lineRule="auto"/>
        <w:ind w:firstLine="720"/>
        <w:jc w:val="both"/>
        <w:rPr>
          <w:spacing w:val="-4"/>
          <w:sz w:val="32"/>
          <w:szCs w:val="32"/>
        </w:rPr>
      </w:pPr>
    </w:p>
    <w:p w:rsidR="00377A7C" w:rsidRDefault="00377A7C" w:rsidP="00377A7C">
      <w:pPr>
        <w:pStyle w:val="affffffffffffffffffffffb"/>
        <w:spacing w:line="240" w:lineRule="auto"/>
        <w:ind w:firstLine="720"/>
        <w:jc w:val="both"/>
        <w:rPr>
          <w:spacing w:val="-4"/>
          <w:sz w:val="32"/>
          <w:szCs w:val="32"/>
        </w:rPr>
      </w:pPr>
    </w:p>
    <w:p w:rsidR="00377A7C" w:rsidRDefault="00377A7C" w:rsidP="00377A7C">
      <w:pPr>
        <w:pStyle w:val="affffffffffffffffffffffb"/>
        <w:spacing w:line="240" w:lineRule="auto"/>
        <w:ind w:firstLine="720"/>
        <w:jc w:val="both"/>
        <w:rPr>
          <w:spacing w:val="-4"/>
          <w:sz w:val="32"/>
          <w:szCs w:val="32"/>
        </w:rPr>
      </w:pPr>
    </w:p>
    <w:p w:rsidR="00377A7C" w:rsidRDefault="00377A7C" w:rsidP="00377A7C">
      <w:pPr>
        <w:pStyle w:val="affffffffffffffffffffffb"/>
        <w:spacing w:line="240" w:lineRule="auto"/>
        <w:ind w:firstLine="720"/>
        <w:rPr>
          <w:spacing w:val="-4"/>
          <w:sz w:val="32"/>
          <w:szCs w:val="32"/>
        </w:rPr>
      </w:pPr>
    </w:p>
    <w:p w:rsidR="00377A7C" w:rsidRDefault="00377A7C" w:rsidP="00377A7C">
      <w:pPr>
        <w:pStyle w:val="affffffffffffffffffffffb"/>
        <w:spacing w:line="240" w:lineRule="auto"/>
        <w:ind w:firstLine="720"/>
        <w:rPr>
          <w:spacing w:val="-4"/>
          <w:sz w:val="32"/>
          <w:szCs w:val="32"/>
        </w:rPr>
      </w:pPr>
      <w:r>
        <w:rPr>
          <w:spacing w:val="-4"/>
          <w:sz w:val="32"/>
          <w:szCs w:val="32"/>
        </w:rPr>
        <w:t>Автореферат  дисертації на здобуття наукового ступеня</w:t>
      </w:r>
    </w:p>
    <w:p w:rsidR="00377A7C" w:rsidRDefault="00377A7C" w:rsidP="00377A7C">
      <w:pPr>
        <w:pStyle w:val="affffffffffffffffffffffb"/>
        <w:spacing w:line="240" w:lineRule="auto"/>
        <w:ind w:firstLine="720"/>
        <w:rPr>
          <w:spacing w:val="-4"/>
          <w:sz w:val="32"/>
          <w:szCs w:val="32"/>
        </w:rPr>
      </w:pPr>
      <w:r>
        <w:rPr>
          <w:spacing w:val="-4"/>
          <w:sz w:val="32"/>
          <w:szCs w:val="32"/>
        </w:rPr>
        <w:t>кандидата юридичних наук</w:t>
      </w:r>
    </w:p>
    <w:p w:rsidR="00377A7C" w:rsidRDefault="00377A7C" w:rsidP="00377A7C">
      <w:pPr>
        <w:pStyle w:val="affffffffffffffffffffffb"/>
        <w:spacing w:line="240" w:lineRule="auto"/>
        <w:ind w:firstLine="720"/>
        <w:jc w:val="both"/>
        <w:rPr>
          <w:spacing w:val="-4"/>
        </w:rPr>
      </w:pPr>
    </w:p>
    <w:p w:rsidR="00377A7C" w:rsidRDefault="00377A7C" w:rsidP="00377A7C">
      <w:pPr>
        <w:pStyle w:val="affffffffffffffffffffffb"/>
        <w:spacing w:line="240" w:lineRule="auto"/>
        <w:ind w:firstLine="720"/>
        <w:jc w:val="both"/>
        <w:rPr>
          <w:spacing w:val="-4"/>
        </w:rPr>
      </w:pPr>
    </w:p>
    <w:p w:rsidR="00377A7C" w:rsidRDefault="00377A7C" w:rsidP="00377A7C">
      <w:pPr>
        <w:pStyle w:val="affffffffffffffffffffffb"/>
        <w:spacing w:line="240" w:lineRule="auto"/>
        <w:ind w:firstLine="720"/>
        <w:jc w:val="both"/>
        <w:rPr>
          <w:spacing w:val="-4"/>
        </w:rPr>
      </w:pPr>
    </w:p>
    <w:p w:rsidR="00377A7C" w:rsidRDefault="00377A7C" w:rsidP="00377A7C">
      <w:pPr>
        <w:pStyle w:val="affffffffffffffffffffffb"/>
        <w:spacing w:line="240" w:lineRule="auto"/>
        <w:ind w:firstLine="720"/>
        <w:jc w:val="both"/>
        <w:rPr>
          <w:spacing w:val="-4"/>
        </w:rPr>
      </w:pPr>
    </w:p>
    <w:p w:rsidR="00377A7C" w:rsidRDefault="00377A7C" w:rsidP="00377A7C">
      <w:pPr>
        <w:pStyle w:val="affffffffffffffffffffffb"/>
        <w:spacing w:line="240" w:lineRule="auto"/>
        <w:ind w:firstLine="720"/>
        <w:jc w:val="both"/>
        <w:rPr>
          <w:spacing w:val="-4"/>
        </w:rPr>
      </w:pPr>
    </w:p>
    <w:p w:rsidR="00377A7C" w:rsidRDefault="00377A7C" w:rsidP="00377A7C">
      <w:pPr>
        <w:pStyle w:val="affffffffffffffffffffffb"/>
        <w:spacing w:line="240" w:lineRule="auto"/>
        <w:ind w:firstLine="720"/>
        <w:jc w:val="both"/>
        <w:rPr>
          <w:spacing w:val="-4"/>
        </w:rPr>
      </w:pPr>
    </w:p>
    <w:p w:rsidR="00377A7C" w:rsidRDefault="00377A7C" w:rsidP="00377A7C">
      <w:pPr>
        <w:pStyle w:val="affffffffffffffffffffffb"/>
        <w:spacing w:line="240" w:lineRule="auto"/>
        <w:ind w:firstLine="720"/>
        <w:jc w:val="both"/>
        <w:rPr>
          <w:spacing w:val="-4"/>
        </w:rPr>
      </w:pPr>
    </w:p>
    <w:p w:rsidR="00377A7C" w:rsidRDefault="00377A7C" w:rsidP="00377A7C">
      <w:pPr>
        <w:pStyle w:val="affffffffffffffffffffffb"/>
        <w:spacing w:line="240" w:lineRule="auto"/>
        <w:ind w:firstLine="720"/>
        <w:jc w:val="both"/>
        <w:rPr>
          <w:spacing w:val="-4"/>
        </w:rPr>
      </w:pPr>
    </w:p>
    <w:p w:rsidR="00377A7C" w:rsidRDefault="00377A7C" w:rsidP="00377A7C">
      <w:pPr>
        <w:pStyle w:val="affffffffffffffffffffffb"/>
        <w:spacing w:line="240" w:lineRule="auto"/>
        <w:ind w:firstLine="720"/>
        <w:jc w:val="both"/>
        <w:rPr>
          <w:spacing w:val="-4"/>
        </w:rPr>
      </w:pPr>
    </w:p>
    <w:p w:rsidR="00377A7C" w:rsidRDefault="00377A7C" w:rsidP="00377A7C">
      <w:pPr>
        <w:pStyle w:val="affffffffffffffffffffffb"/>
        <w:spacing w:line="240" w:lineRule="auto"/>
        <w:ind w:firstLine="720"/>
        <w:jc w:val="both"/>
        <w:rPr>
          <w:spacing w:val="-4"/>
        </w:rPr>
      </w:pPr>
    </w:p>
    <w:p w:rsidR="00377A7C" w:rsidRDefault="00377A7C" w:rsidP="00377A7C">
      <w:pPr>
        <w:pStyle w:val="affffffffffffffffffffffb"/>
        <w:spacing w:line="240" w:lineRule="auto"/>
        <w:ind w:firstLine="720"/>
        <w:jc w:val="both"/>
        <w:rPr>
          <w:spacing w:val="-4"/>
        </w:rPr>
      </w:pPr>
    </w:p>
    <w:p w:rsidR="00377A7C" w:rsidRDefault="00377A7C" w:rsidP="00377A7C">
      <w:pPr>
        <w:pStyle w:val="affffffffffffffffffffffb"/>
        <w:spacing w:line="240" w:lineRule="auto"/>
        <w:ind w:firstLine="720"/>
        <w:jc w:val="both"/>
        <w:rPr>
          <w:spacing w:val="-4"/>
        </w:rPr>
      </w:pPr>
    </w:p>
    <w:p w:rsidR="00377A7C" w:rsidRDefault="00377A7C" w:rsidP="00377A7C">
      <w:pPr>
        <w:pStyle w:val="affffffffffffffffffffffb"/>
        <w:spacing w:line="240" w:lineRule="auto"/>
        <w:ind w:firstLine="720"/>
        <w:rPr>
          <w:spacing w:val="-4"/>
        </w:rPr>
      </w:pPr>
      <w:r>
        <w:rPr>
          <w:spacing w:val="-4"/>
        </w:rPr>
        <w:t>Київ – 2007</w:t>
      </w:r>
    </w:p>
    <w:p w:rsidR="00377A7C" w:rsidRDefault="00377A7C" w:rsidP="00377A7C">
      <w:pPr>
        <w:rPr>
          <w:spacing w:val="-4"/>
          <w:sz w:val="28"/>
          <w:szCs w:val="28"/>
        </w:rPr>
      </w:pPr>
      <w:r>
        <w:rPr>
          <w:spacing w:val="-4"/>
          <w:sz w:val="28"/>
          <w:szCs w:val="28"/>
          <w:lang w:val="uk-UA"/>
        </w:rPr>
        <w:br w:type="page"/>
      </w:r>
    </w:p>
    <w:p w:rsidR="00377A7C" w:rsidRDefault="00377A7C" w:rsidP="00377A7C">
      <w:pPr>
        <w:rPr>
          <w:spacing w:val="-4"/>
          <w:sz w:val="28"/>
          <w:szCs w:val="28"/>
          <w:lang w:val="uk-UA"/>
        </w:rPr>
      </w:pPr>
      <w:r>
        <w:rPr>
          <w:spacing w:val="-4"/>
          <w:sz w:val="28"/>
          <w:szCs w:val="28"/>
          <w:lang w:val="uk-UA"/>
        </w:rPr>
        <w:lastRenderedPageBreak/>
        <w:t>Дисертацією є рукопис</w:t>
      </w:r>
    </w:p>
    <w:p w:rsidR="00377A7C" w:rsidRDefault="00377A7C" w:rsidP="00377A7C">
      <w:pPr>
        <w:tabs>
          <w:tab w:val="left" w:pos="4860"/>
        </w:tabs>
        <w:ind w:firstLine="720"/>
        <w:jc w:val="both"/>
        <w:rPr>
          <w:spacing w:val="-4"/>
          <w:sz w:val="28"/>
          <w:szCs w:val="28"/>
          <w:lang w:val="uk-UA"/>
        </w:rPr>
      </w:pPr>
    </w:p>
    <w:p w:rsidR="00377A7C" w:rsidRDefault="00377A7C" w:rsidP="00377A7C">
      <w:pPr>
        <w:tabs>
          <w:tab w:val="left" w:pos="4860"/>
        </w:tabs>
        <w:jc w:val="both"/>
        <w:rPr>
          <w:spacing w:val="-4"/>
          <w:sz w:val="28"/>
          <w:szCs w:val="28"/>
          <w:lang w:val="uk-UA"/>
        </w:rPr>
      </w:pPr>
      <w:r>
        <w:rPr>
          <w:spacing w:val="-4"/>
          <w:sz w:val="28"/>
          <w:szCs w:val="28"/>
          <w:lang w:val="uk-UA"/>
        </w:rPr>
        <w:t>Робота виконана в науково-дослідній лабораторії з проблем кадрового забезпечення ОВС України Харківського національного університету внутрішніх справ, МВС України</w:t>
      </w:r>
    </w:p>
    <w:p w:rsidR="00377A7C" w:rsidRDefault="00377A7C" w:rsidP="00377A7C">
      <w:pPr>
        <w:tabs>
          <w:tab w:val="left" w:pos="4860"/>
        </w:tabs>
        <w:ind w:firstLine="720"/>
        <w:jc w:val="both"/>
        <w:rPr>
          <w:i/>
          <w:spacing w:val="-4"/>
          <w:sz w:val="28"/>
          <w:szCs w:val="28"/>
          <w:lang w:val="uk-UA"/>
        </w:rPr>
      </w:pPr>
    </w:p>
    <w:p w:rsidR="00377A7C" w:rsidRDefault="00377A7C" w:rsidP="00377A7C">
      <w:pPr>
        <w:tabs>
          <w:tab w:val="left" w:pos="4860"/>
        </w:tabs>
        <w:jc w:val="both"/>
        <w:rPr>
          <w:b/>
          <w:spacing w:val="-4"/>
          <w:sz w:val="28"/>
          <w:szCs w:val="28"/>
        </w:rPr>
      </w:pPr>
      <w:r>
        <w:rPr>
          <w:b/>
          <w:spacing w:val="-4"/>
          <w:sz w:val="28"/>
          <w:szCs w:val="28"/>
          <w:lang w:val="uk-UA"/>
        </w:rPr>
        <w:t>Науковий керівник</w:t>
      </w:r>
    </w:p>
    <w:p w:rsidR="00377A7C" w:rsidRDefault="00377A7C" w:rsidP="00377A7C">
      <w:pPr>
        <w:tabs>
          <w:tab w:val="left" w:pos="4860"/>
        </w:tabs>
        <w:jc w:val="both"/>
        <w:rPr>
          <w:spacing w:val="-4"/>
          <w:sz w:val="28"/>
          <w:szCs w:val="28"/>
          <w:lang w:val="uk-UA"/>
        </w:rPr>
      </w:pPr>
      <w:r>
        <w:rPr>
          <w:spacing w:val="-4"/>
          <w:sz w:val="28"/>
          <w:szCs w:val="28"/>
          <w:lang w:val="uk-UA"/>
        </w:rPr>
        <w:t xml:space="preserve">доктор юридичних наук, старший науковий співробітник </w:t>
      </w:r>
    </w:p>
    <w:p w:rsidR="00377A7C" w:rsidRDefault="00377A7C" w:rsidP="00377A7C">
      <w:pPr>
        <w:tabs>
          <w:tab w:val="left" w:pos="4860"/>
        </w:tabs>
        <w:jc w:val="both"/>
        <w:rPr>
          <w:spacing w:val="-4"/>
          <w:sz w:val="28"/>
          <w:szCs w:val="28"/>
          <w:lang w:val="uk-UA"/>
        </w:rPr>
      </w:pPr>
      <w:r>
        <w:rPr>
          <w:b/>
          <w:spacing w:val="-4"/>
          <w:sz w:val="28"/>
          <w:szCs w:val="28"/>
          <w:lang w:val="uk-UA"/>
        </w:rPr>
        <w:t>Іншин Микола Іванович</w:t>
      </w:r>
      <w:r>
        <w:rPr>
          <w:spacing w:val="-4"/>
          <w:sz w:val="28"/>
          <w:szCs w:val="28"/>
          <w:lang w:val="uk-UA"/>
        </w:rPr>
        <w:t xml:space="preserve">, </w:t>
      </w:r>
    </w:p>
    <w:p w:rsidR="00377A7C" w:rsidRDefault="00377A7C" w:rsidP="00377A7C">
      <w:pPr>
        <w:tabs>
          <w:tab w:val="left" w:pos="4860"/>
        </w:tabs>
        <w:jc w:val="both"/>
        <w:rPr>
          <w:spacing w:val="-4"/>
          <w:sz w:val="28"/>
          <w:szCs w:val="28"/>
          <w:lang w:val="uk-UA"/>
        </w:rPr>
      </w:pPr>
      <w:r>
        <w:rPr>
          <w:spacing w:val="-4"/>
          <w:sz w:val="28"/>
          <w:szCs w:val="28"/>
          <w:lang w:val="uk-UA"/>
        </w:rPr>
        <w:t>Харківський національний університет внутрішніх справ України, начальник науково-дослідної лабораторії з проблем кадрового забезпечення ОВС України</w:t>
      </w:r>
    </w:p>
    <w:p w:rsidR="00377A7C" w:rsidRDefault="00377A7C" w:rsidP="00377A7C">
      <w:pPr>
        <w:pStyle w:val="afffffff2"/>
        <w:ind w:firstLine="720"/>
        <w:rPr>
          <w:bCs/>
          <w:i/>
          <w:spacing w:val="-4"/>
          <w:szCs w:val="28"/>
        </w:rPr>
      </w:pPr>
    </w:p>
    <w:p w:rsidR="00377A7C" w:rsidRDefault="00377A7C" w:rsidP="00377A7C">
      <w:pPr>
        <w:pStyle w:val="afffffff2"/>
        <w:rPr>
          <w:b/>
          <w:bCs/>
          <w:spacing w:val="-4"/>
          <w:szCs w:val="28"/>
        </w:rPr>
      </w:pPr>
      <w:r>
        <w:rPr>
          <w:b/>
          <w:bCs/>
          <w:spacing w:val="-4"/>
          <w:szCs w:val="28"/>
        </w:rPr>
        <w:t>Офіційні опоненти:</w:t>
      </w:r>
    </w:p>
    <w:p w:rsidR="00377A7C" w:rsidRDefault="00377A7C" w:rsidP="00377A7C">
      <w:pPr>
        <w:pStyle w:val="afffffff2"/>
        <w:rPr>
          <w:bCs/>
          <w:spacing w:val="-4"/>
          <w:szCs w:val="28"/>
        </w:rPr>
      </w:pPr>
    </w:p>
    <w:p w:rsidR="00377A7C" w:rsidRDefault="00377A7C" w:rsidP="00377A7C">
      <w:pPr>
        <w:pStyle w:val="afffffff2"/>
        <w:rPr>
          <w:bCs/>
          <w:spacing w:val="-4"/>
          <w:szCs w:val="28"/>
        </w:rPr>
      </w:pPr>
      <w:r>
        <w:rPr>
          <w:bCs/>
          <w:spacing w:val="-4"/>
          <w:szCs w:val="28"/>
        </w:rPr>
        <w:t>доктор юридичних наук, професор</w:t>
      </w:r>
    </w:p>
    <w:p w:rsidR="00377A7C" w:rsidRDefault="00377A7C" w:rsidP="00377A7C">
      <w:pPr>
        <w:pStyle w:val="afffffff2"/>
        <w:rPr>
          <w:b/>
          <w:bCs/>
          <w:spacing w:val="-4"/>
          <w:szCs w:val="28"/>
        </w:rPr>
      </w:pPr>
      <w:r>
        <w:rPr>
          <w:b/>
          <w:bCs/>
          <w:spacing w:val="-4"/>
          <w:szCs w:val="28"/>
        </w:rPr>
        <w:t>Пєтков Сергій Валерійович,</w:t>
      </w:r>
    </w:p>
    <w:p w:rsidR="00377A7C" w:rsidRDefault="00377A7C" w:rsidP="00377A7C">
      <w:pPr>
        <w:pStyle w:val="afffffff2"/>
        <w:rPr>
          <w:bCs/>
          <w:spacing w:val="-4"/>
          <w:szCs w:val="28"/>
        </w:rPr>
      </w:pPr>
      <w:r>
        <w:rPr>
          <w:bCs/>
          <w:spacing w:val="-4"/>
          <w:szCs w:val="28"/>
        </w:rPr>
        <w:t>Запорізький юридичний інститут Дніпропетровського державного університету внутрішніх справ України, заступник начальника інституту з наукової роботи</w:t>
      </w:r>
    </w:p>
    <w:p w:rsidR="00377A7C" w:rsidRDefault="00377A7C" w:rsidP="00377A7C">
      <w:pPr>
        <w:pStyle w:val="afffffff2"/>
        <w:ind w:firstLine="720"/>
        <w:rPr>
          <w:bCs/>
          <w:spacing w:val="-4"/>
          <w:szCs w:val="28"/>
        </w:rPr>
      </w:pPr>
    </w:p>
    <w:p w:rsidR="00377A7C" w:rsidRDefault="00377A7C" w:rsidP="00377A7C">
      <w:pPr>
        <w:pStyle w:val="afffffff2"/>
        <w:rPr>
          <w:bCs/>
          <w:spacing w:val="-4"/>
          <w:szCs w:val="28"/>
        </w:rPr>
      </w:pPr>
      <w:r>
        <w:rPr>
          <w:bCs/>
          <w:spacing w:val="-4"/>
          <w:szCs w:val="28"/>
        </w:rPr>
        <w:t xml:space="preserve">кандидат юридичних наук </w:t>
      </w:r>
    </w:p>
    <w:p w:rsidR="00377A7C" w:rsidRDefault="00377A7C" w:rsidP="00377A7C">
      <w:pPr>
        <w:pStyle w:val="afffffff2"/>
        <w:rPr>
          <w:bCs/>
          <w:spacing w:val="-4"/>
          <w:szCs w:val="28"/>
        </w:rPr>
      </w:pPr>
      <w:r>
        <w:rPr>
          <w:b/>
          <w:bCs/>
          <w:spacing w:val="-4"/>
          <w:szCs w:val="28"/>
        </w:rPr>
        <w:t>Лупало Олександр Анатолійович</w:t>
      </w:r>
      <w:r>
        <w:rPr>
          <w:bCs/>
          <w:spacing w:val="-4"/>
          <w:szCs w:val="28"/>
        </w:rPr>
        <w:t xml:space="preserve">, </w:t>
      </w:r>
    </w:p>
    <w:p w:rsidR="00377A7C" w:rsidRDefault="00377A7C" w:rsidP="00377A7C">
      <w:pPr>
        <w:pStyle w:val="afffffff2"/>
        <w:rPr>
          <w:bCs/>
          <w:spacing w:val="-4"/>
          <w:szCs w:val="28"/>
        </w:rPr>
      </w:pPr>
      <w:r>
        <w:rPr>
          <w:bCs/>
          <w:spacing w:val="-4"/>
          <w:szCs w:val="28"/>
        </w:rPr>
        <w:t>Київський національний університету внутрішніх справ України, начальник навчально-наукового інституту підготовки кадрів кримінальної міліції</w:t>
      </w:r>
    </w:p>
    <w:p w:rsidR="00377A7C" w:rsidRDefault="00377A7C" w:rsidP="00377A7C">
      <w:pPr>
        <w:tabs>
          <w:tab w:val="left" w:pos="0"/>
        </w:tabs>
        <w:ind w:firstLine="720"/>
        <w:jc w:val="both"/>
        <w:rPr>
          <w:i/>
          <w:spacing w:val="-4"/>
          <w:sz w:val="28"/>
          <w:szCs w:val="28"/>
        </w:rPr>
      </w:pPr>
    </w:p>
    <w:p w:rsidR="00377A7C" w:rsidRDefault="00377A7C" w:rsidP="00377A7C">
      <w:pPr>
        <w:tabs>
          <w:tab w:val="left" w:pos="0"/>
        </w:tabs>
        <w:ind w:firstLine="720"/>
        <w:jc w:val="both"/>
        <w:rPr>
          <w:i/>
          <w:spacing w:val="-4"/>
          <w:sz w:val="28"/>
          <w:szCs w:val="28"/>
        </w:rPr>
      </w:pPr>
    </w:p>
    <w:p w:rsidR="00377A7C" w:rsidRDefault="00377A7C" w:rsidP="00377A7C">
      <w:pPr>
        <w:tabs>
          <w:tab w:val="left" w:pos="0"/>
        </w:tabs>
        <w:ind w:firstLine="720"/>
        <w:jc w:val="both"/>
        <w:rPr>
          <w:i/>
          <w:spacing w:val="-4"/>
          <w:sz w:val="28"/>
          <w:szCs w:val="28"/>
        </w:rPr>
      </w:pPr>
    </w:p>
    <w:p w:rsidR="00377A7C" w:rsidRDefault="00377A7C" w:rsidP="00377A7C">
      <w:pPr>
        <w:jc w:val="both"/>
        <w:rPr>
          <w:spacing w:val="-4"/>
          <w:sz w:val="28"/>
          <w:szCs w:val="28"/>
          <w:lang w:val="uk-UA"/>
        </w:rPr>
      </w:pPr>
      <w:r>
        <w:rPr>
          <w:spacing w:val="-4"/>
          <w:sz w:val="28"/>
          <w:szCs w:val="28"/>
          <w:lang w:val="uk-UA"/>
        </w:rPr>
        <w:t xml:space="preserve">Захист відбудеться </w:t>
      </w:r>
      <w:r>
        <w:rPr>
          <w:bCs/>
          <w:spacing w:val="-4"/>
          <w:sz w:val="28"/>
          <w:szCs w:val="28"/>
          <w:lang w:val="uk-UA"/>
        </w:rPr>
        <w:t>„</w:t>
      </w:r>
      <w:r>
        <w:rPr>
          <w:spacing w:val="-4"/>
          <w:sz w:val="28"/>
          <w:szCs w:val="28"/>
        </w:rPr>
        <w:t>26</w:t>
      </w:r>
      <w:r>
        <w:rPr>
          <w:spacing w:val="-4"/>
          <w:sz w:val="28"/>
          <w:szCs w:val="28"/>
          <w:lang w:val="uk-UA"/>
        </w:rPr>
        <w:t>” грудня 2007 р. о 14</w:t>
      </w:r>
      <w:r>
        <w:rPr>
          <w:b/>
          <w:spacing w:val="-4"/>
          <w:sz w:val="28"/>
          <w:szCs w:val="28"/>
          <w:u w:val="single"/>
          <w:vertAlign w:val="superscript"/>
          <w:lang w:val="uk-UA"/>
        </w:rPr>
        <w:t>00</w:t>
      </w:r>
      <w:r>
        <w:rPr>
          <w:spacing w:val="-4"/>
          <w:sz w:val="28"/>
          <w:szCs w:val="28"/>
          <w:lang w:val="uk-UA"/>
        </w:rPr>
        <w:t xml:space="preserve"> годині на засіданні спеціалізованої вченої ради Д 26.007.03 Київського національного університету внутрішніх справ України за адресою: 03035, Київ –</w:t>
      </w:r>
      <w:r>
        <w:rPr>
          <w:spacing w:val="-4"/>
          <w:sz w:val="28"/>
          <w:szCs w:val="28"/>
        </w:rPr>
        <w:t xml:space="preserve"> </w:t>
      </w:r>
      <w:r>
        <w:rPr>
          <w:spacing w:val="-4"/>
          <w:sz w:val="28"/>
          <w:szCs w:val="28"/>
          <w:lang w:val="uk-UA"/>
        </w:rPr>
        <w:t>35, пл. Солом’янська, 1</w:t>
      </w:r>
    </w:p>
    <w:p w:rsidR="00377A7C" w:rsidRDefault="00377A7C" w:rsidP="00377A7C">
      <w:pPr>
        <w:ind w:firstLine="720"/>
        <w:jc w:val="both"/>
        <w:rPr>
          <w:spacing w:val="-4"/>
          <w:sz w:val="28"/>
          <w:szCs w:val="28"/>
          <w:lang w:val="uk-UA"/>
        </w:rPr>
      </w:pPr>
    </w:p>
    <w:p w:rsidR="00377A7C" w:rsidRDefault="00377A7C" w:rsidP="00377A7C">
      <w:pPr>
        <w:ind w:firstLine="720"/>
        <w:jc w:val="both"/>
        <w:rPr>
          <w:spacing w:val="-4"/>
          <w:sz w:val="28"/>
          <w:szCs w:val="28"/>
          <w:lang w:val="uk-UA"/>
        </w:rPr>
      </w:pPr>
    </w:p>
    <w:p w:rsidR="00377A7C" w:rsidRDefault="00377A7C" w:rsidP="00377A7C">
      <w:pPr>
        <w:jc w:val="both"/>
        <w:rPr>
          <w:spacing w:val="-4"/>
          <w:sz w:val="28"/>
          <w:szCs w:val="28"/>
          <w:lang w:val="uk-UA"/>
        </w:rPr>
      </w:pPr>
      <w:r>
        <w:rPr>
          <w:spacing w:val="-4"/>
          <w:sz w:val="28"/>
          <w:szCs w:val="28"/>
          <w:lang w:val="uk-UA"/>
        </w:rPr>
        <w:t>З дисертацією можна ознайомитися у бібліотеці Київського національного університету внутрішніх справ за адресою: 03035, Київ</w:t>
      </w:r>
      <w:r>
        <w:rPr>
          <w:spacing w:val="-4"/>
          <w:sz w:val="28"/>
          <w:szCs w:val="28"/>
        </w:rPr>
        <w:t xml:space="preserve"> </w:t>
      </w:r>
      <w:r>
        <w:rPr>
          <w:spacing w:val="-4"/>
          <w:sz w:val="28"/>
          <w:szCs w:val="28"/>
          <w:lang w:val="uk-UA"/>
        </w:rPr>
        <w:t>–</w:t>
      </w:r>
      <w:r>
        <w:rPr>
          <w:spacing w:val="-4"/>
          <w:sz w:val="28"/>
          <w:szCs w:val="28"/>
        </w:rPr>
        <w:t xml:space="preserve"> </w:t>
      </w:r>
      <w:r>
        <w:rPr>
          <w:spacing w:val="-4"/>
          <w:sz w:val="28"/>
          <w:szCs w:val="28"/>
          <w:lang w:val="uk-UA"/>
        </w:rPr>
        <w:t>35, пл. Солом’янська, 1)</w:t>
      </w:r>
    </w:p>
    <w:p w:rsidR="00377A7C" w:rsidRDefault="00377A7C" w:rsidP="00377A7C">
      <w:pPr>
        <w:ind w:firstLine="720"/>
        <w:rPr>
          <w:spacing w:val="-4"/>
          <w:sz w:val="28"/>
          <w:szCs w:val="28"/>
          <w:lang w:val="uk-UA"/>
        </w:rPr>
      </w:pPr>
    </w:p>
    <w:p w:rsidR="00377A7C" w:rsidRDefault="00377A7C" w:rsidP="00377A7C">
      <w:pPr>
        <w:ind w:firstLine="720"/>
        <w:rPr>
          <w:spacing w:val="-4"/>
          <w:sz w:val="28"/>
          <w:szCs w:val="28"/>
          <w:lang w:val="uk-UA"/>
        </w:rPr>
      </w:pPr>
    </w:p>
    <w:p w:rsidR="00377A7C" w:rsidRDefault="00377A7C" w:rsidP="00377A7C">
      <w:pPr>
        <w:rPr>
          <w:spacing w:val="-4"/>
          <w:sz w:val="28"/>
          <w:szCs w:val="28"/>
          <w:lang w:val="uk-UA"/>
        </w:rPr>
      </w:pPr>
      <w:r>
        <w:rPr>
          <w:spacing w:val="-4"/>
          <w:sz w:val="28"/>
          <w:szCs w:val="28"/>
          <w:lang w:val="uk-UA"/>
        </w:rPr>
        <w:t xml:space="preserve">Автореферат розісланий </w:t>
      </w:r>
      <w:r>
        <w:rPr>
          <w:bCs/>
          <w:spacing w:val="-4"/>
          <w:sz w:val="28"/>
          <w:szCs w:val="28"/>
          <w:lang w:val="uk-UA"/>
        </w:rPr>
        <w:t>„24</w:t>
      </w:r>
      <w:r>
        <w:rPr>
          <w:spacing w:val="-4"/>
          <w:sz w:val="28"/>
          <w:szCs w:val="28"/>
          <w:lang w:val="uk-UA"/>
        </w:rPr>
        <w:t>” листопада 2007 року</w:t>
      </w:r>
    </w:p>
    <w:p w:rsidR="00377A7C" w:rsidRDefault="00377A7C" w:rsidP="00377A7C">
      <w:pPr>
        <w:ind w:firstLine="720"/>
        <w:rPr>
          <w:spacing w:val="-4"/>
          <w:sz w:val="28"/>
          <w:szCs w:val="28"/>
          <w:lang w:val="uk-UA"/>
        </w:rPr>
      </w:pPr>
    </w:p>
    <w:p w:rsidR="00377A7C" w:rsidRDefault="00377A7C" w:rsidP="00377A7C">
      <w:pPr>
        <w:ind w:firstLine="720"/>
        <w:rPr>
          <w:spacing w:val="-4"/>
          <w:sz w:val="28"/>
          <w:szCs w:val="28"/>
          <w:lang w:val="uk-UA"/>
        </w:rPr>
      </w:pPr>
    </w:p>
    <w:p w:rsidR="00377A7C" w:rsidRDefault="00377A7C" w:rsidP="00377A7C">
      <w:pPr>
        <w:ind w:firstLine="720"/>
        <w:rPr>
          <w:spacing w:val="-4"/>
          <w:sz w:val="28"/>
          <w:szCs w:val="28"/>
          <w:lang w:val="uk-UA"/>
        </w:rPr>
      </w:pPr>
    </w:p>
    <w:p w:rsidR="00377A7C" w:rsidRDefault="00377A7C" w:rsidP="00377A7C">
      <w:pPr>
        <w:ind w:firstLine="720"/>
        <w:rPr>
          <w:spacing w:val="-4"/>
          <w:sz w:val="28"/>
          <w:szCs w:val="28"/>
          <w:lang w:val="uk-UA"/>
        </w:rPr>
      </w:pPr>
    </w:p>
    <w:p w:rsidR="00377A7C" w:rsidRDefault="00377A7C" w:rsidP="00377A7C">
      <w:pPr>
        <w:ind w:firstLine="720"/>
        <w:rPr>
          <w:spacing w:val="-4"/>
          <w:sz w:val="28"/>
          <w:szCs w:val="28"/>
          <w:lang w:val="uk-UA"/>
        </w:rPr>
      </w:pPr>
    </w:p>
    <w:p w:rsidR="00377A7C" w:rsidRDefault="00377A7C" w:rsidP="00377A7C">
      <w:pPr>
        <w:rPr>
          <w:b/>
          <w:spacing w:val="-4"/>
          <w:sz w:val="28"/>
          <w:szCs w:val="28"/>
          <w:lang w:val="uk-UA"/>
        </w:rPr>
      </w:pPr>
      <w:r>
        <w:rPr>
          <w:b/>
          <w:spacing w:val="-4"/>
          <w:sz w:val="28"/>
          <w:szCs w:val="28"/>
          <w:lang w:val="uk-UA"/>
        </w:rPr>
        <w:t xml:space="preserve">Вчений секретар </w:t>
      </w:r>
    </w:p>
    <w:p w:rsidR="00377A7C" w:rsidRDefault="00377A7C" w:rsidP="00377A7C">
      <w:pPr>
        <w:rPr>
          <w:spacing w:val="-4"/>
          <w:sz w:val="28"/>
          <w:szCs w:val="28"/>
          <w:lang w:val="uk-UA"/>
        </w:rPr>
      </w:pPr>
      <w:r>
        <w:rPr>
          <w:b/>
          <w:spacing w:val="-4"/>
          <w:sz w:val="28"/>
          <w:szCs w:val="28"/>
          <w:lang w:val="uk-UA"/>
        </w:rPr>
        <w:lastRenderedPageBreak/>
        <w:t xml:space="preserve">спеціалізованої вченої ради </w:t>
      </w:r>
      <w:r>
        <w:rPr>
          <w:b/>
          <w:spacing w:val="-4"/>
          <w:sz w:val="28"/>
          <w:szCs w:val="28"/>
          <w:lang w:val="uk-UA"/>
        </w:rPr>
        <w:tab/>
      </w:r>
      <w:r>
        <w:rPr>
          <w:b/>
          <w:spacing w:val="-4"/>
          <w:sz w:val="28"/>
          <w:szCs w:val="28"/>
          <w:lang w:val="uk-UA"/>
        </w:rPr>
        <w:tab/>
      </w:r>
      <w:r>
        <w:rPr>
          <w:b/>
          <w:spacing w:val="-4"/>
          <w:sz w:val="28"/>
          <w:szCs w:val="28"/>
          <w:lang w:val="uk-UA"/>
        </w:rPr>
        <w:tab/>
      </w:r>
      <w:r>
        <w:rPr>
          <w:b/>
          <w:spacing w:val="-4"/>
          <w:sz w:val="28"/>
          <w:szCs w:val="28"/>
          <w:lang w:val="uk-UA"/>
        </w:rPr>
        <w:tab/>
      </w:r>
      <w:r>
        <w:rPr>
          <w:b/>
          <w:spacing w:val="-4"/>
          <w:sz w:val="28"/>
          <w:szCs w:val="28"/>
          <w:lang w:val="uk-UA"/>
        </w:rPr>
        <w:tab/>
      </w:r>
      <w:r>
        <w:rPr>
          <w:b/>
          <w:spacing w:val="-4"/>
          <w:sz w:val="28"/>
          <w:szCs w:val="28"/>
        </w:rPr>
        <w:t xml:space="preserve">       </w:t>
      </w:r>
      <w:r>
        <w:rPr>
          <w:b/>
          <w:spacing w:val="-4"/>
          <w:sz w:val="28"/>
          <w:szCs w:val="28"/>
          <w:lang w:val="uk-UA"/>
        </w:rPr>
        <w:t xml:space="preserve">       М.В.Лошицький</w:t>
      </w:r>
      <w:r>
        <w:rPr>
          <w:spacing w:val="-4"/>
          <w:sz w:val="28"/>
          <w:szCs w:val="28"/>
          <w:lang w:val="uk-UA"/>
        </w:rPr>
        <w:tab/>
      </w:r>
      <w:r>
        <w:rPr>
          <w:spacing w:val="-4"/>
          <w:sz w:val="28"/>
          <w:szCs w:val="28"/>
          <w:lang w:val="uk-UA"/>
        </w:rPr>
        <w:tab/>
      </w:r>
      <w:r>
        <w:rPr>
          <w:spacing w:val="-4"/>
          <w:sz w:val="28"/>
          <w:szCs w:val="28"/>
          <w:lang w:val="uk-UA"/>
        </w:rPr>
        <w:tab/>
      </w:r>
    </w:p>
    <w:p w:rsidR="00377A7C" w:rsidRDefault="00377A7C" w:rsidP="00377A7C">
      <w:pPr>
        <w:rPr>
          <w:lang w:val="uk-UA"/>
        </w:rPr>
      </w:pPr>
    </w:p>
    <w:p w:rsidR="00377A7C" w:rsidRDefault="00377A7C" w:rsidP="00377A7C">
      <w:pPr>
        <w:pStyle w:val="37"/>
        <w:spacing w:line="240" w:lineRule="auto"/>
        <w:jc w:val="center"/>
        <w:rPr>
          <w:b/>
          <w:bCs/>
          <w:spacing w:val="-4"/>
          <w:szCs w:val="28"/>
        </w:rPr>
      </w:pPr>
      <w:r>
        <w:rPr>
          <w:b/>
          <w:bCs/>
          <w:spacing w:val="-4"/>
          <w:szCs w:val="28"/>
        </w:rPr>
        <w:br w:type="page"/>
      </w:r>
    </w:p>
    <w:p w:rsidR="00377A7C" w:rsidRDefault="00377A7C" w:rsidP="00377A7C">
      <w:pPr>
        <w:pStyle w:val="37"/>
        <w:spacing w:line="240" w:lineRule="auto"/>
        <w:jc w:val="center"/>
        <w:rPr>
          <w:b/>
          <w:spacing w:val="-4"/>
          <w:szCs w:val="28"/>
        </w:rPr>
      </w:pPr>
      <w:r>
        <w:rPr>
          <w:b/>
          <w:spacing w:val="-4"/>
          <w:szCs w:val="28"/>
        </w:rPr>
        <w:lastRenderedPageBreak/>
        <w:t>ЗАГАЛЬНА ХАРАКТЕРИСТИКА РОБОТИ</w:t>
      </w:r>
    </w:p>
    <w:p w:rsidR="00377A7C" w:rsidRDefault="00377A7C" w:rsidP="00377A7C">
      <w:pPr>
        <w:ind w:firstLine="720"/>
        <w:jc w:val="both"/>
        <w:rPr>
          <w:spacing w:val="-4"/>
          <w:sz w:val="28"/>
          <w:szCs w:val="28"/>
          <w:lang w:val="uk-UA"/>
        </w:rPr>
      </w:pPr>
      <w:r>
        <w:rPr>
          <w:b/>
          <w:bCs/>
          <w:spacing w:val="-4"/>
          <w:sz w:val="28"/>
          <w:szCs w:val="28"/>
          <w:lang w:val="uk-UA"/>
        </w:rPr>
        <w:t>Актуальність теми дослідження.</w:t>
      </w:r>
      <w:r>
        <w:rPr>
          <w:spacing w:val="-4"/>
          <w:sz w:val="28"/>
          <w:szCs w:val="28"/>
          <w:lang w:val="uk-UA"/>
        </w:rPr>
        <w:t xml:space="preserve"> Орієнтиром розвитку людства на шляху до цивілізова</w:t>
      </w:r>
      <w:r>
        <w:rPr>
          <w:spacing w:val="-4"/>
          <w:sz w:val="28"/>
          <w:szCs w:val="28"/>
          <w:lang w:val="uk-UA"/>
        </w:rPr>
        <w:softHyphen/>
        <w:t>ного суспільства завжди було досягнення такого стану, в якому людині не загрожує жодна небезпека – ні соціально-політичного, ні природного, ні техногенного характеру. Сьогодні одним із найважливіших критеріїв розвитку демократії у будь-якій державі є захищеність її громадян, яка закріплена у законодавчих нормах та має діючий механізм реалізації, що дозволяє максимально зменшити ризик настання небажаних наслідків для життя, здоров’я, честі, гідності та інших нормативно закріплених прав і законних інтересів людини. Побудова в Україні правової держави обумовлює важливість вирішення проблеми забезпечення безпеки її громадян. За цих умов питання забезпечення безпеки діяльності працівників органів внутрішніх справ набуває нового, більш актуального значення. По-перше, будучи громадянами України, працівники органів внутрішніх справ мають невід’ємні права, закріплені Конституцією України, в якій зазначається, що людина, її життя і здоров’я, честь і гідність, недоторканність та безпека визнаються в Україні найвищою соціальною цінністю, а утвердження і забезпечення прав і свобод людини є головним обов’язком держави. По-друге, виконання працівниками органів внутрішніх справ своїх обов’язків у сфері захисту прав, свобод та законних інтересів учасників суспільних відносин певною мірою залежатиме від рівня захищеності самих правоохоронців. По-третє, нормативно-правове забезпечення безпечного виконання працівниками органів внутрішніх справ своїх професійних обов’язків є недосконалим, значна кількість правових актів застаріла або містить численні прогалини та суперечності. У зв’язку з цим питання організаційно-правового забезпечення безпеки діяльності працівників системи МВС України набувають сьогодні особливої актуальності.</w:t>
      </w:r>
    </w:p>
    <w:p w:rsidR="00377A7C" w:rsidRDefault="00377A7C" w:rsidP="00377A7C">
      <w:pPr>
        <w:ind w:firstLine="720"/>
        <w:jc w:val="both"/>
        <w:rPr>
          <w:spacing w:val="-4"/>
          <w:sz w:val="28"/>
          <w:szCs w:val="28"/>
          <w:lang w:val="uk-UA"/>
        </w:rPr>
      </w:pPr>
      <w:r>
        <w:rPr>
          <w:spacing w:val="-4"/>
          <w:sz w:val="28"/>
          <w:szCs w:val="28"/>
          <w:lang w:val="uk-UA"/>
        </w:rPr>
        <w:t>Внаслідок загострення криміногенної обстановки, зростання злочинності в її найагресивніших формах почастішали випадки виникнення екстремальних ситуацій, коли життю або здоров’ю працівників органів внутрішніх справ загрожувала реальна небезпека. Працівник органів внутрішніх справ під час виконання службових обов’язків може бути об’єктом посягання і водночас зобов’язаний припинити будь-яке посягання на інші об’єкти, що охороняються, чи які він має захищати, тобто свідомо ризикувати своїм здоров’ям і навіть життям для усунення небезпеки. Крім того, діяльність працівників органів внутрішніх справ здебільшого пов’язана з небезпекою та стресовими ситуаціями. Своєрідність впливу небезпеки полягає в її постійній потенційній присутності. Можливість нападу на працівників правоохоронних органів існує протягом усього часу виконання оперативно-службових завдань, зокрема, патрулювання, чергування і навіть носіння форменого одягу та зброї.</w:t>
      </w:r>
    </w:p>
    <w:p w:rsidR="00377A7C" w:rsidRDefault="00377A7C" w:rsidP="00377A7C">
      <w:pPr>
        <w:ind w:firstLine="720"/>
        <w:jc w:val="both"/>
        <w:rPr>
          <w:spacing w:val="-4"/>
          <w:sz w:val="28"/>
          <w:szCs w:val="28"/>
          <w:lang w:val="uk-UA"/>
        </w:rPr>
      </w:pPr>
      <w:r>
        <w:rPr>
          <w:spacing w:val="-4"/>
          <w:sz w:val="28"/>
          <w:szCs w:val="28"/>
          <w:lang w:val="uk-UA"/>
        </w:rPr>
        <w:t xml:space="preserve">Зазначені особливості службово-трудової діяльності працівників органів внутрішніх справ вимагають надійного забезпечення їх природних прав на життя, здоров’я, честь, гідність та недоторканність у процесі виконання ними своїх посадових обов’язків. Однак, існуючий нині рівень забезпечення безпеки їх діяльності свідчить, що стан вирішення цієї проблеми далекий від бажаного. Так, з 1991 по 2006 роки в Україні загинули 890 працівників міліції, 5 917 – були поранені. </w:t>
      </w:r>
    </w:p>
    <w:p w:rsidR="00377A7C" w:rsidRDefault="00377A7C" w:rsidP="00377A7C">
      <w:pPr>
        <w:ind w:firstLine="720"/>
        <w:jc w:val="both"/>
        <w:rPr>
          <w:spacing w:val="-4"/>
          <w:sz w:val="28"/>
          <w:szCs w:val="28"/>
          <w:lang w:val="uk-UA"/>
        </w:rPr>
      </w:pPr>
      <w:r>
        <w:rPr>
          <w:spacing w:val="-4"/>
          <w:sz w:val="28"/>
          <w:szCs w:val="28"/>
          <w:lang w:val="uk-UA"/>
        </w:rPr>
        <w:lastRenderedPageBreak/>
        <w:t xml:space="preserve">У рішеннях колегії та керівництва Міністерства внутрішніх справ України неодноразово зазначалося на необхідність посилення роботи зі створення безпечних умов службово-трудової діяльності працівників органів внутрішніх справ, однак суперечливість та розпорошеність нормативно-правової бази у цій сфері та недостатність науково-методологічного підґрунтя організаційно-правового забезпечення безпеки діяльності працівників ОВС значно ускладнюють вирішення проблеми. </w:t>
      </w:r>
    </w:p>
    <w:p w:rsidR="00377A7C" w:rsidRDefault="00377A7C" w:rsidP="00377A7C">
      <w:pPr>
        <w:ind w:firstLine="720"/>
        <w:jc w:val="both"/>
        <w:rPr>
          <w:spacing w:val="-4"/>
          <w:sz w:val="28"/>
          <w:szCs w:val="28"/>
          <w:lang w:val="uk-UA"/>
        </w:rPr>
      </w:pPr>
      <w:r>
        <w:rPr>
          <w:spacing w:val="-4"/>
          <w:sz w:val="28"/>
          <w:szCs w:val="28"/>
          <w:lang w:val="uk-UA"/>
        </w:rPr>
        <w:t xml:space="preserve">Нині суттєвим науковим підґрунтям для виконання дослідження стали загальнотеоретичні наукові праці, розробки фахівців у галузі управління, адміністративного та інших галузей права. Зокрема, автор спирався на ґрунтовні дослідження В.Б.Авер’янова, Ю.П.Битяка, В.П.Васьковської, О.М.Джужи, Є.В.Додіна, Р.А.Калюжного, В.К.Колпакова, А.Т.Комзюка, Я.Ю.Кондратьєва, В.П.Крошко, В.А.Ліпкана, О.В.Негодченка, Н.Р.Нижник, В.І.Олефіра, С.В.Пєткова, Ю.С.Шемшученка, В.К.Шкарупи та інших науковців. Проте ця проблема ще не стала предметом розгорнутих наукових досліджень. Отже, глибоке дослідження організаційно-правових засад та особливостей забезпечення безпеки діяльності працівників ОВС України, а також розробка пропозицій і рекомендацій щодо її подальшого удосконалення зумовлена такими чинниками: важливістю створення стану максимальної захищеності працівників ОВС як носіїв прав та свобод, закріплених Конституцією України; небезпечним характером службово-професійної діяльності працівників ОВС у процесі захисту ними законних прав, свобод та інтересів учасників суспільних відносин; недостатнім рівнем безпеки діяльності працівників ОВС на сучасному етапі розвитку правової держави; недосконалістю нормативно-правового забезпечення безпечних умов професійної діяльності працівників ОВС; недостатністю наукових розробок у галузі організаційно-правового забезпечення безпеки діяльності працівників ОВС, які мають бути теоретично-методологічним підґрунтям для подальшого удосконалення організаційно-управлінських відносин та правової бази у досліджуваній сфері. </w:t>
      </w:r>
    </w:p>
    <w:p w:rsidR="00377A7C" w:rsidRDefault="00377A7C" w:rsidP="00377A7C">
      <w:pPr>
        <w:pStyle w:val="Normal0"/>
        <w:ind w:firstLine="720"/>
        <w:rPr>
          <w:bCs/>
          <w:spacing w:val="-4"/>
          <w:szCs w:val="28"/>
        </w:rPr>
      </w:pPr>
      <w:r>
        <w:rPr>
          <w:b/>
          <w:spacing w:val="-4"/>
          <w:szCs w:val="28"/>
        </w:rPr>
        <w:t xml:space="preserve">Зв’язок роботи з науковими програмами, планами, темами. </w:t>
      </w:r>
      <w:r>
        <w:rPr>
          <w:bCs/>
          <w:spacing w:val="-4"/>
          <w:szCs w:val="28"/>
        </w:rPr>
        <w:t>Дисертація виконана згідно з п</w:t>
      </w:r>
      <w:r>
        <w:rPr>
          <w:spacing w:val="-4"/>
          <w:szCs w:val="28"/>
        </w:rPr>
        <w:t xml:space="preserve">. 23 Пріоритетних напрямів наукових та дисертаційних досліджень, які потребують першочергового розроблення і впровадження в практичну діяльність органів внутрішніх справ, на період 2004–2009 років, затверджених наказом Міністерства внутрішніх справ України № 755 від 05.07.2004, п. 3.3 Пріоритетних напрямів наукових досліджень Харківського національного університету внутрішніх справ на 2006–2010 років, </w:t>
      </w:r>
      <w:r>
        <w:rPr>
          <w:bCs/>
          <w:spacing w:val="-4"/>
          <w:szCs w:val="28"/>
        </w:rPr>
        <w:t>а також планами наукових досліджень науково-дослідної лабораторії з проблем кадрового забезпечення ОВС України Харківського національного університету внутрішніх справ.</w:t>
      </w:r>
    </w:p>
    <w:p w:rsidR="00377A7C" w:rsidRDefault="00377A7C" w:rsidP="00377A7C">
      <w:pPr>
        <w:ind w:firstLine="720"/>
        <w:jc w:val="both"/>
        <w:rPr>
          <w:spacing w:val="-4"/>
          <w:sz w:val="28"/>
          <w:szCs w:val="28"/>
          <w:lang w:val="uk-UA"/>
        </w:rPr>
      </w:pPr>
      <w:r>
        <w:rPr>
          <w:b/>
          <w:bCs/>
          <w:spacing w:val="-4"/>
          <w:sz w:val="28"/>
          <w:szCs w:val="28"/>
          <w:lang w:val="uk-UA"/>
        </w:rPr>
        <w:lastRenderedPageBreak/>
        <w:t>Мета і завдання дослідження.</w:t>
      </w:r>
      <w:r>
        <w:rPr>
          <w:spacing w:val="-4"/>
          <w:sz w:val="28"/>
          <w:szCs w:val="28"/>
          <w:lang w:val="uk-UA"/>
        </w:rPr>
        <w:t xml:space="preserve"> Метою дисертаційного дослідження є комплексне вивчення, теоретичний аналіз, розкриття сутності та особливостей організаційно-правового забезпечення безпеки діяльності працівників ОВС, розробка конкретних практичних рекомендацій та наукових пропозицій щодо розвитку й удосконалення відповідного нормативно-правового забезпечення.</w:t>
      </w:r>
    </w:p>
    <w:p w:rsidR="00377A7C" w:rsidRDefault="00377A7C" w:rsidP="00377A7C">
      <w:pPr>
        <w:ind w:firstLine="720"/>
        <w:jc w:val="both"/>
        <w:rPr>
          <w:spacing w:val="-4"/>
          <w:sz w:val="28"/>
          <w:szCs w:val="28"/>
          <w:lang w:val="uk-UA"/>
        </w:rPr>
      </w:pPr>
      <w:r>
        <w:rPr>
          <w:spacing w:val="-4"/>
          <w:sz w:val="28"/>
          <w:szCs w:val="28"/>
          <w:lang w:val="uk-UA"/>
        </w:rPr>
        <w:t>У роботі поставлено такі основні завдання:</w:t>
      </w:r>
    </w:p>
    <w:p w:rsidR="00377A7C" w:rsidRDefault="00377A7C" w:rsidP="00B871C9">
      <w:pPr>
        <w:numPr>
          <w:ilvl w:val="0"/>
          <w:numId w:val="43"/>
        </w:numPr>
        <w:suppressAutoHyphens w:val="0"/>
        <w:ind w:left="0" w:firstLine="720"/>
        <w:jc w:val="both"/>
        <w:rPr>
          <w:spacing w:val="-4"/>
          <w:sz w:val="28"/>
          <w:szCs w:val="28"/>
          <w:lang w:val="uk-UA"/>
        </w:rPr>
      </w:pPr>
      <w:r>
        <w:rPr>
          <w:spacing w:val="-4"/>
          <w:sz w:val="28"/>
          <w:szCs w:val="28"/>
          <w:lang w:val="uk-UA"/>
        </w:rPr>
        <w:t>визначити мету організаційно-правового забезпечення безпеки діяльності працівників системи МВС України;</w:t>
      </w:r>
    </w:p>
    <w:p w:rsidR="00377A7C" w:rsidRDefault="00377A7C" w:rsidP="00B871C9">
      <w:pPr>
        <w:numPr>
          <w:ilvl w:val="0"/>
          <w:numId w:val="43"/>
        </w:numPr>
        <w:suppressAutoHyphens w:val="0"/>
        <w:ind w:left="0" w:firstLine="720"/>
        <w:jc w:val="both"/>
        <w:rPr>
          <w:spacing w:val="-4"/>
          <w:sz w:val="28"/>
          <w:szCs w:val="28"/>
          <w:lang w:val="uk-UA"/>
        </w:rPr>
      </w:pPr>
      <w:r>
        <w:rPr>
          <w:spacing w:val="-4"/>
          <w:sz w:val="28"/>
          <w:szCs w:val="28"/>
          <w:lang w:val="uk-UA"/>
        </w:rPr>
        <w:t>визначити сутність та поняття безпеки діяльності працівників органів внутрішніх справ;</w:t>
      </w:r>
    </w:p>
    <w:p w:rsidR="00377A7C" w:rsidRDefault="00377A7C" w:rsidP="00B871C9">
      <w:pPr>
        <w:numPr>
          <w:ilvl w:val="0"/>
          <w:numId w:val="43"/>
        </w:numPr>
        <w:suppressAutoHyphens w:val="0"/>
        <w:ind w:left="0" w:firstLine="720"/>
        <w:jc w:val="both"/>
        <w:rPr>
          <w:spacing w:val="-4"/>
          <w:sz w:val="28"/>
          <w:szCs w:val="28"/>
          <w:lang w:val="uk-UA"/>
        </w:rPr>
      </w:pPr>
      <w:r>
        <w:rPr>
          <w:spacing w:val="-4"/>
          <w:sz w:val="28"/>
          <w:szCs w:val="28"/>
          <w:lang w:val="uk-UA"/>
        </w:rPr>
        <w:t>дослідити основні завдання організаційно-управлінської діяльності у сфері забезпечення безпеки діяльності працівників системи МВС України;</w:t>
      </w:r>
    </w:p>
    <w:p w:rsidR="00377A7C" w:rsidRDefault="00377A7C" w:rsidP="00B871C9">
      <w:pPr>
        <w:numPr>
          <w:ilvl w:val="0"/>
          <w:numId w:val="43"/>
        </w:numPr>
        <w:suppressAutoHyphens w:val="0"/>
        <w:ind w:left="0" w:firstLine="720"/>
        <w:jc w:val="both"/>
        <w:rPr>
          <w:spacing w:val="-4"/>
          <w:sz w:val="28"/>
          <w:szCs w:val="28"/>
          <w:lang w:val="uk-UA"/>
        </w:rPr>
      </w:pPr>
      <w:r>
        <w:rPr>
          <w:spacing w:val="-4"/>
          <w:sz w:val="28"/>
          <w:szCs w:val="28"/>
          <w:lang w:val="uk-UA"/>
        </w:rPr>
        <w:t>визначити та охарактеризувати фактори, які впливають на зниження безпеки діяльності працівників органів внутрішніх справ;</w:t>
      </w:r>
    </w:p>
    <w:p w:rsidR="00377A7C" w:rsidRDefault="00377A7C" w:rsidP="00B871C9">
      <w:pPr>
        <w:numPr>
          <w:ilvl w:val="0"/>
          <w:numId w:val="43"/>
        </w:numPr>
        <w:suppressAutoHyphens w:val="0"/>
        <w:ind w:left="0" w:firstLine="720"/>
        <w:jc w:val="both"/>
        <w:rPr>
          <w:spacing w:val="-4"/>
          <w:sz w:val="28"/>
          <w:szCs w:val="28"/>
          <w:lang w:val="uk-UA"/>
        </w:rPr>
      </w:pPr>
      <w:r>
        <w:rPr>
          <w:spacing w:val="-4"/>
          <w:sz w:val="28"/>
          <w:szCs w:val="28"/>
          <w:lang w:val="uk-UA"/>
        </w:rPr>
        <w:t>проаналізувати сучасний стан забезпечення безпеки діяльності працівників системи МВС України;</w:t>
      </w:r>
    </w:p>
    <w:p w:rsidR="00377A7C" w:rsidRDefault="00377A7C" w:rsidP="00B871C9">
      <w:pPr>
        <w:numPr>
          <w:ilvl w:val="0"/>
          <w:numId w:val="43"/>
        </w:numPr>
        <w:suppressAutoHyphens w:val="0"/>
        <w:ind w:left="0" w:firstLine="720"/>
        <w:jc w:val="both"/>
        <w:rPr>
          <w:spacing w:val="-4"/>
          <w:sz w:val="28"/>
          <w:szCs w:val="28"/>
          <w:lang w:val="uk-UA"/>
        </w:rPr>
      </w:pPr>
      <w:r>
        <w:rPr>
          <w:spacing w:val="-4"/>
          <w:sz w:val="28"/>
          <w:szCs w:val="28"/>
          <w:lang w:val="uk-UA"/>
        </w:rPr>
        <w:t>визначити основну мету правового регулювання організаційно-управлінських відносин у сфері професійної захищеності працівників органів внутрішніх справ;</w:t>
      </w:r>
    </w:p>
    <w:p w:rsidR="00377A7C" w:rsidRDefault="00377A7C" w:rsidP="00B871C9">
      <w:pPr>
        <w:numPr>
          <w:ilvl w:val="0"/>
          <w:numId w:val="43"/>
        </w:numPr>
        <w:suppressAutoHyphens w:val="0"/>
        <w:ind w:left="0" w:firstLine="720"/>
        <w:jc w:val="both"/>
        <w:rPr>
          <w:spacing w:val="-4"/>
          <w:sz w:val="28"/>
          <w:szCs w:val="28"/>
          <w:lang w:val="uk-UA"/>
        </w:rPr>
      </w:pPr>
      <w:r>
        <w:rPr>
          <w:spacing w:val="-4"/>
          <w:sz w:val="28"/>
          <w:szCs w:val="28"/>
          <w:lang w:val="uk-UA"/>
        </w:rPr>
        <w:t>дослідити нормативно-правове забезпечення організації та управління у сфері професійної захищеності працівників ОВС України;</w:t>
      </w:r>
    </w:p>
    <w:p w:rsidR="00377A7C" w:rsidRDefault="00377A7C" w:rsidP="00B871C9">
      <w:pPr>
        <w:numPr>
          <w:ilvl w:val="0"/>
          <w:numId w:val="43"/>
        </w:numPr>
        <w:suppressAutoHyphens w:val="0"/>
        <w:ind w:left="0" w:firstLine="720"/>
        <w:jc w:val="both"/>
        <w:rPr>
          <w:spacing w:val="-4"/>
          <w:sz w:val="28"/>
          <w:szCs w:val="28"/>
          <w:lang w:val="uk-UA"/>
        </w:rPr>
      </w:pPr>
      <w:r>
        <w:rPr>
          <w:spacing w:val="-4"/>
          <w:sz w:val="28"/>
          <w:szCs w:val="28"/>
          <w:lang w:val="uk-UA"/>
        </w:rPr>
        <w:t>визначити поняття небезпеки та професійного ризику в професійній діяльності працівників органів внутрішніх справ;</w:t>
      </w:r>
    </w:p>
    <w:p w:rsidR="00377A7C" w:rsidRDefault="00377A7C" w:rsidP="00B871C9">
      <w:pPr>
        <w:numPr>
          <w:ilvl w:val="0"/>
          <w:numId w:val="43"/>
        </w:numPr>
        <w:suppressAutoHyphens w:val="0"/>
        <w:ind w:left="0" w:firstLine="720"/>
        <w:jc w:val="both"/>
        <w:rPr>
          <w:b/>
          <w:bCs/>
          <w:spacing w:val="-4"/>
          <w:sz w:val="28"/>
          <w:szCs w:val="28"/>
          <w:lang w:val="uk-UA"/>
        </w:rPr>
      </w:pPr>
      <w:r>
        <w:rPr>
          <w:spacing w:val="-4"/>
          <w:sz w:val="28"/>
          <w:szCs w:val="28"/>
          <w:lang w:val="uk-UA"/>
        </w:rPr>
        <w:t>визначити напрями удосконалення нормативно-правового забезпечення безпеки діяльності працівників ОВС.</w:t>
      </w:r>
    </w:p>
    <w:p w:rsidR="00377A7C" w:rsidRDefault="00377A7C" w:rsidP="00377A7C">
      <w:pPr>
        <w:ind w:firstLine="720"/>
        <w:jc w:val="both"/>
        <w:rPr>
          <w:spacing w:val="-4"/>
          <w:sz w:val="28"/>
          <w:szCs w:val="28"/>
          <w:lang w:val="uk-UA"/>
        </w:rPr>
      </w:pPr>
      <w:r>
        <w:rPr>
          <w:i/>
          <w:spacing w:val="-4"/>
          <w:sz w:val="28"/>
          <w:szCs w:val="28"/>
          <w:lang w:val="uk-UA"/>
        </w:rPr>
        <w:t>Об’єкт дослідження</w:t>
      </w:r>
      <w:r>
        <w:rPr>
          <w:spacing w:val="-4"/>
          <w:sz w:val="28"/>
          <w:szCs w:val="28"/>
          <w:lang w:val="uk-UA"/>
        </w:rPr>
        <w:t xml:space="preserve"> – адміністративно-правові відносини у сфері організації безпеки діяльності працівників ОВС України.</w:t>
      </w:r>
    </w:p>
    <w:p w:rsidR="00377A7C" w:rsidRDefault="00377A7C" w:rsidP="00377A7C">
      <w:pPr>
        <w:ind w:firstLine="720"/>
        <w:jc w:val="both"/>
        <w:rPr>
          <w:spacing w:val="-4"/>
          <w:sz w:val="28"/>
          <w:szCs w:val="28"/>
          <w:lang w:val="uk-UA"/>
        </w:rPr>
      </w:pPr>
      <w:r>
        <w:rPr>
          <w:i/>
          <w:spacing w:val="-4"/>
          <w:sz w:val="28"/>
          <w:szCs w:val="28"/>
          <w:lang w:val="uk-UA"/>
        </w:rPr>
        <w:t>Предмет дослідження</w:t>
      </w:r>
      <w:r>
        <w:rPr>
          <w:spacing w:val="-4"/>
          <w:sz w:val="28"/>
          <w:szCs w:val="28"/>
          <w:lang w:val="uk-UA"/>
        </w:rPr>
        <w:t xml:space="preserve"> – теоретично-методологічні засади, нормативна основа та механізм реалізації організаційно-правового забезпечення безпеки діяльності працівників ОВС України.</w:t>
      </w:r>
    </w:p>
    <w:p w:rsidR="00377A7C" w:rsidRDefault="00377A7C" w:rsidP="00377A7C">
      <w:pPr>
        <w:ind w:firstLine="720"/>
        <w:jc w:val="both"/>
        <w:rPr>
          <w:spacing w:val="-4"/>
          <w:sz w:val="28"/>
          <w:szCs w:val="28"/>
          <w:lang w:val="uk-UA"/>
        </w:rPr>
      </w:pPr>
      <w:r>
        <w:rPr>
          <w:i/>
          <w:spacing w:val="-4"/>
          <w:sz w:val="28"/>
          <w:szCs w:val="28"/>
          <w:lang w:val="uk-UA"/>
        </w:rPr>
        <w:t>Методи дослідження</w:t>
      </w:r>
      <w:r>
        <w:rPr>
          <w:spacing w:val="-4"/>
          <w:sz w:val="28"/>
          <w:szCs w:val="28"/>
          <w:lang w:val="uk-UA"/>
        </w:rPr>
        <w:t>. Теоретико-методологічною основою дослідження</w:t>
      </w:r>
      <w:r>
        <w:rPr>
          <w:bCs/>
          <w:spacing w:val="-4"/>
          <w:sz w:val="28"/>
          <w:szCs w:val="28"/>
          <w:lang w:val="uk-UA"/>
        </w:rPr>
        <w:t xml:space="preserve"> є система загальнонаукових та спеціальних методів, що призначені для отримання об’єктивних достовірних результатів. Діалектично-матеріалістичний метод оцінки соціальних процесів і явищ застосовувався під час визначення місця та ролі</w:t>
      </w:r>
      <w:r>
        <w:rPr>
          <w:spacing w:val="-4"/>
          <w:sz w:val="28"/>
          <w:szCs w:val="28"/>
          <w:lang w:val="uk-UA"/>
        </w:rPr>
        <w:t xml:space="preserve"> організаційно-правового забезпечення безпеки діяльності рядового і начальницького складу (підрозділ 1.1), визначення факторів зниження безпеки діяльності працівників ОВС України (підрозділ 1.2).</w:t>
      </w:r>
      <w:r>
        <w:rPr>
          <w:bCs/>
          <w:spacing w:val="-4"/>
          <w:sz w:val="28"/>
          <w:szCs w:val="28"/>
          <w:lang w:val="uk-UA"/>
        </w:rPr>
        <w:t xml:space="preserve"> Структурно-функціональний метод дав змогу визначити с</w:t>
      </w:r>
      <w:r>
        <w:rPr>
          <w:color w:val="000000"/>
          <w:spacing w:val="-4"/>
          <w:sz w:val="28"/>
          <w:szCs w:val="28"/>
          <w:lang w:val="uk-UA"/>
        </w:rPr>
        <w:t xml:space="preserve">піввідношення організаційно-управлінських і нормативно-правових заходів та засобів забезпечення безпеки діяльності працівників ОВС України </w:t>
      </w:r>
      <w:r>
        <w:rPr>
          <w:spacing w:val="-4"/>
          <w:sz w:val="28"/>
          <w:szCs w:val="28"/>
          <w:lang w:val="uk-UA"/>
        </w:rPr>
        <w:t xml:space="preserve">(підрозділ 2.2). За допомогою методів </w:t>
      </w:r>
      <w:r>
        <w:rPr>
          <w:bCs/>
          <w:spacing w:val="-4"/>
          <w:sz w:val="28"/>
          <w:szCs w:val="28"/>
          <w:lang w:val="uk-UA"/>
        </w:rPr>
        <w:t xml:space="preserve">системного аналізу та синтезу досліджено вплив дисципліни та професіоналізму працівників ОВС на безпеку їх діяльності </w:t>
      </w:r>
      <w:r>
        <w:rPr>
          <w:spacing w:val="-4"/>
          <w:sz w:val="28"/>
          <w:szCs w:val="28"/>
          <w:lang w:val="uk-UA"/>
        </w:rPr>
        <w:t>(підрозділи 3.1, 3.2).</w:t>
      </w:r>
      <w:r>
        <w:rPr>
          <w:bCs/>
          <w:spacing w:val="-4"/>
          <w:sz w:val="28"/>
          <w:szCs w:val="28"/>
          <w:lang w:val="uk-UA"/>
        </w:rPr>
        <w:t xml:space="preserve"> Статистичний метод застосовано під час вивчення сучасного стану забезпечення безпеки працівників ОВС (підрозділ 3.1). За допомогою формально-логічного та логіко-семантичного методів удосконалено понятійний апарат проблематики безпеки діяльності працівників ОВС (підрозділи 1.1, 1.2, 1.3). </w:t>
      </w:r>
    </w:p>
    <w:p w:rsidR="00377A7C" w:rsidRDefault="00377A7C" w:rsidP="00377A7C">
      <w:pPr>
        <w:ind w:firstLine="720"/>
        <w:jc w:val="both"/>
        <w:rPr>
          <w:spacing w:val="-4"/>
          <w:sz w:val="28"/>
          <w:szCs w:val="28"/>
          <w:lang w:val="uk-UA"/>
        </w:rPr>
      </w:pPr>
      <w:r>
        <w:rPr>
          <w:color w:val="000000"/>
          <w:spacing w:val="-4"/>
          <w:sz w:val="28"/>
          <w:szCs w:val="28"/>
          <w:lang w:val="uk-UA"/>
        </w:rPr>
        <w:lastRenderedPageBreak/>
        <w:t xml:space="preserve">Нормативною та емпіричною базою дисертаційного дослідження є Конституція України, законодавство України, відомчі нормативно-правові акти Міністерства внутрішніх справ України і деяких зарубіжних країн, аналітичні матеріали, статистичні дані та результати проведеного автором дослідження, результати анкетування </w:t>
      </w:r>
      <w:r>
        <w:rPr>
          <w:spacing w:val="-4"/>
          <w:sz w:val="28"/>
          <w:szCs w:val="28"/>
          <w:lang w:val="uk-UA"/>
        </w:rPr>
        <w:t>працівників ОВС зі всіх регіонів України, які протягом 2005–2006 навчального року навчалися на курсах перепідготовки та підвищення кваліфікації в Інституті перепідготовки та підвищення кваліфікації працівників ОВС Харківського національного університету внутрішніх справ.</w:t>
      </w:r>
    </w:p>
    <w:p w:rsidR="00377A7C" w:rsidRDefault="00377A7C" w:rsidP="00377A7C">
      <w:pPr>
        <w:widowControl w:val="0"/>
        <w:ind w:firstLine="720"/>
        <w:jc w:val="both"/>
        <w:rPr>
          <w:bCs/>
          <w:spacing w:val="-4"/>
          <w:sz w:val="28"/>
          <w:szCs w:val="28"/>
          <w:lang w:val="uk-UA"/>
        </w:rPr>
      </w:pPr>
      <w:r>
        <w:rPr>
          <w:b/>
          <w:iCs/>
          <w:spacing w:val="-4"/>
          <w:sz w:val="28"/>
          <w:szCs w:val="28"/>
          <w:lang w:val="uk-UA"/>
        </w:rPr>
        <w:t xml:space="preserve">Наукова новизна </w:t>
      </w:r>
      <w:r>
        <w:rPr>
          <w:b/>
          <w:bCs/>
          <w:iCs/>
          <w:spacing w:val="-4"/>
          <w:sz w:val="28"/>
          <w:szCs w:val="28"/>
          <w:lang w:val="uk-UA"/>
        </w:rPr>
        <w:t>одержаних результатів</w:t>
      </w:r>
      <w:r>
        <w:rPr>
          <w:bCs/>
          <w:spacing w:val="-4"/>
          <w:sz w:val="28"/>
          <w:szCs w:val="28"/>
          <w:lang w:val="uk-UA"/>
        </w:rPr>
        <w:t xml:space="preserve"> полягає у розробці теоретичних положень щодо особливостей організаційно-правового забезпечення безпеки діяльності працівників ОВС України. У межах здійсненого дослідження сформульовано нові наукові положення і висновки, які мають наукову новизну: </w:t>
      </w:r>
    </w:p>
    <w:p w:rsidR="00377A7C" w:rsidRDefault="00377A7C" w:rsidP="00377A7C">
      <w:pPr>
        <w:widowControl w:val="0"/>
        <w:tabs>
          <w:tab w:val="left" w:pos="1080"/>
        </w:tabs>
        <w:ind w:firstLine="720"/>
        <w:jc w:val="both"/>
        <w:rPr>
          <w:bCs/>
          <w:i/>
          <w:spacing w:val="-4"/>
          <w:sz w:val="28"/>
          <w:szCs w:val="28"/>
          <w:lang w:val="uk-UA"/>
        </w:rPr>
      </w:pPr>
      <w:r>
        <w:rPr>
          <w:bCs/>
          <w:spacing w:val="-4"/>
          <w:sz w:val="28"/>
          <w:szCs w:val="28"/>
          <w:lang w:val="uk-UA"/>
        </w:rPr>
        <w:tab/>
      </w:r>
      <w:r>
        <w:rPr>
          <w:bCs/>
          <w:i/>
          <w:spacing w:val="-4"/>
          <w:sz w:val="28"/>
          <w:szCs w:val="28"/>
          <w:lang w:val="uk-UA"/>
        </w:rPr>
        <w:t xml:space="preserve">вперше: </w:t>
      </w:r>
    </w:p>
    <w:p w:rsidR="00377A7C" w:rsidRDefault="00377A7C" w:rsidP="00377A7C">
      <w:pPr>
        <w:widowControl w:val="0"/>
        <w:tabs>
          <w:tab w:val="left" w:pos="1080"/>
        </w:tabs>
        <w:ind w:firstLine="720"/>
        <w:jc w:val="both"/>
        <w:rPr>
          <w:bCs/>
          <w:spacing w:val="-4"/>
          <w:sz w:val="28"/>
          <w:szCs w:val="28"/>
          <w:lang w:val="uk-UA"/>
        </w:rPr>
      </w:pPr>
      <w:r>
        <w:rPr>
          <w:bCs/>
          <w:spacing w:val="-4"/>
          <w:sz w:val="28"/>
          <w:szCs w:val="28"/>
          <w:lang w:val="uk-UA"/>
        </w:rPr>
        <w:t xml:space="preserve">– запропоновано новий підхід до безпеки діяльності працівників ОВС як до </w:t>
      </w:r>
      <w:r>
        <w:rPr>
          <w:spacing w:val="-4"/>
          <w:sz w:val="28"/>
          <w:szCs w:val="28"/>
          <w:lang w:val="uk-UA"/>
        </w:rPr>
        <w:t>забезпечення їх природних прав на життя, здоров’я, честь, гідність та недоторканність у процесі виконання ними своїх посадових обов’язків</w:t>
      </w:r>
      <w:r>
        <w:rPr>
          <w:bCs/>
          <w:spacing w:val="-4"/>
          <w:sz w:val="28"/>
          <w:szCs w:val="28"/>
          <w:lang w:val="uk-UA"/>
        </w:rPr>
        <w:t xml:space="preserve">; </w:t>
      </w:r>
    </w:p>
    <w:p w:rsidR="00377A7C" w:rsidRDefault="00377A7C" w:rsidP="00377A7C">
      <w:pPr>
        <w:widowControl w:val="0"/>
        <w:tabs>
          <w:tab w:val="left" w:pos="1080"/>
        </w:tabs>
        <w:ind w:firstLine="720"/>
        <w:jc w:val="both"/>
        <w:rPr>
          <w:bCs/>
          <w:spacing w:val="-4"/>
          <w:sz w:val="28"/>
          <w:szCs w:val="28"/>
          <w:lang w:val="uk-UA"/>
        </w:rPr>
      </w:pPr>
      <w:r>
        <w:rPr>
          <w:spacing w:val="-4"/>
          <w:sz w:val="28"/>
          <w:szCs w:val="28"/>
          <w:lang w:val="uk-UA"/>
        </w:rPr>
        <w:t>– визначено мету організаційно-правового забезпечення безпеки діяльності працівників органів внутрішніх справ України як забезпечення їх природних прав на життя, здоров’я, честь, гідність та недоторканність у процесі виконання ними своїх посадових обов’язків;</w:t>
      </w:r>
    </w:p>
    <w:p w:rsidR="00377A7C" w:rsidRDefault="00377A7C" w:rsidP="00377A7C">
      <w:pPr>
        <w:widowControl w:val="0"/>
        <w:tabs>
          <w:tab w:val="left" w:pos="1080"/>
        </w:tabs>
        <w:ind w:firstLine="720"/>
        <w:jc w:val="both"/>
        <w:rPr>
          <w:bCs/>
          <w:spacing w:val="-4"/>
          <w:sz w:val="28"/>
          <w:szCs w:val="28"/>
          <w:lang w:val="uk-UA"/>
        </w:rPr>
      </w:pPr>
      <w:r>
        <w:rPr>
          <w:spacing w:val="-4"/>
          <w:sz w:val="28"/>
          <w:szCs w:val="28"/>
          <w:lang w:val="uk-UA"/>
        </w:rPr>
        <w:t>– визначено основні завдання організаційно-управлінської діяльності із забезпечення безпеки діяльності працівників органів внутрішніх справ, до яких віднесено такі: а) вивчення та аналіз головних факторів і причин трагічних випадків під час виконання професійних обов’язків; б) впровадження спеціальних програм з підготовки до дій у небезпечних ситуаціях; в) регулювання питань професійного захисту працівників; г) усунення небезпечних умов професійної правоохоронної діяльності;</w:t>
      </w:r>
    </w:p>
    <w:p w:rsidR="00377A7C" w:rsidRDefault="00377A7C" w:rsidP="00377A7C">
      <w:pPr>
        <w:widowControl w:val="0"/>
        <w:tabs>
          <w:tab w:val="left" w:pos="1080"/>
        </w:tabs>
        <w:ind w:firstLine="720"/>
        <w:jc w:val="both"/>
        <w:rPr>
          <w:bCs/>
          <w:spacing w:val="-4"/>
          <w:sz w:val="28"/>
          <w:szCs w:val="28"/>
          <w:lang w:val="uk-UA"/>
        </w:rPr>
      </w:pPr>
      <w:r>
        <w:rPr>
          <w:bCs/>
          <w:spacing w:val="-4"/>
          <w:sz w:val="28"/>
          <w:szCs w:val="28"/>
          <w:lang w:val="uk-UA"/>
        </w:rPr>
        <w:t>– визначено основну мету правового регулювання організаційно-управлінських відносин у сфері професійної захищеності працівників органів внутрішніх справ, яка полягає у закріпленні ефективного механізму прийняття й реалізації організаційно-управлінських рішень. Ці рішення повинні прийматись уповноваженими суб’єктами, мати встановлену нормами права форму та відповідати певному рівню в системі нормативно-правових актів;</w:t>
      </w:r>
    </w:p>
    <w:p w:rsidR="00377A7C" w:rsidRDefault="00377A7C" w:rsidP="00377A7C">
      <w:pPr>
        <w:ind w:firstLine="720"/>
        <w:jc w:val="both"/>
        <w:rPr>
          <w:spacing w:val="-4"/>
          <w:sz w:val="28"/>
          <w:szCs w:val="28"/>
          <w:lang w:val="uk-UA"/>
        </w:rPr>
      </w:pPr>
      <w:r>
        <w:rPr>
          <w:spacing w:val="-4"/>
          <w:sz w:val="28"/>
          <w:szCs w:val="28"/>
          <w:lang w:val="uk-UA"/>
        </w:rPr>
        <w:t xml:space="preserve">– доведено, що до спільних ознак права й управління у сфері забезпечення безпеки професійної діяльності працівників слід віднести такі. По-перше, елементи механізму права не збігаються з механізмом управління. Механізм права – це сукупність правових засобів, які використовуються у процесі реалізації регулятивної функції права. Механізм же соціального управління включає в себе цілі, принципи, функції, методи управління. По-друге, те саме стосується системи права і системи управління. Під системою права розуміють побудову права як нормативного утворення, тобто розподіл його на певні частини, що називаються галузями та інститутами права. Під системою управління, у вузькому значенні, розуміють сукупність управляючої та керованої підсистем або сукупність динамічно-пов’язаних між собою елементів: суб’єкта управління, об’єкта управління, каналів прямого та зворотного зв’язку і навколишнього середовища. По-третє,  право й управління у сфері забезпечення безпеки діяльності працівників органів, служб та </w:t>
      </w:r>
      <w:r>
        <w:rPr>
          <w:spacing w:val="-4"/>
          <w:sz w:val="28"/>
          <w:szCs w:val="28"/>
          <w:lang w:val="uk-UA"/>
        </w:rPr>
        <w:lastRenderedPageBreak/>
        <w:t>підрозділів мають різнохарактерний вплив на об’єкти. Правові заходи і засоби, регламентуючи відносини осіб рядового та начальницького складу, самі собою їх не реалізують. Вони реалізуються у процесі управління та організації управлінської діяльності;</w:t>
      </w:r>
    </w:p>
    <w:p w:rsidR="00377A7C" w:rsidRDefault="00377A7C" w:rsidP="00377A7C">
      <w:pPr>
        <w:widowControl w:val="0"/>
        <w:tabs>
          <w:tab w:val="left" w:pos="1080"/>
        </w:tabs>
        <w:ind w:firstLine="720"/>
        <w:jc w:val="both"/>
        <w:rPr>
          <w:bCs/>
          <w:spacing w:val="-4"/>
          <w:sz w:val="28"/>
          <w:szCs w:val="28"/>
          <w:lang w:val="uk-UA"/>
        </w:rPr>
      </w:pPr>
      <w:r>
        <w:rPr>
          <w:spacing w:val="-4"/>
          <w:sz w:val="28"/>
          <w:szCs w:val="28"/>
          <w:lang w:val="uk-UA"/>
        </w:rPr>
        <w:t>– доведено, що основними видами небезпеки у сфері професійної службово-трудової діяльності працівників ОВС є: потенційна, уявна, провокована та реальна небезпека й охарактеризовано їх особливості;</w:t>
      </w:r>
    </w:p>
    <w:p w:rsidR="00377A7C" w:rsidRDefault="00377A7C" w:rsidP="00377A7C">
      <w:pPr>
        <w:pStyle w:val="Normal1"/>
        <w:tabs>
          <w:tab w:val="left" w:pos="1080"/>
        </w:tabs>
        <w:ind w:firstLine="720"/>
        <w:rPr>
          <w:i w:val="0"/>
          <w:iCs/>
          <w:spacing w:val="-4"/>
          <w:sz w:val="28"/>
          <w:szCs w:val="28"/>
        </w:rPr>
      </w:pPr>
      <w:r>
        <w:rPr>
          <w:i w:val="0"/>
          <w:iCs/>
          <w:spacing w:val="-4"/>
          <w:sz w:val="28"/>
          <w:szCs w:val="28"/>
        </w:rPr>
        <w:t></w:t>
      </w:r>
      <w:r>
        <w:rPr>
          <w:i w:val="0"/>
          <w:iCs/>
          <w:spacing w:val="-4"/>
          <w:sz w:val="28"/>
          <w:szCs w:val="28"/>
        </w:rPr>
        <w:t></w:t>
      </w:r>
      <w:r>
        <w:rPr>
          <w:i w:val="0"/>
          <w:iCs/>
          <w:spacing w:val="-4"/>
          <w:sz w:val="28"/>
          <w:szCs w:val="28"/>
        </w:rPr>
        <w:t></w:t>
      </w:r>
      <w:r>
        <w:rPr>
          <w:i w:val="0"/>
          <w:iCs/>
          <w:spacing w:val="-4"/>
          <w:sz w:val="28"/>
          <w:szCs w:val="28"/>
        </w:rPr>
        <w:t></w:t>
      </w:r>
      <w:r>
        <w:rPr>
          <w:i w:val="0"/>
          <w:iCs/>
          <w:spacing w:val="-4"/>
          <w:sz w:val="28"/>
          <w:szCs w:val="28"/>
        </w:rPr>
        <w:t></w:t>
      </w:r>
      <w:r>
        <w:rPr>
          <w:i w:val="0"/>
          <w:iCs/>
          <w:spacing w:val="-4"/>
          <w:sz w:val="28"/>
          <w:szCs w:val="28"/>
        </w:rPr>
        <w:t></w:t>
      </w:r>
      <w:r>
        <w:rPr>
          <w:i w:val="0"/>
          <w:iCs/>
          <w:spacing w:val="-4"/>
          <w:sz w:val="28"/>
          <w:szCs w:val="28"/>
        </w:rPr>
        <w:t></w:t>
      </w:r>
      <w:r>
        <w:rPr>
          <w:i w:val="0"/>
          <w:iCs/>
          <w:spacing w:val="-4"/>
          <w:sz w:val="28"/>
          <w:szCs w:val="28"/>
        </w:rPr>
        <w:t></w:t>
      </w:r>
      <w:r>
        <w:rPr>
          <w:i w:val="0"/>
          <w:iCs/>
          <w:spacing w:val="-4"/>
          <w:sz w:val="28"/>
          <w:szCs w:val="28"/>
        </w:rPr>
        <w:t></w:t>
      </w:r>
      <w:r>
        <w:rPr>
          <w:i w:val="0"/>
          <w:iCs/>
          <w:spacing w:val="-4"/>
          <w:sz w:val="28"/>
          <w:szCs w:val="28"/>
        </w:rPr>
        <w:t></w:t>
      </w:r>
      <w:r>
        <w:rPr>
          <w:i w:val="0"/>
          <w:iCs/>
          <w:spacing w:val="-4"/>
          <w:sz w:val="28"/>
          <w:szCs w:val="28"/>
        </w:rPr>
        <w:t></w:t>
      </w:r>
      <w:r>
        <w:rPr>
          <w:i w:val="0"/>
          <w:iCs/>
          <w:spacing w:val="-4"/>
          <w:sz w:val="28"/>
          <w:szCs w:val="28"/>
        </w:rPr>
        <w:t></w:t>
      </w:r>
      <w:r>
        <w:rPr>
          <w:i w:val="0"/>
          <w:iCs/>
          <w:spacing w:val="-4"/>
          <w:sz w:val="28"/>
          <w:szCs w:val="28"/>
        </w:rPr>
        <w:t></w:t>
      </w:r>
    </w:p>
    <w:p w:rsidR="00377A7C" w:rsidRDefault="00377A7C" w:rsidP="00377A7C">
      <w:pPr>
        <w:widowControl w:val="0"/>
        <w:tabs>
          <w:tab w:val="left" w:pos="1080"/>
        </w:tabs>
        <w:ind w:firstLine="720"/>
        <w:jc w:val="both"/>
        <w:rPr>
          <w:bCs/>
          <w:spacing w:val="-4"/>
          <w:sz w:val="28"/>
          <w:szCs w:val="28"/>
          <w:lang w:val="uk-UA"/>
        </w:rPr>
      </w:pPr>
      <w:r>
        <w:rPr>
          <w:bCs/>
          <w:spacing w:val="-4"/>
          <w:sz w:val="28"/>
          <w:szCs w:val="28"/>
          <w:lang w:val="uk-UA"/>
        </w:rPr>
        <w:t>– визначення поняття „безпека діяльності</w:t>
      </w:r>
      <w:r>
        <w:rPr>
          <w:spacing w:val="-4"/>
          <w:sz w:val="28"/>
          <w:szCs w:val="28"/>
          <w:lang w:val="uk-UA"/>
        </w:rPr>
        <w:t xml:space="preserve"> працівників органів внутрішніх справ</w:t>
      </w:r>
      <w:r>
        <w:rPr>
          <w:bCs/>
          <w:spacing w:val="-4"/>
          <w:sz w:val="28"/>
          <w:szCs w:val="28"/>
          <w:lang w:val="uk-UA"/>
        </w:rPr>
        <w:t xml:space="preserve">”, під яким необхідно розуміти </w:t>
      </w:r>
      <w:r>
        <w:rPr>
          <w:spacing w:val="-4"/>
          <w:sz w:val="28"/>
          <w:szCs w:val="28"/>
          <w:lang w:val="uk-UA"/>
        </w:rPr>
        <w:t>систему економічних, правових, матеріально-технічних, соціальних, психологічних, кадрових, інформаційних та спеціально-технічних заходів, спрямованих на усунення небезпечних для життя, здоров’я, честі, гідності і недоторканності осіб рядового і начальницького складу факторів під час виконання ними своїх посадово-функціональних завдань та обов’язків;</w:t>
      </w:r>
    </w:p>
    <w:p w:rsidR="00377A7C" w:rsidRDefault="00377A7C" w:rsidP="00377A7C">
      <w:pPr>
        <w:widowControl w:val="0"/>
        <w:tabs>
          <w:tab w:val="left" w:pos="1080"/>
        </w:tabs>
        <w:ind w:firstLine="720"/>
        <w:jc w:val="both"/>
        <w:rPr>
          <w:bCs/>
          <w:spacing w:val="-4"/>
          <w:sz w:val="28"/>
          <w:szCs w:val="28"/>
          <w:lang w:val="uk-UA"/>
        </w:rPr>
      </w:pPr>
      <w:r>
        <w:rPr>
          <w:spacing w:val="-4"/>
          <w:sz w:val="28"/>
          <w:szCs w:val="28"/>
          <w:lang w:val="uk-UA"/>
        </w:rPr>
        <w:t>– визначення поняття небезпеки у професійній діяльності працівників органів внутрішніх справ як сукупності різних за змістом, характером, силою та наслідками впливу умов, об’єктів, предметів, факторів і процесів, які загрожують безпеці діяльності осіб рядового і начальницького складу і здатні заподіяти шкоду життю, здоров’ю, честі, гідності та недоторканності останніх у процесі виконання ними посадово-функціональних обов’язків;</w:t>
      </w:r>
    </w:p>
    <w:p w:rsidR="00377A7C" w:rsidRDefault="00377A7C" w:rsidP="00377A7C">
      <w:pPr>
        <w:widowControl w:val="0"/>
        <w:tabs>
          <w:tab w:val="left" w:pos="1080"/>
        </w:tabs>
        <w:ind w:firstLine="720"/>
        <w:jc w:val="both"/>
        <w:rPr>
          <w:bCs/>
          <w:spacing w:val="-4"/>
          <w:sz w:val="28"/>
          <w:szCs w:val="28"/>
          <w:lang w:val="uk-UA"/>
        </w:rPr>
      </w:pPr>
      <w:r>
        <w:rPr>
          <w:spacing w:val="-4"/>
          <w:sz w:val="28"/>
          <w:szCs w:val="28"/>
          <w:lang w:val="uk-UA"/>
        </w:rPr>
        <w:t xml:space="preserve">– визначення поняття професійного ризику працівників органів внутрішніх справ, який належить розуміти як необхідну умову їх службово-трудової діяльності, за якої завжди існує ймовірність заподіяння шкоди здоров’ю, життю, честі, гідності та недоторканності осіб рядового та начальницького складу внаслідок дії тих чи інших небезпечних факторів, об’єктів, предметів або процесів; </w:t>
      </w:r>
    </w:p>
    <w:p w:rsidR="00377A7C" w:rsidRDefault="00377A7C" w:rsidP="00377A7C">
      <w:pPr>
        <w:widowControl w:val="0"/>
        <w:tabs>
          <w:tab w:val="left" w:pos="1080"/>
        </w:tabs>
        <w:ind w:firstLine="720"/>
        <w:jc w:val="both"/>
        <w:rPr>
          <w:bCs/>
          <w:i/>
          <w:spacing w:val="-4"/>
          <w:sz w:val="28"/>
          <w:szCs w:val="28"/>
          <w:lang w:val="uk-UA"/>
        </w:rPr>
      </w:pPr>
      <w:r>
        <w:rPr>
          <w:bCs/>
          <w:i/>
          <w:spacing w:val="-4"/>
          <w:sz w:val="28"/>
          <w:szCs w:val="28"/>
          <w:lang w:val="uk-UA"/>
        </w:rPr>
        <w:tab/>
        <w:t>дістало подальшого розвитку:</w:t>
      </w:r>
    </w:p>
    <w:p w:rsidR="00377A7C" w:rsidRDefault="00377A7C" w:rsidP="00377A7C">
      <w:pPr>
        <w:widowControl w:val="0"/>
        <w:tabs>
          <w:tab w:val="left" w:pos="1080"/>
        </w:tabs>
        <w:ind w:firstLine="720"/>
        <w:jc w:val="both"/>
        <w:rPr>
          <w:bCs/>
          <w:spacing w:val="-4"/>
          <w:sz w:val="28"/>
          <w:szCs w:val="28"/>
          <w:lang w:val="uk-UA"/>
        </w:rPr>
      </w:pPr>
      <w:r>
        <w:rPr>
          <w:bCs/>
          <w:spacing w:val="-4"/>
          <w:sz w:val="28"/>
          <w:szCs w:val="28"/>
          <w:lang w:val="uk-UA"/>
        </w:rPr>
        <w:t xml:space="preserve">– забезпечення безпеки діяльності працівників ОВС, зокрема: </w:t>
      </w:r>
      <w:r>
        <w:rPr>
          <w:spacing w:val="-4"/>
          <w:sz w:val="28"/>
          <w:szCs w:val="28"/>
          <w:lang w:val="uk-UA"/>
        </w:rPr>
        <w:t xml:space="preserve">а) рівень безпеки діяльності працівників органів внутрішніх справ знаходиться на низькому рівні; б) основними причинами такої ситуації є порушення дисципліни і законності, низький професіоналізм, недостатній рівень соціально-правового захисту працівників, безвідповідальне ставлення осіб рядового та начальницького складу до вимог нормативних актів; в) низький рівень безпеки діяльності працівників ОВС залишається незмінним протягом багатьох років; </w:t>
      </w:r>
    </w:p>
    <w:p w:rsidR="00377A7C" w:rsidRDefault="00377A7C" w:rsidP="00377A7C">
      <w:pPr>
        <w:widowControl w:val="0"/>
        <w:tabs>
          <w:tab w:val="left" w:pos="1080"/>
        </w:tabs>
        <w:ind w:firstLine="720"/>
        <w:jc w:val="both"/>
        <w:rPr>
          <w:bCs/>
          <w:spacing w:val="-4"/>
          <w:sz w:val="28"/>
          <w:szCs w:val="28"/>
          <w:lang w:val="uk-UA"/>
        </w:rPr>
      </w:pPr>
      <w:r>
        <w:rPr>
          <w:spacing w:val="-4"/>
          <w:sz w:val="28"/>
          <w:szCs w:val="28"/>
          <w:lang w:val="uk-UA"/>
        </w:rPr>
        <w:t>– класифікація факторів, які впливають на зниження безпеки діяльності працівників органів внутрішніх справ, яка включає дві основні групи. Перша група факторів пов’язана з особливостями правозахисних цілей, функцій, завдань органів служб та підрозділів внутрішніх справ; друга – з професійною діяльністю працівників ОВС;</w:t>
      </w:r>
    </w:p>
    <w:p w:rsidR="00377A7C" w:rsidRDefault="00377A7C" w:rsidP="00377A7C">
      <w:pPr>
        <w:ind w:firstLine="720"/>
        <w:jc w:val="both"/>
        <w:rPr>
          <w:bCs/>
          <w:spacing w:val="-4"/>
          <w:sz w:val="28"/>
          <w:szCs w:val="28"/>
          <w:lang w:val="uk-UA"/>
        </w:rPr>
      </w:pPr>
      <w:r>
        <w:rPr>
          <w:spacing w:val="-4"/>
          <w:sz w:val="28"/>
          <w:szCs w:val="28"/>
          <w:lang w:val="uk-UA"/>
        </w:rPr>
        <w:t xml:space="preserve">– потреба здійснення кодифікації нормативно-правового матеріалу в галузі забезпечення безпеки діяльності працівників органів внутрішніх справ. Доведено, що результатом такої кодифікаційної роботи має бути Положення про забезпечення безпеки діяльності працівників органів внутрішніх справ, у якому будуть вирішуватися всі важливі питання захисту й охорони права працівників органів внутрішніх справ на життя, здоров’я, честь, гідність та недоторканність, і запропоновано структуру цього нормативно-правового акта. </w:t>
      </w:r>
    </w:p>
    <w:p w:rsidR="00377A7C" w:rsidRDefault="00377A7C" w:rsidP="00377A7C">
      <w:pPr>
        <w:tabs>
          <w:tab w:val="left" w:pos="360"/>
        </w:tabs>
        <w:ind w:firstLine="720"/>
        <w:jc w:val="both"/>
        <w:rPr>
          <w:spacing w:val="-4"/>
          <w:sz w:val="28"/>
          <w:szCs w:val="28"/>
          <w:lang w:val="uk-UA"/>
        </w:rPr>
      </w:pPr>
      <w:r>
        <w:rPr>
          <w:b/>
          <w:bCs/>
          <w:spacing w:val="-4"/>
          <w:sz w:val="28"/>
          <w:szCs w:val="28"/>
          <w:lang w:val="uk-UA"/>
        </w:rPr>
        <w:lastRenderedPageBreak/>
        <w:t>Практичне значення</w:t>
      </w:r>
      <w:r>
        <w:rPr>
          <w:b/>
          <w:spacing w:val="-4"/>
          <w:sz w:val="28"/>
          <w:szCs w:val="28"/>
          <w:lang w:val="uk-UA"/>
        </w:rPr>
        <w:t xml:space="preserve"> одержаних результатів</w:t>
      </w:r>
      <w:r>
        <w:rPr>
          <w:spacing w:val="-4"/>
          <w:sz w:val="28"/>
          <w:szCs w:val="28"/>
          <w:lang w:val="uk-UA"/>
        </w:rPr>
        <w:t xml:space="preserve"> визначається тим, що на їх основі у поєднанні з іншими науковими розробками цього спрямування, здійснюватиметься позитивний вплив на функціонування та реформування організаційно-управлінських відносин та нормативно-правового забезпечення у сфері забезпечення безпеки працівників ОВС України. У галузі науково-дослідної роботи результати дисертаційного дослідження є внеском до формування основ подальшого опрацьовування проблем, пов’язаних з організаційно-правовим забезпеченням безпеки діяльності працівників ОВС. У навчальному                           процесі    результати дослідження  використовуються   при викладанні      навчальної </w:t>
      </w:r>
    </w:p>
    <w:p w:rsidR="00377A7C" w:rsidRDefault="00377A7C" w:rsidP="00377A7C">
      <w:pPr>
        <w:tabs>
          <w:tab w:val="left" w:pos="360"/>
        </w:tabs>
        <w:ind w:firstLine="720"/>
        <w:jc w:val="both"/>
        <w:rPr>
          <w:spacing w:val="-4"/>
          <w:sz w:val="28"/>
          <w:szCs w:val="28"/>
          <w:lang w:val="uk-UA"/>
        </w:rPr>
      </w:pPr>
    </w:p>
    <w:p w:rsidR="00377A7C" w:rsidRDefault="00377A7C" w:rsidP="00377A7C">
      <w:pPr>
        <w:tabs>
          <w:tab w:val="left" w:pos="360"/>
        </w:tabs>
        <w:jc w:val="both"/>
        <w:rPr>
          <w:spacing w:val="-4"/>
          <w:sz w:val="28"/>
          <w:szCs w:val="28"/>
          <w:lang w:val="uk-UA"/>
        </w:rPr>
      </w:pPr>
      <w:r>
        <w:rPr>
          <w:spacing w:val="-4"/>
          <w:sz w:val="28"/>
          <w:szCs w:val="28"/>
          <w:lang w:val="uk-UA"/>
        </w:rPr>
        <w:t xml:space="preserve">дисципліни </w:t>
      </w:r>
      <w:r>
        <w:rPr>
          <w:bCs/>
          <w:spacing w:val="-4"/>
          <w:sz w:val="28"/>
          <w:szCs w:val="28"/>
          <w:lang w:val="uk-UA"/>
        </w:rPr>
        <w:t>„</w:t>
      </w:r>
      <w:r>
        <w:rPr>
          <w:spacing w:val="-4"/>
          <w:sz w:val="28"/>
          <w:szCs w:val="28"/>
          <w:lang w:val="uk-UA"/>
        </w:rPr>
        <w:t>Безпека життєдіяльності” у Харківському національному університеті внутрішніх справ. Результати дисертаційного дослідження можуть бути використані при визначенні критеріїв якості управлінської діяльності, спрямованої на запобігання випадків надзвичайних подій з працівниками ОВС, в органах, службах та підрозділах, а також при складанні тематичних планів, програм та розробці методичних рекомендацій щодо оволодіння працівниками ОВС знаннями, вміннями і навичками у сфері зниження небезпеки, зумовленої характером професійної діяльності.</w:t>
      </w:r>
    </w:p>
    <w:p w:rsidR="00377A7C" w:rsidRDefault="00377A7C" w:rsidP="00377A7C">
      <w:pPr>
        <w:tabs>
          <w:tab w:val="left" w:pos="2520"/>
        </w:tabs>
        <w:ind w:firstLine="720"/>
        <w:jc w:val="both"/>
        <w:rPr>
          <w:spacing w:val="-4"/>
          <w:sz w:val="28"/>
          <w:szCs w:val="28"/>
          <w:lang w:val="uk-UA"/>
        </w:rPr>
      </w:pPr>
      <w:r>
        <w:rPr>
          <w:b/>
          <w:bCs/>
          <w:spacing w:val="-4"/>
          <w:sz w:val="28"/>
          <w:szCs w:val="28"/>
          <w:lang w:val="uk-UA"/>
        </w:rPr>
        <w:t>Апробація результатів</w:t>
      </w:r>
      <w:r>
        <w:rPr>
          <w:spacing w:val="-4"/>
          <w:sz w:val="28"/>
          <w:szCs w:val="28"/>
          <w:lang w:val="uk-UA"/>
        </w:rPr>
        <w:t xml:space="preserve"> </w:t>
      </w:r>
      <w:r>
        <w:rPr>
          <w:b/>
          <w:spacing w:val="-4"/>
          <w:sz w:val="28"/>
          <w:szCs w:val="28"/>
          <w:lang w:val="uk-UA"/>
        </w:rPr>
        <w:t>дисертації</w:t>
      </w:r>
      <w:r>
        <w:rPr>
          <w:spacing w:val="-4"/>
          <w:sz w:val="28"/>
          <w:szCs w:val="28"/>
          <w:lang w:val="uk-UA"/>
        </w:rPr>
        <w:t xml:space="preserve"> здійснювалась за допомогою видавничої, навчальної, пропагандистської роботи, шляхом розробки проектів нормативних актів та внесення пропозицій щодо їх змін у чинному законодавстві. Основні положення, висновки і пропозиції дисертаційного дослідження, викладені дисертантом у роботі, дістали  відображення у наукових публікаціях автора. Підсумки розробки проблеми у цілому, окремі її аспекти, одержані узагальнення і висновки було оприлюднено дисертантом на двох науково-практичних конференціях: „Впровадження новітнього законодавства та нових форм роботи в практичну діяльність правоохоронних органів” (Харків, 2003), „Захист соціальних та економічних прав людини: Міжнародні стандарти та законодавство України” (Київ, 2004), а також на теоретичних семінарах та засіданнях кафедри управління в органах внутрішніх справ та кафедри адміністративного права і адміністративної діяльності органів внутрішніх справ Харківського національного університету внутрішніх справ. </w:t>
      </w:r>
    </w:p>
    <w:p w:rsidR="00377A7C" w:rsidRDefault="00377A7C" w:rsidP="00377A7C">
      <w:pPr>
        <w:ind w:firstLine="720"/>
        <w:jc w:val="both"/>
        <w:rPr>
          <w:spacing w:val="-4"/>
          <w:sz w:val="28"/>
          <w:szCs w:val="28"/>
          <w:lang w:val="uk-UA"/>
        </w:rPr>
      </w:pPr>
      <w:r>
        <w:rPr>
          <w:spacing w:val="-4"/>
          <w:sz w:val="28"/>
          <w:szCs w:val="28"/>
          <w:lang w:val="uk-UA"/>
        </w:rPr>
        <w:t xml:space="preserve">Основні положення дисертаційного дослідження відображені у п’яти статтях, опублікованих у вітчизняних фахових виданнях. </w:t>
      </w:r>
      <w:r>
        <w:rPr>
          <w:spacing w:val="-4"/>
          <w:sz w:val="28"/>
          <w:szCs w:val="28"/>
          <w:lang w:val="uk-UA"/>
        </w:rPr>
        <w:tab/>
      </w:r>
      <w:r>
        <w:rPr>
          <w:spacing w:val="-4"/>
          <w:sz w:val="28"/>
          <w:szCs w:val="28"/>
          <w:lang w:val="uk-UA"/>
        </w:rPr>
        <w:tab/>
      </w:r>
    </w:p>
    <w:p w:rsidR="00377A7C" w:rsidRDefault="00377A7C" w:rsidP="00377A7C">
      <w:pPr>
        <w:ind w:firstLine="720"/>
        <w:jc w:val="both"/>
        <w:rPr>
          <w:spacing w:val="-4"/>
          <w:sz w:val="28"/>
          <w:szCs w:val="28"/>
          <w:lang w:val="uk-UA"/>
        </w:rPr>
      </w:pPr>
      <w:r>
        <w:rPr>
          <w:b/>
          <w:bCs/>
          <w:spacing w:val="-4"/>
          <w:sz w:val="28"/>
          <w:szCs w:val="28"/>
          <w:lang w:val="uk-UA"/>
        </w:rPr>
        <w:t>Структура дисертації.</w:t>
      </w:r>
      <w:r>
        <w:rPr>
          <w:spacing w:val="-4"/>
          <w:sz w:val="28"/>
          <w:szCs w:val="28"/>
          <w:lang w:val="uk-UA"/>
        </w:rPr>
        <w:t xml:space="preserve"> Специфіка проблем, що стали об’єктом дисертаційного дослідження, мета і завдання роботи зумовили її структуру. Робота складається із вступу, трьох розділів‚ поділених на підрозділи, висновків, списку використаних джерел та додатків. Загальний обсяг дисертації становить 188 сторінок. Список використаних літературних джерел складається із 226 найменувань і займає 19 сторінок.</w:t>
      </w:r>
    </w:p>
    <w:p w:rsidR="00377A7C" w:rsidRDefault="00377A7C" w:rsidP="00377A7C">
      <w:pPr>
        <w:ind w:firstLine="720"/>
        <w:jc w:val="both"/>
        <w:rPr>
          <w:spacing w:val="-4"/>
          <w:sz w:val="28"/>
          <w:szCs w:val="28"/>
          <w:lang w:val="uk-UA"/>
        </w:rPr>
      </w:pPr>
    </w:p>
    <w:p w:rsidR="00377A7C" w:rsidRDefault="00377A7C" w:rsidP="00377A7C">
      <w:pPr>
        <w:pStyle w:val="Normal1"/>
        <w:ind w:firstLine="720"/>
        <w:rPr>
          <w:b/>
          <w:bCs/>
          <w:spacing w:val="-4"/>
          <w:sz w:val="28"/>
          <w:szCs w:val="28"/>
        </w:rPr>
      </w:pPr>
      <w:r>
        <w:rPr>
          <w:b/>
          <w:bCs/>
          <w:spacing w:val="-4"/>
          <w:sz w:val="28"/>
          <w:szCs w:val="28"/>
        </w:rPr>
        <w:t></w:t>
      </w:r>
      <w:r>
        <w:rPr>
          <w:b/>
          <w:bCs/>
          <w:spacing w:val="-4"/>
          <w:sz w:val="28"/>
          <w:szCs w:val="28"/>
        </w:rPr>
        <w:t></w:t>
      </w:r>
      <w:r>
        <w:rPr>
          <w:b/>
          <w:bCs/>
          <w:spacing w:val="-4"/>
          <w:sz w:val="28"/>
          <w:szCs w:val="28"/>
        </w:rPr>
        <w:t></w:t>
      </w:r>
      <w:r>
        <w:rPr>
          <w:b/>
          <w:bCs/>
          <w:spacing w:val="-4"/>
          <w:sz w:val="28"/>
          <w:szCs w:val="28"/>
        </w:rPr>
        <w:t></w:t>
      </w:r>
      <w:r>
        <w:rPr>
          <w:b/>
          <w:bCs/>
          <w:spacing w:val="-4"/>
          <w:sz w:val="28"/>
          <w:szCs w:val="28"/>
        </w:rPr>
        <w:t></w:t>
      </w:r>
      <w:r>
        <w:rPr>
          <w:b/>
          <w:bCs/>
          <w:spacing w:val="-4"/>
          <w:sz w:val="28"/>
          <w:szCs w:val="28"/>
        </w:rPr>
        <w:t></w:t>
      </w:r>
      <w:r>
        <w:rPr>
          <w:b/>
          <w:bCs/>
          <w:spacing w:val="-4"/>
          <w:sz w:val="28"/>
          <w:szCs w:val="28"/>
        </w:rPr>
        <w:t></w:t>
      </w:r>
      <w:r>
        <w:rPr>
          <w:b/>
          <w:bCs/>
          <w:spacing w:val="-4"/>
          <w:sz w:val="28"/>
          <w:szCs w:val="28"/>
        </w:rPr>
        <w:t></w:t>
      </w:r>
      <w:r>
        <w:rPr>
          <w:b/>
          <w:bCs/>
          <w:spacing w:val="-4"/>
          <w:sz w:val="28"/>
          <w:szCs w:val="28"/>
        </w:rPr>
        <w:t></w:t>
      </w:r>
      <w:r>
        <w:rPr>
          <w:b/>
          <w:bCs/>
          <w:spacing w:val="-4"/>
          <w:sz w:val="28"/>
          <w:szCs w:val="28"/>
        </w:rPr>
        <w:t></w:t>
      </w:r>
      <w:r>
        <w:rPr>
          <w:b/>
          <w:bCs/>
          <w:spacing w:val="-4"/>
          <w:sz w:val="28"/>
          <w:szCs w:val="28"/>
        </w:rPr>
        <w:t></w:t>
      </w:r>
      <w:r>
        <w:rPr>
          <w:b/>
          <w:bCs/>
          <w:spacing w:val="-4"/>
          <w:sz w:val="28"/>
          <w:szCs w:val="28"/>
        </w:rPr>
        <w:t></w:t>
      </w:r>
      <w:r>
        <w:rPr>
          <w:b/>
          <w:bCs/>
          <w:spacing w:val="-4"/>
          <w:sz w:val="28"/>
          <w:szCs w:val="28"/>
        </w:rPr>
        <w:t></w:t>
      </w:r>
      <w:r>
        <w:rPr>
          <w:b/>
          <w:bCs/>
          <w:spacing w:val="-4"/>
          <w:sz w:val="28"/>
          <w:szCs w:val="28"/>
        </w:rPr>
        <w:t></w:t>
      </w:r>
      <w:r>
        <w:rPr>
          <w:b/>
          <w:bCs/>
          <w:spacing w:val="-4"/>
          <w:sz w:val="28"/>
          <w:szCs w:val="28"/>
        </w:rPr>
        <w:t></w:t>
      </w:r>
    </w:p>
    <w:p w:rsidR="00377A7C" w:rsidRDefault="00377A7C" w:rsidP="00377A7C">
      <w:pPr>
        <w:pStyle w:val="Normal1"/>
        <w:ind w:firstLine="720"/>
        <w:rPr>
          <w:spacing w:val="-4"/>
          <w:sz w:val="28"/>
          <w:szCs w:val="28"/>
        </w:rPr>
      </w:pPr>
      <w:r>
        <w:rPr>
          <w:spacing w:val="-4"/>
          <w:sz w:val="28"/>
          <w:szCs w:val="28"/>
        </w:rPr>
        <w:lastRenderedPageBreak/>
        <w:t></w:t>
      </w:r>
      <w:r>
        <w:rPr>
          <w:spacing w:val="-4"/>
          <w:sz w:val="28"/>
          <w:szCs w:val="28"/>
        </w:rPr>
        <w:t></w:t>
      </w:r>
      <w:r>
        <w:rPr>
          <w:b/>
          <w:spacing w:val="-4"/>
          <w:sz w:val="28"/>
          <w:szCs w:val="28"/>
        </w:rPr>
        <w:t></w:t>
      </w:r>
      <w:r>
        <w:rPr>
          <w:b/>
          <w:spacing w:val="-4"/>
          <w:sz w:val="28"/>
          <w:szCs w:val="28"/>
        </w:rPr>
        <w:t></w:t>
      </w:r>
      <w:r>
        <w:rPr>
          <w:b/>
          <w:spacing w:val="-4"/>
          <w:sz w:val="28"/>
          <w:szCs w:val="28"/>
        </w:rPr>
        <w:t></w:t>
      </w:r>
      <w:r>
        <w:rPr>
          <w:b/>
          <w:spacing w:val="-4"/>
          <w:sz w:val="28"/>
          <w:szCs w:val="28"/>
        </w:rPr>
        <w:t></w:t>
      </w:r>
      <w:r>
        <w:rPr>
          <w:b/>
          <w:spacing w:val="-4"/>
          <w:sz w:val="28"/>
          <w:szCs w:val="28"/>
        </w:rPr>
        <w:t></w:t>
      </w:r>
      <w:r>
        <w:rPr>
          <w:b/>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p>
    <w:p w:rsidR="00377A7C" w:rsidRDefault="00377A7C" w:rsidP="00377A7C">
      <w:pPr>
        <w:shd w:val="clear" w:color="auto" w:fill="FFFFFF"/>
        <w:ind w:firstLine="720"/>
        <w:jc w:val="both"/>
        <w:rPr>
          <w:spacing w:val="-4"/>
          <w:sz w:val="28"/>
          <w:szCs w:val="28"/>
          <w:lang w:val="uk-UA"/>
        </w:rPr>
      </w:pPr>
      <w:r>
        <w:rPr>
          <w:b/>
          <w:bCs/>
          <w:spacing w:val="-4"/>
          <w:sz w:val="28"/>
          <w:szCs w:val="28"/>
          <w:lang w:val="uk-UA"/>
        </w:rPr>
        <w:t>Розділ 1 „Правова характеристика безпеки діяльності працівників органів внутрішніх справ України”</w:t>
      </w:r>
      <w:r>
        <w:rPr>
          <w:bCs/>
          <w:spacing w:val="-4"/>
          <w:sz w:val="28"/>
          <w:szCs w:val="28"/>
          <w:lang w:val="uk-UA"/>
        </w:rPr>
        <w:t xml:space="preserve"> </w:t>
      </w:r>
      <w:r>
        <w:rPr>
          <w:spacing w:val="-4"/>
          <w:sz w:val="28"/>
          <w:szCs w:val="28"/>
          <w:lang w:val="uk-UA"/>
        </w:rPr>
        <w:t xml:space="preserve">містить три підрозділи. У </w:t>
      </w:r>
      <w:r>
        <w:rPr>
          <w:bCs/>
          <w:spacing w:val="-4"/>
          <w:sz w:val="28"/>
          <w:szCs w:val="28"/>
          <w:lang w:val="uk-UA"/>
        </w:rPr>
        <w:t>підрозділі 1.1</w:t>
      </w:r>
      <w:r>
        <w:rPr>
          <w:b/>
          <w:bCs/>
          <w:spacing w:val="-4"/>
          <w:sz w:val="28"/>
          <w:szCs w:val="28"/>
          <w:lang w:val="uk-UA"/>
        </w:rPr>
        <w:t xml:space="preserve"> </w:t>
      </w:r>
      <w:r>
        <w:rPr>
          <w:bCs/>
          <w:i/>
          <w:spacing w:val="-4"/>
          <w:sz w:val="28"/>
          <w:szCs w:val="28"/>
          <w:lang w:val="uk-UA"/>
        </w:rPr>
        <w:t>„</w:t>
      </w:r>
      <w:r>
        <w:rPr>
          <w:i/>
          <w:iCs/>
          <w:spacing w:val="-4"/>
          <w:sz w:val="28"/>
          <w:szCs w:val="28"/>
          <w:lang w:val="uk-UA"/>
        </w:rPr>
        <w:t xml:space="preserve">Місце, роль та поняття організаційно-правового забезпечення безпеки діяльності працівників ОВС України” </w:t>
      </w:r>
      <w:r>
        <w:rPr>
          <w:iCs/>
          <w:spacing w:val="-4"/>
          <w:sz w:val="28"/>
          <w:szCs w:val="28"/>
          <w:lang w:val="uk-UA"/>
        </w:rPr>
        <w:t>зазначається,</w:t>
      </w:r>
      <w:r>
        <w:rPr>
          <w:i/>
          <w:iCs/>
          <w:spacing w:val="-4"/>
          <w:sz w:val="28"/>
          <w:szCs w:val="28"/>
          <w:lang w:val="uk-UA"/>
        </w:rPr>
        <w:t xml:space="preserve"> </w:t>
      </w:r>
      <w:r>
        <w:rPr>
          <w:iCs/>
          <w:spacing w:val="-4"/>
          <w:sz w:val="28"/>
          <w:szCs w:val="28"/>
          <w:lang w:val="uk-UA"/>
        </w:rPr>
        <w:t xml:space="preserve">що </w:t>
      </w:r>
      <w:r>
        <w:rPr>
          <w:spacing w:val="-4"/>
          <w:sz w:val="28"/>
          <w:szCs w:val="28"/>
          <w:lang w:val="uk-UA"/>
        </w:rPr>
        <w:t xml:space="preserve">загальною метою організаційно-правового забезпечення безпеки діяльності працівників органів внутрішніх справ України є забезпечення їх природних прав на життя, здоров’я, честь, гідність та недоторканність у процесі виконання ними своїх посадових обов’язків. На підставі розгляду особливостей діяльності працівників ОВС робиться висновок, що небезпека, якої вони зазнають під час виконання службових обов’язків, є багатоплановою за змістом, силою, наслідками свого впливу та за іншими характеристиками. Визначається сутність та поняття безпеки діяльності працівників ОВС. Формулюються основні завдання організаційно-управлінської діяльності у сфері забезпечення безпеки діяльності працівників ОВС, до яких віднесено такі: а) вивчення й аналіз головних факторів і причин трагічних випадків під час виконання професійних обов’язків; б) впровадження спеціальних програм з підготовки до дій у небезпечних ситуаціях; в) регулювання питань професійного захисту працівників; г) усунення небезпечних умов професійної правоохоронно-правозабезпечувальної діяльності. </w:t>
      </w:r>
    </w:p>
    <w:p w:rsidR="00377A7C" w:rsidRDefault="00377A7C" w:rsidP="00377A7C">
      <w:pPr>
        <w:shd w:val="clear" w:color="auto" w:fill="FFFFFF"/>
        <w:ind w:firstLine="720"/>
        <w:jc w:val="both"/>
        <w:rPr>
          <w:bCs/>
          <w:spacing w:val="-4"/>
          <w:sz w:val="28"/>
          <w:szCs w:val="28"/>
          <w:lang w:val="uk-UA"/>
        </w:rPr>
      </w:pPr>
      <w:r>
        <w:rPr>
          <w:spacing w:val="-4"/>
          <w:sz w:val="28"/>
          <w:szCs w:val="28"/>
          <w:lang w:val="uk-UA"/>
        </w:rPr>
        <w:t xml:space="preserve">У </w:t>
      </w:r>
      <w:r>
        <w:rPr>
          <w:bCs/>
          <w:spacing w:val="-4"/>
          <w:sz w:val="28"/>
          <w:szCs w:val="28"/>
          <w:lang w:val="uk-UA"/>
        </w:rPr>
        <w:t xml:space="preserve">підрозділі 1.2 </w:t>
      </w:r>
      <w:r>
        <w:rPr>
          <w:bCs/>
          <w:i/>
          <w:spacing w:val="-4"/>
          <w:sz w:val="28"/>
          <w:szCs w:val="28"/>
          <w:lang w:val="uk-UA"/>
        </w:rPr>
        <w:t>„Фактори зниження безпеки діяльності працівників органів внутрішніх справ України”</w:t>
      </w:r>
      <w:r>
        <w:rPr>
          <w:bCs/>
          <w:spacing w:val="-4"/>
          <w:sz w:val="28"/>
          <w:szCs w:val="28"/>
          <w:lang w:val="uk-UA"/>
        </w:rPr>
        <w:t xml:space="preserve"> на підставі аналізу особливостей службово-трудової діяльності працівників ОВС з’ясовано, що фактори, які впливають на зниження безпеки їх діяльності, поділяються на дві основні групи. Перша група факторів пов’язана з особливостями правозахисних цілей, функцій, завдань органів служб та підрозділів внутрішніх справ; друга – з професійною діяльністю працівників ОВС. Причому друга група факторів є похідною від першої. Об’єктивні умови функціонування органів внутрішніх справ зумовлюють вимоги до професії правоохоронця, останні, у свою чергу, є підґрунтям до виникнення численних факторів зниження безпеки діяльності працівників ОВС другої групи. Обґрунтовано, що цілі, функції та завдання функціонування органів внутрішніх справ, вимоги, які ставляться до професійного правоохоронця, зумовлюють виникнення під час службово-трудової діяльності небезпечних факторів, які знижують безпеку діяльності працівників ОВС. Такими небезпечними факторами є: виконання посадово-функціональних обов’язків, пов’язаних із розшуком та затриманням озброєних злочинців; недостатньо продумані й узгоджені дії працівників; відсутність необхідного рівня професійних знань, умінь та навичок; відсутність відповідної екіпіровки для зброї, спеціальних засобів; невміння швидко оцінити обстановку; відсутність належного контролю за несенням служби працівниками з боку керівництва органу; порушення нормативних приписів; відсутність належного матеріально-технічного забезпечення та соціально-правового захисту тощо.</w:t>
      </w:r>
    </w:p>
    <w:p w:rsidR="00377A7C" w:rsidRDefault="00377A7C" w:rsidP="00377A7C">
      <w:pPr>
        <w:shd w:val="clear" w:color="auto" w:fill="FFFFFF"/>
        <w:ind w:firstLine="720"/>
        <w:jc w:val="both"/>
        <w:rPr>
          <w:bCs/>
          <w:spacing w:val="-4"/>
          <w:sz w:val="28"/>
          <w:szCs w:val="28"/>
          <w:lang w:val="uk-UA"/>
        </w:rPr>
      </w:pPr>
      <w:r>
        <w:rPr>
          <w:bCs/>
          <w:spacing w:val="-4"/>
          <w:sz w:val="28"/>
          <w:szCs w:val="28"/>
          <w:lang w:val="uk-UA"/>
        </w:rPr>
        <w:lastRenderedPageBreak/>
        <w:t>У роботі аналізуються результати анонімного анкетування працівників ОВС зі всіх регіонів України, проведеного у 2005–2006 роках з метою визначення умов, які впливають на безпеку діяльності працівників ОВС України. Досить показовою є висловлена під час анкетування позиція 65% опитаних, відповідно до якої рівень безпеки діяльності працівників ОВС є незадовільним. Лише 2% опитаних працівників заявили, що у підрозділі, в якому вони проходять службу, встановлено режим праці, за якого вони можуть повністю відновити свою працездатність протягом часу, відведеного на відпочинок, а 57 та 22% зазначили, що вони досить часто або постійно виконують свої службові обов’язки у стані втоми. 29% опитаних працівників, перебуваючи на робочому місці, часто не мають можливості задовольнити деякі психофізіологічні потреби або потерпають від незадовільних умов праці. Що стосується стану засобів індивідуального захисту, то більше половини опитаних (53%) заявили, що значна частина останніх або застаріла, або знаходиться у незадовільному стані. Понад третину опитаних (34%) вказують на формальний характер навчання безпечному виконанню своїх службових обов’язків. Щодо проведення аналізу причин травматизму та надзвичайних подій у службовій діяльності працівників ОВС більше половини опитаних (55%) заявили про зведення останнього до зачитування наказів про покарання винних, що свідчить про формальний характер цього напряму роботи. Особливу тривогу викликає той факт, що лише 8% опитаних мають вільний доступ до нормативно-правових актів, якими регламентуються питання безпеки діяльності працівників ОВС. При цьому, 48% опитаних заявили, що їм доводиться докладати зусилля, щоб ознайомитися з нормативними актами у сфері безпеки діяльності працівників ОВС, а 45% взагалі не мають до них доступу.</w:t>
      </w:r>
    </w:p>
    <w:p w:rsidR="00377A7C" w:rsidRDefault="00377A7C" w:rsidP="00377A7C">
      <w:pPr>
        <w:shd w:val="clear" w:color="auto" w:fill="FFFFFF"/>
        <w:ind w:firstLine="720"/>
        <w:jc w:val="both"/>
        <w:rPr>
          <w:spacing w:val="-4"/>
          <w:sz w:val="28"/>
          <w:szCs w:val="28"/>
          <w:lang w:val="uk-UA"/>
        </w:rPr>
      </w:pPr>
      <w:r>
        <w:rPr>
          <w:bCs/>
          <w:spacing w:val="-4"/>
          <w:sz w:val="28"/>
          <w:szCs w:val="28"/>
          <w:lang w:val="uk-UA"/>
        </w:rPr>
        <w:t xml:space="preserve">У дисертаційній роботі розглядається зміст нормативно-правових актів МВС України у сфері безпеки діяльності працівників ОВС, аналіз яких свідчить: а) рівень безпеки діяльності працівників органів внутрішніх справ знаходиться на низькому рівні; б) цьому є багато причин – порушення дисципліни і законності, низький професіоналізм, недостатній рівень соціально-правового захисту працівників, безвідповідальне ставлення осіб рядового та начальницького складу до вимог нормативних актів; в) низький рівень безпеки діяльності працівників ОВС України залишається незмінним протягом багатьох років. </w:t>
      </w:r>
    </w:p>
    <w:p w:rsidR="00377A7C" w:rsidRDefault="00377A7C" w:rsidP="00377A7C">
      <w:pPr>
        <w:shd w:val="clear" w:color="auto" w:fill="FFFFFF"/>
        <w:ind w:firstLine="720"/>
        <w:jc w:val="both"/>
        <w:rPr>
          <w:bCs/>
          <w:spacing w:val="-4"/>
          <w:sz w:val="28"/>
          <w:szCs w:val="28"/>
          <w:lang w:val="uk-UA"/>
        </w:rPr>
      </w:pPr>
      <w:r>
        <w:rPr>
          <w:spacing w:val="-4"/>
          <w:sz w:val="28"/>
          <w:szCs w:val="28"/>
          <w:lang w:val="uk-UA"/>
        </w:rPr>
        <w:t xml:space="preserve">У </w:t>
      </w:r>
      <w:r>
        <w:rPr>
          <w:bCs/>
          <w:spacing w:val="-4"/>
          <w:sz w:val="28"/>
          <w:szCs w:val="28"/>
          <w:lang w:val="uk-UA"/>
        </w:rPr>
        <w:t xml:space="preserve">підрозділі 1.3 </w:t>
      </w:r>
      <w:r>
        <w:rPr>
          <w:bCs/>
          <w:i/>
          <w:spacing w:val="-4"/>
          <w:sz w:val="28"/>
          <w:szCs w:val="28"/>
          <w:lang w:val="uk-UA"/>
        </w:rPr>
        <w:t>„Сутність нормативно-правового забезпечення організації та управління у сфері професійної захищеності працівників ОВС України”</w:t>
      </w:r>
      <w:r>
        <w:rPr>
          <w:bCs/>
          <w:spacing w:val="-4"/>
          <w:sz w:val="28"/>
          <w:szCs w:val="28"/>
          <w:lang w:val="uk-UA"/>
        </w:rPr>
        <w:t xml:space="preserve"> здійснено аналіз системи нормативного регулювання організаційно-управлінських відносин у сфері професійної захищеності працівників ОВС. Визначено, що основна мета правового регулювання організаційно-управлінських відносин у сфері професійної захищеності працівників органів внутрішніх справ полягає в закріплені ефективного механізму прийняття й реалізації організаційно-управлінських рішень. Зазначені організаційно-управлінські рішення повинні прийматись уповноваженими суб’єктами, мати встановлену нормами права форму та відповідати певному рівню в системі нормативно-правових актів. Дослідження змісту, особливостей, якостей та основних ознак джерел права і нормативно-правового акта дозволило зробити декілька висновків щодо сутності нормативно-правового забезпечення організації та управління у сфері професійної захищеності працівників органів внутрішніх справ. Дисертант вважає, що основними ознаками </w:t>
      </w:r>
      <w:r>
        <w:rPr>
          <w:bCs/>
          <w:spacing w:val="-4"/>
          <w:sz w:val="28"/>
          <w:szCs w:val="28"/>
          <w:lang w:val="uk-UA"/>
        </w:rPr>
        <w:lastRenderedPageBreak/>
        <w:t xml:space="preserve">нормативно-правового акта в досліджуваній сфері є те, що він: а) має імперативний (владно-приписуючий) характер; б) є одностороннім актом текстуального вираження волі правотворчого органу (посадової особи); в) приймається з дотриманням нормативно визначеної процедури, покликаної оптимізувати зміст правового тексту та його форму; д) має власну структуру; е) має юридичну силу та займає певне місце в ієрархії нормативно-правових актів; ж) має чіткі часові, просторові та суб’єктні характеристики; з) містить загальні, спеціальні чи індивідуальні нормативні приписи, покликані регулювати відносини забезпечення безпеки діяльності працівників ОВС. Запропоновано визначення поняття даного різновиду нормативно-правового акта як прийнятого в нормативно встановленій формі суб’єктами правотворчості офіційного письмового документа, який має імперативний характер і містить загальні, спеціальні та індивідуальні нормативні приписи, покликані регулювати відносини у сфері забезпечення безпеки діяльності працівників органів внутрішніх справ. Дано визначення нормативно-правового забезпечення організації та управління у сфері професійної захищеності працівників ОВС як сукупності всіх юридичних    засобів,   прийомів,   способів,   за    допомогою   яких регулюються   ці </w:t>
      </w:r>
    </w:p>
    <w:p w:rsidR="00377A7C" w:rsidRDefault="00377A7C" w:rsidP="00377A7C">
      <w:pPr>
        <w:shd w:val="clear" w:color="auto" w:fill="FFFFFF"/>
        <w:jc w:val="both"/>
        <w:rPr>
          <w:bCs/>
          <w:spacing w:val="-4"/>
          <w:sz w:val="28"/>
          <w:szCs w:val="28"/>
          <w:lang w:val="uk-UA"/>
        </w:rPr>
      </w:pPr>
    </w:p>
    <w:p w:rsidR="00377A7C" w:rsidRDefault="00377A7C" w:rsidP="00377A7C">
      <w:pPr>
        <w:shd w:val="clear" w:color="auto" w:fill="FFFFFF"/>
        <w:jc w:val="both"/>
        <w:rPr>
          <w:bCs/>
          <w:spacing w:val="-4"/>
          <w:sz w:val="28"/>
          <w:szCs w:val="28"/>
          <w:lang w:val="uk-UA"/>
        </w:rPr>
      </w:pPr>
      <w:r>
        <w:rPr>
          <w:bCs/>
          <w:spacing w:val="-4"/>
          <w:sz w:val="28"/>
          <w:szCs w:val="28"/>
          <w:lang w:val="uk-UA"/>
        </w:rPr>
        <w:t xml:space="preserve">відносини. Запропоновано визначення мети нормативно-правового забезпечення організації та управління у сфері професійної захищеності працівників органів системи Міністерства внутрішніх справ України, яка полягає у створенні й закріпленні ефективного правового механізму, здатного забезпечити оптимальну процедуру розробки та реалізації відповідних організаційно-управлінських рішень. </w:t>
      </w:r>
    </w:p>
    <w:p w:rsidR="00377A7C" w:rsidRDefault="00377A7C" w:rsidP="00377A7C">
      <w:pPr>
        <w:shd w:val="clear" w:color="auto" w:fill="FFFFFF"/>
        <w:ind w:firstLine="720"/>
        <w:jc w:val="both"/>
        <w:rPr>
          <w:bCs/>
          <w:spacing w:val="-4"/>
          <w:sz w:val="28"/>
          <w:szCs w:val="28"/>
          <w:lang w:val="uk-UA"/>
        </w:rPr>
      </w:pPr>
      <w:r>
        <w:rPr>
          <w:b/>
          <w:bCs/>
          <w:spacing w:val="-4"/>
          <w:sz w:val="28"/>
          <w:szCs w:val="28"/>
          <w:lang w:val="uk-UA"/>
        </w:rPr>
        <w:t xml:space="preserve">Розділ 2 „Теоретичні основи організаційно-правового забезпечення безпеки діяльності працівників ОВС України” </w:t>
      </w:r>
      <w:r>
        <w:rPr>
          <w:bCs/>
          <w:spacing w:val="-4"/>
          <w:sz w:val="28"/>
          <w:szCs w:val="28"/>
          <w:lang w:val="uk-UA"/>
        </w:rPr>
        <w:t>містить два підрозділи.</w:t>
      </w:r>
      <w:r>
        <w:rPr>
          <w:b/>
          <w:bCs/>
          <w:spacing w:val="-4"/>
          <w:sz w:val="28"/>
          <w:szCs w:val="28"/>
          <w:lang w:val="uk-UA"/>
        </w:rPr>
        <w:t xml:space="preserve"> </w:t>
      </w:r>
      <w:r>
        <w:rPr>
          <w:bCs/>
          <w:spacing w:val="-4"/>
          <w:sz w:val="28"/>
          <w:szCs w:val="28"/>
          <w:lang w:val="uk-UA"/>
        </w:rPr>
        <w:t xml:space="preserve">У підрозділі 2.1 </w:t>
      </w:r>
      <w:r>
        <w:rPr>
          <w:bCs/>
          <w:i/>
          <w:spacing w:val="-4"/>
          <w:sz w:val="28"/>
          <w:szCs w:val="28"/>
          <w:lang w:val="uk-UA"/>
        </w:rPr>
        <w:t xml:space="preserve">„Безпека працівників органів внутрішніх справ як результат нормативно-управлінського впливу” </w:t>
      </w:r>
      <w:r>
        <w:rPr>
          <w:bCs/>
          <w:spacing w:val="-4"/>
          <w:sz w:val="28"/>
          <w:szCs w:val="28"/>
          <w:lang w:val="uk-UA"/>
        </w:rPr>
        <w:t xml:space="preserve">доводиться, що небезпека і фактори ризику в професійній діяльності працівників органів внутрішніх справ зменшуються чи нейтралізуються органічною системою взаємозалежних і взаємозумовлених заходів організаційно-управлінського та правового характеру. При цьому, поняття „організаційно-правові заходи” охоплює елементи змісту також кадрове, матеріально-технічне, економічне, соціальне, психологічне та інше забезпечення безпеки діяльності працівників органів внутрішніх справ. Завдання правового забезпечення у цій сфері полягає в легалізації всіх найважливіших моментів здійснення організаційно-управлінської функції. Обґрунтовується, що безпека працівників органів внутрішніх справ у процесі діяльності об’єктивно вимагає специфічного, чітко працюючого механізму організаційно-правового забезпечення, здатного здійснювати ефективний вплив на об’єкт своєї діяльності, спрямованого насамперед на усунення чи нейтралізацію небезпечних чи ризикових факторів у професійній службово-трудовій діяльності працівників органів внутрішніх справ. </w:t>
      </w:r>
    </w:p>
    <w:p w:rsidR="00377A7C" w:rsidRDefault="00377A7C" w:rsidP="00377A7C">
      <w:pPr>
        <w:shd w:val="clear" w:color="auto" w:fill="FFFFFF"/>
        <w:ind w:firstLine="720"/>
        <w:jc w:val="both"/>
        <w:rPr>
          <w:bCs/>
          <w:spacing w:val="-4"/>
          <w:sz w:val="28"/>
          <w:szCs w:val="28"/>
          <w:lang w:val="uk-UA"/>
        </w:rPr>
      </w:pPr>
      <w:r>
        <w:rPr>
          <w:bCs/>
          <w:spacing w:val="-4"/>
          <w:sz w:val="28"/>
          <w:szCs w:val="28"/>
          <w:lang w:val="uk-UA"/>
        </w:rPr>
        <w:t xml:space="preserve">У дисертаційному дослідженні запропоноване визначення поняття небезпеки у професійній діяльності працівників органів внутрішніх справ, визначено види небезпеки, до яких віднесено потенційну, уявну, провоковану та реальну і надано їх характеристики. Виділено основні ознаки та сформульовано поняття професійного ризику працівників органів внутрішніх справ. Охарактеризовано чинники, які приводять у дію рух, ті чи інші небезпечні </w:t>
      </w:r>
      <w:r>
        <w:rPr>
          <w:bCs/>
          <w:spacing w:val="-4"/>
          <w:sz w:val="28"/>
          <w:szCs w:val="28"/>
          <w:lang w:val="uk-UA"/>
        </w:rPr>
        <w:lastRenderedPageBreak/>
        <w:t xml:space="preserve">фактори. Обґрунтовано, що головне завдання керівництва органів системи Міністерства органів внутрішніх справ України полягає у виробленні та реалізації найнебезпечніших та ризикових управлінських рішень, що дозволяє досягти поставленої правозахисної мети і результату з мінімумом додаткових засобів та при мінімальних негативних наслідках. Доведено, що поняття „безпека діяльності працівників органів внутрішніх справ” – явище багатопланове і включає ряд взаємопов’язаних компонентів. До основних із них віднесено: економічну, правову, матеріально-технічну, соціальну, соціально-психологічну, кадрову, інформаційну, спеціальну, психологічну та фізичну безпеку і надано їх характеристику. </w:t>
      </w:r>
    </w:p>
    <w:p w:rsidR="00377A7C" w:rsidRDefault="00377A7C" w:rsidP="00377A7C">
      <w:pPr>
        <w:shd w:val="clear" w:color="auto" w:fill="FFFFFF"/>
        <w:ind w:firstLine="720"/>
        <w:jc w:val="both"/>
        <w:rPr>
          <w:rFonts w:eastAsia="Arial Unicode MS"/>
          <w:spacing w:val="-4"/>
          <w:sz w:val="28"/>
          <w:szCs w:val="28"/>
          <w:lang w:val="uk-UA"/>
        </w:rPr>
      </w:pPr>
      <w:r>
        <w:rPr>
          <w:bCs/>
          <w:spacing w:val="-4"/>
          <w:sz w:val="28"/>
          <w:szCs w:val="28"/>
          <w:lang w:val="uk-UA"/>
        </w:rPr>
        <w:t xml:space="preserve">У роботі автор зазначає, що професійна безпека працівників органів внутрішніх справ – це конкретна характеристика самої діяльності, яка залежить від рівня професійної захищеності, але безпосередньо пов’язана з реальною мірою професійного ризику і здатністю осіб рядового та начальницького складу звести цей ризик до можливої межі при вирішенні професійно-службових завдань. Обґрунтовано, що цей ризик може мати матеріальний, професійно-моральний, психологічний та фізичний характер і розкрито зміст цих видів ризику. </w:t>
      </w:r>
    </w:p>
    <w:p w:rsidR="00377A7C" w:rsidRDefault="00377A7C" w:rsidP="00377A7C">
      <w:pPr>
        <w:shd w:val="clear" w:color="auto" w:fill="FFFFFF"/>
        <w:ind w:firstLine="720"/>
        <w:jc w:val="both"/>
        <w:rPr>
          <w:bCs/>
          <w:spacing w:val="-4"/>
          <w:sz w:val="28"/>
          <w:szCs w:val="28"/>
          <w:lang w:val="uk-UA"/>
        </w:rPr>
      </w:pPr>
      <w:r>
        <w:rPr>
          <w:bCs/>
          <w:spacing w:val="-4"/>
          <w:sz w:val="28"/>
          <w:szCs w:val="28"/>
          <w:lang w:val="uk-UA"/>
        </w:rPr>
        <w:t xml:space="preserve">У підрозділі 2.2 </w:t>
      </w:r>
      <w:r>
        <w:rPr>
          <w:bCs/>
          <w:i/>
          <w:spacing w:val="-4"/>
          <w:sz w:val="28"/>
          <w:szCs w:val="28"/>
          <w:lang w:val="uk-UA"/>
        </w:rPr>
        <w:t>„Співвідношення</w:t>
      </w:r>
      <w:r>
        <w:rPr>
          <w:bCs/>
          <w:spacing w:val="-4"/>
          <w:sz w:val="28"/>
          <w:szCs w:val="28"/>
          <w:lang w:val="uk-UA"/>
        </w:rPr>
        <w:t xml:space="preserve"> </w:t>
      </w:r>
      <w:r>
        <w:rPr>
          <w:bCs/>
          <w:i/>
          <w:spacing w:val="-4"/>
          <w:sz w:val="28"/>
          <w:szCs w:val="28"/>
          <w:lang w:val="uk-UA"/>
        </w:rPr>
        <w:t xml:space="preserve">організаційних і правових засобів забезпечення   безпеки діяльності   працівників ОВС України”   </w:t>
      </w:r>
      <w:r>
        <w:rPr>
          <w:bCs/>
          <w:spacing w:val="-4"/>
          <w:sz w:val="28"/>
          <w:szCs w:val="28"/>
          <w:lang w:val="uk-UA"/>
        </w:rPr>
        <w:t xml:space="preserve">на підставі   вивчення </w:t>
      </w:r>
    </w:p>
    <w:p w:rsidR="00377A7C" w:rsidRDefault="00377A7C" w:rsidP="00377A7C">
      <w:pPr>
        <w:shd w:val="clear" w:color="auto" w:fill="FFFFFF"/>
        <w:jc w:val="both"/>
        <w:rPr>
          <w:rFonts w:eastAsia="Arial Unicode MS"/>
          <w:bCs/>
          <w:spacing w:val="-4"/>
          <w:sz w:val="28"/>
          <w:szCs w:val="28"/>
          <w:lang w:val="uk-UA"/>
        </w:rPr>
      </w:pPr>
      <w:r>
        <w:rPr>
          <w:bCs/>
          <w:spacing w:val="-4"/>
          <w:sz w:val="28"/>
          <w:szCs w:val="28"/>
          <w:lang w:val="uk-UA"/>
        </w:rPr>
        <w:t xml:space="preserve">основних питань співвідношення організаційно-управлінських і нормативно-правових заходів та засобів забезпечення безпеки діяльності працівників ОВС зроблено висновки щодо їх спільних та відмінних ознак. До спільних ознак права й управління у розглядуваному аспекті слід віднести те, що й управлінські, і правові заходи та засоби у сфері забезпечення безпеки діяльності працівників органів внутрішніх справ мають однакове значення. Право здійснює юридичний, а управління – управлінський вплив на діяльність осіб рядового та начальницького складу з метою створення надійного захисту й охорони життя, здоров’я, честі, гідності та недоторканності працівників органів системи Міністерства внутрішніх справ України під час виконання ними своїх посадово-функціональних обов’язків. Управлінські і правові заходи та засоби фактично мають однаковий об’єкт регулюючого впливу – це діяльність працівників органів внутрішніх справ. Однаковими є й суб’єкти управління та правового регулювання. Це: суспільство, держава, керівництво органів внутрішніх справ. До відповідних ознак права й управління у сфері забезпечування безпеки професійної діяльності працівників ОВС віднесено наступні. По-перше, елементи механізму права не збігаються з механізмом управління. Механізм права – це сукупність правових засобів, які використовуються у процесі реалізації регулятивної функції права, проте механізм соціального управління включає в себе цілі, принципи, функції та методи управління. По-друге, те саме стосується системи права і системи управління. Під системою права розуміють побудову права як нормативного утворення, тобто розподіл його на певні частини, що називаються галузями та інститутами права. Під системою управління, у вузькому значенні розуміють сукупність управляючої та керованої підсистем або сукупність динамічно-пов’язаних між собою елементів: суб’єкта та об’єкта управління, каналів прямого і зворотного зв’язку та навколишнього середовища. По-третє, право й управління у сфері забезпечення безпеки діяльності працівників органів, служб та підрозділів мають різнохарактерний вплив на об’єкти. Правові заходи і засоби, регламентуючи </w:t>
      </w:r>
      <w:r>
        <w:rPr>
          <w:bCs/>
          <w:spacing w:val="-4"/>
          <w:sz w:val="28"/>
          <w:szCs w:val="28"/>
          <w:lang w:val="uk-UA"/>
        </w:rPr>
        <w:lastRenderedPageBreak/>
        <w:t>відносини працівників ОВС, самі собою не реалізують їх. Вони реалізуються у процесі управління та організації управлінської діяльності.</w:t>
      </w:r>
    </w:p>
    <w:p w:rsidR="00377A7C" w:rsidRDefault="00377A7C" w:rsidP="00377A7C">
      <w:pPr>
        <w:shd w:val="clear" w:color="auto" w:fill="FFFFFF"/>
        <w:ind w:firstLine="720"/>
        <w:jc w:val="both"/>
        <w:rPr>
          <w:rFonts w:eastAsia="Arial Unicode MS"/>
          <w:spacing w:val="-4"/>
          <w:sz w:val="28"/>
          <w:szCs w:val="28"/>
          <w:lang w:val="uk-UA"/>
        </w:rPr>
      </w:pPr>
      <w:r>
        <w:rPr>
          <w:rFonts w:eastAsia="Arial Unicode MS"/>
          <w:b/>
          <w:spacing w:val="-4"/>
          <w:sz w:val="28"/>
          <w:szCs w:val="28"/>
          <w:lang w:val="uk-UA"/>
        </w:rPr>
        <w:t>Розділ 3 „Основні заходи подальшого розвитку організаційно-правового механізму забезпечення безпеки діяльності працівників органів внутрішніх справ України”</w:t>
      </w:r>
      <w:r>
        <w:rPr>
          <w:rFonts w:eastAsia="Arial Unicode MS"/>
          <w:spacing w:val="-4"/>
          <w:sz w:val="28"/>
          <w:szCs w:val="28"/>
          <w:lang w:val="uk-UA"/>
        </w:rPr>
        <w:t xml:space="preserve"> складається з трьох підрозділів. У підрозділі 3.1 </w:t>
      </w:r>
      <w:r>
        <w:rPr>
          <w:rFonts w:eastAsia="Arial Unicode MS"/>
          <w:i/>
          <w:spacing w:val="-4"/>
          <w:sz w:val="28"/>
          <w:szCs w:val="28"/>
          <w:lang w:val="uk-UA"/>
        </w:rPr>
        <w:t xml:space="preserve">„Дотримання дисципліни працівниками ОВС як умова підвищення безпеки їх службово-професійної діяльності”  </w:t>
      </w:r>
      <w:r>
        <w:rPr>
          <w:rFonts w:eastAsia="Arial Unicode MS"/>
          <w:spacing w:val="-4"/>
          <w:sz w:val="28"/>
          <w:szCs w:val="28"/>
          <w:lang w:val="uk-UA"/>
        </w:rPr>
        <w:t>здійснено аналіз змісту та особливостей службової дисципліни працівників органів внутрішніх справ як умови і фактора підвищення безпеки їх діяльності. Обґрунтовано, що характер службової дисципліни працівників органів внутрішніх справ зумовлюється специфікою їх правового статусу та діяльності: всі особи рядового та начальницького складу є державними службовцями і беруть участь у виконавчо-розпорядчій діяльності держави, оскільки вони організовують та забезпечують охорону громадського порядку та громадську безпеку; у сфері службової діяльності особи рядового і начальницького складу органів внутрішніх справ залежно від особливостей правового статусу наділені державно-владними повноваженнями і виступають представниками виконавчої влади, їх законні вимоги обов</w:t>
      </w:r>
      <w:r>
        <w:rPr>
          <w:bCs/>
          <w:spacing w:val="-4"/>
          <w:sz w:val="28"/>
          <w:szCs w:val="28"/>
          <w:lang w:val="uk-UA"/>
        </w:rPr>
        <w:t>’</w:t>
      </w:r>
      <w:r>
        <w:rPr>
          <w:rFonts w:eastAsia="Arial Unicode MS"/>
          <w:spacing w:val="-4"/>
          <w:sz w:val="28"/>
          <w:szCs w:val="28"/>
          <w:lang w:val="uk-UA"/>
        </w:rPr>
        <w:t>язкові для виконання всіма фізичними, посадовими та юридичними особами; служба в органах внутрішніх справ пов</w:t>
      </w:r>
      <w:r>
        <w:rPr>
          <w:bCs/>
          <w:spacing w:val="-4"/>
          <w:sz w:val="28"/>
          <w:szCs w:val="28"/>
          <w:lang w:val="uk-UA"/>
        </w:rPr>
        <w:t>’</w:t>
      </w:r>
      <w:r>
        <w:rPr>
          <w:rFonts w:eastAsia="Arial Unicode MS"/>
          <w:spacing w:val="-4"/>
          <w:sz w:val="28"/>
          <w:szCs w:val="28"/>
          <w:lang w:val="uk-UA"/>
        </w:rPr>
        <w:t>язана з підвищеним ризиком для життя, здоров’я, честі, гідності та недоторканності працівників.</w:t>
      </w:r>
    </w:p>
    <w:p w:rsidR="00377A7C" w:rsidRDefault="00377A7C" w:rsidP="00377A7C">
      <w:pPr>
        <w:shd w:val="clear" w:color="auto" w:fill="FFFFFF"/>
        <w:ind w:firstLine="720"/>
        <w:jc w:val="both"/>
        <w:rPr>
          <w:rFonts w:eastAsia="Arial Unicode MS"/>
          <w:spacing w:val="-4"/>
          <w:sz w:val="28"/>
          <w:szCs w:val="28"/>
          <w:lang w:val="uk-UA"/>
        </w:rPr>
      </w:pPr>
      <w:r>
        <w:rPr>
          <w:rFonts w:eastAsia="Arial Unicode MS"/>
          <w:spacing w:val="-4"/>
          <w:sz w:val="28"/>
          <w:szCs w:val="28"/>
          <w:lang w:val="uk-UA"/>
        </w:rPr>
        <w:t xml:space="preserve">На думку дисертанта, що сутність службової дисципліни працівників ОВС має двохаспектний склад. Це: 1) сукупність правових норм, що встановлюють порядок здійснення службових обов’язків і прав працівників; 2) фактичне  дотримання ними цих норм або правомірна поведінка при виконанні останніми службових повноважень. Складено класифікацію правових норм, що регламентують службову дисципліну працівників органів внутрішніх справ, яка включає: норми, що регулюють службові обов'язки і права працівників органів внутрішніх справ; норми, що визначають методи забезпечення службової дисципліни; норми, що регулюють засоби заохочення працівників; норми, що встановлюють заходи впливу за порушення службової дисципліни; норми, що регулюють процедуру (порядок) підтримання і зміцнення службової дисципліни (дисциплінарно-процесуальні). Запропоновано визначення поняття службової дисципліни працівників органів внутрішніх справ та визначено умови внутрішнього порядку, які впливають на її стан. </w:t>
      </w:r>
    </w:p>
    <w:p w:rsidR="00377A7C" w:rsidRDefault="00377A7C" w:rsidP="00377A7C">
      <w:pPr>
        <w:shd w:val="clear" w:color="auto" w:fill="FFFFFF"/>
        <w:ind w:firstLine="720"/>
        <w:jc w:val="both"/>
        <w:rPr>
          <w:rFonts w:eastAsia="Arial Unicode MS"/>
          <w:spacing w:val="-4"/>
          <w:sz w:val="28"/>
          <w:szCs w:val="28"/>
          <w:lang w:val="uk-UA"/>
        </w:rPr>
      </w:pPr>
      <w:r>
        <w:rPr>
          <w:rFonts w:eastAsia="Arial Unicode MS"/>
          <w:spacing w:val="-4"/>
          <w:sz w:val="28"/>
          <w:szCs w:val="28"/>
          <w:lang w:val="uk-UA"/>
        </w:rPr>
        <w:t xml:space="preserve">Обґрунтовано, що організація роботи щодо зміцнення службової дисципліни і законності будується на підставі систематичного аналізу їх стану в кожному органі, підрозділі внутрішніх справ. Мета останнього полягає у всебічному і достовірному визначенні рівня дотримання законності в діяльності органів внутрішніх справ і ступеня дисциплінованості його працівників, оцінюванні роботи нижчих керівників, виходячи з цього напряму діяльності. При цьому, враховується повнота і якість виконання службових завдань; кількість, характер, тяжкість злочинів, надзвичайних подій, порушень законності й дисципліни та ступінь їх негативного впливу на вирішення оперативно-службових завдань; стан виконавчої дисципліни; розпорядок дня, його чіткість та організованість; внутрішній статутний порядок у підрозділах; дотримання встановленого порядку носіння форменого одягу; наявність скарг, заяв громадян на </w:t>
      </w:r>
      <w:r>
        <w:rPr>
          <w:rFonts w:eastAsia="Arial Unicode MS"/>
          <w:spacing w:val="-4"/>
          <w:sz w:val="28"/>
          <w:szCs w:val="28"/>
          <w:lang w:val="uk-UA"/>
        </w:rPr>
        <w:lastRenderedPageBreak/>
        <w:t xml:space="preserve">дії (бездіяльність) працівників ОВС; організація зберігання зброї, документів суворої звітності, службових посвідчень ефективність дисциплінарної практики керівників підрозділів; ступінь впливу колективу, органів громадського самоврядування і, насамперед, судів честі на стан дисципліни і законності. Запропоновано ряд конкретних заходів із зміцнення дисципліни в органах та підрозділах внутрішніх справ. </w:t>
      </w:r>
    </w:p>
    <w:p w:rsidR="00377A7C" w:rsidRDefault="00377A7C" w:rsidP="00377A7C">
      <w:pPr>
        <w:shd w:val="clear" w:color="auto" w:fill="FFFFFF"/>
        <w:ind w:firstLine="720"/>
        <w:jc w:val="both"/>
        <w:rPr>
          <w:rFonts w:eastAsia="Arial Unicode MS"/>
          <w:spacing w:val="-6"/>
          <w:sz w:val="28"/>
          <w:szCs w:val="28"/>
          <w:lang w:val="uk-UA"/>
        </w:rPr>
      </w:pPr>
      <w:r>
        <w:rPr>
          <w:rFonts w:eastAsia="Arial Unicode MS"/>
          <w:spacing w:val="-4"/>
          <w:sz w:val="28"/>
          <w:szCs w:val="28"/>
          <w:lang w:val="uk-UA"/>
        </w:rPr>
        <w:t xml:space="preserve">У підрозділі 3.2 </w:t>
      </w:r>
      <w:r>
        <w:rPr>
          <w:rFonts w:eastAsia="Arial Unicode MS"/>
          <w:i/>
          <w:spacing w:val="-4"/>
          <w:sz w:val="28"/>
          <w:szCs w:val="28"/>
          <w:lang w:val="uk-UA"/>
        </w:rPr>
        <w:t>„Професіоналізм працівників органів внутрішніх справ як фактор забезпечення безпеки їх діяльності”</w:t>
      </w:r>
      <w:r>
        <w:rPr>
          <w:rFonts w:eastAsia="Arial Unicode MS"/>
          <w:spacing w:val="-4"/>
          <w:sz w:val="28"/>
          <w:szCs w:val="28"/>
          <w:lang w:val="uk-UA"/>
        </w:rPr>
        <w:t xml:space="preserve"> досліджується сутність, основні критерії та шляхи підвищення професіоналізму працівників органів внутрішніх справ. Дисертант зазначає, що професіоналізм працівників органів внутрішніх справ – це принцип організації та функціонування державної служби в них органах, службах та підрозділах. Виокремленні такі основні ознаки принципу: а) компетентність працівників органів внутрішніх справ – знання ними справи, наявність необхідної освіти, навичок у роботі, вивчення та завдання передового досвіду; б) систематичне якісне виконання працівниками різних завдань, прийняття обґрунтованих рішень, стабільність службово-трудових відносин, відчуття сталості і корисності службово-трудової діяльності; в) ротація працівників ОВС, що забезпечує динамізм у системі органів внутрішніх справ, удосконалення способів, прийомів та методів професійної діяльності; г) уміння застосування </w:t>
      </w:r>
      <w:r>
        <w:rPr>
          <w:rFonts w:eastAsia="Arial Unicode MS"/>
          <w:spacing w:val="-6"/>
          <w:sz w:val="28"/>
          <w:szCs w:val="28"/>
          <w:lang w:val="uk-UA"/>
        </w:rPr>
        <w:t>засобів і заходів безпеки діяльності працівників ОВС у процесі виконання ними посадово-функціональних обов’язків. Запропоноване визначення поняття професіоналізму працівників органів внутрішніх справ дозволяє визначати його поняття як готовності особи рядового чи начальницького складу до виконання посадово-функціональних обов’язків на високому професійному рівні, здобутих у результаті цілеспрямованої безперервної теоретично-практичної професійної підготовки. Сформульовано головну мету організації навчання безпеки як привчання працівників до виконання норм та правил безпечної поведінки під час виконання професійних обов’язків, вироблення і закріплення необхідних знань, умінь та навичок.</w:t>
      </w:r>
    </w:p>
    <w:p w:rsidR="00377A7C" w:rsidRDefault="00377A7C" w:rsidP="00377A7C">
      <w:pPr>
        <w:shd w:val="clear" w:color="auto" w:fill="FFFFFF"/>
        <w:ind w:firstLine="720"/>
        <w:jc w:val="both"/>
        <w:rPr>
          <w:rFonts w:eastAsia="Arial Unicode MS"/>
          <w:spacing w:val="-6"/>
          <w:sz w:val="28"/>
          <w:szCs w:val="28"/>
          <w:lang w:val="uk-UA"/>
        </w:rPr>
      </w:pPr>
      <w:r>
        <w:rPr>
          <w:rFonts w:eastAsia="Arial Unicode MS"/>
          <w:spacing w:val="-6"/>
          <w:sz w:val="28"/>
          <w:szCs w:val="28"/>
          <w:lang w:val="uk-UA"/>
        </w:rPr>
        <w:t xml:space="preserve">У підрозділі 3.3 </w:t>
      </w:r>
      <w:r>
        <w:rPr>
          <w:rFonts w:eastAsia="Arial Unicode MS"/>
          <w:i/>
          <w:spacing w:val="-6"/>
          <w:sz w:val="28"/>
          <w:szCs w:val="28"/>
          <w:lang w:val="uk-UA"/>
        </w:rPr>
        <w:t>„Напрями удосконалення нормативно-правового забезпечення безпеки діяльності працівників ОВС”</w:t>
      </w:r>
      <w:r>
        <w:rPr>
          <w:rFonts w:eastAsia="Arial Unicode MS"/>
          <w:spacing w:val="-6"/>
          <w:sz w:val="28"/>
          <w:szCs w:val="28"/>
          <w:lang w:val="uk-UA"/>
        </w:rPr>
        <w:t xml:space="preserve"> на підставі аналізу сучасної кількості нормативно-правових актів у сфері забезпечення безпеки діяльності працівників ОВС України доводиться, що необхідним є його систематизація, яка як нормативно-правове забезпечення безпеки професійної діяльності працівників ОВС має здійснюватись за допомогою інкорпорації та кодифікації. Інкорпорації нормативно-правових актів, покликаних забезпечити регулювання відносин у сфері безпеки діяльності працівників органів внутрішніх справ, притаманне вирішення тактичних завдань систематизації даного нормативного матеріалу, а кодифікації – стратегічних. Завдання інкорпорації нормативно-правових документів з питань забезпечення безпеки професійної діяльності нині полягає у підготовці Міністерством внутрішніх справ України відповідних збірників нормативних актів. Зовнішня обробка розглядуваного нормативно-правового матеріалу має відбуватися, на нашу думку, у двох варіантах: у хронологічному та предметному. Постійне видання таких збірників (хоча один раз на рік) вирішить багато актуальних завдань: а) забезпечить правову освіченість працівників органів, служб та підрозділів; б) поліпшить проведення в життя нормативних приписів; в) зменшить випадки видання наказів, інструкцій та інших документів правового характеру, які суперечать чинному законодавству; г) </w:t>
      </w:r>
      <w:r>
        <w:rPr>
          <w:rFonts w:eastAsia="Arial Unicode MS"/>
          <w:spacing w:val="-6"/>
          <w:sz w:val="28"/>
          <w:szCs w:val="28"/>
          <w:lang w:val="uk-UA"/>
        </w:rPr>
        <w:lastRenderedPageBreak/>
        <w:t>виключить можливість прийняття дублюючих один одного актів; д) дозволить своєчасно виявляти відмінені акти або акти, які фактично втратили силу, вносити у чинні акти доповнення і зміни; е) створить об’єктивні передумови для правильного застосування правових норм, подальшого зміцнення законності у діяльності органів внутрішніх справ України.</w:t>
      </w:r>
    </w:p>
    <w:p w:rsidR="00377A7C" w:rsidRDefault="00377A7C" w:rsidP="00377A7C">
      <w:pPr>
        <w:pStyle w:val="afffffff6"/>
        <w:ind w:firstLine="720"/>
        <w:rPr>
          <w:b/>
          <w:bCs/>
          <w:spacing w:val="-4"/>
          <w:sz w:val="28"/>
          <w:szCs w:val="28"/>
        </w:rPr>
      </w:pPr>
    </w:p>
    <w:p w:rsidR="00377A7C" w:rsidRDefault="00377A7C" w:rsidP="00377A7C">
      <w:pPr>
        <w:pStyle w:val="afffffff6"/>
        <w:ind w:firstLine="720"/>
        <w:rPr>
          <w:b/>
          <w:bCs/>
          <w:spacing w:val="-4"/>
          <w:sz w:val="28"/>
          <w:szCs w:val="28"/>
        </w:rPr>
      </w:pPr>
      <w:r>
        <w:rPr>
          <w:b/>
          <w:bCs/>
          <w:spacing w:val="-4"/>
          <w:sz w:val="28"/>
          <w:szCs w:val="28"/>
        </w:rPr>
        <w:t>ВИСНОВКИ</w:t>
      </w:r>
    </w:p>
    <w:p w:rsidR="00377A7C" w:rsidRDefault="00377A7C" w:rsidP="00377A7C">
      <w:pPr>
        <w:pStyle w:val="afffffff2"/>
        <w:widowControl w:val="0"/>
        <w:ind w:firstLine="720"/>
        <w:rPr>
          <w:spacing w:val="-6"/>
          <w:szCs w:val="28"/>
        </w:rPr>
      </w:pPr>
      <w:r>
        <w:rPr>
          <w:spacing w:val="-6"/>
          <w:szCs w:val="28"/>
        </w:rPr>
        <w:t>У результаті дисертаційного дослідження, виконаного на основі аналізу чинного законодавства України і практики його реалізації, теоретичного осмислення численних наукових праць з адміністративного права, а також різних галузей юриспруденції, автором сформульовано ряд висновків, пропозицій і рекомендацій, спрямованих на розуміння та удосконалення організаційно-правового забезпечення безпеки діяльності працівників ОВС України. Основні з них такі:</w:t>
      </w:r>
    </w:p>
    <w:p w:rsidR="00377A7C" w:rsidRDefault="00377A7C" w:rsidP="00377A7C">
      <w:pPr>
        <w:pStyle w:val="afffffff2"/>
        <w:widowControl w:val="0"/>
        <w:ind w:firstLine="720"/>
        <w:rPr>
          <w:spacing w:val="-4"/>
          <w:szCs w:val="28"/>
        </w:rPr>
      </w:pPr>
      <w:r>
        <w:rPr>
          <w:spacing w:val="-4"/>
          <w:szCs w:val="28"/>
        </w:rPr>
        <w:t xml:space="preserve">1. Загальною метою організаційно-правового забезпечення безпеки діяльності працівників органів внутрішніх справ України є забезпечення їх природних прав на життя, здоров’я, честь, гідність та недоторканність в процесі виконання ними своїх посадових обов’язків. </w:t>
      </w:r>
    </w:p>
    <w:p w:rsidR="00377A7C" w:rsidRDefault="00377A7C" w:rsidP="00377A7C">
      <w:pPr>
        <w:pStyle w:val="afffffff2"/>
        <w:widowControl w:val="0"/>
        <w:ind w:firstLine="720"/>
        <w:rPr>
          <w:spacing w:val="-4"/>
          <w:szCs w:val="28"/>
        </w:rPr>
      </w:pPr>
      <w:r>
        <w:rPr>
          <w:spacing w:val="-4"/>
          <w:szCs w:val="28"/>
        </w:rPr>
        <w:t>2. Поняття безпеки діяльності працівників органів внутрішніх справ необхідно розуміти як систему економічних, правових, матеріально-технічних, соціальних, психологічних, кадрових, інформаційних та спеціально-технічних заходів, спрямованих на усунення небезпечних для життя, здоров</w:t>
      </w:r>
      <w:r>
        <w:rPr>
          <w:bCs/>
          <w:spacing w:val="-4"/>
          <w:szCs w:val="28"/>
        </w:rPr>
        <w:t>’</w:t>
      </w:r>
      <w:r>
        <w:rPr>
          <w:spacing w:val="-4"/>
          <w:szCs w:val="28"/>
        </w:rPr>
        <w:t xml:space="preserve">я, честі, гідності і недоторканності осіб рядового і начальницького складу факторів під час виконання ними своїх посадово-функціональних завдань та обов'язків. </w:t>
      </w:r>
    </w:p>
    <w:p w:rsidR="00377A7C" w:rsidRDefault="00377A7C" w:rsidP="00377A7C">
      <w:pPr>
        <w:pStyle w:val="afffffff2"/>
        <w:widowControl w:val="0"/>
        <w:ind w:firstLine="720"/>
        <w:rPr>
          <w:spacing w:val="-4"/>
          <w:szCs w:val="28"/>
        </w:rPr>
      </w:pPr>
      <w:r>
        <w:rPr>
          <w:spacing w:val="-4"/>
          <w:szCs w:val="28"/>
        </w:rPr>
        <w:t xml:space="preserve">3. До основних завдань організаційно-управлінської діяльності у сфері забезпечення безпеки діяльності працівників системи МВС України віднесено такі: а) вивчення та аналіз головних факторів і причин трагічних випадків під час виконання професійних обов'язків; б) впровадження спеціальних програм з підготовки до дій у небезпечних ситуаціях; в) регулювання питань професійного захисту працівників; г) усунення небезпечних умов професійної правоохоронно-правозабезпечувальної діяльності. </w:t>
      </w:r>
    </w:p>
    <w:p w:rsidR="00377A7C" w:rsidRDefault="00377A7C" w:rsidP="00377A7C">
      <w:pPr>
        <w:pStyle w:val="afffffff2"/>
        <w:widowControl w:val="0"/>
        <w:ind w:firstLine="720"/>
        <w:rPr>
          <w:spacing w:val="-4"/>
          <w:szCs w:val="28"/>
        </w:rPr>
      </w:pPr>
      <w:r>
        <w:rPr>
          <w:spacing w:val="-4"/>
          <w:szCs w:val="28"/>
        </w:rPr>
        <w:t xml:space="preserve">4. Аналіз сучасного стану забезпечення безпеки діяльності працівників ОВС свідчить: а) рівень безпеки діяльності працівників органів внутрішніх справ знаходиться на низькому рівні; б) основними причинами такої ситуації є порушення  дисципліни і законності, низький професіоналізм, недостатній рівень соціально-правового захисту працівників, безвідповідальне ставлення осіб рядового та начальницького складу до вимог нормативних актів; в) низький рівень безпеки діяльності працівників ОВС залишається незмінним протягом багатьох років. </w:t>
      </w:r>
    </w:p>
    <w:p w:rsidR="00377A7C" w:rsidRDefault="00377A7C" w:rsidP="00377A7C">
      <w:pPr>
        <w:pStyle w:val="afffffff2"/>
        <w:widowControl w:val="0"/>
        <w:ind w:firstLine="720"/>
        <w:rPr>
          <w:spacing w:val="-4"/>
          <w:szCs w:val="28"/>
        </w:rPr>
      </w:pPr>
      <w:r>
        <w:rPr>
          <w:spacing w:val="-4"/>
          <w:szCs w:val="28"/>
        </w:rPr>
        <w:t xml:space="preserve">5. Основна мета правового регулювання організаційно-управлінських відносин у сфері професійної захищеності працівників органів внутрішніх справ полягає у закріпленні ефективного механізму прийняття і реалізації організаційно-управлінських рішень. Ці організаційно-управлінські рішення повинні прийматись уповноваженими суб’єктами, мати встановлену нормами права форму та відповідати певному рівню в системі нормативно-правових актів. </w:t>
      </w:r>
    </w:p>
    <w:p w:rsidR="00377A7C" w:rsidRDefault="00377A7C" w:rsidP="00377A7C">
      <w:pPr>
        <w:pStyle w:val="afffffff2"/>
        <w:widowControl w:val="0"/>
        <w:ind w:firstLine="720"/>
        <w:rPr>
          <w:spacing w:val="-4"/>
          <w:szCs w:val="28"/>
        </w:rPr>
      </w:pPr>
      <w:r>
        <w:rPr>
          <w:spacing w:val="-4"/>
          <w:szCs w:val="28"/>
        </w:rPr>
        <w:lastRenderedPageBreak/>
        <w:t>6. Нормативно-правове забезпечення організації та управління у сфері професійної захищеності працівників ОВС – це сукупність усіх юридичних засобів, прийомів та способів, за допомогою яких регулюються ці відносини. Основне місце у цьому юридичному інструментарії відводиться нормативно-правовим актам та нормативним приписам. За своєю сутністю нормативно-правове забезпечення організаційно-управлінських відносин у сфері професійної захищеності працівників ОВС відображає волю українського народу, політику держави та органів внутрішніх справ щодо забезпечення безпеки діяльності осіб рядового і начальницького складу. Мета нормативно-правового забезпечення організації та управління у сфері професійної захищеності працівників органів системи Міністерства внутрішніх справ України полягає у створенні й закріпленні ефективного правового механізму, здатного забезпечити оптимальну процедуру розробки та реалізації відповідних організаційно-управлінських рішень.</w:t>
      </w:r>
    </w:p>
    <w:p w:rsidR="00377A7C" w:rsidRDefault="00377A7C" w:rsidP="00377A7C">
      <w:pPr>
        <w:pStyle w:val="afffffff2"/>
        <w:widowControl w:val="0"/>
        <w:ind w:firstLine="720"/>
        <w:rPr>
          <w:spacing w:val="-4"/>
          <w:szCs w:val="28"/>
        </w:rPr>
      </w:pPr>
      <w:r>
        <w:rPr>
          <w:spacing w:val="-4"/>
          <w:szCs w:val="28"/>
        </w:rPr>
        <w:t>7. Усі умови внутрішнього порядку, які впливають на стан службової дисципліни, а, відповідно, й ефективність функціонування працівників ОВС та надійність системи безпеки діяльності останніх слід типологізувати за такими групами: 1) умови оперативно-службової діяльності, які включають дотримання вимог психофізіології праці; дотримання вимог ергономіки праці; дотримання вимог естетики робочого місця; забезпечення безпеки оперативно-службової діяльності; 2) умови, які характеризують стан службової дисципліни, а саме: характер групових і міжособистісних відносин у підрозділах; характер відносин між начальниками і підлеглими працівниками; рівень конфліктності і стресовості в підрозділах і службах; дотримання моральних норм взаємовідносин серед працівників; характер відносин між організацією і громадськими утвореннями органів внутрішніх справ; 3) умови, які передбачають вияв впливу кадрової політики в органах внутрішніх справ на стан службової дисципліни. Сюди відносяться проблеми, пов</w:t>
      </w:r>
      <w:r>
        <w:rPr>
          <w:rFonts w:eastAsia="Arial Unicode MS"/>
          <w:spacing w:val="-4"/>
          <w:szCs w:val="28"/>
        </w:rPr>
        <w:t>’</w:t>
      </w:r>
      <w:r>
        <w:rPr>
          <w:spacing w:val="-4"/>
          <w:szCs w:val="28"/>
        </w:rPr>
        <w:t xml:space="preserve">язані з аналізом: порядку підбору, вибору, навчання, переміщення, звільнення працівників органів внутрішніх справ; інформаційного забезпечення апаратів по роботі з персоналом; профорієнтації, адаптивної роботи, роботи щодо професійної, соціальної і психологічної ресоціалізації; механізму, службового просування; 4) умови, які включають такі питання планування роботи з працівниками ОВС: наявність продуманої стратегії кадрового забезпечення органів внутрішніх справ; відповідність наявного персоналу штатному розкладу підрозділів; порядок оцінки кандидатів на вакантні посади; механізм оцінки якостей працівника органів внутрішніх справ;  5) умови розвитку працівників ОВС: бази для бойової, професійної, службової підготовки; системи з перепідготовки та підвищення кваліфікації працівників органів внутрішніх справ; робота з резервом на висунення на вищу посаду; забезпечення професійної та соціально-психологічної адаптації нових працівників; 6) умови, що належать до системи мотивації оперативно-службової діяльності, яка включає: порядок формування оперативно-службової діяльності; оцінку результатів оперативно-службової діяльності; засоби морального заохочення; застосування нестандартних форм заохочення ефективної оперативно-службової діяльності; 7) умови, пов'язані з юридичним забезпеченням службових відносин: узгодження розпорядчих документів, які стосуються питань зміцнення службової дисципліни; правове забезпечення оперативно-службової </w:t>
      </w:r>
      <w:r>
        <w:rPr>
          <w:spacing w:val="-4"/>
          <w:szCs w:val="28"/>
        </w:rPr>
        <w:lastRenderedPageBreak/>
        <w:t>діяльності працівників; правовий захист працівників ОВС; 8) умови, пов</w:t>
      </w:r>
      <w:r>
        <w:rPr>
          <w:rFonts w:eastAsia="Arial Unicode MS"/>
          <w:spacing w:val="-4"/>
          <w:szCs w:val="28"/>
        </w:rPr>
        <w:t>’</w:t>
      </w:r>
      <w:r>
        <w:rPr>
          <w:spacing w:val="-4"/>
          <w:szCs w:val="28"/>
        </w:rPr>
        <w:t>язані з  розвитком соціальної інфраструктури підрозділів: організація харчування працівників ОВС; забезпечення працівників продуктами, пайками, обмундируванням; організація житлово-побутового  обслуговування; розвиток культури і виховання працівників ОВС; забезпечення охорони здоров</w:t>
      </w:r>
      <w:r>
        <w:rPr>
          <w:rFonts w:eastAsia="Arial Unicode MS"/>
          <w:spacing w:val="-4"/>
          <w:szCs w:val="28"/>
        </w:rPr>
        <w:t>’</w:t>
      </w:r>
      <w:r>
        <w:rPr>
          <w:spacing w:val="-4"/>
          <w:szCs w:val="28"/>
        </w:rPr>
        <w:t>я  і відпочинку працівників ОВС; забезпечення дитячими установами; попередження і профілактика конфліктів і стресів у підрозділах; транспортне обслуговування працівників; 9) умови, пов</w:t>
      </w:r>
      <w:r>
        <w:rPr>
          <w:rFonts w:eastAsia="Arial Unicode MS"/>
          <w:spacing w:val="-4"/>
          <w:szCs w:val="28"/>
        </w:rPr>
        <w:t>’</w:t>
      </w:r>
      <w:r>
        <w:rPr>
          <w:spacing w:val="-4"/>
          <w:szCs w:val="28"/>
        </w:rPr>
        <w:t xml:space="preserve">язані з питаннями розробки нових кадрових структур для роботи з персоналом, які забезпечували б зміцнення службової дисципліни. </w:t>
      </w:r>
    </w:p>
    <w:p w:rsidR="00377A7C" w:rsidRDefault="00377A7C" w:rsidP="00377A7C">
      <w:pPr>
        <w:shd w:val="clear" w:color="auto" w:fill="FFFFFF"/>
        <w:ind w:firstLine="720"/>
        <w:jc w:val="both"/>
        <w:rPr>
          <w:rFonts w:eastAsia="Arial Unicode MS"/>
          <w:spacing w:val="-4"/>
          <w:sz w:val="28"/>
          <w:szCs w:val="28"/>
          <w:lang w:val="uk-UA"/>
        </w:rPr>
      </w:pPr>
      <w:r>
        <w:rPr>
          <w:spacing w:val="-4"/>
          <w:sz w:val="28"/>
          <w:szCs w:val="28"/>
          <w:lang w:val="uk-UA"/>
        </w:rPr>
        <w:t xml:space="preserve">8. </w:t>
      </w:r>
      <w:r>
        <w:rPr>
          <w:rFonts w:eastAsia="Arial Unicode MS"/>
          <w:spacing w:val="-4"/>
          <w:sz w:val="28"/>
          <w:szCs w:val="28"/>
          <w:lang w:val="uk-UA"/>
        </w:rPr>
        <w:t>Аналіз сучасної ситуації, що склалася у сфері організаційно-правового регулювання питань безпеки діяльності працівників ОВС, свідчить про необхідність здійснення кодифікації нормативно-правового матеріалу в цій галузі. Результатом такої кодифікаційної роботи має бути Положення про забезпечення безпеки діяльності працівників органів внутрішніх справ. Цей нормативно-правовий акт повинен вирішувати всі важливі питання захисту й охорони права працівників органів внутрішніх справ на життя, здоров’я, честь, гідність та недоторканність. Структура цього нормативного акта обов’язково повинна містити такі розділи: преамбула; визначення термінів; загальні положення; право працівників органів внутрішніх справ на безпеку професійної діяльності; суб’єкти та об’єкти забезпечення безпеки діяльності працівників ОВС; механізм забезпечення безпеки їх служби і праці; особливості забезпечення безпеки діяльності працівників ОВС; відповідальність за порушення безпеки діяльності працівників органів внутрішніх справ; заключні положення.</w:t>
      </w:r>
    </w:p>
    <w:p w:rsidR="00377A7C" w:rsidRDefault="00377A7C" w:rsidP="00377A7C">
      <w:pPr>
        <w:ind w:firstLine="720"/>
        <w:jc w:val="center"/>
        <w:rPr>
          <w:b/>
          <w:spacing w:val="-4"/>
          <w:sz w:val="28"/>
          <w:szCs w:val="28"/>
          <w:lang w:val="uk-UA"/>
        </w:rPr>
      </w:pPr>
    </w:p>
    <w:p w:rsidR="00377A7C" w:rsidRDefault="00377A7C" w:rsidP="00377A7C">
      <w:pPr>
        <w:ind w:firstLine="720"/>
        <w:jc w:val="center"/>
        <w:rPr>
          <w:b/>
          <w:spacing w:val="-4"/>
          <w:sz w:val="28"/>
          <w:szCs w:val="28"/>
          <w:lang w:val="uk-UA"/>
        </w:rPr>
      </w:pPr>
      <w:r>
        <w:rPr>
          <w:b/>
          <w:spacing w:val="-4"/>
          <w:sz w:val="28"/>
          <w:szCs w:val="28"/>
          <w:lang w:val="uk-UA"/>
        </w:rPr>
        <w:t xml:space="preserve">СПИСОК ОПУБЛІКОВАНИХ АВТОРОМ ПРАЦЬ ЗА </w:t>
      </w:r>
    </w:p>
    <w:p w:rsidR="00377A7C" w:rsidRDefault="00377A7C" w:rsidP="00377A7C">
      <w:pPr>
        <w:ind w:firstLine="720"/>
        <w:jc w:val="center"/>
        <w:rPr>
          <w:b/>
          <w:spacing w:val="-4"/>
          <w:sz w:val="28"/>
          <w:szCs w:val="28"/>
          <w:lang w:val="uk-UA"/>
        </w:rPr>
      </w:pPr>
      <w:r>
        <w:rPr>
          <w:b/>
          <w:spacing w:val="-4"/>
          <w:sz w:val="28"/>
          <w:szCs w:val="28"/>
          <w:lang w:val="uk-UA"/>
        </w:rPr>
        <w:t>ТЕМОЮ ДИСЕРТАЦІЇ:</w:t>
      </w:r>
    </w:p>
    <w:p w:rsidR="00377A7C" w:rsidRDefault="00377A7C" w:rsidP="00377A7C">
      <w:pPr>
        <w:tabs>
          <w:tab w:val="left" w:pos="0"/>
          <w:tab w:val="left" w:pos="720"/>
        </w:tabs>
        <w:ind w:firstLine="720"/>
        <w:jc w:val="both"/>
        <w:rPr>
          <w:spacing w:val="-4"/>
          <w:sz w:val="28"/>
          <w:szCs w:val="28"/>
          <w:lang w:val="uk-UA"/>
        </w:rPr>
      </w:pPr>
      <w:r>
        <w:rPr>
          <w:spacing w:val="-4"/>
          <w:sz w:val="28"/>
          <w:szCs w:val="28"/>
          <w:lang w:val="uk-UA"/>
        </w:rPr>
        <w:t>1. Городянко С.В. Сутність та юридична природа безпеки життєдіяльності працівників органів внутрішніх справ // Вісник Національного університету внутрішніх справ. – 2004. – № 25. –  С. 310</w:t>
      </w:r>
      <w:r>
        <w:rPr>
          <w:spacing w:val="-4"/>
          <w:sz w:val="28"/>
          <w:szCs w:val="28"/>
          <w:lang w:val="uk-UA"/>
        </w:rPr>
        <w:sym w:font="Symbol" w:char="F02D"/>
      </w:r>
      <w:r>
        <w:rPr>
          <w:spacing w:val="-4"/>
          <w:sz w:val="28"/>
          <w:szCs w:val="28"/>
          <w:lang w:val="uk-UA"/>
        </w:rPr>
        <w:t>317.</w:t>
      </w:r>
    </w:p>
    <w:p w:rsidR="00377A7C" w:rsidRDefault="00377A7C" w:rsidP="00377A7C">
      <w:pPr>
        <w:tabs>
          <w:tab w:val="left" w:pos="0"/>
          <w:tab w:val="left" w:pos="720"/>
        </w:tabs>
        <w:ind w:firstLine="720"/>
        <w:jc w:val="both"/>
        <w:rPr>
          <w:spacing w:val="-4"/>
          <w:sz w:val="28"/>
          <w:szCs w:val="28"/>
          <w:lang w:val="uk-UA"/>
        </w:rPr>
      </w:pPr>
      <w:r>
        <w:rPr>
          <w:spacing w:val="-4"/>
          <w:sz w:val="28"/>
          <w:szCs w:val="28"/>
          <w:lang w:val="uk-UA"/>
        </w:rPr>
        <w:t>2. Городянко С.В. Поняття небезпеки у професійній діяльності працівників органів внутрішніх справ // Вісник Національного університету внутрішніх справ. – 2004. – № 27. – С. 391</w:t>
      </w:r>
      <w:r>
        <w:rPr>
          <w:spacing w:val="-4"/>
          <w:sz w:val="28"/>
          <w:szCs w:val="28"/>
          <w:lang w:val="uk-UA"/>
        </w:rPr>
        <w:sym w:font="Symbol" w:char="F02D"/>
      </w:r>
      <w:r>
        <w:rPr>
          <w:spacing w:val="-4"/>
          <w:sz w:val="28"/>
          <w:szCs w:val="28"/>
          <w:lang w:val="uk-UA"/>
        </w:rPr>
        <w:t>394.</w:t>
      </w:r>
    </w:p>
    <w:p w:rsidR="00377A7C" w:rsidRDefault="00377A7C" w:rsidP="00377A7C">
      <w:pPr>
        <w:tabs>
          <w:tab w:val="left" w:pos="0"/>
          <w:tab w:val="left" w:pos="720"/>
        </w:tabs>
        <w:ind w:firstLine="720"/>
        <w:jc w:val="both"/>
        <w:rPr>
          <w:spacing w:val="-4"/>
          <w:sz w:val="28"/>
          <w:szCs w:val="28"/>
          <w:lang w:val="uk-UA"/>
        </w:rPr>
      </w:pPr>
      <w:r>
        <w:rPr>
          <w:spacing w:val="-4"/>
          <w:sz w:val="28"/>
          <w:szCs w:val="28"/>
          <w:lang w:val="uk-UA"/>
        </w:rPr>
        <w:t>3. Городянко С.В.</w:t>
      </w:r>
      <w:r>
        <w:rPr>
          <w:b/>
          <w:spacing w:val="-4"/>
          <w:sz w:val="28"/>
          <w:szCs w:val="28"/>
          <w:lang w:val="uk-UA"/>
        </w:rPr>
        <w:t xml:space="preserve"> </w:t>
      </w:r>
      <w:r>
        <w:rPr>
          <w:spacing w:val="-4"/>
          <w:sz w:val="28"/>
          <w:szCs w:val="28"/>
          <w:lang w:val="uk-UA"/>
        </w:rPr>
        <w:t>Дотримання дисципліни особами рядового та начальницького складу як умова підвищення безпеки їх службово-професійної діяльності</w:t>
      </w:r>
      <w:r>
        <w:rPr>
          <w:b/>
          <w:spacing w:val="-4"/>
          <w:sz w:val="28"/>
          <w:szCs w:val="28"/>
          <w:lang w:val="uk-UA"/>
        </w:rPr>
        <w:t xml:space="preserve"> </w:t>
      </w:r>
      <w:r>
        <w:rPr>
          <w:spacing w:val="-4"/>
          <w:sz w:val="28"/>
          <w:szCs w:val="28"/>
          <w:lang w:val="uk-UA"/>
        </w:rPr>
        <w:t>// Право і безпека. – 2004. – № 3/1. – С. 72</w:t>
      </w:r>
      <w:r>
        <w:rPr>
          <w:spacing w:val="-4"/>
          <w:sz w:val="28"/>
          <w:szCs w:val="28"/>
          <w:lang w:val="uk-UA"/>
        </w:rPr>
        <w:sym w:font="Symbol" w:char="F02D"/>
      </w:r>
      <w:r>
        <w:rPr>
          <w:spacing w:val="-4"/>
          <w:sz w:val="28"/>
          <w:szCs w:val="28"/>
          <w:lang w:val="uk-UA"/>
        </w:rPr>
        <w:t>77.</w:t>
      </w:r>
    </w:p>
    <w:p w:rsidR="00377A7C" w:rsidRDefault="00377A7C" w:rsidP="00377A7C">
      <w:pPr>
        <w:tabs>
          <w:tab w:val="left" w:pos="0"/>
          <w:tab w:val="left" w:pos="720"/>
        </w:tabs>
        <w:ind w:firstLine="720"/>
        <w:jc w:val="both"/>
        <w:rPr>
          <w:spacing w:val="-4"/>
          <w:sz w:val="28"/>
          <w:szCs w:val="28"/>
          <w:lang w:val="uk-UA"/>
        </w:rPr>
      </w:pPr>
      <w:r>
        <w:rPr>
          <w:spacing w:val="-4"/>
          <w:sz w:val="28"/>
          <w:szCs w:val="28"/>
          <w:lang w:val="uk-UA"/>
        </w:rPr>
        <w:t>4. Городянко С.В. Сутність нормативно-правового забезпечення організації та управління в сфері професійної захищеності особового складу</w:t>
      </w:r>
      <w:r>
        <w:rPr>
          <w:b/>
          <w:spacing w:val="-4"/>
          <w:sz w:val="28"/>
          <w:szCs w:val="28"/>
          <w:lang w:val="uk-UA"/>
        </w:rPr>
        <w:t xml:space="preserve"> </w:t>
      </w:r>
      <w:r>
        <w:rPr>
          <w:spacing w:val="-4"/>
          <w:sz w:val="28"/>
          <w:szCs w:val="28"/>
          <w:lang w:val="uk-UA"/>
        </w:rPr>
        <w:t>// Право і безпека. – 2004. – № 3/4. – С. 137</w:t>
      </w:r>
      <w:r>
        <w:rPr>
          <w:spacing w:val="-4"/>
          <w:sz w:val="28"/>
          <w:szCs w:val="28"/>
          <w:lang w:val="uk-UA"/>
        </w:rPr>
        <w:sym w:font="Symbol" w:char="F02D"/>
      </w:r>
      <w:r>
        <w:rPr>
          <w:spacing w:val="-4"/>
          <w:sz w:val="28"/>
          <w:szCs w:val="28"/>
          <w:lang w:val="uk-UA"/>
        </w:rPr>
        <w:t>141.</w:t>
      </w:r>
    </w:p>
    <w:p w:rsidR="00377A7C" w:rsidRDefault="00377A7C" w:rsidP="00377A7C">
      <w:pPr>
        <w:tabs>
          <w:tab w:val="left" w:pos="0"/>
          <w:tab w:val="left" w:pos="720"/>
        </w:tabs>
        <w:ind w:firstLine="720"/>
        <w:jc w:val="both"/>
        <w:rPr>
          <w:sz w:val="28"/>
          <w:szCs w:val="28"/>
          <w:lang w:val="uk-UA"/>
        </w:rPr>
      </w:pPr>
      <w:r>
        <w:rPr>
          <w:sz w:val="28"/>
          <w:szCs w:val="28"/>
          <w:lang w:val="uk-UA"/>
        </w:rPr>
        <w:t>5. Городянко С.В. Напрями систематизації нормативно-правового забезпечення безпеки життєдіяльності особового складу // Вісник Національного університету внутрішніх справ. – 2005. - №29. –  С. 300</w:t>
      </w:r>
      <w:r>
        <w:rPr>
          <w:sz w:val="28"/>
          <w:szCs w:val="28"/>
          <w:lang w:val="uk-UA"/>
        </w:rPr>
        <w:sym w:font="Symbol" w:char="F02D"/>
      </w:r>
      <w:r>
        <w:rPr>
          <w:sz w:val="28"/>
          <w:szCs w:val="28"/>
          <w:lang w:val="uk-UA"/>
        </w:rPr>
        <w:t>306.</w:t>
      </w:r>
    </w:p>
    <w:p w:rsidR="00377A7C" w:rsidRDefault="00377A7C" w:rsidP="00377A7C">
      <w:pPr>
        <w:tabs>
          <w:tab w:val="left" w:pos="0"/>
          <w:tab w:val="left" w:pos="720"/>
        </w:tabs>
        <w:ind w:firstLine="720"/>
        <w:jc w:val="both"/>
        <w:rPr>
          <w:sz w:val="28"/>
          <w:szCs w:val="28"/>
          <w:lang w:val="uk-UA"/>
        </w:rPr>
      </w:pPr>
    </w:p>
    <w:p w:rsidR="00377A7C" w:rsidRDefault="00377A7C" w:rsidP="00377A7C">
      <w:pPr>
        <w:tabs>
          <w:tab w:val="left" w:pos="0"/>
          <w:tab w:val="left" w:pos="720"/>
        </w:tabs>
        <w:ind w:firstLine="720"/>
        <w:jc w:val="center"/>
        <w:rPr>
          <w:b/>
          <w:sz w:val="28"/>
          <w:szCs w:val="28"/>
          <w:lang w:val="uk-UA"/>
        </w:rPr>
      </w:pPr>
      <w:r>
        <w:rPr>
          <w:b/>
          <w:sz w:val="28"/>
          <w:szCs w:val="28"/>
          <w:lang w:val="uk-UA"/>
        </w:rPr>
        <w:t>АНОТАЦІЯ</w:t>
      </w:r>
    </w:p>
    <w:p w:rsidR="00377A7C" w:rsidRDefault="00377A7C" w:rsidP="00377A7C">
      <w:pPr>
        <w:pStyle w:val="afffffff2"/>
        <w:widowControl w:val="0"/>
        <w:ind w:firstLine="720"/>
        <w:rPr>
          <w:b/>
          <w:bCs/>
          <w:spacing w:val="-4"/>
          <w:szCs w:val="28"/>
        </w:rPr>
      </w:pPr>
      <w:r>
        <w:rPr>
          <w:spacing w:val="-4"/>
          <w:szCs w:val="28"/>
        </w:rPr>
        <w:t>Городянко С.В.</w:t>
      </w:r>
      <w:r>
        <w:rPr>
          <w:b/>
          <w:spacing w:val="-4"/>
          <w:szCs w:val="28"/>
        </w:rPr>
        <w:t xml:space="preserve"> Організаційно-правове забезпечення безпеки діяльності працівників ОВС України</w:t>
      </w:r>
      <w:r>
        <w:rPr>
          <w:b/>
          <w:bCs/>
          <w:spacing w:val="-4"/>
          <w:szCs w:val="28"/>
        </w:rPr>
        <w:t>. – Рукопис.</w:t>
      </w:r>
    </w:p>
    <w:p w:rsidR="00377A7C" w:rsidRDefault="00377A7C" w:rsidP="00377A7C">
      <w:pPr>
        <w:pStyle w:val="afffffff2"/>
        <w:widowControl w:val="0"/>
        <w:ind w:firstLine="720"/>
        <w:rPr>
          <w:bCs/>
          <w:spacing w:val="-4"/>
          <w:szCs w:val="28"/>
        </w:rPr>
      </w:pPr>
      <w:r>
        <w:rPr>
          <w:bCs/>
          <w:spacing w:val="-4"/>
          <w:szCs w:val="28"/>
        </w:rPr>
        <w:lastRenderedPageBreak/>
        <w:t>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Київський національний університет внутрішніх справ, Україна, Київ, 2007.</w:t>
      </w:r>
    </w:p>
    <w:p w:rsidR="00377A7C" w:rsidRDefault="00377A7C" w:rsidP="00377A7C">
      <w:pPr>
        <w:pStyle w:val="afffffff2"/>
        <w:widowControl w:val="0"/>
        <w:tabs>
          <w:tab w:val="left" w:pos="720"/>
        </w:tabs>
        <w:ind w:firstLine="720"/>
        <w:rPr>
          <w:spacing w:val="-4"/>
          <w:szCs w:val="28"/>
        </w:rPr>
      </w:pPr>
      <w:r>
        <w:rPr>
          <w:spacing w:val="-4"/>
          <w:szCs w:val="28"/>
        </w:rPr>
        <w:t>Дисертацію присвячено теоретичним і практичним питанням організаційно-правового забезпечення безпеки діяльності працівників ОВС. У роботі надано соціально-правову характеристику безпеки діяльності працівників органів внутрішніх справ як основи їх ефективної професійної діяльності, визначено місце, роль та поняття організаційно-правового забезпечення безпеки діяльності рядового і начальницького складу. Визначено фактори зниження безпеки діяльності працівників органів внутрішніх справ. Досліджено сутність нормативно-правового забезпечення організації та управління у сфері професійної захищеності працівників ОВС. На підставі аналізу теоретичних основ організаційно-правового забезпечення безпеки працівників ОВС визначено співвідношення організаційно-управлінських і нормативно-правових заходів та засобів забезпечення останньої. Розглянуто основні заходи удосконалення організаційно-правового механізму забезпечення безпеки діяльності працівників ОВС, вплив дотримання дисципліни особами рядового і начальницького складу та їх професіоналізму на професійну захищеність. На основі отриманих висновків визначено напрями систематизації нормативно-правового забезпечення безпеки діяльності працівників ОВС України.</w:t>
      </w:r>
    </w:p>
    <w:p w:rsidR="00377A7C" w:rsidRDefault="00377A7C" w:rsidP="00377A7C">
      <w:pPr>
        <w:pStyle w:val="afffffff2"/>
        <w:widowControl w:val="0"/>
        <w:ind w:firstLine="720"/>
        <w:rPr>
          <w:bCs/>
          <w:spacing w:val="-4"/>
          <w:szCs w:val="28"/>
        </w:rPr>
      </w:pPr>
      <w:r>
        <w:rPr>
          <w:b/>
          <w:spacing w:val="-4"/>
          <w:szCs w:val="28"/>
        </w:rPr>
        <w:t xml:space="preserve">Ключові слова: </w:t>
      </w:r>
      <w:r>
        <w:rPr>
          <w:spacing w:val="-4"/>
          <w:szCs w:val="28"/>
        </w:rPr>
        <w:t>організаційно-правове забезпечення; безпека діяльності, небезпека, професійний ризик, фактори підвищення небезпеки, дисципліна, професіоналізм, нормативно-правове забезпечення.</w:t>
      </w:r>
      <w:r>
        <w:rPr>
          <w:bCs/>
          <w:spacing w:val="-4"/>
          <w:szCs w:val="28"/>
        </w:rPr>
        <w:t xml:space="preserve"> </w:t>
      </w:r>
    </w:p>
    <w:p w:rsidR="00377A7C" w:rsidRDefault="00377A7C" w:rsidP="00377A7C">
      <w:pPr>
        <w:pStyle w:val="afffffff2"/>
        <w:widowControl w:val="0"/>
        <w:ind w:firstLine="720"/>
        <w:rPr>
          <w:b/>
          <w:spacing w:val="-4"/>
          <w:szCs w:val="28"/>
        </w:rPr>
      </w:pPr>
    </w:p>
    <w:p w:rsidR="00377A7C" w:rsidRDefault="00377A7C" w:rsidP="00377A7C">
      <w:pPr>
        <w:pStyle w:val="afffffff2"/>
        <w:widowControl w:val="0"/>
        <w:ind w:firstLine="720"/>
        <w:jc w:val="center"/>
        <w:rPr>
          <w:b/>
          <w:spacing w:val="-4"/>
          <w:szCs w:val="28"/>
        </w:rPr>
      </w:pPr>
      <w:r>
        <w:rPr>
          <w:b/>
          <w:spacing w:val="-4"/>
          <w:szCs w:val="28"/>
        </w:rPr>
        <w:t xml:space="preserve">АННОТАЦИЯ </w:t>
      </w:r>
    </w:p>
    <w:p w:rsidR="00377A7C" w:rsidRDefault="00377A7C" w:rsidP="00377A7C">
      <w:pPr>
        <w:pStyle w:val="afffffff2"/>
        <w:widowControl w:val="0"/>
        <w:ind w:firstLine="720"/>
        <w:rPr>
          <w:b/>
          <w:bCs/>
          <w:spacing w:val="-4"/>
          <w:szCs w:val="28"/>
        </w:rPr>
      </w:pPr>
      <w:r>
        <w:rPr>
          <w:b/>
          <w:spacing w:val="-4"/>
          <w:szCs w:val="28"/>
        </w:rPr>
        <w:t>Городянко С.В.</w:t>
      </w:r>
      <w:r>
        <w:rPr>
          <w:b/>
          <w:bCs/>
          <w:spacing w:val="-4"/>
          <w:szCs w:val="28"/>
        </w:rPr>
        <w:t xml:space="preserve"> Организационно-правовое обеспечение безопасности деятельности работников ОВД Украины. – Рукопись.</w:t>
      </w:r>
    </w:p>
    <w:p w:rsidR="00377A7C" w:rsidRDefault="00377A7C" w:rsidP="00377A7C">
      <w:pPr>
        <w:pStyle w:val="afffffff2"/>
        <w:widowControl w:val="0"/>
        <w:ind w:firstLine="720"/>
        <w:rPr>
          <w:bCs/>
          <w:spacing w:val="-4"/>
          <w:szCs w:val="28"/>
        </w:rPr>
      </w:pPr>
      <w:r>
        <w:rPr>
          <w:bCs/>
          <w:spacing w:val="-4"/>
          <w:szCs w:val="28"/>
        </w:rPr>
        <w:t>Диссертация на соискание ученой степени кандидата юридических наук по специальности 12.00.07 – административное право и процесс; финансовое право; информационное право. – Киевский национальный университет внутренних дел, Украина, Киев, 2007.</w:t>
      </w:r>
    </w:p>
    <w:p w:rsidR="00377A7C" w:rsidRDefault="00377A7C" w:rsidP="00377A7C">
      <w:pPr>
        <w:ind w:firstLine="720"/>
        <w:jc w:val="both"/>
        <w:rPr>
          <w:spacing w:val="-4"/>
          <w:sz w:val="28"/>
          <w:szCs w:val="28"/>
          <w:lang w:val="uk-UA"/>
        </w:rPr>
      </w:pPr>
      <w:r>
        <w:rPr>
          <w:bCs/>
          <w:spacing w:val="-4"/>
          <w:sz w:val="28"/>
          <w:szCs w:val="28"/>
          <w:lang w:val="uk-UA"/>
        </w:rPr>
        <w:t xml:space="preserve">Диссертационное исследование посвящено теоретическим и практическим вопросам организационно-правового обеспечения безопасности деятельности работников органов внутренних дел Украины. </w:t>
      </w:r>
      <w:r>
        <w:rPr>
          <w:spacing w:val="-4"/>
          <w:sz w:val="28"/>
          <w:szCs w:val="28"/>
          <w:lang w:val="uk-UA"/>
        </w:rPr>
        <w:t>На основании рассмотрения особенностей служебно-трудовой деятельности работников ОВД делается вывод, что опасность, которую они испытают при исполнении служебных обязанностей, является многоплановой по содержанию, силе, последствиям и другим характеристикам. Определяется сущность и понятие безопасности деятельности лиц рядового и начальствующего состава. Формулируются основные задачи организационно-управленческой деятельности в сфере обеспечения безопасности деятельности работников ОВД.</w:t>
      </w:r>
    </w:p>
    <w:p w:rsidR="00377A7C" w:rsidRDefault="00377A7C" w:rsidP="00377A7C">
      <w:pPr>
        <w:ind w:firstLine="720"/>
        <w:jc w:val="both"/>
        <w:rPr>
          <w:spacing w:val="-4"/>
          <w:sz w:val="28"/>
          <w:szCs w:val="28"/>
          <w:lang w:val="uk-UA"/>
        </w:rPr>
      </w:pPr>
      <w:r>
        <w:rPr>
          <w:spacing w:val="-4"/>
          <w:sz w:val="28"/>
          <w:szCs w:val="28"/>
          <w:lang w:val="uk-UA"/>
        </w:rPr>
        <w:lastRenderedPageBreak/>
        <w:t xml:space="preserve">Осуществлен анализ системы нормативного регулирования организационно-управленческих отношений в сфере профессиональной защищенности работников ОВД. Определено, что основная цель правового регулирования организационно-управленческих отношений в сфере профессиональной защищенности работников органов внутренних дел состоит в закреплении эффективного механизма принятия и реализации организационно-управленческих решений. Данные организационно-управленческие решения должны приниматься уполномоченными субъектами, иметь установленную нормами права форму и отвечать определенному уровню в системе нормативно-правовых актов. </w:t>
      </w:r>
    </w:p>
    <w:p w:rsidR="00377A7C" w:rsidRDefault="00377A7C" w:rsidP="00377A7C">
      <w:pPr>
        <w:ind w:firstLine="720"/>
        <w:jc w:val="both"/>
        <w:rPr>
          <w:spacing w:val="-4"/>
          <w:sz w:val="28"/>
          <w:szCs w:val="28"/>
          <w:lang w:val="uk-UA"/>
        </w:rPr>
      </w:pPr>
      <w:r>
        <w:rPr>
          <w:spacing w:val="-4"/>
          <w:sz w:val="28"/>
          <w:szCs w:val="28"/>
          <w:lang w:val="uk-UA"/>
        </w:rPr>
        <w:t xml:space="preserve">Обосновывается, что основными признаками нормативно-правового акта в исследуемой сфере есть то, что он: а) имеет императивный (властно-предписательный) характер; б) является односторонним актом текстуального выражения воли правотворческого органа (должностного лица); в) принимается с соблюдением нормативно определенной процедуры, призванной оптимизировать содержание правового текста и его форму; д) имеет собственную структуру; е) имеет юридическую силу и занимает определенное место в иерархии нормативно-правовых актов; ж) имеет четкие временные, пространственные и субъектные характеристики; з) содержит общие специальные или индивидуальные нормативные предписания, призванные регулировать отношения обеспечения безопасности деятельности лиц рядового и начальствующего состава. Предложено определение понятия данной разновидности нормативно-правового акта как принятого в нормативно установленной форме субъектами правотворчества официального письменного документа, который имеет императивный характер и содержит общие, специальные и индивидуальные нормативные предписания, призванные регулировать отношения в сфере обеспечения безопасности деятельности работников органов внутренних дел. </w:t>
      </w:r>
    </w:p>
    <w:p w:rsidR="00377A7C" w:rsidRDefault="00377A7C" w:rsidP="00377A7C">
      <w:pPr>
        <w:ind w:firstLine="720"/>
        <w:jc w:val="both"/>
        <w:rPr>
          <w:spacing w:val="-4"/>
          <w:sz w:val="28"/>
          <w:szCs w:val="28"/>
          <w:lang w:val="uk-UA"/>
        </w:rPr>
      </w:pPr>
      <w:r>
        <w:rPr>
          <w:spacing w:val="-4"/>
          <w:sz w:val="28"/>
          <w:szCs w:val="28"/>
          <w:lang w:val="uk-UA"/>
        </w:rPr>
        <w:t xml:space="preserve">Обосновывается, что опасность и факторы риска в профессиональной деятельности работников органов внутренних дел уменьшаются или нейтрализуются </w:t>
      </w:r>
    </w:p>
    <w:p w:rsidR="00377A7C" w:rsidRDefault="00377A7C" w:rsidP="00377A7C">
      <w:pPr>
        <w:jc w:val="both"/>
        <w:rPr>
          <w:spacing w:val="-4"/>
          <w:sz w:val="28"/>
          <w:szCs w:val="28"/>
          <w:lang w:val="uk-UA"/>
        </w:rPr>
      </w:pPr>
      <w:r>
        <w:rPr>
          <w:spacing w:val="-4"/>
          <w:sz w:val="28"/>
          <w:szCs w:val="28"/>
          <w:lang w:val="uk-UA"/>
        </w:rPr>
        <w:t xml:space="preserve">органической системой взаимозависимых и взаимообусловленных мероприятий организационно-управленческого и правового характера. При этом понятие </w:t>
      </w:r>
      <w:r>
        <w:rPr>
          <w:rFonts w:eastAsia="Arial Unicode MS"/>
          <w:spacing w:val="-6"/>
          <w:sz w:val="28"/>
          <w:szCs w:val="28"/>
          <w:lang w:val="uk-UA"/>
        </w:rPr>
        <w:t>„</w:t>
      </w:r>
      <w:r>
        <w:rPr>
          <w:spacing w:val="-4"/>
          <w:sz w:val="28"/>
          <w:szCs w:val="28"/>
          <w:lang w:val="uk-UA"/>
        </w:rPr>
        <w:t>организационно-правовые мероприятия</w:t>
      </w:r>
      <w:r>
        <w:rPr>
          <w:rFonts w:eastAsia="Arial Unicode MS"/>
          <w:spacing w:val="-6"/>
          <w:sz w:val="28"/>
          <w:szCs w:val="28"/>
          <w:lang w:val="uk-UA"/>
        </w:rPr>
        <w:t>”</w:t>
      </w:r>
      <w:r>
        <w:rPr>
          <w:spacing w:val="-4"/>
          <w:sz w:val="28"/>
          <w:szCs w:val="28"/>
          <w:lang w:val="uk-UA"/>
        </w:rPr>
        <w:t xml:space="preserve"> охватывает в качестве элементов содержания также кадровое, материально-техническое, экономическое, социальное, психологическое и другие виды обеспечения безопасности деятельности личного состава органов внутренних дел. В диссертационном исследовании предложено определение понятия опасности в профессиональной деятельности работников органов внутренних дел как совокупности разных по смыслу, характеру, силе и последствиям условий, объектов, предметов, факторов и процессов, которые угрожают безопасности деятельности лиц рядового и начальствующего состава и способны причинить вред жизни, здоровью, чести, достоинству и неприкосновенности последних в процессе выполнения ними должностных обязанностей. Определены виды опасности и предоставлена их характеристика. Выделены основные признаки и сформулированы понятия профессионального риска работников органов внутренних дел. </w:t>
      </w:r>
    </w:p>
    <w:p w:rsidR="00377A7C" w:rsidRDefault="00377A7C" w:rsidP="00377A7C">
      <w:pPr>
        <w:ind w:firstLine="720"/>
        <w:jc w:val="both"/>
        <w:rPr>
          <w:spacing w:val="-4"/>
          <w:sz w:val="28"/>
          <w:szCs w:val="28"/>
          <w:lang w:val="uk-UA"/>
        </w:rPr>
      </w:pPr>
      <w:r>
        <w:rPr>
          <w:spacing w:val="-4"/>
          <w:sz w:val="28"/>
          <w:szCs w:val="28"/>
          <w:lang w:val="uk-UA"/>
        </w:rPr>
        <w:lastRenderedPageBreak/>
        <w:t>На основании анализа современного массива нормативно-правовых актов в сфере обеспечения безопасности деятельности лиц рядового и начальствующего состава обосновывается, что необходима его систематизация. Сделано вывод о необходимости осуществления кодификации нормативно-правового материала в данной области. Результатом такой кодификационной работы должно быть Положение об обеспечении безопасности деятельности работников органов внутренних дел. Этот нормативно-правовой акт должен решать все важные вопросы защиты и охраны прав работников органов внутренних дел на жизнь, здоровье, честь, достоинство и неприкосновенность. Структура данного нормативного акта обязательно должна содержать следующие разделы: преамбула; термины; общие положения; право работников органов внутренних дел на безопасность профессиональной деятельности; субъекты и объекты обеспечения безопасности деятельности личного состава; механизм обеспечения безопасности службы и работы работников; особенности обеспечения безопасности деятельности лиц рядового и начальствующего состава; ответственность за нарушение безопасности деятельности работников органов внутренних дел; заключительные положения.</w:t>
      </w:r>
    </w:p>
    <w:p w:rsidR="00377A7C" w:rsidRDefault="00377A7C" w:rsidP="00377A7C">
      <w:pPr>
        <w:ind w:firstLine="720"/>
        <w:jc w:val="both"/>
        <w:rPr>
          <w:spacing w:val="-4"/>
          <w:sz w:val="28"/>
          <w:szCs w:val="28"/>
          <w:lang w:val="uk-UA"/>
        </w:rPr>
      </w:pPr>
      <w:r>
        <w:rPr>
          <w:b/>
          <w:spacing w:val="-4"/>
          <w:sz w:val="28"/>
          <w:szCs w:val="28"/>
          <w:lang w:val="uk-UA"/>
        </w:rPr>
        <w:t>Ключевые слова:</w:t>
      </w:r>
      <w:r>
        <w:rPr>
          <w:spacing w:val="-4"/>
          <w:sz w:val="28"/>
          <w:szCs w:val="28"/>
          <w:lang w:val="uk-UA"/>
        </w:rPr>
        <w:t xml:space="preserve"> организационно-правовое обеспечение; безопасность деятельности, опасность, профессиональный риск, факторы повышения опасности, дисциплина, профессионализм, нормативно-правовое обеспечение.</w:t>
      </w:r>
    </w:p>
    <w:p w:rsidR="00377A7C" w:rsidRDefault="00377A7C" w:rsidP="00377A7C">
      <w:pPr>
        <w:ind w:firstLine="720"/>
        <w:jc w:val="both"/>
        <w:rPr>
          <w:b/>
          <w:spacing w:val="-4"/>
          <w:sz w:val="28"/>
          <w:szCs w:val="28"/>
          <w:lang w:val="uk-UA"/>
        </w:rPr>
      </w:pPr>
    </w:p>
    <w:p w:rsidR="00377A7C" w:rsidRDefault="00377A7C" w:rsidP="00377A7C">
      <w:pPr>
        <w:ind w:firstLine="720"/>
        <w:jc w:val="center"/>
        <w:rPr>
          <w:b/>
          <w:spacing w:val="-4"/>
          <w:sz w:val="28"/>
          <w:szCs w:val="28"/>
          <w:lang w:val="en-US"/>
        </w:rPr>
      </w:pPr>
      <w:r>
        <w:rPr>
          <w:b/>
          <w:spacing w:val="-4"/>
          <w:sz w:val="28"/>
          <w:szCs w:val="28"/>
          <w:lang w:val="en-US"/>
        </w:rPr>
        <w:t>SYMMARI</w:t>
      </w:r>
    </w:p>
    <w:p w:rsidR="00377A7C" w:rsidRDefault="00377A7C" w:rsidP="00377A7C">
      <w:pPr>
        <w:ind w:firstLine="720"/>
        <w:jc w:val="both"/>
        <w:rPr>
          <w:b/>
          <w:spacing w:val="-4"/>
          <w:sz w:val="28"/>
          <w:szCs w:val="28"/>
          <w:lang w:val="uk-UA"/>
        </w:rPr>
      </w:pPr>
      <w:r>
        <w:rPr>
          <w:b/>
          <w:spacing w:val="-4"/>
          <w:sz w:val="28"/>
          <w:szCs w:val="28"/>
          <w:lang w:val="uk-UA"/>
        </w:rPr>
        <w:t xml:space="preserve">Gorodianko S.V. </w:t>
      </w:r>
      <w:r>
        <w:rPr>
          <w:b/>
          <w:bCs/>
          <w:spacing w:val="-4"/>
          <w:sz w:val="28"/>
          <w:szCs w:val="28"/>
          <w:lang w:val="uk-UA"/>
        </w:rPr>
        <w:t>Organizational and Legal Guaranteeing of Vital Activity Safety of Policemen</w:t>
      </w:r>
      <w:r>
        <w:rPr>
          <w:b/>
          <w:spacing w:val="-4"/>
          <w:sz w:val="28"/>
          <w:szCs w:val="28"/>
        </w:rPr>
        <w:t xml:space="preserve"> Ukraine</w:t>
      </w:r>
      <w:r>
        <w:rPr>
          <w:b/>
          <w:spacing w:val="-4"/>
          <w:sz w:val="28"/>
          <w:szCs w:val="28"/>
          <w:lang w:val="uk-UA"/>
        </w:rPr>
        <w:t>. – Manuscript</w:t>
      </w:r>
      <w:r>
        <w:rPr>
          <w:b/>
          <w:i/>
          <w:iCs/>
          <w:spacing w:val="-4"/>
          <w:sz w:val="28"/>
          <w:szCs w:val="28"/>
          <w:lang w:val="uk-UA"/>
        </w:rPr>
        <w:t>.</w:t>
      </w:r>
    </w:p>
    <w:p w:rsidR="00377A7C" w:rsidRDefault="00377A7C" w:rsidP="00377A7C">
      <w:pPr>
        <w:pStyle w:val="24"/>
        <w:ind w:left="0" w:firstLine="720"/>
        <w:rPr>
          <w:b/>
          <w:spacing w:val="-4"/>
          <w:szCs w:val="28"/>
        </w:rPr>
      </w:pPr>
      <w:r>
        <w:rPr>
          <w:b/>
          <w:spacing w:val="-4"/>
          <w:szCs w:val="28"/>
        </w:rPr>
        <w:t>Thesis for a candidate’s degree by specialty 12.00.07 – administrative law and procedure; financial law; informational law. – Kyiv National University of Internal Affairs, Ukraine, – Kyiv, 2007.</w:t>
      </w:r>
    </w:p>
    <w:p w:rsidR="00377A7C" w:rsidRDefault="00377A7C" w:rsidP="00377A7C">
      <w:pPr>
        <w:pStyle w:val="afffffff9"/>
        <w:ind w:firstLine="720"/>
        <w:rPr>
          <w:spacing w:val="-4"/>
          <w:szCs w:val="28"/>
        </w:rPr>
      </w:pPr>
      <w:r>
        <w:rPr>
          <w:spacing w:val="-4"/>
          <w:szCs w:val="28"/>
        </w:rPr>
        <w:t xml:space="preserve">Thesis is devoted to theoretical and practical problems of organizational and legal guaranteeing of vital activity safety of policemen. Social and legal characteristics of vital activity safety of policemen as the base of their effective professional activity are presented in this work. The place, role and notion of organizational and legal guaranteeing of vital activity safety of police rank and file and command staff are determined. Factors of reducing vital activity safety of policemen are defined. The essence of normative and legal guaranteeing of organization and management in the sphere of professional immunity of police personnel is researched. Correlation of organizational and managing, normative and legal measures and means of guaranteeing vital activity safety of police rank and file and command staff is determined on the base of the analysis of theoretical basics of organizational and legal guaranteeing of policemen safety. The main measures improving organizational and legal mechanism of guaranteeing vital activity safety of policemen, influence of discipline keeping by police rank and file and command staff and their professional qualities on professional </w:t>
      </w:r>
      <w:r>
        <w:rPr>
          <w:spacing w:val="-4"/>
          <w:szCs w:val="28"/>
        </w:rPr>
        <w:lastRenderedPageBreak/>
        <w:t>safety are viewed. The ways of systematization of normative and legal guaranteeing of vital activity safety of policemen are determined on the base of the gained results.</w:t>
      </w:r>
    </w:p>
    <w:p w:rsidR="00377A7C" w:rsidRDefault="00377A7C" w:rsidP="00377A7C">
      <w:pPr>
        <w:pStyle w:val="afffffff9"/>
        <w:ind w:firstLine="720"/>
        <w:rPr>
          <w:spacing w:val="-4"/>
          <w:szCs w:val="28"/>
        </w:rPr>
      </w:pPr>
      <w:r>
        <w:rPr>
          <w:b/>
          <w:bCs/>
          <w:spacing w:val="-4"/>
          <w:szCs w:val="28"/>
        </w:rPr>
        <w:t xml:space="preserve">Key words: </w:t>
      </w:r>
      <w:r>
        <w:rPr>
          <w:spacing w:val="-4"/>
          <w:szCs w:val="28"/>
        </w:rPr>
        <w:t>organizational and legal guaranteeing, vital activity safety, danger, professional risk, factors of risk heightening, discipline, professional qualities, normative and legal guaranteeing.</w:t>
      </w:r>
    </w:p>
    <w:p w:rsidR="006D0B9F" w:rsidRDefault="006D0B9F" w:rsidP="006D0B9F">
      <w:pPr>
        <w:spacing w:line="360" w:lineRule="auto"/>
        <w:ind w:left="450" w:firstLine="720"/>
        <w:jc w:val="both"/>
        <w:rPr>
          <w:sz w:val="28"/>
          <w:szCs w:val="28"/>
          <w:lang w:val="uk-UA"/>
        </w:rPr>
      </w:pPr>
      <w:bookmarkStart w:id="0" w:name="_GoBack"/>
      <w:bookmarkEnd w:id="0"/>
    </w:p>
    <w:p w:rsidR="00391C16" w:rsidRPr="00E431A5" w:rsidRDefault="00391C16" w:rsidP="0011487C">
      <w:pPr>
        <w:spacing w:line="360" w:lineRule="auto"/>
        <w:rPr>
          <w:lang w:val="uk-UA"/>
        </w:rPr>
      </w:pPr>
    </w:p>
    <w:p w:rsidR="00E8063E" w:rsidRDefault="00E8063E" w:rsidP="00935F1E">
      <w:pPr>
        <w:pStyle w:val="afffffff6"/>
      </w:pPr>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1C9" w:rsidRDefault="00B871C9">
      <w:r>
        <w:separator/>
      </w:r>
    </w:p>
  </w:endnote>
  <w:endnote w:type="continuationSeparator" w:id="0">
    <w:p w:rsidR="00B871C9" w:rsidRDefault="00B8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1C9" w:rsidRDefault="00B871C9">
      <w:r>
        <w:separator/>
      </w:r>
    </w:p>
  </w:footnote>
  <w:footnote w:type="continuationSeparator" w:id="0">
    <w:p w:rsidR="00B871C9" w:rsidRDefault="00B87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3">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4">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5">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6">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7">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8">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9">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0">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1">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2">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4">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5">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7">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8">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9">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0">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1">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3">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4">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6">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7">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8">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9">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0">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1">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3">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22802E81"/>
    <w:multiLevelType w:val="singleLevel"/>
    <w:tmpl w:val="A2EA7490"/>
    <w:lvl w:ilvl="0">
      <w:numFmt w:val="bullet"/>
      <w:lvlText w:val="-"/>
      <w:lvlJc w:val="left"/>
      <w:pPr>
        <w:tabs>
          <w:tab w:val="num" w:pos="1069"/>
        </w:tabs>
        <w:ind w:left="1069" w:hanging="360"/>
      </w:pPr>
      <w:rPr>
        <w:rFonts w:hint="default"/>
      </w:rPr>
    </w:lvl>
  </w:abstractNum>
  <w:abstractNum w:abstractNumId="4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40"/>
  </w:num>
  <w:num w:numId="37">
    <w:abstractNumId w:val="39"/>
  </w:num>
  <w:num w:numId="38">
    <w:abstractNumId w:val="42"/>
  </w:num>
  <w:num w:numId="39">
    <w:abstractNumId w:val="0"/>
  </w:num>
  <w:num w:numId="40">
    <w:abstractNumId w:val="3"/>
  </w:num>
  <w:num w:numId="41">
    <w:abstractNumId w:val="1"/>
  </w:num>
  <w:num w:numId="42">
    <w:abstractNumId w:val="2"/>
  </w:num>
  <w:num w:numId="43">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51685"/>
    <w:rsid w:val="000561E5"/>
    <w:rsid w:val="00075237"/>
    <w:rsid w:val="0008255B"/>
    <w:rsid w:val="000976D0"/>
    <w:rsid w:val="000A3262"/>
    <w:rsid w:val="000A56E3"/>
    <w:rsid w:val="000A6478"/>
    <w:rsid w:val="000D3398"/>
    <w:rsid w:val="000D53AB"/>
    <w:rsid w:val="000E07FB"/>
    <w:rsid w:val="000E6014"/>
    <w:rsid w:val="000F20CE"/>
    <w:rsid w:val="000F5F3A"/>
    <w:rsid w:val="000F672C"/>
    <w:rsid w:val="0010053C"/>
    <w:rsid w:val="0010560E"/>
    <w:rsid w:val="0011344B"/>
    <w:rsid w:val="0011487C"/>
    <w:rsid w:val="001407E0"/>
    <w:rsid w:val="00143253"/>
    <w:rsid w:val="00151077"/>
    <w:rsid w:val="00152934"/>
    <w:rsid w:val="00155A25"/>
    <w:rsid w:val="00162A81"/>
    <w:rsid w:val="0017178B"/>
    <w:rsid w:val="00181228"/>
    <w:rsid w:val="00196EE0"/>
    <w:rsid w:val="001A197B"/>
    <w:rsid w:val="001A5E82"/>
    <w:rsid w:val="001A6FC9"/>
    <w:rsid w:val="001D5247"/>
    <w:rsid w:val="001F14AE"/>
    <w:rsid w:val="001F1507"/>
    <w:rsid w:val="001F66E7"/>
    <w:rsid w:val="00206C75"/>
    <w:rsid w:val="00267173"/>
    <w:rsid w:val="00267C02"/>
    <w:rsid w:val="0028253D"/>
    <w:rsid w:val="00292B3F"/>
    <w:rsid w:val="002A6528"/>
    <w:rsid w:val="002D11A8"/>
    <w:rsid w:val="002D4909"/>
    <w:rsid w:val="002F142F"/>
    <w:rsid w:val="002F1BEC"/>
    <w:rsid w:val="0030185F"/>
    <w:rsid w:val="00304F1E"/>
    <w:rsid w:val="00311AF5"/>
    <w:rsid w:val="00314A13"/>
    <w:rsid w:val="00317229"/>
    <w:rsid w:val="00342491"/>
    <w:rsid w:val="003723CF"/>
    <w:rsid w:val="00377A7C"/>
    <w:rsid w:val="00383B3E"/>
    <w:rsid w:val="00391C16"/>
    <w:rsid w:val="0039380B"/>
    <w:rsid w:val="003A3D03"/>
    <w:rsid w:val="003A67F5"/>
    <w:rsid w:val="003A6904"/>
    <w:rsid w:val="003B71E5"/>
    <w:rsid w:val="003C00A6"/>
    <w:rsid w:val="003C6BE6"/>
    <w:rsid w:val="003D2931"/>
    <w:rsid w:val="003D58DB"/>
    <w:rsid w:val="003E3271"/>
    <w:rsid w:val="003F1EBF"/>
    <w:rsid w:val="004102F1"/>
    <w:rsid w:val="00411717"/>
    <w:rsid w:val="00414194"/>
    <w:rsid w:val="004313DD"/>
    <w:rsid w:val="00453A09"/>
    <w:rsid w:val="00457062"/>
    <w:rsid w:val="0046167F"/>
    <w:rsid w:val="00471A16"/>
    <w:rsid w:val="00474B03"/>
    <w:rsid w:val="004942BD"/>
    <w:rsid w:val="004A5A83"/>
    <w:rsid w:val="004B59E3"/>
    <w:rsid w:val="004C647D"/>
    <w:rsid w:val="004C6B94"/>
    <w:rsid w:val="004F03AF"/>
    <w:rsid w:val="0051645F"/>
    <w:rsid w:val="00524D1A"/>
    <w:rsid w:val="00535170"/>
    <w:rsid w:val="005506B9"/>
    <w:rsid w:val="00576C1A"/>
    <w:rsid w:val="005803EE"/>
    <w:rsid w:val="00592471"/>
    <w:rsid w:val="005A2875"/>
    <w:rsid w:val="005A4EFD"/>
    <w:rsid w:val="005C0E6E"/>
    <w:rsid w:val="005C3CE3"/>
    <w:rsid w:val="005E2FD3"/>
    <w:rsid w:val="00600D4B"/>
    <w:rsid w:val="00612DF3"/>
    <w:rsid w:val="00616BC2"/>
    <w:rsid w:val="00650F42"/>
    <w:rsid w:val="006A0054"/>
    <w:rsid w:val="006A1105"/>
    <w:rsid w:val="006A457C"/>
    <w:rsid w:val="006C7D70"/>
    <w:rsid w:val="006D0B9F"/>
    <w:rsid w:val="006D0D69"/>
    <w:rsid w:val="006E634E"/>
    <w:rsid w:val="006F0333"/>
    <w:rsid w:val="00700395"/>
    <w:rsid w:val="00714EB5"/>
    <w:rsid w:val="0071510D"/>
    <w:rsid w:val="00727B28"/>
    <w:rsid w:val="0074121F"/>
    <w:rsid w:val="00760C9A"/>
    <w:rsid w:val="00763C76"/>
    <w:rsid w:val="007755D7"/>
    <w:rsid w:val="007A3A4A"/>
    <w:rsid w:val="007B0B78"/>
    <w:rsid w:val="007C548E"/>
    <w:rsid w:val="007E5161"/>
    <w:rsid w:val="007F3184"/>
    <w:rsid w:val="00802229"/>
    <w:rsid w:val="00803975"/>
    <w:rsid w:val="008373B3"/>
    <w:rsid w:val="00840EC3"/>
    <w:rsid w:val="00846A3F"/>
    <w:rsid w:val="00854667"/>
    <w:rsid w:val="00855E0D"/>
    <w:rsid w:val="0087703A"/>
    <w:rsid w:val="00877AA5"/>
    <w:rsid w:val="00885A91"/>
    <w:rsid w:val="00886B4E"/>
    <w:rsid w:val="008A1D6A"/>
    <w:rsid w:val="008A3B27"/>
    <w:rsid w:val="008D0321"/>
    <w:rsid w:val="008D39D9"/>
    <w:rsid w:val="008E567E"/>
    <w:rsid w:val="008E7A5F"/>
    <w:rsid w:val="008F087D"/>
    <w:rsid w:val="00902A7A"/>
    <w:rsid w:val="00935F1E"/>
    <w:rsid w:val="00937513"/>
    <w:rsid w:val="00941BB0"/>
    <w:rsid w:val="009B3919"/>
    <w:rsid w:val="009C7D55"/>
    <w:rsid w:val="009D350E"/>
    <w:rsid w:val="009D4CB8"/>
    <w:rsid w:val="009F4BD2"/>
    <w:rsid w:val="009F7EAC"/>
    <w:rsid w:val="00A0133D"/>
    <w:rsid w:val="00A23A7B"/>
    <w:rsid w:val="00A27490"/>
    <w:rsid w:val="00A4158A"/>
    <w:rsid w:val="00A41FCB"/>
    <w:rsid w:val="00A521E0"/>
    <w:rsid w:val="00A814A4"/>
    <w:rsid w:val="00A84733"/>
    <w:rsid w:val="00A96C62"/>
    <w:rsid w:val="00AA2DB9"/>
    <w:rsid w:val="00AC1CB8"/>
    <w:rsid w:val="00AC5CFA"/>
    <w:rsid w:val="00AD01B6"/>
    <w:rsid w:val="00AD75CF"/>
    <w:rsid w:val="00AF5500"/>
    <w:rsid w:val="00AF649C"/>
    <w:rsid w:val="00B1230A"/>
    <w:rsid w:val="00B15527"/>
    <w:rsid w:val="00B3226C"/>
    <w:rsid w:val="00B339FA"/>
    <w:rsid w:val="00B46023"/>
    <w:rsid w:val="00B53BD0"/>
    <w:rsid w:val="00B7676C"/>
    <w:rsid w:val="00B800A2"/>
    <w:rsid w:val="00B8206A"/>
    <w:rsid w:val="00B84E7D"/>
    <w:rsid w:val="00B871C9"/>
    <w:rsid w:val="00B90BA3"/>
    <w:rsid w:val="00BA3A4E"/>
    <w:rsid w:val="00BC5A9C"/>
    <w:rsid w:val="00BE256E"/>
    <w:rsid w:val="00BE2595"/>
    <w:rsid w:val="00BF1277"/>
    <w:rsid w:val="00C20DA6"/>
    <w:rsid w:val="00C34C20"/>
    <w:rsid w:val="00C44D61"/>
    <w:rsid w:val="00C50E4C"/>
    <w:rsid w:val="00C53120"/>
    <w:rsid w:val="00C56704"/>
    <w:rsid w:val="00C57DC8"/>
    <w:rsid w:val="00C70C58"/>
    <w:rsid w:val="00C77163"/>
    <w:rsid w:val="00C87CAD"/>
    <w:rsid w:val="00CB1C7A"/>
    <w:rsid w:val="00CB5B02"/>
    <w:rsid w:val="00CB74DD"/>
    <w:rsid w:val="00CC6BB0"/>
    <w:rsid w:val="00CE2459"/>
    <w:rsid w:val="00CE3755"/>
    <w:rsid w:val="00CF6003"/>
    <w:rsid w:val="00D13A16"/>
    <w:rsid w:val="00D1591A"/>
    <w:rsid w:val="00D3158B"/>
    <w:rsid w:val="00D347FA"/>
    <w:rsid w:val="00D46BAC"/>
    <w:rsid w:val="00D52279"/>
    <w:rsid w:val="00D548D3"/>
    <w:rsid w:val="00D60933"/>
    <w:rsid w:val="00D959BF"/>
    <w:rsid w:val="00D963CD"/>
    <w:rsid w:val="00D97F12"/>
    <w:rsid w:val="00DB43FE"/>
    <w:rsid w:val="00DB5B53"/>
    <w:rsid w:val="00DD4EAD"/>
    <w:rsid w:val="00DE5D7B"/>
    <w:rsid w:val="00DE6BF2"/>
    <w:rsid w:val="00DF3229"/>
    <w:rsid w:val="00E00292"/>
    <w:rsid w:val="00E038A0"/>
    <w:rsid w:val="00E26F4E"/>
    <w:rsid w:val="00E3373F"/>
    <w:rsid w:val="00E36459"/>
    <w:rsid w:val="00E431A5"/>
    <w:rsid w:val="00E5494D"/>
    <w:rsid w:val="00E57281"/>
    <w:rsid w:val="00E63D91"/>
    <w:rsid w:val="00E73D4A"/>
    <w:rsid w:val="00E8063E"/>
    <w:rsid w:val="00E94606"/>
    <w:rsid w:val="00EC68A6"/>
    <w:rsid w:val="00ED245E"/>
    <w:rsid w:val="00ED2E24"/>
    <w:rsid w:val="00F02799"/>
    <w:rsid w:val="00F131F6"/>
    <w:rsid w:val="00F224B8"/>
    <w:rsid w:val="00F42DB2"/>
    <w:rsid w:val="00F501BB"/>
    <w:rsid w:val="00F67C61"/>
    <w:rsid w:val="00F864E0"/>
    <w:rsid w:val="00F91991"/>
    <w:rsid w:val="00FB4310"/>
    <w:rsid w:val="00FB5208"/>
    <w:rsid w:val="00FC5D3D"/>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1">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2">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0">
    <w:name w:val="Normal"/>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NormalWeb">
    <w:name w:val="Normal (Web)"/>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BodyTextIndent22">
    <w:name w:val="Body Text Indent 2"/>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BodyText20">
    <w:name w:val="Body Text 2"/>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Title">
    <w:name w:val="Title"/>
    <w:basedOn w:val="Normal0"/>
    <w:rsid w:val="0011487C"/>
    <w:pPr>
      <w:widowControl/>
      <w:snapToGrid/>
      <w:spacing w:line="240" w:lineRule="auto"/>
      <w:jc w:val="center"/>
    </w:pPr>
    <w:rPr>
      <w:b/>
      <w:snapToGrid w:val="0"/>
    </w:rPr>
  </w:style>
  <w:style w:type="paragraph" w:customStyle="1" w:styleId="heading11">
    <w:name w:val="heading 1"/>
    <w:basedOn w:val="Normal0"/>
    <w:next w:val="Normal0"/>
    <w:rsid w:val="0011487C"/>
    <w:pPr>
      <w:keepNext/>
      <w:widowControl/>
      <w:snapToGrid/>
      <w:spacing w:line="240" w:lineRule="auto"/>
      <w:jc w:val="center"/>
    </w:pPr>
    <w:rPr>
      <w:snapToGrid w:val="0"/>
    </w:rPr>
  </w:style>
  <w:style w:type="paragraph" w:customStyle="1" w:styleId="BodyText3">
    <w:name w:val="Body Text"/>
    <w:basedOn w:val="Normal0"/>
    <w:rsid w:val="0011487C"/>
    <w:pPr>
      <w:widowControl/>
      <w:snapToGrid/>
      <w:spacing w:line="240" w:lineRule="auto"/>
      <w:jc w:val="left"/>
    </w:pPr>
    <w:rPr>
      <w:snapToGrid w:val="0"/>
    </w:rPr>
  </w:style>
  <w:style w:type="paragraph" w:customStyle="1" w:styleId="heading5">
    <w:name w:val="heading 5"/>
    <w:basedOn w:val="Normal0"/>
    <w:next w:val="Normal0"/>
    <w:rsid w:val="0011487C"/>
    <w:pPr>
      <w:keepNext/>
      <w:widowControl/>
      <w:snapToGrid/>
      <w:spacing w:line="360" w:lineRule="auto"/>
      <w:ind w:firstLine="720"/>
      <w:jc w:val="left"/>
      <w:outlineLvl w:val="4"/>
    </w:pPr>
    <w:rPr>
      <w:lang w:val="uk-UA"/>
    </w:rPr>
  </w:style>
  <w:style w:type="paragraph" w:customStyle="1" w:styleId="heading4">
    <w:name w:val="heading 4"/>
    <w:basedOn w:val="Normal0"/>
    <w:next w:val="Normal0"/>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heading8">
    <w:name w:val="heading 8"/>
    <w:basedOn w:val="Normal0"/>
    <w:next w:val="Normal0"/>
    <w:rsid w:val="0011487C"/>
    <w:pPr>
      <w:keepNext/>
      <w:widowControl/>
      <w:snapToGrid/>
      <w:spacing w:line="240" w:lineRule="auto"/>
      <w:ind w:left="-108"/>
      <w:jc w:val="center"/>
      <w:outlineLvl w:val="7"/>
    </w:pPr>
    <w:rPr>
      <w:lang w:val="uk-UA"/>
    </w:rPr>
  </w:style>
  <w:style w:type="paragraph" w:customStyle="1" w:styleId="heading9">
    <w:name w:val="heading 9"/>
    <w:basedOn w:val="Normal0"/>
    <w:next w:val="Normal0"/>
    <w:rsid w:val="0011487C"/>
    <w:pPr>
      <w:keepNext/>
      <w:widowControl/>
      <w:snapToGrid/>
      <w:spacing w:line="240" w:lineRule="auto"/>
      <w:ind w:left="-108" w:right="-108"/>
      <w:jc w:val="center"/>
      <w:outlineLvl w:val="8"/>
    </w:pPr>
    <w:rPr>
      <w:lang w:val="uk-UA"/>
    </w:rPr>
  </w:style>
  <w:style w:type="paragraph" w:customStyle="1" w:styleId="heading3">
    <w:name w:val="heading 3"/>
    <w:basedOn w:val="Normal0"/>
    <w:next w:val="Normal0"/>
    <w:rsid w:val="0011487C"/>
    <w:pPr>
      <w:keepNext/>
      <w:widowControl/>
      <w:snapToGrid/>
      <w:spacing w:line="240" w:lineRule="auto"/>
      <w:jc w:val="left"/>
    </w:pPr>
    <w:rPr>
      <w:b/>
      <w:snapToGrid w:val="0"/>
      <w:sz w:val="24"/>
    </w:rPr>
  </w:style>
  <w:style w:type="paragraph" w:customStyle="1" w:styleId="heading2">
    <w:name w:val="heading 2"/>
    <w:basedOn w:val="Normal0"/>
    <w:next w:val="Normal0"/>
    <w:rsid w:val="0011487C"/>
    <w:pPr>
      <w:keepNext/>
      <w:widowControl/>
      <w:snapToGrid/>
      <w:spacing w:line="240" w:lineRule="auto"/>
      <w:jc w:val="left"/>
    </w:pPr>
    <w:rPr>
      <w:snapToGrid w:val="0"/>
    </w:rPr>
  </w:style>
  <w:style w:type="paragraph" w:customStyle="1" w:styleId="header">
    <w:name w:val="header"/>
    <w:basedOn w:val="Normal0"/>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1">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2">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0">
    <w:name w:val="Normal"/>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NormalWeb">
    <w:name w:val="Normal (Web)"/>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BodyTextIndent22">
    <w:name w:val="Body Text Indent 2"/>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BodyText20">
    <w:name w:val="Body Text 2"/>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Title">
    <w:name w:val="Title"/>
    <w:basedOn w:val="Normal0"/>
    <w:rsid w:val="0011487C"/>
    <w:pPr>
      <w:widowControl/>
      <w:snapToGrid/>
      <w:spacing w:line="240" w:lineRule="auto"/>
      <w:jc w:val="center"/>
    </w:pPr>
    <w:rPr>
      <w:b/>
      <w:snapToGrid w:val="0"/>
    </w:rPr>
  </w:style>
  <w:style w:type="paragraph" w:customStyle="1" w:styleId="heading11">
    <w:name w:val="heading 1"/>
    <w:basedOn w:val="Normal0"/>
    <w:next w:val="Normal0"/>
    <w:rsid w:val="0011487C"/>
    <w:pPr>
      <w:keepNext/>
      <w:widowControl/>
      <w:snapToGrid/>
      <w:spacing w:line="240" w:lineRule="auto"/>
      <w:jc w:val="center"/>
    </w:pPr>
    <w:rPr>
      <w:snapToGrid w:val="0"/>
    </w:rPr>
  </w:style>
  <w:style w:type="paragraph" w:customStyle="1" w:styleId="BodyText3">
    <w:name w:val="Body Text"/>
    <w:basedOn w:val="Normal0"/>
    <w:rsid w:val="0011487C"/>
    <w:pPr>
      <w:widowControl/>
      <w:snapToGrid/>
      <w:spacing w:line="240" w:lineRule="auto"/>
      <w:jc w:val="left"/>
    </w:pPr>
    <w:rPr>
      <w:snapToGrid w:val="0"/>
    </w:rPr>
  </w:style>
  <w:style w:type="paragraph" w:customStyle="1" w:styleId="heading5">
    <w:name w:val="heading 5"/>
    <w:basedOn w:val="Normal0"/>
    <w:next w:val="Normal0"/>
    <w:rsid w:val="0011487C"/>
    <w:pPr>
      <w:keepNext/>
      <w:widowControl/>
      <w:snapToGrid/>
      <w:spacing w:line="360" w:lineRule="auto"/>
      <w:ind w:firstLine="720"/>
      <w:jc w:val="left"/>
      <w:outlineLvl w:val="4"/>
    </w:pPr>
    <w:rPr>
      <w:lang w:val="uk-UA"/>
    </w:rPr>
  </w:style>
  <w:style w:type="paragraph" w:customStyle="1" w:styleId="heading4">
    <w:name w:val="heading 4"/>
    <w:basedOn w:val="Normal0"/>
    <w:next w:val="Normal0"/>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heading8">
    <w:name w:val="heading 8"/>
    <w:basedOn w:val="Normal0"/>
    <w:next w:val="Normal0"/>
    <w:rsid w:val="0011487C"/>
    <w:pPr>
      <w:keepNext/>
      <w:widowControl/>
      <w:snapToGrid/>
      <w:spacing w:line="240" w:lineRule="auto"/>
      <w:ind w:left="-108"/>
      <w:jc w:val="center"/>
      <w:outlineLvl w:val="7"/>
    </w:pPr>
    <w:rPr>
      <w:lang w:val="uk-UA"/>
    </w:rPr>
  </w:style>
  <w:style w:type="paragraph" w:customStyle="1" w:styleId="heading9">
    <w:name w:val="heading 9"/>
    <w:basedOn w:val="Normal0"/>
    <w:next w:val="Normal0"/>
    <w:rsid w:val="0011487C"/>
    <w:pPr>
      <w:keepNext/>
      <w:widowControl/>
      <w:snapToGrid/>
      <w:spacing w:line="240" w:lineRule="auto"/>
      <w:ind w:left="-108" w:right="-108"/>
      <w:jc w:val="center"/>
      <w:outlineLvl w:val="8"/>
    </w:pPr>
    <w:rPr>
      <w:lang w:val="uk-UA"/>
    </w:rPr>
  </w:style>
  <w:style w:type="paragraph" w:customStyle="1" w:styleId="heading3">
    <w:name w:val="heading 3"/>
    <w:basedOn w:val="Normal0"/>
    <w:next w:val="Normal0"/>
    <w:rsid w:val="0011487C"/>
    <w:pPr>
      <w:keepNext/>
      <w:widowControl/>
      <w:snapToGrid/>
      <w:spacing w:line="240" w:lineRule="auto"/>
      <w:jc w:val="left"/>
    </w:pPr>
    <w:rPr>
      <w:b/>
      <w:snapToGrid w:val="0"/>
      <w:sz w:val="24"/>
    </w:rPr>
  </w:style>
  <w:style w:type="paragraph" w:customStyle="1" w:styleId="heading2">
    <w:name w:val="heading 2"/>
    <w:basedOn w:val="Normal0"/>
    <w:next w:val="Normal0"/>
    <w:rsid w:val="0011487C"/>
    <w:pPr>
      <w:keepNext/>
      <w:widowControl/>
      <w:snapToGrid/>
      <w:spacing w:line="240" w:lineRule="auto"/>
      <w:jc w:val="left"/>
    </w:pPr>
    <w:rPr>
      <w:snapToGrid w:val="0"/>
    </w:rPr>
  </w:style>
  <w:style w:type="paragraph" w:customStyle="1" w:styleId="header">
    <w:name w:val="header"/>
    <w:basedOn w:val="Normal0"/>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23</Pages>
  <Words>8744</Words>
  <Characters>49844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58472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25</cp:revision>
  <cp:lastPrinted>2009-02-06T08:36:00Z</cp:lastPrinted>
  <dcterms:created xsi:type="dcterms:W3CDTF">2015-03-22T11:10:00Z</dcterms:created>
  <dcterms:modified xsi:type="dcterms:W3CDTF">2015-08-03T09:31:00Z</dcterms:modified>
</cp:coreProperties>
</file>