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07260" w:rsidRDefault="00507260" w:rsidP="00507260">
      <w:pPr>
        <w:widowControl w:val="0"/>
        <w:autoSpaceDE w:val="0"/>
        <w:autoSpaceDN w:val="0"/>
        <w:adjustRightInd w:val="0"/>
        <w:jc w:val="center"/>
        <w:rPr>
          <w:b/>
          <w:sz w:val="28"/>
          <w:szCs w:val="28"/>
          <w:lang w:val="en-US"/>
        </w:rPr>
      </w:pPr>
      <w:bookmarkStart w:id="0" w:name="_Hlt159839706"/>
      <w:bookmarkEnd w:id="0"/>
    </w:p>
    <w:p w:rsidR="001048D2" w:rsidRDefault="001048D2" w:rsidP="001048D2">
      <w:pPr>
        <w:tabs>
          <w:tab w:val="left" w:pos="7296"/>
        </w:tabs>
        <w:spacing w:line="360" w:lineRule="auto"/>
        <w:jc w:val="center"/>
        <w:rPr>
          <w:b/>
          <w:color w:val="000000"/>
          <w:lang w:val="uk-UA"/>
        </w:rPr>
      </w:pPr>
      <w:r>
        <w:rPr>
          <w:b/>
          <w:color w:val="000000"/>
          <w:lang w:val="uk-UA"/>
        </w:rPr>
        <w:tab/>
      </w:r>
    </w:p>
    <w:p w:rsidR="004A754A" w:rsidRPr="00AF7853" w:rsidRDefault="004A754A" w:rsidP="004A754A">
      <w:pPr>
        <w:tabs>
          <w:tab w:val="left" w:pos="709"/>
          <w:tab w:val="left" w:pos="4160"/>
        </w:tabs>
        <w:spacing w:line="360" w:lineRule="auto"/>
        <w:jc w:val="center"/>
        <w:rPr>
          <w:b/>
          <w:sz w:val="28"/>
          <w:szCs w:val="28"/>
          <w:lang w:val="uk-UA"/>
        </w:rPr>
      </w:pPr>
      <w:r w:rsidRPr="00AF7853">
        <w:rPr>
          <w:b/>
          <w:sz w:val="28"/>
          <w:szCs w:val="28"/>
          <w:lang w:val="uk-UA"/>
        </w:rPr>
        <w:t>НАЦІОНАЛЬНИЙ МЕДИЧНИЙ УНІВЕРСИТЕТ</w:t>
      </w:r>
    </w:p>
    <w:p w:rsidR="004A754A" w:rsidRPr="00AF7853" w:rsidRDefault="004A754A" w:rsidP="004A754A">
      <w:pPr>
        <w:tabs>
          <w:tab w:val="left" w:pos="709"/>
          <w:tab w:val="left" w:pos="4160"/>
        </w:tabs>
        <w:spacing w:line="360" w:lineRule="auto"/>
        <w:jc w:val="center"/>
        <w:rPr>
          <w:b/>
          <w:sz w:val="28"/>
          <w:szCs w:val="28"/>
          <w:lang w:val="uk-UA"/>
        </w:rPr>
      </w:pPr>
      <w:r w:rsidRPr="00AF7853">
        <w:rPr>
          <w:b/>
          <w:sz w:val="28"/>
          <w:szCs w:val="28"/>
          <w:lang w:val="uk-UA"/>
        </w:rPr>
        <w:t>імені О.О. БОГОМОЛЬЦЯ МОЗ УКРАЇНИ</w:t>
      </w:r>
    </w:p>
    <w:p w:rsidR="004A754A" w:rsidRPr="00AF7853" w:rsidRDefault="004A754A" w:rsidP="004A754A">
      <w:pPr>
        <w:tabs>
          <w:tab w:val="left" w:pos="709"/>
          <w:tab w:val="left" w:pos="4160"/>
        </w:tabs>
        <w:spacing w:line="360" w:lineRule="auto"/>
        <w:jc w:val="center"/>
        <w:rPr>
          <w:b/>
          <w:sz w:val="28"/>
          <w:szCs w:val="28"/>
          <w:lang w:val="uk-UA"/>
        </w:rPr>
      </w:pPr>
    </w:p>
    <w:p w:rsidR="004A754A" w:rsidRPr="00AF7853" w:rsidRDefault="004A754A" w:rsidP="004A754A">
      <w:pPr>
        <w:tabs>
          <w:tab w:val="left" w:pos="709"/>
          <w:tab w:val="left" w:pos="4160"/>
        </w:tabs>
        <w:spacing w:line="360" w:lineRule="auto"/>
        <w:jc w:val="center"/>
        <w:rPr>
          <w:b/>
          <w:sz w:val="28"/>
          <w:szCs w:val="28"/>
          <w:lang w:val="uk-UA"/>
        </w:rPr>
      </w:pPr>
    </w:p>
    <w:p w:rsidR="004A754A" w:rsidRPr="00AF7853" w:rsidRDefault="004A754A" w:rsidP="004A754A">
      <w:pPr>
        <w:tabs>
          <w:tab w:val="left" w:pos="709"/>
          <w:tab w:val="left" w:pos="4160"/>
        </w:tabs>
        <w:spacing w:line="360" w:lineRule="auto"/>
        <w:jc w:val="center"/>
        <w:rPr>
          <w:b/>
          <w:sz w:val="28"/>
          <w:szCs w:val="28"/>
          <w:lang w:val="uk-UA"/>
        </w:rPr>
      </w:pPr>
      <w:r w:rsidRPr="00AF7853">
        <w:rPr>
          <w:b/>
          <w:sz w:val="28"/>
          <w:szCs w:val="28"/>
          <w:lang w:val="uk-UA"/>
        </w:rPr>
        <w:t>ВОЙЦЕХОВСЬКА ОЛЬГА ВАЛЕРІЇВНА</w:t>
      </w:r>
    </w:p>
    <w:p w:rsidR="004A754A" w:rsidRPr="00AF7853" w:rsidRDefault="004A754A" w:rsidP="004A754A">
      <w:pPr>
        <w:tabs>
          <w:tab w:val="left" w:pos="709"/>
          <w:tab w:val="left" w:pos="4160"/>
        </w:tabs>
        <w:spacing w:line="360" w:lineRule="auto"/>
        <w:jc w:val="center"/>
        <w:rPr>
          <w:b/>
          <w:sz w:val="28"/>
          <w:szCs w:val="28"/>
          <w:lang w:val="uk-UA"/>
        </w:rPr>
      </w:pPr>
    </w:p>
    <w:p w:rsidR="004A754A" w:rsidRPr="00AF7853" w:rsidRDefault="004A754A" w:rsidP="004A754A">
      <w:pPr>
        <w:tabs>
          <w:tab w:val="left" w:pos="709"/>
          <w:tab w:val="left" w:pos="4160"/>
        </w:tabs>
        <w:spacing w:line="360" w:lineRule="auto"/>
        <w:jc w:val="center"/>
        <w:rPr>
          <w:b/>
          <w:sz w:val="28"/>
          <w:szCs w:val="28"/>
          <w:lang w:val="uk-UA"/>
        </w:rPr>
      </w:pPr>
    </w:p>
    <w:p w:rsidR="004A754A" w:rsidRPr="00AF7853" w:rsidRDefault="004A754A" w:rsidP="004A754A">
      <w:pPr>
        <w:tabs>
          <w:tab w:val="left" w:pos="709"/>
          <w:tab w:val="left" w:pos="4160"/>
        </w:tabs>
        <w:spacing w:line="360" w:lineRule="auto"/>
        <w:jc w:val="center"/>
        <w:rPr>
          <w:b/>
          <w:sz w:val="28"/>
          <w:szCs w:val="28"/>
          <w:lang w:val="uk-UA"/>
        </w:rPr>
      </w:pPr>
      <w:r w:rsidRPr="004A754A">
        <w:rPr>
          <w:b/>
          <w:sz w:val="28"/>
          <w:szCs w:val="28"/>
          <w:lang w:val="uk-UA"/>
        </w:rPr>
        <w:tab/>
      </w:r>
      <w:r w:rsidRPr="004A754A">
        <w:rPr>
          <w:b/>
          <w:sz w:val="28"/>
          <w:szCs w:val="28"/>
          <w:lang w:val="uk-UA"/>
        </w:rPr>
        <w:tab/>
      </w:r>
      <w:r w:rsidRPr="004A754A">
        <w:rPr>
          <w:b/>
          <w:sz w:val="28"/>
          <w:szCs w:val="28"/>
          <w:lang w:val="uk-UA"/>
        </w:rPr>
        <w:tab/>
      </w:r>
      <w:r w:rsidRPr="004A754A">
        <w:rPr>
          <w:b/>
          <w:sz w:val="28"/>
          <w:szCs w:val="28"/>
          <w:lang w:val="uk-UA"/>
        </w:rPr>
        <w:tab/>
      </w:r>
      <w:r w:rsidRPr="00AF7853">
        <w:rPr>
          <w:b/>
          <w:sz w:val="28"/>
          <w:szCs w:val="28"/>
          <w:lang w:val="uk-UA"/>
        </w:rPr>
        <w:t>УДК 616.314+616.716.8-07-08-</w:t>
      </w:r>
    </w:p>
    <w:p w:rsidR="004A754A" w:rsidRPr="00AF7853" w:rsidRDefault="004A754A" w:rsidP="004A754A">
      <w:pPr>
        <w:tabs>
          <w:tab w:val="left" w:pos="709"/>
          <w:tab w:val="left" w:pos="4160"/>
        </w:tabs>
        <w:spacing w:line="360" w:lineRule="auto"/>
        <w:jc w:val="center"/>
        <w:rPr>
          <w:b/>
          <w:sz w:val="28"/>
          <w:szCs w:val="28"/>
          <w:lang w:val="uk-UA"/>
        </w:rPr>
      </w:pPr>
      <w:r w:rsidRPr="00AF7853">
        <w:rPr>
          <w:b/>
          <w:sz w:val="28"/>
          <w:szCs w:val="28"/>
          <w:lang w:val="uk-UA"/>
        </w:rPr>
        <w:t xml:space="preserve">                                                                             039.71-089.23</w:t>
      </w:r>
    </w:p>
    <w:p w:rsidR="004A754A" w:rsidRPr="00AF7853" w:rsidRDefault="004A754A" w:rsidP="004A754A">
      <w:pPr>
        <w:tabs>
          <w:tab w:val="left" w:pos="709"/>
          <w:tab w:val="left" w:pos="4160"/>
        </w:tabs>
        <w:spacing w:line="360" w:lineRule="auto"/>
        <w:jc w:val="center"/>
        <w:rPr>
          <w:b/>
          <w:sz w:val="28"/>
          <w:szCs w:val="28"/>
          <w:lang w:val="uk-UA"/>
        </w:rPr>
      </w:pPr>
    </w:p>
    <w:p w:rsidR="004A754A" w:rsidRPr="00AF7853" w:rsidRDefault="004A754A" w:rsidP="004A754A">
      <w:pPr>
        <w:tabs>
          <w:tab w:val="left" w:pos="709"/>
          <w:tab w:val="left" w:pos="4160"/>
        </w:tabs>
        <w:spacing w:line="360" w:lineRule="auto"/>
        <w:jc w:val="center"/>
        <w:rPr>
          <w:b/>
          <w:sz w:val="28"/>
          <w:szCs w:val="28"/>
          <w:lang w:val="uk-UA"/>
        </w:rPr>
      </w:pPr>
    </w:p>
    <w:p w:rsidR="004A754A" w:rsidRPr="00AF7853" w:rsidRDefault="004A754A" w:rsidP="004A754A">
      <w:pPr>
        <w:tabs>
          <w:tab w:val="left" w:pos="709"/>
          <w:tab w:val="left" w:pos="4160"/>
        </w:tabs>
        <w:spacing w:line="360" w:lineRule="auto"/>
        <w:jc w:val="center"/>
        <w:rPr>
          <w:b/>
          <w:sz w:val="28"/>
          <w:szCs w:val="28"/>
          <w:lang w:val="uk-UA"/>
        </w:rPr>
      </w:pPr>
      <w:r w:rsidRPr="00AF7853">
        <w:rPr>
          <w:b/>
          <w:sz w:val="28"/>
          <w:szCs w:val="28"/>
          <w:lang w:val="uk-UA"/>
        </w:rPr>
        <w:t>КЛІНІЧНЕ ТА ЛАБОРАТОРНЕ ОБГРУНТУВАННЯ РЕАБІЛІТАЦІЇ ЗУБОЩЕЛЕПНОГО АПАРАТУ ПРИ ОДНОСТОРОННІХ НЕОБМЕЖЕНИХ ДЕФЕКТАХ ЗУБНИХ РЯДІВ</w:t>
      </w:r>
    </w:p>
    <w:p w:rsidR="004A754A" w:rsidRPr="004A754A" w:rsidRDefault="004A754A" w:rsidP="004A754A">
      <w:pPr>
        <w:tabs>
          <w:tab w:val="left" w:pos="709"/>
          <w:tab w:val="left" w:pos="4160"/>
        </w:tabs>
        <w:spacing w:line="360" w:lineRule="auto"/>
        <w:jc w:val="center"/>
        <w:rPr>
          <w:b/>
          <w:sz w:val="28"/>
          <w:szCs w:val="28"/>
          <w:lang w:val="uk-UA"/>
        </w:rPr>
      </w:pPr>
    </w:p>
    <w:p w:rsidR="004A754A" w:rsidRPr="00AF7853" w:rsidRDefault="004A754A" w:rsidP="004A754A">
      <w:pPr>
        <w:tabs>
          <w:tab w:val="left" w:pos="709"/>
          <w:tab w:val="left" w:pos="4160"/>
        </w:tabs>
        <w:spacing w:line="360" w:lineRule="auto"/>
        <w:jc w:val="center"/>
        <w:rPr>
          <w:b/>
          <w:sz w:val="28"/>
          <w:szCs w:val="28"/>
          <w:lang w:val="uk-UA"/>
        </w:rPr>
      </w:pPr>
      <w:r w:rsidRPr="00AF7853">
        <w:rPr>
          <w:b/>
          <w:sz w:val="28"/>
          <w:szCs w:val="28"/>
          <w:lang w:val="uk-UA"/>
        </w:rPr>
        <w:t>14.01.22 – стоматологія</w:t>
      </w:r>
    </w:p>
    <w:p w:rsidR="004A754A" w:rsidRPr="004A754A" w:rsidRDefault="004A754A" w:rsidP="004A754A">
      <w:pPr>
        <w:tabs>
          <w:tab w:val="left" w:pos="709"/>
          <w:tab w:val="left" w:pos="4160"/>
        </w:tabs>
        <w:spacing w:line="360" w:lineRule="auto"/>
        <w:jc w:val="center"/>
        <w:rPr>
          <w:b/>
          <w:sz w:val="28"/>
          <w:szCs w:val="28"/>
        </w:rPr>
      </w:pPr>
    </w:p>
    <w:p w:rsidR="004A754A" w:rsidRPr="004A754A" w:rsidRDefault="004A754A" w:rsidP="004A754A">
      <w:pPr>
        <w:tabs>
          <w:tab w:val="left" w:pos="709"/>
          <w:tab w:val="left" w:pos="4160"/>
        </w:tabs>
        <w:spacing w:line="360" w:lineRule="auto"/>
        <w:jc w:val="center"/>
        <w:rPr>
          <w:b/>
          <w:sz w:val="28"/>
          <w:szCs w:val="28"/>
        </w:rPr>
      </w:pPr>
    </w:p>
    <w:p w:rsidR="004A754A" w:rsidRPr="004A754A" w:rsidRDefault="004A754A" w:rsidP="004A754A">
      <w:pPr>
        <w:tabs>
          <w:tab w:val="left" w:pos="709"/>
          <w:tab w:val="left" w:pos="4160"/>
        </w:tabs>
        <w:spacing w:line="360" w:lineRule="auto"/>
        <w:jc w:val="center"/>
        <w:rPr>
          <w:b/>
          <w:sz w:val="28"/>
          <w:szCs w:val="28"/>
        </w:rPr>
      </w:pPr>
    </w:p>
    <w:p w:rsidR="004A754A" w:rsidRPr="004A754A" w:rsidRDefault="004A754A" w:rsidP="004A754A">
      <w:pPr>
        <w:tabs>
          <w:tab w:val="left" w:pos="709"/>
          <w:tab w:val="left" w:pos="4160"/>
        </w:tabs>
        <w:spacing w:line="360" w:lineRule="auto"/>
        <w:jc w:val="center"/>
        <w:rPr>
          <w:b/>
          <w:sz w:val="28"/>
          <w:szCs w:val="28"/>
        </w:rPr>
      </w:pPr>
    </w:p>
    <w:p w:rsidR="004A754A" w:rsidRPr="00AF7853" w:rsidRDefault="004A754A" w:rsidP="004A754A">
      <w:pPr>
        <w:tabs>
          <w:tab w:val="left" w:pos="709"/>
          <w:tab w:val="left" w:pos="4160"/>
        </w:tabs>
        <w:spacing w:line="360" w:lineRule="auto"/>
        <w:jc w:val="center"/>
        <w:rPr>
          <w:b/>
          <w:sz w:val="28"/>
          <w:szCs w:val="28"/>
          <w:lang w:val="uk-UA"/>
        </w:rPr>
      </w:pPr>
      <w:r w:rsidRPr="00AF7853">
        <w:rPr>
          <w:b/>
          <w:sz w:val="28"/>
          <w:szCs w:val="28"/>
          <w:lang w:val="uk-UA"/>
        </w:rPr>
        <w:t>АВТОРЕФЕРАТ</w:t>
      </w:r>
    </w:p>
    <w:p w:rsidR="004A754A" w:rsidRPr="00AF7853" w:rsidRDefault="004A754A" w:rsidP="004A754A">
      <w:pPr>
        <w:tabs>
          <w:tab w:val="left" w:pos="709"/>
          <w:tab w:val="left" w:pos="4160"/>
        </w:tabs>
        <w:spacing w:line="360" w:lineRule="auto"/>
        <w:jc w:val="center"/>
        <w:rPr>
          <w:b/>
          <w:sz w:val="28"/>
          <w:szCs w:val="28"/>
          <w:lang w:val="uk-UA"/>
        </w:rPr>
      </w:pPr>
      <w:r w:rsidRPr="00AF7853">
        <w:rPr>
          <w:b/>
          <w:sz w:val="28"/>
          <w:szCs w:val="28"/>
          <w:lang w:val="uk-UA"/>
        </w:rPr>
        <w:t>дисертації на здобуття наукового ступеня</w:t>
      </w:r>
    </w:p>
    <w:p w:rsidR="004A754A" w:rsidRPr="00AF7853" w:rsidRDefault="004A754A" w:rsidP="004A754A">
      <w:pPr>
        <w:tabs>
          <w:tab w:val="left" w:pos="709"/>
          <w:tab w:val="left" w:pos="4160"/>
        </w:tabs>
        <w:spacing w:line="360" w:lineRule="auto"/>
        <w:jc w:val="center"/>
        <w:rPr>
          <w:b/>
          <w:sz w:val="28"/>
          <w:szCs w:val="28"/>
          <w:lang w:val="uk-UA"/>
        </w:rPr>
      </w:pPr>
      <w:r w:rsidRPr="00AF7853">
        <w:rPr>
          <w:b/>
          <w:sz w:val="28"/>
          <w:szCs w:val="28"/>
          <w:lang w:val="uk-UA"/>
        </w:rPr>
        <w:t>кандидата медичних наук</w:t>
      </w:r>
    </w:p>
    <w:p w:rsidR="004A754A" w:rsidRPr="00AF7853" w:rsidRDefault="004A754A" w:rsidP="004A754A">
      <w:pPr>
        <w:tabs>
          <w:tab w:val="left" w:pos="709"/>
          <w:tab w:val="left" w:pos="4160"/>
        </w:tabs>
        <w:spacing w:line="360" w:lineRule="auto"/>
        <w:jc w:val="center"/>
        <w:rPr>
          <w:b/>
          <w:sz w:val="28"/>
          <w:szCs w:val="28"/>
          <w:lang w:val="uk-UA"/>
        </w:rPr>
      </w:pPr>
    </w:p>
    <w:p w:rsidR="004A754A" w:rsidRPr="004A754A" w:rsidRDefault="004A754A" w:rsidP="004A754A">
      <w:pPr>
        <w:tabs>
          <w:tab w:val="left" w:pos="709"/>
          <w:tab w:val="left" w:pos="4160"/>
        </w:tabs>
        <w:spacing w:line="360" w:lineRule="auto"/>
        <w:jc w:val="center"/>
        <w:rPr>
          <w:b/>
          <w:sz w:val="28"/>
          <w:szCs w:val="28"/>
        </w:rPr>
      </w:pPr>
    </w:p>
    <w:p w:rsidR="004A754A" w:rsidRPr="004A754A" w:rsidRDefault="004A754A" w:rsidP="004A754A">
      <w:pPr>
        <w:tabs>
          <w:tab w:val="left" w:pos="709"/>
          <w:tab w:val="left" w:pos="4160"/>
        </w:tabs>
        <w:spacing w:line="360" w:lineRule="auto"/>
        <w:jc w:val="center"/>
        <w:rPr>
          <w:b/>
          <w:sz w:val="28"/>
          <w:szCs w:val="28"/>
        </w:rPr>
      </w:pPr>
    </w:p>
    <w:p w:rsidR="004A754A" w:rsidRPr="004A754A" w:rsidRDefault="004A754A" w:rsidP="004A754A">
      <w:pPr>
        <w:tabs>
          <w:tab w:val="left" w:pos="709"/>
          <w:tab w:val="left" w:pos="4160"/>
        </w:tabs>
        <w:spacing w:line="360" w:lineRule="auto"/>
        <w:jc w:val="center"/>
        <w:rPr>
          <w:b/>
          <w:sz w:val="28"/>
          <w:szCs w:val="28"/>
        </w:rPr>
      </w:pPr>
    </w:p>
    <w:p w:rsidR="004A754A" w:rsidRPr="004A754A" w:rsidRDefault="004A754A" w:rsidP="004A754A">
      <w:pPr>
        <w:tabs>
          <w:tab w:val="left" w:pos="709"/>
          <w:tab w:val="left" w:pos="4160"/>
        </w:tabs>
        <w:spacing w:line="360" w:lineRule="auto"/>
        <w:jc w:val="center"/>
        <w:rPr>
          <w:b/>
          <w:sz w:val="28"/>
          <w:szCs w:val="28"/>
        </w:rPr>
      </w:pPr>
    </w:p>
    <w:p w:rsidR="004A754A" w:rsidRPr="00AF7853" w:rsidRDefault="004A754A" w:rsidP="004A754A">
      <w:pPr>
        <w:tabs>
          <w:tab w:val="left" w:pos="709"/>
          <w:tab w:val="left" w:pos="4160"/>
        </w:tabs>
        <w:spacing w:line="360" w:lineRule="auto"/>
        <w:jc w:val="center"/>
        <w:rPr>
          <w:b/>
          <w:sz w:val="28"/>
          <w:szCs w:val="28"/>
          <w:lang w:val="uk-UA"/>
        </w:rPr>
      </w:pPr>
    </w:p>
    <w:p w:rsidR="004A754A" w:rsidRPr="004A754A" w:rsidRDefault="004A754A" w:rsidP="004A754A">
      <w:pPr>
        <w:tabs>
          <w:tab w:val="left" w:pos="709"/>
          <w:tab w:val="left" w:pos="4160"/>
        </w:tabs>
        <w:spacing w:line="360" w:lineRule="auto"/>
        <w:jc w:val="center"/>
        <w:rPr>
          <w:b/>
          <w:sz w:val="28"/>
          <w:szCs w:val="28"/>
        </w:rPr>
      </w:pPr>
      <w:r w:rsidRPr="00AF7853">
        <w:rPr>
          <w:b/>
          <w:sz w:val="28"/>
          <w:szCs w:val="28"/>
          <w:lang w:val="uk-UA"/>
        </w:rPr>
        <w:t>Київ–2008</w:t>
      </w:r>
    </w:p>
    <w:p w:rsidR="004A754A" w:rsidRPr="004A754A" w:rsidRDefault="004A754A" w:rsidP="004A754A">
      <w:pPr>
        <w:tabs>
          <w:tab w:val="left" w:pos="709"/>
          <w:tab w:val="left" w:pos="4160"/>
        </w:tabs>
        <w:contextualSpacing/>
        <w:rPr>
          <w:sz w:val="28"/>
          <w:szCs w:val="28"/>
        </w:rPr>
      </w:pPr>
      <w:r w:rsidRPr="00AF7853">
        <w:rPr>
          <w:sz w:val="28"/>
          <w:szCs w:val="28"/>
          <w:lang w:val="uk-UA"/>
        </w:rPr>
        <w:t>Дисертацією є рукопис.</w:t>
      </w:r>
    </w:p>
    <w:p w:rsidR="004A754A" w:rsidRPr="004A754A" w:rsidRDefault="004A754A" w:rsidP="004A754A">
      <w:pPr>
        <w:tabs>
          <w:tab w:val="left" w:pos="709"/>
          <w:tab w:val="left" w:pos="4160"/>
        </w:tabs>
        <w:contextualSpacing/>
        <w:rPr>
          <w:sz w:val="28"/>
          <w:szCs w:val="28"/>
        </w:rPr>
      </w:pPr>
    </w:p>
    <w:p w:rsidR="004A754A" w:rsidRPr="00AF7853" w:rsidRDefault="004A754A" w:rsidP="004A754A">
      <w:pPr>
        <w:tabs>
          <w:tab w:val="left" w:pos="709"/>
          <w:tab w:val="left" w:pos="4160"/>
        </w:tabs>
        <w:contextualSpacing/>
        <w:jc w:val="both"/>
        <w:rPr>
          <w:sz w:val="28"/>
          <w:szCs w:val="28"/>
          <w:lang w:val="uk-UA"/>
        </w:rPr>
      </w:pPr>
      <w:r w:rsidRPr="00AF7853">
        <w:rPr>
          <w:sz w:val="28"/>
          <w:szCs w:val="28"/>
          <w:lang w:val="uk-UA"/>
        </w:rPr>
        <w:t xml:space="preserve">Робота виконана в Національному медичному університеті імені </w:t>
      </w:r>
    </w:p>
    <w:p w:rsidR="004A754A" w:rsidRPr="00AF7853" w:rsidRDefault="004A754A" w:rsidP="004A754A">
      <w:pPr>
        <w:tabs>
          <w:tab w:val="left" w:pos="709"/>
          <w:tab w:val="left" w:pos="4160"/>
        </w:tabs>
        <w:contextualSpacing/>
        <w:jc w:val="both"/>
        <w:rPr>
          <w:sz w:val="28"/>
          <w:szCs w:val="28"/>
          <w:lang w:val="uk-UA"/>
        </w:rPr>
      </w:pPr>
      <w:r w:rsidRPr="00AF7853">
        <w:rPr>
          <w:sz w:val="28"/>
          <w:szCs w:val="28"/>
          <w:lang w:val="uk-UA"/>
        </w:rPr>
        <w:t>О.О. Богомольця МОЗ України.</w:t>
      </w:r>
    </w:p>
    <w:p w:rsidR="004A754A" w:rsidRPr="00AF7853" w:rsidRDefault="004A754A" w:rsidP="004A754A">
      <w:pPr>
        <w:tabs>
          <w:tab w:val="left" w:pos="709"/>
          <w:tab w:val="left" w:pos="4160"/>
        </w:tabs>
        <w:contextualSpacing/>
        <w:jc w:val="center"/>
        <w:rPr>
          <w:sz w:val="28"/>
          <w:szCs w:val="28"/>
          <w:lang w:val="uk-UA"/>
        </w:rPr>
      </w:pPr>
    </w:p>
    <w:p w:rsidR="004A754A" w:rsidRPr="004A754A" w:rsidRDefault="004A754A" w:rsidP="004A754A">
      <w:pPr>
        <w:tabs>
          <w:tab w:val="left" w:pos="709"/>
          <w:tab w:val="left" w:pos="4160"/>
        </w:tabs>
        <w:contextualSpacing/>
        <w:rPr>
          <w:b/>
          <w:sz w:val="28"/>
          <w:szCs w:val="28"/>
        </w:rPr>
      </w:pPr>
      <w:r w:rsidRPr="00AF7853">
        <w:rPr>
          <w:b/>
          <w:sz w:val="28"/>
          <w:szCs w:val="28"/>
          <w:lang w:val="uk-UA"/>
        </w:rPr>
        <w:t>Науковий керівник</w:t>
      </w:r>
    </w:p>
    <w:p w:rsidR="004A754A" w:rsidRPr="004A754A" w:rsidRDefault="004A754A" w:rsidP="004A754A">
      <w:pPr>
        <w:tabs>
          <w:tab w:val="left" w:pos="709"/>
          <w:tab w:val="left" w:pos="4160"/>
        </w:tabs>
        <w:contextualSpacing/>
        <w:rPr>
          <w:b/>
          <w:sz w:val="28"/>
          <w:szCs w:val="28"/>
        </w:rPr>
      </w:pPr>
    </w:p>
    <w:p w:rsidR="004A754A" w:rsidRPr="00AF7853" w:rsidRDefault="004A754A" w:rsidP="004A754A">
      <w:pPr>
        <w:tabs>
          <w:tab w:val="left" w:pos="709"/>
          <w:tab w:val="left" w:pos="4160"/>
        </w:tabs>
        <w:contextualSpacing/>
        <w:jc w:val="both"/>
        <w:rPr>
          <w:sz w:val="28"/>
          <w:szCs w:val="28"/>
          <w:lang w:val="uk-UA"/>
        </w:rPr>
      </w:pPr>
      <w:r w:rsidRPr="00AF7853">
        <w:rPr>
          <w:sz w:val="28"/>
          <w:szCs w:val="28"/>
          <w:lang w:val="uk-UA"/>
        </w:rPr>
        <w:t>доктор медичних наук, професор</w:t>
      </w:r>
      <w:r w:rsidRPr="00AF7853">
        <w:rPr>
          <w:sz w:val="28"/>
          <w:szCs w:val="28"/>
        </w:rPr>
        <w:t xml:space="preserve"> </w:t>
      </w:r>
      <w:r w:rsidRPr="00AF7853">
        <w:rPr>
          <w:sz w:val="28"/>
          <w:szCs w:val="28"/>
          <w:lang w:val="uk-UA"/>
        </w:rPr>
        <w:t>Неспрядько Валерій Петрович, Національний медичний університет імені О.О. Богомольця, кафедра ортопедичної стоматології, завідувач</w:t>
      </w:r>
    </w:p>
    <w:p w:rsidR="004A754A" w:rsidRPr="00AF7853" w:rsidRDefault="004A754A" w:rsidP="004A754A">
      <w:pPr>
        <w:tabs>
          <w:tab w:val="left" w:pos="709"/>
          <w:tab w:val="left" w:pos="4160"/>
        </w:tabs>
        <w:contextualSpacing/>
        <w:jc w:val="center"/>
        <w:rPr>
          <w:sz w:val="28"/>
          <w:szCs w:val="28"/>
          <w:lang w:val="uk-UA"/>
        </w:rPr>
      </w:pPr>
    </w:p>
    <w:p w:rsidR="004A754A" w:rsidRPr="00AF7853" w:rsidRDefault="004A754A" w:rsidP="004A754A">
      <w:pPr>
        <w:tabs>
          <w:tab w:val="left" w:pos="709"/>
          <w:tab w:val="left" w:pos="4160"/>
        </w:tabs>
        <w:contextualSpacing/>
        <w:rPr>
          <w:b/>
          <w:sz w:val="28"/>
          <w:szCs w:val="28"/>
          <w:lang w:val="uk-UA"/>
        </w:rPr>
      </w:pPr>
      <w:r w:rsidRPr="00AF7853">
        <w:rPr>
          <w:b/>
          <w:sz w:val="28"/>
          <w:szCs w:val="28"/>
          <w:lang w:val="uk-UA"/>
        </w:rPr>
        <w:t>Офіційні опоненти:</w:t>
      </w:r>
    </w:p>
    <w:p w:rsidR="004A754A" w:rsidRPr="00AF7853" w:rsidRDefault="004A754A" w:rsidP="004A754A">
      <w:pPr>
        <w:tabs>
          <w:tab w:val="left" w:pos="709"/>
          <w:tab w:val="left" w:pos="4160"/>
        </w:tabs>
        <w:contextualSpacing/>
        <w:jc w:val="center"/>
        <w:rPr>
          <w:sz w:val="28"/>
          <w:szCs w:val="28"/>
          <w:lang w:val="uk-UA"/>
        </w:rPr>
      </w:pPr>
    </w:p>
    <w:p w:rsidR="004A754A" w:rsidRPr="004A754A" w:rsidRDefault="004A754A" w:rsidP="004A754A">
      <w:pPr>
        <w:tabs>
          <w:tab w:val="left" w:pos="709"/>
          <w:tab w:val="left" w:pos="4160"/>
        </w:tabs>
        <w:contextualSpacing/>
        <w:jc w:val="both"/>
        <w:rPr>
          <w:sz w:val="28"/>
          <w:szCs w:val="28"/>
          <w:lang w:val="uk-UA"/>
        </w:rPr>
      </w:pPr>
      <w:r w:rsidRPr="00AF7853">
        <w:rPr>
          <w:sz w:val="28"/>
          <w:szCs w:val="28"/>
          <w:lang w:val="uk-UA"/>
        </w:rPr>
        <w:t>доктор медичних наук, професор Фліс Петро Семенович, Національний медичний університет імені О.О. Богомольця, кафедра ортодонтії та пропедевтики ортопедичної стоматології, завідувач;</w:t>
      </w:r>
    </w:p>
    <w:p w:rsidR="004A754A" w:rsidRPr="004A754A" w:rsidRDefault="004A754A" w:rsidP="004A754A">
      <w:pPr>
        <w:tabs>
          <w:tab w:val="left" w:pos="709"/>
          <w:tab w:val="left" w:pos="4160"/>
        </w:tabs>
        <w:contextualSpacing/>
        <w:jc w:val="both"/>
        <w:rPr>
          <w:sz w:val="28"/>
          <w:szCs w:val="28"/>
          <w:lang w:val="uk-UA"/>
        </w:rPr>
      </w:pPr>
    </w:p>
    <w:p w:rsidR="004A754A" w:rsidRPr="00AF7853" w:rsidRDefault="004A754A" w:rsidP="004A754A">
      <w:pPr>
        <w:tabs>
          <w:tab w:val="left" w:pos="709"/>
          <w:tab w:val="left" w:pos="4160"/>
        </w:tabs>
        <w:contextualSpacing/>
        <w:jc w:val="center"/>
        <w:rPr>
          <w:sz w:val="28"/>
          <w:szCs w:val="28"/>
          <w:lang w:val="uk-UA"/>
        </w:rPr>
      </w:pPr>
    </w:p>
    <w:p w:rsidR="004A754A" w:rsidRPr="004A754A" w:rsidRDefault="004A754A" w:rsidP="004A754A">
      <w:pPr>
        <w:tabs>
          <w:tab w:val="left" w:pos="709"/>
          <w:tab w:val="left" w:pos="4160"/>
        </w:tabs>
        <w:contextualSpacing/>
        <w:jc w:val="both"/>
        <w:rPr>
          <w:sz w:val="28"/>
          <w:szCs w:val="28"/>
          <w:lang w:val="uk-UA"/>
        </w:rPr>
      </w:pPr>
      <w:r w:rsidRPr="00AF7853">
        <w:rPr>
          <w:sz w:val="28"/>
          <w:szCs w:val="28"/>
          <w:lang w:val="uk-UA"/>
        </w:rPr>
        <w:t>доктор медичних наук, професор Онищенко Валерій Степанович, Національна медична академія післядипломної освіти імені П.Л. Шупика, кафедра ортопедичної стоматології, професор.</w:t>
      </w:r>
    </w:p>
    <w:p w:rsidR="004A754A" w:rsidRPr="004A754A" w:rsidRDefault="004A754A" w:rsidP="004A754A">
      <w:pPr>
        <w:tabs>
          <w:tab w:val="left" w:pos="709"/>
          <w:tab w:val="left" w:pos="4160"/>
        </w:tabs>
        <w:contextualSpacing/>
        <w:jc w:val="both"/>
        <w:rPr>
          <w:sz w:val="28"/>
          <w:szCs w:val="28"/>
          <w:lang w:val="uk-UA"/>
        </w:rPr>
      </w:pPr>
    </w:p>
    <w:p w:rsidR="004A754A" w:rsidRPr="004A754A" w:rsidRDefault="004A754A" w:rsidP="004A754A">
      <w:pPr>
        <w:tabs>
          <w:tab w:val="left" w:pos="709"/>
          <w:tab w:val="left" w:pos="4160"/>
        </w:tabs>
        <w:contextualSpacing/>
        <w:jc w:val="both"/>
        <w:rPr>
          <w:sz w:val="28"/>
          <w:szCs w:val="28"/>
          <w:lang w:val="uk-UA"/>
        </w:rPr>
      </w:pPr>
    </w:p>
    <w:p w:rsidR="004A754A" w:rsidRPr="00AF7853" w:rsidRDefault="004A754A" w:rsidP="004A754A">
      <w:pPr>
        <w:tabs>
          <w:tab w:val="left" w:pos="709"/>
          <w:tab w:val="left" w:pos="4160"/>
        </w:tabs>
        <w:contextualSpacing/>
        <w:jc w:val="both"/>
        <w:rPr>
          <w:sz w:val="28"/>
          <w:szCs w:val="28"/>
          <w:lang w:val="uk-UA"/>
        </w:rPr>
      </w:pPr>
      <w:r w:rsidRPr="00AF7853">
        <w:rPr>
          <w:sz w:val="28"/>
          <w:szCs w:val="28"/>
          <w:lang w:val="uk-UA"/>
        </w:rPr>
        <w:t>Захист відбудеться «_____»______________2008 року о _______ годині</w:t>
      </w:r>
    </w:p>
    <w:p w:rsidR="004A754A" w:rsidRPr="004A754A" w:rsidRDefault="004A754A" w:rsidP="004A754A">
      <w:pPr>
        <w:tabs>
          <w:tab w:val="left" w:pos="709"/>
          <w:tab w:val="left" w:pos="4160"/>
        </w:tabs>
        <w:contextualSpacing/>
        <w:jc w:val="both"/>
        <w:rPr>
          <w:sz w:val="28"/>
          <w:szCs w:val="28"/>
          <w:lang w:val="uk-UA"/>
        </w:rPr>
      </w:pPr>
      <w:r w:rsidRPr="00AF7853">
        <w:rPr>
          <w:sz w:val="28"/>
          <w:szCs w:val="28"/>
          <w:lang w:val="uk-UA"/>
        </w:rPr>
        <w:t>на засіданні спеціалізованої вченої ради Д 26.003.05 при Національному медичному університеті імені О.О. Богомольця МОЗ України за адресою: 03057, Київ, вул. Зоологічна, 1.</w:t>
      </w:r>
    </w:p>
    <w:p w:rsidR="004A754A" w:rsidRPr="004A754A" w:rsidRDefault="004A754A" w:rsidP="004A754A">
      <w:pPr>
        <w:tabs>
          <w:tab w:val="left" w:pos="709"/>
          <w:tab w:val="left" w:pos="4160"/>
        </w:tabs>
        <w:contextualSpacing/>
        <w:jc w:val="both"/>
        <w:rPr>
          <w:sz w:val="28"/>
          <w:szCs w:val="28"/>
          <w:lang w:val="uk-UA"/>
        </w:rPr>
      </w:pPr>
    </w:p>
    <w:p w:rsidR="004A754A" w:rsidRPr="00AF7853" w:rsidRDefault="004A754A" w:rsidP="004A754A">
      <w:pPr>
        <w:tabs>
          <w:tab w:val="left" w:pos="709"/>
          <w:tab w:val="left" w:pos="4160"/>
        </w:tabs>
        <w:contextualSpacing/>
        <w:jc w:val="center"/>
        <w:rPr>
          <w:sz w:val="28"/>
          <w:szCs w:val="28"/>
          <w:lang w:val="uk-UA"/>
        </w:rPr>
      </w:pPr>
      <w:r w:rsidRPr="00AF7853">
        <w:rPr>
          <w:sz w:val="28"/>
          <w:szCs w:val="28"/>
          <w:lang w:val="uk-UA"/>
        </w:rPr>
        <w:tab/>
      </w:r>
    </w:p>
    <w:p w:rsidR="004A754A" w:rsidRPr="00AF7853" w:rsidRDefault="004A754A" w:rsidP="004A754A">
      <w:pPr>
        <w:tabs>
          <w:tab w:val="left" w:pos="709"/>
          <w:tab w:val="left" w:pos="4160"/>
        </w:tabs>
        <w:contextualSpacing/>
        <w:jc w:val="both"/>
        <w:rPr>
          <w:sz w:val="28"/>
          <w:szCs w:val="28"/>
          <w:lang w:val="uk-UA"/>
        </w:rPr>
      </w:pPr>
    </w:p>
    <w:p w:rsidR="004A754A" w:rsidRPr="00AF7853" w:rsidRDefault="004A754A" w:rsidP="004A754A">
      <w:pPr>
        <w:tabs>
          <w:tab w:val="left" w:pos="709"/>
          <w:tab w:val="left" w:pos="4160"/>
        </w:tabs>
        <w:contextualSpacing/>
        <w:jc w:val="both"/>
        <w:rPr>
          <w:sz w:val="28"/>
          <w:szCs w:val="28"/>
          <w:lang w:val="uk-UA"/>
        </w:rPr>
      </w:pPr>
      <w:r w:rsidRPr="00AF7853">
        <w:rPr>
          <w:sz w:val="28"/>
          <w:szCs w:val="28"/>
          <w:lang w:val="uk-UA"/>
        </w:rPr>
        <w:t>З дисертацією можна ознайомитись у бібліотеці Національного медичного університету імені О.О. Богомольця МОЗ України за адресою: 03057, Київ, вул. Зоологічна, 1.</w:t>
      </w:r>
    </w:p>
    <w:p w:rsidR="004A754A" w:rsidRPr="004A754A" w:rsidRDefault="004A754A" w:rsidP="004A754A">
      <w:pPr>
        <w:tabs>
          <w:tab w:val="left" w:pos="709"/>
          <w:tab w:val="left" w:pos="4160"/>
        </w:tabs>
        <w:contextualSpacing/>
        <w:jc w:val="center"/>
        <w:rPr>
          <w:sz w:val="28"/>
          <w:szCs w:val="28"/>
        </w:rPr>
      </w:pPr>
    </w:p>
    <w:p w:rsidR="004A754A" w:rsidRPr="004A754A" w:rsidRDefault="004A754A" w:rsidP="004A754A">
      <w:pPr>
        <w:tabs>
          <w:tab w:val="left" w:pos="709"/>
          <w:tab w:val="left" w:pos="4160"/>
        </w:tabs>
        <w:contextualSpacing/>
        <w:jc w:val="center"/>
        <w:rPr>
          <w:sz w:val="28"/>
          <w:szCs w:val="28"/>
        </w:rPr>
      </w:pPr>
    </w:p>
    <w:p w:rsidR="004A754A" w:rsidRPr="00AF7853" w:rsidRDefault="004A754A" w:rsidP="004A754A">
      <w:pPr>
        <w:tabs>
          <w:tab w:val="left" w:pos="709"/>
          <w:tab w:val="left" w:pos="4160"/>
        </w:tabs>
        <w:contextualSpacing/>
        <w:jc w:val="center"/>
        <w:rPr>
          <w:sz w:val="28"/>
          <w:szCs w:val="28"/>
          <w:lang w:val="uk-UA"/>
        </w:rPr>
      </w:pPr>
    </w:p>
    <w:p w:rsidR="004A754A" w:rsidRPr="00AF7853" w:rsidRDefault="004A754A" w:rsidP="004A754A">
      <w:pPr>
        <w:tabs>
          <w:tab w:val="left" w:pos="709"/>
          <w:tab w:val="left" w:pos="4160"/>
        </w:tabs>
        <w:contextualSpacing/>
        <w:jc w:val="center"/>
        <w:rPr>
          <w:sz w:val="28"/>
          <w:szCs w:val="28"/>
          <w:lang w:val="uk-UA"/>
        </w:rPr>
      </w:pPr>
    </w:p>
    <w:p w:rsidR="004A754A" w:rsidRPr="00AF7853" w:rsidRDefault="004A754A" w:rsidP="004A754A">
      <w:pPr>
        <w:tabs>
          <w:tab w:val="left" w:pos="709"/>
          <w:tab w:val="left" w:pos="4160"/>
        </w:tabs>
        <w:contextualSpacing/>
        <w:jc w:val="both"/>
        <w:rPr>
          <w:sz w:val="28"/>
          <w:szCs w:val="28"/>
          <w:lang w:val="uk-UA"/>
        </w:rPr>
      </w:pPr>
      <w:r w:rsidRPr="00AF7853">
        <w:rPr>
          <w:sz w:val="28"/>
          <w:szCs w:val="28"/>
          <w:lang w:val="uk-UA"/>
        </w:rPr>
        <w:t>Автореферат розісланий «______»_________________ 2008 року.</w:t>
      </w:r>
    </w:p>
    <w:p w:rsidR="004A754A" w:rsidRPr="00AF7853" w:rsidRDefault="004A754A" w:rsidP="004A754A">
      <w:pPr>
        <w:tabs>
          <w:tab w:val="left" w:pos="709"/>
          <w:tab w:val="left" w:pos="4160"/>
        </w:tabs>
        <w:contextualSpacing/>
        <w:jc w:val="both"/>
        <w:rPr>
          <w:sz w:val="28"/>
          <w:szCs w:val="28"/>
          <w:lang w:val="uk-UA"/>
        </w:rPr>
      </w:pPr>
    </w:p>
    <w:p w:rsidR="004A754A" w:rsidRPr="00AF7853" w:rsidRDefault="004A754A" w:rsidP="004A754A">
      <w:pPr>
        <w:tabs>
          <w:tab w:val="left" w:pos="709"/>
          <w:tab w:val="left" w:pos="4160"/>
        </w:tabs>
        <w:contextualSpacing/>
        <w:jc w:val="center"/>
        <w:rPr>
          <w:sz w:val="28"/>
          <w:szCs w:val="28"/>
          <w:lang w:val="uk-UA"/>
        </w:rPr>
      </w:pPr>
    </w:p>
    <w:p w:rsidR="004A754A" w:rsidRPr="00AF7853" w:rsidRDefault="004A754A" w:rsidP="004A754A">
      <w:pPr>
        <w:tabs>
          <w:tab w:val="left" w:pos="709"/>
          <w:tab w:val="left" w:pos="4160"/>
        </w:tabs>
        <w:contextualSpacing/>
        <w:jc w:val="center"/>
        <w:rPr>
          <w:sz w:val="28"/>
          <w:szCs w:val="28"/>
          <w:lang w:val="uk-UA"/>
        </w:rPr>
      </w:pPr>
    </w:p>
    <w:p w:rsidR="004A754A" w:rsidRPr="00AF7853" w:rsidRDefault="004A754A" w:rsidP="004A754A">
      <w:pPr>
        <w:tabs>
          <w:tab w:val="left" w:pos="709"/>
          <w:tab w:val="left" w:pos="4160"/>
        </w:tabs>
        <w:contextualSpacing/>
        <w:rPr>
          <w:sz w:val="28"/>
          <w:szCs w:val="28"/>
          <w:lang w:val="uk-UA"/>
        </w:rPr>
      </w:pPr>
      <w:r w:rsidRPr="00AF7853">
        <w:rPr>
          <w:sz w:val="28"/>
          <w:szCs w:val="28"/>
          <w:lang w:val="uk-UA"/>
        </w:rPr>
        <w:t xml:space="preserve">Вчений секретар </w:t>
      </w:r>
    </w:p>
    <w:p w:rsidR="004A754A" w:rsidRPr="00AF7853" w:rsidRDefault="004A754A" w:rsidP="004A754A">
      <w:pPr>
        <w:tabs>
          <w:tab w:val="left" w:pos="709"/>
          <w:tab w:val="left" w:pos="4160"/>
        </w:tabs>
        <w:contextualSpacing/>
        <w:rPr>
          <w:sz w:val="28"/>
          <w:szCs w:val="28"/>
          <w:lang w:val="uk-UA"/>
        </w:rPr>
      </w:pPr>
      <w:r w:rsidRPr="00AF7853">
        <w:rPr>
          <w:sz w:val="28"/>
          <w:szCs w:val="28"/>
          <w:lang w:val="uk-UA"/>
        </w:rPr>
        <w:t>спеціалізованої вченої ради,</w:t>
      </w:r>
    </w:p>
    <w:p w:rsidR="004A754A" w:rsidRPr="00AF7853" w:rsidRDefault="004A754A" w:rsidP="004A754A">
      <w:pPr>
        <w:tabs>
          <w:tab w:val="left" w:pos="709"/>
          <w:tab w:val="left" w:pos="4160"/>
        </w:tabs>
        <w:contextualSpacing/>
        <w:rPr>
          <w:sz w:val="28"/>
          <w:szCs w:val="28"/>
          <w:lang w:val="uk-UA"/>
        </w:rPr>
      </w:pPr>
      <w:r w:rsidRPr="00AF7853">
        <w:rPr>
          <w:sz w:val="28"/>
          <w:szCs w:val="28"/>
          <w:lang w:val="uk-UA"/>
        </w:rPr>
        <w:t xml:space="preserve">доцент                                                                                        </w:t>
      </w:r>
      <w:r w:rsidRPr="00AF7853">
        <w:rPr>
          <w:sz w:val="28"/>
          <w:szCs w:val="28"/>
        </w:rPr>
        <w:t xml:space="preserve">          </w:t>
      </w:r>
      <w:r w:rsidRPr="00AF7853">
        <w:rPr>
          <w:sz w:val="28"/>
          <w:szCs w:val="28"/>
          <w:lang w:val="uk-UA"/>
        </w:rPr>
        <w:t xml:space="preserve">О.І. Остапко </w:t>
      </w:r>
    </w:p>
    <w:p w:rsidR="004A754A" w:rsidRPr="00E15BDF" w:rsidRDefault="004A754A" w:rsidP="004A754A">
      <w:pPr>
        <w:tabs>
          <w:tab w:val="left" w:pos="709"/>
          <w:tab w:val="left" w:pos="4160"/>
        </w:tabs>
        <w:spacing w:line="360" w:lineRule="auto"/>
        <w:jc w:val="center"/>
        <w:rPr>
          <w:b/>
          <w:sz w:val="28"/>
          <w:szCs w:val="28"/>
          <w:lang w:val="uk-UA"/>
        </w:rPr>
      </w:pPr>
      <w:r>
        <w:rPr>
          <w:b/>
          <w:sz w:val="28"/>
          <w:szCs w:val="28"/>
          <w:lang w:val="uk-UA"/>
        </w:rPr>
        <w:br w:type="page"/>
      </w:r>
      <w:r w:rsidRPr="00E15BDF">
        <w:rPr>
          <w:b/>
          <w:sz w:val="28"/>
          <w:szCs w:val="28"/>
          <w:lang w:val="uk-UA"/>
        </w:rPr>
        <w:lastRenderedPageBreak/>
        <w:t>ЗАГАЛЬНА ХАРАКТЕРИСТИКА РОБОТИ</w:t>
      </w:r>
    </w:p>
    <w:p w:rsidR="004A754A" w:rsidRPr="00E15BDF" w:rsidRDefault="004A754A" w:rsidP="004A754A">
      <w:pPr>
        <w:tabs>
          <w:tab w:val="left" w:pos="709"/>
        </w:tabs>
        <w:spacing w:line="360" w:lineRule="auto"/>
        <w:ind w:left="360"/>
        <w:jc w:val="both"/>
        <w:rPr>
          <w:sz w:val="28"/>
          <w:szCs w:val="28"/>
          <w:lang w:val="uk-UA"/>
        </w:rPr>
      </w:pPr>
    </w:p>
    <w:p w:rsidR="004A754A" w:rsidRPr="00E15BDF" w:rsidRDefault="004A754A" w:rsidP="004A754A">
      <w:pPr>
        <w:pStyle w:val="affffffff"/>
        <w:tabs>
          <w:tab w:val="left" w:pos="709"/>
        </w:tabs>
        <w:rPr>
          <w:szCs w:val="28"/>
        </w:rPr>
      </w:pPr>
      <w:r w:rsidRPr="00E15BDF">
        <w:rPr>
          <w:b/>
          <w:bCs/>
          <w:szCs w:val="28"/>
        </w:rPr>
        <w:tab/>
        <w:t>Актуальність теми.</w:t>
      </w:r>
      <w:r w:rsidRPr="00E15BDF">
        <w:rPr>
          <w:szCs w:val="28"/>
        </w:rPr>
        <w:t xml:space="preserve"> Часткова відсутність зубів є однією з най</w:t>
      </w:r>
      <w:r>
        <w:rPr>
          <w:szCs w:val="28"/>
        </w:rPr>
        <w:t>більш поширен</w:t>
      </w:r>
      <w:r w:rsidRPr="00E15BDF">
        <w:rPr>
          <w:szCs w:val="28"/>
        </w:rPr>
        <w:t xml:space="preserve">их причин патологічних змін зубощелепного апарату. Серед дефектів зубних рядів вона </w:t>
      </w:r>
      <w:r>
        <w:rPr>
          <w:szCs w:val="28"/>
        </w:rPr>
        <w:t>посід</w:t>
      </w:r>
      <w:r w:rsidRPr="00E15BDF">
        <w:rPr>
          <w:szCs w:val="28"/>
        </w:rPr>
        <w:t>ає перше місце і складає 60 – 80</w:t>
      </w:r>
      <w:r>
        <w:rPr>
          <w:szCs w:val="28"/>
        </w:rPr>
        <w:t xml:space="preserve"> </w:t>
      </w:r>
      <w:r w:rsidRPr="00E15BDF">
        <w:rPr>
          <w:szCs w:val="28"/>
        </w:rPr>
        <w:t>% (</w:t>
      </w:r>
      <w:r w:rsidRPr="00E15BDF">
        <w:rPr>
          <w:iCs/>
          <w:szCs w:val="28"/>
        </w:rPr>
        <w:t>Козицина С.І</w:t>
      </w:r>
      <w:r w:rsidRPr="00E15BDF">
        <w:rPr>
          <w:szCs w:val="28"/>
        </w:rPr>
        <w:t>., Макарова А.Н., Обіджанов С.Г., 2003, Arai K</w:t>
      </w:r>
      <w:r>
        <w:rPr>
          <w:szCs w:val="28"/>
        </w:rPr>
        <w:t xml:space="preserve">. </w:t>
      </w:r>
      <w:r>
        <w:rPr>
          <w:szCs w:val="28"/>
          <w:lang w:val="en-US"/>
        </w:rPr>
        <w:t>at</w:t>
      </w:r>
      <w:r w:rsidRPr="00B11401">
        <w:rPr>
          <w:szCs w:val="28"/>
        </w:rPr>
        <w:t xml:space="preserve"> </w:t>
      </w:r>
      <w:r>
        <w:rPr>
          <w:szCs w:val="28"/>
          <w:lang w:val="en-US"/>
        </w:rPr>
        <w:t>al</w:t>
      </w:r>
      <w:r w:rsidRPr="00B11401">
        <w:rPr>
          <w:szCs w:val="28"/>
        </w:rPr>
        <w:t>.</w:t>
      </w:r>
      <w:r w:rsidRPr="00E15BDF">
        <w:rPr>
          <w:szCs w:val="28"/>
        </w:rPr>
        <w:t>, 2006). Найбільш важк</w:t>
      </w:r>
      <w:r>
        <w:rPr>
          <w:szCs w:val="28"/>
        </w:rPr>
        <w:t xml:space="preserve">ими для успішного протезування </w:t>
      </w:r>
      <w:r w:rsidRPr="00E15BDF">
        <w:rPr>
          <w:szCs w:val="28"/>
        </w:rPr>
        <w:t xml:space="preserve">є односторонні кінцеві необмежені дефекти, які </w:t>
      </w:r>
      <w:r>
        <w:rPr>
          <w:szCs w:val="28"/>
        </w:rPr>
        <w:t>складають</w:t>
      </w:r>
      <w:r w:rsidRPr="00E15BDF">
        <w:rPr>
          <w:szCs w:val="28"/>
        </w:rPr>
        <w:t xml:space="preserve"> 5,7 – 16,9 % від загальної кількості усіх дефектів</w:t>
      </w:r>
      <w:r>
        <w:rPr>
          <w:szCs w:val="28"/>
        </w:rPr>
        <w:t xml:space="preserve"> зубних рядів</w:t>
      </w:r>
      <w:r w:rsidRPr="00E15BDF">
        <w:rPr>
          <w:szCs w:val="28"/>
        </w:rPr>
        <w:t>.</w:t>
      </w:r>
    </w:p>
    <w:p w:rsidR="004A754A" w:rsidRPr="00E15BDF" w:rsidRDefault="004A754A" w:rsidP="004A754A">
      <w:pPr>
        <w:pStyle w:val="affffffff"/>
        <w:tabs>
          <w:tab w:val="left" w:pos="709"/>
        </w:tabs>
        <w:rPr>
          <w:szCs w:val="28"/>
        </w:rPr>
      </w:pPr>
      <w:r w:rsidRPr="00E15BDF">
        <w:rPr>
          <w:szCs w:val="28"/>
        </w:rPr>
        <w:tab/>
        <w:t>В сучасній літературі недостатньо викладена комплексна, з використанням сучасних методів діагностики, оцінка клінічного та функціонального стану зубощелепного апарату при односторонніх необмежених дефектах зубних рядів із урахуванням кількості та терміну втрати зубів (Баданін В.В., 2000</w:t>
      </w:r>
      <w:r>
        <w:rPr>
          <w:szCs w:val="28"/>
        </w:rPr>
        <w:t xml:space="preserve">, </w:t>
      </w:r>
      <w:r w:rsidRPr="00E15BDF">
        <w:rPr>
          <w:szCs w:val="28"/>
        </w:rPr>
        <w:t>Гаврюшин С.С., 2002</w:t>
      </w:r>
      <w:r>
        <w:rPr>
          <w:szCs w:val="28"/>
        </w:rPr>
        <w:t xml:space="preserve">, </w:t>
      </w:r>
      <w:r w:rsidRPr="00E15BDF">
        <w:rPr>
          <w:szCs w:val="28"/>
        </w:rPr>
        <w:t xml:space="preserve">Омаров О.Г, Персин А.С., Омарова Х.О., 2002, </w:t>
      </w:r>
      <w:r>
        <w:rPr>
          <w:bCs/>
          <w:color w:val="000000"/>
          <w:szCs w:val="28"/>
        </w:rPr>
        <w:t>Онищенко В.С., 2004</w:t>
      </w:r>
      <w:r w:rsidRPr="007731FC">
        <w:rPr>
          <w:bCs/>
          <w:color w:val="000000"/>
          <w:szCs w:val="28"/>
        </w:rPr>
        <w:t xml:space="preserve">, </w:t>
      </w:r>
      <w:r>
        <w:rPr>
          <w:szCs w:val="28"/>
        </w:rPr>
        <w:t>Матвєєва А.І., Борисов А.Г.,</w:t>
      </w:r>
      <w:r w:rsidRPr="00E15BDF">
        <w:rPr>
          <w:szCs w:val="28"/>
        </w:rPr>
        <w:t xml:space="preserve"> Клинеберг И., Драгер Р., 2006</w:t>
      </w:r>
      <w:r>
        <w:rPr>
          <w:szCs w:val="28"/>
        </w:rPr>
        <w:t xml:space="preserve">, </w:t>
      </w:r>
      <w:r w:rsidRPr="00E15BDF">
        <w:rPr>
          <w:bCs/>
          <w:color w:val="000000"/>
          <w:szCs w:val="28"/>
        </w:rPr>
        <w:t>Мізюк</w:t>
      </w:r>
      <w:r w:rsidRPr="00E15BDF">
        <w:rPr>
          <w:bCs/>
          <w:i/>
          <w:color w:val="000000"/>
          <w:szCs w:val="28"/>
        </w:rPr>
        <w:t xml:space="preserve"> </w:t>
      </w:r>
      <w:r w:rsidRPr="00E15BDF">
        <w:rPr>
          <w:bCs/>
          <w:color w:val="000000"/>
          <w:szCs w:val="28"/>
        </w:rPr>
        <w:t>Л.В., Пелехан Л.І., Ожоган З.Р., 2006</w:t>
      </w:r>
      <w:r>
        <w:rPr>
          <w:bCs/>
          <w:color w:val="000000"/>
          <w:szCs w:val="28"/>
        </w:rPr>
        <w:t>,</w:t>
      </w:r>
      <w:r w:rsidRPr="00EA05C3">
        <w:rPr>
          <w:bCs/>
          <w:color w:val="000000"/>
          <w:szCs w:val="28"/>
        </w:rPr>
        <w:t xml:space="preserve"> </w:t>
      </w:r>
      <w:r w:rsidRPr="00763A88">
        <w:rPr>
          <w:bCs/>
          <w:color w:val="000000"/>
          <w:szCs w:val="28"/>
        </w:rPr>
        <w:t>Н</w:t>
      </w:r>
      <w:r>
        <w:rPr>
          <w:bCs/>
          <w:color w:val="000000"/>
          <w:szCs w:val="28"/>
        </w:rPr>
        <w:t>еспрядько В.П.</w:t>
      </w:r>
      <w:r w:rsidRPr="00763A88">
        <w:rPr>
          <w:bCs/>
          <w:color w:val="000000"/>
          <w:szCs w:val="28"/>
        </w:rPr>
        <w:t xml:space="preserve">, 2007, </w:t>
      </w:r>
      <w:r>
        <w:rPr>
          <w:bCs/>
          <w:color w:val="000000"/>
          <w:szCs w:val="28"/>
        </w:rPr>
        <w:t>Фліс П.С.</w:t>
      </w:r>
      <w:r w:rsidRPr="00E15BDF">
        <w:rPr>
          <w:szCs w:val="28"/>
        </w:rPr>
        <w:t xml:space="preserve">, </w:t>
      </w:r>
      <w:r>
        <w:rPr>
          <w:szCs w:val="28"/>
        </w:rPr>
        <w:t>2007</w:t>
      </w:r>
      <w:r w:rsidRPr="00E15BDF">
        <w:rPr>
          <w:bCs/>
          <w:color w:val="000000"/>
          <w:szCs w:val="28"/>
        </w:rPr>
        <w:t>).</w:t>
      </w:r>
    </w:p>
    <w:p w:rsidR="004A754A" w:rsidRPr="00E15BDF" w:rsidRDefault="004A754A" w:rsidP="004A754A">
      <w:pPr>
        <w:pStyle w:val="affffffff"/>
        <w:tabs>
          <w:tab w:val="left" w:pos="709"/>
        </w:tabs>
        <w:rPr>
          <w:szCs w:val="28"/>
        </w:rPr>
      </w:pPr>
      <w:r w:rsidRPr="00E15BDF">
        <w:rPr>
          <w:szCs w:val="28"/>
        </w:rPr>
        <w:tab/>
      </w:r>
      <w:r>
        <w:rPr>
          <w:szCs w:val="28"/>
        </w:rPr>
        <w:t>Дотепер</w:t>
      </w:r>
      <w:r w:rsidRPr="00E15BDF">
        <w:rPr>
          <w:szCs w:val="28"/>
        </w:rPr>
        <w:t xml:space="preserve"> </w:t>
      </w:r>
      <w:r>
        <w:rPr>
          <w:szCs w:val="28"/>
        </w:rPr>
        <w:t xml:space="preserve">залишаються дискусійними питання </w:t>
      </w:r>
      <w:r w:rsidRPr="00E15BDF">
        <w:rPr>
          <w:szCs w:val="28"/>
        </w:rPr>
        <w:t xml:space="preserve">вибору </w:t>
      </w:r>
      <w:r>
        <w:rPr>
          <w:szCs w:val="28"/>
        </w:rPr>
        <w:t xml:space="preserve">оптимальної </w:t>
      </w:r>
      <w:r w:rsidRPr="00E15BDF">
        <w:rPr>
          <w:szCs w:val="28"/>
        </w:rPr>
        <w:t>конструкції зубного протезу для заміщення односторонніх необмежених дефектів</w:t>
      </w:r>
      <w:r>
        <w:rPr>
          <w:szCs w:val="28"/>
        </w:rPr>
        <w:t xml:space="preserve"> в залежності від кількості втрачених зубів, виявлених функціональних порушень та </w:t>
      </w:r>
      <w:r w:rsidRPr="00E15BDF">
        <w:rPr>
          <w:szCs w:val="28"/>
        </w:rPr>
        <w:t>із урахуванням необхідності відновлення жув</w:t>
      </w:r>
      <w:r>
        <w:rPr>
          <w:szCs w:val="28"/>
        </w:rPr>
        <w:t>альної ефективності та естетики</w:t>
      </w:r>
      <w:r w:rsidRPr="00E15BDF">
        <w:rPr>
          <w:szCs w:val="28"/>
        </w:rPr>
        <w:t xml:space="preserve">. </w:t>
      </w:r>
    </w:p>
    <w:p w:rsidR="004A754A" w:rsidRPr="00E15BDF" w:rsidRDefault="004A754A" w:rsidP="004A754A">
      <w:pPr>
        <w:tabs>
          <w:tab w:val="left" w:pos="709"/>
        </w:tabs>
        <w:spacing w:line="360" w:lineRule="auto"/>
        <w:jc w:val="both"/>
        <w:rPr>
          <w:sz w:val="28"/>
          <w:szCs w:val="28"/>
          <w:lang w:val="uk-UA"/>
        </w:rPr>
      </w:pPr>
      <w:r w:rsidRPr="00E15BDF">
        <w:rPr>
          <w:sz w:val="28"/>
          <w:szCs w:val="28"/>
          <w:lang w:val="uk-UA"/>
        </w:rPr>
        <w:tab/>
        <w:t xml:space="preserve">На сучасному етапі розвитку </w:t>
      </w:r>
      <w:r>
        <w:rPr>
          <w:sz w:val="28"/>
          <w:szCs w:val="28"/>
          <w:lang w:val="uk-UA"/>
        </w:rPr>
        <w:t xml:space="preserve">в </w:t>
      </w:r>
      <w:r w:rsidRPr="00E15BDF">
        <w:rPr>
          <w:sz w:val="28"/>
          <w:szCs w:val="28"/>
          <w:lang w:val="uk-UA"/>
        </w:rPr>
        <w:t>ортопедичн</w:t>
      </w:r>
      <w:r>
        <w:rPr>
          <w:sz w:val="28"/>
          <w:szCs w:val="28"/>
          <w:lang w:val="uk-UA"/>
        </w:rPr>
        <w:t>ій</w:t>
      </w:r>
      <w:r w:rsidRPr="00E15BDF">
        <w:rPr>
          <w:sz w:val="28"/>
          <w:szCs w:val="28"/>
          <w:lang w:val="uk-UA"/>
        </w:rPr>
        <w:t xml:space="preserve"> стоматологі</w:t>
      </w:r>
      <w:r>
        <w:rPr>
          <w:sz w:val="28"/>
          <w:szCs w:val="28"/>
          <w:lang w:val="uk-UA"/>
        </w:rPr>
        <w:t>ї</w:t>
      </w:r>
      <w:r w:rsidRPr="00E15BDF">
        <w:rPr>
          <w:sz w:val="28"/>
          <w:szCs w:val="28"/>
          <w:lang w:val="uk-UA"/>
        </w:rPr>
        <w:t xml:space="preserve"> </w:t>
      </w:r>
      <w:r>
        <w:rPr>
          <w:sz w:val="28"/>
          <w:szCs w:val="28"/>
          <w:lang w:val="uk-UA"/>
        </w:rPr>
        <w:t>використовуються</w:t>
      </w:r>
      <w:r w:rsidRPr="00E15BDF">
        <w:rPr>
          <w:sz w:val="28"/>
          <w:szCs w:val="28"/>
          <w:lang w:val="uk-UA"/>
        </w:rPr>
        <w:t xml:space="preserve"> декілька методів заміщення односторонніх необмежених дефектів. </w:t>
      </w:r>
      <w:r>
        <w:rPr>
          <w:sz w:val="28"/>
          <w:szCs w:val="28"/>
          <w:lang w:val="uk-UA"/>
        </w:rPr>
        <w:t>Насамперед,</w:t>
      </w:r>
      <w:r w:rsidRPr="00E15BDF">
        <w:rPr>
          <w:sz w:val="28"/>
          <w:szCs w:val="28"/>
          <w:lang w:val="uk-UA"/>
        </w:rPr>
        <w:t xml:space="preserve"> це зубна імплантація, яка створює штучну опору та підтримує адекватну трофіку тканин протезного ложа за рахунок передачі жувального навантаження безпосередньо на альвеолярну кістку, а також відновлює втрачену жувальну ефективність приблизно на 80 %. Але велика кількість протипоказань як місцевого</w:t>
      </w:r>
      <w:r>
        <w:rPr>
          <w:sz w:val="28"/>
          <w:szCs w:val="28"/>
          <w:lang w:val="uk-UA"/>
        </w:rPr>
        <w:t>,</w:t>
      </w:r>
      <w:r w:rsidRPr="00E15BDF">
        <w:rPr>
          <w:sz w:val="28"/>
          <w:szCs w:val="28"/>
          <w:lang w:val="uk-UA"/>
        </w:rPr>
        <w:t xml:space="preserve"> так і загального характеру</w:t>
      </w:r>
      <w:r>
        <w:rPr>
          <w:sz w:val="28"/>
          <w:szCs w:val="28"/>
          <w:lang w:val="uk-UA"/>
        </w:rPr>
        <w:t>,</w:t>
      </w:r>
      <w:r w:rsidRPr="00E15BDF">
        <w:rPr>
          <w:sz w:val="28"/>
          <w:szCs w:val="28"/>
          <w:lang w:val="uk-UA"/>
        </w:rPr>
        <w:t xml:space="preserve"> </w:t>
      </w:r>
      <w:r>
        <w:rPr>
          <w:sz w:val="28"/>
          <w:szCs w:val="28"/>
          <w:lang w:val="uk-UA"/>
        </w:rPr>
        <w:t>нерідко</w:t>
      </w:r>
      <w:r w:rsidRPr="00E15BDF">
        <w:rPr>
          <w:sz w:val="28"/>
          <w:szCs w:val="28"/>
          <w:lang w:val="uk-UA"/>
        </w:rPr>
        <w:t xml:space="preserve"> </w:t>
      </w:r>
      <w:r>
        <w:rPr>
          <w:sz w:val="28"/>
          <w:szCs w:val="28"/>
          <w:lang w:val="uk-UA"/>
        </w:rPr>
        <w:t>є причиною відмови</w:t>
      </w:r>
      <w:r w:rsidRPr="00E15BDF">
        <w:rPr>
          <w:sz w:val="28"/>
          <w:szCs w:val="28"/>
          <w:lang w:val="uk-UA"/>
        </w:rPr>
        <w:t xml:space="preserve"> від імплантації.</w:t>
      </w:r>
    </w:p>
    <w:p w:rsidR="004A754A" w:rsidRPr="00E15BDF" w:rsidRDefault="004A754A" w:rsidP="004A754A">
      <w:pPr>
        <w:tabs>
          <w:tab w:val="left" w:pos="709"/>
        </w:tabs>
        <w:spacing w:line="360" w:lineRule="auto"/>
        <w:jc w:val="both"/>
        <w:rPr>
          <w:sz w:val="28"/>
          <w:szCs w:val="28"/>
          <w:lang w:val="uk-UA"/>
        </w:rPr>
      </w:pPr>
      <w:r w:rsidRPr="00E15BDF">
        <w:rPr>
          <w:sz w:val="28"/>
          <w:szCs w:val="28"/>
          <w:lang w:val="uk-UA"/>
        </w:rPr>
        <w:tab/>
      </w:r>
      <w:r w:rsidRPr="00E15BDF">
        <w:rPr>
          <w:sz w:val="28"/>
          <w:szCs w:val="28"/>
        </w:rPr>
        <w:t xml:space="preserve">Для заміщення кінцевих необмежених дефектів зубних рядів широко використовуються бюгельні протези. Альтернативою цьому методу лікування </w:t>
      </w:r>
      <w:r>
        <w:rPr>
          <w:sz w:val="28"/>
          <w:szCs w:val="28"/>
          <w:lang w:val="uk-UA"/>
        </w:rPr>
        <w:t>є</w:t>
      </w:r>
      <w:r w:rsidRPr="00E15BDF">
        <w:rPr>
          <w:sz w:val="28"/>
          <w:szCs w:val="28"/>
        </w:rPr>
        <w:t xml:space="preserve"> виготовлення малих сідловидних протезів, які мають ряд п</w:t>
      </w:r>
      <w:r>
        <w:rPr>
          <w:sz w:val="28"/>
          <w:szCs w:val="28"/>
          <w:lang w:val="uk-UA"/>
        </w:rPr>
        <w:t xml:space="preserve">ереваг </w:t>
      </w:r>
      <w:r w:rsidRPr="00E15BDF">
        <w:rPr>
          <w:sz w:val="28"/>
          <w:szCs w:val="28"/>
        </w:rPr>
        <w:t>у порівнянні з іншими конструкціями знімних протезів</w:t>
      </w:r>
      <w:r>
        <w:rPr>
          <w:sz w:val="28"/>
          <w:szCs w:val="28"/>
          <w:lang w:val="uk-UA"/>
        </w:rPr>
        <w:t>.</w:t>
      </w:r>
      <w:r w:rsidRPr="00E15BDF">
        <w:rPr>
          <w:sz w:val="28"/>
          <w:szCs w:val="28"/>
        </w:rPr>
        <w:t xml:space="preserve"> </w:t>
      </w:r>
      <w:r>
        <w:rPr>
          <w:sz w:val="28"/>
          <w:szCs w:val="28"/>
          <w:lang w:val="uk-UA"/>
        </w:rPr>
        <w:t>Ц</w:t>
      </w:r>
      <w:r w:rsidRPr="00E15BDF">
        <w:rPr>
          <w:sz w:val="28"/>
          <w:szCs w:val="28"/>
        </w:rPr>
        <w:t xml:space="preserve">е </w:t>
      </w:r>
      <w:r>
        <w:rPr>
          <w:sz w:val="28"/>
          <w:szCs w:val="28"/>
          <w:lang w:val="uk-UA"/>
        </w:rPr>
        <w:t>відносно</w:t>
      </w:r>
      <w:r w:rsidRPr="00E15BDF">
        <w:rPr>
          <w:sz w:val="28"/>
          <w:szCs w:val="28"/>
        </w:rPr>
        <w:t xml:space="preserve"> малі розміри протезу, які полегшують адаптацію до них навіть </w:t>
      </w:r>
      <w:r>
        <w:rPr>
          <w:sz w:val="28"/>
          <w:szCs w:val="28"/>
          <w:lang w:val="uk-UA"/>
        </w:rPr>
        <w:t xml:space="preserve">у </w:t>
      </w:r>
      <w:r w:rsidRPr="00E15BDF">
        <w:rPr>
          <w:sz w:val="28"/>
          <w:szCs w:val="28"/>
          <w:lang w:val="uk-UA"/>
        </w:rPr>
        <w:t xml:space="preserve">тих </w:t>
      </w:r>
      <w:r w:rsidRPr="00E15BDF">
        <w:rPr>
          <w:sz w:val="28"/>
          <w:szCs w:val="28"/>
        </w:rPr>
        <w:t xml:space="preserve">пацієнтів, </w:t>
      </w:r>
      <w:r>
        <w:rPr>
          <w:sz w:val="28"/>
          <w:szCs w:val="28"/>
          <w:lang w:val="uk-UA"/>
        </w:rPr>
        <w:t>які</w:t>
      </w:r>
      <w:r w:rsidRPr="00E15BDF">
        <w:rPr>
          <w:sz w:val="28"/>
          <w:szCs w:val="28"/>
        </w:rPr>
        <w:t xml:space="preserve"> негативно налаштовані щодо протезування частково знімними протезами, а також досить висока естетичність конструкції.</w:t>
      </w:r>
    </w:p>
    <w:p w:rsidR="004A754A" w:rsidRPr="00E15BDF" w:rsidRDefault="004A754A" w:rsidP="004A754A">
      <w:pPr>
        <w:tabs>
          <w:tab w:val="left" w:pos="709"/>
        </w:tabs>
        <w:spacing w:line="360" w:lineRule="auto"/>
        <w:jc w:val="both"/>
        <w:rPr>
          <w:sz w:val="28"/>
          <w:szCs w:val="28"/>
        </w:rPr>
      </w:pPr>
      <w:r w:rsidRPr="00E15BDF">
        <w:rPr>
          <w:sz w:val="28"/>
          <w:szCs w:val="28"/>
        </w:rPr>
        <w:lastRenderedPageBreak/>
        <w:tab/>
        <w:t xml:space="preserve">Таким чином, актуальним питанням сьогодення залишається розробка алгоритму комплексного клінічного та функціонального обстеження пацієнтів з односторонніми необмеженими дефектами зубних рядів із застосуванням сучасних методів діагностики, результати якого дозволили б обрати найбільш раціональний метод протезування, </w:t>
      </w:r>
      <w:r>
        <w:rPr>
          <w:sz w:val="28"/>
          <w:szCs w:val="28"/>
          <w:lang w:val="uk-UA"/>
        </w:rPr>
        <w:t>що</w:t>
      </w:r>
      <w:r w:rsidRPr="00E15BDF">
        <w:rPr>
          <w:sz w:val="28"/>
          <w:szCs w:val="28"/>
        </w:rPr>
        <w:t xml:space="preserve"> буде сприяти нормалізації функціонального стану зубощелепного апарату.</w:t>
      </w:r>
    </w:p>
    <w:p w:rsidR="004A754A" w:rsidRPr="00E15BDF" w:rsidRDefault="004A754A" w:rsidP="004A754A">
      <w:pPr>
        <w:pStyle w:val="affffffff"/>
        <w:tabs>
          <w:tab w:val="left" w:pos="709"/>
        </w:tabs>
        <w:rPr>
          <w:szCs w:val="28"/>
        </w:rPr>
      </w:pPr>
      <w:r w:rsidRPr="00E15BDF">
        <w:rPr>
          <w:szCs w:val="28"/>
        </w:rPr>
        <w:tab/>
      </w:r>
      <w:r w:rsidRPr="00E15BDF">
        <w:rPr>
          <w:b/>
          <w:szCs w:val="28"/>
        </w:rPr>
        <w:t xml:space="preserve">Зв’язок роботи з науковими програмами, планами, темами. </w:t>
      </w:r>
      <w:r w:rsidRPr="00E15BDF">
        <w:rPr>
          <w:szCs w:val="28"/>
        </w:rPr>
        <w:t xml:space="preserve">Дисертаційна робота є фрагментом комплексної науково-дослідної роботи кафедри ортопедичної стоматології Національного медичного університету імені О.О. Богомольця «Етіологія, ортопедичне лікування і профілактика порушень зубощелепного апарату», </w:t>
      </w:r>
      <w:r>
        <w:rPr>
          <w:szCs w:val="28"/>
        </w:rPr>
        <w:t>(</w:t>
      </w:r>
      <w:r w:rsidRPr="00E15BDF">
        <w:rPr>
          <w:szCs w:val="28"/>
        </w:rPr>
        <w:t xml:space="preserve">державний реєстраційний номер № 0106 </w:t>
      </w:r>
      <w:r w:rsidRPr="00E15BDF">
        <w:rPr>
          <w:szCs w:val="28"/>
          <w:lang w:val="en-US"/>
        </w:rPr>
        <w:t>U</w:t>
      </w:r>
      <w:r w:rsidRPr="00E15BDF">
        <w:rPr>
          <w:szCs w:val="28"/>
        </w:rPr>
        <w:t xml:space="preserve"> 002347</w:t>
      </w:r>
      <w:r>
        <w:rPr>
          <w:szCs w:val="28"/>
        </w:rPr>
        <w:t>)</w:t>
      </w:r>
      <w:r w:rsidRPr="00E15BDF">
        <w:rPr>
          <w:szCs w:val="28"/>
        </w:rPr>
        <w:t>.</w:t>
      </w:r>
      <w:r>
        <w:rPr>
          <w:szCs w:val="28"/>
        </w:rPr>
        <w:t xml:space="preserve"> Дисертант є безпосереднім співвиконавцем фрагменту даної роботи.</w:t>
      </w:r>
    </w:p>
    <w:p w:rsidR="004A754A" w:rsidRPr="00E15BDF" w:rsidRDefault="004A754A" w:rsidP="004A754A">
      <w:pPr>
        <w:pStyle w:val="affffffff"/>
        <w:tabs>
          <w:tab w:val="left" w:pos="709"/>
        </w:tabs>
        <w:ind w:firstLine="720"/>
        <w:rPr>
          <w:szCs w:val="28"/>
        </w:rPr>
      </w:pPr>
      <w:r w:rsidRPr="00E15BDF">
        <w:rPr>
          <w:b/>
          <w:szCs w:val="28"/>
        </w:rPr>
        <w:t>Мета</w:t>
      </w:r>
      <w:r w:rsidRPr="00E15BDF">
        <w:rPr>
          <w:szCs w:val="28"/>
        </w:rPr>
        <w:t xml:space="preserve"> </w:t>
      </w:r>
      <w:r>
        <w:rPr>
          <w:b/>
          <w:szCs w:val="28"/>
        </w:rPr>
        <w:t>і</w:t>
      </w:r>
      <w:r w:rsidRPr="00E15BDF">
        <w:rPr>
          <w:b/>
          <w:szCs w:val="28"/>
        </w:rPr>
        <w:t xml:space="preserve"> завдання дослідження.</w:t>
      </w:r>
      <w:r w:rsidRPr="00E15BDF">
        <w:rPr>
          <w:szCs w:val="28"/>
        </w:rPr>
        <w:t xml:space="preserve"> Мета: встановити зміни клінічного та функціонального стану зубощелепного апарату при односторонніх необмежених дефектах зубних рядів з використанням комплексу сучасних методів діагностики та обґрунтувати вибір адекватної передпротезійної реабілітації і раціонального ортопедичного лікування.</w:t>
      </w:r>
    </w:p>
    <w:p w:rsidR="004A754A" w:rsidRPr="00E15BDF" w:rsidRDefault="004A754A" w:rsidP="004A754A">
      <w:pPr>
        <w:pStyle w:val="affffffff"/>
        <w:tabs>
          <w:tab w:val="left" w:pos="709"/>
        </w:tabs>
        <w:ind w:firstLine="720"/>
        <w:rPr>
          <w:szCs w:val="28"/>
        </w:rPr>
      </w:pPr>
      <w:r w:rsidRPr="00E15BDF">
        <w:rPr>
          <w:szCs w:val="28"/>
        </w:rPr>
        <w:t>Для досягнення мети були поставлені такі завдання:</w:t>
      </w:r>
    </w:p>
    <w:p w:rsidR="004A754A" w:rsidRPr="00E15BDF" w:rsidRDefault="004A754A" w:rsidP="00E156F9">
      <w:pPr>
        <w:pStyle w:val="affffffff"/>
        <w:numPr>
          <w:ilvl w:val="0"/>
          <w:numId w:val="60"/>
        </w:numPr>
        <w:tabs>
          <w:tab w:val="left" w:pos="284"/>
          <w:tab w:val="left" w:pos="709"/>
        </w:tabs>
        <w:suppressAutoHyphens w:val="0"/>
        <w:spacing w:after="0" w:line="360" w:lineRule="auto"/>
        <w:ind w:left="0" w:firstLine="567"/>
        <w:jc w:val="both"/>
        <w:rPr>
          <w:spacing w:val="-10"/>
          <w:szCs w:val="28"/>
        </w:rPr>
      </w:pPr>
      <w:r w:rsidRPr="00E15BDF">
        <w:rPr>
          <w:spacing w:val="-10"/>
          <w:szCs w:val="28"/>
        </w:rPr>
        <w:t>Встановити кількісну та якісну характеристику функціональних змін при односторонніх необмежених дефектах зубного ряду верхньої або нижньої щелепи в залежності від кількості та терміну втрати зубів.</w:t>
      </w:r>
    </w:p>
    <w:p w:rsidR="004A754A" w:rsidRPr="00E15BDF" w:rsidRDefault="004A754A" w:rsidP="00E156F9">
      <w:pPr>
        <w:pStyle w:val="affffffff"/>
        <w:numPr>
          <w:ilvl w:val="0"/>
          <w:numId w:val="60"/>
        </w:numPr>
        <w:tabs>
          <w:tab w:val="left" w:pos="0"/>
          <w:tab w:val="left" w:pos="426"/>
        </w:tabs>
        <w:suppressAutoHyphens w:val="0"/>
        <w:spacing w:after="0" w:line="360" w:lineRule="auto"/>
        <w:ind w:left="0" w:firstLine="567"/>
        <w:jc w:val="both"/>
        <w:rPr>
          <w:spacing w:val="-10"/>
          <w:szCs w:val="28"/>
        </w:rPr>
      </w:pPr>
      <w:r w:rsidRPr="00E15BDF">
        <w:rPr>
          <w:spacing w:val="-10"/>
          <w:szCs w:val="28"/>
        </w:rPr>
        <w:t>Дослідити характер клінічних змін оклюзійної поверхні зубних рядів при односторонніх необмежених дефектах.</w:t>
      </w:r>
    </w:p>
    <w:p w:rsidR="004A754A" w:rsidRPr="00E15BDF" w:rsidRDefault="004A754A" w:rsidP="00E156F9">
      <w:pPr>
        <w:pStyle w:val="affffffff"/>
        <w:numPr>
          <w:ilvl w:val="0"/>
          <w:numId w:val="60"/>
        </w:numPr>
        <w:tabs>
          <w:tab w:val="left" w:pos="0"/>
          <w:tab w:val="left" w:pos="426"/>
        </w:tabs>
        <w:suppressAutoHyphens w:val="0"/>
        <w:spacing w:after="0" w:line="360" w:lineRule="auto"/>
        <w:ind w:left="0" w:firstLine="567"/>
        <w:jc w:val="both"/>
        <w:rPr>
          <w:spacing w:val="-10"/>
          <w:szCs w:val="28"/>
        </w:rPr>
      </w:pPr>
      <w:r w:rsidRPr="00E15BDF">
        <w:rPr>
          <w:spacing w:val="-10"/>
          <w:szCs w:val="28"/>
        </w:rPr>
        <w:t>Здійснити електроміографічні дослідження жувальних м’язів при односторонніх необмежених дефектах та інтактних зубних рядах</w:t>
      </w:r>
      <w:r>
        <w:rPr>
          <w:spacing w:val="-10"/>
          <w:szCs w:val="28"/>
        </w:rPr>
        <w:t>.</w:t>
      </w:r>
    </w:p>
    <w:p w:rsidR="004A754A" w:rsidRPr="00E15BDF" w:rsidRDefault="004A754A" w:rsidP="00E156F9">
      <w:pPr>
        <w:pStyle w:val="affffffff"/>
        <w:numPr>
          <w:ilvl w:val="0"/>
          <w:numId w:val="60"/>
        </w:numPr>
        <w:tabs>
          <w:tab w:val="left" w:pos="0"/>
          <w:tab w:val="left" w:pos="426"/>
        </w:tabs>
        <w:suppressAutoHyphens w:val="0"/>
        <w:spacing w:after="0" w:line="360" w:lineRule="auto"/>
        <w:ind w:left="0" w:firstLine="567"/>
        <w:jc w:val="both"/>
        <w:rPr>
          <w:spacing w:val="-10"/>
          <w:szCs w:val="28"/>
        </w:rPr>
      </w:pPr>
      <w:r w:rsidRPr="00E15BDF">
        <w:rPr>
          <w:spacing w:val="-10"/>
          <w:szCs w:val="28"/>
        </w:rPr>
        <w:t>Дослідити зміни положення нижньої щелепи в залежності від локалізації дефекту на верхній або нижній щелепі та кількості відсутніх зубів.</w:t>
      </w:r>
    </w:p>
    <w:p w:rsidR="004A754A" w:rsidRPr="00E15BDF" w:rsidRDefault="004A754A" w:rsidP="00E156F9">
      <w:pPr>
        <w:pStyle w:val="affffffff"/>
        <w:numPr>
          <w:ilvl w:val="0"/>
          <w:numId w:val="60"/>
        </w:numPr>
        <w:tabs>
          <w:tab w:val="left" w:pos="0"/>
          <w:tab w:val="left" w:pos="426"/>
        </w:tabs>
        <w:suppressAutoHyphens w:val="0"/>
        <w:spacing w:after="0" w:line="360" w:lineRule="auto"/>
        <w:ind w:left="0" w:firstLine="567"/>
        <w:jc w:val="both"/>
        <w:rPr>
          <w:spacing w:val="-10"/>
          <w:szCs w:val="28"/>
        </w:rPr>
      </w:pPr>
      <w:r>
        <w:rPr>
          <w:spacing w:val="-10"/>
          <w:szCs w:val="28"/>
        </w:rPr>
        <w:t>Обгрунтува</w:t>
      </w:r>
      <w:r w:rsidRPr="00E15BDF">
        <w:rPr>
          <w:spacing w:val="-10"/>
          <w:szCs w:val="28"/>
        </w:rPr>
        <w:t>ти показання до способу заміщення односторонніх дефектів зубних рядів малими сідловидними протезами.</w:t>
      </w:r>
    </w:p>
    <w:p w:rsidR="004A754A" w:rsidRPr="00E15BDF" w:rsidRDefault="004A754A" w:rsidP="00E156F9">
      <w:pPr>
        <w:pStyle w:val="affffffff"/>
        <w:numPr>
          <w:ilvl w:val="0"/>
          <w:numId w:val="60"/>
        </w:numPr>
        <w:tabs>
          <w:tab w:val="left" w:pos="0"/>
          <w:tab w:val="left" w:pos="426"/>
        </w:tabs>
        <w:suppressAutoHyphens w:val="0"/>
        <w:spacing w:after="0" w:line="360" w:lineRule="auto"/>
        <w:ind w:left="0" w:firstLine="567"/>
        <w:jc w:val="both"/>
        <w:rPr>
          <w:spacing w:val="-10"/>
          <w:szCs w:val="28"/>
        </w:rPr>
      </w:pPr>
      <w:r>
        <w:rPr>
          <w:spacing w:val="-10"/>
          <w:szCs w:val="28"/>
        </w:rPr>
        <w:t>Оціни</w:t>
      </w:r>
      <w:r w:rsidRPr="00E15BDF">
        <w:rPr>
          <w:spacing w:val="-10"/>
          <w:szCs w:val="28"/>
        </w:rPr>
        <w:t>ти ступінь відновлення функціонального стану зубощелепного апарату в залежності від використаної для протезування конструкції знімного протезу.</w:t>
      </w:r>
    </w:p>
    <w:p w:rsidR="004A754A" w:rsidRPr="00E15BDF" w:rsidRDefault="004A754A" w:rsidP="004A754A">
      <w:pPr>
        <w:pStyle w:val="affffffff"/>
        <w:tabs>
          <w:tab w:val="left" w:pos="709"/>
        </w:tabs>
        <w:rPr>
          <w:spacing w:val="-10"/>
          <w:szCs w:val="28"/>
        </w:rPr>
      </w:pPr>
      <w:r w:rsidRPr="00E15BDF">
        <w:rPr>
          <w:spacing w:val="-10"/>
          <w:szCs w:val="28"/>
        </w:rPr>
        <w:tab/>
      </w:r>
      <w:r w:rsidRPr="00E15BDF">
        <w:rPr>
          <w:i/>
          <w:spacing w:val="-10"/>
          <w:szCs w:val="28"/>
        </w:rPr>
        <w:t>Об’єкт дослідження</w:t>
      </w:r>
      <w:r w:rsidRPr="00E15BDF">
        <w:rPr>
          <w:spacing w:val="-10"/>
          <w:szCs w:val="28"/>
        </w:rPr>
        <w:t xml:space="preserve"> –</w:t>
      </w:r>
      <w:r>
        <w:rPr>
          <w:spacing w:val="-10"/>
          <w:szCs w:val="28"/>
        </w:rPr>
        <w:t xml:space="preserve"> </w:t>
      </w:r>
      <w:r w:rsidRPr="00E15BDF">
        <w:rPr>
          <w:spacing w:val="-10"/>
          <w:szCs w:val="28"/>
        </w:rPr>
        <w:t>зміни функціонального стану зубощелепного апарату при односторонніх необмежених дефектах зубних рядів та його відновлення після протезування.</w:t>
      </w:r>
    </w:p>
    <w:p w:rsidR="004A754A" w:rsidRPr="00E15BDF" w:rsidRDefault="004A754A" w:rsidP="004A754A">
      <w:pPr>
        <w:pStyle w:val="affffffff"/>
        <w:tabs>
          <w:tab w:val="left" w:pos="709"/>
        </w:tabs>
        <w:rPr>
          <w:spacing w:val="-10"/>
          <w:szCs w:val="28"/>
        </w:rPr>
      </w:pPr>
      <w:r w:rsidRPr="00E15BDF">
        <w:rPr>
          <w:spacing w:val="-10"/>
          <w:szCs w:val="28"/>
        </w:rPr>
        <w:lastRenderedPageBreak/>
        <w:tab/>
      </w:r>
      <w:r w:rsidRPr="00E15BDF">
        <w:rPr>
          <w:i/>
          <w:spacing w:val="-10"/>
          <w:szCs w:val="28"/>
        </w:rPr>
        <w:t>Предмет дослідження</w:t>
      </w:r>
      <w:r w:rsidRPr="00E15BDF">
        <w:rPr>
          <w:spacing w:val="-10"/>
          <w:szCs w:val="28"/>
        </w:rPr>
        <w:t xml:space="preserve"> – особливості зміни оклюзійної поверхні зубних рядів, електроміографічні показники жувальних м’язів, жувальна ефективність та зміни у скронево-нижньощелепних суглобах </w:t>
      </w:r>
      <w:r>
        <w:rPr>
          <w:spacing w:val="-10"/>
          <w:szCs w:val="28"/>
        </w:rPr>
        <w:t>при</w:t>
      </w:r>
      <w:r w:rsidRPr="00E15BDF">
        <w:rPr>
          <w:spacing w:val="-10"/>
          <w:szCs w:val="28"/>
        </w:rPr>
        <w:t xml:space="preserve"> односторонні</w:t>
      </w:r>
      <w:r>
        <w:rPr>
          <w:spacing w:val="-10"/>
          <w:szCs w:val="28"/>
        </w:rPr>
        <w:t>х</w:t>
      </w:r>
      <w:r w:rsidRPr="00E15BDF">
        <w:rPr>
          <w:spacing w:val="-10"/>
          <w:szCs w:val="28"/>
        </w:rPr>
        <w:t xml:space="preserve"> </w:t>
      </w:r>
      <w:r>
        <w:rPr>
          <w:spacing w:val="-10"/>
          <w:szCs w:val="28"/>
        </w:rPr>
        <w:t>необмежених</w:t>
      </w:r>
      <w:r w:rsidRPr="00E15BDF">
        <w:rPr>
          <w:spacing w:val="-10"/>
          <w:szCs w:val="28"/>
        </w:rPr>
        <w:t xml:space="preserve"> дефекта</w:t>
      </w:r>
      <w:r>
        <w:rPr>
          <w:spacing w:val="-10"/>
          <w:szCs w:val="28"/>
        </w:rPr>
        <w:t>х</w:t>
      </w:r>
      <w:r w:rsidRPr="00E15BDF">
        <w:rPr>
          <w:spacing w:val="-10"/>
          <w:szCs w:val="28"/>
        </w:rPr>
        <w:t xml:space="preserve"> зубних рядів.</w:t>
      </w:r>
    </w:p>
    <w:p w:rsidR="004A754A" w:rsidRPr="00E15BDF" w:rsidRDefault="004A754A" w:rsidP="004A754A">
      <w:pPr>
        <w:pStyle w:val="affffffff"/>
        <w:tabs>
          <w:tab w:val="left" w:pos="709"/>
        </w:tabs>
        <w:rPr>
          <w:spacing w:val="-10"/>
          <w:szCs w:val="28"/>
        </w:rPr>
      </w:pPr>
      <w:r w:rsidRPr="00E15BDF">
        <w:rPr>
          <w:spacing w:val="-10"/>
          <w:szCs w:val="28"/>
        </w:rPr>
        <w:tab/>
      </w:r>
      <w:r w:rsidRPr="00E15BDF">
        <w:rPr>
          <w:i/>
          <w:spacing w:val="-10"/>
          <w:szCs w:val="28"/>
        </w:rPr>
        <w:t>Методи дослідження</w:t>
      </w:r>
      <w:r w:rsidRPr="00E15BDF">
        <w:rPr>
          <w:spacing w:val="-10"/>
          <w:szCs w:val="28"/>
        </w:rPr>
        <w:t xml:space="preserve">. </w:t>
      </w:r>
      <w:r>
        <w:rPr>
          <w:spacing w:val="-10"/>
          <w:szCs w:val="28"/>
        </w:rPr>
        <w:t>П</w:t>
      </w:r>
      <w:r w:rsidRPr="00E15BDF">
        <w:rPr>
          <w:spacing w:val="-10"/>
          <w:szCs w:val="28"/>
        </w:rPr>
        <w:t xml:space="preserve">ри виконанні роботи застосовувалися клінічні </w:t>
      </w:r>
      <w:r>
        <w:rPr>
          <w:spacing w:val="-10"/>
          <w:szCs w:val="28"/>
        </w:rPr>
        <w:t>(</w:t>
      </w:r>
      <w:r w:rsidRPr="00E15BDF">
        <w:rPr>
          <w:spacing w:val="-10"/>
          <w:szCs w:val="28"/>
        </w:rPr>
        <w:t>дослідження оклюзійної поверхні зубів, пальпація жувальних м’язів і скронево-нижньощелепних суглобів</w:t>
      </w:r>
      <w:r>
        <w:rPr>
          <w:spacing w:val="-10"/>
          <w:szCs w:val="28"/>
        </w:rPr>
        <w:t>),</w:t>
      </w:r>
      <w:r w:rsidRPr="00E15BDF">
        <w:rPr>
          <w:spacing w:val="-10"/>
          <w:szCs w:val="28"/>
        </w:rPr>
        <w:t xml:space="preserve"> лабор</w:t>
      </w:r>
      <w:r>
        <w:rPr>
          <w:spacing w:val="-10"/>
          <w:szCs w:val="28"/>
        </w:rPr>
        <w:t>а</w:t>
      </w:r>
      <w:r w:rsidRPr="00E15BDF">
        <w:rPr>
          <w:spacing w:val="-10"/>
          <w:szCs w:val="28"/>
        </w:rPr>
        <w:t xml:space="preserve">торні </w:t>
      </w:r>
      <w:r>
        <w:rPr>
          <w:spacing w:val="-10"/>
          <w:szCs w:val="28"/>
        </w:rPr>
        <w:t>(</w:t>
      </w:r>
      <w:r w:rsidRPr="00E15BDF">
        <w:rPr>
          <w:spacing w:val="-10"/>
          <w:szCs w:val="28"/>
        </w:rPr>
        <w:t>аналіз діагностичних моделей в артикуляторі, дослідження траєкторії рухів нижньої щелепи, електроміографія жувальних м’язів, визначення жувальної ефективності, рентгенографія скронево-нижньощелепних суглобів, електронний запис т</w:t>
      </w:r>
      <w:r>
        <w:rPr>
          <w:spacing w:val="-10"/>
          <w:szCs w:val="28"/>
        </w:rPr>
        <w:t xml:space="preserve">раєкторії рухів нижньої щелепи) та </w:t>
      </w:r>
      <w:r w:rsidRPr="00E15BDF">
        <w:rPr>
          <w:spacing w:val="-10"/>
          <w:szCs w:val="28"/>
        </w:rPr>
        <w:t>статистичні методи</w:t>
      </w:r>
      <w:r>
        <w:rPr>
          <w:spacing w:val="-10"/>
          <w:szCs w:val="28"/>
        </w:rPr>
        <w:t xml:space="preserve"> досліджень</w:t>
      </w:r>
      <w:r w:rsidRPr="00E15BDF">
        <w:rPr>
          <w:spacing w:val="-10"/>
          <w:szCs w:val="28"/>
        </w:rPr>
        <w:t>.</w:t>
      </w:r>
    </w:p>
    <w:p w:rsidR="004A754A" w:rsidRDefault="004A754A" w:rsidP="004A754A">
      <w:pPr>
        <w:tabs>
          <w:tab w:val="left" w:pos="709"/>
        </w:tabs>
        <w:spacing w:line="360" w:lineRule="auto"/>
        <w:jc w:val="both"/>
        <w:rPr>
          <w:sz w:val="28"/>
          <w:szCs w:val="28"/>
          <w:lang w:val="uk-UA"/>
        </w:rPr>
      </w:pPr>
      <w:r w:rsidRPr="00E15BDF">
        <w:rPr>
          <w:b/>
          <w:sz w:val="28"/>
          <w:szCs w:val="28"/>
          <w:lang w:val="uk-UA"/>
        </w:rPr>
        <w:tab/>
      </w:r>
      <w:r w:rsidRPr="004A754A">
        <w:rPr>
          <w:b/>
          <w:sz w:val="28"/>
          <w:szCs w:val="28"/>
          <w:lang w:val="uk-UA"/>
        </w:rPr>
        <w:t>Наукова новизна одержаних результатів.</w:t>
      </w:r>
      <w:r w:rsidRPr="004A754A">
        <w:rPr>
          <w:sz w:val="28"/>
          <w:szCs w:val="28"/>
          <w:lang w:val="uk-UA"/>
        </w:rPr>
        <w:t xml:space="preserve"> Наукова новизна одержаних результатів полягає в тому, що вперше, з використанням комплексу сучасних клінічних та функціональних методів діагностики, визначено клінічні та функціональні порушення у зубощелепному апараті, які виникають при односторонніх необмежених дефектах </w:t>
      </w:r>
      <w:r>
        <w:rPr>
          <w:sz w:val="28"/>
          <w:szCs w:val="28"/>
          <w:lang w:val="uk-UA"/>
        </w:rPr>
        <w:t xml:space="preserve">(ОНД) </w:t>
      </w:r>
      <w:r w:rsidRPr="004A754A">
        <w:rPr>
          <w:sz w:val="28"/>
          <w:szCs w:val="28"/>
          <w:lang w:val="uk-UA"/>
        </w:rPr>
        <w:t>зубних рядів в залежності від терміну та кількості втрачених зубів.</w:t>
      </w:r>
      <w:r>
        <w:rPr>
          <w:sz w:val="28"/>
          <w:szCs w:val="28"/>
          <w:lang w:val="uk-UA"/>
        </w:rPr>
        <w:t xml:space="preserve"> Основними з них є зменшення жувальної ефективності (на 7,4 – 78,8 %), поява зубощелепних деформацій (69,2%), підвищення стирання зубів (86,3 %), збільшення кількості площинних міжзубних контактів, зміни електроміографічних показників (92,5 %), зміни у взаєморозташуванні суглобових елементів (36,2 %). </w:t>
      </w:r>
    </w:p>
    <w:p w:rsidR="004A754A" w:rsidRPr="00280D0C" w:rsidRDefault="004A754A" w:rsidP="004A754A">
      <w:pPr>
        <w:tabs>
          <w:tab w:val="left" w:pos="709"/>
        </w:tabs>
        <w:spacing w:line="360" w:lineRule="auto"/>
        <w:jc w:val="both"/>
        <w:rPr>
          <w:sz w:val="28"/>
          <w:szCs w:val="28"/>
          <w:lang w:val="uk-UA"/>
        </w:rPr>
      </w:pPr>
      <w:r>
        <w:rPr>
          <w:sz w:val="28"/>
          <w:szCs w:val="28"/>
          <w:lang w:val="uk-UA"/>
        </w:rPr>
        <w:tab/>
      </w:r>
      <w:r w:rsidRPr="00280D0C">
        <w:rPr>
          <w:sz w:val="28"/>
          <w:szCs w:val="28"/>
          <w:lang w:val="uk-UA"/>
        </w:rPr>
        <w:t xml:space="preserve">Досліджено зміни оклюзійної поверхні зубних рядів при різних варіантах односторонніх необмежених дефектів. </w:t>
      </w:r>
      <w:r>
        <w:rPr>
          <w:sz w:val="28"/>
          <w:szCs w:val="28"/>
          <w:lang w:val="uk-UA"/>
        </w:rPr>
        <w:t xml:space="preserve">Встановлено, що вираженість змін зростає зі збільшенням кількості відсутніх бічних зубів та терміну їх втрати. </w:t>
      </w:r>
      <w:r w:rsidRPr="00280D0C">
        <w:rPr>
          <w:sz w:val="28"/>
          <w:szCs w:val="28"/>
          <w:lang w:val="uk-UA"/>
        </w:rPr>
        <w:t>В</w:t>
      </w:r>
      <w:r>
        <w:rPr>
          <w:sz w:val="28"/>
          <w:szCs w:val="28"/>
          <w:lang w:val="uk-UA"/>
        </w:rPr>
        <w:t>изнач</w:t>
      </w:r>
      <w:r w:rsidRPr="00280D0C">
        <w:rPr>
          <w:sz w:val="28"/>
          <w:szCs w:val="28"/>
          <w:lang w:val="uk-UA"/>
        </w:rPr>
        <w:t>ені зміни електроміографічних показників жувальних м’язів пацієнтів з односторонніми необмеженими дефектами</w:t>
      </w:r>
      <w:r>
        <w:rPr>
          <w:sz w:val="28"/>
          <w:szCs w:val="28"/>
          <w:lang w:val="uk-UA"/>
        </w:rPr>
        <w:t xml:space="preserve">. Вони характеризуються зменшенням амплітуди біопотенціалів жувальних м’язів в середньому </w:t>
      </w:r>
      <w:r w:rsidRPr="00F66C6C">
        <w:rPr>
          <w:sz w:val="28"/>
          <w:szCs w:val="28"/>
          <w:lang w:val="uk-UA"/>
        </w:rPr>
        <w:t>на 53,7 %</w:t>
      </w:r>
      <w:r w:rsidRPr="00280D0C">
        <w:rPr>
          <w:sz w:val="28"/>
          <w:szCs w:val="28"/>
          <w:lang w:val="uk-UA"/>
        </w:rPr>
        <w:t xml:space="preserve"> </w:t>
      </w:r>
      <w:r>
        <w:rPr>
          <w:sz w:val="28"/>
          <w:szCs w:val="28"/>
          <w:lang w:val="uk-UA"/>
        </w:rPr>
        <w:t>у більшості обстежених пацієнтів, порушенням співвідношення періодів активності та спокою з збільшенням останнього, фрагментацією періоду активності. Встановлені</w:t>
      </w:r>
      <w:r w:rsidRPr="00280D0C">
        <w:rPr>
          <w:sz w:val="28"/>
          <w:szCs w:val="28"/>
          <w:lang w:val="uk-UA"/>
        </w:rPr>
        <w:t xml:space="preserve"> особливості взаєморозташування суглобових елементів скронево-нижньощелепн</w:t>
      </w:r>
      <w:r>
        <w:rPr>
          <w:sz w:val="28"/>
          <w:szCs w:val="28"/>
          <w:lang w:val="uk-UA"/>
        </w:rPr>
        <w:t>их суглобів</w:t>
      </w:r>
      <w:r w:rsidRPr="00280D0C">
        <w:rPr>
          <w:sz w:val="28"/>
          <w:szCs w:val="28"/>
          <w:lang w:val="uk-UA"/>
        </w:rPr>
        <w:t xml:space="preserve"> </w:t>
      </w:r>
      <w:r>
        <w:rPr>
          <w:sz w:val="28"/>
          <w:szCs w:val="28"/>
          <w:lang w:val="uk-UA"/>
        </w:rPr>
        <w:t xml:space="preserve">(СНЩС) </w:t>
      </w:r>
      <w:r w:rsidRPr="00280D0C">
        <w:rPr>
          <w:sz w:val="28"/>
          <w:szCs w:val="28"/>
          <w:lang w:val="uk-UA"/>
        </w:rPr>
        <w:t>та на</w:t>
      </w:r>
      <w:r>
        <w:rPr>
          <w:sz w:val="28"/>
          <w:szCs w:val="28"/>
          <w:lang w:val="uk-UA"/>
        </w:rPr>
        <w:t>прямок зміщення нижньої щелепи в бік дефекту зубного ряду.</w:t>
      </w:r>
    </w:p>
    <w:p w:rsidR="004A754A" w:rsidRPr="004A754A" w:rsidRDefault="004A754A" w:rsidP="004A754A">
      <w:pPr>
        <w:tabs>
          <w:tab w:val="left" w:pos="709"/>
        </w:tabs>
        <w:spacing w:line="360" w:lineRule="auto"/>
        <w:jc w:val="both"/>
        <w:rPr>
          <w:sz w:val="28"/>
          <w:szCs w:val="28"/>
          <w:lang w:val="uk-UA"/>
        </w:rPr>
      </w:pPr>
      <w:r w:rsidRPr="00280D0C">
        <w:rPr>
          <w:sz w:val="28"/>
          <w:szCs w:val="28"/>
          <w:lang w:val="uk-UA"/>
        </w:rPr>
        <w:tab/>
      </w:r>
      <w:r w:rsidRPr="004A754A">
        <w:rPr>
          <w:sz w:val="28"/>
          <w:szCs w:val="28"/>
          <w:lang w:val="uk-UA"/>
        </w:rPr>
        <w:t xml:space="preserve">Проведено порівняльну характеристику конструкцій зубних протезів для заміщення односторонніх необмежених дефектів зубних рядів на основі даних  </w:t>
      </w:r>
      <w:r w:rsidRPr="004A754A">
        <w:rPr>
          <w:sz w:val="28"/>
          <w:szCs w:val="28"/>
          <w:lang w:val="uk-UA"/>
        </w:rPr>
        <w:lastRenderedPageBreak/>
        <w:t>електроміографічного дослідження жувальних м’язів та визначення жувальної ефективності.</w:t>
      </w:r>
    </w:p>
    <w:p w:rsidR="004A754A" w:rsidRPr="004A353F" w:rsidRDefault="004A754A" w:rsidP="004A754A">
      <w:pPr>
        <w:tabs>
          <w:tab w:val="left" w:pos="709"/>
        </w:tabs>
        <w:spacing w:line="360" w:lineRule="auto"/>
        <w:jc w:val="both"/>
        <w:rPr>
          <w:sz w:val="28"/>
          <w:szCs w:val="28"/>
        </w:rPr>
      </w:pPr>
      <w:r w:rsidRPr="004A754A">
        <w:rPr>
          <w:sz w:val="28"/>
          <w:szCs w:val="28"/>
          <w:lang w:val="uk-UA"/>
        </w:rPr>
        <w:tab/>
      </w:r>
      <w:r w:rsidRPr="004A353F">
        <w:rPr>
          <w:sz w:val="28"/>
          <w:szCs w:val="28"/>
        </w:rPr>
        <w:t>Обґрунтовані показання до заміщення односторонніх необмежених дефектів зубних рядів малими сідловидними протезами.</w:t>
      </w:r>
    </w:p>
    <w:p w:rsidR="004A754A" w:rsidRDefault="004A754A" w:rsidP="004A754A">
      <w:pPr>
        <w:tabs>
          <w:tab w:val="left" w:pos="709"/>
        </w:tabs>
        <w:spacing w:line="360" w:lineRule="auto"/>
        <w:jc w:val="both"/>
        <w:rPr>
          <w:sz w:val="28"/>
          <w:szCs w:val="28"/>
          <w:lang w:val="uk-UA"/>
        </w:rPr>
      </w:pPr>
      <w:r>
        <w:rPr>
          <w:sz w:val="28"/>
          <w:szCs w:val="28"/>
          <w:lang w:val="uk-UA"/>
        </w:rPr>
        <w:tab/>
      </w:r>
      <w:r w:rsidRPr="000130A0">
        <w:rPr>
          <w:sz w:val="28"/>
          <w:szCs w:val="28"/>
        </w:rPr>
        <w:t xml:space="preserve">Науково обґрунтовано та запропоновано </w:t>
      </w:r>
      <w:r>
        <w:rPr>
          <w:sz w:val="28"/>
          <w:szCs w:val="28"/>
          <w:lang w:val="uk-UA"/>
        </w:rPr>
        <w:t xml:space="preserve">алгоритм </w:t>
      </w:r>
      <w:r w:rsidRPr="000130A0">
        <w:rPr>
          <w:sz w:val="28"/>
          <w:szCs w:val="28"/>
        </w:rPr>
        <w:t>комплексн</w:t>
      </w:r>
      <w:r>
        <w:rPr>
          <w:sz w:val="28"/>
          <w:szCs w:val="28"/>
          <w:lang w:val="uk-UA"/>
        </w:rPr>
        <w:t>ого</w:t>
      </w:r>
      <w:r w:rsidRPr="000130A0">
        <w:rPr>
          <w:sz w:val="28"/>
          <w:szCs w:val="28"/>
        </w:rPr>
        <w:t xml:space="preserve"> дослідження клінічних та функціональних змін зубощелепного апарату при односторонніх необмежених дефектах зубних рядів. </w:t>
      </w:r>
    </w:p>
    <w:p w:rsidR="004A754A" w:rsidRPr="007D7A23" w:rsidRDefault="004A754A" w:rsidP="004A754A">
      <w:pPr>
        <w:tabs>
          <w:tab w:val="left" w:pos="709"/>
        </w:tabs>
        <w:spacing w:line="360" w:lineRule="auto"/>
        <w:jc w:val="both"/>
        <w:rPr>
          <w:sz w:val="28"/>
          <w:szCs w:val="28"/>
          <w:lang w:val="uk-UA"/>
        </w:rPr>
      </w:pPr>
      <w:r>
        <w:rPr>
          <w:szCs w:val="28"/>
          <w:lang w:val="uk-UA"/>
        </w:rPr>
        <w:tab/>
      </w:r>
      <w:r w:rsidRPr="000130A0">
        <w:rPr>
          <w:b/>
          <w:sz w:val="28"/>
          <w:szCs w:val="28"/>
          <w:lang w:val="uk-UA"/>
        </w:rPr>
        <w:t>Практичне значення одержаних результатів.</w:t>
      </w:r>
      <w:r>
        <w:rPr>
          <w:b/>
          <w:sz w:val="28"/>
          <w:szCs w:val="28"/>
          <w:lang w:val="uk-UA"/>
        </w:rPr>
        <w:t xml:space="preserve"> </w:t>
      </w:r>
      <w:r w:rsidRPr="007D7A23">
        <w:rPr>
          <w:sz w:val="28"/>
          <w:szCs w:val="28"/>
          <w:lang w:val="uk-UA"/>
        </w:rPr>
        <w:t xml:space="preserve">На підставі одержаних результатів комплексного дослідження клінічних та функціональних змін зубощелепного апарату пацієнтів з односторонніми необмеженими дефектами зубних рядів розроблені рекомендації щодо діагностики даної патології та передпротезійної реабілітації зубощелепного апарату. </w:t>
      </w:r>
    </w:p>
    <w:p w:rsidR="004A754A" w:rsidRDefault="004A754A" w:rsidP="004A754A">
      <w:pPr>
        <w:tabs>
          <w:tab w:val="left" w:pos="709"/>
        </w:tabs>
        <w:spacing w:line="360" w:lineRule="auto"/>
        <w:jc w:val="both"/>
        <w:rPr>
          <w:sz w:val="28"/>
          <w:szCs w:val="28"/>
          <w:lang w:val="uk-UA"/>
        </w:rPr>
      </w:pPr>
      <w:r w:rsidRPr="007731FC">
        <w:rPr>
          <w:sz w:val="28"/>
          <w:szCs w:val="28"/>
          <w:lang w:val="uk-UA"/>
        </w:rPr>
        <w:tab/>
      </w:r>
      <w:r>
        <w:rPr>
          <w:sz w:val="28"/>
          <w:szCs w:val="28"/>
          <w:lang w:val="uk-UA"/>
        </w:rPr>
        <w:t>Сформульовані показання до вибору конструкції зубного протезу в залежності від кількості втрачених зубів та ступеня виявлених клінічних та функціональних порушень.</w:t>
      </w:r>
      <w:r w:rsidRPr="00E15BDF">
        <w:rPr>
          <w:sz w:val="28"/>
          <w:szCs w:val="28"/>
          <w:lang w:val="uk-UA"/>
        </w:rPr>
        <w:t xml:space="preserve"> </w:t>
      </w:r>
    </w:p>
    <w:p w:rsidR="004A754A" w:rsidRPr="00E15BDF" w:rsidRDefault="004A754A" w:rsidP="004A754A">
      <w:pPr>
        <w:pStyle w:val="affffffff"/>
        <w:tabs>
          <w:tab w:val="left" w:pos="709"/>
        </w:tabs>
        <w:rPr>
          <w:szCs w:val="28"/>
        </w:rPr>
      </w:pPr>
      <w:r w:rsidRPr="00E15BDF">
        <w:rPr>
          <w:szCs w:val="28"/>
        </w:rPr>
        <w:tab/>
        <w:t xml:space="preserve">Результати досліджень впроваджено до використання у клінічній практиці (інформаційний лист «Комплексне дослідження клінічного та функціонального стану зубощелепного апарату </w:t>
      </w:r>
      <w:r>
        <w:rPr>
          <w:szCs w:val="28"/>
        </w:rPr>
        <w:t>при однобічних дефектах зубних рядів</w:t>
      </w:r>
      <w:r w:rsidRPr="00E15BDF">
        <w:rPr>
          <w:szCs w:val="28"/>
        </w:rPr>
        <w:t>», 200</w:t>
      </w:r>
      <w:r>
        <w:rPr>
          <w:szCs w:val="28"/>
        </w:rPr>
        <w:t>8 р.</w:t>
      </w:r>
      <w:r w:rsidRPr="00E15BDF">
        <w:rPr>
          <w:szCs w:val="28"/>
        </w:rPr>
        <w:t>).</w:t>
      </w:r>
    </w:p>
    <w:p w:rsidR="004A754A" w:rsidRPr="0012367B" w:rsidRDefault="004A754A" w:rsidP="004A754A">
      <w:pPr>
        <w:tabs>
          <w:tab w:val="left" w:pos="709"/>
        </w:tabs>
        <w:spacing w:line="360" w:lineRule="auto"/>
        <w:jc w:val="both"/>
        <w:rPr>
          <w:sz w:val="28"/>
          <w:szCs w:val="28"/>
        </w:rPr>
      </w:pPr>
      <w:r w:rsidRPr="00E15BDF">
        <w:rPr>
          <w:sz w:val="28"/>
          <w:szCs w:val="28"/>
        </w:rPr>
        <w:tab/>
        <w:t>Вдосконалено метод виготовл</w:t>
      </w:r>
      <w:r>
        <w:rPr>
          <w:sz w:val="28"/>
          <w:szCs w:val="28"/>
        </w:rPr>
        <w:t>ення малого сідловидного протез</w:t>
      </w:r>
      <w:r>
        <w:rPr>
          <w:sz w:val="28"/>
          <w:szCs w:val="28"/>
          <w:lang w:val="uk-UA"/>
        </w:rPr>
        <w:t>а</w:t>
      </w:r>
      <w:r w:rsidRPr="00E15BDF">
        <w:rPr>
          <w:sz w:val="28"/>
          <w:szCs w:val="28"/>
        </w:rPr>
        <w:t xml:space="preserve"> (отримано </w:t>
      </w:r>
      <w:r>
        <w:rPr>
          <w:sz w:val="28"/>
          <w:szCs w:val="28"/>
          <w:lang w:val="uk-UA"/>
        </w:rPr>
        <w:t>патент на корисну модель</w:t>
      </w:r>
      <w:r w:rsidRPr="00E15BDF">
        <w:rPr>
          <w:sz w:val="28"/>
          <w:szCs w:val="28"/>
        </w:rPr>
        <w:t xml:space="preserve"> №</w:t>
      </w:r>
      <w:r>
        <w:rPr>
          <w:sz w:val="28"/>
          <w:szCs w:val="28"/>
          <w:lang w:val="uk-UA"/>
        </w:rPr>
        <w:t xml:space="preserve">28736 </w:t>
      </w:r>
      <w:r w:rsidRPr="00E15BDF">
        <w:rPr>
          <w:sz w:val="28"/>
          <w:szCs w:val="28"/>
        </w:rPr>
        <w:t>«</w:t>
      </w:r>
      <w:r w:rsidRPr="00E15BDF">
        <w:rPr>
          <w:sz w:val="28"/>
          <w:szCs w:val="28"/>
          <w:lang w:val="uk-UA"/>
        </w:rPr>
        <w:t xml:space="preserve">Спосіб </w:t>
      </w:r>
      <w:r>
        <w:rPr>
          <w:sz w:val="28"/>
          <w:szCs w:val="28"/>
          <w:lang w:val="uk-UA"/>
        </w:rPr>
        <w:t>виготовлення</w:t>
      </w:r>
      <w:r w:rsidRPr="00E15BDF">
        <w:rPr>
          <w:sz w:val="28"/>
          <w:szCs w:val="28"/>
          <w:lang w:val="uk-UA"/>
        </w:rPr>
        <w:t xml:space="preserve"> малого сідло</w:t>
      </w:r>
      <w:r>
        <w:rPr>
          <w:sz w:val="28"/>
          <w:szCs w:val="28"/>
          <w:lang w:val="uk-UA"/>
        </w:rPr>
        <w:t>подіб</w:t>
      </w:r>
      <w:r w:rsidRPr="00E15BDF">
        <w:rPr>
          <w:sz w:val="28"/>
          <w:szCs w:val="28"/>
          <w:lang w:val="uk-UA"/>
        </w:rPr>
        <w:t>ного протез</w:t>
      </w:r>
      <w:r>
        <w:rPr>
          <w:sz w:val="28"/>
          <w:szCs w:val="28"/>
          <w:lang w:val="uk-UA"/>
        </w:rPr>
        <w:t>а</w:t>
      </w:r>
      <w:r w:rsidRPr="00E15BDF">
        <w:rPr>
          <w:sz w:val="28"/>
          <w:szCs w:val="28"/>
          <w:lang w:val="uk-UA"/>
        </w:rPr>
        <w:t>», 2007</w:t>
      </w:r>
      <w:r>
        <w:rPr>
          <w:sz w:val="28"/>
          <w:szCs w:val="28"/>
          <w:lang w:val="uk-UA"/>
        </w:rPr>
        <w:t xml:space="preserve"> р.</w:t>
      </w:r>
      <w:r w:rsidRPr="00E15BDF">
        <w:rPr>
          <w:sz w:val="28"/>
          <w:szCs w:val="28"/>
        </w:rPr>
        <w:t>)</w:t>
      </w:r>
      <w:r w:rsidRPr="00E15BDF">
        <w:rPr>
          <w:sz w:val="28"/>
          <w:szCs w:val="28"/>
          <w:lang w:val="uk-UA"/>
        </w:rPr>
        <w:t>.</w:t>
      </w:r>
    </w:p>
    <w:p w:rsidR="004A754A" w:rsidRPr="004602E7" w:rsidRDefault="004A754A" w:rsidP="004A754A">
      <w:pPr>
        <w:tabs>
          <w:tab w:val="left" w:pos="709"/>
        </w:tabs>
        <w:spacing w:line="360" w:lineRule="auto"/>
        <w:ind w:firstLine="708"/>
        <w:jc w:val="both"/>
        <w:rPr>
          <w:sz w:val="28"/>
          <w:szCs w:val="28"/>
        </w:rPr>
      </w:pPr>
      <w:r w:rsidRPr="004A353F">
        <w:rPr>
          <w:sz w:val="28"/>
          <w:szCs w:val="28"/>
        </w:rPr>
        <w:t xml:space="preserve">Результати роботи впроваджені в педагогічний </w:t>
      </w:r>
      <w:r>
        <w:rPr>
          <w:sz w:val="28"/>
          <w:szCs w:val="28"/>
          <w:lang w:val="uk-UA"/>
        </w:rPr>
        <w:t xml:space="preserve">та лікувальний </w:t>
      </w:r>
      <w:r w:rsidRPr="004A353F">
        <w:rPr>
          <w:sz w:val="28"/>
          <w:szCs w:val="28"/>
        </w:rPr>
        <w:t xml:space="preserve">процес на кафедрі ортопедичної стоматології Національного медичного університету імені </w:t>
      </w:r>
      <w:r w:rsidRPr="004602E7">
        <w:rPr>
          <w:sz w:val="28"/>
          <w:szCs w:val="28"/>
        </w:rPr>
        <w:t xml:space="preserve">О.О. Богомольця, в стоматологічній клініці НМУ імені О.О. Богомольця, на кафедрі стоматології Національної медичної академії післядипломної освіти імені </w:t>
      </w:r>
      <w:r>
        <w:rPr>
          <w:sz w:val="28"/>
          <w:szCs w:val="28"/>
        </w:rPr>
        <w:t>П.Л. Шупика</w:t>
      </w:r>
      <w:r w:rsidRPr="004602E7">
        <w:rPr>
          <w:sz w:val="28"/>
          <w:szCs w:val="28"/>
        </w:rPr>
        <w:t xml:space="preserve">, на кафедрі хірургічної та ортопедичної стоматології </w:t>
      </w:r>
      <w:r w:rsidRPr="004602E7">
        <w:rPr>
          <w:spacing w:val="6"/>
          <w:sz w:val="28"/>
          <w:szCs w:val="28"/>
        </w:rPr>
        <w:t>Тернопільського державного медичного універс</w:t>
      </w:r>
      <w:r>
        <w:rPr>
          <w:spacing w:val="6"/>
          <w:sz w:val="28"/>
          <w:szCs w:val="28"/>
        </w:rPr>
        <w:t xml:space="preserve">итету імені </w:t>
      </w:r>
      <w:r w:rsidRPr="004602E7">
        <w:rPr>
          <w:spacing w:val="6"/>
          <w:sz w:val="28"/>
          <w:szCs w:val="28"/>
        </w:rPr>
        <w:t xml:space="preserve">І.Я. </w:t>
      </w:r>
      <w:r>
        <w:rPr>
          <w:sz w:val="28"/>
          <w:szCs w:val="28"/>
        </w:rPr>
        <w:t>Горбачевського</w:t>
      </w:r>
      <w:r w:rsidRPr="004602E7">
        <w:rPr>
          <w:sz w:val="28"/>
          <w:szCs w:val="28"/>
        </w:rPr>
        <w:t>.</w:t>
      </w:r>
    </w:p>
    <w:p w:rsidR="004A754A" w:rsidRPr="00264C84" w:rsidRDefault="004A754A" w:rsidP="004A754A">
      <w:pPr>
        <w:tabs>
          <w:tab w:val="left" w:pos="709"/>
        </w:tabs>
        <w:spacing w:line="360" w:lineRule="auto"/>
        <w:jc w:val="both"/>
        <w:rPr>
          <w:sz w:val="28"/>
          <w:szCs w:val="28"/>
        </w:rPr>
      </w:pPr>
      <w:r>
        <w:rPr>
          <w:sz w:val="28"/>
          <w:szCs w:val="28"/>
          <w:lang w:val="uk-UA"/>
        </w:rPr>
        <w:tab/>
      </w:r>
      <w:r w:rsidRPr="00E15BDF">
        <w:rPr>
          <w:b/>
          <w:sz w:val="28"/>
          <w:szCs w:val="28"/>
        </w:rPr>
        <w:t>Особистий внесок здобувача.</w:t>
      </w:r>
      <w:r w:rsidRPr="00E15BDF">
        <w:rPr>
          <w:sz w:val="28"/>
          <w:szCs w:val="28"/>
        </w:rPr>
        <w:t xml:space="preserve"> У</w:t>
      </w:r>
      <w:r w:rsidRPr="00E15BDF">
        <w:rPr>
          <w:b/>
          <w:sz w:val="28"/>
          <w:szCs w:val="28"/>
        </w:rPr>
        <w:t xml:space="preserve"> </w:t>
      </w:r>
      <w:r w:rsidRPr="00E15BDF">
        <w:rPr>
          <w:sz w:val="28"/>
          <w:szCs w:val="28"/>
        </w:rPr>
        <w:t xml:space="preserve">дисертації викладені результати теоретичних та експериментальних досліджень, проведених переважно особисто здобувачем. За участю наукового керівника сформульовано тему, мету </w:t>
      </w:r>
      <w:r w:rsidRPr="00E15BDF">
        <w:rPr>
          <w:sz w:val="28"/>
          <w:szCs w:val="28"/>
        </w:rPr>
        <w:lastRenderedPageBreak/>
        <w:t>та завдання дисертаційної роботи, проведено аналіз отриманих результатів. Самостійно здійснено інформаційно-патентний пошук</w:t>
      </w:r>
      <w:r>
        <w:rPr>
          <w:sz w:val="28"/>
          <w:szCs w:val="28"/>
          <w:lang w:val="uk-UA"/>
        </w:rPr>
        <w:t>,</w:t>
      </w:r>
      <w:r w:rsidRPr="00E15BDF">
        <w:rPr>
          <w:sz w:val="28"/>
          <w:szCs w:val="28"/>
        </w:rPr>
        <w:t xml:space="preserve"> аналіз наукової літератури за темою дисертації</w:t>
      </w:r>
      <w:r>
        <w:rPr>
          <w:sz w:val="28"/>
          <w:szCs w:val="28"/>
          <w:lang w:val="uk-UA"/>
        </w:rPr>
        <w:t xml:space="preserve"> та лабораторні дослідження.</w:t>
      </w:r>
      <w:r w:rsidRPr="00E15BDF">
        <w:rPr>
          <w:sz w:val="28"/>
          <w:szCs w:val="28"/>
        </w:rPr>
        <w:t xml:space="preserve"> Частину </w:t>
      </w:r>
      <w:r>
        <w:rPr>
          <w:sz w:val="28"/>
          <w:szCs w:val="28"/>
          <w:lang w:val="uk-UA"/>
        </w:rPr>
        <w:t>лаборатор</w:t>
      </w:r>
      <w:r w:rsidRPr="00E15BDF">
        <w:rPr>
          <w:sz w:val="28"/>
          <w:szCs w:val="28"/>
        </w:rPr>
        <w:t xml:space="preserve">них досліджень проведено спільно із доцентом кафедри ортопедичної стоматології НМУ Жегулович З.Є., </w:t>
      </w:r>
      <w:r>
        <w:rPr>
          <w:sz w:val="28"/>
          <w:szCs w:val="28"/>
          <w:lang w:val="uk-UA"/>
        </w:rPr>
        <w:t>доцентом</w:t>
      </w:r>
      <w:r w:rsidRPr="00E15BDF">
        <w:rPr>
          <w:sz w:val="28"/>
          <w:szCs w:val="28"/>
        </w:rPr>
        <w:t xml:space="preserve"> Куцом П.В., за що автор їм щиро вдячн</w:t>
      </w:r>
      <w:r>
        <w:rPr>
          <w:sz w:val="28"/>
          <w:szCs w:val="28"/>
          <w:lang w:val="uk-UA"/>
        </w:rPr>
        <w:t>а</w:t>
      </w:r>
      <w:r w:rsidRPr="00E15BDF">
        <w:rPr>
          <w:sz w:val="28"/>
          <w:szCs w:val="28"/>
        </w:rPr>
        <w:t>.</w:t>
      </w:r>
      <w:r>
        <w:rPr>
          <w:sz w:val="28"/>
          <w:szCs w:val="28"/>
          <w:lang w:val="uk-UA"/>
        </w:rPr>
        <w:t xml:space="preserve"> </w:t>
      </w:r>
      <w:r w:rsidRPr="00264C84">
        <w:rPr>
          <w:sz w:val="28"/>
          <w:szCs w:val="28"/>
        </w:rPr>
        <w:t>Здобувачем самостійно написані всі розділи</w:t>
      </w:r>
      <w:r>
        <w:rPr>
          <w:sz w:val="28"/>
          <w:szCs w:val="28"/>
          <w:lang w:val="uk-UA"/>
        </w:rPr>
        <w:t xml:space="preserve"> дисертації</w:t>
      </w:r>
      <w:r w:rsidRPr="00264C84">
        <w:rPr>
          <w:sz w:val="28"/>
          <w:szCs w:val="28"/>
        </w:rPr>
        <w:t xml:space="preserve">, висновки та </w:t>
      </w:r>
      <w:r>
        <w:rPr>
          <w:sz w:val="28"/>
          <w:szCs w:val="28"/>
          <w:lang w:val="uk-UA"/>
        </w:rPr>
        <w:t>практичні рекомендації</w:t>
      </w:r>
      <w:r w:rsidRPr="00264C84">
        <w:rPr>
          <w:sz w:val="28"/>
          <w:szCs w:val="28"/>
        </w:rPr>
        <w:t xml:space="preserve">. </w:t>
      </w:r>
    </w:p>
    <w:p w:rsidR="004A754A" w:rsidRPr="00E15BDF" w:rsidRDefault="004A754A" w:rsidP="004A754A">
      <w:pPr>
        <w:tabs>
          <w:tab w:val="left" w:pos="709"/>
        </w:tabs>
        <w:spacing w:line="360" w:lineRule="auto"/>
        <w:ind w:firstLine="567"/>
        <w:jc w:val="both"/>
        <w:rPr>
          <w:b/>
          <w:bCs/>
          <w:sz w:val="28"/>
          <w:szCs w:val="28"/>
          <w:lang w:val="uk-UA"/>
        </w:rPr>
      </w:pPr>
      <w:r w:rsidRPr="00E15BDF">
        <w:rPr>
          <w:b/>
          <w:sz w:val="28"/>
          <w:szCs w:val="28"/>
          <w:lang w:val="uk-UA"/>
        </w:rPr>
        <w:tab/>
      </w:r>
      <w:r w:rsidRPr="00E15BDF">
        <w:rPr>
          <w:b/>
          <w:sz w:val="28"/>
          <w:szCs w:val="28"/>
        </w:rPr>
        <w:t>Апробація результатів дисертації.</w:t>
      </w:r>
      <w:r w:rsidRPr="00E15BDF">
        <w:rPr>
          <w:sz w:val="28"/>
          <w:szCs w:val="28"/>
          <w:lang w:val="uk-UA"/>
        </w:rPr>
        <w:t xml:space="preserve"> Результати досліджень, що викладені у дисертаційній роботі</w:t>
      </w:r>
      <w:r>
        <w:rPr>
          <w:sz w:val="28"/>
          <w:szCs w:val="28"/>
          <w:lang w:val="uk-UA"/>
        </w:rPr>
        <w:t>,</w:t>
      </w:r>
      <w:r w:rsidRPr="00E15BDF">
        <w:rPr>
          <w:sz w:val="28"/>
          <w:szCs w:val="28"/>
          <w:lang w:val="uk-UA"/>
        </w:rPr>
        <w:t xml:space="preserve"> </w:t>
      </w:r>
      <w:r>
        <w:rPr>
          <w:sz w:val="28"/>
          <w:szCs w:val="28"/>
          <w:lang w:val="uk-UA"/>
        </w:rPr>
        <w:t>доповідались та обговорювались</w:t>
      </w:r>
      <w:r w:rsidRPr="00E15BDF">
        <w:rPr>
          <w:sz w:val="28"/>
          <w:szCs w:val="28"/>
          <w:lang w:val="uk-UA"/>
        </w:rPr>
        <w:t xml:space="preserve"> на наступних наукових конференціях: 59 науково-практична конференція молодих вчених (Київ</w:t>
      </w:r>
      <w:r>
        <w:rPr>
          <w:sz w:val="28"/>
          <w:szCs w:val="28"/>
          <w:lang w:val="uk-UA"/>
        </w:rPr>
        <w:t>,</w:t>
      </w:r>
      <w:r w:rsidRPr="00E15BDF">
        <w:rPr>
          <w:sz w:val="28"/>
          <w:szCs w:val="28"/>
          <w:lang w:val="uk-UA"/>
        </w:rPr>
        <w:t xml:space="preserve"> 2005 р.), ІХ конгрес </w:t>
      </w:r>
      <w:r>
        <w:rPr>
          <w:sz w:val="28"/>
          <w:szCs w:val="28"/>
          <w:lang w:val="uk-UA"/>
        </w:rPr>
        <w:t>Ф</w:t>
      </w:r>
      <w:r w:rsidRPr="00E15BDF">
        <w:rPr>
          <w:sz w:val="28"/>
          <w:szCs w:val="28"/>
          <w:lang w:val="uk-UA"/>
        </w:rPr>
        <w:t xml:space="preserve">едерації українських лікарських товариств (Полтава, 2006 р.), ІІ Международная конференция молодых ученых и студентов Национального технического университета Украины </w:t>
      </w:r>
      <w:r>
        <w:rPr>
          <w:sz w:val="28"/>
          <w:szCs w:val="28"/>
          <w:lang w:val="uk-UA"/>
        </w:rPr>
        <w:t xml:space="preserve">«КПИ» и </w:t>
      </w:r>
      <w:r>
        <w:rPr>
          <w:sz w:val="28"/>
          <w:szCs w:val="28"/>
        </w:rPr>
        <w:t xml:space="preserve">Национального медицинского университета имени А.А. Богомольца </w:t>
      </w:r>
      <w:r w:rsidRPr="00E15BDF">
        <w:rPr>
          <w:sz w:val="28"/>
          <w:szCs w:val="28"/>
          <w:lang w:val="uk-UA"/>
        </w:rPr>
        <w:t>(Ки</w:t>
      </w:r>
      <w:r>
        <w:rPr>
          <w:sz w:val="28"/>
          <w:szCs w:val="28"/>
          <w:lang w:val="uk-UA"/>
        </w:rPr>
        <w:t>е</w:t>
      </w:r>
      <w:r w:rsidRPr="00E15BDF">
        <w:rPr>
          <w:sz w:val="28"/>
          <w:szCs w:val="28"/>
          <w:lang w:val="uk-UA"/>
        </w:rPr>
        <w:t>в</w:t>
      </w:r>
      <w:r>
        <w:rPr>
          <w:sz w:val="28"/>
          <w:szCs w:val="28"/>
          <w:lang w:val="uk-UA"/>
        </w:rPr>
        <w:t>,</w:t>
      </w:r>
      <w:r w:rsidRPr="00E15BDF">
        <w:rPr>
          <w:sz w:val="28"/>
          <w:szCs w:val="28"/>
          <w:lang w:val="uk-UA"/>
        </w:rPr>
        <w:t xml:space="preserve"> 2006 г.), </w:t>
      </w:r>
      <w:r w:rsidRPr="00E15BDF">
        <w:rPr>
          <w:sz w:val="28"/>
          <w:szCs w:val="28"/>
        </w:rPr>
        <w:t>V</w:t>
      </w:r>
      <w:r w:rsidRPr="00E15BDF">
        <w:rPr>
          <w:sz w:val="28"/>
          <w:szCs w:val="28"/>
          <w:lang w:val="uk-UA"/>
        </w:rPr>
        <w:t xml:space="preserve"> Міжнародна науково-практична конференція студентів та молодих вчених </w:t>
      </w:r>
      <w:r w:rsidRPr="00E15BDF">
        <w:rPr>
          <w:spacing w:val="10"/>
          <w:sz w:val="28"/>
          <w:szCs w:val="28"/>
          <w:lang w:val="uk-UA"/>
        </w:rPr>
        <w:t>«Новітні підходи до лікування в сучасній медицині» (Ужгород</w:t>
      </w:r>
      <w:r>
        <w:rPr>
          <w:spacing w:val="10"/>
          <w:sz w:val="28"/>
          <w:szCs w:val="28"/>
          <w:lang w:val="uk-UA"/>
        </w:rPr>
        <w:t>,</w:t>
      </w:r>
      <w:r w:rsidRPr="00E15BDF">
        <w:rPr>
          <w:spacing w:val="10"/>
          <w:sz w:val="28"/>
          <w:szCs w:val="28"/>
          <w:lang w:val="uk-UA"/>
        </w:rPr>
        <w:t xml:space="preserve"> 2007 р.), Міжнародна науково-практична конференція студентів, молодих вчених, лікарів та викладачів «Актуальні питання експериментальної та клінічної медицини» (Суми</w:t>
      </w:r>
      <w:r>
        <w:rPr>
          <w:spacing w:val="10"/>
          <w:sz w:val="28"/>
          <w:szCs w:val="28"/>
          <w:lang w:val="uk-UA"/>
        </w:rPr>
        <w:t>,</w:t>
      </w:r>
      <w:r w:rsidRPr="00E15BDF">
        <w:rPr>
          <w:spacing w:val="10"/>
          <w:sz w:val="28"/>
          <w:szCs w:val="28"/>
          <w:lang w:val="uk-UA"/>
        </w:rPr>
        <w:t xml:space="preserve"> 2007 р.), 61 Міжнародна науково-практична конференція студентів і молодих вчених «Актуальні проблеми сучасної медицини» (Ки</w:t>
      </w:r>
      <w:r>
        <w:rPr>
          <w:spacing w:val="10"/>
          <w:sz w:val="28"/>
          <w:szCs w:val="28"/>
          <w:lang w:val="uk-UA"/>
        </w:rPr>
        <w:t>ї</w:t>
      </w:r>
      <w:r w:rsidRPr="00E15BDF">
        <w:rPr>
          <w:spacing w:val="10"/>
          <w:sz w:val="28"/>
          <w:szCs w:val="28"/>
          <w:lang w:val="uk-UA"/>
        </w:rPr>
        <w:t>в</w:t>
      </w:r>
      <w:r>
        <w:rPr>
          <w:spacing w:val="10"/>
          <w:sz w:val="28"/>
          <w:szCs w:val="28"/>
          <w:lang w:val="uk-UA"/>
        </w:rPr>
        <w:t>,</w:t>
      </w:r>
      <w:r w:rsidRPr="00E15BDF">
        <w:rPr>
          <w:spacing w:val="10"/>
          <w:sz w:val="28"/>
          <w:szCs w:val="28"/>
          <w:lang w:val="uk-UA"/>
        </w:rPr>
        <w:t xml:space="preserve"> 2007 р.).</w:t>
      </w:r>
    </w:p>
    <w:p w:rsidR="004A754A" w:rsidRPr="00E15BDF" w:rsidRDefault="004A754A" w:rsidP="004A754A">
      <w:pPr>
        <w:tabs>
          <w:tab w:val="left" w:pos="709"/>
          <w:tab w:val="left" w:pos="840"/>
        </w:tabs>
        <w:spacing w:line="360" w:lineRule="auto"/>
        <w:jc w:val="both"/>
        <w:rPr>
          <w:sz w:val="28"/>
          <w:szCs w:val="28"/>
          <w:lang w:val="uk-UA"/>
        </w:rPr>
      </w:pPr>
      <w:r w:rsidRPr="00E15BDF">
        <w:rPr>
          <w:b/>
          <w:sz w:val="28"/>
          <w:szCs w:val="28"/>
          <w:lang w:val="uk-UA"/>
        </w:rPr>
        <w:tab/>
      </w:r>
      <w:r w:rsidRPr="00E15BDF">
        <w:rPr>
          <w:b/>
          <w:sz w:val="28"/>
          <w:szCs w:val="28"/>
        </w:rPr>
        <w:t xml:space="preserve">Публікації. </w:t>
      </w:r>
      <w:r w:rsidRPr="00E15BDF">
        <w:rPr>
          <w:sz w:val="28"/>
          <w:szCs w:val="28"/>
        </w:rPr>
        <w:t>За рез</w:t>
      </w:r>
      <w:r>
        <w:rPr>
          <w:sz w:val="28"/>
          <w:szCs w:val="28"/>
        </w:rPr>
        <w:t>ультатами роботи опубліковано 1</w:t>
      </w:r>
      <w:r>
        <w:rPr>
          <w:sz w:val="28"/>
          <w:szCs w:val="28"/>
          <w:lang w:val="uk-UA"/>
        </w:rPr>
        <w:t>7</w:t>
      </w:r>
      <w:r w:rsidRPr="00E15BDF">
        <w:rPr>
          <w:sz w:val="28"/>
          <w:szCs w:val="28"/>
        </w:rPr>
        <w:t xml:space="preserve"> наукових </w:t>
      </w:r>
      <w:r>
        <w:rPr>
          <w:sz w:val="28"/>
          <w:szCs w:val="28"/>
          <w:lang w:val="uk-UA"/>
        </w:rPr>
        <w:t>робіт</w:t>
      </w:r>
      <w:r w:rsidRPr="00E15BDF">
        <w:rPr>
          <w:sz w:val="28"/>
          <w:szCs w:val="28"/>
        </w:rPr>
        <w:t>, з яких 8 статей</w:t>
      </w:r>
      <w:r>
        <w:rPr>
          <w:sz w:val="28"/>
          <w:szCs w:val="28"/>
          <w:lang w:val="uk-UA"/>
        </w:rPr>
        <w:t xml:space="preserve"> –</w:t>
      </w:r>
      <w:r w:rsidRPr="00E15BDF">
        <w:rPr>
          <w:sz w:val="28"/>
          <w:szCs w:val="28"/>
        </w:rPr>
        <w:t xml:space="preserve"> у фахових вид</w:t>
      </w:r>
      <w:r>
        <w:rPr>
          <w:sz w:val="28"/>
          <w:szCs w:val="28"/>
        </w:rPr>
        <w:t xml:space="preserve">аннях, </w:t>
      </w:r>
      <w:r>
        <w:rPr>
          <w:sz w:val="28"/>
          <w:szCs w:val="28"/>
          <w:lang w:val="uk-UA"/>
        </w:rPr>
        <w:t>рекомендова</w:t>
      </w:r>
      <w:r>
        <w:rPr>
          <w:sz w:val="28"/>
          <w:szCs w:val="28"/>
        </w:rPr>
        <w:t xml:space="preserve">них ВАК України, </w:t>
      </w:r>
      <w:r>
        <w:rPr>
          <w:sz w:val="28"/>
          <w:szCs w:val="28"/>
          <w:lang w:val="uk-UA"/>
        </w:rPr>
        <w:t>7</w:t>
      </w:r>
      <w:r w:rsidRPr="00E15BDF">
        <w:rPr>
          <w:sz w:val="28"/>
          <w:szCs w:val="28"/>
        </w:rPr>
        <w:t xml:space="preserve"> – у </w:t>
      </w:r>
      <w:r>
        <w:rPr>
          <w:sz w:val="28"/>
          <w:szCs w:val="28"/>
        </w:rPr>
        <w:t xml:space="preserve">матеріалах конференцій, </w:t>
      </w:r>
      <w:r>
        <w:rPr>
          <w:sz w:val="28"/>
          <w:szCs w:val="28"/>
          <w:lang w:val="uk-UA"/>
        </w:rPr>
        <w:t xml:space="preserve">отримано </w:t>
      </w:r>
      <w:r>
        <w:rPr>
          <w:sz w:val="28"/>
          <w:szCs w:val="28"/>
        </w:rPr>
        <w:t xml:space="preserve">1 патент на </w:t>
      </w:r>
      <w:r>
        <w:rPr>
          <w:sz w:val="28"/>
          <w:szCs w:val="28"/>
          <w:lang w:val="uk-UA"/>
        </w:rPr>
        <w:t xml:space="preserve">корисну модель та видано </w:t>
      </w:r>
      <w:r w:rsidRPr="00E15BDF">
        <w:rPr>
          <w:sz w:val="28"/>
          <w:szCs w:val="28"/>
        </w:rPr>
        <w:t>1 інформаційний лист.</w:t>
      </w:r>
    </w:p>
    <w:p w:rsidR="004A754A" w:rsidRPr="00B35276" w:rsidRDefault="004A754A" w:rsidP="004A754A">
      <w:pPr>
        <w:tabs>
          <w:tab w:val="left" w:pos="709"/>
          <w:tab w:val="left" w:pos="840"/>
        </w:tabs>
        <w:spacing w:line="360" w:lineRule="auto"/>
        <w:jc w:val="both"/>
        <w:rPr>
          <w:b/>
          <w:sz w:val="28"/>
          <w:szCs w:val="28"/>
        </w:rPr>
      </w:pPr>
      <w:r w:rsidRPr="00E15BDF">
        <w:rPr>
          <w:b/>
          <w:sz w:val="28"/>
          <w:szCs w:val="28"/>
          <w:lang w:val="uk-UA"/>
        </w:rPr>
        <w:tab/>
        <w:t xml:space="preserve">Обсяг і структура дисертації. </w:t>
      </w:r>
      <w:r w:rsidRPr="00E15BDF">
        <w:rPr>
          <w:sz w:val="28"/>
          <w:szCs w:val="28"/>
          <w:lang w:val="uk-UA"/>
        </w:rPr>
        <w:t xml:space="preserve">Дисертація складається із вступу, 7 </w:t>
      </w:r>
      <w:r>
        <w:rPr>
          <w:sz w:val="28"/>
          <w:szCs w:val="28"/>
          <w:lang w:val="uk-UA"/>
        </w:rPr>
        <w:t>р</w:t>
      </w:r>
      <w:r w:rsidRPr="00E15BDF">
        <w:rPr>
          <w:sz w:val="28"/>
          <w:szCs w:val="28"/>
          <w:lang w:val="uk-UA"/>
        </w:rPr>
        <w:t>озділів, висновків, списку використаних джерел літератури. Робота викладена на 20</w:t>
      </w:r>
      <w:r w:rsidRPr="00B35276">
        <w:rPr>
          <w:sz w:val="28"/>
          <w:szCs w:val="28"/>
        </w:rPr>
        <w:t>8</w:t>
      </w:r>
      <w:r w:rsidRPr="00E15BDF">
        <w:rPr>
          <w:sz w:val="28"/>
          <w:szCs w:val="28"/>
          <w:lang w:val="uk-UA"/>
        </w:rPr>
        <w:t xml:space="preserve"> сторінках, містить </w:t>
      </w:r>
      <w:r>
        <w:rPr>
          <w:sz w:val="28"/>
          <w:szCs w:val="28"/>
          <w:lang w:val="uk-UA"/>
        </w:rPr>
        <w:t>66</w:t>
      </w:r>
      <w:r w:rsidRPr="00E15BDF">
        <w:rPr>
          <w:sz w:val="28"/>
          <w:szCs w:val="28"/>
          <w:lang w:val="uk-UA"/>
        </w:rPr>
        <w:t xml:space="preserve"> рисунків і </w:t>
      </w:r>
      <w:r>
        <w:rPr>
          <w:sz w:val="28"/>
          <w:szCs w:val="28"/>
          <w:lang w:val="uk-UA"/>
        </w:rPr>
        <w:t>31</w:t>
      </w:r>
      <w:r w:rsidRPr="00E15BDF">
        <w:rPr>
          <w:sz w:val="28"/>
          <w:szCs w:val="28"/>
          <w:lang w:val="uk-UA"/>
        </w:rPr>
        <w:t xml:space="preserve"> таблиц</w:t>
      </w:r>
      <w:r>
        <w:rPr>
          <w:sz w:val="28"/>
          <w:szCs w:val="28"/>
          <w:lang w:val="uk-UA"/>
        </w:rPr>
        <w:t>я</w:t>
      </w:r>
      <w:r w:rsidRPr="00E15BDF">
        <w:rPr>
          <w:sz w:val="28"/>
          <w:szCs w:val="28"/>
          <w:lang w:val="uk-UA"/>
        </w:rPr>
        <w:t xml:space="preserve">. Список використаних джерел літератури містить </w:t>
      </w:r>
      <w:r>
        <w:rPr>
          <w:sz w:val="28"/>
          <w:szCs w:val="28"/>
          <w:lang w:val="uk-UA"/>
        </w:rPr>
        <w:t>187</w:t>
      </w:r>
      <w:r w:rsidRPr="00E15BDF">
        <w:rPr>
          <w:sz w:val="28"/>
          <w:szCs w:val="28"/>
          <w:lang w:val="uk-UA"/>
        </w:rPr>
        <w:t xml:space="preserve"> найменуван</w:t>
      </w:r>
      <w:r>
        <w:rPr>
          <w:sz w:val="28"/>
          <w:szCs w:val="28"/>
          <w:lang w:val="uk-UA"/>
        </w:rPr>
        <w:t>ь</w:t>
      </w:r>
      <w:r w:rsidRPr="00E15BDF">
        <w:rPr>
          <w:sz w:val="28"/>
          <w:szCs w:val="28"/>
          <w:lang w:val="uk-UA"/>
        </w:rPr>
        <w:t>.</w:t>
      </w:r>
    </w:p>
    <w:p w:rsidR="004A754A" w:rsidRPr="00B35276" w:rsidRDefault="004A754A" w:rsidP="004A754A">
      <w:pPr>
        <w:tabs>
          <w:tab w:val="left" w:pos="709"/>
          <w:tab w:val="left" w:pos="840"/>
        </w:tabs>
        <w:spacing w:line="360" w:lineRule="auto"/>
        <w:jc w:val="center"/>
        <w:rPr>
          <w:b/>
          <w:sz w:val="28"/>
          <w:szCs w:val="28"/>
        </w:rPr>
      </w:pPr>
    </w:p>
    <w:p w:rsidR="004A754A" w:rsidRPr="00E15BDF" w:rsidRDefault="004A754A" w:rsidP="004A754A">
      <w:pPr>
        <w:tabs>
          <w:tab w:val="left" w:pos="709"/>
          <w:tab w:val="left" w:pos="840"/>
        </w:tabs>
        <w:spacing w:line="360" w:lineRule="auto"/>
        <w:jc w:val="center"/>
        <w:rPr>
          <w:b/>
          <w:sz w:val="28"/>
          <w:szCs w:val="28"/>
          <w:lang w:val="uk-UA"/>
        </w:rPr>
      </w:pPr>
      <w:r>
        <w:rPr>
          <w:b/>
          <w:sz w:val="28"/>
          <w:szCs w:val="28"/>
          <w:lang w:val="uk-UA"/>
        </w:rPr>
        <w:t>ОСНОВНИЙ ЗМІСТ РОБОТИ</w:t>
      </w:r>
    </w:p>
    <w:p w:rsidR="004A754A" w:rsidRPr="00E15BDF" w:rsidRDefault="004A754A" w:rsidP="004A754A">
      <w:pPr>
        <w:tabs>
          <w:tab w:val="left" w:pos="709"/>
        </w:tabs>
        <w:spacing w:line="360" w:lineRule="auto"/>
        <w:jc w:val="both"/>
        <w:rPr>
          <w:sz w:val="28"/>
          <w:szCs w:val="28"/>
          <w:lang w:val="uk-UA"/>
        </w:rPr>
      </w:pPr>
      <w:r>
        <w:rPr>
          <w:b/>
          <w:sz w:val="28"/>
          <w:szCs w:val="28"/>
          <w:lang w:val="uk-UA"/>
        </w:rPr>
        <w:lastRenderedPageBreak/>
        <w:tab/>
      </w:r>
      <w:r w:rsidRPr="00E15BDF">
        <w:rPr>
          <w:b/>
          <w:sz w:val="28"/>
          <w:szCs w:val="28"/>
          <w:lang w:val="uk-UA"/>
        </w:rPr>
        <w:t xml:space="preserve">Матеріали та методи дослідження. </w:t>
      </w:r>
      <w:r w:rsidRPr="00E15BDF">
        <w:rPr>
          <w:sz w:val="28"/>
          <w:szCs w:val="28"/>
          <w:lang w:val="uk-UA"/>
        </w:rPr>
        <w:t xml:space="preserve">Для вирішення поставлених задач проведено клінічне та лабораторне обстеження 108 пацієнтів </w:t>
      </w:r>
      <w:r>
        <w:rPr>
          <w:sz w:val="28"/>
          <w:szCs w:val="28"/>
          <w:lang w:val="uk-UA"/>
        </w:rPr>
        <w:t>(</w:t>
      </w:r>
      <w:r w:rsidRPr="00C176C1">
        <w:rPr>
          <w:sz w:val="28"/>
          <w:szCs w:val="28"/>
          <w:lang w:val="uk-UA"/>
        </w:rPr>
        <w:t>81</w:t>
      </w:r>
      <w:r w:rsidRPr="00365192">
        <w:rPr>
          <w:sz w:val="28"/>
          <w:szCs w:val="28"/>
          <w:lang w:val="uk-UA"/>
        </w:rPr>
        <w:t xml:space="preserve"> </w:t>
      </w:r>
      <w:r>
        <w:rPr>
          <w:sz w:val="28"/>
          <w:szCs w:val="28"/>
          <w:lang w:val="uk-UA"/>
        </w:rPr>
        <w:t xml:space="preserve">жінка та </w:t>
      </w:r>
      <w:r w:rsidRPr="00C176C1">
        <w:rPr>
          <w:sz w:val="28"/>
          <w:szCs w:val="28"/>
          <w:lang w:val="uk-UA"/>
        </w:rPr>
        <w:t>27</w:t>
      </w:r>
      <w:r w:rsidRPr="00365192">
        <w:rPr>
          <w:sz w:val="28"/>
          <w:szCs w:val="28"/>
          <w:lang w:val="uk-UA"/>
        </w:rPr>
        <w:t xml:space="preserve"> </w:t>
      </w:r>
      <w:r>
        <w:rPr>
          <w:sz w:val="28"/>
          <w:szCs w:val="28"/>
          <w:lang w:val="uk-UA"/>
        </w:rPr>
        <w:t xml:space="preserve">чоловіків) </w:t>
      </w:r>
      <w:r w:rsidRPr="00E15BDF">
        <w:rPr>
          <w:sz w:val="28"/>
          <w:szCs w:val="28"/>
          <w:lang w:val="uk-UA"/>
        </w:rPr>
        <w:t>віком від 21 до 65 років з односторонніми необмеженими дефектами зубних рядів</w:t>
      </w:r>
      <w:r>
        <w:rPr>
          <w:sz w:val="28"/>
          <w:szCs w:val="28"/>
          <w:lang w:val="uk-UA"/>
        </w:rPr>
        <w:t xml:space="preserve"> (ОНД).</w:t>
      </w:r>
    </w:p>
    <w:p w:rsidR="004A754A" w:rsidRPr="00266B3C" w:rsidRDefault="004A754A" w:rsidP="004A754A">
      <w:pPr>
        <w:tabs>
          <w:tab w:val="left" w:pos="709"/>
          <w:tab w:val="left" w:pos="840"/>
        </w:tabs>
        <w:spacing w:line="360" w:lineRule="auto"/>
        <w:jc w:val="both"/>
        <w:rPr>
          <w:sz w:val="28"/>
          <w:szCs w:val="28"/>
          <w:lang w:val="uk-UA"/>
        </w:rPr>
      </w:pPr>
      <w:r w:rsidRPr="00E15BDF">
        <w:rPr>
          <w:b/>
          <w:sz w:val="28"/>
          <w:szCs w:val="28"/>
          <w:lang w:val="uk-UA"/>
        </w:rPr>
        <w:tab/>
      </w:r>
      <w:r>
        <w:rPr>
          <w:sz w:val="28"/>
          <w:szCs w:val="28"/>
          <w:lang w:val="uk-UA"/>
        </w:rPr>
        <w:t>На підставі анамнезу</w:t>
      </w:r>
      <w:r w:rsidRPr="00266B3C">
        <w:rPr>
          <w:sz w:val="28"/>
          <w:szCs w:val="28"/>
          <w:lang w:val="uk-UA"/>
        </w:rPr>
        <w:t xml:space="preserve"> визначали: відчуття ск</w:t>
      </w:r>
      <w:r>
        <w:rPr>
          <w:sz w:val="28"/>
          <w:szCs w:val="28"/>
          <w:lang w:val="uk-UA"/>
        </w:rPr>
        <w:t>уто</w:t>
      </w:r>
      <w:r w:rsidRPr="00266B3C">
        <w:rPr>
          <w:sz w:val="28"/>
          <w:szCs w:val="28"/>
          <w:lang w:val="uk-UA"/>
        </w:rPr>
        <w:t xml:space="preserve">сті </w:t>
      </w:r>
      <w:r>
        <w:rPr>
          <w:sz w:val="28"/>
          <w:szCs w:val="28"/>
          <w:lang w:val="uk-UA"/>
        </w:rPr>
        <w:t>та</w:t>
      </w:r>
      <w:r w:rsidRPr="00266B3C">
        <w:rPr>
          <w:sz w:val="28"/>
          <w:szCs w:val="28"/>
          <w:lang w:val="uk-UA"/>
        </w:rPr>
        <w:t xml:space="preserve"> </w:t>
      </w:r>
      <w:r>
        <w:rPr>
          <w:sz w:val="28"/>
          <w:szCs w:val="28"/>
          <w:lang w:val="uk-UA"/>
        </w:rPr>
        <w:t>бі</w:t>
      </w:r>
      <w:r w:rsidRPr="00266B3C">
        <w:rPr>
          <w:sz w:val="28"/>
          <w:szCs w:val="28"/>
          <w:lang w:val="uk-UA"/>
        </w:rPr>
        <w:t>л</w:t>
      </w:r>
      <w:r>
        <w:rPr>
          <w:sz w:val="28"/>
          <w:szCs w:val="28"/>
          <w:lang w:val="uk-UA"/>
        </w:rPr>
        <w:t>ь</w:t>
      </w:r>
      <w:r w:rsidRPr="00266B3C">
        <w:rPr>
          <w:sz w:val="28"/>
          <w:szCs w:val="28"/>
          <w:lang w:val="uk-UA"/>
        </w:rPr>
        <w:t xml:space="preserve"> у жувальних м’язах, обсяг відкривання рота, б</w:t>
      </w:r>
      <w:r>
        <w:rPr>
          <w:sz w:val="28"/>
          <w:szCs w:val="28"/>
          <w:lang w:val="uk-UA"/>
        </w:rPr>
        <w:t>і</w:t>
      </w:r>
      <w:r w:rsidRPr="00266B3C">
        <w:rPr>
          <w:sz w:val="28"/>
          <w:szCs w:val="28"/>
          <w:lang w:val="uk-UA"/>
        </w:rPr>
        <w:t>л</w:t>
      </w:r>
      <w:r>
        <w:rPr>
          <w:sz w:val="28"/>
          <w:szCs w:val="28"/>
          <w:lang w:val="uk-UA"/>
        </w:rPr>
        <w:t>ь</w:t>
      </w:r>
      <w:r w:rsidRPr="00266B3C">
        <w:rPr>
          <w:sz w:val="28"/>
          <w:szCs w:val="28"/>
          <w:lang w:val="uk-UA"/>
        </w:rPr>
        <w:t xml:space="preserve"> </w:t>
      </w:r>
      <w:r>
        <w:rPr>
          <w:sz w:val="28"/>
          <w:szCs w:val="28"/>
          <w:lang w:val="uk-UA"/>
        </w:rPr>
        <w:t>та</w:t>
      </w:r>
      <w:r w:rsidRPr="00266B3C">
        <w:rPr>
          <w:sz w:val="28"/>
          <w:szCs w:val="28"/>
          <w:lang w:val="uk-UA"/>
        </w:rPr>
        <w:t xml:space="preserve"> клацання у СНЩС під час відкривання або закривання рота та інш</w:t>
      </w:r>
      <w:r>
        <w:rPr>
          <w:sz w:val="28"/>
          <w:szCs w:val="28"/>
          <w:lang w:val="uk-UA"/>
        </w:rPr>
        <w:t>е</w:t>
      </w:r>
      <w:r w:rsidRPr="00266B3C">
        <w:rPr>
          <w:sz w:val="28"/>
          <w:szCs w:val="28"/>
          <w:lang w:val="uk-UA"/>
        </w:rPr>
        <w:t xml:space="preserve">, </w:t>
      </w:r>
      <w:r>
        <w:rPr>
          <w:sz w:val="28"/>
          <w:szCs w:val="28"/>
          <w:lang w:val="uk-UA"/>
        </w:rPr>
        <w:t>бі</w:t>
      </w:r>
      <w:r w:rsidRPr="00266B3C">
        <w:rPr>
          <w:sz w:val="28"/>
          <w:szCs w:val="28"/>
          <w:lang w:val="uk-UA"/>
        </w:rPr>
        <w:t>л</w:t>
      </w:r>
      <w:r>
        <w:rPr>
          <w:sz w:val="28"/>
          <w:szCs w:val="28"/>
          <w:lang w:val="uk-UA"/>
        </w:rPr>
        <w:t>ь</w:t>
      </w:r>
      <w:r w:rsidRPr="00266B3C">
        <w:rPr>
          <w:sz w:val="28"/>
          <w:szCs w:val="28"/>
          <w:lang w:val="uk-UA"/>
        </w:rPr>
        <w:t xml:space="preserve"> в інших ділянках голови.</w:t>
      </w:r>
    </w:p>
    <w:p w:rsidR="004A754A" w:rsidRPr="00266B3C" w:rsidRDefault="004A754A" w:rsidP="004A754A">
      <w:pPr>
        <w:tabs>
          <w:tab w:val="left" w:pos="709"/>
          <w:tab w:val="left" w:pos="840"/>
        </w:tabs>
        <w:spacing w:line="360" w:lineRule="auto"/>
        <w:jc w:val="both"/>
        <w:rPr>
          <w:sz w:val="28"/>
          <w:szCs w:val="28"/>
          <w:lang w:val="uk-UA"/>
        </w:rPr>
      </w:pPr>
      <w:r w:rsidRPr="00266B3C">
        <w:rPr>
          <w:sz w:val="28"/>
          <w:szCs w:val="28"/>
          <w:lang w:val="uk-UA"/>
        </w:rPr>
        <w:tab/>
      </w:r>
      <w:r>
        <w:rPr>
          <w:sz w:val="28"/>
          <w:szCs w:val="28"/>
          <w:lang w:val="uk-UA"/>
        </w:rPr>
        <w:t>При об’</w:t>
      </w:r>
      <w:r w:rsidRPr="004602E7">
        <w:rPr>
          <w:sz w:val="28"/>
          <w:szCs w:val="28"/>
        </w:rPr>
        <w:t>єкт</w:t>
      </w:r>
      <w:r>
        <w:rPr>
          <w:sz w:val="28"/>
          <w:szCs w:val="28"/>
          <w:lang w:val="uk-UA"/>
        </w:rPr>
        <w:t>и</w:t>
      </w:r>
      <w:r w:rsidRPr="004602E7">
        <w:rPr>
          <w:sz w:val="28"/>
          <w:szCs w:val="28"/>
        </w:rPr>
        <w:t>вному обстеженні</w:t>
      </w:r>
      <w:r w:rsidRPr="00266B3C">
        <w:rPr>
          <w:sz w:val="28"/>
          <w:szCs w:val="28"/>
          <w:lang w:val="uk-UA"/>
        </w:rPr>
        <w:t xml:space="preserve"> проводили пальпацію жувальних м’язів, а також СНЩС з метою встановлення больових відчуттів. Визначали характер відкривання рота та величину вертикального (оverbate)</w:t>
      </w:r>
      <w:r>
        <w:rPr>
          <w:sz w:val="28"/>
          <w:szCs w:val="28"/>
          <w:lang w:val="uk-UA"/>
        </w:rPr>
        <w:t xml:space="preserve"> і</w:t>
      </w:r>
      <w:r w:rsidRPr="00266B3C">
        <w:rPr>
          <w:sz w:val="28"/>
          <w:szCs w:val="28"/>
          <w:lang w:val="uk-UA"/>
        </w:rPr>
        <w:t xml:space="preserve"> горизонтального (overjet) різцевих перекриттів за допомогою </w:t>
      </w:r>
      <w:r>
        <w:rPr>
          <w:sz w:val="28"/>
          <w:szCs w:val="28"/>
          <w:lang w:val="uk-UA"/>
        </w:rPr>
        <w:t xml:space="preserve">апарату </w:t>
      </w:r>
      <w:r w:rsidRPr="00266B3C">
        <w:rPr>
          <w:sz w:val="28"/>
          <w:szCs w:val="28"/>
          <w:lang w:val="uk-UA"/>
        </w:rPr>
        <w:t>CMD Meter (Girrbach).</w:t>
      </w:r>
    </w:p>
    <w:p w:rsidR="004A754A" w:rsidRPr="00813370" w:rsidRDefault="004A754A" w:rsidP="004A754A">
      <w:pPr>
        <w:tabs>
          <w:tab w:val="left" w:pos="709"/>
          <w:tab w:val="left" w:pos="840"/>
        </w:tabs>
        <w:spacing w:line="360" w:lineRule="auto"/>
        <w:jc w:val="both"/>
        <w:rPr>
          <w:sz w:val="28"/>
          <w:szCs w:val="28"/>
          <w:lang w:val="uk-UA"/>
        </w:rPr>
      </w:pPr>
      <w:r w:rsidRPr="00266B3C">
        <w:rPr>
          <w:sz w:val="28"/>
          <w:szCs w:val="28"/>
          <w:lang w:val="uk-UA"/>
        </w:rPr>
        <w:tab/>
        <w:t xml:space="preserve">В порожнині рота встановлювали наявність зубощелепних деформацій, </w:t>
      </w:r>
      <w:r>
        <w:rPr>
          <w:sz w:val="28"/>
          <w:szCs w:val="28"/>
          <w:lang w:val="uk-UA"/>
        </w:rPr>
        <w:t>рухоміс</w:t>
      </w:r>
      <w:r w:rsidRPr="00266B3C">
        <w:rPr>
          <w:sz w:val="28"/>
          <w:szCs w:val="28"/>
          <w:lang w:val="uk-UA"/>
        </w:rPr>
        <w:t>т</w:t>
      </w:r>
      <w:r>
        <w:rPr>
          <w:sz w:val="28"/>
          <w:szCs w:val="28"/>
          <w:lang w:val="uk-UA"/>
        </w:rPr>
        <w:t>ь</w:t>
      </w:r>
      <w:r w:rsidRPr="00266B3C">
        <w:rPr>
          <w:sz w:val="28"/>
          <w:szCs w:val="28"/>
          <w:lang w:val="uk-UA"/>
        </w:rPr>
        <w:t xml:space="preserve"> зубів, ступінь пошкодження </w:t>
      </w:r>
      <w:r>
        <w:rPr>
          <w:sz w:val="28"/>
          <w:szCs w:val="28"/>
          <w:lang w:val="uk-UA"/>
        </w:rPr>
        <w:t>їх оклюзійної поверхні</w:t>
      </w:r>
      <w:r w:rsidRPr="00266B3C">
        <w:rPr>
          <w:sz w:val="28"/>
          <w:szCs w:val="28"/>
          <w:lang w:val="uk-UA"/>
        </w:rPr>
        <w:t>, аналізували оклюзійні контакти</w:t>
      </w:r>
      <w:r>
        <w:rPr>
          <w:sz w:val="28"/>
          <w:szCs w:val="28"/>
          <w:lang w:val="uk-UA"/>
        </w:rPr>
        <w:t xml:space="preserve">, </w:t>
      </w:r>
      <w:r w:rsidRPr="00266B3C">
        <w:rPr>
          <w:sz w:val="28"/>
          <w:szCs w:val="28"/>
          <w:lang w:val="uk-UA"/>
        </w:rPr>
        <w:t>використову</w:t>
      </w:r>
      <w:r>
        <w:rPr>
          <w:sz w:val="28"/>
          <w:szCs w:val="28"/>
          <w:lang w:val="uk-UA"/>
        </w:rPr>
        <w:t>юч</w:t>
      </w:r>
      <w:r w:rsidRPr="00266B3C">
        <w:rPr>
          <w:sz w:val="28"/>
          <w:szCs w:val="28"/>
          <w:lang w:val="uk-UA"/>
        </w:rPr>
        <w:t xml:space="preserve">и артикуляційний папір товщиною 8 мкм, а також воскові оклюдограми. </w:t>
      </w:r>
      <w:r>
        <w:rPr>
          <w:sz w:val="28"/>
          <w:szCs w:val="28"/>
          <w:lang w:val="uk-UA"/>
        </w:rPr>
        <w:t>О</w:t>
      </w:r>
      <w:r w:rsidRPr="00266B3C">
        <w:rPr>
          <w:sz w:val="28"/>
          <w:szCs w:val="28"/>
          <w:lang w:val="uk-UA"/>
        </w:rPr>
        <w:t>цін</w:t>
      </w:r>
      <w:r>
        <w:rPr>
          <w:sz w:val="28"/>
          <w:szCs w:val="28"/>
          <w:lang w:val="uk-UA"/>
        </w:rPr>
        <w:t>ювали стан</w:t>
      </w:r>
      <w:r w:rsidRPr="00266B3C">
        <w:rPr>
          <w:sz w:val="28"/>
          <w:szCs w:val="28"/>
          <w:lang w:val="uk-UA"/>
        </w:rPr>
        <w:t xml:space="preserve"> ортопедичних конструкцій.</w:t>
      </w:r>
    </w:p>
    <w:p w:rsidR="004A754A" w:rsidRDefault="004A754A" w:rsidP="004A754A">
      <w:pPr>
        <w:tabs>
          <w:tab w:val="left" w:pos="709"/>
          <w:tab w:val="left" w:pos="840"/>
        </w:tabs>
        <w:spacing w:line="360" w:lineRule="auto"/>
        <w:jc w:val="both"/>
        <w:rPr>
          <w:sz w:val="28"/>
          <w:szCs w:val="28"/>
          <w:lang w:val="uk-UA"/>
        </w:rPr>
      </w:pPr>
      <w:r w:rsidRPr="00813370">
        <w:rPr>
          <w:sz w:val="28"/>
          <w:szCs w:val="28"/>
          <w:lang w:val="uk-UA"/>
        </w:rPr>
        <w:tab/>
      </w:r>
      <w:r>
        <w:rPr>
          <w:sz w:val="28"/>
          <w:szCs w:val="28"/>
          <w:lang w:val="uk-UA"/>
        </w:rPr>
        <w:t>У</w:t>
      </w:r>
      <w:r w:rsidRPr="00E15BDF">
        <w:rPr>
          <w:sz w:val="28"/>
          <w:szCs w:val="28"/>
          <w:lang w:val="uk-UA"/>
        </w:rPr>
        <w:t xml:space="preserve"> напіврегулюємому артикуляторі типу Arcon (фірми Girrbah)</w:t>
      </w:r>
      <w:r>
        <w:rPr>
          <w:sz w:val="28"/>
          <w:szCs w:val="28"/>
          <w:lang w:val="uk-UA"/>
        </w:rPr>
        <w:t xml:space="preserve"> д</w:t>
      </w:r>
      <w:r w:rsidRPr="00E15BDF">
        <w:rPr>
          <w:sz w:val="28"/>
          <w:szCs w:val="28"/>
          <w:lang w:val="uk-UA"/>
        </w:rPr>
        <w:t>ослідж</w:t>
      </w:r>
      <w:r>
        <w:rPr>
          <w:sz w:val="28"/>
          <w:szCs w:val="28"/>
          <w:lang w:val="uk-UA"/>
        </w:rPr>
        <w:t>ували</w:t>
      </w:r>
      <w:r w:rsidRPr="00E15BDF">
        <w:rPr>
          <w:sz w:val="28"/>
          <w:szCs w:val="28"/>
          <w:lang w:val="uk-UA"/>
        </w:rPr>
        <w:t xml:space="preserve"> діагностичн</w:t>
      </w:r>
      <w:r>
        <w:rPr>
          <w:sz w:val="28"/>
          <w:szCs w:val="28"/>
          <w:lang w:val="uk-UA"/>
        </w:rPr>
        <w:t xml:space="preserve">і </w:t>
      </w:r>
      <w:r w:rsidRPr="00E15BDF">
        <w:rPr>
          <w:sz w:val="28"/>
          <w:szCs w:val="28"/>
          <w:lang w:val="uk-UA"/>
        </w:rPr>
        <w:t>модел</w:t>
      </w:r>
      <w:r>
        <w:rPr>
          <w:sz w:val="28"/>
          <w:szCs w:val="28"/>
          <w:lang w:val="uk-UA"/>
        </w:rPr>
        <w:t xml:space="preserve">і щелеп </w:t>
      </w:r>
      <w:r w:rsidRPr="00E15BDF">
        <w:rPr>
          <w:sz w:val="28"/>
          <w:szCs w:val="28"/>
          <w:lang w:val="uk-UA"/>
        </w:rPr>
        <w:t xml:space="preserve">для виявлення та оцінки </w:t>
      </w:r>
      <w:r>
        <w:rPr>
          <w:sz w:val="28"/>
          <w:szCs w:val="28"/>
          <w:lang w:val="uk-UA"/>
        </w:rPr>
        <w:t>оклюзійних контактів,</w:t>
      </w:r>
      <w:r w:rsidRPr="00E15BDF">
        <w:rPr>
          <w:sz w:val="28"/>
          <w:szCs w:val="28"/>
          <w:lang w:val="uk-UA"/>
        </w:rPr>
        <w:t xml:space="preserve"> супраконтактів, співвідношення щелеп в різних площинах та при різних рухах нижньої щелепи</w:t>
      </w:r>
      <w:r>
        <w:rPr>
          <w:sz w:val="28"/>
          <w:szCs w:val="28"/>
          <w:lang w:val="uk-UA"/>
        </w:rPr>
        <w:t>.</w:t>
      </w:r>
    </w:p>
    <w:p w:rsidR="004A754A" w:rsidRDefault="004A754A" w:rsidP="004A754A">
      <w:pPr>
        <w:tabs>
          <w:tab w:val="left" w:pos="709"/>
          <w:tab w:val="left" w:pos="840"/>
        </w:tabs>
        <w:spacing w:line="360" w:lineRule="auto"/>
        <w:jc w:val="both"/>
        <w:rPr>
          <w:sz w:val="28"/>
          <w:szCs w:val="28"/>
          <w:lang w:val="uk-UA"/>
        </w:rPr>
      </w:pPr>
      <w:r w:rsidRPr="00E15BDF">
        <w:rPr>
          <w:sz w:val="28"/>
          <w:szCs w:val="28"/>
          <w:lang w:val="uk-UA"/>
        </w:rPr>
        <w:tab/>
        <w:t xml:space="preserve">Функціональний стан </w:t>
      </w:r>
      <w:r>
        <w:rPr>
          <w:sz w:val="28"/>
          <w:szCs w:val="28"/>
          <w:lang w:val="uk-UA"/>
        </w:rPr>
        <w:t xml:space="preserve">власне </w:t>
      </w:r>
      <w:r w:rsidRPr="00E15BDF">
        <w:rPr>
          <w:sz w:val="28"/>
          <w:szCs w:val="28"/>
          <w:lang w:val="uk-UA"/>
        </w:rPr>
        <w:t>жувальн</w:t>
      </w:r>
      <w:r>
        <w:rPr>
          <w:sz w:val="28"/>
          <w:szCs w:val="28"/>
          <w:lang w:val="uk-UA"/>
        </w:rPr>
        <w:t>ого та скроневого</w:t>
      </w:r>
      <w:r w:rsidRPr="00E15BDF">
        <w:rPr>
          <w:sz w:val="28"/>
          <w:szCs w:val="28"/>
          <w:lang w:val="uk-UA"/>
        </w:rPr>
        <w:t xml:space="preserve"> м’язів оцінювали метод</w:t>
      </w:r>
      <w:r>
        <w:rPr>
          <w:sz w:val="28"/>
          <w:szCs w:val="28"/>
          <w:lang w:val="uk-UA"/>
        </w:rPr>
        <w:t>ом</w:t>
      </w:r>
      <w:r w:rsidRPr="00E15BDF">
        <w:rPr>
          <w:sz w:val="28"/>
          <w:szCs w:val="28"/>
          <w:lang w:val="uk-UA"/>
        </w:rPr>
        <w:t xml:space="preserve"> електроміографії. Вимірювалися такі показники, як період біологічного спокою (Тс), період біологічної активності (Та), амплітуда біопотенціалів (А) та коефіцієнт К – відношення величини періоду біологічної активності до періоду біологічного спокою. Оцінювали наявність спонтанної активності в періоді Тс, форму періоду Та, наявність у ньому фрагментацій, його </w:t>
      </w:r>
      <w:r>
        <w:rPr>
          <w:sz w:val="28"/>
          <w:szCs w:val="28"/>
          <w:lang w:val="uk-UA"/>
        </w:rPr>
        <w:t>насиченість. Для реєстрації дан</w:t>
      </w:r>
      <w:r w:rsidRPr="00E15BDF">
        <w:rPr>
          <w:sz w:val="28"/>
          <w:szCs w:val="28"/>
          <w:lang w:val="uk-UA"/>
        </w:rPr>
        <w:t xml:space="preserve">их показників використовували чотирьохканальний електроміограф Reportеr фірми </w:t>
      </w:r>
      <w:r>
        <w:rPr>
          <w:sz w:val="28"/>
          <w:szCs w:val="28"/>
          <w:lang w:val="uk-UA"/>
        </w:rPr>
        <w:t>«</w:t>
      </w:r>
      <w:r w:rsidRPr="00E15BDF">
        <w:rPr>
          <w:sz w:val="28"/>
          <w:szCs w:val="28"/>
          <w:lang w:val="uk-UA"/>
        </w:rPr>
        <w:t>I</w:t>
      </w:r>
      <w:r>
        <w:rPr>
          <w:sz w:val="28"/>
          <w:szCs w:val="28"/>
          <w:lang w:val="en-US"/>
        </w:rPr>
        <w:t>saoteobiomedika</w:t>
      </w:r>
      <w:r>
        <w:rPr>
          <w:sz w:val="28"/>
          <w:szCs w:val="28"/>
          <w:lang w:val="uk-UA"/>
        </w:rPr>
        <w:t>»</w:t>
      </w:r>
      <w:r w:rsidRPr="00E15BDF">
        <w:rPr>
          <w:sz w:val="28"/>
          <w:szCs w:val="28"/>
          <w:lang w:val="uk-UA"/>
        </w:rPr>
        <w:t xml:space="preserve"> (Італія). Під час запису біопотенціалів жувальних м’язів </w:t>
      </w:r>
      <w:r>
        <w:rPr>
          <w:sz w:val="28"/>
          <w:szCs w:val="28"/>
          <w:lang w:val="uk-UA"/>
        </w:rPr>
        <w:t xml:space="preserve">в електроміографі </w:t>
      </w:r>
      <w:r w:rsidRPr="00E15BDF">
        <w:rPr>
          <w:sz w:val="28"/>
          <w:szCs w:val="28"/>
          <w:lang w:val="uk-UA"/>
        </w:rPr>
        <w:t xml:space="preserve">встановлювали такі </w:t>
      </w:r>
      <w:r>
        <w:rPr>
          <w:sz w:val="28"/>
          <w:szCs w:val="28"/>
          <w:lang w:val="uk-UA"/>
        </w:rPr>
        <w:t xml:space="preserve">вихідні </w:t>
      </w:r>
      <w:r w:rsidRPr="00E15BDF">
        <w:rPr>
          <w:sz w:val="28"/>
          <w:szCs w:val="28"/>
          <w:lang w:val="uk-UA"/>
        </w:rPr>
        <w:t>параметри</w:t>
      </w:r>
      <w:r>
        <w:rPr>
          <w:sz w:val="28"/>
          <w:szCs w:val="28"/>
          <w:lang w:val="uk-UA"/>
        </w:rPr>
        <w:t xml:space="preserve"> запису</w:t>
      </w:r>
      <w:r w:rsidRPr="00E15BDF">
        <w:rPr>
          <w:sz w:val="28"/>
          <w:szCs w:val="28"/>
          <w:lang w:val="uk-UA"/>
        </w:rPr>
        <w:t xml:space="preserve">: Sweep 100 m, Sens 200 u, Filters 20-20 k. </w:t>
      </w:r>
      <w:r>
        <w:rPr>
          <w:sz w:val="28"/>
          <w:szCs w:val="28"/>
          <w:lang w:val="uk-UA"/>
        </w:rPr>
        <w:t>В</w:t>
      </w:r>
      <w:r w:rsidRPr="00E15BDF">
        <w:rPr>
          <w:sz w:val="28"/>
          <w:szCs w:val="28"/>
          <w:lang w:val="uk-UA"/>
        </w:rPr>
        <w:t xml:space="preserve">икористовували </w:t>
      </w:r>
      <w:r w:rsidRPr="00E15BDF">
        <w:rPr>
          <w:sz w:val="28"/>
          <w:szCs w:val="28"/>
          <w:lang w:val="uk-UA"/>
        </w:rPr>
        <w:lastRenderedPageBreak/>
        <w:t xml:space="preserve">біполярні срібні нашкірні електроди. </w:t>
      </w:r>
      <w:r>
        <w:rPr>
          <w:sz w:val="28"/>
          <w:szCs w:val="28"/>
          <w:lang w:val="uk-UA"/>
        </w:rPr>
        <w:t>П</w:t>
      </w:r>
      <w:r w:rsidRPr="00E15BDF">
        <w:rPr>
          <w:sz w:val="28"/>
          <w:szCs w:val="28"/>
          <w:lang w:val="uk-UA"/>
        </w:rPr>
        <w:t xml:space="preserve">ісля протезування контрольні обстеження проводили через 3, 6 місяців та </w:t>
      </w:r>
      <w:r>
        <w:rPr>
          <w:sz w:val="28"/>
          <w:szCs w:val="28"/>
          <w:lang w:val="uk-UA"/>
        </w:rPr>
        <w:t>9 місяців.</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r>
      <w:r>
        <w:rPr>
          <w:sz w:val="28"/>
          <w:szCs w:val="28"/>
          <w:lang w:val="uk-UA"/>
        </w:rPr>
        <w:t>Ж</w:t>
      </w:r>
      <w:r w:rsidRPr="00E15BDF">
        <w:rPr>
          <w:sz w:val="28"/>
          <w:szCs w:val="28"/>
          <w:lang w:val="uk-UA"/>
        </w:rPr>
        <w:t>увальну ефективність визначали метод</w:t>
      </w:r>
      <w:r>
        <w:rPr>
          <w:sz w:val="28"/>
          <w:szCs w:val="28"/>
          <w:lang w:val="uk-UA"/>
        </w:rPr>
        <w:t>ом</w:t>
      </w:r>
      <w:r w:rsidRPr="00E15BDF">
        <w:rPr>
          <w:sz w:val="28"/>
          <w:szCs w:val="28"/>
          <w:lang w:val="uk-UA"/>
        </w:rPr>
        <w:t xml:space="preserve"> Менлі Р.С. за загальноприйнятою методикою</w:t>
      </w:r>
      <w:r>
        <w:rPr>
          <w:sz w:val="28"/>
          <w:szCs w:val="28"/>
          <w:lang w:val="uk-UA"/>
        </w:rPr>
        <w:t xml:space="preserve"> </w:t>
      </w:r>
      <w:r w:rsidRPr="00FF205E">
        <w:rPr>
          <w:sz w:val="28"/>
          <w:szCs w:val="28"/>
          <w:lang w:val="uk-UA"/>
        </w:rPr>
        <w:t>[</w:t>
      </w:r>
      <w:r w:rsidRPr="00186CE1">
        <w:rPr>
          <w:sz w:val="28"/>
          <w:szCs w:val="28"/>
          <w:lang w:val="uk-UA"/>
        </w:rPr>
        <w:t>Manly R.S., Braley L.C.</w:t>
      </w:r>
      <w:r>
        <w:rPr>
          <w:sz w:val="28"/>
          <w:szCs w:val="28"/>
          <w:lang w:val="uk-UA"/>
        </w:rPr>
        <w:t>, 1950</w:t>
      </w:r>
      <w:r w:rsidRPr="00FF205E">
        <w:rPr>
          <w:sz w:val="28"/>
          <w:szCs w:val="28"/>
          <w:lang w:val="uk-UA"/>
        </w:rPr>
        <w:t>]</w:t>
      </w:r>
      <w:r w:rsidRPr="00E15BDF">
        <w:rPr>
          <w:sz w:val="28"/>
          <w:szCs w:val="28"/>
          <w:lang w:val="uk-UA"/>
        </w:rPr>
        <w:t>.</w:t>
      </w:r>
    </w:p>
    <w:p w:rsidR="004A754A" w:rsidRDefault="004A754A" w:rsidP="004A754A">
      <w:pPr>
        <w:tabs>
          <w:tab w:val="left" w:pos="709"/>
          <w:tab w:val="left" w:pos="840"/>
        </w:tabs>
        <w:spacing w:line="360" w:lineRule="auto"/>
        <w:jc w:val="both"/>
        <w:rPr>
          <w:sz w:val="28"/>
          <w:szCs w:val="28"/>
          <w:lang w:val="uk-UA"/>
        </w:rPr>
      </w:pPr>
      <w:r w:rsidRPr="00E15BDF">
        <w:rPr>
          <w:sz w:val="28"/>
          <w:szCs w:val="28"/>
          <w:lang w:val="uk-UA"/>
        </w:rPr>
        <w:tab/>
      </w:r>
      <w:r>
        <w:rPr>
          <w:sz w:val="28"/>
          <w:szCs w:val="28"/>
          <w:lang w:val="uk-UA"/>
        </w:rPr>
        <w:t>Стан</w:t>
      </w:r>
      <w:r w:rsidRPr="00E15BDF">
        <w:rPr>
          <w:sz w:val="28"/>
          <w:szCs w:val="28"/>
          <w:lang w:val="uk-UA"/>
        </w:rPr>
        <w:t xml:space="preserve"> скронево-нижньощелепних суглобів </w:t>
      </w:r>
      <w:r>
        <w:rPr>
          <w:sz w:val="28"/>
          <w:szCs w:val="28"/>
          <w:lang w:val="uk-UA"/>
        </w:rPr>
        <w:t>досліджували методом</w:t>
      </w:r>
      <w:r w:rsidRPr="00E15BDF">
        <w:rPr>
          <w:sz w:val="28"/>
          <w:szCs w:val="28"/>
          <w:lang w:val="uk-UA"/>
        </w:rPr>
        <w:t xml:space="preserve"> комп’ютерн</w:t>
      </w:r>
      <w:r>
        <w:rPr>
          <w:sz w:val="28"/>
          <w:szCs w:val="28"/>
          <w:lang w:val="uk-UA"/>
        </w:rPr>
        <w:t>ої</w:t>
      </w:r>
      <w:r w:rsidRPr="00E15BDF">
        <w:rPr>
          <w:sz w:val="28"/>
          <w:szCs w:val="28"/>
          <w:lang w:val="uk-UA"/>
        </w:rPr>
        <w:t xml:space="preserve"> томографі</w:t>
      </w:r>
      <w:r>
        <w:rPr>
          <w:sz w:val="28"/>
          <w:szCs w:val="28"/>
          <w:lang w:val="uk-UA"/>
        </w:rPr>
        <w:t>ї</w:t>
      </w:r>
      <w:r w:rsidRPr="00E15BDF">
        <w:rPr>
          <w:sz w:val="28"/>
          <w:szCs w:val="28"/>
          <w:lang w:val="uk-UA"/>
        </w:rPr>
        <w:t xml:space="preserve"> з використанням рентгенівського ортопантомографа «Ortophos DS»</w:t>
      </w:r>
      <w:r>
        <w:rPr>
          <w:sz w:val="28"/>
          <w:szCs w:val="28"/>
          <w:lang w:val="uk-UA"/>
        </w:rPr>
        <w:t xml:space="preserve"> (</w:t>
      </w:r>
      <w:r w:rsidRPr="00E15BDF">
        <w:rPr>
          <w:sz w:val="28"/>
          <w:szCs w:val="28"/>
          <w:lang w:val="uk-UA"/>
        </w:rPr>
        <w:t>фірми «Sirona»</w:t>
      </w:r>
      <w:r>
        <w:rPr>
          <w:sz w:val="28"/>
          <w:szCs w:val="28"/>
          <w:lang w:val="uk-UA"/>
        </w:rPr>
        <w:t>)</w:t>
      </w:r>
      <w:r w:rsidRPr="00E15BDF">
        <w:rPr>
          <w:sz w:val="28"/>
          <w:szCs w:val="28"/>
          <w:lang w:val="uk-UA"/>
        </w:rPr>
        <w:t>.</w:t>
      </w:r>
    </w:p>
    <w:p w:rsidR="004A754A" w:rsidRDefault="004A754A" w:rsidP="004A754A">
      <w:pPr>
        <w:tabs>
          <w:tab w:val="left" w:pos="709"/>
          <w:tab w:val="left" w:pos="840"/>
        </w:tabs>
        <w:spacing w:line="360" w:lineRule="auto"/>
        <w:jc w:val="both"/>
        <w:rPr>
          <w:sz w:val="28"/>
          <w:szCs w:val="28"/>
          <w:lang w:val="uk-UA"/>
        </w:rPr>
      </w:pPr>
      <w:r w:rsidRPr="00E15BDF">
        <w:rPr>
          <w:sz w:val="28"/>
          <w:szCs w:val="28"/>
          <w:lang w:val="uk-UA"/>
        </w:rPr>
        <w:tab/>
        <w:t xml:space="preserve">Для </w:t>
      </w:r>
      <w:r>
        <w:rPr>
          <w:sz w:val="28"/>
          <w:szCs w:val="28"/>
          <w:lang w:val="uk-UA"/>
        </w:rPr>
        <w:t>дослідження</w:t>
      </w:r>
      <w:r w:rsidRPr="00E15BDF">
        <w:rPr>
          <w:sz w:val="28"/>
          <w:szCs w:val="28"/>
          <w:lang w:val="uk-UA"/>
        </w:rPr>
        <w:t xml:space="preserve"> рухів нижньої щелепи </w:t>
      </w:r>
      <w:r>
        <w:rPr>
          <w:sz w:val="28"/>
          <w:szCs w:val="28"/>
          <w:lang w:val="uk-UA"/>
        </w:rPr>
        <w:t>використовували</w:t>
      </w:r>
      <w:r w:rsidRPr="00E15BDF">
        <w:rPr>
          <w:sz w:val="28"/>
          <w:szCs w:val="28"/>
          <w:lang w:val="uk-UA"/>
        </w:rPr>
        <w:t xml:space="preserve"> апарат </w:t>
      </w:r>
      <w:r>
        <w:rPr>
          <w:sz w:val="28"/>
          <w:szCs w:val="28"/>
          <w:lang w:val="uk-UA"/>
        </w:rPr>
        <w:t>«C</w:t>
      </w:r>
      <w:r>
        <w:rPr>
          <w:sz w:val="28"/>
          <w:szCs w:val="28"/>
          <w:lang w:val="en-US"/>
        </w:rPr>
        <w:t>ondilocomp</w:t>
      </w:r>
      <w:r w:rsidRPr="00E15BDF">
        <w:rPr>
          <w:sz w:val="28"/>
          <w:szCs w:val="28"/>
          <w:lang w:val="uk-UA"/>
        </w:rPr>
        <w:t xml:space="preserve"> LR3</w:t>
      </w:r>
      <w:r>
        <w:rPr>
          <w:sz w:val="28"/>
          <w:szCs w:val="28"/>
          <w:lang w:val="uk-UA"/>
        </w:rPr>
        <w:t>»</w:t>
      </w:r>
      <w:r w:rsidRPr="00E15BDF">
        <w:rPr>
          <w:sz w:val="28"/>
          <w:szCs w:val="28"/>
          <w:lang w:val="uk-UA"/>
        </w:rPr>
        <w:t xml:space="preserve"> фірми Dentron (Німеччина).</w:t>
      </w:r>
    </w:p>
    <w:p w:rsidR="004A754A" w:rsidRDefault="004A754A" w:rsidP="004A754A">
      <w:pPr>
        <w:tabs>
          <w:tab w:val="left" w:pos="709"/>
          <w:tab w:val="left" w:pos="840"/>
        </w:tabs>
        <w:spacing w:line="360" w:lineRule="auto"/>
        <w:jc w:val="both"/>
        <w:rPr>
          <w:sz w:val="28"/>
          <w:szCs w:val="28"/>
          <w:lang w:val="uk-UA"/>
        </w:rPr>
      </w:pPr>
      <w:r>
        <w:rPr>
          <w:sz w:val="28"/>
          <w:szCs w:val="28"/>
          <w:lang w:val="uk-UA"/>
        </w:rPr>
        <w:tab/>
        <w:t>Статистичну обробку одержаних даних проводили загальноприйнятими методами з використанням комп’</w:t>
      </w:r>
      <w:r w:rsidRPr="00CD518D">
        <w:rPr>
          <w:sz w:val="28"/>
          <w:szCs w:val="28"/>
        </w:rPr>
        <w:t>ютерн</w:t>
      </w:r>
      <w:r>
        <w:rPr>
          <w:sz w:val="28"/>
          <w:szCs w:val="28"/>
          <w:lang w:val="uk-UA"/>
        </w:rPr>
        <w:t>ої</w:t>
      </w:r>
      <w:r w:rsidRPr="00CD518D">
        <w:rPr>
          <w:sz w:val="28"/>
          <w:szCs w:val="28"/>
        </w:rPr>
        <w:t xml:space="preserve"> програм</w:t>
      </w:r>
      <w:r>
        <w:rPr>
          <w:sz w:val="28"/>
          <w:szCs w:val="28"/>
          <w:lang w:val="uk-UA"/>
        </w:rPr>
        <w:t xml:space="preserve">и </w:t>
      </w:r>
      <w:r w:rsidRPr="0000283E">
        <w:rPr>
          <w:sz w:val="28"/>
          <w:szCs w:val="28"/>
          <w:lang w:val="uk-UA"/>
        </w:rPr>
        <w:t>StatSoft Statistica 6.0 Microsoft Excel 2003.</w:t>
      </w:r>
    </w:p>
    <w:p w:rsidR="004A754A" w:rsidRPr="004602E7" w:rsidRDefault="004A754A" w:rsidP="004A754A">
      <w:pPr>
        <w:tabs>
          <w:tab w:val="left" w:pos="709"/>
          <w:tab w:val="left" w:pos="840"/>
        </w:tabs>
        <w:spacing w:line="360" w:lineRule="auto"/>
        <w:jc w:val="center"/>
        <w:rPr>
          <w:b/>
          <w:sz w:val="28"/>
          <w:szCs w:val="28"/>
          <w:lang w:val="uk-UA"/>
        </w:rPr>
      </w:pPr>
      <w:r>
        <w:rPr>
          <w:b/>
          <w:sz w:val="28"/>
          <w:szCs w:val="28"/>
          <w:lang w:val="uk-UA"/>
        </w:rPr>
        <w:t>Результати дослідження</w:t>
      </w:r>
    </w:p>
    <w:p w:rsidR="004A754A" w:rsidRPr="00A1117D" w:rsidRDefault="004A754A" w:rsidP="004A754A">
      <w:pPr>
        <w:tabs>
          <w:tab w:val="left" w:pos="709"/>
          <w:tab w:val="left" w:pos="840"/>
        </w:tabs>
        <w:spacing w:line="360" w:lineRule="auto"/>
        <w:jc w:val="both"/>
        <w:rPr>
          <w:sz w:val="28"/>
          <w:szCs w:val="28"/>
          <w:lang w:val="uk-UA"/>
        </w:rPr>
      </w:pPr>
      <w:r w:rsidRPr="00E15BDF">
        <w:rPr>
          <w:b/>
          <w:sz w:val="28"/>
          <w:szCs w:val="28"/>
          <w:lang w:val="uk-UA"/>
        </w:rPr>
        <w:tab/>
        <w:t xml:space="preserve">Клінічний стан зубощелепного апарату при односторонніх необмежених дефектах зубних рядів. </w:t>
      </w:r>
      <w:r w:rsidRPr="00E15BDF">
        <w:rPr>
          <w:sz w:val="28"/>
          <w:szCs w:val="28"/>
          <w:lang w:val="uk-UA"/>
        </w:rPr>
        <w:t xml:space="preserve">В залежності від кількості втрачених бічних зубів з однієї сторони зубного ряду та наявності включених дефектів в інших </w:t>
      </w:r>
      <w:r w:rsidRPr="00FF205E">
        <w:rPr>
          <w:sz w:val="28"/>
          <w:szCs w:val="28"/>
          <w:lang w:val="uk-UA"/>
        </w:rPr>
        <w:t xml:space="preserve">його </w:t>
      </w:r>
      <w:r w:rsidRPr="00E15BDF">
        <w:rPr>
          <w:sz w:val="28"/>
          <w:szCs w:val="28"/>
          <w:lang w:val="uk-UA"/>
        </w:rPr>
        <w:t xml:space="preserve">ділянках усі пацієнти були розділені на клінічні групи у </w:t>
      </w:r>
      <w:r w:rsidRPr="007731FC">
        <w:rPr>
          <w:spacing w:val="-6"/>
          <w:sz w:val="28"/>
          <w:szCs w:val="28"/>
          <w:lang w:val="uk-UA"/>
        </w:rPr>
        <w:t>відповідності до ІІ класу та 1, 2, 3 підкласів за класифікацією Кеннеді (табл. 1).</w:t>
      </w:r>
      <w:r w:rsidRPr="00E15BDF">
        <w:rPr>
          <w:sz w:val="28"/>
          <w:szCs w:val="28"/>
          <w:lang w:val="uk-UA"/>
        </w:rPr>
        <w:t xml:space="preserve"> </w:t>
      </w:r>
    </w:p>
    <w:p w:rsidR="004A754A" w:rsidRPr="00764873" w:rsidRDefault="004A754A" w:rsidP="004A754A">
      <w:pPr>
        <w:tabs>
          <w:tab w:val="left" w:pos="709"/>
          <w:tab w:val="left" w:pos="840"/>
        </w:tabs>
        <w:spacing w:line="360" w:lineRule="auto"/>
        <w:jc w:val="right"/>
        <w:rPr>
          <w:i/>
          <w:sz w:val="28"/>
          <w:szCs w:val="28"/>
          <w:lang w:val="uk-UA"/>
        </w:rPr>
      </w:pPr>
      <w:r w:rsidRPr="00E15BDF">
        <w:rPr>
          <w:sz w:val="28"/>
          <w:szCs w:val="28"/>
          <w:lang w:val="uk-UA"/>
        </w:rPr>
        <w:tab/>
      </w:r>
      <w:r w:rsidRPr="00E15BDF">
        <w:rPr>
          <w:sz w:val="28"/>
          <w:szCs w:val="28"/>
          <w:lang w:val="uk-UA"/>
        </w:rPr>
        <w:tab/>
      </w:r>
      <w:r w:rsidRPr="00E15BDF">
        <w:rPr>
          <w:i/>
          <w:sz w:val="28"/>
          <w:szCs w:val="28"/>
          <w:lang w:val="uk-UA"/>
        </w:rPr>
        <w:t>Таблиця</w:t>
      </w:r>
      <w:r w:rsidRPr="00764873">
        <w:rPr>
          <w:i/>
          <w:sz w:val="28"/>
          <w:szCs w:val="28"/>
          <w:lang w:val="uk-UA"/>
        </w:rPr>
        <w:t xml:space="preserve"> </w:t>
      </w:r>
      <w:r>
        <w:rPr>
          <w:i/>
          <w:sz w:val="28"/>
          <w:szCs w:val="28"/>
          <w:lang w:val="uk-UA"/>
        </w:rPr>
        <w:t>1</w:t>
      </w:r>
    </w:p>
    <w:p w:rsidR="004A754A" w:rsidRPr="00E15BDF" w:rsidRDefault="004A754A" w:rsidP="004A754A">
      <w:pPr>
        <w:tabs>
          <w:tab w:val="left" w:pos="709"/>
          <w:tab w:val="left" w:pos="840"/>
        </w:tabs>
        <w:spacing w:line="360" w:lineRule="auto"/>
        <w:jc w:val="center"/>
        <w:rPr>
          <w:b/>
          <w:sz w:val="28"/>
          <w:szCs w:val="28"/>
          <w:lang w:val="uk-UA"/>
        </w:rPr>
      </w:pPr>
      <w:r w:rsidRPr="00E15BDF">
        <w:rPr>
          <w:b/>
          <w:sz w:val="28"/>
          <w:szCs w:val="28"/>
          <w:lang w:val="uk-UA"/>
        </w:rPr>
        <w:t>Розподіл пацієнтів на клінічні групи в залежності від кількості</w:t>
      </w:r>
    </w:p>
    <w:p w:rsidR="004A754A" w:rsidRPr="00E15BDF" w:rsidRDefault="004A754A" w:rsidP="004A754A">
      <w:pPr>
        <w:tabs>
          <w:tab w:val="left" w:pos="709"/>
          <w:tab w:val="left" w:pos="840"/>
        </w:tabs>
        <w:spacing w:line="360" w:lineRule="auto"/>
        <w:jc w:val="center"/>
        <w:rPr>
          <w:b/>
          <w:sz w:val="28"/>
          <w:szCs w:val="28"/>
          <w:lang w:val="uk-UA"/>
        </w:rPr>
      </w:pPr>
      <w:r w:rsidRPr="00E15BDF">
        <w:rPr>
          <w:b/>
          <w:sz w:val="28"/>
          <w:szCs w:val="28"/>
          <w:lang w:val="uk-UA"/>
        </w:rPr>
        <w:t>втрачених бічних зубів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560"/>
        <w:gridCol w:w="1417"/>
        <w:gridCol w:w="1418"/>
        <w:gridCol w:w="992"/>
      </w:tblGrid>
      <w:tr w:rsidR="004A754A" w:rsidRPr="00E15BDF" w:rsidTr="0025650D">
        <w:tblPrEx>
          <w:tblCellMar>
            <w:top w:w="0" w:type="dxa"/>
            <w:bottom w:w="0" w:type="dxa"/>
          </w:tblCellMar>
        </w:tblPrEx>
        <w:trPr>
          <w:trHeight w:val="277"/>
        </w:trPr>
        <w:tc>
          <w:tcPr>
            <w:tcW w:w="2802" w:type="dxa"/>
            <w:vMerge w:val="restart"/>
          </w:tcPr>
          <w:p w:rsidR="004A754A" w:rsidRPr="00E15BDF" w:rsidRDefault="004A754A" w:rsidP="0025650D">
            <w:pPr>
              <w:tabs>
                <w:tab w:val="left" w:pos="709"/>
              </w:tabs>
              <w:jc w:val="center"/>
              <w:rPr>
                <w:sz w:val="28"/>
                <w:szCs w:val="28"/>
                <w:lang w:val="uk-UA"/>
              </w:rPr>
            </w:pPr>
          </w:p>
          <w:p w:rsidR="004A754A" w:rsidRPr="00E15BDF" w:rsidRDefault="004A754A" w:rsidP="0025650D">
            <w:pPr>
              <w:tabs>
                <w:tab w:val="left" w:pos="709"/>
              </w:tabs>
              <w:jc w:val="center"/>
              <w:rPr>
                <w:sz w:val="28"/>
                <w:szCs w:val="28"/>
                <w:lang w:val="uk-UA"/>
              </w:rPr>
            </w:pPr>
          </w:p>
          <w:p w:rsidR="004A754A" w:rsidRPr="00E15BDF" w:rsidRDefault="004A754A" w:rsidP="0025650D">
            <w:pPr>
              <w:tabs>
                <w:tab w:val="left" w:pos="709"/>
              </w:tabs>
              <w:jc w:val="center"/>
              <w:rPr>
                <w:sz w:val="28"/>
                <w:szCs w:val="28"/>
                <w:lang w:val="uk-UA"/>
              </w:rPr>
            </w:pPr>
            <w:r>
              <w:rPr>
                <w:sz w:val="28"/>
                <w:szCs w:val="28"/>
                <w:lang w:val="uk-UA"/>
              </w:rPr>
              <w:t>Клінічні</w:t>
            </w:r>
          </w:p>
          <w:p w:rsidR="004A754A" w:rsidRPr="00E15BDF" w:rsidRDefault="004A754A" w:rsidP="0025650D">
            <w:pPr>
              <w:tabs>
                <w:tab w:val="left" w:pos="709"/>
              </w:tabs>
              <w:jc w:val="center"/>
              <w:rPr>
                <w:b/>
                <w:sz w:val="28"/>
                <w:szCs w:val="28"/>
                <w:lang w:val="uk-UA"/>
              </w:rPr>
            </w:pPr>
            <w:r>
              <w:rPr>
                <w:sz w:val="28"/>
                <w:szCs w:val="28"/>
                <w:lang w:val="uk-UA"/>
              </w:rPr>
              <w:t>г</w:t>
            </w:r>
            <w:r w:rsidRPr="00E15BDF">
              <w:rPr>
                <w:sz w:val="28"/>
                <w:szCs w:val="28"/>
                <w:lang w:val="uk-UA"/>
              </w:rPr>
              <w:t xml:space="preserve">рупи </w:t>
            </w:r>
          </w:p>
        </w:tc>
        <w:tc>
          <w:tcPr>
            <w:tcW w:w="5670" w:type="dxa"/>
            <w:gridSpan w:val="4"/>
          </w:tcPr>
          <w:p w:rsidR="004A754A" w:rsidRPr="00E15BDF" w:rsidRDefault="004A754A" w:rsidP="0025650D">
            <w:pPr>
              <w:pStyle w:val="31"/>
              <w:tabs>
                <w:tab w:val="left" w:pos="709"/>
              </w:tabs>
              <w:rPr>
                <w:szCs w:val="28"/>
              </w:rPr>
            </w:pPr>
            <w:r w:rsidRPr="00E15BDF">
              <w:rPr>
                <w:szCs w:val="28"/>
              </w:rPr>
              <w:t xml:space="preserve">ІІ </w:t>
            </w:r>
            <w:r>
              <w:rPr>
                <w:szCs w:val="28"/>
              </w:rPr>
              <w:t>к</w:t>
            </w:r>
            <w:r w:rsidRPr="00E15BDF">
              <w:rPr>
                <w:szCs w:val="28"/>
              </w:rPr>
              <w:t>лас та підкласи за класифікацією Кеннеді</w:t>
            </w:r>
          </w:p>
        </w:tc>
        <w:tc>
          <w:tcPr>
            <w:tcW w:w="992" w:type="dxa"/>
            <w:vMerge w:val="restart"/>
            <w:textDirection w:val="btLr"/>
          </w:tcPr>
          <w:p w:rsidR="004A754A" w:rsidRPr="00E15BDF" w:rsidRDefault="004A754A" w:rsidP="0025650D">
            <w:pPr>
              <w:tabs>
                <w:tab w:val="left" w:pos="709"/>
              </w:tabs>
              <w:ind w:left="113" w:right="113"/>
              <w:jc w:val="center"/>
              <w:rPr>
                <w:b/>
                <w:sz w:val="28"/>
                <w:szCs w:val="28"/>
                <w:lang w:val="uk-UA"/>
              </w:rPr>
            </w:pPr>
            <w:r w:rsidRPr="00E15BDF">
              <w:rPr>
                <w:sz w:val="28"/>
                <w:szCs w:val="28"/>
                <w:lang w:val="uk-UA"/>
              </w:rPr>
              <w:t>Всього</w:t>
            </w:r>
          </w:p>
        </w:tc>
      </w:tr>
      <w:tr w:rsidR="004A754A" w:rsidRPr="00E15BDF" w:rsidTr="0025650D">
        <w:tblPrEx>
          <w:tblCellMar>
            <w:top w:w="0" w:type="dxa"/>
            <w:bottom w:w="0" w:type="dxa"/>
          </w:tblCellMar>
        </w:tblPrEx>
        <w:tc>
          <w:tcPr>
            <w:tcW w:w="2802" w:type="dxa"/>
            <w:vMerge/>
          </w:tcPr>
          <w:p w:rsidR="004A754A" w:rsidRPr="00E15BDF" w:rsidRDefault="004A754A" w:rsidP="0025650D">
            <w:pPr>
              <w:tabs>
                <w:tab w:val="left" w:pos="709"/>
              </w:tabs>
              <w:jc w:val="center"/>
              <w:rPr>
                <w:sz w:val="28"/>
                <w:szCs w:val="28"/>
                <w:lang w:val="uk-UA"/>
              </w:rPr>
            </w:pPr>
          </w:p>
        </w:tc>
        <w:tc>
          <w:tcPr>
            <w:tcW w:w="1275" w:type="dxa"/>
          </w:tcPr>
          <w:p w:rsidR="004A754A" w:rsidRPr="00E15BDF" w:rsidRDefault="004A754A" w:rsidP="0025650D">
            <w:pPr>
              <w:tabs>
                <w:tab w:val="left" w:pos="709"/>
              </w:tabs>
              <w:jc w:val="center"/>
              <w:rPr>
                <w:sz w:val="28"/>
                <w:szCs w:val="28"/>
                <w:lang w:val="uk-UA"/>
              </w:rPr>
            </w:pPr>
          </w:p>
          <w:p w:rsidR="004A754A" w:rsidRPr="00E15BDF" w:rsidRDefault="004A754A" w:rsidP="0025650D">
            <w:pPr>
              <w:tabs>
                <w:tab w:val="left" w:pos="709"/>
              </w:tabs>
              <w:jc w:val="center"/>
              <w:rPr>
                <w:sz w:val="28"/>
                <w:szCs w:val="28"/>
                <w:lang w:val="uk-UA"/>
              </w:rPr>
            </w:pPr>
          </w:p>
          <w:p w:rsidR="004A754A" w:rsidRPr="00E15BDF" w:rsidRDefault="004A754A" w:rsidP="0025650D">
            <w:pPr>
              <w:tabs>
                <w:tab w:val="left" w:pos="709"/>
              </w:tabs>
              <w:jc w:val="center"/>
              <w:rPr>
                <w:sz w:val="28"/>
                <w:szCs w:val="28"/>
                <w:lang w:val="uk-UA"/>
              </w:rPr>
            </w:pPr>
            <w:r w:rsidRPr="00E15BDF">
              <w:rPr>
                <w:sz w:val="28"/>
                <w:szCs w:val="28"/>
                <w:lang w:val="uk-UA"/>
              </w:rPr>
              <w:t xml:space="preserve">ІІ клас </w:t>
            </w:r>
          </w:p>
        </w:tc>
        <w:tc>
          <w:tcPr>
            <w:tcW w:w="1560" w:type="dxa"/>
          </w:tcPr>
          <w:p w:rsidR="004A754A" w:rsidRPr="00E15BDF" w:rsidRDefault="004A754A" w:rsidP="0025650D">
            <w:pPr>
              <w:tabs>
                <w:tab w:val="left" w:pos="709"/>
              </w:tabs>
              <w:jc w:val="both"/>
              <w:rPr>
                <w:sz w:val="28"/>
                <w:szCs w:val="28"/>
                <w:lang w:val="uk-UA"/>
              </w:rPr>
            </w:pPr>
            <w:r>
              <w:rPr>
                <w:sz w:val="28"/>
                <w:szCs w:val="28"/>
                <w:lang w:val="uk-UA"/>
              </w:rPr>
              <w:t>Присутній один де</w:t>
            </w:r>
            <w:r w:rsidRPr="00150C30">
              <w:rPr>
                <w:sz w:val="28"/>
                <w:szCs w:val="28"/>
              </w:rPr>
              <w:t xml:space="preserve">- </w:t>
            </w:r>
            <w:r>
              <w:rPr>
                <w:sz w:val="28"/>
                <w:szCs w:val="28"/>
                <w:lang w:val="uk-UA"/>
              </w:rPr>
              <w:t>фект зуб</w:t>
            </w:r>
            <w:r w:rsidRPr="00150C30">
              <w:rPr>
                <w:sz w:val="28"/>
                <w:szCs w:val="28"/>
              </w:rPr>
              <w:t>-</w:t>
            </w:r>
            <w:r>
              <w:rPr>
                <w:sz w:val="28"/>
                <w:szCs w:val="28"/>
                <w:lang w:val="uk-UA"/>
              </w:rPr>
              <w:t>ного ряду (1</w:t>
            </w:r>
            <w:r w:rsidRPr="00E15BDF">
              <w:rPr>
                <w:sz w:val="28"/>
                <w:szCs w:val="28"/>
                <w:lang w:val="uk-UA"/>
              </w:rPr>
              <w:t>підклас)</w:t>
            </w:r>
          </w:p>
        </w:tc>
        <w:tc>
          <w:tcPr>
            <w:tcW w:w="1417" w:type="dxa"/>
          </w:tcPr>
          <w:p w:rsidR="004A754A" w:rsidRPr="00E15BDF" w:rsidRDefault="004A754A" w:rsidP="0025650D">
            <w:pPr>
              <w:tabs>
                <w:tab w:val="left" w:pos="709"/>
              </w:tabs>
              <w:jc w:val="both"/>
              <w:rPr>
                <w:sz w:val="28"/>
                <w:szCs w:val="28"/>
                <w:lang w:val="uk-UA"/>
              </w:rPr>
            </w:pPr>
            <w:r w:rsidRPr="00E15BDF">
              <w:rPr>
                <w:sz w:val="28"/>
                <w:szCs w:val="28"/>
                <w:lang w:val="uk-UA"/>
              </w:rPr>
              <w:t>Присутні два дефек</w:t>
            </w:r>
            <w:r>
              <w:rPr>
                <w:sz w:val="28"/>
                <w:szCs w:val="28"/>
                <w:lang w:val="uk-UA"/>
              </w:rPr>
              <w:t xml:space="preserve"> </w:t>
            </w:r>
            <w:r w:rsidRPr="00E15BDF">
              <w:rPr>
                <w:sz w:val="28"/>
                <w:szCs w:val="28"/>
                <w:lang w:val="uk-UA"/>
              </w:rPr>
              <w:t>ти зубно</w:t>
            </w:r>
            <w:r>
              <w:rPr>
                <w:sz w:val="28"/>
                <w:szCs w:val="28"/>
                <w:lang w:val="uk-UA"/>
              </w:rPr>
              <w:t xml:space="preserve">- </w:t>
            </w:r>
            <w:r w:rsidRPr="00E15BDF">
              <w:rPr>
                <w:sz w:val="28"/>
                <w:szCs w:val="28"/>
                <w:lang w:val="uk-UA"/>
              </w:rPr>
              <w:t>го ряду (2</w:t>
            </w:r>
            <w:r>
              <w:rPr>
                <w:sz w:val="28"/>
                <w:szCs w:val="28"/>
                <w:lang w:val="uk-UA"/>
              </w:rPr>
              <w:t xml:space="preserve"> </w:t>
            </w:r>
            <w:r w:rsidRPr="00E15BDF">
              <w:rPr>
                <w:sz w:val="28"/>
                <w:szCs w:val="28"/>
              </w:rPr>
              <w:t>підклас</w:t>
            </w:r>
            <w:r w:rsidRPr="00E15BDF">
              <w:rPr>
                <w:sz w:val="28"/>
                <w:szCs w:val="28"/>
                <w:lang w:val="uk-UA"/>
              </w:rPr>
              <w:t>)</w:t>
            </w:r>
          </w:p>
        </w:tc>
        <w:tc>
          <w:tcPr>
            <w:tcW w:w="1418" w:type="dxa"/>
          </w:tcPr>
          <w:p w:rsidR="004A754A" w:rsidRPr="00E15BDF" w:rsidRDefault="004A754A" w:rsidP="0025650D">
            <w:pPr>
              <w:tabs>
                <w:tab w:val="left" w:pos="709"/>
              </w:tabs>
              <w:jc w:val="both"/>
              <w:rPr>
                <w:sz w:val="28"/>
                <w:szCs w:val="28"/>
                <w:lang w:val="uk-UA"/>
              </w:rPr>
            </w:pPr>
            <w:r w:rsidRPr="00E15BDF">
              <w:rPr>
                <w:sz w:val="28"/>
                <w:szCs w:val="28"/>
                <w:lang w:val="uk-UA"/>
              </w:rPr>
              <w:t>Присутні три дефек</w:t>
            </w:r>
            <w:r>
              <w:rPr>
                <w:sz w:val="28"/>
                <w:szCs w:val="28"/>
                <w:lang w:val="uk-UA"/>
              </w:rPr>
              <w:t xml:space="preserve"> </w:t>
            </w:r>
            <w:r w:rsidRPr="00E15BDF">
              <w:rPr>
                <w:sz w:val="28"/>
                <w:szCs w:val="28"/>
                <w:lang w:val="uk-UA"/>
              </w:rPr>
              <w:t>ти зубно</w:t>
            </w:r>
            <w:r>
              <w:rPr>
                <w:sz w:val="28"/>
                <w:szCs w:val="28"/>
                <w:lang w:val="uk-UA"/>
              </w:rPr>
              <w:t>-</w:t>
            </w:r>
            <w:r w:rsidRPr="00E15BDF">
              <w:rPr>
                <w:sz w:val="28"/>
                <w:szCs w:val="28"/>
                <w:lang w:val="uk-UA"/>
              </w:rPr>
              <w:t xml:space="preserve">го ряду (3 </w:t>
            </w:r>
            <w:r w:rsidRPr="00E15BDF">
              <w:rPr>
                <w:sz w:val="28"/>
                <w:szCs w:val="28"/>
              </w:rPr>
              <w:t>підклас</w:t>
            </w:r>
            <w:r w:rsidRPr="00E15BDF">
              <w:rPr>
                <w:sz w:val="28"/>
                <w:szCs w:val="28"/>
                <w:lang w:val="uk-UA"/>
              </w:rPr>
              <w:t>)</w:t>
            </w:r>
          </w:p>
        </w:tc>
        <w:tc>
          <w:tcPr>
            <w:tcW w:w="992" w:type="dxa"/>
            <w:vMerge/>
          </w:tcPr>
          <w:p w:rsidR="004A754A" w:rsidRPr="00E15BDF" w:rsidRDefault="004A754A" w:rsidP="0025650D">
            <w:pPr>
              <w:tabs>
                <w:tab w:val="left" w:pos="709"/>
              </w:tabs>
              <w:jc w:val="center"/>
              <w:rPr>
                <w:sz w:val="28"/>
                <w:szCs w:val="28"/>
                <w:lang w:val="uk-UA"/>
              </w:rPr>
            </w:pPr>
          </w:p>
        </w:tc>
      </w:tr>
      <w:tr w:rsidR="004A754A" w:rsidRPr="00E15BDF" w:rsidTr="0025650D">
        <w:tblPrEx>
          <w:tblCellMar>
            <w:top w:w="0" w:type="dxa"/>
            <w:bottom w:w="0" w:type="dxa"/>
          </w:tblCellMar>
        </w:tblPrEx>
        <w:trPr>
          <w:cantSplit/>
          <w:trHeight w:val="730"/>
        </w:trPr>
        <w:tc>
          <w:tcPr>
            <w:tcW w:w="2802" w:type="dxa"/>
          </w:tcPr>
          <w:p w:rsidR="004A754A" w:rsidRPr="00E15BDF" w:rsidRDefault="004A754A" w:rsidP="0025650D">
            <w:pPr>
              <w:tabs>
                <w:tab w:val="left" w:pos="709"/>
              </w:tabs>
              <w:jc w:val="both"/>
              <w:rPr>
                <w:sz w:val="28"/>
                <w:szCs w:val="28"/>
              </w:rPr>
            </w:pPr>
            <w:r w:rsidRPr="00E15BDF">
              <w:rPr>
                <w:spacing w:val="-10"/>
                <w:sz w:val="28"/>
                <w:szCs w:val="28"/>
                <w:lang w:val="uk-UA"/>
              </w:rPr>
              <w:t>І.</w:t>
            </w:r>
            <w:r>
              <w:rPr>
                <w:spacing w:val="-10"/>
                <w:sz w:val="28"/>
                <w:szCs w:val="28"/>
                <w:lang w:val="uk-UA"/>
              </w:rPr>
              <w:t xml:space="preserve"> Пацієнти з відсутнім другим мо</w:t>
            </w:r>
            <w:r w:rsidRPr="00E15BDF">
              <w:rPr>
                <w:spacing w:val="-10"/>
                <w:sz w:val="28"/>
                <w:szCs w:val="28"/>
                <w:lang w:val="uk-UA"/>
              </w:rPr>
              <w:t>ляром</w:t>
            </w:r>
          </w:p>
        </w:tc>
        <w:tc>
          <w:tcPr>
            <w:tcW w:w="1275" w:type="dxa"/>
          </w:tcPr>
          <w:p w:rsidR="004A754A" w:rsidRPr="00E15BDF" w:rsidRDefault="004A754A" w:rsidP="0025650D">
            <w:pPr>
              <w:tabs>
                <w:tab w:val="left" w:pos="709"/>
              </w:tabs>
              <w:jc w:val="center"/>
              <w:rPr>
                <w:sz w:val="28"/>
                <w:szCs w:val="28"/>
              </w:rPr>
            </w:pPr>
            <w:r w:rsidRPr="00E15BDF">
              <w:rPr>
                <w:sz w:val="28"/>
                <w:szCs w:val="28"/>
              </w:rPr>
              <w:t>11</w:t>
            </w:r>
          </w:p>
          <w:p w:rsidR="004A754A" w:rsidRPr="00E15BDF" w:rsidRDefault="004A754A" w:rsidP="0025650D">
            <w:pPr>
              <w:tabs>
                <w:tab w:val="left" w:pos="709"/>
              </w:tabs>
              <w:jc w:val="center"/>
              <w:rPr>
                <w:sz w:val="28"/>
                <w:szCs w:val="28"/>
              </w:rPr>
            </w:pPr>
            <w:r w:rsidRPr="00E15BDF">
              <w:rPr>
                <w:sz w:val="28"/>
                <w:szCs w:val="28"/>
              </w:rPr>
              <w:t>(10,</w:t>
            </w:r>
            <w:r>
              <w:rPr>
                <w:sz w:val="28"/>
                <w:szCs w:val="28"/>
                <w:lang w:val="uk-UA"/>
              </w:rPr>
              <w:t>2</w:t>
            </w:r>
            <w:r w:rsidRPr="00E15BDF">
              <w:rPr>
                <w:sz w:val="28"/>
                <w:szCs w:val="28"/>
              </w:rPr>
              <w:t xml:space="preserve"> %)</w:t>
            </w:r>
          </w:p>
        </w:tc>
        <w:tc>
          <w:tcPr>
            <w:tcW w:w="1560" w:type="dxa"/>
          </w:tcPr>
          <w:p w:rsidR="004A754A" w:rsidRPr="00E15BDF" w:rsidRDefault="004A754A" w:rsidP="0025650D">
            <w:pPr>
              <w:tabs>
                <w:tab w:val="left" w:pos="709"/>
              </w:tabs>
              <w:jc w:val="center"/>
              <w:rPr>
                <w:sz w:val="28"/>
                <w:szCs w:val="28"/>
              </w:rPr>
            </w:pPr>
            <w:r w:rsidRPr="00E15BDF">
              <w:rPr>
                <w:sz w:val="28"/>
                <w:szCs w:val="28"/>
              </w:rPr>
              <w:t>10</w:t>
            </w:r>
          </w:p>
          <w:p w:rsidR="004A754A" w:rsidRPr="00E15BDF" w:rsidRDefault="004A754A" w:rsidP="0025650D">
            <w:pPr>
              <w:tabs>
                <w:tab w:val="left" w:pos="709"/>
              </w:tabs>
              <w:jc w:val="center"/>
              <w:rPr>
                <w:sz w:val="28"/>
                <w:szCs w:val="28"/>
              </w:rPr>
            </w:pPr>
            <w:r w:rsidRPr="00E15BDF">
              <w:rPr>
                <w:sz w:val="28"/>
                <w:szCs w:val="28"/>
              </w:rPr>
              <w:t>(9,</w:t>
            </w:r>
            <w:r>
              <w:rPr>
                <w:sz w:val="28"/>
                <w:szCs w:val="28"/>
                <w:lang w:val="uk-UA"/>
              </w:rPr>
              <w:t>3</w:t>
            </w:r>
            <w:r w:rsidRPr="00E15BDF">
              <w:rPr>
                <w:sz w:val="28"/>
                <w:szCs w:val="28"/>
              </w:rPr>
              <w:t xml:space="preserve"> %)</w:t>
            </w:r>
          </w:p>
        </w:tc>
        <w:tc>
          <w:tcPr>
            <w:tcW w:w="1417" w:type="dxa"/>
          </w:tcPr>
          <w:p w:rsidR="004A754A" w:rsidRPr="00E15BDF" w:rsidRDefault="004A754A" w:rsidP="0025650D">
            <w:pPr>
              <w:tabs>
                <w:tab w:val="left" w:pos="709"/>
              </w:tabs>
              <w:jc w:val="center"/>
              <w:rPr>
                <w:sz w:val="28"/>
                <w:szCs w:val="28"/>
              </w:rPr>
            </w:pPr>
            <w:r w:rsidRPr="00E15BDF">
              <w:rPr>
                <w:sz w:val="28"/>
                <w:szCs w:val="28"/>
              </w:rPr>
              <w:t>2</w:t>
            </w:r>
          </w:p>
          <w:p w:rsidR="004A754A" w:rsidRPr="00E15BDF" w:rsidRDefault="004A754A" w:rsidP="0025650D">
            <w:pPr>
              <w:tabs>
                <w:tab w:val="left" w:pos="709"/>
              </w:tabs>
              <w:jc w:val="center"/>
              <w:rPr>
                <w:sz w:val="28"/>
                <w:szCs w:val="28"/>
              </w:rPr>
            </w:pPr>
            <w:r>
              <w:rPr>
                <w:sz w:val="28"/>
                <w:szCs w:val="28"/>
              </w:rPr>
              <w:t>(1,</w:t>
            </w:r>
            <w:r>
              <w:rPr>
                <w:sz w:val="28"/>
                <w:szCs w:val="28"/>
                <w:lang w:val="uk-UA"/>
              </w:rPr>
              <w:t>9</w:t>
            </w:r>
            <w:r w:rsidRPr="00E15BDF">
              <w:rPr>
                <w:sz w:val="28"/>
                <w:szCs w:val="28"/>
              </w:rPr>
              <w:t xml:space="preserve"> %)</w:t>
            </w:r>
          </w:p>
        </w:tc>
        <w:tc>
          <w:tcPr>
            <w:tcW w:w="1418" w:type="dxa"/>
          </w:tcPr>
          <w:p w:rsidR="004A754A" w:rsidRPr="00E15BDF" w:rsidRDefault="004A754A" w:rsidP="0025650D">
            <w:pPr>
              <w:tabs>
                <w:tab w:val="left" w:pos="709"/>
              </w:tabs>
              <w:jc w:val="center"/>
              <w:rPr>
                <w:sz w:val="28"/>
                <w:szCs w:val="28"/>
              </w:rPr>
            </w:pPr>
            <w:r w:rsidRPr="00E15BDF">
              <w:rPr>
                <w:sz w:val="28"/>
                <w:szCs w:val="28"/>
              </w:rPr>
              <w:t>2</w:t>
            </w:r>
          </w:p>
          <w:p w:rsidR="004A754A" w:rsidRPr="00E15BDF" w:rsidRDefault="004A754A" w:rsidP="0025650D">
            <w:pPr>
              <w:tabs>
                <w:tab w:val="left" w:pos="709"/>
              </w:tabs>
              <w:jc w:val="center"/>
              <w:rPr>
                <w:sz w:val="28"/>
                <w:szCs w:val="28"/>
              </w:rPr>
            </w:pPr>
            <w:r>
              <w:rPr>
                <w:sz w:val="28"/>
                <w:szCs w:val="28"/>
              </w:rPr>
              <w:t>(1,</w:t>
            </w:r>
            <w:r>
              <w:rPr>
                <w:sz w:val="28"/>
                <w:szCs w:val="28"/>
                <w:lang w:val="uk-UA"/>
              </w:rPr>
              <w:t>9</w:t>
            </w:r>
            <w:r w:rsidRPr="00E15BDF">
              <w:rPr>
                <w:sz w:val="28"/>
                <w:szCs w:val="28"/>
              </w:rPr>
              <w:t xml:space="preserve"> %)</w:t>
            </w:r>
          </w:p>
        </w:tc>
        <w:tc>
          <w:tcPr>
            <w:tcW w:w="992" w:type="dxa"/>
          </w:tcPr>
          <w:p w:rsidR="004A754A" w:rsidRPr="00E15BDF" w:rsidRDefault="004A754A" w:rsidP="0025650D">
            <w:pPr>
              <w:tabs>
                <w:tab w:val="left" w:pos="709"/>
              </w:tabs>
              <w:jc w:val="center"/>
              <w:rPr>
                <w:sz w:val="28"/>
                <w:szCs w:val="28"/>
              </w:rPr>
            </w:pPr>
            <w:r w:rsidRPr="00E15BDF">
              <w:rPr>
                <w:sz w:val="28"/>
                <w:szCs w:val="28"/>
              </w:rPr>
              <w:t>25</w:t>
            </w:r>
          </w:p>
          <w:p w:rsidR="004A754A" w:rsidRPr="00E15BDF" w:rsidRDefault="004A754A" w:rsidP="0025650D">
            <w:pPr>
              <w:tabs>
                <w:tab w:val="left" w:pos="709"/>
              </w:tabs>
              <w:jc w:val="center"/>
              <w:rPr>
                <w:sz w:val="28"/>
                <w:szCs w:val="28"/>
              </w:rPr>
            </w:pPr>
            <w:r>
              <w:rPr>
                <w:sz w:val="28"/>
                <w:szCs w:val="28"/>
              </w:rPr>
              <w:t>23,</w:t>
            </w:r>
            <w:r>
              <w:rPr>
                <w:sz w:val="28"/>
                <w:szCs w:val="28"/>
                <w:lang w:val="uk-UA"/>
              </w:rPr>
              <w:t>3</w:t>
            </w:r>
            <w:r w:rsidRPr="00E15BDF">
              <w:rPr>
                <w:sz w:val="28"/>
                <w:szCs w:val="28"/>
              </w:rPr>
              <w:t>%</w:t>
            </w:r>
          </w:p>
        </w:tc>
      </w:tr>
      <w:tr w:rsidR="004A754A" w:rsidRPr="00E15BDF" w:rsidTr="0025650D">
        <w:tblPrEx>
          <w:tblCellMar>
            <w:top w:w="0" w:type="dxa"/>
            <w:bottom w:w="0" w:type="dxa"/>
          </w:tblCellMar>
        </w:tblPrEx>
        <w:trPr>
          <w:cantSplit/>
          <w:trHeight w:val="713"/>
        </w:trPr>
        <w:tc>
          <w:tcPr>
            <w:tcW w:w="2802" w:type="dxa"/>
          </w:tcPr>
          <w:p w:rsidR="004A754A" w:rsidRPr="00E15BDF" w:rsidRDefault="004A754A" w:rsidP="0025650D">
            <w:pPr>
              <w:tabs>
                <w:tab w:val="left" w:pos="709"/>
              </w:tabs>
              <w:jc w:val="both"/>
              <w:rPr>
                <w:sz w:val="28"/>
                <w:szCs w:val="28"/>
                <w:lang w:val="uk-UA"/>
              </w:rPr>
            </w:pPr>
            <w:r w:rsidRPr="00E15BDF">
              <w:rPr>
                <w:spacing w:val="-14"/>
                <w:sz w:val="28"/>
                <w:szCs w:val="28"/>
                <w:lang w:val="uk-UA"/>
              </w:rPr>
              <w:t>ІІ. Пацієнти з відсут</w:t>
            </w:r>
            <w:r>
              <w:rPr>
                <w:spacing w:val="-14"/>
                <w:sz w:val="28"/>
                <w:szCs w:val="28"/>
                <w:lang w:val="uk-UA"/>
              </w:rPr>
              <w:t xml:space="preserve">- </w:t>
            </w:r>
            <w:r w:rsidRPr="00E15BDF">
              <w:rPr>
                <w:spacing w:val="-14"/>
                <w:sz w:val="28"/>
                <w:szCs w:val="28"/>
                <w:lang w:val="uk-UA"/>
              </w:rPr>
              <w:t>ньою групою молярів</w:t>
            </w:r>
          </w:p>
        </w:tc>
        <w:tc>
          <w:tcPr>
            <w:tcW w:w="1275" w:type="dxa"/>
          </w:tcPr>
          <w:p w:rsidR="004A754A" w:rsidRPr="00E15BDF" w:rsidRDefault="004A754A" w:rsidP="0025650D">
            <w:pPr>
              <w:tabs>
                <w:tab w:val="left" w:pos="709"/>
              </w:tabs>
              <w:jc w:val="center"/>
              <w:rPr>
                <w:sz w:val="28"/>
                <w:szCs w:val="28"/>
              </w:rPr>
            </w:pPr>
            <w:r w:rsidRPr="00E15BDF">
              <w:rPr>
                <w:sz w:val="28"/>
                <w:szCs w:val="28"/>
                <w:lang w:val="uk-UA"/>
              </w:rPr>
              <w:t>1</w:t>
            </w:r>
            <w:r w:rsidRPr="00E15BDF">
              <w:rPr>
                <w:sz w:val="28"/>
                <w:szCs w:val="28"/>
              </w:rPr>
              <w:t>6</w:t>
            </w:r>
          </w:p>
          <w:p w:rsidR="004A754A" w:rsidRPr="00E15BDF" w:rsidRDefault="004A754A" w:rsidP="0025650D">
            <w:pPr>
              <w:tabs>
                <w:tab w:val="left" w:pos="709"/>
              </w:tabs>
              <w:jc w:val="center"/>
              <w:rPr>
                <w:sz w:val="28"/>
                <w:szCs w:val="28"/>
              </w:rPr>
            </w:pPr>
            <w:r w:rsidRPr="00E15BDF">
              <w:rPr>
                <w:sz w:val="28"/>
                <w:szCs w:val="28"/>
              </w:rPr>
              <w:t>(14,8 %)</w:t>
            </w:r>
          </w:p>
        </w:tc>
        <w:tc>
          <w:tcPr>
            <w:tcW w:w="1560" w:type="dxa"/>
          </w:tcPr>
          <w:p w:rsidR="004A754A" w:rsidRPr="00E15BDF" w:rsidRDefault="004A754A" w:rsidP="0025650D">
            <w:pPr>
              <w:tabs>
                <w:tab w:val="left" w:pos="709"/>
              </w:tabs>
              <w:jc w:val="center"/>
              <w:rPr>
                <w:sz w:val="28"/>
                <w:szCs w:val="28"/>
              </w:rPr>
            </w:pPr>
            <w:r w:rsidRPr="00E15BDF">
              <w:rPr>
                <w:sz w:val="28"/>
                <w:szCs w:val="28"/>
                <w:lang w:val="uk-UA"/>
              </w:rPr>
              <w:t>1</w:t>
            </w:r>
            <w:r w:rsidRPr="00E15BDF">
              <w:rPr>
                <w:sz w:val="28"/>
                <w:szCs w:val="28"/>
              </w:rPr>
              <w:t>7</w:t>
            </w:r>
          </w:p>
          <w:p w:rsidR="004A754A" w:rsidRPr="00E15BDF" w:rsidRDefault="004A754A" w:rsidP="0025650D">
            <w:pPr>
              <w:tabs>
                <w:tab w:val="left" w:pos="709"/>
              </w:tabs>
              <w:jc w:val="center"/>
              <w:rPr>
                <w:sz w:val="28"/>
                <w:szCs w:val="28"/>
              </w:rPr>
            </w:pPr>
            <w:r w:rsidRPr="00E15BDF">
              <w:rPr>
                <w:sz w:val="28"/>
                <w:szCs w:val="28"/>
              </w:rPr>
              <w:t>(15,7 %)</w:t>
            </w:r>
          </w:p>
        </w:tc>
        <w:tc>
          <w:tcPr>
            <w:tcW w:w="1417" w:type="dxa"/>
          </w:tcPr>
          <w:p w:rsidR="004A754A" w:rsidRPr="00E15BDF" w:rsidRDefault="004A754A" w:rsidP="0025650D">
            <w:pPr>
              <w:tabs>
                <w:tab w:val="left" w:pos="709"/>
              </w:tabs>
              <w:jc w:val="center"/>
              <w:rPr>
                <w:sz w:val="28"/>
                <w:szCs w:val="28"/>
              </w:rPr>
            </w:pPr>
            <w:r w:rsidRPr="00E15BDF">
              <w:rPr>
                <w:sz w:val="28"/>
                <w:szCs w:val="28"/>
              </w:rPr>
              <w:t>7</w:t>
            </w:r>
          </w:p>
          <w:p w:rsidR="004A754A" w:rsidRPr="00E15BDF" w:rsidRDefault="004A754A" w:rsidP="0025650D">
            <w:pPr>
              <w:tabs>
                <w:tab w:val="left" w:pos="709"/>
              </w:tabs>
              <w:jc w:val="center"/>
              <w:rPr>
                <w:sz w:val="28"/>
                <w:szCs w:val="28"/>
              </w:rPr>
            </w:pPr>
            <w:r w:rsidRPr="00E15BDF">
              <w:rPr>
                <w:sz w:val="28"/>
                <w:szCs w:val="28"/>
              </w:rPr>
              <w:t>(6,4 %)</w:t>
            </w:r>
          </w:p>
        </w:tc>
        <w:tc>
          <w:tcPr>
            <w:tcW w:w="1418" w:type="dxa"/>
          </w:tcPr>
          <w:p w:rsidR="004A754A" w:rsidRPr="00E15BDF" w:rsidRDefault="004A754A" w:rsidP="0025650D">
            <w:pPr>
              <w:tabs>
                <w:tab w:val="left" w:pos="709"/>
              </w:tabs>
              <w:jc w:val="center"/>
              <w:rPr>
                <w:sz w:val="28"/>
                <w:szCs w:val="28"/>
              </w:rPr>
            </w:pPr>
            <w:r w:rsidRPr="00E15BDF">
              <w:rPr>
                <w:sz w:val="28"/>
                <w:szCs w:val="28"/>
              </w:rPr>
              <w:t>4</w:t>
            </w:r>
          </w:p>
          <w:p w:rsidR="004A754A" w:rsidRPr="00E15BDF" w:rsidRDefault="004A754A" w:rsidP="0025650D">
            <w:pPr>
              <w:tabs>
                <w:tab w:val="left" w:pos="709"/>
              </w:tabs>
              <w:jc w:val="center"/>
              <w:rPr>
                <w:sz w:val="28"/>
                <w:szCs w:val="28"/>
              </w:rPr>
            </w:pPr>
            <w:r w:rsidRPr="00E15BDF">
              <w:rPr>
                <w:sz w:val="28"/>
                <w:szCs w:val="28"/>
              </w:rPr>
              <w:t>(3,7 %)</w:t>
            </w:r>
          </w:p>
        </w:tc>
        <w:tc>
          <w:tcPr>
            <w:tcW w:w="992" w:type="dxa"/>
          </w:tcPr>
          <w:p w:rsidR="004A754A" w:rsidRPr="00E15BDF" w:rsidRDefault="004A754A" w:rsidP="0025650D">
            <w:pPr>
              <w:tabs>
                <w:tab w:val="left" w:pos="709"/>
              </w:tabs>
              <w:jc w:val="center"/>
              <w:rPr>
                <w:sz w:val="28"/>
                <w:szCs w:val="28"/>
              </w:rPr>
            </w:pPr>
            <w:r w:rsidRPr="00E15BDF">
              <w:rPr>
                <w:sz w:val="28"/>
                <w:szCs w:val="28"/>
              </w:rPr>
              <w:t>44</w:t>
            </w:r>
          </w:p>
          <w:p w:rsidR="004A754A" w:rsidRPr="00E15BDF" w:rsidRDefault="004A754A" w:rsidP="0025650D">
            <w:pPr>
              <w:tabs>
                <w:tab w:val="left" w:pos="709"/>
              </w:tabs>
              <w:rPr>
                <w:sz w:val="28"/>
                <w:szCs w:val="28"/>
              </w:rPr>
            </w:pPr>
            <w:r w:rsidRPr="00E15BDF">
              <w:rPr>
                <w:sz w:val="28"/>
                <w:szCs w:val="28"/>
              </w:rPr>
              <w:t>40,</w:t>
            </w:r>
            <w:r>
              <w:rPr>
                <w:sz w:val="28"/>
                <w:szCs w:val="28"/>
                <w:lang w:val="uk-UA"/>
              </w:rPr>
              <w:t>6</w:t>
            </w:r>
            <w:r w:rsidRPr="00E15BDF">
              <w:rPr>
                <w:sz w:val="28"/>
                <w:szCs w:val="28"/>
              </w:rPr>
              <w:t>%</w:t>
            </w:r>
          </w:p>
        </w:tc>
      </w:tr>
      <w:tr w:rsidR="004A754A" w:rsidRPr="00E15BDF" w:rsidTr="0025650D">
        <w:tblPrEx>
          <w:tblCellMar>
            <w:top w:w="0" w:type="dxa"/>
            <w:bottom w:w="0" w:type="dxa"/>
          </w:tblCellMar>
        </w:tblPrEx>
        <w:trPr>
          <w:cantSplit/>
          <w:trHeight w:val="988"/>
        </w:trPr>
        <w:tc>
          <w:tcPr>
            <w:tcW w:w="2802" w:type="dxa"/>
          </w:tcPr>
          <w:p w:rsidR="004A754A" w:rsidRPr="00E15BDF" w:rsidRDefault="004A754A" w:rsidP="0025650D">
            <w:pPr>
              <w:tabs>
                <w:tab w:val="left" w:pos="709"/>
              </w:tabs>
              <w:jc w:val="both"/>
              <w:rPr>
                <w:sz w:val="28"/>
                <w:szCs w:val="28"/>
                <w:lang w:val="uk-UA"/>
              </w:rPr>
            </w:pPr>
            <w:r w:rsidRPr="00E15BDF">
              <w:rPr>
                <w:spacing w:val="-14"/>
                <w:sz w:val="28"/>
                <w:szCs w:val="28"/>
                <w:lang w:val="uk-UA"/>
              </w:rPr>
              <w:lastRenderedPageBreak/>
              <w:t>ІІІ. Пацієнти з відсутньою групою молярів та премолярів</w:t>
            </w:r>
          </w:p>
        </w:tc>
        <w:tc>
          <w:tcPr>
            <w:tcW w:w="1275" w:type="dxa"/>
          </w:tcPr>
          <w:p w:rsidR="004A754A" w:rsidRPr="00E15BDF" w:rsidRDefault="004A754A" w:rsidP="0025650D">
            <w:pPr>
              <w:tabs>
                <w:tab w:val="left" w:pos="709"/>
              </w:tabs>
              <w:jc w:val="center"/>
              <w:rPr>
                <w:sz w:val="28"/>
                <w:szCs w:val="28"/>
              </w:rPr>
            </w:pPr>
            <w:r w:rsidRPr="00E15BDF">
              <w:rPr>
                <w:sz w:val="28"/>
                <w:szCs w:val="28"/>
              </w:rPr>
              <w:t>9</w:t>
            </w:r>
          </w:p>
          <w:p w:rsidR="004A754A" w:rsidRPr="00E15BDF" w:rsidRDefault="004A754A" w:rsidP="0025650D">
            <w:pPr>
              <w:tabs>
                <w:tab w:val="left" w:pos="709"/>
              </w:tabs>
              <w:jc w:val="center"/>
              <w:rPr>
                <w:sz w:val="28"/>
                <w:szCs w:val="28"/>
              </w:rPr>
            </w:pPr>
            <w:r w:rsidRPr="00E15BDF">
              <w:rPr>
                <w:sz w:val="28"/>
                <w:szCs w:val="28"/>
              </w:rPr>
              <w:t>(8,3 %)</w:t>
            </w:r>
          </w:p>
        </w:tc>
        <w:tc>
          <w:tcPr>
            <w:tcW w:w="1560" w:type="dxa"/>
          </w:tcPr>
          <w:p w:rsidR="004A754A" w:rsidRPr="00E15BDF" w:rsidRDefault="004A754A" w:rsidP="0025650D">
            <w:pPr>
              <w:tabs>
                <w:tab w:val="left" w:pos="709"/>
              </w:tabs>
              <w:jc w:val="center"/>
              <w:rPr>
                <w:sz w:val="28"/>
                <w:szCs w:val="28"/>
              </w:rPr>
            </w:pPr>
            <w:r w:rsidRPr="00E15BDF">
              <w:rPr>
                <w:sz w:val="28"/>
                <w:szCs w:val="28"/>
              </w:rPr>
              <w:t>8</w:t>
            </w:r>
          </w:p>
          <w:p w:rsidR="004A754A" w:rsidRPr="00E15BDF" w:rsidRDefault="004A754A" w:rsidP="0025650D">
            <w:pPr>
              <w:tabs>
                <w:tab w:val="left" w:pos="709"/>
              </w:tabs>
              <w:jc w:val="center"/>
              <w:rPr>
                <w:sz w:val="28"/>
                <w:szCs w:val="28"/>
              </w:rPr>
            </w:pPr>
            <w:r w:rsidRPr="00E15BDF">
              <w:rPr>
                <w:sz w:val="28"/>
                <w:szCs w:val="28"/>
              </w:rPr>
              <w:t>(7,4 %)</w:t>
            </w:r>
          </w:p>
        </w:tc>
        <w:tc>
          <w:tcPr>
            <w:tcW w:w="1417" w:type="dxa"/>
          </w:tcPr>
          <w:p w:rsidR="004A754A" w:rsidRPr="00E15BDF" w:rsidRDefault="004A754A" w:rsidP="0025650D">
            <w:pPr>
              <w:tabs>
                <w:tab w:val="left" w:pos="709"/>
              </w:tabs>
              <w:jc w:val="center"/>
              <w:rPr>
                <w:sz w:val="28"/>
                <w:szCs w:val="28"/>
              </w:rPr>
            </w:pPr>
            <w:r w:rsidRPr="00E15BDF">
              <w:rPr>
                <w:sz w:val="28"/>
                <w:szCs w:val="28"/>
              </w:rPr>
              <w:t>3</w:t>
            </w:r>
          </w:p>
          <w:p w:rsidR="004A754A" w:rsidRPr="00E15BDF" w:rsidRDefault="004A754A" w:rsidP="0025650D">
            <w:pPr>
              <w:tabs>
                <w:tab w:val="left" w:pos="709"/>
              </w:tabs>
              <w:jc w:val="center"/>
              <w:rPr>
                <w:sz w:val="28"/>
                <w:szCs w:val="28"/>
              </w:rPr>
            </w:pPr>
            <w:r w:rsidRPr="00E15BDF">
              <w:rPr>
                <w:sz w:val="28"/>
                <w:szCs w:val="28"/>
              </w:rPr>
              <w:t>(2,7 %)</w:t>
            </w:r>
          </w:p>
        </w:tc>
        <w:tc>
          <w:tcPr>
            <w:tcW w:w="1418" w:type="dxa"/>
          </w:tcPr>
          <w:p w:rsidR="004A754A" w:rsidRPr="00E15BDF" w:rsidRDefault="004A754A" w:rsidP="0025650D">
            <w:pPr>
              <w:tabs>
                <w:tab w:val="left" w:pos="709"/>
              </w:tabs>
              <w:jc w:val="center"/>
              <w:rPr>
                <w:sz w:val="28"/>
                <w:szCs w:val="28"/>
              </w:rPr>
            </w:pPr>
            <w:r w:rsidRPr="00E15BDF">
              <w:rPr>
                <w:sz w:val="28"/>
                <w:szCs w:val="28"/>
              </w:rPr>
              <w:t>2</w:t>
            </w:r>
          </w:p>
          <w:p w:rsidR="004A754A" w:rsidRPr="00E15BDF" w:rsidRDefault="004A754A" w:rsidP="0025650D">
            <w:pPr>
              <w:tabs>
                <w:tab w:val="left" w:pos="709"/>
              </w:tabs>
              <w:jc w:val="center"/>
              <w:rPr>
                <w:sz w:val="28"/>
                <w:szCs w:val="28"/>
              </w:rPr>
            </w:pPr>
            <w:r w:rsidRPr="00E15BDF">
              <w:rPr>
                <w:sz w:val="28"/>
                <w:szCs w:val="28"/>
              </w:rPr>
              <w:t>(1,</w:t>
            </w:r>
            <w:r>
              <w:rPr>
                <w:sz w:val="28"/>
                <w:szCs w:val="28"/>
                <w:lang w:val="uk-UA"/>
              </w:rPr>
              <w:t>9</w:t>
            </w:r>
            <w:r w:rsidRPr="00E15BDF">
              <w:rPr>
                <w:sz w:val="28"/>
                <w:szCs w:val="28"/>
              </w:rPr>
              <w:t xml:space="preserve"> %)</w:t>
            </w:r>
          </w:p>
        </w:tc>
        <w:tc>
          <w:tcPr>
            <w:tcW w:w="992" w:type="dxa"/>
          </w:tcPr>
          <w:p w:rsidR="004A754A" w:rsidRPr="00E15BDF" w:rsidRDefault="004A754A" w:rsidP="0025650D">
            <w:pPr>
              <w:tabs>
                <w:tab w:val="left" w:pos="709"/>
              </w:tabs>
              <w:jc w:val="center"/>
              <w:rPr>
                <w:sz w:val="28"/>
                <w:szCs w:val="28"/>
              </w:rPr>
            </w:pPr>
            <w:r w:rsidRPr="00E15BDF">
              <w:rPr>
                <w:sz w:val="28"/>
                <w:szCs w:val="28"/>
              </w:rPr>
              <w:t>22</w:t>
            </w:r>
          </w:p>
          <w:p w:rsidR="004A754A" w:rsidRPr="00E15BDF" w:rsidRDefault="004A754A" w:rsidP="0025650D">
            <w:pPr>
              <w:tabs>
                <w:tab w:val="left" w:pos="709"/>
              </w:tabs>
              <w:jc w:val="center"/>
              <w:rPr>
                <w:sz w:val="28"/>
                <w:szCs w:val="28"/>
              </w:rPr>
            </w:pPr>
            <w:r w:rsidRPr="00E15BDF">
              <w:rPr>
                <w:sz w:val="28"/>
                <w:szCs w:val="28"/>
              </w:rPr>
              <w:t>20,3%</w:t>
            </w:r>
          </w:p>
        </w:tc>
      </w:tr>
      <w:tr w:rsidR="004A754A" w:rsidRPr="00E15BDF" w:rsidTr="0025650D">
        <w:tblPrEx>
          <w:tblCellMar>
            <w:top w:w="0" w:type="dxa"/>
            <w:bottom w:w="0" w:type="dxa"/>
          </w:tblCellMar>
        </w:tblPrEx>
        <w:trPr>
          <w:cantSplit/>
          <w:trHeight w:val="1134"/>
        </w:trPr>
        <w:tc>
          <w:tcPr>
            <w:tcW w:w="2802" w:type="dxa"/>
          </w:tcPr>
          <w:p w:rsidR="004A754A" w:rsidRPr="00E15BDF" w:rsidRDefault="004A754A" w:rsidP="0025650D">
            <w:pPr>
              <w:tabs>
                <w:tab w:val="left" w:pos="567"/>
              </w:tabs>
              <w:jc w:val="both"/>
              <w:rPr>
                <w:sz w:val="28"/>
                <w:szCs w:val="28"/>
              </w:rPr>
            </w:pPr>
            <w:r w:rsidRPr="00E15BDF">
              <w:rPr>
                <w:spacing w:val="-10"/>
                <w:sz w:val="28"/>
                <w:szCs w:val="28"/>
                <w:lang w:val="uk-UA"/>
              </w:rPr>
              <w:t>І</w:t>
            </w:r>
            <w:r w:rsidRPr="00E15BDF">
              <w:rPr>
                <w:spacing w:val="-10"/>
                <w:sz w:val="28"/>
                <w:szCs w:val="28"/>
              </w:rPr>
              <w:t>V</w:t>
            </w:r>
            <w:r w:rsidRPr="00E15BDF">
              <w:rPr>
                <w:spacing w:val="-10"/>
                <w:sz w:val="28"/>
                <w:szCs w:val="28"/>
                <w:lang w:val="uk-UA"/>
              </w:rPr>
              <w:t>.Пацієнти з односто</w:t>
            </w:r>
            <w:r w:rsidRPr="00266B3C">
              <w:rPr>
                <w:spacing w:val="-10"/>
                <w:sz w:val="28"/>
                <w:szCs w:val="28"/>
              </w:rPr>
              <w:t>-</w:t>
            </w:r>
            <w:r w:rsidRPr="00E15BDF">
              <w:rPr>
                <w:spacing w:val="-10"/>
                <w:sz w:val="28"/>
                <w:szCs w:val="28"/>
                <w:lang w:val="uk-UA"/>
              </w:rPr>
              <w:t xml:space="preserve"> роннім</w:t>
            </w:r>
            <w:r>
              <w:rPr>
                <w:spacing w:val="-10"/>
                <w:sz w:val="28"/>
                <w:szCs w:val="28"/>
                <w:lang w:val="uk-UA"/>
              </w:rPr>
              <w:t>и</w:t>
            </w:r>
            <w:r w:rsidRPr="00E15BDF">
              <w:rPr>
                <w:spacing w:val="-10"/>
                <w:sz w:val="28"/>
                <w:szCs w:val="28"/>
                <w:lang w:val="uk-UA"/>
              </w:rPr>
              <w:t xml:space="preserve"> необмежени</w:t>
            </w:r>
            <w:r>
              <w:rPr>
                <w:spacing w:val="-10"/>
                <w:sz w:val="28"/>
                <w:szCs w:val="28"/>
                <w:lang w:val="uk-UA"/>
              </w:rPr>
              <w:t>-</w:t>
            </w:r>
            <w:r w:rsidRPr="00E15BDF">
              <w:rPr>
                <w:spacing w:val="-10"/>
                <w:sz w:val="28"/>
                <w:szCs w:val="28"/>
                <w:lang w:val="uk-UA"/>
              </w:rPr>
              <w:t>м</w:t>
            </w:r>
            <w:r>
              <w:rPr>
                <w:spacing w:val="-10"/>
                <w:sz w:val="28"/>
                <w:szCs w:val="28"/>
                <w:lang w:val="uk-UA"/>
              </w:rPr>
              <w:t>и дефекта</w:t>
            </w:r>
            <w:r w:rsidRPr="00E15BDF">
              <w:rPr>
                <w:spacing w:val="-10"/>
                <w:sz w:val="28"/>
                <w:szCs w:val="28"/>
                <w:lang w:val="uk-UA"/>
              </w:rPr>
              <w:t>м</w:t>
            </w:r>
            <w:r>
              <w:rPr>
                <w:spacing w:val="-10"/>
                <w:sz w:val="28"/>
                <w:szCs w:val="28"/>
                <w:lang w:val="uk-UA"/>
              </w:rPr>
              <w:t>и</w:t>
            </w:r>
            <w:r w:rsidRPr="00E15BDF">
              <w:rPr>
                <w:spacing w:val="-10"/>
                <w:sz w:val="28"/>
                <w:szCs w:val="28"/>
                <w:lang w:val="uk-UA"/>
              </w:rPr>
              <w:t xml:space="preserve"> на вер</w:t>
            </w:r>
            <w:r>
              <w:rPr>
                <w:spacing w:val="-10"/>
                <w:sz w:val="28"/>
                <w:szCs w:val="28"/>
                <w:lang w:val="uk-UA"/>
              </w:rPr>
              <w:t>-</w:t>
            </w:r>
            <w:r w:rsidRPr="00E15BDF">
              <w:rPr>
                <w:spacing w:val="-10"/>
                <w:sz w:val="28"/>
                <w:szCs w:val="28"/>
                <w:lang w:val="uk-UA"/>
              </w:rPr>
              <w:t>хній та нижній щеле</w:t>
            </w:r>
            <w:r>
              <w:rPr>
                <w:spacing w:val="-10"/>
                <w:sz w:val="28"/>
                <w:szCs w:val="28"/>
                <w:lang w:val="uk-UA"/>
              </w:rPr>
              <w:t>-</w:t>
            </w:r>
            <w:r w:rsidRPr="00E15BDF">
              <w:rPr>
                <w:spacing w:val="-10"/>
                <w:sz w:val="28"/>
                <w:szCs w:val="28"/>
                <w:lang w:val="uk-UA"/>
              </w:rPr>
              <w:t>пах</w:t>
            </w:r>
          </w:p>
        </w:tc>
        <w:tc>
          <w:tcPr>
            <w:tcW w:w="1275" w:type="dxa"/>
          </w:tcPr>
          <w:p w:rsidR="004A754A" w:rsidRPr="00E15BDF" w:rsidRDefault="004A754A" w:rsidP="0025650D">
            <w:pPr>
              <w:tabs>
                <w:tab w:val="left" w:pos="709"/>
              </w:tabs>
              <w:jc w:val="center"/>
              <w:rPr>
                <w:sz w:val="28"/>
                <w:szCs w:val="28"/>
              </w:rPr>
            </w:pPr>
            <w:r w:rsidRPr="00E15BDF">
              <w:rPr>
                <w:sz w:val="28"/>
                <w:szCs w:val="28"/>
              </w:rPr>
              <w:t>2</w:t>
            </w:r>
          </w:p>
          <w:p w:rsidR="004A754A" w:rsidRPr="00E15BDF" w:rsidRDefault="004A754A" w:rsidP="0025650D">
            <w:pPr>
              <w:tabs>
                <w:tab w:val="left" w:pos="709"/>
              </w:tabs>
              <w:jc w:val="center"/>
              <w:rPr>
                <w:sz w:val="28"/>
                <w:szCs w:val="28"/>
              </w:rPr>
            </w:pPr>
            <w:r w:rsidRPr="00E15BDF">
              <w:rPr>
                <w:sz w:val="28"/>
                <w:szCs w:val="28"/>
              </w:rPr>
              <w:t>(1,</w:t>
            </w:r>
            <w:r>
              <w:rPr>
                <w:sz w:val="28"/>
                <w:szCs w:val="28"/>
                <w:lang w:val="uk-UA"/>
              </w:rPr>
              <w:t>9</w:t>
            </w:r>
            <w:r w:rsidRPr="00E15BDF">
              <w:rPr>
                <w:sz w:val="28"/>
                <w:szCs w:val="28"/>
              </w:rPr>
              <w:t xml:space="preserve"> %)</w:t>
            </w:r>
          </w:p>
        </w:tc>
        <w:tc>
          <w:tcPr>
            <w:tcW w:w="1560" w:type="dxa"/>
          </w:tcPr>
          <w:p w:rsidR="004A754A" w:rsidRPr="00E15BDF" w:rsidRDefault="004A754A" w:rsidP="0025650D">
            <w:pPr>
              <w:tabs>
                <w:tab w:val="left" w:pos="709"/>
              </w:tabs>
              <w:jc w:val="center"/>
              <w:rPr>
                <w:sz w:val="28"/>
                <w:szCs w:val="28"/>
              </w:rPr>
            </w:pPr>
            <w:r w:rsidRPr="00E15BDF">
              <w:rPr>
                <w:sz w:val="28"/>
                <w:szCs w:val="28"/>
              </w:rPr>
              <w:t>10</w:t>
            </w:r>
          </w:p>
          <w:p w:rsidR="004A754A" w:rsidRPr="00E15BDF" w:rsidRDefault="004A754A" w:rsidP="0025650D">
            <w:pPr>
              <w:tabs>
                <w:tab w:val="left" w:pos="709"/>
              </w:tabs>
              <w:jc w:val="center"/>
              <w:rPr>
                <w:sz w:val="28"/>
                <w:szCs w:val="28"/>
              </w:rPr>
            </w:pPr>
            <w:r w:rsidRPr="00E15BDF">
              <w:rPr>
                <w:sz w:val="28"/>
                <w:szCs w:val="28"/>
              </w:rPr>
              <w:t>(9,</w:t>
            </w:r>
            <w:r>
              <w:rPr>
                <w:sz w:val="28"/>
                <w:szCs w:val="28"/>
                <w:lang w:val="uk-UA"/>
              </w:rPr>
              <w:t>3</w:t>
            </w:r>
            <w:r w:rsidRPr="00E15BDF">
              <w:rPr>
                <w:sz w:val="28"/>
                <w:szCs w:val="28"/>
              </w:rPr>
              <w:t xml:space="preserve"> %)</w:t>
            </w:r>
          </w:p>
        </w:tc>
        <w:tc>
          <w:tcPr>
            <w:tcW w:w="1417" w:type="dxa"/>
          </w:tcPr>
          <w:p w:rsidR="004A754A" w:rsidRPr="00E15BDF" w:rsidRDefault="004A754A" w:rsidP="0025650D">
            <w:pPr>
              <w:tabs>
                <w:tab w:val="left" w:pos="709"/>
              </w:tabs>
              <w:jc w:val="center"/>
              <w:rPr>
                <w:sz w:val="28"/>
                <w:szCs w:val="28"/>
              </w:rPr>
            </w:pPr>
            <w:r w:rsidRPr="00E15BDF">
              <w:rPr>
                <w:sz w:val="28"/>
                <w:szCs w:val="28"/>
              </w:rPr>
              <w:t>4</w:t>
            </w:r>
          </w:p>
          <w:p w:rsidR="004A754A" w:rsidRPr="00E15BDF" w:rsidRDefault="004A754A" w:rsidP="0025650D">
            <w:pPr>
              <w:tabs>
                <w:tab w:val="left" w:pos="709"/>
              </w:tabs>
              <w:jc w:val="center"/>
              <w:rPr>
                <w:sz w:val="28"/>
                <w:szCs w:val="28"/>
              </w:rPr>
            </w:pPr>
            <w:r w:rsidRPr="00E15BDF">
              <w:rPr>
                <w:sz w:val="28"/>
                <w:szCs w:val="28"/>
              </w:rPr>
              <w:t>(3,7 %)</w:t>
            </w:r>
          </w:p>
        </w:tc>
        <w:tc>
          <w:tcPr>
            <w:tcW w:w="1418" w:type="dxa"/>
          </w:tcPr>
          <w:p w:rsidR="004A754A" w:rsidRPr="00E15BDF" w:rsidRDefault="004A754A" w:rsidP="0025650D">
            <w:pPr>
              <w:tabs>
                <w:tab w:val="left" w:pos="709"/>
              </w:tabs>
              <w:jc w:val="center"/>
              <w:rPr>
                <w:sz w:val="28"/>
                <w:szCs w:val="28"/>
              </w:rPr>
            </w:pPr>
            <w:r w:rsidRPr="00E15BDF">
              <w:rPr>
                <w:sz w:val="28"/>
                <w:szCs w:val="28"/>
              </w:rPr>
              <w:t>1</w:t>
            </w:r>
          </w:p>
          <w:p w:rsidR="004A754A" w:rsidRPr="00E15BDF" w:rsidRDefault="004A754A" w:rsidP="0025650D">
            <w:pPr>
              <w:tabs>
                <w:tab w:val="left" w:pos="709"/>
              </w:tabs>
              <w:jc w:val="center"/>
              <w:rPr>
                <w:sz w:val="28"/>
                <w:szCs w:val="28"/>
              </w:rPr>
            </w:pPr>
            <w:r w:rsidRPr="00E15BDF">
              <w:rPr>
                <w:sz w:val="28"/>
                <w:szCs w:val="28"/>
              </w:rPr>
              <w:t>(0,9 %)</w:t>
            </w:r>
          </w:p>
        </w:tc>
        <w:tc>
          <w:tcPr>
            <w:tcW w:w="992" w:type="dxa"/>
          </w:tcPr>
          <w:p w:rsidR="004A754A" w:rsidRPr="00E15BDF" w:rsidRDefault="004A754A" w:rsidP="0025650D">
            <w:pPr>
              <w:tabs>
                <w:tab w:val="left" w:pos="709"/>
              </w:tabs>
              <w:jc w:val="center"/>
              <w:rPr>
                <w:sz w:val="28"/>
                <w:szCs w:val="28"/>
              </w:rPr>
            </w:pPr>
            <w:r w:rsidRPr="00E15BDF">
              <w:rPr>
                <w:sz w:val="28"/>
                <w:szCs w:val="28"/>
              </w:rPr>
              <w:t>17</w:t>
            </w:r>
          </w:p>
          <w:p w:rsidR="004A754A" w:rsidRPr="00E15BDF" w:rsidRDefault="004A754A" w:rsidP="0025650D">
            <w:pPr>
              <w:tabs>
                <w:tab w:val="left" w:pos="709"/>
              </w:tabs>
              <w:jc w:val="center"/>
              <w:rPr>
                <w:sz w:val="28"/>
                <w:szCs w:val="28"/>
              </w:rPr>
            </w:pPr>
            <w:r w:rsidRPr="00E15BDF">
              <w:rPr>
                <w:sz w:val="28"/>
                <w:szCs w:val="28"/>
              </w:rPr>
              <w:t>15,</w:t>
            </w:r>
            <w:r>
              <w:rPr>
                <w:sz w:val="28"/>
                <w:szCs w:val="28"/>
                <w:lang w:val="uk-UA"/>
              </w:rPr>
              <w:t>8</w:t>
            </w:r>
            <w:r w:rsidRPr="00E15BDF">
              <w:rPr>
                <w:sz w:val="28"/>
                <w:szCs w:val="28"/>
              </w:rPr>
              <w:t>%</w:t>
            </w:r>
          </w:p>
        </w:tc>
      </w:tr>
    </w:tbl>
    <w:p w:rsidR="004A754A" w:rsidRDefault="004A754A" w:rsidP="004A754A">
      <w:pPr>
        <w:tabs>
          <w:tab w:val="left" w:pos="709"/>
          <w:tab w:val="left" w:pos="840"/>
        </w:tabs>
        <w:spacing w:line="360" w:lineRule="auto"/>
        <w:jc w:val="both"/>
        <w:rPr>
          <w:sz w:val="28"/>
          <w:szCs w:val="28"/>
          <w:lang w:val="uk-UA"/>
        </w:rPr>
      </w:pPr>
      <w:r>
        <w:rPr>
          <w:sz w:val="28"/>
          <w:szCs w:val="28"/>
          <w:lang w:val="en-US"/>
        </w:rPr>
        <w:tab/>
      </w:r>
    </w:p>
    <w:p w:rsidR="004A754A" w:rsidRPr="00E15BDF" w:rsidRDefault="004A754A" w:rsidP="004A754A">
      <w:pPr>
        <w:tabs>
          <w:tab w:val="left" w:pos="709"/>
          <w:tab w:val="left" w:pos="840"/>
        </w:tabs>
        <w:spacing w:line="360" w:lineRule="auto"/>
        <w:jc w:val="both"/>
        <w:rPr>
          <w:sz w:val="28"/>
          <w:szCs w:val="28"/>
          <w:lang w:val="uk-UA"/>
        </w:rPr>
      </w:pPr>
      <w:r>
        <w:rPr>
          <w:sz w:val="28"/>
          <w:szCs w:val="28"/>
          <w:lang w:val="uk-UA"/>
        </w:rPr>
        <w:tab/>
      </w:r>
      <w:r w:rsidRPr="008F357B">
        <w:rPr>
          <w:sz w:val="28"/>
          <w:szCs w:val="28"/>
          <w:lang w:val="uk-UA"/>
        </w:rPr>
        <w:t>Подібний розподіл на клінічні групи був обумовлений ступенем вираженості виявлених нами клінічних та функціональних змін у зубощелепному апараті. Під час опитува</w:t>
      </w:r>
      <w:r>
        <w:rPr>
          <w:sz w:val="28"/>
          <w:szCs w:val="28"/>
          <w:lang w:val="uk-UA"/>
        </w:rPr>
        <w:t>н</w:t>
      </w:r>
      <w:r w:rsidRPr="008F357B">
        <w:rPr>
          <w:sz w:val="28"/>
          <w:szCs w:val="28"/>
          <w:lang w:val="uk-UA"/>
        </w:rPr>
        <w:t xml:space="preserve">ня пацієнтів було встановлено, що переважна більшість з них не звертала увагу на існування таких симптомів, як: шумові явища у </w:t>
      </w:r>
      <w:r>
        <w:rPr>
          <w:sz w:val="28"/>
          <w:szCs w:val="28"/>
          <w:lang w:val="uk-UA"/>
        </w:rPr>
        <w:t>СНЩС</w:t>
      </w:r>
      <w:r w:rsidRPr="008F357B">
        <w:rPr>
          <w:sz w:val="28"/>
          <w:szCs w:val="28"/>
          <w:lang w:val="uk-UA"/>
        </w:rPr>
        <w:t xml:space="preserve"> (клацання, крепітація), відчуття напруги у жувальних м’язах, періодичні больові відчуття у жувальних м’язах та </w:t>
      </w:r>
      <w:r>
        <w:rPr>
          <w:sz w:val="28"/>
          <w:szCs w:val="28"/>
          <w:lang w:val="uk-UA"/>
        </w:rPr>
        <w:t>СНЩС</w:t>
      </w:r>
      <w:r w:rsidRPr="008F357B">
        <w:rPr>
          <w:sz w:val="28"/>
          <w:szCs w:val="28"/>
          <w:lang w:val="uk-UA"/>
        </w:rPr>
        <w:t>, які були виявлені у них клінічно. Пацієнти зверталися з приводу лікування карієсу (68 % пацієнтів І групи), заміщення дефектів зубних рядів (84,09 % пацієнтів ІІ та ІІІ груп), заміни раніше виготовлених ортопедичних конструкцій (70,5 % пацієнтів IV групи).</w:t>
      </w:r>
    </w:p>
    <w:p w:rsidR="004A754A" w:rsidRPr="00E15BDF" w:rsidRDefault="004A754A" w:rsidP="004A754A">
      <w:pPr>
        <w:tabs>
          <w:tab w:val="left" w:pos="709"/>
          <w:tab w:val="left" w:pos="840"/>
        </w:tabs>
        <w:spacing w:line="360" w:lineRule="auto"/>
        <w:jc w:val="both"/>
        <w:rPr>
          <w:sz w:val="28"/>
          <w:szCs w:val="28"/>
          <w:lang w:val="uk-UA"/>
        </w:rPr>
      </w:pPr>
      <w:r w:rsidRPr="00FC7567">
        <w:rPr>
          <w:sz w:val="28"/>
          <w:szCs w:val="28"/>
          <w:lang w:val="uk-UA"/>
        </w:rPr>
        <w:tab/>
        <w:t>Проведені дослідження свідчать, що</w:t>
      </w:r>
      <w:r>
        <w:rPr>
          <w:b/>
          <w:sz w:val="28"/>
          <w:szCs w:val="28"/>
          <w:lang w:val="uk-UA"/>
        </w:rPr>
        <w:t xml:space="preserve"> </w:t>
      </w:r>
      <w:r w:rsidRPr="00FC7567">
        <w:rPr>
          <w:sz w:val="28"/>
          <w:szCs w:val="28"/>
          <w:lang w:val="uk-UA"/>
        </w:rPr>
        <w:t>н</w:t>
      </w:r>
      <w:r w:rsidRPr="004A353F">
        <w:rPr>
          <w:sz w:val="28"/>
          <w:szCs w:val="28"/>
          <w:lang w:val="uk-UA"/>
        </w:rPr>
        <w:t xml:space="preserve">айбільш </w:t>
      </w:r>
      <w:r w:rsidRPr="00E15BDF">
        <w:rPr>
          <w:sz w:val="28"/>
          <w:szCs w:val="28"/>
          <w:lang w:val="uk-UA"/>
        </w:rPr>
        <w:t xml:space="preserve">характерними </w:t>
      </w:r>
      <w:r>
        <w:rPr>
          <w:sz w:val="28"/>
          <w:szCs w:val="28"/>
          <w:lang w:val="uk-UA"/>
        </w:rPr>
        <w:t xml:space="preserve">клінічними </w:t>
      </w:r>
      <w:r w:rsidRPr="00E15BDF">
        <w:rPr>
          <w:sz w:val="28"/>
          <w:szCs w:val="28"/>
          <w:lang w:val="uk-UA"/>
        </w:rPr>
        <w:t>змінами, спричинени</w:t>
      </w:r>
      <w:r>
        <w:rPr>
          <w:sz w:val="28"/>
          <w:szCs w:val="28"/>
          <w:lang w:val="uk-UA"/>
        </w:rPr>
        <w:t>ми</w:t>
      </w:r>
      <w:r w:rsidRPr="00E15BDF">
        <w:rPr>
          <w:sz w:val="28"/>
          <w:szCs w:val="28"/>
          <w:lang w:val="uk-UA"/>
        </w:rPr>
        <w:t xml:space="preserve"> односторонньою втратою бічних зубів, були: підвищена стираємість зубів, зубощелепні деформації, поява </w:t>
      </w:r>
      <w:r>
        <w:rPr>
          <w:sz w:val="28"/>
          <w:szCs w:val="28"/>
          <w:lang w:val="uk-UA"/>
        </w:rPr>
        <w:t xml:space="preserve">підвищеної </w:t>
      </w:r>
      <w:r w:rsidRPr="00E15BDF">
        <w:rPr>
          <w:sz w:val="28"/>
          <w:szCs w:val="28"/>
          <w:lang w:val="uk-UA"/>
        </w:rPr>
        <w:t xml:space="preserve">рухомості певних зубів, </w:t>
      </w:r>
      <w:r>
        <w:rPr>
          <w:sz w:val="28"/>
          <w:szCs w:val="28"/>
          <w:lang w:val="uk-UA"/>
        </w:rPr>
        <w:t>ознаки</w:t>
      </w:r>
      <w:r w:rsidRPr="00E15BDF">
        <w:rPr>
          <w:sz w:val="28"/>
          <w:szCs w:val="28"/>
          <w:lang w:val="uk-UA"/>
        </w:rPr>
        <w:t xml:space="preserve"> патології пародонту, вираженість яких залежала від кількості втрачених зубів та терміну їх втрати.</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t>Так</w:t>
      </w:r>
      <w:r>
        <w:rPr>
          <w:sz w:val="28"/>
          <w:szCs w:val="28"/>
          <w:lang w:val="uk-UA"/>
        </w:rPr>
        <w:t>,</w:t>
      </w:r>
      <w:r w:rsidRPr="00E15BDF">
        <w:rPr>
          <w:sz w:val="28"/>
          <w:szCs w:val="28"/>
          <w:lang w:val="uk-UA"/>
        </w:rPr>
        <w:t xml:space="preserve"> у пац</w:t>
      </w:r>
      <w:r>
        <w:rPr>
          <w:sz w:val="28"/>
          <w:szCs w:val="28"/>
          <w:lang w:val="uk-UA"/>
        </w:rPr>
        <w:t>і</w:t>
      </w:r>
      <w:r w:rsidRPr="00E15BDF">
        <w:rPr>
          <w:sz w:val="28"/>
          <w:szCs w:val="28"/>
          <w:lang w:val="uk-UA"/>
        </w:rPr>
        <w:t>єнтів І групи ознаки травматичної оклюзії не були значно вираженими</w:t>
      </w:r>
      <w:r>
        <w:rPr>
          <w:sz w:val="28"/>
          <w:szCs w:val="28"/>
          <w:lang w:val="uk-UA"/>
        </w:rPr>
        <w:t xml:space="preserve">. У 72 % пацієнтів, у яких </w:t>
      </w:r>
      <w:r w:rsidRPr="00E15BDF">
        <w:rPr>
          <w:sz w:val="28"/>
          <w:szCs w:val="28"/>
          <w:lang w:val="uk-UA"/>
        </w:rPr>
        <w:t>другий моляр був видалений більше року тому</w:t>
      </w:r>
      <w:r>
        <w:rPr>
          <w:sz w:val="28"/>
          <w:szCs w:val="28"/>
          <w:lang w:val="uk-UA"/>
        </w:rPr>
        <w:t>,</w:t>
      </w:r>
      <w:r w:rsidRPr="00E15BDF">
        <w:rPr>
          <w:sz w:val="28"/>
          <w:szCs w:val="28"/>
          <w:lang w:val="uk-UA"/>
        </w:rPr>
        <w:t xml:space="preserve"> діагностувалося незначне висування дистальних горб</w:t>
      </w:r>
      <w:r>
        <w:rPr>
          <w:sz w:val="28"/>
          <w:szCs w:val="28"/>
          <w:lang w:val="uk-UA"/>
        </w:rPr>
        <w:t>и</w:t>
      </w:r>
      <w:r w:rsidRPr="00E15BDF">
        <w:rPr>
          <w:sz w:val="28"/>
          <w:szCs w:val="28"/>
          <w:lang w:val="uk-UA"/>
        </w:rPr>
        <w:t>ків моляру-антогоністу у бік дефекту зубного ряду. У 40 % з них це призводило до утворення супраконтакту при протрузійному русі нижньої щелепи. Також у пацієнтів цієї групи були діагностовані поодинокі центричні супраконтакти. Під час бокових рухів зберігалося «іклове ведення». Під час відкривання рота у 32 % пацієнтів діагностувалася девіація нижньої щелепи.</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lastRenderedPageBreak/>
        <w:tab/>
        <w:t xml:space="preserve">У пацієнтів ІІ групи ознаки підвищеного стирання зубів та зубощелепні деформації </w:t>
      </w:r>
      <w:r>
        <w:rPr>
          <w:sz w:val="28"/>
          <w:szCs w:val="28"/>
          <w:lang w:val="uk-UA"/>
        </w:rPr>
        <w:t>були виражені більше</w:t>
      </w:r>
      <w:r w:rsidRPr="00E15BDF">
        <w:rPr>
          <w:sz w:val="28"/>
          <w:szCs w:val="28"/>
          <w:lang w:val="uk-UA"/>
        </w:rPr>
        <w:t xml:space="preserve">, особливо на стороні дефекту зубного ряду. Діагностувалися латеротрузійні та протрузійні фасетки стирання на скатах опорних </w:t>
      </w:r>
      <w:r>
        <w:rPr>
          <w:sz w:val="28"/>
          <w:szCs w:val="28"/>
          <w:lang w:val="uk-UA"/>
        </w:rPr>
        <w:t>горбків</w:t>
      </w:r>
      <w:r w:rsidRPr="00E15BDF">
        <w:rPr>
          <w:sz w:val="28"/>
          <w:szCs w:val="28"/>
          <w:lang w:val="uk-UA"/>
        </w:rPr>
        <w:t xml:space="preserve"> молярів та премолярів в межах дентину, п</w:t>
      </w:r>
      <w:r>
        <w:rPr>
          <w:sz w:val="28"/>
          <w:szCs w:val="28"/>
          <w:lang w:val="uk-UA"/>
        </w:rPr>
        <w:t>оздовж</w:t>
      </w:r>
      <w:r w:rsidRPr="00E15BDF">
        <w:rPr>
          <w:sz w:val="28"/>
          <w:szCs w:val="28"/>
          <w:lang w:val="uk-UA"/>
        </w:rPr>
        <w:t xml:space="preserve">ні тріщини емалі та клиноподібні дефекти. </w:t>
      </w:r>
      <w:r>
        <w:rPr>
          <w:sz w:val="28"/>
          <w:szCs w:val="28"/>
          <w:lang w:val="uk-UA"/>
        </w:rPr>
        <w:t>Найбільше стирання</w:t>
      </w:r>
      <w:r w:rsidRPr="00E15BDF">
        <w:rPr>
          <w:sz w:val="28"/>
          <w:szCs w:val="28"/>
          <w:lang w:val="uk-UA"/>
        </w:rPr>
        <w:t xml:space="preserve"> </w:t>
      </w:r>
      <w:r>
        <w:rPr>
          <w:sz w:val="28"/>
          <w:szCs w:val="28"/>
          <w:lang w:val="uk-UA"/>
        </w:rPr>
        <w:t xml:space="preserve">було на </w:t>
      </w:r>
      <w:r w:rsidRPr="00E15BDF">
        <w:rPr>
          <w:sz w:val="28"/>
          <w:szCs w:val="28"/>
          <w:lang w:val="uk-UA"/>
        </w:rPr>
        <w:t>оклюзійн</w:t>
      </w:r>
      <w:r>
        <w:rPr>
          <w:sz w:val="28"/>
          <w:szCs w:val="28"/>
          <w:lang w:val="uk-UA"/>
        </w:rPr>
        <w:t>ій</w:t>
      </w:r>
      <w:r w:rsidRPr="00E15BDF">
        <w:rPr>
          <w:sz w:val="28"/>
          <w:szCs w:val="28"/>
          <w:lang w:val="uk-UA"/>
        </w:rPr>
        <w:t xml:space="preserve"> поверхн</w:t>
      </w:r>
      <w:r>
        <w:rPr>
          <w:sz w:val="28"/>
          <w:szCs w:val="28"/>
          <w:lang w:val="uk-UA"/>
        </w:rPr>
        <w:t>і</w:t>
      </w:r>
      <w:r w:rsidRPr="00E15BDF">
        <w:rPr>
          <w:sz w:val="28"/>
          <w:szCs w:val="28"/>
          <w:lang w:val="uk-UA"/>
        </w:rPr>
        <w:t xml:space="preserve"> премоляру, який обмежував дефект зубного ряду, опорні </w:t>
      </w:r>
      <w:r>
        <w:rPr>
          <w:sz w:val="28"/>
          <w:szCs w:val="28"/>
          <w:lang w:val="uk-UA"/>
        </w:rPr>
        <w:t>горбики</w:t>
      </w:r>
      <w:r w:rsidRPr="00E15BDF">
        <w:rPr>
          <w:sz w:val="28"/>
          <w:szCs w:val="28"/>
          <w:lang w:val="uk-UA"/>
        </w:rPr>
        <w:t xml:space="preserve"> якого стиралися до 2</w:t>
      </w:r>
      <w:r w:rsidRPr="00DD4EFD">
        <w:rPr>
          <w:sz w:val="28"/>
          <w:szCs w:val="28"/>
        </w:rPr>
        <w:t>/</w:t>
      </w:r>
      <w:r w:rsidRPr="00E15BDF">
        <w:rPr>
          <w:sz w:val="28"/>
          <w:szCs w:val="28"/>
          <w:lang w:val="uk-UA"/>
        </w:rPr>
        <w:t xml:space="preserve">3 висоти. Оклюзійні контакти мали точковий та площинний характер, збільшувалася кількість оклюзійних контактів в ділянці фронтальних зубів. У 35 пацієнтів (79,5 %) спостерігалося «іклове ведення». Однак у 20,4 % пацієнтів ІІ групи була виявлена «групова направляюча функція» з боку дефекту зубного ряду, яка сформувалася в результаті значного стирання ріжучих </w:t>
      </w:r>
      <w:r>
        <w:rPr>
          <w:sz w:val="28"/>
          <w:szCs w:val="28"/>
          <w:lang w:val="uk-UA"/>
        </w:rPr>
        <w:t>горбик</w:t>
      </w:r>
      <w:r w:rsidRPr="00E15BDF">
        <w:rPr>
          <w:sz w:val="28"/>
          <w:szCs w:val="28"/>
          <w:lang w:val="uk-UA"/>
        </w:rPr>
        <w:t>ів ікол. У цих пацієнтів при латеротрузійному русі нижньої щелепи контактували не тільки ікла, але і премоляри. З іншого боку зберігалося «іклове ведення». У 18,5 % пацієнтів ІІ групи з локалізацією дефекту на нижній щелепі при протрузійному русі діагностувався супраконтакт між премоляром, який обмежував дефект зубного ряду</w:t>
      </w:r>
      <w:r>
        <w:rPr>
          <w:sz w:val="28"/>
          <w:szCs w:val="28"/>
          <w:lang w:val="uk-UA"/>
        </w:rPr>
        <w:t>,</w:t>
      </w:r>
      <w:r w:rsidRPr="00E15BDF">
        <w:rPr>
          <w:sz w:val="28"/>
          <w:szCs w:val="28"/>
          <w:lang w:val="uk-UA"/>
        </w:rPr>
        <w:t xml:space="preserve"> та моляром верхньої щелепи. Поява </w:t>
      </w:r>
      <w:r>
        <w:rPr>
          <w:sz w:val="28"/>
          <w:szCs w:val="28"/>
          <w:lang w:val="uk-UA"/>
        </w:rPr>
        <w:t>так</w:t>
      </w:r>
      <w:r w:rsidRPr="00E15BDF">
        <w:rPr>
          <w:sz w:val="28"/>
          <w:szCs w:val="28"/>
          <w:lang w:val="uk-UA"/>
        </w:rPr>
        <w:t>ого супраконтакту була викликана зубощелепними деформаціями. У 68,1 % пацієнтів діагностувалася девіація нижньої щелепи, у 13,6 % пацієнтів латеротрузія в бік дефекту була утруднена.</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t xml:space="preserve">Найбільш виражені зміни оклюзійної поверхні були діагностовані у пацієнтів ІІІ та IV груп. На оклюзійній поверхні зубів були виявлені переважно площинні та чашеподібні фасетки стирання в межах дентину. </w:t>
      </w:r>
      <w:r>
        <w:rPr>
          <w:sz w:val="28"/>
          <w:szCs w:val="28"/>
          <w:lang w:val="uk-UA"/>
        </w:rPr>
        <w:t>Найбільш</w:t>
      </w:r>
      <w:r w:rsidRPr="00E15BDF">
        <w:rPr>
          <w:sz w:val="28"/>
          <w:szCs w:val="28"/>
          <w:lang w:val="uk-UA"/>
        </w:rPr>
        <w:t>ому стиранню підлягали фронтальні зуби верхньої та нижньої щелепи, які при цьому втрачали до 1</w:t>
      </w:r>
      <w:r w:rsidRPr="00DD4EFD">
        <w:rPr>
          <w:sz w:val="28"/>
          <w:szCs w:val="28"/>
          <w:lang w:val="uk-UA"/>
        </w:rPr>
        <w:t>/</w:t>
      </w:r>
      <w:r w:rsidRPr="00E15BDF">
        <w:rPr>
          <w:sz w:val="28"/>
          <w:szCs w:val="28"/>
          <w:lang w:val="uk-UA"/>
        </w:rPr>
        <w:t>2 висоти клінічної коронки. На вестибулярній поверхні переважної більшості зубів виявлялися продольні тріщини ем</w:t>
      </w:r>
      <w:r>
        <w:rPr>
          <w:sz w:val="28"/>
          <w:szCs w:val="28"/>
          <w:lang w:val="uk-UA"/>
        </w:rPr>
        <w:t>алі. В</w:t>
      </w:r>
      <w:r w:rsidRPr="00E15BDF">
        <w:rPr>
          <w:sz w:val="28"/>
          <w:szCs w:val="28"/>
          <w:lang w:val="uk-UA"/>
        </w:rPr>
        <w:t xml:space="preserve">наслідок значного стирання </w:t>
      </w:r>
      <w:r>
        <w:rPr>
          <w:sz w:val="28"/>
          <w:szCs w:val="28"/>
          <w:lang w:val="uk-UA"/>
        </w:rPr>
        <w:t xml:space="preserve">зубів </w:t>
      </w:r>
      <w:r w:rsidRPr="00E15BDF">
        <w:rPr>
          <w:sz w:val="28"/>
          <w:szCs w:val="28"/>
          <w:lang w:val="uk-UA"/>
        </w:rPr>
        <w:t>у таких пацієнтів відбувалося зменшення висоти прикусу. Зубощелепні деформації були присутні не тільки в ділян</w:t>
      </w:r>
      <w:r>
        <w:rPr>
          <w:sz w:val="28"/>
          <w:szCs w:val="28"/>
          <w:lang w:val="uk-UA"/>
        </w:rPr>
        <w:t>ці</w:t>
      </w:r>
      <w:r w:rsidRPr="00E15BDF">
        <w:rPr>
          <w:sz w:val="28"/>
          <w:szCs w:val="28"/>
          <w:lang w:val="uk-UA"/>
        </w:rPr>
        <w:t xml:space="preserve"> дефект</w:t>
      </w:r>
      <w:r>
        <w:rPr>
          <w:sz w:val="28"/>
          <w:szCs w:val="28"/>
          <w:lang w:val="uk-UA"/>
        </w:rPr>
        <w:t>у</w:t>
      </w:r>
      <w:r w:rsidRPr="00E15BDF">
        <w:rPr>
          <w:sz w:val="28"/>
          <w:szCs w:val="28"/>
          <w:lang w:val="uk-UA"/>
        </w:rPr>
        <w:t xml:space="preserve"> зубн</w:t>
      </w:r>
      <w:r>
        <w:rPr>
          <w:sz w:val="28"/>
          <w:szCs w:val="28"/>
          <w:lang w:val="uk-UA"/>
        </w:rPr>
        <w:t>ого ряду</w:t>
      </w:r>
      <w:r w:rsidRPr="00E15BDF">
        <w:rPr>
          <w:sz w:val="28"/>
          <w:szCs w:val="28"/>
          <w:lang w:val="uk-UA"/>
        </w:rPr>
        <w:t>, а також у ділянці фронтальних зубів</w:t>
      </w:r>
      <w:r>
        <w:rPr>
          <w:sz w:val="28"/>
          <w:szCs w:val="28"/>
          <w:lang w:val="uk-UA"/>
        </w:rPr>
        <w:t>,</w:t>
      </w:r>
      <w:r w:rsidRPr="00E15BDF">
        <w:rPr>
          <w:sz w:val="28"/>
          <w:szCs w:val="28"/>
          <w:lang w:val="uk-UA"/>
        </w:rPr>
        <w:t xml:space="preserve"> особливо верхньої щелепи. Діагностувалос</w:t>
      </w:r>
      <w:r>
        <w:rPr>
          <w:sz w:val="28"/>
          <w:szCs w:val="28"/>
          <w:lang w:val="uk-UA"/>
        </w:rPr>
        <w:t>ь</w:t>
      </w:r>
      <w:r w:rsidRPr="00E15BDF">
        <w:rPr>
          <w:sz w:val="28"/>
          <w:szCs w:val="28"/>
          <w:lang w:val="uk-UA"/>
        </w:rPr>
        <w:t xml:space="preserve"> віялоподібне розходження різців</w:t>
      </w:r>
      <w:r>
        <w:rPr>
          <w:sz w:val="28"/>
          <w:szCs w:val="28"/>
          <w:lang w:val="uk-UA"/>
        </w:rPr>
        <w:t xml:space="preserve"> верхньої та нижньої щелеп з </w:t>
      </w:r>
      <w:r w:rsidRPr="00E15BDF">
        <w:rPr>
          <w:sz w:val="28"/>
          <w:szCs w:val="28"/>
          <w:lang w:val="uk-UA"/>
        </w:rPr>
        <w:lastRenderedPageBreak/>
        <w:t>утворення</w:t>
      </w:r>
      <w:r>
        <w:rPr>
          <w:sz w:val="28"/>
          <w:szCs w:val="28"/>
          <w:lang w:val="uk-UA"/>
        </w:rPr>
        <w:t>м</w:t>
      </w:r>
      <w:r w:rsidRPr="00E15BDF">
        <w:rPr>
          <w:sz w:val="28"/>
          <w:szCs w:val="28"/>
          <w:lang w:val="uk-UA"/>
        </w:rPr>
        <w:t xml:space="preserve"> діастеми і трем, збільшення їх рухомості з появою пародо</w:t>
      </w:r>
      <w:r>
        <w:rPr>
          <w:sz w:val="28"/>
          <w:szCs w:val="28"/>
          <w:lang w:val="uk-UA"/>
        </w:rPr>
        <w:t xml:space="preserve">нтальних кишень, </w:t>
      </w:r>
      <w:r w:rsidRPr="00E15BDF">
        <w:rPr>
          <w:sz w:val="28"/>
          <w:szCs w:val="28"/>
          <w:lang w:val="uk-UA"/>
        </w:rPr>
        <w:t>девіація нижньої щелепи під час відкривання рота.</w:t>
      </w:r>
    </w:p>
    <w:p w:rsidR="004A754A" w:rsidRPr="00E15BDF" w:rsidRDefault="004A754A" w:rsidP="004A754A">
      <w:pPr>
        <w:tabs>
          <w:tab w:val="left" w:pos="709"/>
          <w:tab w:val="left" w:pos="840"/>
        </w:tabs>
        <w:spacing w:line="360" w:lineRule="auto"/>
        <w:jc w:val="both"/>
        <w:rPr>
          <w:sz w:val="28"/>
          <w:szCs w:val="28"/>
          <w:lang w:val="uk-UA"/>
        </w:rPr>
      </w:pPr>
      <w:r w:rsidRPr="00E15BDF">
        <w:rPr>
          <w:b/>
          <w:sz w:val="28"/>
          <w:szCs w:val="28"/>
          <w:lang w:val="uk-UA"/>
        </w:rPr>
        <w:tab/>
        <w:t>Функціональний стан зубощелепного апарату пацієнтів з одностороннім</w:t>
      </w:r>
      <w:r>
        <w:rPr>
          <w:b/>
          <w:sz w:val="28"/>
          <w:szCs w:val="28"/>
          <w:lang w:val="uk-UA"/>
        </w:rPr>
        <w:t>и</w:t>
      </w:r>
      <w:r w:rsidRPr="00E15BDF">
        <w:rPr>
          <w:b/>
          <w:sz w:val="28"/>
          <w:szCs w:val="28"/>
          <w:lang w:val="uk-UA"/>
        </w:rPr>
        <w:t xml:space="preserve"> необмеженим</w:t>
      </w:r>
      <w:r>
        <w:rPr>
          <w:b/>
          <w:sz w:val="28"/>
          <w:szCs w:val="28"/>
          <w:lang w:val="uk-UA"/>
        </w:rPr>
        <w:t>и</w:t>
      </w:r>
      <w:r w:rsidRPr="00E15BDF">
        <w:rPr>
          <w:b/>
          <w:sz w:val="28"/>
          <w:szCs w:val="28"/>
          <w:lang w:val="uk-UA"/>
        </w:rPr>
        <w:t xml:space="preserve"> дефект</w:t>
      </w:r>
      <w:r>
        <w:rPr>
          <w:b/>
          <w:sz w:val="28"/>
          <w:szCs w:val="28"/>
          <w:lang w:val="uk-UA"/>
        </w:rPr>
        <w:t>а</w:t>
      </w:r>
      <w:r w:rsidRPr="00E15BDF">
        <w:rPr>
          <w:b/>
          <w:sz w:val="28"/>
          <w:szCs w:val="28"/>
          <w:lang w:val="uk-UA"/>
        </w:rPr>
        <w:t>м</w:t>
      </w:r>
      <w:r>
        <w:rPr>
          <w:b/>
          <w:sz w:val="28"/>
          <w:szCs w:val="28"/>
          <w:lang w:val="uk-UA"/>
        </w:rPr>
        <w:t>и</w:t>
      </w:r>
      <w:r w:rsidRPr="00E15BDF">
        <w:rPr>
          <w:b/>
          <w:sz w:val="28"/>
          <w:szCs w:val="28"/>
          <w:lang w:val="uk-UA"/>
        </w:rPr>
        <w:t xml:space="preserve"> зубн</w:t>
      </w:r>
      <w:r>
        <w:rPr>
          <w:b/>
          <w:sz w:val="28"/>
          <w:szCs w:val="28"/>
          <w:lang w:val="uk-UA"/>
        </w:rPr>
        <w:t>их</w:t>
      </w:r>
      <w:r w:rsidRPr="00E15BDF">
        <w:rPr>
          <w:b/>
          <w:sz w:val="28"/>
          <w:szCs w:val="28"/>
          <w:lang w:val="uk-UA"/>
        </w:rPr>
        <w:t xml:space="preserve"> ряд</w:t>
      </w:r>
      <w:r>
        <w:rPr>
          <w:b/>
          <w:sz w:val="28"/>
          <w:szCs w:val="28"/>
          <w:lang w:val="uk-UA"/>
        </w:rPr>
        <w:t>ів</w:t>
      </w:r>
      <w:r w:rsidRPr="00E15BDF">
        <w:rPr>
          <w:b/>
          <w:sz w:val="28"/>
          <w:szCs w:val="28"/>
          <w:lang w:val="uk-UA"/>
        </w:rPr>
        <w:t>.</w:t>
      </w:r>
      <w:r w:rsidRPr="008F357B">
        <w:rPr>
          <w:b/>
          <w:sz w:val="28"/>
          <w:szCs w:val="28"/>
        </w:rPr>
        <w:t xml:space="preserve"> </w:t>
      </w:r>
      <w:r w:rsidRPr="00E15BDF">
        <w:rPr>
          <w:sz w:val="28"/>
          <w:szCs w:val="28"/>
          <w:lang w:val="uk-UA"/>
        </w:rPr>
        <w:t>Д</w:t>
      </w:r>
      <w:r>
        <w:rPr>
          <w:sz w:val="28"/>
          <w:szCs w:val="28"/>
          <w:lang w:val="uk-UA"/>
        </w:rPr>
        <w:t>ля встановлення показників оріє</w:t>
      </w:r>
      <w:r w:rsidRPr="00E15BDF">
        <w:rPr>
          <w:sz w:val="28"/>
          <w:szCs w:val="28"/>
          <w:lang w:val="uk-UA"/>
        </w:rPr>
        <w:t xml:space="preserve">нтовної електроміографічної норми </w:t>
      </w:r>
      <w:r>
        <w:rPr>
          <w:sz w:val="28"/>
          <w:szCs w:val="28"/>
          <w:lang w:val="uk-UA"/>
        </w:rPr>
        <w:t xml:space="preserve">було </w:t>
      </w:r>
      <w:r w:rsidRPr="00E15BDF">
        <w:rPr>
          <w:sz w:val="28"/>
          <w:szCs w:val="28"/>
          <w:lang w:val="uk-UA"/>
        </w:rPr>
        <w:t>прове</w:t>
      </w:r>
      <w:r>
        <w:rPr>
          <w:sz w:val="28"/>
          <w:szCs w:val="28"/>
          <w:lang w:val="uk-UA"/>
        </w:rPr>
        <w:t>дено</w:t>
      </w:r>
      <w:r w:rsidRPr="00E15BDF">
        <w:rPr>
          <w:sz w:val="28"/>
          <w:szCs w:val="28"/>
          <w:lang w:val="uk-UA"/>
        </w:rPr>
        <w:t xml:space="preserve"> електроміографічне дослідження </w:t>
      </w:r>
      <w:r>
        <w:rPr>
          <w:sz w:val="28"/>
          <w:szCs w:val="28"/>
          <w:lang w:val="uk-UA"/>
        </w:rPr>
        <w:t>жувальних м’</w:t>
      </w:r>
      <w:r w:rsidRPr="006A3B17">
        <w:rPr>
          <w:sz w:val="28"/>
          <w:szCs w:val="28"/>
          <w:lang w:val="uk-UA"/>
        </w:rPr>
        <w:t xml:space="preserve">язів </w:t>
      </w:r>
      <w:r>
        <w:rPr>
          <w:sz w:val="28"/>
          <w:szCs w:val="28"/>
          <w:lang w:val="uk-UA"/>
        </w:rPr>
        <w:t xml:space="preserve">(ЖМ) </w:t>
      </w:r>
      <w:r w:rsidRPr="00E15BDF">
        <w:rPr>
          <w:sz w:val="28"/>
          <w:szCs w:val="28"/>
          <w:lang w:val="uk-UA"/>
        </w:rPr>
        <w:t>27 пацієнтів у віковій групі 35 – 55 років з інтактними зубними рядами з одностороннім жуванням (ОЖ) та дв</w:t>
      </w:r>
      <w:r>
        <w:rPr>
          <w:sz w:val="28"/>
          <w:szCs w:val="28"/>
          <w:lang w:val="uk-UA"/>
        </w:rPr>
        <w:t>о</w:t>
      </w:r>
      <w:r w:rsidRPr="00E15BDF">
        <w:rPr>
          <w:sz w:val="28"/>
          <w:szCs w:val="28"/>
          <w:lang w:val="uk-UA"/>
        </w:rPr>
        <w:t>стороннім жуванням (ДЖ).</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r>
      <w:r>
        <w:rPr>
          <w:sz w:val="28"/>
          <w:szCs w:val="28"/>
          <w:lang w:val="uk-UA"/>
        </w:rPr>
        <w:t>У</w:t>
      </w:r>
      <w:r w:rsidRPr="00E15BDF">
        <w:rPr>
          <w:sz w:val="28"/>
          <w:szCs w:val="28"/>
          <w:lang w:val="uk-UA"/>
        </w:rPr>
        <w:t xml:space="preserve"> пацієнтів з інтактними зубними рядами </w:t>
      </w:r>
      <w:r>
        <w:rPr>
          <w:sz w:val="28"/>
          <w:szCs w:val="28"/>
          <w:lang w:val="uk-UA"/>
        </w:rPr>
        <w:t>і</w:t>
      </w:r>
      <w:r w:rsidRPr="00E15BDF">
        <w:rPr>
          <w:sz w:val="28"/>
          <w:szCs w:val="28"/>
          <w:lang w:val="uk-UA"/>
        </w:rPr>
        <w:t xml:space="preserve"> </w:t>
      </w:r>
      <w:r>
        <w:rPr>
          <w:sz w:val="28"/>
          <w:szCs w:val="28"/>
          <w:lang w:val="uk-UA"/>
        </w:rPr>
        <w:t>ДЖ</w:t>
      </w:r>
      <w:r w:rsidRPr="00E15BDF">
        <w:rPr>
          <w:sz w:val="28"/>
          <w:szCs w:val="28"/>
          <w:lang w:val="uk-UA"/>
        </w:rPr>
        <w:t xml:space="preserve"> </w:t>
      </w:r>
      <w:r>
        <w:rPr>
          <w:sz w:val="28"/>
          <w:szCs w:val="28"/>
          <w:lang w:val="uk-UA"/>
        </w:rPr>
        <w:t>Та (період біоелектричної активності), Тс (період біоелектричного спокою), А (амплітуда біопотенціалів), К (коефіцієнт,</w:t>
      </w:r>
      <w:r w:rsidRPr="00652BEB">
        <w:rPr>
          <w:lang w:val="uk-UA"/>
        </w:rPr>
        <w:t xml:space="preserve"> </w:t>
      </w:r>
      <w:r w:rsidRPr="00652BEB">
        <w:rPr>
          <w:sz w:val="28"/>
          <w:szCs w:val="28"/>
          <w:lang w:val="uk-UA"/>
        </w:rPr>
        <w:t xml:space="preserve">співвідношення довжини фаз Та </w:t>
      </w:r>
      <w:r>
        <w:rPr>
          <w:sz w:val="28"/>
          <w:szCs w:val="28"/>
          <w:lang w:val="uk-UA"/>
        </w:rPr>
        <w:t>і</w:t>
      </w:r>
      <w:r w:rsidRPr="00652BEB">
        <w:rPr>
          <w:sz w:val="28"/>
          <w:szCs w:val="28"/>
          <w:lang w:val="uk-UA"/>
        </w:rPr>
        <w:t xml:space="preserve"> Тс</w:t>
      </w:r>
      <w:r>
        <w:rPr>
          <w:sz w:val="28"/>
          <w:szCs w:val="28"/>
          <w:lang w:val="uk-UA"/>
        </w:rPr>
        <w:t>)</w:t>
      </w:r>
      <w:r w:rsidRPr="00E15BDF">
        <w:rPr>
          <w:sz w:val="28"/>
          <w:szCs w:val="28"/>
          <w:lang w:val="uk-UA"/>
        </w:rPr>
        <w:t xml:space="preserve"> з правої і ліво</w:t>
      </w:r>
      <w:r>
        <w:rPr>
          <w:sz w:val="28"/>
          <w:szCs w:val="28"/>
          <w:lang w:val="uk-UA"/>
        </w:rPr>
        <w:t>ї</w:t>
      </w:r>
      <w:r w:rsidRPr="00E15BDF">
        <w:rPr>
          <w:sz w:val="28"/>
          <w:szCs w:val="28"/>
          <w:lang w:val="uk-UA"/>
        </w:rPr>
        <w:t xml:space="preserve"> сторони були </w:t>
      </w:r>
      <w:r>
        <w:rPr>
          <w:sz w:val="28"/>
          <w:szCs w:val="28"/>
          <w:lang w:val="uk-UA"/>
        </w:rPr>
        <w:t>майже</w:t>
      </w:r>
      <w:r w:rsidRPr="00E15BDF">
        <w:rPr>
          <w:sz w:val="28"/>
          <w:szCs w:val="28"/>
          <w:lang w:val="uk-UA"/>
        </w:rPr>
        <w:t xml:space="preserve"> рівними за значенням</w:t>
      </w:r>
      <w:r>
        <w:rPr>
          <w:sz w:val="28"/>
          <w:szCs w:val="28"/>
          <w:lang w:val="uk-UA"/>
        </w:rPr>
        <w:t>и</w:t>
      </w:r>
      <w:r w:rsidRPr="00E15BDF">
        <w:rPr>
          <w:sz w:val="28"/>
          <w:szCs w:val="28"/>
          <w:lang w:val="uk-UA"/>
        </w:rPr>
        <w:t>. В середньому час Та жу</w:t>
      </w:r>
      <w:r>
        <w:rPr>
          <w:sz w:val="28"/>
          <w:szCs w:val="28"/>
          <w:lang w:val="uk-UA"/>
        </w:rPr>
        <w:t>вального м’язу дорівнював 353,3±50,15 мс, скроневого</w:t>
      </w:r>
      <w:r w:rsidRPr="00E15BDF">
        <w:rPr>
          <w:sz w:val="28"/>
          <w:szCs w:val="28"/>
          <w:lang w:val="uk-UA"/>
        </w:rPr>
        <w:t xml:space="preserve"> 3</w:t>
      </w:r>
      <w:r>
        <w:rPr>
          <w:sz w:val="28"/>
          <w:szCs w:val="28"/>
          <w:lang w:val="uk-UA"/>
        </w:rPr>
        <w:t>73,8</w:t>
      </w:r>
      <w:r w:rsidRPr="00E15BDF">
        <w:rPr>
          <w:sz w:val="28"/>
          <w:szCs w:val="28"/>
          <w:lang w:val="uk-UA"/>
        </w:rPr>
        <w:t>±</w:t>
      </w:r>
      <w:r>
        <w:rPr>
          <w:sz w:val="28"/>
          <w:szCs w:val="28"/>
          <w:lang w:val="uk-UA"/>
        </w:rPr>
        <w:t>38</w:t>
      </w:r>
      <w:r w:rsidRPr="00E15BDF">
        <w:rPr>
          <w:sz w:val="28"/>
          <w:szCs w:val="28"/>
          <w:lang w:val="uk-UA"/>
        </w:rPr>
        <w:t xml:space="preserve">,1 </w:t>
      </w:r>
      <w:r>
        <w:rPr>
          <w:sz w:val="28"/>
          <w:szCs w:val="28"/>
          <w:lang w:val="uk-UA"/>
        </w:rPr>
        <w:t xml:space="preserve">мс, </w:t>
      </w:r>
      <w:r w:rsidRPr="00E15BDF">
        <w:rPr>
          <w:sz w:val="28"/>
          <w:szCs w:val="28"/>
          <w:lang w:val="uk-UA"/>
        </w:rPr>
        <w:t xml:space="preserve">Тс жувального м’язу </w:t>
      </w:r>
      <w:r>
        <w:rPr>
          <w:sz w:val="28"/>
          <w:szCs w:val="28"/>
          <w:lang w:val="uk-UA"/>
        </w:rPr>
        <w:t>487,0±48,5 мс, скроневого 438,4</w:t>
      </w:r>
      <w:r w:rsidRPr="00E15BDF">
        <w:rPr>
          <w:sz w:val="28"/>
          <w:szCs w:val="28"/>
          <w:lang w:val="uk-UA"/>
        </w:rPr>
        <w:t>±</w:t>
      </w:r>
      <w:r>
        <w:rPr>
          <w:sz w:val="28"/>
          <w:szCs w:val="28"/>
          <w:lang w:val="uk-UA"/>
        </w:rPr>
        <w:t>21</w:t>
      </w:r>
      <w:r w:rsidRPr="00E15BDF">
        <w:rPr>
          <w:sz w:val="28"/>
          <w:szCs w:val="28"/>
          <w:lang w:val="uk-UA"/>
        </w:rPr>
        <w:t>,</w:t>
      </w:r>
      <w:r>
        <w:rPr>
          <w:sz w:val="28"/>
          <w:szCs w:val="28"/>
          <w:lang w:val="uk-UA"/>
        </w:rPr>
        <w:t>9</w:t>
      </w:r>
      <w:r w:rsidRPr="00E15BDF">
        <w:rPr>
          <w:sz w:val="28"/>
          <w:szCs w:val="28"/>
          <w:lang w:val="uk-UA"/>
        </w:rPr>
        <w:t xml:space="preserve"> </w:t>
      </w:r>
      <w:r>
        <w:rPr>
          <w:sz w:val="28"/>
          <w:szCs w:val="28"/>
          <w:lang w:val="uk-UA"/>
        </w:rPr>
        <w:t>мс</w:t>
      </w:r>
      <w:r w:rsidRPr="00E15BDF">
        <w:rPr>
          <w:sz w:val="28"/>
          <w:szCs w:val="28"/>
          <w:lang w:val="uk-UA"/>
        </w:rPr>
        <w:t>.</w:t>
      </w:r>
      <w:r w:rsidRPr="00652BEB">
        <w:rPr>
          <w:sz w:val="28"/>
          <w:szCs w:val="28"/>
          <w:lang w:val="uk-UA"/>
        </w:rPr>
        <w:t xml:space="preserve"> </w:t>
      </w:r>
      <w:r w:rsidRPr="00E15BDF">
        <w:rPr>
          <w:sz w:val="28"/>
          <w:szCs w:val="28"/>
          <w:lang w:val="uk-UA"/>
        </w:rPr>
        <w:t>А</w:t>
      </w:r>
      <w:r>
        <w:rPr>
          <w:sz w:val="28"/>
          <w:szCs w:val="28"/>
          <w:lang w:val="uk-UA"/>
        </w:rPr>
        <w:t>мплітуда (А)</w:t>
      </w:r>
      <w:r w:rsidRPr="00E15BDF">
        <w:rPr>
          <w:sz w:val="28"/>
          <w:szCs w:val="28"/>
          <w:lang w:val="uk-UA"/>
        </w:rPr>
        <w:t xml:space="preserve"> власне жувального м’язу дорівнювала 0,</w:t>
      </w:r>
      <w:r>
        <w:rPr>
          <w:sz w:val="28"/>
          <w:szCs w:val="28"/>
          <w:lang w:val="uk-UA"/>
        </w:rPr>
        <w:t>42±0,05</w:t>
      </w:r>
      <w:r w:rsidRPr="00E15BDF">
        <w:rPr>
          <w:sz w:val="28"/>
          <w:szCs w:val="28"/>
          <w:lang w:val="uk-UA"/>
        </w:rPr>
        <w:t xml:space="preserve"> </w:t>
      </w:r>
      <w:r>
        <w:rPr>
          <w:sz w:val="28"/>
          <w:szCs w:val="28"/>
          <w:lang w:val="uk-UA"/>
        </w:rPr>
        <w:t>мВ</w:t>
      </w:r>
      <w:r w:rsidRPr="00E15BDF">
        <w:rPr>
          <w:sz w:val="28"/>
          <w:szCs w:val="28"/>
          <w:lang w:val="uk-UA"/>
        </w:rPr>
        <w:t>, амплітуда скроневого</w:t>
      </w:r>
      <w:r>
        <w:rPr>
          <w:sz w:val="28"/>
          <w:szCs w:val="28"/>
          <w:lang w:val="uk-UA"/>
        </w:rPr>
        <w:t xml:space="preserve"> </w:t>
      </w:r>
      <w:r w:rsidRPr="00E15BDF">
        <w:rPr>
          <w:sz w:val="28"/>
          <w:szCs w:val="28"/>
          <w:lang w:val="uk-UA"/>
        </w:rPr>
        <w:t>– 0,2</w:t>
      </w:r>
      <w:r>
        <w:rPr>
          <w:sz w:val="28"/>
          <w:szCs w:val="28"/>
          <w:lang w:val="uk-UA"/>
        </w:rPr>
        <w:t>9±0,05</w:t>
      </w:r>
      <w:r w:rsidRPr="00E15BDF">
        <w:rPr>
          <w:sz w:val="28"/>
          <w:szCs w:val="28"/>
          <w:lang w:val="uk-UA"/>
        </w:rPr>
        <w:t xml:space="preserve"> </w:t>
      </w:r>
      <w:r>
        <w:rPr>
          <w:sz w:val="28"/>
          <w:szCs w:val="28"/>
          <w:lang w:val="uk-UA"/>
        </w:rPr>
        <w:t>мВ, К – 0,73±0,04 та 0,86±0,04 відповідно.</w:t>
      </w:r>
    </w:p>
    <w:p w:rsidR="004A754A" w:rsidRPr="00E15BDF" w:rsidRDefault="004A754A" w:rsidP="004A754A">
      <w:pPr>
        <w:tabs>
          <w:tab w:val="left" w:pos="709"/>
          <w:tab w:val="left" w:pos="840"/>
        </w:tabs>
        <w:spacing w:line="360" w:lineRule="auto"/>
        <w:jc w:val="both"/>
        <w:rPr>
          <w:sz w:val="28"/>
          <w:szCs w:val="28"/>
          <w:lang w:val="uk-UA"/>
        </w:rPr>
      </w:pPr>
      <w:r>
        <w:rPr>
          <w:sz w:val="28"/>
          <w:szCs w:val="28"/>
          <w:lang w:val="uk-UA"/>
        </w:rPr>
        <w:tab/>
        <w:t>У</w:t>
      </w:r>
      <w:r w:rsidRPr="00E15BDF">
        <w:rPr>
          <w:sz w:val="28"/>
          <w:szCs w:val="28"/>
          <w:lang w:val="uk-UA"/>
        </w:rPr>
        <w:t xml:space="preserve"> пацієнтів з ОЖ основні зміни були виявлені в показниках амплітуди біопотенціалів. На стороні жування амплітуда біопотенціалів жувальних м’язів була достовірно вищою</w:t>
      </w:r>
      <w:r>
        <w:rPr>
          <w:sz w:val="28"/>
          <w:szCs w:val="28"/>
          <w:lang w:val="uk-UA"/>
        </w:rPr>
        <w:t>,</w:t>
      </w:r>
      <w:r w:rsidRPr="00E15BDF">
        <w:rPr>
          <w:sz w:val="28"/>
          <w:szCs w:val="28"/>
          <w:lang w:val="uk-UA"/>
        </w:rPr>
        <w:t xml:space="preserve"> ніж на протилежній стороні (А власне жувального м'язу на стороні жування – 0,48±0,</w:t>
      </w:r>
      <w:r>
        <w:rPr>
          <w:sz w:val="28"/>
          <w:szCs w:val="28"/>
          <w:lang w:val="uk-UA"/>
        </w:rPr>
        <w:t>01</w:t>
      </w:r>
      <w:r w:rsidRPr="00E67238">
        <w:rPr>
          <w:lang w:val="uk-UA"/>
        </w:rPr>
        <w:t xml:space="preserve"> </w:t>
      </w:r>
      <w:r>
        <w:rPr>
          <w:sz w:val="28"/>
          <w:szCs w:val="28"/>
          <w:lang w:val="uk-UA"/>
        </w:rPr>
        <w:t>мВ</w:t>
      </w:r>
      <w:r w:rsidRPr="00E15BDF">
        <w:rPr>
          <w:sz w:val="28"/>
          <w:szCs w:val="28"/>
          <w:lang w:val="uk-UA"/>
        </w:rPr>
        <w:t>, на протилежній стороні – 0,34±0,</w:t>
      </w:r>
      <w:r>
        <w:rPr>
          <w:sz w:val="28"/>
          <w:szCs w:val="28"/>
          <w:lang w:val="uk-UA"/>
        </w:rPr>
        <w:t>0</w:t>
      </w:r>
      <w:r w:rsidRPr="00E15BDF">
        <w:rPr>
          <w:sz w:val="28"/>
          <w:szCs w:val="28"/>
          <w:lang w:val="uk-UA"/>
        </w:rPr>
        <w:t>2</w:t>
      </w:r>
      <w:r w:rsidRPr="00E67238">
        <w:rPr>
          <w:lang w:val="uk-UA"/>
        </w:rPr>
        <w:t xml:space="preserve"> </w:t>
      </w:r>
      <w:r>
        <w:rPr>
          <w:sz w:val="28"/>
          <w:szCs w:val="28"/>
          <w:lang w:val="uk-UA"/>
        </w:rPr>
        <w:t>мВ</w:t>
      </w:r>
      <w:r w:rsidRPr="00E15BDF">
        <w:rPr>
          <w:sz w:val="28"/>
          <w:szCs w:val="28"/>
          <w:lang w:val="uk-UA"/>
        </w:rPr>
        <w:t>; А скроневого м'язу на стороні жування – 0,27±0,</w:t>
      </w:r>
      <w:r>
        <w:rPr>
          <w:sz w:val="28"/>
          <w:szCs w:val="28"/>
          <w:lang w:val="uk-UA"/>
        </w:rPr>
        <w:t>02</w:t>
      </w:r>
      <w:r w:rsidRPr="00E67238">
        <w:rPr>
          <w:lang w:val="uk-UA"/>
        </w:rPr>
        <w:t xml:space="preserve"> </w:t>
      </w:r>
      <w:r>
        <w:rPr>
          <w:sz w:val="28"/>
          <w:szCs w:val="28"/>
          <w:lang w:val="uk-UA"/>
        </w:rPr>
        <w:t>мВ</w:t>
      </w:r>
      <w:r w:rsidRPr="00E15BDF">
        <w:rPr>
          <w:sz w:val="28"/>
          <w:szCs w:val="28"/>
          <w:lang w:val="uk-UA"/>
        </w:rPr>
        <w:t>, на протилежній стороні – 0,22±0,</w:t>
      </w:r>
      <w:r>
        <w:rPr>
          <w:sz w:val="28"/>
          <w:szCs w:val="28"/>
          <w:lang w:val="uk-UA"/>
        </w:rPr>
        <w:t>01</w:t>
      </w:r>
      <w:r w:rsidRPr="00E67238">
        <w:rPr>
          <w:lang w:val="uk-UA"/>
        </w:rPr>
        <w:t xml:space="preserve"> </w:t>
      </w:r>
      <w:r>
        <w:rPr>
          <w:sz w:val="28"/>
          <w:szCs w:val="28"/>
          <w:lang w:val="uk-UA"/>
        </w:rPr>
        <w:t>мВ</w:t>
      </w:r>
      <w:r w:rsidRPr="00E15BDF">
        <w:rPr>
          <w:sz w:val="28"/>
          <w:szCs w:val="28"/>
          <w:lang w:val="uk-UA"/>
        </w:rPr>
        <w:t>). Таким чином, на стороні жування жувальні м’язи розвивали більшу силу скорочення.</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r>
      <w:r>
        <w:rPr>
          <w:sz w:val="28"/>
          <w:szCs w:val="28"/>
          <w:lang w:val="uk-UA"/>
        </w:rPr>
        <w:t>У</w:t>
      </w:r>
      <w:r w:rsidRPr="00E15BDF">
        <w:rPr>
          <w:sz w:val="28"/>
          <w:szCs w:val="28"/>
          <w:lang w:val="uk-UA"/>
        </w:rPr>
        <w:t xml:space="preserve"> пацієнтів з </w:t>
      </w:r>
      <w:r>
        <w:rPr>
          <w:sz w:val="28"/>
          <w:szCs w:val="28"/>
          <w:lang w:val="uk-UA"/>
        </w:rPr>
        <w:t>ОНД</w:t>
      </w:r>
      <w:r w:rsidRPr="00E15BDF">
        <w:rPr>
          <w:sz w:val="28"/>
          <w:szCs w:val="28"/>
          <w:lang w:val="uk-UA"/>
        </w:rPr>
        <w:t xml:space="preserve"> виника</w:t>
      </w:r>
      <w:r>
        <w:rPr>
          <w:sz w:val="28"/>
          <w:szCs w:val="28"/>
          <w:lang w:val="uk-UA"/>
        </w:rPr>
        <w:t>ли</w:t>
      </w:r>
      <w:r w:rsidRPr="00E15BDF">
        <w:rPr>
          <w:sz w:val="28"/>
          <w:szCs w:val="28"/>
          <w:lang w:val="uk-UA"/>
        </w:rPr>
        <w:t xml:space="preserve"> зміни усіх досліджуваних</w:t>
      </w:r>
      <w:r>
        <w:rPr>
          <w:sz w:val="28"/>
          <w:szCs w:val="28"/>
          <w:lang w:val="uk-UA"/>
        </w:rPr>
        <w:t xml:space="preserve"> параметрів</w:t>
      </w:r>
      <w:r w:rsidRPr="00E15BDF">
        <w:rPr>
          <w:sz w:val="28"/>
          <w:szCs w:val="28"/>
          <w:lang w:val="uk-UA"/>
        </w:rPr>
        <w:t xml:space="preserve"> в м’язах </w:t>
      </w:r>
      <w:r>
        <w:rPr>
          <w:sz w:val="28"/>
          <w:szCs w:val="28"/>
          <w:lang w:val="uk-UA"/>
        </w:rPr>
        <w:t xml:space="preserve">як </w:t>
      </w:r>
      <w:r w:rsidRPr="00E15BDF">
        <w:rPr>
          <w:sz w:val="28"/>
          <w:szCs w:val="28"/>
          <w:lang w:val="uk-UA"/>
        </w:rPr>
        <w:t xml:space="preserve">на стороні дефекту, так і на протилежній. </w:t>
      </w:r>
      <w:r>
        <w:rPr>
          <w:sz w:val="28"/>
          <w:szCs w:val="28"/>
          <w:lang w:val="uk-UA"/>
        </w:rPr>
        <w:t>В</w:t>
      </w:r>
      <w:r w:rsidRPr="00E15BDF">
        <w:rPr>
          <w:sz w:val="28"/>
          <w:szCs w:val="28"/>
          <w:lang w:val="uk-UA"/>
        </w:rPr>
        <w:t>ираженість функціональних порушень залежала від кількості втрачених зубів та загальної характеристики оклюзійних контактів.</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t xml:space="preserve">У пацієнтів І групи (відсутній другий моляр) електроміографічні показники за значеннями </w:t>
      </w:r>
      <w:r>
        <w:rPr>
          <w:sz w:val="28"/>
          <w:szCs w:val="28"/>
          <w:lang w:val="uk-UA"/>
        </w:rPr>
        <w:t xml:space="preserve">майже </w:t>
      </w:r>
      <w:r w:rsidRPr="00E15BDF">
        <w:rPr>
          <w:sz w:val="28"/>
          <w:szCs w:val="28"/>
          <w:lang w:val="uk-UA"/>
        </w:rPr>
        <w:t>не відрізнялися від аналогічних показників пацієнті</w:t>
      </w:r>
      <w:r>
        <w:rPr>
          <w:sz w:val="28"/>
          <w:szCs w:val="28"/>
          <w:lang w:val="uk-UA"/>
        </w:rPr>
        <w:t>в з інтактними зубними рядами</w:t>
      </w:r>
      <w:r w:rsidRPr="00E15BDF">
        <w:rPr>
          <w:sz w:val="28"/>
          <w:szCs w:val="28"/>
          <w:lang w:val="uk-UA"/>
        </w:rPr>
        <w:t>.</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lastRenderedPageBreak/>
        <w:tab/>
        <w:t xml:space="preserve">У пацієнтів ІІ групи 1 підкласу </w:t>
      </w:r>
      <w:r>
        <w:rPr>
          <w:sz w:val="28"/>
          <w:szCs w:val="28"/>
          <w:lang w:val="uk-UA"/>
        </w:rPr>
        <w:t>діагностувалося</w:t>
      </w:r>
      <w:r w:rsidRPr="00E15BDF">
        <w:rPr>
          <w:sz w:val="28"/>
          <w:szCs w:val="28"/>
          <w:lang w:val="uk-UA"/>
        </w:rPr>
        <w:t xml:space="preserve"> значн</w:t>
      </w:r>
      <w:r>
        <w:rPr>
          <w:sz w:val="28"/>
          <w:szCs w:val="28"/>
          <w:lang w:val="uk-UA"/>
        </w:rPr>
        <w:t>е</w:t>
      </w:r>
      <w:r w:rsidRPr="00E15BDF">
        <w:rPr>
          <w:sz w:val="28"/>
          <w:szCs w:val="28"/>
          <w:lang w:val="uk-UA"/>
        </w:rPr>
        <w:t xml:space="preserve"> збільш</w:t>
      </w:r>
      <w:r>
        <w:rPr>
          <w:sz w:val="28"/>
          <w:szCs w:val="28"/>
          <w:lang w:val="uk-UA"/>
        </w:rPr>
        <w:t>енн</w:t>
      </w:r>
      <w:r w:rsidRPr="00E15BDF">
        <w:rPr>
          <w:sz w:val="28"/>
          <w:szCs w:val="28"/>
          <w:lang w:val="uk-UA"/>
        </w:rPr>
        <w:t>я різниц</w:t>
      </w:r>
      <w:r>
        <w:rPr>
          <w:sz w:val="28"/>
          <w:szCs w:val="28"/>
          <w:lang w:val="uk-UA"/>
        </w:rPr>
        <w:t>і</w:t>
      </w:r>
      <w:r w:rsidRPr="00E15BDF">
        <w:rPr>
          <w:sz w:val="28"/>
          <w:szCs w:val="28"/>
          <w:lang w:val="uk-UA"/>
        </w:rPr>
        <w:t xml:space="preserve"> між довжиною періодів Та та Тс на стороні дефекту (Та в середньому дорівнював 2</w:t>
      </w:r>
      <w:r>
        <w:rPr>
          <w:sz w:val="28"/>
          <w:szCs w:val="28"/>
          <w:lang w:val="uk-UA"/>
        </w:rPr>
        <w:t>78</w:t>
      </w:r>
      <w:r w:rsidRPr="00E15BDF">
        <w:rPr>
          <w:sz w:val="28"/>
          <w:szCs w:val="28"/>
          <w:lang w:val="uk-UA"/>
        </w:rPr>
        <w:t>,</w:t>
      </w:r>
      <w:r>
        <w:rPr>
          <w:sz w:val="28"/>
          <w:szCs w:val="28"/>
          <w:lang w:val="uk-UA"/>
        </w:rPr>
        <w:t>6</w:t>
      </w:r>
      <w:r w:rsidRPr="00E15BDF">
        <w:rPr>
          <w:sz w:val="28"/>
          <w:szCs w:val="28"/>
          <w:lang w:val="uk-UA"/>
        </w:rPr>
        <w:t>±</w:t>
      </w:r>
      <w:r>
        <w:rPr>
          <w:sz w:val="28"/>
          <w:szCs w:val="28"/>
          <w:lang w:val="uk-UA"/>
        </w:rPr>
        <w:t>17</w:t>
      </w:r>
      <w:r w:rsidRPr="00E15BDF">
        <w:rPr>
          <w:sz w:val="28"/>
          <w:szCs w:val="28"/>
          <w:lang w:val="uk-UA"/>
        </w:rPr>
        <w:t xml:space="preserve">,9 </w:t>
      </w:r>
      <w:r>
        <w:rPr>
          <w:sz w:val="28"/>
          <w:szCs w:val="28"/>
          <w:lang w:val="uk-UA"/>
        </w:rPr>
        <w:t>мс</w:t>
      </w:r>
      <w:r w:rsidRPr="00E15BDF">
        <w:rPr>
          <w:sz w:val="28"/>
          <w:szCs w:val="28"/>
          <w:lang w:val="uk-UA"/>
        </w:rPr>
        <w:t xml:space="preserve">, </w:t>
      </w:r>
      <w:r>
        <w:rPr>
          <w:sz w:val="28"/>
          <w:szCs w:val="28"/>
          <w:lang w:val="uk-UA"/>
        </w:rPr>
        <w:t>Тс – 397,0±13,1 мс). Коефіцієнт</w:t>
      </w:r>
      <w:r w:rsidRPr="00E15BDF">
        <w:rPr>
          <w:sz w:val="28"/>
          <w:szCs w:val="28"/>
          <w:lang w:val="uk-UA"/>
        </w:rPr>
        <w:t xml:space="preserve"> К власне жувального м’язу сторони з необмеженим дефектом зубного ряду – 0,</w:t>
      </w:r>
      <w:r>
        <w:rPr>
          <w:sz w:val="28"/>
          <w:szCs w:val="28"/>
          <w:lang w:val="uk-UA"/>
        </w:rPr>
        <w:t>70</w:t>
      </w:r>
      <w:r w:rsidRPr="00E15BDF">
        <w:rPr>
          <w:sz w:val="28"/>
          <w:szCs w:val="28"/>
          <w:lang w:val="uk-UA"/>
        </w:rPr>
        <w:t>±0,</w:t>
      </w:r>
      <w:r>
        <w:rPr>
          <w:sz w:val="28"/>
          <w:szCs w:val="28"/>
          <w:lang w:val="uk-UA"/>
        </w:rPr>
        <w:t>03</w:t>
      </w:r>
      <w:r w:rsidRPr="00E15BDF">
        <w:rPr>
          <w:sz w:val="28"/>
          <w:szCs w:val="28"/>
          <w:lang w:val="uk-UA"/>
        </w:rPr>
        <w:t xml:space="preserve"> (перевага процесів гальмування). </w:t>
      </w:r>
      <w:r>
        <w:rPr>
          <w:sz w:val="28"/>
          <w:szCs w:val="28"/>
          <w:lang w:val="uk-UA"/>
        </w:rPr>
        <w:t>А</w:t>
      </w:r>
      <w:r w:rsidRPr="00E15BDF">
        <w:rPr>
          <w:sz w:val="28"/>
          <w:szCs w:val="28"/>
          <w:lang w:val="uk-UA"/>
        </w:rPr>
        <w:t>мплітуда біопотенціалів до 0,17±0,0</w:t>
      </w:r>
      <w:r>
        <w:rPr>
          <w:sz w:val="28"/>
          <w:szCs w:val="28"/>
          <w:lang w:val="uk-UA"/>
        </w:rPr>
        <w:t>1</w:t>
      </w:r>
      <w:r w:rsidRPr="00E15BDF">
        <w:rPr>
          <w:sz w:val="28"/>
          <w:szCs w:val="28"/>
          <w:lang w:val="uk-UA"/>
        </w:rPr>
        <w:t xml:space="preserve"> </w:t>
      </w:r>
      <w:r>
        <w:rPr>
          <w:sz w:val="28"/>
          <w:szCs w:val="28"/>
          <w:lang w:val="uk-UA"/>
        </w:rPr>
        <w:t>мВ</w:t>
      </w:r>
      <w:r w:rsidRPr="00E15BDF">
        <w:rPr>
          <w:sz w:val="28"/>
          <w:szCs w:val="28"/>
          <w:lang w:val="uk-UA"/>
        </w:rPr>
        <w:t xml:space="preserve">. Виявлені зміни свідчать про зменшену за силою та довжиною активність </w:t>
      </w:r>
      <w:r>
        <w:rPr>
          <w:sz w:val="28"/>
          <w:szCs w:val="28"/>
          <w:lang w:val="uk-UA"/>
        </w:rPr>
        <w:t xml:space="preserve">ЖМ </w:t>
      </w:r>
      <w:r w:rsidRPr="00E15BDF">
        <w:rPr>
          <w:sz w:val="28"/>
          <w:szCs w:val="28"/>
          <w:lang w:val="uk-UA"/>
        </w:rPr>
        <w:t>під час жування. На протилежній стороні період Та був більший за довжиною (291,1±35,9</w:t>
      </w:r>
      <w:r w:rsidRPr="003450A6">
        <w:t xml:space="preserve"> </w:t>
      </w:r>
      <w:r>
        <w:rPr>
          <w:sz w:val="28"/>
          <w:szCs w:val="28"/>
          <w:lang w:val="uk-UA"/>
        </w:rPr>
        <w:t xml:space="preserve">мс), </w:t>
      </w:r>
      <w:r w:rsidRPr="00E15BDF">
        <w:rPr>
          <w:sz w:val="28"/>
          <w:szCs w:val="28"/>
          <w:lang w:val="uk-UA"/>
        </w:rPr>
        <w:t>Тс</w:t>
      </w:r>
      <w:r>
        <w:rPr>
          <w:sz w:val="28"/>
          <w:szCs w:val="28"/>
          <w:lang w:val="uk-UA"/>
        </w:rPr>
        <w:t xml:space="preserve"> – 358,8±19,6 мс</w:t>
      </w:r>
      <w:r w:rsidRPr="00E15BDF">
        <w:rPr>
          <w:sz w:val="28"/>
          <w:szCs w:val="28"/>
          <w:lang w:val="uk-UA"/>
        </w:rPr>
        <w:t>, коефі</w:t>
      </w:r>
      <w:r>
        <w:rPr>
          <w:sz w:val="28"/>
          <w:szCs w:val="28"/>
          <w:lang w:val="uk-UA"/>
        </w:rPr>
        <w:t>цієнт К становив 0,81</w:t>
      </w:r>
      <w:r w:rsidRPr="00E15BDF">
        <w:rPr>
          <w:sz w:val="28"/>
          <w:szCs w:val="28"/>
          <w:lang w:val="uk-UA"/>
        </w:rPr>
        <w:t>±0,</w:t>
      </w:r>
      <w:r>
        <w:rPr>
          <w:sz w:val="28"/>
          <w:szCs w:val="28"/>
          <w:lang w:val="uk-UA"/>
        </w:rPr>
        <w:t>0</w:t>
      </w:r>
      <w:r w:rsidRPr="00E15BDF">
        <w:rPr>
          <w:sz w:val="28"/>
          <w:szCs w:val="28"/>
          <w:lang w:val="uk-UA"/>
        </w:rPr>
        <w:t>8, що є більш наближеним до нормальних показників. Крім того</w:t>
      </w:r>
      <w:r>
        <w:rPr>
          <w:sz w:val="28"/>
          <w:szCs w:val="28"/>
          <w:lang w:val="uk-UA"/>
        </w:rPr>
        <w:t>,</w:t>
      </w:r>
      <w:r w:rsidRPr="00E15BDF">
        <w:rPr>
          <w:sz w:val="28"/>
          <w:szCs w:val="28"/>
          <w:lang w:val="uk-UA"/>
        </w:rPr>
        <w:t xml:space="preserve"> була більшою А (0,23±0,02</w:t>
      </w:r>
      <w:r w:rsidRPr="003450A6">
        <w:t xml:space="preserve"> </w:t>
      </w:r>
      <w:r>
        <w:rPr>
          <w:sz w:val="28"/>
          <w:szCs w:val="28"/>
          <w:lang w:val="uk-UA"/>
        </w:rPr>
        <w:t>мВ</w:t>
      </w:r>
      <w:r w:rsidRPr="00E15BDF">
        <w:rPr>
          <w:sz w:val="28"/>
          <w:szCs w:val="28"/>
          <w:lang w:val="uk-UA"/>
        </w:rPr>
        <w:t>). Таким чином</w:t>
      </w:r>
      <w:r>
        <w:rPr>
          <w:sz w:val="28"/>
          <w:szCs w:val="28"/>
          <w:lang w:val="uk-UA"/>
        </w:rPr>
        <w:t>,</w:t>
      </w:r>
      <w:r w:rsidRPr="00E15BDF">
        <w:rPr>
          <w:sz w:val="28"/>
          <w:szCs w:val="28"/>
          <w:lang w:val="uk-UA"/>
        </w:rPr>
        <w:t xml:space="preserve"> на стороні, протилежній дефекту зубного ряду</w:t>
      </w:r>
      <w:r>
        <w:rPr>
          <w:sz w:val="28"/>
          <w:szCs w:val="28"/>
          <w:lang w:val="uk-UA"/>
        </w:rPr>
        <w:t>,</w:t>
      </w:r>
      <w:r w:rsidRPr="00E15BDF">
        <w:rPr>
          <w:sz w:val="28"/>
          <w:szCs w:val="28"/>
          <w:lang w:val="uk-UA"/>
        </w:rPr>
        <w:t xml:space="preserve"> за довжиною активність і сила скорочення ЖМ бул</w:t>
      </w:r>
      <w:r>
        <w:rPr>
          <w:sz w:val="28"/>
          <w:szCs w:val="28"/>
          <w:lang w:val="uk-UA"/>
        </w:rPr>
        <w:t>и</w:t>
      </w:r>
      <w:r w:rsidRPr="00E15BDF">
        <w:rPr>
          <w:sz w:val="28"/>
          <w:szCs w:val="28"/>
          <w:lang w:val="uk-UA"/>
        </w:rPr>
        <w:t xml:space="preserve"> більш</w:t>
      </w:r>
      <w:r>
        <w:rPr>
          <w:sz w:val="28"/>
          <w:szCs w:val="28"/>
          <w:lang w:val="uk-UA"/>
        </w:rPr>
        <w:t>ими, однак</w:t>
      </w:r>
      <w:r w:rsidRPr="00E15BDF">
        <w:rPr>
          <w:sz w:val="28"/>
          <w:szCs w:val="28"/>
          <w:lang w:val="uk-UA"/>
        </w:rPr>
        <w:t xml:space="preserve"> у порівнянні з нормою досить низьк</w:t>
      </w:r>
      <w:r>
        <w:rPr>
          <w:sz w:val="28"/>
          <w:szCs w:val="28"/>
          <w:lang w:val="uk-UA"/>
        </w:rPr>
        <w:t>ими</w:t>
      </w:r>
      <w:r w:rsidRPr="00E15BDF">
        <w:rPr>
          <w:sz w:val="28"/>
          <w:szCs w:val="28"/>
          <w:lang w:val="uk-UA"/>
        </w:rPr>
        <w:t>. Т</w:t>
      </w:r>
      <w:r>
        <w:rPr>
          <w:sz w:val="28"/>
          <w:szCs w:val="28"/>
          <w:lang w:val="uk-UA"/>
        </w:rPr>
        <w:t>обто,</w:t>
      </w:r>
      <w:r w:rsidRPr="00E15BDF">
        <w:rPr>
          <w:sz w:val="28"/>
          <w:szCs w:val="28"/>
          <w:lang w:val="uk-UA"/>
        </w:rPr>
        <w:t xml:space="preserve"> одностороння втрата групи молярів спричиню</w:t>
      </w:r>
      <w:r>
        <w:rPr>
          <w:sz w:val="28"/>
          <w:szCs w:val="28"/>
          <w:lang w:val="uk-UA"/>
        </w:rPr>
        <w:t>вала</w:t>
      </w:r>
      <w:r w:rsidRPr="00E15BDF">
        <w:rPr>
          <w:sz w:val="28"/>
          <w:szCs w:val="28"/>
          <w:lang w:val="uk-UA"/>
        </w:rPr>
        <w:t xml:space="preserve"> зміни функціонального стану ЖМ як на стороні дефекту, так і на протилежній стороні.</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t xml:space="preserve">У пацієнтів ІІ групи 2 та 3 підкласів не було виявлено значної різниці між довжиною періодів Та </w:t>
      </w:r>
      <w:r>
        <w:rPr>
          <w:sz w:val="28"/>
          <w:szCs w:val="28"/>
          <w:lang w:val="uk-UA"/>
        </w:rPr>
        <w:t>і</w:t>
      </w:r>
      <w:r w:rsidRPr="00E15BDF">
        <w:rPr>
          <w:sz w:val="28"/>
          <w:szCs w:val="28"/>
          <w:lang w:val="uk-UA"/>
        </w:rPr>
        <w:t xml:space="preserve"> Тс ЖМ</w:t>
      </w:r>
      <w:r>
        <w:rPr>
          <w:sz w:val="28"/>
          <w:szCs w:val="28"/>
          <w:lang w:val="uk-UA"/>
        </w:rPr>
        <w:t>.</w:t>
      </w:r>
      <w:r w:rsidRPr="00E15BDF">
        <w:rPr>
          <w:sz w:val="28"/>
          <w:szCs w:val="28"/>
          <w:lang w:val="uk-UA"/>
        </w:rPr>
        <w:t xml:space="preserve"> </w:t>
      </w:r>
      <w:r>
        <w:rPr>
          <w:sz w:val="28"/>
          <w:szCs w:val="28"/>
          <w:lang w:val="uk-UA"/>
        </w:rPr>
        <w:t xml:space="preserve">Коефіцієнт </w:t>
      </w:r>
      <w:r w:rsidRPr="00E15BDF">
        <w:rPr>
          <w:sz w:val="28"/>
          <w:szCs w:val="28"/>
          <w:lang w:val="uk-UA"/>
        </w:rPr>
        <w:t xml:space="preserve">К власне жувального м’язу на стороні </w:t>
      </w:r>
      <w:r>
        <w:rPr>
          <w:sz w:val="28"/>
          <w:szCs w:val="28"/>
          <w:lang w:val="uk-UA"/>
        </w:rPr>
        <w:t>ОНД</w:t>
      </w:r>
      <w:r w:rsidRPr="00E15BDF">
        <w:rPr>
          <w:sz w:val="28"/>
          <w:szCs w:val="28"/>
          <w:lang w:val="uk-UA"/>
        </w:rPr>
        <w:t xml:space="preserve"> дорівнював </w:t>
      </w:r>
      <w:r>
        <w:rPr>
          <w:sz w:val="28"/>
          <w:szCs w:val="28"/>
          <w:lang w:val="uk-UA"/>
        </w:rPr>
        <w:t>0,98</w:t>
      </w:r>
      <w:r w:rsidRPr="00E15BDF">
        <w:rPr>
          <w:sz w:val="28"/>
          <w:szCs w:val="28"/>
          <w:lang w:val="uk-UA"/>
        </w:rPr>
        <w:t>±0,</w:t>
      </w:r>
      <w:r>
        <w:rPr>
          <w:sz w:val="28"/>
          <w:szCs w:val="28"/>
          <w:lang w:val="uk-UA"/>
        </w:rPr>
        <w:t>0</w:t>
      </w:r>
      <w:r w:rsidRPr="00E15BDF">
        <w:rPr>
          <w:sz w:val="28"/>
          <w:szCs w:val="28"/>
          <w:lang w:val="uk-UA"/>
        </w:rPr>
        <w:t>9, на протилежній стороні – 0,9</w:t>
      </w:r>
      <w:r>
        <w:rPr>
          <w:sz w:val="28"/>
          <w:szCs w:val="28"/>
          <w:lang w:val="uk-UA"/>
        </w:rPr>
        <w:t>7</w:t>
      </w:r>
      <w:r w:rsidRPr="00E15BDF">
        <w:rPr>
          <w:sz w:val="28"/>
          <w:szCs w:val="28"/>
          <w:lang w:val="uk-UA"/>
        </w:rPr>
        <w:t>±0,</w:t>
      </w:r>
      <w:r>
        <w:rPr>
          <w:sz w:val="28"/>
          <w:szCs w:val="28"/>
          <w:lang w:val="uk-UA"/>
        </w:rPr>
        <w:t>0</w:t>
      </w:r>
      <w:r w:rsidRPr="00E15BDF">
        <w:rPr>
          <w:sz w:val="28"/>
          <w:szCs w:val="28"/>
          <w:lang w:val="uk-UA"/>
        </w:rPr>
        <w:t xml:space="preserve">7, К скроневого м’язу на стороні </w:t>
      </w:r>
      <w:r>
        <w:rPr>
          <w:sz w:val="28"/>
          <w:szCs w:val="28"/>
          <w:lang w:val="uk-UA"/>
        </w:rPr>
        <w:t>ОНД</w:t>
      </w:r>
      <w:r w:rsidRPr="00E15BDF">
        <w:rPr>
          <w:sz w:val="28"/>
          <w:szCs w:val="28"/>
          <w:lang w:val="uk-UA"/>
        </w:rPr>
        <w:t xml:space="preserve"> становив 0,</w:t>
      </w:r>
      <w:r>
        <w:rPr>
          <w:sz w:val="28"/>
          <w:szCs w:val="28"/>
          <w:lang w:val="uk-UA"/>
        </w:rPr>
        <w:t>86±0,0</w:t>
      </w:r>
      <w:r w:rsidRPr="00E15BDF">
        <w:rPr>
          <w:sz w:val="28"/>
          <w:szCs w:val="28"/>
          <w:lang w:val="uk-UA"/>
        </w:rPr>
        <w:t>3, на протилежній стороні – 0,</w:t>
      </w:r>
      <w:r>
        <w:rPr>
          <w:sz w:val="28"/>
          <w:szCs w:val="28"/>
          <w:lang w:val="uk-UA"/>
        </w:rPr>
        <w:t>75</w:t>
      </w:r>
      <w:r w:rsidRPr="00E15BDF">
        <w:rPr>
          <w:sz w:val="28"/>
          <w:szCs w:val="28"/>
          <w:lang w:val="uk-UA"/>
        </w:rPr>
        <w:t>±0,</w:t>
      </w:r>
      <w:r>
        <w:rPr>
          <w:sz w:val="28"/>
          <w:szCs w:val="28"/>
          <w:lang w:val="uk-UA"/>
        </w:rPr>
        <w:t>0</w:t>
      </w:r>
      <w:r w:rsidRPr="00E15BDF">
        <w:rPr>
          <w:sz w:val="28"/>
          <w:szCs w:val="28"/>
          <w:lang w:val="uk-UA"/>
        </w:rPr>
        <w:t xml:space="preserve">1. </w:t>
      </w:r>
      <w:r>
        <w:rPr>
          <w:sz w:val="28"/>
          <w:szCs w:val="28"/>
          <w:lang w:val="uk-UA"/>
        </w:rPr>
        <w:t>Однак</w:t>
      </w:r>
      <w:r w:rsidRPr="00E15BDF">
        <w:rPr>
          <w:sz w:val="28"/>
          <w:szCs w:val="28"/>
          <w:lang w:val="uk-UA"/>
        </w:rPr>
        <w:t xml:space="preserve"> істотно</w:t>
      </w:r>
      <w:r>
        <w:rPr>
          <w:sz w:val="28"/>
          <w:szCs w:val="28"/>
          <w:lang w:val="uk-UA"/>
        </w:rPr>
        <w:t xml:space="preserve"> зменшувалися показники</w:t>
      </w:r>
      <w:r w:rsidRPr="00E15BDF">
        <w:rPr>
          <w:sz w:val="28"/>
          <w:szCs w:val="28"/>
          <w:lang w:val="uk-UA"/>
        </w:rPr>
        <w:t xml:space="preserve"> А </w:t>
      </w:r>
      <w:r>
        <w:rPr>
          <w:sz w:val="28"/>
          <w:szCs w:val="28"/>
          <w:lang w:val="uk-UA"/>
        </w:rPr>
        <w:t>біопотенціалів ЖМ з обох сторін</w:t>
      </w:r>
      <w:r w:rsidRPr="00E15BDF">
        <w:rPr>
          <w:sz w:val="28"/>
          <w:szCs w:val="28"/>
          <w:lang w:val="uk-UA"/>
        </w:rPr>
        <w:t xml:space="preserve"> </w:t>
      </w:r>
      <w:r>
        <w:rPr>
          <w:sz w:val="28"/>
          <w:szCs w:val="28"/>
          <w:lang w:val="uk-UA"/>
        </w:rPr>
        <w:t>(</w:t>
      </w:r>
      <w:r w:rsidRPr="00E15BDF">
        <w:rPr>
          <w:sz w:val="28"/>
          <w:szCs w:val="28"/>
          <w:lang w:val="uk-UA"/>
        </w:rPr>
        <w:t>А власне жувального м’язу сторон</w:t>
      </w:r>
      <w:r>
        <w:rPr>
          <w:sz w:val="28"/>
          <w:szCs w:val="28"/>
          <w:lang w:val="uk-UA"/>
        </w:rPr>
        <w:t>и з ОНД дорівнювала 0,26±0,02 мВ</w:t>
      </w:r>
      <w:r w:rsidRPr="00E15BDF">
        <w:rPr>
          <w:sz w:val="28"/>
          <w:szCs w:val="28"/>
          <w:lang w:val="uk-UA"/>
        </w:rPr>
        <w:t>, протилежн</w:t>
      </w:r>
      <w:r>
        <w:rPr>
          <w:sz w:val="28"/>
          <w:szCs w:val="28"/>
          <w:lang w:val="uk-UA"/>
        </w:rPr>
        <w:t>ої – 0,23±0,01 мВ,</w:t>
      </w:r>
      <w:r w:rsidRPr="00E15BDF">
        <w:rPr>
          <w:sz w:val="28"/>
          <w:szCs w:val="28"/>
          <w:lang w:val="uk-UA"/>
        </w:rPr>
        <w:t xml:space="preserve"> А скроневого м’язу сторони з ОНД дорівнювала 0,33±0,</w:t>
      </w:r>
      <w:r>
        <w:rPr>
          <w:sz w:val="28"/>
          <w:szCs w:val="28"/>
          <w:lang w:val="uk-UA"/>
        </w:rPr>
        <w:t>04</w:t>
      </w:r>
      <w:r w:rsidRPr="00E15BDF">
        <w:rPr>
          <w:sz w:val="28"/>
          <w:szCs w:val="28"/>
          <w:lang w:val="uk-UA"/>
        </w:rPr>
        <w:t xml:space="preserve"> </w:t>
      </w:r>
      <w:r>
        <w:rPr>
          <w:sz w:val="28"/>
          <w:szCs w:val="28"/>
          <w:lang w:val="uk-UA"/>
        </w:rPr>
        <w:t>мВ</w:t>
      </w:r>
      <w:r w:rsidRPr="00E15BDF">
        <w:rPr>
          <w:sz w:val="28"/>
          <w:szCs w:val="28"/>
          <w:lang w:val="uk-UA"/>
        </w:rPr>
        <w:t>, протилежно</w:t>
      </w:r>
      <w:r>
        <w:rPr>
          <w:sz w:val="28"/>
          <w:szCs w:val="28"/>
          <w:lang w:val="uk-UA"/>
        </w:rPr>
        <w:t>ї</w:t>
      </w:r>
      <w:r w:rsidRPr="00E15BDF">
        <w:rPr>
          <w:sz w:val="28"/>
          <w:szCs w:val="28"/>
          <w:lang w:val="uk-UA"/>
        </w:rPr>
        <w:t xml:space="preserve"> – 0,22±0,0</w:t>
      </w:r>
      <w:r>
        <w:rPr>
          <w:sz w:val="28"/>
          <w:szCs w:val="28"/>
          <w:lang w:val="uk-UA"/>
        </w:rPr>
        <w:t>1</w:t>
      </w:r>
      <w:r w:rsidRPr="00E15BDF">
        <w:rPr>
          <w:sz w:val="28"/>
          <w:szCs w:val="28"/>
          <w:lang w:val="uk-UA"/>
        </w:rPr>
        <w:t xml:space="preserve"> </w:t>
      </w:r>
      <w:r>
        <w:rPr>
          <w:sz w:val="28"/>
          <w:szCs w:val="28"/>
          <w:lang w:val="uk-UA"/>
        </w:rPr>
        <w:t>мВ)</w:t>
      </w:r>
      <w:r w:rsidRPr="00E15BDF">
        <w:rPr>
          <w:sz w:val="28"/>
          <w:szCs w:val="28"/>
          <w:lang w:val="uk-UA"/>
        </w:rPr>
        <w:t xml:space="preserve">. </w:t>
      </w:r>
      <w:r>
        <w:rPr>
          <w:sz w:val="28"/>
          <w:szCs w:val="28"/>
          <w:lang w:val="uk-UA"/>
        </w:rPr>
        <w:t>Таким чином,</w:t>
      </w:r>
      <w:r w:rsidRPr="00E15BDF">
        <w:rPr>
          <w:sz w:val="28"/>
          <w:szCs w:val="28"/>
          <w:lang w:val="uk-UA"/>
        </w:rPr>
        <w:t xml:space="preserve"> сила скорочення м’язів зменшу</w:t>
      </w:r>
      <w:r>
        <w:rPr>
          <w:sz w:val="28"/>
          <w:szCs w:val="28"/>
          <w:lang w:val="uk-UA"/>
        </w:rPr>
        <w:t>вала</w:t>
      </w:r>
      <w:r w:rsidRPr="00E15BDF">
        <w:rPr>
          <w:sz w:val="28"/>
          <w:szCs w:val="28"/>
          <w:lang w:val="uk-UA"/>
        </w:rPr>
        <w:t>с</w:t>
      </w:r>
      <w:r>
        <w:rPr>
          <w:sz w:val="28"/>
          <w:szCs w:val="28"/>
          <w:lang w:val="uk-UA"/>
        </w:rPr>
        <w:t>я</w:t>
      </w:r>
      <w:r w:rsidRPr="00E15BDF">
        <w:rPr>
          <w:sz w:val="28"/>
          <w:szCs w:val="28"/>
          <w:lang w:val="uk-UA"/>
        </w:rPr>
        <w:t xml:space="preserve"> при втраті зубів незалежно від топографії дефекту зубного ряду</w:t>
      </w:r>
      <w:r>
        <w:rPr>
          <w:sz w:val="28"/>
          <w:szCs w:val="28"/>
          <w:lang w:val="uk-UA"/>
        </w:rPr>
        <w:t xml:space="preserve"> (табл. 2, рис. 1)</w:t>
      </w:r>
      <w:r w:rsidRPr="00E15BDF">
        <w:rPr>
          <w:sz w:val="28"/>
          <w:szCs w:val="28"/>
          <w:lang w:val="uk-UA"/>
        </w:rPr>
        <w:t>.</w:t>
      </w:r>
    </w:p>
    <w:p w:rsidR="004A754A" w:rsidRDefault="004A754A" w:rsidP="004A754A">
      <w:pPr>
        <w:tabs>
          <w:tab w:val="left" w:pos="709"/>
          <w:tab w:val="left" w:pos="840"/>
        </w:tabs>
        <w:spacing w:line="360" w:lineRule="auto"/>
        <w:jc w:val="both"/>
        <w:rPr>
          <w:sz w:val="28"/>
          <w:szCs w:val="28"/>
          <w:lang w:val="uk-UA"/>
        </w:rPr>
      </w:pPr>
      <w:r>
        <w:rPr>
          <w:sz w:val="28"/>
          <w:szCs w:val="28"/>
          <w:lang w:val="uk-UA"/>
        </w:rPr>
        <w:tab/>
        <w:t>У</w:t>
      </w:r>
      <w:r w:rsidRPr="00E15BDF">
        <w:rPr>
          <w:sz w:val="28"/>
          <w:szCs w:val="28"/>
          <w:lang w:val="uk-UA"/>
        </w:rPr>
        <w:t xml:space="preserve"> пацієнтів ІІІ групи</w:t>
      </w:r>
      <w:r>
        <w:rPr>
          <w:sz w:val="28"/>
          <w:szCs w:val="28"/>
          <w:lang w:val="uk-UA"/>
        </w:rPr>
        <w:t xml:space="preserve"> (</w:t>
      </w:r>
      <w:r w:rsidRPr="00F74C08">
        <w:rPr>
          <w:sz w:val="28"/>
          <w:szCs w:val="28"/>
          <w:lang w:val="uk-UA"/>
        </w:rPr>
        <w:t>відсутн</w:t>
      </w:r>
      <w:r>
        <w:rPr>
          <w:sz w:val="28"/>
          <w:szCs w:val="28"/>
          <w:lang w:val="uk-UA"/>
        </w:rPr>
        <w:t>і</w:t>
      </w:r>
      <w:r w:rsidRPr="00F74C08">
        <w:rPr>
          <w:sz w:val="28"/>
          <w:szCs w:val="28"/>
          <w:lang w:val="uk-UA"/>
        </w:rPr>
        <w:t>ст</w:t>
      </w:r>
      <w:r>
        <w:rPr>
          <w:sz w:val="28"/>
          <w:szCs w:val="28"/>
          <w:lang w:val="uk-UA"/>
        </w:rPr>
        <w:t>ь</w:t>
      </w:r>
      <w:r w:rsidRPr="00F74C08">
        <w:rPr>
          <w:sz w:val="28"/>
          <w:szCs w:val="28"/>
          <w:lang w:val="uk-UA"/>
        </w:rPr>
        <w:t xml:space="preserve"> групи молярів та премолярів</w:t>
      </w:r>
      <w:r>
        <w:rPr>
          <w:sz w:val="28"/>
          <w:szCs w:val="28"/>
          <w:lang w:val="uk-UA"/>
        </w:rPr>
        <w:t>)</w:t>
      </w:r>
      <w:r w:rsidRPr="00E15BDF">
        <w:rPr>
          <w:sz w:val="28"/>
          <w:szCs w:val="28"/>
          <w:lang w:val="uk-UA"/>
        </w:rPr>
        <w:t xml:space="preserve"> в жувальних м’язах діагностувалися аналогічні зміни, однак </w:t>
      </w:r>
      <w:r>
        <w:rPr>
          <w:sz w:val="28"/>
          <w:szCs w:val="28"/>
          <w:lang w:val="uk-UA"/>
        </w:rPr>
        <w:t xml:space="preserve">вони були </w:t>
      </w:r>
      <w:r w:rsidRPr="00E15BDF">
        <w:rPr>
          <w:sz w:val="28"/>
          <w:szCs w:val="28"/>
          <w:lang w:val="uk-UA"/>
        </w:rPr>
        <w:t>біль</w:t>
      </w:r>
      <w:r>
        <w:rPr>
          <w:sz w:val="28"/>
          <w:szCs w:val="28"/>
          <w:lang w:val="uk-UA"/>
        </w:rPr>
        <w:t xml:space="preserve">ш </w:t>
      </w:r>
      <w:r w:rsidRPr="00E15BDF">
        <w:rPr>
          <w:sz w:val="28"/>
          <w:szCs w:val="28"/>
          <w:lang w:val="uk-UA"/>
        </w:rPr>
        <w:t xml:space="preserve">виражені. </w:t>
      </w:r>
      <w:r>
        <w:rPr>
          <w:sz w:val="28"/>
          <w:szCs w:val="28"/>
          <w:lang w:val="uk-UA"/>
        </w:rPr>
        <w:t>Н</w:t>
      </w:r>
      <w:r w:rsidRPr="00E15BDF">
        <w:rPr>
          <w:sz w:val="28"/>
          <w:szCs w:val="28"/>
          <w:lang w:val="uk-UA"/>
        </w:rPr>
        <w:t xml:space="preserve">а стороні дефекту період спокою ЖМ превалював за довжиною над періодом активності, в той час як на протилежній стороні періоди активності та спокою були майже рівними. </w:t>
      </w:r>
    </w:p>
    <w:p w:rsidR="004A754A" w:rsidRDefault="004A754A" w:rsidP="004A754A">
      <w:pPr>
        <w:tabs>
          <w:tab w:val="left" w:pos="709"/>
          <w:tab w:val="left" w:pos="840"/>
        </w:tabs>
        <w:spacing w:line="360" w:lineRule="auto"/>
        <w:jc w:val="both"/>
        <w:rPr>
          <w:sz w:val="28"/>
          <w:szCs w:val="28"/>
          <w:lang w:val="uk-UA"/>
        </w:rPr>
      </w:pPr>
    </w:p>
    <w:p w:rsidR="004A754A" w:rsidRPr="00E65119" w:rsidRDefault="004A754A" w:rsidP="004A754A">
      <w:pPr>
        <w:tabs>
          <w:tab w:val="left" w:pos="709"/>
          <w:tab w:val="left" w:pos="840"/>
        </w:tabs>
        <w:spacing w:line="360" w:lineRule="auto"/>
        <w:jc w:val="right"/>
        <w:rPr>
          <w:i/>
          <w:sz w:val="28"/>
          <w:szCs w:val="28"/>
          <w:lang w:val="uk-UA"/>
        </w:rPr>
      </w:pPr>
      <w:r w:rsidRPr="00E65119">
        <w:rPr>
          <w:i/>
          <w:sz w:val="28"/>
          <w:szCs w:val="28"/>
          <w:lang w:val="uk-UA"/>
        </w:rPr>
        <w:lastRenderedPageBreak/>
        <w:t xml:space="preserve">Таблиця </w:t>
      </w:r>
      <w:r>
        <w:rPr>
          <w:i/>
          <w:sz w:val="28"/>
          <w:szCs w:val="28"/>
          <w:lang w:val="uk-UA"/>
        </w:rPr>
        <w:t>2</w:t>
      </w:r>
    </w:p>
    <w:p w:rsidR="004A754A" w:rsidRPr="00E65119" w:rsidRDefault="004A754A" w:rsidP="004A754A">
      <w:pPr>
        <w:tabs>
          <w:tab w:val="left" w:pos="709"/>
          <w:tab w:val="left" w:pos="840"/>
        </w:tabs>
        <w:spacing w:line="360" w:lineRule="auto"/>
        <w:jc w:val="center"/>
        <w:rPr>
          <w:b/>
          <w:sz w:val="28"/>
          <w:szCs w:val="28"/>
          <w:lang w:val="uk-UA"/>
        </w:rPr>
      </w:pPr>
      <w:r w:rsidRPr="00E65119">
        <w:rPr>
          <w:b/>
          <w:sz w:val="28"/>
          <w:szCs w:val="28"/>
          <w:lang w:val="uk-UA"/>
        </w:rPr>
        <w:t>Електроміографічні показники жувальних м’язів у пацієнтів з одностороннім необмеженим дефектом ІІ групи</w:t>
      </w:r>
    </w:p>
    <w:p w:rsidR="004A754A" w:rsidRDefault="004A754A" w:rsidP="004A754A">
      <w:pPr>
        <w:tabs>
          <w:tab w:val="left" w:pos="709"/>
          <w:tab w:val="left" w:pos="840"/>
        </w:tabs>
        <w:spacing w:line="360" w:lineRule="auto"/>
        <w:jc w:val="center"/>
        <w:rPr>
          <w:b/>
          <w:sz w:val="28"/>
          <w:szCs w:val="28"/>
          <w:lang w:val="uk-UA"/>
        </w:rPr>
      </w:pPr>
      <w:r w:rsidRPr="00E65119">
        <w:rPr>
          <w:b/>
          <w:sz w:val="28"/>
          <w:szCs w:val="28"/>
          <w:lang w:val="uk-UA"/>
        </w:rPr>
        <w:t>2 та 3 підкласів (n=11)</w:t>
      </w:r>
    </w:p>
    <w:p w:rsidR="004A754A" w:rsidRDefault="004A754A" w:rsidP="004A754A">
      <w:pPr>
        <w:tabs>
          <w:tab w:val="left" w:pos="709"/>
          <w:tab w:val="left" w:pos="840"/>
        </w:tabs>
        <w:spacing w:line="360" w:lineRule="auto"/>
        <w:jc w:val="center"/>
        <w:rPr>
          <w:b/>
          <w:sz w:val="28"/>
          <w:szCs w:val="28"/>
          <w:lang w:val="uk-UA"/>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7"/>
        <w:gridCol w:w="1061"/>
        <w:gridCol w:w="1080"/>
        <w:gridCol w:w="936"/>
        <w:gridCol w:w="984"/>
        <w:gridCol w:w="1080"/>
        <w:gridCol w:w="1080"/>
        <w:gridCol w:w="960"/>
        <w:gridCol w:w="960"/>
      </w:tblGrid>
      <w:tr w:rsidR="004A754A" w:rsidRPr="00916B15" w:rsidTr="0025650D">
        <w:tblPrEx>
          <w:tblCellMar>
            <w:top w:w="0" w:type="dxa"/>
            <w:bottom w:w="0" w:type="dxa"/>
          </w:tblCellMar>
        </w:tblPrEx>
        <w:trPr>
          <w:cantSplit/>
          <w:trHeight w:val="701"/>
        </w:trPr>
        <w:tc>
          <w:tcPr>
            <w:tcW w:w="1567" w:type="dxa"/>
            <w:vMerge w:val="restart"/>
            <w:vAlign w:val="center"/>
          </w:tcPr>
          <w:p w:rsidR="004A754A" w:rsidRDefault="004A754A" w:rsidP="0025650D">
            <w:pPr>
              <w:spacing w:line="360" w:lineRule="auto"/>
              <w:jc w:val="center"/>
              <w:rPr>
                <w:sz w:val="28"/>
                <w:lang w:val="uk-UA"/>
              </w:rPr>
            </w:pPr>
          </w:p>
          <w:p w:rsidR="004A754A" w:rsidRPr="0004216A" w:rsidRDefault="004A754A" w:rsidP="0025650D">
            <w:pPr>
              <w:spacing w:line="360" w:lineRule="auto"/>
              <w:jc w:val="center"/>
              <w:rPr>
                <w:sz w:val="28"/>
                <w:lang w:val="uk-UA"/>
              </w:rPr>
            </w:pPr>
            <w:r>
              <w:rPr>
                <w:sz w:val="28"/>
                <w:lang w:val="uk-UA"/>
              </w:rPr>
              <w:t>М</w:t>
            </w:r>
            <w:r>
              <w:rPr>
                <w:sz w:val="28"/>
              </w:rPr>
              <w:t>’</w:t>
            </w:r>
            <w:r>
              <w:rPr>
                <w:sz w:val="28"/>
                <w:lang w:val="uk-UA"/>
              </w:rPr>
              <w:t>яз</w:t>
            </w:r>
          </w:p>
        </w:tc>
        <w:tc>
          <w:tcPr>
            <w:tcW w:w="4061" w:type="dxa"/>
            <w:gridSpan w:val="4"/>
            <w:tcBorders>
              <w:bottom w:val="single" w:sz="4" w:space="0" w:color="auto"/>
            </w:tcBorders>
            <w:vAlign w:val="center"/>
          </w:tcPr>
          <w:p w:rsidR="004A754A" w:rsidRPr="00412820" w:rsidRDefault="004A754A" w:rsidP="0025650D">
            <w:pPr>
              <w:pStyle w:val="20"/>
              <w:jc w:val="center"/>
              <w:rPr>
                <w:rFonts w:ascii="Times New Roman" w:hAnsi="Times New Roman"/>
                <w:b w:val="0"/>
                <w:i w:val="0"/>
              </w:rPr>
            </w:pPr>
            <w:r w:rsidRPr="00412820">
              <w:rPr>
                <w:rFonts w:ascii="Times New Roman" w:hAnsi="Times New Roman"/>
                <w:b w:val="0"/>
                <w:i w:val="0"/>
              </w:rPr>
              <w:t xml:space="preserve">Сторона з </w:t>
            </w:r>
            <w:r>
              <w:rPr>
                <w:rFonts w:ascii="Times New Roman" w:hAnsi="Times New Roman"/>
                <w:b w:val="0"/>
                <w:i w:val="0"/>
              </w:rPr>
              <w:t>ОНД</w:t>
            </w:r>
          </w:p>
        </w:tc>
        <w:tc>
          <w:tcPr>
            <w:tcW w:w="4080" w:type="dxa"/>
            <w:gridSpan w:val="4"/>
            <w:tcBorders>
              <w:bottom w:val="single" w:sz="4" w:space="0" w:color="auto"/>
            </w:tcBorders>
            <w:vAlign w:val="center"/>
          </w:tcPr>
          <w:p w:rsidR="004A754A" w:rsidRPr="00412820" w:rsidRDefault="004A754A" w:rsidP="0025650D">
            <w:pPr>
              <w:pStyle w:val="20"/>
              <w:jc w:val="center"/>
              <w:rPr>
                <w:rFonts w:ascii="Times New Roman" w:hAnsi="Times New Roman"/>
                <w:b w:val="0"/>
                <w:i w:val="0"/>
              </w:rPr>
            </w:pPr>
            <w:r w:rsidRPr="00412820">
              <w:rPr>
                <w:rFonts w:ascii="Times New Roman" w:hAnsi="Times New Roman"/>
                <w:b w:val="0"/>
                <w:i w:val="0"/>
              </w:rPr>
              <w:t>Сторона з</w:t>
            </w:r>
            <w:r>
              <w:rPr>
                <w:rFonts w:ascii="Times New Roman" w:hAnsi="Times New Roman"/>
                <w:b w:val="0"/>
                <w:i w:val="0"/>
              </w:rPr>
              <w:t xml:space="preserve"> включеними дефектами</w:t>
            </w:r>
          </w:p>
        </w:tc>
      </w:tr>
      <w:tr w:rsidR="004A754A" w:rsidTr="0025650D">
        <w:tblPrEx>
          <w:tblCellMar>
            <w:top w:w="0" w:type="dxa"/>
            <w:bottom w:w="0" w:type="dxa"/>
          </w:tblCellMar>
        </w:tblPrEx>
        <w:tc>
          <w:tcPr>
            <w:tcW w:w="1567" w:type="dxa"/>
            <w:vMerge/>
            <w:vAlign w:val="center"/>
          </w:tcPr>
          <w:p w:rsidR="004A754A" w:rsidRDefault="004A754A" w:rsidP="0025650D">
            <w:pPr>
              <w:spacing w:line="360" w:lineRule="auto"/>
              <w:jc w:val="center"/>
              <w:rPr>
                <w:sz w:val="28"/>
                <w:lang w:val="uk-UA"/>
              </w:rPr>
            </w:pPr>
          </w:p>
        </w:tc>
        <w:tc>
          <w:tcPr>
            <w:tcW w:w="1061" w:type="dxa"/>
            <w:vAlign w:val="center"/>
          </w:tcPr>
          <w:p w:rsidR="004A754A" w:rsidRDefault="004A754A" w:rsidP="0025650D">
            <w:pPr>
              <w:spacing w:line="360" w:lineRule="auto"/>
              <w:jc w:val="center"/>
              <w:rPr>
                <w:sz w:val="28"/>
                <w:lang w:val="uk-UA"/>
              </w:rPr>
            </w:pPr>
            <w:r>
              <w:rPr>
                <w:sz w:val="28"/>
                <w:lang w:val="uk-UA"/>
              </w:rPr>
              <w:t>Та</w:t>
            </w:r>
          </w:p>
          <w:p w:rsidR="004A754A" w:rsidRDefault="004A754A" w:rsidP="0025650D">
            <w:pPr>
              <w:spacing w:line="360" w:lineRule="auto"/>
              <w:jc w:val="center"/>
              <w:rPr>
                <w:sz w:val="28"/>
                <w:lang w:val="uk-UA"/>
              </w:rPr>
            </w:pPr>
            <w:r>
              <w:rPr>
                <w:sz w:val="28"/>
                <w:lang w:val="uk-UA"/>
              </w:rPr>
              <w:t>(мс)</w:t>
            </w:r>
          </w:p>
        </w:tc>
        <w:tc>
          <w:tcPr>
            <w:tcW w:w="1080" w:type="dxa"/>
            <w:vAlign w:val="center"/>
          </w:tcPr>
          <w:p w:rsidR="004A754A" w:rsidRDefault="004A754A" w:rsidP="0025650D">
            <w:pPr>
              <w:spacing w:line="360" w:lineRule="auto"/>
              <w:jc w:val="center"/>
              <w:rPr>
                <w:sz w:val="28"/>
                <w:lang w:val="uk-UA"/>
              </w:rPr>
            </w:pPr>
            <w:r>
              <w:rPr>
                <w:sz w:val="28"/>
                <w:lang w:val="uk-UA"/>
              </w:rPr>
              <w:t>Тс</w:t>
            </w:r>
          </w:p>
          <w:p w:rsidR="004A754A" w:rsidRDefault="004A754A" w:rsidP="0025650D">
            <w:pPr>
              <w:spacing w:line="360" w:lineRule="auto"/>
              <w:jc w:val="center"/>
              <w:rPr>
                <w:sz w:val="28"/>
                <w:lang w:val="uk-UA"/>
              </w:rPr>
            </w:pPr>
            <w:r>
              <w:rPr>
                <w:sz w:val="28"/>
                <w:lang w:val="uk-UA"/>
              </w:rPr>
              <w:t>(мс)</w:t>
            </w:r>
          </w:p>
        </w:tc>
        <w:tc>
          <w:tcPr>
            <w:tcW w:w="936" w:type="dxa"/>
            <w:vAlign w:val="center"/>
          </w:tcPr>
          <w:p w:rsidR="004A754A" w:rsidRDefault="004A754A" w:rsidP="0025650D">
            <w:pPr>
              <w:spacing w:line="360" w:lineRule="auto"/>
              <w:jc w:val="center"/>
              <w:rPr>
                <w:sz w:val="28"/>
                <w:lang w:val="uk-UA"/>
              </w:rPr>
            </w:pPr>
            <w:r>
              <w:rPr>
                <w:sz w:val="28"/>
                <w:lang w:val="uk-UA"/>
              </w:rPr>
              <w:t>А (</w:t>
            </w:r>
            <w:r w:rsidRPr="00B802DF">
              <w:rPr>
                <w:sz w:val="28"/>
              </w:rPr>
              <w:t>мВ</w:t>
            </w:r>
            <w:r>
              <w:rPr>
                <w:sz w:val="28"/>
              </w:rPr>
              <w:t>)</w:t>
            </w:r>
          </w:p>
        </w:tc>
        <w:tc>
          <w:tcPr>
            <w:tcW w:w="984" w:type="dxa"/>
            <w:vAlign w:val="center"/>
          </w:tcPr>
          <w:p w:rsidR="004A754A" w:rsidRDefault="004A754A" w:rsidP="0025650D">
            <w:pPr>
              <w:spacing w:line="360" w:lineRule="auto"/>
              <w:jc w:val="center"/>
              <w:rPr>
                <w:sz w:val="28"/>
                <w:lang w:val="uk-UA"/>
              </w:rPr>
            </w:pPr>
            <w:r>
              <w:rPr>
                <w:sz w:val="28"/>
                <w:lang w:val="uk-UA"/>
              </w:rPr>
              <w:t>К</w:t>
            </w:r>
          </w:p>
        </w:tc>
        <w:tc>
          <w:tcPr>
            <w:tcW w:w="1080" w:type="dxa"/>
            <w:vAlign w:val="center"/>
          </w:tcPr>
          <w:p w:rsidR="004A754A" w:rsidRDefault="004A754A" w:rsidP="0025650D">
            <w:pPr>
              <w:spacing w:line="360" w:lineRule="auto"/>
              <w:jc w:val="center"/>
              <w:rPr>
                <w:sz w:val="28"/>
                <w:lang w:val="uk-UA"/>
              </w:rPr>
            </w:pPr>
            <w:r>
              <w:rPr>
                <w:sz w:val="28"/>
                <w:lang w:val="uk-UA"/>
              </w:rPr>
              <w:t>Та</w:t>
            </w:r>
          </w:p>
          <w:p w:rsidR="004A754A" w:rsidRDefault="004A754A" w:rsidP="0025650D">
            <w:pPr>
              <w:spacing w:line="360" w:lineRule="auto"/>
              <w:jc w:val="center"/>
              <w:rPr>
                <w:sz w:val="28"/>
                <w:lang w:val="uk-UA"/>
              </w:rPr>
            </w:pPr>
            <w:r>
              <w:rPr>
                <w:sz w:val="28"/>
                <w:lang w:val="uk-UA"/>
              </w:rPr>
              <w:t>(мс)</w:t>
            </w:r>
          </w:p>
        </w:tc>
        <w:tc>
          <w:tcPr>
            <w:tcW w:w="1080" w:type="dxa"/>
            <w:vAlign w:val="center"/>
          </w:tcPr>
          <w:p w:rsidR="004A754A" w:rsidRDefault="004A754A" w:rsidP="0025650D">
            <w:pPr>
              <w:spacing w:line="360" w:lineRule="auto"/>
              <w:jc w:val="center"/>
              <w:rPr>
                <w:sz w:val="28"/>
                <w:lang w:val="uk-UA"/>
              </w:rPr>
            </w:pPr>
            <w:r>
              <w:rPr>
                <w:sz w:val="28"/>
                <w:lang w:val="uk-UA"/>
              </w:rPr>
              <w:t>Тс</w:t>
            </w:r>
          </w:p>
          <w:p w:rsidR="004A754A" w:rsidRDefault="004A754A" w:rsidP="0025650D">
            <w:pPr>
              <w:spacing w:line="360" w:lineRule="auto"/>
              <w:jc w:val="center"/>
              <w:rPr>
                <w:sz w:val="28"/>
                <w:lang w:val="uk-UA"/>
              </w:rPr>
            </w:pPr>
            <w:r>
              <w:rPr>
                <w:sz w:val="28"/>
                <w:lang w:val="uk-UA"/>
              </w:rPr>
              <w:t>(мс)</w:t>
            </w:r>
          </w:p>
        </w:tc>
        <w:tc>
          <w:tcPr>
            <w:tcW w:w="960" w:type="dxa"/>
            <w:vAlign w:val="center"/>
          </w:tcPr>
          <w:p w:rsidR="004A754A" w:rsidRDefault="004A754A" w:rsidP="0025650D">
            <w:pPr>
              <w:spacing w:line="360" w:lineRule="auto"/>
              <w:jc w:val="center"/>
              <w:rPr>
                <w:sz w:val="28"/>
                <w:lang w:val="uk-UA"/>
              </w:rPr>
            </w:pPr>
            <w:r>
              <w:rPr>
                <w:sz w:val="28"/>
                <w:lang w:val="uk-UA"/>
              </w:rPr>
              <w:t>А</w:t>
            </w:r>
          </w:p>
          <w:p w:rsidR="004A754A" w:rsidRDefault="004A754A" w:rsidP="0025650D">
            <w:pPr>
              <w:spacing w:line="360" w:lineRule="auto"/>
              <w:jc w:val="center"/>
              <w:rPr>
                <w:sz w:val="28"/>
                <w:lang w:val="uk-UA"/>
              </w:rPr>
            </w:pPr>
            <w:r>
              <w:rPr>
                <w:sz w:val="28"/>
                <w:lang w:val="uk-UA"/>
              </w:rPr>
              <w:t>(</w:t>
            </w:r>
            <w:r w:rsidRPr="00B802DF">
              <w:rPr>
                <w:sz w:val="28"/>
              </w:rPr>
              <w:t>мВ</w:t>
            </w:r>
            <w:r>
              <w:rPr>
                <w:sz w:val="28"/>
              </w:rPr>
              <w:t>)</w:t>
            </w:r>
          </w:p>
        </w:tc>
        <w:tc>
          <w:tcPr>
            <w:tcW w:w="960" w:type="dxa"/>
            <w:vAlign w:val="center"/>
          </w:tcPr>
          <w:p w:rsidR="004A754A" w:rsidRDefault="004A754A" w:rsidP="0025650D">
            <w:pPr>
              <w:spacing w:line="360" w:lineRule="auto"/>
              <w:jc w:val="center"/>
              <w:rPr>
                <w:sz w:val="28"/>
                <w:lang w:val="uk-UA"/>
              </w:rPr>
            </w:pPr>
            <w:r>
              <w:rPr>
                <w:sz w:val="28"/>
                <w:lang w:val="uk-UA"/>
              </w:rPr>
              <w:t>К</w:t>
            </w:r>
          </w:p>
        </w:tc>
      </w:tr>
      <w:tr w:rsidR="004A754A" w:rsidTr="0025650D">
        <w:tblPrEx>
          <w:tblCellMar>
            <w:top w:w="0" w:type="dxa"/>
            <w:bottom w:w="0" w:type="dxa"/>
          </w:tblCellMar>
        </w:tblPrEx>
        <w:tc>
          <w:tcPr>
            <w:tcW w:w="1567" w:type="dxa"/>
            <w:vAlign w:val="center"/>
          </w:tcPr>
          <w:p w:rsidR="004A754A" w:rsidRDefault="004A754A" w:rsidP="0025650D">
            <w:pPr>
              <w:spacing w:line="360" w:lineRule="auto"/>
              <w:jc w:val="center"/>
              <w:rPr>
                <w:sz w:val="28"/>
                <w:lang w:val="uk-UA"/>
              </w:rPr>
            </w:pPr>
            <w:r>
              <w:rPr>
                <w:sz w:val="28"/>
                <w:lang w:val="uk-UA"/>
              </w:rPr>
              <w:t>Власне жувальний</w:t>
            </w:r>
          </w:p>
        </w:tc>
        <w:tc>
          <w:tcPr>
            <w:tcW w:w="1061" w:type="dxa"/>
            <w:vAlign w:val="center"/>
          </w:tcPr>
          <w:p w:rsidR="004A754A" w:rsidRPr="006F599A" w:rsidRDefault="004A754A" w:rsidP="0025650D">
            <w:pPr>
              <w:spacing w:line="360" w:lineRule="auto"/>
              <w:jc w:val="center"/>
              <w:rPr>
                <w:sz w:val="28"/>
              </w:rPr>
            </w:pPr>
            <w:r>
              <w:rPr>
                <w:sz w:val="28"/>
              </w:rPr>
              <w:t>336</w:t>
            </w:r>
            <w:r>
              <w:rPr>
                <w:sz w:val="28"/>
                <w:lang w:val="uk-UA"/>
              </w:rPr>
              <w:t>,0</w:t>
            </w:r>
            <w:r w:rsidRPr="006F599A">
              <w:rPr>
                <w:sz w:val="28"/>
              </w:rPr>
              <w:t>±</w:t>
            </w:r>
            <w:r>
              <w:rPr>
                <w:sz w:val="28"/>
              </w:rPr>
              <w:t xml:space="preserve"> </w:t>
            </w:r>
            <w:r>
              <w:rPr>
                <w:sz w:val="28"/>
                <w:lang w:val="uk-UA"/>
              </w:rPr>
              <w:t>1</w:t>
            </w:r>
            <w:r>
              <w:rPr>
                <w:sz w:val="28"/>
              </w:rPr>
              <w:t>3,9</w:t>
            </w:r>
          </w:p>
        </w:tc>
        <w:tc>
          <w:tcPr>
            <w:tcW w:w="1080" w:type="dxa"/>
            <w:vAlign w:val="center"/>
          </w:tcPr>
          <w:p w:rsidR="004A754A" w:rsidRDefault="004A754A" w:rsidP="0025650D">
            <w:pPr>
              <w:spacing w:line="360" w:lineRule="auto"/>
              <w:jc w:val="center"/>
              <w:rPr>
                <w:sz w:val="28"/>
              </w:rPr>
            </w:pPr>
            <w:r>
              <w:rPr>
                <w:sz w:val="28"/>
              </w:rPr>
              <w:t>340,5</w:t>
            </w:r>
            <w:r w:rsidRPr="006F599A">
              <w:rPr>
                <w:sz w:val="28"/>
              </w:rPr>
              <w:t>±</w:t>
            </w:r>
          </w:p>
          <w:p w:rsidR="004A754A" w:rsidRPr="006F599A" w:rsidRDefault="004A754A" w:rsidP="0025650D">
            <w:pPr>
              <w:spacing w:line="360" w:lineRule="auto"/>
              <w:jc w:val="center"/>
              <w:rPr>
                <w:sz w:val="28"/>
              </w:rPr>
            </w:pPr>
            <w:r>
              <w:rPr>
                <w:sz w:val="28"/>
                <w:lang w:val="uk-UA"/>
              </w:rPr>
              <w:t>1</w:t>
            </w:r>
            <w:r>
              <w:rPr>
                <w:sz w:val="28"/>
              </w:rPr>
              <w:t>6,9</w:t>
            </w:r>
          </w:p>
        </w:tc>
        <w:tc>
          <w:tcPr>
            <w:tcW w:w="936" w:type="dxa"/>
            <w:vAlign w:val="center"/>
          </w:tcPr>
          <w:p w:rsidR="004A754A" w:rsidRDefault="004A754A" w:rsidP="0025650D">
            <w:pPr>
              <w:spacing w:line="360" w:lineRule="auto"/>
              <w:jc w:val="center"/>
              <w:rPr>
                <w:sz w:val="28"/>
              </w:rPr>
            </w:pPr>
            <w:r>
              <w:rPr>
                <w:sz w:val="28"/>
                <w:lang w:val="uk-UA"/>
              </w:rPr>
              <w:t>0,</w:t>
            </w:r>
            <w:r>
              <w:rPr>
                <w:sz w:val="28"/>
              </w:rPr>
              <w:t>2</w:t>
            </w:r>
            <w:r>
              <w:rPr>
                <w:sz w:val="28"/>
                <w:lang w:val="uk-UA"/>
              </w:rPr>
              <w:t>7</w:t>
            </w:r>
            <w:r w:rsidRPr="006F599A">
              <w:rPr>
                <w:sz w:val="28"/>
              </w:rPr>
              <w:t>±</w:t>
            </w:r>
          </w:p>
          <w:p w:rsidR="004A754A" w:rsidRPr="003F5500" w:rsidRDefault="004A754A" w:rsidP="0025650D">
            <w:pPr>
              <w:spacing w:line="360" w:lineRule="auto"/>
              <w:jc w:val="center"/>
              <w:rPr>
                <w:sz w:val="28"/>
                <w:lang w:val="uk-UA"/>
              </w:rPr>
            </w:pPr>
            <w:r>
              <w:rPr>
                <w:sz w:val="28"/>
              </w:rPr>
              <w:t>0,0</w:t>
            </w:r>
            <w:r>
              <w:rPr>
                <w:sz w:val="28"/>
                <w:lang w:val="uk-UA"/>
              </w:rPr>
              <w:t>2*</w:t>
            </w:r>
          </w:p>
        </w:tc>
        <w:tc>
          <w:tcPr>
            <w:tcW w:w="984" w:type="dxa"/>
            <w:vAlign w:val="center"/>
          </w:tcPr>
          <w:p w:rsidR="004A754A" w:rsidRPr="00F418FA" w:rsidRDefault="004A754A" w:rsidP="0025650D">
            <w:pPr>
              <w:spacing w:line="360" w:lineRule="auto"/>
              <w:jc w:val="center"/>
              <w:rPr>
                <w:sz w:val="28"/>
              </w:rPr>
            </w:pPr>
            <w:r>
              <w:rPr>
                <w:sz w:val="28"/>
                <w:lang w:val="uk-UA"/>
              </w:rPr>
              <w:t>0,98</w:t>
            </w:r>
            <w:r w:rsidRPr="00F418FA">
              <w:rPr>
                <w:sz w:val="28"/>
              </w:rPr>
              <w:t>±</w:t>
            </w:r>
            <w:r>
              <w:rPr>
                <w:sz w:val="28"/>
              </w:rPr>
              <w:t>0,</w:t>
            </w:r>
            <w:r>
              <w:rPr>
                <w:sz w:val="28"/>
                <w:lang w:val="uk-UA"/>
              </w:rPr>
              <w:t>0</w:t>
            </w:r>
            <w:r>
              <w:rPr>
                <w:sz w:val="28"/>
              </w:rPr>
              <w:t>9</w:t>
            </w:r>
          </w:p>
        </w:tc>
        <w:tc>
          <w:tcPr>
            <w:tcW w:w="1080" w:type="dxa"/>
            <w:vAlign w:val="center"/>
          </w:tcPr>
          <w:p w:rsidR="004A754A" w:rsidRDefault="004A754A" w:rsidP="0025650D">
            <w:pPr>
              <w:spacing w:line="360" w:lineRule="auto"/>
              <w:jc w:val="center"/>
              <w:rPr>
                <w:sz w:val="28"/>
              </w:rPr>
            </w:pPr>
            <w:r>
              <w:rPr>
                <w:sz w:val="28"/>
              </w:rPr>
              <w:t>335,8</w:t>
            </w:r>
            <w:r w:rsidRPr="006F599A">
              <w:rPr>
                <w:sz w:val="28"/>
              </w:rPr>
              <w:t>±</w:t>
            </w:r>
          </w:p>
          <w:p w:rsidR="004A754A" w:rsidRPr="00F418FA" w:rsidRDefault="004A754A" w:rsidP="0025650D">
            <w:pPr>
              <w:spacing w:line="360" w:lineRule="auto"/>
              <w:jc w:val="center"/>
              <w:rPr>
                <w:sz w:val="28"/>
              </w:rPr>
            </w:pPr>
            <w:r>
              <w:rPr>
                <w:sz w:val="28"/>
                <w:lang w:val="uk-UA"/>
              </w:rPr>
              <w:t>1</w:t>
            </w:r>
            <w:r>
              <w:rPr>
                <w:sz w:val="28"/>
              </w:rPr>
              <w:t>9,</w:t>
            </w:r>
            <w:r>
              <w:rPr>
                <w:sz w:val="28"/>
                <w:lang w:val="uk-UA"/>
              </w:rPr>
              <w:t>4</w:t>
            </w:r>
          </w:p>
        </w:tc>
        <w:tc>
          <w:tcPr>
            <w:tcW w:w="1080" w:type="dxa"/>
            <w:vAlign w:val="center"/>
          </w:tcPr>
          <w:p w:rsidR="004A754A" w:rsidRDefault="004A754A" w:rsidP="0025650D">
            <w:pPr>
              <w:spacing w:line="360" w:lineRule="auto"/>
              <w:jc w:val="center"/>
              <w:rPr>
                <w:sz w:val="28"/>
              </w:rPr>
            </w:pPr>
            <w:r>
              <w:rPr>
                <w:sz w:val="28"/>
              </w:rPr>
              <w:t>3</w:t>
            </w:r>
            <w:r>
              <w:rPr>
                <w:sz w:val="28"/>
                <w:lang w:val="uk-UA"/>
              </w:rPr>
              <w:t>45</w:t>
            </w:r>
            <w:r>
              <w:rPr>
                <w:sz w:val="28"/>
              </w:rPr>
              <w:t>,</w:t>
            </w:r>
            <w:r>
              <w:rPr>
                <w:sz w:val="28"/>
                <w:lang w:val="uk-UA"/>
              </w:rPr>
              <w:t>7</w:t>
            </w:r>
            <w:r w:rsidRPr="006F599A">
              <w:rPr>
                <w:sz w:val="28"/>
              </w:rPr>
              <w:t>±</w:t>
            </w:r>
          </w:p>
          <w:p w:rsidR="004A754A" w:rsidRPr="00E34E26" w:rsidRDefault="004A754A" w:rsidP="0025650D">
            <w:pPr>
              <w:spacing w:line="360" w:lineRule="auto"/>
              <w:jc w:val="center"/>
              <w:rPr>
                <w:sz w:val="28"/>
                <w:lang w:val="uk-UA"/>
              </w:rPr>
            </w:pPr>
            <w:r>
              <w:rPr>
                <w:sz w:val="28"/>
                <w:lang w:val="uk-UA"/>
              </w:rPr>
              <w:t>2</w:t>
            </w:r>
            <w:r>
              <w:rPr>
                <w:sz w:val="28"/>
              </w:rPr>
              <w:t>9,</w:t>
            </w:r>
            <w:r>
              <w:rPr>
                <w:sz w:val="28"/>
                <w:lang w:val="uk-UA"/>
              </w:rPr>
              <w:t>4</w:t>
            </w:r>
          </w:p>
        </w:tc>
        <w:tc>
          <w:tcPr>
            <w:tcW w:w="960" w:type="dxa"/>
            <w:vAlign w:val="center"/>
          </w:tcPr>
          <w:p w:rsidR="004A754A" w:rsidRDefault="004A754A" w:rsidP="0025650D">
            <w:pPr>
              <w:spacing w:line="360" w:lineRule="auto"/>
              <w:jc w:val="center"/>
              <w:rPr>
                <w:sz w:val="28"/>
                <w:lang w:val="uk-UA"/>
              </w:rPr>
            </w:pPr>
            <w:r>
              <w:rPr>
                <w:sz w:val="28"/>
                <w:lang w:val="uk-UA"/>
              </w:rPr>
              <w:t>0,</w:t>
            </w:r>
            <w:r>
              <w:rPr>
                <w:sz w:val="28"/>
              </w:rPr>
              <w:t>2</w:t>
            </w:r>
            <w:r>
              <w:rPr>
                <w:sz w:val="28"/>
                <w:lang w:val="uk-UA"/>
              </w:rPr>
              <w:t>2</w:t>
            </w:r>
            <w:r w:rsidRPr="006F599A">
              <w:rPr>
                <w:sz w:val="28"/>
              </w:rPr>
              <w:t>±</w:t>
            </w:r>
          </w:p>
          <w:p w:rsidR="004A754A" w:rsidRPr="003F5500" w:rsidRDefault="004A754A" w:rsidP="0025650D">
            <w:pPr>
              <w:spacing w:line="360" w:lineRule="auto"/>
              <w:jc w:val="center"/>
              <w:rPr>
                <w:sz w:val="28"/>
                <w:lang w:val="uk-UA"/>
              </w:rPr>
            </w:pPr>
            <w:r>
              <w:rPr>
                <w:sz w:val="28"/>
              </w:rPr>
              <w:t>0,0</w:t>
            </w:r>
            <w:r>
              <w:rPr>
                <w:sz w:val="28"/>
                <w:lang w:val="uk-UA"/>
              </w:rPr>
              <w:t>1</w:t>
            </w:r>
          </w:p>
        </w:tc>
        <w:tc>
          <w:tcPr>
            <w:tcW w:w="960" w:type="dxa"/>
            <w:vAlign w:val="center"/>
          </w:tcPr>
          <w:p w:rsidR="004A754A" w:rsidRPr="007334AD" w:rsidRDefault="004A754A" w:rsidP="0025650D">
            <w:pPr>
              <w:spacing w:line="360" w:lineRule="auto"/>
              <w:jc w:val="center"/>
              <w:rPr>
                <w:sz w:val="28"/>
              </w:rPr>
            </w:pPr>
            <w:r>
              <w:rPr>
                <w:sz w:val="28"/>
              </w:rPr>
              <w:t>0,9</w:t>
            </w:r>
            <w:r>
              <w:rPr>
                <w:sz w:val="28"/>
                <w:lang w:val="uk-UA"/>
              </w:rPr>
              <w:t>7</w:t>
            </w:r>
            <w:r w:rsidRPr="00F418FA">
              <w:rPr>
                <w:sz w:val="28"/>
              </w:rPr>
              <w:t>±</w:t>
            </w:r>
            <w:r>
              <w:rPr>
                <w:sz w:val="28"/>
              </w:rPr>
              <w:t>0,</w:t>
            </w:r>
            <w:r>
              <w:rPr>
                <w:sz w:val="28"/>
                <w:lang w:val="uk-UA"/>
              </w:rPr>
              <w:t>0</w:t>
            </w:r>
            <w:r>
              <w:rPr>
                <w:sz w:val="28"/>
              </w:rPr>
              <w:t>7</w:t>
            </w:r>
          </w:p>
        </w:tc>
      </w:tr>
      <w:tr w:rsidR="004A754A" w:rsidTr="0025650D">
        <w:tblPrEx>
          <w:tblCellMar>
            <w:top w:w="0" w:type="dxa"/>
            <w:bottom w:w="0" w:type="dxa"/>
          </w:tblCellMar>
        </w:tblPrEx>
        <w:trPr>
          <w:trHeight w:val="661"/>
        </w:trPr>
        <w:tc>
          <w:tcPr>
            <w:tcW w:w="1567" w:type="dxa"/>
            <w:vAlign w:val="center"/>
          </w:tcPr>
          <w:p w:rsidR="004A754A" w:rsidRDefault="004A754A" w:rsidP="0025650D">
            <w:pPr>
              <w:spacing w:line="360" w:lineRule="auto"/>
              <w:jc w:val="center"/>
              <w:rPr>
                <w:sz w:val="28"/>
                <w:lang w:val="uk-UA"/>
              </w:rPr>
            </w:pPr>
            <w:r>
              <w:rPr>
                <w:sz w:val="28"/>
                <w:lang w:val="uk-UA"/>
              </w:rPr>
              <w:t>Скроневий</w:t>
            </w:r>
          </w:p>
        </w:tc>
        <w:tc>
          <w:tcPr>
            <w:tcW w:w="1061" w:type="dxa"/>
            <w:vAlign w:val="center"/>
          </w:tcPr>
          <w:p w:rsidR="004A754A" w:rsidRDefault="004A754A" w:rsidP="0025650D">
            <w:pPr>
              <w:spacing w:line="360" w:lineRule="auto"/>
              <w:jc w:val="center"/>
              <w:rPr>
                <w:sz w:val="28"/>
              </w:rPr>
            </w:pPr>
            <w:r>
              <w:rPr>
                <w:sz w:val="28"/>
              </w:rPr>
              <w:t>308</w:t>
            </w:r>
            <w:r>
              <w:rPr>
                <w:sz w:val="28"/>
                <w:lang w:val="uk-UA"/>
              </w:rPr>
              <w:t>,0</w:t>
            </w:r>
            <w:r w:rsidRPr="006F599A">
              <w:rPr>
                <w:sz w:val="28"/>
              </w:rPr>
              <w:t>±</w:t>
            </w:r>
          </w:p>
          <w:p w:rsidR="004A754A" w:rsidRPr="006F599A" w:rsidRDefault="004A754A" w:rsidP="0025650D">
            <w:pPr>
              <w:spacing w:line="360" w:lineRule="auto"/>
              <w:jc w:val="center"/>
              <w:rPr>
                <w:sz w:val="28"/>
              </w:rPr>
            </w:pPr>
            <w:r>
              <w:rPr>
                <w:sz w:val="28"/>
              </w:rPr>
              <w:t>1</w:t>
            </w:r>
            <w:r>
              <w:rPr>
                <w:sz w:val="28"/>
                <w:lang w:val="uk-UA"/>
              </w:rPr>
              <w:t>4</w:t>
            </w:r>
            <w:r>
              <w:rPr>
                <w:sz w:val="28"/>
              </w:rPr>
              <w:t>,1*</w:t>
            </w:r>
          </w:p>
        </w:tc>
        <w:tc>
          <w:tcPr>
            <w:tcW w:w="1080" w:type="dxa"/>
            <w:vAlign w:val="center"/>
          </w:tcPr>
          <w:p w:rsidR="004A754A" w:rsidRDefault="004A754A" w:rsidP="0025650D">
            <w:pPr>
              <w:spacing w:line="360" w:lineRule="auto"/>
              <w:jc w:val="center"/>
              <w:rPr>
                <w:sz w:val="28"/>
              </w:rPr>
            </w:pPr>
            <w:r>
              <w:rPr>
                <w:sz w:val="28"/>
              </w:rPr>
              <w:t>358,5</w:t>
            </w:r>
            <w:r w:rsidRPr="006F599A">
              <w:rPr>
                <w:sz w:val="28"/>
              </w:rPr>
              <w:t>±</w:t>
            </w:r>
          </w:p>
          <w:p w:rsidR="004A754A" w:rsidRPr="006F599A" w:rsidRDefault="004A754A" w:rsidP="0025650D">
            <w:pPr>
              <w:spacing w:line="360" w:lineRule="auto"/>
              <w:jc w:val="center"/>
              <w:rPr>
                <w:sz w:val="28"/>
              </w:rPr>
            </w:pPr>
            <w:r>
              <w:rPr>
                <w:sz w:val="28"/>
              </w:rPr>
              <w:t>18,1</w:t>
            </w:r>
          </w:p>
        </w:tc>
        <w:tc>
          <w:tcPr>
            <w:tcW w:w="936" w:type="dxa"/>
            <w:vAlign w:val="center"/>
          </w:tcPr>
          <w:p w:rsidR="004A754A" w:rsidRDefault="004A754A" w:rsidP="0025650D">
            <w:pPr>
              <w:spacing w:line="360" w:lineRule="auto"/>
              <w:jc w:val="center"/>
              <w:rPr>
                <w:sz w:val="28"/>
              </w:rPr>
            </w:pPr>
            <w:r>
              <w:rPr>
                <w:sz w:val="28"/>
                <w:lang w:val="uk-UA"/>
              </w:rPr>
              <w:t>0,</w:t>
            </w:r>
            <w:r>
              <w:rPr>
                <w:sz w:val="28"/>
              </w:rPr>
              <w:t>33</w:t>
            </w:r>
            <w:r w:rsidRPr="006F599A">
              <w:rPr>
                <w:sz w:val="28"/>
              </w:rPr>
              <w:t>±</w:t>
            </w:r>
          </w:p>
          <w:p w:rsidR="004A754A" w:rsidRPr="002A75F2" w:rsidRDefault="004A754A" w:rsidP="0025650D">
            <w:pPr>
              <w:spacing w:line="360" w:lineRule="auto"/>
              <w:jc w:val="center"/>
              <w:rPr>
                <w:sz w:val="28"/>
                <w:lang w:val="uk-UA"/>
              </w:rPr>
            </w:pPr>
            <w:r>
              <w:rPr>
                <w:sz w:val="28"/>
              </w:rPr>
              <w:t>0,</w:t>
            </w:r>
            <w:r>
              <w:rPr>
                <w:sz w:val="28"/>
                <w:lang w:val="uk-UA"/>
              </w:rPr>
              <w:t>04*</w:t>
            </w:r>
          </w:p>
        </w:tc>
        <w:tc>
          <w:tcPr>
            <w:tcW w:w="984" w:type="dxa"/>
            <w:vAlign w:val="center"/>
          </w:tcPr>
          <w:p w:rsidR="004A754A" w:rsidRPr="007334AD" w:rsidRDefault="004A754A" w:rsidP="0025650D">
            <w:pPr>
              <w:spacing w:line="360" w:lineRule="auto"/>
              <w:jc w:val="center"/>
              <w:rPr>
                <w:sz w:val="28"/>
              </w:rPr>
            </w:pPr>
            <w:r>
              <w:rPr>
                <w:sz w:val="28"/>
              </w:rPr>
              <w:t>0,</w:t>
            </w:r>
            <w:r>
              <w:rPr>
                <w:sz w:val="28"/>
                <w:lang w:val="uk-UA"/>
              </w:rPr>
              <w:t>86</w:t>
            </w:r>
            <w:r w:rsidRPr="00F418FA">
              <w:rPr>
                <w:sz w:val="28"/>
              </w:rPr>
              <w:t>±</w:t>
            </w:r>
            <w:r>
              <w:rPr>
                <w:sz w:val="28"/>
              </w:rPr>
              <w:t>0,</w:t>
            </w:r>
            <w:r>
              <w:rPr>
                <w:sz w:val="28"/>
                <w:lang w:val="uk-UA"/>
              </w:rPr>
              <w:t>0</w:t>
            </w:r>
            <w:r>
              <w:rPr>
                <w:sz w:val="28"/>
              </w:rPr>
              <w:t>3*</w:t>
            </w:r>
          </w:p>
        </w:tc>
        <w:tc>
          <w:tcPr>
            <w:tcW w:w="1080" w:type="dxa"/>
            <w:vAlign w:val="center"/>
          </w:tcPr>
          <w:p w:rsidR="004A754A" w:rsidRPr="00F418FA" w:rsidRDefault="004A754A" w:rsidP="0025650D">
            <w:pPr>
              <w:spacing w:line="360" w:lineRule="auto"/>
              <w:jc w:val="center"/>
              <w:rPr>
                <w:sz w:val="28"/>
              </w:rPr>
            </w:pPr>
            <w:r>
              <w:rPr>
                <w:sz w:val="28"/>
              </w:rPr>
              <w:t>262,5</w:t>
            </w:r>
            <w:r w:rsidRPr="006F599A">
              <w:rPr>
                <w:sz w:val="28"/>
              </w:rPr>
              <w:t>±</w:t>
            </w:r>
            <w:r>
              <w:rPr>
                <w:sz w:val="28"/>
              </w:rPr>
              <w:t xml:space="preserve"> </w:t>
            </w:r>
            <w:r>
              <w:rPr>
                <w:sz w:val="28"/>
                <w:lang w:val="uk-UA"/>
              </w:rPr>
              <w:t>16</w:t>
            </w:r>
            <w:r>
              <w:rPr>
                <w:sz w:val="28"/>
              </w:rPr>
              <w:t>,4</w:t>
            </w:r>
          </w:p>
        </w:tc>
        <w:tc>
          <w:tcPr>
            <w:tcW w:w="1080" w:type="dxa"/>
            <w:vAlign w:val="center"/>
          </w:tcPr>
          <w:p w:rsidR="004A754A" w:rsidRDefault="004A754A" w:rsidP="0025650D">
            <w:pPr>
              <w:spacing w:line="360" w:lineRule="auto"/>
              <w:jc w:val="center"/>
              <w:rPr>
                <w:sz w:val="28"/>
                <w:lang w:val="uk-UA"/>
              </w:rPr>
            </w:pPr>
            <w:r>
              <w:rPr>
                <w:sz w:val="28"/>
                <w:lang w:val="uk-UA"/>
              </w:rPr>
              <w:t>349,1± 1</w:t>
            </w:r>
            <w:r w:rsidRPr="00F418FA">
              <w:rPr>
                <w:sz w:val="28"/>
                <w:lang w:val="uk-UA"/>
              </w:rPr>
              <w:t>6,6</w:t>
            </w:r>
          </w:p>
        </w:tc>
        <w:tc>
          <w:tcPr>
            <w:tcW w:w="960" w:type="dxa"/>
            <w:vAlign w:val="center"/>
          </w:tcPr>
          <w:p w:rsidR="004A754A" w:rsidRDefault="004A754A" w:rsidP="0025650D">
            <w:pPr>
              <w:spacing w:line="360" w:lineRule="auto"/>
              <w:jc w:val="center"/>
              <w:rPr>
                <w:sz w:val="28"/>
              </w:rPr>
            </w:pPr>
            <w:r>
              <w:rPr>
                <w:sz w:val="28"/>
                <w:lang w:val="uk-UA"/>
              </w:rPr>
              <w:t>0,2</w:t>
            </w:r>
            <w:r>
              <w:rPr>
                <w:sz w:val="28"/>
              </w:rPr>
              <w:t>2</w:t>
            </w:r>
            <w:r w:rsidRPr="006F599A">
              <w:rPr>
                <w:sz w:val="28"/>
              </w:rPr>
              <w:t>±</w:t>
            </w:r>
          </w:p>
          <w:p w:rsidR="004A754A" w:rsidRPr="002A75F2" w:rsidRDefault="004A754A" w:rsidP="0025650D">
            <w:pPr>
              <w:spacing w:line="360" w:lineRule="auto"/>
              <w:jc w:val="center"/>
              <w:rPr>
                <w:sz w:val="28"/>
                <w:lang w:val="uk-UA"/>
              </w:rPr>
            </w:pPr>
            <w:r>
              <w:rPr>
                <w:sz w:val="28"/>
              </w:rPr>
              <w:t>0,0</w:t>
            </w:r>
            <w:r>
              <w:rPr>
                <w:sz w:val="28"/>
                <w:lang w:val="uk-UA"/>
              </w:rPr>
              <w:t>1</w:t>
            </w:r>
          </w:p>
        </w:tc>
        <w:tc>
          <w:tcPr>
            <w:tcW w:w="960" w:type="dxa"/>
            <w:vAlign w:val="center"/>
          </w:tcPr>
          <w:p w:rsidR="004A754A" w:rsidRPr="007334AD" w:rsidRDefault="004A754A" w:rsidP="0025650D">
            <w:pPr>
              <w:spacing w:line="360" w:lineRule="auto"/>
              <w:jc w:val="center"/>
              <w:rPr>
                <w:sz w:val="28"/>
              </w:rPr>
            </w:pPr>
            <w:r>
              <w:rPr>
                <w:sz w:val="28"/>
              </w:rPr>
              <w:t>0,</w:t>
            </w:r>
            <w:r>
              <w:rPr>
                <w:sz w:val="28"/>
                <w:lang w:val="uk-UA"/>
              </w:rPr>
              <w:t>75</w:t>
            </w:r>
            <w:r w:rsidRPr="00F418FA">
              <w:rPr>
                <w:sz w:val="28"/>
              </w:rPr>
              <w:t>±</w:t>
            </w:r>
            <w:r>
              <w:rPr>
                <w:sz w:val="28"/>
              </w:rPr>
              <w:t>0,</w:t>
            </w:r>
            <w:r>
              <w:rPr>
                <w:sz w:val="28"/>
                <w:lang w:val="uk-UA"/>
              </w:rPr>
              <w:t>0</w:t>
            </w:r>
            <w:r>
              <w:rPr>
                <w:sz w:val="28"/>
              </w:rPr>
              <w:t>1</w:t>
            </w:r>
          </w:p>
        </w:tc>
      </w:tr>
    </w:tbl>
    <w:p w:rsidR="004A754A" w:rsidRDefault="004A754A" w:rsidP="004A754A">
      <w:pPr>
        <w:tabs>
          <w:tab w:val="left" w:pos="709"/>
          <w:tab w:val="left" w:pos="840"/>
        </w:tabs>
        <w:jc w:val="both"/>
        <w:rPr>
          <w:sz w:val="28"/>
          <w:szCs w:val="28"/>
          <w:lang w:val="uk-UA"/>
        </w:rPr>
      </w:pPr>
    </w:p>
    <w:p w:rsidR="004A754A" w:rsidRDefault="004A754A" w:rsidP="004A754A">
      <w:pPr>
        <w:tabs>
          <w:tab w:val="left" w:pos="709"/>
          <w:tab w:val="left" w:pos="840"/>
        </w:tabs>
        <w:jc w:val="both"/>
        <w:rPr>
          <w:sz w:val="28"/>
          <w:szCs w:val="28"/>
          <w:lang w:val="uk-UA"/>
        </w:rPr>
      </w:pPr>
      <w:r w:rsidRPr="00A417C5">
        <w:rPr>
          <w:sz w:val="28"/>
          <w:szCs w:val="28"/>
          <w:lang w:val="uk-UA"/>
        </w:rPr>
        <w:t xml:space="preserve">Примітка. * </w:t>
      </w:r>
      <w:r w:rsidRPr="00A417C5">
        <w:rPr>
          <w:sz w:val="28"/>
          <w:szCs w:val="28"/>
          <w:lang w:val="uk-UA"/>
        </w:rPr>
        <w:t></w:t>
      </w:r>
      <w:r w:rsidRPr="00A417C5">
        <w:rPr>
          <w:sz w:val="28"/>
          <w:szCs w:val="28"/>
          <w:lang w:val="uk-UA"/>
        </w:rPr>
        <w:t> р &lt; 0,05 у порівнянні зі стороною з включеними дефектами.</w:t>
      </w:r>
    </w:p>
    <w:p w:rsidR="004A754A" w:rsidRPr="00E65119" w:rsidRDefault="004A754A" w:rsidP="004A754A">
      <w:pPr>
        <w:tabs>
          <w:tab w:val="left" w:pos="709"/>
          <w:tab w:val="left" w:pos="840"/>
        </w:tabs>
        <w:jc w:val="both"/>
        <w:rPr>
          <w:sz w:val="28"/>
          <w:szCs w:val="28"/>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440"/>
        <w:gridCol w:w="4587"/>
      </w:tblGrid>
      <w:tr w:rsidR="004A754A" w:rsidRPr="00DF3069" w:rsidTr="0025650D">
        <w:tc>
          <w:tcPr>
            <w:tcW w:w="828" w:type="dxa"/>
            <w:tcBorders>
              <w:top w:val="nil"/>
              <w:left w:val="nil"/>
              <w:bottom w:val="nil"/>
              <w:right w:val="nil"/>
            </w:tcBorders>
          </w:tcPr>
          <w:p w:rsidR="004A754A" w:rsidRPr="00DF3069" w:rsidRDefault="004A754A" w:rsidP="0025650D">
            <w:pPr>
              <w:spacing w:line="360" w:lineRule="auto"/>
              <w:jc w:val="center"/>
              <w:rPr>
                <w:sz w:val="28"/>
                <w:lang w:val="uk-UA"/>
              </w:rPr>
            </w:pPr>
          </w:p>
        </w:tc>
        <w:tc>
          <w:tcPr>
            <w:tcW w:w="4440" w:type="dxa"/>
            <w:tcBorders>
              <w:top w:val="nil"/>
              <w:left w:val="nil"/>
              <w:right w:val="nil"/>
            </w:tcBorders>
          </w:tcPr>
          <w:p w:rsidR="004A754A" w:rsidRPr="00DF3069" w:rsidRDefault="004A754A" w:rsidP="0025650D">
            <w:pPr>
              <w:spacing w:line="360" w:lineRule="auto"/>
              <w:jc w:val="center"/>
              <w:rPr>
                <w:sz w:val="28"/>
                <w:lang w:val="uk-UA"/>
              </w:rPr>
            </w:pPr>
            <w:r w:rsidRPr="00DF3069">
              <w:rPr>
                <w:sz w:val="28"/>
                <w:lang w:val="uk-UA"/>
              </w:rPr>
              <w:t>Сторона з ОНД</w:t>
            </w:r>
          </w:p>
        </w:tc>
        <w:tc>
          <w:tcPr>
            <w:tcW w:w="4587" w:type="dxa"/>
            <w:tcBorders>
              <w:top w:val="nil"/>
              <w:left w:val="nil"/>
              <w:right w:val="nil"/>
            </w:tcBorders>
          </w:tcPr>
          <w:p w:rsidR="004A754A" w:rsidRPr="00DF3069" w:rsidRDefault="004A754A" w:rsidP="0025650D">
            <w:pPr>
              <w:spacing w:line="360" w:lineRule="auto"/>
              <w:jc w:val="center"/>
              <w:rPr>
                <w:sz w:val="28"/>
                <w:lang w:val="uk-UA"/>
              </w:rPr>
            </w:pPr>
            <w:r w:rsidRPr="00DF3069">
              <w:rPr>
                <w:sz w:val="28"/>
                <w:lang w:val="uk-UA"/>
              </w:rPr>
              <w:t>Протилежна сторона</w:t>
            </w:r>
          </w:p>
        </w:tc>
      </w:tr>
      <w:tr w:rsidR="004A754A" w:rsidRPr="00DF3069" w:rsidTr="0025650D">
        <w:trPr>
          <w:cantSplit/>
          <w:trHeight w:val="2304"/>
        </w:trPr>
        <w:tc>
          <w:tcPr>
            <w:tcW w:w="828" w:type="dxa"/>
            <w:tcBorders>
              <w:top w:val="nil"/>
              <w:left w:val="nil"/>
              <w:bottom w:val="nil"/>
            </w:tcBorders>
            <w:textDirection w:val="btLr"/>
          </w:tcPr>
          <w:p w:rsidR="004A754A" w:rsidRPr="00DF3069" w:rsidRDefault="004A754A" w:rsidP="0025650D">
            <w:pPr>
              <w:ind w:left="113" w:right="113"/>
              <w:jc w:val="center"/>
              <w:rPr>
                <w:sz w:val="28"/>
                <w:lang w:val="uk-UA"/>
              </w:rPr>
            </w:pPr>
            <w:r w:rsidRPr="00DF3069">
              <w:rPr>
                <w:sz w:val="28"/>
                <w:lang w:val="uk-UA"/>
              </w:rPr>
              <w:t xml:space="preserve">Жувальний </w:t>
            </w:r>
          </w:p>
          <w:p w:rsidR="004A754A" w:rsidRPr="00DF3069" w:rsidRDefault="004A754A" w:rsidP="0025650D">
            <w:pPr>
              <w:ind w:left="113" w:right="113"/>
              <w:jc w:val="center"/>
              <w:rPr>
                <w:sz w:val="28"/>
                <w:lang w:val="uk-UA"/>
              </w:rPr>
            </w:pPr>
            <w:r w:rsidRPr="00DF3069">
              <w:rPr>
                <w:sz w:val="28"/>
                <w:lang w:val="uk-UA"/>
              </w:rPr>
              <w:t>м</w:t>
            </w:r>
            <w:r w:rsidRPr="00DF3069">
              <w:rPr>
                <w:sz w:val="28"/>
              </w:rPr>
              <w:t>’</w:t>
            </w:r>
            <w:r w:rsidRPr="00DF3069">
              <w:rPr>
                <w:sz w:val="28"/>
                <w:lang w:val="uk-UA"/>
              </w:rPr>
              <w:t>яз</w:t>
            </w:r>
          </w:p>
        </w:tc>
        <w:tc>
          <w:tcPr>
            <w:tcW w:w="4440" w:type="dxa"/>
          </w:tcPr>
          <w:p w:rsidR="004A754A" w:rsidRPr="00DF3069" w:rsidRDefault="004A754A" w:rsidP="0025650D">
            <w:pPr>
              <w:spacing w:line="360" w:lineRule="auto"/>
              <w:jc w:val="center"/>
              <w:rPr>
                <w:sz w:val="28"/>
                <w:lang w:val="uk-UA"/>
              </w:rPr>
            </w:pPr>
            <w:r>
              <w:rPr>
                <w:noProof/>
                <w:sz w:val="28"/>
                <w:lang w:eastAsia="ru-RU"/>
              </w:rPr>
              <w:drawing>
                <wp:inline distT="0" distB="0" distL="0" distR="0">
                  <wp:extent cx="3042920" cy="1135380"/>
                  <wp:effectExtent l="0" t="0" r="5080" b="7620"/>
                  <wp:docPr id="1354" name="Рисунок 1354" descr="сканирование0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сканирование003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2920" cy="1135380"/>
                          </a:xfrm>
                          <a:prstGeom prst="rect">
                            <a:avLst/>
                          </a:prstGeom>
                          <a:noFill/>
                          <a:ln>
                            <a:noFill/>
                          </a:ln>
                        </pic:spPr>
                      </pic:pic>
                    </a:graphicData>
                  </a:graphic>
                </wp:inline>
              </w:drawing>
            </w:r>
          </w:p>
        </w:tc>
        <w:tc>
          <w:tcPr>
            <w:tcW w:w="4587" w:type="dxa"/>
          </w:tcPr>
          <w:p w:rsidR="004A754A" w:rsidRPr="00DF3069" w:rsidRDefault="004A754A" w:rsidP="0025650D">
            <w:pPr>
              <w:spacing w:line="360" w:lineRule="auto"/>
              <w:jc w:val="center"/>
              <w:rPr>
                <w:sz w:val="28"/>
                <w:lang w:val="uk-UA"/>
              </w:rPr>
            </w:pPr>
            <w:r>
              <w:rPr>
                <w:noProof/>
                <w:sz w:val="28"/>
                <w:lang w:eastAsia="ru-RU"/>
              </w:rPr>
              <w:drawing>
                <wp:inline distT="0" distB="0" distL="0" distR="0">
                  <wp:extent cx="2491105" cy="1150620"/>
                  <wp:effectExtent l="0" t="0" r="4445" b="0"/>
                  <wp:docPr id="1353" name="Рисунок 1353" descr="сканирование0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сканирование003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1105" cy="1150620"/>
                          </a:xfrm>
                          <a:prstGeom prst="rect">
                            <a:avLst/>
                          </a:prstGeom>
                          <a:noFill/>
                          <a:ln>
                            <a:noFill/>
                          </a:ln>
                        </pic:spPr>
                      </pic:pic>
                    </a:graphicData>
                  </a:graphic>
                </wp:inline>
              </w:drawing>
            </w:r>
          </w:p>
        </w:tc>
      </w:tr>
      <w:tr w:rsidR="004A754A" w:rsidRPr="00DF3069" w:rsidTr="0025650D">
        <w:trPr>
          <w:cantSplit/>
          <w:trHeight w:val="2334"/>
        </w:trPr>
        <w:tc>
          <w:tcPr>
            <w:tcW w:w="828" w:type="dxa"/>
            <w:tcBorders>
              <w:top w:val="nil"/>
              <w:left w:val="nil"/>
              <w:bottom w:val="nil"/>
            </w:tcBorders>
            <w:textDirection w:val="btLr"/>
          </w:tcPr>
          <w:p w:rsidR="004A754A" w:rsidRPr="00DF3069" w:rsidRDefault="004A754A" w:rsidP="0025650D">
            <w:pPr>
              <w:ind w:left="113" w:right="113"/>
              <w:jc w:val="center"/>
              <w:rPr>
                <w:sz w:val="28"/>
                <w:lang w:val="uk-UA"/>
              </w:rPr>
            </w:pPr>
            <w:r w:rsidRPr="00DF3069">
              <w:rPr>
                <w:sz w:val="28"/>
                <w:lang w:val="uk-UA"/>
              </w:rPr>
              <w:t xml:space="preserve">Скроневий </w:t>
            </w:r>
          </w:p>
          <w:p w:rsidR="004A754A" w:rsidRPr="00DF3069" w:rsidRDefault="004A754A" w:rsidP="0025650D">
            <w:pPr>
              <w:ind w:left="113" w:right="113"/>
              <w:jc w:val="center"/>
              <w:rPr>
                <w:sz w:val="28"/>
                <w:lang w:val="uk-UA"/>
              </w:rPr>
            </w:pPr>
            <w:r w:rsidRPr="00DF3069">
              <w:rPr>
                <w:sz w:val="28"/>
                <w:lang w:val="uk-UA"/>
              </w:rPr>
              <w:t>м</w:t>
            </w:r>
            <w:r w:rsidRPr="00DF3069">
              <w:rPr>
                <w:sz w:val="28"/>
              </w:rPr>
              <w:t>’</w:t>
            </w:r>
            <w:r w:rsidRPr="00DF3069">
              <w:rPr>
                <w:sz w:val="28"/>
                <w:lang w:val="uk-UA"/>
              </w:rPr>
              <w:t>яз</w:t>
            </w:r>
          </w:p>
        </w:tc>
        <w:tc>
          <w:tcPr>
            <w:tcW w:w="4440" w:type="dxa"/>
          </w:tcPr>
          <w:p w:rsidR="004A754A" w:rsidRPr="00DF3069" w:rsidRDefault="004A754A" w:rsidP="0025650D">
            <w:pPr>
              <w:spacing w:line="360" w:lineRule="auto"/>
              <w:jc w:val="center"/>
              <w:rPr>
                <w:sz w:val="28"/>
                <w:lang w:val="uk-UA"/>
              </w:rPr>
            </w:pPr>
            <w:r>
              <w:rPr>
                <w:noProof/>
                <w:sz w:val="28"/>
                <w:lang w:eastAsia="ru-RU"/>
              </w:rPr>
              <w:drawing>
                <wp:inline distT="0" distB="0" distL="0" distR="0">
                  <wp:extent cx="3500120" cy="1355725"/>
                  <wp:effectExtent l="0" t="0" r="5080" b="0"/>
                  <wp:docPr id="1352" name="Рисунок 1352" descr="сканирование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сканирование00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0120" cy="1355725"/>
                          </a:xfrm>
                          <a:prstGeom prst="rect">
                            <a:avLst/>
                          </a:prstGeom>
                          <a:noFill/>
                          <a:ln>
                            <a:noFill/>
                          </a:ln>
                        </pic:spPr>
                      </pic:pic>
                    </a:graphicData>
                  </a:graphic>
                </wp:inline>
              </w:drawing>
            </w:r>
          </w:p>
        </w:tc>
        <w:tc>
          <w:tcPr>
            <w:tcW w:w="4587" w:type="dxa"/>
          </w:tcPr>
          <w:p w:rsidR="004A754A" w:rsidRPr="00DF3069" w:rsidRDefault="004A754A" w:rsidP="0025650D">
            <w:pPr>
              <w:spacing w:line="360" w:lineRule="auto"/>
              <w:jc w:val="center"/>
              <w:rPr>
                <w:sz w:val="28"/>
                <w:lang w:val="uk-UA"/>
              </w:rPr>
            </w:pPr>
            <w:r>
              <w:rPr>
                <w:noProof/>
                <w:sz w:val="28"/>
                <w:lang w:eastAsia="ru-RU"/>
              </w:rPr>
              <w:drawing>
                <wp:inline distT="0" distB="0" distL="0" distR="0">
                  <wp:extent cx="3925570" cy="1229995"/>
                  <wp:effectExtent l="0" t="0" r="0" b="8255"/>
                  <wp:docPr id="1351" name="Рисунок 1351" descr="сканирование0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сканирование003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5570" cy="1229995"/>
                          </a:xfrm>
                          <a:prstGeom prst="rect">
                            <a:avLst/>
                          </a:prstGeom>
                          <a:noFill/>
                          <a:ln>
                            <a:noFill/>
                          </a:ln>
                        </pic:spPr>
                      </pic:pic>
                    </a:graphicData>
                  </a:graphic>
                </wp:inline>
              </w:drawing>
            </w:r>
          </w:p>
        </w:tc>
      </w:tr>
    </w:tbl>
    <w:p w:rsidR="004A754A" w:rsidRDefault="004A754A" w:rsidP="004A754A">
      <w:pPr>
        <w:tabs>
          <w:tab w:val="left" w:pos="709"/>
          <w:tab w:val="left" w:pos="840"/>
        </w:tabs>
        <w:spacing w:line="360" w:lineRule="auto"/>
        <w:ind w:firstLine="708"/>
        <w:jc w:val="both"/>
        <w:rPr>
          <w:b/>
          <w:sz w:val="28"/>
          <w:szCs w:val="28"/>
          <w:lang w:val="uk-UA"/>
        </w:rPr>
      </w:pPr>
    </w:p>
    <w:p w:rsidR="004A754A" w:rsidRPr="00E65119" w:rsidRDefault="004A754A" w:rsidP="004A754A">
      <w:pPr>
        <w:tabs>
          <w:tab w:val="left" w:pos="709"/>
          <w:tab w:val="left" w:pos="840"/>
        </w:tabs>
        <w:spacing w:line="360" w:lineRule="auto"/>
        <w:ind w:firstLine="708"/>
        <w:jc w:val="both"/>
        <w:rPr>
          <w:sz w:val="28"/>
          <w:szCs w:val="28"/>
          <w:lang w:val="uk-UA"/>
        </w:rPr>
      </w:pPr>
      <w:r w:rsidRPr="00E65119">
        <w:rPr>
          <w:sz w:val="28"/>
          <w:szCs w:val="28"/>
          <w:lang w:val="uk-UA"/>
        </w:rPr>
        <w:t xml:space="preserve">Рис. </w:t>
      </w:r>
      <w:r>
        <w:rPr>
          <w:sz w:val="28"/>
          <w:szCs w:val="28"/>
          <w:lang w:val="uk-UA"/>
        </w:rPr>
        <w:t>1</w:t>
      </w:r>
      <w:r w:rsidRPr="00E65119">
        <w:rPr>
          <w:sz w:val="28"/>
          <w:szCs w:val="28"/>
          <w:lang w:val="uk-UA"/>
        </w:rPr>
        <w:t>. Електроміограми жувальних м’язів пацієнт</w:t>
      </w:r>
      <w:r>
        <w:rPr>
          <w:sz w:val="28"/>
          <w:szCs w:val="28"/>
          <w:lang w:val="uk-UA"/>
        </w:rPr>
        <w:t>а</w:t>
      </w:r>
      <w:r w:rsidRPr="00E65119">
        <w:rPr>
          <w:sz w:val="28"/>
          <w:szCs w:val="28"/>
          <w:lang w:val="uk-UA"/>
        </w:rPr>
        <w:t xml:space="preserve"> з одностороннім необмеженим дефектом ІІ групи 2 підклас</w:t>
      </w:r>
      <w:r>
        <w:rPr>
          <w:sz w:val="28"/>
          <w:szCs w:val="28"/>
          <w:lang w:val="uk-UA"/>
        </w:rPr>
        <w:t>у</w:t>
      </w:r>
      <w:r w:rsidRPr="00E65119">
        <w:rPr>
          <w:sz w:val="28"/>
          <w:szCs w:val="28"/>
          <w:lang w:val="uk-UA"/>
        </w:rPr>
        <w:t>.</w:t>
      </w:r>
    </w:p>
    <w:p w:rsidR="004A754A" w:rsidRDefault="004A754A" w:rsidP="004A754A">
      <w:pPr>
        <w:tabs>
          <w:tab w:val="left" w:pos="709"/>
          <w:tab w:val="left" w:pos="840"/>
        </w:tabs>
        <w:spacing w:line="360" w:lineRule="auto"/>
        <w:ind w:firstLine="708"/>
        <w:jc w:val="both"/>
        <w:rPr>
          <w:sz w:val="28"/>
          <w:szCs w:val="28"/>
          <w:lang w:val="uk-UA"/>
        </w:rPr>
      </w:pPr>
      <w:r w:rsidRPr="00E65119">
        <w:rPr>
          <w:sz w:val="28"/>
          <w:szCs w:val="28"/>
          <w:lang w:val="uk-UA"/>
        </w:rPr>
        <w:tab/>
      </w:r>
    </w:p>
    <w:p w:rsidR="004A754A" w:rsidRDefault="004A754A" w:rsidP="004A754A">
      <w:pPr>
        <w:tabs>
          <w:tab w:val="left" w:pos="709"/>
          <w:tab w:val="left" w:pos="840"/>
        </w:tabs>
        <w:spacing w:line="360" w:lineRule="auto"/>
        <w:ind w:firstLine="708"/>
        <w:jc w:val="both"/>
        <w:rPr>
          <w:sz w:val="28"/>
          <w:szCs w:val="28"/>
          <w:lang w:val="uk-UA"/>
        </w:rPr>
      </w:pPr>
      <w:r w:rsidRPr="00E65119">
        <w:rPr>
          <w:sz w:val="28"/>
          <w:szCs w:val="28"/>
          <w:lang w:val="uk-UA"/>
        </w:rPr>
        <w:lastRenderedPageBreak/>
        <w:t>Основні електроміографічні зміни проявлялис</w:t>
      </w:r>
      <w:r>
        <w:rPr>
          <w:sz w:val="28"/>
          <w:szCs w:val="28"/>
          <w:lang w:val="uk-UA"/>
        </w:rPr>
        <w:t>ь</w:t>
      </w:r>
      <w:r w:rsidRPr="00E65119">
        <w:rPr>
          <w:sz w:val="28"/>
          <w:szCs w:val="28"/>
          <w:lang w:val="uk-UA"/>
        </w:rPr>
        <w:t xml:space="preserve"> в значеннях амплітуди біопотенціалів. На стороні ОНД А в середньому дорівнювала 0,1</w:t>
      </w:r>
      <w:r>
        <w:rPr>
          <w:sz w:val="28"/>
          <w:szCs w:val="28"/>
          <w:lang w:val="uk-UA"/>
        </w:rPr>
        <w:t>6</w:t>
      </w:r>
      <w:r w:rsidRPr="00E65119">
        <w:rPr>
          <w:sz w:val="28"/>
          <w:szCs w:val="28"/>
          <w:lang w:val="uk-UA"/>
        </w:rPr>
        <w:t>±0,0</w:t>
      </w:r>
      <w:r>
        <w:rPr>
          <w:sz w:val="28"/>
          <w:szCs w:val="28"/>
          <w:lang w:val="uk-UA"/>
        </w:rPr>
        <w:t>1</w:t>
      </w:r>
      <w:r w:rsidRPr="00E65119">
        <w:rPr>
          <w:sz w:val="28"/>
          <w:szCs w:val="28"/>
          <w:lang w:val="uk-UA"/>
        </w:rPr>
        <w:t xml:space="preserve"> </w:t>
      </w:r>
      <w:r>
        <w:rPr>
          <w:sz w:val="28"/>
          <w:szCs w:val="28"/>
          <w:lang w:val="uk-UA"/>
        </w:rPr>
        <w:t>мВ</w:t>
      </w:r>
      <w:r w:rsidRPr="00E65119">
        <w:rPr>
          <w:sz w:val="28"/>
          <w:szCs w:val="28"/>
          <w:lang w:val="uk-UA"/>
        </w:rPr>
        <w:t>, на протилежній – 0,</w:t>
      </w:r>
      <w:r>
        <w:rPr>
          <w:sz w:val="28"/>
          <w:szCs w:val="28"/>
          <w:lang w:val="uk-UA"/>
        </w:rPr>
        <w:t>21</w:t>
      </w:r>
      <w:r w:rsidRPr="00E65119">
        <w:rPr>
          <w:sz w:val="28"/>
          <w:szCs w:val="28"/>
          <w:lang w:val="uk-UA"/>
        </w:rPr>
        <w:t xml:space="preserve">±0,02 </w:t>
      </w:r>
      <w:r>
        <w:rPr>
          <w:sz w:val="28"/>
          <w:szCs w:val="28"/>
          <w:lang w:val="uk-UA"/>
        </w:rPr>
        <w:t>мВ</w:t>
      </w:r>
      <w:r w:rsidRPr="00E65119">
        <w:rPr>
          <w:sz w:val="28"/>
          <w:szCs w:val="28"/>
          <w:lang w:val="uk-UA"/>
        </w:rPr>
        <w:t xml:space="preserve">, тобто була значно зниженою (норма – </w:t>
      </w:r>
      <w:r w:rsidRPr="00A417C5">
        <w:rPr>
          <w:sz w:val="28"/>
          <w:szCs w:val="28"/>
          <w:lang w:val="uk-UA"/>
        </w:rPr>
        <w:t>0,42±0,05</w:t>
      </w:r>
      <w:r w:rsidRPr="00E65119">
        <w:rPr>
          <w:sz w:val="28"/>
          <w:szCs w:val="28"/>
          <w:lang w:val="uk-UA"/>
        </w:rPr>
        <w:t xml:space="preserve"> </w:t>
      </w:r>
      <w:r>
        <w:rPr>
          <w:sz w:val="28"/>
          <w:szCs w:val="28"/>
          <w:lang w:val="uk-UA"/>
        </w:rPr>
        <w:t>мВ</w:t>
      </w:r>
      <w:r w:rsidRPr="00E65119">
        <w:rPr>
          <w:sz w:val="28"/>
          <w:szCs w:val="28"/>
          <w:lang w:val="uk-UA"/>
        </w:rPr>
        <w:t>). Таким чином</w:t>
      </w:r>
      <w:r>
        <w:rPr>
          <w:sz w:val="28"/>
          <w:szCs w:val="28"/>
          <w:lang w:val="uk-UA"/>
        </w:rPr>
        <w:t>,</w:t>
      </w:r>
      <w:r w:rsidRPr="00E65119">
        <w:rPr>
          <w:sz w:val="28"/>
          <w:szCs w:val="28"/>
          <w:lang w:val="uk-UA"/>
        </w:rPr>
        <w:t xml:space="preserve"> при односторонній втраті групи молярів і премолярів функціональні зміни відбува</w:t>
      </w:r>
      <w:r>
        <w:rPr>
          <w:sz w:val="28"/>
          <w:szCs w:val="28"/>
          <w:lang w:val="uk-UA"/>
        </w:rPr>
        <w:t>лися в ЖМ обох сторін і проявлялися</w:t>
      </w:r>
      <w:r w:rsidRPr="00E65119">
        <w:rPr>
          <w:sz w:val="28"/>
          <w:szCs w:val="28"/>
          <w:lang w:val="uk-UA"/>
        </w:rPr>
        <w:t>, переважно, в зменшенні сили їх скорочення.</w:t>
      </w:r>
    </w:p>
    <w:p w:rsidR="004A754A" w:rsidRPr="00E15BDF" w:rsidRDefault="004A754A" w:rsidP="004A754A">
      <w:pPr>
        <w:tabs>
          <w:tab w:val="left" w:pos="709"/>
          <w:tab w:val="left" w:pos="840"/>
        </w:tabs>
        <w:spacing w:line="360" w:lineRule="auto"/>
        <w:jc w:val="both"/>
        <w:rPr>
          <w:sz w:val="28"/>
          <w:szCs w:val="28"/>
          <w:lang w:val="uk-UA"/>
        </w:rPr>
      </w:pPr>
      <w:r>
        <w:rPr>
          <w:sz w:val="28"/>
          <w:szCs w:val="28"/>
          <w:lang w:val="uk-UA"/>
        </w:rPr>
        <w:tab/>
      </w:r>
      <w:r w:rsidRPr="00E15BDF">
        <w:rPr>
          <w:sz w:val="28"/>
          <w:szCs w:val="28"/>
          <w:lang w:val="uk-UA"/>
        </w:rPr>
        <w:t xml:space="preserve">У пацієнтів ІV </w:t>
      </w:r>
      <w:r>
        <w:rPr>
          <w:sz w:val="28"/>
          <w:szCs w:val="28"/>
          <w:lang w:val="uk-UA"/>
        </w:rPr>
        <w:t xml:space="preserve">групи </w:t>
      </w:r>
      <w:r w:rsidRPr="00E15BDF">
        <w:rPr>
          <w:sz w:val="28"/>
          <w:szCs w:val="28"/>
          <w:lang w:val="uk-UA"/>
        </w:rPr>
        <w:t>відбувал</w:t>
      </w:r>
      <w:r>
        <w:rPr>
          <w:sz w:val="28"/>
          <w:szCs w:val="28"/>
          <w:lang w:val="uk-UA"/>
        </w:rPr>
        <w:t>ось</w:t>
      </w:r>
      <w:r w:rsidRPr="00E15BDF">
        <w:rPr>
          <w:sz w:val="28"/>
          <w:szCs w:val="28"/>
          <w:lang w:val="uk-UA"/>
        </w:rPr>
        <w:t xml:space="preserve"> </w:t>
      </w:r>
      <w:r>
        <w:rPr>
          <w:sz w:val="28"/>
          <w:szCs w:val="28"/>
          <w:lang w:val="uk-UA"/>
        </w:rPr>
        <w:t>зменшення довжини періоду</w:t>
      </w:r>
      <w:r w:rsidRPr="00E15BDF">
        <w:rPr>
          <w:sz w:val="28"/>
          <w:szCs w:val="28"/>
          <w:lang w:val="uk-UA"/>
        </w:rPr>
        <w:t xml:space="preserve"> Та </w:t>
      </w:r>
      <w:r>
        <w:rPr>
          <w:sz w:val="28"/>
          <w:szCs w:val="28"/>
          <w:lang w:val="uk-UA"/>
        </w:rPr>
        <w:t>і</w:t>
      </w:r>
      <w:r w:rsidRPr="00E15BDF">
        <w:rPr>
          <w:sz w:val="28"/>
          <w:szCs w:val="28"/>
          <w:lang w:val="uk-UA"/>
        </w:rPr>
        <w:t xml:space="preserve"> </w:t>
      </w:r>
      <w:r>
        <w:rPr>
          <w:sz w:val="28"/>
          <w:szCs w:val="28"/>
          <w:lang w:val="uk-UA"/>
        </w:rPr>
        <w:t xml:space="preserve">збільшення довжини </w:t>
      </w:r>
      <w:r w:rsidRPr="00E15BDF">
        <w:rPr>
          <w:sz w:val="28"/>
          <w:szCs w:val="28"/>
          <w:lang w:val="uk-UA"/>
        </w:rPr>
        <w:t>Тс в жувальному та скроневому м’язах.</w:t>
      </w:r>
      <w:r w:rsidRPr="00D82BAE">
        <w:rPr>
          <w:sz w:val="28"/>
          <w:szCs w:val="28"/>
          <w:lang w:val="uk-UA"/>
        </w:rPr>
        <w:t xml:space="preserve"> </w:t>
      </w:r>
      <w:r w:rsidRPr="00E15BDF">
        <w:rPr>
          <w:sz w:val="28"/>
          <w:szCs w:val="28"/>
          <w:lang w:val="uk-UA"/>
        </w:rPr>
        <w:t>При цьому коефіцієнт К власне жувального м’язу дорівнював 0,6</w:t>
      </w:r>
      <w:r>
        <w:rPr>
          <w:sz w:val="28"/>
          <w:szCs w:val="28"/>
          <w:lang w:val="uk-UA"/>
        </w:rPr>
        <w:t>2</w:t>
      </w:r>
      <w:r w:rsidRPr="00E15BDF">
        <w:rPr>
          <w:sz w:val="28"/>
          <w:szCs w:val="28"/>
          <w:lang w:val="uk-UA"/>
        </w:rPr>
        <w:t>±0,</w:t>
      </w:r>
      <w:r>
        <w:rPr>
          <w:sz w:val="28"/>
          <w:szCs w:val="28"/>
          <w:lang w:val="uk-UA"/>
        </w:rPr>
        <w:t>03</w:t>
      </w:r>
      <w:r w:rsidRPr="00E15BDF">
        <w:rPr>
          <w:sz w:val="28"/>
          <w:szCs w:val="28"/>
          <w:lang w:val="uk-UA"/>
        </w:rPr>
        <w:t xml:space="preserve">, скроневого м’язу </w:t>
      </w:r>
      <w:r w:rsidRPr="001D2F34">
        <w:rPr>
          <w:sz w:val="28"/>
          <w:szCs w:val="28"/>
          <w:lang w:val="uk-UA"/>
        </w:rPr>
        <w:t>–</w:t>
      </w:r>
      <w:r>
        <w:rPr>
          <w:sz w:val="28"/>
          <w:szCs w:val="28"/>
          <w:lang w:val="uk-UA"/>
        </w:rPr>
        <w:t xml:space="preserve"> </w:t>
      </w:r>
      <w:r w:rsidRPr="00E15BDF">
        <w:rPr>
          <w:sz w:val="28"/>
          <w:szCs w:val="28"/>
          <w:lang w:val="uk-UA"/>
        </w:rPr>
        <w:t>0,</w:t>
      </w:r>
      <w:r>
        <w:rPr>
          <w:sz w:val="28"/>
          <w:szCs w:val="28"/>
          <w:lang w:val="uk-UA"/>
        </w:rPr>
        <w:t>76</w:t>
      </w:r>
      <w:r w:rsidRPr="00E15BDF">
        <w:rPr>
          <w:sz w:val="28"/>
          <w:szCs w:val="28"/>
          <w:lang w:val="uk-UA"/>
        </w:rPr>
        <w:t>±0,</w:t>
      </w:r>
      <w:r>
        <w:rPr>
          <w:sz w:val="28"/>
          <w:szCs w:val="28"/>
          <w:lang w:val="uk-UA"/>
        </w:rPr>
        <w:t>0</w:t>
      </w:r>
      <w:r w:rsidRPr="00E15BDF">
        <w:rPr>
          <w:sz w:val="28"/>
          <w:szCs w:val="28"/>
          <w:lang w:val="uk-UA"/>
        </w:rPr>
        <w:t>4. Крім того</w:t>
      </w:r>
      <w:r>
        <w:rPr>
          <w:sz w:val="28"/>
          <w:szCs w:val="28"/>
          <w:lang w:val="uk-UA"/>
        </w:rPr>
        <w:t>,</w:t>
      </w:r>
      <w:r w:rsidRPr="00E15BDF">
        <w:rPr>
          <w:sz w:val="28"/>
          <w:szCs w:val="28"/>
          <w:lang w:val="uk-UA"/>
        </w:rPr>
        <w:t xml:space="preserve"> в періоді Тс жувального м’язу електроміогра</w:t>
      </w:r>
      <w:r>
        <w:rPr>
          <w:sz w:val="28"/>
          <w:szCs w:val="28"/>
          <w:lang w:val="uk-UA"/>
        </w:rPr>
        <w:t>ма не мала вигляд ізолінії, д</w:t>
      </w:r>
      <w:r w:rsidRPr="00E15BDF">
        <w:rPr>
          <w:sz w:val="28"/>
          <w:szCs w:val="28"/>
          <w:lang w:val="uk-UA"/>
        </w:rPr>
        <w:t>ос</w:t>
      </w:r>
      <w:r>
        <w:rPr>
          <w:sz w:val="28"/>
          <w:szCs w:val="28"/>
          <w:lang w:val="uk-UA"/>
        </w:rPr>
        <w:t>ить часто спостерігалися низько</w:t>
      </w:r>
      <w:r w:rsidRPr="00E15BDF">
        <w:rPr>
          <w:sz w:val="28"/>
          <w:szCs w:val="28"/>
          <w:lang w:val="uk-UA"/>
        </w:rPr>
        <w:t>амплітудні спалахи, що свідчи</w:t>
      </w:r>
      <w:r>
        <w:rPr>
          <w:sz w:val="28"/>
          <w:szCs w:val="28"/>
          <w:lang w:val="uk-UA"/>
        </w:rPr>
        <w:t>ло</w:t>
      </w:r>
      <w:r w:rsidRPr="00E15BDF">
        <w:rPr>
          <w:sz w:val="28"/>
          <w:szCs w:val="28"/>
          <w:lang w:val="uk-UA"/>
        </w:rPr>
        <w:t xml:space="preserve"> про відсутність повного розслаблення м’язів після скорочення. Амплітуда біопотенціалів м’язів також змінювалася. Так, А власне жувального м</w:t>
      </w:r>
      <w:r>
        <w:rPr>
          <w:sz w:val="28"/>
          <w:szCs w:val="28"/>
          <w:lang w:val="uk-UA"/>
        </w:rPr>
        <w:t>’язу дорівнювала 0,21±0,01 мВ,</w:t>
      </w:r>
      <w:r w:rsidRPr="00E15BDF">
        <w:rPr>
          <w:sz w:val="28"/>
          <w:szCs w:val="28"/>
          <w:lang w:val="uk-UA"/>
        </w:rPr>
        <w:t xml:space="preserve"> А скроневого м’язу </w:t>
      </w:r>
      <w:r w:rsidRPr="001D2F34">
        <w:rPr>
          <w:sz w:val="28"/>
          <w:szCs w:val="28"/>
          <w:lang w:val="uk-UA"/>
        </w:rPr>
        <w:t>–</w:t>
      </w:r>
      <w:r>
        <w:rPr>
          <w:sz w:val="28"/>
          <w:szCs w:val="28"/>
          <w:lang w:val="uk-UA"/>
        </w:rPr>
        <w:t xml:space="preserve"> 0,20±0,02 мВ, тобто</w:t>
      </w:r>
      <w:r w:rsidRPr="00E15BDF">
        <w:rPr>
          <w:sz w:val="28"/>
          <w:szCs w:val="28"/>
          <w:lang w:val="uk-UA"/>
        </w:rPr>
        <w:t xml:space="preserve"> значно зменшувалася.</w:t>
      </w:r>
      <w:r>
        <w:rPr>
          <w:sz w:val="28"/>
          <w:szCs w:val="28"/>
          <w:lang w:val="uk-UA"/>
        </w:rPr>
        <w:t xml:space="preserve"> </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r>
      <w:r>
        <w:rPr>
          <w:sz w:val="28"/>
          <w:szCs w:val="28"/>
          <w:lang w:val="uk-UA"/>
        </w:rPr>
        <w:t>При дослідженні</w:t>
      </w:r>
      <w:r w:rsidRPr="00E15BDF">
        <w:rPr>
          <w:sz w:val="28"/>
          <w:szCs w:val="28"/>
          <w:lang w:val="uk-UA"/>
        </w:rPr>
        <w:t xml:space="preserve"> жувальної ефективності у пацієнтів з ОНД було встановлено, що </w:t>
      </w:r>
      <w:r>
        <w:rPr>
          <w:sz w:val="28"/>
          <w:szCs w:val="28"/>
          <w:lang w:val="uk-UA"/>
        </w:rPr>
        <w:t>у обстежених I групи (відсутній і моляр)</w:t>
      </w:r>
      <w:r w:rsidRPr="00E15BDF">
        <w:rPr>
          <w:sz w:val="28"/>
          <w:szCs w:val="28"/>
          <w:lang w:val="uk-UA"/>
        </w:rPr>
        <w:t xml:space="preserve"> вона майже не зміню</w:t>
      </w:r>
      <w:r>
        <w:rPr>
          <w:sz w:val="28"/>
          <w:szCs w:val="28"/>
          <w:lang w:val="uk-UA"/>
        </w:rPr>
        <w:t>вала</w:t>
      </w:r>
      <w:r w:rsidRPr="00E15BDF">
        <w:rPr>
          <w:sz w:val="28"/>
          <w:szCs w:val="28"/>
          <w:lang w:val="uk-UA"/>
        </w:rPr>
        <w:t>с</w:t>
      </w:r>
      <w:r>
        <w:rPr>
          <w:sz w:val="28"/>
          <w:szCs w:val="28"/>
          <w:lang w:val="uk-UA"/>
        </w:rPr>
        <w:t>я</w:t>
      </w:r>
      <w:r w:rsidRPr="00E15BDF">
        <w:rPr>
          <w:sz w:val="28"/>
          <w:szCs w:val="28"/>
          <w:lang w:val="uk-UA"/>
        </w:rPr>
        <w:t xml:space="preserve"> і дорівню</w:t>
      </w:r>
      <w:r>
        <w:rPr>
          <w:sz w:val="28"/>
          <w:szCs w:val="28"/>
          <w:lang w:val="uk-UA"/>
        </w:rPr>
        <w:t>вала</w:t>
      </w:r>
      <w:r w:rsidRPr="00E15BDF">
        <w:rPr>
          <w:sz w:val="28"/>
          <w:szCs w:val="28"/>
          <w:lang w:val="uk-UA"/>
        </w:rPr>
        <w:t xml:space="preserve"> </w:t>
      </w:r>
      <w:r w:rsidRPr="00A417C5">
        <w:rPr>
          <w:sz w:val="28"/>
          <w:szCs w:val="28"/>
          <w:lang w:val="uk-UA"/>
        </w:rPr>
        <w:t>92,6±1,4</w:t>
      </w:r>
      <w:r w:rsidRPr="00E15BDF">
        <w:rPr>
          <w:sz w:val="28"/>
          <w:szCs w:val="28"/>
          <w:lang w:val="uk-UA"/>
        </w:rPr>
        <w:t xml:space="preserve">%. Більш </w:t>
      </w:r>
      <w:r>
        <w:rPr>
          <w:sz w:val="28"/>
          <w:szCs w:val="28"/>
          <w:lang w:val="uk-UA"/>
        </w:rPr>
        <w:t>вираже</w:t>
      </w:r>
      <w:r w:rsidRPr="00E15BDF">
        <w:rPr>
          <w:sz w:val="28"/>
          <w:szCs w:val="28"/>
          <w:lang w:val="uk-UA"/>
        </w:rPr>
        <w:t>не порушення жувальної ефективності розвива</w:t>
      </w:r>
      <w:r>
        <w:rPr>
          <w:sz w:val="28"/>
          <w:szCs w:val="28"/>
          <w:lang w:val="uk-UA"/>
        </w:rPr>
        <w:t>ло</w:t>
      </w:r>
      <w:r w:rsidRPr="00E15BDF">
        <w:rPr>
          <w:sz w:val="28"/>
          <w:szCs w:val="28"/>
          <w:lang w:val="uk-UA"/>
        </w:rPr>
        <w:t>с</w:t>
      </w:r>
      <w:r>
        <w:rPr>
          <w:sz w:val="28"/>
          <w:szCs w:val="28"/>
          <w:lang w:val="uk-UA"/>
        </w:rPr>
        <w:t>я</w:t>
      </w:r>
      <w:r w:rsidRPr="00E15BDF">
        <w:rPr>
          <w:sz w:val="28"/>
          <w:szCs w:val="28"/>
          <w:lang w:val="uk-UA"/>
        </w:rPr>
        <w:t xml:space="preserve"> </w:t>
      </w:r>
      <w:r>
        <w:rPr>
          <w:sz w:val="28"/>
          <w:szCs w:val="28"/>
          <w:lang w:val="uk-UA"/>
        </w:rPr>
        <w:t>і</w:t>
      </w:r>
      <w:r w:rsidRPr="00E15BDF">
        <w:rPr>
          <w:sz w:val="28"/>
          <w:szCs w:val="28"/>
          <w:lang w:val="uk-UA"/>
        </w:rPr>
        <w:t>з втратою групи молярів. Так у пацієнтів ІІ групи в</w:t>
      </w:r>
      <w:r>
        <w:rPr>
          <w:sz w:val="28"/>
          <w:szCs w:val="28"/>
          <w:lang w:val="uk-UA"/>
        </w:rPr>
        <w:t>о</w:t>
      </w:r>
      <w:r w:rsidRPr="00E15BDF">
        <w:rPr>
          <w:sz w:val="28"/>
          <w:szCs w:val="28"/>
          <w:lang w:val="uk-UA"/>
        </w:rPr>
        <w:t>на дорівню</w:t>
      </w:r>
      <w:r>
        <w:rPr>
          <w:sz w:val="28"/>
          <w:szCs w:val="28"/>
          <w:lang w:val="uk-UA"/>
        </w:rPr>
        <w:t>вала 68,9±2,10</w:t>
      </w:r>
      <w:r w:rsidRPr="00E15BDF">
        <w:rPr>
          <w:sz w:val="28"/>
          <w:szCs w:val="28"/>
          <w:lang w:val="uk-UA"/>
        </w:rPr>
        <w:t>%</w:t>
      </w:r>
      <w:r>
        <w:rPr>
          <w:sz w:val="28"/>
          <w:szCs w:val="28"/>
          <w:lang w:val="uk-UA"/>
        </w:rPr>
        <w:t xml:space="preserve">, у пацієнтів ІІІ групи – </w:t>
      </w:r>
      <w:r w:rsidRPr="00A417C5">
        <w:rPr>
          <w:sz w:val="28"/>
          <w:szCs w:val="28"/>
          <w:lang w:val="uk-UA"/>
        </w:rPr>
        <w:t>53,4±2,33</w:t>
      </w:r>
      <w:r w:rsidRPr="00E15BDF">
        <w:rPr>
          <w:sz w:val="28"/>
          <w:szCs w:val="28"/>
          <w:lang w:val="uk-UA"/>
        </w:rPr>
        <w:t xml:space="preserve">%, IV групи – </w:t>
      </w:r>
      <w:r w:rsidRPr="00A417C5">
        <w:rPr>
          <w:sz w:val="28"/>
          <w:szCs w:val="28"/>
          <w:lang w:val="uk-UA"/>
        </w:rPr>
        <w:t>21,2±1,31</w:t>
      </w:r>
      <w:r w:rsidRPr="00E15BDF">
        <w:rPr>
          <w:sz w:val="28"/>
          <w:szCs w:val="28"/>
          <w:lang w:val="uk-UA"/>
        </w:rPr>
        <w:t>%. Таким чином</w:t>
      </w:r>
      <w:r>
        <w:rPr>
          <w:sz w:val="28"/>
          <w:szCs w:val="28"/>
          <w:lang w:val="uk-UA"/>
        </w:rPr>
        <w:t>,</w:t>
      </w:r>
      <w:r w:rsidRPr="00E15BDF">
        <w:rPr>
          <w:sz w:val="28"/>
          <w:szCs w:val="28"/>
          <w:lang w:val="uk-UA"/>
        </w:rPr>
        <w:t xml:space="preserve"> зі збільшенням кількості відсутніх зубів жувальна ефективність</w:t>
      </w:r>
      <w:r w:rsidRPr="000906A4">
        <w:rPr>
          <w:sz w:val="28"/>
          <w:szCs w:val="28"/>
          <w:lang w:val="uk-UA"/>
        </w:rPr>
        <w:t xml:space="preserve"> </w:t>
      </w:r>
      <w:r w:rsidRPr="00E15BDF">
        <w:rPr>
          <w:sz w:val="28"/>
          <w:szCs w:val="28"/>
          <w:lang w:val="uk-UA"/>
        </w:rPr>
        <w:t>зменшу</w:t>
      </w:r>
      <w:r>
        <w:rPr>
          <w:sz w:val="28"/>
          <w:szCs w:val="28"/>
          <w:lang w:val="uk-UA"/>
        </w:rPr>
        <w:t>вала</w:t>
      </w:r>
      <w:r w:rsidRPr="00E15BDF">
        <w:rPr>
          <w:sz w:val="28"/>
          <w:szCs w:val="28"/>
          <w:lang w:val="uk-UA"/>
        </w:rPr>
        <w:t>с</w:t>
      </w:r>
      <w:r>
        <w:rPr>
          <w:sz w:val="28"/>
          <w:szCs w:val="28"/>
          <w:lang w:val="uk-UA"/>
        </w:rPr>
        <w:t>я</w:t>
      </w:r>
      <w:r w:rsidRPr="00E15BDF">
        <w:rPr>
          <w:sz w:val="28"/>
          <w:szCs w:val="28"/>
          <w:lang w:val="uk-UA"/>
        </w:rPr>
        <w:t>.</w:t>
      </w:r>
    </w:p>
    <w:p w:rsidR="004A754A" w:rsidRPr="00E15BDF" w:rsidRDefault="004A754A" w:rsidP="004A754A">
      <w:pPr>
        <w:tabs>
          <w:tab w:val="left" w:pos="709"/>
          <w:tab w:val="left" w:pos="840"/>
        </w:tabs>
        <w:spacing w:line="360" w:lineRule="auto"/>
        <w:jc w:val="both"/>
        <w:rPr>
          <w:sz w:val="28"/>
          <w:szCs w:val="28"/>
          <w:lang w:val="uk-UA"/>
        </w:rPr>
      </w:pPr>
      <w:r>
        <w:rPr>
          <w:sz w:val="28"/>
          <w:szCs w:val="28"/>
          <w:lang w:val="uk-UA"/>
        </w:rPr>
        <w:tab/>
      </w:r>
      <w:r w:rsidRPr="00E15BDF">
        <w:rPr>
          <w:sz w:val="28"/>
          <w:szCs w:val="28"/>
          <w:lang w:val="uk-UA"/>
        </w:rPr>
        <w:t xml:space="preserve">При обстеженні СНЩС пацієнтів І групи </w:t>
      </w:r>
      <w:r>
        <w:rPr>
          <w:sz w:val="28"/>
          <w:szCs w:val="28"/>
          <w:lang w:val="uk-UA"/>
        </w:rPr>
        <w:t xml:space="preserve">при закритому роті </w:t>
      </w:r>
      <w:r w:rsidRPr="00E15BDF">
        <w:rPr>
          <w:sz w:val="28"/>
          <w:szCs w:val="28"/>
          <w:lang w:val="uk-UA"/>
        </w:rPr>
        <w:t>було встановлено, що суглобова голівка як на стороні дефекту зубного ряду, так і на про</w:t>
      </w:r>
      <w:r>
        <w:rPr>
          <w:sz w:val="28"/>
          <w:szCs w:val="28"/>
          <w:lang w:val="uk-UA"/>
        </w:rPr>
        <w:t>тилежній стороні займала віднос</w:t>
      </w:r>
      <w:r w:rsidRPr="00E15BDF">
        <w:rPr>
          <w:sz w:val="28"/>
          <w:szCs w:val="28"/>
          <w:lang w:val="uk-UA"/>
        </w:rPr>
        <w:t xml:space="preserve">но центричне розташування в суглобовій ямці. </w:t>
      </w:r>
      <w:r>
        <w:rPr>
          <w:sz w:val="28"/>
          <w:szCs w:val="28"/>
          <w:lang w:val="uk-UA"/>
        </w:rPr>
        <w:t>В</w:t>
      </w:r>
      <w:r w:rsidRPr="00E15BDF">
        <w:rPr>
          <w:sz w:val="28"/>
          <w:szCs w:val="28"/>
          <w:lang w:val="uk-UA"/>
        </w:rPr>
        <w:t xml:space="preserve"> положенні максимально відкритого рота у 18 пацієнтів (73,07 %) не було виявлено ознак гіпермобільності в обох суглобах. Суглобові голівки знаходилис</w:t>
      </w:r>
      <w:r>
        <w:rPr>
          <w:sz w:val="28"/>
          <w:szCs w:val="28"/>
          <w:lang w:val="uk-UA"/>
        </w:rPr>
        <w:t>я</w:t>
      </w:r>
      <w:r w:rsidRPr="00E15BDF">
        <w:rPr>
          <w:sz w:val="28"/>
          <w:szCs w:val="28"/>
          <w:lang w:val="uk-UA"/>
        </w:rPr>
        <w:t xml:space="preserve"> в ділянці вер</w:t>
      </w:r>
      <w:r>
        <w:rPr>
          <w:sz w:val="28"/>
          <w:szCs w:val="28"/>
          <w:lang w:val="uk-UA"/>
        </w:rPr>
        <w:t>шини</w:t>
      </w:r>
      <w:r w:rsidRPr="00E15BDF">
        <w:rPr>
          <w:sz w:val="28"/>
          <w:szCs w:val="28"/>
          <w:lang w:val="uk-UA"/>
        </w:rPr>
        <w:t xml:space="preserve"> суглобового </w:t>
      </w:r>
      <w:r>
        <w:rPr>
          <w:sz w:val="28"/>
          <w:szCs w:val="28"/>
          <w:lang w:val="uk-UA"/>
        </w:rPr>
        <w:t>горбика. У 7 пацієнтів (26,93 %) – за вершиною</w:t>
      </w:r>
      <w:r w:rsidRPr="00E15BDF">
        <w:rPr>
          <w:sz w:val="28"/>
          <w:szCs w:val="28"/>
          <w:lang w:val="uk-UA"/>
        </w:rPr>
        <w:t>.</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lastRenderedPageBreak/>
        <w:tab/>
      </w:r>
      <w:r>
        <w:rPr>
          <w:sz w:val="28"/>
          <w:szCs w:val="28"/>
          <w:lang w:val="uk-UA"/>
        </w:rPr>
        <w:t>У</w:t>
      </w:r>
      <w:r w:rsidRPr="00E15BDF">
        <w:rPr>
          <w:sz w:val="28"/>
          <w:szCs w:val="28"/>
          <w:lang w:val="uk-UA"/>
        </w:rPr>
        <w:t xml:space="preserve"> 27 обстежених (61,36 %) пацієнтів з відсутністю групи</w:t>
      </w:r>
      <w:r>
        <w:rPr>
          <w:sz w:val="28"/>
          <w:szCs w:val="28"/>
          <w:lang w:val="uk-UA"/>
        </w:rPr>
        <w:t xml:space="preserve"> молярів (ІІ група) б</w:t>
      </w:r>
      <w:r w:rsidRPr="00E15BDF">
        <w:rPr>
          <w:sz w:val="28"/>
          <w:szCs w:val="28"/>
          <w:lang w:val="uk-UA"/>
        </w:rPr>
        <w:t xml:space="preserve">уло встановлено, що суглобові голівки займали приблизно центричне розташування в суглобових ямках. </w:t>
      </w:r>
      <w:r w:rsidRPr="00066595">
        <w:rPr>
          <w:sz w:val="28"/>
          <w:szCs w:val="28"/>
          <w:lang w:val="uk-UA"/>
        </w:rPr>
        <w:t xml:space="preserve">Слід зауважити, що переважну більшість у цій групі складали пацієнти, у яких дефект був утворений не більш ніж 2 роки </w:t>
      </w:r>
      <w:r>
        <w:rPr>
          <w:sz w:val="28"/>
          <w:szCs w:val="28"/>
          <w:lang w:val="uk-UA"/>
        </w:rPr>
        <w:t>по</w:t>
      </w:r>
      <w:r w:rsidRPr="00066595">
        <w:rPr>
          <w:sz w:val="28"/>
          <w:szCs w:val="28"/>
          <w:lang w:val="uk-UA"/>
        </w:rPr>
        <w:t>тому.</w:t>
      </w:r>
      <w:r>
        <w:rPr>
          <w:sz w:val="28"/>
          <w:szCs w:val="28"/>
          <w:lang w:val="uk-UA"/>
        </w:rPr>
        <w:t xml:space="preserve"> </w:t>
      </w:r>
      <w:r w:rsidRPr="00E15BDF">
        <w:rPr>
          <w:sz w:val="28"/>
          <w:szCs w:val="28"/>
          <w:lang w:val="uk-UA"/>
        </w:rPr>
        <w:t>У 17 обстежених (38,6 %) відбувалося порушення центричного розташування. З них у 14 пацієнтів (31,8 %) суглобова голівка на стороні дефекту зубного ряду зміщувалася вверх та дистально в суглобовій ямці, протилежна голівка зберігала відносно центричне розташування або дещ</w:t>
      </w:r>
      <w:r>
        <w:rPr>
          <w:sz w:val="28"/>
          <w:szCs w:val="28"/>
          <w:lang w:val="uk-UA"/>
        </w:rPr>
        <w:t>о зміщувалася вниз та всередину. При максимально відкритому роті</w:t>
      </w:r>
      <w:r w:rsidRPr="00E15BDF">
        <w:rPr>
          <w:sz w:val="28"/>
          <w:szCs w:val="28"/>
          <w:lang w:val="uk-UA"/>
        </w:rPr>
        <w:t xml:space="preserve"> </w:t>
      </w:r>
      <w:r>
        <w:rPr>
          <w:sz w:val="28"/>
          <w:szCs w:val="28"/>
          <w:lang w:val="uk-UA"/>
        </w:rPr>
        <w:t xml:space="preserve">обидві </w:t>
      </w:r>
      <w:r w:rsidRPr="00E15BDF">
        <w:rPr>
          <w:sz w:val="28"/>
          <w:szCs w:val="28"/>
          <w:lang w:val="uk-UA"/>
        </w:rPr>
        <w:t>суглобов</w:t>
      </w:r>
      <w:r>
        <w:rPr>
          <w:sz w:val="28"/>
          <w:szCs w:val="28"/>
          <w:lang w:val="uk-UA"/>
        </w:rPr>
        <w:t>і</w:t>
      </w:r>
      <w:r w:rsidRPr="00E15BDF">
        <w:rPr>
          <w:sz w:val="28"/>
          <w:szCs w:val="28"/>
          <w:lang w:val="uk-UA"/>
        </w:rPr>
        <w:t xml:space="preserve"> голі</w:t>
      </w:r>
      <w:r>
        <w:rPr>
          <w:sz w:val="28"/>
          <w:szCs w:val="28"/>
          <w:lang w:val="uk-UA"/>
        </w:rPr>
        <w:t>в</w:t>
      </w:r>
      <w:r w:rsidRPr="00E15BDF">
        <w:rPr>
          <w:sz w:val="28"/>
          <w:szCs w:val="28"/>
          <w:lang w:val="uk-UA"/>
        </w:rPr>
        <w:t>к</w:t>
      </w:r>
      <w:r>
        <w:rPr>
          <w:sz w:val="28"/>
          <w:szCs w:val="28"/>
          <w:lang w:val="uk-UA"/>
        </w:rPr>
        <w:t>и</w:t>
      </w:r>
      <w:r w:rsidRPr="00E15BDF">
        <w:rPr>
          <w:sz w:val="28"/>
          <w:szCs w:val="28"/>
          <w:lang w:val="uk-UA"/>
        </w:rPr>
        <w:t xml:space="preserve"> розміщ</w:t>
      </w:r>
      <w:r>
        <w:rPr>
          <w:sz w:val="28"/>
          <w:szCs w:val="28"/>
          <w:lang w:val="uk-UA"/>
        </w:rPr>
        <w:t>увалися</w:t>
      </w:r>
      <w:r w:rsidRPr="00E15BDF">
        <w:rPr>
          <w:sz w:val="28"/>
          <w:szCs w:val="28"/>
          <w:lang w:val="uk-UA"/>
        </w:rPr>
        <w:t xml:space="preserve"> за верхівками суглобових горб</w:t>
      </w:r>
      <w:r>
        <w:rPr>
          <w:sz w:val="28"/>
          <w:szCs w:val="28"/>
          <w:lang w:val="uk-UA"/>
        </w:rPr>
        <w:t>и</w:t>
      </w:r>
      <w:r w:rsidRPr="00E15BDF">
        <w:rPr>
          <w:sz w:val="28"/>
          <w:szCs w:val="28"/>
          <w:lang w:val="uk-UA"/>
        </w:rPr>
        <w:t>ків.</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t xml:space="preserve">Більш виражені внутрішньосуглобові порушення були виявлені </w:t>
      </w:r>
      <w:r>
        <w:rPr>
          <w:sz w:val="28"/>
          <w:szCs w:val="28"/>
          <w:lang w:val="uk-UA"/>
        </w:rPr>
        <w:t xml:space="preserve">методом </w:t>
      </w:r>
      <w:r w:rsidRPr="00E15BDF">
        <w:rPr>
          <w:sz w:val="28"/>
          <w:szCs w:val="28"/>
          <w:lang w:val="uk-UA"/>
        </w:rPr>
        <w:t>комп’ютерн</w:t>
      </w:r>
      <w:r>
        <w:rPr>
          <w:sz w:val="28"/>
          <w:szCs w:val="28"/>
          <w:lang w:val="uk-UA"/>
        </w:rPr>
        <w:t>ої</w:t>
      </w:r>
      <w:r w:rsidRPr="00E15BDF">
        <w:rPr>
          <w:sz w:val="28"/>
          <w:szCs w:val="28"/>
          <w:lang w:val="uk-UA"/>
        </w:rPr>
        <w:t xml:space="preserve"> томографі</w:t>
      </w:r>
      <w:r>
        <w:rPr>
          <w:sz w:val="28"/>
          <w:szCs w:val="28"/>
          <w:lang w:val="uk-UA"/>
        </w:rPr>
        <w:t>ї</w:t>
      </w:r>
      <w:r w:rsidRPr="00E15BDF">
        <w:rPr>
          <w:sz w:val="28"/>
          <w:szCs w:val="28"/>
          <w:lang w:val="uk-UA"/>
        </w:rPr>
        <w:t xml:space="preserve"> у пацієнтів ІІІ групи. У 15 з них (68,</w:t>
      </w:r>
      <w:r>
        <w:rPr>
          <w:sz w:val="28"/>
          <w:szCs w:val="28"/>
          <w:lang w:val="uk-UA"/>
        </w:rPr>
        <w:t>2</w:t>
      </w:r>
      <w:r w:rsidRPr="00E15BDF">
        <w:rPr>
          <w:sz w:val="28"/>
          <w:szCs w:val="28"/>
          <w:lang w:val="uk-UA"/>
        </w:rPr>
        <w:t xml:space="preserve"> %)</w:t>
      </w:r>
      <w:r>
        <w:rPr>
          <w:sz w:val="28"/>
          <w:szCs w:val="28"/>
          <w:lang w:val="uk-UA"/>
        </w:rPr>
        <w:t xml:space="preserve"> </w:t>
      </w:r>
      <w:r w:rsidRPr="00E15BDF">
        <w:rPr>
          <w:sz w:val="28"/>
          <w:szCs w:val="28"/>
          <w:lang w:val="uk-UA"/>
        </w:rPr>
        <w:t xml:space="preserve">при закритому роті на стороні дефекту зубного ряду </w:t>
      </w:r>
      <w:r>
        <w:rPr>
          <w:sz w:val="28"/>
          <w:szCs w:val="28"/>
          <w:lang w:val="uk-UA"/>
        </w:rPr>
        <w:t>діагностовано</w:t>
      </w:r>
      <w:r w:rsidRPr="00E15BDF">
        <w:rPr>
          <w:sz w:val="28"/>
          <w:szCs w:val="28"/>
          <w:lang w:val="uk-UA"/>
        </w:rPr>
        <w:t xml:space="preserve"> розширення переднього відділу і звуження заднього та верхнього</w:t>
      </w:r>
      <w:r>
        <w:rPr>
          <w:sz w:val="28"/>
          <w:szCs w:val="28"/>
          <w:lang w:val="uk-UA"/>
        </w:rPr>
        <w:t xml:space="preserve"> відділів</w:t>
      </w:r>
      <w:r w:rsidRPr="001B65A4">
        <w:rPr>
          <w:sz w:val="28"/>
          <w:szCs w:val="28"/>
          <w:lang w:val="uk-UA"/>
        </w:rPr>
        <w:t xml:space="preserve"> </w:t>
      </w:r>
      <w:r w:rsidRPr="00E15BDF">
        <w:rPr>
          <w:sz w:val="28"/>
          <w:szCs w:val="28"/>
          <w:lang w:val="uk-UA"/>
        </w:rPr>
        <w:t>суглобової щілині. На протилежній стороні</w:t>
      </w:r>
      <w:r>
        <w:rPr>
          <w:sz w:val="28"/>
          <w:szCs w:val="28"/>
          <w:lang w:val="uk-UA"/>
        </w:rPr>
        <w:t>,</w:t>
      </w:r>
      <w:r w:rsidRPr="00E15BDF">
        <w:rPr>
          <w:sz w:val="28"/>
          <w:szCs w:val="28"/>
          <w:lang w:val="uk-UA"/>
        </w:rPr>
        <w:t xml:space="preserve"> навпаки</w:t>
      </w:r>
      <w:r>
        <w:rPr>
          <w:sz w:val="28"/>
          <w:szCs w:val="28"/>
          <w:lang w:val="uk-UA"/>
        </w:rPr>
        <w:t>,</w:t>
      </w:r>
      <w:r w:rsidRPr="00E15BDF">
        <w:rPr>
          <w:sz w:val="28"/>
          <w:szCs w:val="28"/>
          <w:lang w:val="uk-UA"/>
        </w:rPr>
        <w:t xml:space="preserve"> діагностувалося звуження переднього відділу і розширення заднього. Таке положення суглобових голівок </w:t>
      </w:r>
      <w:r>
        <w:rPr>
          <w:sz w:val="28"/>
          <w:szCs w:val="28"/>
          <w:lang w:val="uk-UA"/>
        </w:rPr>
        <w:t>свідчило</w:t>
      </w:r>
      <w:r w:rsidRPr="00E15BDF">
        <w:rPr>
          <w:sz w:val="28"/>
          <w:szCs w:val="28"/>
          <w:lang w:val="uk-UA"/>
        </w:rPr>
        <w:t xml:space="preserve"> про зміщення нижньої щелепи у бік дефекту зубного ряду. У 7 пацієнтів (31,8 %) ІІІ групи </w:t>
      </w:r>
      <w:r>
        <w:rPr>
          <w:sz w:val="28"/>
          <w:szCs w:val="28"/>
          <w:lang w:val="uk-UA"/>
        </w:rPr>
        <w:t xml:space="preserve">не було </w:t>
      </w:r>
      <w:r w:rsidRPr="00E15BDF">
        <w:rPr>
          <w:sz w:val="28"/>
          <w:szCs w:val="28"/>
          <w:lang w:val="uk-UA"/>
        </w:rPr>
        <w:t>в</w:t>
      </w:r>
      <w:r>
        <w:rPr>
          <w:sz w:val="28"/>
          <w:szCs w:val="28"/>
          <w:lang w:val="uk-UA"/>
        </w:rPr>
        <w:t>и</w:t>
      </w:r>
      <w:r w:rsidRPr="00E15BDF">
        <w:rPr>
          <w:sz w:val="28"/>
          <w:szCs w:val="28"/>
          <w:lang w:val="uk-UA"/>
        </w:rPr>
        <w:t>ражен</w:t>
      </w:r>
      <w:r>
        <w:rPr>
          <w:sz w:val="28"/>
          <w:szCs w:val="28"/>
          <w:lang w:val="uk-UA"/>
        </w:rPr>
        <w:t>их</w:t>
      </w:r>
      <w:r w:rsidRPr="00E15BDF">
        <w:rPr>
          <w:sz w:val="28"/>
          <w:szCs w:val="28"/>
          <w:lang w:val="uk-UA"/>
        </w:rPr>
        <w:t xml:space="preserve"> рентгенологічн</w:t>
      </w:r>
      <w:r>
        <w:rPr>
          <w:sz w:val="28"/>
          <w:szCs w:val="28"/>
          <w:lang w:val="uk-UA"/>
        </w:rPr>
        <w:t>их</w:t>
      </w:r>
      <w:r w:rsidRPr="00E15BDF">
        <w:rPr>
          <w:sz w:val="28"/>
          <w:szCs w:val="28"/>
          <w:lang w:val="uk-UA"/>
        </w:rPr>
        <w:t xml:space="preserve"> ознак зміщення нижньої щелепи. До цієї групи відносилися особи, які користувалися частково знімними протезами, що заміщували </w:t>
      </w:r>
      <w:r>
        <w:rPr>
          <w:sz w:val="28"/>
          <w:szCs w:val="28"/>
          <w:lang w:val="uk-UA"/>
        </w:rPr>
        <w:t>ОНД</w:t>
      </w:r>
      <w:r w:rsidRPr="00E15BDF">
        <w:rPr>
          <w:sz w:val="28"/>
          <w:szCs w:val="28"/>
          <w:lang w:val="uk-UA"/>
        </w:rPr>
        <w:t xml:space="preserve"> зубного ряду</w:t>
      </w:r>
      <w:r w:rsidRPr="00110B91">
        <w:t xml:space="preserve"> </w:t>
      </w:r>
      <w:r w:rsidRPr="00110B91">
        <w:rPr>
          <w:sz w:val="28"/>
          <w:szCs w:val="28"/>
          <w:lang w:val="uk-UA"/>
        </w:rPr>
        <w:t>та пацієнт</w:t>
      </w:r>
      <w:r>
        <w:rPr>
          <w:sz w:val="28"/>
          <w:szCs w:val="28"/>
          <w:lang w:val="uk-UA"/>
        </w:rPr>
        <w:t>и</w:t>
      </w:r>
      <w:r w:rsidRPr="00110B91">
        <w:rPr>
          <w:sz w:val="28"/>
          <w:szCs w:val="28"/>
          <w:lang w:val="uk-UA"/>
        </w:rPr>
        <w:t xml:space="preserve">, у яких </w:t>
      </w:r>
      <w:r>
        <w:rPr>
          <w:sz w:val="28"/>
          <w:szCs w:val="28"/>
          <w:lang w:val="uk-UA"/>
        </w:rPr>
        <w:t>ОНД</w:t>
      </w:r>
      <w:r w:rsidRPr="00110B91">
        <w:rPr>
          <w:sz w:val="28"/>
          <w:szCs w:val="28"/>
          <w:lang w:val="uk-UA"/>
        </w:rPr>
        <w:t xml:space="preserve"> утворився в термін до </w:t>
      </w:r>
      <w:r>
        <w:rPr>
          <w:sz w:val="28"/>
          <w:szCs w:val="28"/>
          <w:lang w:val="uk-UA"/>
        </w:rPr>
        <w:t>половини року</w:t>
      </w:r>
      <w:r w:rsidRPr="00E15BDF">
        <w:rPr>
          <w:sz w:val="28"/>
          <w:szCs w:val="28"/>
          <w:lang w:val="uk-UA"/>
        </w:rPr>
        <w:t>.</w:t>
      </w:r>
      <w:r w:rsidRPr="00E15BDF">
        <w:rPr>
          <w:sz w:val="28"/>
          <w:szCs w:val="28"/>
        </w:rPr>
        <w:t xml:space="preserve"> </w:t>
      </w:r>
      <w:r w:rsidRPr="00E15BDF">
        <w:rPr>
          <w:sz w:val="28"/>
          <w:szCs w:val="28"/>
          <w:lang w:val="uk-UA"/>
        </w:rPr>
        <w:t>В положенні максимально відкритого рота</w:t>
      </w:r>
      <w:r>
        <w:rPr>
          <w:sz w:val="28"/>
          <w:szCs w:val="28"/>
          <w:lang w:val="uk-UA"/>
        </w:rPr>
        <w:t xml:space="preserve"> </w:t>
      </w:r>
      <w:r w:rsidRPr="007C4FFD">
        <w:rPr>
          <w:sz w:val="28"/>
          <w:szCs w:val="28"/>
          <w:lang w:val="uk-UA"/>
        </w:rPr>
        <w:t>обидві суглобові голівки розміщувалися за верхівками суглобових горбиків</w:t>
      </w:r>
      <w:r>
        <w:rPr>
          <w:sz w:val="28"/>
          <w:szCs w:val="28"/>
          <w:lang w:val="uk-UA"/>
        </w:rPr>
        <w:t>.</w:t>
      </w:r>
    </w:p>
    <w:p w:rsidR="004A754A" w:rsidRPr="00E15BDF" w:rsidRDefault="004A754A" w:rsidP="004A754A">
      <w:pPr>
        <w:tabs>
          <w:tab w:val="left" w:pos="709"/>
        </w:tabs>
        <w:spacing w:line="360" w:lineRule="auto"/>
        <w:jc w:val="both"/>
        <w:rPr>
          <w:sz w:val="28"/>
          <w:szCs w:val="28"/>
          <w:lang w:val="uk-UA"/>
        </w:rPr>
      </w:pPr>
      <w:r w:rsidRPr="00E15BDF">
        <w:rPr>
          <w:sz w:val="28"/>
          <w:szCs w:val="28"/>
          <w:lang w:val="uk-UA"/>
        </w:rPr>
        <w:tab/>
        <w:t xml:space="preserve">У пацієнтів </w:t>
      </w:r>
      <w:r w:rsidRPr="00E15BDF">
        <w:rPr>
          <w:sz w:val="28"/>
          <w:szCs w:val="28"/>
          <w:lang w:val="en-US"/>
        </w:rPr>
        <w:t>IV</w:t>
      </w:r>
      <w:r w:rsidRPr="00E15BDF">
        <w:rPr>
          <w:sz w:val="28"/>
          <w:szCs w:val="28"/>
        </w:rPr>
        <w:t xml:space="preserve"> групи, </w:t>
      </w:r>
      <w:r w:rsidRPr="00E15BDF">
        <w:rPr>
          <w:sz w:val="28"/>
          <w:szCs w:val="28"/>
          <w:lang w:val="uk-UA"/>
        </w:rPr>
        <w:t>які не були протезовані або не користувалися протезами з</w:t>
      </w:r>
      <w:r>
        <w:rPr>
          <w:sz w:val="28"/>
          <w:szCs w:val="28"/>
          <w:lang w:val="uk-UA"/>
        </w:rPr>
        <w:t>а</w:t>
      </w:r>
      <w:r w:rsidRPr="00E15BDF">
        <w:rPr>
          <w:sz w:val="28"/>
          <w:szCs w:val="28"/>
          <w:lang w:val="uk-UA"/>
        </w:rPr>
        <w:t xml:space="preserve"> певних причин, в положенні звичної оклюзії суглобові голівки істотно змінювали своє положення в суглобових ямках. У 1</w:t>
      </w:r>
      <w:r>
        <w:rPr>
          <w:sz w:val="28"/>
          <w:szCs w:val="28"/>
          <w:lang w:val="uk-UA"/>
        </w:rPr>
        <w:t>1</w:t>
      </w:r>
      <w:r w:rsidRPr="00E15BDF">
        <w:rPr>
          <w:sz w:val="28"/>
          <w:szCs w:val="28"/>
          <w:lang w:val="uk-UA"/>
        </w:rPr>
        <w:t xml:space="preserve"> пацієнтів (</w:t>
      </w:r>
      <w:r>
        <w:rPr>
          <w:sz w:val="28"/>
          <w:szCs w:val="28"/>
          <w:lang w:val="uk-UA"/>
        </w:rPr>
        <w:t>64</w:t>
      </w:r>
      <w:r w:rsidRPr="00E15BDF">
        <w:rPr>
          <w:sz w:val="28"/>
          <w:szCs w:val="28"/>
          <w:lang w:val="uk-UA"/>
        </w:rPr>
        <w:t>,</w:t>
      </w:r>
      <w:r>
        <w:rPr>
          <w:sz w:val="28"/>
          <w:szCs w:val="28"/>
          <w:lang w:val="uk-UA"/>
        </w:rPr>
        <w:t>7</w:t>
      </w:r>
      <w:r w:rsidRPr="00E15BDF">
        <w:rPr>
          <w:sz w:val="28"/>
          <w:szCs w:val="28"/>
          <w:lang w:val="uk-UA"/>
        </w:rPr>
        <w:t xml:space="preserve"> %) як на стороні дефекту, так і на протилежній дефекту стороні, відзначалося звуження передніх та розширення задніх і верхніх відділів</w:t>
      </w:r>
      <w:r w:rsidRPr="001B65A4">
        <w:rPr>
          <w:sz w:val="28"/>
          <w:szCs w:val="28"/>
          <w:lang w:val="uk-UA"/>
        </w:rPr>
        <w:t xml:space="preserve"> </w:t>
      </w:r>
      <w:r w:rsidRPr="00E15BDF">
        <w:rPr>
          <w:sz w:val="28"/>
          <w:szCs w:val="28"/>
          <w:lang w:val="uk-UA"/>
        </w:rPr>
        <w:t>суглобових щілин. Таке розміщення суглобових голівок характерне для переднього положення нижньої щелепи. У 6 пацієнтів (</w:t>
      </w:r>
      <w:r>
        <w:rPr>
          <w:sz w:val="28"/>
          <w:szCs w:val="28"/>
          <w:lang w:val="uk-UA"/>
        </w:rPr>
        <w:t>35</w:t>
      </w:r>
      <w:r w:rsidRPr="00E15BDF">
        <w:rPr>
          <w:sz w:val="28"/>
          <w:szCs w:val="28"/>
          <w:lang w:val="uk-UA"/>
        </w:rPr>
        <w:t>,</w:t>
      </w:r>
      <w:r>
        <w:rPr>
          <w:sz w:val="28"/>
          <w:szCs w:val="28"/>
          <w:lang w:val="uk-UA"/>
        </w:rPr>
        <w:t>3</w:t>
      </w:r>
      <w:r w:rsidRPr="00E15BDF">
        <w:rPr>
          <w:sz w:val="28"/>
          <w:szCs w:val="28"/>
          <w:lang w:val="uk-UA"/>
        </w:rPr>
        <w:t xml:space="preserve"> %) обидві суглобові голівки зміщувалися дистально. Крім того</w:t>
      </w:r>
      <w:r>
        <w:rPr>
          <w:sz w:val="28"/>
          <w:szCs w:val="28"/>
          <w:lang w:val="uk-UA"/>
        </w:rPr>
        <w:t>, в положенні максимально відкритого рота</w:t>
      </w:r>
      <w:r w:rsidRPr="00E15BDF">
        <w:rPr>
          <w:sz w:val="28"/>
          <w:szCs w:val="28"/>
          <w:lang w:val="uk-UA"/>
        </w:rPr>
        <w:t xml:space="preserve"> в усіх </w:t>
      </w:r>
      <w:r w:rsidRPr="00E15BDF">
        <w:rPr>
          <w:sz w:val="28"/>
          <w:szCs w:val="28"/>
          <w:lang w:val="uk-UA"/>
        </w:rPr>
        <w:lastRenderedPageBreak/>
        <w:t xml:space="preserve">обстежених пацієнтів ІV групи </w:t>
      </w:r>
      <w:r w:rsidRPr="007C4FFD">
        <w:rPr>
          <w:sz w:val="28"/>
          <w:szCs w:val="28"/>
          <w:lang w:val="uk-UA"/>
        </w:rPr>
        <w:t>суглобові голівки розміщувалися за верхівками суглобових горбиків</w:t>
      </w:r>
      <w:r>
        <w:rPr>
          <w:sz w:val="28"/>
          <w:szCs w:val="28"/>
          <w:lang w:val="uk-UA"/>
        </w:rPr>
        <w:t>.</w:t>
      </w:r>
    </w:p>
    <w:p w:rsidR="004A754A" w:rsidRPr="00E15BDF" w:rsidRDefault="004A754A" w:rsidP="004A754A">
      <w:pPr>
        <w:tabs>
          <w:tab w:val="left" w:pos="709"/>
        </w:tabs>
        <w:spacing w:line="360" w:lineRule="auto"/>
        <w:jc w:val="both"/>
        <w:rPr>
          <w:sz w:val="28"/>
          <w:szCs w:val="28"/>
          <w:lang w:val="uk-UA"/>
        </w:rPr>
      </w:pPr>
      <w:r w:rsidRPr="00E15BDF">
        <w:rPr>
          <w:sz w:val="28"/>
          <w:szCs w:val="28"/>
          <w:lang w:val="uk-UA"/>
        </w:rPr>
        <w:tab/>
      </w:r>
      <w:r>
        <w:rPr>
          <w:sz w:val="28"/>
          <w:szCs w:val="28"/>
          <w:lang w:val="uk-UA"/>
        </w:rPr>
        <w:t>При е</w:t>
      </w:r>
      <w:r w:rsidRPr="00E15BDF">
        <w:rPr>
          <w:sz w:val="28"/>
          <w:szCs w:val="28"/>
          <w:lang w:val="uk-UA"/>
        </w:rPr>
        <w:t>ле</w:t>
      </w:r>
      <w:r>
        <w:rPr>
          <w:sz w:val="28"/>
          <w:szCs w:val="28"/>
          <w:lang w:val="uk-UA"/>
        </w:rPr>
        <w:t>ктронному</w:t>
      </w:r>
      <w:r w:rsidRPr="00E15BDF">
        <w:rPr>
          <w:sz w:val="28"/>
          <w:szCs w:val="28"/>
          <w:lang w:val="uk-UA"/>
        </w:rPr>
        <w:t xml:space="preserve"> дослідженн</w:t>
      </w:r>
      <w:r>
        <w:rPr>
          <w:sz w:val="28"/>
          <w:szCs w:val="28"/>
          <w:lang w:val="uk-UA"/>
        </w:rPr>
        <w:t>і</w:t>
      </w:r>
      <w:r w:rsidRPr="00E15BDF">
        <w:rPr>
          <w:sz w:val="28"/>
          <w:szCs w:val="28"/>
          <w:lang w:val="uk-UA"/>
        </w:rPr>
        <w:t xml:space="preserve"> рухів нижньої щелепи встановл</w:t>
      </w:r>
      <w:r>
        <w:rPr>
          <w:sz w:val="28"/>
          <w:szCs w:val="28"/>
          <w:lang w:val="uk-UA"/>
        </w:rPr>
        <w:t>ен</w:t>
      </w:r>
      <w:r w:rsidRPr="00E15BDF">
        <w:rPr>
          <w:sz w:val="28"/>
          <w:szCs w:val="28"/>
          <w:lang w:val="uk-UA"/>
        </w:rPr>
        <w:t xml:space="preserve">о, що у пацієнтів І групи характер рухів суглобових голівок був симетричний, </w:t>
      </w:r>
      <w:r>
        <w:rPr>
          <w:sz w:val="28"/>
          <w:szCs w:val="28"/>
          <w:lang w:val="uk-UA"/>
        </w:rPr>
        <w:t xml:space="preserve">а </w:t>
      </w:r>
      <w:r w:rsidRPr="00E15BDF">
        <w:rPr>
          <w:sz w:val="28"/>
          <w:szCs w:val="28"/>
          <w:lang w:val="uk-UA"/>
        </w:rPr>
        <w:t xml:space="preserve">за довжиною </w:t>
      </w:r>
      <w:r>
        <w:rPr>
          <w:sz w:val="28"/>
          <w:szCs w:val="28"/>
          <w:lang w:val="uk-UA"/>
        </w:rPr>
        <w:t>траєкторії</w:t>
      </w:r>
      <w:r w:rsidRPr="00E15BDF">
        <w:rPr>
          <w:sz w:val="28"/>
          <w:szCs w:val="28"/>
          <w:lang w:val="uk-UA"/>
        </w:rPr>
        <w:t xml:space="preserve"> рухів </w:t>
      </w:r>
      <w:r>
        <w:rPr>
          <w:sz w:val="28"/>
          <w:szCs w:val="28"/>
          <w:lang w:val="uk-UA"/>
        </w:rPr>
        <w:t xml:space="preserve">були </w:t>
      </w:r>
      <w:r w:rsidRPr="00E15BDF">
        <w:rPr>
          <w:sz w:val="28"/>
          <w:szCs w:val="28"/>
          <w:lang w:val="uk-UA"/>
        </w:rPr>
        <w:t>майже одна</w:t>
      </w:r>
      <w:r>
        <w:rPr>
          <w:sz w:val="28"/>
          <w:szCs w:val="28"/>
          <w:lang w:val="uk-UA"/>
        </w:rPr>
        <w:t>ковими</w:t>
      </w:r>
      <w:r w:rsidRPr="00E15BDF">
        <w:rPr>
          <w:sz w:val="28"/>
          <w:szCs w:val="28"/>
          <w:lang w:val="uk-UA"/>
        </w:rPr>
        <w:t xml:space="preserve"> у 24 пацієнтів (96 %).</w:t>
      </w:r>
    </w:p>
    <w:p w:rsidR="004A754A" w:rsidRPr="00E15BDF" w:rsidRDefault="004A754A" w:rsidP="004A754A">
      <w:pPr>
        <w:tabs>
          <w:tab w:val="left" w:pos="709"/>
        </w:tabs>
        <w:spacing w:line="360" w:lineRule="auto"/>
        <w:jc w:val="both"/>
        <w:rPr>
          <w:sz w:val="28"/>
          <w:szCs w:val="28"/>
          <w:lang w:val="uk-UA"/>
        </w:rPr>
      </w:pPr>
      <w:r w:rsidRPr="00E15BDF">
        <w:rPr>
          <w:sz w:val="28"/>
          <w:szCs w:val="28"/>
          <w:lang w:val="uk-UA"/>
        </w:rPr>
        <w:tab/>
        <w:t xml:space="preserve">У пацієнтів ІІ групи траєкторії </w:t>
      </w:r>
      <w:r>
        <w:rPr>
          <w:sz w:val="28"/>
          <w:szCs w:val="28"/>
          <w:lang w:val="uk-UA"/>
        </w:rPr>
        <w:t>руху</w:t>
      </w:r>
      <w:r w:rsidRPr="00E15BDF">
        <w:rPr>
          <w:sz w:val="28"/>
          <w:szCs w:val="28"/>
          <w:lang w:val="uk-UA"/>
        </w:rPr>
        <w:t xml:space="preserve"> правої та лівої суглобових голівок в сагітальній, фронтальній та горизонтальній площинах під час відкривання рота були досить різними </w:t>
      </w:r>
      <w:r>
        <w:rPr>
          <w:sz w:val="28"/>
          <w:szCs w:val="28"/>
          <w:lang w:val="uk-UA"/>
        </w:rPr>
        <w:t>за</w:t>
      </w:r>
      <w:r w:rsidRPr="00E15BDF">
        <w:rPr>
          <w:sz w:val="28"/>
          <w:szCs w:val="28"/>
          <w:lang w:val="uk-UA"/>
        </w:rPr>
        <w:t xml:space="preserve"> довжин</w:t>
      </w:r>
      <w:r>
        <w:rPr>
          <w:sz w:val="28"/>
          <w:szCs w:val="28"/>
          <w:lang w:val="uk-UA"/>
        </w:rPr>
        <w:t>ою</w:t>
      </w:r>
      <w:r w:rsidRPr="00E15BDF">
        <w:rPr>
          <w:sz w:val="28"/>
          <w:szCs w:val="28"/>
          <w:lang w:val="uk-UA"/>
        </w:rPr>
        <w:t xml:space="preserve"> у 32 обстежених пацієнтів (72,7 %). Крім того</w:t>
      </w:r>
      <w:r>
        <w:rPr>
          <w:sz w:val="28"/>
          <w:szCs w:val="28"/>
          <w:lang w:val="uk-UA"/>
        </w:rPr>
        <w:t>,</w:t>
      </w:r>
      <w:r w:rsidRPr="00E15BDF">
        <w:rPr>
          <w:sz w:val="28"/>
          <w:szCs w:val="28"/>
          <w:lang w:val="uk-UA"/>
        </w:rPr>
        <w:t xml:space="preserve"> бул</w:t>
      </w:r>
      <w:r>
        <w:rPr>
          <w:sz w:val="28"/>
          <w:szCs w:val="28"/>
          <w:lang w:val="uk-UA"/>
        </w:rPr>
        <w:t>и</w:t>
      </w:r>
      <w:r w:rsidRPr="00E15BDF">
        <w:rPr>
          <w:sz w:val="28"/>
          <w:szCs w:val="28"/>
          <w:lang w:val="uk-UA"/>
        </w:rPr>
        <w:t xml:space="preserve"> діагностован</w:t>
      </w:r>
      <w:r>
        <w:rPr>
          <w:sz w:val="28"/>
          <w:szCs w:val="28"/>
          <w:lang w:val="uk-UA"/>
        </w:rPr>
        <w:t>і</w:t>
      </w:r>
      <w:r w:rsidRPr="00E15BDF">
        <w:rPr>
          <w:sz w:val="28"/>
          <w:szCs w:val="28"/>
          <w:lang w:val="uk-UA"/>
        </w:rPr>
        <w:t xml:space="preserve"> </w:t>
      </w:r>
      <w:r>
        <w:rPr>
          <w:sz w:val="28"/>
          <w:szCs w:val="28"/>
          <w:lang w:val="uk-UA"/>
        </w:rPr>
        <w:t>викривлення</w:t>
      </w:r>
      <w:r w:rsidRPr="00E15BDF">
        <w:rPr>
          <w:sz w:val="28"/>
          <w:szCs w:val="28"/>
          <w:lang w:val="uk-UA"/>
        </w:rPr>
        <w:t xml:space="preserve"> траєкторій як правої</w:t>
      </w:r>
      <w:r>
        <w:rPr>
          <w:sz w:val="28"/>
          <w:szCs w:val="28"/>
          <w:lang w:val="uk-UA"/>
        </w:rPr>
        <w:t>,</w:t>
      </w:r>
      <w:r w:rsidRPr="00E15BDF">
        <w:rPr>
          <w:sz w:val="28"/>
          <w:szCs w:val="28"/>
          <w:lang w:val="uk-UA"/>
        </w:rPr>
        <w:t xml:space="preserve"> так і лівої суглобових голівок у 39 пацієнтів (88,6 %). В горизонтальній площині було виявлено відхилення траєкторій </w:t>
      </w:r>
      <w:r>
        <w:rPr>
          <w:sz w:val="28"/>
          <w:szCs w:val="28"/>
          <w:lang w:val="uk-UA"/>
        </w:rPr>
        <w:t>руху</w:t>
      </w:r>
      <w:r w:rsidRPr="00E15BDF">
        <w:rPr>
          <w:sz w:val="28"/>
          <w:szCs w:val="28"/>
          <w:lang w:val="uk-UA"/>
        </w:rPr>
        <w:t xml:space="preserve"> в бік, </w:t>
      </w:r>
      <w:r>
        <w:rPr>
          <w:sz w:val="28"/>
          <w:szCs w:val="28"/>
          <w:lang w:val="uk-UA"/>
        </w:rPr>
        <w:t>тобто</w:t>
      </w:r>
      <w:r w:rsidRPr="00E15BDF">
        <w:rPr>
          <w:sz w:val="28"/>
          <w:szCs w:val="28"/>
          <w:lang w:val="uk-UA"/>
        </w:rPr>
        <w:t xml:space="preserve"> девіаці</w:t>
      </w:r>
      <w:r>
        <w:rPr>
          <w:sz w:val="28"/>
          <w:szCs w:val="28"/>
          <w:lang w:val="uk-UA"/>
        </w:rPr>
        <w:t>я</w:t>
      </w:r>
      <w:r w:rsidRPr="00E15BDF">
        <w:rPr>
          <w:sz w:val="28"/>
          <w:szCs w:val="28"/>
          <w:lang w:val="uk-UA"/>
        </w:rPr>
        <w:t xml:space="preserve"> нижньої щелепи.</w:t>
      </w:r>
    </w:p>
    <w:p w:rsidR="004A754A" w:rsidRDefault="004A754A" w:rsidP="004A754A">
      <w:pPr>
        <w:tabs>
          <w:tab w:val="left" w:pos="709"/>
        </w:tabs>
        <w:spacing w:line="360" w:lineRule="auto"/>
        <w:jc w:val="both"/>
        <w:rPr>
          <w:sz w:val="28"/>
          <w:szCs w:val="28"/>
          <w:lang w:val="uk-UA"/>
        </w:rPr>
      </w:pPr>
      <w:r w:rsidRPr="00E15BDF">
        <w:rPr>
          <w:sz w:val="28"/>
          <w:szCs w:val="28"/>
          <w:lang w:val="uk-UA"/>
        </w:rPr>
        <w:tab/>
        <w:t>У пацієнтів ІІІ та ІV груп зміни траєкторі</w:t>
      </w:r>
      <w:r>
        <w:rPr>
          <w:sz w:val="28"/>
          <w:szCs w:val="28"/>
          <w:lang w:val="uk-UA"/>
        </w:rPr>
        <w:t>й</w:t>
      </w:r>
      <w:r w:rsidRPr="00E15BDF">
        <w:rPr>
          <w:sz w:val="28"/>
          <w:szCs w:val="28"/>
          <w:lang w:val="uk-UA"/>
        </w:rPr>
        <w:t xml:space="preserve"> рухів суглобових голівок були ще більш вираженими</w:t>
      </w:r>
      <w:r>
        <w:rPr>
          <w:sz w:val="28"/>
          <w:szCs w:val="28"/>
          <w:lang w:val="uk-UA"/>
        </w:rPr>
        <w:t>, вони</w:t>
      </w:r>
      <w:r w:rsidRPr="00E15BDF">
        <w:rPr>
          <w:sz w:val="28"/>
          <w:szCs w:val="28"/>
          <w:lang w:val="uk-UA"/>
        </w:rPr>
        <w:t xml:space="preserve"> значно різнилися </w:t>
      </w:r>
      <w:r>
        <w:rPr>
          <w:sz w:val="28"/>
          <w:szCs w:val="28"/>
          <w:lang w:val="uk-UA"/>
        </w:rPr>
        <w:t>за</w:t>
      </w:r>
      <w:r w:rsidRPr="00E15BDF">
        <w:rPr>
          <w:sz w:val="28"/>
          <w:szCs w:val="28"/>
          <w:lang w:val="uk-UA"/>
        </w:rPr>
        <w:t xml:space="preserve"> довжин</w:t>
      </w:r>
      <w:r>
        <w:rPr>
          <w:sz w:val="28"/>
          <w:szCs w:val="28"/>
          <w:lang w:val="uk-UA"/>
        </w:rPr>
        <w:t>ою під час відкривання рота та бокових рухів</w:t>
      </w:r>
      <w:r w:rsidRPr="00E15BDF">
        <w:rPr>
          <w:sz w:val="28"/>
          <w:szCs w:val="28"/>
          <w:lang w:val="uk-UA"/>
        </w:rPr>
        <w:t>. Крім того</w:t>
      </w:r>
      <w:r>
        <w:rPr>
          <w:sz w:val="28"/>
          <w:szCs w:val="28"/>
          <w:lang w:val="uk-UA"/>
        </w:rPr>
        <w:t>,</w:t>
      </w:r>
      <w:r w:rsidRPr="00E15BDF">
        <w:rPr>
          <w:sz w:val="28"/>
          <w:szCs w:val="28"/>
          <w:lang w:val="uk-UA"/>
        </w:rPr>
        <w:t xml:space="preserve"> траєкторії переривалися та мали вигини. Під час відкривання рота діагностувалося значне </w:t>
      </w:r>
      <w:r>
        <w:rPr>
          <w:sz w:val="28"/>
          <w:szCs w:val="28"/>
          <w:lang w:val="uk-UA"/>
        </w:rPr>
        <w:t>їх</w:t>
      </w:r>
      <w:r w:rsidRPr="00E15BDF">
        <w:rPr>
          <w:sz w:val="28"/>
          <w:szCs w:val="28"/>
          <w:lang w:val="uk-UA"/>
        </w:rPr>
        <w:t xml:space="preserve"> відхилення </w:t>
      </w:r>
      <w:r>
        <w:rPr>
          <w:sz w:val="28"/>
          <w:szCs w:val="28"/>
          <w:lang w:val="uk-UA"/>
        </w:rPr>
        <w:t>у</w:t>
      </w:r>
      <w:r w:rsidRPr="00E15BDF">
        <w:rPr>
          <w:sz w:val="28"/>
          <w:szCs w:val="28"/>
          <w:lang w:val="uk-UA"/>
        </w:rPr>
        <w:t xml:space="preserve"> бік.</w:t>
      </w:r>
    </w:p>
    <w:p w:rsidR="004A754A" w:rsidRDefault="004A754A" w:rsidP="004A754A">
      <w:pPr>
        <w:tabs>
          <w:tab w:val="left" w:pos="709"/>
        </w:tabs>
        <w:spacing w:line="360" w:lineRule="auto"/>
        <w:jc w:val="both"/>
        <w:rPr>
          <w:sz w:val="28"/>
          <w:szCs w:val="28"/>
          <w:lang w:val="uk-UA"/>
        </w:rPr>
      </w:pPr>
      <w:r w:rsidRPr="00E15BDF">
        <w:rPr>
          <w:b/>
          <w:caps/>
          <w:sz w:val="28"/>
          <w:szCs w:val="28"/>
          <w:lang w:val="uk-UA"/>
        </w:rPr>
        <w:tab/>
        <w:t>Р</w:t>
      </w:r>
      <w:r w:rsidRPr="00E15BDF">
        <w:rPr>
          <w:b/>
          <w:sz w:val="28"/>
          <w:szCs w:val="28"/>
          <w:lang w:val="uk-UA"/>
        </w:rPr>
        <w:t xml:space="preserve">еабілітація функціонального стану зубощелепного апарату при односторонніх необмежених дефектах зубних рядів. </w:t>
      </w:r>
      <w:r w:rsidRPr="00E15BDF">
        <w:rPr>
          <w:sz w:val="28"/>
          <w:szCs w:val="28"/>
          <w:lang w:val="uk-UA"/>
        </w:rPr>
        <w:t xml:space="preserve">Під час клінічного та лабораторного обстеження пацієнтів з </w:t>
      </w:r>
      <w:r>
        <w:rPr>
          <w:sz w:val="28"/>
          <w:szCs w:val="28"/>
          <w:lang w:val="uk-UA"/>
        </w:rPr>
        <w:t>ОНД</w:t>
      </w:r>
      <w:r w:rsidRPr="00E15BDF">
        <w:rPr>
          <w:sz w:val="28"/>
          <w:szCs w:val="28"/>
          <w:lang w:val="uk-UA"/>
        </w:rPr>
        <w:t xml:space="preserve"> зубних рядів було встановлено, що одностороння втрата бічних зубів </w:t>
      </w:r>
      <w:r>
        <w:rPr>
          <w:sz w:val="28"/>
          <w:szCs w:val="28"/>
          <w:lang w:val="uk-UA"/>
        </w:rPr>
        <w:t>спричинювала</w:t>
      </w:r>
      <w:r w:rsidRPr="00E15BDF">
        <w:rPr>
          <w:sz w:val="28"/>
          <w:szCs w:val="28"/>
          <w:lang w:val="uk-UA"/>
        </w:rPr>
        <w:t xml:space="preserve"> появу патологічних змін в усіх компонентах зубощелепного апарату. Досвід лікування </w:t>
      </w:r>
      <w:r>
        <w:rPr>
          <w:sz w:val="28"/>
          <w:szCs w:val="28"/>
          <w:lang w:val="uk-UA"/>
        </w:rPr>
        <w:t xml:space="preserve">таких </w:t>
      </w:r>
      <w:r w:rsidRPr="00E15BDF">
        <w:rPr>
          <w:sz w:val="28"/>
          <w:szCs w:val="28"/>
          <w:lang w:val="uk-UA"/>
        </w:rPr>
        <w:t>пацієнтів показ</w:t>
      </w:r>
      <w:r>
        <w:rPr>
          <w:sz w:val="28"/>
          <w:szCs w:val="28"/>
          <w:lang w:val="uk-UA"/>
        </w:rPr>
        <w:t>ав</w:t>
      </w:r>
      <w:r w:rsidRPr="00E15BDF">
        <w:rPr>
          <w:sz w:val="28"/>
          <w:szCs w:val="28"/>
          <w:lang w:val="uk-UA"/>
        </w:rPr>
        <w:t>, що без попереднього усунення подібних порушень ефективн</w:t>
      </w:r>
      <w:r>
        <w:rPr>
          <w:sz w:val="28"/>
          <w:szCs w:val="28"/>
          <w:lang w:val="uk-UA"/>
        </w:rPr>
        <w:t>і</w:t>
      </w:r>
      <w:r w:rsidRPr="00E15BDF">
        <w:rPr>
          <w:sz w:val="28"/>
          <w:szCs w:val="28"/>
          <w:lang w:val="uk-UA"/>
        </w:rPr>
        <w:t>сть протезування і адаптація до протезу погіршу</w:t>
      </w:r>
      <w:r>
        <w:rPr>
          <w:sz w:val="28"/>
          <w:szCs w:val="28"/>
          <w:lang w:val="uk-UA"/>
        </w:rPr>
        <w:t>вала</w:t>
      </w:r>
      <w:r w:rsidRPr="00E15BDF">
        <w:rPr>
          <w:sz w:val="28"/>
          <w:szCs w:val="28"/>
          <w:lang w:val="uk-UA"/>
        </w:rPr>
        <w:t>ся</w:t>
      </w:r>
      <w:r>
        <w:rPr>
          <w:sz w:val="28"/>
          <w:szCs w:val="28"/>
          <w:lang w:val="uk-UA"/>
        </w:rPr>
        <w:t xml:space="preserve">. </w:t>
      </w:r>
      <w:r w:rsidRPr="00E15BDF">
        <w:rPr>
          <w:sz w:val="28"/>
          <w:szCs w:val="28"/>
          <w:lang w:val="uk-UA"/>
        </w:rPr>
        <w:t>Тому</w:t>
      </w:r>
      <w:r>
        <w:rPr>
          <w:sz w:val="28"/>
          <w:szCs w:val="28"/>
          <w:lang w:val="uk-UA"/>
        </w:rPr>
        <w:t>,</w:t>
      </w:r>
      <w:r w:rsidRPr="00E15BDF">
        <w:rPr>
          <w:sz w:val="28"/>
          <w:szCs w:val="28"/>
          <w:lang w:val="uk-UA"/>
        </w:rPr>
        <w:t xml:space="preserve"> першим етапом </w:t>
      </w:r>
      <w:r>
        <w:rPr>
          <w:sz w:val="28"/>
          <w:szCs w:val="28"/>
          <w:lang w:val="uk-UA"/>
        </w:rPr>
        <w:t xml:space="preserve">лікування </w:t>
      </w:r>
      <w:r w:rsidRPr="00E15BDF">
        <w:rPr>
          <w:sz w:val="28"/>
          <w:szCs w:val="28"/>
          <w:lang w:val="uk-UA"/>
        </w:rPr>
        <w:t>планувалася передпротезійна реабілітація зубощелепного апарату.</w:t>
      </w:r>
      <w:r>
        <w:rPr>
          <w:sz w:val="28"/>
          <w:szCs w:val="28"/>
          <w:lang w:val="uk-UA"/>
        </w:rPr>
        <w:t xml:space="preserve"> </w:t>
      </w:r>
    </w:p>
    <w:p w:rsidR="004A754A" w:rsidRDefault="004A754A" w:rsidP="004A754A">
      <w:pPr>
        <w:tabs>
          <w:tab w:val="left" w:pos="709"/>
        </w:tabs>
        <w:spacing w:line="360" w:lineRule="auto"/>
        <w:jc w:val="both"/>
        <w:rPr>
          <w:sz w:val="28"/>
          <w:szCs w:val="28"/>
          <w:lang w:val="uk-UA"/>
        </w:rPr>
      </w:pPr>
      <w:r>
        <w:rPr>
          <w:sz w:val="28"/>
          <w:szCs w:val="28"/>
          <w:lang w:val="uk-UA"/>
        </w:rPr>
        <w:tab/>
        <w:t>Її метою було усунення зубощелепних деформацій, створення максимальної кількості функціональних оклюзійних контактів, усунення супраконтактів, адаптація зубощелепного апарату до підвищеної висоти прикусу та нового положення нижньої щелепи.</w:t>
      </w:r>
    </w:p>
    <w:p w:rsidR="004A754A" w:rsidRDefault="004A754A" w:rsidP="004A754A">
      <w:pPr>
        <w:tabs>
          <w:tab w:val="left" w:pos="709"/>
        </w:tabs>
        <w:spacing w:line="360" w:lineRule="auto"/>
        <w:jc w:val="both"/>
        <w:rPr>
          <w:sz w:val="28"/>
          <w:szCs w:val="28"/>
          <w:lang w:val="uk-UA"/>
        </w:rPr>
      </w:pPr>
      <w:r>
        <w:rPr>
          <w:sz w:val="28"/>
          <w:szCs w:val="28"/>
          <w:lang w:val="uk-UA"/>
        </w:rPr>
        <w:tab/>
        <w:t>Для цього проводили санацію порожнини рота, пришліфування ділянок оклюзійної поверхні зубів, протезування тимчасовими конструкціями незнімних та знімних протезів, зняття конструкцій,</w:t>
      </w:r>
      <w:r w:rsidRPr="00606279">
        <w:rPr>
          <w:sz w:val="28"/>
          <w:szCs w:val="28"/>
          <w:lang w:val="uk-UA"/>
        </w:rPr>
        <w:t xml:space="preserve"> </w:t>
      </w:r>
      <w:r>
        <w:rPr>
          <w:sz w:val="28"/>
          <w:szCs w:val="28"/>
          <w:lang w:val="uk-UA"/>
        </w:rPr>
        <w:t xml:space="preserve">які не відповідали вимогам, </w:t>
      </w:r>
      <w:r>
        <w:rPr>
          <w:sz w:val="28"/>
          <w:szCs w:val="28"/>
          <w:lang w:val="uk-UA"/>
        </w:rPr>
        <w:lastRenderedPageBreak/>
        <w:t>в</w:t>
      </w:r>
      <w:r w:rsidRPr="00E15BDF">
        <w:rPr>
          <w:sz w:val="28"/>
          <w:szCs w:val="28"/>
          <w:lang w:val="uk-UA"/>
        </w:rPr>
        <w:t>иготовлення оклюзійних кап (шин)</w:t>
      </w:r>
      <w:r>
        <w:rPr>
          <w:sz w:val="28"/>
          <w:szCs w:val="28"/>
          <w:lang w:val="uk-UA"/>
        </w:rPr>
        <w:t>, в</w:t>
      </w:r>
      <w:r w:rsidRPr="00E15BDF">
        <w:rPr>
          <w:sz w:val="28"/>
          <w:szCs w:val="28"/>
          <w:lang w:val="uk-UA"/>
        </w:rPr>
        <w:t>идалення зубів</w:t>
      </w:r>
      <w:r>
        <w:rPr>
          <w:sz w:val="28"/>
          <w:szCs w:val="28"/>
          <w:lang w:val="uk-UA"/>
        </w:rPr>
        <w:t xml:space="preserve">, які не підлягали оклюзійній (ортопедичній) корекції. </w:t>
      </w:r>
      <w:r w:rsidRPr="00E15BDF">
        <w:rPr>
          <w:sz w:val="28"/>
          <w:szCs w:val="28"/>
          <w:lang w:val="uk-UA"/>
        </w:rPr>
        <w:t>Вибір методу відновлення рельєфу оклюзійної поверхні зубного ряду проводили після аналізу діагн</w:t>
      </w:r>
      <w:r>
        <w:rPr>
          <w:sz w:val="28"/>
          <w:szCs w:val="28"/>
          <w:lang w:val="uk-UA"/>
        </w:rPr>
        <w:t xml:space="preserve">остичних моделей в артикуляторі. </w:t>
      </w:r>
    </w:p>
    <w:p w:rsidR="004A754A" w:rsidRPr="00E15BDF" w:rsidRDefault="004A754A" w:rsidP="004A754A">
      <w:pPr>
        <w:tabs>
          <w:tab w:val="left" w:pos="709"/>
        </w:tabs>
        <w:spacing w:line="360" w:lineRule="auto"/>
        <w:jc w:val="both"/>
        <w:rPr>
          <w:b/>
          <w:sz w:val="28"/>
          <w:szCs w:val="28"/>
          <w:lang w:val="uk-UA"/>
        </w:rPr>
      </w:pPr>
      <w:r>
        <w:rPr>
          <w:sz w:val="28"/>
          <w:szCs w:val="28"/>
          <w:lang w:val="uk-UA"/>
        </w:rPr>
        <w:tab/>
        <w:t>Динаміку</w:t>
      </w:r>
      <w:r w:rsidRPr="00E15BDF">
        <w:rPr>
          <w:sz w:val="28"/>
          <w:szCs w:val="28"/>
          <w:lang w:val="uk-UA"/>
        </w:rPr>
        <w:t xml:space="preserve"> відновлення </w:t>
      </w:r>
      <w:r>
        <w:rPr>
          <w:sz w:val="28"/>
          <w:szCs w:val="28"/>
          <w:lang w:val="uk-UA"/>
        </w:rPr>
        <w:t xml:space="preserve">функціонального стану </w:t>
      </w:r>
      <w:r w:rsidRPr="00E15BDF">
        <w:rPr>
          <w:sz w:val="28"/>
          <w:szCs w:val="28"/>
          <w:lang w:val="uk-UA"/>
        </w:rPr>
        <w:t xml:space="preserve">зубощелепного апарату після застосування </w:t>
      </w:r>
      <w:r>
        <w:rPr>
          <w:sz w:val="28"/>
          <w:szCs w:val="28"/>
          <w:lang w:val="uk-UA"/>
        </w:rPr>
        <w:t>заходів передпротезійної реабілітації</w:t>
      </w:r>
      <w:r w:rsidRPr="00E15BDF">
        <w:rPr>
          <w:sz w:val="28"/>
          <w:szCs w:val="28"/>
          <w:lang w:val="uk-UA"/>
        </w:rPr>
        <w:t xml:space="preserve"> контролювали за допомогою електроміографії </w:t>
      </w:r>
      <w:r>
        <w:rPr>
          <w:sz w:val="28"/>
          <w:szCs w:val="28"/>
          <w:lang w:val="uk-UA"/>
        </w:rPr>
        <w:t>ЖМ</w:t>
      </w:r>
      <w:r w:rsidRPr="00E15BDF">
        <w:rPr>
          <w:sz w:val="28"/>
          <w:szCs w:val="28"/>
          <w:lang w:val="uk-UA"/>
        </w:rPr>
        <w:t xml:space="preserve">. Вже на початкових етапах </w:t>
      </w:r>
      <w:r>
        <w:rPr>
          <w:sz w:val="28"/>
          <w:szCs w:val="28"/>
          <w:lang w:val="uk-UA"/>
        </w:rPr>
        <w:t>реабілітації як у ЖМ на стороні дефекту, так і на протилежній стороні відбувалося</w:t>
      </w:r>
      <w:r w:rsidRPr="00E15BDF">
        <w:rPr>
          <w:sz w:val="28"/>
          <w:szCs w:val="28"/>
          <w:lang w:val="uk-UA"/>
        </w:rPr>
        <w:t xml:space="preserve"> </w:t>
      </w:r>
      <w:r>
        <w:rPr>
          <w:sz w:val="28"/>
          <w:szCs w:val="28"/>
          <w:lang w:val="uk-UA"/>
        </w:rPr>
        <w:t xml:space="preserve">збільшення амплітуди біопотенціалів </w:t>
      </w:r>
      <w:r w:rsidRPr="00E15BDF">
        <w:rPr>
          <w:sz w:val="28"/>
          <w:szCs w:val="28"/>
          <w:lang w:val="uk-UA"/>
        </w:rPr>
        <w:t xml:space="preserve">та </w:t>
      </w:r>
      <w:r>
        <w:rPr>
          <w:sz w:val="28"/>
          <w:szCs w:val="28"/>
          <w:lang w:val="uk-UA"/>
        </w:rPr>
        <w:t>довжини періоду активності (Та)</w:t>
      </w:r>
      <w:r w:rsidRPr="00E15BDF">
        <w:rPr>
          <w:sz w:val="28"/>
          <w:szCs w:val="28"/>
          <w:lang w:val="uk-UA"/>
        </w:rPr>
        <w:t xml:space="preserve">. </w:t>
      </w:r>
      <w:r>
        <w:rPr>
          <w:sz w:val="28"/>
          <w:szCs w:val="28"/>
          <w:lang w:val="uk-UA"/>
        </w:rPr>
        <w:t>Термін проведення передпротезійної реабілітації був обумовлений ступенем клінічних та функціональних порушень.</w:t>
      </w:r>
    </w:p>
    <w:p w:rsidR="004A754A" w:rsidRDefault="004A754A" w:rsidP="004A754A">
      <w:pPr>
        <w:tabs>
          <w:tab w:val="left" w:pos="709"/>
        </w:tabs>
        <w:spacing w:line="360" w:lineRule="auto"/>
        <w:jc w:val="both"/>
        <w:rPr>
          <w:sz w:val="28"/>
          <w:szCs w:val="28"/>
          <w:lang w:val="uk-UA"/>
        </w:rPr>
      </w:pPr>
      <w:r>
        <w:rPr>
          <w:b/>
          <w:sz w:val="28"/>
          <w:szCs w:val="28"/>
          <w:lang w:val="uk-UA"/>
        </w:rPr>
        <w:tab/>
        <w:t>Л</w:t>
      </w:r>
      <w:r w:rsidRPr="00E15BDF">
        <w:rPr>
          <w:b/>
          <w:sz w:val="28"/>
          <w:szCs w:val="28"/>
          <w:lang w:val="uk-UA"/>
        </w:rPr>
        <w:t>ікування пацієнтів з одностороннім</w:t>
      </w:r>
      <w:r>
        <w:rPr>
          <w:b/>
          <w:sz w:val="28"/>
          <w:szCs w:val="28"/>
          <w:lang w:val="uk-UA"/>
        </w:rPr>
        <w:t>и</w:t>
      </w:r>
      <w:r w:rsidRPr="00E15BDF">
        <w:rPr>
          <w:b/>
          <w:sz w:val="28"/>
          <w:szCs w:val="28"/>
          <w:lang w:val="uk-UA"/>
        </w:rPr>
        <w:t xml:space="preserve"> необмеженим</w:t>
      </w:r>
      <w:r>
        <w:rPr>
          <w:b/>
          <w:sz w:val="28"/>
          <w:szCs w:val="28"/>
          <w:lang w:val="uk-UA"/>
        </w:rPr>
        <w:t>и</w:t>
      </w:r>
      <w:r w:rsidRPr="00E15BDF">
        <w:rPr>
          <w:b/>
          <w:sz w:val="28"/>
          <w:szCs w:val="28"/>
          <w:lang w:val="uk-UA"/>
        </w:rPr>
        <w:t xml:space="preserve"> дефект</w:t>
      </w:r>
      <w:r>
        <w:rPr>
          <w:b/>
          <w:sz w:val="28"/>
          <w:szCs w:val="28"/>
          <w:lang w:val="uk-UA"/>
        </w:rPr>
        <w:t>а</w:t>
      </w:r>
      <w:r w:rsidRPr="00E15BDF">
        <w:rPr>
          <w:b/>
          <w:sz w:val="28"/>
          <w:szCs w:val="28"/>
          <w:lang w:val="uk-UA"/>
        </w:rPr>
        <w:t>м</w:t>
      </w:r>
      <w:r>
        <w:rPr>
          <w:b/>
          <w:sz w:val="28"/>
          <w:szCs w:val="28"/>
          <w:lang w:val="uk-UA"/>
        </w:rPr>
        <w:t>и</w:t>
      </w:r>
      <w:r w:rsidRPr="00E15BDF">
        <w:rPr>
          <w:b/>
          <w:sz w:val="28"/>
          <w:szCs w:val="28"/>
          <w:lang w:val="uk-UA"/>
        </w:rPr>
        <w:t xml:space="preserve"> зубн</w:t>
      </w:r>
      <w:r>
        <w:rPr>
          <w:b/>
          <w:sz w:val="28"/>
          <w:szCs w:val="28"/>
          <w:lang w:val="uk-UA"/>
        </w:rPr>
        <w:t>их</w:t>
      </w:r>
      <w:r w:rsidRPr="00E15BDF">
        <w:rPr>
          <w:b/>
          <w:sz w:val="28"/>
          <w:szCs w:val="28"/>
          <w:lang w:val="uk-UA"/>
        </w:rPr>
        <w:t xml:space="preserve"> ряд</w:t>
      </w:r>
      <w:r>
        <w:rPr>
          <w:b/>
          <w:sz w:val="28"/>
          <w:szCs w:val="28"/>
          <w:lang w:val="uk-UA"/>
        </w:rPr>
        <w:t xml:space="preserve">ів. </w:t>
      </w:r>
      <w:r w:rsidRPr="00D63A41">
        <w:rPr>
          <w:sz w:val="28"/>
          <w:szCs w:val="28"/>
          <w:lang w:val="uk-UA"/>
        </w:rPr>
        <w:t>В</w:t>
      </w:r>
      <w:r>
        <w:rPr>
          <w:sz w:val="28"/>
          <w:szCs w:val="28"/>
          <w:lang w:val="uk-UA"/>
        </w:rPr>
        <w:t>и</w:t>
      </w:r>
      <w:r w:rsidRPr="00D63A41">
        <w:rPr>
          <w:sz w:val="28"/>
          <w:szCs w:val="28"/>
          <w:lang w:val="uk-UA"/>
        </w:rPr>
        <w:t xml:space="preserve">бір методу лікування пацієнтів з </w:t>
      </w:r>
      <w:r>
        <w:rPr>
          <w:sz w:val="28"/>
          <w:szCs w:val="28"/>
          <w:lang w:val="uk-UA"/>
        </w:rPr>
        <w:t>ОНД,</w:t>
      </w:r>
      <w:r w:rsidRPr="00D63A41">
        <w:rPr>
          <w:sz w:val="28"/>
          <w:szCs w:val="28"/>
          <w:lang w:val="uk-UA"/>
        </w:rPr>
        <w:t xml:space="preserve"> перш за все</w:t>
      </w:r>
      <w:r>
        <w:rPr>
          <w:sz w:val="28"/>
          <w:szCs w:val="28"/>
          <w:lang w:val="uk-UA"/>
        </w:rPr>
        <w:t>,</w:t>
      </w:r>
      <w:r w:rsidRPr="00D63A41">
        <w:rPr>
          <w:sz w:val="28"/>
          <w:szCs w:val="28"/>
          <w:lang w:val="uk-UA"/>
        </w:rPr>
        <w:t xml:space="preserve"> залежав від ступен</w:t>
      </w:r>
      <w:r>
        <w:rPr>
          <w:sz w:val="28"/>
          <w:szCs w:val="28"/>
          <w:lang w:val="uk-UA"/>
        </w:rPr>
        <w:t>я</w:t>
      </w:r>
      <w:r w:rsidRPr="00D63A41">
        <w:rPr>
          <w:sz w:val="28"/>
          <w:szCs w:val="28"/>
          <w:lang w:val="uk-UA"/>
        </w:rPr>
        <w:t xml:space="preserve"> виявлених порушень в зубощелепному апараті. Враховуючи те, що під час обстеження пацієнтів з втратою другого моляру не було виявлено значних клінічних та функціональних змін, ми вважали, що наявність такого дефекту зубного ряду не є абсолютним показанням до ортопедичного лікування. Заміщення </w:t>
      </w:r>
      <w:r>
        <w:rPr>
          <w:sz w:val="28"/>
          <w:szCs w:val="28"/>
          <w:lang w:val="uk-UA"/>
        </w:rPr>
        <w:t>його</w:t>
      </w:r>
      <w:r w:rsidRPr="00D63A41">
        <w:rPr>
          <w:sz w:val="28"/>
          <w:szCs w:val="28"/>
          <w:lang w:val="uk-UA"/>
        </w:rPr>
        <w:t xml:space="preserve"> необхідн</w:t>
      </w:r>
      <w:r>
        <w:rPr>
          <w:sz w:val="28"/>
          <w:szCs w:val="28"/>
          <w:lang w:val="uk-UA"/>
        </w:rPr>
        <w:t>е</w:t>
      </w:r>
      <w:r w:rsidRPr="00D63A41">
        <w:rPr>
          <w:sz w:val="28"/>
          <w:szCs w:val="28"/>
          <w:lang w:val="uk-UA"/>
        </w:rPr>
        <w:t xml:space="preserve"> лише у випадку зміни положення зуба-антагоніста у вигляді зубо-альвеолярного висування в бік дефекту зубного ряду та формування в цій ділянці ексцентричного супраконтакту. </w:t>
      </w:r>
      <w:r>
        <w:rPr>
          <w:sz w:val="28"/>
          <w:szCs w:val="28"/>
          <w:lang w:val="uk-UA"/>
        </w:rPr>
        <w:t>При цьому</w:t>
      </w:r>
      <w:r w:rsidRPr="00D63A41">
        <w:rPr>
          <w:sz w:val="28"/>
          <w:szCs w:val="28"/>
          <w:lang w:val="uk-UA"/>
        </w:rPr>
        <w:t xml:space="preserve"> </w:t>
      </w:r>
      <w:r>
        <w:rPr>
          <w:sz w:val="28"/>
          <w:szCs w:val="28"/>
          <w:lang w:val="uk-UA"/>
        </w:rPr>
        <w:t>доцільно</w:t>
      </w:r>
      <w:r w:rsidRPr="00D63A41">
        <w:rPr>
          <w:sz w:val="28"/>
          <w:szCs w:val="28"/>
          <w:lang w:val="uk-UA"/>
        </w:rPr>
        <w:t xml:space="preserve"> проводити ортопедичне лікування незнімни</w:t>
      </w:r>
      <w:r>
        <w:rPr>
          <w:sz w:val="28"/>
          <w:szCs w:val="28"/>
          <w:lang w:val="uk-UA"/>
        </w:rPr>
        <w:t>ми</w:t>
      </w:r>
      <w:r w:rsidRPr="00D63A41">
        <w:rPr>
          <w:sz w:val="28"/>
          <w:szCs w:val="28"/>
          <w:lang w:val="uk-UA"/>
        </w:rPr>
        <w:t xml:space="preserve"> конструкці</w:t>
      </w:r>
      <w:r>
        <w:rPr>
          <w:sz w:val="28"/>
          <w:szCs w:val="28"/>
          <w:lang w:val="uk-UA"/>
        </w:rPr>
        <w:t>ями</w:t>
      </w:r>
      <w:r w:rsidRPr="00D63A41">
        <w:rPr>
          <w:sz w:val="28"/>
          <w:szCs w:val="28"/>
          <w:lang w:val="uk-UA"/>
        </w:rPr>
        <w:t xml:space="preserve"> на імплантантах.</w:t>
      </w:r>
    </w:p>
    <w:p w:rsidR="004A754A" w:rsidRDefault="004A754A" w:rsidP="004A754A">
      <w:pPr>
        <w:tabs>
          <w:tab w:val="left" w:pos="709"/>
        </w:tabs>
        <w:spacing w:line="360" w:lineRule="auto"/>
        <w:jc w:val="both"/>
        <w:rPr>
          <w:sz w:val="28"/>
          <w:szCs w:val="28"/>
          <w:lang w:val="uk-UA"/>
        </w:rPr>
      </w:pPr>
      <w:r>
        <w:rPr>
          <w:sz w:val="28"/>
          <w:szCs w:val="28"/>
          <w:lang w:val="uk-UA"/>
        </w:rPr>
        <w:tab/>
      </w:r>
      <w:r w:rsidRPr="00E15BDF">
        <w:rPr>
          <w:sz w:val="28"/>
          <w:szCs w:val="28"/>
          <w:lang w:val="uk-UA"/>
        </w:rPr>
        <w:t xml:space="preserve">Інший підхід був застосований нами при </w:t>
      </w:r>
      <w:r>
        <w:rPr>
          <w:sz w:val="28"/>
          <w:szCs w:val="28"/>
          <w:lang w:val="uk-UA"/>
        </w:rPr>
        <w:t>лікуванні</w:t>
      </w:r>
      <w:r w:rsidRPr="00E15BDF">
        <w:rPr>
          <w:sz w:val="28"/>
          <w:szCs w:val="28"/>
          <w:lang w:val="uk-UA"/>
        </w:rPr>
        <w:t xml:space="preserve"> пацієнтів ІІ групи (відсутня група молярів). Враховуючи виявлені</w:t>
      </w:r>
      <w:r>
        <w:rPr>
          <w:sz w:val="28"/>
          <w:szCs w:val="28"/>
          <w:lang w:val="uk-UA"/>
        </w:rPr>
        <w:t xml:space="preserve"> клінічні та функціональні поруш</w:t>
      </w:r>
      <w:r w:rsidRPr="00E15BDF">
        <w:rPr>
          <w:sz w:val="28"/>
          <w:szCs w:val="28"/>
          <w:lang w:val="uk-UA"/>
        </w:rPr>
        <w:t>ення</w:t>
      </w:r>
      <w:r>
        <w:rPr>
          <w:sz w:val="28"/>
          <w:szCs w:val="28"/>
          <w:lang w:val="uk-UA"/>
        </w:rPr>
        <w:t>,</w:t>
      </w:r>
      <w:r w:rsidRPr="00E15BDF">
        <w:rPr>
          <w:sz w:val="28"/>
          <w:szCs w:val="28"/>
          <w:lang w:val="uk-UA"/>
        </w:rPr>
        <w:t xml:space="preserve"> такі пацієнти потребували ортопедичного лікування </w:t>
      </w:r>
      <w:r>
        <w:rPr>
          <w:sz w:val="28"/>
          <w:szCs w:val="28"/>
          <w:lang w:val="uk-UA"/>
        </w:rPr>
        <w:t>в якомога</w:t>
      </w:r>
      <w:r w:rsidRPr="00E15BDF">
        <w:rPr>
          <w:sz w:val="28"/>
          <w:szCs w:val="28"/>
          <w:lang w:val="uk-UA"/>
        </w:rPr>
        <w:t xml:space="preserve"> ранні строки. Найбільш функціональн</w:t>
      </w:r>
      <w:r>
        <w:rPr>
          <w:sz w:val="28"/>
          <w:szCs w:val="28"/>
          <w:lang w:val="uk-UA"/>
        </w:rPr>
        <w:t>о доцільним</w:t>
      </w:r>
      <w:r w:rsidRPr="00E15BDF">
        <w:rPr>
          <w:sz w:val="28"/>
          <w:szCs w:val="28"/>
          <w:lang w:val="uk-UA"/>
        </w:rPr>
        <w:t xml:space="preserve"> методом ортопедичного лікування пацієнтів ІІ групи була зубна імплантація</w:t>
      </w:r>
      <w:r>
        <w:rPr>
          <w:sz w:val="28"/>
          <w:szCs w:val="28"/>
          <w:lang w:val="uk-UA"/>
        </w:rPr>
        <w:t xml:space="preserve"> з наступним протезуванням незнімними конструкціями</w:t>
      </w:r>
      <w:r w:rsidRPr="00E15BDF">
        <w:rPr>
          <w:sz w:val="28"/>
          <w:szCs w:val="28"/>
          <w:lang w:val="uk-UA"/>
        </w:rPr>
        <w:t>, оскільки за даними електроміографічного обстеження ЖМ пацієнтів через 3, 6 та 9 місяців після протезування діагностувалася найбільш позитивна динаміка відновлення функціонального стану ЖМ. Іншим</w:t>
      </w:r>
      <w:r>
        <w:rPr>
          <w:sz w:val="28"/>
          <w:szCs w:val="28"/>
          <w:lang w:val="uk-UA"/>
        </w:rPr>
        <w:t>и</w:t>
      </w:r>
      <w:r w:rsidRPr="00E15BDF">
        <w:rPr>
          <w:sz w:val="28"/>
          <w:szCs w:val="28"/>
          <w:lang w:val="uk-UA"/>
        </w:rPr>
        <w:t xml:space="preserve"> метод</w:t>
      </w:r>
      <w:r>
        <w:rPr>
          <w:sz w:val="28"/>
          <w:szCs w:val="28"/>
          <w:lang w:val="uk-UA"/>
        </w:rPr>
        <w:t>а</w:t>
      </w:r>
      <w:r w:rsidRPr="00E15BDF">
        <w:rPr>
          <w:sz w:val="28"/>
          <w:szCs w:val="28"/>
          <w:lang w:val="uk-UA"/>
        </w:rPr>
        <w:t>м</w:t>
      </w:r>
      <w:r>
        <w:rPr>
          <w:sz w:val="28"/>
          <w:szCs w:val="28"/>
          <w:lang w:val="uk-UA"/>
        </w:rPr>
        <w:t>и</w:t>
      </w:r>
      <w:r w:rsidRPr="00E15BDF">
        <w:rPr>
          <w:sz w:val="28"/>
          <w:szCs w:val="28"/>
          <w:lang w:val="uk-UA"/>
        </w:rPr>
        <w:t xml:space="preserve"> ортопедичного лікування було застосування </w:t>
      </w:r>
      <w:r>
        <w:rPr>
          <w:sz w:val="28"/>
          <w:szCs w:val="28"/>
          <w:lang w:val="uk-UA"/>
        </w:rPr>
        <w:lastRenderedPageBreak/>
        <w:t xml:space="preserve">бюгельних протезів, або вдосконаленого нами </w:t>
      </w:r>
      <w:r w:rsidRPr="00E15BDF">
        <w:rPr>
          <w:sz w:val="28"/>
          <w:szCs w:val="28"/>
          <w:lang w:val="uk-UA"/>
        </w:rPr>
        <w:t>мал</w:t>
      </w:r>
      <w:r>
        <w:rPr>
          <w:sz w:val="28"/>
          <w:szCs w:val="28"/>
          <w:lang w:val="uk-UA"/>
        </w:rPr>
        <w:t>ого</w:t>
      </w:r>
      <w:r w:rsidRPr="00E15BDF">
        <w:rPr>
          <w:sz w:val="28"/>
          <w:szCs w:val="28"/>
          <w:lang w:val="uk-UA"/>
        </w:rPr>
        <w:t xml:space="preserve"> сідловидн</w:t>
      </w:r>
      <w:r>
        <w:rPr>
          <w:sz w:val="28"/>
          <w:szCs w:val="28"/>
          <w:lang w:val="uk-UA"/>
        </w:rPr>
        <w:t>ого</w:t>
      </w:r>
      <w:r w:rsidRPr="00E15BDF">
        <w:rPr>
          <w:sz w:val="28"/>
          <w:szCs w:val="28"/>
          <w:lang w:val="uk-UA"/>
        </w:rPr>
        <w:t xml:space="preserve"> протез</w:t>
      </w:r>
      <w:r>
        <w:rPr>
          <w:sz w:val="28"/>
          <w:szCs w:val="28"/>
          <w:lang w:val="uk-UA"/>
        </w:rPr>
        <w:t>у</w:t>
      </w:r>
      <w:r w:rsidRPr="00E15BDF">
        <w:rPr>
          <w:sz w:val="28"/>
          <w:szCs w:val="28"/>
          <w:lang w:val="uk-UA"/>
        </w:rPr>
        <w:t xml:space="preserve"> з індивідуально змодельованою оклюзійною поверхнею </w:t>
      </w:r>
      <w:r>
        <w:rPr>
          <w:sz w:val="28"/>
          <w:szCs w:val="28"/>
          <w:lang w:val="uk-UA"/>
        </w:rPr>
        <w:t>(рис.2)</w:t>
      </w:r>
      <w:r w:rsidRPr="00E15BDF">
        <w:rPr>
          <w:sz w:val="28"/>
          <w:szCs w:val="28"/>
          <w:lang w:val="uk-UA"/>
        </w:rPr>
        <w:t>.</w:t>
      </w:r>
    </w:p>
    <w:tbl>
      <w:tblPr>
        <w:tblW w:w="0" w:type="auto"/>
        <w:tblLayout w:type="fixed"/>
        <w:tblLook w:val="04A0" w:firstRow="1" w:lastRow="0" w:firstColumn="1" w:lastColumn="0" w:noHBand="0" w:noVBand="1"/>
      </w:tblPr>
      <w:tblGrid>
        <w:gridCol w:w="4928"/>
        <w:gridCol w:w="4642"/>
      </w:tblGrid>
      <w:tr w:rsidR="004A754A" w:rsidRPr="00B74A75" w:rsidTr="0025650D">
        <w:trPr>
          <w:trHeight w:val="2415"/>
        </w:trPr>
        <w:tc>
          <w:tcPr>
            <w:tcW w:w="4928" w:type="dxa"/>
          </w:tcPr>
          <w:p w:rsidR="004A754A" w:rsidRPr="00B74A75" w:rsidRDefault="004A754A" w:rsidP="0025650D">
            <w:pPr>
              <w:tabs>
                <w:tab w:val="left" w:pos="709"/>
              </w:tabs>
              <w:spacing w:line="360" w:lineRule="auto"/>
              <w:jc w:val="both"/>
              <w:rPr>
                <w:sz w:val="28"/>
                <w:szCs w:val="28"/>
                <w:lang w:val="uk-UA"/>
              </w:rPr>
            </w:pPr>
            <w:r>
              <w:rPr>
                <w:noProof/>
                <w:lang w:eastAsia="ru-RU"/>
              </w:rPr>
              <w:drawing>
                <wp:inline distT="0" distB="0" distL="0" distR="0">
                  <wp:extent cx="3027045" cy="1482090"/>
                  <wp:effectExtent l="0" t="0" r="1905" b="3810"/>
                  <wp:docPr id="1350" name="Рисунок 1350" descr="IMG_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G_12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7045" cy="1482090"/>
                          </a:xfrm>
                          <a:prstGeom prst="rect">
                            <a:avLst/>
                          </a:prstGeom>
                          <a:noFill/>
                          <a:ln>
                            <a:noFill/>
                          </a:ln>
                        </pic:spPr>
                      </pic:pic>
                    </a:graphicData>
                  </a:graphic>
                </wp:inline>
              </w:drawing>
            </w:r>
          </w:p>
        </w:tc>
        <w:tc>
          <w:tcPr>
            <w:tcW w:w="4642" w:type="dxa"/>
          </w:tcPr>
          <w:p w:rsidR="004A754A" w:rsidRPr="00B74A75" w:rsidRDefault="004A754A" w:rsidP="0025650D">
            <w:pPr>
              <w:tabs>
                <w:tab w:val="left" w:pos="709"/>
              </w:tabs>
              <w:spacing w:line="360" w:lineRule="auto"/>
              <w:jc w:val="both"/>
              <w:rPr>
                <w:sz w:val="28"/>
                <w:szCs w:val="28"/>
                <w:lang w:val="uk-UA"/>
              </w:rPr>
            </w:pPr>
            <w:r>
              <w:rPr>
                <w:noProof/>
                <w:lang w:eastAsia="ru-RU"/>
              </w:rPr>
              <w:drawing>
                <wp:inline distT="0" distB="0" distL="0" distR="0">
                  <wp:extent cx="2995295" cy="1466215"/>
                  <wp:effectExtent l="0" t="0" r="0" b="635"/>
                  <wp:docPr id="1349" name="Рисунок 1349" descr="IMG_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G_17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5295" cy="1466215"/>
                          </a:xfrm>
                          <a:prstGeom prst="rect">
                            <a:avLst/>
                          </a:prstGeom>
                          <a:noFill/>
                          <a:ln>
                            <a:noFill/>
                          </a:ln>
                        </pic:spPr>
                      </pic:pic>
                    </a:graphicData>
                  </a:graphic>
                </wp:inline>
              </w:drawing>
            </w:r>
          </w:p>
        </w:tc>
      </w:tr>
    </w:tbl>
    <w:p w:rsidR="004A754A" w:rsidRDefault="004A754A" w:rsidP="004A754A">
      <w:pPr>
        <w:shd w:val="clear" w:color="auto" w:fill="FFFFFF"/>
        <w:tabs>
          <w:tab w:val="left" w:pos="709"/>
        </w:tabs>
        <w:spacing w:line="360" w:lineRule="auto"/>
        <w:ind w:firstLine="708"/>
        <w:jc w:val="both"/>
        <w:rPr>
          <w:sz w:val="28"/>
          <w:szCs w:val="28"/>
          <w:lang w:val="uk-UA"/>
        </w:rPr>
      </w:pPr>
    </w:p>
    <w:p w:rsidR="004A754A" w:rsidRDefault="004A754A" w:rsidP="004A754A">
      <w:pPr>
        <w:shd w:val="clear" w:color="auto" w:fill="FFFFFF"/>
        <w:tabs>
          <w:tab w:val="left" w:pos="709"/>
        </w:tabs>
        <w:spacing w:line="360" w:lineRule="auto"/>
        <w:ind w:firstLine="708"/>
        <w:jc w:val="both"/>
        <w:rPr>
          <w:sz w:val="28"/>
          <w:szCs w:val="28"/>
          <w:lang w:val="uk-UA"/>
        </w:rPr>
      </w:pPr>
      <w:r>
        <w:rPr>
          <w:sz w:val="28"/>
          <w:szCs w:val="28"/>
          <w:lang w:val="uk-UA"/>
        </w:rPr>
        <w:t>Рис. 2. М</w:t>
      </w:r>
      <w:r w:rsidRPr="00A23C7C">
        <w:rPr>
          <w:sz w:val="28"/>
          <w:szCs w:val="28"/>
          <w:lang w:val="uk-UA"/>
        </w:rPr>
        <w:t>ал</w:t>
      </w:r>
      <w:r>
        <w:rPr>
          <w:sz w:val="28"/>
          <w:szCs w:val="28"/>
          <w:lang w:val="uk-UA"/>
        </w:rPr>
        <w:t>і</w:t>
      </w:r>
      <w:r w:rsidRPr="00A23C7C">
        <w:rPr>
          <w:sz w:val="28"/>
          <w:szCs w:val="28"/>
          <w:lang w:val="uk-UA"/>
        </w:rPr>
        <w:t xml:space="preserve"> сідловидн</w:t>
      </w:r>
      <w:r>
        <w:rPr>
          <w:sz w:val="28"/>
          <w:szCs w:val="28"/>
          <w:lang w:val="uk-UA"/>
        </w:rPr>
        <w:t>і</w:t>
      </w:r>
      <w:r w:rsidRPr="00A23C7C">
        <w:rPr>
          <w:sz w:val="28"/>
          <w:szCs w:val="28"/>
          <w:lang w:val="uk-UA"/>
        </w:rPr>
        <w:t xml:space="preserve"> протез</w:t>
      </w:r>
      <w:r>
        <w:rPr>
          <w:sz w:val="28"/>
          <w:szCs w:val="28"/>
          <w:lang w:val="uk-UA"/>
        </w:rPr>
        <w:t>и</w:t>
      </w:r>
      <w:r w:rsidRPr="00A23C7C">
        <w:rPr>
          <w:sz w:val="28"/>
          <w:szCs w:val="28"/>
          <w:lang w:val="uk-UA"/>
        </w:rPr>
        <w:t xml:space="preserve"> з</w:t>
      </w:r>
      <w:r>
        <w:rPr>
          <w:sz w:val="28"/>
          <w:szCs w:val="28"/>
          <w:lang w:val="uk-UA"/>
        </w:rPr>
        <w:t xml:space="preserve"> індивідуально змодельованою оклюзійною поверхнею штучних зубів </w:t>
      </w:r>
      <w:r w:rsidRPr="00E15BDF">
        <w:rPr>
          <w:sz w:val="28"/>
          <w:szCs w:val="28"/>
          <w:lang w:val="uk-UA"/>
        </w:rPr>
        <w:t>(</w:t>
      </w:r>
      <w:r>
        <w:rPr>
          <w:sz w:val="28"/>
          <w:szCs w:val="28"/>
          <w:lang w:val="uk-UA"/>
        </w:rPr>
        <w:t>п</w:t>
      </w:r>
      <w:r w:rsidRPr="00E15BDF">
        <w:rPr>
          <w:sz w:val="28"/>
          <w:szCs w:val="28"/>
          <w:lang w:val="uk-UA"/>
        </w:rPr>
        <w:t>атент</w:t>
      </w:r>
      <w:r>
        <w:rPr>
          <w:sz w:val="28"/>
          <w:szCs w:val="28"/>
          <w:lang w:val="uk-UA"/>
        </w:rPr>
        <w:t xml:space="preserve"> на корисну модель № 28763</w:t>
      </w:r>
      <w:r w:rsidRPr="00E15BDF">
        <w:rPr>
          <w:sz w:val="28"/>
          <w:szCs w:val="28"/>
          <w:lang w:val="uk-UA"/>
        </w:rPr>
        <w:t>)</w:t>
      </w:r>
      <w:r>
        <w:rPr>
          <w:sz w:val="28"/>
          <w:szCs w:val="28"/>
          <w:lang w:val="uk-UA"/>
        </w:rPr>
        <w:t>.</w:t>
      </w:r>
    </w:p>
    <w:p w:rsidR="004A754A" w:rsidRDefault="004A754A" w:rsidP="004A754A">
      <w:pPr>
        <w:shd w:val="clear" w:color="auto" w:fill="FFFFFF"/>
        <w:tabs>
          <w:tab w:val="left" w:pos="709"/>
        </w:tabs>
        <w:spacing w:line="360" w:lineRule="auto"/>
        <w:ind w:firstLine="708"/>
        <w:jc w:val="both"/>
        <w:rPr>
          <w:sz w:val="28"/>
          <w:szCs w:val="28"/>
          <w:lang w:val="uk-UA"/>
        </w:rPr>
      </w:pPr>
    </w:p>
    <w:p w:rsidR="004A754A" w:rsidRDefault="004A754A" w:rsidP="004A754A">
      <w:pPr>
        <w:shd w:val="clear" w:color="auto" w:fill="FFFFFF"/>
        <w:tabs>
          <w:tab w:val="left" w:pos="709"/>
        </w:tabs>
        <w:spacing w:line="360" w:lineRule="auto"/>
        <w:ind w:firstLine="708"/>
        <w:jc w:val="both"/>
        <w:rPr>
          <w:sz w:val="28"/>
          <w:szCs w:val="28"/>
          <w:lang w:val="uk-UA"/>
        </w:rPr>
      </w:pPr>
      <w:r w:rsidRPr="00E15BDF">
        <w:rPr>
          <w:sz w:val="28"/>
          <w:szCs w:val="28"/>
          <w:lang w:val="uk-UA"/>
        </w:rPr>
        <w:t>Однак</w:t>
      </w:r>
      <w:r>
        <w:rPr>
          <w:sz w:val="28"/>
          <w:szCs w:val="28"/>
          <w:lang w:val="uk-UA"/>
        </w:rPr>
        <w:t>,</w:t>
      </w:r>
      <w:r w:rsidRPr="00E15BDF">
        <w:rPr>
          <w:sz w:val="28"/>
          <w:szCs w:val="28"/>
          <w:lang w:val="uk-UA"/>
        </w:rPr>
        <w:t xml:space="preserve"> використання </w:t>
      </w:r>
      <w:r>
        <w:rPr>
          <w:sz w:val="28"/>
          <w:szCs w:val="28"/>
          <w:lang w:val="uk-UA"/>
        </w:rPr>
        <w:t>малих сідловидних</w:t>
      </w:r>
      <w:r w:rsidRPr="00E15BDF">
        <w:rPr>
          <w:sz w:val="28"/>
          <w:szCs w:val="28"/>
          <w:lang w:val="uk-UA"/>
        </w:rPr>
        <w:t xml:space="preserve"> протезів вимагало дотримання певних показань: відсутність лише групи молярів, обов’язков</w:t>
      </w:r>
      <w:r>
        <w:rPr>
          <w:sz w:val="28"/>
          <w:szCs w:val="28"/>
          <w:lang w:val="uk-UA"/>
        </w:rPr>
        <w:t>е</w:t>
      </w:r>
      <w:r w:rsidRPr="00E15BDF">
        <w:rPr>
          <w:sz w:val="28"/>
          <w:szCs w:val="28"/>
          <w:lang w:val="uk-UA"/>
        </w:rPr>
        <w:t xml:space="preserve"> використання двох опорних зубів</w:t>
      </w:r>
      <w:r>
        <w:rPr>
          <w:sz w:val="28"/>
          <w:szCs w:val="28"/>
          <w:lang w:val="uk-UA"/>
        </w:rPr>
        <w:t>,</w:t>
      </w:r>
      <w:r w:rsidRPr="00E15BDF">
        <w:rPr>
          <w:sz w:val="28"/>
          <w:szCs w:val="28"/>
          <w:lang w:val="uk-UA"/>
        </w:rPr>
        <w:t xml:space="preserve"> які досить стійкі та мають достатню </w:t>
      </w:r>
      <w:r>
        <w:rPr>
          <w:sz w:val="28"/>
          <w:szCs w:val="28"/>
          <w:lang w:val="uk-UA"/>
        </w:rPr>
        <w:t>за</w:t>
      </w:r>
      <w:r w:rsidRPr="00E15BDF">
        <w:rPr>
          <w:sz w:val="28"/>
          <w:szCs w:val="28"/>
          <w:lang w:val="uk-UA"/>
        </w:rPr>
        <w:t xml:space="preserve"> висот</w:t>
      </w:r>
      <w:r>
        <w:rPr>
          <w:sz w:val="28"/>
          <w:szCs w:val="28"/>
          <w:lang w:val="uk-UA"/>
        </w:rPr>
        <w:t>ою</w:t>
      </w:r>
      <w:r w:rsidRPr="00E15BDF">
        <w:rPr>
          <w:sz w:val="28"/>
          <w:szCs w:val="28"/>
          <w:lang w:val="uk-UA"/>
        </w:rPr>
        <w:t xml:space="preserve"> коронкову частину, наявність стабільно фіксованої висоти прикусу та відсутн</w:t>
      </w:r>
      <w:r>
        <w:rPr>
          <w:sz w:val="28"/>
          <w:szCs w:val="28"/>
          <w:lang w:val="uk-UA"/>
        </w:rPr>
        <w:t>і</w:t>
      </w:r>
      <w:r w:rsidRPr="00E15BDF">
        <w:rPr>
          <w:sz w:val="28"/>
          <w:szCs w:val="28"/>
          <w:lang w:val="uk-UA"/>
        </w:rPr>
        <w:t>сть парафункціональних ознак, атрофі</w:t>
      </w:r>
      <w:r>
        <w:rPr>
          <w:sz w:val="28"/>
          <w:szCs w:val="28"/>
          <w:lang w:val="uk-UA"/>
        </w:rPr>
        <w:t>ї</w:t>
      </w:r>
      <w:r w:rsidRPr="00E15BDF">
        <w:rPr>
          <w:sz w:val="28"/>
          <w:szCs w:val="28"/>
          <w:lang w:val="uk-UA"/>
        </w:rPr>
        <w:t xml:space="preserve"> альвеолярного </w:t>
      </w:r>
      <w:r>
        <w:rPr>
          <w:sz w:val="28"/>
          <w:szCs w:val="28"/>
          <w:lang w:val="uk-UA"/>
        </w:rPr>
        <w:t>па</w:t>
      </w:r>
      <w:r w:rsidRPr="00E15BDF">
        <w:rPr>
          <w:sz w:val="28"/>
          <w:szCs w:val="28"/>
          <w:lang w:val="uk-UA"/>
        </w:rPr>
        <w:t xml:space="preserve">ростку І, ІІІ та IV типу за Ельбрехтом. </w:t>
      </w:r>
      <w:r>
        <w:rPr>
          <w:sz w:val="28"/>
          <w:szCs w:val="28"/>
          <w:lang w:val="uk-UA"/>
        </w:rPr>
        <w:t>Крім того, в</w:t>
      </w:r>
      <w:r w:rsidRPr="00E15BDF">
        <w:rPr>
          <w:sz w:val="28"/>
          <w:szCs w:val="28"/>
          <w:lang w:val="uk-UA"/>
        </w:rPr>
        <w:t xml:space="preserve"> перший рік користування протезом</w:t>
      </w:r>
      <w:r>
        <w:rPr>
          <w:sz w:val="28"/>
          <w:szCs w:val="28"/>
          <w:lang w:val="uk-UA"/>
        </w:rPr>
        <w:t>,</w:t>
      </w:r>
      <w:r w:rsidRPr="00E15BDF">
        <w:rPr>
          <w:sz w:val="28"/>
          <w:szCs w:val="28"/>
          <w:lang w:val="uk-UA"/>
        </w:rPr>
        <w:t xml:space="preserve"> за нашими спостереженнями</w:t>
      </w:r>
      <w:r>
        <w:rPr>
          <w:sz w:val="28"/>
          <w:szCs w:val="28"/>
          <w:lang w:val="uk-UA"/>
        </w:rPr>
        <w:t>,</w:t>
      </w:r>
      <w:r w:rsidRPr="00E15BDF">
        <w:rPr>
          <w:sz w:val="28"/>
          <w:szCs w:val="28"/>
          <w:lang w:val="uk-UA"/>
        </w:rPr>
        <w:t xml:space="preserve"> необхідно проводити перебазування кожні три місяці, на другий рік – кожні півроку. Після застосування таких конструкцій діагностувалася позитивна динаміка відновлення функціонального стану ЖМ (рис. </w:t>
      </w:r>
      <w:r>
        <w:rPr>
          <w:sz w:val="28"/>
          <w:szCs w:val="28"/>
          <w:lang w:val="uk-UA"/>
        </w:rPr>
        <w:t>3</w:t>
      </w:r>
      <w:r w:rsidRPr="00E15BDF">
        <w:rPr>
          <w:sz w:val="28"/>
          <w:szCs w:val="28"/>
          <w:lang w:val="uk-UA"/>
        </w:rPr>
        <w:t>).</w:t>
      </w:r>
    </w:p>
    <w:p w:rsidR="004A754A" w:rsidRDefault="004A754A" w:rsidP="004A754A">
      <w:pPr>
        <w:shd w:val="clear" w:color="auto" w:fill="FFFFFF"/>
        <w:tabs>
          <w:tab w:val="left" w:pos="709"/>
        </w:tabs>
        <w:spacing w:line="360" w:lineRule="auto"/>
        <w:ind w:firstLine="708"/>
        <w:jc w:val="both"/>
        <w:rPr>
          <w:sz w:val="28"/>
          <w:szCs w:val="28"/>
          <w:lang w:val="uk-UA"/>
        </w:rPr>
      </w:pPr>
    </w:p>
    <w:tbl>
      <w:tblPr>
        <w:tblW w:w="0" w:type="auto"/>
        <w:tblLook w:val="04A0" w:firstRow="1" w:lastRow="0" w:firstColumn="1" w:lastColumn="0" w:noHBand="0" w:noVBand="1"/>
      </w:tblPr>
      <w:tblGrid>
        <w:gridCol w:w="4785"/>
        <w:gridCol w:w="4785"/>
      </w:tblGrid>
      <w:tr w:rsidR="004A754A" w:rsidRPr="00B74A75" w:rsidTr="0025650D">
        <w:tc>
          <w:tcPr>
            <w:tcW w:w="4785" w:type="dxa"/>
          </w:tcPr>
          <w:p w:rsidR="004A754A" w:rsidRPr="00B74A75" w:rsidRDefault="004A754A" w:rsidP="0025650D">
            <w:pPr>
              <w:tabs>
                <w:tab w:val="left" w:pos="709"/>
              </w:tabs>
              <w:spacing w:line="360" w:lineRule="auto"/>
              <w:jc w:val="center"/>
              <w:rPr>
                <w:noProof/>
                <w:sz w:val="28"/>
                <w:szCs w:val="28"/>
                <w:lang w:val="uk-UA"/>
              </w:rPr>
            </w:pPr>
            <w:r>
              <w:rPr>
                <w:noProof/>
                <w:sz w:val="28"/>
                <w:szCs w:val="28"/>
                <w:lang w:eastAsia="ru-RU"/>
              </w:rPr>
              <w:drawing>
                <wp:inline distT="0" distB="0" distL="0" distR="0">
                  <wp:extent cx="1828800" cy="1166495"/>
                  <wp:effectExtent l="38100" t="38100" r="38100" b="33655"/>
                  <wp:docPr id="1348" name="Рисунок 1348"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1"/>
                          <pic:cNvPicPr>
                            <a:picLocks noChangeAspect="1" noChangeArrowheads="1"/>
                          </pic:cNvPicPr>
                        </pic:nvPicPr>
                        <pic:blipFill>
                          <a:blip r:embed="rId16" cstate="print">
                            <a:extLst>
                              <a:ext uri="{28A0092B-C50C-407E-A947-70E740481C1C}">
                                <a14:useLocalDpi xmlns:a14="http://schemas.microsoft.com/office/drawing/2010/main" val="0"/>
                              </a:ext>
                            </a:extLst>
                          </a:blip>
                          <a:srcRect l="-3764" t="5380"/>
                          <a:stretch>
                            <a:fillRect/>
                          </a:stretch>
                        </pic:blipFill>
                        <pic:spPr bwMode="auto">
                          <a:xfrm>
                            <a:off x="0" y="0"/>
                            <a:ext cx="1828800" cy="1166495"/>
                          </a:xfrm>
                          <a:prstGeom prst="rect">
                            <a:avLst/>
                          </a:prstGeom>
                          <a:noFill/>
                          <a:ln w="38100" cmpd="thinThick">
                            <a:solidFill>
                              <a:srgbClr val="000000"/>
                            </a:solidFill>
                            <a:miter lim="800000"/>
                            <a:headEnd/>
                            <a:tailEnd/>
                          </a:ln>
                          <a:effectLst/>
                        </pic:spPr>
                      </pic:pic>
                    </a:graphicData>
                  </a:graphic>
                </wp:inline>
              </w:drawing>
            </w:r>
          </w:p>
          <w:p w:rsidR="004A754A" w:rsidRPr="00B74A75" w:rsidRDefault="004A754A" w:rsidP="0025650D">
            <w:pPr>
              <w:tabs>
                <w:tab w:val="left" w:pos="709"/>
              </w:tabs>
              <w:spacing w:line="360" w:lineRule="auto"/>
              <w:jc w:val="center"/>
              <w:rPr>
                <w:sz w:val="28"/>
                <w:szCs w:val="28"/>
                <w:lang w:val="uk-UA"/>
              </w:rPr>
            </w:pPr>
            <w:r w:rsidRPr="00B74A75">
              <w:rPr>
                <w:noProof/>
                <w:sz w:val="28"/>
                <w:szCs w:val="28"/>
                <w:lang w:val="uk-UA"/>
              </w:rPr>
              <w:t>До протезування</w:t>
            </w:r>
          </w:p>
        </w:tc>
        <w:tc>
          <w:tcPr>
            <w:tcW w:w="4785" w:type="dxa"/>
          </w:tcPr>
          <w:p w:rsidR="004A754A" w:rsidRPr="00B74A75" w:rsidRDefault="004A754A" w:rsidP="0025650D">
            <w:pPr>
              <w:tabs>
                <w:tab w:val="left" w:pos="709"/>
              </w:tabs>
              <w:spacing w:line="360" w:lineRule="auto"/>
              <w:jc w:val="center"/>
              <w:rPr>
                <w:sz w:val="28"/>
                <w:szCs w:val="28"/>
                <w:lang w:val="uk-UA"/>
              </w:rPr>
            </w:pPr>
            <w:r>
              <w:rPr>
                <w:noProof/>
                <w:sz w:val="28"/>
                <w:szCs w:val="28"/>
                <w:lang w:eastAsia="ru-RU"/>
              </w:rPr>
              <w:drawing>
                <wp:inline distT="0" distB="0" distL="0" distR="0">
                  <wp:extent cx="1544955" cy="1166495"/>
                  <wp:effectExtent l="38100" t="38100" r="36195" b="33655"/>
                  <wp:docPr id="1347" name="Рисунок 1347" descr="сканирование000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01aa"/>
                          <pic:cNvPicPr>
                            <a:picLocks noChangeAspect="1" noChangeArrowheads="1"/>
                          </pic:cNvPicPr>
                        </pic:nvPicPr>
                        <pic:blipFill>
                          <a:blip r:embed="rId17" cstate="print">
                            <a:extLst>
                              <a:ext uri="{28A0092B-C50C-407E-A947-70E740481C1C}">
                                <a14:useLocalDpi xmlns:a14="http://schemas.microsoft.com/office/drawing/2010/main" val="0"/>
                              </a:ext>
                            </a:extLst>
                          </a:blip>
                          <a:srcRect r="34801"/>
                          <a:stretch>
                            <a:fillRect/>
                          </a:stretch>
                        </pic:blipFill>
                        <pic:spPr bwMode="auto">
                          <a:xfrm>
                            <a:off x="0" y="0"/>
                            <a:ext cx="1544955" cy="1166495"/>
                          </a:xfrm>
                          <a:prstGeom prst="rect">
                            <a:avLst/>
                          </a:prstGeom>
                          <a:noFill/>
                          <a:ln w="38100" cmpd="thinThick">
                            <a:solidFill>
                              <a:srgbClr val="000000"/>
                            </a:solidFill>
                            <a:miter lim="800000"/>
                            <a:headEnd/>
                            <a:tailEnd/>
                          </a:ln>
                          <a:effectLst/>
                        </pic:spPr>
                      </pic:pic>
                    </a:graphicData>
                  </a:graphic>
                </wp:inline>
              </w:drawing>
            </w:r>
          </w:p>
          <w:p w:rsidR="004A754A" w:rsidRPr="00B74A75" w:rsidRDefault="004A754A" w:rsidP="0025650D">
            <w:pPr>
              <w:tabs>
                <w:tab w:val="left" w:pos="709"/>
              </w:tabs>
              <w:spacing w:line="360" w:lineRule="auto"/>
              <w:jc w:val="center"/>
              <w:rPr>
                <w:sz w:val="28"/>
                <w:szCs w:val="28"/>
                <w:lang w:val="uk-UA"/>
              </w:rPr>
            </w:pPr>
            <w:r w:rsidRPr="00B74A75">
              <w:rPr>
                <w:sz w:val="28"/>
                <w:szCs w:val="28"/>
                <w:lang w:val="uk-UA"/>
              </w:rPr>
              <w:t>Через 3 місяці</w:t>
            </w:r>
          </w:p>
        </w:tc>
      </w:tr>
      <w:tr w:rsidR="004A754A" w:rsidRPr="00B74A75" w:rsidTr="0025650D">
        <w:tc>
          <w:tcPr>
            <w:tcW w:w="4785" w:type="dxa"/>
          </w:tcPr>
          <w:p w:rsidR="004A754A" w:rsidRPr="00B74A75" w:rsidRDefault="004A754A" w:rsidP="0025650D">
            <w:pPr>
              <w:tabs>
                <w:tab w:val="left" w:pos="709"/>
              </w:tabs>
              <w:spacing w:line="360" w:lineRule="auto"/>
              <w:jc w:val="center"/>
              <w:rPr>
                <w:noProof/>
                <w:sz w:val="28"/>
                <w:szCs w:val="28"/>
                <w:lang w:val="uk-UA"/>
              </w:rPr>
            </w:pPr>
            <w:r>
              <w:rPr>
                <w:noProof/>
                <w:sz w:val="28"/>
                <w:szCs w:val="28"/>
                <w:lang w:eastAsia="ru-RU"/>
              </w:rPr>
              <w:lastRenderedPageBreak/>
              <w:drawing>
                <wp:inline distT="0" distB="0" distL="0" distR="0">
                  <wp:extent cx="1781810" cy="1198245"/>
                  <wp:effectExtent l="38100" t="38100" r="46990" b="40005"/>
                  <wp:docPr id="1346" name="Рисунок 1346" descr="сканирование0002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нирование0002aa"/>
                          <pic:cNvPicPr>
                            <a:picLocks noChangeAspect="1" noChangeArrowheads="1"/>
                          </pic:cNvPicPr>
                        </pic:nvPicPr>
                        <pic:blipFill>
                          <a:blip r:embed="rId18" cstate="print">
                            <a:extLst>
                              <a:ext uri="{28A0092B-C50C-407E-A947-70E740481C1C}">
                                <a14:useLocalDpi xmlns:a14="http://schemas.microsoft.com/office/drawing/2010/main" val="0"/>
                              </a:ext>
                            </a:extLst>
                          </a:blip>
                          <a:srcRect t="-5000" r="34155"/>
                          <a:stretch>
                            <a:fillRect/>
                          </a:stretch>
                        </pic:blipFill>
                        <pic:spPr bwMode="auto">
                          <a:xfrm>
                            <a:off x="0" y="0"/>
                            <a:ext cx="1781810" cy="1198245"/>
                          </a:xfrm>
                          <a:prstGeom prst="rect">
                            <a:avLst/>
                          </a:prstGeom>
                          <a:noFill/>
                          <a:ln w="38100" cmpd="thinThick">
                            <a:solidFill>
                              <a:srgbClr val="000000"/>
                            </a:solidFill>
                            <a:miter lim="800000"/>
                            <a:headEnd/>
                            <a:tailEnd/>
                          </a:ln>
                          <a:effectLst/>
                        </pic:spPr>
                      </pic:pic>
                    </a:graphicData>
                  </a:graphic>
                </wp:inline>
              </w:drawing>
            </w:r>
          </w:p>
          <w:p w:rsidR="004A754A" w:rsidRPr="00B74A75" w:rsidRDefault="004A754A" w:rsidP="0025650D">
            <w:pPr>
              <w:tabs>
                <w:tab w:val="left" w:pos="709"/>
              </w:tabs>
              <w:spacing w:line="360" w:lineRule="auto"/>
              <w:jc w:val="center"/>
              <w:rPr>
                <w:sz w:val="28"/>
                <w:szCs w:val="28"/>
                <w:lang w:val="uk-UA"/>
              </w:rPr>
            </w:pPr>
            <w:r w:rsidRPr="00B74A75">
              <w:rPr>
                <w:noProof/>
                <w:sz w:val="28"/>
                <w:szCs w:val="28"/>
                <w:lang w:val="uk-UA"/>
              </w:rPr>
              <w:t>Через 6 місяців</w:t>
            </w:r>
          </w:p>
        </w:tc>
        <w:tc>
          <w:tcPr>
            <w:tcW w:w="4785" w:type="dxa"/>
          </w:tcPr>
          <w:p w:rsidR="004A754A" w:rsidRPr="00B74A75" w:rsidRDefault="004A754A" w:rsidP="0025650D">
            <w:pPr>
              <w:tabs>
                <w:tab w:val="left" w:pos="709"/>
              </w:tabs>
              <w:spacing w:line="360" w:lineRule="auto"/>
              <w:jc w:val="center"/>
              <w:rPr>
                <w:sz w:val="28"/>
                <w:szCs w:val="28"/>
                <w:lang w:val="uk-UA"/>
              </w:rPr>
            </w:pPr>
            <w:r>
              <w:rPr>
                <w:noProof/>
                <w:sz w:val="28"/>
                <w:szCs w:val="28"/>
                <w:lang w:eastAsia="ru-RU"/>
              </w:rPr>
              <w:drawing>
                <wp:inline distT="0" distB="0" distL="0" distR="0">
                  <wp:extent cx="2332990" cy="1182370"/>
                  <wp:effectExtent l="38100" t="38100" r="29210" b="36830"/>
                  <wp:docPr id="1345" name="Рисунок 1345" descr="сканирование0003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03a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2990" cy="1182370"/>
                          </a:xfrm>
                          <a:prstGeom prst="rect">
                            <a:avLst/>
                          </a:prstGeom>
                          <a:noFill/>
                          <a:ln w="38100" cmpd="thinThick">
                            <a:solidFill>
                              <a:srgbClr val="000000"/>
                            </a:solidFill>
                            <a:miter lim="800000"/>
                            <a:headEnd/>
                            <a:tailEnd/>
                          </a:ln>
                          <a:effectLst/>
                        </pic:spPr>
                      </pic:pic>
                    </a:graphicData>
                  </a:graphic>
                </wp:inline>
              </w:drawing>
            </w:r>
          </w:p>
          <w:p w:rsidR="004A754A" w:rsidRPr="00B74A75" w:rsidRDefault="004A754A" w:rsidP="0025650D">
            <w:pPr>
              <w:spacing w:line="360" w:lineRule="auto"/>
              <w:jc w:val="center"/>
              <w:rPr>
                <w:sz w:val="28"/>
                <w:szCs w:val="28"/>
                <w:lang w:val="uk-UA"/>
              </w:rPr>
            </w:pPr>
            <w:r w:rsidRPr="00B74A75">
              <w:rPr>
                <w:sz w:val="28"/>
                <w:szCs w:val="28"/>
                <w:lang w:val="uk-UA"/>
              </w:rPr>
              <w:t>Через 9 місяців</w:t>
            </w:r>
          </w:p>
        </w:tc>
      </w:tr>
    </w:tbl>
    <w:p w:rsidR="004A754A" w:rsidRDefault="004A754A" w:rsidP="004A754A">
      <w:pPr>
        <w:shd w:val="clear" w:color="auto" w:fill="FFFFFF"/>
        <w:tabs>
          <w:tab w:val="left" w:pos="709"/>
        </w:tabs>
        <w:spacing w:line="360" w:lineRule="auto"/>
        <w:ind w:firstLine="708"/>
        <w:jc w:val="both"/>
        <w:rPr>
          <w:sz w:val="28"/>
          <w:szCs w:val="28"/>
          <w:lang w:val="uk-UA"/>
        </w:rPr>
      </w:pPr>
    </w:p>
    <w:p w:rsidR="004A754A" w:rsidRDefault="004A754A" w:rsidP="004A754A">
      <w:pPr>
        <w:shd w:val="clear" w:color="auto" w:fill="FFFFFF"/>
        <w:tabs>
          <w:tab w:val="left" w:pos="709"/>
        </w:tabs>
        <w:spacing w:line="360" w:lineRule="auto"/>
        <w:ind w:firstLine="708"/>
        <w:jc w:val="both"/>
        <w:rPr>
          <w:sz w:val="28"/>
          <w:szCs w:val="28"/>
          <w:lang w:val="uk-UA"/>
        </w:rPr>
      </w:pPr>
      <w:r w:rsidRPr="00D61BBD">
        <w:rPr>
          <w:sz w:val="28"/>
          <w:szCs w:val="28"/>
          <w:lang w:val="uk-UA"/>
        </w:rPr>
        <w:t xml:space="preserve">Рис. </w:t>
      </w:r>
      <w:r>
        <w:rPr>
          <w:sz w:val="28"/>
          <w:szCs w:val="28"/>
          <w:lang w:val="uk-UA"/>
        </w:rPr>
        <w:t>3</w:t>
      </w:r>
      <w:r w:rsidRPr="00D61BBD">
        <w:rPr>
          <w:sz w:val="28"/>
          <w:szCs w:val="28"/>
          <w:lang w:val="uk-UA"/>
        </w:rPr>
        <w:t xml:space="preserve">. Зміни електроміограми </w:t>
      </w:r>
      <w:r>
        <w:rPr>
          <w:sz w:val="28"/>
          <w:szCs w:val="28"/>
          <w:lang w:val="uk-UA"/>
        </w:rPr>
        <w:t xml:space="preserve">власне </w:t>
      </w:r>
      <w:r w:rsidRPr="00D61BBD">
        <w:rPr>
          <w:sz w:val="28"/>
          <w:szCs w:val="28"/>
          <w:lang w:val="uk-UA"/>
        </w:rPr>
        <w:t xml:space="preserve">жувального м’язу на стороні дефекту зубного ряду ІІ групи до та через 3, 6 </w:t>
      </w:r>
      <w:r>
        <w:rPr>
          <w:sz w:val="28"/>
          <w:szCs w:val="28"/>
          <w:lang w:val="uk-UA"/>
        </w:rPr>
        <w:t>і</w:t>
      </w:r>
      <w:r w:rsidRPr="00D61BBD">
        <w:rPr>
          <w:sz w:val="28"/>
          <w:szCs w:val="28"/>
          <w:lang w:val="uk-UA"/>
        </w:rPr>
        <w:t xml:space="preserve"> 9 місяців після протезування малим сідловидним протезом.</w:t>
      </w:r>
    </w:p>
    <w:p w:rsidR="004A754A" w:rsidRDefault="004A754A" w:rsidP="004A754A">
      <w:pPr>
        <w:shd w:val="clear" w:color="auto" w:fill="FFFFFF"/>
        <w:tabs>
          <w:tab w:val="left" w:pos="709"/>
        </w:tabs>
        <w:spacing w:line="360" w:lineRule="auto"/>
        <w:ind w:firstLine="708"/>
        <w:jc w:val="both"/>
        <w:rPr>
          <w:sz w:val="28"/>
          <w:szCs w:val="28"/>
          <w:lang w:val="uk-UA"/>
        </w:rPr>
      </w:pPr>
    </w:p>
    <w:p w:rsidR="004A754A" w:rsidRPr="001B65A4" w:rsidRDefault="004A754A" w:rsidP="004A754A">
      <w:pPr>
        <w:tabs>
          <w:tab w:val="left" w:pos="709"/>
        </w:tabs>
        <w:spacing w:line="360" w:lineRule="auto"/>
        <w:jc w:val="both"/>
        <w:rPr>
          <w:spacing w:val="-4"/>
          <w:sz w:val="28"/>
          <w:szCs w:val="28"/>
        </w:rPr>
      </w:pPr>
      <w:r w:rsidRPr="00D61BBD">
        <w:rPr>
          <w:sz w:val="28"/>
          <w:szCs w:val="28"/>
        </w:rPr>
        <w:tab/>
      </w:r>
      <w:r w:rsidRPr="001B65A4">
        <w:rPr>
          <w:spacing w:val="-4"/>
          <w:sz w:val="28"/>
          <w:szCs w:val="28"/>
        </w:rPr>
        <w:t>Подібн</w:t>
      </w:r>
      <w:r w:rsidRPr="001B65A4">
        <w:rPr>
          <w:spacing w:val="-4"/>
          <w:sz w:val="28"/>
          <w:szCs w:val="28"/>
          <w:lang w:val="uk-UA"/>
        </w:rPr>
        <w:t>і</w:t>
      </w:r>
      <w:r w:rsidRPr="001B65A4">
        <w:rPr>
          <w:spacing w:val="-4"/>
          <w:sz w:val="28"/>
          <w:szCs w:val="28"/>
        </w:rPr>
        <w:t xml:space="preserve"> </w:t>
      </w:r>
      <w:r w:rsidRPr="001B65A4">
        <w:rPr>
          <w:spacing w:val="-4"/>
          <w:sz w:val="28"/>
          <w:szCs w:val="28"/>
          <w:lang w:val="uk-UA"/>
        </w:rPr>
        <w:t>функціональні зміни</w:t>
      </w:r>
      <w:r w:rsidRPr="001B65A4">
        <w:rPr>
          <w:spacing w:val="-4"/>
          <w:sz w:val="28"/>
          <w:szCs w:val="28"/>
        </w:rPr>
        <w:t xml:space="preserve"> реєстрували</w:t>
      </w:r>
      <w:r w:rsidRPr="001B65A4">
        <w:rPr>
          <w:spacing w:val="-4"/>
          <w:sz w:val="28"/>
          <w:szCs w:val="28"/>
          <w:lang w:val="uk-UA"/>
        </w:rPr>
        <w:t>ся і</w:t>
      </w:r>
      <w:r w:rsidRPr="001B65A4">
        <w:rPr>
          <w:spacing w:val="-4"/>
          <w:sz w:val="28"/>
          <w:szCs w:val="28"/>
        </w:rPr>
        <w:t xml:space="preserve"> при протезуванні пацієнтів ІІ групи бюгельними протезами.</w:t>
      </w:r>
    </w:p>
    <w:p w:rsidR="004A754A" w:rsidRPr="001B65A4" w:rsidRDefault="004A754A" w:rsidP="004A754A">
      <w:pPr>
        <w:tabs>
          <w:tab w:val="left" w:pos="709"/>
        </w:tabs>
        <w:spacing w:line="360" w:lineRule="auto"/>
        <w:ind w:firstLine="708"/>
        <w:jc w:val="both"/>
        <w:rPr>
          <w:spacing w:val="-4"/>
          <w:sz w:val="28"/>
          <w:szCs w:val="28"/>
          <w:lang w:val="uk-UA"/>
        </w:rPr>
      </w:pPr>
      <w:r w:rsidRPr="001B65A4">
        <w:rPr>
          <w:spacing w:val="-4"/>
          <w:sz w:val="28"/>
          <w:szCs w:val="28"/>
        </w:rPr>
        <w:t xml:space="preserve">Інший підхід був </w:t>
      </w:r>
      <w:r w:rsidRPr="001B65A4">
        <w:rPr>
          <w:spacing w:val="-4"/>
          <w:sz w:val="28"/>
          <w:szCs w:val="28"/>
          <w:lang w:val="uk-UA"/>
        </w:rPr>
        <w:t>застосований нами у</w:t>
      </w:r>
      <w:r w:rsidRPr="001B65A4">
        <w:rPr>
          <w:spacing w:val="-4"/>
          <w:sz w:val="28"/>
          <w:szCs w:val="28"/>
        </w:rPr>
        <w:t xml:space="preserve"> пацієнтів ІІІ та </w:t>
      </w:r>
      <w:r w:rsidRPr="001B65A4">
        <w:rPr>
          <w:spacing w:val="-4"/>
          <w:sz w:val="28"/>
          <w:szCs w:val="28"/>
          <w:lang w:val="en-US"/>
        </w:rPr>
        <w:t>IV</w:t>
      </w:r>
      <w:r w:rsidRPr="001B65A4">
        <w:rPr>
          <w:spacing w:val="-4"/>
          <w:sz w:val="28"/>
          <w:szCs w:val="28"/>
        </w:rPr>
        <w:t xml:space="preserve"> груп. Переважній більшості цих пацієнтів перед протезуванням були виготовлені оклюзійні шини для адаптації зубощелепного апарату до підвищен</w:t>
      </w:r>
      <w:r w:rsidRPr="001B65A4">
        <w:rPr>
          <w:spacing w:val="-4"/>
          <w:sz w:val="28"/>
          <w:szCs w:val="28"/>
          <w:lang w:val="uk-UA"/>
        </w:rPr>
        <w:t>ої</w:t>
      </w:r>
      <w:r w:rsidRPr="001B65A4">
        <w:rPr>
          <w:spacing w:val="-4"/>
          <w:sz w:val="28"/>
          <w:szCs w:val="28"/>
        </w:rPr>
        <w:t xml:space="preserve"> висоти прикусу. </w:t>
      </w:r>
      <w:r w:rsidRPr="001B65A4">
        <w:rPr>
          <w:spacing w:val="-4"/>
          <w:sz w:val="28"/>
          <w:szCs w:val="28"/>
          <w:lang w:val="uk-UA"/>
        </w:rPr>
        <w:t>Крім того, лік</w:t>
      </w:r>
      <w:r w:rsidRPr="001B65A4">
        <w:rPr>
          <w:spacing w:val="-4"/>
          <w:sz w:val="28"/>
          <w:szCs w:val="28"/>
        </w:rPr>
        <w:t xml:space="preserve">ування таких пацієнтів проводилося </w:t>
      </w:r>
      <w:r w:rsidRPr="001B65A4">
        <w:rPr>
          <w:spacing w:val="-4"/>
          <w:sz w:val="28"/>
          <w:szCs w:val="28"/>
          <w:lang w:val="uk-UA"/>
        </w:rPr>
        <w:t>з</w:t>
      </w:r>
      <w:r w:rsidRPr="001B65A4">
        <w:rPr>
          <w:spacing w:val="-4"/>
          <w:sz w:val="28"/>
          <w:szCs w:val="28"/>
        </w:rPr>
        <w:t xml:space="preserve"> повно</w:t>
      </w:r>
      <w:r w:rsidRPr="001B65A4">
        <w:rPr>
          <w:spacing w:val="-4"/>
          <w:sz w:val="28"/>
          <w:szCs w:val="28"/>
          <w:lang w:val="uk-UA"/>
        </w:rPr>
        <w:t>ю</w:t>
      </w:r>
      <w:r w:rsidRPr="001B65A4">
        <w:rPr>
          <w:spacing w:val="-4"/>
          <w:sz w:val="28"/>
          <w:szCs w:val="28"/>
        </w:rPr>
        <w:t xml:space="preserve"> реорганізаці</w:t>
      </w:r>
      <w:r w:rsidRPr="001B65A4">
        <w:rPr>
          <w:spacing w:val="-4"/>
          <w:sz w:val="28"/>
          <w:szCs w:val="28"/>
          <w:lang w:val="uk-UA"/>
        </w:rPr>
        <w:t>єю</w:t>
      </w:r>
      <w:r w:rsidRPr="001B65A4">
        <w:rPr>
          <w:spacing w:val="-4"/>
          <w:sz w:val="28"/>
          <w:szCs w:val="28"/>
        </w:rPr>
        <w:t xml:space="preserve"> усіх міжзубних контактів</w:t>
      </w:r>
      <w:r w:rsidRPr="001B65A4">
        <w:rPr>
          <w:spacing w:val="-4"/>
          <w:sz w:val="28"/>
          <w:szCs w:val="28"/>
          <w:lang w:val="uk-UA"/>
        </w:rPr>
        <w:t xml:space="preserve"> за рахунок </w:t>
      </w:r>
      <w:r w:rsidRPr="001B65A4">
        <w:rPr>
          <w:spacing w:val="-4"/>
          <w:sz w:val="28"/>
          <w:szCs w:val="28"/>
        </w:rPr>
        <w:t>залуч</w:t>
      </w:r>
      <w:r w:rsidRPr="001B65A4">
        <w:rPr>
          <w:spacing w:val="-4"/>
          <w:sz w:val="28"/>
          <w:szCs w:val="28"/>
          <w:lang w:val="uk-UA"/>
        </w:rPr>
        <w:t>ення в</w:t>
      </w:r>
      <w:r w:rsidRPr="001B65A4">
        <w:rPr>
          <w:spacing w:val="-4"/>
          <w:sz w:val="28"/>
          <w:szCs w:val="28"/>
        </w:rPr>
        <w:t xml:space="preserve"> протезне ложе усі</w:t>
      </w:r>
      <w:r w:rsidRPr="001B65A4">
        <w:rPr>
          <w:spacing w:val="-4"/>
          <w:sz w:val="28"/>
          <w:szCs w:val="28"/>
          <w:lang w:val="uk-UA"/>
        </w:rPr>
        <w:t>х</w:t>
      </w:r>
      <w:r w:rsidRPr="001B65A4">
        <w:rPr>
          <w:spacing w:val="-4"/>
          <w:sz w:val="28"/>
          <w:szCs w:val="28"/>
        </w:rPr>
        <w:t xml:space="preserve"> зуб</w:t>
      </w:r>
      <w:r w:rsidRPr="001B65A4">
        <w:rPr>
          <w:spacing w:val="-4"/>
          <w:sz w:val="28"/>
          <w:szCs w:val="28"/>
          <w:lang w:val="uk-UA"/>
        </w:rPr>
        <w:t>ів</w:t>
      </w:r>
      <w:r w:rsidRPr="001B65A4">
        <w:rPr>
          <w:spacing w:val="-4"/>
          <w:sz w:val="28"/>
          <w:szCs w:val="28"/>
        </w:rPr>
        <w:t>, що збер</w:t>
      </w:r>
      <w:r w:rsidRPr="001B65A4">
        <w:rPr>
          <w:spacing w:val="-4"/>
          <w:sz w:val="28"/>
          <w:szCs w:val="28"/>
          <w:lang w:val="uk-UA"/>
        </w:rPr>
        <w:t>е</w:t>
      </w:r>
      <w:r w:rsidRPr="001B65A4">
        <w:rPr>
          <w:spacing w:val="-4"/>
          <w:sz w:val="28"/>
          <w:szCs w:val="28"/>
        </w:rPr>
        <w:t>глися</w:t>
      </w:r>
      <w:r w:rsidRPr="001B65A4">
        <w:rPr>
          <w:spacing w:val="-4"/>
          <w:sz w:val="28"/>
          <w:szCs w:val="28"/>
          <w:lang w:val="uk-UA"/>
        </w:rPr>
        <w:t>.</w:t>
      </w:r>
    </w:p>
    <w:p w:rsidR="004A754A" w:rsidRPr="001B65A4" w:rsidRDefault="004A754A" w:rsidP="004A754A">
      <w:pPr>
        <w:tabs>
          <w:tab w:val="left" w:pos="709"/>
        </w:tabs>
        <w:spacing w:line="360" w:lineRule="auto"/>
        <w:ind w:firstLine="708"/>
        <w:jc w:val="both"/>
        <w:rPr>
          <w:spacing w:val="-4"/>
          <w:sz w:val="28"/>
          <w:szCs w:val="28"/>
          <w:lang w:val="uk-UA"/>
        </w:rPr>
      </w:pPr>
      <w:r w:rsidRPr="001B65A4">
        <w:rPr>
          <w:spacing w:val="-4"/>
          <w:sz w:val="28"/>
          <w:szCs w:val="28"/>
          <w:lang w:val="uk-UA"/>
        </w:rPr>
        <w:t xml:space="preserve">Найбільш доцільними конструкціями зубних протезів для цього, за нашими спостереженнями, були незнімні протези на імплантантах. Таке протезування давало найбільш швидкі темпи відновлення функціонального стану зубощелепного апарату. У випадку неможливості проведення імплантації для протезування використовували бюгельні протези або протези з металевим базисом. </w:t>
      </w:r>
    </w:p>
    <w:p w:rsidR="004A754A" w:rsidRPr="001B65A4" w:rsidRDefault="004A754A" w:rsidP="004A754A">
      <w:pPr>
        <w:tabs>
          <w:tab w:val="left" w:pos="709"/>
          <w:tab w:val="left" w:pos="1134"/>
        </w:tabs>
        <w:spacing w:line="360" w:lineRule="auto"/>
        <w:ind w:firstLine="708"/>
        <w:jc w:val="both"/>
        <w:rPr>
          <w:i/>
          <w:spacing w:val="-4"/>
          <w:sz w:val="28"/>
          <w:szCs w:val="28"/>
          <w:lang w:val="uk-UA"/>
        </w:rPr>
      </w:pPr>
      <w:r w:rsidRPr="001B65A4">
        <w:rPr>
          <w:spacing w:val="-4"/>
          <w:sz w:val="28"/>
          <w:szCs w:val="28"/>
          <w:lang w:val="uk-UA"/>
        </w:rPr>
        <w:t xml:space="preserve">За даними електроміографії, яка проводилася через 3, 6 та 9 місяців після протезування, було встановлено позитивну динаміку відновлення функціонального стану ЖМ: зростала довжина періоду Та, значення коефіцієнту К наближувалося до 1, зростала А біопотенціалів (рис. 4, табл. 3). Крім того, жувальна ефективність збільшувалася до 6 місяця майже вдвічі. </w:t>
      </w:r>
    </w:p>
    <w:p w:rsidR="004A754A" w:rsidRPr="001B65A4" w:rsidRDefault="004A754A" w:rsidP="004A754A">
      <w:pPr>
        <w:tabs>
          <w:tab w:val="left" w:pos="709"/>
          <w:tab w:val="left" w:pos="1134"/>
        </w:tabs>
        <w:spacing w:line="360" w:lineRule="auto"/>
        <w:ind w:firstLine="708"/>
        <w:jc w:val="right"/>
        <w:rPr>
          <w:i/>
          <w:spacing w:val="-4"/>
          <w:sz w:val="28"/>
          <w:szCs w:val="28"/>
          <w:lang w:val="uk-UA"/>
        </w:rPr>
        <w:sectPr w:rsidR="004A754A" w:rsidRPr="001B65A4" w:rsidSect="003537FD">
          <w:headerReference w:type="default" r:id="rId20"/>
          <w:pgSz w:w="11906" w:h="16838"/>
          <w:pgMar w:top="1134" w:right="851" w:bottom="1134" w:left="1701" w:header="709" w:footer="709" w:gutter="0"/>
          <w:cols w:space="708"/>
          <w:docGrid w:linePitch="360"/>
        </w:sectPr>
      </w:pPr>
    </w:p>
    <w:p w:rsidR="004A754A" w:rsidRPr="00E65119" w:rsidRDefault="004A754A" w:rsidP="004A754A">
      <w:pPr>
        <w:tabs>
          <w:tab w:val="left" w:pos="709"/>
          <w:tab w:val="left" w:pos="1134"/>
        </w:tabs>
        <w:spacing w:line="360" w:lineRule="auto"/>
        <w:ind w:firstLine="708"/>
        <w:jc w:val="right"/>
        <w:rPr>
          <w:i/>
          <w:sz w:val="28"/>
          <w:szCs w:val="28"/>
          <w:lang w:val="uk-UA"/>
        </w:rPr>
      </w:pPr>
      <w:r w:rsidRPr="00E65119">
        <w:rPr>
          <w:i/>
          <w:sz w:val="28"/>
          <w:szCs w:val="28"/>
        </w:rPr>
        <w:lastRenderedPageBreak/>
        <w:t xml:space="preserve">Таблиця </w:t>
      </w:r>
      <w:r w:rsidRPr="00E65119">
        <w:rPr>
          <w:i/>
          <w:sz w:val="28"/>
          <w:szCs w:val="28"/>
          <w:lang w:val="uk-UA"/>
        </w:rPr>
        <w:t>3</w:t>
      </w:r>
    </w:p>
    <w:p w:rsidR="004A754A" w:rsidRPr="006C0902" w:rsidRDefault="004A754A" w:rsidP="004A754A">
      <w:pPr>
        <w:tabs>
          <w:tab w:val="left" w:pos="709"/>
          <w:tab w:val="left" w:pos="1134"/>
        </w:tabs>
        <w:spacing w:line="360" w:lineRule="auto"/>
        <w:ind w:firstLine="708"/>
        <w:jc w:val="center"/>
        <w:rPr>
          <w:b/>
          <w:sz w:val="28"/>
          <w:szCs w:val="28"/>
          <w:lang w:val="uk-UA"/>
        </w:rPr>
      </w:pPr>
      <w:r w:rsidRPr="006C0902">
        <w:rPr>
          <w:b/>
          <w:sz w:val="28"/>
          <w:szCs w:val="28"/>
          <w:lang w:val="uk-UA"/>
        </w:rPr>
        <w:t xml:space="preserve">Електроміографічні показники функціонального стану жувальних м’язів пацієнтів з одностороннім необмеженим дефектом зубного ряду ІІІ групи до та через 3, 6 та 9 місяців після протезування бюгельними </w:t>
      </w:r>
      <w:r w:rsidRPr="00FD0D42">
        <w:rPr>
          <w:b/>
          <w:sz w:val="28"/>
          <w:szCs w:val="28"/>
          <w:lang w:val="uk-UA"/>
        </w:rPr>
        <w:t>протезами (n=7)</w:t>
      </w:r>
    </w:p>
    <w:tbl>
      <w:tblPr>
        <w:tblpPr w:leftFromText="180" w:rightFromText="180" w:vertAnchor="text" w:tblpY="1"/>
        <w:tblOverlap w:val="neve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642"/>
        <w:gridCol w:w="1643"/>
        <w:gridCol w:w="1642"/>
        <w:gridCol w:w="1643"/>
        <w:gridCol w:w="1553"/>
        <w:gridCol w:w="1559"/>
        <w:gridCol w:w="1550"/>
        <w:gridCol w:w="1548"/>
      </w:tblGrid>
      <w:tr w:rsidR="004A754A" w:rsidRPr="00866432" w:rsidTr="0025650D">
        <w:tc>
          <w:tcPr>
            <w:tcW w:w="540" w:type="dxa"/>
            <w:vMerge w:val="restart"/>
            <w:textDirection w:val="btLr"/>
            <w:vAlign w:val="center"/>
          </w:tcPr>
          <w:p w:rsidR="004A754A" w:rsidRPr="00866432" w:rsidRDefault="004A754A" w:rsidP="0025650D">
            <w:pPr>
              <w:spacing w:line="360" w:lineRule="auto"/>
              <w:ind w:left="113" w:right="113"/>
              <w:jc w:val="center"/>
              <w:rPr>
                <w:sz w:val="28"/>
                <w:szCs w:val="28"/>
                <w:lang w:val="uk-UA"/>
              </w:rPr>
            </w:pPr>
            <w:r w:rsidRPr="00866432">
              <w:rPr>
                <w:sz w:val="28"/>
                <w:szCs w:val="28"/>
                <w:lang w:val="uk-UA"/>
              </w:rPr>
              <w:t>М</w:t>
            </w:r>
            <w:r w:rsidRPr="00866432">
              <w:rPr>
                <w:sz w:val="28"/>
                <w:szCs w:val="28"/>
              </w:rPr>
              <w:t>’</w:t>
            </w:r>
            <w:r w:rsidRPr="00866432">
              <w:rPr>
                <w:sz w:val="28"/>
                <w:szCs w:val="28"/>
                <w:lang w:val="uk-UA"/>
              </w:rPr>
              <w:t>яз</w:t>
            </w:r>
          </w:p>
        </w:tc>
        <w:tc>
          <w:tcPr>
            <w:tcW w:w="1260" w:type="dxa"/>
            <w:vMerge w:val="restart"/>
            <w:textDirection w:val="btLr"/>
            <w:vAlign w:val="center"/>
          </w:tcPr>
          <w:p w:rsidR="004A754A" w:rsidRPr="00866432" w:rsidRDefault="004A754A" w:rsidP="0025650D">
            <w:pPr>
              <w:spacing w:line="360" w:lineRule="auto"/>
              <w:ind w:left="113" w:right="113"/>
              <w:jc w:val="center"/>
              <w:rPr>
                <w:sz w:val="28"/>
                <w:szCs w:val="28"/>
                <w:lang w:val="uk-UA"/>
              </w:rPr>
            </w:pPr>
            <w:r w:rsidRPr="00866432">
              <w:rPr>
                <w:sz w:val="28"/>
                <w:szCs w:val="28"/>
              </w:rPr>
              <w:t>Показ</w:t>
            </w:r>
            <w:r w:rsidRPr="00866432">
              <w:rPr>
                <w:sz w:val="28"/>
                <w:szCs w:val="28"/>
                <w:lang w:val="uk-UA"/>
              </w:rPr>
              <w:t>н</w:t>
            </w:r>
            <w:r w:rsidRPr="00866432">
              <w:rPr>
                <w:sz w:val="28"/>
                <w:szCs w:val="28"/>
              </w:rPr>
              <w:t>и</w:t>
            </w:r>
            <w:r w:rsidRPr="00866432">
              <w:rPr>
                <w:sz w:val="28"/>
                <w:szCs w:val="28"/>
                <w:lang w:val="uk-UA"/>
              </w:rPr>
              <w:t>-</w:t>
            </w:r>
            <w:r w:rsidRPr="00866432">
              <w:rPr>
                <w:sz w:val="28"/>
                <w:szCs w:val="28"/>
              </w:rPr>
              <w:t>ки</w:t>
            </w:r>
          </w:p>
        </w:tc>
        <w:tc>
          <w:tcPr>
            <w:tcW w:w="3285" w:type="dxa"/>
            <w:gridSpan w:val="2"/>
            <w:vAlign w:val="center"/>
          </w:tcPr>
          <w:p w:rsidR="004A754A" w:rsidRPr="00866432" w:rsidRDefault="004A754A" w:rsidP="0025650D">
            <w:pPr>
              <w:jc w:val="center"/>
              <w:rPr>
                <w:sz w:val="28"/>
                <w:szCs w:val="28"/>
                <w:lang w:val="uk-UA"/>
              </w:rPr>
            </w:pPr>
            <w:r w:rsidRPr="00866432">
              <w:rPr>
                <w:sz w:val="28"/>
                <w:szCs w:val="28"/>
                <w:lang w:val="uk-UA"/>
              </w:rPr>
              <w:t>До протезування</w:t>
            </w:r>
          </w:p>
        </w:tc>
        <w:tc>
          <w:tcPr>
            <w:tcW w:w="3285" w:type="dxa"/>
            <w:gridSpan w:val="2"/>
            <w:vAlign w:val="center"/>
          </w:tcPr>
          <w:p w:rsidR="004A754A" w:rsidRPr="00866432" w:rsidRDefault="004A754A" w:rsidP="0025650D">
            <w:pPr>
              <w:jc w:val="center"/>
              <w:rPr>
                <w:sz w:val="28"/>
                <w:szCs w:val="28"/>
                <w:lang w:val="uk-UA"/>
              </w:rPr>
            </w:pPr>
            <w:r w:rsidRPr="00866432">
              <w:rPr>
                <w:sz w:val="28"/>
                <w:szCs w:val="28"/>
                <w:lang w:val="uk-UA"/>
              </w:rPr>
              <w:t>Через 3 місяці після протезування</w:t>
            </w:r>
          </w:p>
        </w:tc>
        <w:tc>
          <w:tcPr>
            <w:tcW w:w="3112" w:type="dxa"/>
            <w:gridSpan w:val="2"/>
            <w:vAlign w:val="center"/>
          </w:tcPr>
          <w:p w:rsidR="004A754A" w:rsidRPr="00866432" w:rsidRDefault="004A754A" w:rsidP="0025650D">
            <w:pPr>
              <w:jc w:val="center"/>
              <w:rPr>
                <w:sz w:val="28"/>
                <w:szCs w:val="28"/>
                <w:lang w:val="uk-UA"/>
              </w:rPr>
            </w:pPr>
            <w:r w:rsidRPr="00866432">
              <w:rPr>
                <w:sz w:val="28"/>
                <w:szCs w:val="28"/>
                <w:lang w:val="uk-UA"/>
              </w:rPr>
              <w:t>Через 6 місяців після протезування</w:t>
            </w:r>
          </w:p>
        </w:tc>
        <w:tc>
          <w:tcPr>
            <w:tcW w:w="3098" w:type="dxa"/>
            <w:gridSpan w:val="2"/>
            <w:vAlign w:val="center"/>
          </w:tcPr>
          <w:p w:rsidR="004A754A" w:rsidRPr="00866432" w:rsidRDefault="004A754A" w:rsidP="0025650D">
            <w:pPr>
              <w:jc w:val="center"/>
              <w:rPr>
                <w:sz w:val="28"/>
                <w:szCs w:val="28"/>
                <w:lang w:val="uk-UA"/>
              </w:rPr>
            </w:pPr>
            <w:r w:rsidRPr="00866432">
              <w:rPr>
                <w:sz w:val="28"/>
                <w:szCs w:val="28"/>
                <w:lang w:val="uk-UA"/>
              </w:rPr>
              <w:t>Через 9 місяців після протезування</w:t>
            </w:r>
          </w:p>
        </w:tc>
      </w:tr>
      <w:tr w:rsidR="004A754A" w:rsidRPr="00866432" w:rsidTr="0025650D">
        <w:trPr>
          <w:trHeight w:val="693"/>
        </w:trPr>
        <w:tc>
          <w:tcPr>
            <w:tcW w:w="540" w:type="dxa"/>
            <w:vMerge/>
            <w:vAlign w:val="center"/>
          </w:tcPr>
          <w:p w:rsidR="004A754A" w:rsidRPr="00866432" w:rsidRDefault="004A754A" w:rsidP="0025650D">
            <w:pPr>
              <w:spacing w:line="360" w:lineRule="auto"/>
              <w:jc w:val="center"/>
              <w:rPr>
                <w:sz w:val="28"/>
                <w:szCs w:val="28"/>
                <w:lang w:val="uk-UA"/>
              </w:rPr>
            </w:pPr>
          </w:p>
        </w:tc>
        <w:tc>
          <w:tcPr>
            <w:tcW w:w="1260" w:type="dxa"/>
            <w:vMerge/>
            <w:vAlign w:val="center"/>
          </w:tcPr>
          <w:p w:rsidR="004A754A" w:rsidRPr="00866432" w:rsidRDefault="004A754A" w:rsidP="0025650D">
            <w:pPr>
              <w:spacing w:line="360" w:lineRule="auto"/>
              <w:jc w:val="center"/>
              <w:rPr>
                <w:sz w:val="28"/>
                <w:szCs w:val="28"/>
                <w:lang w:val="uk-UA"/>
              </w:rPr>
            </w:pPr>
          </w:p>
        </w:tc>
        <w:tc>
          <w:tcPr>
            <w:tcW w:w="1642" w:type="dxa"/>
            <w:vAlign w:val="center"/>
          </w:tcPr>
          <w:p w:rsidR="004A754A" w:rsidRPr="00866432" w:rsidRDefault="004A754A" w:rsidP="0025650D">
            <w:pPr>
              <w:jc w:val="center"/>
              <w:rPr>
                <w:sz w:val="28"/>
                <w:szCs w:val="28"/>
                <w:lang w:val="uk-UA"/>
              </w:rPr>
            </w:pPr>
            <w:r w:rsidRPr="00866432">
              <w:rPr>
                <w:sz w:val="28"/>
                <w:szCs w:val="28"/>
                <w:lang w:val="uk-UA"/>
              </w:rPr>
              <w:t>Сторона</w:t>
            </w:r>
          </w:p>
          <w:p w:rsidR="004A754A" w:rsidRPr="00866432" w:rsidRDefault="004A754A" w:rsidP="0025650D">
            <w:pPr>
              <w:jc w:val="center"/>
              <w:rPr>
                <w:sz w:val="28"/>
                <w:szCs w:val="28"/>
                <w:lang w:val="uk-UA"/>
              </w:rPr>
            </w:pPr>
            <w:r w:rsidRPr="00866432">
              <w:rPr>
                <w:sz w:val="28"/>
                <w:szCs w:val="28"/>
                <w:lang w:val="uk-UA"/>
              </w:rPr>
              <w:t>дефекту</w:t>
            </w:r>
          </w:p>
        </w:tc>
        <w:tc>
          <w:tcPr>
            <w:tcW w:w="1643" w:type="dxa"/>
            <w:vAlign w:val="center"/>
          </w:tcPr>
          <w:p w:rsidR="004A754A" w:rsidRPr="00866432" w:rsidRDefault="004A754A" w:rsidP="0025650D">
            <w:pPr>
              <w:jc w:val="center"/>
              <w:rPr>
                <w:sz w:val="28"/>
                <w:szCs w:val="28"/>
                <w:lang w:val="uk-UA"/>
              </w:rPr>
            </w:pPr>
            <w:r w:rsidRPr="00866432">
              <w:rPr>
                <w:sz w:val="28"/>
                <w:szCs w:val="28"/>
                <w:lang w:val="uk-UA"/>
              </w:rPr>
              <w:t>Протилеж-на</w:t>
            </w:r>
          </w:p>
        </w:tc>
        <w:tc>
          <w:tcPr>
            <w:tcW w:w="1642" w:type="dxa"/>
            <w:vAlign w:val="center"/>
          </w:tcPr>
          <w:p w:rsidR="004A754A" w:rsidRPr="00866432" w:rsidRDefault="004A754A" w:rsidP="0025650D">
            <w:pPr>
              <w:jc w:val="center"/>
              <w:rPr>
                <w:sz w:val="28"/>
                <w:szCs w:val="28"/>
                <w:lang w:val="uk-UA"/>
              </w:rPr>
            </w:pPr>
            <w:r w:rsidRPr="00866432">
              <w:rPr>
                <w:sz w:val="28"/>
                <w:szCs w:val="28"/>
                <w:lang w:val="uk-UA"/>
              </w:rPr>
              <w:t>Сторона</w:t>
            </w:r>
          </w:p>
          <w:p w:rsidR="004A754A" w:rsidRPr="00866432" w:rsidRDefault="004A754A" w:rsidP="0025650D">
            <w:pPr>
              <w:jc w:val="center"/>
              <w:rPr>
                <w:sz w:val="28"/>
                <w:szCs w:val="28"/>
                <w:lang w:val="uk-UA"/>
              </w:rPr>
            </w:pPr>
            <w:r w:rsidRPr="00866432">
              <w:rPr>
                <w:sz w:val="28"/>
                <w:szCs w:val="28"/>
                <w:lang w:val="uk-UA"/>
              </w:rPr>
              <w:t>дефекту</w:t>
            </w:r>
          </w:p>
        </w:tc>
        <w:tc>
          <w:tcPr>
            <w:tcW w:w="1643" w:type="dxa"/>
            <w:vAlign w:val="center"/>
          </w:tcPr>
          <w:p w:rsidR="004A754A" w:rsidRPr="00866432" w:rsidRDefault="004A754A" w:rsidP="0025650D">
            <w:pPr>
              <w:jc w:val="center"/>
              <w:rPr>
                <w:sz w:val="28"/>
                <w:szCs w:val="28"/>
                <w:lang w:val="uk-UA"/>
              </w:rPr>
            </w:pPr>
            <w:r w:rsidRPr="00866432">
              <w:rPr>
                <w:sz w:val="28"/>
                <w:szCs w:val="28"/>
                <w:lang w:val="uk-UA"/>
              </w:rPr>
              <w:t>Протилеж-на</w:t>
            </w:r>
          </w:p>
        </w:tc>
        <w:tc>
          <w:tcPr>
            <w:tcW w:w="1553" w:type="dxa"/>
            <w:vAlign w:val="center"/>
          </w:tcPr>
          <w:p w:rsidR="004A754A" w:rsidRPr="00866432" w:rsidRDefault="004A754A" w:rsidP="0025650D">
            <w:pPr>
              <w:jc w:val="center"/>
              <w:rPr>
                <w:sz w:val="28"/>
                <w:szCs w:val="28"/>
                <w:lang w:val="uk-UA"/>
              </w:rPr>
            </w:pPr>
            <w:r w:rsidRPr="00866432">
              <w:rPr>
                <w:sz w:val="28"/>
                <w:szCs w:val="28"/>
                <w:lang w:val="uk-UA"/>
              </w:rPr>
              <w:t>Сторона</w:t>
            </w:r>
          </w:p>
          <w:p w:rsidR="004A754A" w:rsidRPr="00866432" w:rsidRDefault="004A754A" w:rsidP="0025650D">
            <w:pPr>
              <w:jc w:val="center"/>
              <w:rPr>
                <w:sz w:val="28"/>
                <w:szCs w:val="28"/>
                <w:lang w:val="uk-UA"/>
              </w:rPr>
            </w:pPr>
            <w:r w:rsidRPr="00866432">
              <w:rPr>
                <w:sz w:val="28"/>
                <w:szCs w:val="28"/>
                <w:lang w:val="uk-UA"/>
              </w:rPr>
              <w:t>дефекту</w:t>
            </w:r>
          </w:p>
        </w:tc>
        <w:tc>
          <w:tcPr>
            <w:tcW w:w="1559" w:type="dxa"/>
            <w:vAlign w:val="center"/>
          </w:tcPr>
          <w:p w:rsidR="004A754A" w:rsidRPr="00866432" w:rsidRDefault="004A754A" w:rsidP="0025650D">
            <w:pPr>
              <w:jc w:val="center"/>
              <w:rPr>
                <w:sz w:val="28"/>
                <w:szCs w:val="28"/>
                <w:lang w:val="uk-UA"/>
              </w:rPr>
            </w:pPr>
            <w:r w:rsidRPr="00866432">
              <w:rPr>
                <w:sz w:val="28"/>
                <w:szCs w:val="28"/>
                <w:lang w:val="uk-UA"/>
              </w:rPr>
              <w:t>Протилеж-на</w:t>
            </w:r>
          </w:p>
        </w:tc>
        <w:tc>
          <w:tcPr>
            <w:tcW w:w="1550" w:type="dxa"/>
            <w:vAlign w:val="center"/>
          </w:tcPr>
          <w:p w:rsidR="004A754A" w:rsidRPr="00866432" w:rsidRDefault="004A754A" w:rsidP="0025650D">
            <w:pPr>
              <w:jc w:val="center"/>
              <w:rPr>
                <w:sz w:val="28"/>
                <w:szCs w:val="28"/>
                <w:lang w:val="uk-UA"/>
              </w:rPr>
            </w:pPr>
            <w:r w:rsidRPr="00866432">
              <w:rPr>
                <w:sz w:val="28"/>
                <w:szCs w:val="28"/>
                <w:lang w:val="uk-UA"/>
              </w:rPr>
              <w:t>Сторона дефекту</w:t>
            </w:r>
          </w:p>
        </w:tc>
        <w:tc>
          <w:tcPr>
            <w:tcW w:w="1548" w:type="dxa"/>
            <w:vAlign w:val="center"/>
          </w:tcPr>
          <w:p w:rsidR="004A754A" w:rsidRPr="00866432" w:rsidRDefault="004A754A" w:rsidP="0025650D">
            <w:pPr>
              <w:jc w:val="center"/>
              <w:rPr>
                <w:sz w:val="28"/>
                <w:szCs w:val="28"/>
                <w:lang w:val="uk-UA"/>
              </w:rPr>
            </w:pPr>
            <w:r w:rsidRPr="00866432">
              <w:rPr>
                <w:sz w:val="28"/>
                <w:szCs w:val="28"/>
                <w:lang w:val="uk-UA"/>
              </w:rPr>
              <w:t>Протилеж-на</w:t>
            </w:r>
          </w:p>
        </w:tc>
      </w:tr>
      <w:tr w:rsidR="004A754A" w:rsidRPr="00866432" w:rsidTr="0025650D">
        <w:tc>
          <w:tcPr>
            <w:tcW w:w="540" w:type="dxa"/>
            <w:vMerge w:val="restart"/>
            <w:textDirection w:val="btLr"/>
            <w:vAlign w:val="center"/>
          </w:tcPr>
          <w:p w:rsidR="004A754A" w:rsidRPr="00866432" w:rsidRDefault="004A754A" w:rsidP="0025650D">
            <w:pPr>
              <w:spacing w:line="360" w:lineRule="auto"/>
              <w:ind w:left="113" w:right="113"/>
              <w:jc w:val="center"/>
              <w:rPr>
                <w:sz w:val="28"/>
                <w:szCs w:val="28"/>
                <w:lang w:val="uk-UA"/>
              </w:rPr>
            </w:pPr>
            <w:r w:rsidRPr="00866432">
              <w:rPr>
                <w:sz w:val="28"/>
                <w:szCs w:val="28"/>
                <w:lang w:val="uk-UA"/>
              </w:rPr>
              <w:t>Жувальний</w:t>
            </w:r>
          </w:p>
        </w:tc>
        <w:tc>
          <w:tcPr>
            <w:tcW w:w="1260" w:type="dxa"/>
            <w:vAlign w:val="center"/>
          </w:tcPr>
          <w:p w:rsidR="004A754A" w:rsidRPr="00866432" w:rsidRDefault="004A754A" w:rsidP="0025650D">
            <w:pPr>
              <w:jc w:val="center"/>
              <w:rPr>
                <w:sz w:val="28"/>
                <w:szCs w:val="28"/>
                <w:lang w:val="uk-UA"/>
              </w:rPr>
            </w:pPr>
            <w:r w:rsidRPr="00866432">
              <w:rPr>
                <w:sz w:val="28"/>
                <w:szCs w:val="28"/>
                <w:lang w:val="uk-UA"/>
              </w:rPr>
              <w:t>Та (</w:t>
            </w:r>
            <w:r>
              <w:rPr>
                <w:sz w:val="28"/>
                <w:szCs w:val="28"/>
                <w:lang w:val="uk-UA"/>
              </w:rPr>
              <w:t>мс</w:t>
            </w:r>
            <w:r w:rsidRPr="00866432">
              <w:rPr>
                <w:sz w:val="28"/>
                <w:szCs w:val="28"/>
              </w:rPr>
              <w:t>)</w:t>
            </w:r>
          </w:p>
        </w:tc>
        <w:tc>
          <w:tcPr>
            <w:tcW w:w="1642" w:type="dxa"/>
            <w:vAlign w:val="center"/>
          </w:tcPr>
          <w:p w:rsidR="004A754A" w:rsidRPr="00B0077F" w:rsidRDefault="004A754A" w:rsidP="0025650D">
            <w:pPr>
              <w:spacing w:line="360" w:lineRule="auto"/>
              <w:jc w:val="center"/>
              <w:rPr>
                <w:sz w:val="28"/>
                <w:szCs w:val="28"/>
                <w:lang w:val="uk-UA"/>
              </w:rPr>
            </w:pPr>
            <w:r w:rsidRPr="00866432">
              <w:rPr>
                <w:sz w:val="28"/>
                <w:szCs w:val="28"/>
                <w:lang w:val="uk-UA"/>
              </w:rPr>
              <w:t>245</w:t>
            </w:r>
            <w:r>
              <w:rPr>
                <w:sz w:val="28"/>
                <w:szCs w:val="28"/>
                <w:lang w:val="uk-UA"/>
              </w:rPr>
              <w:t>,6±1</w:t>
            </w:r>
            <w:r>
              <w:rPr>
                <w:sz w:val="28"/>
                <w:szCs w:val="28"/>
              </w:rPr>
              <w:t>2</w:t>
            </w:r>
            <w:r>
              <w:rPr>
                <w:sz w:val="28"/>
                <w:szCs w:val="28"/>
                <w:lang w:val="uk-UA"/>
              </w:rPr>
              <w:t>,2</w:t>
            </w:r>
          </w:p>
        </w:tc>
        <w:tc>
          <w:tcPr>
            <w:tcW w:w="1643" w:type="dxa"/>
            <w:vAlign w:val="center"/>
          </w:tcPr>
          <w:p w:rsidR="004A754A" w:rsidRPr="00F47052" w:rsidRDefault="004A754A" w:rsidP="0025650D">
            <w:pPr>
              <w:spacing w:line="360" w:lineRule="auto"/>
              <w:jc w:val="center"/>
              <w:rPr>
                <w:sz w:val="28"/>
                <w:szCs w:val="28"/>
              </w:rPr>
            </w:pPr>
            <w:r w:rsidRPr="00866432">
              <w:rPr>
                <w:sz w:val="28"/>
                <w:szCs w:val="28"/>
                <w:lang w:val="uk-UA"/>
              </w:rPr>
              <w:t>310</w:t>
            </w:r>
            <w:r>
              <w:rPr>
                <w:sz w:val="28"/>
                <w:szCs w:val="28"/>
                <w:lang w:val="uk-UA"/>
              </w:rPr>
              <w:t>,4±2</w:t>
            </w:r>
            <w:r>
              <w:rPr>
                <w:sz w:val="28"/>
                <w:szCs w:val="28"/>
              </w:rPr>
              <w:t>6</w:t>
            </w:r>
            <w:r>
              <w:rPr>
                <w:sz w:val="28"/>
                <w:szCs w:val="28"/>
                <w:lang w:val="uk-UA"/>
              </w:rPr>
              <w:t>,</w:t>
            </w:r>
            <w:r>
              <w:rPr>
                <w:sz w:val="28"/>
                <w:szCs w:val="28"/>
              </w:rPr>
              <w:t>5</w:t>
            </w:r>
          </w:p>
        </w:tc>
        <w:tc>
          <w:tcPr>
            <w:tcW w:w="1642" w:type="dxa"/>
            <w:vAlign w:val="center"/>
          </w:tcPr>
          <w:p w:rsidR="004A754A" w:rsidRPr="00B07769" w:rsidRDefault="004A754A" w:rsidP="0025650D">
            <w:pPr>
              <w:spacing w:line="360" w:lineRule="auto"/>
              <w:jc w:val="center"/>
              <w:rPr>
                <w:sz w:val="28"/>
                <w:szCs w:val="28"/>
              </w:rPr>
            </w:pPr>
            <w:r w:rsidRPr="00866432">
              <w:rPr>
                <w:sz w:val="28"/>
                <w:szCs w:val="28"/>
                <w:lang w:val="uk-UA"/>
              </w:rPr>
              <w:t>266</w:t>
            </w:r>
            <w:r>
              <w:rPr>
                <w:sz w:val="28"/>
                <w:szCs w:val="28"/>
                <w:lang w:val="uk-UA"/>
              </w:rPr>
              <w:t>,5±3</w:t>
            </w:r>
            <w:r>
              <w:rPr>
                <w:sz w:val="28"/>
                <w:szCs w:val="28"/>
              </w:rPr>
              <w:t>1</w:t>
            </w:r>
            <w:r>
              <w:rPr>
                <w:sz w:val="28"/>
                <w:szCs w:val="28"/>
                <w:lang w:val="uk-UA"/>
              </w:rPr>
              <w:t>,</w:t>
            </w:r>
            <w:r>
              <w:rPr>
                <w:sz w:val="28"/>
                <w:szCs w:val="28"/>
              </w:rPr>
              <w:t>6</w:t>
            </w:r>
          </w:p>
        </w:tc>
        <w:tc>
          <w:tcPr>
            <w:tcW w:w="1643" w:type="dxa"/>
            <w:vAlign w:val="center"/>
          </w:tcPr>
          <w:p w:rsidR="004A754A" w:rsidRPr="00B07769" w:rsidRDefault="004A754A" w:rsidP="0025650D">
            <w:pPr>
              <w:spacing w:line="360" w:lineRule="auto"/>
              <w:jc w:val="center"/>
              <w:rPr>
                <w:sz w:val="28"/>
                <w:szCs w:val="28"/>
              </w:rPr>
            </w:pPr>
            <w:r w:rsidRPr="00866432">
              <w:rPr>
                <w:sz w:val="28"/>
                <w:szCs w:val="28"/>
                <w:lang w:val="uk-UA"/>
              </w:rPr>
              <w:t>310</w:t>
            </w:r>
            <w:r>
              <w:rPr>
                <w:sz w:val="28"/>
                <w:szCs w:val="28"/>
                <w:lang w:val="uk-UA"/>
              </w:rPr>
              <w:t>,3±3</w:t>
            </w:r>
            <w:r>
              <w:rPr>
                <w:sz w:val="28"/>
                <w:szCs w:val="28"/>
              </w:rPr>
              <w:t>6</w:t>
            </w:r>
            <w:r>
              <w:rPr>
                <w:sz w:val="28"/>
                <w:szCs w:val="28"/>
                <w:lang w:val="uk-UA"/>
              </w:rPr>
              <w:t>,</w:t>
            </w:r>
            <w:r>
              <w:rPr>
                <w:sz w:val="28"/>
                <w:szCs w:val="28"/>
              </w:rPr>
              <w:t>5</w:t>
            </w:r>
          </w:p>
        </w:tc>
        <w:tc>
          <w:tcPr>
            <w:tcW w:w="1553" w:type="dxa"/>
            <w:vAlign w:val="center"/>
          </w:tcPr>
          <w:p w:rsidR="004A754A" w:rsidRPr="00B07769" w:rsidRDefault="004A754A" w:rsidP="0025650D">
            <w:pPr>
              <w:spacing w:line="360" w:lineRule="auto"/>
              <w:ind w:right="-108"/>
              <w:jc w:val="center"/>
              <w:rPr>
                <w:sz w:val="28"/>
                <w:szCs w:val="28"/>
              </w:rPr>
            </w:pPr>
            <w:r w:rsidRPr="00866432">
              <w:rPr>
                <w:sz w:val="28"/>
                <w:szCs w:val="28"/>
                <w:lang w:val="uk-UA"/>
              </w:rPr>
              <w:t>2</w:t>
            </w:r>
            <w:r>
              <w:rPr>
                <w:sz w:val="28"/>
                <w:szCs w:val="28"/>
                <w:lang w:val="uk-UA"/>
              </w:rPr>
              <w:t>91,3±13,4</w:t>
            </w:r>
            <w:r>
              <w:rPr>
                <w:sz w:val="28"/>
                <w:szCs w:val="28"/>
              </w:rPr>
              <w:t>*</w:t>
            </w:r>
          </w:p>
        </w:tc>
        <w:tc>
          <w:tcPr>
            <w:tcW w:w="1559" w:type="dxa"/>
            <w:vAlign w:val="center"/>
          </w:tcPr>
          <w:p w:rsidR="004A754A" w:rsidRPr="00B07769" w:rsidRDefault="004A754A" w:rsidP="0025650D">
            <w:pPr>
              <w:spacing w:line="360" w:lineRule="auto"/>
              <w:ind w:right="-108"/>
              <w:jc w:val="center"/>
              <w:rPr>
                <w:sz w:val="28"/>
                <w:szCs w:val="28"/>
              </w:rPr>
            </w:pPr>
            <w:r w:rsidRPr="00866432">
              <w:rPr>
                <w:sz w:val="28"/>
                <w:szCs w:val="28"/>
                <w:lang w:val="uk-UA"/>
              </w:rPr>
              <w:t>300</w:t>
            </w:r>
            <w:r>
              <w:rPr>
                <w:sz w:val="28"/>
                <w:szCs w:val="28"/>
                <w:lang w:val="uk-UA"/>
              </w:rPr>
              <w:t>,7±2</w:t>
            </w:r>
            <w:r>
              <w:rPr>
                <w:sz w:val="28"/>
                <w:szCs w:val="28"/>
              </w:rPr>
              <w:t>5</w:t>
            </w:r>
            <w:r>
              <w:rPr>
                <w:sz w:val="28"/>
                <w:szCs w:val="28"/>
                <w:lang w:val="uk-UA"/>
              </w:rPr>
              <w:t>,</w:t>
            </w:r>
            <w:r>
              <w:rPr>
                <w:sz w:val="28"/>
                <w:szCs w:val="28"/>
              </w:rPr>
              <w:t>5</w:t>
            </w:r>
          </w:p>
        </w:tc>
        <w:tc>
          <w:tcPr>
            <w:tcW w:w="1550" w:type="dxa"/>
            <w:vAlign w:val="center"/>
          </w:tcPr>
          <w:p w:rsidR="004A754A" w:rsidRPr="00B07769" w:rsidRDefault="004A754A" w:rsidP="0025650D">
            <w:pPr>
              <w:spacing w:line="360" w:lineRule="auto"/>
              <w:ind w:right="-117"/>
              <w:jc w:val="center"/>
              <w:rPr>
                <w:sz w:val="28"/>
                <w:szCs w:val="28"/>
              </w:rPr>
            </w:pPr>
            <w:r w:rsidRPr="00866432">
              <w:rPr>
                <w:sz w:val="28"/>
                <w:szCs w:val="28"/>
                <w:lang w:val="uk-UA"/>
              </w:rPr>
              <w:t>275</w:t>
            </w:r>
            <w:r>
              <w:rPr>
                <w:sz w:val="28"/>
                <w:szCs w:val="28"/>
                <w:lang w:val="uk-UA"/>
              </w:rPr>
              <w:t>,4±1</w:t>
            </w:r>
            <w:r>
              <w:rPr>
                <w:sz w:val="28"/>
                <w:szCs w:val="28"/>
              </w:rPr>
              <w:t>2</w:t>
            </w:r>
            <w:r>
              <w:rPr>
                <w:sz w:val="28"/>
                <w:szCs w:val="28"/>
                <w:lang w:val="uk-UA"/>
              </w:rPr>
              <w:t>,</w:t>
            </w:r>
            <w:r>
              <w:rPr>
                <w:sz w:val="28"/>
                <w:szCs w:val="28"/>
              </w:rPr>
              <w:t>7</w:t>
            </w:r>
          </w:p>
        </w:tc>
        <w:tc>
          <w:tcPr>
            <w:tcW w:w="1548" w:type="dxa"/>
            <w:vAlign w:val="center"/>
          </w:tcPr>
          <w:p w:rsidR="004A754A" w:rsidRPr="00F04782" w:rsidRDefault="004A754A" w:rsidP="0025650D">
            <w:pPr>
              <w:spacing w:line="360" w:lineRule="auto"/>
              <w:jc w:val="center"/>
              <w:rPr>
                <w:sz w:val="28"/>
                <w:szCs w:val="28"/>
              </w:rPr>
            </w:pPr>
            <w:r w:rsidRPr="00866432">
              <w:rPr>
                <w:sz w:val="28"/>
                <w:szCs w:val="28"/>
                <w:lang w:val="uk-UA"/>
              </w:rPr>
              <w:t>315</w:t>
            </w:r>
            <w:r>
              <w:rPr>
                <w:sz w:val="28"/>
                <w:szCs w:val="28"/>
                <w:lang w:val="uk-UA"/>
              </w:rPr>
              <w:t>,8±1</w:t>
            </w:r>
            <w:r>
              <w:rPr>
                <w:sz w:val="28"/>
                <w:szCs w:val="28"/>
              </w:rPr>
              <w:t>7</w:t>
            </w:r>
            <w:r>
              <w:rPr>
                <w:sz w:val="28"/>
                <w:szCs w:val="28"/>
                <w:lang w:val="uk-UA"/>
              </w:rPr>
              <w:t>,</w:t>
            </w:r>
            <w:r>
              <w:rPr>
                <w:sz w:val="28"/>
                <w:szCs w:val="28"/>
              </w:rPr>
              <w:t>1</w:t>
            </w:r>
          </w:p>
        </w:tc>
      </w:tr>
      <w:tr w:rsidR="004A754A" w:rsidRPr="00866432" w:rsidTr="0025650D">
        <w:tc>
          <w:tcPr>
            <w:tcW w:w="540" w:type="dxa"/>
            <w:vMerge/>
            <w:vAlign w:val="center"/>
          </w:tcPr>
          <w:p w:rsidR="004A754A" w:rsidRPr="00866432" w:rsidRDefault="004A754A" w:rsidP="0025650D">
            <w:pPr>
              <w:spacing w:line="360" w:lineRule="auto"/>
              <w:jc w:val="center"/>
              <w:rPr>
                <w:sz w:val="28"/>
                <w:szCs w:val="28"/>
                <w:lang w:val="uk-UA"/>
              </w:rPr>
            </w:pPr>
          </w:p>
        </w:tc>
        <w:tc>
          <w:tcPr>
            <w:tcW w:w="1260" w:type="dxa"/>
            <w:vAlign w:val="center"/>
          </w:tcPr>
          <w:p w:rsidR="004A754A" w:rsidRPr="00866432" w:rsidRDefault="004A754A" w:rsidP="0025650D">
            <w:pPr>
              <w:jc w:val="center"/>
              <w:rPr>
                <w:sz w:val="28"/>
                <w:szCs w:val="28"/>
              </w:rPr>
            </w:pPr>
            <w:r w:rsidRPr="00866432">
              <w:rPr>
                <w:sz w:val="28"/>
                <w:szCs w:val="28"/>
                <w:lang w:val="uk-UA"/>
              </w:rPr>
              <w:t>Тс(</w:t>
            </w:r>
            <w:r>
              <w:rPr>
                <w:sz w:val="28"/>
                <w:szCs w:val="28"/>
                <w:lang w:val="uk-UA"/>
              </w:rPr>
              <w:t>мс</w:t>
            </w:r>
            <w:r w:rsidRPr="00866432">
              <w:rPr>
                <w:sz w:val="28"/>
                <w:szCs w:val="28"/>
              </w:rPr>
              <w:t>)</w:t>
            </w:r>
          </w:p>
        </w:tc>
        <w:tc>
          <w:tcPr>
            <w:tcW w:w="1642" w:type="dxa"/>
            <w:vAlign w:val="center"/>
          </w:tcPr>
          <w:p w:rsidR="004A754A" w:rsidRPr="00527AB3" w:rsidRDefault="004A754A" w:rsidP="0025650D">
            <w:pPr>
              <w:spacing w:line="360" w:lineRule="auto"/>
              <w:jc w:val="center"/>
              <w:rPr>
                <w:sz w:val="28"/>
                <w:szCs w:val="28"/>
              </w:rPr>
            </w:pPr>
            <w:r w:rsidRPr="00866432">
              <w:rPr>
                <w:sz w:val="28"/>
                <w:szCs w:val="28"/>
                <w:lang w:val="uk-UA"/>
              </w:rPr>
              <w:t>336</w:t>
            </w:r>
            <w:r>
              <w:rPr>
                <w:sz w:val="28"/>
                <w:szCs w:val="28"/>
                <w:lang w:val="uk-UA"/>
              </w:rPr>
              <w:t>,5±</w:t>
            </w:r>
            <w:r>
              <w:rPr>
                <w:sz w:val="28"/>
                <w:szCs w:val="28"/>
              </w:rPr>
              <w:t>6</w:t>
            </w:r>
            <w:r>
              <w:rPr>
                <w:sz w:val="28"/>
                <w:szCs w:val="28"/>
                <w:lang w:val="uk-UA"/>
              </w:rPr>
              <w:t>2,</w:t>
            </w:r>
            <w:r>
              <w:rPr>
                <w:sz w:val="28"/>
                <w:szCs w:val="28"/>
              </w:rPr>
              <w:t>3</w:t>
            </w:r>
          </w:p>
        </w:tc>
        <w:tc>
          <w:tcPr>
            <w:tcW w:w="1643" w:type="dxa"/>
            <w:vAlign w:val="center"/>
          </w:tcPr>
          <w:p w:rsidR="004A754A" w:rsidRPr="00F47052" w:rsidRDefault="004A754A" w:rsidP="0025650D">
            <w:pPr>
              <w:spacing w:line="360" w:lineRule="auto"/>
              <w:jc w:val="center"/>
              <w:rPr>
                <w:sz w:val="28"/>
                <w:szCs w:val="28"/>
              </w:rPr>
            </w:pPr>
            <w:r w:rsidRPr="00866432">
              <w:rPr>
                <w:sz w:val="28"/>
                <w:szCs w:val="28"/>
                <w:lang w:val="uk-UA"/>
              </w:rPr>
              <w:t>370</w:t>
            </w:r>
            <w:r>
              <w:rPr>
                <w:sz w:val="28"/>
                <w:szCs w:val="28"/>
                <w:lang w:val="uk-UA"/>
              </w:rPr>
              <w:t>,7±1</w:t>
            </w:r>
            <w:r>
              <w:rPr>
                <w:sz w:val="28"/>
                <w:szCs w:val="28"/>
              </w:rPr>
              <w:t>2</w:t>
            </w:r>
            <w:r>
              <w:rPr>
                <w:sz w:val="28"/>
                <w:szCs w:val="28"/>
                <w:lang w:val="uk-UA"/>
              </w:rPr>
              <w:t>,</w:t>
            </w:r>
            <w:r>
              <w:rPr>
                <w:sz w:val="28"/>
                <w:szCs w:val="28"/>
              </w:rPr>
              <w:t>7</w:t>
            </w:r>
          </w:p>
        </w:tc>
        <w:tc>
          <w:tcPr>
            <w:tcW w:w="1642" w:type="dxa"/>
            <w:vAlign w:val="center"/>
          </w:tcPr>
          <w:p w:rsidR="004A754A" w:rsidRPr="00FE2967" w:rsidRDefault="004A754A" w:rsidP="0025650D">
            <w:pPr>
              <w:spacing w:line="360" w:lineRule="auto"/>
              <w:jc w:val="center"/>
              <w:rPr>
                <w:sz w:val="28"/>
                <w:szCs w:val="28"/>
                <w:lang w:val="uk-UA"/>
              </w:rPr>
            </w:pPr>
            <w:r w:rsidRPr="00866432">
              <w:rPr>
                <w:sz w:val="28"/>
                <w:szCs w:val="28"/>
                <w:lang w:val="uk-UA"/>
              </w:rPr>
              <w:t>330</w:t>
            </w:r>
            <w:r>
              <w:rPr>
                <w:sz w:val="28"/>
                <w:szCs w:val="28"/>
                <w:lang w:val="uk-UA"/>
              </w:rPr>
              <w:t>,1±2</w:t>
            </w:r>
            <w:r>
              <w:rPr>
                <w:sz w:val="28"/>
                <w:szCs w:val="28"/>
              </w:rPr>
              <w:t>9</w:t>
            </w:r>
            <w:r>
              <w:rPr>
                <w:sz w:val="28"/>
                <w:szCs w:val="28"/>
                <w:lang w:val="uk-UA"/>
              </w:rPr>
              <w:t>,6</w:t>
            </w:r>
          </w:p>
        </w:tc>
        <w:tc>
          <w:tcPr>
            <w:tcW w:w="1643" w:type="dxa"/>
            <w:vAlign w:val="center"/>
          </w:tcPr>
          <w:p w:rsidR="004A754A" w:rsidRPr="00B07769" w:rsidRDefault="004A754A" w:rsidP="0025650D">
            <w:pPr>
              <w:spacing w:line="360" w:lineRule="auto"/>
              <w:jc w:val="center"/>
              <w:rPr>
                <w:sz w:val="28"/>
                <w:szCs w:val="28"/>
              </w:rPr>
            </w:pPr>
            <w:r w:rsidRPr="00866432">
              <w:rPr>
                <w:sz w:val="28"/>
                <w:szCs w:val="28"/>
                <w:lang w:val="uk-UA"/>
              </w:rPr>
              <w:t>420</w:t>
            </w:r>
            <w:r>
              <w:rPr>
                <w:sz w:val="28"/>
                <w:szCs w:val="28"/>
                <w:lang w:val="uk-UA"/>
              </w:rPr>
              <w:t>,5±1</w:t>
            </w:r>
            <w:r>
              <w:rPr>
                <w:sz w:val="28"/>
                <w:szCs w:val="28"/>
              </w:rPr>
              <w:t>7</w:t>
            </w:r>
            <w:r>
              <w:rPr>
                <w:sz w:val="28"/>
                <w:szCs w:val="28"/>
                <w:lang w:val="uk-UA"/>
              </w:rPr>
              <w:t>,</w:t>
            </w:r>
            <w:r>
              <w:rPr>
                <w:sz w:val="28"/>
                <w:szCs w:val="28"/>
              </w:rPr>
              <w:t>5</w:t>
            </w:r>
          </w:p>
        </w:tc>
        <w:tc>
          <w:tcPr>
            <w:tcW w:w="1553" w:type="dxa"/>
            <w:vAlign w:val="center"/>
          </w:tcPr>
          <w:p w:rsidR="004A754A" w:rsidRPr="00B07769" w:rsidRDefault="004A754A" w:rsidP="0025650D">
            <w:pPr>
              <w:spacing w:line="360" w:lineRule="auto"/>
              <w:jc w:val="center"/>
              <w:rPr>
                <w:sz w:val="28"/>
                <w:szCs w:val="28"/>
              </w:rPr>
            </w:pPr>
            <w:r w:rsidRPr="00866432">
              <w:rPr>
                <w:sz w:val="28"/>
                <w:szCs w:val="28"/>
                <w:lang w:val="uk-UA"/>
              </w:rPr>
              <w:t>315</w:t>
            </w:r>
            <w:r>
              <w:rPr>
                <w:sz w:val="28"/>
                <w:szCs w:val="28"/>
                <w:lang w:val="uk-UA"/>
              </w:rPr>
              <w:t>,1±2</w:t>
            </w:r>
            <w:r>
              <w:rPr>
                <w:sz w:val="28"/>
                <w:szCs w:val="28"/>
              </w:rPr>
              <w:t>7</w:t>
            </w:r>
            <w:r>
              <w:rPr>
                <w:sz w:val="28"/>
                <w:szCs w:val="28"/>
                <w:lang w:val="uk-UA"/>
              </w:rPr>
              <w:t>,</w:t>
            </w:r>
            <w:r>
              <w:rPr>
                <w:sz w:val="28"/>
                <w:szCs w:val="28"/>
              </w:rPr>
              <w:t>1</w:t>
            </w:r>
          </w:p>
        </w:tc>
        <w:tc>
          <w:tcPr>
            <w:tcW w:w="1559" w:type="dxa"/>
            <w:vAlign w:val="center"/>
          </w:tcPr>
          <w:p w:rsidR="004A754A" w:rsidRPr="00B07769" w:rsidRDefault="004A754A" w:rsidP="0025650D">
            <w:pPr>
              <w:spacing w:line="360" w:lineRule="auto"/>
              <w:jc w:val="center"/>
              <w:rPr>
                <w:sz w:val="28"/>
                <w:szCs w:val="28"/>
              </w:rPr>
            </w:pPr>
            <w:r w:rsidRPr="00866432">
              <w:rPr>
                <w:sz w:val="28"/>
                <w:szCs w:val="28"/>
                <w:lang w:val="uk-UA"/>
              </w:rPr>
              <w:t>405</w:t>
            </w:r>
            <w:r>
              <w:rPr>
                <w:sz w:val="28"/>
                <w:szCs w:val="28"/>
                <w:lang w:val="uk-UA"/>
              </w:rPr>
              <w:t>,1±3</w:t>
            </w:r>
            <w:r>
              <w:rPr>
                <w:sz w:val="28"/>
                <w:szCs w:val="28"/>
              </w:rPr>
              <w:t>6</w:t>
            </w:r>
            <w:r>
              <w:rPr>
                <w:sz w:val="28"/>
                <w:szCs w:val="28"/>
                <w:lang w:val="uk-UA"/>
              </w:rPr>
              <w:t>,</w:t>
            </w:r>
            <w:r>
              <w:rPr>
                <w:sz w:val="28"/>
                <w:szCs w:val="28"/>
              </w:rPr>
              <w:t>1</w:t>
            </w:r>
          </w:p>
        </w:tc>
        <w:tc>
          <w:tcPr>
            <w:tcW w:w="1550" w:type="dxa"/>
            <w:vAlign w:val="center"/>
          </w:tcPr>
          <w:p w:rsidR="004A754A" w:rsidRPr="00B07769" w:rsidRDefault="004A754A" w:rsidP="0025650D">
            <w:pPr>
              <w:spacing w:line="360" w:lineRule="auto"/>
              <w:jc w:val="center"/>
              <w:rPr>
                <w:sz w:val="28"/>
                <w:szCs w:val="28"/>
              </w:rPr>
            </w:pPr>
            <w:r w:rsidRPr="00866432">
              <w:rPr>
                <w:sz w:val="28"/>
                <w:szCs w:val="28"/>
                <w:lang w:val="uk-UA"/>
              </w:rPr>
              <w:t>297</w:t>
            </w:r>
            <w:r>
              <w:rPr>
                <w:sz w:val="28"/>
                <w:szCs w:val="28"/>
                <w:lang w:val="uk-UA"/>
              </w:rPr>
              <w:t>,5±4</w:t>
            </w:r>
            <w:r>
              <w:rPr>
                <w:sz w:val="28"/>
                <w:szCs w:val="28"/>
              </w:rPr>
              <w:t>5</w:t>
            </w:r>
            <w:r>
              <w:rPr>
                <w:sz w:val="28"/>
                <w:szCs w:val="28"/>
                <w:lang w:val="uk-UA"/>
              </w:rPr>
              <w:t>,</w:t>
            </w:r>
            <w:r>
              <w:rPr>
                <w:sz w:val="28"/>
                <w:szCs w:val="28"/>
              </w:rPr>
              <w:t>1</w:t>
            </w:r>
          </w:p>
        </w:tc>
        <w:tc>
          <w:tcPr>
            <w:tcW w:w="1548" w:type="dxa"/>
            <w:vAlign w:val="center"/>
          </w:tcPr>
          <w:p w:rsidR="004A754A" w:rsidRPr="00F04782" w:rsidRDefault="004A754A" w:rsidP="0025650D">
            <w:pPr>
              <w:spacing w:line="360" w:lineRule="auto"/>
              <w:ind w:right="-129"/>
              <w:jc w:val="center"/>
              <w:rPr>
                <w:sz w:val="28"/>
                <w:szCs w:val="28"/>
              </w:rPr>
            </w:pPr>
            <w:r>
              <w:rPr>
                <w:sz w:val="28"/>
                <w:szCs w:val="28"/>
                <w:lang w:val="uk-UA"/>
              </w:rPr>
              <w:t>417,6±1</w:t>
            </w:r>
            <w:r>
              <w:rPr>
                <w:sz w:val="28"/>
                <w:szCs w:val="28"/>
              </w:rPr>
              <w:t>7,5*</w:t>
            </w:r>
          </w:p>
        </w:tc>
      </w:tr>
      <w:tr w:rsidR="004A754A" w:rsidRPr="00866432" w:rsidTr="0025650D">
        <w:tc>
          <w:tcPr>
            <w:tcW w:w="540" w:type="dxa"/>
            <w:vMerge/>
            <w:vAlign w:val="center"/>
          </w:tcPr>
          <w:p w:rsidR="004A754A" w:rsidRPr="00866432" w:rsidRDefault="004A754A" w:rsidP="0025650D">
            <w:pPr>
              <w:spacing w:line="360" w:lineRule="auto"/>
              <w:jc w:val="center"/>
              <w:rPr>
                <w:sz w:val="28"/>
                <w:szCs w:val="28"/>
                <w:lang w:val="uk-UA"/>
              </w:rPr>
            </w:pPr>
          </w:p>
        </w:tc>
        <w:tc>
          <w:tcPr>
            <w:tcW w:w="1260" w:type="dxa"/>
            <w:vAlign w:val="center"/>
          </w:tcPr>
          <w:p w:rsidR="004A754A" w:rsidRPr="00866432" w:rsidRDefault="004A754A" w:rsidP="0025650D">
            <w:pPr>
              <w:jc w:val="center"/>
              <w:rPr>
                <w:sz w:val="28"/>
                <w:szCs w:val="28"/>
              </w:rPr>
            </w:pPr>
            <w:r w:rsidRPr="00866432">
              <w:rPr>
                <w:sz w:val="28"/>
                <w:szCs w:val="28"/>
                <w:lang w:val="uk-UA"/>
              </w:rPr>
              <w:t>А (</w:t>
            </w:r>
            <w:r>
              <w:rPr>
                <w:sz w:val="28"/>
                <w:szCs w:val="28"/>
                <w:lang w:val="uk-UA"/>
              </w:rPr>
              <w:t>мВ</w:t>
            </w:r>
            <w:r w:rsidRPr="00866432">
              <w:rPr>
                <w:sz w:val="28"/>
                <w:szCs w:val="28"/>
              </w:rPr>
              <w:t>)</w:t>
            </w:r>
          </w:p>
        </w:tc>
        <w:tc>
          <w:tcPr>
            <w:tcW w:w="1642" w:type="dxa"/>
            <w:vAlign w:val="center"/>
          </w:tcPr>
          <w:p w:rsidR="004A754A" w:rsidRPr="00B0077F" w:rsidRDefault="004A754A" w:rsidP="0025650D">
            <w:pPr>
              <w:spacing w:line="360" w:lineRule="auto"/>
              <w:jc w:val="center"/>
              <w:rPr>
                <w:sz w:val="28"/>
                <w:szCs w:val="28"/>
                <w:lang w:val="uk-UA"/>
              </w:rPr>
            </w:pPr>
            <w:r w:rsidRPr="00866432">
              <w:rPr>
                <w:sz w:val="28"/>
                <w:szCs w:val="28"/>
                <w:lang w:val="uk-UA"/>
              </w:rPr>
              <w:t>0,</w:t>
            </w:r>
            <w:r>
              <w:rPr>
                <w:sz w:val="28"/>
                <w:szCs w:val="28"/>
                <w:lang w:val="uk-UA"/>
              </w:rPr>
              <w:t>18±</w:t>
            </w:r>
            <w:r>
              <w:rPr>
                <w:sz w:val="28"/>
                <w:szCs w:val="28"/>
              </w:rPr>
              <w:t>0,</w:t>
            </w:r>
            <w:r>
              <w:rPr>
                <w:sz w:val="28"/>
                <w:szCs w:val="28"/>
                <w:lang w:val="uk-UA"/>
              </w:rPr>
              <w:t>01</w:t>
            </w:r>
          </w:p>
        </w:tc>
        <w:tc>
          <w:tcPr>
            <w:tcW w:w="1643" w:type="dxa"/>
            <w:vAlign w:val="center"/>
          </w:tcPr>
          <w:p w:rsidR="004A754A" w:rsidRPr="00B0077F" w:rsidRDefault="004A754A" w:rsidP="0025650D">
            <w:pPr>
              <w:spacing w:line="360" w:lineRule="auto"/>
              <w:jc w:val="center"/>
              <w:rPr>
                <w:sz w:val="28"/>
                <w:szCs w:val="28"/>
                <w:lang w:val="uk-UA"/>
              </w:rPr>
            </w:pPr>
            <w:r w:rsidRPr="00866432">
              <w:rPr>
                <w:sz w:val="28"/>
                <w:szCs w:val="28"/>
                <w:lang w:val="uk-UA"/>
              </w:rPr>
              <w:t>0,2</w:t>
            </w:r>
            <w:r>
              <w:rPr>
                <w:sz w:val="28"/>
                <w:szCs w:val="28"/>
                <w:lang w:val="uk-UA"/>
              </w:rPr>
              <w:t>5±</w:t>
            </w:r>
            <w:r>
              <w:rPr>
                <w:sz w:val="28"/>
                <w:szCs w:val="28"/>
              </w:rPr>
              <w:t>0,</w:t>
            </w:r>
            <w:r>
              <w:rPr>
                <w:sz w:val="28"/>
                <w:szCs w:val="28"/>
                <w:lang w:val="uk-UA"/>
              </w:rPr>
              <w:t>02</w:t>
            </w:r>
          </w:p>
        </w:tc>
        <w:tc>
          <w:tcPr>
            <w:tcW w:w="1642" w:type="dxa"/>
            <w:vAlign w:val="center"/>
          </w:tcPr>
          <w:p w:rsidR="004A754A" w:rsidRPr="00F47052" w:rsidRDefault="004A754A" w:rsidP="0025650D">
            <w:pPr>
              <w:spacing w:line="360" w:lineRule="auto"/>
              <w:jc w:val="center"/>
              <w:rPr>
                <w:sz w:val="28"/>
                <w:szCs w:val="28"/>
              </w:rPr>
            </w:pPr>
            <w:r w:rsidRPr="00866432">
              <w:rPr>
                <w:sz w:val="28"/>
                <w:szCs w:val="28"/>
              </w:rPr>
              <w:t>0,</w:t>
            </w:r>
            <w:r>
              <w:rPr>
                <w:sz w:val="28"/>
                <w:szCs w:val="28"/>
                <w:lang w:val="uk-UA"/>
              </w:rPr>
              <w:t>2</w:t>
            </w:r>
            <w:r w:rsidRPr="00866432">
              <w:rPr>
                <w:sz w:val="28"/>
                <w:szCs w:val="28"/>
              </w:rPr>
              <w:t>3</w:t>
            </w:r>
            <w:r>
              <w:rPr>
                <w:sz w:val="28"/>
                <w:szCs w:val="28"/>
                <w:lang w:val="uk-UA"/>
              </w:rPr>
              <w:t>±</w:t>
            </w:r>
            <w:r>
              <w:rPr>
                <w:sz w:val="28"/>
                <w:szCs w:val="28"/>
              </w:rPr>
              <w:t>0,</w:t>
            </w:r>
            <w:r>
              <w:rPr>
                <w:sz w:val="28"/>
                <w:szCs w:val="28"/>
                <w:lang w:val="uk-UA"/>
              </w:rPr>
              <w:t>0</w:t>
            </w:r>
            <w:r>
              <w:rPr>
                <w:sz w:val="28"/>
                <w:szCs w:val="28"/>
              </w:rPr>
              <w:t>2*</w:t>
            </w:r>
          </w:p>
        </w:tc>
        <w:tc>
          <w:tcPr>
            <w:tcW w:w="1643" w:type="dxa"/>
            <w:vAlign w:val="center"/>
          </w:tcPr>
          <w:p w:rsidR="004A754A" w:rsidRPr="00FE2967" w:rsidRDefault="004A754A" w:rsidP="0025650D">
            <w:pPr>
              <w:spacing w:line="360" w:lineRule="auto"/>
              <w:jc w:val="center"/>
              <w:rPr>
                <w:sz w:val="28"/>
                <w:szCs w:val="28"/>
                <w:lang w:val="uk-UA"/>
              </w:rPr>
            </w:pPr>
            <w:r>
              <w:rPr>
                <w:sz w:val="28"/>
                <w:szCs w:val="28"/>
              </w:rPr>
              <w:t>0,</w:t>
            </w:r>
            <w:r>
              <w:rPr>
                <w:sz w:val="28"/>
                <w:szCs w:val="28"/>
                <w:lang w:val="uk-UA"/>
              </w:rPr>
              <w:t>3</w:t>
            </w:r>
            <w:r w:rsidRPr="00866432">
              <w:rPr>
                <w:sz w:val="28"/>
                <w:szCs w:val="28"/>
              </w:rPr>
              <w:t>3</w:t>
            </w:r>
            <w:r>
              <w:rPr>
                <w:sz w:val="28"/>
                <w:szCs w:val="28"/>
                <w:lang w:val="uk-UA"/>
              </w:rPr>
              <w:t>±</w:t>
            </w:r>
            <w:r>
              <w:rPr>
                <w:sz w:val="28"/>
                <w:szCs w:val="28"/>
              </w:rPr>
              <w:t>0,</w:t>
            </w:r>
            <w:r>
              <w:rPr>
                <w:sz w:val="28"/>
                <w:szCs w:val="28"/>
                <w:lang w:val="uk-UA"/>
              </w:rPr>
              <w:t>04*</w:t>
            </w:r>
          </w:p>
        </w:tc>
        <w:tc>
          <w:tcPr>
            <w:tcW w:w="1553" w:type="dxa"/>
            <w:vAlign w:val="center"/>
          </w:tcPr>
          <w:p w:rsidR="004A754A" w:rsidRPr="00B07769" w:rsidRDefault="004A754A" w:rsidP="0025650D">
            <w:pPr>
              <w:spacing w:line="360" w:lineRule="auto"/>
              <w:jc w:val="center"/>
              <w:rPr>
                <w:sz w:val="28"/>
                <w:szCs w:val="28"/>
              </w:rPr>
            </w:pPr>
            <w:r>
              <w:rPr>
                <w:sz w:val="28"/>
                <w:szCs w:val="28"/>
              </w:rPr>
              <w:t>0,</w:t>
            </w:r>
            <w:r>
              <w:rPr>
                <w:sz w:val="28"/>
                <w:szCs w:val="28"/>
                <w:lang w:val="uk-UA"/>
              </w:rPr>
              <w:t>29±</w:t>
            </w:r>
            <w:r>
              <w:rPr>
                <w:sz w:val="28"/>
                <w:szCs w:val="28"/>
              </w:rPr>
              <w:t>0,</w:t>
            </w:r>
            <w:r>
              <w:rPr>
                <w:sz w:val="28"/>
                <w:szCs w:val="28"/>
                <w:lang w:val="uk-UA"/>
              </w:rPr>
              <w:t>02*</w:t>
            </w:r>
          </w:p>
        </w:tc>
        <w:tc>
          <w:tcPr>
            <w:tcW w:w="1559" w:type="dxa"/>
            <w:vAlign w:val="center"/>
          </w:tcPr>
          <w:p w:rsidR="004A754A" w:rsidRPr="00FE2967" w:rsidRDefault="004A754A" w:rsidP="0025650D">
            <w:pPr>
              <w:spacing w:line="360" w:lineRule="auto"/>
              <w:jc w:val="center"/>
              <w:rPr>
                <w:sz w:val="28"/>
                <w:szCs w:val="28"/>
                <w:lang w:val="uk-UA"/>
              </w:rPr>
            </w:pPr>
            <w:r>
              <w:rPr>
                <w:sz w:val="28"/>
                <w:szCs w:val="28"/>
              </w:rPr>
              <w:t>0,</w:t>
            </w:r>
            <w:r>
              <w:rPr>
                <w:sz w:val="28"/>
                <w:szCs w:val="28"/>
                <w:lang w:val="uk-UA"/>
              </w:rPr>
              <w:t>3</w:t>
            </w:r>
            <w:r w:rsidRPr="00866432">
              <w:rPr>
                <w:sz w:val="28"/>
                <w:szCs w:val="28"/>
              </w:rPr>
              <w:t>9</w:t>
            </w:r>
            <w:r>
              <w:rPr>
                <w:sz w:val="28"/>
                <w:szCs w:val="28"/>
                <w:lang w:val="uk-UA"/>
              </w:rPr>
              <w:t>±</w:t>
            </w:r>
            <w:r>
              <w:rPr>
                <w:sz w:val="28"/>
                <w:szCs w:val="28"/>
              </w:rPr>
              <w:t>0,</w:t>
            </w:r>
            <w:r>
              <w:rPr>
                <w:sz w:val="28"/>
                <w:szCs w:val="28"/>
                <w:lang w:val="uk-UA"/>
              </w:rPr>
              <w:t>01*</w:t>
            </w:r>
          </w:p>
        </w:tc>
        <w:tc>
          <w:tcPr>
            <w:tcW w:w="1550" w:type="dxa"/>
            <w:vAlign w:val="center"/>
          </w:tcPr>
          <w:p w:rsidR="004A754A" w:rsidRPr="00866432" w:rsidRDefault="004A754A" w:rsidP="0025650D">
            <w:pPr>
              <w:spacing w:line="360" w:lineRule="auto"/>
              <w:jc w:val="center"/>
              <w:rPr>
                <w:sz w:val="28"/>
                <w:szCs w:val="28"/>
              </w:rPr>
            </w:pPr>
            <w:r w:rsidRPr="00866432">
              <w:rPr>
                <w:sz w:val="28"/>
                <w:szCs w:val="28"/>
              </w:rPr>
              <w:t>0,27</w:t>
            </w:r>
            <w:r w:rsidRPr="00B07769">
              <w:rPr>
                <w:sz w:val="28"/>
                <w:szCs w:val="28"/>
              </w:rPr>
              <w:t>±</w:t>
            </w:r>
            <w:r>
              <w:rPr>
                <w:sz w:val="28"/>
                <w:szCs w:val="28"/>
              </w:rPr>
              <w:t>0,</w:t>
            </w:r>
            <w:r>
              <w:rPr>
                <w:sz w:val="28"/>
                <w:szCs w:val="28"/>
                <w:lang w:val="uk-UA"/>
              </w:rPr>
              <w:t>0</w:t>
            </w:r>
            <w:r>
              <w:rPr>
                <w:sz w:val="28"/>
                <w:szCs w:val="28"/>
              </w:rPr>
              <w:t>2</w:t>
            </w:r>
          </w:p>
        </w:tc>
        <w:tc>
          <w:tcPr>
            <w:tcW w:w="1548" w:type="dxa"/>
            <w:vAlign w:val="center"/>
          </w:tcPr>
          <w:p w:rsidR="004A754A" w:rsidRPr="00FE2967" w:rsidRDefault="004A754A" w:rsidP="0025650D">
            <w:pPr>
              <w:spacing w:line="360" w:lineRule="auto"/>
              <w:jc w:val="center"/>
              <w:rPr>
                <w:sz w:val="28"/>
                <w:szCs w:val="28"/>
                <w:lang w:val="uk-UA"/>
              </w:rPr>
            </w:pPr>
            <w:r w:rsidRPr="00866432">
              <w:rPr>
                <w:sz w:val="28"/>
                <w:szCs w:val="28"/>
              </w:rPr>
              <w:t>0,47</w:t>
            </w:r>
            <w:r>
              <w:rPr>
                <w:sz w:val="28"/>
                <w:szCs w:val="28"/>
                <w:lang w:val="uk-UA"/>
              </w:rPr>
              <w:t>±</w:t>
            </w:r>
            <w:r>
              <w:rPr>
                <w:sz w:val="28"/>
                <w:szCs w:val="28"/>
              </w:rPr>
              <w:t>0,</w:t>
            </w:r>
            <w:r>
              <w:rPr>
                <w:sz w:val="28"/>
                <w:szCs w:val="28"/>
                <w:lang w:val="uk-UA"/>
              </w:rPr>
              <w:t>04</w:t>
            </w:r>
          </w:p>
        </w:tc>
      </w:tr>
      <w:tr w:rsidR="004A754A" w:rsidRPr="00866432" w:rsidTr="0025650D">
        <w:tc>
          <w:tcPr>
            <w:tcW w:w="540" w:type="dxa"/>
            <w:vMerge/>
            <w:vAlign w:val="center"/>
          </w:tcPr>
          <w:p w:rsidR="004A754A" w:rsidRPr="00866432" w:rsidRDefault="004A754A" w:rsidP="0025650D">
            <w:pPr>
              <w:spacing w:line="360" w:lineRule="auto"/>
              <w:jc w:val="center"/>
              <w:rPr>
                <w:sz w:val="28"/>
                <w:szCs w:val="28"/>
                <w:lang w:val="uk-UA"/>
              </w:rPr>
            </w:pPr>
          </w:p>
        </w:tc>
        <w:tc>
          <w:tcPr>
            <w:tcW w:w="1260" w:type="dxa"/>
            <w:vAlign w:val="center"/>
          </w:tcPr>
          <w:p w:rsidR="004A754A" w:rsidRPr="00866432" w:rsidRDefault="004A754A" w:rsidP="0025650D">
            <w:pPr>
              <w:jc w:val="center"/>
              <w:rPr>
                <w:sz w:val="28"/>
                <w:szCs w:val="28"/>
                <w:lang w:val="uk-UA"/>
              </w:rPr>
            </w:pPr>
            <w:r w:rsidRPr="00866432">
              <w:rPr>
                <w:sz w:val="28"/>
                <w:szCs w:val="28"/>
              </w:rPr>
              <w:t>K</w:t>
            </w:r>
          </w:p>
        </w:tc>
        <w:tc>
          <w:tcPr>
            <w:tcW w:w="1642" w:type="dxa"/>
            <w:vAlign w:val="center"/>
          </w:tcPr>
          <w:p w:rsidR="004A754A" w:rsidRPr="00527AB3" w:rsidRDefault="004A754A" w:rsidP="0025650D">
            <w:pPr>
              <w:spacing w:line="360" w:lineRule="auto"/>
              <w:jc w:val="center"/>
              <w:rPr>
                <w:sz w:val="28"/>
                <w:szCs w:val="28"/>
              </w:rPr>
            </w:pPr>
            <w:r>
              <w:rPr>
                <w:sz w:val="28"/>
                <w:szCs w:val="28"/>
              </w:rPr>
              <w:t>0,7</w:t>
            </w:r>
            <w:r>
              <w:rPr>
                <w:sz w:val="28"/>
                <w:szCs w:val="28"/>
                <w:lang w:val="uk-UA"/>
              </w:rPr>
              <w:t>3±</w:t>
            </w:r>
            <w:r>
              <w:rPr>
                <w:sz w:val="28"/>
                <w:szCs w:val="28"/>
              </w:rPr>
              <w:t>0,</w:t>
            </w:r>
            <w:r>
              <w:rPr>
                <w:sz w:val="28"/>
                <w:szCs w:val="28"/>
                <w:lang w:val="uk-UA"/>
              </w:rPr>
              <w:t>0</w:t>
            </w:r>
            <w:r>
              <w:rPr>
                <w:sz w:val="28"/>
                <w:szCs w:val="28"/>
              </w:rPr>
              <w:t>2</w:t>
            </w:r>
          </w:p>
        </w:tc>
        <w:tc>
          <w:tcPr>
            <w:tcW w:w="1643" w:type="dxa"/>
            <w:vAlign w:val="center"/>
          </w:tcPr>
          <w:p w:rsidR="004A754A" w:rsidRPr="00F47052" w:rsidRDefault="004A754A" w:rsidP="0025650D">
            <w:pPr>
              <w:spacing w:line="360" w:lineRule="auto"/>
              <w:jc w:val="center"/>
              <w:rPr>
                <w:sz w:val="28"/>
                <w:szCs w:val="28"/>
              </w:rPr>
            </w:pPr>
            <w:r>
              <w:rPr>
                <w:sz w:val="28"/>
                <w:szCs w:val="28"/>
              </w:rPr>
              <w:t>0,8</w:t>
            </w:r>
            <w:r>
              <w:rPr>
                <w:sz w:val="28"/>
                <w:szCs w:val="28"/>
                <w:lang w:val="uk-UA"/>
              </w:rPr>
              <w:t>4±</w:t>
            </w:r>
            <w:r>
              <w:rPr>
                <w:sz w:val="28"/>
                <w:szCs w:val="28"/>
              </w:rPr>
              <w:t>0,</w:t>
            </w:r>
            <w:r>
              <w:rPr>
                <w:sz w:val="28"/>
                <w:szCs w:val="28"/>
                <w:lang w:val="uk-UA"/>
              </w:rPr>
              <w:t>0</w:t>
            </w:r>
            <w:r>
              <w:rPr>
                <w:sz w:val="28"/>
                <w:szCs w:val="28"/>
              </w:rPr>
              <w:t>4</w:t>
            </w:r>
          </w:p>
        </w:tc>
        <w:tc>
          <w:tcPr>
            <w:tcW w:w="1642" w:type="dxa"/>
            <w:vAlign w:val="center"/>
          </w:tcPr>
          <w:p w:rsidR="004A754A" w:rsidRPr="00F47052" w:rsidRDefault="004A754A" w:rsidP="0025650D">
            <w:pPr>
              <w:spacing w:line="360" w:lineRule="auto"/>
              <w:jc w:val="center"/>
              <w:rPr>
                <w:sz w:val="28"/>
                <w:szCs w:val="28"/>
              </w:rPr>
            </w:pPr>
            <w:r w:rsidRPr="00866432">
              <w:rPr>
                <w:sz w:val="28"/>
                <w:szCs w:val="28"/>
              </w:rPr>
              <w:t>0,8</w:t>
            </w:r>
            <w:r>
              <w:rPr>
                <w:sz w:val="28"/>
                <w:szCs w:val="28"/>
                <w:lang w:val="uk-UA"/>
              </w:rPr>
              <w:t>1±</w:t>
            </w:r>
            <w:r>
              <w:rPr>
                <w:sz w:val="28"/>
                <w:szCs w:val="28"/>
              </w:rPr>
              <w:t>0,</w:t>
            </w:r>
            <w:r>
              <w:rPr>
                <w:sz w:val="28"/>
                <w:szCs w:val="28"/>
                <w:lang w:val="uk-UA"/>
              </w:rPr>
              <w:t>0</w:t>
            </w:r>
            <w:r>
              <w:rPr>
                <w:sz w:val="28"/>
                <w:szCs w:val="28"/>
              </w:rPr>
              <w:t>4</w:t>
            </w:r>
          </w:p>
        </w:tc>
        <w:tc>
          <w:tcPr>
            <w:tcW w:w="1643" w:type="dxa"/>
            <w:vAlign w:val="center"/>
          </w:tcPr>
          <w:p w:rsidR="004A754A" w:rsidRPr="00B07769" w:rsidRDefault="004A754A" w:rsidP="0025650D">
            <w:pPr>
              <w:spacing w:line="360" w:lineRule="auto"/>
              <w:jc w:val="center"/>
              <w:rPr>
                <w:sz w:val="28"/>
                <w:szCs w:val="28"/>
              </w:rPr>
            </w:pPr>
            <w:r>
              <w:rPr>
                <w:sz w:val="28"/>
                <w:szCs w:val="28"/>
              </w:rPr>
              <w:t>0,7</w:t>
            </w:r>
            <w:r>
              <w:rPr>
                <w:sz w:val="28"/>
                <w:szCs w:val="28"/>
                <w:lang w:val="uk-UA"/>
              </w:rPr>
              <w:t>4±</w:t>
            </w:r>
            <w:r>
              <w:rPr>
                <w:sz w:val="28"/>
                <w:szCs w:val="28"/>
              </w:rPr>
              <w:t>0,</w:t>
            </w:r>
            <w:r>
              <w:rPr>
                <w:sz w:val="28"/>
                <w:szCs w:val="28"/>
                <w:lang w:val="uk-UA"/>
              </w:rPr>
              <w:t>0</w:t>
            </w:r>
            <w:r>
              <w:rPr>
                <w:sz w:val="28"/>
                <w:szCs w:val="28"/>
              </w:rPr>
              <w:t>2</w:t>
            </w:r>
          </w:p>
        </w:tc>
        <w:tc>
          <w:tcPr>
            <w:tcW w:w="1553" w:type="dxa"/>
            <w:vAlign w:val="center"/>
          </w:tcPr>
          <w:p w:rsidR="004A754A" w:rsidRPr="00B07769" w:rsidRDefault="004A754A" w:rsidP="0025650D">
            <w:pPr>
              <w:spacing w:line="360" w:lineRule="auto"/>
              <w:jc w:val="center"/>
              <w:rPr>
                <w:sz w:val="28"/>
                <w:szCs w:val="28"/>
              </w:rPr>
            </w:pPr>
            <w:r>
              <w:rPr>
                <w:sz w:val="28"/>
                <w:szCs w:val="28"/>
              </w:rPr>
              <w:t>0,9</w:t>
            </w:r>
            <w:r>
              <w:rPr>
                <w:sz w:val="28"/>
                <w:szCs w:val="28"/>
                <w:lang w:val="uk-UA"/>
              </w:rPr>
              <w:t>2±</w:t>
            </w:r>
            <w:r>
              <w:rPr>
                <w:sz w:val="28"/>
                <w:szCs w:val="28"/>
              </w:rPr>
              <w:t>0,</w:t>
            </w:r>
            <w:r>
              <w:rPr>
                <w:sz w:val="28"/>
                <w:szCs w:val="28"/>
                <w:lang w:val="uk-UA"/>
              </w:rPr>
              <w:t>0</w:t>
            </w:r>
            <w:r>
              <w:rPr>
                <w:sz w:val="28"/>
                <w:szCs w:val="28"/>
              </w:rPr>
              <w:t>6</w:t>
            </w:r>
          </w:p>
        </w:tc>
        <w:tc>
          <w:tcPr>
            <w:tcW w:w="1559" w:type="dxa"/>
            <w:vAlign w:val="center"/>
          </w:tcPr>
          <w:p w:rsidR="004A754A" w:rsidRPr="00B07769" w:rsidRDefault="004A754A" w:rsidP="0025650D">
            <w:pPr>
              <w:spacing w:line="360" w:lineRule="auto"/>
              <w:jc w:val="center"/>
              <w:rPr>
                <w:sz w:val="28"/>
                <w:szCs w:val="28"/>
              </w:rPr>
            </w:pPr>
            <w:r w:rsidRPr="00866432">
              <w:rPr>
                <w:sz w:val="28"/>
                <w:szCs w:val="28"/>
              </w:rPr>
              <w:t>0,74</w:t>
            </w:r>
            <w:r>
              <w:rPr>
                <w:sz w:val="28"/>
                <w:szCs w:val="28"/>
                <w:lang w:val="uk-UA"/>
              </w:rPr>
              <w:t>±</w:t>
            </w:r>
            <w:r>
              <w:rPr>
                <w:sz w:val="28"/>
                <w:szCs w:val="28"/>
              </w:rPr>
              <w:t>0,</w:t>
            </w:r>
            <w:r>
              <w:rPr>
                <w:sz w:val="28"/>
                <w:szCs w:val="28"/>
                <w:lang w:val="uk-UA"/>
              </w:rPr>
              <w:t>0</w:t>
            </w:r>
            <w:r>
              <w:rPr>
                <w:sz w:val="28"/>
                <w:szCs w:val="28"/>
              </w:rPr>
              <w:t>3</w:t>
            </w:r>
          </w:p>
        </w:tc>
        <w:tc>
          <w:tcPr>
            <w:tcW w:w="1550" w:type="dxa"/>
            <w:vAlign w:val="center"/>
          </w:tcPr>
          <w:p w:rsidR="004A754A" w:rsidRPr="00B07769" w:rsidRDefault="004A754A" w:rsidP="0025650D">
            <w:pPr>
              <w:spacing w:line="360" w:lineRule="auto"/>
              <w:jc w:val="center"/>
              <w:rPr>
                <w:sz w:val="28"/>
                <w:szCs w:val="28"/>
              </w:rPr>
            </w:pPr>
            <w:r>
              <w:rPr>
                <w:sz w:val="28"/>
                <w:szCs w:val="28"/>
              </w:rPr>
              <w:t>0,9</w:t>
            </w:r>
            <w:r>
              <w:rPr>
                <w:sz w:val="28"/>
                <w:szCs w:val="28"/>
                <w:lang w:val="uk-UA"/>
              </w:rPr>
              <w:t>3±</w:t>
            </w:r>
            <w:r>
              <w:rPr>
                <w:sz w:val="28"/>
                <w:szCs w:val="28"/>
              </w:rPr>
              <w:t>0,</w:t>
            </w:r>
            <w:r>
              <w:rPr>
                <w:sz w:val="28"/>
                <w:szCs w:val="28"/>
                <w:lang w:val="uk-UA"/>
              </w:rPr>
              <w:t>0</w:t>
            </w:r>
            <w:r>
              <w:rPr>
                <w:sz w:val="28"/>
                <w:szCs w:val="28"/>
              </w:rPr>
              <w:t>6</w:t>
            </w:r>
          </w:p>
        </w:tc>
        <w:tc>
          <w:tcPr>
            <w:tcW w:w="1548" w:type="dxa"/>
            <w:vAlign w:val="center"/>
          </w:tcPr>
          <w:p w:rsidR="004A754A" w:rsidRPr="00F04782" w:rsidRDefault="004A754A" w:rsidP="0025650D">
            <w:pPr>
              <w:spacing w:line="360" w:lineRule="auto"/>
              <w:jc w:val="center"/>
              <w:rPr>
                <w:sz w:val="28"/>
                <w:szCs w:val="28"/>
              </w:rPr>
            </w:pPr>
            <w:r>
              <w:rPr>
                <w:sz w:val="28"/>
                <w:szCs w:val="28"/>
              </w:rPr>
              <w:t>0,7</w:t>
            </w:r>
            <w:r>
              <w:rPr>
                <w:sz w:val="28"/>
                <w:szCs w:val="28"/>
                <w:lang w:val="uk-UA"/>
              </w:rPr>
              <w:t>6±</w:t>
            </w:r>
            <w:r>
              <w:rPr>
                <w:sz w:val="28"/>
                <w:szCs w:val="28"/>
              </w:rPr>
              <w:t>0,</w:t>
            </w:r>
            <w:r>
              <w:rPr>
                <w:sz w:val="28"/>
                <w:szCs w:val="28"/>
                <w:lang w:val="uk-UA"/>
              </w:rPr>
              <w:t>0</w:t>
            </w:r>
            <w:r>
              <w:rPr>
                <w:sz w:val="28"/>
                <w:szCs w:val="28"/>
              </w:rPr>
              <w:t>4</w:t>
            </w:r>
          </w:p>
        </w:tc>
      </w:tr>
      <w:tr w:rsidR="004A754A" w:rsidRPr="00866432" w:rsidTr="0025650D">
        <w:tc>
          <w:tcPr>
            <w:tcW w:w="540" w:type="dxa"/>
            <w:vMerge w:val="restart"/>
            <w:textDirection w:val="btLr"/>
            <w:vAlign w:val="center"/>
          </w:tcPr>
          <w:p w:rsidR="004A754A" w:rsidRPr="00866432" w:rsidRDefault="004A754A" w:rsidP="0025650D">
            <w:pPr>
              <w:spacing w:line="360" w:lineRule="auto"/>
              <w:ind w:left="113" w:right="113"/>
              <w:jc w:val="center"/>
              <w:rPr>
                <w:sz w:val="28"/>
                <w:szCs w:val="28"/>
                <w:lang w:val="uk-UA"/>
              </w:rPr>
            </w:pPr>
            <w:r w:rsidRPr="00866432">
              <w:rPr>
                <w:sz w:val="28"/>
                <w:szCs w:val="28"/>
                <w:lang w:val="uk-UA"/>
              </w:rPr>
              <w:t>Скроневий</w:t>
            </w:r>
          </w:p>
        </w:tc>
        <w:tc>
          <w:tcPr>
            <w:tcW w:w="1260" w:type="dxa"/>
            <w:vAlign w:val="center"/>
          </w:tcPr>
          <w:p w:rsidR="004A754A" w:rsidRPr="00866432" w:rsidRDefault="004A754A" w:rsidP="0025650D">
            <w:pPr>
              <w:jc w:val="center"/>
              <w:rPr>
                <w:sz w:val="28"/>
                <w:szCs w:val="28"/>
                <w:lang w:val="uk-UA"/>
              </w:rPr>
            </w:pPr>
            <w:r w:rsidRPr="00866432">
              <w:rPr>
                <w:sz w:val="28"/>
                <w:szCs w:val="28"/>
                <w:lang w:val="uk-UA"/>
              </w:rPr>
              <w:t>Та (</w:t>
            </w:r>
            <w:r>
              <w:rPr>
                <w:sz w:val="28"/>
                <w:szCs w:val="28"/>
                <w:lang w:val="uk-UA"/>
              </w:rPr>
              <w:t>мс</w:t>
            </w:r>
            <w:r w:rsidRPr="00866432">
              <w:rPr>
                <w:sz w:val="28"/>
                <w:szCs w:val="28"/>
              </w:rPr>
              <w:t>)</w:t>
            </w:r>
          </w:p>
        </w:tc>
        <w:tc>
          <w:tcPr>
            <w:tcW w:w="1642" w:type="dxa"/>
            <w:vAlign w:val="center"/>
          </w:tcPr>
          <w:p w:rsidR="004A754A" w:rsidRPr="00527AB3" w:rsidRDefault="004A754A" w:rsidP="0025650D">
            <w:pPr>
              <w:spacing w:line="360" w:lineRule="auto"/>
              <w:jc w:val="center"/>
              <w:rPr>
                <w:sz w:val="28"/>
                <w:szCs w:val="28"/>
              </w:rPr>
            </w:pPr>
            <w:r>
              <w:rPr>
                <w:sz w:val="28"/>
                <w:szCs w:val="28"/>
                <w:lang w:val="uk-UA"/>
              </w:rPr>
              <w:t>26</w:t>
            </w:r>
            <w:r w:rsidRPr="00866432">
              <w:rPr>
                <w:sz w:val="28"/>
                <w:szCs w:val="28"/>
              </w:rPr>
              <w:t>6</w:t>
            </w:r>
            <w:r>
              <w:rPr>
                <w:sz w:val="28"/>
                <w:szCs w:val="28"/>
                <w:lang w:val="uk-UA"/>
              </w:rPr>
              <w:t>,3±2</w:t>
            </w:r>
            <w:r>
              <w:rPr>
                <w:sz w:val="28"/>
                <w:szCs w:val="28"/>
              </w:rPr>
              <w:t>9</w:t>
            </w:r>
            <w:r>
              <w:rPr>
                <w:sz w:val="28"/>
                <w:szCs w:val="28"/>
                <w:lang w:val="uk-UA"/>
              </w:rPr>
              <w:t>,</w:t>
            </w:r>
            <w:r>
              <w:rPr>
                <w:sz w:val="28"/>
                <w:szCs w:val="28"/>
              </w:rPr>
              <w:t>3</w:t>
            </w:r>
          </w:p>
        </w:tc>
        <w:tc>
          <w:tcPr>
            <w:tcW w:w="1643" w:type="dxa"/>
            <w:vAlign w:val="center"/>
          </w:tcPr>
          <w:p w:rsidR="004A754A" w:rsidRPr="00F47052" w:rsidRDefault="004A754A" w:rsidP="0025650D">
            <w:pPr>
              <w:spacing w:line="360" w:lineRule="auto"/>
              <w:jc w:val="center"/>
              <w:rPr>
                <w:sz w:val="28"/>
                <w:szCs w:val="28"/>
              </w:rPr>
            </w:pPr>
            <w:r w:rsidRPr="00866432">
              <w:rPr>
                <w:sz w:val="28"/>
                <w:szCs w:val="28"/>
              </w:rPr>
              <w:t>399</w:t>
            </w:r>
            <w:r>
              <w:rPr>
                <w:sz w:val="28"/>
                <w:szCs w:val="28"/>
                <w:lang w:val="uk-UA"/>
              </w:rPr>
              <w:t>,2±3</w:t>
            </w:r>
            <w:r>
              <w:rPr>
                <w:sz w:val="28"/>
                <w:szCs w:val="28"/>
              </w:rPr>
              <w:t>5</w:t>
            </w:r>
            <w:r>
              <w:rPr>
                <w:sz w:val="28"/>
                <w:szCs w:val="28"/>
                <w:lang w:val="uk-UA"/>
              </w:rPr>
              <w:t>,</w:t>
            </w:r>
            <w:r>
              <w:rPr>
                <w:sz w:val="28"/>
                <w:szCs w:val="28"/>
              </w:rPr>
              <w:t>5</w:t>
            </w:r>
          </w:p>
        </w:tc>
        <w:tc>
          <w:tcPr>
            <w:tcW w:w="1642" w:type="dxa"/>
            <w:vAlign w:val="center"/>
          </w:tcPr>
          <w:p w:rsidR="004A754A" w:rsidRPr="00F47052" w:rsidRDefault="004A754A" w:rsidP="0025650D">
            <w:pPr>
              <w:spacing w:line="360" w:lineRule="auto"/>
              <w:jc w:val="center"/>
              <w:rPr>
                <w:sz w:val="28"/>
                <w:szCs w:val="28"/>
              </w:rPr>
            </w:pPr>
            <w:r w:rsidRPr="00866432">
              <w:rPr>
                <w:sz w:val="28"/>
                <w:szCs w:val="28"/>
              </w:rPr>
              <w:t>371</w:t>
            </w:r>
            <w:r>
              <w:rPr>
                <w:sz w:val="28"/>
                <w:szCs w:val="28"/>
                <w:lang w:val="uk-UA"/>
              </w:rPr>
              <w:t>,3±2</w:t>
            </w:r>
            <w:r>
              <w:rPr>
                <w:sz w:val="28"/>
                <w:szCs w:val="28"/>
              </w:rPr>
              <w:t>2</w:t>
            </w:r>
            <w:r>
              <w:rPr>
                <w:sz w:val="28"/>
                <w:szCs w:val="28"/>
                <w:lang w:val="uk-UA"/>
              </w:rPr>
              <w:t>,</w:t>
            </w:r>
            <w:r>
              <w:rPr>
                <w:sz w:val="28"/>
                <w:szCs w:val="28"/>
              </w:rPr>
              <w:t>8*</w:t>
            </w:r>
          </w:p>
        </w:tc>
        <w:tc>
          <w:tcPr>
            <w:tcW w:w="1643" w:type="dxa"/>
            <w:vAlign w:val="center"/>
          </w:tcPr>
          <w:p w:rsidR="004A754A" w:rsidRPr="00FE2967" w:rsidRDefault="004A754A" w:rsidP="0025650D">
            <w:pPr>
              <w:spacing w:line="360" w:lineRule="auto"/>
              <w:jc w:val="center"/>
              <w:rPr>
                <w:sz w:val="28"/>
                <w:szCs w:val="28"/>
                <w:lang w:val="uk-UA"/>
              </w:rPr>
            </w:pPr>
            <w:r w:rsidRPr="00866432">
              <w:rPr>
                <w:sz w:val="28"/>
                <w:szCs w:val="28"/>
              </w:rPr>
              <w:t>415</w:t>
            </w:r>
            <w:r>
              <w:rPr>
                <w:sz w:val="28"/>
                <w:szCs w:val="28"/>
                <w:lang w:val="uk-UA"/>
              </w:rPr>
              <w:t>,5±5</w:t>
            </w:r>
            <w:r>
              <w:rPr>
                <w:sz w:val="28"/>
                <w:szCs w:val="28"/>
              </w:rPr>
              <w:t>7</w:t>
            </w:r>
            <w:r>
              <w:rPr>
                <w:sz w:val="28"/>
                <w:szCs w:val="28"/>
                <w:lang w:val="uk-UA"/>
              </w:rPr>
              <w:t>,2</w:t>
            </w:r>
          </w:p>
        </w:tc>
        <w:tc>
          <w:tcPr>
            <w:tcW w:w="1553" w:type="dxa"/>
            <w:vAlign w:val="center"/>
          </w:tcPr>
          <w:p w:rsidR="004A754A" w:rsidRPr="00B07769" w:rsidRDefault="004A754A" w:rsidP="0025650D">
            <w:pPr>
              <w:spacing w:line="360" w:lineRule="auto"/>
              <w:ind w:right="-108"/>
              <w:jc w:val="center"/>
              <w:rPr>
                <w:sz w:val="28"/>
                <w:szCs w:val="28"/>
              </w:rPr>
            </w:pPr>
            <w:r w:rsidRPr="00866432">
              <w:rPr>
                <w:sz w:val="28"/>
                <w:szCs w:val="28"/>
              </w:rPr>
              <w:t>365</w:t>
            </w:r>
            <w:r>
              <w:rPr>
                <w:sz w:val="28"/>
                <w:szCs w:val="28"/>
                <w:lang w:val="uk-UA"/>
              </w:rPr>
              <w:t>,2±3</w:t>
            </w:r>
            <w:r>
              <w:rPr>
                <w:sz w:val="28"/>
                <w:szCs w:val="28"/>
              </w:rPr>
              <w:t>2</w:t>
            </w:r>
            <w:r>
              <w:rPr>
                <w:sz w:val="28"/>
                <w:szCs w:val="28"/>
                <w:lang w:val="uk-UA"/>
              </w:rPr>
              <w:t>,</w:t>
            </w:r>
            <w:r>
              <w:rPr>
                <w:sz w:val="28"/>
                <w:szCs w:val="28"/>
              </w:rPr>
              <w:t>2*</w:t>
            </w:r>
          </w:p>
        </w:tc>
        <w:tc>
          <w:tcPr>
            <w:tcW w:w="1559" w:type="dxa"/>
            <w:vAlign w:val="center"/>
          </w:tcPr>
          <w:p w:rsidR="004A754A" w:rsidRPr="00B07769" w:rsidRDefault="004A754A" w:rsidP="0025650D">
            <w:pPr>
              <w:spacing w:line="360" w:lineRule="auto"/>
              <w:jc w:val="center"/>
              <w:rPr>
                <w:sz w:val="28"/>
                <w:szCs w:val="28"/>
              </w:rPr>
            </w:pPr>
            <w:r w:rsidRPr="00866432">
              <w:rPr>
                <w:sz w:val="28"/>
                <w:szCs w:val="28"/>
              </w:rPr>
              <w:t>423</w:t>
            </w:r>
            <w:r>
              <w:rPr>
                <w:sz w:val="28"/>
                <w:szCs w:val="28"/>
                <w:lang w:val="uk-UA"/>
              </w:rPr>
              <w:t>,3±3</w:t>
            </w:r>
            <w:r>
              <w:rPr>
                <w:sz w:val="28"/>
                <w:szCs w:val="28"/>
              </w:rPr>
              <w:t>7</w:t>
            </w:r>
            <w:r>
              <w:rPr>
                <w:sz w:val="28"/>
                <w:szCs w:val="28"/>
                <w:lang w:val="uk-UA"/>
              </w:rPr>
              <w:t>,</w:t>
            </w:r>
            <w:r>
              <w:rPr>
                <w:sz w:val="28"/>
                <w:szCs w:val="28"/>
              </w:rPr>
              <w:t>7</w:t>
            </w:r>
          </w:p>
        </w:tc>
        <w:tc>
          <w:tcPr>
            <w:tcW w:w="1550" w:type="dxa"/>
            <w:vAlign w:val="center"/>
          </w:tcPr>
          <w:p w:rsidR="004A754A" w:rsidRPr="00B07769" w:rsidRDefault="004A754A" w:rsidP="0025650D">
            <w:pPr>
              <w:spacing w:line="360" w:lineRule="auto"/>
              <w:ind w:right="-117"/>
              <w:jc w:val="center"/>
              <w:rPr>
                <w:sz w:val="28"/>
                <w:szCs w:val="28"/>
              </w:rPr>
            </w:pPr>
            <w:r w:rsidRPr="00866432">
              <w:rPr>
                <w:sz w:val="28"/>
                <w:szCs w:val="28"/>
              </w:rPr>
              <w:t>349</w:t>
            </w:r>
            <w:r>
              <w:rPr>
                <w:sz w:val="28"/>
                <w:szCs w:val="28"/>
                <w:lang w:val="uk-UA"/>
              </w:rPr>
              <w:t>,2±3</w:t>
            </w:r>
            <w:r>
              <w:rPr>
                <w:sz w:val="28"/>
                <w:szCs w:val="28"/>
              </w:rPr>
              <w:t>0</w:t>
            </w:r>
            <w:r>
              <w:rPr>
                <w:sz w:val="28"/>
                <w:szCs w:val="28"/>
                <w:lang w:val="uk-UA"/>
              </w:rPr>
              <w:t>,</w:t>
            </w:r>
            <w:r>
              <w:rPr>
                <w:sz w:val="28"/>
                <w:szCs w:val="28"/>
              </w:rPr>
              <w:t>6*</w:t>
            </w:r>
          </w:p>
        </w:tc>
        <w:tc>
          <w:tcPr>
            <w:tcW w:w="1548" w:type="dxa"/>
            <w:vAlign w:val="center"/>
          </w:tcPr>
          <w:p w:rsidR="004A754A" w:rsidRPr="00B07769" w:rsidRDefault="004A754A" w:rsidP="0025650D">
            <w:pPr>
              <w:spacing w:line="360" w:lineRule="auto"/>
              <w:jc w:val="center"/>
              <w:rPr>
                <w:sz w:val="28"/>
                <w:szCs w:val="28"/>
              </w:rPr>
            </w:pPr>
            <w:r w:rsidRPr="00866432">
              <w:rPr>
                <w:sz w:val="28"/>
                <w:szCs w:val="28"/>
              </w:rPr>
              <w:t>377</w:t>
            </w:r>
            <w:r>
              <w:rPr>
                <w:sz w:val="28"/>
                <w:szCs w:val="28"/>
                <w:lang w:val="uk-UA"/>
              </w:rPr>
              <w:t>,4±5</w:t>
            </w:r>
            <w:r>
              <w:rPr>
                <w:sz w:val="28"/>
                <w:szCs w:val="28"/>
              </w:rPr>
              <w:t>3</w:t>
            </w:r>
            <w:r>
              <w:rPr>
                <w:sz w:val="28"/>
                <w:szCs w:val="28"/>
                <w:lang w:val="uk-UA"/>
              </w:rPr>
              <w:t>,</w:t>
            </w:r>
            <w:r>
              <w:rPr>
                <w:sz w:val="28"/>
                <w:szCs w:val="28"/>
              </w:rPr>
              <w:t>4</w:t>
            </w:r>
          </w:p>
        </w:tc>
      </w:tr>
      <w:tr w:rsidR="004A754A" w:rsidRPr="00866432" w:rsidTr="0025650D">
        <w:tc>
          <w:tcPr>
            <w:tcW w:w="540" w:type="dxa"/>
            <w:vMerge/>
            <w:vAlign w:val="center"/>
          </w:tcPr>
          <w:p w:rsidR="004A754A" w:rsidRPr="00866432" w:rsidRDefault="004A754A" w:rsidP="0025650D">
            <w:pPr>
              <w:spacing w:line="360" w:lineRule="auto"/>
              <w:jc w:val="center"/>
              <w:rPr>
                <w:sz w:val="28"/>
                <w:szCs w:val="28"/>
                <w:lang w:val="uk-UA"/>
              </w:rPr>
            </w:pPr>
          </w:p>
        </w:tc>
        <w:tc>
          <w:tcPr>
            <w:tcW w:w="1260" w:type="dxa"/>
            <w:vAlign w:val="center"/>
          </w:tcPr>
          <w:p w:rsidR="004A754A" w:rsidRPr="00866432" w:rsidRDefault="004A754A" w:rsidP="0025650D">
            <w:pPr>
              <w:jc w:val="center"/>
              <w:rPr>
                <w:sz w:val="28"/>
                <w:szCs w:val="28"/>
              </w:rPr>
            </w:pPr>
            <w:r w:rsidRPr="00866432">
              <w:rPr>
                <w:sz w:val="28"/>
                <w:szCs w:val="28"/>
                <w:lang w:val="uk-UA"/>
              </w:rPr>
              <w:t>Тс (</w:t>
            </w:r>
            <w:r>
              <w:rPr>
                <w:sz w:val="28"/>
                <w:szCs w:val="28"/>
                <w:lang w:val="uk-UA"/>
              </w:rPr>
              <w:t>мс</w:t>
            </w:r>
            <w:r w:rsidRPr="00866432">
              <w:rPr>
                <w:sz w:val="28"/>
                <w:szCs w:val="28"/>
              </w:rPr>
              <w:t>)</w:t>
            </w:r>
          </w:p>
        </w:tc>
        <w:tc>
          <w:tcPr>
            <w:tcW w:w="1642" w:type="dxa"/>
            <w:vAlign w:val="center"/>
          </w:tcPr>
          <w:p w:rsidR="004A754A" w:rsidRPr="00527AB3" w:rsidRDefault="004A754A" w:rsidP="0025650D">
            <w:pPr>
              <w:spacing w:line="360" w:lineRule="auto"/>
              <w:jc w:val="center"/>
              <w:rPr>
                <w:sz w:val="28"/>
                <w:szCs w:val="28"/>
              </w:rPr>
            </w:pPr>
            <w:r w:rsidRPr="00866432">
              <w:rPr>
                <w:sz w:val="28"/>
                <w:szCs w:val="28"/>
              </w:rPr>
              <w:t>379</w:t>
            </w:r>
            <w:r>
              <w:rPr>
                <w:sz w:val="28"/>
                <w:szCs w:val="28"/>
                <w:lang w:val="uk-UA"/>
              </w:rPr>
              <w:t>,4±1</w:t>
            </w:r>
            <w:r>
              <w:rPr>
                <w:sz w:val="28"/>
                <w:szCs w:val="28"/>
              </w:rPr>
              <w:t>3</w:t>
            </w:r>
            <w:r>
              <w:rPr>
                <w:sz w:val="28"/>
                <w:szCs w:val="28"/>
                <w:lang w:val="uk-UA"/>
              </w:rPr>
              <w:t>,</w:t>
            </w:r>
            <w:r>
              <w:rPr>
                <w:sz w:val="28"/>
                <w:szCs w:val="28"/>
              </w:rPr>
              <w:t>6</w:t>
            </w:r>
          </w:p>
        </w:tc>
        <w:tc>
          <w:tcPr>
            <w:tcW w:w="1643" w:type="dxa"/>
            <w:vAlign w:val="center"/>
          </w:tcPr>
          <w:p w:rsidR="004A754A" w:rsidRPr="00F47052" w:rsidRDefault="004A754A" w:rsidP="0025650D">
            <w:pPr>
              <w:spacing w:line="360" w:lineRule="auto"/>
              <w:jc w:val="center"/>
              <w:rPr>
                <w:sz w:val="28"/>
                <w:szCs w:val="28"/>
              </w:rPr>
            </w:pPr>
            <w:r w:rsidRPr="00866432">
              <w:rPr>
                <w:sz w:val="28"/>
                <w:szCs w:val="28"/>
              </w:rPr>
              <w:t>451</w:t>
            </w:r>
            <w:r>
              <w:rPr>
                <w:sz w:val="28"/>
                <w:szCs w:val="28"/>
                <w:lang w:val="uk-UA"/>
              </w:rPr>
              <w:t>,6±1</w:t>
            </w:r>
            <w:r>
              <w:rPr>
                <w:sz w:val="28"/>
                <w:szCs w:val="28"/>
              </w:rPr>
              <w:t>0</w:t>
            </w:r>
            <w:r>
              <w:rPr>
                <w:sz w:val="28"/>
                <w:szCs w:val="28"/>
                <w:lang w:val="uk-UA"/>
              </w:rPr>
              <w:t>,</w:t>
            </w:r>
            <w:r>
              <w:rPr>
                <w:sz w:val="28"/>
                <w:szCs w:val="28"/>
              </w:rPr>
              <w:t>3</w:t>
            </w:r>
          </w:p>
        </w:tc>
        <w:tc>
          <w:tcPr>
            <w:tcW w:w="1642" w:type="dxa"/>
            <w:vAlign w:val="center"/>
          </w:tcPr>
          <w:p w:rsidR="004A754A" w:rsidRPr="00F47052" w:rsidRDefault="004A754A" w:rsidP="0025650D">
            <w:pPr>
              <w:spacing w:line="360" w:lineRule="auto"/>
              <w:jc w:val="center"/>
              <w:rPr>
                <w:sz w:val="28"/>
                <w:szCs w:val="28"/>
              </w:rPr>
            </w:pPr>
            <w:r w:rsidRPr="00866432">
              <w:rPr>
                <w:sz w:val="28"/>
                <w:szCs w:val="28"/>
              </w:rPr>
              <w:t>413</w:t>
            </w:r>
            <w:r>
              <w:rPr>
                <w:sz w:val="28"/>
                <w:szCs w:val="28"/>
                <w:lang w:val="uk-UA"/>
              </w:rPr>
              <w:t>,7±1</w:t>
            </w:r>
            <w:r>
              <w:rPr>
                <w:sz w:val="28"/>
                <w:szCs w:val="28"/>
              </w:rPr>
              <w:t>6</w:t>
            </w:r>
            <w:r>
              <w:rPr>
                <w:sz w:val="28"/>
                <w:szCs w:val="28"/>
                <w:lang w:val="uk-UA"/>
              </w:rPr>
              <w:t>,</w:t>
            </w:r>
            <w:r>
              <w:rPr>
                <w:sz w:val="28"/>
                <w:szCs w:val="28"/>
              </w:rPr>
              <w:t>8</w:t>
            </w:r>
          </w:p>
        </w:tc>
        <w:tc>
          <w:tcPr>
            <w:tcW w:w="1643" w:type="dxa"/>
            <w:vAlign w:val="center"/>
          </w:tcPr>
          <w:p w:rsidR="004A754A" w:rsidRPr="00B07769" w:rsidRDefault="004A754A" w:rsidP="0025650D">
            <w:pPr>
              <w:spacing w:line="360" w:lineRule="auto"/>
              <w:jc w:val="center"/>
              <w:rPr>
                <w:sz w:val="28"/>
                <w:szCs w:val="28"/>
              </w:rPr>
            </w:pPr>
            <w:r w:rsidRPr="00866432">
              <w:rPr>
                <w:sz w:val="28"/>
                <w:szCs w:val="28"/>
              </w:rPr>
              <w:t>489</w:t>
            </w:r>
            <w:r>
              <w:rPr>
                <w:sz w:val="28"/>
                <w:szCs w:val="28"/>
                <w:lang w:val="uk-UA"/>
              </w:rPr>
              <w:t>,9±2</w:t>
            </w:r>
            <w:r>
              <w:rPr>
                <w:sz w:val="28"/>
                <w:szCs w:val="28"/>
              </w:rPr>
              <w:t>3</w:t>
            </w:r>
            <w:r>
              <w:rPr>
                <w:sz w:val="28"/>
                <w:szCs w:val="28"/>
                <w:lang w:val="uk-UA"/>
              </w:rPr>
              <w:t>,</w:t>
            </w:r>
            <w:r>
              <w:rPr>
                <w:sz w:val="28"/>
                <w:szCs w:val="28"/>
              </w:rPr>
              <w:t>6</w:t>
            </w:r>
          </w:p>
        </w:tc>
        <w:tc>
          <w:tcPr>
            <w:tcW w:w="1553" w:type="dxa"/>
            <w:vAlign w:val="center"/>
          </w:tcPr>
          <w:p w:rsidR="004A754A" w:rsidRPr="00B07769" w:rsidRDefault="004A754A" w:rsidP="0025650D">
            <w:pPr>
              <w:spacing w:line="360" w:lineRule="auto"/>
              <w:jc w:val="center"/>
              <w:rPr>
                <w:sz w:val="28"/>
                <w:szCs w:val="28"/>
              </w:rPr>
            </w:pPr>
            <w:r w:rsidRPr="00866432">
              <w:rPr>
                <w:sz w:val="28"/>
                <w:szCs w:val="28"/>
              </w:rPr>
              <w:t>431</w:t>
            </w:r>
            <w:r>
              <w:rPr>
                <w:sz w:val="28"/>
                <w:szCs w:val="28"/>
                <w:lang w:val="uk-UA"/>
              </w:rPr>
              <w:t>,1±1</w:t>
            </w:r>
            <w:r>
              <w:rPr>
                <w:sz w:val="28"/>
                <w:szCs w:val="28"/>
              </w:rPr>
              <w:t>8</w:t>
            </w:r>
            <w:r>
              <w:rPr>
                <w:sz w:val="28"/>
                <w:szCs w:val="28"/>
                <w:lang w:val="uk-UA"/>
              </w:rPr>
              <w:t>,</w:t>
            </w:r>
            <w:r>
              <w:rPr>
                <w:sz w:val="28"/>
                <w:szCs w:val="28"/>
              </w:rPr>
              <w:t>5</w:t>
            </w:r>
          </w:p>
        </w:tc>
        <w:tc>
          <w:tcPr>
            <w:tcW w:w="1559" w:type="dxa"/>
            <w:vAlign w:val="center"/>
          </w:tcPr>
          <w:p w:rsidR="004A754A" w:rsidRPr="00B07769" w:rsidRDefault="004A754A" w:rsidP="0025650D">
            <w:pPr>
              <w:spacing w:line="360" w:lineRule="auto"/>
              <w:ind w:right="-108"/>
              <w:jc w:val="center"/>
              <w:rPr>
                <w:sz w:val="28"/>
                <w:szCs w:val="28"/>
              </w:rPr>
            </w:pPr>
            <w:r w:rsidRPr="00866432">
              <w:rPr>
                <w:sz w:val="28"/>
                <w:szCs w:val="28"/>
              </w:rPr>
              <w:t>517</w:t>
            </w:r>
            <w:r>
              <w:rPr>
                <w:sz w:val="28"/>
                <w:szCs w:val="28"/>
                <w:lang w:val="uk-UA"/>
              </w:rPr>
              <w:t>,9±2</w:t>
            </w:r>
            <w:r>
              <w:rPr>
                <w:sz w:val="28"/>
                <w:szCs w:val="28"/>
              </w:rPr>
              <w:t>5</w:t>
            </w:r>
            <w:r>
              <w:rPr>
                <w:sz w:val="28"/>
                <w:szCs w:val="28"/>
                <w:lang w:val="uk-UA"/>
              </w:rPr>
              <w:t>,</w:t>
            </w:r>
            <w:r>
              <w:rPr>
                <w:sz w:val="28"/>
                <w:szCs w:val="28"/>
              </w:rPr>
              <w:t>9*</w:t>
            </w:r>
          </w:p>
        </w:tc>
        <w:tc>
          <w:tcPr>
            <w:tcW w:w="1550" w:type="dxa"/>
            <w:vAlign w:val="center"/>
          </w:tcPr>
          <w:p w:rsidR="004A754A" w:rsidRPr="00B07769" w:rsidRDefault="004A754A" w:rsidP="0025650D">
            <w:pPr>
              <w:spacing w:line="360" w:lineRule="auto"/>
              <w:jc w:val="center"/>
              <w:rPr>
                <w:sz w:val="28"/>
                <w:szCs w:val="28"/>
              </w:rPr>
            </w:pPr>
            <w:r w:rsidRPr="00866432">
              <w:rPr>
                <w:sz w:val="28"/>
                <w:szCs w:val="28"/>
              </w:rPr>
              <w:t>425</w:t>
            </w:r>
            <w:r>
              <w:rPr>
                <w:sz w:val="28"/>
                <w:szCs w:val="28"/>
                <w:lang w:val="uk-UA"/>
              </w:rPr>
              <w:t>,2±2</w:t>
            </w:r>
            <w:r>
              <w:rPr>
                <w:sz w:val="28"/>
                <w:szCs w:val="28"/>
              </w:rPr>
              <w:t>7</w:t>
            </w:r>
            <w:r>
              <w:rPr>
                <w:sz w:val="28"/>
                <w:szCs w:val="28"/>
                <w:lang w:val="uk-UA"/>
              </w:rPr>
              <w:t>,</w:t>
            </w:r>
            <w:r>
              <w:rPr>
                <w:sz w:val="28"/>
                <w:szCs w:val="28"/>
              </w:rPr>
              <w:t>9</w:t>
            </w:r>
          </w:p>
        </w:tc>
        <w:tc>
          <w:tcPr>
            <w:tcW w:w="1548" w:type="dxa"/>
            <w:vAlign w:val="center"/>
          </w:tcPr>
          <w:p w:rsidR="004A754A" w:rsidRPr="00FE2967" w:rsidRDefault="004A754A" w:rsidP="0025650D">
            <w:pPr>
              <w:spacing w:line="360" w:lineRule="auto"/>
              <w:jc w:val="center"/>
              <w:rPr>
                <w:sz w:val="28"/>
                <w:szCs w:val="28"/>
                <w:lang w:val="uk-UA"/>
              </w:rPr>
            </w:pPr>
            <w:r w:rsidRPr="00866432">
              <w:rPr>
                <w:sz w:val="28"/>
                <w:szCs w:val="28"/>
              </w:rPr>
              <w:t>471</w:t>
            </w:r>
            <w:r>
              <w:rPr>
                <w:sz w:val="28"/>
                <w:szCs w:val="28"/>
                <w:lang w:val="uk-UA"/>
              </w:rPr>
              <w:t>,7±1</w:t>
            </w:r>
            <w:r>
              <w:rPr>
                <w:sz w:val="28"/>
                <w:szCs w:val="28"/>
              </w:rPr>
              <w:t>2</w:t>
            </w:r>
            <w:r>
              <w:rPr>
                <w:sz w:val="28"/>
                <w:szCs w:val="28"/>
                <w:lang w:val="uk-UA"/>
              </w:rPr>
              <w:t>,4</w:t>
            </w:r>
          </w:p>
        </w:tc>
      </w:tr>
      <w:tr w:rsidR="004A754A" w:rsidRPr="00866432" w:rsidTr="0025650D">
        <w:tc>
          <w:tcPr>
            <w:tcW w:w="540" w:type="dxa"/>
            <w:vMerge/>
            <w:vAlign w:val="center"/>
          </w:tcPr>
          <w:p w:rsidR="004A754A" w:rsidRPr="00866432" w:rsidRDefault="004A754A" w:rsidP="0025650D">
            <w:pPr>
              <w:spacing w:line="360" w:lineRule="auto"/>
              <w:jc w:val="center"/>
              <w:rPr>
                <w:sz w:val="28"/>
                <w:szCs w:val="28"/>
                <w:lang w:val="uk-UA"/>
              </w:rPr>
            </w:pPr>
          </w:p>
        </w:tc>
        <w:tc>
          <w:tcPr>
            <w:tcW w:w="1260" w:type="dxa"/>
            <w:vAlign w:val="center"/>
          </w:tcPr>
          <w:p w:rsidR="004A754A" w:rsidRPr="00866432" w:rsidRDefault="004A754A" w:rsidP="0025650D">
            <w:pPr>
              <w:jc w:val="center"/>
              <w:rPr>
                <w:sz w:val="28"/>
                <w:szCs w:val="28"/>
              </w:rPr>
            </w:pPr>
            <w:r w:rsidRPr="00866432">
              <w:rPr>
                <w:sz w:val="28"/>
                <w:szCs w:val="28"/>
                <w:lang w:val="uk-UA"/>
              </w:rPr>
              <w:t>А (</w:t>
            </w:r>
            <w:r>
              <w:rPr>
                <w:sz w:val="28"/>
                <w:szCs w:val="28"/>
                <w:lang w:val="uk-UA"/>
              </w:rPr>
              <w:t>мВ</w:t>
            </w:r>
            <w:r w:rsidRPr="00866432">
              <w:rPr>
                <w:sz w:val="28"/>
                <w:szCs w:val="28"/>
              </w:rPr>
              <w:t>)</w:t>
            </w:r>
          </w:p>
        </w:tc>
        <w:tc>
          <w:tcPr>
            <w:tcW w:w="1642" w:type="dxa"/>
            <w:vAlign w:val="center"/>
          </w:tcPr>
          <w:p w:rsidR="004A754A" w:rsidRPr="00F47052" w:rsidRDefault="004A754A" w:rsidP="0025650D">
            <w:pPr>
              <w:spacing w:line="360" w:lineRule="auto"/>
              <w:jc w:val="center"/>
              <w:rPr>
                <w:sz w:val="28"/>
                <w:szCs w:val="28"/>
              </w:rPr>
            </w:pPr>
            <w:r w:rsidRPr="00866432">
              <w:rPr>
                <w:sz w:val="28"/>
                <w:szCs w:val="28"/>
              </w:rPr>
              <w:t>0,16</w:t>
            </w:r>
            <w:r>
              <w:rPr>
                <w:sz w:val="28"/>
                <w:szCs w:val="28"/>
                <w:lang w:val="uk-UA"/>
              </w:rPr>
              <w:t>±</w:t>
            </w:r>
            <w:r>
              <w:rPr>
                <w:sz w:val="28"/>
                <w:szCs w:val="28"/>
              </w:rPr>
              <w:t>0,</w:t>
            </w:r>
            <w:r>
              <w:rPr>
                <w:sz w:val="28"/>
                <w:szCs w:val="28"/>
                <w:lang w:val="uk-UA"/>
              </w:rPr>
              <w:t>0</w:t>
            </w:r>
            <w:r>
              <w:rPr>
                <w:sz w:val="28"/>
                <w:szCs w:val="28"/>
              </w:rPr>
              <w:t>1</w:t>
            </w:r>
          </w:p>
        </w:tc>
        <w:tc>
          <w:tcPr>
            <w:tcW w:w="1643" w:type="dxa"/>
            <w:vAlign w:val="center"/>
          </w:tcPr>
          <w:p w:rsidR="004A754A" w:rsidRPr="00F47052" w:rsidRDefault="004A754A" w:rsidP="0025650D">
            <w:pPr>
              <w:spacing w:line="360" w:lineRule="auto"/>
              <w:jc w:val="center"/>
              <w:rPr>
                <w:sz w:val="28"/>
                <w:szCs w:val="28"/>
              </w:rPr>
            </w:pPr>
            <w:r w:rsidRPr="00866432">
              <w:rPr>
                <w:sz w:val="28"/>
                <w:szCs w:val="28"/>
              </w:rPr>
              <w:t>0,21</w:t>
            </w:r>
            <w:r>
              <w:rPr>
                <w:sz w:val="28"/>
                <w:szCs w:val="28"/>
                <w:lang w:val="uk-UA"/>
              </w:rPr>
              <w:t>±</w:t>
            </w:r>
            <w:r>
              <w:rPr>
                <w:sz w:val="28"/>
                <w:szCs w:val="28"/>
              </w:rPr>
              <w:t>0,</w:t>
            </w:r>
            <w:r>
              <w:rPr>
                <w:sz w:val="28"/>
                <w:szCs w:val="28"/>
                <w:lang w:val="uk-UA"/>
              </w:rPr>
              <w:t>02</w:t>
            </w:r>
          </w:p>
        </w:tc>
        <w:tc>
          <w:tcPr>
            <w:tcW w:w="1642" w:type="dxa"/>
            <w:vAlign w:val="center"/>
          </w:tcPr>
          <w:p w:rsidR="004A754A" w:rsidRPr="00FE2967" w:rsidRDefault="004A754A" w:rsidP="0025650D">
            <w:pPr>
              <w:spacing w:line="360" w:lineRule="auto"/>
              <w:jc w:val="center"/>
              <w:rPr>
                <w:sz w:val="28"/>
                <w:szCs w:val="28"/>
                <w:lang w:val="uk-UA"/>
              </w:rPr>
            </w:pPr>
            <w:r w:rsidRPr="00866432">
              <w:rPr>
                <w:sz w:val="28"/>
                <w:szCs w:val="28"/>
              </w:rPr>
              <w:t>0,19</w:t>
            </w:r>
            <w:r>
              <w:rPr>
                <w:sz w:val="28"/>
                <w:szCs w:val="28"/>
                <w:lang w:val="uk-UA"/>
              </w:rPr>
              <w:t>±</w:t>
            </w:r>
            <w:r>
              <w:rPr>
                <w:sz w:val="28"/>
                <w:szCs w:val="28"/>
              </w:rPr>
              <w:t>0,</w:t>
            </w:r>
            <w:r>
              <w:rPr>
                <w:sz w:val="28"/>
                <w:szCs w:val="28"/>
                <w:lang w:val="uk-UA"/>
              </w:rPr>
              <w:t>03</w:t>
            </w:r>
          </w:p>
        </w:tc>
        <w:tc>
          <w:tcPr>
            <w:tcW w:w="1643" w:type="dxa"/>
            <w:vAlign w:val="center"/>
          </w:tcPr>
          <w:p w:rsidR="004A754A" w:rsidRPr="00B07769" w:rsidRDefault="004A754A" w:rsidP="0025650D">
            <w:pPr>
              <w:spacing w:line="360" w:lineRule="auto"/>
              <w:jc w:val="center"/>
              <w:rPr>
                <w:sz w:val="28"/>
                <w:szCs w:val="28"/>
              </w:rPr>
            </w:pPr>
            <w:r w:rsidRPr="00866432">
              <w:rPr>
                <w:sz w:val="28"/>
                <w:szCs w:val="28"/>
              </w:rPr>
              <w:t>0,27</w:t>
            </w:r>
            <w:r>
              <w:rPr>
                <w:sz w:val="28"/>
                <w:szCs w:val="28"/>
                <w:lang w:val="uk-UA"/>
              </w:rPr>
              <w:t>±</w:t>
            </w:r>
            <w:r>
              <w:rPr>
                <w:sz w:val="28"/>
                <w:szCs w:val="28"/>
              </w:rPr>
              <w:t>0,</w:t>
            </w:r>
            <w:r>
              <w:rPr>
                <w:sz w:val="28"/>
                <w:szCs w:val="28"/>
                <w:lang w:val="uk-UA"/>
              </w:rPr>
              <w:t>01</w:t>
            </w:r>
          </w:p>
        </w:tc>
        <w:tc>
          <w:tcPr>
            <w:tcW w:w="1553" w:type="dxa"/>
            <w:vAlign w:val="center"/>
          </w:tcPr>
          <w:p w:rsidR="004A754A" w:rsidRPr="00FE2967" w:rsidRDefault="004A754A" w:rsidP="0025650D">
            <w:pPr>
              <w:spacing w:line="360" w:lineRule="auto"/>
              <w:jc w:val="center"/>
              <w:rPr>
                <w:sz w:val="28"/>
                <w:szCs w:val="28"/>
                <w:lang w:val="uk-UA"/>
              </w:rPr>
            </w:pPr>
            <w:r w:rsidRPr="00866432">
              <w:rPr>
                <w:sz w:val="28"/>
                <w:szCs w:val="28"/>
              </w:rPr>
              <w:t>0,23</w:t>
            </w:r>
            <w:r>
              <w:rPr>
                <w:sz w:val="28"/>
                <w:szCs w:val="28"/>
                <w:lang w:val="uk-UA"/>
              </w:rPr>
              <w:t>±</w:t>
            </w:r>
            <w:r>
              <w:rPr>
                <w:sz w:val="28"/>
                <w:szCs w:val="28"/>
              </w:rPr>
              <w:t>0,</w:t>
            </w:r>
            <w:r>
              <w:rPr>
                <w:sz w:val="28"/>
                <w:szCs w:val="28"/>
                <w:lang w:val="uk-UA"/>
              </w:rPr>
              <w:t>03*</w:t>
            </w:r>
          </w:p>
        </w:tc>
        <w:tc>
          <w:tcPr>
            <w:tcW w:w="1559" w:type="dxa"/>
            <w:vAlign w:val="center"/>
          </w:tcPr>
          <w:p w:rsidR="004A754A" w:rsidRPr="00FE2967" w:rsidRDefault="004A754A" w:rsidP="0025650D">
            <w:pPr>
              <w:spacing w:line="360" w:lineRule="auto"/>
              <w:jc w:val="center"/>
              <w:rPr>
                <w:sz w:val="28"/>
                <w:szCs w:val="28"/>
                <w:lang w:val="uk-UA"/>
              </w:rPr>
            </w:pPr>
            <w:r w:rsidRPr="00866432">
              <w:rPr>
                <w:sz w:val="28"/>
                <w:szCs w:val="28"/>
              </w:rPr>
              <w:t>0,31</w:t>
            </w:r>
            <w:r>
              <w:rPr>
                <w:sz w:val="28"/>
                <w:szCs w:val="28"/>
                <w:lang w:val="uk-UA"/>
              </w:rPr>
              <w:t>±</w:t>
            </w:r>
            <w:r>
              <w:rPr>
                <w:sz w:val="28"/>
                <w:szCs w:val="28"/>
              </w:rPr>
              <w:t>0,</w:t>
            </w:r>
            <w:r>
              <w:rPr>
                <w:sz w:val="28"/>
                <w:szCs w:val="28"/>
                <w:lang w:val="uk-UA"/>
              </w:rPr>
              <w:t>01*</w:t>
            </w:r>
          </w:p>
        </w:tc>
        <w:tc>
          <w:tcPr>
            <w:tcW w:w="1550" w:type="dxa"/>
            <w:vAlign w:val="center"/>
          </w:tcPr>
          <w:p w:rsidR="004A754A" w:rsidRPr="00FE2967" w:rsidRDefault="004A754A" w:rsidP="0025650D">
            <w:pPr>
              <w:spacing w:line="360" w:lineRule="auto"/>
              <w:jc w:val="center"/>
              <w:rPr>
                <w:sz w:val="28"/>
                <w:szCs w:val="28"/>
                <w:lang w:val="uk-UA"/>
              </w:rPr>
            </w:pPr>
            <w:r w:rsidRPr="00866432">
              <w:rPr>
                <w:sz w:val="28"/>
                <w:szCs w:val="28"/>
              </w:rPr>
              <w:t>0,25</w:t>
            </w:r>
            <w:r>
              <w:rPr>
                <w:sz w:val="28"/>
                <w:szCs w:val="28"/>
                <w:lang w:val="uk-UA"/>
              </w:rPr>
              <w:t>±</w:t>
            </w:r>
            <w:r>
              <w:rPr>
                <w:sz w:val="28"/>
                <w:szCs w:val="28"/>
              </w:rPr>
              <w:t>0,</w:t>
            </w:r>
            <w:r>
              <w:rPr>
                <w:sz w:val="28"/>
                <w:szCs w:val="28"/>
                <w:lang w:val="uk-UA"/>
              </w:rPr>
              <w:t>02*</w:t>
            </w:r>
          </w:p>
        </w:tc>
        <w:tc>
          <w:tcPr>
            <w:tcW w:w="1548" w:type="dxa"/>
            <w:vAlign w:val="center"/>
          </w:tcPr>
          <w:p w:rsidR="004A754A" w:rsidRPr="00B07769" w:rsidRDefault="004A754A" w:rsidP="0025650D">
            <w:pPr>
              <w:spacing w:line="360" w:lineRule="auto"/>
              <w:jc w:val="center"/>
              <w:rPr>
                <w:sz w:val="28"/>
                <w:szCs w:val="28"/>
              </w:rPr>
            </w:pPr>
            <w:r w:rsidRPr="00866432">
              <w:rPr>
                <w:sz w:val="28"/>
                <w:szCs w:val="28"/>
              </w:rPr>
              <w:t>0,35</w:t>
            </w:r>
            <w:r>
              <w:rPr>
                <w:sz w:val="28"/>
                <w:szCs w:val="28"/>
                <w:lang w:val="uk-UA"/>
              </w:rPr>
              <w:t>±</w:t>
            </w:r>
            <w:r>
              <w:rPr>
                <w:sz w:val="28"/>
                <w:szCs w:val="28"/>
              </w:rPr>
              <w:t>0,</w:t>
            </w:r>
            <w:r>
              <w:rPr>
                <w:sz w:val="28"/>
                <w:szCs w:val="28"/>
                <w:lang w:val="uk-UA"/>
              </w:rPr>
              <w:t>0</w:t>
            </w:r>
            <w:r>
              <w:rPr>
                <w:sz w:val="28"/>
                <w:szCs w:val="28"/>
              </w:rPr>
              <w:t>2*</w:t>
            </w:r>
          </w:p>
        </w:tc>
      </w:tr>
      <w:tr w:rsidR="004A754A" w:rsidRPr="00866432" w:rsidTr="0025650D">
        <w:tc>
          <w:tcPr>
            <w:tcW w:w="540" w:type="dxa"/>
            <w:vMerge/>
            <w:vAlign w:val="center"/>
          </w:tcPr>
          <w:p w:rsidR="004A754A" w:rsidRPr="00866432" w:rsidRDefault="004A754A" w:rsidP="0025650D">
            <w:pPr>
              <w:spacing w:line="360" w:lineRule="auto"/>
              <w:jc w:val="center"/>
              <w:rPr>
                <w:sz w:val="28"/>
                <w:szCs w:val="28"/>
                <w:lang w:val="uk-UA"/>
              </w:rPr>
            </w:pPr>
          </w:p>
        </w:tc>
        <w:tc>
          <w:tcPr>
            <w:tcW w:w="1260" w:type="dxa"/>
            <w:vAlign w:val="center"/>
          </w:tcPr>
          <w:p w:rsidR="004A754A" w:rsidRPr="00866432" w:rsidRDefault="004A754A" w:rsidP="0025650D">
            <w:pPr>
              <w:jc w:val="center"/>
              <w:rPr>
                <w:sz w:val="28"/>
                <w:szCs w:val="28"/>
                <w:lang w:val="uk-UA"/>
              </w:rPr>
            </w:pPr>
            <w:r w:rsidRPr="00866432">
              <w:rPr>
                <w:sz w:val="28"/>
                <w:szCs w:val="28"/>
              </w:rPr>
              <w:t>K</w:t>
            </w:r>
          </w:p>
        </w:tc>
        <w:tc>
          <w:tcPr>
            <w:tcW w:w="1642" w:type="dxa"/>
            <w:vAlign w:val="center"/>
          </w:tcPr>
          <w:p w:rsidR="004A754A" w:rsidRPr="00F47052" w:rsidRDefault="004A754A" w:rsidP="0025650D">
            <w:pPr>
              <w:spacing w:line="360" w:lineRule="auto"/>
              <w:jc w:val="center"/>
              <w:rPr>
                <w:sz w:val="28"/>
                <w:szCs w:val="28"/>
              </w:rPr>
            </w:pPr>
            <w:r>
              <w:rPr>
                <w:sz w:val="28"/>
                <w:szCs w:val="28"/>
              </w:rPr>
              <w:t>0,</w:t>
            </w:r>
            <w:r>
              <w:rPr>
                <w:sz w:val="28"/>
                <w:szCs w:val="28"/>
                <w:lang w:val="uk-UA"/>
              </w:rPr>
              <w:t>70±</w:t>
            </w:r>
            <w:r>
              <w:rPr>
                <w:sz w:val="28"/>
                <w:szCs w:val="28"/>
              </w:rPr>
              <w:t>0,</w:t>
            </w:r>
            <w:r>
              <w:rPr>
                <w:sz w:val="28"/>
                <w:szCs w:val="28"/>
                <w:lang w:val="uk-UA"/>
              </w:rPr>
              <w:t>0</w:t>
            </w:r>
            <w:r>
              <w:rPr>
                <w:sz w:val="28"/>
                <w:szCs w:val="28"/>
              </w:rPr>
              <w:t>5</w:t>
            </w:r>
          </w:p>
        </w:tc>
        <w:tc>
          <w:tcPr>
            <w:tcW w:w="1643" w:type="dxa"/>
            <w:vAlign w:val="center"/>
          </w:tcPr>
          <w:p w:rsidR="004A754A" w:rsidRPr="00F47052" w:rsidRDefault="004A754A" w:rsidP="0025650D">
            <w:pPr>
              <w:spacing w:line="360" w:lineRule="auto"/>
              <w:jc w:val="center"/>
              <w:rPr>
                <w:sz w:val="28"/>
                <w:szCs w:val="28"/>
              </w:rPr>
            </w:pPr>
            <w:r>
              <w:rPr>
                <w:sz w:val="28"/>
                <w:szCs w:val="28"/>
              </w:rPr>
              <w:t>0,</w:t>
            </w:r>
            <w:r>
              <w:rPr>
                <w:sz w:val="28"/>
                <w:szCs w:val="28"/>
                <w:lang w:val="uk-UA"/>
              </w:rPr>
              <w:t>88±</w:t>
            </w:r>
            <w:r>
              <w:rPr>
                <w:sz w:val="28"/>
                <w:szCs w:val="28"/>
              </w:rPr>
              <w:t>0,</w:t>
            </w:r>
            <w:r>
              <w:rPr>
                <w:sz w:val="28"/>
                <w:szCs w:val="28"/>
                <w:lang w:val="uk-UA"/>
              </w:rPr>
              <w:t>0</w:t>
            </w:r>
            <w:r>
              <w:rPr>
                <w:sz w:val="28"/>
                <w:szCs w:val="28"/>
              </w:rPr>
              <w:t>7</w:t>
            </w:r>
          </w:p>
        </w:tc>
        <w:tc>
          <w:tcPr>
            <w:tcW w:w="1642" w:type="dxa"/>
            <w:vAlign w:val="center"/>
          </w:tcPr>
          <w:p w:rsidR="004A754A" w:rsidRPr="00F47052" w:rsidRDefault="004A754A" w:rsidP="0025650D">
            <w:pPr>
              <w:spacing w:line="360" w:lineRule="auto"/>
              <w:jc w:val="center"/>
              <w:rPr>
                <w:sz w:val="28"/>
                <w:szCs w:val="28"/>
              </w:rPr>
            </w:pPr>
            <w:r>
              <w:rPr>
                <w:sz w:val="28"/>
                <w:szCs w:val="28"/>
              </w:rPr>
              <w:t>0,</w:t>
            </w:r>
            <w:r>
              <w:rPr>
                <w:sz w:val="28"/>
                <w:szCs w:val="28"/>
                <w:lang w:val="uk-UA"/>
              </w:rPr>
              <w:t>90±</w:t>
            </w:r>
            <w:r>
              <w:rPr>
                <w:sz w:val="28"/>
                <w:szCs w:val="28"/>
              </w:rPr>
              <w:t>0,</w:t>
            </w:r>
            <w:r>
              <w:rPr>
                <w:sz w:val="28"/>
                <w:szCs w:val="28"/>
                <w:lang w:val="uk-UA"/>
              </w:rPr>
              <w:t>0</w:t>
            </w:r>
            <w:r>
              <w:rPr>
                <w:sz w:val="28"/>
                <w:szCs w:val="28"/>
              </w:rPr>
              <w:t>6</w:t>
            </w:r>
          </w:p>
        </w:tc>
        <w:tc>
          <w:tcPr>
            <w:tcW w:w="1643" w:type="dxa"/>
            <w:vAlign w:val="center"/>
          </w:tcPr>
          <w:p w:rsidR="004A754A" w:rsidRPr="00B07769" w:rsidRDefault="004A754A" w:rsidP="0025650D">
            <w:pPr>
              <w:spacing w:line="360" w:lineRule="auto"/>
              <w:jc w:val="center"/>
              <w:rPr>
                <w:sz w:val="28"/>
                <w:szCs w:val="28"/>
              </w:rPr>
            </w:pPr>
            <w:r w:rsidRPr="00866432">
              <w:rPr>
                <w:sz w:val="28"/>
                <w:szCs w:val="28"/>
              </w:rPr>
              <w:t>0</w:t>
            </w:r>
            <w:r>
              <w:rPr>
                <w:sz w:val="28"/>
                <w:szCs w:val="28"/>
              </w:rPr>
              <w:t>,8</w:t>
            </w:r>
            <w:r>
              <w:rPr>
                <w:sz w:val="28"/>
                <w:szCs w:val="28"/>
                <w:lang w:val="uk-UA"/>
              </w:rPr>
              <w:t>5±</w:t>
            </w:r>
            <w:r>
              <w:rPr>
                <w:sz w:val="28"/>
                <w:szCs w:val="28"/>
              </w:rPr>
              <w:t>0,</w:t>
            </w:r>
            <w:r>
              <w:rPr>
                <w:sz w:val="28"/>
                <w:szCs w:val="28"/>
                <w:lang w:val="uk-UA"/>
              </w:rPr>
              <w:t>0</w:t>
            </w:r>
            <w:r>
              <w:rPr>
                <w:sz w:val="28"/>
                <w:szCs w:val="28"/>
              </w:rPr>
              <w:t>5</w:t>
            </w:r>
          </w:p>
        </w:tc>
        <w:tc>
          <w:tcPr>
            <w:tcW w:w="1553" w:type="dxa"/>
            <w:vAlign w:val="center"/>
          </w:tcPr>
          <w:p w:rsidR="004A754A" w:rsidRPr="00B07769" w:rsidRDefault="004A754A" w:rsidP="0025650D">
            <w:pPr>
              <w:spacing w:line="360" w:lineRule="auto"/>
              <w:jc w:val="center"/>
              <w:rPr>
                <w:sz w:val="28"/>
                <w:szCs w:val="28"/>
              </w:rPr>
            </w:pPr>
            <w:r w:rsidRPr="00866432">
              <w:rPr>
                <w:sz w:val="28"/>
                <w:szCs w:val="28"/>
              </w:rPr>
              <w:t>0,8</w:t>
            </w:r>
            <w:r>
              <w:rPr>
                <w:sz w:val="28"/>
                <w:szCs w:val="28"/>
                <w:lang w:val="uk-UA"/>
              </w:rPr>
              <w:t>5±</w:t>
            </w:r>
            <w:r>
              <w:rPr>
                <w:sz w:val="28"/>
                <w:szCs w:val="28"/>
              </w:rPr>
              <w:t>0,</w:t>
            </w:r>
            <w:r>
              <w:rPr>
                <w:sz w:val="28"/>
                <w:szCs w:val="28"/>
                <w:lang w:val="uk-UA"/>
              </w:rPr>
              <w:t>0</w:t>
            </w:r>
            <w:r>
              <w:rPr>
                <w:sz w:val="28"/>
                <w:szCs w:val="28"/>
              </w:rPr>
              <w:t>5</w:t>
            </w:r>
          </w:p>
        </w:tc>
        <w:tc>
          <w:tcPr>
            <w:tcW w:w="1559" w:type="dxa"/>
            <w:vAlign w:val="center"/>
          </w:tcPr>
          <w:p w:rsidR="004A754A" w:rsidRPr="00B07769" w:rsidRDefault="004A754A" w:rsidP="0025650D">
            <w:pPr>
              <w:spacing w:line="360" w:lineRule="auto"/>
              <w:jc w:val="center"/>
              <w:rPr>
                <w:sz w:val="28"/>
                <w:szCs w:val="28"/>
              </w:rPr>
            </w:pPr>
            <w:r w:rsidRPr="00866432">
              <w:rPr>
                <w:sz w:val="28"/>
                <w:szCs w:val="28"/>
              </w:rPr>
              <w:t>0,8</w:t>
            </w:r>
            <w:r>
              <w:rPr>
                <w:sz w:val="28"/>
                <w:szCs w:val="28"/>
                <w:lang w:val="uk-UA"/>
              </w:rPr>
              <w:t>2±</w:t>
            </w:r>
            <w:r>
              <w:rPr>
                <w:sz w:val="28"/>
                <w:szCs w:val="28"/>
              </w:rPr>
              <w:t>0,</w:t>
            </w:r>
            <w:r>
              <w:rPr>
                <w:sz w:val="28"/>
                <w:szCs w:val="28"/>
                <w:lang w:val="uk-UA"/>
              </w:rPr>
              <w:t>0</w:t>
            </w:r>
            <w:r>
              <w:rPr>
                <w:sz w:val="28"/>
                <w:szCs w:val="28"/>
              </w:rPr>
              <w:t>4</w:t>
            </w:r>
          </w:p>
        </w:tc>
        <w:tc>
          <w:tcPr>
            <w:tcW w:w="1550" w:type="dxa"/>
            <w:vAlign w:val="center"/>
          </w:tcPr>
          <w:p w:rsidR="004A754A" w:rsidRPr="00B07769" w:rsidRDefault="004A754A" w:rsidP="0025650D">
            <w:pPr>
              <w:spacing w:line="360" w:lineRule="auto"/>
              <w:jc w:val="center"/>
              <w:rPr>
                <w:sz w:val="28"/>
                <w:szCs w:val="28"/>
              </w:rPr>
            </w:pPr>
            <w:r w:rsidRPr="00866432">
              <w:rPr>
                <w:sz w:val="28"/>
                <w:szCs w:val="28"/>
              </w:rPr>
              <w:t>0,82</w:t>
            </w:r>
            <w:r>
              <w:rPr>
                <w:sz w:val="28"/>
                <w:szCs w:val="28"/>
                <w:lang w:val="uk-UA"/>
              </w:rPr>
              <w:t>±</w:t>
            </w:r>
            <w:r>
              <w:rPr>
                <w:sz w:val="28"/>
                <w:szCs w:val="28"/>
              </w:rPr>
              <w:t>0,</w:t>
            </w:r>
            <w:r>
              <w:rPr>
                <w:sz w:val="28"/>
                <w:szCs w:val="28"/>
                <w:lang w:val="uk-UA"/>
              </w:rPr>
              <w:t>0</w:t>
            </w:r>
            <w:r>
              <w:rPr>
                <w:sz w:val="28"/>
                <w:szCs w:val="28"/>
              </w:rPr>
              <w:t>4</w:t>
            </w:r>
          </w:p>
        </w:tc>
        <w:tc>
          <w:tcPr>
            <w:tcW w:w="1548" w:type="dxa"/>
            <w:vAlign w:val="center"/>
          </w:tcPr>
          <w:p w:rsidR="004A754A" w:rsidRPr="00B07769" w:rsidRDefault="004A754A" w:rsidP="0025650D">
            <w:pPr>
              <w:spacing w:line="360" w:lineRule="auto"/>
              <w:jc w:val="center"/>
              <w:rPr>
                <w:sz w:val="28"/>
                <w:szCs w:val="28"/>
              </w:rPr>
            </w:pPr>
            <w:r w:rsidRPr="00866432">
              <w:rPr>
                <w:sz w:val="28"/>
                <w:szCs w:val="28"/>
              </w:rPr>
              <w:t>0,8</w:t>
            </w:r>
            <w:r>
              <w:rPr>
                <w:sz w:val="28"/>
                <w:szCs w:val="28"/>
                <w:lang w:val="uk-UA"/>
              </w:rPr>
              <w:t>0±</w:t>
            </w:r>
            <w:r>
              <w:rPr>
                <w:sz w:val="28"/>
                <w:szCs w:val="28"/>
              </w:rPr>
              <w:t>0,</w:t>
            </w:r>
            <w:r>
              <w:rPr>
                <w:sz w:val="28"/>
                <w:szCs w:val="28"/>
                <w:lang w:val="uk-UA"/>
              </w:rPr>
              <w:t>0</w:t>
            </w:r>
            <w:r>
              <w:rPr>
                <w:sz w:val="28"/>
                <w:szCs w:val="28"/>
              </w:rPr>
              <w:t>4</w:t>
            </w:r>
          </w:p>
        </w:tc>
      </w:tr>
    </w:tbl>
    <w:p w:rsidR="004A754A" w:rsidRDefault="004A754A" w:rsidP="004A754A">
      <w:pPr>
        <w:tabs>
          <w:tab w:val="left" w:pos="709"/>
        </w:tabs>
        <w:spacing w:line="360" w:lineRule="auto"/>
        <w:ind w:firstLine="708"/>
        <w:jc w:val="both"/>
        <w:rPr>
          <w:sz w:val="28"/>
          <w:szCs w:val="28"/>
          <w:lang w:val="uk-UA"/>
        </w:rPr>
      </w:pPr>
      <w:r w:rsidRPr="006C0902">
        <w:rPr>
          <w:sz w:val="28"/>
          <w:szCs w:val="28"/>
          <w:lang w:val="uk-UA"/>
        </w:rPr>
        <w:t>Примітка. Та – період біоелектричної активності, Тс – період біоелектричного спокою, А – амплітуда біопотенціалів, К – коефіцієнт, n – кількість спостережень. Числа в таблиці означають усередн</w:t>
      </w:r>
      <w:r>
        <w:rPr>
          <w:sz w:val="28"/>
          <w:szCs w:val="28"/>
          <w:lang w:val="uk-UA"/>
        </w:rPr>
        <w:t xml:space="preserve">ені результати досліджень 7 (n) </w:t>
      </w:r>
      <w:r w:rsidRPr="006C0902">
        <w:rPr>
          <w:sz w:val="28"/>
          <w:szCs w:val="28"/>
          <w:lang w:val="uk-UA"/>
        </w:rPr>
        <w:t>пацієнтів.</w:t>
      </w:r>
      <w:r>
        <w:rPr>
          <w:sz w:val="28"/>
          <w:szCs w:val="28"/>
          <w:lang w:val="uk-UA"/>
        </w:rPr>
        <w:t xml:space="preserve"> </w:t>
      </w:r>
      <w:r w:rsidRPr="00A417C5">
        <w:rPr>
          <w:sz w:val="28"/>
          <w:szCs w:val="28"/>
          <w:lang w:val="uk-UA"/>
        </w:rPr>
        <w:t>* –</w:t>
      </w:r>
      <w:r w:rsidRPr="00A417C5">
        <w:rPr>
          <w:sz w:val="28"/>
          <w:szCs w:val="28"/>
          <w:lang w:val="uk-UA"/>
        </w:rPr>
        <w:t> р &lt; 0,05 у порівнянні з «До протезування».</w:t>
      </w:r>
    </w:p>
    <w:p w:rsidR="004A754A" w:rsidRDefault="004A754A" w:rsidP="004A754A">
      <w:pPr>
        <w:tabs>
          <w:tab w:val="left" w:pos="709"/>
        </w:tabs>
        <w:spacing w:line="360" w:lineRule="auto"/>
        <w:ind w:firstLine="708"/>
        <w:jc w:val="both"/>
        <w:rPr>
          <w:sz w:val="28"/>
          <w:szCs w:val="28"/>
          <w:lang w:val="uk-UA"/>
        </w:rPr>
        <w:sectPr w:rsidR="004A754A" w:rsidSect="00F2268A">
          <w:pgSz w:w="16838" w:h="11906" w:orient="landscape"/>
          <w:pgMar w:top="851" w:right="1134" w:bottom="1701" w:left="1134" w:header="709" w:footer="709" w:gutter="0"/>
          <w:cols w:space="708"/>
          <w:docGrid w:linePitch="360"/>
        </w:sectPr>
      </w:pPr>
    </w:p>
    <w:tbl>
      <w:tblPr>
        <w:tblW w:w="0" w:type="auto"/>
        <w:tblInd w:w="391" w:type="dxa"/>
        <w:tblLayout w:type="fixed"/>
        <w:tblLook w:val="04A0" w:firstRow="1" w:lastRow="0" w:firstColumn="1" w:lastColumn="0" w:noHBand="0" w:noVBand="1"/>
      </w:tblPr>
      <w:tblGrid>
        <w:gridCol w:w="4678"/>
        <w:gridCol w:w="4501"/>
      </w:tblGrid>
      <w:tr w:rsidR="004A754A" w:rsidRPr="00F63B49" w:rsidTr="0025650D">
        <w:tc>
          <w:tcPr>
            <w:tcW w:w="4678" w:type="dxa"/>
          </w:tcPr>
          <w:p w:rsidR="004A754A" w:rsidRPr="00F63B49" w:rsidRDefault="004A754A" w:rsidP="0025650D">
            <w:pPr>
              <w:tabs>
                <w:tab w:val="left" w:pos="709"/>
              </w:tabs>
              <w:spacing w:line="360" w:lineRule="auto"/>
              <w:jc w:val="both"/>
              <w:rPr>
                <w:lang w:val="uk-UA"/>
              </w:rPr>
            </w:pPr>
            <w:r>
              <w:lastRenderedPageBreak/>
              <w:br w:type="page"/>
            </w:r>
            <w:r>
              <w:rPr>
                <w:sz w:val="28"/>
                <w:szCs w:val="28"/>
                <w:lang w:val="uk-UA"/>
              </w:rPr>
              <w:br w:type="page"/>
            </w:r>
            <w:r>
              <w:rPr>
                <w:sz w:val="28"/>
                <w:szCs w:val="28"/>
                <w:lang w:val="uk-UA"/>
              </w:rPr>
              <w:br w:type="page"/>
            </w:r>
            <w:r>
              <w:rPr>
                <w:noProof/>
                <w:lang w:eastAsia="ru-RU"/>
              </w:rPr>
              <w:drawing>
                <wp:inline distT="0" distB="0" distL="0" distR="0">
                  <wp:extent cx="2790190" cy="1986280"/>
                  <wp:effectExtent l="0" t="0" r="0" b="0"/>
                  <wp:docPr id="1344" name="Диаграмма 13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A754A" w:rsidRPr="00F63B49" w:rsidRDefault="004A754A" w:rsidP="0025650D">
            <w:pPr>
              <w:tabs>
                <w:tab w:val="left" w:pos="709"/>
              </w:tabs>
              <w:spacing w:line="360" w:lineRule="auto"/>
              <w:jc w:val="center"/>
              <w:rPr>
                <w:sz w:val="28"/>
                <w:szCs w:val="28"/>
                <w:lang w:val="uk-UA"/>
              </w:rPr>
            </w:pPr>
            <w:r w:rsidRPr="00F63B49">
              <w:rPr>
                <w:sz w:val="28"/>
                <w:szCs w:val="28"/>
                <w:lang w:val="uk-UA"/>
              </w:rPr>
              <w:t>1</w:t>
            </w:r>
          </w:p>
        </w:tc>
        <w:tc>
          <w:tcPr>
            <w:tcW w:w="4501" w:type="dxa"/>
          </w:tcPr>
          <w:p w:rsidR="004A754A" w:rsidRPr="00F63B49" w:rsidRDefault="004A754A" w:rsidP="0025650D">
            <w:pPr>
              <w:tabs>
                <w:tab w:val="left" w:pos="709"/>
              </w:tabs>
              <w:spacing w:line="360" w:lineRule="auto"/>
              <w:jc w:val="center"/>
              <w:rPr>
                <w:sz w:val="28"/>
                <w:szCs w:val="28"/>
                <w:lang w:val="uk-UA"/>
              </w:rPr>
            </w:pPr>
            <w:r>
              <w:rPr>
                <w:noProof/>
                <w:lang w:eastAsia="ru-RU"/>
              </w:rPr>
              <w:drawing>
                <wp:inline distT="0" distB="0" distL="0" distR="0">
                  <wp:extent cx="3247390" cy="1955165"/>
                  <wp:effectExtent l="0" t="0" r="0" b="0"/>
                  <wp:docPr id="1343" name="Диаграмма 13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F63B49">
              <w:rPr>
                <w:sz w:val="28"/>
                <w:szCs w:val="28"/>
                <w:lang w:val="uk-UA"/>
              </w:rPr>
              <w:t>2</w:t>
            </w:r>
          </w:p>
        </w:tc>
      </w:tr>
    </w:tbl>
    <w:p w:rsidR="004A754A" w:rsidRDefault="004A754A" w:rsidP="004A754A">
      <w:pPr>
        <w:tabs>
          <w:tab w:val="left" w:pos="709"/>
        </w:tabs>
        <w:spacing w:line="360" w:lineRule="auto"/>
        <w:ind w:firstLine="708"/>
        <w:jc w:val="both"/>
        <w:rPr>
          <w:sz w:val="28"/>
          <w:szCs w:val="28"/>
          <w:lang w:val="uk-UA"/>
        </w:rPr>
      </w:pPr>
      <w:r w:rsidRPr="00D537F7">
        <w:rPr>
          <w:sz w:val="28"/>
          <w:szCs w:val="28"/>
          <w:lang w:val="uk-UA"/>
        </w:rPr>
        <w:t xml:space="preserve">Рис. </w:t>
      </w:r>
      <w:r>
        <w:rPr>
          <w:sz w:val="28"/>
          <w:szCs w:val="28"/>
          <w:lang w:val="uk-UA"/>
        </w:rPr>
        <w:t>4</w:t>
      </w:r>
      <w:r w:rsidRPr="00D537F7">
        <w:rPr>
          <w:sz w:val="28"/>
          <w:szCs w:val="28"/>
          <w:lang w:val="uk-UA"/>
        </w:rPr>
        <w:t xml:space="preserve">. Зміни показників амплітуди біопотенціалів жувального (1) та скроневого м’язів (2) </w:t>
      </w:r>
      <w:r>
        <w:rPr>
          <w:sz w:val="28"/>
          <w:szCs w:val="28"/>
          <w:lang w:val="uk-UA"/>
        </w:rPr>
        <w:t xml:space="preserve">пацієнта з ОНД </w:t>
      </w:r>
      <w:r w:rsidRPr="00D537F7">
        <w:rPr>
          <w:sz w:val="28"/>
          <w:szCs w:val="28"/>
          <w:lang w:val="uk-UA"/>
        </w:rPr>
        <w:t>ІІІ групи на стороні дефекту зубного ряду до та через 3</w:t>
      </w:r>
      <w:r>
        <w:rPr>
          <w:sz w:val="28"/>
          <w:szCs w:val="28"/>
          <w:lang w:val="uk-UA"/>
        </w:rPr>
        <w:t xml:space="preserve">, </w:t>
      </w:r>
      <w:r w:rsidRPr="00D537F7">
        <w:rPr>
          <w:sz w:val="28"/>
          <w:szCs w:val="28"/>
          <w:lang w:val="uk-UA"/>
        </w:rPr>
        <w:t xml:space="preserve">6 </w:t>
      </w:r>
      <w:r>
        <w:rPr>
          <w:sz w:val="28"/>
          <w:szCs w:val="28"/>
          <w:lang w:val="uk-UA"/>
        </w:rPr>
        <w:t xml:space="preserve">та 9 </w:t>
      </w:r>
      <w:r w:rsidRPr="00D537F7">
        <w:rPr>
          <w:sz w:val="28"/>
          <w:szCs w:val="28"/>
          <w:lang w:val="uk-UA"/>
        </w:rPr>
        <w:t>місяців після протезування</w:t>
      </w:r>
      <w:r>
        <w:rPr>
          <w:sz w:val="28"/>
          <w:szCs w:val="28"/>
          <w:lang w:val="uk-UA"/>
        </w:rPr>
        <w:t xml:space="preserve"> бюгельним протезом</w:t>
      </w:r>
      <w:r w:rsidRPr="00D537F7">
        <w:rPr>
          <w:sz w:val="28"/>
          <w:szCs w:val="28"/>
          <w:lang w:val="uk-UA"/>
        </w:rPr>
        <w:t>.</w:t>
      </w:r>
    </w:p>
    <w:p w:rsidR="004A754A" w:rsidRPr="00B1096D" w:rsidRDefault="004A754A" w:rsidP="004A754A">
      <w:pPr>
        <w:tabs>
          <w:tab w:val="left" w:pos="709"/>
        </w:tabs>
        <w:spacing w:line="360" w:lineRule="auto"/>
        <w:ind w:firstLine="708"/>
        <w:jc w:val="both"/>
        <w:rPr>
          <w:lang w:val="uk-UA"/>
        </w:rPr>
      </w:pPr>
    </w:p>
    <w:p w:rsidR="004A754A" w:rsidRPr="008D367B" w:rsidRDefault="004A754A" w:rsidP="004A754A">
      <w:pPr>
        <w:tabs>
          <w:tab w:val="left" w:pos="709"/>
        </w:tabs>
        <w:spacing w:line="360" w:lineRule="auto"/>
        <w:ind w:firstLine="708"/>
        <w:jc w:val="both"/>
        <w:rPr>
          <w:sz w:val="28"/>
          <w:szCs w:val="28"/>
          <w:lang w:val="uk-UA"/>
        </w:rPr>
      </w:pPr>
      <w:r>
        <w:rPr>
          <w:sz w:val="28"/>
          <w:szCs w:val="28"/>
          <w:lang w:val="uk-UA"/>
        </w:rPr>
        <w:t>Таким чином, в результаті комплексного дослідження зубощелепного апарату пацієнтів з ОНД було встановлено залежність ступеня клінічних та функціональних порушень від кількості та терміну втрати зубів, доведено необхідність проведення передпротезійної реабілітації зубощелепного апарату, обгрунтовано раціональне ортопедичне лікування та з’ясова</w:t>
      </w:r>
      <w:r w:rsidRPr="00E049F7">
        <w:rPr>
          <w:sz w:val="28"/>
          <w:szCs w:val="28"/>
          <w:lang w:val="uk-UA"/>
        </w:rPr>
        <w:t>но</w:t>
      </w:r>
      <w:r>
        <w:rPr>
          <w:sz w:val="28"/>
          <w:szCs w:val="28"/>
          <w:lang w:val="uk-UA"/>
        </w:rPr>
        <w:t xml:space="preserve"> відновлення функціонального стану після протезування різними конструкціями зубних протезів.</w:t>
      </w:r>
    </w:p>
    <w:p w:rsidR="004A754A" w:rsidRPr="008D367B" w:rsidRDefault="004A754A" w:rsidP="004A754A">
      <w:pPr>
        <w:tabs>
          <w:tab w:val="left" w:pos="709"/>
        </w:tabs>
        <w:spacing w:line="360" w:lineRule="auto"/>
        <w:ind w:firstLine="708"/>
        <w:jc w:val="both"/>
        <w:rPr>
          <w:sz w:val="28"/>
          <w:szCs w:val="28"/>
          <w:lang w:val="uk-UA"/>
        </w:rPr>
      </w:pPr>
    </w:p>
    <w:p w:rsidR="004A754A" w:rsidRPr="008E367F" w:rsidRDefault="004A754A" w:rsidP="004A754A">
      <w:pPr>
        <w:tabs>
          <w:tab w:val="left" w:pos="709"/>
        </w:tabs>
        <w:spacing w:line="360" w:lineRule="auto"/>
        <w:ind w:firstLine="708"/>
        <w:jc w:val="center"/>
        <w:rPr>
          <w:sz w:val="28"/>
          <w:szCs w:val="28"/>
          <w:lang w:val="uk-UA"/>
        </w:rPr>
      </w:pPr>
      <w:r w:rsidRPr="00F51227">
        <w:rPr>
          <w:b/>
          <w:sz w:val="28"/>
          <w:szCs w:val="28"/>
          <w:lang w:val="uk-UA"/>
        </w:rPr>
        <w:t>В</w:t>
      </w:r>
      <w:r w:rsidRPr="00752CA8">
        <w:rPr>
          <w:b/>
          <w:sz w:val="28"/>
          <w:szCs w:val="28"/>
          <w:lang w:val="uk-UA"/>
        </w:rPr>
        <w:t>ИСНОВКИ</w:t>
      </w:r>
    </w:p>
    <w:p w:rsidR="004A754A" w:rsidRDefault="004A754A" w:rsidP="004A754A">
      <w:pPr>
        <w:tabs>
          <w:tab w:val="left" w:pos="709"/>
        </w:tabs>
        <w:spacing w:line="360" w:lineRule="auto"/>
        <w:jc w:val="both"/>
        <w:rPr>
          <w:sz w:val="28"/>
          <w:szCs w:val="28"/>
          <w:lang w:val="uk-UA"/>
        </w:rPr>
      </w:pPr>
      <w:r w:rsidRPr="008E367F">
        <w:rPr>
          <w:sz w:val="28"/>
          <w:szCs w:val="28"/>
          <w:lang w:val="uk-UA"/>
        </w:rPr>
        <w:tab/>
      </w:r>
      <w:r w:rsidRPr="004A39C3">
        <w:rPr>
          <w:sz w:val="28"/>
          <w:szCs w:val="28"/>
          <w:lang w:val="uk-UA"/>
        </w:rPr>
        <w:t xml:space="preserve">У дисертації наведене теоретичне узагальнення і вирішено актуальну наукову задачу – комплексним дослідженням встановлено клінічні та функціональні зміни зубощелепного апарату при односторонніх необмежених дефектах зубних рядів, розроблено рекомендації щодо </w:t>
      </w:r>
      <w:r>
        <w:rPr>
          <w:sz w:val="28"/>
          <w:szCs w:val="28"/>
          <w:lang w:val="uk-UA"/>
        </w:rPr>
        <w:t xml:space="preserve">передпротезійної </w:t>
      </w:r>
      <w:r w:rsidRPr="004A39C3">
        <w:rPr>
          <w:sz w:val="28"/>
          <w:szCs w:val="28"/>
          <w:lang w:val="uk-UA"/>
        </w:rPr>
        <w:t xml:space="preserve">реабілітації, </w:t>
      </w:r>
      <w:r>
        <w:rPr>
          <w:sz w:val="28"/>
          <w:szCs w:val="28"/>
          <w:lang w:val="uk-UA"/>
        </w:rPr>
        <w:t>обгрунто</w:t>
      </w:r>
      <w:r w:rsidRPr="004A39C3">
        <w:rPr>
          <w:sz w:val="28"/>
          <w:szCs w:val="28"/>
          <w:lang w:val="uk-UA"/>
        </w:rPr>
        <w:t>ван</w:t>
      </w:r>
      <w:r>
        <w:rPr>
          <w:sz w:val="28"/>
          <w:szCs w:val="28"/>
          <w:lang w:val="uk-UA"/>
        </w:rPr>
        <w:t>і</w:t>
      </w:r>
      <w:r w:rsidRPr="004A39C3">
        <w:rPr>
          <w:sz w:val="28"/>
          <w:szCs w:val="28"/>
          <w:lang w:val="uk-UA"/>
        </w:rPr>
        <w:t xml:space="preserve"> показання до заміщення односторонніх необмежених дефектів зубних рядів малим сідловидним</w:t>
      </w:r>
      <w:r>
        <w:rPr>
          <w:sz w:val="28"/>
          <w:szCs w:val="28"/>
          <w:lang w:val="uk-UA"/>
        </w:rPr>
        <w:t xml:space="preserve"> протезо</w:t>
      </w:r>
      <w:r w:rsidRPr="004A39C3">
        <w:rPr>
          <w:sz w:val="28"/>
          <w:szCs w:val="28"/>
          <w:lang w:val="uk-UA"/>
        </w:rPr>
        <w:t>м, з’ясовано ступінь відновлення функціонального стану зубощелепного апарату в залежності від використаної для лікування конструкції протезу, що має важливе теоретичне та практичне значення.</w:t>
      </w:r>
    </w:p>
    <w:p w:rsidR="004A754A" w:rsidRDefault="004A754A" w:rsidP="004A754A">
      <w:pPr>
        <w:tabs>
          <w:tab w:val="left" w:pos="709"/>
        </w:tabs>
        <w:spacing w:line="360" w:lineRule="auto"/>
        <w:jc w:val="both"/>
        <w:rPr>
          <w:sz w:val="28"/>
          <w:szCs w:val="28"/>
          <w:lang w:val="uk-UA"/>
        </w:rPr>
      </w:pPr>
      <w:r>
        <w:rPr>
          <w:sz w:val="28"/>
          <w:szCs w:val="28"/>
          <w:lang w:val="uk-UA"/>
        </w:rPr>
        <w:tab/>
        <w:t>1. В</w:t>
      </w:r>
      <w:r w:rsidRPr="004A39C3">
        <w:rPr>
          <w:sz w:val="28"/>
          <w:szCs w:val="28"/>
          <w:lang w:val="uk-UA"/>
        </w:rPr>
        <w:t xml:space="preserve">становлено, що одностороння втрата жувальних зубів </w:t>
      </w:r>
      <w:r>
        <w:rPr>
          <w:sz w:val="28"/>
          <w:szCs w:val="28"/>
          <w:lang w:val="uk-UA"/>
        </w:rPr>
        <w:t>спричиню</w:t>
      </w:r>
      <w:r w:rsidRPr="004A39C3">
        <w:rPr>
          <w:sz w:val="28"/>
          <w:szCs w:val="28"/>
          <w:lang w:val="uk-UA"/>
        </w:rPr>
        <w:t xml:space="preserve">є клінічні та функціональні порушення в усіх компонентах зубощелепного апарату, </w:t>
      </w:r>
      <w:r w:rsidRPr="004A39C3">
        <w:rPr>
          <w:sz w:val="28"/>
          <w:szCs w:val="28"/>
          <w:lang w:val="uk-UA"/>
        </w:rPr>
        <w:lastRenderedPageBreak/>
        <w:t>вираженість яких не залежить суттєво від належності дефекту до верхньої або нижньої щелепи.</w:t>
      </w:r>
      <w:r>
        <w:rPr>
          <w:sz w:val="28"/>
          <w:szCs w:val="28"/>
          <w:lang w:val="uk-UA"/>
        </w:rPr>
        <w:t xml:space="preserve"> При </w:t>
      </w:r>
      <w:r w:rsidRPr="004A39C3">
        <w:rPr>
          <w:sz w:val="28"/>
          <w:szCs w:val="28"/>
          <w:lang w:val="uk-UA"/>
        </w:rPr>
        <w:t>односторонн</w:t>
      </w:r>
      <w:r>
        <w:rPr>
          <w:sz w:val="28"/>
          <w:szCs w:val="28"/>
          <w:lang w:val="uk-UA"/>
        </w:rPr>
        <w:t>іх</w:t>
      </w:r>
      <w:r w:rsidRPr="004A39C3">
        <w:rPr>
          <w:sz w:val="28"/>
          <w:szCs w:val="28"/>
          <w:lang w:val="uk-UA"/>
        </w:rPr>
        <w:t xml:space="preserve"> необмежен</w:t>
      </w:r>
      <w:r>
        <w:rPr>
          <w:sz w:val="28"/>
          <w:szCs w:val="28"/>
          <w:lang w:val="uk-UA"/>
        </w:rPr>
        <w:t>их</w:t>
      </w:r>
      <w:r w:rsidRPr="004A39C3">
        <w:rPr>
          <w:sz w:val="28"/>
          <w:szCs w:val="28"/>
          <w:lang w:val="uk-UA"/>
        </w:rPr>
        <w:t xml:space="preserve"> дефект</w:t>
      </w:r>
      <w:r>
        <w:rPr>
          <w:sz w:val="28"/>
          <w:szCs w:val="28"/>
          <w:lang w:val="uk-UA"/>
        </w:rPr>
        <w:t>ах</w:t>
      </w:r>
      <w:r w:rsidRPr="004A39C3">
        <w:rPr>
          <w:sz w:val="28"/>
          <w:szCs w:val="28"/>
          <w:lang w:val="uk-UA"/>
        </w:rPr>
        <w:t xml:space="preserve"> зменш</w:t>
      </w:r>
      <w:r>
        <w:rPr>
          <w:sz w:val="28"/>
          <w:szCs w:val="28"/>
          <w:lang w:val="uk-UA"/>
        </w:rPr>
        <w:t>ується</w:t>
      </w:r>
      <w:r w:rsidRPr="004A39C3">
        <w:rPr>
          <w:sz w:val="28"/>
          <w:szCs w:val="28"/>
          <w:lang w:val="uk-UA"/>
        </w:rPr>
        <w:t xml:space="preserve"> жувальн</w:t>
      </w:r>
      <w:r>
        <w:rPr>
          <w:sz w:val="28"/>
          <w:szCs w:val="28"/>
          <w:lang w:val="uk-UA"/>
        </w:rPr>
        <w:t>а</w:t>
      </w:r>
      <w:r w:rsidRPr="004A39C3">
        <w:rPr>
          <w:sz w:val="28"/>
          <w:szCs w:val="28"/>
          <w:lang w:val="uk-UA"/>
        </w:rPr>
        <w:t xml:space="preserve"> ефективн</w:t>
      </w:r>
      <w:r>
        <w:rPr>
          <w:sz w:val="28"/>
          <w:szCs w:val="28"/>
          <w:lang w:val="uk-UA"/>
        </w:rPr>
        <w:t>і</w:t>
      </w:r>
      <w:r w:rsidRPr="004A39C3">
        <w:rPr>
          <w:sz w:val="28"/>
          <w:szCs w:val="28"/>
          <w:lang w:val="uk-UA"/>
        </w:rPr>
        <w:t>ст</w:t>
      </w:r>
      <w:r>
        <w:rPr>
          <w:sz w:val="28"/>
          <w:szCs w:val="28"/>
          <w:lang w:val="uk-UA"/>
        </w:rPr>
        <w:t>ь</w:t>
      </w:r>
      <w:r w:rsidRPr="004A39C3">
        <w:rPr>
          <w:sz w:val="28"/>
          <w:szCs w:val="28"/>
          <w:lang w:val="uk-UA"/>
        </w:rPr>
        <w:t xml:space="preserve"> </w:t>
      </w:r>
      <w:r>
        <w:rPr>
          <w:sz w:val="28"/>
          <w:szCs w:val="28"/>
          <w:lang w:val="uk-UA"/>
        </w:rPr>
        <w:t>на 7,4 –</w:t>
      </w:r>
      <w:r w:rsidRPr="004A39C3">
        <w:rPr>
          <w:sz w:val="28"/>
          <w:szCs w:val="28"/>
          <w:lang w:val="uk-UA"/>
        </w:rPr>
        <w:t xml:space="preserve"> 78,8 %, </w:t>
      </w:r>
      <w:r>
        <w:rPr>
          <w:sz w:val="28"/>
          <w:szCs w:val="28"/>
          <w:lang w:val="uk-UA"/>
        </w:rPr>
        <w:t>виникають</w:t>
      </w:r>
      <w:r w:rsidRPr="004A39C3">
        <w:rPr>
          <w:sz w:val="28"/>
          <w:szCs w:val="28"/>
          <w:lang w:val="uk-UA"/>
        </w:rPr>
        <w:t xml:space="preserve"> зубоальвеолярн</w:t>
      </w:r>
      <w:r>
        <w:rPr>
          <w:sz w:val="28"/>
          <w:szCs w:val="28"/>
          <w:lang w:val="uk-UA"/>
        </w:rPr>
        <w:t>і</w:t>
      </w:r>
      <w:r w:rsidRPr="004A39C3">
        <w:rPr>
          <w:sz w:val="28"/>
          <w:szCs w:val="28"/>
          <w:lang w:val="uk-UA"/>
        </w:rPr>
        <w:t xml:space="preserve"> деформаці</w:t>
      </w:r>
      <w:r>
        <w:rPr>
          <w:sz w:val="28"/>
          <w:szCs w:val="28"/>
          <w:lang w:val="uk-UA"/>
        </w:rPr>
        <w:t>ї</w:t>
      </w:r>
      <w:r w:rsidRPr="004A39C3">
        <w:rPr>
          <w:sz w:val="28"/>
          <w:szCs w:val="28"/>
          <w:lang w:val="uk-UA"/>
        </w:rPr>
        <w:t xml:space="preserve"> (69,2 %), підвищен</w:t>
      </w:r>
      <w:r>
        <w:rPr>
          <w:sz w:val="28"/>
          <w:szCs w:val="28"/>
          <w:lang w:val="uk-UA"/>
        </w:rPr>
        <w:t>е стирання</w:t>
      </w:r>
      <w:r w:rsidRPr="004A39C3">
        <w:rPr>
          <w:sz w:val="28"/>
          <w:szCs w:val="28"/>
          <w:lang w:val="uk-UA"/>
        </w:rPr>
        <w:t xml:space="preserve"> зубів верхньої та нижньої щелеп (86,3 %), збільш</w:t>
      </w:r>
      <w:r>
        <w:rPr>
          <w:sz w:val="28"/>
          <w:szCs w:val="28"/>
          <w:lang w:val="uk-UA"/>
        </w:rPr>
        <w:t>ується</w:t>
      </w:r>
      <w:r w:rsidRPr="004A39C3">
        <w:rPr>
          <w:sz w:val="28"/>
          <w:szCs w:val="28"/>
          <w:lang w:val="uk-UA"/>
        </w:rPr>
        <w:t xml:space="preserve"> кільк</w:t>
      </w:r>
      <w:r>
        <w:rPr>
          <w:sz w:val="28"/>
          <w:szCs w:val="28"/>
          <w:lang w:val="uk-UA"/>
        </w:rPr>
        <w:t>і</w:t>
      </w:r>
      <w:r w:rsidRPr="004A39C3">
        <w:rPr>
          <w:sz w:val="28"/>
          <w:szCs w:val="28"/>
          <w:lang w:val="uk-UA"/>
        </w:rPr>
        <w:t>ст</w:t>
      </w:r>
      <w:r>
        <w:rPr>
          <w:sz w:val="28"/>
          <w:szCs w:val="28"/>
          <w:lang w:val="uk-UA"/>
        </w:rPr>
        <w:t>ь</w:t>
      </w:r>
      <w:r w:rsidRPr="004A39C3">
        <w:rPr>
          <w:sz w:val="28"/>
          <w:szCs w:val="28"/>
          <w:lang w:val="uk-UA"/>
        </w:rPr>
        <w:t xml:space="preserve"> площинних міжзубних контактів </w:t>
      </w:r>
      <w:r>
        <w:rPr>
          <w:sz w:val="28"/>
          <w:szCs w:val="28"/>
          <w:lang w:val="uk-UA"/>
        </w:rPr>
        <w:t>і</w:t>
      </w:r>
      <w:r w:rsidRPr="004A39C3">
        <w:rPr>
          <w:sz w:val="28"/>
          <w:szCs w:val="28"/>
          <w:lang w:val="uk-UA"/>
        </w:rPr>
        <w:t xml:space="preserve"> </w:t>
      </w:r>
      <w:r>
        <w:rPr>
          <w:sz w:val="28"/>
          <w:szCs w:val="28"/>
          <w:lang w:val="uk-UA"/>
        </w:rPr>
        <w:t>з’</w:t>
      </w:r>
      <w:r w:rsidRPr="00FE21D5">
        <w:rPr>
          <w:sz w:val="28"/>
          <w:szCs w:val="28"/>
          <w:lang w:val="uk-UA"/>
        </w:rPr>
        <w:t>являються</w:t>
      </w:r>
      <w:r w:rsidRPr="004A39C3">
        <w:rPr>
          <w:sz w:val="28"/>
          <w:szCs w:val="28"/>
          <w:lang w:val="uk-UA"/>
        </w:rPr>
        <w:t xml:space="preserve"> центричн</w:t>
      </w:r>
      <w:r>
        <w:rPr>
          <w:sz w:val="28"/>
          <w:szCs w:val="28"/>
          <w:lang w:val="uk-UA"/>
        </w:rPr>
        <w:t>і</w:t>
      </w:r>
      <w:r w:rsidRPr="004A39C3">
        <w:rPr>
          <w:sz w:val="28"/>
          <w:szCs w:val="28"/>
          <w:lang w:val="uk-UA"/>
        </w:rPr>
        <w:t xml:space="preserve"> та ексцентричн</w:t>
      </w:r>
      <w:r>
        <w:rPr>
          <w:sz w:val="28"/>
          <w:szCs w:val="28"/>
          <w:lang w:val="uk-UA"/>
        </w:rPr>
        <w:t>і</w:t>
      </w:r>
      <w:r w:rsidRPr="004A39C3">
        <w:rPr>
          <w:sz w:val="28"/>
          <w:szCs w:val="28"/>
          <w:lang w:val="uk-UA"/>
        </w:rPr>
        <w:t xml:space="preserve"> супраконтакт</w:t>
      </w:r>
      <w:r>
        <w:rPr>
          <w:sz w:val="28"/>
          <w:szCs w:val="28"/>
          <w:lang w:val="uk-UA"/>
        </w:rPr>
        <w:t>и</w:t>
      </w:r>
      <w:r w:rsidRPr="004A39C3">
        <w:rPr>
          <w:sz w:val="28"/>
          <w:szCs w:val="28"/>
          <w:lang w:val="uk-UA"/>
        </w:rPr>
        <w:t xml:space="preserve"> (79,4 %), відхил</w:t>
      </w:r>
      <w:r>
        <w:rPr>
          <w:sz w:val="28"/>
          <w:szCs w:val="28"/>
          <w:lang w:val="uk-UA"/>
        </w:rPr>
        <w:t>яються</w:t>
      </w:r>
      <w:r w:rsidRPr="004A39C3">
        <w:rPr>
          <w:sz w:val="28"/>
          <w:szCs w:val="28"/>
          <w:lang w:val="uk-UA"/>
        </w:rPr>
        <w:t xml:space="preserve"> від норми електроміографічн</w:t>
      </w:r>
      <w:r>
        <w:rPr>
          <w:sz w:val="28"/>
          <w:szCs w:val="28"/>
          <w:lang w:val="uk-UA"/>
        </w:rPr>
        <w:t>і</w:t>
      </w:r>
      <w:r w:rsidRPr="004A39C3">
        <w:rPr>
          <w:sz w:val="28"/>
          <w:szCs w:val="28"/>
          <w:lang w:val="uk-UA"/>
        </w:rPr>
        <w:t xml:space="preserve"> показник</w:t>
      </w:r>
      <w:r>
        <w:rPr>
          <w:sz w:val="28"/>
          <w:szCs w:val="28"/>
          <w:lang w:val="uk-UA"/>
        </w:rPr>
        <w:t>и жувальних м’</w:t>
      </w:r>
      <w:r w:rsidRPr="00FE21D5">
        <w:rPr>
          <w:sz w:val="28"/>
          <w:szCs w:val="28"/>
          <w:lang w:val="uk-UA"/>
        </w:rPr>
        <w:t>язів</w:t>
      </w:r>
      <w:r w:rsidRPr="004A39C3">
        <w:rPr>
          <w:sz w:val="28"/>
          <w:szCs w:val="28"/>
          <w:lang w:val="uk-UA"/>
        </w:rPr>
        <w:t xml:space="preserve"> (92,5 %) та змін</w:t>
      </w:r>
      <w:r>
        <w:rPr>
          <w:sz w:val="28"/>
          <w:szCs w:val="28"/>
          <w:lang w:val="uk-UA"/>
        </w:rPr>
        <w:t>юється</w:t>
      </w:r>
      <w:r w:rsidRPr="004A39C3">
        <w:rPr>
          <w:sz w:val="28"/>
          <w:szCs w:val="28"/>
          <w:lang w:val="uk-UA"/>
        </w:rPr>
        <w:t xml:space="preserve"> взаєморозт</w:t>
      </w:r>
      <w:r>
        <w:rPr>
          <w:sz w:val="28"/>
          <w:szCs w:val="28"/>
          <w:lang w:val="uk-UA"/>
        </w:rPr>
        <w:t xml:space="preserve">ашування суглобових елементів скронево-нижньощелепних суглобів </w:t>
      </w:r>
      <w:r w:rsidRPr="004A39C3">
        <w:rPr>
          <w:sz w:val="28"/>
          <w:szCs w:val="28"/>
          <w:lang w:val="uk-UA"/>
        </w:rPr>
        <w:t xml:space="preserve">(36,2 %). </w:t>
      </w:r>
    </w:p>
    <w:p w:rsidR="004A754A" w:rsidRDefault="004A754A" w:rsidP="004A754A">
      <w:pPr>
        <w:tabs>
          <w:tab w:val="left" w:pos="709"/>
          <w:tab w:val="left" w:pos="1134"/>
        </w:tabs>
        <w:spacing w:line="360" w:lineRule="auto"/>
        <w:ind w:firstLine="708"/>
        <w:jc w:val="both"/>
        <w:rPr>
          <w:sz w:val="28"/>
          <w:szCs w:val="28"/>
          <w:lang w:val="uk-UA"/>
        </w:rPr>
      </w:pPr>
      <w:r w:rsidRPr="008E367F">
        <w:rPr>
          <w:sz w:val="28"/>
          <w:szCs w:val="28"/>
          <w:lang w:val="uk-UA"/>
        </w:rPr>
        <w:t xml:space="preserve">2. </w:t>
      </w:r>
      <w:r w:rsidRPr="004A39C3">
        <w:rPr>
          <w:sz w:val="28"/>
          <w:szCs w:val="28"/>
          <w:lang w:val="uk-UA"/>
        </w:rPr>
        <w:t xml:space="preserve">Встановлено, що функціональні порушення залежать від змін оклюзійної поверхні зубів, кількості відсутніх бічних зубів та </w:t>
      </w:r>
      <w:r>
        <w:rPr>
          <w:sz w:val="28"/>
          <w:szCs w:val="28"/>
          <w:lang w:val="uk-UA"/>
        </w:rPr>
        <w:t>зростають</w:t>
      </w:r>
      <w:r w:rsidRPr="004A39C3">
        <w:rPr>
          <w:sz w:val="28"/>
          <w:szCs w:val="28"/>
          <w:lang w:val="uk-UA"/>
        </w:rPr>
        <w:t xml:space="preserve"> зі збільшенням терміну їх втрати. При відсутності двох і більше молярів</w:t>
      </w:r>
      <w:r>
        <w:rPr>
          <w:sz w:val="28"/>
          <w:szCs w:val="28"/>
          <w:lang w:val="uk-UA"/>
        </w:rPr>
        <w:t xml:space="preserve"> впродовж 1,5 років</w:t>
      </w:r>
      <w:r w:rsidRPr="004A39C3">
        <w:rPr>
          <w:sz w:val="28"/>
          <w:szCs w:val="28"/>
          <w:lang w:val="uk-UA"/>
        </w:rPr>
        <w:t xml:space="preserve"> діагностувалося збільшення площі та глибини фасеток стирання на оклюзійній поверхні зубів на стороні</w:t>
      </w:r>
      <w:r>
        <w:rPr>
          <w:sz w:val="28"/>
          <w:szCs w:val="28"/>
          <w:lang w:val="uk-UA"/>
        </w:rPr>
        <w:t>,</w:t>
      </w:r>
      <w:r w:rsidRPr="004A39C3">
        <w:rPr>
          <w:sz w:val="28"/>
          <w:szCs w:val="28"/>
          <w:lang w:val="uk-UA"/>
        </w:rPr>
        <w:t xml:space="preserve"> протилежній дефекту зубного ряду, що пов’язано з формуванням там звичного центру жування. Найбільш виражене стирання, як наслідок функціонального перевантаження, відмічалося на оклюзійній поверхні зубів, які обмежують дефект зубного ряду, що підтверджувалося наявністю на них також клиноподібних дефектів (18,2 %) та емалевих тріщин (54,6 %). Оклюзійні взаємовідносини при втраті трьох і більше жувальних зубів (28,7 %) при латеротрузійному русі на робочій стороні характеризувалися заміною «іклового захисту» на «групову направляючу функцію». При цьому у обстежених в контакті знаход</w:t>
      </w:r>
      <w:r>
        <w:rPr>
          <w:sz w:val="28"/>
          <w:szCs w:val="28"/>
          <w:lang w:val="uk-UA"/>
        </w:rPr>
        <w:t>или</w:t>
      </w:r>
      <w:r w:rsidRPr="004A39C3">
        <w:rPr>
          <w:sz w:val="28"/>
          <w:szCs w:val="28"/>
          <w:lang w:val="uk-UA"/>
        </w:rPr>
        <w:t xml:space="preserve">ся ікла, бокові </w:t>
      </w:r>
      <w:r>
        <w:rPr>
          <w:sz w:val="28"/>
          <w:szCs w:val="28"/>
          <w:lang w:val="uk-UA"/>
        </w:rPr>
        <w:t xml:space="preserve">та </w:t>
      </w:r>
      <w:r w:rsidRPr="004A39C3">
        <w:rPr>
          <w:sz w:val="28"/>
          <w:szCs w:val="28"/>
          <w:lang w:val="uk-UA"/>
        </w:rPr>
        <w:t>центральні різці, які в наслідок цього значно стиралися.</w:t>
      </w:r>
    </w:p>
    <w:p w:rsidR="004A754A" w:rsidRPr="004A39C3" w:rsidRDefault="004A754A" w:rsidP="004A754A">
      <w:pPr>
        <w:spacing w:line="360" w:lineRule="auto"/>
        <w:ind w:firstLine="709"/>
        <w:jc w:val="both"/>
        <w:rPr>
          <w:sz w:val="28"/>
          <w:szCs w:val="28"/>
          <w:lang w:val="uk-UA"/>
        </w:rPr>
      </w:pPr>
      <w:r>
        <w:rPr>
          <w:sz w:val="28"/>
          <w:szCs w:val="28"/>
          <w:lang w:val="uk-UA"/>
        </w:rPr>
        <w:t xml:space="preserve">3. </w:t>
      </w:r>
      <w:r w:rsidRPr="004A39C3">
        <w:rPr>
          <w:sz w:val="28"/>
          <w:szCs w:val="28"/>
          <w:lang w:val="uk-UA"/>
        </w:rPr>
        <w:t>При аналізі діагностичних моделей щелеп встановлено, що зубощелепні деформації та підвищене стира</w:t>
      </w:r>
      <w:r>
        <w:rPr>
          <w:sz w:val="28"/>
          <w:szCs w:val="28"/>
          <w:lang w:val="uk-UA"/>
        </w:rPr>
        <w:t>н</w:t>
      </w:r>
      <w:r w:rsidRPr="004A39C3">
        <w:rPr>
          <w:sz w:val="28"/>
          <w:szCs w:val="28"/>
          <w:lang w:val="uk-UA"/>
        </w:rPr>
        <w:t xml:space="preserve">ня, спричинені односторонньою втратою бічних зубів, призводять до появи центричних та ексцентричних супраконтактів. Переважна кількість центричних супраконтактів локалізувалася на стороні, протилежній дефекту зубного ряду в ділянці переважно опорних горбиків премолярів і молярів. Ексцентричні балансуючі та гіпербалансуючі оклюзійні супраконтакти виникали в ділянках дефектів зубного ряду </w:t>
      </w:r>
      <w:r>
        <w:rPr>
          <w:sz w:val="28"/>
          <w:szCs w:val="28"/>
          <w:lang w:val="uk-UA"/>
        </w:rPr>
        <w:t xml:space="preserve">у </w:t>
      </w:r>
      <w:r w:rsidRPr="004A39C3">
        <w:rPr>
          <w:sz w:val="28"/>
          <w:szCs w:val="28"/>
          <w:lang w:val="uk-UA"/>
        </w:rPr>
        <w:t>24,7 %</w:t>
      </w:r>
      <w:r>
        <w:rPr>
          <w:sz w:val="28"/>
          <w:szCs w:val="28"/>
          <w:lang w:val="uk-UA"/>
        </w:rPr>
        <w:t xml:space="preserve"> випадків</w:t>
      </w:r>
      <w:r w:rsidRPr="004A39C3">
        <w:rPr>
          <w:sz w:val="28"/>
          <w:szCs w:val="28"/>
          <w:lang w:val="uk-UA"/>
        </w:rPr>
        <w:t xml:space="preserve">. </w:t>
      </w:r>
    </w:p>
    <w:p w:rsidR="004A754A" w:rsidRDefault="004A754A" w:rsidP="004A754A">
      <w:pPr>
        <w:tabs>
          <w:tab w:val="left" w:pos="709"/>
          <w:tab w:val="left" w:pos="1134"/>
        </w:tabs>
        <w:spacing w:line="360" w:lineRule="auto"/>
        <w:ind w:firstLine="708"/>
        <w:jc w:val="both"/>
        <w:rPr>
          <w:sz w:val="28"/>
          <w:szCs w:val="28"/>
          <w:lang w:val="uk-UA"/>
        </w:rPr>
      </w:pPr>
      <w:r w:rsidRPr="008E367F">
        <w:rPr>
          <w:sz w:val="28"/>
          <w:szCs w:val="28"/>
          <w:lang w:val="uk-UA"/>
        </w:rPr>
        <w:t>4.</w:t>
      </w:r>
      <w:r w:rsidRPr="008E367F">
        <w:rPr>
          <w:sz w:val="28"/>
          <w:szCs w:val="28"/>
          <w:lang w:val="uk-UA"/>
        </w:rPr>
        <w:tab/>
      </w:r>
      <w:r>
        <w:rPr>
          <w:sz w:val="28"/>
          <w:szCs w:val="28"/>
          <w:lang w:val="uk-UA"/>
        </w:rPr>
        <w:t>В результаті е</w:t>
      </w:r>
      <w:r w:rsidRPr="004A39C3">
        <w:rPr>
          <w:sz w:val="28"/>
          <w:szCs w:val="28"/>
          <w:lang w:val="uk-UA"/>
        </w:rPr>
        <w:t>лектроміографічн</w:t>
      </w:r>
      <w:r>
        <w:rPr>
          <w:sz w:val="28"/>
          <w:szCs w:val="28"/>
          <w:lang w:val="uk-UA"/>
        </w:rPr>
        <w:t>их</w:t>
      </w:r>
      <w:r w:rsidRPr="004A39C3">
        <w:rPr>
          <w:sz w:val="28"/>
          <w:szCs w:val="28"/>
          <w:lang w:val="uk-UA"/>
        </w:rPr>
        <w:t xml:space="preserve"> досліджен</w:t>
      </w:r>
      <w:r>
        <w:rPr>
          <w:sz w:val="28"/>
          <w:szCs w:val="28"/>
          <w:lang w:val="uk-UA"/>
        </w:rPr>
        <w:t>ь</w:t>
      </w:r>
      <w:r w:rsidRPr="004A39C3">
        <w:rPr>
          <w:sz w:val="28"/>
          <w:szCs w:val="28"/>
          <w:lang w:val="uk-UA"/>
        </w:rPr>
        <w:t xml:space="preserve"> жувальних м’язів при односторонніх необмежених дефектах </w:t>
      </w:r>
      <w:r>
        <w:rPr>
          <w:sz w:val="28"/>
          <w:szCs w:val="28"/>
          <w:lang w:val="uk-UA"/>
        </w:rPr>
        <w:t>зубних рядів встановлено</w:t>
      </w:r>
      <w:r w:rsidRPr="004A39C3">
        <w:rPr>
          <w:sz w:val="28"/>
          <w:szCs w:val="28"/>
          <w:lang w:val="uk-UA"/>
        </w:rPr>
        <w:t xml:space="preserve">, що функціональні зміни у </w:t>
      </w:r>
      <w:r>
        <w:rPr>
          <w:sz w:val="28"/>
          <w:szCs w:val="28"/>
          <w:lang w:val="uk-UA"/>
        </w:rPr>
        <w:t>них</w:t>
      </w:r>
      <w:r w:rsidRPr="004A39C3">
        <w:rPr>
          <w:sz w:val="28"/>
          <w:szCs w:val="28"/>
          <w:lang w:val="uk-UA"/>
        </w:rPr>
        <w:t xml:space="preserve"> формувалися як на стороні дефекту зубного ряду, де </w:t>
      </w:r>
      <w:r w:rsidRPr="004A39C3">
        <w:rPr>
          <w:sz w:val="28"/>
          <w:szCs w:val="28"/>
          <w:lang w:val="uk-UA"/>
        </w:rPr>
        <w:lastRenderedPageBreak/>
        <w:t xml:space="preserve">вони </w:t>
      </w:r>
      <w:r>
        <w:rPr>
          <w:sz w:val="28"/>
          <w:szCs w:val="28"/>
          <w:lang w:val="uk-UA"/>
        </w:rPr>
        <w:t xml:space="preserve">були </w:t>
      </w:r>
      <w:r w:rsidRPr="004A39C3">
        <w:rPr>
          <w:sz w:val="28"/>
          <w:szCs w:val="28"/>
          <w:lang w:val="uk-UA"/>
        </w:rPr>
        <w:t>більш виражені, так і на протилежній стороні, виникали при втраті групи молярів і прогресували зі збільшенням кількості втра</w:t>
      </w:r>
      <w:r>
        <w:rPr>
          <w:sz w:val="28"/>
          <w:szCs w:val="28"/>
          <w:lang w:val="uk-UA"/>
        </w:rPr>
        <w:t>чених</w:t>
      </w:r>
      <w:r w:rsidRPr="004A39C3">
        <w:rPr>
          <w:sz w:val="28"/>
          <w:szCs w:val="28"/>
          <w:lang w:val="uk-UA"/>
        </w:rPr>
        <w:t xml:space="preserve"> зубів. Динаміка змін електроміографічних показників в меншому ступені залежала від терміну втрати зубів та віку пацієнта. Електроміографічні показники, незважаючи на збереження загальної структури електроміограми, характеризувалися зменшенням амплітуди біопотенціалів власне жувального та скроневого м’язів в середньому на 57,3 %, як показника сили їх скорочення </w:t>
      </w:r>
      <w:r>
        <w:rPr>
          <w:sz w:val="28"/>
          <w:szCs w:val="28"/>
          <w:lang w:val="uk-UA"/>
        </w:rPr>
        <w:t>у 97,2 % пацієнтів</w:t>
      </w:r>
      <w:r w:rsidRPr="004A39C3">
        <w:rPr>
          <w:sz w:val="28"/>
          <w:szCs w:val="28"/>
          <w:lang w:val="uk-UA"/>
        </w:rPr>
        <w:t>, порушенням співвідношення періодів активності та спокою у вигляді переваги останнь</w:t>
      </w:r>
      <w:r>
        <w:rPr>
          <w:sz w:val="28"/>
          <w:szCs w:val="28"/>
          <w:lang w:val="uk-UA"/>
        </w:rPr>
        <w:t>о</w:t>
      </w:r>
      <w:r w:rsidRPr="004A39C3">
        <w:rPr>
          <w:sz w:val="28"/>
          <w:szCs w:val="28"/>
          <w:lang w:val="uk-UA"/>
        </w:rPr>
        <w:t xml:space="preserve">го (89,5 %), що свідчило про превалювання процесів гальмування над процесами збудження, наявності фрагментації періоду активності (4,7 %). Сплески спонтанної активності в періоді спокою були відсутні в жодному </w:t>
      </w:r>
      <w:r>
        <w:rPr>
          <w:sz w:val="28"/>
          <w:szCs w:val="28"/>
          <w:lang w:val="uk-UA"/>
        </w:rPr>
        <w:t>і</w:t>
      </w:r>
      <w:r w:rsidRPr="004A39C3">
        <w:rPr>
          <w:sz w:val="28"/>
          <w:szCs w:val="28"/>
          <w:lang w:val="uk-UA"/>
        </w:rPr>
        <w:t>з досліджуваних випадків.</w:t>
      </w:r>
    </w:p>
    <w:p w:rsidR="004A754A" w:rsidRDefault="004A754A" w:rsidP="004A754A">
      <w:pPr>
        <w:tabs>
          <w:tab w:val="left" w:pos="709"/>
          <w:tab w:val="left" w:pos="1134"/>
        </w:tabs>
        <w:spacing w:line="360" w:lineRule="auto"/>
        <w:ind w:firstLine="708"/>
        <w:jc w:val="both"/>
        <w:rPr>
          <w:sz w:val="28"/>
          <w:szCs w:val="28"/>
          <w:lang w:val="uk-UA"/>
        </w:rPr>
      </w:pPr>
      <w:r w:rsidRPr="008E367F">
        <w:rPr>
          <w:sz w:val="28"/>
          <w:szCs w:val="28"/>
          <w:lang w:val="uk-UA"/>
        </w:rPr>
        <w:t>5.</w:t>
      </w:r>
      <w:r w:rsidRPr="008E367F">
        <w:rPr>
          <w:sz w:val="28"/>
          <w:szCs w:val="28"/>
          <w:lang w:val="uk-UA"/>
        </w:rPr>
        <w:tab/>
      </w:r>
      <w:r w:rsidRPr="004A39C3">
        <w:rPr>
          <w:sz w:val="28"/>
          <w:szCs w:val="28"/>
          <w:lang w:val="uk-UA"/>
        </w:rPr>
        <w:t xml:space="preserve">Показано, що при односторонніх необмежених дефектах відбувається зміщення нижньої щелепи у бік дефекту зубного ряду </w:t>
      </w:r>
      <w:r>
        <w:rPr>
          <w:sz w:val="28"/>
          <w:szCs w:val="28"/>
          <w:lang w:val="uk-UA"/>
        </w:rPr>
        <w:t xml:space="preserve">у </w:t>
      </w:r>
      <w:r w:rsidRPr="004A39C3">
        <w:rPr>
          <w:sz w:val="28"/>
          <w:szCs w:val="28"/>
          <w:lang w:val="uk-UA"/>
        </w:rPr>
        <w:t>31,8 %</w:t>
      </w:r>
      <w:r>
        <w:rPr>
          <w:sz w:val="28"/>
          <w:szCs w:val="28"/>
          <w:lang w:val="uk-UA"/>
        </w:rPr>
        <w:t xml:space="preserve"> пацієнтів</w:t>
      </w:r>
      <w:r w:rsidRPr="004A39C3">
        <w:rPr>
          <w:sz w:val="28"/>
          <w:szCs w:val="28"/>
          <w:lang w:val="uk-UA"/>
        </w:rPr>
        <w:t xml:space="preserve"> з втратою групи молярів та 68,</w:t>
      </w:r>
      <w:r>
        <w:rPr>
          <w:sz w:val="28"/>
          <w:szCs w:val="28"/>
          <w:lang w:val="uk-UA"/>
        </w:rPr>
        <w:t>2</w:t>
      </w:r>
      <w:r w:rsidRPr="004A39C3">
        <w:rPr>
          <w:sz w:val="28"/>
          <w:szCs w:val="28"/>
          <w:lang w:val="uk-UA"/>
        </w:rPr>
        <w:t xml:space="preserve"> %</w:t>
      </w:r>
      <w:r>
        <w:rPr>
          <w:sz w:val="28"/>
          <w:szCs w:val="28"/>
          <w:lang w:val="uk-UA"/>
        </w:rPr>
        <w:t xml:space="preserve"> – </w:t>
      </w:r>
      <w:r w:rsidRPr="004A39C3">
        <w:rPr>
          <w:sz w:val="28"/>
          <w:szCs w:val="28"/>
          <w:lang w:val="uk-UA"/>
        </w:rPr>
        <w:t>з втратою групи молярів та премолярів. У пацієнтів з додатковими включеними дефектами на протилежній стороні</w:t>
      </w:r>
      <w:r>
        <w:rPr>
          <w:sz w:val="28"/>
          <w:szCs w:val="28"/>
          <w:lang w:val="uk-UA"/>
        </w:rPr>
        <w:t>,</w:t>
      </w:r>
      <w:r w:rsidRPr="004A39C3">
        <w:rPr>
          <w:sz w:val="28"/>
          <w:szCs w:val="28"/>
          <w:lang w:val="uk-UA"/>
        </w:rPr>
        <w:t xml:space="preserve"> зміщення нижньої щелепи було менш виражене. У </w:t>
      </w:r>
      <w:r>
        <w:rPr>
          <w:sz w:val="28"/>
          <w:szCs w:val="28"/>
          <w:lang w:val="uk-UA"/>
        </w:rPr>
        <w:t>64,7</w:t>
      </w:r>
      <w:r w:rsidRPr="004A39C3">
        <w:rPr>
          <w:sz w:val="28"/>
          <w:szCs w:val="28"/>
          <w:lang w:val="uk-UA"/>
        </w:rPr>
        <w:t xml:space="preserve"> %</w:t>
      </w:r>
      <w:r>
        <w:rPr>
          <w:sz w:val="28"/>
          <w:szCs w:val="28"/>
          <w:lang w:val="uk-UA"/>
        </w:rPr>
        <w:t xml:space="preserve"> пацієнтів</w:t>
      </w:r>
      <w:r w:rsidRPr="004A39C3">
        <w:rPr>
          <w:sz w:val="28"/>
          <w:szCs w:val="28"/>
          <w:lang w:val="uk-UA"/>
        </w:rPr>
        <w:t xml:space="preserve"> з односторонніми необмеженими дефектами на нижній та верхній щелепах</w:t>
      </w:r>
      <w:r>
        <w:rPr>
          <w:sz w:val="28"/>
          <w:szCs w:val="28"/>
          <w:lang w:val="uk-UA"/>
        </w:rPr>
        <w:t>,</w:t>
      </w:r>
      <w:r w:rsidRPr="004A39C3">
        <w:rPr>
          <w:sz w:val="28"/>
          <w:szCs w:val="28"/>
          <w:lang w:val="uk-UA"/>
        </w:rPr>
        <w:t xml:space="preserve"> нижня щелепа займала переважно переднє положення</w:t>
      </w:r>
      <w:r>
        <w:rPr>
          <w:sz w:val="28"/>
          <w:szCs w:val="28"/>
          <w:lang w:val="uk-UA"/>
        </w:rPr>
        <w:t>, а у 35,3 % – зміщувалася дистально</w:t>
      </w:r>
      <w:r w:rsidRPr="004A39C3">
        <w:rPr>
          <w:sz w:val="28"/>
          <w:szCs w:val="28"/>
          <w:lang w:val="uk-UA"/>
        </w:rPr>
        <w:t xml:space="preserve">. Зміна положення нижньої щелепи діагностувалася у пацієнтів з втратою зубів терміном більш </w:t>
      </w:r>
      <w:r>
        <w:rPr>
          <w:sz w:val="28"/>
          <w:szCs w:val="28"/>
          <w:lang w:val="uk-UA"/>
        </w:rPr>
        <w:t>ніж</w:t>
      </w:r>
      <w:r w:rsidRPr="004A39C3">
        <w:rPr>
          <w:sz w:val="28"/>
          <w:szCs w:val="28"/>
          <w:lang w:val="uk-UA"/>
        </w:rPr>
        <w:t xml:space="preserve"> два роки </w:t>
      </w:r>
      <w:r>
        <w:rPr>
          <w:sz w:val="28"/>
          <w:szCs w:val="28"/>
          <w:lang w:val="uk-UA"/>
        </w:rPr>
        <w:t xml:space="preserve">потому </w:t>
      </w:r>
      <w:r w:rsidRPr="004A39C3">
        <w:rPr>
          <w:sz w:val="28"/>
          <w:szCs w:val="28"/>
          <w:lang w:val="uk-UA"/>
        </w:rPr>
        <w:t>і обумовлювал</w:t>
      </w:r>
      <w:r>
        <w:rPr>
          <w:sz w:val="28"/>
          <w:szCs w:val="28"/>
          <w:lang w:val="uk-UA"/>
        </w:rPr>
        <w:t>а</w:t>
      </w:r>
      <w:r w:rsidRPr="004A39C3">
        <w:rPr>
          <w:sz w:val="28"/>
          <w:szCs w:val="28"/>
          <w:lang w:val="uk-UA"/>
        </w:rPr>
        <w:t>ся значн</w:t>
      </w:r>
      <w:r>
        <w:rPr>
          <w:sz w:val="28"/>
          <w:szCs w:val="28"/>
          <w:lang w:val="uk-UA"/>
        </w:rPr>
        <w:t>ими</w:t>
      </w:r>
      <w:r w:rsidRPr="004A39C3">
        <w:rPr>
          <w:sz w:val="28"/>
          <w:szCs w:val="28"/>
          <w:lang w:val="uk-UA"/>
        </w:rPr>
        <w:t xml:space="preserve"> </w:t>
      </w:r>
      <w:r>
        <w:rPr>
          <w:sz w:val="28"/>
          <w:szCs w:val="28"/>
          <w:lang w:val="uk-UA"/>
        </w:rPr>
        <w:t>змінами</w:t>
      </w:r>
      <w:r w:rsidRPr="004A39C3">
        <w:rPr>
          <w:sz w:val="28"/>
          <w:szCs w:val="28"/>
          <w:lang w:val="uk-UA"/>
        </w:rPr>
        <w:t xml:space="preserve"> рельєфу оклюзійної поверхні зубів, а також дією жувальних м’язів.</w:t>
      </w:r>
    </w:p>
    <w:p w:rsidR="004A754A" w:rsidRDefault="004A754A" w:rsidP="004A754A">
      <w:pPr>
        <w:tabs>
          <w:tab w:val="left" w:pos="709"/>
          <w:tab w:val="left" w:pos="1134"/>
        </w:tabs>
        <w:spacing w:line="360" w:lineRule="auto"/>
        <w:ind w:firstLine="708"/>
        <w:jc w:val="both"/>
        <w:rPr>
          <w:sz w:val="28"/>
          <w:szCs w:val="28"/>
          <w:lang w:val="uk-UA"/>
        </w:rPr>
      </w:pPr>
      <w:r w:rsidRPr="008E367F">
        <w:rPr>
          <w:sz w:val="28"/>
          <w:szCs w:val="28"/>
          <w:lang w:val="uk-UA"/>
        </w:rPr>
        <w:t>6.</w:t>
      </w:r>
      <w:r w:rsidRPr="008E367F">
        <w:rPr>
          <w:sz w:val="28"/>
          <w:szCs w:val="28"/>
          <w:lang w:val="uk-UA"/>
        </w:rPr>
        <w:tab/>
      </w:r>
      <w:r w:rsidRPr="004A39C3">
        <w:rPr>
          <w:sz w:val="28"/>
          <w:szCs w:val="28"/>
          <w:lang w:val="uk-UA"/>
        </w:rPr>
        <w:t>До</w:t>
      </w:r>
      <w:r>
        <w:rPr>
          <w:sz w:val="28"/>
          <w:szCs w:val="28"/>
          <w:lang w:val="uk-UA"/>
        </w:rPr>
        <w:t>вед</w:t>
      </w:r>
      <w:r w:rsidRPr="004A39C3">
        <w:rPr>
          <w:sz w:val="28"/>
          <w:szCs w:val="28"/>
          <w:lang w:val="uk-UA"/>
        </w:rPr>
        <w:t>ено, що в результаті виражених клінічних та функціональних змін зубощелепного апарату пацієнти з односторонніми необмеженими дефектами зубних рядів потребу</w:t>
      </w:r>
      <w:r>
        <w:rPr>
          <w:sz w:val="28"/>
          <w:szCs w:val="28"/>
          <w:lang w:val="uk-UA"/>
        </w:rPr>
        <w:t>вали</w:t>
      </w:r>
      <w:r w:rsidRPr="004A39C3">
        <w:rPr>
          <w:sz w:val="28"/>
          <w:szCs w:val="28"/>
          <w:lang w:val="uk-UA"/>
        </w:rPr>
        <w:t xml:space="preserve"> проведення реабілітацій</w:t>
      </w:r>
      <w:r>
        <w:rPr>
          <w:sz w:val="28"/>
          <w:szCs w:val="28"/>
          <w:lang w:val="uk-UA"/>
        </w:rPr>
        <w:t>них заходів перед протезуванням, а саме,</w:t>
      </w:r>
      <w:r w:rsidRPr="004A39C3">
        <w:rPr>
          <w:sz w:val="28"/>
          <w:szCs w:val="28"/>
          <w:lang w:val="uk-UA"/>
        </w:rPr>
        <w:t xml:space="preserve"> 77</w:t>
      </w:r>
      <w:r>
        <w:rPr>
          <w:sz w:val="28"/>
          <w:szCs w:val="28"/>
          <w:lang w:val="uk-UA"/>
        </w:rPr>
        <w:t>,1</w:t>
      </w:r>
      <w:r w:rsidRPr="004A39C3">
        <w:rPr>
          <w:sz w:val="28"/>
          <w:szCs w:val="28"/>
          <w:lang w:val="uk-UA"/>
        </w:rPr>
        <w:t xml:space="preserve"> %</w:t>
      </w:r>
      <w:r>
        <w:rPr>
          <w:sz w:val="28"/>
          <w:szCs w:val="28"/>
          <w:lang w:val="uk-UA"/>
        </w:rPr>
        <w:t xml:space="preserve"> </w:t>
      </w:r>
      <w:r w:rsidRPr="004A39C3">
        <w:rPr>
          <w:sz w:val="28"/>
          <w:szCs w:val="28"/>
          <w:lang w:val="uk-UA"/>
        </w:rPr>
        <w:t>–</w:t>
      </w:r>
      <w:r>
        <w:rPr>
          <w:sz w:val="28"/>
          <w:szCs w:val="28"/>
          <w:lang w:val="uk-UA"/>
        </w:rPr>
        <w:t xml:space="preserve"> </w:t>
      </w:r>
      <w:r w:rsidRPr="004A39C3">
        <w:rPr>
          <w:sz w:val="28"/>
          <w:szCs w:val="28"/>
          <w:lang w:val="uk-UA"/>
        </w:rPr>
        <w:t xml:space="preserve">вибіркового пришліфування, </w:t>
      </w:r>
      <w:r>
        <w:rPr>
          <w:sz w:val="28"/>
          <w:szCs w:val="28"/>
          <w:lang w:val="uk-UA"/>
        </w:rPr>
        <w:t>17,5 %</w:t>
      </w:r>
      <w:r w:rsidRPr="004A39C3">
        <w:rPr>
          <w:sz w:val="28"/>
          <w:szCs w:val="28"/>
          <w:lang w:val="uk-UA"/>
        </w:rPr>
        <w:t xml:space="preserve"> – виготовлення оклюзійних кап, </w:t>
      </w:r>
      <w:r>
        <w:rPr>
          <w:sz w:val="28"/>
          <w:szCs w:val="28"/>
          <w:lang w:val="uk-UA"/>
        </w:rPr>
        <w:t>5,4 %</w:t>
      </w:r>
      <w:r w:rsidRPr="004A39C3">
        <w:rPr>
          <w:sz w:val="28"/>
          <w:szCs w:val="28"/>
          <w:lang w:val="uk-UA"/>
        </w:rPr>
        <w:t xml:space="preserve"> – виготовлення незнімних ортопедичних конструкцій. Критеріями успішного проведення реабілітації були відсутність скарг у пацієнтів з боку жувальних м’язів та скронево-нижньощелепних суглобів </w:t>
      </w:r>
      <w:r>
        <w:rPr>
          <w:sz w:val="28"/>
          <w:szCs w:val="28"/>
          <w:lang w:val="uk-UA"/>
        </w:rPr>
        <w:t>і</w:t>
      </w:r>
      <w:r w:rsidRPr="004A39C3">
        <w:rPr>
          <w:sz w:val="28"/>
          <w:szCs w:val="28"/>
          <w:lang w:val="uk-UA"/>
        </w:rPr>
        <w:t xml:space="preserve"> позитивна динаміка відновлення електроміографічних показників жувальних м’язів (збільшення амплітуди </w:t>
      </w:r>
      <w:r>
        <w:rPr>
          <w:sz w:val="28"/>
          <w:szCs w:val="28"/>
          <w:lang w:val="uk-UA"/>
        </w:rPr>
        <w:t>біо</w:t>
      </w:r>
      <w:r w:rsidRPr="004A39C3">
        <w:rPr>
          <w:sz w:val="28"/>
          <w:szCs w:val="28"/>
          <w:lang w:val="uk-UA"/>
        </w:rPr>
        <w:t>потенціалі</w:t>
      </w:r>
      <w:r>
        <w:rPr>
          <w:sz w:val="28"/>
          <w:szCs w:val="28"/>
          <w:lang w:val="uk-UA"/>
        </w:rPr>
        <w:t>в</w:t>
      </w:r>
      <w:r w:rsidRPr="004A39C3">
        <w:rPr>
          <w:sz w:val="28"/>
          <w:szCs w:val="28"/>
          <w:lang w:val="uk-UA"/>
        </w:rPr>
        <w:t>, збільшення довжини періоду активності, наближення співвідношення періодів активності та спокою до 1).</w:t>
      </w:r>
    </w:p>
    <w:p w:rsidR="004A754A" w:rsidRDefault="004A754A" w:rsidP="004A754A">
      <w:pPr>
        <w:tabs>
          <w:tab w:val="left" w:pos="709"/>
          <w:tab w:val="left" w:pos="1134"/>
        </w:tabs>
        <w:spacing w:line="360" w:lineRule="auto"/>
        <w:ind w:firstLine="708"/>
        <w:jc w:val="both"/>
        <w:rPr>
          <w:sz w:val="28"/>
          <w:szCs w:val="28"/>
          <w:lang w:val="uk-UA"/>
        </w:rPr>
      </w:pPr>
      <w:r w:rsidRPr="008E367F">
        <w:rPr>
          <w:sz w:val="28"/>
          <w:szCs w:val="28"/>
          <w:lang w:val="uk-UA"/>
        </w:rPr>
        <w:lastRenderedPageBreak/>
        <w:t>7.</w:t>
      </w:r>
      <w:r w:rsidRPr="008E367F">
        <w:rPr>
          <w:sz w:val="28"/>
          <w:szCs w:val="28"/>
          <w:lang w:val="uk-UA"/>
        </w:rPr>
        <w:tab/>
      </w:r>
      <w:r>
        <w:rPr>
          <w:sz w:val="28"/>
          <w:szCs w:val="28"/>
          <w:lang w:val="uk-UA"/>
        </w:rPr>
        <w:t>Обгрунтова</w:t>
      </w:r>
      <w:r w:rsidRPr="008E367F">
        <w:rPr>
          <w:sz w:val="28"/>
          <w:szCs w:val="28"/>
          <w:lang w:val="uk-UA"/>
        </w:rPr>
        <w:t>но показання до застосування малих сідловидних протезів як альтернативного методу протезування односторонніх необмежених дефектів зубних рядів. До них відносяться: в</w:t>
      </w:r>
      <w:r>
        <w:rPr>
          <w:sz w:val="28"/>
          <w:szCs w:val="28"/>
          <w:lang w:val="uk-UA"/>
        </w:rPr>
        <w:t xml:space="preserve">ідмова пацієнта від імплантації або бюгельного протезування, </w:t>
      </w:r>
      <w:r w:rsidRPr="008E367F">
        <w:rPr>
          <w:sz w:val="28"/>
          <w:szCs w:val="28"/>
          <w:lang w:val="uk-UA"/>
        </w:rPr>
        <w:t>відсут</w:t>
      </w:r>
      <w:r>
        <w:rPr>
          <w:sz w:val="28"/>
          <w:szCs w:val="28"/>
          <w:lang w:val="uk-UA"/>
        </w:rPr>
        <w:t xml:space="preserve">ність не більше ніж двох молярів, </w:t>
      </w:r>
      <w:r w:rsidRPr="008E367F">
        <w:rPr>
          <w:sz w:val="28"/>
          <w:szCs w:val="28"/>
          <w:lang w:val="uk-UA"/>
        </w:rPr>
        <w:t xml:space="preserve">атрофія альвеолярного </w:t>
      </w:r>
      <w:r>
        <w:rPr>
          <w:sz w:val="28"/>
          <w:szCs w:val="28"/>
          <w:lang w:val="uk-UA"/>
        </w:rPr>
        <w:t>па</w:t>
      </w:r>
      <w:r w:rsidRPr="008E367F">
        <w:rPr>
          <w:sz w:val="28"/>
          <w:szCs w:val="28"/>
          <w:lang w:val="uk-UA"/>
        </w:rPr>
        <w:t>ростку І, ІІ</w:t>
      </w:r>
      <w:r>
        <w:rPr>
          <w:sz w:val="28"/>
          <w:szCs w:val="28"/>
          <w:lang w:val="en-US"/>
        </w:rPr>
        <w:t>I</w:t>
      </w:r>
      <w:r w:rsidRPr="008E367F">
        <w:rPr>
          <w:sz w:val="28"/>
          <w:szCs w:val="28"/>
          <w:lang w:val="uk-UA"/>
        </w:rPr>
        <w:t xml:space="preserve"> або ІV типу за Ельбре</w:t>
      </w:r>
      <w:r>
        <w:rPr>
          <w:sz w:val="28"/>
          <w:szCs w:val="28"/>
          <w:lang w:val="uk-UA"/>
        </w:rPr>
        <w:t xml:space="preserve">хтом, </w:t>
      </w:r>
      <w:r w:rsidRPr="008E367F">
        <w:rPr>
          <w:sz w:val="28"/>
          <w:szCs w:val="28"/>
          <w:lang w:val="uk-UA"/>
        </w:rPr>
        <w:t>відсутність патол</w:t>
      </w:r>
      <w:r>
        <w:rPr>
          <w:sz w:val="28"/>
          <w:szCs w:val="28"/>
          <w:lang w:val="uk-UA"/>
        </w:rPr>
        <w:t xml:space="preserve">огічної рухомості опорних зубів, переважання </w:t>
      </w:r>
      <w:r w:rsidRPr="008E367F">
        <w:rPr>
          <w:sz w:val="28"/>
          <w:szCs w:val="28"/>
          <w:lang w:val="uk-UA"/>
        </w:rPr>
        <w:t>розмір</w:t>
      </w:r>
      <w:r>
        <w:rPr>
          <w:sz w:val="28"/>
          <w:szCs w:val="28"/>
          <w:lang w:val="uk-UA"/>
        </w:rPr>
        <w:t>ів</w:t>
      </w:r>
      <w:r w:rsidRPr="008E367F">
        <w:rPr>
          <w:sz w:val="28"/>
          <w:szCs w:val="28"/>
          <w:lang w:val="uk-UA"/>
        </w:rPr>
        <w:t xml:space="preserve"> кореневої частини зуба</w:t>
      </w:r>
      <w:r>
        <w:rPr>
          <w:sz w:val="28"/>
          <w:szCs w:val="28"/>
          <w:lang w:val="uk-UA"/>
        </w:rPr>
        <w:t xml:space="preserve"> над коронковою,</w:t>
      </w:r>
      <w:r w:rsidRPr="008E367F">
        <w:rPr>
          <w:sz w:val="28"/>
          <w:szCs w:val="28"/>
          <w:lang w:val="uk-UA"/>
        </w:rPr>
        <w:t xml:space="preserve"> достатня для розташування елементу кріплення висота коронкової частини зуба</w:t>
      </w:r>
      <w:r>
        <w:rPr>
          <w:sz w:val="28"/>
          <w:szCs w:val="28"/>
          <w:lang w:val="uk-UA"/>
        </w:rPr>
        <w:t xml:space="preserve">, </w:t>
      </w:r>
      <w:r w:rsidRPr="008E367F">
        <w:rPr>
          <w:sz w:val="28"/>
          <w:szCs w:val="28"/>
          <w:lang w:val="uk-UA"/>
        </w:rPr>
        <w:t>стабільно фіксована висота прикусу</w:t>
      </w:r>
      <w:r>
        <w:rPr>
          <w:sz w:val="28"/>
          <w:szCs w:val="28"/>
          <w:lang w:val="uk-UA"/>
        </w:rPr>
        <w:t xml:space="preserve">, </w:t>
      </w:r>
      <w:r w:rsidRPr="00042A05">
        <w:rPr>
          <w:sz w:val="28"/>
          <w:szCs w:val="28"/>
          <w:lang w:val="uk-UA"/>
        </w:rPr>
        <w:t>відсутн</w:t>
      </w:r>
      <w:r>
        <w:rPr>
          <w:sz w:val="28"/>
          <w:szCs w:val="28"/>
          <w:lang w:val="uk-UA"/>
        </w:rPr>
        <w:t>і</w:t>
      </w:r>
      <w:r w:rsidRPr="00042A05">
        <w:rPr>
          <w:sz w:val="28"/>
          <w:szCs w:val="28"/>
          <w:lang w:val="uk-UA"/>
        </w:rPr>
        <w:t>сть парафункціональних ознак</w:t>
      </w:r>
      <w:r w:rsidRPr="008E367F">
        <w:rPr>
          <w:sz w:val="28"/>
          <w:szCs w:val="28"/>
          <w:lang w:val="uk-UA"/>
        </w:rPr>
        <w:t>.</w:t>
      </w:r>
    </w:p>
    <w:p w:rsidR="004A754A" w:rsidRDefault="004A754A" w:rsidP="004A754A">
      <w:pPr>
        <w:tabs>
          <w:tab w:val="left" w:pos="709"/>
          <w:tab w:val="left" w:pos="993"/>
          <w:tab w:val="left" w:pos="1134"/>
        </w:tabs>
        <w:spacing w:line="360" w:lineRule="auto"/>
        <w:ind w:firstLine="708"/>
        <w:jc w:val="both"/>
        <w:rPr>
          <w:sz w:val="28"/>
          <w:szCs w:val="28"/>
          <w:lang w:val="uk-UA"/>
        </w:rPr>
      </w:pPr>
      <w:r>
        <w:rPr>
          <w:sz w:val="28"/>
          <w:szCs w:val="28"/>
          <w:lang w:val="uk-UA"/>
        </w:rPr>
        <w:t xml:space="preserve">8. </w:t>
      </w:r>
      <w:r w:rsidRPr="004A39C3">
        <w:rPr>
          <w:sz w:val="28"/>
          <w:szCs w:val="28"/>
          <w:lang w:val="uk-UA"/>
        </w:rPr>
        <w:t xml:space="preserve">З’ясовано, що ступінь відновлення функціонального стану зубощелепного апарату залежить від результативності проведених реабілітаційних заходів та використаної для лікування конструкції протезу. </w:t>
      </w:r>
      <w:r>
        <w:rPr>
          <w:sz w:val="28"/>
          <w:szCs w:val="28"/>
          <w:lang w:val="uk-UA"/>
        </w:rPr>
        <w:t>З</w:t>
      </w:r>
      <w:r w:rsidRPr="004A39C3">
        <w:rPr>
          <w:sz w:val="28"/>
          <w:szCs w:val="28"/>
          <w:lang w:val="uk-UA"/>
        </w:rPr>
        <w:t xml:space="preserve">а </w:t>
      </w:r>
      <w:r>
        <w:rPr>
          <w:sz w:val="28"/>
          <w:szCs w:val="28"/>
          <w:lang w:val="uk-UA"/>
        </w:rPr>
        <w:t>результатами</w:t>
      </w:r>
      <w:r w:rsidRPr="004A39C3">
        <w:rPr>
          <w:sz w:val="28"/>
          <w:szCs w:val="28"/>
          <w:lang w:val="uk-UA"/>
        </w:rPr>
        <w:t xml:space="preserve"> електроміографічн</w:t>
      </w:r>
      <w:r>
        <w:rPr>
          <w:sz w:val="28"/>
          <w:szCs w:val="28"/>
          <w:lang w:val="uk-UA"/>
        </w:rPr>
        <w:t>их досліджень</w:t>
      </w:r>
      <w:r w:rsidRPr="00042A05">
        <w:rPr>
          <w:sz w:val="28"/>
          <w:szCs w:val="28"/>
          <w:lang w:val="uk-UA"/>
        </w:rPr>
        <w:t xml:space="preserve"> </w:t>
      </w:r>
      <w:r>
        <w:rPr>
          <w:sz w:val="28"/>
          <w:szCs w:val="28"/>
          <w:lang w:val="uk-UA"/>
        </w:rPr>
        <w:t>та визначення жувальної ефективності довед</w:t>
      </w:r>
      <w:r w:rsidRPr="004A39C3">
        <w:rPr>
          <w:sz w:val="28"/>
          <w:szCs w:val="28"/>
          <w:lang w:val="uk-UA"/>
        </w:rPr>
        <w:t>ено, що при протезуванні незнімн</w:t>
      </w:r>
      <w:r>
        <w:rPr>
          <w:sz w:val="28"/>
          <w:szCs w:val="28"/>
          <w:lang w:val="uk-UA"/>
        </w:rPr>
        <w:t>ими</w:t>
      </w:r>
      <w:r w:rsidRPr="004A39C3">
        <w:rPr>
          <w:sz w:val="28"/>
          <w:szCs w:val="28"/>
          <w:lang w:val="uk-UA"/>
        </w:rPr>
        <w:t xml:space="preserve"> конструкці</w:t>
      </w:r>
      <w:r>
        <w:rPr>
          <w:sz w:val="28"/>
          <w:szCs w:val="28"/>
          <w:lang w:val="uk-UA"/>
        </w:rPr>
        <w:t>ями</w:t>
      </w:r>
      <w:r w:rsidRPr="004A39C3">
        <w:rPr>
          <w:sz w:val="28"/>
          <w:szCs w:val="28"/>
          <w:lang w:val="uk-UA"/>
        </w:rPr>
        <w:t xml:space="preserve"> на імплантатах</w:t>
      </w:r>
      <w:r>
        <w:rPr>
          <w:sz w:val="28"/>
          <w:szCs w:val="28"/>
          <w:lang w:val="uk-UA"/>
        </w:rPr>
        <w:t>, у порівнянні з іншими видами протезування, спостерігалася найбільш позитивна динаміка відновлення функціонального стану зубощелепного апарату.</w:t>
      </w:r>
      <w:r w:rsidRPr="004A39C3">
        <w:rPr>
          <w:sz w:val="28"/>
          <w:szCs w:val="28"/>
          <w:lang w:val="uk-UA"/>
        </w:rPr>
        <w:t xml:space="preserve"> </w:t>
      </w:r>
    </w:p>
    <w:p w:rsidR="004A754A" w:rsidRDefault="004A754A" w:rsidP="004A754A">
      <w:pPr>
        <w:tabs>
          <w:tab w:val="left" w:pos="709"/>
          <w:tab w:val="left" w:pos="993"/>
          <w:tab w:val="left" w:pos="1134"/>
        </w:tabs>
        <w:spacing w:line="360" w:lineRule="auto"/>
        <w:ind w:firstLine="708"/>
        <w:jc w:val="both"/>
        <w:rPr>
          <w:sz w:val="28"/>
          <w:szCs w:val="28"/>
          <w:lang w:val="uk-UA"/>
        </w:rPr>
      </w:pPr>
    </w:p>
    <w:p w:rsidR="004A754A" w:rsidRDefault="004A754A" w:rsidP="004A754A">
      <w:pPr>
        <w:tabs>
          <w:tab w:val="left" w:pos="709"/>
          <w:tab w:val="left" w:pos="993"/>
          <w:tab w:val="left" w:pos="1134"/>
        </w:tabs>
        <w:spacing w:line="360" w:lineRule="auto"/>
        <w:ind w:firstLine="708"/>
        <w:jc w:val="both"/>
        <w:rPr>
          <w:sz w:val="28"/>
          <w:szCs w:val="28"/>
          <w:lang w:val="uk-UA"/>
        </w:rPr>
      </w:pPr>
    </w:p>
    <w:p w:rsidR="004A754A" w:rsidRPr="00E15BDF" w:rsidRDefault="004A754A" w:rsidP="004A754A">
      <w:pPr>
        <w:tabs>
          <w:tab w:val="left" w:pos="709"/>
        </w:tabs>
        <w:spacing w:line="360" w:lineRule="auto"/>
        <w:jc w:val="both"/>
        <w:rPr>
          <w:b/>
          <w:sz w:val="28"/>
          <w:szCs w:val="28"/>
          <w:lang w:val="uk-UA"/>
        </w:rPr>
      </w:pPr>
      <w:r w:rsidRPr="00E15BDF">
        <w:rPr>
          <w:sz w:val="28"/>
          <w:szCs w:val="28"/>
          <w:lang w:val="uk-UA"/>
        </w:rPr>
        <w:tab/>
      </w:r>
      <w:r w:rsidRPr="00E15BDF">
        <w:rPr>
          <w:b/>
          <w:sz w:val="28"/>
          <w:szCs w:val="28"/>
          <w:lang w:val="uk-UA"/>
        </w:rPr>
        <w:t xml:space="preserve">СПИСОК НАУКОВИХ </w:t>
      </w:r>
      <w:r>
        <w:rPr>
          <w:b/>
          <w:sz w:val="28"/>
          <w:szCs w:val="28"/>
          <w:lang w:val="uk-UA"/>
        </w:rPr>
        <w:t>РОБІТ</w:t>
      </w:r>
      <w:r w:rsidRPr="00E15BDF">
        <w:rPr>
          <w:b/>
          <w:sz w:val="28"/>
          <w:szCs w:val="28"/>
          <w:lang w:val="uk-UA"/>
        </w:rPr>
        <w:t xml:space="preserve"> ЗА ТЕМОЮ ДИСЕРТАЦІЇ</w:t>
      </w:r>
    </w:p>
    <w:p w:rsidR="004A754A" w:rsidRPr="00E15BDF" w:rsidRDefault="004A754A" w:rsidP="004A754A">
      <w:pPr>
        <w:tabs>
          <w:tab w:val="left" w:pos="709"/>
          <w:tab w:val="left" w:pos="840"/>
        </w:tabs>
        <w:spacing w:line="360" w:lineRule="auto"/>
        <w:jc w:val="center"/>
        <w:rPr>
          <w:sz w:val="28"/>
          <w:szCs w:val="28"/>
          <w:lang w:val="uk-UA"/>
        </w:rPr>
      </w:pPr>
      <w:r w:rsidRPr="00E15BDF">
        <w:rPr>
          <w:sz w:val="28"/>
          <w:szCs w:val="28"/>
          <w:lang w:val="uk-UA"/>
        </w:rPr>
        <w:t>(* – особистий внесок здобувача)</w:t>
      </w:r>
    </w:p>
    <w:p w:rsidR="004A754A" w:rsidRPr="00E15BDF" w:rsidRDefault="004A754A" w:rsidP="00E156F9">
      <w:pPr>
        <w:widowControl w:val="0"/>
        <w:numPr>
          <w:ilvl w:val="0"/>
          <w:numId w:val="61"/>
        </w:numPr>
        <w:shd w:val="clear" w:color="auto" w:fill="FFFFFF"/>
        <w:tabs>
          <w:tab w:val="left" w:pos="709"/>
          <w:tab w:val="left" w:pos="1134"/>
        </w:tabs>
        <w:suppressAutoHyphens w:val="0"/>
        <w:autoSpaceDE w:val="0"/>
        <w:autoSpaceDN w:val="0"/>
        <w:adjustRightInd w:val="0"/>
        <w:spacing w:line="360" w:lineRule="auto"/>
        <w:ind w:left="0" w:firstLine="705"/>
        <w:jc w:val="both"/>
        <w:rPr>
          <w:color w:val="000000"/>
          <w:spacing w:val="3"/>
          <w:sz w:val="28"/>
          <w:szCs w:val="28"/>
          <w:lang w:val="uk-UA"/>
        </w:rPr>
      </w:pPr>
      <w:r w:rsidRPr="00E15BDF">
        <w:rPr>
          <w:color w:val="000000"/>
          <w:spacing w:val="4"/>
          <w:sz w:val="28"/>
          <w:szCs w:val="28"/>
          <w:lang w:val="uk-UA"/>
        </w:rPr>
        <w:t>Неспрядько В.П.</w:t>
      </w:r>
      <w:r w:rsidRPr="00A241D8">
        <w:rPr>
          <w:color w:val="000000"/>
          <w:spacing w:val="4"/>
          <w:sz w:val="28"/>
          <w:szCs w:val="28"/>
          <w:lang w:val="uk-UA"/>
        </w:rPr>
        <w:t xml:space="preserve"> Сучасн</w:t>
      </w:r>
      <w:r w:rsidRPr="00E15BDF">
        <w:rPr>
          <w:color w:val="000000"/>
          <w:spacing w:val="4"/>
          <w:sz w:val="28"/>
          <w:szCs w:val="28"/>
          <w:lang w:val="uk-UA"/>
        </w:rPr>
        <w:t>і</w:t>
      </w:r>
      <w:r w:rsidRPr="00A241D8">
        <w:rPr>
          <w:color w:val="000000"/>
          <w:spacing w:val="4"/>
          <w:sz w:val="28"/>
          <w:szCs w:val="28"/>
          <w:lang w:val="uk-UA"/>
        </w:rPr>
        <w:t xml:space="preserve"> проблеми </w:t>
      </w:r>
      <w:r w:rsidRPr="00E15BDF">
        <w:rPr>
          <w:color w:val="000000"/>
          <w:spacing w:val="4"/>
          <w:sz w:val="28"/>
          <w:szCs w:val="28"/>
          <w:lang w:val="uk-UA"/>
        </w:rPr>
        <w:t>і</w:t>
      </w:r>
      <w:r w:rsidRPr="00A241D8">
        <w:rPr>
          <w:color w:val="000000"/>
          <w:spacing w:val="4"/>
          <w:sz w:val="28"/>
          <w:szCs w:val="28"/>
          <w:lang w:val="uk-UA"/>
        </w:rPr>
        <w:t>мплантац</w:t>
      </w:r>
      <w:r w:rsidRPr="00E15BDF">
        <w:rPr>
          <w:color w:val="000000"/>
          <w:spacing w:val="4"/>
          <w:sz w:val="28"/>
          <w:szCs w:val="28"/>
          <w:lang w:val="uk-UA"/>
        </w:rPr>
        <w:t>ії</w:t>
      </w:r>
      <w:r w:rsidRPr="00A241D8">
        <w:rPr>
          <w:color w:val="000000"/>
          <w:spacing w:val="4"/>
          <w:sz w:val="28"/>
          <w:szCs w:val="28"/>
          <w:lang w:val="uk-UA"/>
        </w:rPr>
        <w:t xml:space="preserve"> в стоматолог</w:t>
      </w:r>
      <w:r w:rsidRPr="00E15BDF">
        <w:rPr>
          <w:color w:val="000000"/>
          <w:spacing w:val="4"/>
          <w:sz w:val="28"/>
          <w:szCs w:val="28"/>
          <w:lang w:val="uk-UA"/>
        </w:rPr>
        <w:t>ії</w:t>
      </w:r>
      <w:r w:rsidRPr="00A241D8">
        <w:rPr>
          <w:color w:val="000000"/>
          <w:spacing w:val="4"/>
          <w:sz w:val="28"/>
          <w:szCs w:val="28"/>
          <w:lang w:val="uk-UA"/>
        </w:rPr>
        <w:t xml:space="preserve"> / В.П.</w:t>
      </w:r>
      <w:r>
        <w:rPr>
          <w:color w:val="000000"/>
          <w:spacing w:val="4"/>
          <w:sz w:val="28"/>
          <w:szCs w:val="28"/>
          <w:lang w:val="uk-UA"/>
        </w:rPr>
        <w:t xml:space="preserve"> Неспрядько, О.В. Войцеховська /</w:t>
      </w:r>
      <w:r w:rsidRPr="00A241D8">
        <w:rPr>
          <w:color w:val="000000"/>
          <w:spacing w:val="4"/>
          <w:sz w:val="28"/>
          <w:szCs w:val="28"/>
          <w:lang w:val="uk-UA"/>
        </w:rPr>
        <w:t>/</w:t>
      </w:r>
      <w:r w:rsidRPr="00A241D8">
        <w:rPr>
          <w:color w:val="000000"/>
          <w:spacing w:val="2"/>
          <w:sz w:val="28"/>
          <w:szCs w:val="28"/>
          <w:lang w:val="uk-UA"/>
        </w:rPr>
        <w:t xml:space="preserve">Актуальные проблемы медицины и биологии. </w:t>
      </w:r>
      <w:r w:rsidRPr="00E15BDF">
        <w:rPr>
          <w:color w:val="000000"/>
          <w:spacing w:val="2"/>
          <w:sz w:val="28"/>
          <w:szCs w:val="28"/>
          <w:lang w:val="uk-UA"/>
        </w:rPr>
        <w:t>–</w:t>
      </w:r>
      <w:r w:rsidRPr="00A241D8">
        <w:rPr>
          <w:color w:val="000000"/>
          <w:spacing w:val="2"/>
          <w:sz w:val="28"/>
          <w:szCs w:val="28"/>
          <w:lang w:val="uk-UA"/>
        </w:rPr>
        <w:t xml:space="preserve"> К</w:t>
      </w:r>
      <w:r w:rsidRPr="00E15BDF">
        <w:rPr>
          <w:color w:val="000000"/>
          <w:spacing w:val="2"/>
          <w:sz w:val="28"/>
          <w:szCs w:val="28"/>
          <w:lang w:val="uk-UA"/>
        </w:rPr>
        <w:t>и</w:t>
      </w:r>
      <w:r>
        <w:rPr>
          <w:color w:val="000000"/>
          <w:spacing w:val="2"/>
          <w:sz w:val="28"/>
          <w:szCs w:val="28"/>
          <w:lang w:val="uk-UA"/>
        </w:rPr>
        <w:t>е</w:t>
      </w:r>
      <w:r w:rsidRPr="00A241D8">
        <w:rPr>
          <w:color w:val="000000"/>
          <w:spacing w:val="2"/>
          <w:sz w:val="28"/>
          <w:szCs w:val="28"/>
          <w:lang w:val="uk-UA"/>
        </w:rPr>
        <w:t>в</w:t>
      </w:r>
      <w:r>
        <w:rPr>
          <w:color w:val="000000"/>
          <w:spacing w:val="2"/>
          <w:sz w:val="28"/>
          <w:szCs w:val="28"/>
          <w:lang w:val="uk-UA"/>
        </w:rPr>
        <w:t>,</w:t>
      </w:r>
      <w:r w:rsidRPr="00BF26F1">
        <w:rPr>
          <w:color w:val="000000"/>
          <w:spacing w:val="2"/>
          <w:sz w:val="28"/>
          <w:szCs w:val="28"/>
          <w:lang w:val="uk-UA"/>
        </w:rPr>
        <w:t xml:space="preserve"> </w:t>
      </w:r>
      <w:r w:rsidRPr="00A241D8">
        <w:rPr>
          <w:color w:val="000000"/>
          <w:spacing w:val="2"/>
          <w:sz w:val="28"/>
          <w:szCs w:val="28"/>
          <w:lang w:val="uk-UA"/>
        </w:rPr>
        <w:t>200</w:t>
      </w:r>
      <w:r w:rsidRPr="00E15BDF">
        <w:rPr>
          <w:color w:val="000000"/>
          <w:spacing w:val="2"/>
          <w:sz w:val="28"/>
          <w:szCs w:val="28"/>
          <w:lang w:val="uk-UA"/>
        </w:rPr>
        <w:t>1</w:t>
      </w:r>
      <w:r w:rsidRPr="00A241D8">
        <w:rPr>
          <w:color w:val="000000"/>
          <w:spacing w:val="2"/>
          <w:sz w:val="28"/>
          <w:szCs w:val="28"/>
          <w:lang w:val="uk-UA"/>
        </w:rPr>
        <w:t xml:space="preserve">. </w:t>
      </w:r>
      <w:r w:rsidRPr="00E15BDF">
        <w:rPr>
          <w:color w:val="000000"/>
          <w:spacing w:val="2"/>
          <w:sz w:val="28"/>
          <w:szCs w:val="28"/>
          <w:lang w:val="uk-UA"/>
        </w:rPr>
        <w:t>–</w:t>
      </w:r>
      <w:r w:rsidRPr="00A241D8">
        <w:rPr>
          <w:color w:val="000000"/>
          <w:spacing w:val="2"/>
          <w:sz w:val="28"/>
          <w:szCs w:val="28"/>
          <w:lang w:val="uk-UA"/>
        </w:rPr>
        <w:t xml:space="preserve"> № 2. –</w:t>
      </w:r>
      <w:r>
        <w:rPr>
          <w:color w:val="000000"/>
          <w:spacing w:val="2"/>
          <w:sz w:val="28"/>
          <w:szCs w:val="28"/>
          <w:lang w:val="uk-UA"/>
        </w:rPr>
        <w:t xml:space="preserve"> </w:t>
      </w:r>
      <w:r w:rsidRPr="00A241D8">
        <w:rPr>
          <w:color w:val="000000"/>
          <w:sz w:val="28"/>
          <w:szCs w:val="28"/>
          <w:lang w:val="uk-UA"/>
        </w:rPr>
        <w:t xml:space="preserve">С. </w:t>
      </w:r>
      <w:r w:rsidRPr="00E15BDF">
        <w:rPr>
          <w:color w:val="000000"/>
          <w:sz w:val="28"/>
          <w:szCs w:val="28"/>
          <w:lang w:val="uk-UA"/>
        </w:rPr>
        <w:t>335 – 337</w:t>
      </w:r>
      <w:r w:rsidRPr="00E15BDF">
        <w:rPr>
          <w:color w:val="000000"/>
          <w:spacing w:val="3"/>
          <w:sz w:val="28"/>
          <w:szCs w:val="28"/>
          <w:lang w:val="uk-UA"/>
        </w:rPr>
        <w:t xml:space="preserve"> (*–аналіз джерел літератури, написання статті).</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A241D8">
        <w:rPr>
          <w:color w:val="000000"/>
          <w:spacing w:val="4"/>
          <w:sz w:val="28"/>
          <w:szCs w:val="28"/>
          <w:lang w:val="uk-UA"/>
        </w:rPr>
        <w:t>Неспрядько В.П. Изменение тканей пародонта</w:t>
      </w:r>
      <w:r w:rsidRPr="00E15BDF">
        <w:rPr>
          <w:color w:val="000000"/>
          <w:spacing w:val="4"/>
          <w:sz w:val="28"/>
          <w:szCs w:val="28"/>
          <w:lang w:val="uk-UA"/>
        </w:rPr>
        <w:t xml:space="preserve"> </w:t>
      </w:r>
      <w:r w:rsidRPr="00A241D8">
        <w:rPr>
          <w:color w:val="000000"/>
          <w:spacing w:val="-5"/>
          <w:sz w:val="28"/>
          <w:szCs w:val="28"/>
          <w:lang w:val="uk-UA"/>
        </w:rPr>
        <w:t>опорных зубов при протезировании несъемными протезами /</w:t>
      </w:r>
      <w:r>
        <w:rPr>
          <w:color w:val="000000"/>
          <w:spacing w:val="-5"/>
          <w:sz w:val="28"/>
          <w:szCs w:val="28"/>
          <w:lang w:val="uk-UA"/>
        </w:rPr>
        <w:t xml:space="preserve"> </w:t>
      </w:r>
      <w:r w:rsidRPr="00A241D8">
        <w:rPr>
          <w:color w:val="000000"/>
          <w:spacing w:val="-5"/>
          <w:sz w:val="28"/>
          <w:szCs w:val="28"/>
          <w:lang w:val="uk-UA"/>
        </w:rPr>
        <w:t xml:space="preserve">В.П. Неспрядько, О.В. Войцеховська </w:t>
      </w:r>
      <w:r w:rsidRPr="00A241D8">
        <w:rPr>
          <w:color w:val="000000"/>
          <w:spacing w:val="-5"/>
          <w:sz w:val="28"/>
          <w:szCs w:val="28"/>
        </w:rPr>
        <w:t>/</w:t>
      </w:r>
      <w:r w:rsidRPr="00A241D8">
        <w:rPr>
          <w:color w:val="000000"/>
          <w:spacing w:val="-5"/>
          <w:sz w:val="28"/>
          <w:szCs w:val="28"/>
          <w:lang w:val="uk-UA"/>
        </w:rPr>
        <w:t>/</w:t>
      </w:r>
      <w:r w:rsidRPr="00E15BDF">
        <w:rPr>
          <w:color w:val="000000"/>
          <w:spacing w:val="-5"/>
          <w:sz w:val="28"/>
          <w:szCs w:val="28"/>
          <w:lang w:val="uk-UA"/>
        </w:rPr>
        <w:t xml:space="preserve"> </w:t>
      </w:r>
      <w:r w:rsidRPr="00E15BDF">
        <w:rPr>
          <w:color w:val="000000"/>
          <w:sz w:val="28"/>
          <w:szCs w:val="28"/>
        </w:rPr>
        <w:t>Актуальные проблемы медицины и биологии. – Ки</w:t>
      </w:r>
      <w:r>
        <w:rPr>
          <w:color w:val="000000"/>
          <w:sz w:val="28"/>
          <w:szCs w:val="28"/>
          <w:lang w:val="uk-UA"/>
        </w:rPr>
        <w:t>е</w:t>
      </w:r>
      <w:r w:rsidRPr="00E15BDF">
        <w:rPr>
          <w:color w:val="000000"/>
          <w:sz w:val="28"/>
          <w:szCs w:val="28"/>
        </w:rPr>
        <w:t>в</w:t>
      </w:r>
      <w:r>
        <w:rPr>
          <w:color w:val="000000"/>
          <w:sz w:val="28"/>
          <w:szCs w:val="28"/>
          <w:lang w:val="uk-UA"/>
        </w:rPr>
        <w:t>,</w:t>
      </w:r>
      <w:r w:rsidRPr="00E15BDF">
        <w:rPr>
          <w:color w:val="000000"/>
          <w:sz w:val="28"/>
          <w:szCs w:val="28"/>
        </w:rPr>
        <w:t xml:space="preserve"> 2002. – № 2. –</w:t>
      </w:r>
      <w:r w:rsidRPr="00E15BDF">
        <w:rPr>
          <w:color w:val="000000"/>
          <w:sz w:val="28"/>
          <w:szCs w:val="28"/>
          <w:lang w:val="uk-UA"/>
        </w:rPr>
        <w:t xml:space="preserve"> </w:t>
      </w:r>
      <w:r w:rsidRPr="00E15BDF">
        <w:rPr>
          <w:color w:val="000000"/>
          <w:sz w:val="28"/>
          <w:szCs w:val="28"/>
        </w:rPr>
        <w:t>С. 350</w:t>
      </w:r>
      <w:r w:rsidRPr="00E15BDF">
        <w:rPr>
          <w:color w:val="000000"/>
          <w:sz w:val="28"/>
          <w:szCs w:val="28"/>
          <w:lang w:val="uk-UA"/>
        </w:rPr>
        <w:t xml:space="preserve"> </w:t>
      </w:r>
      <w:r w:rsidRPr="00E15BDF">
        <w:rPr>
          <w:color w:val="000000"/>
          <w:sz w:val="28"/>
          <w:szCs w:val="28"/>
        </w:rPr>
        <w:t>–</w:t>
      </w:r>
      <w:r w:rsidRPr="00E15BDF">
        <w:rPr>
          <w:color w:val="000000"/>
          <w:sz w:val="28"/>
          <w:szCs w:val="28"/>
          <w:lang w:val="uk-UA"/>
        </w:rPr>
        <w:t xml:space="preserve"> </w:t>
      </w:r>
      <w:r w:rsidRPr="00E15BDF">
        <w:rPr>
          <w:color w:val="000000"/>
          <w:sz w:val="28"/>
          <w:szCs w:val="28"/>
        </w:rPr>
        <w:t>354</w:t>
      </w:r>
      <w:r w:rsidRPr="00E15BDF">
        <w:rPr>
          <w:color w:val="000000"/>
          <w:sz w:val="28"/>
          <w:szCs w:val="28"/>
          <w:lang w:val="uk-UA"/>
        </w:rPr>
        <w:t xml:space="preserve"> (*–проведення досліджень, написання статті).</w:t>
      </w:r>
    </w:p>
    <w:p w:rsidR="004A754A" w:rsidRPr="00E15BDF" w:rsidRDefault="004A754A" w:rsidP="00E156F9">
      <w:pPr>
        <w:widowControl w:val="0"/>
        <w:numPr>
          <w:ilvl w:val="0"/>
          <w:numId w:val="61"/>
        </w:numPr>
        <w:shd w:val="clear" w:color="auto" w:fill="FFFFFF"/>
        <w:tabs>
          <w:tab w:val="left" w:pos="0"/>
          <w:tab w:val="left" w:pos="709"/>
        </w:tabs>
        <w:suppressAutoHyphens w:val="0"/>
        <w:autoSpaceDE w:val="0"/>
        <w:autoSpaceDN w:val="0"/>
        <w:adjustRightInd w:val="0"/>
        <w:spacing w:line="360" w:lineRule="auto"/>
        <w:ind w:left="0" w:firstLine="705"/>
        <w:jc w:val="both"/>
        <w:rPr>
          <w:color w:val="000000"/>
          <w:spacing w:val="3"/>
          <w:sz w:val="28"/>
          <w:szCs w:val="28"/>
          <w:lang w:val="uk-UA"/>
        </w:rPr>
      </w:pPr>
      <w:r w:rsidRPr="00E15BDF">
        <w:rPr>
          <w:color w:val="000000"/>
          <w:sz w:val="28"/>
          <w:szCs w:val="28"/>
        </w:rPr>
        <w:t xml:space="preserve">Неспрядько В.П. </w:t>
      </w:r>
      <w:r w:rsidRPr="00E15BDF">
        <w:rPr>
          <w:color w:val="000000"/>
          <w:sz w:val="28"/>
          <w:szCs w:val="28"/>
          <w:lang w:val="uk-UA"/>
        </w:rPr>
        <w:t>Кліні</w:t>
      </w:r>
      <w:r w:rsidRPr="00E15BDF">
        <w:rPr>
          <w:color w:val="000000"/>
          <w:sz w:val="28"/>
          <w:szCs w:val="28"/>
        </w:rPr>
        <w:t>чн</w:t>
      </w:r>
      <w:r w:rsidRPr="00E15BDF">
        <w:rPr>
          <w:color w:val="000000"/>
          <w:sz w:val="28"/>
          <w:szCs w:val="28"/>
          <w:lang w:val="uk-UA"/>
        </w:rPr>
        <w:t>і</w:t>
      </w:r>
      <w:r w:rsidRPr="00E15BDF">
        <w:rPr>
          <w:color w:val="000000"/>
          <w:sz w:val="28"/>
          <w:szCs w:val="28"/>
        </w:rPr>
        <w:t xml:space="preserve"> </w:t>
      </w:r>
      <w:r w:rsidRPr="00E15BDF">
        <w:rPr>
          <w:color w:val="000000"/>
          <w:sz w:val="28"/>
          <w:szCs w:val="28"/>
          <w:lang w:val="uk-UA"/>
        </w:rPr>
        <w:t>прояви</w:t>
      </w:r>
      <w:r w:rsidRPr="00E15BDF">
        <w:rPr>
          <w:color w:val="000000"/>
          <w:sz w:val="28"/>
          <w:szCs w:val="28"/>
        </w:rPr>
        <w:t xml:space="preserve"> крайових</w:t>
      </w:r>
      <w:r w:rsidRPr="00E15BDF">
        <w:rPr>
          <w:color w:val="000000"/>
          <w:sz w:val="28"/>
          <w:szCs w:val="28"/>
          <w:lang w:val="uk-UA"/>
        </w:rPr>
        <w:t xml:space="preserve"> </w:t>
      </w:r>
      <w:r w:rsidRPr="00E15BDF">
        <w:rPr>
          <w:color w:val="000000"/>
          <w:spacing w:val="-2"/>
          <w:sz w:val="28"/>
          <w:szCs w:val="28"/>
        </w:rPr>
        <w:t>протетичних пародонтит</w:t>
      </w:r>
      <w:r w:rsidRPr="00E15BDF">
        <w:rPr>
          <w:color w:val="000000"/>
          <w:spacing w:val="-2"/>
          <w:sz w:val="28"/>
          <w:szCs w:val="28"/>
          <w:lang w:val="uk-UA"/>
        </w:rPr>
        <w:t>і</w:t>
      </w:r>
      <w:r w:rsidRPr="00E15BDF">
        <w:rPr>
          <w:color w:val="000000"/>
          <w:spacing w:val="-2"/>
          <w:sz w:val="28"/>
          <w:szCs w:val="28"/>
        </w:rPr>
        <w:t xml:space="preserve">в </w:t>
      </w:r>
      <w:r w:rsidRPr="00A241D8">
        <w:rPr>
          <w:color w:val="000000"/>
          <w:spacing w:val="-2"/>
          <w:sz w:val="28"/>
          <w:szCs w:val="28"/>
        </w:rPr>
        <w:t xml:space="preserve">/ В.П. Неспрядько, О.В. Войцеховська </w:t>
      </w:r>
      <w:r w:rsidRPr="00E15BDF">
        <w:rPr>
          <w:color w:val="000000"/>
          <w:spacing w:val="-2"/>
          <w:sz w:val="28"/>
          <w:szCs w:val="28"/>
        </w:rPr>
        <w:t>// Актуальные проблемы медицины и</w:t>
      </w:r>
      <w:r w:rsidRPr="00E15BDF">
        <w:rPr>
          <w:color w:val="000000"/>
          <w:spacing w:val="-2"/>
          <w:sz w:val="28"/>
          <w:szCs w:val="28"/>
          <w:lang w:val="uk-UA"/>
        </w:rPr>
        <w:t xml:space="preserve"> </w:t>
      </w:r>
      <w:r w:rsidRPr="00E15BDF">
        <w:rPr>
          <w:color w:val="000000"/>
          <w:spacing w:val="3"/>
          <w:sz w:val="28"/>
          <w:szCs w:val="28"/>
        </w:rPr>
        <w:t>биологии. – К</w:t>
      </w:r>
      <w:r w:rsidRPr="00E15BDF">
        <w:rPr>
          <w:color w:val="000000"/>
          <w:spacing w:val="3"/>
          <w:sz w:val="28"/>
          <w:szCs w:val="28"/>
          <w:lang w:val="uk-UA"/>
        </w:rPr>
        <w:t>и</w:t>
      </w:r>
      <w:r>
        <w:rPr>
          <w:color w:val="000000"/>
          <w:spacing w:val="3"/>
          <w:sz w:val="28"/>
          <w:szCs w:val="28"/>
          <w:lang w:val="uk-UA"/>
        </w:rPr>
        <w:t>е</w:t>
      </w:r>
      <w:r w:rsidRPr="00E15BDF">
        <w:rPr>
          <w:color w:val="000000"/>
          <w:spacing w:val="3"/>
          <w:sz w:val="28"/>
          <w:szCs w:val="28"/>
        </w:rPr>
        <w:t>в</w:t>
      </w:r>
      <w:r>
        <w:rPr>
          <w:color w:val="000000"/>
          <w:spacing w:val="3"/>
          <w:sz w:val="28"/>
          <w:szCs w:val="28"/>
          <w:lang w:val="uk-UA"/>
        </w:rPr>
        <w:t>,</w:t>
      </w:r>
      <w:r w:rsidRPr="00E15BDF">
        <w:rPr>
          <w:color w:val="000000"/>
          <w:spacing w:val="3"/>
          <w:sz w:val="28"/>
          <w:szCs w:val="28"/>
        </w:rPr>
        <w:t xml:space="preserve"> 2003. </w:t>
      </w:r>
      <w:r w:rsidRPr="00E15BDF">
        <w:rPr>
          <w:color w:val="000000"/>
          <w:spacing w:val="3"/>
          <w:sz w:val="28"/>
          <w:szCs w:val="28"/>
          <w:lang w:val="uk-UA"/>
        </w:rPr>
        <w:t>–</w:t>
      </w:r>
      <w:r w:rsidRPr="00E15BDF">
        <w:rPr>
          <w:color w:val="000000"/>
          <w:spacing w:val="3"/>
          <w:sz w:val="28"/>
          <w:szCs w:val="28"/>
        </w:rPr>
        <w:t xml:space="preserve"> № </w:t>
      </w:r>
      <w:r w:rsidRPr="00E15BDF">
        <w:rPr>
          <w:color w:val="000000"/>
          <w:spacing w:val="3"/>
          <w:sz w:val="28"/>
          <w:szCs w:val="28"/>
          <w:lang w:val="uk-UA"/>
        </w:rPr>
        <w:t>1</w:t>
      </w:r>
      <w:r w:rsidRPr="00E15BDF">
        <w:rPr>
          <w:color w:val="000000"/>
          <w:spacing w:val="3"/>
          <w:sz w:val="28"/>
          <w:szCs w:val="28"/>
        </w:rPr>
        <w:t>. –</w:t>
      </w:r>
      <w:r w:rsidRPr="00E15BDF">
        <w:rPr>
          <w:color w:val="000000"/>
          <w:spacing w:val="3"/>
          <w:sz w:val="28"/>
          <w:szCs w:val="28"/>
          <w:lang w:val="uk-UA"/>
        </w:rPr>
        <w:t xml:space="preserve"> С. 343 – 347 </w:t>
      </w:r>
      <w:r w:rsidRPr="00E15BDF">
        <w:rPr>
          <w:color w:val="000000"/>
          <w:sz w:val="28"/>
          <w:szCs w:val="28"/>
          <w:lang w:val="uk-UA"/>
        </w:rPr>
        <w:t>(*–проведення досліджень, написання статті).</w:t>
      </w:r>
    </w:p>
    <w:p w:rsidR="004A754A" w:rsidRPr="00BB6A7B" w:rsidRDefault="004A754A" w:rsidP="00E156F9">
      <w:pPr>
        <w:widowControl w:val="0"/>
        <w:numPr>
          <w:ilvl w:val="0"/>
          <w:numId w:val="61"/>
        </w:numPr>
        <w:shd w:val="clear" w:color="auto" w:fill="FFFFFF"/>
        <w:tabs>
          <w:tab w:val="left" w:pos="142"/>
          <w:tab w:val="left" w:pos="709"/>
        </w:tabs>
        <w:suppressAutoHyphens w:val="0"/>
        <w:autoSpaceDE w:val="0"/>
        <w:autoSpaceDN w:val="0"/>
        <w:adjustRightInd w:val="0"/>
        <w:spacing w:line="360" w:lineRule="auto"/>
        <w:ind w:left="0" w:firstLine="705"/>
        <w:jc w:val="both"/>
        <w:rPr>
          <w:color w:val="000000"/>
          <w:sz w:val="28"/>
          <w:szCs w:val="28"/>
          <w:lang w:val="uk-UA"/>
        </w:rPr>
      </w:pPr>
      <w:r w:rsidRPr="00A241D8">
        <w:rPr>
          <w:color w:val="000000"/>
          <w:sz w:val="28"/>
          <w:szCs w:val="28"/>
          <w:lang w:val="uk-UA"/>
        </w:rPr>
        <w:lastRenderedPageBreak/>
        <w:t xml:space="preserve">Войцеховська О.В. Функціональні зміни жувальних м’язів у </w:t>
      </w:r>
      <w:r w:rsidRPr="00BB6A7B">
        <w:rPr>
          <w:color w:val="000000"/>
          <w:sz w:val="28"/>
          <w:szCs w:val="28"/>
          <w:lang w:val="uk-UA"/>
        </w:rPr>
        <w:t>пацієнтів з односторонніми необмеженими дефектами зубних рядів / О.В.</w:t>
      </w:r>
      <w:r w:rsidRPr="00A241D8">
        <w:rPr>
          <w:color w:val="000000"/>
          <w:spacing w:val="-16"/>
          <w:sz w:val="28"/>
          <w:szCs w:val="28"/>
          <w:lang w:val="uk-UA"/>
        </w:rPr>
        <w:t xml:space="preserve"> </w:t>
      </w:r>
      <w:r w:rsidRPr="00BB6A7B">
        <w:rPr>
          <w:color w:val="000000"/>
          <w:sz w:val="28"/>
          <w:szCs w:val="28"/>
          <w:lang w:val="uk-UA"/>
        </w:rPr>
        <w:t>Войцеховська // Современная стоматология. – 2006. – № 2. – С. 150 – 152.</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Войцеховська О.В. Взаємозв’язок оклюзійних порушень зі змінами скронево-нижньощелепних суглобів пацієнтів з односторонніми необмеженими дефектами зубних рядів </w:t>
      </w:r>
      <w:r w:rsidRPr="00A241D8">
        <w:rPr>
          <w:color w:val="000000"/>
          <w:sz w:val="28"/>
          <w:szCs w:val="28"/>
          <w:lang w:val="uk-UA"/>
        </w:rPr>
        <w:t xml:space="preserve">/ О.В. Войцеховська </w:t>
      </w:r>
      <w:r>
        <w:rPr>
          <w:color w:val="000000"/>
          <w:sz w:val="28"/>
          <w:szCs w:val="28"/>
          <w:lang w:val="uk-UA"/>
        </w:rPr>
        <w:t>//</w:t>
      </w:r>
      <w:r w:rsidRPr="00A241D8">
        <w:rPr>
          <w:color w:val="000000"/>
          <w:sz w:val="28"/>
          <w:szCs w:val="28"/>
          <w:lang w:val="uk-UA"/>
        </w:rPr>
        <w:t xml:space="preserve"> </w:t>
      </w:r>
      <w:r w:rsidRPr="00E15BDF">
        <w:rPr>
          <w:color w:val="000000"/>
          <w:sz w:val="28"/>
          <w:szCs w:val="28"/>
          <w:lang w:val="uk-UA"/>
        </w:rPr>
        <w:t>Современная стоматология. – 2006. – № 4. – С. 122 – 124.</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Войцеховська О.В. Оцінка використання малих сідловидних протезів для заміщення односторонніх необмежених дефектів зубних рядів за даними електроміографії </w:t>
      </w:r>
      <w:r w:rsidRPr="00A241D8">
        <w:rPr>
          <w:color w:val="000000"/>
          <w:sz w:val="28"/>
          <w:szCs w:val="28"/>
          <w:lang w:val="uk-UA"/>
        </w:rPr>
        <w:t xml:space="preserve">/ О.В. Войцеховська // </w:t>
      </w:r>
      <w:r w:rsidRPr="00E15BDF">
        <w:rPr>
          <w:color w:val="000000"/>
          <w:sz w:val="28"/>
          <w:szCs w:val="28"/>
          <w:lang w:val="uk-UA"/>
        </w:rPr>
        <w:t>Науковий вісник Національного медичного університету імені О.О. Богомольця. – 2007. – № 2. – С. 105 – 111.</w:t>
      </w:r>
    </w:p>
    <w:p w:rsidR="004A754A" w:rsidRPr="00E15BDF" w:rsidRDefault="004A754A" w:rsidP="00E156F9">
      <w:pPr>
        <w:widowControl w:val="0"/>
        <w:numPr>
          <w:ilvl w:val="0"/>
          <w:numId w:val="61"/>
        </w:numPr>
        <w:shd w:val="clear" w:color="auto" w:fill="FFFFFF"/>
        <w:tabs>
          <w:tab w:val="left" w:pos="0"/>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Войцеховська О.В. Клінічна характеристика зубних рядів пацієнтів з односторонніми необмеженими дефектами зубних рядів </w:t>
      </w:r>
      <w:r w:rsidRPr="00A241D8">
        <w:rPr>
          <w:color w:val="000000"/>
          <w:sz w:val="28"/>
          <w:szCs w:val="28"/>
          <w:lang w:val="uk-UA"/>
        </w:rPr>
        <w:t xml:space="preserve">/ О.В. Войцеховська </w:t>
      </w:r>
      <w:r w:rsidRPr="00E15BDF">
        <w:rPr>
          <w:color w:val="000000"/>
          <w:sz w:val="28"/>
          <w:szCs w:val="28"/>
          <w:lang w:val="uk-UA"/>
        </w:rPr>
        <w:t>// Український нау</w:t>
      </w:r>
      <w:r>
        <w:rPr>
          <w:color w:val="000000"/>
          <w:sz w:val="28"/>
          <w:szCs w:val="28"/>
          <w:lang w:val="uk-UA"/>
        </w:rPr>
        <w:t>ково-медичний молодіжний журнал.</w:t>
      </w:r>
      <w:r w:rsidRPr="00E15BDF">
        <w:rPr>
          <w:color w:val="000000"/>
          <w:sz w:val="28"/>
          <w:szCs w:val="28"/>
          <w:lang w:val="uk-UA"/>
        </w:rPr>
        <w:t xml:space="preserve"> – 2007. – № 1 – 2. – С. 52 – 55.</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Неспрядько В.П. Вибір методу лікування при односторонніх необмежених дефектах зубних рядів </w:t>
      </w:r>
      <w:r w:rsidRPr="00A241D8">
        <w:rPr>
          <w:color w:val="000000"/>
          <w:sz w:val="28"/>
          <w:szCs w:val="28"/>
          <w:lang w:val="uk-UA"/>
        </w:rPr>
        <w:t xml:space="preserve">/ В.П. Неспрядько, О.В. Войцеховська </w:t>
      </w:r>
      <w:r w:rsidRPr="00E15BDF">
        <w:rPr>
          <w:color w:val="000000"/>
          <w:sz w:val="28"/>
          <w:szCs w:val="28"/>
          <w:lang w:val="uk-UA"/>
        </w:rPr>
        <w:t xml:space="preserve">// </w:t>
      </w:r>
      <w:r>
        <w:rPr>
          <w:color w:val="000000"/>
          <w:sz w:val="28"/>
          <w:szCs w:val="28"/>
          <w:lang w:val="uk-UA"/>
        </w:rPr>
        <w:t>Актуальн</w:t>
      </w:r>
      <w:r w:rsidRPr="00A241D8">
        <w:rPr>
          <w:color w:val="000000"/>
          <w:sz w:val="28"/>
          <w:szCs w:val="28"/>
          <w:lang w:val="uk-UA"/>
        </w:rPr>
        <w:t>ые</w:t>
      </w:r>
      <w:r>
        <w:rPr>
          <w:color w:val="000000"/>
          <w:sz w:val="28"/>
          <w:szCs w:val="28"/>
          <w:lang w:val="uk-UA"/>
        </w:rPr>
        <w:t xml:space="preserve"> п</w:t>
      </w:r>
      <w:r w:rsidRPr="00E15BDF">
        <w:rPr>
          <w:color w:val="000000"/>
          <w:sz w:val="28"/>
          <w:szCs w:val="28"/>
          <w:lang w:val="uk-UA"/>
        </w:rPr>
        <w:t>роблемы медицины и биологии</w:t>
      </w:r>
      <w:r>
        <w:rPr>
          <w:color w:val="000000"/>
          <w:sz w:val="28"/>
          <w:szCs w:val="28"/>
          <w:lang w:val="uk-UA"/>
        </w:rPr>
        <w:t xml:space="preserve">. </w:t>
      </w:r>
      <w:r w:rsidRPr="00E15BDF">
        <w:rPr>
          <w:color w:val="000000"/>
          <w:sz w:val="28"/>
          <w:szCs w:val="28"/>
          <w:lang w:val="uk-UA"/>
        </w:rPr>
        <w:t>–</w:t>
      </w:r>
      <w:r>
        <w:rPr>
          <w:color w:val="000000"/>
          <w:sz w:val="28"/>
          <w:szCs w:val="28"/>
          <w:lang w:val="uk-UA"/>
        </w:rPr>
        <w:t xml:space="preserve"> Киев, </w:t>
      </w:r>
      <w:r w:rsidRPr="00E15BDF">
        <w:rPr>
          <w:color w:val="000000"/>
          <w:sz w:val="28"/>
          <w:szCs w:val="28"/>
          <w:lang w:val="uk-UA"/>
        </w:rPr>
        <w:t>2007.</w:t>
      </w:r>
      <w:r>
        <w:rPr>
          <w:color w:val="000000"/>
          <w:sz w:val="28"/>
          <w:szCs w:val="28"/>
          <w:lang w:val="uk-UA"/>
        </w:rPr>
        <w:t xml:space="preserve"> </w:t>
      </w:r>
      <w:r w:rsidRPr="00E15BDF">
        <w:rPr>
          <w:color w:val="000000"/>
          <w:sz w:val="28"/>
          <w:szCs w:val="28"/>
          <w:lang w:val="uk-UA"/>
        </w:rPr>
        <w:t>–</w:t>
      </w:r>
      <w:r>
        <w:rPr>
          <w:color w:val="000000"/>
          <w:sz w:val="28"/>
          <w:szCs w:val="28"/>
          <w:lang w:val="uk-UA"/>
        </w:rPr>
        <w:t xml:space="preserve"> №1. </w:t>
      </w:r>
      <w:r w:rsidRPr="00E15BDF">
        <w:rPr>
          <w:color w:val="000000"/>
          <w:sz w:val="28"/>
          <w:szCs w:val="28"/>
          <w:lang w:val="uk-UA"/>
        </w:rPr>
        <w:t>–</w:t>
      </w:r>
      <w:r>
        <w:rPr>
          <w:color w:val="000000"/>
          <w:sz w:val="28"/>
          <w:szCs w:val="28"/>
          <w:lang w:val="uk-UA"/>
        </w:rPr>
        <w:t xml:space="preserve"> </w:t>
      </w:r>
      <w:r w:rsidRPr="00E15BDF">
        <w:rPr>
          <w:color w:val="000000"/>
          <w:sz w:val="28"/>
          <w:szCs w:val="28"/>
          <w:lang w:val="uk-UA"/>
        </w:rPr>
        <w:t xml:space="preserve">С. </w:t>
      </w:r>
      <w:r>
        <w:rPr>
          <w:color w:val="000000"/>
          <w:sz w:val="28"/>
          <w:szCs w:val="28"/>
          <w:lang w:val="uk-UA"/>
        </w:rPr>
        <w:t xml:space="preserve">73 – 81 </w:t>
      </w:r>
      <w:r w:rsidRPr="00E15BDF">
        <w:rPr>
          <w:color w:val="000000"/>
          <w:sz w:val="28"/>
          <w:szCs w:val="28"/>
          <w:lang w:val="uk-UA"/>
        </w:rPr>
        <w:t>(*–проведення експериментальних досліджень, написання статті).</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461B34">
        <w:rPr>
          <w:color w:val="000000"/>
          <w:spacing w:val="6"/>
          <w:sz w:val="28"/>
          <w:szCs w:val="28"/>
          <w:lang w:val="uk-UA"/>
        </w:rPr>
        <w:t>Патент 28763 Україна, МПК А 6</w:t>
      </w:r>
      <w:r w:rsidRPr="00461B34">
        <w:rPr>
          <w:color w:val="000000"/>
          <w:spacing w:val="6"/>
          <w:sz w:val="28"/>
          <w:szCs w:val="28"/>
        </w:rPr>
        <w:t>1</w:t>
      </w:r>
      <w:r w:rsidRPr="00461B34">
        <w:rPr>
          <w:color w:val="000000"/>
          <w:spacing w:val="6"/>
          <w:sz w:val="28"/>
          <w:szCs w:val="28"/>
          <w:lang w:val="uk-UA"/>
        </w:rPr>
        <w:t xml:space="preserve"> С 13/00. Спосіб виготовлення малого сідловидного протеза / Жегулович З.Є., Войцеховська О.В.; заявник та патентовласник Національний медичний університет імені О.О.</w:t>
      </w:r>
      <w:r w:rsidRPr="00E15BDF">
        <w:rPr>
          <w:color w:val="000000"/>
          <w:sz w:val="28"/>
          <w:szCs w:val="28"/>
          <w:lang w:val="uk-UA"/>
        </w:rPr>
        <w:t xml:space="preserve"> Богомольця.</w:t>
      </w:r>
      <w:r w:rsidRPr="00461B34">
        <w:rPr>
          <w:color w:val="000000"/>
          <w:sz w:val="28"/>
          <w:szCs w:val="28"/>
          <w:lang w:val="uk-UA"/>
        </w:rPr>
        <w:t xml:space="preserve"> </w:t>
      </w:r>
      <w:r w:rsidRPr="00E15BDF">
        <w:rPr>
          <w:color w:val="000000"/>
          <w:sz w:val="28"/>
          <w:szCs w:val="28"/>
          <w:lang w:val="uk-UA"/>
        </w:rPr>
        <w:t xml:space="preserve">– </w:t>
      </w:r>
      <w:r>
        <w:rPr>
          <w:color w:val="000000"/>
          <w:sz w:val="28"/>
          <w:szCs w:val="28"/>
          <w:lang w:val="en-US"/>
        </w:rPr>
        <w:t>u</w:t>
      </w:r>
      <w:r w:rsidRPr="00461B34">
        <w:rPr>
          <w:color w:val="000000"/>
          <w:sz w:val="28"/>
          <w:szCs w:val="28"/>
        </w:rPr>
        <w:t>200707803;</w:t>
      </w:r>
      <w:r>
        <w:rPr>
          <w:color w:val="000000"/>
          <w:sz w:val="28"/>
          <w:szCs w:val="28"/>
        </w:rPr>
        <w:t xml:space="preserve"> </w:t>
      </w:r>
      <w:r>
        <w:rPr>
          <w:color w:val="000000"/>
          <w:sz w:val="28"/>
          <w:szCs w:val="28"/>
          <w:lang w:val="uk-UA"/>
        </w:rPr>
        <w:t>з</w:t>
      </w:r>
      <w:r w:rsidRPr="00E15BDF">
        <w:rPr>
          <w:color w:val="000000"/>
          <w:sz w:val="28"/>
          <w:szCs w:val="28"/>
          <w:lang w:val="uk-UA"/>
        </w:rPr>
        <w:t>аяв</w:t>
      </w:r>
      <w:r>
        <w:rPr>
          <w:color w:val="000000"/>
          <w:sz w:val="28"/>
          <w:szCs w:val="28"/>
          <w:lang w:val="uk-UA"/>
        </w:rPr>
        <w:t>л. 11.07.</w:t>
      </w:r>
      <w:r w:rsidRPr="00E15BDF">
        <w:rPr>
          <w:color w:val="000000"/>
          <w:sz w:val="28"/>
          <w:szCs w:val="28"/>
          <w:lang w:val="uk-UA"/>
        </w:rPr>
        <w:t xml:space="preserve">07; </w:t>
      </w:r>
      <w:r>
        <w:rPr>
          <w:color w:val="000000"/>
          <w:sz w:val="28"/>
          <w:szCs w:val="28"/>
          <w:lang w:val="uk-UA"/>
        </w:rPr>
        <w:t>опубл. 25.12.</w:t>
      </w:r>
      <w:r w:rsidRPr="00E15BDF">
        <w:rPr>
          <w:color w:val="000000"/>
          <w:sz w:val="28"/>
          <w:szCs w:val="28"/>
          <w:lang w:val="uk-UA"/>
        </w:rPr>
        <w:t>07</w:t>
      </w:r>
      <w:r>
        <w:rPr>
          <w:color w:val="000000"/>
          <w:sz w:val="28"/>
          <w:szCs w:val="28"/>
          <w:lang w:val="uk-UA"/>
        </w:rPr>
        <w:t>.</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Войцеховська О.В. Електроміографічні дослідження жувальних м’язів при частковій втраті зубів </w:t>
      </w:r>
      <w:r w:rsidRPr="00461B34">
        <w:rPr>
          <w:color w:val="000000"/>
          <w:sz w:val="28"/>
          <w:szCs w:val="28"/>
          <w:lang w:val="uk-UA"/>
        </w:rPr>
        <w:t xml:space="preserve">/ О.В. Войцеховська </w:t>
      </w:r>
      <w:r w:rsidRPr="00E15BDF">
        <w:rPr>
          <w:color w:val="000000"/>
          <w:sz w:val="28"/>
          <w:szCs w:val="28"/>
          <w:lang w:val="uk-UA"/>
        </w:rPr>
        <w:t>// Актуальні проблеми сучасної медицини: 59 науково-практична конференція студентів та молодих вчених Національного медичного університету імені О.О. Богомольця з міжнародною участю</w:t>
      </w:r>
      <w:r>
        <w:rPr>
          <w:color w:val="000000"/>
          <w:sz w:val="28"/>
          <w:szCs w:val="28"/>
          <w:lang w:val="uk-UA"/>
        </w:rPr>
        <w:t>,</w:t>
      </w:r>
      <w:r w:rsidRPr="00E15BDF">
        <w:rPr>
          <w:color w:val="000000"/>
          <w:sz w:val="28"/>
          <w:szCs w:val="28"/>
          <w:lang w:val="uk-UA"/>
        </w:rPr>
        <w:t xml:space="preserve"> 6 – 8 квітня 2005р.</w:t>
      </w:r>
      <w:r>
        <w:rPr>
          <w:color w:val="000000"/>
          <w:sz w:val="28"/>
          <w:szCs w:val="28"/>
          <w:lang w:val="uk-UA"/>
        </w:rPr>
        <w:t>: тези доп.</w:t>
      </w:r>
      <w:r w:rsidRPr="00E15BDF">
        <w:rPr>
          <w:color w:val="000000"/>
          <w:sz w:val="28"/>
          <w:szCs w:val="28"/>
          <w:lang w:val="uk-UA"/>
        </w:rPr>
        <w:t xml:space="preserve"> – Київ, 2005. – С. 179.</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Войцеховська О.В. Клінічна характеристика зубних рядів пацієнтів з односторонніми необмеженими дефектами зубних рядів </w:t>
      </w:r>
      <w:r w:rsidRPr="00461B34">
        <w:rPr>
          <w:color w:val="000000"/>
          <w:sz w:val="28"/>
          <w:szCs w:val="28"/>
          <w:lang w:val="uk-UA"/>
        </w:rPr>
        <w:t xml:space="preserve">/ О.В. Войцеховська / О.В. Войцеховська </w:t>
      </w:r>
      <w:r w:rsidRPr="00E15BDF">
        <w:rPr>
          <w:color w:val="000000"/>
          <w:sz w:val="28"/>
          <w:szCs w:val="28"/>
          <w:lang w:val="uk-UA"/>
        </w:rPr>
        <w:t xml:space="preserve">// Український науково – медичний молодіжний журнал: 60 </w:t>
      </w:r>
      <w:r w:rsidRPr="00E15BDF">
        <w:rPr>
          <w:color w:val="000000"/>
          <w:sz w:val="28"/>
          <w:szCs w:val="28"/>
          <w:lang w:val="uk-UA"/>
        </w:rPr>
        <w:lastRenderedPageBreak/>
        <w:t>ювілейна науково-практична конференція студентів та молодих вчених «Актуальні проблеми сучасної медицини»</w:t>
      </w:r>
      <w:r>
        <w:rPr>
          <w:color w:val="000000"/>
          <w:sz w:val="28"/>
          <w:szCs w:val="28"/>
          <w:lang w:val="uk-UA"/>
        </w:rPr>
        <w:t>: тези доп.</w:t>
      </w:r>
      <w:r w:rsidRPr="00E15BDF">
        <w:rPr>
          <w:color w:val="000000"/>
          <w:sz w:val="28"/>
          <w:szCs w:val="28"/>
          <w:lang w:val="uk-UA"/>
        </w:rPr>
        <w:t xml:space="preserve"> – </w:t>
      </w:r>
      <w:r>
        <w:rPr>
          <w:color w:val="000000"/>
          <w:sz w:val="28"/>
          <w:szCs w:val="28"/>
          <w:lang w:val="uk-UA"/>
        </w:rPr>
        <w:t xml:space="preserve">Київ, жовтень </w:t>
      </w:r>
      <w:r w:rsidRPr="00E15BDF">
        <w:rPr>
          <w:color w:val="000000"/>
          <w:sz w:val="28"/>
          <w:szCs w:val="28"/>
          <w:lang w:val="uk-UA"/>
        </w:rPr>
        <w:t>2006.– С. 101 – 102.</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Войцеховська О.В. Внутрішньосуглобові зміни скронево-нижньощелеп</w:t>
      </w:r>
      <w:r>
        <w:rPr>
          <w:color w:val="000000"/>
          <w:sz w:val="28"/>
          <w:szCs w:val="28"/>
          <w:lang w:val="uk-UA"/>
        </w:rPr>
        <w:t>н</w:t>
      </w:r>
      <w:r w:rsidRPr="00E15BDF">
        <w:rPr>
          <w:color w:val="000000"/>
          <w:sz w:val="28"/>
          <w:szCs w:val="28"/>
          <w:lang w:val="uk-UA"/>
        </w:rPr>
        <w:t xml:space="preserve">их суглобів пацієнтів з односторонніми кінцевими необмеженими дефектами зубних рядів </w:t>
      </w:r>
      <w:r w:rsidRPr="00461B34">
        <w:rPr>
          <w:color w:val="000000"/>
          <w:sz w:val="28"/>
          <w:szCs w:val="28"/>
          <w:lang w:val="uk-UA"/>
        </w:rPr>
        <w:t xml:space="preserve">/ О.В. Войцеховська </w:t>
      </w:r>
      <w:r w:rsidRPr="00E15BDF">
        <w:rPr>
          <w:color w:val="000000"/>
          <w:sz w:val="28"/>
          <w:szCs w:val="28"/>
          <w:lang w:val="uk-UA"/>
        </w:rPr>
        <w:t>// Український морфологічний альманах. – 2006. – Т.4, № 2. – С. 122.</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Войцеховська О.В. Використання малих сідлоподібних протезів для заміщення кінцевих необмежених дефектів зубних рядів </w:t>
      </w:r>
      <w:r w:rsidRPr="00A241D8">
        <w:rPr>
          <w:color w:val="000000"/>
          <w:sz w:val="28"/>
          <w:szCs w:val="28"/>
          <w:lang w:val="uk-UA"/>
        </w:rPr>
        <w:t xml:space="preserve">/ О.В. Войцеховська </w:t>
      </w:r>
      <w:r w:rsidRPr="002D46A1">
        <w:rPr>
          <w:color w:val="000000"/>
          <w:sz w:val="28"/>
          <w:szCs w:val="28"/>
          <w:lang w:val="uk-UA"/>
        </w:rPr>
        <w:t xml:space="preserve">/ О.В. Войцеховська </w:t>
      </w:r>
      <w:r w:rsidRPr="00E15BDF">
        <w:rPr>
          <w:color w:val="000000"/>
          <w:sz w:val="28"/>
          <w:szCs w:val="28"/>
          <w:lang w:val="uk-UA"/>
        </w:rPr>
        <w:t>// ХІ конгрес світової федерації українських лікарських товариств</w:t>
      </w:r>
      <w:r>
        <w:rPr>
          <w:color w:val="000000"/>
          <w:sz w:val="28"/>
          <w:szCs w:val="28"/>
          <w:lang w:val="uk-UA"/>
        </w:rPr>
        <w:t>,</w:t>
      </w:r>
      <w:r w:rsidRPr="00E15BDF">
        <w:rPr>
          <w:color w:val="000000"/>
          <w:sz w:val="28"/>
          <w:szCs w:val="28"/>
          <w:lang w:val="uk-UA"/>
        </w:rPr>
        <w:t xml:space="preserve"> </w:t>
      </w:r>
      <w:r w:rsidRPr="001F5110">
        <w:rPr>
          <w:color w:val="000000"/>
          <w:sz w:val="28"/>
          <w:szCs w:val="28"/>
          <w:lang w:val="uk-UA"/>
        </w:rPr>
        <w:t>28 – 30 серпня 2006 р.</w:t>
      </w:r>
      <w:r>
        <w:rPr>
          <w:color w:val="000000"/>
          <w:sz w:val="28"/>
          <w:szCs w:val="28"/>
          <w:lang w:val="uk-UA"/>
        </w:rPr>
        <w:t>: тези. доп</w:t>
      </w:r>
      <w:r w:rsidRPr="001F5110">
        <w:rPr>
          <w:color w:val="000000"/>
          <w:sz w:val="28"/>
          <w:szCs w:val="28"/>
          <w:lang w:val="uk-UA"/>
        </w:rPr>
        <w:t xml:space="preserve"> – Полтава; Київ; Чикаго, 2006. – С. 165.</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Войцеховська О.В. Внутрішньосуглобові зміни скронево-нижньощелепних суглобів пацієнтів з односторонніми необмеженими дефектами зубних рядів </w:t>
      </w:r>
      <w:r w:rsidRPr="002D46A1">
        <w:rPr>
          <w:color w:val="000000"/>
          <w:sz w:val="28"/>
          <w:szCs w:val="28"/>
          <w:lang w:val="uk-UA"/>
        </w:rPr>
        <w:t xml:space="preserve">/ О.В. Войцеховська </w:t>
      </w:r>
      <w:r w:rsidRPr="00E15BDF">
        <w:rPr>
          <w:color w:val="000000"/>
          <w:sz w:val="28"/>
          <w:szCs w:val="28"/>
          <w:lang w:val="uk-UA"/>
        </w:rPr>
        <w:t xml:space="preserve">// Матеріали </w:t>
      </w:r>
      <w:r w:rsidRPr="00E15BDF">
        <w:rPr>
          <w:color w:val="000000"/>
          <w:sz w:val="28"/>
          <w:szCs w:val="28"/>
        </w:rPr>
        <w:t>V</w:t>
      </w:r>
      <w:r w:rsidRPr="00E15BDF">
        <w:rPr>
          <w:color w:val="000000"/>
          <w:sz w:val="28"/>
          <w:szCs w:val="28"/>
          <w:lang w:val="uk-UA"/>
        </w:rPr>
        <w:t xml:space="preserve"> міжнародної науково-практичної конференції студентів та молодих вчених «Новітні підходи до</w:t>
      </w:r>
      <w:r>
        <w:rPr>
          <w:color w:val="000000"/>
          <w:sz w:val="28"/>
          <w:szCs w:val="28"/>
          <w:lang w:val="uk-UA"/>
        </w:rPr>
        <w:t xml:space="preserve"> лікування в сучасній медицині»,</w:t>
      </w:r>
      <w:r w:rsidRPr="001F5110">
        <w:rPr>
          <w:color w:val="000000"/>
          <w:sz w:val="28"/>
          <w:szCs w:val="28"/>
          <w:lang w:val="uk-UA"/>
        </w:rPr>
        <w:t xml:space="preserve"> 17 – 19 квітня 2007 р.</w:t>
      </w:r>
      <w:r>
        <w:rPr>
          <w:color w:val="000000"/>
          <w:sz w:val="28"/>
          <w:szCs w:val="28"/>
          <w:lang w:val="uk-UA"/>
        </w:rPr>
        <w:t>: тези доп.</w:t>
      </w:r>
      <w:r w:rsidRPr="001F5110">
        <w:rPr>
          <w:color w:val="000000"/>
          <w:sz w:val="28"/>
          <w:szCs w:val="28"/>
          <w:lang w:val="uk-UA"/>
        </w:rPr>
        <w:t xml:space="preserve"> – Ужгород, 2007. – С. 127.</w:t>
      </w:r>
    </w:p>
    <w:p w:rsidR="004A754A"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Войцеховська О.В. Залежність зміни оклюзійної поверхні зубів пацієнтів з односторонніми необмеженими дефектами від напрямку зміщення нижньої щелепи </w:t>
      </w:r>
      <w:r w:rsidRPr="002D46A1">
        <w:rPr>
          <w:color w:val="000000"/>
          <w:sz w:val="28"/>
          <w:szCs w:val="28"/>
          <w:lang w:val="uk-UA"/>
        </w:rPr>
        <w:t xml:space="preserve">/ О.В. Войцеховська </w:t>
      </w:r>
      <w:r w:rsidRPr="00E15BDF">
        <w:rPr>
          <w:color w:val="000000"/>
          <w:sz w:val="28"/>
          <w:szCs w:val="28"/>
          <w:lang w:val="uk-UA"/>
        </w:rPr>
        <w:t>// Український науково-медичний молодіжний журнал. – 2007. – № 3. – С.</w:t>
      </w:r>
      <w:r>
        <w:rPr>
          <w:color w:val="000000"/>
          <w:sz w:val="28"/>
          <w:szCs w:val="28"/>
          <w:lang w:val="uk-UA"/>
        </w:rPr>
        <w:t xml:space="preserve"> </w:t>
      </w:r>
      <w:r w:rsidRPr="00E15BDF">
        <w:rPr>
          <w:color w:val="000000"/>
          <w:sz w:val="28"/>
          <w:szCs w:val="28"/>
          <w:lang w:val="uk-UA"/>
        </w:rPr>
        <w:t>198.</w:t>
      </w:r>
    </w:p>
    <w:p w:rsidR="004A754A" w:rsidRPr="00462F74"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Pr>
          <w:color w:val="000000"/>
          <w:sz w:val="28"/>
          <w:szCs w:val="28"/>
          <w:lang w:val="uk-UA"/>
        </w:rPr>
        <w:t>Войцеховська О.В. Вплив односторонньої втрати зубів на розвиток функціональних порушень в зубощелепному апараті</w:t>
      </w:r>
      <w:r w:rsidRPr="002D46A1">
        <w:rPr>
          <w:color w:val="000000"/>
          <w:sz w:val="28"/>
          <w:szCs w:val="28"/>
          <w:lang w:val="uk-UA"/>
        </w:rPr>
        <w:t xml:space="preserve"> / О.В. Войцеховська //</w:t>
      </w:r>
      <w:r>
        <w:rPr>
          <w:color w:val="000000"/>
          <w:sz w:val="28"/>
          <w:szCs w:val="28"/>
          <w:lang w:val="uk-UA"/>
        </w:rPr>
        <w:t xml:space="preserve"> Актуальні питання експериментальної та клінічної медицини. – Суми, 2007. – С. 203. </w:t>
      </w:r>
    </w:p>
    <w:p w:rsidR="004A754A" w:rsidRPr="00E15BDF" w:rsidRDefault="004A754A" w:rsidP="00E156F9">
      <w:pPr>
        <w:widowControl w:val="0"/>
        <w:numPr>
          <w:ilvl w:val="0"/>
          <w:numId w:val="61"/>
        </w:numPr>
        <w:shd w:val="clear" w:color="auto" w:fill="FFFFFF"/>
        <w:tabs>
          <w:tab w:val="left" w:pos="709"/>
        </w:tabs>
        <w:suppressAutoHyphens w:val="0"/>
        <w:autoSpaceDE w:val="0"/>
        <w:autoSpaceDN w:val="0"/>
        <w:adjustRightInd w:val="0"/>
        <w:spacing w:line="360" w:lineRule="auto"/>
        <w:ind w:left="0" w:firstLine="705"/>
        <w:jc w:val="both"/>
        <w:rPr>
          <w:color w:val="000000"/>
          <w:sz w:val="28"/>
          <w:szCs w:val="28"/>
          <w:lang w:val="uk-UA"/>
        </w:rPr>
      </w:pPr>
      <w:r w:rsidRPr="00E15BDF">
        <w:rPr>
          <w:color w:val="000000"/>
          <w:sz w:val="28"/>
          <w:szCs w:val="28"/>
          <w:lang w:val="uk-UA"/>
        </w:rPr>
        <w:t xml:space="preserve">Неспрядько В.П. Комплексне обстеження клінічного та функціонального стану зубощелепного апарату при односторонніх необмежених дефектах зубних рядів </w:t>
      </w:r>
      <w:r w:rsidRPr="00A241D8">
        <w:rPr>
          <w:color w:val="000000"/>
          <w:sz w:val="28"/>
          <w:szCs w:val="28"/>
          <w:lang w:val="uk-UA"/>
        </w:rPr>
        <w:t xml:space="preserve">/ В.П. Неспрядько, О.В. Войцеховська </w:t>
      </w:r>
      <w:r w:rsidRPr="00E15BDF">
        <w:rPr>
          <w:color w:val="000000"/>
          <w:sz w:val="28"/>
          <w:szCs w:val="28"/>
          <w:lang w:val="uk-UA"/>
        </w:rPr>
        <w:t xml:space="preserve">// </w:t>
      </w:r>
      <w:r>
        <w:rPr>
          <w:color w:val="000000"/>
          <w:sz w:val="28"/>
          <w:szCs w:val="28"/>
          <w:lang w:val="uk-UA"/>
        </w:rPr>
        <w:t>Інформаційний лист</w:t>
      </w:r>
      <w:r w:rsidRPr="00E15BDF">
        <w:rPr>
          <w:color w:val="000000"/>
          <w:sz w:val="28"/>
          <w:szCs w:val="28"/>
          <w:lang w:val="uk-UA"/>
        </w:rPr>
        <w:t>. – № 38</w:t>
      </w:r>
      <w:r>
        <w:rPr>
          <w:color w:val="000000"/>
          <w:sz w:val="28"/>
          <w:szCs w:val="28"/>
          <w:lang w:val="uk-UA"/>
        </w:rPr>
        <w:t xml:space="preserve"> – 2008</w:t>
      </w:r>
      <w:r w:rsidRPr="00E15BDF">
        <w:rPr>
          <w:color w:val="000000"/>
          <w:sz w:val="28"/>
          <w:szCs w:val="28"/>
          <w:lang w:val="uk-UA"/>
        </w:rPr>
        <w:t>. – Київ, 2008.</w:t>
      </w:r>
      <w:r>
        <w:rPr>
          <w:color w:val="000000"/>
          <w:sz w:val="28"/>
          <w:szCs w:val="28"/>
          <w:lang w:val="uk-UA"/>
        </w:rPr>
        <w:t xml:space="preserve"> </w:t>
      </w:r>
      <w:r w:rsidRPr="00E15BDF">
        <w:rPr>
          <w:color w:val="000000"/>
          <w:sz w:val="28"/>
          <w:szCs w:val="28"/>
          <w:lang w:val="uk-UA"/>
        </w:rPr>
        <w:t>– 4 С.</w:t>
      </w:r>
    </w:p>
    <w:p w:rsidR="004A754A" w:rsidRPr="00260248" w:rsidRDefault="004A754A" w:rsidP="004A754A">
      <w:pPr>
        <w:widowControl w:val="0"/>
        <w:shd w:val="clear" w:color="auto" w:fill="FFFFFF"/>
        <w:tabs>
          <w:tab w:val="left" w:pos="709"/>
        </w:tabs>
        <w:autoSpaceDE w:val="0"/>
        <w:autoSpaceDN w:val="0"/>
        <w:adjustRightInd w:val="0"/>
        <w:spacing w:line="360" w:lineRule="auto"/>
        <w:ind w:firstLine="705"/>
        <w:rPr>
          <w:sz w:val="28"/>
          <w:szCs w:val="28"/>
          <w:lang w:val="uk-UA"/>
        </w:rPr>
      </w:pPr>
    </w:p>
    <w:p w:rsidR="004A754A" w:rsidRPr="00E15BDF" w:rsidRDefault="004A754A" w:rsidP="004A754A">
      <w:pPr>
        <w:tabs>
          <w:tab w:val="left" w:pos="709"/>
        </w:tabs>
        <w:spacing w:after="200" w:line="360" w:lineRule="auto"/>
        <w:jc w:val="center"/>
        <w:rPr>
          <w:b/>
          <w:color w:val="000000"/>
          <w:sz w:val="28"/>
          <w:szCs w:val="28"/>
          <w:lang w:val="uk-UA"/>
        </w:rPr>
      </w:pPr>
      <w:r w:rsidRPr="00E15BDF">
        <w:rPr>
          <w:b/>
          <w:color w:val="000000"/>
          <w:sz w:val="28"/>
          <w:szCs w:val="28"/>
          <w:lang w:val="uk-UA"/>
        </w:rPr>
        <w:t>АНОТАЦІЯ</w:t>
      </w:r>
    </w:p>
    <w:p w:rsidR="004A754A" w:rsidRPr="00E15BDF" w:rsidRDefault="004A754A" w:rsidP="004A754A">
      <w:pPr>
        <w:widowControl w:val="0"/>
        <w:shd w:val="clear" w:color="auto" w:fill="FFFFFF"/>
        <w:tabs>
          <w:tab w:val="left" w:pos="709"/>
        </w:tabs>
        <w:autoSpaceDE w:val="0"/>
        <w:autoSpaceDN w:val="0"/>
        <w:adjustRightInd w:val="0"/>
        <w:spacing w:line="360" w:lineRule="auto"/>
        <w:jc w:val="both"/>
        <w:rPr>
          <w:i/>
          <w:color w:val="000000"/>
          <w:sz w:val="28"/>
          <w:szCs w:val="28"/>
          <w:lang w:val="uk-UA"/>
        </w:rPr>
      </w:pPr>
      <w:r w:rsidRPr="00E15BDF">
        <w:rPr>
          <w:color w:val="000000"/>
          <w:sz w:val="28"/>
          <w:szCs w:val="28"/>
          <w:lang w:val="uk-UA"/>
        </w:rPr>
        <w:lastRenderedPageBreak/>
        <w:tab/>
      </w:r>
      <w:r w:rsidRPr="00E15BDF">
        <w:rPr>
          <w:b/>
          <w:color w:val="000000"/>
          <w:sz w:val="28"/>
          <w:szCs w:val="28"/>
          <w:lang w:val="uk-UA"/>
        </w:rPr>
        <w:t xml:space="preserve">Войцеховська О.В. </w:t>
      </w:r>
      <w:r w:rsidRPr="00E15BDF">
        <w:rPr>
          <w:i/>
          <w:color w:val="000000"/>
          <w:sz w:val="28"/>
          <w:szCs w:val="28"/>
          <w:lang w:val="uk-UA"/>
        </w:rPr>
        <w:t>Клінічне та лабор</w:t>
      </w:r>
      <w:r>
        <w:rPr>
          <w:i/>
          <w:color w:val="000000"/>
          <w:sz w:val="28"/>
          <w:szCs w:val="28"/>
          <w:lang w:val="uk-UA"/>
        </w:rPr>
        <w:t>а</w:t>
      </w:r>
      <w:r w:rsidRPr="00E15BDF">
        <w:rPr>
          <w:i/>
          <w:color w:val="000000"/>
          <w:sz w:val="28"/>
          <w:szCs w:val="28"/>
          <w:lang w:val="uk-UA"/>
        </w:rPr>
        <w:t>торне обгрунтування реабілітації зубощелепного апарату при односторонніх необмежених дефектах зубних рядів. – Рукопис.</w:t>
      </w:r>
    </w:p>
    <w:p w:rsidR="004A754A" w:rsidRPr="00947608" w:rsidRDefault="004A754A" w:rsidP="004A754A">
      <w:pPr>
        <w:widowControl w:val="0"/>
        <w:shd w:val="clear" w:color="auto" w:fill="FFFFFF"/>
        <w:tabs>
          <w:tab w:val="left" w:pos="709"/>
        </w:tabs>
        <w:autoSpaceDE w:val="0"/>
        <w:autoSpaceDN w:val="0"/>
        <w:adjustRightInd w:val="0"/>
        <w:spacing w:line="360" w:lineRule="auto"/>
        <w:jc w:val="both"/>
        <w:rPr>
          <w:color w:val="000000"/>
          <w:sz w:val="28"/>
          <w:szCs w:val="28"/>
          <w:lang w:val="uk-UA"/>
        </w:rPr>
      </w:pPr>
      <w:r w:rsidRPr="00E15BDF">
        <w:rPr>
          <w:color w:val="000000"/>
          <w:sz w:val="28"/>
          <w:szCs w:val="28"/>
          <w:lang w:val="uk-UA"/>
        </w:rPr>
        <w:tab/>
        <w:t>Дисертація на здобуття наукового ступеня кандидата медичних наук за спеціальністю 14.01.22 – стоматологія. – Національний медичний університет імені О.О. Богомольця, Київ, 2008.</w:t>
      </w:r>
    </w:p>
    <w:p w:rsidR="004A754A" w:rsidRPr="00E15BDF" w:rsidRDefault="004A754A" w:rsidP="004A754A">
      <w:pPr>
        <w:widowControl w:val="0"/>
        <w:shd w:val="clear" w:color="auto" w:fill="FFFFFF"/>
        <w:tabs>
          <w:tab w:val="left" w:pos="709"/>
        </w:tabs>
        <w:autoSpaceDE w:val="0"/>
        <w:autoSpaceDN w:val="0"/>
        <w:adjustRightInd w:val="0"/>
        <w:spacing w:line="360" w:lineRule="auto"/>
        <w:jc w:val="both"/>
        <w:rPr>
          <w:color w:val="000000"/>
          <w:sz w:val="28"/>
          <w:szCs w:val="28"/>
          <w:lang w:val="uk-UA"/>
        </w:rPr>
      </w:pPr>
      <w:r w:rsidRPr="00947608">
        <w:rPr>
          <w:color w:val="000000"/>
          <w:sz w:val="28"/>
          <w:szCs w:val="28"/>
          <w:lang w:val="uk-UA"/>
        </w:rPr>
        <w:tab/>
        <w:t xml:space="preserve">Дисертація </w:t>
      </w:r>
      <w:r w:rsidRPr="00E15BDF">
        <w:rPr>
          <w:color w:val="000000"/>
          <w:sz w:val="28"/>
          <w:szCs w:val="28"/>
          <w:lang w:val="uk-UA"/>
        </w:rPr>
        <w:t xml:space="preserve">присвячена клінічному та лабораторному обгрунтуванню реабілітації зубощелепного апарату пацієнтів з односторонніми </w:t>
      </w:r>
      <w:r>
        <w:rPr>
          <w:color w:val="000000"/>
          <w:sz w:val="28"/>
          <w:szCs w:val="28"/>
          <w:lang w:val="uk-UA"/>
        </w:rPr>
        <w:t xml:space="preserve">необмеженими </w:t>
      </w:r>
      <w:r w:rsidRPr="00E15BDF">
        <w:rPr>
          <w:color w:val="000000"/>
          <w:sz w:val="28"/>
          <w:szCs w:val="28"/>
          <w:lang w:val="uk-UA"/>
        </w:rPr>
        <w:t xml:space="preserve">дефектами зубних рядів з </w:t>
      </w:r>
      <w:r>
        <w:rPr>
          <w:color w:val="000000"/>
          <w:sz w:val="28"/>
          <w:szCs w:val="28"/>
          <w:lang w:val="uk-UA"/>
        </w:rPr>
        <w:t>урахуванням виявлених клінічних та функціональних порушень.</w:t>
      </w:r>
    </w:p>
    <w:p w:rsidR="004A754A" w:rsidRPr="00E15BDF" w:rsidRDefault="004A754A" w:rsidP="004A754A">
      <w:pPr>
        <w:widowControl w:val="0"/>
        <w:shd w:val="clear" w:color="auto" w:fill="FFFFFF"/>
        <w:tabs>
          <w:tab w:val="left" w:pos="709"/>
        </w:tabs>
        <w:autoSpaceDE w:val="0"/>
        <w:autoSpaceDN w:val="0"/>
        <w:adjustRightInd w:val="0"/>
        <w:spacing w:line="360" w:lineRule="auto"/>
        <w:jc w:val="both"/>
        <w:rPr>
          <w:color w:val="000000"/>
          <w:sz w:val="28"/>
          <w:szCs w:val="28"/>
          <w:lang w:val="uk-UA"/>
        </w:rPr>
      </w:pPr>
      <w:r w:rsidRPr="00E15BDF">
        <w:rPr>
          <w:color w:val="000000"/>
          <w:sz w:val="28"/>
          <w:szCs w:val="28"/>
          <w:lang w:val="uk-UA"/>
        </w:rPr>
        <w:tab/>
        <w:t>Клінічними та лабораторними дослідженнями встановлено, що одностороння втрата жувальних зубів призводить до виникнення функціональних порушень в усіх компонента</w:t>
      </w:r>
      <w:r>
        <w:rPr>
          <w:color w:val="000000"/>
          <w:sz w:val="28"/>
          <w:szCs w:val="28"/>
          <w:lang w:val="uk-UA"/>
        </w:rPr>
        <w:t>х зубощелепного апарату, вираже</w:t>
      </w:r>
      <w:r w:rsidRPr="00E15BDF">
        <w:rPr>
          <w:color w:val="000000"/>
          <w:sz w:val="28"/>
          <w:szCs w:val="28"/>
          <w:lang w:val="uk-UA"/>
        </w:rPr>
        <w:t xml:space="preserve">ність яких залежить від кількості втрачених зубів та терміну їх втрати. </w:t>
      </w:r>
      <w:r>
        <w:rPr>
          <w:color w:val="000000"/>
          <w:sz w:val="28"/>
          <w:szCs w:val="28"/>
          <w:lang w:val="uk-UA"/>
        </w:rPr>
        <w:t>Такі порушення</w:t>
      </w:r>
      <w:r w:rsidRPr="00E15BDF">
        <w:rPr>
          <w:color w:val="000000"/>
          <w:sz w:val="28"/>
          <w:szCs w:val="28"/>
          <w:lang w:val="uk-UA"/>
        </w:rPr>
        <w:t xml:space="preserve"> </w:t>
      </w:r>
      <w:r>
        <w:rPr>
          <w:color w:val="000000"/>
          <w:sz w:val="28"/>
          <w:szCs w:val="28"/>
          <w:lang w:val="uk-UA"/>
        </w:rPr>
        <w:t>знижують ефективність</w:t>
      </w:r>
      <w:r w:rsidRPr="00E15BDF">
        <w:rPr>
          <w:color w:val="000000"/>
          <w:sz w:val="28"/>
          <w:szCs w:val="28"/>
          <w:lang w:val="uk-UA"/>
        </w:rPr>
        <w:t xml:space="preserve"> протезування. </w:t>
      </w:r>
      <w:r>
        <w:rPr>
          <w:color w:val="000000"/>
          <w:sz w:val="28"/>
          <w:szCs w:val="28"/>
          <w:lang w:val="uk-UA"/>
        </w:rPr>
        <w:t>Тому</w:t>
      </w:r>
      <w:r w:rsidRPr="00E15BDF">
        <w:rPr>
          <w:color w:val="000000"/>
          <w:sz w:val="28"/>
          <w:szCs w:val="28"/>
          <w:lang w:val="uk-UA"/>
        </w:rPr>
        <w:t xml:space="preserve"> перши</w:t>
      </w:r>
      <w:r>
        <w:rPr>
          <w:color w:val="000000"/>
          <w:sz w:val="28"/>
          <w:szCs w:val="28"/>
          <w:lang w:val="uk-UA"/>
        </w:rPr>
        <w:t>м етапом в лікування пацієнтів була</w:t>
      </w:r>
      <w:r w:rsidRPr="00E15BDF">
        <w:rPr>
          <w:color w:val="000000"/>
          <w:sz w:val="28"/>
          <w:szCs w:val="28"/>
          <w:lang w:val="uk-UA"/>
        </w:rPr>
        <w:t xml:space="preserve"> передпротезійна реабілітація. На </w:t>
      </w:r>
      <w:r>
        <w:rPr>
          <w:color w:val="000000"/>
          <w:sz w:val="28"/>
          <w:szCs w:val="28"/>
          <w:lang w:val="uk-UA"/>
        </w:rPr>
        <w:t>підста</w:t>
      </w:r>
      <w:r w:rsidRPr="00E15BDF">
        <w:rPr>
          <w:color w:val="000000"/>
          <w:sz w:val="28"/>
          <w:szCs w:val="28"/>
          <w:lang w:val="uk-UA"/>
        </w:rPr>
        <w:t>ві електроміографічних досліджень доведен</w:t>
      </w:r>
      <w:r w:rsidRPr="00397681">
        <w:rPr>
          <w:color w:val="000000"/>
          <w:sz w:val="28"/>
          <w:szCs w:val="28"/>
          <w:lang w:val="uk-UA"/>
        </w:rPr>
        <w:t>о</w:t>
      </w:r>
      <w:r w:rsidRPr="00E15BDF">
        <w:rPr>
          <w:color w:val="000000"/>
          <w:sz w:val="28"/>
          <w:szCs w:val="28"/>
          <w:lang w:val="uk-UA"/>
        </w:rPr>
        <w:t xml:space="preserve"> необхідність раннього протезування односторонніх необмежених дефектів зубних рядів та встановлено, що найбільш оптимальним методом лікування є зубна імплантація.</w:t>
      </w:r>
    </w:p>
    <w:p w:rsidR="004A754A" w:rsidRPr="00E15BDF" w:rsidRDefault="004A754A" w:rsidP="004A754A">
      <w:pPr>
        <w:widowControl w:val="0"/>
        <w:shd w:val="clear" w:color="auto" w:fill="FFFFFF"/>
        <w:tabs>
          <w:tab w:val="left" w:pos="709"/>
        </w:tabs>
        <w:autoSpaceDE w:val="0"/>
        <w:autoSpaceDN w:val="0"/>
        <w:adjustRightInd w:val="0"/>
        <w:spacing w:line="360" w:lineRule="auto"/>
        <w:jc w:val="both"/>
        <w:rPr>
          <w:sz w:val="28"/>
          <w:szCs w:val="28"/>
          <w:lang w:val="uk-UA"/>
        </w:rPr>
      </w:pPr>
      <w:r w:rsidRPr="00E15BDF">
        <w:rPr>
          <w:color w:val="000000"/>
          <w:sz w:val="28"/>
          <w:szCs w:val="28"/>
          <w:lang w:val="uk-UA"/>
        </w:rPr>
        <w:tab/>
      </w:r>
      <w:r w:rsidRPr="00E15BDF">
        <w:rPr>
          <w:b/>
          <w:color w:val="000000"/>
          <w:sz w:val="28"/>
          <w:szCs w:val="28"/>
          <w:lang w:val="uk-UA"/>
        </w:rPr>
        <w:t>Ключові слова:</w:t>
      </w:r>
      <w:r w:rsidRPr="00E15BDF">
        <w:rPr>
          <w:color w:val="000000"/>
          <w:sz w:val="28"/>
          <w:szCs w:val="28"/>
          <w:lang w:val="uk-UA"/>
        </w:rPr>
        <w:t xml:space="preserve"> зубощелепний апарат, </w:t>
      </w:r>
      <w:r>
        <w:rPr>
          <w:color w:val="000000"/>
          <w:sz w:val="28"/>
          <w:szCs w:val="28"/>
          <w:lang w:val="uk-UA"/>
        </w:rPr>
        <w:t>односторонній необмежений дефект</w:t>
      </w:r>
      <w:r w:rsidRPr="00E15BDF">
        <w:rPr>
          <w:color w:val="000000"/>
          <w:sz w:val="28"/>
          <w:szCs w:val="28"/>
          <w:lang w:val="uk-UA"/>
        </w:rPr>
        <w:t xml:space="preserve">, жувальні м’язи, скронево-нижньощелепні суглоби, </w:t>
      </w:r>
      <w:r>
        <w:rPr>
          <w:color w:val="000000"/>
          <w:sz w:val="28"/>
          <w:szCs w:val="28"/>
          <w:lang w:val="uk-UA"/>
        </w:rPr>
        <w:t>передпротезійна реабілітація</w:t>
      </w:r>
      <w:r w:rsidRPr="00E15BDF">
        <w:rPr>
          <w:color w:val="000000"/>
          <w:sz w:val="28"/>
          <w:szCs w:val="28"/>
          <w:lang w:val="uk-UA"/>
        </w:rPr>
        <w:t>.</w:t>
      </w:r>
    </w:p>
    <w:p w:rsidR="004A754A" w:rsidRPr="00E15BDF" w:rsidRDefault="004A754A" w:rsidP="004A754A">
      <w:pPr>
        <w:widowControl w:val="0"/>
        <w:shd w:val="clear" w:color="auto" w:fill="FFFFFF"/>
        <w:tabs>
          <w:tab w:val="left" w:pos="709"/>
          <w:tab w:val="left" w:pos="4373"/>
        </w:tabs>
        <w:autoSpaceDE w:val="0"/>
        <w:autoSpaceDN w:val="0"/>
        <w:adjustRightInd w:val="0"/>
        <w:spacing w:line="360" w:lineRule="auto"/>
        <w:jc w:val="center"/>
        <w:rPr>
          <w:b/>
          <w:color w:val="000000"/>
          <w:spacing w:val="-16"/>
          <w:sz w:val="28"/>
          <w:szCs w:val="28"/>
          <w:lang w:val="uk-UA"/>
        </w:rPr>
      </w:pPr>
      <w:r w:rsidRPr="00E15BDF">
        <w:rPr>
          <w:b/>
          <w:color w:val="000000"/>
          <w:spacing w:val="-16"/>
          <w:sz w:val="28"/>
          <w:szCs w:val="28"/>
          <w:lang w:val="uk-UA"/>
        </w:rPr>
        <w:t>АННОТАЦИЯ</w:t>
      </w:r>
    </w:p>
    <w:p w:rsidR="004A754A" w:rsidRPr="00947608" w:rsidRDefault="004A754A" w:rsidP="004A754A">
      <w:pPr>
        <w:widowControl w:val="0"/>
        <w:shd w:val="clear" w:color="auto" w:fill="FFFFFF"/>
        <w:tabs>
          <w:tab w:val="left" w:pos="709"/>
        </w:tabs>
        <w:autoSpaceDE w:val="0"/>
        <w:autoSpaceDN w:val="0"/>
        <w:adjustRightInd w:val="0"/>
        <w:spacing w:line="360" w:lineRule="auto"/>
        <w:jc w:val="both"/>
        <w:rPr>
          <w:i/>
          <w:color w:val="000000"/>
          <w:sz w:val="28"/>
          <w:szCs w:val="28"/>
        </w:rPr>
      </w:pPr>
      <w:r w:rsidRPr="00E15BDF">
        <w:rPr>
          <w:b/>
          <w:color w:val="000000"/>
          <w:spacing w:val="-16"/>
          <w:sz w:val="28"/>
          <w:szCs w:val="28"/>
          <w:lang w:val="uk-UA"/>
        </w:rPr>
        <w:tab/>
      </w:r>
      <w:r w:rsidRPr="00947608">
        <w:rPr>
          <w:b/>
          <w:color w:val="000000"/>
          <w:sz w:val="28"/>
          <w:szCs w:val="28"/>
          <w:lang w:val="uk-UA"/>
        </w:rPr>
        <w:t xml:space="preserve">Войцеховская О.В. </w:t>
      </w:r>
      <w:r w:rsidRPr="00947608">
        <w:rPr>
          <w:i/>
          <w:color w:val="000000"/>
          <w:sz w:val="28"/>
          <w:szCs w:val="28"/>
        </w:rPr>
        <w:t>Клин</w:t>
      </w:r>
      <w:r w:rsidRPr="00947608">
        <w:rPr>
          <w:i/>
          <w:color w:val="000000"/>
          <w:sz w:val="28"/>
          <w:szCs w:val="28"/>
          <w:lang w:val="uk-UA"/>
        </w:rPr>
        <w:t>ическое и лабораторное обоснование реабилитации</w:t>
      </w:r>
      <w:r w:rsidRPr="00947608">
        <w:rPr>
          <w:i/>
          <w:color w:val="000000"/>
          <w:sz w:val="28"/>
          <w:szCs w:val="28"/>
        </w:rPr>
        <w:t xml:space="preserve"> зубочел</w:t>
      </w:r>
      <w:r w:rsidRPr="00947608">
        <w:rPr>
          <w:i/>
          <w:color w:val="000000"/>
          <w:sz w:val="28"/>
          <w:szCs w:val="28"/>
          <w:lang w:val="uk-UA"/>
        </w:rPr>
        <w:t>ю</w:t>
      </w:r>
      <w:r w:rsidRPr="00947608">
        <w:rPr>
          <w:i/>
          <w:color w:val="000000"/>
          <w:sz w:val="28"/>
          <w:szCs w:val="28"/>
        </w:rPr>
        <w:t>стного аппарата при односторонних неограниче</w:t>
      </w:r>
      <w:r>
        <w:rPr>
          <w:i/>
          <w:color w:val="000000"/>
          <w:sz w:val="28"/>
          <w:szCs w:val="28"/>
          <w:lang w:val="uk-UA"/>
        </w:rPr>
        <w:t>н</w:t>
      </w:r>
      <w:r w:rsidRPr="00947608">
        <w:rPr>
          <w:i/>
          <w:color w:val="000000"/>
          <w:sz w:val="28"/>
          <w:szCs w:val="28"/>
        </w:rPr>
        <w:t xml:space="preserve">ных дефектах </w:t>
      </w:r>
      <w:r w:rsidRPr="00947608">
        <w:rPr>
          <w:i/>
          <w:color w:val="000000"/>
          <w:sz w:val="28"/>
          <w:szCs w:val="28"/>
          <w:lang w:val="uk-UA"/>
        </w:rPr>
        <w:t>зубн</w:t>
      </w:r>
      <w:r w:rsidRPr="00947608">
        <w:rPr>
          <w:i/>
          <w:color w:val="000000"/>
          <w:sz w:val="28"/>
          <w:szCs w:val="28"/>
        </w:rPr>
        <w:t>ых рядов.–Рукопись.</w:t>
      </w:r>
    </w:p>
    <w:p w:rsidR="004A754A" w:rsidRPr="00947608" w:rsidRDefault="004A754A" w:rsidP="004A754A">
      <w:pPr>
        <w:widowControl w:val="0"/>
        <w:shd w:val="clear" w:color="auto" w:fill="FFFFFF"/>
        <w:tabs>
          <w:tab w:val="left" w:pos="709"/>
        </w:tabs>
        <w:autoSpaceDE w:val="0"/>
        <w:autoSpaceDN w:val="0"/>
        <w:adjustRightInd w:val="0"/>
        <w:spacing w:line="360" w:lineRule="auto"/>
        <w:jc w:val="both"/>
        <w:rPr>
          <w:color w:val="000000"/>
          <w:sz w:val="28"/>
          <w:szCs w:val="28"/>
          <w:lang w:val="uk-UA"/>
        </w:rPr>
      </w:pPr>
      <w:r w:rsidRPr="00E15BDF">
        <w:rPr>
          <w:color w:val="000000"/>
          <w:spacing w:val="-16"/>
          <w:sz w:val="28"/>
          <w:szCs w:val="28"/>
        </w:rPr>
        <w:tab/>
      </w:r>
      <w:r w:rsidRPr="00947608">
        <w:rPr>
          <w:color w:val="000000"/>
          <w:sz w:val="28"/>
          <w:szCs w:val="28"/>
        </w:rPr>
        <w:t>Диссертация на соискание ученой степени кандидата медицинских наук по специальности 14.01.22 – стоматология. – Национальный медицинский университет имени А.А. Богомольца, Киев, 2008</w:t>
      </w:r>
      <w:r>
        <w:rPr>
          <w:color w:val="000000"/>
          <w:sz w:val="28"/>
          <w:szCs w:val="28"/>
          <w:lang w:val="uk-UA"/>
        </w:rPr>
        <w:t>.</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t xml:space="preserve">Диссертация посвящена клиническому и лабораторному обоснованию реабилитации зубочелюстного аппарата пациентов с односторонними </w:t>
      </w:r>
      <w:r w:rsidRPr="00E15BDF">
        <w:rPr>
          <w:sz w:val="28"/>
          <w:szCs w:val="28"/>
          <w:lang w:val="uk-UA"/>
        </w:rPr>
        <w:lastRenderedPageBreak/>
        <w:t xml:space="preserve">неограниченными дефектами зубных рядов с учетом выявленных </w:t>
      </w:r>
      <w:r>
        <w:rPr>
          <w:sz w:val="28"/>
          <w:szCs w:val="28"/>
        </w:rPr>
        <w:t xml:space="preserve">клинических и </w:t>
      </w:r>
      <w:r w:rsidRPr="00E15BDF">
        <w:rPr>
          <w:sz w:val="28"/>
          <w:szCs w:val="28"/>
          <w:lang w:val="uk-UA"/>
        </w:rPr>
        <w:t xml:space="preserve">функциональных нарушений. </w:t>
      </w:r>
    </w:p>
    <w:p w:rsidR="004A754A" w:rsidRPr="00CE281F" w:rsidRDefault="004A754A" w:rsidP="004A754A">
      <w:pPr>
        <w:tabs>
          <w:tab w:val="left" w:pos="709"/>
          <w:tab w:val="left" w:pos="840"/>
        </w:tabs>
        <w:spacing w:line="360" w:lineRule="auto"/>
        <w:jc w:val="both"/>
        <w:rPr>
          <w:sz w:val="28"/>
          <w:szCs w:val="28"/>
        </w:rPr>
      </w:pPr>
      <w:r w:rsidRPr="00E15BDF">
        <w:rPr>
          <w:sz w:val="28"/>
          <w:szCs w:val="28"/>
          <w:lang w:val="uk-UA"/>
        </w:rPr>
        <w:tab/>
        <w:t xml:space="preserve">Клиническими исследованиями установлено, что </w:t>
      </w:r>
      <w:r>
        <w:rPr>
          <w:sz w:val="28"/>
          <w:szCs w:val="28"/>
          <w:lang w:val="uk-UA"/>
        </w:rPr>
        <w:t xml:space="preserve">в результате </w:t>
      </w:r>
      <w:r w:rsidRPr="00E15BDF">
        <w:rPr>
          <w:sz w:val="28"/>
          <w:szCs w:val="28"/>
          <w:lang w:val="uk-UA"/>
        </w:rPr>
        <w:t>образовани</w:t>
      </w:r>
      <w:r>
        <w:rPr>
          <w:sz w:val="28"/>
          <w:szCs w:val="28"/>
          <w:lang w:val="uk-UA"/>
        </w:rPr>
        <w:t>я</w:t>
      </w:r>
      <w:r w:rsidRPr="00E15BDF">
        <w:rPr>
          <w:sz w:val="28"/>
          <w:szCs w:val="28"/>
          <w:lang w:val="uk-UA"/>
        </w:rPr>
        <w:t xml:space="preserve"> </w:t>
      </w:r>
      <w:r>
        <w:rPr>
          <w:sz w:val="28"/>
          <w:szCs w:val="28"/>
          <w:lang w:val="uk-UA"/>
        </w:rPr>
        <w:t>таких</w:t>
      </w:r>
      <w:r w:rsidRPr="00E15BDF">
        <w:rPr>
          <w:sz w:val="28"/>
          <w:szCs w:val="28"/>
          <w:lang w:val="uk-UA"/>
        </w:rPr>
        <w:t xml:space="preserve"> дефект</w:t>
      </w:r>
      <w:r>
        <w:rPr>
          <w:sz w:val="28"/>
          <w:szCs w:val="28"/>
          <w:lang w:val="uk-UA"/>
        </w:rPr>
        <w:t>ов</w:t>
      </w:r>
      <w:r w:rsidRPr="00E15BDF">
        <w:rPr>
          <w:sz w:val="28"/>
          <w:szCs w:val="28"/>
          <w:lang w:val="uk-UA"/>
        </w:rPr>
        <w:t xml:space="preserve"> возник</w:t>
      </w:r>
      <w:r>
        <w:rPr>
          <w:sz w:val="28"/>
          <w:szCs w:val="28"/>
          <w:lang w:val="uk-UA"/>
        </w:rPr>
        <w:t>а</w:t>
      </w:r>
      <w:r w:rsidRPr="00E15BDF">
        <w:rPr>
          <w:sz w:val="28"/>
          <w:szCs w:val="28"/>
          <w:lang w:val="uk-UA"/>
        </w:rPr>
        <w:t>ю</w:t>
      </w:r>
      <w:r>
        <w:rPr>
          <w:sz w:val="28"/>
          <w:szCs w:val="28"/>
          <w:lang w:val="uk-UA"/>
        </w:rPr>
        <w:t>т</w:t>
      </w:r>
      <w:r w:rsidRPr="00E15BDF">
        <w:rPr>
          <w:sz w:val="28"/>
          <w:szCs w:val="28"/>
          <w:lang w:val="uk-UA"/>
        </w:rPr>
        <w:t xml:space="preserve"> </w:t>
      </w:r>
      <w:r>
        <w:rPr>
          <w:sz w:val="28"/>
          <w:szCs w:val="28"/>
          <w:lang w:val="uk-UA"/>
        </w:rPr>
        <w:t>клинические измене</w:t>
      </w:r>
      <w:r w:rsidRPr="00E15BDF">
        <w:rPr>
          <w:sz w:val="28"/>
          <w:szCs w:val="28"/>
          <w:lang w:val="uk-UA"/>
        </w:rPr>
        <w:t>ни</w:t>
      </w:r>
      <w:r>
        <w:rPr>
          <w:sz w:val="28"/>
          <w:szCs w:val="28"/>
          <w:lang w:val="uk-UA"/>
        </w:rPr>
        <w:t>я</w:t>
      </w:r>
      <w:r w:rsidRPr="00E15BDF">
        <w:rPr>
          <w:sz w:val="28"/>
          <w:szCs w:val="28"/>
          <w:lang w:val="uk-UA"/>
        </w:rPr>
        <w:t xml:space="preserve"> во всех компонента</w:t>
      </w:r>
      <w:r>
        <w:rPr>
          <w:sz w:val="28"/>
          <w:szCs w:val="28"/>
          <w:lang w:val="uk-UA"/>
        </w:rPr>
        <w:t>х</w:t>
      </w:r>
      <w:r w:rsidRPr="00E15BDF">
        <w:rPr>
          <w:sz w:val="28"/>
          <w:szCs w:val="28"/>
          <w:lang w:val="uk-UA"/>
        </w:rPr>
        <w:t xml:space="preserve"> зубочелюстного аппарата</w:t>
      </w:r>
      <w:r>
        <w:rPr>
          <w:sz w:val="28"/>
          <w:szCs w:val="28"/>
          <w:lang w:val="uk-UA"/>
        </w:rPr>
        <w:t>:</w:t>
      </w:r>
      <w:r w:rsidRPr="00E15BDF">
        <w:rPr>
          <w:sz w:val="28"/>
          <w:szCs w:val="28"/>
          <w:lang w:val="uk-UA"/>
        </w:rPr>
        <w:t xml:space="preserve"> </w:t>
      </w:r>
      <w:r>
        <w:rPr>
          <w:sz w:val="28"/>
          <w:szCs w:val="28"/>
          <w:lang w:val="uk-UA"/>
        </w:rPr>
        <w:t>появление</w:t>
      </w:r>
      <w:r w:rsidRPr="00E15BDF">
        <w:rPr>
          <w:sz w:val="28"/>
          <w:szCs w:val="28"/>
          <w:lang w:val="uk-UA"/>
        </w:rPr>
        <w:t xml:space="preserve"> зубо</w:t>
      </w:r>
      <w:r>
        <w:rPr>
          <w:sz w:val="28"/>
          <w:szCs w:val="28"/>
          <w:lang w:val="uk-UA"/>
        </w:rPr>
        <w:t>челюстны</w:t>
      </w:r>
      <w:r w:rsidRPr="00E15BDF">
        <w:rPr>
          <w:sz w:val="28"/>
          <w:szCs w:val="28"/>
          <w:lang w:val="uk-UA"/>
        </w:rPr>
        <w:t>х</w:t>
      </w:r>
      <w:r>
        <w:rPr>
          <w:sz w:val="28"/>
          <w:szCs w:val="28"/>
          <w:lang w:val="uk-UA"/>
        </w:rPr>
        <w:t xml:space="preserve"> деформаций</w:t>
      </w:r>
      <w:r w:rsidRPr="00E15BDF">
        <w:rPr>
          <w:sz w:val="28"/>
          <w:szCs w:val="28"/>
          <w:lang w:val="uk-UA"/>
        </w:rPr>
        <w:t>, пов</w:t>
      </w:r>
      <w:r>
        <w:rPr>
          <w:sz w:val="28"/>
          <w:szCs w:val="28"/>
          <w:lang w:val="uk-UA"/>
        </w:rPr>
        <w:t>ы</w:t>
      </w:r>
      <w:r w:rsidRPr="00E15BDF">
        <w:rPr>
          <w:sz w:val="28"/>
          <w:szCs w:val="28"/>
          <w:lang w:val="uk-UA"/>
        </w:rPr>
        <w:t>шенной стираемости зубов, патологии пародонта,</w:t>
      </w:r>
      <w:r>
        <w:rPr>
          <w:sz w:val="28"/>
          <w:szCs w:val="28"/>
          <w:lang w:val="uk-UA"/>
        </w:rPr>
        <w:t xml:space="preserve"> преждевременных межзубных </w:t>
      </w:r>
      <w:r w:rsidRPr="00E15BDF">
        <w:rPr>
          <w:sz w:val="28"/>
          <w:szCs w:val="28"/>
          <w:lang w:val="uk-UA"/>
        </w:rPr>
        <w:t>контактов. Електромиографическими исследованиями выявлено, что в жевательных мышцах уменьш</w:t>
      </w:r>
      <w:r>
        <w:rPr>
          <w:sz w:val="28"/>
          <w:szCs w:val="28"/>
          <w:lang w:val="uk-UA"/>
        </w:rPr>
        <w:t>ался</w:t>
      </w:r>
      <w:r w:rsidRPr="00E15BDF">
        <w:rPr>
          <w:sz w:val="28"/>
          <w:szCs w:val="28"/>
          <w:lang w:val="uk-UA"/>
        </w:rPr>
        <w:t xml:space="preserve"> период активности и увелич</w:t>
      </w:r>
      <w:r>
        <w:rPr>
          <w:sz w:val="28"/>
          <w:szCs w:val="28"/>
          <w:lang w:val="uk-UA"/>
        </w:rPr>
        <w:t>ивался</w:t>
      </w:r>
      <w:r w:rsidRPr="00E15BDF">
        <w:rPr>
          <w:sz w:val="28"/>
          <w:szCs w:val="28"/>
          <w:lang w:val="uk-UA"/>
        </w:rPr>
        <w:t xml:space="preserve"> период покоя</w:t>
      </w:r>
      <w:r>
        <w:rPr>
          <w:sz w:val="28"/>
          <w:szCs w:val="28"/>
        </w:rPr>
        <w:t>, снижалась амплитуда биопотенциалов.</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t xml:space="preserve">Показано, </w:t>
      </w:r>
      <w:r>
        <w:rPr>
          <w:sz w:val="28"/>
          <w:szCs w:val="28"/>
          <w:lang w:val="uk-UA"/>
        </w:rPr>
        <w:t>что</w:t>
      </w:r>
      <w:r w:rsidRPr="00E15BDF">
        <w:rPr>
          <w:sz w:val="28"/>
          <w:szCs w:val="28"/>
          <w:lang w:val="uk-UA"/>
        </w:rPr>
        <w:t xml:space="preserve"> при односторонних неограниченных дефектах, под действием жевательних мышц, происходит смещение нижней челюсти в ст</w:t>
      </w:r>
      <w:r>
        <w:rPr>
          <w:sz w:val="28"/>
          <w:szCs w:val="28"/>
          <w:lang w:val="uk-UA"/>
        </w:rPr>
        <w:t xml:space="preserve">орону дефекта зубного ряда у </w:t>
      </w:r>
      <w:r w:rsidRPr="00E15BDF">
        <w:rPr>
          <w:sz w:val="28"/>
          <w:szCs w:val="28"/>
          <w:lang w:val="uk-UA"/>
        </w:rPr>
        <w:t>31,8 % пациентов с потерей группы моляров и у 68,</w:t>
      </w:r>
      <w:r>
        <w:rPr>
          <w:sz w:val="28"/>
          <w:szCs w:val="28"/>
          <w:lang w:val="uk-UA"/>
        </w:rPr>
        <w:t>2</w:t>
      </w:r>
      <w:r w:rsidRPr="00E15BDF">
        <w:rPr>
          <w:sz w:val="28"/>
          <w:szCs w:val="28"/>
          <w:lang w:val="uk-UA"/>
        </w:rPr>
        <w:t xml:space="preserve"> </w:t>
      </w:r>
      <w:r>
        <w:rPr>
          <w:sz w:val="28"/>
          <w:szCs w:val="28"/>
          <w:lang w:val="uk-UA"/>
        </w:rPr>
        <w:t>%</w:t>
      </w:r>
      <w:r w:rsidRPr="00E15BDF">
        <w:rPr>
          <w:sz w:val="28"/>
          <w:szCs w:val="28"/>
          <w:lang w:val="uk-UA"/>
        </w:rPr>
        <w:t xml:space="preserve"> пациентов с потерей группы моляров и премоляров. У </w:t>
      </w:r>
      <w:r w:rsidRPr="001E1AC1">
        <w:rPr>
          <w:sz w:val="28"/>
          <w:szCs w:val="28"/>
          <w:lang w:val="uk-UA"/>
        </w:rPr>
        <w:t xml:space="preserve">64,7 </w:t>
      </w:r>
      <w:r w:rsidRPr="00E15BDF">
        <w:rPr>
          <w:sz w:val="28"/>
          <w:szCs w:val="28"/>
          <w:lang w:val="uk-UA"/>
        </w:rPr>
        <w:t>% пациентов с односторонними неограниченными дефектами на нижней и верхней челюстях</w:t>
      </w:r>
      <w:r>
        <w:rPr>
          <w:sz w:val="28"/>
          <w:szCs w:val="28"/>
          <w:lang w:val="uk-UA"/>
        </w:rPr>
        <w:t>,</w:t>
      </w:r>
      <w:r w:rsidRPr="00E15BDF">
        <w:rPr>
          <w:sz w:val="28"/>
          <w:szCs w:val="28"/>
          <w:lang w:val="uk-UA"/>
        </w:rPr>
        <w:t xml:space="preserve"> нижняя челюсть занимала преимущественно переднее положение. </w:t>
      </w:r>
    </w:p>
    <w:p w:rsidR="004A754A" w:rsidRPr="00E15BDF" w:rsidRDefault="004A754A" w:rsidP="004A754A">
      <w:pPr>
        <w:tabs>
          <w:tab w:val="left" w:pos="709"/>
          <w:tab w:val="left" w:pos="840"/>
        </w:tabs>
        <w:spacing w:line="360" w:lineRule="auto"/>
        <w:jc w:val="both"/>
        <w:rPr>
          <w:sz w:val="28"/>
          <w:szCs w:val="28"/>
          <w:lang w:val="uk-UA"/>
        </w:rPr>
      </w:pPr>
      <w:r w:rsidRPr="00E15BDF">
        <w:rPr>
          <w:sz w:val="28"/>
          <w:szCs w:val="28"/>
          <w:lang w:val="uk-UA"/>
        </w:rPr>
        <w:tab/>
      </w:r>
      <w:r>
        <w:rPr>
          <w:sz w:val="28"/>
          <w:szCs w:val="28"/>
          <w:lang w:val="uk-UA"/>
        </w:rPr>
        <w:t>Подобные нарушения</w:t>
      </w:r>
      <w:r w:rsidRPr="00E15BDF">
        <w:rPr>
          <w:sz w:val="28"/>
          <w:szCs w:val="28"/>
          <w:lang w:val="uk-UA"/>
        </w:rPr>
        <w:t xml:space="preserve"> </w:t>
      </w:r>
      <w:r>
        <w:rPr>
          <w:sz w:val="28"/>
          <w:szCs w:val="28"/>
          <w:lang w:val="uk-UA"/>
        </w:rPr>
        <w:t>снижали эффективность</w:t>
      </w:r>
      <w:r w:rsidRPr="00E15BDF">
        <w:rPr>
          <w:sz w:val="28"/>
          <w:szCs w:val="28"/>
          <w:lang w:val="uk-UA"/>
        </w:rPr>
        <w:t xml:space="preserve"> ортопедического лечения односторонних неограниченных дефектов. </w:t>
      </w:r>
      <w:r>
        <w:rPr>
          <w:sz w:val="28"/>
          <w:szCs w:val="28"/>
          <w:lang w:val="uk-UA"/>
        </w:rPr>
        <w:t>В связи с этим</w:t>
      </w:r>
      <w:r w:rsidRPr="00E15BDF">
        <w:rPr>
          <w:sz w:val="28"/>
          <w:szCs w:val="28"/>
          <w:lang w:val="uk-UA"/>
        </w:rPr>
        <w:t xml:space="preserve"> </w:t>
      </w:r>
      <w:r>
        <w:rPr>
          <w:sz w:val="28"/>
          <w:szCs w:val="28"/>
          <w:lang w:val="uk-UA"/>
        </w:rPr>
        <w:t xml:space="preserve">на </w:t>
      </w:r>
      <w:r w:rsidRPr="00E15BDF">
        <w:rPr>
          <w:sz w:val="28"/>
          <w:szCs w:val="28"/>
          <w:lang w:val="uk-UA"/>
        </w:rPr>
        <w:t>перв</w:t>
      </w:r>
      <w:r>
        <w:rPr>
          <w:sz w:val="28"/>
          <w:szCs w:val="28"/>
          <w:lang w:val="uk-UA"/>
        </w:rPr>
        <w:t>о</w:t>
      </w:r>
      <w:r w:rsidRPr="00E15BDF">
        <w:rPr>
          <w:sz w:val="28"/>
          <w:szCs w:val="28"/>
          <w:lang w:val="uk-UA"/>
        </w:rPr>
        <w:t>м этап</w:t>
      </w:r>
      <w:r>
        <w:rPr>
          <w:sz w:val="28"/>
          <w:szCs w:val="28"/>
          <w:lang w:val="uk-UA"/>
        </w:rPr>
        <w:t>е лечения</w:t>
      </w:r>
      <w:r w:rsidRPr="00E15BDF">
        <w:rPr>
          <w:sz w:val="28"/>
          <w:szCs w:val="28"/>
          <w:lang w:val="uk-UA"/>
        </w:rPr>
        <w:t xml:space="preserve"> </w:t>
      </w:r>
      <w:r>
        <w:rPr>
          <w:sz w:val="28"/>
          <w:szCs w:val="28"/>
          <w:lang w:val="uk-UA"/>
        </w:rPr>
        <w:t>проводилась п</w:t>
      </w:r>
      <w:r w:rsidRPr="00E15BDF">
        <w:rPr>
          <w:sz w:val="28"/>
          <w:szCs w:val="28"/>
          <w:lang w:val="uk-UA"/>
        </w:rPr>
        <w:t>редпрот</w:t>
      </w:r>
      <w:r>
        <w:rPr>
          <w:sz w:val="28"/>
          <w:szCs w:val="28"/>
          <w:lang w:val="uk-UA"/>
        </w:rPr>
        <w:t>езион</w:t>
      </w:r>
      <w:r w:rsidRPr="00E15BDF">
        <w:rPr>
          <w:sz w:val="28"/>
          <w:szCs w:val="28"/>
          <w:lang w:val="uk-UA"/>
        </w:rPr>
        <w:t xml:space="preserve">ная реабилитация зубочелюстного аппарата. </w:t>
      </w:r>
      <w:r>
        <w:rPr>
          <w:sz w:val="28"/>
          <w:szCs w:val="28"/>
        </w:rPr>
        <w:t>Для этого</w:t>
      </w:r>
      <w:r w:rsidRPr="00E15BDF">
        <w:rPr>
          <w:sz w:val="28"/>
          <w:szCs w:val="28"/>
        </w:rPr>
        <w:t xml:space="preserve"> применял</w:t>
      </w:r>
      <w:r>
        <w:rPr>
          <w:sz w:val="28"/>
          <w:szCs w:val="28"/>
        </w:rPr>
        <w:t>ось</w:t>
      </w:r>
      <w:r w:rsidRPr="00E15BDF">
        <w:rPr>
          <w:sz w:val="28"/>
          <w:szCs w:val="28"/>
        </w:rPr>
        <w:t xml:space="preserve"> пришлифовывание зубов, </w:t>
      </w:r>
      <w:r>
        <w:rPr>
          <w:sz w:val="28"/>
          <w:szCs w:val="28"/>
        </w:rPr>
        <w:t>протезирование</w:t>
      </w:r>
      <w:r w:rsidRPr="00E15BDF">
        <w:rPr>
          <w:sz w:val="28"/>
          <w:szCs w:val="28"/>
        </w:rPr>
        <w:t xml:space="preserve"> </w:t>
      </w:r>
      <w:r>
        <w:rPr>
          <w:sz w:val="28"/>
          <w:szCs w:val="28"/>
        </w:rPr>
        <w:t>временными</w:t>
      </w:r>
      <w:r w:rsidRPr="00E15BDF">
        <w:rPr>
          <w:sz w:val="28"/>
          <w:szCs w:val="28"/>
        </w:rPr>
        <w:t xml:space="preserve"> ортопедически</w:t>
      </w:r>
      <w:r>
        <w:rPr>
          <w:sz w:val="28"/>
          <w:szCs w:val="28"/>
        </w:rPr>
        <w:t>ми</w:t>
      </w:r>
      <w:r w:rsidRPr="00E15BDF">
        <w:rPr>
          <w:sz w:val="28"/>
          <w:szCs w:val="28"/>
        </w:rPr>
        <w:t xml:space="preserve"> конструкци</w:t>
      </w:r>
      <w:r>
        <w:rPr>
          <w:sz w:val="28"/>
          <w:szCs w:val="28"/>
        </w:rPr>
        <w:t>ями</w:t>
      </w:r>
      <w:r w:rsidRPr="00E15BDF">
        <w:rPr>
          <w:sz w:val="28"/>
          <w:szCs w:val="28"/>
        </w:rPr>
        <w:t xml:space="preserve">, а также </w:t>
      </w:r>
      <w:r>
        <w:rPr>
          <w:sz w:val="28"/>
          <w:szCs w:val="28"/>
        </w:rPr>
        <w:t xml:space="preserve">изготовление </w:t>
      </w:r>
      <w:r w:rsidRPr="00E15BDF">
        <w:rPr>
          <w:sz w:val="28"/>
          <w:szCs w:val="28"/>
        </w:rPr>
        <w:t xml:space="preserve">оклюзионных шин (кап). </w:t>
      </w:r>
      <w:r w:rsidRPr="00E15BDF">
        <w:rPr>
          <w:sz w:val="28"/>
          <w:szCs w:val="28"/>
          <w:lang w:val="uk-UA"/>
        </w:rPr>
        <w:t>Выбор того либо иного вмешательства зависел от степени выявле</w:t>
      </w:r>
      <w:r>
        <w:rPr>
          <w:sz w:val="28"/>
          <w:szCs w:val="28"/>
          <w:lang w:val="uk-UA"/>
        </w:rPr>
        <w:t>н</w:t>
      </w:r>
      <w:r w:rsidRPr="00E15BDF">
        <w:rPr>
          <w:sz w:val="28"/>
          <w:szCs w:val="28"/>
          <w:lang w:val="uk-UA"/>
        </w:rPr>
        <w:t>ных фун</w:t>
      </w:r>
      <w:r>
        <w:rPr>
          <w:sz w:val="28"/>
          <w:szCs w:val="28"/>
          <w:lang w:val="uk-UA"/>
        </w:rPr>
        <w:t>к</w:t>
      </w:r>
      <w:r w:rsidRPr="00E15BDF">
        <w:rPr>
          <w:sz w:val="28"/>
          <w:szCs w:val="28"/>
          <w:lang w:val="uk-UA"/>
        </w:rPr>
        <w:t xml:space="preserve">циональных нарушений и проводился </w:t>
      </w:r>
      <w:r>
        <w:rPr>
          <w:sz w:val="28"/>
          <w:szCs w:val="28"/>
          <w:lang w:val="uk-UA"/>
        </w:rPr>
        <w:t>после</w:t>
      </w:r>
      <w:r w:rsidRPr="00E15BDF">
        <w:rPr>
          <w:sz w:val="28"/>
          <w:szCs w:val="28"/>
          <w:lang w:val="uk-UA"/>
        </w:rPr>
        <w:t xml:space="preserve"> анализ</w:t>
      </w:r>
      <w:r>
        <w:rPr>
          <w:sz w:val="28"/>
          <w:szCs w:val="28"/>
          <w:lang w:val="uk-UA"/>
        </w:rPr>
        <w:t>а</w:t>
      </w:r>
      <w:r w:rsidRPr="00E15BDF">
        <w:rPr>
          <w:sz w:val="28"/>
          <w:szCs w:val="28"/>
          <w:lang w:val="uk-UA"/>
        </w:rPr>
        <w:t xml:space="preserve"> диагностических моделей челюстей в артикуляторе. </w:t>
      </w:r>
      <w:r>
        <w:rPr>
          <w:sz w:val="28"/>
          <w:szCs w:val="28"/>
          <w:lang w:val="uk-UA"/>
        </w:rPr>
        <w:t>П</w:t>
      </w:r>
      <w:r w:rsidRPr="00E15BDF">
        <w:rPr>
          <w:sz w:val="28"/>
          <w:szCs w:val="28"/>
          <w:lang w:val="uk-UA"/>
        </w:rPr>
        <w:t>ри помощи электромиографического исследования жевательных мышц было установлено, что уже на ранних этапах реабилитационного лечения ув</w:t>
      </w:r>
      <w:r>
        <w:rPr>
          <w:sz w:val="28"/>
          <w:szCs w:val="28"/>
          <w:lang w:val="uk-UA"/>
        </w:rPr>
        <w:t>е</w:t>
      </w:r>
      <w:r w:rsidRPr="00E15BDF">
        <w:rPr>
          <w:sz w:val="28"/>
          <w:szCs w:val="28"/>
          <w:lang w:val="uk-UA"/>
        </w:rPr>
        <w:t>личивалось время биоэлектрической активности жевательных мышц, а также возрастала амплитуда биопотенциалов, что свидетельствовало о наличии по</w:t>
      </w:r>
      <w:r>
        <w:rPr>
          <w:sz w:val="28"/>
          <w:szCs w:val="28"/>
          <w:lang w:val="uk-UA"/>
        </w:rPr>
        <w:t>ложитель</w:t>
      </w:r>
      <w:r w:rsidRPr="00E15BDF">
        <w:rPr>
          <w:sz w:val="28"/>
          <w:szCs w:val="28"/>
          <w:lang w:val="uk-UA"/>
        </w:rPr>
        <w:t>ной динамики</w:t>
      </w:r>
      <w:r>
        <w:rPr>
          <w:sz w:val="28"/>
          <w:szCs w:val="28"/>
          <w:lang w:val="uk-UA"/>
        </w:rPr>
        <w:t xml:space="preserve"> восстановления функционального состояния зубочелюстного аппарата</w:t>
      </w:r>
      <w:r w:rsidRPr="00E15BDF">
        <w:rPr>
          <w:sz w:val="28"/>
          <w:szCs w:val="28"/>
          <w:lang w:val="uk-UA"/>
        </w:rPr>
        <w:t>.</w:t>
      </w:r>
    </w:p>
    <w:p w:rsidR="004A754A" w:rsidRDefault="004A754A" w:rsidP="004A754A">
      <w:pPr>
        <w:tabs>
          <w:tab w:val="left" w:pos="709"/>
          <w:tab w:val="left" w:pos="840"/>
        </w:tabs>
        <w:spacing w:line="360" w:lineRule="auto"/>
        <w:jc w:val="both"/>
        <w:rPr>
          <w:sz w:val="28"/>
          <w:szCs w:val="28"/>
          <w:lang w:val="uk-UA"/>
        </w:rPr>
      </w:pPr>
      <w:r w:rsidRPr="00E15BDF">
        <w:rPr>
          <w:sz w:val="28"/>
          <w:szCs w:val="28"/>
          <w:lang w:val="uk-UA"/>
        </w:rPr>
        <w:tab/>
      </w:r>
      <w:r>
        <w:rPr>
          <w:sz w:val="28"/>
          <w:szCs w:val="28"/>
          <w:lang w:val="uk-UA"/>
        </w:rPr>
        <w:t>Обосновано</w:t>
      </w:r>
      <w:r w:rsidRPr="00E15BDF">
        <w:rPr>
          <w:sz w:val="28"/>
          <w:szCs w:val="28"/>
          <w:lang w:val="uk-UA"/>
        </w:rPr>
        <w:t xml:space="preserve">, что выбор конструкции протеза для замещения одностороннего неограниченного дефекта </w:t>
      </w:r>
      <w:r>
        <w:rPr>
          <w:sz w:val="28"/>
          <w:szCs w:val="28"/>
          <w:lang w:val="uk-UA"/>
        </w:rPr>
        <w:t>зависел</w:t>
      </w:r>
      <w:r w:rsidRPr="00E15BDF">
        <w:rPr>
          <w:sz w:val="28"/>
          <w:szCs w:val="28"/>
          <w:lang w:val="uk-UA"/>
        </w:rPr>
        <w:t xml:space="preserve"> </w:t>
      </w:r>
      <w:r>
        <w:rPr>
          <w:sz w:val="28"/>
          <w:szCs w:val="28"/>
          <w:lang w:val="uk-UA"/>
        </w:rPr>
        <w:t>от кол</w:t>
      </w:r>
      <w:r w:rsidRPr="00E15BDF">
        <w:rPr>
          <w:sz w:val="28"/>
          <w:szCs w:val="28"/>
          <w:lang w:val="uk-UA"/>
        </w:rPr>
        <w:t>ичеств</w:t>
      </w:r>
      <w:r>
        <w:rPr>
          <w:sz w:val="28"/>
          <w:szCs w:val="28"/>
          <w:lang w:val="uk-UA"/>
        </w:rPr>
        <w:t>а отсутствующих зубов и степени функци</w:t>
      </w:r>
      <w:r w:rsidRPr="00E15BDF">
        <w:rPr>
          <w:sz w:val="28"/>
          <w:szCs w:val="28"/>
          <w:lang w:val="uk-UA"/>
        </w:rPr>
        <w:t>ональн</w:t>
      </w:r>
      <w:r>
        <w:rPr>
          <w:sz w:val="28"/>
          <w:szCs w:val="28"/>
          <w:lang w:val="uk-UA"/>
        </w:rPr>
        <w:t>ы</w:t>
      </w:r>
      <w:r w:rsidRPr="00E15BDF">
        <w:rPr>
          <w:sz w:val="28"/>
          <w:szCs w:val="28"/>
          <w:lang w:val="uk-UA"/>
        </w:rPr>
        <w:t xml:space="preserve">х </w:t>
      </w:r>
      <w:r>
        <w:rPr>
          <w:sz w:val="28"/>
          <w:szCs w:val="28"/>
          <w:lang w:val="uk-UA"/>
        </w:rPr>
        <w:t>измене</w:t>
      </w:r>
      <w:r w:rsidRPr="00E15BDF">
        <w:rPr>
          <w:sz w:val="28"/>
          <w:szCs w:val="28"/>
          <w:lang w:val="uk-UA"/>
        </w:rPr>
        <w:t xml:space="preserve">ний в зубочелюстном аппарате. Так, в </w:t>
      </w:r>
      <w:r w:rsidRPr="00E15BDF">
        <w:rPr>
          <w:sz w:val="28"/>
          <w:szCs w:val="28"/>
          <w:lang w:val="uk-UA"/>
        </w:rPr>
        <w:lastRenderedPageBreak/>
        <w:t xml:space="preserve">большинстве случаев, </w:t>
      </w:r>
      <w:r>
        <w:rPr>
          <w:sz w:val="28"/>
          <w:szCs w:val="28"/>
          <w:lang w:val="uk-UA"/>
        </w:rPr>
        <w:t xml:space="preserve">у </w:t>
      </w:r>
      <w:r w:rsidRPr="00E15BDF">
        <w:rPr>
          <w:sz w:val="28"/>
          <w:szCs w:val="28"/>
          <w:lang w:val="uk-UA"/>
        </w:rPr>
        <w:t>пациент</w:t>
      </w:r>
      <w:r>
        <w:rPr>
          <w:sz w:val="28"/>
          <w:szCs w:val="28"/>
          <w:lang w:val="uk-UA"/>
        </w:rPr>
        <w:t>ов</w:t>
      </w:r>
      <w:r w:rsidRPr="00E15BDF">
        <w:rPr>
          <w:sz w:val="28"/>
          <w:szCs w:val="28"/>
          <w:lang w:val="uk-UA"/>
        </w:rPr>
        <w:t xml:space="preserve"> І группы </w:t>
      </w:r>
      <w:r>
        <w:rPr>
          <w:sz w:val="28"/>
          <w:szCs w:val="28"/>
          <w:lang w:val="uk-UA"/>
        </w:rPr>
        <w:t xml:space="preserve">(отсутствовал 2 моляр) </w:t>
      </w:r>
      <w:r w:rsidRPr="00E15BDF">
        <w:rPr>
          <w:sz w:val="28"/>
          <w:szCs w:val="28"/>
          <w:lang w:val="uk-UA"/>
        </w:rPr>
        <w:t xml:space="preserve">не </w:t>
      </w:r>
      <w:r>
        <w:rPr>
          <w:sz w:val="28"/>
          <w:szCs w:val="28"/>
          <w:lang w:val="uk-UA"/>
        </w:rPr>
        <w:t xml:space="preserve">было </w:t>
      </w:r>
      <w:r w:rsidRPr="00E15BDF">
        <w:rPr>
          <w:sz w:val="28"/>
          <w:szCs w:val="28"/>
          <w:lang w:val="uk-UA"/>
        </w:rPr>
        <w:t>выраже</w:t>
      </w:r>
      <w:r>
        <w:rPr>
          <w:sz w:val="28"/>
          <w:szCs w:val="28"/>
          <w:lang w:val="uk-UA"/>
        </w:rPr>
        <w:t>н</w:t>
      </w:r>
      <w:r w:rsidRPr="00E15BDF">
        <w:rPr>
          <w:sz w:val="28"/>
          <w:szCs w:val="28"/>
          <w:lang w:val="uk-UA"/>
        </w:rPr>
        <w:t xml:space="preserve">ных </w:t>
      </w:r>
      <w:r>
        <w:rPr>
          <w:sz w:val="28"/>
          <w:szCs w:val="28"/>
          <w:lang w:val="uk-UA"/>
        </w:rPr>
        <w:t xml:space="preserve">клинических и </w:t>
      </w:r>
      <w:r w:rsidRPr="00E15BDF">
        <w:rPr>
          <w:sz w:val="28"/>
          <w:szCs w:val="28"/>
          <w:lang w:val="uk-UA"/>
        </w:rPr>
        <w:t>функциональных нарушений.</w:t>
      </w:r>
      <w:r>
        <w:rPr>
          <w:sz w:val="28"/>
          <w:szCs w:val="28"/>
          <w:lang w:val="uk-UA"/>
        </w:rPr>
        <w:t xml:space="preserve"> В связи с этим </w:t>
      </w:r>
      <w:r w:rsidRPr="00E15BDF">
        <w:rPr>
          <w:sz w:val="28"/>
          <w:szCs w:val="28"/>
          <w:lang w:val="uk-UA"/>
        </w:rPr>
        <w:t>замещени</w:t>
      </w:r>
      <w:r>
        <w:rPr>
          <w:sz w:val="28"/>
          <w:szCs w:val="28"/>
          <w:lang w:val="uk-UA"/>
        </w:rPr>
        <w:t>е</w:t>
      </w:r>
      <w:r w:rsidRPr="00E15BDF">
        <w:rPr>
          <w:sz w:val="28"/>
          <w:szCs w:val="28"/>
          <w:lang w:val="uk-UA"/>
        </w:rPr>
        <w:t xml:space="preserve"> одностороннего дефекта не </w:t>
      </w:r>
      <w:r>
        <w:rPr>
          <w:sz w:val="28"/>
          <w:szCs w:val="28"/>
          <w:lang w:val="uk-UA"/>
        </w:rPr>
        <w:t>проводилось.</w:t>
      </w:r>
    </w:p>
    <w:p w:rsidR="004A754A" w:rsidRDefault="004A754A" w:rsidP="004A754A">
      <w:pPr>
        <w:tabs>
          <w:tab w:val="left" w:pos="709"/>
          <w:tab w:val="left" w:pos="840"/>
        </w:tabs>
        <w:spacing w:line="360" w:lineRule="auto"/>
        <w:jc w:val="both"/>
        <w:rPr>
          <w:sz w:val="28"/>
          <w:szCs w:val="28"/>
        </w:rPr>
      </w:pPr>
      <w:r w:rsidRPr="00E15BDF">
        <w:rPr>
          <w:sz w:val="28"/>
          <w:szCs w:val="28"/>
          <w:lang w:val="uk-UA"/>
        </w:rPr>
        <w:tab/>
      </w:r>
      <w:r>
        <w:rPr>
          <w:sz w:val="28"/>
          <w:szCs w:val="28"/>
          <w:lang w:val="uk-UA"/>
        </w:rPr>
        <w:t>У пациентов II группы (</w:t>
      </w:r>
      <w:r w:rsidRPr="00051901">
        <w:rPr>
          <w:sz w:val="28"/>
          <w:szCs w:val="28"/>
          <w:lang w:val="uk-UA"/>
        </w:rPr>
        <w:t>отсутств</w:t>
      </w:r>
      <w:r>
        <w:rPr>
          <w:sz w:val="28"/>
          <w:szCs w:val="28"/>
          <w:lang w:val="uk-UA"/>
        </w:rPr>
        <w:t xml:space="preserve">ие группы моляров) были выявлены как клинические, так и функциональные нарушения. Для </w:t>
      </w:r>
      <w:r>
        <w:rPr>
          <w:sz w:val="28"/>
          <w:szCs w:val="28"/>
        </w:rPr>
        <w:t xml:space="preserve">протезирования пациентов этой группы применялись бюгельные протезы и несъемные протезы на имплантантах. </w:t>
      </w:r>
      <w:r>
        <w:rPr>
          <w:sz w:val="28"/>
          <w:szCs w:val="28"/>
          <w:lang w:val="uk-UA"/>
        </w:rPr>
        <w:t>Альтернативным методом лечения п</w:t>
      </w:r>
      <w:r w:rsidRPr="00E15BDF">
        <w:rPr>
          <w:sz w:val="28"/>
          <w:szCs w:val="28"/>
        </w:rPr>
        <w:t>ациент</w:t>
      </w:r>
      <w:r>
        <w:rPr>
          <w:sz w:val="28"/>
          <w:szCs w:val="28"/>
        </w:rPr>
        <w:t>ов</w:t>
      </w:r>
      <w:r w:rsidRPr="00E15BDF">
        <w:rPr>
          <w:sz w:val="28"/>
          <w:szCs w:val="28"/>
        </w:rPr>
        <w:t xml:space="preserve"> с отсу</w:t>
      </w:r>
      <w:r>
        <w:rPr>
          <w:sz w:val="28"/>
          <w:szCs w:val="28"/>
          <w:lang w:val="uk-UA"/>
        </w:rPr>
        <w:t>тс</w:t>
      </w:r>
      <w:r w:rsidRPr="00E15BDF">
        <w:rPr>
          <w:sz w:val="28"/>
          <w:szCs w:val="28"/>
        </w:rPr>
        <w:t>твием группы моляров являлис</w:t>
      </w:r>
      <w:r>
        <w:rPr>
          <w:sz w:val="28"/>
          <w:szCs w:val="28"/>
        </w:rPr>
        <w:t>ь</w:t>
      </w:r>
      <w:r w:rsidRPr="00E15BDF">
        <w:rPr>
          <w:sz w:val="28"/>
          <w:szCs w:val="28"/>
        </w:rPr>
        <w:t xml:space="preserve"> малые седловидные протезы</w:t>
      </w:r>
      <w:r>
        <w:rPr>
          <w:sz w:val="28"/>
          <w:szCs w:val="28"/>
        </w:rPr>
        <w:t>.</w:t>
      </w:r>
      <w:r w:rsidRPr="00E15BDF">
        <w:rPr>
          <w:sz w:val="28"/>
          <w:szCs w:val="28"/>
        </w:rPr>
        <w:t xml:space="preserve"> Электромиографически</w:t>
      </w:r>
      <w:r>
        <w:rPr>
          <w:sz w:val="28"/>
          <w:szCs w:val="28"/>
        </w:rPr>
        <w:t>ми</w:t>
      </w:r>
      <w:r w:rsidRPr="00E15BDF">
        <w:rPr>
          <w:sz w:val="28"/>
          <w:szCs w:val="28"/>
        </w:rPr>
        <w:t xml:space="preserve"> исследования</w:t>
      </w:r>
      <w:r>
        <w:rPr>
          <w:sz w:val="28"/>
          <w:szCs w:val="28"/>
        </w:rPr>
        <w:t>ми</w:t>
      </w:r>
      <w:r w:rsidRPr="00E15BDF">
        <w:rPr>
          <w:sz w:val="28"/>
          <w:szCs w:val="28"/>
        </w:rPr>
        <w:t xml:space="preserve"> жевательных мышц </w:t>
      </w:r>
      <w:r>
        <w:rPr>
          <w:sz w:val="28"/>
          <w:szCs w:val="28"/>
        </w:rPr>
        <w:t>установлено</w:t>
      </w:r>
      <w:r w:rsidRPr="00E15BDF">
        <w:rPr>
          <w:sz w:val="28"/>
          <w:szCs w:val="28"/>
        </w:rPr>
        <w:t>, что наиболее по</w:t>
      </w:r>
      <w:r>
        <w:rPr>
          <w:sz w:val="28"/>
          <w:szCs w:val="28"/>
        </w:rPr>
        <w:t>ложитель</w:t>
      </w:r>
      <w:r w:rsidRPr="00E15BDF">
        <w:rPr>
          <w:sz w:val="28"/>
          <w:szCs w:val="28"/>
        </w:rPr>
        <w:t xml:space="preserve">ная динамика восстановления функционального состояния </w:t>
      </w:r>
      <w:r>
        <w:rPr>
          <w:sz w:val="28"/>
          <w:szCs w:val="28"/>
        </w:rPr>
        <w:t>зубочелюстного аппарата</w:t>
      </w:r>
      <w:r w:rsidRPr="00E15BDF">
        <w:rPr>
          <w:sz w:val="28"/>
          <w:szCs w:val="28"/>
        </w:rPr>
        <w:t xml:space="preserve"> наблюда</w:t>
      </w:r>
      <w:r>
        <w:rPr>
          <w:sz w:val="28"/>
          <w:szCs w:val="28"/>
        </w:rPr>
        <w:t>лась</w:t>
      </w:r>
      <w:r w:rsidRPr="00E15BDF">
        <w:rPr>
          <w:sz w:val="28"/>
          <w:szCs w:val="28"/>
        </w:rPr>
        <w:t xml:space="preserve"> при протезировании несъемными конструкциями на имплантантах.</w:t>
      </w:r>
      <w:r>
        <w:rPr>
          <w:sz w:val="28"/>
          <w:szCs w:val="28"/>
        </w:rPr>
        <w:t xml:space="preserve"> </w:t>
      </w:r>
      <w:r w:rsidRPr="00E15BDF">
        <w:rPr>
          <w:sz w:val="28"/>
          <w:szCs w:val="28"/>
        </w:rPr>
        <w:tab/>
      </w:r>
      <w:r>
        <w:rPr>
          <w:sz w:val="28"/>
          <w:szCs w:val="28"/>
        </w:rPr>
        <w:t>Ч</w:t>
      </w:r>
      <w:r w:rsidRPr="00E15BDF">
        <w:rPr>
          <w:sz w:val="28"/>
          <w:szCs w:val="28"/>
        </w:rPr>
        <w:t>ерез 3, 6 и 9 месяцев после протезирования такими конструкциями увелич</w:t>
      </w:r>
      <w:r>
        <w:rPr>
          <w:sz w:val="28"/>
          <w:szCs w:val="28"/>
        </w:rPr>
        <w:t>ивались</w:t>
      </w:r>
      <w:r w:rsidRPr="00E15BDF">
        <w:rPr>
          <w:sz w:val="28"/>
          <w:szCs w:val="28"/>
        </w:rPr>
        <w:t xml:space="preserve"> длительност</w:t>
      </w:r>
      <w:r>
        <w:rPr>
          <w:sz w:val="28"/>
          <w:szCs w:val="28"/>
        </w:rPr>
        <w:t>ь</w:t>
      </w:r>
      <w:r w:rsidRPr="00E15BDF">
        <w:rPr>
          <w:sz w:val="28"/>
          <w:szCs w:val="28"/>
        </w:rPr>
        <w:t xml:space="preserve"> периода биоэлектрической активности жевательных мышц </w:t>
      </w:r>
      <w:r>
        <w:rPr>
          <w:sz w:val="28"/>
          <w:szCs w:val="28"/>
        </w:rPr>
        <w:t>и</w:t>
      </w:r>
      <w:r w:rsidRPr="00E15BDF">
        <w:rPr>
          <w:sz w:val="28"/>
          <w:szCs w:val="28"/>
        </w:rPr>
        <w:t xml:space="preserve"> амп</w:t>
      </w:r>
      <w:r>
        <w:rPr>
          <w:sz w:val="28"/>
          <w:szCs w:val="28"/>
          <w:lang w:val="uk-UA"/>
        </w:rPr>
        <w:t>л</w:t>
      </w:r>
      <w:r w:rsidRPr="00E15BDF">
        <w:rPr>
          <w:sz w:val="28"/>
          <w:szCs w:val="28"/>
        </w:rPr>
        <w:t>итуд</w:t>
      </w:r>
      <w:r>
        <w:rPr>
          <w:sz w:val="28"/>
          <w:szCs w:val="28"/>
        </w:rPr>
        <w:t>а</w:t>
      </w:r>
      <w:r w:rsidRPr="00E15BDF">
        <w:rPr>
          <w:sz w:val="28"/>
          <w:szCs w:val="28"/>
        </w:rPr>
        <w:t xml:space="preserve"> биопотенциалов </w:t>
      </w:r>
      <w:r>
        <w:rPr>
          <w:sz w:val="28"/>
          <w:szCs w:val="28"/>
        </w:rPr>
        <w:t>(</w:t>
      </w:r>
      <w:r w:rsidRPr="00E15BDF">
        <w:rPr>
          <w:sz w:val="28"/>
          <w:szCs w:val="28"/>
        </w:rPr>
        <w:t>сил</w:t>
      </w:r>
      <w:r>
        <w:rPr>
          <w:sz w:val="28"/>
          <w:szCs w:val="28"/>
        </w:rPr>
        <w:t>а</w:t>
      </w:r>
      <w:r w:rsidRPr="00E15BDF">
        <w:rPr>
          <w:sz w:val="28"/>
          <w:szCs w:val="28"/>
        </w:rPr>
        <w:t xml:space="preserve"> сокращения мышц</w:t>
      </w:r>
      <w:r>
        <w:rPr>
          <w:sz w:val="28"/>
          <w:szCs w:val="28"/>
        </w:rPr>
        <w:t xml:space="preserve">), как </w:t>
      </w:r>
      <w:r w:rsidRPr="00E15BDF">
        <w:rPr>
          <w:sz w:val="28"/>
          <w:szCs w:val="28"/>
        </w:rPr>
        <w:t>на стороне дефекта</w:t>
      </w:r>
      <w:r>
        <w:rPr>
          <w:sz w:val="28"/>
          <w:szCs w:val="28"/>
        </w:rPr>
        <w:t>,</w:t>
      </w:r>
      <w:r w:rsidRPr="00E15BDF">
        <w:rPr>
          <w:sz w:val="28"/>
          <w:szCs w:val="28"/>
        </w:rPr>
        <w:t xml:space="preserve"> </w:t>
      </w:r>
      <w:r>
        <w:rPr>
          <w:sz w:val="28"/>
          <w:szCs w:val="28"/>
        </w:rPr>
        <w:t xml:space="preserve">так </w:t>
      </w:r>
      <w:r w:rsidRPr="00E15BDF">
        <w:rPr>
          <w:sz w:val="28"/>
          <w:szCs w:val="28"/>
        </w:rPr>
        <w:t>и на противоположной стороне.</w:t>
      </w:r>
      <w:r w:rsidRPr="00E15BDF">
        <w:rPr>
          <w:sz w:val="28"/>
          <w:szCs w:val="28"/>
        </w:rPr>
        <w:tab/>
      </w:r>
    </w:p>
    <w:p w:rsidR="004A754A" w:rsidRDefault="004A754A" w:rsidP="004A754A">
      <w:pPr>
        <w:tabs>
          <w:tab w:val="left" w:pos="709"/>
          <w:tab w:val="left" w:pos="840"/>
        </w:tabs>
        <w:spacing w:line="360" w:lineRule="auto"/>
        <w:jc w:val="both"/>
        <w:rPr>
          <w:sz w:val="28"/>
          <w:szCs w:val="28"/>
        </w:rPr>
      </w:pPr>
      <w:r>
        <w:rPr>
          <w:sz w:val="28"/>
          <w:szCs w:val="28"/>
        </w:rPr>
        <w:tab/>
        <w:t xml:space="preserve">Клинические и функциональные изменения в зубочелюстном аппарате </w:t>
      </w:r>
      <w:r w:rsidRPr="00E15BDF">
        <w:rPr>
          <w:sz w:val="28"/>
          <w:szCs w:val="28"/>
        </w:rPr>
        <w:t xml:space="preserve">пациентов III </w:t>
      </w:r>
      <w:r>
        <w:rPr>
          <w:sz w:val="28"/>
          <w:szCs w:val="28"/>
        </w:rPr>
        <w:t>(отсутс</w:t>
      </w:r>
      <w:r w:rsidRPr="00E15BDF">
        <w:rPr>
          <w:sz w:val="28"/>
          <w:szCs w:val="28"/>
        </w:rPr>
        <w:t>т</w:t>
      </w:r>
      <w:r>
        <w:rPr>
          <w:sz w:val="28"/>
          <w:szCs w:val="28"/>
        </w:rPr>
        <w:t>вие группы моляров и премоляров)</w:t>
      </w:r>
      <w:r w:rsidRPr="00E15BDF">
        <w:rPr>
          <w:sz w:val="28"/>
          <w:szCs w:val="28"/>
        </w:rPr>
        <w:t xml:space="preserve"> </w:t>
      </w:r>
      <w:r>
        <w:rPr>
          <w:sz w:val="28"/>
          <w:szCs w:val="28"/>
        </w:rPr>
        <w:t xml:space="preserve">и </w:t>
      </w:r>
      <w:r w:rsidRPr="00E15BDF">
        <w:rPr>
          <w:sz w:val="28"/>
          <w:szCs w:val="28"/>
        </w:rPr>
        <w:t xml:space="preserve">IV </w:t>
      </w:r>
      <w:r>
        <w:rPr>
          <w:sz w:val="28"/>
          <w:szCs w:val="28"/>
        </w:rPr>
        <w:t xml:space="preserve">(односторонний неограниченный дефект на верхней и нижней челюстях) </w:t>
      </w:r>
      <w:r w:rsidRPr="00E15BDF">
        <w:rPr>
          <w:sz w:val="28"/>
          <w:szCs w:val="28"/>
        </w:rPr>
        <w:t>груп</w:t>
      </w:r>
      <w:r>
        <w:rPr>
          <w:sz w:val="28"/>
          <w:szCs w:val="28"/>
        </w:rPr>
        <w:t>п</w:t>
      </w:r>
      <w:r w:rsidRPr="00E15BDF">
        <w:rPr>
          <w:sz w:val="28"/>
          <w:szCs w:val="28"/>
        </w:rPr>
        <w:t xml:space="preserve"> </w:t>
      </w:r>
      <w:r>
        <w:rPr>
          <w:sz w:val="28"/>
          <w:szCs w:val="28"/>
        </w:rPr>
        <w:t>были наиболее выраженными, что обуславливало необходимость проведения предпротезионной реабилитации зубочелюстного аппарата.</w:t>
      </w:r>
      <w:r w:rsidRPr="00CA74C0">
        <w:rPr>
          <w:sz w:val="28"/>
          <w:szCs w:val="28"/>
        </w:rPr>
        <w:t xml:space="preserve"> </w:t>
      </w:r>
      <w:r>
        <w:rPr>
          <w:sz w:val="28"/>
          <w:szCs w:val="28"/>
        </w:rPr>
        <w:t>Также, о</w:t>
      </w:r>
      <w:r w:rsidRPr="00E15BDF">
        <w:rPr>
          <w:sz w:val="28"/>
          <w:szCs w:val="28"/>
        </w:rPr>
        <w:t>собенностью лечения пациентов да</w:t>
      </w:r>
      <w:r>
        <w:rPr>
          <w:sz w:val="28"/>
          <w:szCs w:val="28"/>
        </w:rPr>
        <w:t>нных групп была необходимость увеличения</w:t>
      </w:r>
      <w:r w:rsidRPr="00E15BDF">
        <w:rPr>
          <w:sz w:val="28"/>
          <w:szCs w:val="28"/>
        </w:rPr>
        <w:t xml:space="preserve"> снижен</w:t>
      </w:r>
      <w:r>
        <w:rPr>
          <w:sz w:val="28"/>
          <w:szCs w:val="28"/>
        </w:rPr>
        <w:t>н</w:t>
      </w:r>
      <w:r w:rsidRPr="00E15BDF">
        <w:rPr>
          <w:sz w:val="28"/>
          <w:szCs w:val="28"/>
        </w:rPr>
        <w:t>ой высоты прикуса</w:t>
      </w:r>
      <w:r w:rsidRPr="00CA74C0">
        <w:rPr>
          <w:sz w:val="28"/>
          <w:szCs w:val="28"/>
        </w:rPr>
        <w:t xml:space="preserve"> </w:t>
      </w:r>
      <w:r w:rsidRPr="00E15BDF">
        <w:rPr>
          <w:sz w:val="28"/>
          <w:szCs w:val="28"/>
        </w:rPr>
        <w:t>при помощи оклюзионных шин.</w:t>
      </w:r>
      <w:r>
        <w:rPr>
          <w:sz w:val="28"/>
          <w:szCs w:val="28"/>
        </w:rPr>
        <w:t xml:space="preserve"> </w:t>
      </w:r>
      <w:r w:rsidRPr="00E15BDF">
        <w:rPr>
          <w:sz w:val="28"/>
          <w:szCs w:val="28"/>
        </w:rPr>
        <w:t xml:space="preserve">Контроль </w:t>
      </w:r>
      <w:r>
        <w:rPr>
          <w:sz w:val="28"/>
          <w:szCs w:val="28"/>
        </w:rPr>
        <w:t>эффективности предпротезионной реабилитации</w:t>
      </w:r>
      <w:r w:rsidRPr="00E15BDF">
        <w:rPr>
          <w:sz w:val="28"/>
          <w:szCs w:val="28"/>
        </w:rPr>
        <w:t xml:space="preserve"> проводился при помощи электромиографии</w:t>
      </w:r>
      <w:r>
        <w:rPr>
          <w:sz w:val="28"/>
          <w:szCs w:val="28"/>
        </w:rPr>
        <w:t xml:space="preserve"> жевательных мышц</w:t>
      </w:r>
      <w:r w:rsidRPr="00E15BDF">
        <w:rPr>
          <w:sz w:val="28"/>
          <w:szCs w:val="28"/>
        </w:rPr>
        <w:t>.</w:t>
      </w:r>
    </w:p>
    <w:p w:rsidR="004A754A" w:rsidRDefault="004A754A" w:rsidP="004A754A">
      <w:pPr>
        <w:tabs>
          <w:tab w:val="left" w:pos="709"/>
          <w:tab w:val="left" w:pos="840"/>
        </w:tabs>
        <w:spacing w:line="360" w:lineRule="auto"/>
        <w:jc w:val="both"/>
        <w:rPr>
          <w:sz w:val="28"/>
          <w:szCs w:val="28"/>
        </w:rPr>
      </w:pPr>
      <w:r>
        <w:rPr>
          <w:sz w:val="28"/>
          <w:szCs w:val="28"/>
        </w:rPr>
        <w:tab/>
        <w:t xml:space="preserve">Для протезирования пациентов </w:t>
      </w:r>
      <w:r w:rsidRPr="00CA74C0">
        <w:rPr>
          <w:sz w:val="28"/>
          <w:szCs w:val="28"/>
        </w:rPr>
        <w:t>III</w:t>
      </w:r>
      <w:r>
        <w:rPr>
          <w:sz w:val="28"/>
          <w:szCs w:val="28"/>
        </w:rPr>
        <w:t xml:space="preserve"> и</w:t>
      </w:r>
      <w:r w:rsidRPr="00CA74C0">
        <w:t xml:space="preserve"> </w:t>
      </w:r>
      <w:r w:rsidRPr="00CA74C0">
        <w:rPr>
          <w:sz w:val="28"/>
          <w:szCs w:val="28"/>
        </w:rPr>
        <w:t>IV</w:t>
      </w:r>
      <w:r>
        <w:rPr>
          <w:sz w:val="28"/>
          <w:szCs w:val="28"/>
        </w:rPr>
        <w:t xml:space="preserve"> групп применялись бюгельные протезы, протезы с металлическим базисом и несъемные конструкции на имплантантах. П</w:t>
      </w:r>
      <w:r w:rsidRPr="00E15BDF">
        <w:rPr>
          <w:sz w:val="28"/>
          <w:szCs w:val="28"/>
        </w:rPr>
        <w:t xml:space="preserve">ри </w:t>
      </w:r>
      <w:r>
        <w:rPr>
          <w:sz w:val="28"/>
          <w:szCs w:val="28"/>
        </w:rPr>
        <w:t>э</w:t>
      </w:r>
      <w:r w:rsidRPr="00E15BDF">
        <w:rPr>
          <w:sz w:val="28"/>
          <w:szCs w:val="28"/>
        </w:rPr>
        <w:t>лектромиографии жевательных мышц, которая проводилась через 3, 6 и 9 месяцев после протезирования, было установлено, что наиболее по</w:t>
      </w:r>
      <w:r>
        <w:rPr>
          <w:sz w:val="28"/>
          <w:szCs w:val="28"/>
        </w:rPr>
        <w:t>ложитель</w:t>
      </w:r>
      <w:r w:rsidRPr="00E15BDF">
        <w:rPr>
          <w:sz w:val="28"/>
          <w:szCs w:val="28"/>
        </w:rPr>
        <w:t>ная динамика восстановления функционально</w:t>
      </w:r>
      <w:r>
        <w:rPr>
          <w:sz w:val="28"/>
          <w:szCs w:val="28"/>
        </w:rPr>
        <w:t>го</w:t>
      </w:r>
      <w:r w:rsidRPr="00E15BDF">
        <w:rPr>
          <w:sz w:val="28"/>
          <w:szCs w:val="28"/>
        </w:rPr>
        <w:t xml:space="preserve"> </w:t>
      </w:r>
      <w:r>
        <w:rPr>
          <w:sz w:val="28"/>
          <w:szCs w:val="28"/>
        </w:rPr>
        <w:t>состояния зубочелюстного аппарата</w:t>
      </w:r>
      <w:r w:rsidRPr="00E15BDF">
        <w:rPr>
          <w:sz w:val="28"/>
          <w:szCs w:val="28"/>
        </w:rPr>
        <w:t xml:space="preserve"> наблюдалась при использовании несъемных конструкций на имплантантах.</w:t>
      </w:r>
    </w:p>
    <w:p w:rsidR="004A754A" w:rsidRDefault="004A754A" w:rsidP="004A754A">
      <w:pPr>
        <w:tabs>
          <w:tab w:val="left" w:pos="709"/>
          <w:tab w:val="left" w:pos="840"/>
        </w:tabs>
        <w:spacing w:line="360" w:lineRule="auto"/>
        <w:jc w:val="both"/>
        <w:rPr>
          <w:sz w:val="28"/>
          <w:szCs w:val="28"/>
        </w:rPr>
      </w:pPr>
      <w:r w:rsidRPr="00E15BDF">
        <w:rPr>
          <w:sz w:val="28"/>
          <w:szCs w:val="28"/>
        </w:rPr>
        <w:lastRenderedPageBreak/>
        <w:tab/>
        <w:t>Таким образом</w:t>
      </w:r>
      <w:r>
        <w:rPr>
          <w:sz w:val="28"/>
          <w:szCs w:val="28"/>
        </w:rPr>
        <w:t xml:space="preserve">, </w:t>
      </w:r>
      <w:r w:rsidRPr="00474EEB">
        <w:rPr>
          <w:sz w:val="28"/>
          <w:szCs w:val="28"/>
        </w:rPr>
        <w:t>в результат</w:t>
      </w:r>
      <w:r>
        <w:rPr>
          <w:sz w:val="28"/>
          <w:szCs w:val="28"/>
        </w:rPr>
        <w:t>е</w:t>
      </w:r>
      <w:r w:rsidRPr="00474EEB">
        <w:rPr>
          <w:sz w:val="28"/>
          <w:szCs w:val="28"/>
        </w:rPr>
        <w:t xml:space="preserve"> комплексного </w:t>
      </w:r>
      <w:r>
        <w:rPr>
          <w:sz w:val="28"/>
          <w:szCs w:val="28"/>
        </w:rPr>
        <w:t>исследования</w:t>
      </w:r>
      <w:r w:rsidRPr="00474EEB">
        <w:rPr>
          <w:sz w:val="28"/>
          <w:szCs w:val="28"/>
        </w:rPr>
        <w:t xml:space="preserve"> зубо</w:t>
      </w:r>
      <w:r>
        <w:rPr>
          <w:sz w:val="28"/>
          <w:szCs w:val="28"/>
        </w:rPr>
        <w:t>челюст</w:t>
      </w:r>
      <w:r w:rsidRPr="00474EEB">
        <w:rPr>
          <w:sz w:val="28"/>
          <w:szCs w:val="28"/>
        </w:rPr>
        <w:t>ного ап</w:t>
      </w:r>
      <w:r>
        <w:rPr>
          <w:sz w:val="28"/>
          <w:szCs w:val="28"/>
        </w:rPr>
        <w:t>п</w:t>
      </w:r>
      <w:r w:rsidRPr="00474EEB">
        <w:rPr>
          <w:sz w:val="28"/>
          <w:szCs w:val="28"/>
        </w:rPr>
        <w:t>арат</w:t>
      </w:r>
      <w:r>
        <w:rPr>
          <w:sz w:val="28"/>
          <w:szCs w:val="28"/>
        </w:rPr>
        <w:t>а пацие</w:t>
      </w:r>
      <w:r w:rsidRPr="00474EEB">
        <w:rPr>
          <w:sz w:val="28"/>
          <w:szCs w:val="28"/>
        </w:rPr>
        <w:t>нт</w:t>
      </w:r>
      <w:r>
        <w:rPr>
          <w:sz w:val="28"/>
          <w:szCs w:val="28"/>
        </w:rPr>
        <w:t>о</w:t>
      </w:r>
      <w:r w:rsidRPr="00474EEB">
        <w:rPr>
          <w:sz w:val="28"/>
          <w:szCs w:val="28"/>
        </w:rPr>
        <w:t xml:space="preserve">в </w:t>
      </w:r>
      <w:r>
        <w:rPr>
          <w:sz w:val="28"/>
          <w:szCs w:val="28"/>
        </w:rPr>
        <w:t>с</w:t>
      </w:r>
      <w:r w:rsidRPr="00474EEB">
        <w:rPr>
          <w:sz w:val="28"/>
          <w:szCs w:val="28"/>
        </w:rPr>
        <w:t xml:space="preserve"> </w:t>
      </w:r>
      <w:r>
        <w:rPr>
          <w:sz w:val="28"/>
          <w:szCs w:val="28"/>
        </w:rPr>
        <w:t>односторонними неограниченными дефектами</w:t>
      </w:r>
      <w:r w:rsidRPr="00474EEB">
        <w:rPr>
          <w:sz w:val="28"/>
          <w:szCs w:val="28"/>
        </w:rPr>
        <w:t xml:space="preserve"> </w:t>
      </w:r>
      <w:r>
        <w:rPr>
          <w:sz w:val="28"/>
          <w:szCs w:val="28"/>
        </w:rPr>
        <w:t>установлена степень</w:t>
      </w:r>
      <w:r w:rsidRPr="00474EEB">
        <w:rPr>
          <w:sz w:val="28"/>
          <w:szCs w:val="28"/>
        </w:rPr>
        <w:t xml:space="preserve"> кл</w:t>
      </w:r>
      <w:r>
        <w:rPr>
          <w:sz w:val="28"/>
          <w:szCs w:val="28"/>
        </w:rPr>
        <w:t>ини</w:t>
      </w:r>
      <w:r w:rsidRPr="00474EEB">
        <w:rPr>
          <w:sz w:val="28"/>
          <w:szCs w:val="28"/>
        </w:rPr>
        <w:t>ч</w:t>
      </w:r>
      <w:r>
        <w:rPr>
          <w:sz w:val="28"/>
          <w:szCs w:val="28"/>
        </w:rPr>
        <w:t>еск</w:t>
      </w:r>
      <w:r w:rsidRPr="00474EEB">
        <w:rPr>
          <w:sz w:val="28"/>
          <w:szCs w:val="28"/>
        </w:rPr>
        <w:t xml:space="preserve">их </w:t>
      </w:r>
      <w:r>
        <w:rPr>
          <w:sz w:val="28"/>
          <w:szCs w:val="28"/>
        </w:rPr>
        <w:t>и функциональны</w:t>
      </w:r>
      <w:r w:rsidRPr="00474EEB">
        <w:rPr>
          <w:sz w:val="28"/>
          <w:szCs w:val="28"/>
        </w:rPr>
        <w:t xml:space="preserve">х </w:t>
      </w:r>
      <w:r>
        <w:rPr>
          <w:sz w:val="28"/>
          <w:szCs w:val="28"/>
        </w:rPr>
        <w:t>нарушений, обусловлена необходимость проведения предпротезионной реабилитации</w:t>
      </w:r>
      <w:r w:rsidRPr="00474EEB">
        <w:rPr>
          <w:sz w:val="28"/>
          <w:szCs w:val="28"/>
        </w:rPr>
        <w:t xml:space="preserve"> </w:t>
      </w:r>
      <w:r>
        <w:rPr>
          <w:sz w:val="28"/>
          <w:szCs w:val="28"/>
        </w:rPr>
        <w:t xml:space="preserve">и обоснованы методы рационального </w:t>
      </w:r>
      <w:r w:rsidRPr="00474EEB">
        <w:rPr>
          <w:sz w:val="28"/>
          <w:szCs w:val="28"/>
        </w:rPr>
        <w:t>ортопедич</w:t>
      </w:r>
      <w:r>
        <w:rPr>
          <w:sz w:val="28"/>
          <w:szCs w:val="28"/>
        </w:rPr>
        <w:t>еского</w:t>
      </w:r>
      <w:r w:rsidRPr="00474EEB">
        <w:rPr>
          <w:sz w:val="28"/>
          <w:szCs w:val="28"/>
        </w:rPr>
        <w:t xml:space="preserve"> </w:t>
      </w:r>
      <w:r>
        <w:rPr>
          <w:sz w:val="28"/>
          <w:szCs w:val="28"/>
        </w:rPr>
        <w:t>лечения</w:t>
      </w:r>
      <w:r w:rsidRPr="00474EEB">
        <w:rPr>
          <w:sz w:val="28"/>
          <w:szCs w:val="28"/>
        </w:rPr>
        <w:t>.</w:t>
      </w:r>
    </w:p>
    <w:p w:rsidR="004A754A" w:rsidRPr="00BC44D0" w:rsidRDefault="004A754A" w:rsidP="004A754A">
      <w:pPr>
        <w:tabs>
          <w:tab w:val="left" w:pos="709"/>
          <w:tab w:val="left" w:pos="840"/>
        </w:tabs>
        <w:spacing w:line="360" w:lineRule="auto"/>
        <w:jc w:val="both"/>
        <w:rPr>
          <w:sz w:val="28"/>
          <w:szCs w:val="28"/>
          <w:lang w:val="uk-UA"/>
        </w:rPr>
      </w:pPr>
      <w:r w:rsidRPr="00E15BDF">
        <w:rPr>
          <w:b/>
          <w:sz w:val="28"/>
          <w:szCs w:val="28"/>
        </w:rPr>
        <w:tab/>
      </w:r>
      <w:r w:rsidRPr="00E15BDF">
        <w:rPr>
          <w:b/>
          <w:sz w:val="28"/>
          <w:szCs w:val="28"/>
          <w:lang w:val="uk-UA"/>
        </w:rPr>
        <w:t xml:space="preserve">Ключевые </w:t>
      </w:r>
      <w:r w:rsidRPr="00E15BDF">
        <w:rPr>
          <w:b/>
          <w:sz w:val="28"/>
          <w:szCs w:val="28"/>
        </w:rPr>
        <w:t>слова:</w:t>
      </w:r>
      <w:r w:rsidRPr="00E15BDF">
        <w:rPr>
          <w:sz w:val="28"/>
          <w:szCs w:val="28"/>
        </w:rPr>
        <w:t xml:space="preserve"> зубочелюстной аппарат, </w:t>
      </w:r>
      <w:r>
        <w:rPr>
          <w:sz w:val="28"/>
          <w:szCs w:val="28"/>
          <w:lang w:val="uk-UA"/>
        </w:rPr>
        <w:t>односторонний неограниченный дефект</w:t>
      </w:r>
      <w:r w:rsidRPr="00E15BDF">
        <w:rPr>
          <w:sz w:val="28"/>
          <w:szCs w:val="28"/>
        </w:rPr>
        <w:t>, жевательные мышцы, височно-н</w:t>
      </w:r>
      <w:r>
        <w:rPr>
          <w:sz w:val="28"/>
          <w:szCs w:val="28"/>
        </w:rPr>
        <w:t>и</w:t>
      </w:r>
      <w:r w:rsidRPr="00E15BDF">
        <w:rPr>
          <w:sz w:val="28"/>
          <w:szCs w:val="28"/>
        </w:rPr>
        <w:t xml:space="preserve">жнечелюстной сустав, </w:t>
      </w:r>
      <w:r>
        <w:rPr>
          <w:sz w:val="28"/>
          <w:szCs w:val="28"/>
        </w:rPr>
        <w:t>предпротезионная реабилитация</w:t>
      </w:r>
      <w:r>
        <w:rPr>
          <w:sz w:val="28"/>
          <w:szCs w:val="28"/>
          <w:lang w:val="uk-UA"/>
        </w:rPr>
        <w:t>.</w:t>
      </w:r>
    </w:p>
    <w:p w:rsidR="004A754A" w:rsidRPr="004A754A" w:rsidRDefault="004A754A" w:rsidP="004A754A">
      <w:pPr>
        <w:tabs>
          <w:tab w:val="left" w:pos="709"/>
          <w:tab w:val="left" w:pos="840"/>
        </w:tabs>
        <w:spacing w:line="360" w:lineRule="auto"/>
        <w:jc w:val="center"/>
        <w:rPr>
          <w:b/>
          <w:sz w:val="28"/>
          <w:szCs w:val="28"/>
          <w:lang w:val="en-US"/>
        </w:rPr>
      </w:pPr>
      <w:r w:rsidRPr="00E15BDF">
        <w:rPr>
          <w:b/>
          <w:sz w:val="28"/>
          <w:szCs w:val="28"/>
          <w:lang w:val="en-US"/>
        </w:rPr>
        <w:t>ANNOTATION</w:t>
      </w:r>
    </w:p>
    <w:p w:rsidR="004A754A" w:rsidRPr="00E15BDF" w:rsidRDefault="004A754A" w:rsidP="004A754A">
      <w:pPr>
        <w:tabs>
          <w:tab w:val="left" w:pos="709"/>
          <w:tab w:val="left" w:pos="840"/>
        </w:tabs>
        <w:spacing w:line="360" w:lineRule="auto"/>
        <w:jc w:val="both"/>
        <w:rPr>
          <w:sz w:val="28"/>
          <w:szCs w:val="28"/>
          <w:lang w:val="en-US"/>
        </w:rPr>
      </w:pPr>
      <w:r w:rsidRPr="004A754A">
        <w:rPr>
          <w:sz w:val="28"/>
          <w:szCs w:val="28"/>
          <w:lang w:val="en-US"/>
        </w:rPr>
        <w:tab/>
      </w:r>
      <w:r w:rsidRPr="00AD11B6">
        <w:rPr>
          <w:b/>
          <w:sz w:val="28"/>
          <w:szCs w:val="28"/>
          <w:lang w:val="en-US"/>
        </w:rPr>
        <w:t>Voitsekhovska O.V.</w:t>
      </w:r>
      <w:r w:rsidRPr="00E15BDF">
        <w:rPr>
          <w:sz w:val="28"/>
          <w:szCs w:val="28"/>
          <w:lang w:val="en-US"/>
        </w:rPr>
        <w:t xml:space="preserve"> Clinical and a laboratory substantiation of an aftertreatment dentoalveolar</w:t>
      </w:r>
      <w:r w:rsidRPr="00E15BDF">
        <w:rPr>
          <w:b/>
          <w:sz w:val="28"/>
          <w:szCs w:val="28"/>
          <w:lang w:val="en-US"/>
        </w:rPr>
        <w:t xml:space="preserve"> </w:t>
      </w:r>
      <w:r w:rsidRPr="00E15BDF">
        <w:rPr>
          <w:sz w:val="28"/>
          <w:szCs w:val="28"/>
          <w:lang w:val="en-US"/>
        </w:rPr>
        <w:t>apparatus at unilateral unlimited defects of dentitions. – A manuscript.</w:t>
      </w:r>
    </w:p>
    <w:p w:rsidR="004A754A" w:rsidRPr="00E15BDF" w:rsidRDefault="004A754A" w:rsidP="004A754A">
      <w:pPr>
        <w:tabs>
          <w:tab w:val="left" w:pos="709"/>
          <w:tab w:val="left" w:pos="840"/>
        </w:tabs>
        <w:spacing w:line="360" w:lineRule="auto"/>
        <w:jc w:val="both"/>
        <w:rPr>
          <w:sz w:val="28"/>
          <w:szCs w:val="28"/>
          <w:lang w:val="en-US"/>
        </w:rPr>
      </w:pPr>
      <w:r w:rsidRPr="00E15BDF">
        <w:rPr>
          <w:sz w:val="28"/>
          <w:szCs w:val="28"/>
          <w:lang w:val="en-US"/>
        </w:rPr>
        <w:tab/>
        <w:t>Dissertation for the candidate of medical sciences degree in specialty 14.01.22 – stomatology. – Bogomolets A.A. National Medical University, K</w:t>
      </w:r>
      <w:r>
        <w:rPr>
          <w:sz w:val="28"/>
          <w:szCs w:val="28"/>
          <w:lang w:val="en-US"/>
        </w:rPr>
        <w:t>j</w:t>
      </w:r>
      <w:r w:rsidRPr="00E15BDF">
        <w:rPr>
          <w:sz w:val="28"/>
          <w:szCs w:val="28"/>
          <w:lang w:val="en-US"/>
        </w:rPr>
        <w:t>iv</w:t>
      </w:r>
      <w:r>
        <w:rPr>
          <w:sz w:val="28"/>
          <w:szCs w:val="28"/>
          <w:lang w:val="en-US"/>
        </w:rPr>
        <w:t>, 2</w:t>
      </w:r>
      <w:r w:rsidRPr="00E15BDF">
        <w:rPr>
          <w:sz w:val="28"/>
          <w:szCs w:val="28"/>
          <w:lang w:val="en-US"/>
        </w:rPr>
        <w:t>008.</w:t>
      </w:r>
    </w:p>
    <w:p w:rsidR="004A754A" w:rsidRPr="00E15BDF" w:rsidRDefault="004A754A" w:rsidP="004A754A">
      <w:pPr>
        <w:tabs>
          <w:tab w:val="left" w:pos="709"/>
          <w:tab w:val="left" w:pos="840"/>
        </w:tabs>
        <w:spacing w:line="360" w:lineRule="auto"/>
        <w:jc w:val="both"/>
        <w:rPr>
          <w:sz w:val="28"/>
          <w:szCs w:val="28"/>
          <w:lang w:val="en-US"/>
        </w:rPr>
      </w:pPr>
      <w:r w:rsidRPr="00E15BDF">
        <w:rPr>
          <w:sz w:val="28"/>
          <w:szCs w:val="28"/>
          <w:lang w:val="en-US"/>
        </w:rPr>
        <w:tab/>
        <w:t xml:space="preserve">The </w:t>
      </w:r>
      <w:r>
        <w:rPr>
          <w:sz w:val="28"/>
          <w:szCs w:val="28"/>
          <w:lang w:val="en-US"/>
        </w:rPr>
        <w:t>d</w:t>
      </w:r>
      <w:r w:rsidRPr="00E15BDF">
        <w:rPr>
          <w:sz w:val="28"/>
          <w:szCs w:val="28"/>
          <w:lang w:val="en-US"/>
        </w:rPr>
        <w:t xml:space="preserve">issertation is devoted to a clinical and laboratory substantiation of an aftertreatment of the dentoalveolar apparatus of patients with unilateral unlimited defects of dentitions in view of the taped functional disturbances. </w:t>
      </w:r>
    </w:p>
    <w:p w:rsidR="004A754A" w:rsidRPr="00E15BDF" w:rsidRDefault="004A754A" w:rsidP="004A754A">
      <w:pPr>
        <w:tabs>
          <w:tab w:val="left" w:pos="709"/>
          <w:tab w:val="left" w:pos="840"/>
        </w:tabs>
        <w:spacing w:line="360" w:lineRule="auto"/>
        <w:jc w:val="both"/>
        <w:rPr>
          <w:sz w:val="28"/>
          <w:szCs w:val="28"/>
          <w:lang w:val="en-US"/>
        </w:rPr>
      </w:pPr>
      <w:r w:rsidRPr="00E15BDF">
        <w:rPr>
          <w:sz w:val="28"/>
          <w:szCs w:val="28"/>
          <w:lang w:val="en-US"/>
        </w:rPr>
        <w:tab/>
        <w:t xml:space="preserve">By </w:t>
      </w:r>
      <w:r>
        <w:rPr>
          <w:sz w:val="28"/>
          <w:szCs w:val="28"/>
          <w:lang w:val="en-US"/>
        </w:rPr>
        <w:t>c</w:t>
      </w:r>
      <w:r w:rsidRPr="00E15BDF">
        <w:rPr>
          <w:sz w:val="28"/>
          <w:szCs w:val="28"/>
          <w:lang w:val="en-US"/>
        </w:rPr>
        <w:t>linical and laboratory researches it is established, that unilateral loss of a chewing teeth leads to occurrence of functional disturbances in all components of the chewing apparatus</w:t>
      </w:r>
      <w:r>
        <w:rPr>
          <w:sz w:val="28"/>
          <w:szCs w:val="28"/>
          <w:lang w:val="en-US"/>
        </w:rPr>
        <w:t>,</w:t>
      </w:r>
      <w:r w:rsidRPr="00E15BDF">
        <w:rPr>
          <w:sz w:val="28"/>
          <w:szCs w:val="28"/>
          <w:lang w:val="en-US"/>
        </w:rPr>
        <w:t xml:space="preserve"> which expression depends from number</w:t>
      </w:r>
      <w:r w:rsidRPr="00E15BDF">
        <w:rPr>
          <w:b/>
          <w:sz w:val="28"/>
          <w:szCs w:val="28"/>
          <w:lang w:val="en-US"/>
        </w:rPr>
        <w:t xml:space="preserve"> </w:t>
      </w:r>
      <w:r w:rsidRPr="00E15BDF">
        <w:rPr>
          <w:sz w:val="28"/>
          <w:szCs w:val="28"/>
          <w:lang w:val="en-US"/>
        </w:rPr>
        <w:t xml:space="preserve">of lost teeth and term of their loss. </w:t>
      </w:r>
      <w:r w:rsidRPr="009E64D8">
        <w:rPr>
          <w:sz w:val="28"/>
          <w:szCs w:val="28"/>
          <w:lang w:val="en-US"/>
        </w:rPr>
        <w:t xml:space="preserve">Such disturbances </w:t>
      </w:r>
      <w:r>
        <w:rPr>
          <w:sz w:val="28"/>
          <w:szCs w:val="28"/>
          <w:lang w:val="en-US"/>
        </w:rPr>
        <w:t>r</w:t>
      </w:r>
      <w:r w:rsidRPr="005A18FB">
        <w:rPr>
          <w:sz w:val="28"/>
          <w:szCs w:val="28"/>
          <w:lang w:val="en-US"/>
        </w:rPr>
        <w:t>educe efficiency</w:t>
      </w:r>
      <w:r w:rsidRPr="009E64D8">
        <w:rPr>
          <w:sz w:val="28"/>
          <w:szCs w:val="28"/>
          <w:lang w:val="en-US"/>
        </w:rPr>
        <w:t xml:space="preserve"> an adequate prosthetic repair. Therefore</w:t>
      </w:r>
      <w:r w:rsidRPr="00E15BDF">
        <w:rPr>
          <w:sz w:val="28"/>
          <w:szCs w:val="28"/>
          <w:lang w:val="en-US"/>
        </w:rPr>
        <w:t xml:space="preserve"> the first stage in treatment </w:t>
      </w:r>
      <w:r>
        <w:rPr>
          <w:sz w:val="28"/>
          <w:szCs w:val="28"/>
        </w:rPr>
        <w:t>а</w:t>
      </w:r>
      <w:r w:rsidRPr="00E15BDF">
        <w:rPr>
          <w:sz w:val="28"/>
          <w:szCs w:val="28"/>
          <w:lang w:val="en-US"/>
        </w:rPr>
        <w:t xml:space="preserve"> aftertreatment before a prosthetic repair. On the basis of electromyography researches necessity of an early prosthetic repair of unilateral unlimited defects is established and is proved, that the optimal method of treatment is dental implantation.</w:t>
      </w:r>
    </w:p>
    <w:p w:rsidR="004A754A" w:rsidRDefault="004A754A" w:rsidP="004A754A">
      <w:pPr>
        <w:tabs>
          <w:tab w:val="left" w:pos="709"/>
        </w:tabs>
        <w:spacing w:line="360" w:lineRule="auto"/>
        <w:ind w:firstLine="708"/>
        <w:jc w:val="both"/>
        <w:rPr>
          <w:sz w:val="28"/>
          <w:szCs w:val="28"/>
          <w:lang w:val="en-US"/>
        </w:rPr>
      </w:pPr>
      <w:r w:rsidRPr="00E15BDF">
        <w:rPr>
          <w:b/>
          <w:sz w:val="28"/>
          <w:szCs w:val="28"/>
          <w:lang w:val="en-US"/>
        </w:rPr>
        <w:t>Keywords:</w:t>
      </w:r>
      <w:r w:rsidRPr="00E15BDF">
        <w:rPr>
          <w:sz w:val="28"/>
          <w:szCs w:val="28"/>
          <w:lang w:val="en-US"/>
        </w:rPr>
        <w:t xml:space="preserve"> dentoalveolar apparatus, </w:t>
      </w:r>
      <w:r w:rsidRPr="009E64D8">
        <w:rPr>
          <w:sz w:val="28"/>
          <w:szCs w:val="28"/>
          <w:lang w:val="en-US"/>
        </w:rPr>
        <w:t>unilateral unlimited defect</w:t>
      </w:r>
      <w:r w:rsidRPr="00E15BDF">
        <w:rPr>
          <w:sz w:val="28"/>
          <w:szCs w:val="28"/>
          <w:lang w:val="en-US"/>
        </w:rPr>
        <w:t xml:space="preserve">, masseters, temporally-mandibular joint, </w:t>
      </w:r>
      <w:r w:rsidRPr="009E64D8">
        <w:rPr>
          <w:sz w:val="28"/>
          <w:szCs w:val="28"/>
          <w:lang w:val="en-US"/>
        </w:rPr>
        <w:t>aftertreatment</w:t>
      </w:r>
      <w:r w:rsidRPr="00E15BDF">
        <w:rPr>
          <w:sz w:val="28"/>
          <w:szCs w:val="28"/>
          <w:lang w:val="en-US"/>
        </w:rPr>
        <w:t>.</w:t>
      </w:r>
    </w:p>
    <w:p w:rsidR="004A754A" w:rsidRDefault="004A754A" w:rsidP="004A754A">
      <w:pPr>
        <w:rPr>
          <w:sz w:val="28"/>
          <w:szCs w:val="28"/>
          <w:lang w:val="en-US"/>
        </w:rPr>
      </w:pPr>
    </w:p>
    <w:p w:rsidR="00611192" w:rsidRPr="004A754A"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en-US"/>
        </w:rPr>
      </w:pPr>
      <w:bookmarkStart w:id="1" w:name="_GoBack"/>
      <w:bookmarkEnd w:id="1"/>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3C1300" w:rsidRPr="00ED39BC" w:rsidRDefault="003C1300" w:rsidP="001D3B9E">
      <w:pPr>
        <w:pStyle w:val="Preformatted"/>
        <w:tabs>
          <w:tab w:val="clear" w:pos="9590"/>
        </w:tabs>
        <w:spacing w:line="360" w:lineRule="auto"/>
        <w:ind w:left="360"/>
        <w:jc w:val="both"/>
        <w:rPr>
          <w:rFonts w:ascii="Times New Roman" w:hAnsi="Times New Roman" w:cs="Times New Roman"/>
          <w:sz w:val="28"/>
          <w:szCs w:val="28"/>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3"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6F9" w:rsidRDefault="00E156F9">
      <w:r>
        <w:separator/>
      </w:r>
    </w:p>
  </w:endnote>
  <w:endnote w:type="continuationSeparator" w:id="0">
    <w:p w:rsidR="00E156F9" w:rsidRDefault="00E1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6F9" w:rsidRDefault="00E156F9">
      <w:r>
        <w:separator/>
      </w:r>
    </w:p>
  </w:footnote>
  <w:footnote w:type="continuationSeparator" w:id="0">
    <w:p w:rsidR="00E156F9" w:rsidRDefault="00E1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4A" w:rsidRDefault="004A754A">
    <w:pPr>
      <w:pStyle w:val="affffffff2"/>
      <w:jc w:val="center"/>
    </w:pPr>
    <w:r>
      <w:fldChar w:fldCharType="begin"/>
    </w:r>
    <w:r>
      <w:instrText xml:space="preserve"> PAGE   \* MERGEFORMAT </w:instrText>
    </w:r>
    <w:r>
      <w:fldChar w:fldCharType="separate"/>
    </w:r>
    <w:r>
      <w:rPr>
        <w:noProof/>
      </w:rPr>
      <w:t>2</w:t>
    </w:r>
    <w:r>
      <w:fldChar w:fldCharType="end"/>
    </w:r>
  </w:p>
  <w:p w:rsidR="004A754A" w:rsidRDefault="004A754A">
    <w:pPr>
      <w:pStyle w:val="affff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A744F4A"/>
    <w:multiLevelType w:val="hybridMultilevel"/>
    <w:tmpl w:val="01AEA6EE"/>
    <w:lvl w:ilvl="0" w:tplc="0409000F">
      <w:start w:val="1"/>
      <w:numFmt w:val="decimal"/>
      <w:lvlText w:val="%1."/>
      <w:lvlJc w:val="left"/>
      <w:pPr>
        <w:tabs>
          <w:tab w:val="num" w:pos="928"/>
        </w:tabs>
        <w:ind w:left="928" w:hanging="360"/>
      </w:pPr>
      <w:rPr>
        <w:rFonts w:hint="default"/>
      </w:rPr>
    </w:lvl>
    <w:lvl w:ilvl="1" w:tplc="A04E4F5A">
      <w:start w:val="1"/>
      <w:numFmt w:val="decimal"/>
      <w:lvlText w:val="%2."/>
      <w:lvlJc w:val="left"/>
      <w:pPr>
        <w:tabs>
          <w:tab w:val="num" w:pos="1963"/>
        </w:tabs>
        <w:ind w:left="1963" w:hanging="675"/>
      </w:pPr>
      <w:rPr>
        <w:rFont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1276E7E"/>
    <w:multiLevelType w:val="hybridMultilevel"/>
    <w:tmpl w:val="2D988A42"/>
    <w:lvl w:ilvl="0" w:tplc="C9D455F4">
      <w:start w:val="1"/>
      <w:numFmt w:val="decimal"/>
      <w:lvlText w:val="%1."/>
      <w:lvlJc w:val="left"/>
      <w:pPr>
        <w:ind w:left="1125"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0"/>
  </w:num>
  <w:num w:numId="50">
    <w:abstractNumId w:val="45"/>
  </w:num>
  <w:num w:numId="51">
    <w:abstractNumId w:val="57"/>
  </w:num>
  <w:num w:numId="52">
    <w:abstractNumId w:val="50"/>
  </w:num>
  <w:num w:numId="53">
    <w:abstractNumId w:val="47"/>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46"/>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260"/>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56F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header" w:uiPriority="99"/>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uiPriority w:val="99"/>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header" w:uiPriority="99"/>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uiPriority w:val="99"/>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mydisser.com/search.html" TargetMode="External"/><Relationship Id="rId10" Type="http://schemas.openxmlformats.org/officeDocument/2006/relationships/image" Target="media/image1.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5.jpeg"/><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7"/>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3074204946996468"/>
          <c:y val="6.0606060606060608E-2"/>
          <c:w val="0.56537102473498235"/>
          <c:h val="0.75757575757575757"/>
        </c:manualLayout>
      </c:layout>
      <c:bar3DChart>
        <c:barDir val="col"/>
        <c:grouping val="clustered"/>
        <c:varyColors val="0"/>
        <c:ser>
          <c:idx val="0"/>
          <c:order val="0"/>
          <c:tx>
            <c:strRef>
              <c:f>Sheet1!$A$2</c:f>
              <c:strCache>
                <c:ptCount val="1"/>
                <c:pt idx="0">
                  <c:v>до протезування</c:v>
                </c:pt>
              </c:strCache>
            </c:strRef>
          </c:tx>
          <c:spPr>
            <a:solidFill>
              <a:srgbClr val="0000FF"/>
            </a:solidFill>
            <a:ln w="12698">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0.25</c:v>
                </c:pt>
              </c:numCache>
            </c:numRef>
          </c:val>
        </c:ser>
        <c:ser>
          <c:idx val="1"/>
          <c:order val="1"/>
          <c:tx>
            <c:strRef>
              <c:f>Sheet1!$A$3</c:f>
              <c:strCache>
                <c:ptCount val="1"/>
                <c:pt idx="0">
                  <c:v>через 3 місяці</c:v>
                </c:pt>
              </c:strCache>
            </c:strRef>
          </c:tx>
          <c:spPr>
            <a:solidFill>
              <a:srgbClr val="993366"/>
            </a:solidFill>
            <a:ln w="12698">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0.49</c:v>
                </c:pt>
              </c:numCache>
            </c:numRef>
          </c:val>
        </c:ser>
        <c:ser>
          <c:idx val="2"/>
          <c:order val="2"/>
          <c:tx>
            <c:strRef>
              <c:f>Sheet1!$A$4</c:f>
              <c:strCache>
                <c:ptCount val="1"/>
                <c:pt idx="0">
                  <c:v>через 6 місяців</c:v>
                </c:pt>
              </c:strCache>
            </c:strRef>
          </c:tx>
          <c:spPr>
            <a:solidFill>
              <a:srgbClr val="FF00FF"/>
            </a:solidFill>
            <a:ln w="12698">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0.39</c:v>
                </c:pt>
              </c:numCache>
            </c:numRef>
          </c:val>
        </c:ser>
        <c:ser>
          <c:idx val="3"/>
          <c:order val="3"/>
          <c:tx>
            <c:strRef>
              <c:f>Sheet1!$A$5</c:f>
              <c:strCache>
                <c:ptCount val="1"/>
                <c:pt idx="0">
                  <c:v>через 9 місяців</c:v>
                </c:pt>
              </c:strCache>
            </c:strRef>
          </c:tx>
          <c:spPr>
            <a:solidFill>
              <a:srgbClr val="FF6600"/>
            </a:solidFill>
            <a:ln w="12698">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0.4</c:v>
                </c:pt>
              </c:numCache>
            </c:numRef>
          </c:val>
        </c:ser>
        <c:dLbls>
          <c:showLegendKey val="0"/>
          <c:showVal val="0"/>
          <c:showCatName val="0"/>
          <c:showSerName val="0"/>
          <c:showPercent val="0"/>
          <c:showBubbleSize val="0"/>
        </c:dLbls>
        <c:gapWidth val="150"/>
        <c:gapDepth val="0"/>
        <c:shape val="box"/>
        <c:axId val="361392000"/>
        <c:axId val="361393536"/>
        <c:axId val="0"/>
      </c:bar3DChart>
      <c:catAx>
        <c:axId val="361392000"/>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25" b="1" i="0" u="none" strike="noStrike" baseline="0">
                <a:solidFill>
                  <a:srgbClr val="000000"/>
                </a:solidFill>
                <a:latin typeface="Arial"/>
                <a:ea typeface="Arial"/>
                <a:cs typeface="Arial"/>
              </a:defRPr>
            </a:pPr>
            <a:endParaRPr lang="ru-RU"/>
          </a:p>
        </c:txPr>
        <c:crossAx val="361393536"/>
        <c:crosses val="autoZero"/>
        <c:auto val="1"/>
        <c:lblAlgn val="ctr"/>
        <c:lblOffset val="100"/>
        <c:tickLblSkip val="1"/>
        <c:tickMarkSkip val="1"/>
        <c:noMultiLvlLbl val="0"/>
      </c:catAx>
      <c:valAx>
        <c:axId val="361393536"/>
        <c:scaling>
          <c:orientation val="minMax"/>
          <c:max val="0.5"/>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ru-RU"/>
          </a:p>
        </c:txPr>
        <c:crossAx val="361392000"/>
        <c:crosses val="autoZero"/>
        <c:crossBetween val="between"/>
        <c:majorUnit val="0.05"/>
      </c:valAx>
      <c:spPr>
        <a:noFill/>
        <a:ln w="25395">
          <a:noFill/>
        </a:ln>
      </c:spPr>
    </c:plotArea>
    <c:legend>
      <c:legendPos val="r"/>
      <c:legendEntry>
        <c:idx val="0"/>
        <c:txPr>
          <a:bodyPr/>
          <a:lstStyle/>
          <a:p>
            <a:pPr>
              <a:defRPr sz="825"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
          <c:y val="0.86363636363636365"/>
          <c:w val="0.88692579505300351"/>
          <c:h val="0.14141414141414141"/>
        </c:manualLayout>
      </c:layout>
      <c:overlay val="0"/>
      <c:spPr>
        <a:solidFill>
          <a:srgbClr val="FFFFFF"/>
        </a:solidFill>
        <a:ln w="25395">
          <a:noFill/>
        </a:ln>
      </c:spPr>
      <c:txPr>
        <a:bodyPr/>
        <a:lstStyle/>
        <a:p>
          <a:pPr>
            <a:defRPr sz="89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25" b="1"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2"/>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1178247734138973"/>
          <c:y val="6.1224489795918366E-2"/>
          <c:w val="0.49546827794561932"/>
          <c:h val="0.83673469387755106"/>
        </c:manualLayout>
      </c:layout>
      <c:bar3DChart>
        <c:barDir val="col"/>
        <c:grouping val="clustered"/>
        <c:varyColors val="0"/>
        <c:ser>
          <c:idx val="0"/>
          <c:order val="0"/>
          <c:tx>
            <c:strRef>
              <c:f>Sheet1!$A$2</c:f>
              <c:strCache>
                <c:ptCount val="1"/>
                <c:pt idx="0">
                  <c:v>до протезування</c:v>
                </c:pt>
              </c:strCache>
            </c:strRef>
          </c:tx>
          <c:spPr>
            <a:solidFill>
              <a:srgbClr val="0000FF"/>
            </a:solidFill>
            <a:ln w="12656">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0.16</c:v>
                </c:pt>
              </c:numCache>
            </c:numRef>
          </c:val>
        </c:ser>
        <c:ser>
          <c:idx val="1"/>
          <c:order val="1"/>
          <c:tx>
            <c:strRef>
              <c:f>Sheet1!$A$3</c:f>
              <c:strCache>
                <c:ptCount val="1"/>
                <c:pt idx="0">
                  <c:v>через 3 місяці</c:v>
                </c:pt>
              </c:strCache>
            </c:strRef>
          </c:tx>
          <c:spPr>
            <a:solidFill>
              <a:srgbClr val="993366"/>
            </a:solidFill>
            <a:ln w="12656">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0.36</c:v>
                </c:pt>
              </c:numCache>
            </c:numRef>
          </c:val>
        </c:ser>
        <c:ser>
          <c:idx val="2"/>
          <c:order val="2"/>
          <c:tx>
            <c:strRef>
              <c:f>Sheet1!$A$4</c:f>
              <c:strCache>
                <c:ptCount val="1"/>
                <c:pt idx="0">
                  <c:v>через 6 місяців</c:v>
                </c:pt>
              </c:strCache>
            </c:strRef>
          </c:tx>
          <c:spPr>
            <a:solidFill>
              <a:srgbClr val="FF00FF"/>
            </a:solidFill>
            <a:ln w="12656">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0.26</c:v>
                </c:pt>
              </c:numCache>
            </c:numRef>
          </c:val>
        </c:ser>
        <c:ser>
          <c:idx val="3"/>
          <c:order val="3"/>
          <c:tx>
            <c:strRef>
              <c:f>Sheet1!$A$5</c:f>
              <c:strCache>
                <c:ptCount val="1"/>
                <c:pt idx="0">
                  <c:v>через 9 місяців</c:v>
                </c:pt>
              </c:strCache>
            </c:strRef>
          </c:tx>
          <c:spPr>
            <a:solidFill>
              <a:srgbClr val="FF6600"/>
            </a:solidFill>
            <a:ln w="12656">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0.26</c:v>
                </c:pt>
              </c:numCache>
            </c:numRef>
          </c:val>
        </c:ser>
        <c:dLbls>
          <c:showLegendKey val="0"/>
          <c:showVal val="0"/>
          <c:showCatName val="0"/>
          <c:showSerName val="0"/>
          <c:showPercent val="0"/>
          <c:showBubbleSize val="0"/>
        </c:dLbls>
        <c:gapWidth val="150"/>
        <c:gapDepth val="0"/>
        <c:shape val="box"/>
        <c:axId val="365275392"/>
        <c:axId val="365285376"/>
        <c:axId val="0"/>
      </c:bar3DChart>
      <c:catAx>
        <c:axId val="365275392"/>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847" b="1" i="0" u="none" strike="noStrike" baseline="0">
                <a:solidFill>
                  <a:srgbClr val="000000"/>
                </a:solidFill>
                <a:latin typeface="Arial"/>
                <a:ea typeface="Arial"/>
                <a:cs typeface="Arial"/>
              </a:defRPr>
            </a:pPr>
            <a:endParaRPr lang="ru-RU"/>
          </a:p>
        </c:txPr>
        <c:crossAx val="365285376"/>
        <c:crosses val="autoZero"/>
        <c:auto val="1"/>
        <c:lblAlgn val="ctr"/>
        <c:lblOffset val="100"/>
        <c:tickLblSkip val="1"/>
        <c:tickMarkSkip val="1"/>
        <c:noMultiLvlLbl val="0"/>
      </c:catAx>
      <c:valAx>
        <c:axId val="365285376"/>
        <c:scaling>
          <c:orientation val="minMax"/>
          <c:max val="0.5"/>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847" b="0" i="0" u="none" strike="noStrike" baseline="0">
                <a:solidFill>
                  <a:srgbClr val="000000"/>
                </a:solidFill>
                <a:latin typeface="Times New Roman"/>
                <a:ea typeface="Times New Roman"/>
                <a:cs typeface="Times New Roman"/>
              </a:defRPr>
            </a:pPr>
            <a:endParaRPr lang="ru-RU"/>
          </a:p>
        </c:txPr>
        <c:crossAx val="365275392"/>
        <c:crosses val="autoZero"/>
        <c:crossBetween val="between"/>
        <c:majorUnit val="0.05"/>
      </c:valAx>
      <c:spPr>
        <a:noFill/>
        <a:ln w="25312">
          <a:noFill/>
        </a:ln>
      </c:spPr>
    </c:plotArea>
    <c:plotVisOnly val="1"/>
    <c:dispBlanksAs val="gap"/>
    <c:showDLblsOverMax val="0"/>
  </c:chart>
  <c:spPr>
    <a:noFill/>
    <a:ln>
      <a:noFill/>
    </a:ln>
  </c:spPr>
  <c:txPr>
    <a:bodyPr/>
    <a:lstStyle/>
    <a:p>
      <a:pPr>
        <a:defRPr sz="847"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A386-E033-4A64-B4F0-823F5911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33</Pages>
  <Words>8395</Words>
  <Characters>47858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533</cp:revision>
  <cp:lastPrinted>2009-02-06T08:36:00Z</cp:lastPrinted>
  <dcterms:created xsi:type="dcterms:W3CDTF">2015-03-22T11:10:00Z</dcterms:created>
  <dcterms:modified xsi:type="dcterms:W3CDTF">2015-09-02T10:06:00Z</dcterms:modified>
</cp:coreProperties>
</file>