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b"/>
            <w:color w:val="0070C0"/>
          </w:rPr>
          <w:t>http://www.mydisser.com/search.html</w:t>
        </w:r>
      </w:hyperlink>
    </w:p>
    <w:p w:rsidR="00FD1DC0" w:rsidRDefault="00FD1DC0" w:rsidP="00FD1DC0">
      <w:pPr>
        <w:ind w:left="80"/>
        <w:jc w:val="center"/>
        <w:rPr>
          <w:sz w:val="22"/>
          <w:szCs w:val="22"/>
          <w:lang w:val="en-US"/>
        </w:rPr>
      </w:pPr>
      <w:bookmarkStart w:id="0" w:name="_Hlt159839706"/>
      <w:bookmarkEnd w:id="0"/>
    </w:p>
    <w:p w:rsidR="00FD1DC0" w:rsidRDefault="00FD1DC0" w:rsidP="00FD1DC0">
      <w:pPr>
        <w:ind w:left="80"/>
        <w:jc w:val="center"/>
        <w:rPr>
          <w:sz w:val="22"/>
          <w:szCs w:val="22"/>
          <w:lang w:val="en-US"/>
        </w:rPr>
      </w:pPr>
    </w:p>
    <w:p w:rsidR="00FD1DC0" w:rsidRDefault="00FD1DC0" w:rsidP="00FD1DC0">
      <w:pPr>
        <w:ind w:left="80"/>
        <w:jc w:val="center"/>
        <w:rPr>
          <w:sz w:val="22"/>
          <w:szCs w:val="22"/>
          <w:lang w:val="en-US"/>
        </w:rPr>
      </w:pPr>
    </w:p>
    <w:p w:rsidR="00FD1DC0" w:rsidRDefault="00FD1DC0" w:rsidP="00FD1DC0">
      <w:pPr>
        <w:ind w:left="80"/>
        <w:jc w:val="center"/>
        <w:rPr>
          <w:sz w:val="22"/>
          <w:szCs w:val="22"/>
        </w:rPr>
      </w:pPr>
      <w:r>
        <w:rPr>
          <w:sz w:val="22"/>
          <w:szCs w:val="22"/>
          <w:lang w:val="uk-UA"/>
        </w:rPr>
        <w:t>НСТИТУТ ЗАКОНОДАВСТВА ВЕРХОВНОЇ</w:t>
      </w:r>
    </w:p>
    <w:p w:rsidR="00FD1DC0" w:rsidRDefault="00FD1DC0" w:rsidP="00FD1DC0">
      <w:pPr>
        <w:ind w:left="80"/>
        <w:jc w:val="center"/>
        <w:rPr>
          <w:sz w:val="22"/>
          <w:szCs w:val="22"/>
          <w:lang w:val="uk-UA"/>
        </w:rPr>
      </w:pPr>
      <w:r>
        <w:rPr>
          <w:sz w:val="22"/>
          <w:szCs w:val="22"/>
          <w:lang w:val="uk-UA"/>
        </w:rPr>
        <w:t>РАДИ УКРАЇНИ</w:t>
      </w:r>
    </w:p>
    <w:p w:rsidR="00FD1DC0" w:rsidRPr="00FD1DC0" w:rsidRDefault="00FD1DC0" w:rsidP="00FD1DC0">
      <w:pPr>
        <w:ind w:left="80"/>
        <w:jc w:val="center"/>
        <w:rPr>
          <w:sz w:val="20"/>
          <w:szCs w:val="20"/>
        </w:rPr>
      </w:pPr>
    </w:p>
    <w:p w:rsidR="00FD1DC0" w:rsidRPr="00FD1DC0" w:rsidRDefault="00FD1DC0" w:rsidP="00FD1DC0">
      <w:pPr>
        <w:ind w:left="80"/>
        <w:jc w:val="center"/>
        <w:rPr>
          <w:sz w:val="20"/>
          <w:szCs w:val="20"/>
        </w:rPr>
      </w:pPr>
    </w:p>
    <w:p w:rsidR="00FD1DC0" w:rsidRPr="00FD1DC0" w:rsidRDefault="00FD1DC0" w:rsidP="00FD1DC0">
      <w:pPr>
        <w:ind w:left="80"/>
        <w:jc w:val="center"/>
        <w:rPr>
          <w:sz w:val="20"/>
          <w:szCs w:val="20"/>
        </w:rPr>
      </w:pPr>
    </w:p>
    <w:p w:rsidR="00FD1DC0" w:rsidRDefault="00FD1DC0" w:rsidP="00FD1DC0">
      <w:pPr>
        <w:ind w:left="80"/>
        <w:rPr>
          <w:b/>
          <w:bCs/>
          <w:sz w:val="20"/>
          <w:szCs w:val="20"/>
          <w:lang w:val="uk-UA"/>
        </w:rPr>
      </w:pPr>
    </w:p>
    <w:p w:rsidR="00FD1DC0" w:rsidRDefault="00FD1DC0" w:rsidP="00FD1DC0">
      <w:pPr>
        <w:ind w:left="80"/>
        <w:jc w:val="center"/>
        <w:rPr>
          <w:b/>
          <w:bCs/>
          <w:lang w:val="uk-UA"/>
        </w:rPr>
      </w:pPr>
      <w:r>
        <w:rPr>
          <w:b/>
          <w:bCs/>
          <w:lang w:val="uk-UA"/>
        </w:rPr>
        <w:t>АНДРЕЄВ ДМИТРО ОЛЕКСАНДРОВИЧ</w:t>
      </w:r>
    </w:p>
    <w:p w:rsidR="00FD1DC0" w:rsidRDefault="00FD1DC0" w:rsidP="00FD1DC0">
      <w:pPr>
        <w:ind w:left="80"/>
        <w:rPr>
          <w:sz w:val="20"/>
          <w:szCs w:val="20"/>
          <w:lang w:val="uk-UA"/>
        </w:rPr>
      </w:pPr>
    </w:p>
    <w:p w:rsidR="00FD1DC0" w:rsidRDefault="00FD1DC0" w:rsidP="00FD1DC0">
      <w:pPr>
        <w:rPr>
          <w:sz w:val="20"/>
          <w:szCs w:val="20"/>
          <w:lang w:val="uk-UA"/>
        </w:rPr>
      </w:pPr>
      <w:r>
        <w:rPr>
          <w:sz w:val="20"/>
          <w:szCs w:val="20"/>
          <w:lang w:val="uk-UA"/>
        </w:rPr>
        <w:t xml:space="preserve">                                                                                                   </w:t>
      </w:r>
      <w:r>
        <w:rPr>
          <w:sz w:val="20"/>
          <w:szCs w:val="20"/>
        </w:rPr>
        <w:t>УДК</w:t>
      </w:r>
      <w:r>
        <w:rPr>
          <w:sz w:val="20"/>
          <w:szCs w:val="20"/>
          <w:lang w:val="uk-UA"/>
        </w:rPr>
        <w:t xml:space="preserve"> 342.9</w:t>
      </w:r>
    </w:p>
    <w:p w:rsidR="00FD1DC0" w:rsidRDefault="00FD1DC0" w:rsidP="00FD1DC0">
      <w:pPr>
        <w:ind w:left="80"/>
        <w:jc w:val="center"/>
        <w:rPr>
          <w:sz w:val="16"/>
          <w:szCs w:val="16"/>
          <w:lang w:val="uk-UA"/>
        </w:rPr>
      </w:pPr>
    </w:p>
    <w:p w:rsidR="00FD1DC0" w:rsidRDefault="00FD1DC0" w:rsidP="00FD1DC0">
      <w:pPr>
        <w:ind w:left="80"/>
        <w:jc w:val="center"/>
        <w:rPr>
          <w:sz w:val="16"/>
          <w:szCs w:val="16"/>
          <w:lang w:val="uk-UA"/>
        </w:rPr>
      </w:pPr>
    </w:p>
    <w:p w:rsidR="00FD1DC0" w:rsidRDefault="00FD1DC0" w:rsidP="00FD1DC0">
      <w:pPr>
        <w:ind w:left="80"/>
        <w:jc w:val="center"/>
        <w:rPr>
          <w:sz w:val="16"/>
          <w:szCs w:val="16"/>
          <w:lang w:val="uk-UA"/>
        </w:rPr>
      </w:pPr>
    </w:p>
    <w:p w:rsidR="00FD1DC0" w:rsidRDefault="00FD1DC0" w:rsidP="00FD1DC0">
      <w:pPr>
        <w:rPr>
          <w:sz w:val="16"/>
          <w:szCs w:val="16"/>
          <w:lang w:val="uk-UA"/>
        </w:rPr>
      </w:pPr>
    </w:p>
    <w:p w:rsidR="00FD1DC0" w:rsidRDefault="00FD1DC0" w:rsidP="00FD1DC0">
      <w:pPr>
        <w:ind w:left="80"/>
        <w:jc w:val="center"/>
        <w:rPr>
          <w:sz w:val="16"/>
          <w:szCs w:val="16"/>
        </w:rPr>
      </w:pPr>
    </w:p>
    <w:p w:rsidR="00FD1DC0" w:rsidRDefault="00FD1DC0" w:rsidP="00FD1DC0">
      <w:pPr>
        <w:ind w:left="80" w:firstLine="628"/>
        <w:jc w:val="center"/>
        <w:rPr>
          <w:b/>
          <w:bCs/>
          <w:sz w:val="20"/>
          <w:szCs w:val="20"/>
          <w:lang w:val="uk-UA"/>
        </w:rPr>
      </w:pPr>
      <w:r>
        <w:rPr>
          <w:b/>
          <w:bCs/>
          <w:sz w:val="20"/>
          <w:szCs w:val="20"/>
          <w:lang w:val="uk-UA"/>
        </w:rPr>
        <w:t>АДМІНІСТРАТИВНО-ПРАВОВІ ЗАСОБИ ЗАХИСТУ ПРАВ ВЛАСНИКІВ ЦІННИХ ПАПЕРІВ.</w:t>
      </w:r>
    </w:p>
    <w:p w:rsidR="00FD1DC0" w:rsidRDefault="00FD1DC0" w:rsidP="00FD1DC0">
      <w:pPr>
        <w:rPr>
          <w:sz w:val="20"/>
          <w:szCs w:val="20"/>
          <w:lang w:val="uk-UA"/>
        </w:rPr>
      </w:pPr>
    </w:p>
    <w:p w:rsidR="00FD1DC0" w:rsidRDefault="00FD1DC0" w:rsidP="00FD1DC0">
      <w:pPr>
        <w:ind w:left="80"/>
        <w:jc w:val="center"/>
        <w:rPr>
          <w:sz w:val="20"/>
          <w:szCs w:val="20"/>
          <w:lang w:val="uk-UA"/>
        </w:rPr>
      </w:pPr>
    </w:p>
    <w:p w:rsidR="00FD1DC0" w:rsidRDefault="00FD1DC0" w:rsidP="00FD1DC0">
      <w:pPr>
        <w:ind w:left="80"/>
        <w:jc w:val="center"/>
        <w:rPr>
          <w:sz w:val="20"/>
          <w:szCs w:val="20"/>
          <w:lang w:val="uk-UA"/>
        </w:rPr>
      </w:pPr>
    </w:p>
    <w:p w:rsidR="00FD1DC0" w:rsidRDefault="00FD1DC0" w:rsidP="00FD1DC0">
      <w:pPr>
        <w:ind w:left="80"/>
        <w:jc w:val="center"/>
        <w:rPr>
          <w:sz w:val="20"/>
          <w:szCs w:val="20"/>
          <w:lang w:val="uk-UA"/>
        </w:rPr>
      </w:pPr>
    </w:p>
    <w:p w:rsidR="00FD1DC0" w:rsidRDefault="00FD1DC0" w:rsidP="00FD1DC0">
      <w:pPr>
        <w:ind w:left="80"/>
        <w:jc w:val="center"/>
        <w:rPr>
          <w:sz w:val="20"/>
          <w:szCs w:val="20"/>
          <w:lang w:val="uk-UA"/>
        </w:rPr>
      </w:pPr>
      <w:r>
        <w:rPr>
          <w:sz w:val="20"/>
          <w:szCs w:val="20"/>
          <w:lang w:val="uk-UA"/>
        </w:rPr>
        <w:t>12.00.07 – адміністративне право і процес; фінансове право;                  інформаційне право</w:t>
      </w:r>
    </w:p>
    <w:p w:rsidR="00FD1DC0" w:rsidRDefault="00FD1DC0" w:rsidP="00FD1DC0">
      <w:pPr>
        <w:ind w:left="80"/>
        <w:rPr>
          <w:sz w:val="20"/>
          <w:szCs w:val="20"/>
          <w:lang w:val="uk-UA"/>
        </w:rPr>
      </w:pPr>
    </w:p>
    <w:p w:rsidR="00FD1DC0" w:rsidRDefault="00FD1DC0" w:rsidP="00FD1DC0">
      <w:pPr>
        <w:ind w:left="80"/>
        <w:rPr>
          <w:sz w:val="20"/>
          <w:szCs w:val="20"/>
          <w:lang w:val="uk-UA"/>
        </w:rPr>
      </w:pPr>
    </w:p>
    <w:p w:rsidR="00FD1DC0" w:rsidRDefault="00FD1DC0" w:rsidP="00FD1DC0">
      <w:pPr>
        <w:ind w:left="80"/>
        <w:rPr>
          <w:sz w:val="20"/>
          <w:szCs w:val="20"/>
          <w:lang w:val="uk-UA"/>
        </w:rPr>
      </w:pPr>
    </w:p>
    <w:p w:rsidR="00FD1DC0" w:rsidRDefault="00FD1DC0" w:rsidP="00FD1DC0">
      <w:pPr>
        <w:ind w:left="80"/>
        <w:rPr>
          <w:sz w:val="20"/>
          <w:szCs w:val="20"/>
          <w:lang w:val="uk-UA"/>
        </w:rPr>
      </w:pPr>
    </w:p>
    <w:p w:rsidR="00FD1DC0" w:rsidRDefault="00FD1DC0" w:rsidP="00FD1DC0">
      <w:pPr>
        <w:ind w:left="80"/>
        <w:rPr>
          <w:sz w:val="20"/>
          <w:szCs w:val="20"/>
          <w:lang w:val="uk-UA"/>
        </w:rPr>
      </w:pPr>
    </w:p>
    <w:p w:rsidR="00FD1DC0" w:rsidRDefault="00FD1DC0" w:rsidP="00FD1DC0">
      <w:pPr>
        <w:jc w:val="center"/>
        <w:rPr>
          <w:sz w:val="18"/>
          <w:szCs w:val="18"/>
          <w:lang w:val="uk-UA"/>
        </w:rPr>
      </w:pPr>
      <w:r>
        <w:rPr>
          <w:sz w:val="18"/>
          <w:szCs w:val="18"/>
          <w:lang w:val="uk-UA"/>
        </w:rPr>
        <w:t>Автореферат дисертації</w:t>
      </w:r>
    </w:p>
    <w:p w:rsidR="00FD1DC0" w:rsidRDefault="00FD1DC0" w:rsidP="00FD1DC0">
      <w:pPr>
        <w:jc w:val="center"/>
        <w:rPr>
          <w:sz w:val="4"/>
          <w:szCs w:val="4"/>
          <w:lang w:val="uk-UA"/>
        </w:rPr>
      </w:pPr>
    </w:p>
    <w:p w:rsidR="00FD1DC0" w:rsidRDefault="00FD1DC0" w:rsidP="00FD1DC0">
      <w:pPr>
        <w:jc w:val="center"/>
        <w:rPr>
          <w:sz w:val="18"/>
          <w:szCs w:val="18"/>
          <w:lang w:val="uk-UA"/>
        </w:rPr>
      </w:pPr>
      <w:r>
        <w:rPr>
          <w:sz w:val="18"/>
          <w:szCs w:val="18"/>
          <w:lang w:val="uk-UA"/>
        </w:rPr>
        <w:t>на здобуття наукового ступеня</w:t>
      </w:r>
    </w:p>
    <w:p w:rsidR="00FD1DC0" w:rsidRDefault="00FD1DC0" w:rsidP="00FD1DC0">
      <w:pPr>
        <w:jc w:val="center"/>
        <w:rPr>
          <w:sz w:val="4"/>
          <w:szCs w:val="4"/>
          <w:lang w:val="uk-UA"/>
        </w:rPr>
      </w:pPr>
    </w:p>
    <w:p w:rsidR="00FD1DC0" w:rsidRDefault="00FD1DC0" w:rsidP="00FD1DC0">
      <w:pPr>
        <w:jc w:val="center"/>
        <w:rPr>
          <w:sz w:val="18"/>
          <w:szCs w:val="18"/>
          <w:lang w:val="uk-UA"/>
        </w:rPr>
      </w:pPr>
      <w:r>
        <w:rPr>
          <w:sz w:val="18"/>
          <w:szCs w:val="18"/>
          <w:lang w:val="uk-UA"/>
        </w:rPr>
        <w:t>кандидата юридичних наук</w:t>
      </w:r>
    </w:p>
    <w:p w:rsidR="00FD1DC0" w:rsidRDefault="00FD1DC0" w:rsidP="00FD1DC0">
      <w:pPr>
        <w:rPr>
          <w:sz w:val="20"/>
          <w:szCs w:val="20"/>
          <w:lang w:val="uk-UA"/>
        </w:rPr>
      </w:pPr>
    </w:p>
    <w:p w:rsidR="00FD1DC0" w:rsidRDefault="00FD1DC0" w:rsidP="00FD1DC0">
      <w:pPr>
        <w:ind w:left="80"/>
        <w:jc w:val="center"/>
        <w:rPr>
          <w:sz w:val="20"/>
          <w:szCs w:val="20"/>
          <w:lang w:val="uk-UA"/>
        </w:rPr>
      </w:pPr>
    </w:p>
    <w:p w:rsidR="00FD1DC0" w:rsidRDefault="00FD1DC0" w:rsidP="00FD1DC0">
      <w:pPr>
        <w:ind w:left="80"/>
        <w:jc w:val="center"/>
        <w:rPr>
          <w:sz w:val="20"/>
          <w:szCs w:val="20"/>
          <w:lang w:val="uk-UA"/>
        </w:rPr>
      </w:pPr>
      <w:r>
        <w:rPr>
          <w:sz w:val="20"/>
          <w:szCs w:val="20"/>
          <w:lang w:val="uk-UA"/>
        </w:rPr>
        <w:t>Київ – 2008</w:t>
      </w:r>
    </w:p>
    <w:p w:rsidR="00FD1DC0" w:rsidRPr="00FD1DC0" w:rsidRDefault="00FD1DC0" w:rsidP="00FD1DC0">
      <w:pPr>
        <w:spacing w:line="360" w:lineRule="exact"/>
        <w:ind w:firstLine="709"/>
        <w:jc w:val="center"/>
        <w:rPr>
          <w:b/>
          <w:bCs/>
          <w:sz w:val="28"/>
          <w:szCs w:val="28"/>
        </w:rPr>
      </w:pPr>
    </w:p>
    <w:p w:rsidR="00FD1DC0" w:rsidRPr="00FD1DC0" w:rsidRDefault="00FD1DC0" w:rsidP="00FD1DC0">
      <w:pPr>
        <w:spacing w:line="360" w:lineRule="exact"/>
        <w:ind w:firstLine="709"/>
        <w:jc w:val="center"/>
        <w:rPr>
          <w:b/>
          <w:bCs/>
          <w:sz w:val="28"/>
          <w:szCs w:val="28"/>
        </w:rPr>
      </w:pPr>
    </w:p>
    <w:p w:rsidR="00FD1DC0" w:rsidRPr="00FD1DC0" w:rsidRDefault="00FD1DC0" w:rsidP="00FD1DC0">
      <w:pPr>
        <w:spacing w:line="360" w:lineRule="exact"/>
        <w:ind w:firstLine="709"/>
        <w:jc w:val="center"/>
        <w:rPr>
          <w:b/>
          <w:bCs/>
          <w:sz w:val="28"/>
          <w:szCs w:val="28"/>
        </w:rPr>
      </w:pPr>
    </w:p>
    <w:p w:rsidR="00FD1DC0" w:rsidRPr="00FD1DC0" w:rsidRDefault="00FD1DC0" w:rsidP="00FD1DC0">
      <w:pPr>
        <w:spacing w:line="360" w:lineRule="exact"/>
        <w:ind w:firstLine="709"/>
        <w:jc w:val="center"/>
        <w:rPr>
          <w:b/>
          <w:bCs/>
          <w:sz w:val="28"/>
          <w:szCs w:val="28"/>
        </w:rPr>
      </w:pPr>
    </w:p>
    <w:p w:rsidR="00FD1DC0" w:rsidRPr="00FD1DC0" w:rsidRDefault="00FD1DC0" w:rsidP="00FD1DC0">
      <w:pPr>
        <w:spacing w:line="360" w:lineRule="exact"/>
        <w:ind w:firstLine="709"/>
        <w:jc w:val="center"/>
        <w:rPr>
          <w:b/>
          <w:bCs/>
          <w:sz w:val="28"/>
          <w:szCs w:val="28"/>
        </w:rPr>
      </w:pPr>
    </w:p>
    <w:p w:rsidR="00FD1DC0" w:rsidRPr="00FD1DC0" w:rsidRDefault="00FD1DC0" w:rsidP="00FD1DC0">
      <w:pPr>
        <w:spacing w:line="360" w:lineRule="exact"/>
        <w:ind w:firstLine="709"/>
        <w:jc w:val="center"/>
        <w:rPr>
          <w:b/>
          <w:bCs/>
          <w:sz w:val="28"/>
          <w:szCs w:val="28"/>
        </w:rPr>
      </w:pPr>
    </w:p>
    <w:p w:rsidR="00FD1DC0" w:rsidRPr="00FD1DC0" w:rsidRDefault="00FD1DC0" w:rsidP="00FD1DC0">
      <w:pPr>
        <w:spacing w:line="360" w:lineRule="exact"/>
        <w:ind w:firstLine="709"/>
        <w:jc w:val="center"/>
        <w:rPr>
          <w:b/>
          <w:bCs/>
          <w:sz w:val="28"/>
          <w:szCs w:val="28"/>
        </w:rPr>
      </w:pPr>
    </w:p>
    <w:p w:rsidR="00FD1DC0" w:rsidRPr="00FD1DC0" w:rsidRDefault="00FD1DC0" w:rsidP="00FD1DC0">
      <w:pPr>
        <w:spacing w:line="360" w:lineRule="exact"/>
        <w:ind w:firstLine="709"/>
        <w:jc w:val="center"/>
        <w:rPr>
          <w:b/>
          <w:bCs/>
          <w:sz w:val="28"/>
          <w:szCs w:val="28"/>
        </w:rPr>
      </w:pPr>
    </w:p>
    <w:p w:rsidR="00FD1DC0" w:rsidRDefault="00FD1DC0" w:rsidP="00FD1DC0">
      <w:pPr>
        <w:jc w:val="both"/>
        <w:rPr>
          <w:sz w:val="20"/>
          <w:szCs w:val="20"/>
          <w:lang w:val="uk-UA"/>
        </w:rPr>
      </w:pPr>
      <w:r>
        <w:rPr>
          <w:sz w:val="20"/>
          <w:szCs w:val="20"/>
          <w:lang w:val="uk-UA"/>
        </w:rPr>
        <w:t>Дисертацією є рукопис.</w:t>
      </w:r>
    </w:p>
    <w:p w:rsidR="00FD1DC0" w:rsidRDefault="00FD1DC0" w:rsidP="00FD1DC0">
      <w:pPr>
        <w:pStyle w:val="FR2"/>
        <w:widowControl/>
        <w:rPr>
          <w:rFonts w:ascii="Times New Roman" w:hAnsi="Times New Roman" w:cs="Times New Roman"/>
          <w:sz w:val="20"/>
        </w:rPr>
      </w:pPr>
    </w:p>
    <w:p w:rsidR="00FD1DC0" w:rsidRDefault="00FD1DC0" w:rsidP="00FD1DC0">
      <w:pPr>
        <w:jc w:val="both"/>
        <w:rPr>
          <w:sz w:val="20"/>
          <w:szCs w:val="20"/>
          <w:lang w:val="uk-UA"/>
        </w:rPr>
      </w:pPr>
      <w:r>
        <w:rPr>
          <w:sz w:val="20"/>
          <w:szCs w:val="20"/>
          <w:lang w:val="uk-UA"/>
        </w:rPr>
        <w:t>Робота виконана на кафедрі адміністративного і господарського права Одеського національного університету ім. І.І. Мечникова</w:t>
      </w:r>
    </w:p>
    <w:p w:rsidR="00FD1DC0" w:rsidRDefault="00FD1DC0" w:rsidP="00FD1DC0">
      <w:pPr>
        <w:ind w:left="80"/>
        <w:rPr>
          <w:b/>
          <w:bCs/>
          <w:sz w:val="20"/>
          <w:szCs w:val="20"/>
          <w:lang w:val="uk-UA"/>
        </w:rPr>
      </w:pPr>
    </w:p>
    <w:p w:rsidR="00FD1DC0" w:rsidRDefault="00FD1DC0" w:rsidP="00FD1DC0">
      <w:pPr>
        <w:spacing w:line="168" w:lineRule="auto"/>
        <w:rPr>
          <w:sz w:val="20"/>
          <w:szCs w:val="20"/>
          <w:lang w:val="uk-UA"/>
        </w:rPr>
      </w:pPr>
      <w:r>
        <w:rPr>
          <w:b/>
          <w:bCs/>
          <w:sz w:val="20"/>
          <w:szCs w:val="20"/>
          <w:lang w:val="uk-UA"/>
        </w:rPr>
        <w:t>Науковий керівник</w:t>
      </w:r>
      <w:r>
        <w:rPr>
          <w:sz w:val="20"/>
          <w:szCs w:val="20"/>
          <w:lang w:val="uk-UA"/>
        </w:rPr>
        <w:t xml:space="preserve">       кандидат юридичних наук, доцент</w:t>
      </w:r>
    </w:p>
    <w:p w:rsidR="00FD1DC0" w:rsidRDefault="00FD1DC0" w:rsidP="00FD1DC0">
      <w:pPr>
        <w:spacing w:line="168" w:lineRule="auto"/>
        <w:ind w:left="80"/>
        <w:rPr>
          <w:b/>
          <w:bCs/>
          <w:sz w:val="20"/>
          <w:szCs w:val="20"/>
          <w:lang w:val="uk-UA"/>
        </w:rPr>
      </w:pPr>
      <w:r>
        <w:rPr>
          <w:b/>
          <w:bCs/>
          <w:sz w:val="20"/>
          <w:szCs w:val="20"/>
          <w:lang w:val="uk-UA"/>
        </w:rPr>
        <w:t xml:space="preserve">                                         Миколенко Олександр Іванович,</w:t>
      </w:r>
    </w:p>
    <w:p w:rsidR="00FD1DC0" w:rsidRDefault="00FD1DC0" w:rsidP="00FD1DC0">
      <w:pPr>
        <w:spacing w:line="168" w:lineRule="auto"/>
        <w:rPr>
          <w:sz w:val="20"/>
          <w:szCs w:val="20"/>
          <w:lang w:val="uk-UA"/>
        </w:rPr>
      </w:pPr>
      <w:r>
        <w:t xml:space="preserve">                                  </w:t>
      </w:r>
      <w:r>
        <w:rPr>
          <w:lang w:val="uk-UA"/>
        </w:rPr>
        <w:t xml:space="preserve">  </w:t>
      </w:r>
      <w:r>
        <w:rPr>
          <w:sz w:val="20"/>
          <w:szCs w:val="20"/>
          <w:lang w:val="uk-UA"/>
        </w:rPr>
        <w:t>Одеський  національний університет</w:t>
      </w:r>
    </w:p>
    <w:p w:rsidR="00FD1DC0" w:rsidRDefault="00FD1DC0" w:rsidP="00FD1DC0">
      <w:pPr>
        <w:spacing w:line="168" w:lineRule="auto"/>
        <w:rPr>
          <w:sz w:val="20"/>
          <w:szCs w:val="20"/>
          <w:lang w:val="uk-UA"/>
        </w:rPr>
      </w:pPr>
      <w:r>
        <w:rPr>
          <w:sz w:val="20"/>
          <w:szCs w:val="20"/>
          <w:lang w:val="uk-UA"/>
        </w:rPr>
        <w:t xml:space="preserve">                                           ім. І.І. Мечникова, доцент кафедри </w:t>
      </w:r>
    </w:p>
    <w:p w:rsidR="00FD1DC0" w:rsidRDefault="00FD1DC0" w:rsidP="00FD1DC0">
      <w:pPr>
        <w:spacing w:line="168" w:lineRule="auto"/>
        <w:rPr>
          <w:sz w:val="20"/>
          <w:szCs w:val="20"/>
          <w:lang w:val="uk-UA"/>
        </w:rPr>
      </w:pPr>
      <w:r>
        <w:rPr>
          <w:sz w:val="20"/>
          <w:szCs w:val="20"/>
          <w:lang w:val="uk-UA"/>
        </w:rPr>
        <w:t xml:space="preserve">                                           адміністративного та господарського права</w:t>
      </w:r>
    </w:p>
    <w:p w:rsidR="00FD1DC0" w:rsidRDefault="00FD1DC0" w:rsidP="00FD1DC0">
      <w:pPr>
        <w:rPr>
          <w:sz w:val="20"/>
          <w:szCs w:val="20"/>
          <w:lang w:val="uk-UA"/>
        </w:rPr>
      </w:pPr>
    </w:p>
    <w:p w:rsidR="00FD1DC0" w:rsidRDefault="00FD1DC0" w:rsidP="00FD1DC0">
      <w:pPr>
        <w:spacing w:line="168" w:lineRule="auto"/>
        <w:jc w:val="both"/>
        <w:rPr>
          <w:sz w:val="20"/>
          <w:szCs w:val="20"/>
          <w:lang w:val="uk-UA"/>
        </w:rPr>
      </w:pPr>
      <w:r>
        <w:rPr>
          <w:b/>
          <w:bCs/>
          <w:sz w:val="20"/>
          <w:szCs w:val="20"/>
          <w:lang w:val="uk-UA"/>
        </w:rPr>
        <w:t xml:space="preserve">Офіційні опоненти:  </w:t>
      </w:r>
      <w:r>
        <w:rPr>
          <w:sz w:val="20"/>
          <w:szCs w:val="20"/>
          <w:lang w:val="uk-UA"/>
        </w:rPr>
        <w:t xml:space="preserve">   доктор юридичних наук, доцент,</w:t>
      </w:r>
    </w:p>
    <w:p w:rsidR="00FD1DC0" w:rsidRDefault="00FD1DC0" w:rsidP="00FD1DC0">
      <w:pPr>
        <w:spacing w:line="168" w:lineRule="auto"/>
        <w:jc w:val="both"/>
        <w:rPr>
          <w:sz w:val="20"/>
          <w:szCs w:val="20"/>
          <w:lang w:val="uk-UA"/>
        </w:rPr>
      </w:pPr>
      <w:r>
        <w:rPr>
          <w:sz w:val="20"/>
          <w:szCs w:val="20"/>
          <w:lang w:val="uk-UA"/>
        </w:rPr>
        <w:t xml:space="preserve">                                         член-кореспондент Академії правових наук України </w:t>
      </w:r>
    </w:p>
    <w:p w:rsidR="00FD1DC0" w:rsidRDefault="00FD1DC0" w:rsidP="00FD1DC0">
      <w:pPr>
        <w:spacing w:line="168" w:lineRule="auto"/>
        <w:jc w:val="both"/>
        <w:rPr>
          <w:b/>
          <w:bCs/>
          <w:sz w:val="20"/>
          <w:szCs w:val="20"/>
          <w:lang w:val="uk-UA"/>
        </w:rPr>
      </w:pPr>
      <w:r>
        <w:rPr>
          <w:sz w:val="20"/>
          <w:szCs w:val="20"/>
          <w:lang w:val="uk-UA"/>
        </w:rPr>
        <w:t xml:space="preserve">                                        </w:t>
      </w:r>
      <w:r>
        <w:rPr>
          <w:b/>
          <w:bCs/>
          <w:sz w:val="20"/>
          <w:szCs w:val="20"/>
          <w:lang w:val="uk-UA"/>
        </w:rPr>
        <w:t>Орлюк Олена Павлівна,</w:t>
      </w:r>
    </w:p>
    <w:p w:rsidR="00FD1DC0" w:rsidRDefault="00FD1DC0" w:rsidP="00FD1DC0">
      <w:pPr>
        <w:spacing w:line="168" w:lineRule="auto"/>
        <w:jc w:val="both"/>
        <w:rPr>
          <w:sz w:val="20"/>
          <w:szCs w:val="20"/>
          <w:lang w:val="uk-UA"/>
        </w:rPr>
      </w:pPr>
      <w:r>
        <w:rPr>
          <w:sz w:val="20"/>
          <w:szCs w:val="20"/>
          <w:lang w:val="uk-UA"/>
        </w:rPr>
        <w:t xml:space="preserve">                                        Науково-дослідний інститут інтелектуальної власності </w:t>
      </w:r>
    </w:p>
    <w:p w:rsidR="00FD1DC0" w:rsidRDefault="00FD1DC0" w:rsidP="00FD1DC0">
      <w:pPr>
        <w:spacing w:line="168" w:lineRule="auto"/>
        <w:jc w:val="both"/>
        <w:rPr>
          <w:sz w:val="20"/>
          <w:szCs w:val="20"/>
          <w:lang w:val="uk-UA"/>
        </w:rPr>
      </w:pPr>
      <w:r>
        <w:rPr>
          <w:sz w:val="20"/>
          <w:szCs w:val="20"/>
          <w:lang w:val="uk-UA"/>
        </w:rPr>
        <w:t xml:space="preserve">                                       Академії правових наук України, директор    </w:t>
      </w:r>
    </w:p>
    <w:p w:rsidR="00FD1DC0" w:rsidRDefault="00FD1DC0" w:rsidP="00FD1DC0">
      <w:pPr>
        <w:spacing w:line="168" w:lineRule="auto"/>
        <w:jc w:val="both"/>
        <w:rPr>
          <w:sz w:val="20"/>
          <w:szCs w:val="20"/>
          <w:lang w:val="uk-UA"/>
        </w:rPr>
      </w:pPr>
    </w:p>
    <w:p w:rsidR="00FD1DC0" w:rsidRDefault="00FD1DC0" w:rsidP="00FD1DC0">
      <w:pPr>
        <w:spacing w:line="168" w:lineRule="auto"/>
        <w:jc w:val="both"/>
        <w:rPr>
          <w:sz w:val="20"/>
          <w:szCs w:val="20"/>
          <w:lang w:val="uk-UA"/>
        </w:rPr>
      </w:pPr>
      <w:r>
        <w:rPr>
          <w:sz w:val="20"/>
          <w:szCs w:val="20"/>
          <w:lang w:val="uk-UA"/>
        </w:rPr>
        <w:t xml:space="preserve">                                        кандидат юридичних наук</w:t>
      </w:r>
    </w:p>
    <w:p w:rsidR="00FD1DC0" w:rsidRDefault="00FD1DC0" w:rsidP="00FD1DC0">
      <w:pPr>
        <w:spacing w:line="168" w:lineRule="auto"/>
        <w:jc w:val="both"/>
        <w:rPr>
          <w:b/>
          <w:bCs/>
          <w:sz w:val="20"/>
          <w:szCs w:val="20"/>
          <w:lang w:val="uk-UA"/>
        </w:rPr>
      </w:pPr>
      <w:r>
        <w:rPr>
          <w:sz w:val="20"/>
          <w:szCs w:val="20"/>
          <w:lang w:val="uk-UA"/>
        </w:rPr>
        <w:t xml:space="preserve">                                       </w:t>
      </w:r>
      <w:r>
        <w:rPr>
          <w:b/>
          <w:bCs/>
          <w:sz w:val="20"/>
          <w:szCs w:val="20"/>
          <w:lang w:val="uk-UA"/>
        </w:rPr>
        <w:t>Греца Ярослав Васильович,</w:t>
      </w:r>
    </w:p>
    <w:p w:rsidR="00FD1DC0" w:rsidRDefault="00FD1DC0" w:rsidP="00FD1DC0">
      <w:pPr>
        <w:spacing w:line="168" w:lineRule="auto"/>
        <w:jc w:val="both"/>
        <w:rPr>
          <w:sz w:val="20"/>
          <w:szCs w:val="20"/>
          <w:lang w:val="uk-UA"/>
        </w:rPr>
      </w:pPr>
      <w:r>
        <w:rPr>
          <w:b/>
          <w:bCs/>
          <w:sz w:val="20"/>
          <w:szCs w:val="20"/>
          <w:lang w:val="uk-UA"/>
        </w:rPr>
        <w:t xml:space="preserve">                                       </w:t>
      </w:r>
      <w:r>
        <w:rPr>
          <w:sz w:val="20"/>
          <w:szCs w:val="20"/>
          <w:lang w:val="uk-UA"/>
        </w:rPr>
        <w:t>Ужгородський національний університет,</w:t>
      </w:r>
    </w:p>
    <w:p w:rsidR="00FD1DC0" w:rsidRDefault="00FD1DC0" w:rsidP="00FD1DC0">
      <w:pPr>
        <w:spacing w:line="168" w:lineRule="auto"/>
        <w:jc w:val="both"/>
        <w:rPr>
          <w:sz w:val="20"/>
          <w:szCs w:val="20"/>
          <w:lang w:val="uk-UA"/>
        </w:rPr>
      </w:pPr>
      <w:r>
        <w:rPr>
          <w:sz w:val="20"/>
          <w:szCs w:val="20"/>
          <w:lang w:val="uk-UA"/>
        </w:rPr>
        <w:t xml:space="preserve">                                        доцент кафедри господарського права</w:t>
      </w:r>
    </w:p>
    <w:p w:rsidR="00FD1DC0" w:rsidRDefault="00FD1DC0" w:rsidP="00FD1DC0">
      <w:pPr>
        <w:jc w:val="both"/>
        <w:rPr>
          <w:b/>
          <w:bCs/>
          <w:sz w:val="20"/>
          <w:szCs w:val="20"/>
          <w:lang w:val="uk-UA"/>
        </w:rPr>
      </w:pPr>
      <w:r>
        <w:rPr>
          <w:sz w:val="20"/>
          <w:szCs w:val="20"/>
          <w:lang w:val="uk-UA"/>
        </w:rPr>
        <w:t xml:space="preserve">                                      </w:t>
      </w:r>
      <w:r>
        <w:rPr>
          <w:sz w:val="20"/>
          <w:szCs w:val="20"/>
          <w:lang w:val="uk-UA"/>
        </w:rPr>
        <w:tab/>
      </w:r>
      <w:r>
        <w:rPr>
          <w:sz w:val="20"/>
          <w:szCs w:val="20"/>
          <w:lang w:val="uk-UA"/>
        </w:rPr>
        <w:tab/>
      </w:r>
      <w:r>
        <w:rPr>
          <w:sz w:val="20"/>
          <w:szCs w:val="20"/>
          <w:lang w:val="uk-UA"/>
        </w:rPr>
        <w:tab/>
        <w:t xml:space="preserve"> </w:t>
      </w:r>
    </w:p>
    <w:p w:rsidR="00FD1DC0" w:rsidRDefault="00FD1DC0" w:rsidP="00FD1DC0">
      <w:pPr>
        <w:ind w:firstLine="252"/>
        <w:jc w:val="both"/>
        <w:rPr>
          <w:sz w:val="20"/>
          <w:szCs w:val="20"/>
          <w:lang w:val="uk-UA"/>
        </w:rPr>
      </w:pPr>
      <w:r>
        <w:rPr>
          <w:sz w:val="20"/>
          <w:szCs w:val="20"/>
          <w:lang w:val="uk-UA"/>
        </w:rPr>
        <w:t xml:space="preserve">Захист відбудеться  “ _____ “  липня 2008 р. о „ _____ ” годині на засіданні спеціалізованої вченої ради Д 26.867.01 в Інституті законодавства Верховної Ради України за адресою: 04053, м. Київ, пров. Несторівський, 4 </w:t>
      </w:r>
    </w:p>
    <w:p w:rsidR="00FD1DC0" w:rsidRDefault="00FD1DC0" w:rsidP="00FD1DC0">
      <w:pPr>
        <w:jc w:val="both"/>
        <w:rPr>
          <w:sz w:val="20"/>
          <w:szCs w:val="20"/>
          <w:lang w:val="uk-UA"/>
        </w:rPr>
      </w:pPr>
    </w:p>
    <w:p w:rsidR="00FD1DC0" w:rsidRDefault="00FD1DC0" w:rsidP="00FD1DC0">
      <w:pPr>
        <w:ind w:firstLine="252"/>
        <w:jc w:val="both"/>
        <w:rPr>
          <w:sz w:val="20"/>
          <w:szCs w:val="20"/>
          <w:lang w:val="uk-UA"/>
        </w:rPr>
      </w:pPr>
      <w:r>
        <w:rPr>
          <w:sz w:val="20"/>
          <w:szCs w:val="20"/>
          <w:lang w:val="uk-UA"/>
        </w:rPr>
        <w:t xml:space="preserve">З дисертацією можна ознайомитись в бібліотеці Інституту законодавства </w:t>
      </w:r>
      <w:r>
        <w:rPr>
          <w:color w:val="000000"/>
          <w:sz w:val="20"/>
          <w:szCs w:val="20"/>
          <w:lang w:val="uk-UA"/>
        </w:rPr>
        <w:t xml:space="preserve">Верховної Ради України за адресою: 04053, м. Київ, пров. </w:t>
      </w:r>
      <w:r>
        <w:rPr>
          <w:sz w:val="20"/>
          <w:szCs w:val="20"/>
          <w:lang w:val="uk-UA"/>
        </w:rPr>
        <w:t>Несторівський, 4</w:t>
      </w:r>
    </w:p>
    <w:p w:rsidR="00FD1DC0" w:rsidRDefault="00FD1DC0" w:rsidP="00FD1DC0">
      <w:pPr>
        <w:jc w:val="both"/>
        <w:rPr>
          <w:i/>
          <w:iCs/>
          <w:sz w:val="20"/>
          <w:szCs w:val="20"/>
          <w:lang w:val="uk-UA"/>
        </w:rPr>
      </w:pPr>
      <w:r>
        <w:rPr>
          <w:i/>
          <w:iCs/>
          <w:sz w:val="20"/>
          <w:szCs w:val="20"/>
          <w:lang w:val="uk-UA"/>
        </w:rPr>
        <w:t xml:space="preserve"> </w:t>
      </w:r>
    </w:p>
    <w:p w:rsidR="00FD1DC0" w:rsidRDefault="00FD1DC0" w:rsidP="00FD1DC0">
      <w:pPr>
        <w:jc w:val="both"/>
        <w:rPr>
          <w:sz w:val="20"/>
          <w:szCs w:val="20"/>
          <w:lang w:val="uk-UA"/>
        </w:rPr>
      </w:pPr>
      <w:r>
        <w:rPr>
          <w:sz w:val="20"/>
          <w:szCs w:val="20"/>
          <w:lang w:val="uk-UA"/>
        </w:rPr>
        <w:t>Автореферат розісланий</w:t>
      </w:r>
      <w:r>
        <w:rPr>
          <w:i/>
          <w:iCs/>
          <w:sz w:val="20"/>
          <w:szCs w:val="20"/>
          <w:lang w:val="uk-UA"/>
        </w:rPr>
        <w:t xml:space="preserve">  </w:t>
      </w:r>
      <w:r>
        <w:rPr>
          <w:sz w:val="20"/>
          <w:szCs w:val="20"/>
          <w:lang w:val="uk-UA"/>
        </w:rPr>
        <w:t>“_____”  травня  2008р.</w:t>
      </w:r>
    </w:p>
    <w:p w:rsidR="00FD1DC0" w:rsidRDefault="00FD1DC0" w:rsidP="00FD1DC0">
      <w:pPr>
        <w:jc w:val="both"/>
        <w:rPr>
          <w:b/>
          <w:bCs/>
          <w:sz w:val="20"/>
          <w:szCs w:val="20"/>
          <w:lang w:val="uk-UA"/>
        </w:rPr>
      </w:pPr>
    </w:p>
    <w:p w:rsidR="00FD1DC0" w:rsidRDefault="00FD1DC0" w:rsidP="00FD1DC0">
      <w:pPr>
        <w:jc w:val="both"/>
        <w:rPr>
          <w:b/>
          <w:bCs/>
          <w:sz w:val="20"/>
          <w:szCs w:val="20"/>
          <w:lang w:val="uk-UA"/>
        </w:rPr>
      </w:pPr>
    </w:p>
    <w:p w:rsidR="00FD1DC0" w:rsidRDefault="00FD1DC0" w:rsidP="00FD1DC0">
      <w:pPr>
        <w:pStyle w:val="31"/>
        <w:spacing w:before="0" w:after="0"/>
        <w:rPr>
          <w:rFonts w:ascii="Times New Roman" w:hAnsi="Times New Roman" w:cs="Times New Roman"/>
          <w:sz w:val="20"/>
          <w:lang w:val="uk-UA"/>
        </w:rPr>
      </w:pPr>
      <w:r>
        <w:rPr>
          <w:rFonts w:ascii="Times New Roman" w:hAnsi="Times New Roman" w:cs="Times New Roman"/>
          <w:sz w:val="20"/>
          <w:lang w:val="uk-UA"/>
        </w:rPr>
        <w:t xml:space="preserve">Вчений секретар </w:t>
      </w:r>
    </w:p>
    <w:p w:rsidR="00FD1DC0" w:rsidRDefault="00FD1DC0" w:rsidP="00FD1DC0">
      <w:pPr>
        <w:rPr>
          <w:b/>
          <w:bCs/>
          <w:sz w:val="20"/>
          <w:szCs w:val="20"/>
          <w:lang w:val="uk-UA"/>
        </w:rPr>
      </w:pPr>
      <w:r>
        <w:rPr>
          <w:b/>
          <w:bCs/>
          <w:sz w:val="20"/>
          <w:szCs w:val="20"/>
          <w:lang w:val="uk-UA"/>
        </w:rPr>
        <w:t>спеціалізованої вченої ради</w:t>
      </w:r>
      <w:r>
        <w:rPr>
          <w:b/>
          <w:bCs/>
          <w:sz w:val="20"/>
          <w:szCs w:val="20"/>
          <w:lang w:val="uk-UA"/>
        </w:rPr>
        <w:tab/>
        <w:t xml:space="preserve">                                             О.М. Биков</w:t>
      </w:r>
    </w:p>
    <w:p w:rsidR="00FD1DC0" w:rsidRPr="00FD1DC0" w:rsidRDefault="00FD1DC0" w:rsidP="00FD1DC0">
      <w:pPr>
        <w:spacing w:line="360" w:lineRule="exact"/>
        <w:ind w:firstLine="709"/>
        <w:jc w:val="center"/>
        <w:rPr>
          <w:b/>
          <w:bCs/>
          <w:sz w:val="28"/>
          <w:szCs w:val="28"/>
        </w:rPr>
      </w:pPr>
    </w:p>
    <w:p w:rsidR="00FD1DC0" w:rsidRPr="00FD1DC0" w:rsidRDefault="00FD1DC0" w:rsidP="00FD1DC0">
      <w:pPr>
        <w:spacing w:line="360" w:lineRule="exact"/>
        <w:ind w:firstLine="709"/>
        <w:jc w:val="center"/>
        <w:rPr>
          <w:b/>
          <w:bCs/>
          <w:sz w:val="28"/>
          <w:szCs w:val="28"/>
        </w:rPr>
      </w:pPr>
    </w:p>
    <w:p w:rsidR="00FD1DC0" w:rsidRPr="00FD1DC0" w:rsidRDefault="00FD1DC0" w:rsidP="00FD1DC0">
      <w:pPr>
        <w:spacing w:line="360" w:lineRule="exact"/>
        <w:ind w:firstLine="709"/>
        <w:jc w:val="center"/>
        <w:rPr>
          <w:b/>
          <w:bCs/>
          <w:sz w:val="28"/>
          <w:szCs w:val="28"/>
        </w:rPr>
      </w:pPr>
    </w:p>
    <w:p w:rsidR="00FD1DC0" w:rsidRPr="00FD1DC0" w:rsidRDefault="00FD1DC0" w:rsidP="00FD1DC0">
      <w:pPr>
        <w:spacing w:line="360" w:lineRule="exact"/>
        <w:ind w:firstLine="709"/>
        <w:jc w:val="center"/>
        <w:rPr>
          <w:b/>
          <w:bCs/>
          <w:sz w:val="28"/>
          <w:szCs w:val="28"/>
        </w:rPr>
      </w:pPr>
    </w:p>
    <w:p w:rsidR="00FD1DC0" w:rsidRPr="00FD1DC0" w:rsidRDefault="00FD1DC0" w:rsidP="00FD1DC0">
      <w:pPr>
        <w:spacing w:line="360" w:lineRule="exact"/>
        <w:ind w:firstLine="709"/>
        <w:jc w:val="center"/>
        <w:rPr>
          <w:b/>
          <w:bCs/>
          <w:sz w:val="28"/>
          <w:szCs w:val="28"/>
        </w:rPr>
      </w:pPr>
    </w:p>
    <w:p w:rsidR="00FD1DC0" w:rsidRPr="00FD1DC0" w:rsidRDefault="00FD1DC0" w:rsidP="00FD1DC0">
      <w:pPr>
        <w:spacing w:line="360" w:lineRule="exact"/>
        <w:ind w:firstLine="709"/>
        <w:jc w:val="center"/>
        <w:rPr>
          <w:b/>
          <w:bCs/>
          <w:sz w:val="28"/>
          <w:szCs w:val="28"/>
        </w:rPr>
      </w:pPr>
    </w:p>
    <w:p w:rsidR="00FD1DC0" w:rsidRPr="00FD1DC0" w:rsidRDefault="00FD1DC0" w:rsidP="00FD1DC0">
      <w:pPr>
        <w:spacing w:line="360" w:lineRule="exact"/>
        <w:ind w:firstLine="709"/>
        <w:jc w:val="center"/>
        <w:rPr>
          <w:b/>
          <w:bCs/>
          <w:sz w:val="28"/>
          <w:szCs w:val="28"/>
        </w:rPr>
      </w:pPr>
    </w:p>
    <w:p w:rsidR="00FD1DC0" w:rsidRPr="00FD1DC0" w:rsidRDefault="00FD1DC0" w:rsidP="00FD1DC0">
      <w:pPr>
        <w:spacing w:line="360" w:lineRule="exact"/>
        <w:ind w:firstLine="709"/>
        <w:jc w:val="center"/>
        <w:rPr>
          <w:b/>
          <w:bCs/>
          <w:sz w:val="28"/>
          <w:szCs w:val="28"/>
        </w:rPr>
      </w:pPr>
    </w:p>
    <w:p w:rsidR="00FD1DC0" w:rsidRPr="00FD1DC0" w:rsidRDefault="00FD1DC0" w:rsidP="00FD1DC0">
      <w:pPr>
        <w:spacing w:line="360" w:lineRule="exact"/>
        <w:ind w:firstLine="709"/>
        <w:jc w:val="center"/>
        <w:rPr>
          <w:b/>
          <w:bCs/>
          <w:sz w:val="28"/>
          <w:szCs w:val="28"/>
        </w:rPr>
      </w:pPr>
    </w:p>
    <w:p w:rsidR="00FD1DC0" w:rsidRPr="00FD1DC0" w:rsidRDefault="00FD1DC0" w:rsidP="00FD1DC0">
      <w:pPr>
        <w:spacing w:line="360" w:lineRule="exact"/>
        <w:ind w:firstLine="709"/>
        <w:jc w:val="center"/>
        <w:rPr>
          <w:b/>
          <w:bCs/>
          <w:sz w:val="28"/>
          <w:szCs w:val="28"/>
        </w:rPr>
      </w:pPr>
    </w:p>
    <w:p w:rsidR="00FD1DC0" w:rsidRPr="00FD1DC0" w:rsidRDefault="00FD1DC0" w:rsidP="00FD1DC0">
      <w:pPr>
        <w:spacing w:line="360" w:lineRule="exact"/>
        <w:ind w:firstLine="709"/>
        <w:jc w:val="center"/>
        <w:rPr>
          <w:b/>
          <w:bCs/>
          <w:sz w:val="28"/>
          <w:szCs w:val="28"/>
        </w:rPr>
      </w:pPr>
    </w:p>
    <w:p w:rsidR="00FD1DC0" w:rsidRPr="00FD1DC0" w:rsidRDefault="00FD1DC0" w:rsidP="00FD1DC0">
      <w:pPr>
        <w:spacing w:line="360" w:lineRule="exact"/>
        <w:ind w:firstLine="709"/>
        <w:jc w:val="center"/>
        <w:rPr>
          <w:b/>
          <w:bCs/>
          <w:sz w:val="28"/>
          <w:szCs w:val="28"/>
        </w:rPr>
      </w:pPr>
    </w:p>
    <w:p w:rsidR="00FD1DC0" w:rsidRDefault="00FD1DC0" w:rsidP="00FD1DC0">
      <w:pPr>
        <w:spacing w:line="360" w:lineRule="exact"/>
        <w:ind w:firstLine="709"/>
        <w:jc w:val="center"/>
        <w:rPr>
          <w:b/>
          <w:bCs/>
          <w:sz w:val="28"/>
          <w:szCs w:val="28"/>
        </w:rPr>
      </w:pPr>
    </w:p>
    <w:p w:rsidR="00FD1DC0" w:rsidRDefault="00FD1DC0" w:rsidP="00FD1DC0">
      <w:pPr>
        <w:spacing w:line="360" w:lineRule="exact"/>
        <w:ind w:firstLine="709"/>
        <w:jc w:val="center"/>
        <w:rPr>
          <w:b/>
          <w:bCs/>
          <w:sz w:val="28"/>
          <w:szCs w:val="28"/>
        </w:rPr>
      </w:pPr>
    </w:p>
    <w:p w:rsidR="00FD1DC0" w:rsidRDefault="00FD1DC0" w:rsidP="00FD1DC0">
      <w:pPr>
        <w:spacing w:line="360" w:lineRule="exact"/>
        <w:ind w:firstLine="709"/>
        <w:jc w:val="center"/>
        <w:rPr>
          <w:b/>
          <w:bCs/>
          <w:sz w:val="28"/>
          <w:szCs w:val="28"/>
          <w:lang w:val="uk-UA"/>
        </w:rPr>
      </w:pPr>
      <w:r>
        <w:rPr>
          <w:b/>
          <w:bCs/>
          <w:sz w:val="28"/>
          <w:szCs w:val="28"/>
          <w:lang w:val="uk-UA"/>
        </w:rPr>
        <w:t>ЗАГАЛЬНА ХАРАКТЕРИСТИКА РОБОТИ</w:t>
      </w:r>
    </w:p>
    <w:p w:rsidR="00FD1DC0" w:rsidRDefault="00FD1DC0" w:rsidP="00FD1DC0">
      <w:pPr>
        <w:spacing w:line="360" w:lineRule="exact"/>
        <w:ind w:firstLine="709"/>
        <w:jc w:val="both"/>
        <w:rPr>
          <w:b/>
          <w:bCs/>
          <w:sz w:val="28"/>
          <w:szCs w:val="28"/>
          <w:lang w:val="uk-UA"/>
        </w:rPr>
      </w:pPr>
    </w:p>
    <w:p w:rsidR="00FD1DC0" w:rsidRDefault="00FD1DC0" w:rsidP="00FD1DC0">
      <w:pPr>
        <w:spacing w:line="360" w:lineRule="exact"/>
        <w:ind w:firstLine="709"/>
        <w:jc w:val="both"/>
        <w:rPr>
          <w:sz w:val="28"/>
          <w:szCs w:val="28"/>
          <w:lang w:val="uk-UA"/>
        </w:rPr>
      </w:pPr>
      <w:r>
        <w:rPr>
          <w:b/>
          <w:bCs/>
          <w:sz w:val="28"/>
          <w:szCs w:val="28"/>
          <w:lang w:val="uk-UA"/>
        </w:rPr>
        <w:t>Актуальність теми дослідження.</w:t>
      </w:r>
      <w:r>
        <w:rPr>
          <w:sz w:val="28"/>
          <w:szCs w:val="28"/>
          <w:lang w:val="uk-UA"/>
        </w:rPr>
        <w:t xml:space="preserve"> Сучасний фондовий ринок України поступово стає надійним та ефективним джерелом залучення вітчизняного та іноземного капіталу в економіку країни, а також створює необхідні умови для інтеграції України у світову економічну систему. Однак розвиток вітчизняного фондового ринку гальмується низкою проблем, найбільш гострою з яких є відсутність надійного адміністративно-правового механізму захисту прав та законних інтересів власників цінних паперів; причому недосконалим є механізм захисту як безпосередньо права власності на цінні папери, так і похідних (корпоративних) прав. Найбільш незахищеною категорією власників цінних </w:t>
      </w:r>
      <w:r>
        <w:rPr>
          <w:sz w:val="28"/>
          <w:szCs w:val="28"/>
          <w:lang w:val="uk-UA"/>
        </w:rPr>
        <w:lastRenderedPageBreak/>
        <w:t xml:space="preserve">паперів залишаються міноритарні акціонери. Відсутність ефективної системи адміністративно-правових засобів захисту прав власників цінних паперів підриває довіру іноземних та вітчизняних інвесторів до українського фондового ринку, а отже, погіршує інвестиційний клімат у державі. </w:t>
      </w:r>
    </w:p>
    <w:p w:rsidR="00FD1DC0" w:rsidRDefault="00FD1DC0" w:rsidP="00FD1DC0">
      <w:pPr>
        <w:spacing w:line="360" w:lineRule="exact"/>
        <w:ind w:firstLine="709"/>
        <w:jc w:val="both"/>
        <w:rPr>
          <w:sz w:val="28"/>
          <w:szCs w:val="28"/>
          <w:lang w:val="uk-UA"/>
        </w:rPr>
      </w:pPr>
      <w:r>
        <w:rPr>
          <w:sz w:val="28"/>
          <w:szCs w:val="28"/>
          <w:lang w:val="uk-UA"/>
        </w:rPr>
        <w:t>Законом України “Про державне регулювання ринку цінних паперів в Україні” на Державну комісію з цінних паперів та фондового ринку (далі – Комісія) покладено завдання захисту прав власників цінних паперів (інвесторів). У той же час, відповідні заходи не формують чітку, внутрішньоузгоджену систему; їх застосування ускладнено суперечністю норм чинного законодавства та прогалинами в ньому. Існування зазначених вище недоліків певною мірою викликане ігноруванням вітчизняним законодавцем принципів та фундаментальних ідей науки українського адміністративного права, зокрема, напрацювань теорії адміністративно-правового примусу.</w:t>
      </w:r>
    </w:p>
    <w:p w:rsidR="00FD1DC0" w:rsidRDefault="00FD1DC0" w:rsidP="00FD1DC0">
      <w:pPr>
        <w:spacing w:line="360" w:lineRule="exact"/>
        <w:ind w:firstLine="709"/>
        <w:jc w:val="both"/>
        <w:rPr>
          <w:sz w:val="28"/>
          <w:szCs w:val="28"/>
          <w:lang w:val="uk-UA"/>
        </w:rPr>
      </w:pPr>
      <w:r>
        <w:rPr>
          <w:sz w:val="28"/>
          <w:szCs w:val="28"/>
          <w:lang w:val="uk-UA"/>
        </w:rPr>
        <w:t>В юридичній літературі вивченню правової природи примусових заходів, що використовуються Комісією та її уповноваженими особами з метою захисту прав власників цінних паперів, не приділяється достатня увага. У той же час, російськими та українськими вченими, які працюють на ниві науки адміністративного права та процесу, детально висвітлена тематика адміністративно-правового примусу, контрольно-наглядової діяльності органів державної виконавчої влади, адміністративної відповідальності тощо. Напрацювання вчених-адміністративістів мають неабияке значення для удосконалення та подальшого розвитку адміністративно-правових засобів захисту прав власників цінних паперів. Отже, на загальнотеоретичному рівні і на рівні науки адміністративного права та процесу ці питання частково досліджувалися у працях вчених Росії і України: В. Б. Авер’янова, О. М. Бандурки, О. В. Баклан, Д. М. Бахраха,      Ю. П. Бітяка, Г. П. Бондаренко, А. С. Васильєва, І. І. Веремєєнка,                В. В. Галунько, В. М. Гаращука, Г. Ю. Гулєвської, О. В. Дяченко,                 М. І. Єропкіна, В. В. Іванова, А. Т. Комзюка, Т. О. Коломоєць,                        В. К. Колпакова, О. Кривенко, Д. Лук’янця, О. І. Миколенка,                          В. Д. Понікарова, О. П. Подцерковного, Л. М. Розина, О. Ф. Скакун,               В. С. Сорокіна, А. І. Стахова, В. Темченко, Г. Ткача, А. І. Харитонової та ін. Дослідженню юридичної природи фондового ринку, принципів його функціонування та організації приділено достатньо уваги в працях таких учених Росії та України, як: А. І. Басова, С. О. Довгого, В. А. Галанова,          І. В. Гранцева, В. С. Загорського, Н. С. Кузнєцової, Ю. А. Кравченко,            В. А. Коляденко, В. М. Литвина, Т. І. Лозової, О. Г. Мендрул,                         В. А. Мельника, І. Р. Назарчука, І. А. Ніконової, О. А. Костюченко,                В. В. Оскольського, М. О. Солодкого, І. А. Шевчук, В. М. Шелудько,            В. Л. Яроцького та ін.</w:t>
      </w:r>
    </w:p>
    <w:p w:rsidR="00FD1DC0" w:rsidRDefault="00FD1DC0" w:rsidP="00FD1DC0">
      <w:pPr>
        <w:spacing w:line="360" w:lineRule="exact"/>
        <w:ind w:firstLine="709"/>
        <w:jc w:val="both"/>
        <w:rPr>
          <w:sz w:val="28"/>
          <w:szCs w:val="28"/>
          <w:lang w:val="uk-UA"/>
        </w:rPr>
      </w:pPr>
      <w:r>
        <w:rPr>
          <w:sz w:val="28"/>
          <w:szCs w:val="28"/>
          <w:lang w:val="uk-UA"/>
        </w:rPr>
        <w:t xml:space="preserve">Запропоноване до розгляду дослідження демонструє комплексний підхід щодо визначення поняття “адміністративно-правові засоби захисту прав власників </w:t>
      </w:r>
      <w:r>
        <w:rPr>
          <w:sz w:val="28"/>
          <w:szCs w:val="28"/>
          <w:lang w:val="uk-UA"/>
        </w:rPr>
        <w:lastRenderedPageBreak/>
        <w:t xml:space="preserve">цінних паперів” та шляхів удосконалення законодавства з цінних паперів, що регламентує застосування відповідних засобів захисту. </w:t>
      </w:r>
    </w:p>
    <w:p w:rsidR="00FD1DC0" w:rsidRDefault="00FD1DC0" w:rsidP="00FD1DC0">
      <w:pPr>
        <w:spacing w:line="360" w:lineRule="exact"/>
        <w:ind w:firstLine="709"/>
        <w:jc w:val="both"/>
        <w:rPr>
          <w:sz w:val="28"/>
          <w:szCs w:val="28"/>
          <w:lang w:val="uk-UA"/>
        </w:rPr>
      </w:pPr>
      <w:r>
        <w:rPr>
          <w:b/>
          <w:bCs/>
          <w:sz w:val="28"/>
          <w:szCs w:val="28"/>
          <w:lang w:val="uk-UA"/>
        </w:rPr>
        <w:t xml:space="preserve">Зв’язок роботи з науковими програмами, планами, темами. </w:t>
      </w:r>
      <w:r>
        <w:rPr>
          <w:sz w:val="28"/>
          <w:szCs w:val="28"/>
          <w:lang w:val="uk-UA"/>
        </w:rPr>
        <w:t>Дисертація написана згідно із тематичним планом науково-дослідних робіт Одеського національного університету ім. І.І. Мечникова „Дослідження проблем співвідношення приватноправових та публічноправових чинників соціально-економічних відносин” (ДРН 0106</w:t>
      </w:r>
      <w:r>
        <w:rPr>
          <w:sz w:val="28"/>
          <w:szCs w:val="28"/>
          <w:lang w:val="en-US"/>
        </w:rPr>
        <w:t>U</w:t>
      </w:r>
      <w:r>
        <w:rPr>
          <w:sz w:val="28"/>
          <w:szCs w:val="28"/>
          <w:lang w:val="uk-UA"/>
        </w:rPr>
        <w:t xml:space="preserve">008142). </w:t>
      </w:r>
    </w:p>
    <w:p w:rsidR="00FD1DC0" w:rsidRDefault="00FD1DC0" w:rsidP="00FD1DC0">
      <w:pPr>
        <w:spacing w:line="360" w:lineRule="exact"/>
        <w:ind w:firstLine="709"/>
        <w:jc w:val="both"/>
        <w:rPr>
          <w:sz w:val="28"/>
          <w:szCs w:val="28"/>
          <w:lang w:val="uk-UA"/>
        </w:rPr>
      </w:pPr>
      <w:r>
        <w:rPr>
          <w:b/>
          <w:bCs/>
          <w:sz w:val="28"/>
          <w:szCs w:val="28"/>
          <w:lang w:val="uk-UA"/>
        </w:rPr>
        <w:t xml:space="preserve">Мета і завдання дослідження. </w:t>
      </w:r>
      <w:r>
        <w:rPr>
          <w:sz w:val="28"/>
          <w:szCs w:val="28"/>
          <w:lang w:val="uk-UA"/>
        </w:rPr>
        <w:t>Мета дисертаційного дослідження полягає в формуванні теоретичних положень, які дозволять: 1) визначити сутність адміністративно-правового захисту прав власників цінних паперів; 2) окреслити коло існуючих адміністративно-правових засобів захисту, 3) виявити прогалини і суперечності у правових нормах і запропонувати відповідні висновки і пропозиції щодо вдосконалення чинного законодавства України у сфері захисту прав інвесторів в цінні папери.</w:t>
      </w:r>
    </w:p>
    <w:p w:rsidR="00FD1DC0" w:rsidRDefault="00FD1DC0" w:rsidP="00FD1DC0">
      <w:pPr>
        <w:spacing w:line="360" w:lineRule="exact"/>
        <w:ind w:firstLine="709"/>
        <w:jc w:val="both"/>
        <w:rPr>
          <w:sz w:val="28"/>
          <w:szCs w:val="28"/>
          <w:lang w:val="uk-UA"/>
        </w:rPr>
      </w:pPr>
      <w:r>
        <w:rPr>
          <w:sz w:val="28"/>
          <w:szCs w:val="28"/>
          <w:lang w:val="uk-UA"/>
        </w:rPr>
        <w:t xml:space="preserve">Для досягнення зазначеної мети були поставлені та вирішені завдання: </w:t>
      </w:r>
    </w:p>
    <w:p w:rsidR="00FD1DC0" w:rsidRDefault="00FD1DC0" w:rsidP="00212EAA">
      <w:pPr>
        <w:numPr>
          <w:ilvl w:val="0"/>
          <w:numId w:val="63"/>
        </w:numPr>
        <w:suppressAutoHyphens w:val="0"/>
        <w:snapToGrid w:val="0"/>
        <w:spacing w:line="360" w:lineRule="exact"/>
        <w:ind w:left="0" w:firstLine="709"/>
        <w:jc w:val="both"/>
        <w:rPr>
          <w:sz w:val="28"/>
          <w:szCs w:val="28"/>
          <w:lang w:val="uk-UA"/>
        </w:rPr>
      </w:pPr>
      <w:r>
        <w:rPr>
          <w:sz w:val="28"/>
          <w:szCs w:val="28"/>
          <w:lang w:val="uk-UA"/>
        </w:rPr>
        <w:t xml:space="preserve">визначити поняття та форми державного регулювання ринку цінних паперів в Україні; </w:t>
      </w:r>
    </w:p>
    <w:p w:rsidR="00FD1DC0" w:rsidRDefault="00FD1DC0" w:rsidP="00212EAA">
      <w:pPr>
        <w:numPr>
          <w:ilvl w:val="0"/>
          <w:numId w:val="63"/>
        </w:numPr>
        <w:suppressAutoHyphens w:val="0"/>
        <w:snapToGrid w:val="0"/>
        <w:spacing w:line="360" w:lineRule="exact"/>
        <w:ind w:left="0" w:firstLine="709"/>
        <w:jc w:val="both"/>
        <w:rPr>
          <w:sz w:val="28"/>
          <w:szCs w:val="28"/>
          <w:lang w:val="uk-UA"/>
        </w:rPr>
      </w:pPr>
      <w:r>
        <w:rPr>
          <w:sz w:val="28"/>
          <w:szCs w:val="28"/>
          <w:lang w:val="uk-UA"/>
        </w:rPr>
        <w:t xml:space="preserve">визначити систему органів державної влади та державних установ, які відповідно до встановленої законом компетенції здійснюють державне регулювання ринку цінних паперів України та можуть застосувати адміністративно-правові засоби захисту прав власників цінних паперів; </w:t>
      </w:r>
    </w:p>
    <w:p w:rsidR="00FD1DC0" w:rsidRDefault="00FD1DC0" w:rsidP="00212EAA">
      <w:pPr>
        <w:numPr>
          <w:ilvl w:val="0"/>
          <w:numId w:val="63"/>
        </w:numPr>
        <w:suppressAutoHyphens w:val="0"/>
        <w:snapToGrid w:val="0"/>
        <w:spacing w:line="360" w:lineRule="exact"/>
        <w:ind w:left="0" w:firstLine="709"/>
        <w:jc w:val="both"/>
        <w:rPr>
          <w:sz w:val="28"/>
          <w:szCs w:val="28"/>
          <w:lang w:val="uk-UA"/>
        </w:rPr>
      </w:pPr>
      <w:r>
        <w:rPr>
          <w:sz w:val="28"/>
          <w:szCs w:val="28"/>
          <w:lang w:val="uk-UA"/>
        </w:rPr>
        <w:t xml:space="preserve">дослідити структуру, правовий статус та компетенцію Державної комісії з цінних паперів та фондового ринку; </w:t>
      </w:r>
    </w:p>
    <w:p w:rsidR="00FD1DC0" w:rsidRDefault="00FD1DC0" w:rsidP="00212EAA">
      <w:pPr>
        <w:numPr>
          <w:ilvl w:val="0"/>
          <w:numId w:val="63"/>
        </w:numPr>
        <w:suppressAutoHyphens w:val="0"/>
        <w:snapToGrid w:val="0"/>
        <w:spacing w:line="360" w:lineRule="exact"/>
        <w:ind w:left="0" w:firstLine="709"/>
        <w:jc w:val="both"/>
        <w:rPr>
          <w:sz w:val="28"/>
          <w:szCs w:val="28"/>
          <w:lang w:val="uk-UA"/>
        </w:rPr>
      </w:pPr>
      <w:r>
        <w:rPr>
          <w:sz w:val="28"/>
          <w:szCs w:val="28"/>
          <w:lang w:val="uk-UA"/>
        </w:rPr>
        <w:t xml:space="preserve">запропонувати визначення поняття “адміністративно-правові засоби захисту прав власників цінних паперів”, встановити предмет та принципи відповідної діяльності; </w:t>
      </w:r>
    </w:p>
    <w:p w:rsidR="00FD1DC0" w:rsidRDefault="00FD1DC0" w:rsidP="00212EAA">
      <w:pPr>
        <w:numPr>
          <w:ilvl w:val="0"/>
          <w:numId w:val="63"/>
        </w:numPr>
        <w:suppressAutoHyphens w:val="0"/>
        <w:snapToGrid w:val="0"/>
        <w:spacing w:line="360" w:lineRule="exact"/>
        <w:ind w:left="0" w:firstLine="709"/>
        <w:jc w:val="both"/>
        <w:rPr>
          <w:sz w:val="28"/>
          <w:szCs w:val="28"/>
          <w:lang w:val="uk-UA"/>
        </w:rPr>
      </w:pPr>
      <w:r>
        <w:rPr>
          <w:sz w:val="28"/>
          <w:szCs w:val="28"/>
          <w:lang w:val="uk-UA"/>
        </w:rPr>
        <w:t>проаналізувати співвідношення понять “заходи адміністративно-правового примусу на</w:t>
      </w:r>
      <w:r>
        <w:rPr>
          <w:sz w:val="28"/>
          <w:szCs w:val="28"/>
        </w:rPr>
        <w:t xml:space="preserve"> </w:t>
      </w:r>
      <w:r>
        <w:rPr>
          <w:sz w:val="28"/>
          <w:szCs w:val="28"/>
          <w:lang w:val="uk-UA"/>
        </w:rPr>
        <w:t>ринку</w:t>
      </w:r>
      <w:r>
        <w:rPr>
          <w:sz w:val="28"/>
          <w:szCs w:val="28"/>
        </w:rPr>
        <w:t xml:space="preserve"> </w:t>
      </w:r>
      <w:r>
        <w:rPr>
          <w:sz w:val="28"/>
          <w:szCs w:val="28"/>
          <w:lang w:val="uk-UA"/>
        </w:rPr>
        <w:t>цінних</w:t>
      </w:r>
      <w:r>
        <w:rPr>
          <w:sz w:val="28"/>
          <w:szCs w:val="28"/>
        </w:rPr>
        <w:t xml:space="preserve"> </w:t>
      </w:r>
      <w:r>
        <w:rPr>
          <w:sz w:val="28"/>
          <w:szCs w:val="28"/>
          <w:lang w:val="uk-UA"/>
        </w:rPr>
        <w:t xml:space="preserve">паперів” та “адміністративно-правові засоби захисту прав власників цінних паперів”; </w:t>
      </w:r>
    </w:p>
    <w:p w:rsidR="00FD1DC0" w:rsidRDefault="00FD1DC0" w:rsidP="00212EAA">
      <w:pPr>
        <w:numPr>
          <w:ilvl w:val="0"/>
          <w:numId w:val="63"/>
        </w:numPr>
        <w:suppressAutoHyphens w:val="0"/>
        <w:snapToGrid w:val="0"/>
        <w:spacing w:line="360" w:lineRule="exact"/>
        <w:ind w:left="0" w:firstLine="709"/>
        <w:jc w:val="both"/>
        <w:rPr>
          <w:sz w:val="28"/>
          <w:szCs w:val="28"/>
          <w:lang w:val="uk-UA"/>
        </w:rPr>
      </w:pPr>
      <w:r>
        <w:rPr>
          <w:sz w:val="28"/>
          <w:szCs w:val="28"/>
          <w:lang w:val="uk-UA"/>
        </w:rPr>
        <w:t xml:space="preserve">класифікувати адміністративно-правові засоби захисту прав власників цінних паперів; </w:t>
      </w:r>
    </w:p>
    <w:p w:rsidR="00FD1DC0" w:rsidRDefault="00FD1DC0" w:rsidP="00212EAA">
      <w:pPr>
        <w:numPr>
          <w:ilvl w:val="0"/>
          <w:numId w:val="63"/>
        </w:numPr>
        <w:suppressAutoHyphens w:val="0"/>
        <w:snapToGrid w:val="0"/>
        <w:spacing w:line="360" w:lineRule="exact"/>
        <w:ind w:left="0" w:firstLine="709"/>
        <w:jc w:val="both"/>
        <w:rPr>
          <w:sz w:val="28"/>
          <w:szCs w:val="28"/>
          <w:lang w:val="uk-UA"/>
        </w:rPr>
      </w:pPr>
      <w:r>
        <w:rPr>
          <w:sz w:val="28"/>
          <w:szCs w:val="28"/>
          <w:lang w:val="uk-UA"/>
        </w:rPr>
        <w:t xml:space="preserve">проаналізувати співвідношення адміністративно-господарських санкцій, передбачених гл. 27 Господарського кодексу України, та заходів, що застосовуються Комісією стосовно учасників ринку цінних паперів і передбачені Законами України “Про державне регулювання ринку цінних паперів в Україні”, “Про цінні папери та фондовий ринок”; </w:t>
      </w:r>
    </w:p>
    <w:p w:rsidR="00FD1DC0" w:rsidRDefault="00FD1DC0" w:rsidP="00212EAA">
      <w:pPr>
        <w:numPr>
          <w:ilvl w:val="0"/>
          <w:numId w:val="63"/>
        </w:numPr>
        <w:suppressAutoHyphens w:val="0"/>
        <w:snapToGrid w:val="0"/>
        <w:spacing w:line="360" w:lineRule="exact"/>
        <w:ind w:left="0" w:firstLine="709"/>
        <w:jc w:val="both"/>
        <w:rPr>
          <w:sz w:val="28"/>
          <w:szCs w:val="28"/>
          <w:lang w:val="uk-UA"/>
        </w:rPr>
      </w:pPr>
      <w:r>
        <w:rPr>
          <w:sz w:val="28"/>
          <w:szCs w:val="28"/>
          <w:lang w:val="uk-UA"/>
        </w:rPr>
        <w:t xml:space="preserve">встановити сутність та причин виникнення і розвитку на теренах України такого суспільно-правового явища, як “рейдерство” (протиправне захоплення підприємств); визначити роль Комісії в справі протидії протиправним захопленням акціонерних товариств; </w:t>
      </w:r>
    </w:p>
    <w:p w:rsidR="00FD1DC0" w:rsidRDefault="00FD1DC0" w:rsidP="00212EAA">
      <w:pPr>
        <w:numPr>
          <w:ilvl w:val="0"/>
          <w:numId w:val="63"/>
        </w:numPr>
        <w:suppressAutoHyphens w:val="0"/>
        <w:snapToGrid w:val="0"/>
        <w:spacing w:line="360" w:lineRule="exact"/>
        <w:ind w:left="0" w:firstLine="709"/>
        <w:jc w:val="both"/>
        <w:rPr>
          <w:sz w:val="28"/>
          <w:szCs w:val="28"/>
          <w:lang w:val="uk-UA"/>
        </w:rPr>
      </w:pPr>
      <w:r>
        <w:rPr>
          <w:sz w:val="28"/>
          <w:szCs w:val="28"/>
          <w:lang w:val="uk-UA"/>
        </w:rPr>
        <w:lastRenderedPageBreak/>
        <w:t>підготувати обґрунтовані пропозиції щодо вдосконалення законодавства, яке регламентує застосування Комісією адміністративно-правових засобів захисту прав власників цінних паперів.</w:t>
      </w:r>
    </w:p>
    <w:p w:rsidR="00FD1DC0" w:rsidRDefault="00FD1DC0" w:rsidP="00FD1DC0">
      <w:pPr>
        <w:spacing w:line="360" w:lineRule="exact"/>
        <w:ind w:firstLine="709"/>
        <w:jc w:val="both"/>
        <w:rPr>
          <w:sz w:val="28"/>
          <w:szCs w:val="28"/>
          <w:lang w:val="uk-UA"/>
        </w:rPr>
      </w:pPr>
      <w:r>
        <w:rPr>
          <w:b/>
          <w:bCs/>
          <w:sz w:val="28"/>
          <w:szCs w:val="28"/>
          <w:lang w:val="uk-UA"/>
        </w:rPr>
        <w:t>Об’єктом</w:t>
      </w:r>
      <w:r>
        <w:rPr>
          <w:sz w:val="28"/>
          <w:szCs w:val="28"/>
          <w:lang w:val="uk-UA"/>
        </w:rPr>
        <w:t xml:space="preserve"> дослідження є правовідносини публічно-правового характеру, які виникають під час застосування Державною комісією з цінних паперів та фондового ринку та її уповноваженими особами адміністративно-правових засобів захисту прав інвесторів у цінні папери. </w:t>
      </w:r>
    </w:p>
    <w:p w:rsidR="00FD1DC0" w:rsidRDefault="00FD1DC0" w:rsidP="00FD1DC0">
      <w:pPr>
        <w:spacing w:line="360" w:lineRule="exact"/>
        <w:ind w:firstLine="709"/>
        <w:jc w:val="both"/>
        <w:rPr>
          <w:sz w:val="28"/>
          <w:szCs w:val="28"/>
          <w:lang w:val="uk-UA"/>
        </w:rPr>
      </w:pPr>
      <w:r>
        <w:rPr>
          <w:b/>
          <w:bCs/>
          <w:sz w:val="28"/>
          <w:szCs w:val="28"/>
          <w:lang w:val="uk-UA"/>
        </w:rPr>
        <w:t xml:space="preserve">Предметом </w:t>
      </w:r>
      <w:r>
        <w:rPr>
          <w:sz w:val="28"/>
          <w:szCs w:val="28"/>
          <w:lang w:val="uk-UA"/>
        </w:rPr>
        <w:t>дослідження є система нормативно-правових актів (законів України, указів Президента України, рішень та наказів Комісії тощо), які регулюють питання застосування Комісією та її уповноваженими особами адміністративно-правових засобів захисту прав інвесторів в цінні папери; відповідні наукові джерела та джерела судової практики вирішення спорів, пов’язаних з випуском та обігом цінних паперів, а також захистом корпоративних прав.</w:t>
      </w:r>
    </w:p>
    <w:p w:rsidR="00FD1DC0" w:rsidRDefault="00FD1DC0" w:rsidP="00FD1DC0">
      <w:pPr>
        <w:spacing w:line="360" w:lineRule="exact"/>
        <w:ind w:firstLine="709"/>
        <w:jc w:val="both"/>
        <w:rPr>
          <w:sz w:val="28"/>
          <w:szCs w:val="28"/>
          <w:lang w:val="uk-UA"/>
        </w:rPr>
      </w:pPr>
      <w:r>
        <w:rPr>
          <w:b/>
          <w:bCs/>
          <w:sz w:val="28"/>
          <w:szCs w:val="28"/>
          <w:lang w:val="uk-UA"/>
        </w:rPr>
        <w:t xml:space="preserve">Методи дослідження. </w:t>
      </w:r>
      <w:r>
        <w:rPr>
          <w:sz w:val="28"/>
          <w:szCs w:val="28"/>
          <w:lang w:val="uk-UA"/>
        </w:rPr>
        <w:t xml:space="preserve">Методологічною основою дисертаційного дослідження є сукупність методів та прийомів наукового пізнання, зокрема, діалектичний метод, метод системного аналізу досліджуваних явищ і подій; метод порівняльного аналізу правових норм і понять; метод формально-логічного аналізу правових категорій та ін. </w:t>
      </w:r>
    </w:p>
    <w:p w:rsidR="00FD1DC0" w:rsidRDefault="00FD1DC0" w:rsidP="00FD1DC0">
      <w:pPr>
        <w:spacing w:line="360" w:lineRule="exact"/>
        <w:ind w:firstLine="709"/>
        <w:jc w:val="both"/>
        <w:rPr>
          <w:sz w:val="28"/>
          <w:szCs w:val="28"/>
          <w:lang w:val="uk-UA"/>
        </w:rPr>
      </w:pPr>
      <w:r>
        <w:rPr>
          <w:sz w:val="28"/>
          <w:szCs w:val="28"/>
          <w:lang w:val="uk-UA"/>
        </w:rPr>
        <w:t xml:space="preserve">Крім того, у дисертаційному дослідженні було використано </w:t>
      </w:r>
      <w:r>
        <w:rPr>
          <w:i/>
          <w:iCs/>
          <w:sz w:val="28"/>
          <w:szCs w:val="28"/>
          <w:lang w:val="uk-UA"/>
        </w:rPr>
        <w:t>загальнонаукові методи</w:t>
      </w:r>
      <w:r>
        <w:rPr>
          <w:sz w:val="28"/>
          <w:szCs w:val="28"/>
          <w:lang w:val="uk-UA"/>
        </w:rPr>
        <w:t xml:space="preserve">: </w:t>
      </w:r>
      <w:r>
        <w:rPr>
          <w:i/>
          <w:iCs/>
          <w:sz w:val="28"/>
          <w:szCs w:val="28"/>
          <w:lang w:val="uk-UA"/>
        </w:rPr>
        <w:t>1)</w:t>
      </w:r>
      <w:r>
        <w:rPr>
          <w:sz w:val="28"/>
          <w:szCs w:val="28"/>
          <w:lang w:val="uk-UA"/>
        </w:rPr>
        <w:t xml:space="preserve"> </w:t>
      </w:r>
      <w:r>
        <w:rPr>
          <w:i/>
          <w:iCs/>
          <w:sz w:val="28"/>
          <w:szCs w:val="28"/>
          <w:lang w:val="uk-UA"/>
        </w:rPr>
        <w:t xml:space="preserve">історико-правовий </w:t>
      </w:r>
      <w:r>
        <w:rPr>
          <w:sz w:val="28"/>
          <w:szCs w:val="28"/>
          <w:lang w:val="uk-UA"/>
        </w:rPr>
        <w:t xml:space="preserve">– для дослідження процесів розбудови: а) державного регулювання ринку цінних паперів та формування відповідних державних інституцій (підрозділ 2.1); б) механізмів саморегулювання ринку цінних паперів та нормативно-правових гарантій діяльності саморегулівних організацій (підрозділ 2.3); в) механізмів протидії “рейдерству” (підрозділ 3.1); 2) </w:t>
      </w:r>
      <w:r>
        <w:rPr>
          <w:i/>
          <w:iCs/>
          <w:sz w:val="28"/>
          <w:szCs w:val="28"/>
          <w:lang w:val="uk-UA"/>
        </w:rPr>
        <w:t xml:space="preserve">системно-функціональний </w:t>
      </w:r>
      <w:r>
        <w:rPr>
          <w:sz w:val="28"/>
          <w:szCs w:val="28"/>
          <w:lang w:val="uk-UA"/>
        </w:rPr>
        <w:t xml:space="preserve">– для з’ясування суті і співвідношення категорій “правовий захист”, “адміністративно-правові засоби захисту”, “адміністративно-правовий примус”, “заходи примусу”, (підрозділ 2.2). </w:t>
      </w:r>
    </w:p>
    <w:p w:rsidR="00FD1DC0" w:rsidRDefault="00FD1DC0" w:rsidP="00FD1DC0">
      <w:pPr>
        <w:spacing w:line="360" w:lineRule="exact"/>
        <w:ind w:firstLine="709"/>
        <w:jc w:val="both"/>
        <w:rPr>
          <w:sz w:val="28"/>
          <w:szCs w:val="28"/>
          <w:lang w:val="uk-UA"/>
        </w:rPr>
      </w:pPr>
      <w:r>
        <w:rPr>
          <w:b/>
          <w:bCs/>
          <w:sz w:val="28"/>
          <w:szCs w:val="28"/>
          <w:lang w:val="uk-UA"/>
        </w:rPr>
        <w:t xml:space="preserve">Наукова новизна одержаних результатів </w:t>
      </w:r>
      <w:r>
        <w:rPr>
          <w:sz w:val="28"/>
          <w:szCs w:val="28"/>
          <w:lang w:val="uk-UA"/>
        </w:rPr>
        <w:t xml:space="preserve">полягає в тому, що дисертація є одним з перших в українській юридичній науці комплексним дослідженням системи адміністративно-правових засобів захисту прав власників цінних паперів. </w:t>
      </w:r>
    </w:p>
    <w:p w:rsidR="00FD1DC0" w:rsidRDefault="00FD1DC0" w:rsidP="00FD1DC0">
      <w:pPr>
        <w:spacing w:line="360" w:lineRule="exact"/>
        <w:ind w:firstLine="709"/>
        <w:jc w:val="both"/>
        <w:rPr>
          <w:sz w:val="28"/>
          <w:szCs w:val="28"/>
          <w:lang w:val="uk-UA"/>
        </w:rPr>
      </w:pPr>
      <w:r>
        <w:rPr>
          <w:sz w:val="28"/>
          <w:szCs w:val="28"/>
          <w:lang w:val="uk-UA"/>
        </w:rPr>
        <w:t xml:space="preserve">Так, у результаті дисертаційного дослідження сформульовано і обґрунтовано низку концептуальних положень, які відрізняються науковою новизною і мають важливе теоретичне та практичне значення. </w:t>
      </w:r>
    </w:p>
    <w:p w:rsidR="00FD1DC0" w:rsidRDefault="00FD1DC0" w:rsidP="00FD1DC0">
      <w:pPr>
        <w:spacing w:line="360" w:lineRule="exact"/>
        <w:ind w:firstLine="709"/>
        <w:jc w:val="both"/>
        <w:rPr>
          <w:sz w:val="28"/>
          <w:szCs w:val="28"/>
          <w:lang w:val="uk-UA"/>
        </w:rPr>
      </w:pPr>
      <w:r>
        <w:rPr>
          <w:sz w:val="28"/>
          <w:szCs w:val="28"/>
          <w:lang w:val="uk-UA"/>
        </w:rPr>
        <w:t xml:space="preserve">1. Уточнено зміст поняття “державне регулювання ринку цінних паперів”, визначено форми державного регулювання ринку цінних паперів та коло органів державної влади, що наділені компетенцією здійснювати державне регулювання ринку цінних паперів. </w:t>
      </w:r>
    </w:p>
    <w:p w:rsidR="00FD1DC0" w:rsidRDefault="00FD1DC0" w:rsidP="00FD1DC0">
      <w:pPr>
        <w:spacing w:line="360" w:lineRule="exact"/>
        <w:ind w:firstLine="709"/>
        <w:jc w:val="both"/>
        <w:rPr>
          <w:sz w:val="28"/>
          <w:szCs w:val="28"/>
          <w:lang w:val="uk-UA"/>
        </w:rPr>
      </w:pPr>
      <w:r>
        <w:rPr>
          <w:sz w:val="28"/>
          <w:szCs w:val="28"/>
          <w:lang w:val="uk-UA"/>
        </w:rPr>
        <w:t xml:space="preserve">2. Запропоновано визначити статус Державної комісії з цінних паперів та фондового ринку як органу державної виконавчої влади зі спеціальним статусом, </w:t>
      </w:r>
      <w:r>
        <w:rPr>
          <w:sz w:val="28"/>
          <w:szCs w:val="28"/>
          <w:lang w:val="uk-UA"/>
        </w:rPr>
        <w:lastRenderedPageBreak/>
        <w:t>на який покладено завдання розбудови та впровадження системи адміністративно-правових засобів захисту прав власників цінних паперів.</w:t>
      </w:r>
    </w:p>
    <w:p w:rsidR="00FD1DC0" w:rsidRDefault="00FD1DC0" w:rsidP="00FD1DC0">
      <w:pPr>
        <w:spacing w:line="360" w:lineRule="exact"/>
        <w:ind w:firstLine="709"/>
        <w:jc w:val="both"/>
        <w:rPr>
          <w:sz w:val="28"/>
          <w:szCs w:val="28"/>
          <w:lang w:val="uk-UA"/>
        </w:rPr>
      </w:pPr>
      <w:r>
        <w:rPr>
          <w:sz w:val="28"/>
          <w:szCs w:val="28"/>
          <w:lang w:val="uk-UA"/>
        </w:rPr>
        <w:t>3. Уперше</w:t>
      </w:r>
      <w:r>
        <w:rPr>
          <w:i/>
          <w:iCs/>
          <w:sz w:val="28"/>
          <w:szCs w:val="28"/>
          <w:lang w:val="uk-UA"/>
        </w:rPr>
        <w:t xml:space="preserve"> </w:t>
      </w:r>
      <w:r>
        <w:rPr>
          <w:sz w:val="28"/>
          <w:szCs w:val="28"/>
          <w:lang w:val="uk-UA"/>
        </w:rPr>
        <w:t>визначено поняття адміністративно-правових засобів захисту прав власників цінних паперів та запропоновано перелік критеріїв щодо відмежування адміністративно-правових засобів захисту прав власників цінних паперів від інших форм державного регулювання ринку цінних паперів.</w:t>
      </w:r>
    </w:p>
    <w:p w:rsidR="00FD1DC0" w:rsidRDefault="00FD1DC0" w:rsidP="00FD1DC0">
      <w:pPr>
        <w:spacing w:line="360" w:lineRule="exact"/>
        <w:ind w:firstLine="709"/>
        <w:jc w:val="both"/>
        <w:rPr>
          <w:sz w:val="28"/>
          <w:szCs w:val="28"/>
          <w:lang w:val="uk-UA"/>
        </w:rPr>
      </w:pPr>
      <w:r>
        <w:rPr>
          <w:sz w:val="28"/>
          <w:szCs w:val="28"/>
          <w:lang w:val="uk-UA"/>
        </w:rPr>
        <w:t>4. Дістало подальшого розвитку питання про співвідношення понять “охорона прав”, “захист прав”, у зв’язку з цим пропонується розмежовувати поняття “охорона” і “захист” як такі, що не охоплюють один одне за змістом, та відрізняються тим, що застосування заходів захисту пов’язано із наявністю ситуації за якої порушуються права певного суб’єкта або створюється реальна загроза порушення таких прав у майбутньому. Діяльність державних органів щодо виявлення фактів правопорушень, які проявляються в контрольно-наглядових процедурах, запропоновано також відносити до засобів захисту.</w:t>
      </w:r>
    </w:p>
    <w:p w:rsidR="00FD1DC0" w:rsidRDefault="00FD1DC0" w:rsidP="00FD1DC0">
      <w:pPr>
        <w:spacing w:line="360" w:lineRule="exact"/>
        <w:ind w:firstLine="709"/>
        <w:jc w:val="both"/>
        <w:rPr>
          <w:sz w:val="28"/>
          <w:szCs w:val="28"/>
          <w:lang w:val="uk-UA"/>
        </w:rPr>
      </w:pPr>
      <w:r>
        <w:rPr>
          <w:sz w:val="28"/>
          <w:szCs w:val="28"/>
          <w:lang w:val="uk-UA"/>
        </w:rPr>
        <w:t xml:space="preserve">5. Уперше запропоновано провести розподіл існуючих заходів адміністративно-правового примусу, що застосовуються Комісією та її уповноваженими особами стосовно учасників ринку цінних паперів, на: заходи попередження порушень норм законодавства з цінних паперів, заходи припинення порушень норм законодавства з цінних паперів, заходи відновлення законних прав та інтересів учасників ринку цінних паперів, заходи процесуального забезпечення встановлення факту та складу правопорушення і, насамкінець, заходи відповідальності юридичних осіб-учасників ринку цінних паперів, їх посадових осіб та громадян </w:t>
      </w:r>
    </w:p>
    <w:p w:rsidR="00FD1DC0" w:rsidRDefault="00FD1DC0" w:rsidP="00FD1DC0">
      <w:pPr>
        <w:spacing w:line="360" w:lineRule="exact"/>
        <w:ind w:firstLine="709"/>
        <w:jc w:val="both"/>
        <w:rPr>
          <w:sz w:val="28"/>
          <w:szCs w:val="28"/>
          <w:lang w:val="uk-UA"/>
        </w:rPr>
      </w:pPr>
      <w:r>
        <w:rPr>
          <w:sz w:val="28"/>
          <w:szCs w:val="28"/>
          <w:lang w:val="uk-UA"/>
        </w:rPr>
        <w:t>6. Уперше, детально досліджено сутність контрольно-наглядової діяльності Комісії як заходу попередження порушень норм законодавства про цінні папери, запропоновано новітню класифікацію контрольно-наглядових процедур Комісії;</w:t>
      </w:r>
    </w:p>
    <w:p w:rsidR="00FD1DC0" w:rsidRDefault="00FD1DC0" w:rsidP="00FD1DC0">
      <w:pPr>
        <w:spacing w:line="360" w:lineRule="exact"/>
        <w:ind w:firstLine="709"/>
        <w:jc w:val="both"/>
        <w:rPr>
          <w:sz w:val="28"/>
          <w:szCs w:val="28"/>
          <w:lang w:val="uk-UA"/>
        </w:rPr>
      </w:pPr>
      <w:r>
        <w:rPr>
          <w:sz w:val="28"/>
          <w:szCs w:val="28"/>
          <w:lang w:val="uk-UA"/>
        </w:rPr>
        <w:t>7. Визначено сутність та порядок застосування заходів адміністративної відповідальності учасників ринку цінних паперів: юридичних та фізичних осіб (у тому числі – посадових осіб підприємств) за правопорушення на ринку цінних паперів.</w:t>
      </w:r>
    </w:p>
    <w:p w:rsidR="00FD1DC0" w:rsidRDefault="00FD1DC0" w:rsidP="00FD1DC0">
      <w:pPr>
        <w:spacing w:line="360" w:lineRule="exact"/>
        <w:ind w:firstLine="709"/>
        <w:jc w:val="both"/>
        <w:rPr>
          <w:sz w:val="28"/>
          <w:szCs w:val="28"/>
          <w:lang w:val="uk-UA"/>
        </w:rPr>
      </w:pPr>
      <w:r>
        <w:rPr>
          <w:sz w:val="28"/>
          <w:szCs w:val="28"/>
          <w:lang w:val="uk-UA"/>
        </w:rPr>
        <w:t>8. Запропоновано конкретні пропозиції щодо вдосконалення діючої системи адміністративно-правових засобів захисту прав власників цінних паперів, у тому числі, запропоновано конкретні пропозиції щодо розвитку саморегулювання ринку цінних паперів як механізму захисту прав власників цінних паперів. Під час написання дисертації отримані суттєві науково-теоретичні напрацювання, необхідні для вдосконалення законодавства, яке регламентує застосування Комісією адміністративно-правових засобів захисту прав власників цінних паперів. Зокрема, науково-теоретичні напрацювання, які містяться в дисертації, дадуть змогу внести зміни до законодавства з цінних паперів щодо:</w:t>
      </w:r>
    </w:p>
    <w:p w:rsidR="00FD1DC0" w:rsidRDefault="00FD1DC0" w:rsidP="00FD1DC0">
      <w:pPr>
        <w:spacing w:line="360" w:lineRule="exact"/>
        <w:ind w:firstLine="709"/>
        <w:jc w:val="both"/>
        <w:rPr>
          <w:sz w:val="28"/>
          <w:szCs w:val="28"/>
          <w:lang w:val="uk-UA"/>
        </w:rPr>
      </w:pPr>
      <w:r>
        <w:rPr>
          <w:sz w:val="28"/>
          <w:szCs w:val="28"/>
          <w:lang w:val="uk-UA"/>
        </w:rPr>
        <w:lastRenderedPageBreak/>
        <w:t xml:space="preserve">1) розмежування заходів адміністративно-правового примусу, які застосовуються Комісією на ринку цінних паперів, на: заходи попередження та припинення порушень норм законодавства з цінних паперів, заходи відновлення законних прав та інтересів учасників ринку цінних паперів, заходи процесуального забезпечення встановлення факту та складу правопорушення та заходи відповідальності фізичних та юридичних осіб за правопорушення на ринку цінних паперів. На даний час, відсутність чіткої диференціації заходів адміністративно-правового примусу на ринку цінних паперів створює Комісії та її уповноваженим особам значні труднощі під час правозастосування; </w:t>
      </w:r>
    </w:p>
    <w:p w:rsidR="00FD1DC0" w:rsidRDefault="00FD1DC0" w:rsidP="00FD1DC0">
      <w:pPr>
        <w:spacing w:line="360" w:lineRule="exact"/>
        <w:ind w:firstLine="709"/>
        <w:jc w:val="both"/>
        <w:rPr>
          <w:sz w:val="28"/>
          <w:szCs w:val="28"/>
          <w:lang w:val="uk-UA"/>
        </w:rPr>
      </w:pPr>
      <w:r>
        <w:rPr>
          <w:sz w:val="28"/>
          <w:szCs w:val="28"/>
          <w:lang w:val="uk-UA"/>
        </w:rPr>
        <w:t>2) узгодження положень чинного Кодексу України про адміністративні правопорушення та законодавства з цінних паперів;</w:t>
      </w:r>
    </w:p>
    <w:p w:rsidR="00FD1DC0" w:rsidRDefault="00FD1DC0" w:rsidP="00FD1DC0">
      <w:pPr>
        <w:spacing w:line="360" w:lineRule="exact"/>
        <w:ind w:firstLine="709"/>
        <w:jc w:val="both"/>
        <w:rPr>
          <w:sz w:val="28"/>
          <w:szCs w:val="28"/>
          <w:lang w:val="uk-UA"/>
        </w:rPr>
      </w:pPr>
      <w:r>
        <w:rPr>
          <w:sz w:val="28"/>
          <w:szCs w:val="28"/>
          <w:lang w:val="uk-UA"/>
        </w:rPr>
        <w:t xml:space="preserve">3) удосконалення системи санкцій, що накладаються Комісією на юридичних та фізичних осіб за правопорушення на ринку цінних паперів; </w:t>
      </w:r>
    </w:p>
    <w:p w:rsidR="00FD1DC0" w:rsidRDefault="00FD1DC0" w:rsidP="00FD1DC0">
      <w:pPr>
        <w:spacing w:line="360" w:lineRule="exact"/>
        <w:ind w:firstLine="709"/>
        <w:jc w:val="both"/>
        <w:rPr>
          <w:sz w:val="28"/>
          <w:szCs w:val="28"/>
          <w:lang w:val="uk-UA"/>
        </w:rPr>
      </w:pPr>
      <w:r>
        <w:rPr>
          <w:sz w:val="28"/>
          <w:szCs w:val="28"/>
          <w:lang w:val="uk-UA"/>
        </w:rPr>
        <w:t>4) удосконалення державного контролю та нагляду на ринку цінних паперів;</w:t>
      </w:r>
    </w:p>
    <w:p w:rsidR="00FD1DC0" w:rsidRDefault="00FD1DC0" w:rsidP="00FD1DC0">
      <w:pPr>
        <w:spacing w:line="360" w:lineRule="exact"/>
        <w:ind w:firstLine="709"/>
        <w:jc w:val="both"/>
        <w:rPr>
          <w:sz w:val="28"/>
          <w:szCs w:val="28"/>
          <w:lang w:val="uk-UA"/>
        </w:rPr>
      </w:pPr>
      <w:r>
        <w:rPr>
          <w:sz w:val="28"/>
          <w:szCs w:val="28"/>
          <w:lang w:val="uk-UA"/>
        </w:rPr>
        <w:t>5) підвищення ролі механізму саморегулювання ринку цінних паперів, розмежування сфери “відповідальності” державного регулювання ринку цінних паперів та саморегулювання професійних учасників ринку цінних паперів.</w:t>
      </w:r>
    </w:p>
    <w:p w:rsidR="00FD1DC0" w:rsidRDefault="00FD1DC0" w:rsidP="00FD1DC0">
      <w:pPr>
        <w:spacing w:line="360" w:lineRule="exact"/>
        <w:ind w:firstLine="709"/>
        <w:jc w:val="both"/>
        <w:rPr>
          <w:sz w:val="28"/>
          <w:szCs w:val="28"/>
          <w:lang w:val="uk-UA"/>
        </w:rPr>
      </w:pPr>
      <w:r>
        <w:rPr>
          <w:sz w:val="28"/>
          <w:szCs w:val="28"/>
          <w:lang w:val="uk-UA"/>
        </w:rPr>
        <w:t>У роботі сформульовано також і інші положення та ідеї.</w:t>
      </w:r>
    </w:p>
    <w:p w:rsidR="00FD1DC0" w:rsidRDefault="00FD1DC0" w:rsidP="00FD1DC0">
      <w:pPr>
        <w:pStyle w:val="affffffffffffffffffffffff7"/>
        <w:spacing w:before="0" w:line="360" w:lineRule="exact"/>
        <w:ind w:firstLine="709"/>
        <w:jc w:val="both"/>
        <w:rPr>
          <w:rFonts w:ascii="Times New Roman" w:hAnsi="Times New Roman"/>
          <w:sz w:val="28"/>
          <w:szCs w:val="28"/>
        </w:rPr>
      </w:pPr>
      <w:r>
        <w:rPr>
          <w:rFonts w:ascii="Times New Roman" w:hAnsi="Times New Roman"/>
          <w:b/>
          <w:bCs/>
          <w:sz w:val="28"/>
          <w:szCs w:val="28"/>
        </w:rPr>
        <w:t xml:space="preserve">Практичне значення одержаних результатів </w:t>
      </w:r>
      <w:r>
        <w:rPr>
          <w:rFonts w:ascii="Times New Roman" w:hAnsi="Times New Roman"/>
          <w:sz w:val="28"/>
          <w:szCs w:val="28"/>
        </w:rPr>
        <w:t xml:space="preserve">полягає в тому, що вони мають як науково-теоретичну, так і практичну сферу застосування та використання. Положення та висновки дисертації можуть бути підґрунтям подальшого розроблення проблем державного регулювання ринку цінних паперів в Україні, а також використані для внесення змін і доповнень до чинного законодавства з цінних паперів. </w:t>
      </w:r>
    </w:p>
    <w:p w:rsidR="00FD1DC0" w:rsidRDefault="00FD1DC0" w:rsidP="00FD1DC0">
      <w:pPr>
        <w:pStyle w:val="affffffffffffffffffffffff7"/>
        <w:spacing w:before="0" w:line="360" w:lineRule="exact"/>
        <w:ind w:firstLine="709"/>
        <w:jc w:val="both"/>
        <w:rPr>
          <w:rFonts w:ascii="Times New Roman" w:hAnsi="Times New Roman"/>
          <w:sz w:val="28"/>
          <w:szCs w:val="28"/>
        </w:rPr>
      </w:pPr>
      <w:r>
        <w:rPr>
          <w:rFonts w:ascii="Times New Roman" w:hAnsi="Times New Roman"/>
          <w:b/>
          <w:bCs/>
          <w:sz w:val="28"/>
          <w:szCs w:val="28"/>
        </w:rPr>
        <w:t xml:space="preserve">Особистий внесок здобувача. </w:t>
      </w:r>
      <w:r>
        <w:rPr>
          <w:rFonts w:ascii="Times New Roman" w:hAnsi="Times New Roman"/>
          <w:sz w:val="28"/>
          <w:szCs w:val="28"/>
        </w:rPr>
        <w:t xml:space="preserve">Дисертація є самостійною завершеною науковою працею. Сформульовані в роботі теоретичні положення, висновки і пропозиції були зроблені в результаті особистого дослідження і критичного аналізу наукових та нормативно-правових джерел. Публікації підготовлені автором особисто як результат власного наукового аналізу і дослідження. </w:t>
      </w:r>
    </w:p>
    <w:p w:rsidR="00FD1DC0" w:rsidRDefault="00FD1DC0" w:rsidP="00FD1DC0">
      <w:pPr>
        <w:pStyle w:val="affffffffffffffffffffffff7"/>
        <w:spacing w:before="0" w:line="360" w:lineRule="exact"/>
        <w:ind w:firstLine="709"/>
        <w:jc w:val="both"/>
        <w:rPr>
          <w:rFonts w:ascii="Times New Roman" w:hAnsi="Times New Roman"/>
          <w:sz w:val="28"/>
          <w:szCs w:val="28"/>
        </w:rPr>
      </w:pPr>
      <w:r>
        <w:rPr>
          <w:rFonts w:ascii="Times New Roman" w:hAnsi="Times New Roman"/>
          <w:b/>
          <w:bCs/>
          <w:sz w:val="28"/>
          <w:szCs w:val="28"/>
        </w:rPr>
        <w:t xml:space="preserve">Апробація результатів дисертації. </w:t>
      </w:r>
      <w:r>
        <w:rPr>
          <w:rFonts w:ascii="Times New Roman" w:hAnsi="Times New Roman"/>
          <w:sz w:val="28"/>
          <w:szCs w:val="28"/>
        </w:rPr>
        <w:t xml:space="preserve">Основні положення дисертаційного дослідження обговорювались на засіданні кафедри адміністративного і господарського права Одеського національного університету ім. І. І. Мечникова. </w:t>
      </w:r>
    </w:p>
    <w:p w:rsidR="00FD1DC0" w:rsidRDefault="00FD1DC0" w:rsidP="00FD1DC0">
      <w:pPr>
        <w:pStyle w:val="affffffffffffffffffffffff7"/>
        <w:spacing w:before="0" w:line="360" w:lineRule="exact"/>
        <w:ind w:firstLine="709"/>
        <w:jc w:val="both"/>
        <w:rPr>
          <w:rFonts w:ascii="Times New Roman" w:hAnsi="Times New Roman"/>
          <w:sz w:val="28"/>
          <w:szCs w:val="28"/>
        </w:rPr>
      </w:pPr>
      <w:r>
        <w:rPr>
          <w:rFonts w:ascii="Times New Roman" w:hAnsi="Times New Roman"/>
          <w:sz w:val="28"/>
          <w:szCs w:val="28"/>
        </w:rPr>
        <w:t xml:space="preserve">Окремі результати дослідження висвітлювалися на п’яти наукових конференціях: 1) на Міжнародній науково-практичній конференції Одеського юридичного інституту Харківського національного університету внутрішніх справ “Організаційно-правові засади управління діяльності ОВС в умовах Європейської інтеграції” (26-27 жовтня 2007 р.); 2) на Міжнародній науковій конференції Одеського національного університету ім. І. І. Мечникова “Європейське і національне кримінальне право: шляхи та перспективи </w:t>
      </w:r>
      <w:r>
        <w:rPr>
          <w:rFonts w:ascii="Times New Roman" w:hAnsi="Times New Roman"/>
          <w:sz w:val="28"/>
          <w:szCs w:val="28"/>
        </w:rPr>
        <w:lastRenderedPageBreak/>
        <w:t xml:space="preserve">розвитку” (23 листопада 2007 р.); 3) на Міжнародній науково-практичній конференції Київського національного університету ім. Тараса Шевченка “Права і свободи людини і громадянина: проблеми судового захисту” (23-24 листопада 2007 р.); 4) на 62-й </w:t>
      </w:r>
      <w:r>
        <w:rPr>
          <w:rFonts w:ascii="Times New Roman" w:hAnsi="Times New Roman"/>
          <w:color w:val="000000"/>
          <w:sz w:val="28"/>
          <w:szCs w:val="28"/>
        </w:rPr>
        <w:t xml:space="preserve">(28-30 листопада 2007 р.) </w:t>
      </w:r>
      <w:r>
        <w:rPr>
          <w:rFonts w:ascii="Times New Roman" w:hAnsi="Times New Roman"/>
          <w:sz w:val="28"/>
          <w:szCs w:val="28"/>
        </w:rPr>
        <w:t xml:space="preserve">науковій конференції професорсько-викладацького складу і аспірантів економіко-правового факультету Одеського національного університету ім. І. І. Мечникова; 5) на Міжнародній науково-практичній конференції “Сучасні проблеми, тенденції та перспективи розвитку права в Україні” (7-8 грудня 2007 р.). </w:t>
      </w:r>
    </w:p>
    <w:p w:rsidR="00FD1DC0" w:rsidRDefault="00FD1DC0" w:rsidP="00FD1DC0">
      <w:pPr>
        <w:pStyle w:val="affffffffffffffffffffffff7"/>
        <w:spacing w:before="0" w:line="360" w:lineRule="exact"/>
        <w:ind w:firstLine="709"/>
        <w:jc w:val="both"/>
        <w:rPr>
          <w:rFonts w:ascii="Times New Roman" w:hAnsi="Times New Roman"/>
          <w:sz w:val="28"/>
          <w:szCs w:val="28"/>
        </w:rPr>
      </w:pPr>
      <w:r>
        <w:rPr>
          <w:rFonts w:ascii="Times New Roman" w:hAnsi="Times New Roman"/>
          <w:b/>
          <w:bCs/>
          <w:sz w:val="28"/>
          <w:szCs w:val="28"/>
        </w:rPr>
        <w:t xml:space="preserve">Публікації. </w:t>
      </w:r>
      <w:r>
        <w:rPr>
          <w:rFonts w:ascii="Times New Roman" w:hAnsi="Times New Roman"/>
          <w:sz w:val="28"/>
          <w:szCs w:val="28"/>
        </w:rPr>
        <w:t xml:space="preserve">Основні положення, висновки та пропозиції дисертаційного дослідження висвітлені у дев’яти одноосібних авторських наукових роботах (публікаціях), вісім з яких було надруковано у фахових виданнях. </w:t>
      </w:r>
    </w:p>
    <w:p w:rsidR="00FD1DC0" w:rsidRDefault="00FD1DC0" w:rsidP="00FD1DC0">
      <w:pPr>
        <w:pStyle w:val="affffffffffffffffffffffff7"/>
        <w:spacing w:before="0" w:line="360" w:lineRule="exact"/>
        <w:ind w:firstLine="709"/>
        <w:jc w:val="both"/>
        <w:rPr>
          <w:b/>
          <w:bCs/>
          <w:sz w:val="28"/>
          <w:szCs w:val="28"/>
        </w:rPr>
      </w:pPr>
      <w:r>
        <w:rPr>
          <w:rFonts w:ascii="Times New Roman" w:hAnsi="Times New Roman"/>
          <w:b/>
          <w:bCs/>
          <w:sz w:val="28"/>
          <w:szCs w:val="28"/>
        </w:rPr>
        <w:t xml:space="preserve">Структура і обсяг дисертації. </w:t>
      </w:r>
      <w:r>
        <w:rPr>
          <w:rFonts w:ascii="Times New Roman" w:hAnsi="Times New Roman"/>
          <w:sz w:val="28"/>
          <w:szCs w:val="28"/>
        </w:rPr>
        <w:t>Структура дисертації зумовлена метою і завданнями дослідження. Робота складається зі вступу, трьох розділів, восьми підрозділів, висновків до розділів та загального висновку; загальний обсяг 198 сторінок, з яких основний зміст - 178 сторінки. Дисертація містить також список використаних джерел із 175 найменувань.</w:t>
      </w:r>
    </w:p>
    <w:p w:rsidR="00FD1DC0" w:rsidRDefault="00FD1DC0" w:rsidP="00FD1DC0">
      <w:pPr>
        <w:spacing w:line="360" w:lineRule="exact"/>
        <w:ind w:firstLine="709"/>
        <w:jc w:val="both"/>
        <w:rPr>
          <w:b/>
          <w:bCs/>
          <w:sz w:val="28"/>
          <w:szCs w:val="28"/>
          <w:lang w:val="uk-UA"/>
        </w:rPr>
      </w:pPr>
    </w:p>
    <w:p w:rsidR="00FD1DC0" w:rsidRDefault="00FD1DC0" w:rsidP="00FD1DC0">
      <w:pPr>
        <w:spacing w:line="360" w:lineRule="exact"/>
        <w:ind w:firstLine="709"/>
        <w:jc w:val="center"/>
        <w:rPr>
          <w:b/>
          <w:bCs/>
          <w:sz w:val="28"/>
          <w:szCs w:val="28"/>
          <w:lang w:val="uk-UA"/>
        </w:rPr>
      </w:pPr>
      <w:r>
        <w:rPr>
          <w:b/>
          <w:bCs/>
          <w:sz w:val="28"/>
          <w:szCs w:val="28"/>
          <w:lang w:val="uk-UA"/>
        </w:rPr>
        <w:t>ОСНОВНИЙ ЗМІСТ РОБОТИ</w:t>
      </w:r>
    </w:p>
    <w:p w:rsidR="00FD1DC0" w:rsidRDefault="00FD1DC0" w:rsidP="00FD1DC0">
      <w:pPr>
        <w:spacing w:line="360" w:lineRule="exact"/>
        <w:ind w:firstLine="709"/>
        <w:jc w:val="both"/>
        <w:rPr>
          <w:sz w:val="28"/>
          <w:szCs w:val="28"/>
          <w:lang w:val="uk-UA"/>
        </w:rPr>
      </w:pPr>
      <w:r>
        <w:rPr>
          <w:sz w:val="28"/>
          <w:szCs w:val="28"/>
          <w:lang w:val="uk-UA"/>
        </w:rPr>
        <w:t xml:space="preserve">У </w:t>
      </w:r>
      <w:r>
        <w:rPr>
          <w:b/>
          <w:bCs/>
          <w:sz w:val="28"/>
          <w:szCs w:val="28"/>
          <w:lang w:val="uk-UA"/>
        </w:rPr>
        <w:t xml:space="preserve">вступі </w:t>
      </w:r>
      <w:r>
        <w:rPr>
          <w:sz w:val="28"/>
          <w:szCs w:val="28"/>
          <w:lang w:val="uk-UA"/>
        </w:rPr>
        <w:t xml:space="preserve">обґрунтовано актуальність теми дисертаційного дослідження, її зв’язок із науковими програмами, планами, темами, висвітлено сутність розробки, методи наукового аналізу та практичне значення одержаних результатів, подано відомості щодо публікацій, апробацій та впровадження здобутих результатів. </w:t>
      </w:r>
    </w:p>
    <w:p w:rsidR="00FD1DC0" w:rsidRDefault="00FD1DC0" w:rsidP="00FD1DC0">
      <w:pPr>
        <w:spacing w:line="360" w:lineRule="exact"/>
        <w:ind w:firstLine="709"/>
        <w:jc w:val="both"/>
        <w:rPr>
          <w:sz w:val="28"/>
          <w:szCs w:val="28"/>
          <w:lang w:val="uk-UA"/>
        </w:rPr>
      </w:pPr>
      <w:r>
        <w:rPr>
          <w:b/>
          <w:bCs/>
          <w:sz w:val="28"/>
          <w:szCs w:val="28"/>
          <w:lang w:val="uk-UA"/>
        </w:rPr>
        <w:t xml:space="preserve">Перший розділ “Фондовий ринок України: поняття та склад учасників” </w:t>
      </w:r>
      <w:r>
        <w:rPr>
          <w:sz w:val="28"/>
          <w:szCs w:val="28"/>
          <w:lang w:val="uk-UA"/>
        </w:rPr>
        <w:t xml:space="preserve">– складається з трьох підрозділів. </w:t>
      </w:r>
    </w:p>
    <w:p w:rsidR="00FD1DC0" w:rsidRDefault="00FD1DC0" w:rsidP="00FD1DC0">
      <w:pPr>
        <w:tabs>
          <w:tab w:val="left" w:pos="900"/>
          <w:tab w:val="num" w:pos="1647"/>
        </w:tabs>
        <w:spacing w:line="360" w:lineRule="exact"/>
        <w:ind w:firstLine="709"/>
        <w:jc w:val="both"/>
        <w:rPr>
          <w:sz w:val="28"/>
          <w:szCs w:val="28"/>
          <w:lang w:val="uk-UA"/>
        </w:rPr>
      </w:pPr>
      <w:r>
        <w:rPr>
          <w:i/>
          <w:iCs/>
          <w:sz w:val="28"/>
          <w:szCs w:val="28"/>
          <w:lang w:val="uk-UA"/>
        </w:rPr>
        <w:t>У підрозділі 1.1. “Фондовий ринок України як предмет адміністративно-правового регулювання”</w:t>
      </w:r>
      <w:r>
        <w:rPr>
          <w:b/>
          <w:bCs/>
          <w:sz w:val="28"/>
          <w:szCs w:val="28"/>
          <w:lang w:val="uk-UA"/>
        </w:rPr>
        <w:t xml:space="preserve"> </w:t>
      </w:r>
      <w:r>
        <w:rPr>
          <w:sz w:val="28"/>
          <w:szCs w:val="28"/>
          <w:lang w:val="uk-UA"/>
        </w:rPr>
        <w:t>детально проаналізовано</w:t>
      </w:r>
      <w:r>
        <w:rPr>
          <w:b/>
          <w:bCs/>
          <w:sz w:val="28"/>
          <w:szCs w:val="28"/>
          <w:lang w:val="uk-UA"/>
        </w:rPr>
        <w:t xml:space="preserve"> </w:t>
      </w:r>
      <w:r>
        <w:rPr>
          <w:sz w:val="28"/>
          <w:szCs w:val="28"/>
          <w:lang w:val="uk-UA"/>
        </w:rPr>
        <w:t xml:space="preserve">різні аспекти вітчизняного фондового ринку: економічний, суспільно-політичний, правовий (юридичний); при цьому, особливу увагу приділено юридичному аспекту даного поняття. З урахуванням специфіки предмета та суб’єктного складу, в дисертації запропоновано поділити правовідносини на фондовому ринку на три групи, а саме: а) правовідносин щодо розміщення цінних паперів; б) правовідносини щодо обігу цінних паперів; в) правовідносини щодо обліку цінних паперів. У результаті детального аналізу змісту та співвідношення понять “ринок цінних паперів” та “фондовий ринок” автором встановлено, що поняття ринок цінних паперів у науково-теоретичному значенні є більш значним за обсягом; фондовий ринок охоплює більшу частину ринку цінних паперів, яка заснована на грошах як на капіталі. У той же час, аналіз положень законодавства про цінні папери свідчить про використання законодавцем даних понять як синонімічних. У зв’язку із вищевикладеним, запропоновано під час висвітлення питань державного регулювання </w:t>
      </w:r>
      <w:r>
        <w:rPr>
          <w:sz w:val="28"/>
          <w:szCs w:val="28"/>
          <w:lang w:val="uk-UA"/>
        </w:rPr>
        <w:lastRenderedPageBreak/>
        <w:t xml:space="preserve">правовідносин, пов’язаних із випуском та обігом цінних паперів, використовувати поняття “ринок цінних паперів” та “фондовий ринок” як тотожні. </w:t>
      </w:r>
    </w:p>
    <w:p w:rsidR="00FD1DC0" w:rsidRDefault="00FD1DC0" w:rsidP="00FD1DC0">
      <w:pPr>
        <w:tabs>
          <w:tab w:val="left" w:pos="900"/>
          <w:tab w:val="num" w:pos="1647"/>
        </w:tabs>
        <w:spacing w:line="360" w:lineRule="exact"/>
        <w:ind w:firstLine="709"/>
        <w:jc w:val="both"/>
        <w:rPr>
          <w:sz w:val="28"/>
          <w:szCs w:val="28"/>
          <w:lang w:val="uk-UA"/>
        </w:rPr>
      </w:pPr>
      <w:r>
        <w:rPr>
          <w:sz w:val="28"/>
          <w:szCs w:val="28"/>
          <w:lang w:val="uk-UA"/>
        </w:rPr>
        <w:t xml:space="preserve">У підрозділі автором окреслені базові показники, що характеризують стан розвитку фондового ринку. Встановлено, що для фондового ринку з точки зору розуміння його юридичної складової, принциповими моментами є: наявність достатньої нормативно-правової бази, відповідність нормативного регулювання потребам та вимогам часу, наявність адекватної системи публічно-правових (адміністративно-правових) засобів захисту прав інвесторів та інших учасників ринку цінних паперів тощо. Важливим індикатором, який свідчить про ефективність адміністративно-правових засобів захисту прав власників цінних паперів є кількість правопорушень на фондовому ринку (в абсолютних та відносних показниках), особливо таких, що призводять до суттєвих порушень прав власників цінних паперів. </w:t>
      </w:r>
    </w:p>
    <w:p w:rsidR="00FD1DC0" w:rsidRDefault="00FD1DC0" w:rsidP="00FD1DC0">
      <w:pPr>
        <w:tabs>
          <w:tab w:val="left" w:pos="900"/>
          <w:tab w:val="num" w:pos="1647"/>
        </w:tabs>
        <w:spacing w:line="360" w:lineRule="exact"/>
        <w:ind w:firstLine="709"/>
        <w:jc w:val="both"/>
        <w:rPr>
          <w:sz w:val="28"/>
          <w:szCs w:val="28"/>
          <w:lang w:val="uk-UA"/>
        </w:rPr>
      </w:pPr>
      <w:r>
        <w:rPr>
          <w:sz w:val="28"/>
          <w:szCs w:val="28"/>
          <w:lang w:val="uk-UA"/>
        </w:rPr>
        <w:t>Крім того, на підставі дослідження наукових та нормативно-правових джерел, в підрозділі запропоновано визначення понять: «ринок цінних паперів (фондовий ринок)», «первинний ринок цінних паперів», «вторинний ринок цінних паперів». При чому, встановлено, що відносини державного регулювання ринку цінних паперів, які виникають у зв’язку із застосуванням Комісією або її уповноваженими особами адміністративно-правових засобів захисту прав інвесторів, не охоплюються поняттям “ринок цінних паперів”, і мають розглядатися</w:t>
      </w:r>
      <w:r>
        <w:rPr>
          <w:b/>
          <w:bCs/>
          <w:sz w:val="28"/>
          <w:szCs w:val="28"/>
          <w:lang w:val="uk-UA"/>
        </w:rPr>
        <w:t xml:space="preserve"> </w:t>
      </w:r>
      <w:r>
        <w:rPr>
          <w:sz w:val="28"/>
          <w:szCs w:val="28"/>
          <w:lang w:val="uk-UA"/>
        </w:rPr>
        <w:t>виключно в рамках відносин адміністративно-правового характеру.</w:t>
      </w:r>
      <w:r>
        <w:rPr>
          <w:b/>
          <w:bCs/>
          <w:sz w:val="28"/>
          <w:szCs w:val="28"/>
          <w:lang w:val="uk-UA"/>
        </w:rPr>
        <w:t xml:space="preserve"> </w:t>
      </w:r>
      <w:r>
        <w:rPr>
          <w:sz w:val="28"/>
          <w:szCs w:val="28"/>
          <w:lang w:val="uk-UA"/>
        </w:rPr>
        <w:t>До суб’єктного складу</w:t>
      </w:r>
      <w:r>
        <w:rPr>
          <w:b/>
          <w:bCs/>
          <w:sz w:val="28"/>
          <w:szCs w:val="28"/>
          <w:lang w:val="uk-UA"/>
        </w:rPr>
        <w:t xml:space="preserve"> </w:t>
      </w:r>
      <w:r>
        <w:rPr>
          <w:sz w:val="28"/>
          <w:szCs w:val="28"/>
          <w:lang w:val="uk-UA"/>
        </w:rPr>
        <w:t>таких відносин обов’язково входить держава в особі Комісії або її уповноваженої особи.</w:t>
      </w:r>
    </w:p>
    <w:p w:rsidR="00FD1DC0" w:rsidRDefault="00FD1DC0" w:rsidP="00FD1DC0">
      <w:pPr>
        <w:tabs>
          <w:tab w:val="left" w:pos="900"/>
          <w:tab w:val="num" w:pos="1647"/>
        </w:tabs>
        <w:spacing w:line="360" w:lineRule="exact"/>
        <w:ind w:firstLine="709"/>
        <w:jc w:val="both"/>
        <w:rPr>
          <w:sz w:val="28"/>
          <w:szCs w:val="28"/>
          <w:lang w:val="uk-UA"/>
        </w:rPr>
      </w:pPr>
      <w:r>
        <w:rPr>
          <w:i/>
          <w:iCs/>
          <w:sz w:val="28"/>
          <w:szCs w:val="28"/>
          <w:lang w:val="uk-UA"/>
        </w:rPr>
        <w:t xml:space="preserve">У підрозділі 1.2. “Цінні папери в Україні: правова категорія та її зміст” </w:t>
      </w:r>
      <w:r>
        <w:rPr>
          <w:sz w:val="28"/>
          <w:szCs w:val="28"/>
          <w:lang w:val="uk-UA"/>
        </w:rPr>
        <w:t xml:space="preserve">наведено детальний аналіз науково-теоретичних та нормативних визначень поняття “цінні папери” та проаналізовано систему ознак, що характеризують поняття цінних паперів. Враховуючи, що класифікація цінних паперів має важливе значення для правильного розуміння правової природи цінних паперів, у підрозділі дисертантом наведено їх класифікацію за декількома основними критеріями: за порядком розміщення, формою існування, формою випуску. Крім того, на підставі аналізу базових характеристик цінних паперів (порядок випуску та обігу; особливості нормативно-правової регламентації; орган, що здійснює державне регулювання тощо) запропоновано поділяти цінні папери на дві групи: а) </w:t>
      </w:r>
      <w:r>
        <w:rPr>
          <w:i/>
          <w:iCs/>
          <w:sz w:val="28"/>
          <w:szCs w:val="28"/>
          <w:lang w:val="uk-UA"/>
        </w:rPr>
        <w:t>приватні</w:t>
      </w:r>
      <w:r>
        <w:rPr>
          <w:sz w:val="28"/>
          <w:szCs w:val="28"/>
          <w:lang w:val="uk-UA"/>
        </w:rPr>
        <w:t xml:space="preserve"> – емітується суб’єктами господарювання (акції, облігації підприємств, інвестиційні сертифікати, іпотечні цінні папери); б) </w:t>
      </w:r>
      <w:r>
        <w:rPr>
          <w:i/>
          <w:iCs/>
          <w:sz w:val="28"/>
          <w:szCs w:val="28"/>
          <w:lang w:val="uk-UA"/>
        </w:rPr>
        <w:t>державні</w:t>
      </w:r>
      <w:r>
        <w:rPr>
          <w:sz w:val="28"/>
          <w:szCs w:val="28"/>
          <w:lang w:val="uk-UA"/>
        </w:rPr>
        <w:t xml:space="preserve"> – емітуються державою в особі Кабінету Міністрів України, Міністерства фінансів України (державні облігації та казначейські зобов’язання України). Враховуючи те, що державне регулювання правовідносин з випуску, обігу і обліку приватних та державних цінних паперів значним чином відрізняється автором зроблено висновок, що питання адміністративно-правових засобів захисту прав власників приватних та державних </w:t>
      </w:r>
      <w:r>
        <w:rPr>
          <w:sz w:val="28"/>
          <w:szCs w:val="28"/>
          <w:lang w:val="uk-UA"/>
        </w:rPr>
        <w:lastRenderedPageBreak/>
        <w:t xml:space="preserve">цінних паперів не може розглядатися в рамках єдиної системи, а в дисертації має досліджуватися лише питання адміністративно-правових засобів захисту прав власників приватних цінних паперів (акцій, облігацій підприємств, інвестиційних сертифікатів, іпотечних цінних паперів). </w:t>
      </w:r>
    </w:p>
    <w:p w:rsidR="00FD1DC0" w:rsidRDefault="00FD1DC0" w:rsidP="00FD1DC0">
      <w:pPr>
        <w:tabs>
          <w:tab w:val="left" w:pos="900"/>
          <w:tab w:val="num" w:pos="1080"/>
          <w:tab w:val="num" w:pos="1647"/>
        </w:tabs>
        <w:spacing w:line="360" w:lineRule="exact"/>
        <w:ind w:firstLine="709"/>
        <w:jc w:val="both"/>
        <w:rPr>
          <w:sz w:val="28"/>
          <w:szCs w:val="28"/>
          <w:lang w:val="uk-UA"/>
        </w:rPr>
      </w:pPr>
      <w:r>
        <w:rPr>
          <w:sz w:val="28"/>
          <w:szCs w:val="28"/>
          <w:lang w:val="uk-UA"/>
        </w:rPr>
        <w:t xml:space="preserve"> </w:t>
      </w:r>
      <w:r>
        <w:rPr>
          <w:i/>
          <w:iCs/>
          <w:sz w:val="28"/>
          <w:szCs w:val="28"/>
          <w:lang w:val="uk-UA"/>
        </w:rPr>
        <w:t>У підрозділі 1.3. “Поняття, класифікація та адміністративно правовий статус учасників фондового ринку України”</w:t>
      </w:r>
      <w:r>
        <w:rPr>
          <w:sz w:val="28"/>
          <w:szCs w:val="28"/>
          <w:lang w:val="uk-UA"/>
        </w:rPr>
        <w:t xml:space="preserve"> проаналізовано статус фізичних та юридичних осіб, які вступають у правовідносини з приводу цінних паперів: продають або купують цінні папери чи обслуговують обіг і розрахунки за ними. За результатом порівняльного аналізу учасників правовідносин на первинному ринку цінних паперів та учасників ринку цінних паперів, статус яких нормативно закріплений, встановлено, в законодавстві не регламентовано статус особи, яка бере участь у відкритому розміщенні цінних паперів з метою стати інвестором у цінні папери. У той же час, відповідно до законодавства про цінні папери вищезазначена особа набуває певних прав та обов’язків, а отже, є учасником ринку цінних паперів. Законодавче закріплення статусу такого учасника ринку цінних паперів дозволить посилити гарантії реалізації та захисту прав і законних інтересів потенційних інвесторів в цінні папери. </w:t>
      </w:r>
    </w:p>
    <w:p w:rsidR="00FD1DC0" w:rsidRDefault="00FD1DC0" w:rsidP="00FD1DC0">
      <w:pPr>
        <w:tabs>
          <w:tab w:val="left" w:pos="900"/>
          <w:tab w:val="num" w:pos="1080"/>
          <w:tab w:val="num" w:pos="1647"/>
        </w:tabs>
        <w:spacing w:line="360" w:lineRule="exact"/>
        <w:ind w:firstLine="709"/>
        <w:jc w:val="both"/>
        <w:rPr>
          <w:sz w:val="28"/>
          <w:szCs w:val="28"/>
          <w:lang w:val="uk-UA"/>
        </w:rPr>
      </w:pPr>
      <w:r>
        <w:rPr>
          <w:sz w:val="28"/>
          <w:szCs w:val="28"/>
          <w:lang w:val="uk-UA"/>
        </w:rPr>
        <w:t xml:space="preserve">В підрозділі автором також наведено класифікацію учасників ринку цінних паперів залежно від функцій, а також постійно виконуваних дій; при цьому, органи регулювання і контролю (Комісія, Нацбанк тощо) дисертантом не відносяться до учасників ринку цінних паперів, оскільки вони безпосередньо не беруть участь у відносинах на фондовому ринку. Органи державного регулювання і контролю формують самостійну групу відносин – відносин з державного (адміністративно-правого) регулювання фондового ринку. </w:t>
      </w:r>
    </w:p>
    <w:p w:rsidR="00FD1DC0" w:rsidRDefault="00FD1DC0" w:rsidP="00FD1DC0">
      <w:pPr>
        <w:tabs>
          <w:tab w:val="left" w:pos="900"/>
          <w:tab w:val="num" w:pos="1080"/>
          <w:tab w:val="num" w:pos="1647"/>
        </w:tabs>
        <w:spacing w:line="360" w:lineRule="exact"/>
        <w:ind w:firstLine="709"/>
        <w:jc w:val="both"/>
        <w:rPr>
          <w:sz w:val="28"/>
          <w:szCs w:val="28"/>
          <w:lang w:val="uk-UA"/>
        </w:rPr>
      </w:pPr>
      <w:r>
        <w:rPr>
          <w:sz w:val="28"/>
          <w:szCs w:val="28"/>
          <w:lang w:val="uk-UA"/>
        </w:rPr>
        <w:t xml:space="preserve">У підрозділі також детально проаналізовано зміст понять: “інвестор у цінні папери”, “власник цінних паперів”, “акціонер”, “депонент” тощо. </w:t>
      </w:r>
    </w:p>
    <w:p w:rsidR="00FD1DC0" w:rsidRDefault="00FD1DC0" w:rsidP="00FD1DC0">
      <w:pPr>
        <w:spacing w:line="360" w:lineRule="exact"/>
        <w:ind w:firstLine="709"/>
        <w:jc w:val="both"/>
        <w:rPr>
          <w:b/>
          <w:bCs/>
          <w:sz w:val="28"/>
          <w:szCs w:val="28"/>
          <w:lang w:val="uk-UA"/>
        </w:rPr>
      </w:pPr>
      <w:r>
        <w:rPr>
          <w:b/>
          <w:bCs/>
          <w:sz w:val="28"/>
          <w:szCs w:val="28"/>
          <w:lang w:val="uk-UA"/>
        </w:rPr>
        <w:t>Другий розділ</w:t>
      </w:r>
      <w:r>
        <w:rPr>
          <w:sz w:val="28"/>
          <w:szCs w:val="28"/>
          <w:lang w:val="uk-UA"/>
        </w:rPr>
        <w:t xml:space="preserve"> </w:t>
      </w:r>
      <w:r>
        <w:rPr>
          <w:b/>
          <w:bCs/>
          <w:sz w:val="28"/>
          <w:szCs w:val="28"/>
          <w:lang w:val="uk-UA"/>
        </w:rPr>
        <w:t>“Загальнотеоретична характеристика адміністративно-правових засобів захисту прав власників цінних паперів”</w:t>
      </w:r>
      <w:r>
        <w:rPr>
          <w:sz w:val="28"/>
          <w:szCs w:val="28"/>
          <w:lang w:val="uk-UA"/>
        </w:rPr>
        <w:t xml:space="preserve"> </w:t>
      </w:r>
      <w:r>
        <w:rPr>
          <w:b/>
          <w:bCs/>
          <w:sz w:val="28"/>
          <w:szCs w:val="28"/>
          <w:lang w:val="uk-UA"/>
        </w:rPr>
        <w:t xml:space="preserve">– </w:t>
      </w:r>
      <w:r>
        <w:rPr>
          <w:sz w:val="28"/>
          <w:szCs w:val="28"/>
          <w:lang w:val="uk-UA"/>
        </w:rPr>
        <w:t>складається з трьох підрозділів</w:t>
      </w:r>
      <w:r>
        <w:rPr>
          <w:b/>
          <w:bCs/>
          <w:sz w:val="28"/>
          <w:szCs w:val="28"/>
          <w:lang w:val="uk-UA"/>
        </w:rPr>
        <w:t>.</w:t>
      </w:r>
    </w:p>
    <w:p w:rsidR="00FD1DC0" w:rsidRDefault="00FD1DC0" w:rsidP="00FD1DC0">
      <w:pPr>
        <w:spacing w:line="360" w:lineRule="exact"/>
        <w:ind w:firstLine="709"/>
        <w:jc w:val="both"/>
        <w:rPr>
          <w:sz w:val="28"/>
          <w:szCs w:val="28"/>
          <w:lang w:val="uk-UA"/>
        </w:rPr>
      </w:pPr>
      <w:r>
        <w:rPr>
          <w:i/>
          <w:iCs/>
          <w:sz w:val="28"/>
          <w:szCs w:val="28"/>
          <w:lang w:val="uk-UA"/>
        </w:rPr>
        <w:t>У підрозділі</w:t>
      </w:r>
      <w:r>
        <w:rPr>
          <w:i/>
          <w:iCs/>
          <w:color w:val="000000"/>
          <w:sz w:val="28"/>
          <w:szCs w:val="28"/>
          <w:lang w:val="uk-UA"/>
        </w:rPr>
        <w:t xml:space="preserve"> 2.1. “Сутність та гарантії забезпечення правопорядку на фондовому ринку</w:t>
      </w:r>
      <w:r>
        <w:rPr>
          <w:i/>
          <w:iCs/>
          <w:sz w:val="28"/>
          <w:szCs w:val="28"/>
          <w:lang w:val="uk-UA"/>
        </w:rPr>
        <w:t xml:space="preserve"> України (історія та сучасність): адміністративно-правовий аспект”</w:t>
      </w:r>
      <w:r>
        <w:rPr>
          <w:sz w:val="28"/>
          <w:szCs w:val="28"/>
          <w:lang w:val="uk-UA"/>
        </w:rPr>
        <w:t xml:space="preserve"> проаналізовано: а) сутність та форми адміністративно-правових гарантій забезпечення правопорядку на фондовому ринку, б) етапи розвитку системи заходів державного регулювання ринку цінних паперів в історичному контексті, в) систему органів державної влади, що здійснюють державне регулювання фондового ринку. </w:t>
      </w:r>
    </w:p>
    <w:p w:rsidR="00FD1DC0" w:rsidRDefault="00FD1DC0" w:rsidP="00FD1DC0">
      <w:pPr>
        <w:pStyle w:val="2ffff9"/>
        <w:tabs>
          <w:tab w:val="left" w:pos="8789"/>
        </w:tabs>
        <w:spacing w:after="0" w:line="360" w:lineRule="exact"/>
        <w:ind w:firstLine="709"/>
        <w:jc w:val="both"/>
        <w:rPr>
          <w:b/>
          <w:bCs/>
          <w:color w:val="000000"/>
          <w:sz w:val="28"/>
          <w:szCs w:val="28"/>
          <w:lang w:val="uk-UA"/>
        </w:rPr>
      </w:pPr>
      <w:r>
        <w:rPr>
          <w:sz w:val="28"/>
          <w:szCs w:val="28"/>
          <w:lang w:val="uk-UA"/>
        </w:rPr>
        <w:t xml:space="preserve">Розглянувши деякі існуючі в юридичній літературі точки зору відносно співвідношення понять “охорона” і “захист”, дисертантом запропоновано </w:t>
      </w:r>
      <w:r>
        <w:rPr>
          <w:color w:val="000000"/>
          <w:sz w:val="28"/>
          <w:szCs w:val="28"/>
          <w:lang w:val="uk-UA"/>
        </w:rPr>
        <w:t>розглядати</w:t>
      </w:r>
      <w:r>
        <w:rPr>
          <w:sz w:val="28"/>
          <w:szCs w:val="28"/>
          <w:lang w:val="uk-UA"/>
        </w:rPr>
        <w:t xml:space="preserve"> поняття “охорона прав особи” та “захист прав особи” як окремих, що не охоплюють один одне за змістом. Особливістю засобів захисту є те, що їх застосування пов’язано із наявністю ситуації за якої порушуються права певного </w:t>
      </w:r>
      <w:r>
        <w:rPr>
          <w:sz w:val="28"/>
          <w:szCs w:val="28"/>
          <w:lang w:val="uk-UA"/>
        </w:rPr>
        <w:lastRenderedPageBreak/>
        <w:t xml:space="preserve">суб’єкта або створюється реальна загроза порушення таких прав у майбутньому, при цьому, діяльність державних органів щодо виявлення фактів правопорушень, які проявляються у контрольно-наглядових провадженнях, слід також відносити до засобів захисту. </w:t>
      </w:r>
    </w:p>
    <w:p w:rsidR="00FD1DC0" w:rsidRDefault="00FD1DC0" w:rsidP="00FD1DC0">
      <w:pPr>
        <w:spacing w:line="360" w:lineRule="exact"/>
        <w:ind w:firstLine="709"/>
        <w:jc w:val="both"/>
        <w:rPr>
          <w:sz w:val="28"/>
          <w:szCs w:val="28"/>
          <w:lang w:val="uk-UA"/>
        </w:rPr>
      </w:pPr>
      <w:r>
        <w:rPr>
          <w:sz w:val="28"/>
          <w:szCs w:val="28"/>
          <w:lang w:val="uk-UA"/>
        </w:rPr>
        <w:t xml:space="preserve">На підставі детального аналізу правової природи адміністративно-правових гарантій правопорядку на фондовому ринку автором встановлено, що вони реалізуються у рамках публічних (адміністративно-правових) правовідносин, які, на відміну від правовідносини на ринку цінних паперів тісно пов’язані з державними інституціями та державним примусом і є невід’ємною складовою державного регулювання ринку цінних паперів. В підрозділі наведено класифікацію адміністративно-правових гарантій правопорядку на фондовому ринку. Автором окремо зауважено, що на рівні законодавства система адміністративно-правових гарантій правопорядку закріплена в правовій категорії “державне регулювання ринку цінних паперів”. У дисертації запропонована класифікація форм державного регулювання ринку цінних паперів. На підставі системного аналізу законодавства з цінних паперів дисертантом встановлено, що органом державної виконавчої влади на який покладено завдання розбудови та впровадження системи адміністративно-правових засобів захисту прав власників цінних паперів є Комісія. </w:t>
      </w:r>
    </w:p>
    <w:p w:rsidR="00FD1DC0" w:rsidRDefault="00FD1DC0" w:rsidP="00FD1DC0">
      <w:pPr>
        <w:spacing w:line="360" w:lineRule="exact"/>
        <w:ind w:firstLine="709"/>
        <w:jc w:val="both"/>
        <w:rPr>
          <w:sz w:val="28"/>
          <w:szCs w:val="28"/>
          <w:lang w:val="uk-UA"/>
        </w:rPr>
      </w:pPr>
      <w:r>
        <w:rPr>
          <w:sz w:val="28"/>
          <w:szCs w:val="28"/>
          <w:lang w:val="uk-UA"/>
        </w:rPr>
        <w:t xml:space="preserve">У дисертації також обґрунтовується теза, відповідно до якої в науці адміністративного права поняття “адміністративно-правові засоби захисту” найбільш повно розкривається через призму категорії адміністративно-правового примусу. Причому автором до засобів адміністративно-правового примусу пропонується відносити як </w:t>
      </w:r>
      <w:r>
        <w:rPr>
          <w:i/>
          <w:iCs/>
          <w:sz w:val="28"/>
          <w:szCs w:val="28"/>
          <w:lang w:val="uk-UA"/>
        </w:rPr>
        <w:t>адміністративно-юрисдикційні заходи</w:t>
      </w:r>
      <w:r>
        <w:rPr>
          <w:sz w:val="28"/>
          <w:szCs w:val="28"/>
          <w:lang w:val="uk-UA"/>
        </w:rPr>
        <w:t xml:space="preserve">, що застосовуються за наявності порушення установлень законодавства, а саме: заходи припинення порушень норм законодавства про цінні папери, заходи процесуального забезпечення встановлення факту та складу правопорушення, заходи відновлення законних прав та інтересів учасників ринку цінних паперів та заходи адміністративної відповідальності, так і </w:t>
      </w:r>
      <w:r>
        <w:rPr>
          <w:i/>
          <w:iCs/>
          <w:sz w:val="28"/>
          <w:szCs w:val="28"/>
          <w:lang w:val="uk-UA"/>
        </w:rPr>
        <w:t>примусові заходи неюрисдикційного характеру</w:t>
      </w:r>
      <w:r>
        <w:rPr>
          <w:sz w:val="28"/>
          <w:szCs w:val="28"/>
          <w:lang w:val="uk-UA"/>
        </w:rPr>
        <w:t>, які застосовуються з метою попередження правопорушень (контроль і нагляд).</w:t>
      </w:r>
    </w:p>
    <w:p w:rsidR="00FD1DC0" w:rsidRDefault="00FD1DC0" w:rsidP="00FD1DC0">
      <w:pPr>
        <w:spacing w:line="360" w:lineRule="exact"/>
        <w:ind w:firstLine="709"/>
        <w:jc w:val="both"/>
        <w:rPr>
          <w:sz w:val="28"/>
          <w:szCs w:val="28"/>
          <w:lang w:val="uk-UA"/>
        </w:rPr>
      </w:pPr>
      <w:r>
        <w:rPr>
          <w:i/>
          <w:iCs/>
          <w:sz w:val="28"/>
          <w:szCs w:val="28"/>
          <w:lang w:val="uk-UA"/>
        </w:rPr>
        <w:t xml:space="preserve">У підрозділі 2.2. “Поняття та класифікація заходів адміністративно-правового примусу на фондовому ринку України” </w:t>
      </w:r>
      <w:r>
        <w:rPr>
          <w:sz w:val="28"/>
          <w:szCs w:val="28"/>
          <w:lang w:val="uk-UA"/>
        </w:rPr>
        <w:t>аналізуються сутність та форми</w:t>
      </w:r>
      <w:r>
        <w:rPr>
          <w:i/>
          <w:iCs/>
          <w:sz w:val="28"/>
          <w:szCs w:val="28"/>
          <w:lang w:val="uk-UA"/>
        </w:rPr>
        <w:t xml:space="preserve"> </w:t>
      </w:r>
      <w:r>
        <w:rPr>
          <w:sz w:val="28"/>
          <w:szCs w:val="28"/>
          <w:lang w:val="uk-UA"/>
        </w:rPr>
        <w:t xml:space="preserve">адміністративно-правового примусу на вітчизняному фондовому ринку. </w:t>
      </w:r>
    </w:p>
    <w:p w:rsidR="00FD1DC0" w:rsidRDefault="00FD1DC0" w:rsidP="00FD1DC0">
      <w:pPr>
        <w:spacing w:line="360" w:lineRule="exact"/>
        <w:ind w:firstLine="709"/>
        <w:jc w:val="both"/>
        <w:rPr>
          <w:sz w:val="28"/>
          <w:szCs w:val="28"/>
          <w:lang w:val="uk-UA"/>
        </w:rPr>
      </w:pPr>
      <w:r>
        <w:rPr>
          <w:sz w:val="28"/>
          <w:szCs w:val="28"/>
          <w:lang w:val="uk-UA"/>
        </w:rPr>
        <w:t xml:space="preserve">Так, </w:t>
      </w:r>
      <w:r>
        <w:rPr>
          <w:i/>
          <w:iCs/>
          <w:sz w:val="28"/>
          <w:szCs w:val="28"/>
          <w:lang w:val="uk-UA"/>
        </w:rPr>
        <w:t>адміністративний примус на фондовому ринку</w:t>
      </w:r>
      <w:r>
        <w:rPr>
          <w:sz w:val="28"/>
          <w:szCs w:val="28"/>
          <w:lang w:val="uk-UA"/>
        </w:rPr>
        <w:t xml:space="preserve"> визначено як провідну форму державного регулювання ринку цінних паперів, яка полягає в застосуванні Комісією та її уповноваженими особами або саморегулівними організаціями у передбачених законом випадках примусових заходів морального, матеріального та організаційно-правового впливу на волю і поведінку учасників ринку цінних паперів з метою забезпечення правопо</w:t>
      </w:r>
      <w:r>
        <w:rPr>
          <w:sz w:val="28"/>
          <w:szCs w:val="28"/>
          <w:lang w:val="uk-UA"/>
        </w:rPr>
        <w:softHyphen/>
        <w:t xml:space="preserve">рядку на фондовому ринку шляхом попередження та припинення порушень норм законодавства, відновлення </w:t>
      </w:r>
      <w:r>
        <w:rPr>
          <w:sz w:val="28"/>
          <w:szCs w:val="28"/>
          <w:lang w:val="uk-UA"/>
        </w:rPr>
        <w:lastRenderedPageBreak/>
        <w:t xml:space="preserve">порушених прав учасників ринку цінних паперів, а також притягнення винних осіб до юридичної відповідальності. З метою удосконалення практики правозастосування Комісії, дисертантом запропоновано поділити примусові заходи на: </w:t>
      </w:r>
      <w:r>
        <w:rPr>
          <w:i/>
          <w:iCs/>
          <w:sz w:val="28"/>
          <w:szCs w:val="28"/>
          <w:lang w:val="uk-UA"/>
        </w:rPr>
        <w:t>заходи попередження порушень норм законодавства про цінні папери, заходи припинення порушень норм законодавства про цінні папери, заходи відновлення законних прав та інтересів учасників ринку цінних паперів, заходи процесуального забезпечення</w:t>
      </w:r>
      <w:r>
        <w:rPr>
          <w:sz w:val="28"/>
          <w:szCs w:val="28"/>
          <w:lang w:val="uk-UA"/>
        </w:rPr>
        <w:t xml:space="preserve"> </w:t>
      </w:r>
      <w:r>
        <w:rPr>
          <w:i/>
          <w:iCs/>
          <w:sz w:val="28"/>
          <w:szCs w:val="28"/>
          <w:lang w:val="uk-UA"/>
        </w:rPr>
        <w:t>встановлення факту та складу правопорушення, а також заходи відповідальності учасників ринку цінних паперів, їх посадових осіб та громадян.</w:t>
      </w:r>
      <w:r>
        <w:rPr>
          <w:sz w:val="28"/>
          <w:szCs w:val="28"/>
          <w:lang w:val="uk-UA"/>
        </w:rPr>
        <w:t xml:space="preserve"> </w:t>
      </w:r>
    </w:p>
    <w:p w:rsidR="00FD1DC0" w:rsidRDefault="00FD1DC0" w:rsidP="00FD1DC0">
      <w:pPr>
        <w:spacing w:line="360" w:lineRule="exact"/>
        <w:ind w:firstLine="709"/>
        <w:jc w:val="both"/>
        <w:rPr>
          <w:sz w:val="28"/>
          <w:szCs w:val="28"/>
          <w:lang w:val="uk-UA"/>
        </w:rPr>
      </w:pPr>
      <w:r>
        <w:rPr>
          <w:sz w:val="28"/>
          <w:szCs w:val="28"/>
          <w:lang w:val="uk-UA"/>
        </w:rPr>
        <w:t xml:space="preserve">За характером впливу на об’єкт примусу, попереджувальні (превентивні) заходи Комісії запропоновано розподіляти на: 1) примусові заходи, пов’язані із встановленням правообмежень; 2) контрольно-наглядові процедури. Адміністративно-правові заходи припинення запропоновано розподілити на: 1) </w:t>
      </w:r>
      <w:r>
        <w:rPr>
          <w:i/>
          <w:iCs/>
          <w:sz w:val="28"/>
          <w:szCs w:val="28"/>
          <w:lang w:val="uk-UA"/>
        </w:rPr>
        <w:t>універсальні</w:t>
      </w:r>
      <w:r>
        <w:rPr>
          <w:sz w:val="28"/>
          <w:szCs w:val="28"/>
          <w:lang w:val="uk-UA"/>
        </w:rPr>
        <w:t xml:space="preserve"> – ті, що застосовуються до переважної більшості правовідносин на фондовому ринку; 2) </w:t>
      </w:r>
      <w:r>
        <w:rPr>
          <w:i/>
          <w:iCs/>
          <w:sz w:val="28"/>
          <w:szCs w:val="28"/>
          <w:lang w:val="uk-UA"/>
        </w:rPr>
        <w:t>спеціальні</w:t>
      </w:r>
      <w:r>
        <w:rPr>
          <w:sz w:val="28"/>
          <w:szCs w:val="28"/>
          <w:lang w:val="uk-UA"/>
        </w:rPr>
        <w:t xml:space="preserve"> – ті, що застосовуються тільки щодо певної групи правовідносин на фондовому ринку. Право уповноважених осіб Комісії під час проведення перевірок учасників ринку цінних паперів вилучати на строк до трьох робочих днів документи, що підтверджують факти порушення актів законодавства з цінних паперів, віднесено до заходів процесуального забезпечення встановлення факту та складу правопорушення</w:t>
      </w:r>
      <w:r>
        <w:rPr>
          <w:b/>
          <w:bCs/>
          <w:sz w:val="28"/>
          <w:szCs w:val="28"/>
          <w:lang w:val="uk-UA"/>
        </w:rPr>
        <w:t>.</w:t>
      </w:r>
    </w:p>
    <w:p w:rsidR="00FD1DC0" w:rsidRDefault="00FD1DC0" w:rsidP="00FD1DC0">
      <w:pPr>
        <w:spacing w:line="360" w:lineRule="exact"/>
        <w:ind w:firstLine="709"/>
        <w:jc w:val="both"/>
        <w:rPr>
          <w:sz w:val="28"/>
          <w:szCs w:val="28"/>
          <w:lang w:val="uk-UA"/>
        </w:rPr>
      </w:pPr>
      <w:r>
        <w:rPr>
          <w:sz w:val="28"/>
          <w:szCs w:val="28"/>
          <w:lang w:val="uk-UA"/>
        </w:rPr>
        <w:t>Адміністративна відповідальність за правопорушення на фондовому ринку визначена як форма та міра державного осуду юридичної або фізичної особи, що вчинила правопорушення на ринку цінних паперів, сутність якого полягає у ініціюванні та розгляді справи про правопорушення, і, як наслідок, – у разі доведення наявності в діях особи складу правопорушення – накладенні на винну особу стягнень (санкцій). Автором встановлено, що відповідальність за правопорушення на фондовому ринку виконує каральну, виховну та превентивну функції. У дисертації наведено аналіз недоліків інституту адміністративно-правового примусу на ринку цінних паперів та запропоновані пропозиції щодо внесення змін та доповнень до законодавства з цінних паперів.</w:t>
      </w:r>
    </w:p>
    <w:p w:rsidR="00FD1DC0" w:rsidRDefault="00FD1DC0" w:rsidP="00FD1DC0">
      <w:pPr>
        <w:spacing w:line="360" w:lineRule="exact"/>
        <w:ind w:firstLine="709"/>
        <w:jc w:val="both"/>
        <w:rPr>
          <w:sz w:val="28"/>
          <w:szCs w:val="28"/>
          <w:lang w:val="uk-UA"/>
        </w:rPr>
      </w:pPr>
      <w:r>
        <w:rPr>
          <w:i/>
          <w:iCs/>
          <w:sz w:val="28"/>
          <w:szCs w:val="28"/>
          <w:lang w:val="uk-UA"/>
        </w:rPr>
        <w:t>У підрозділі 2.3. “Діяльність саморегулівних організацій – спеціальний адміністративно-правовий засіб захисту прав інвесторів</w:t>
      </w:r>
      <w:r>
        <w:rPr>
          <w:b/>
          <w:bCs/>
          <w:i/>
          <w:iCs/>
          <w:sz w:val="28"/>
          <w:szCs w:val="28"/>
          <w:lang w:val="uk-UA"/>
        </w:rPr>
        <w:t xml:space="preserve"> </w:t>
      </w:r>
      <w:r>
        <w:rPr>
          <w:i/>
          <w:iCs/>
          <w:sz w:val="28"/>
          <w:szCs w:val="28"/>
          <w:lang w:val="uk-UA"/>
        </w:rPr>
        <w:t xml:space="preserve">в цінні папери” </w:t>
      </w:r>
      <w:r>
        <w:rPr>
          <w:sz w:val="28"/>
          <w:szCs w:val="28"/>
          <w:lang w:val="uk-UA"/>
        </w:rPr>
        <w:t>наведено детальний аналіз механізму інституційно-правового, недержавного регулювання ринку цінних паперів, проаналізовано статус та компетенцію саморегулівних організацій професійних учасників ринку цінних паперів, за наслідком чого, автором обґрунтовано тезу про те, що поряд із зазначеними у підрозділі 2.2. засобами захисту існують адміністративно-правові засоби захисту прав власників цінних паперів, які знаходять свій прояв у діяльності спеціальних недержавних організацій – саморегулівних організацій професійних учасників ринку цінних паперів (далі – СРО).</w:t>
      </w:r>
    </w:p>
    <w:p w:rsidR="00FD1DC0" w:rsidRDefault="00FD1DC0" w:rsidP="00FD1DC0">
      <w:pPr>
        <w:spacing w:line="360" w:lineRule="exact"/>
        <w:ind w:firstLine="709"/>
        <w:jc w:val="both"/>
        <w:rPr>
          <w:sz w:val="28"/>
          <w:szCs w:val="28"/>
          <w:lang w:val="uk-UA"/>
        </w:rPr>
      </w:pPr>
      <w:r>
        <w:rPr>
          <w:sz w:val="28"/>
          <w:szCs w:val="28"/>
          <w:lang w:val="uk-UA"/>
        </w:rPr>
        <w:lastRenderedPageBreak/>
        <w:t xml:space="preserve">Зокрема, встановлено, що певний сегмент компетенції СРО має яскраво виражене правоохоронне спрямування. Наприклад, </w:t>
      </w:r>
      <w:r>
        <w:rPr>
          <w:i/>
          <w:iCs/>
          <w:sz w:val="28"/>
          <w:szCs w:val="28"/>
          <w:lang w:val="uk-UA"/>
        </w:rPr>
        <w:t xml:space="preserve">до адміністративно-правових засобів захисту прав інвесторів слід віднести такі повноваження СРО: </w:t>
      </w:r>
      <w:r>
        <w:rPr>
          <w:sz w:val="28"/>
          <w:szCs w:val="28"/>
          <w:lang w:val="uk-UA"/>
        </w:rPr>
        <w:t>1) здійснення постійного контролю за дотриманням членами СРО правил, установлених СРО та вимог законодавства про цінні папери; 2) застосовування заходів впливу до своїх членів, які порушують вимоги чинного законодавства, статуту та внутрішніх документів СРО, зокрема, тимчасове припинення участі у складі саморегулівної організації або виключення з її складу.</w:t>
      </w:r>
    </w:p>
    <w:p w:rsidR="00FD1DC0" w:rsidRDefault="00FD1DC0" w:rsidP="00FD1DC0">
      <w:pPr>
        <w:spacing w:line="360" w:lineRule="exact"/>
        <w:ind w:firstLine="709"/>
        <w:jc w:val="both"/>
        <w:rPr>
          <w:sz w:val="28"/>
          <w:szCs w:val="28"/>
          <w:lang w:val="uk-UA"/>
        </w:rPr>
      </w:pPr>
      <w:r>
        <w:rPr>
          <w:sz w:val="28"/>
          <w:szCs w:val="28"/>
          <w:lang w:val="uk-UA"/>
        </w:rPr>
        <w:t xml:space="preserve">Таким чином, дисертантом обґрунтовується теза про те, що саморегулювання професійних учасників ринку цінних паперів є невід’ємною складовою регулювання ринку цінних паперів та вагомим механізмом захисту прав власників цінних паперів, у зв’язку з чим. необхідно пришвидшити процес передачі (делегування) державою відповідних повноважень СРО, а також на добровільних засадах, використовуючи, передусім, ринкові інструменти, скоротити численність СРО, що функціонують на теренах України. </w:t>
      </w:r>
    </w:p>
    <w:p w:rsidR="00FD1DC0" w:rsidRDefault="00FD1DC0" w:rsidP="00FD1DC0">
      <w:pPr>
        <w:autoSpaceDE w:val="0"/>
        <w:autoSpaceDN w:val="0"/>
        <w:spacing w:line="360" w:lineRule="exact"/>
        <w:ind w:firstLine="709"/>
        <w:jc w:val="both"/>
        <w:rPr>
          <w:b/>
          <w:bCs/>
          <w:color w:val="000000"/>
          <w:sz w:val="28"/>
          <w:szCs w:val="28"/>
          <w:lang w:val="uk-UA"/>
        </w:rPr>
      </w:pPr>
      <w:r>
        <w:rPr>
          <w:b/>
          <w:bCs/>
          <w:color w:val="000000"/>
          <w:sz w:val="28"/>
          <w:szCs w:val="28"/>
          <w:lang w:val="uk-UA"/>
        </w:rPr>
        <w:t xml:space="preserve">Третій розділ </w:t>
      </w:r>
      <w:r>
        <w:rPr>
          <w:b/>
          <w:bCs/>
          <w:sz w:val="28"/>
          <w:szCs w:val="28"/>
          <w:lang w:val="uk-UA"/>
        </w:rPr>
        <w:t>“</w:t>
      </w:r>
      <w:r>
        <w:rPr>
          <w:b/>
          <w:bCs/>
          <w:color w:val="000000"/>
          <w:sz w:val="28"/>
          <w:szCs w:val="28"/>
          <w:lang w:val="uk-UA"/>
        </w:rPr>
        <w:t xml:space="preserve">Протиправне захоплення та поглинання акціонерних товариств в Україні” </w:t>
      </w:r>
      <w:r>
        <w:rPr>
          <w:color w:val="000000"/>
          <w:sz w:val="28"/>
          <w:szCs w:val="28"/>
          <w:lang w:val="uk-UA"/>
        </w:rPr>
        <w:t>– складається з двох підрозділів.</w:t>
      </w:r>
    </w:p>
    <w:p w:rsidR="00FD1DC0" w:rsidRDefault="00FD1DC0" w:rsidP="00FD1DC0">
      <w:pPr>
        <w:spacing w:line="360" w:lineRule="exact"/>
        <w:ind w:firstLine="709"/>
        <w:jc w:val="both"/>
        <w:rPr>
          <w:sz w:val="28"/>
          <w:szCs w:val="28"/>
          <w:lang w:val="uk-UA"/>
        </w:rPr>
      </w:pPr>
      <w:r>
        <w:rPr>
          <w:i/>
          <w:iCs/>
          <w:color w:val="000000"/>
          <w:sz w:val="28"/>
          <w:szCs w:val="28"/>
          <w:lang w:val="uk-UA"/>
        </w:rPr>
        <w:t>У підрозділі 3.1. “</w:t>
      </w:r>
      <w:r>
        <w:rPr>
          <w:i/>
          <w:iCs/>
          <w:sz w:val="28"/>
          <w:szCs w:val="28"/>
          <w:lang w:val="uk-UA"/>
        </w:rPr>
        <w:t>Поняття протиправного захоплення та поглинання акціонерних товариств (“рейдерства”) в Україні”</w:t>
      </w:r>
      <w:r>
        <w:rPr>
          <w:sz w:val="28"/>
          <w:szCs w:val="28"/>
          <w:lang w:val="uk-UA"/>
        </w:rPr>
        <w:t xml:space="preserve"> детально проаналізовано зміст поняття “рейдерства” та передумови його виникнення в Україні. З урахуванням специфіки правовідносин на ринку цінних паперів, запропоновано визначити </w:t>
      </w:r>
      <w:r>
        <w:rPr>
          <w:i/>
          <w:iCs/>
          <w:sz w:val="28"/>
          <w:szCs w:val="28"/>
          <w:lang w:val="uk-UA"/>
        </w:rPr>
        <w:t xml:space="preserve">рейдерство </w:t>
      </w:r>
      <w:r>
        <w:rPr>
          <w:sz w:val="28"/>
          <w:szCs w:val="28"/>
          <w:lang w:val="uk-UA"/>
        </w:rPr>
        <w:t xml:space="preserve">як цілеспрямовану зміну права власності на акції та підприємницькі активи за допомогою неправосудних судових та адміністративних рішень та протиправної (вчиненої з порушенням вимог законодавства про цінні папери) діяльності професійних учасників ринку цінних паперів, які обслуговують обіг та облік цінних паперів певного акціонерного товариства, та/або посадових осіб акціонерного товариства. У підрозділі проаналізовано найпоширеніші схеми протиправного захоплення акціонерного товариства, а саме: схеми із залученням реєстраторів і зберігачів та наведено перелік типових правопорушень зазначених професійних учасників ринку цінних паперів, що можуть призвести до протиправного (“рейдерського”) захоплення акціонерного товариства. </w:t>
      </w:r>
    </w:p>
    <w:p w:rsidR="00FD1DC0" w:rsidRDefault="00FD1DC0" w:rsidP="00FD1DC0">
      <w:pPr>
        <w:spacing w:line="360" w:lineRule="exact"/>
        <w:ind w:firstLine="709"/>
        <w:jc w:val="both"/>
        <w:rPr>
          <w:sz w:val="28"/>
          <w:szCs w:val="28"/>
          <w:lang w:val="uk-UA"/>
        </w:rPr>
      </w:pPr>
      <w:r>
        <w:rPr>
          <w:sz w:val="28"/>
          <w:szCs w:val="28"/>
          <w:lang w:val="uk-UA"/>
        </w:rPr>
        <w:t xml:space="preserve">У дисертації наголошено на небезпечності рейдерства як суспільно-економічного явища, що підриває підвалини інституту права власності, руйнує цивілізовані відносини на ринку цінних паперів, створює вкрай негативний імідж України в очах міжнародних інвесторів, призводить до знищення прибуткових підприємств та скорочення чисельності робочих місць і висловлено позицію, відповідно до якої державі необхідно терміново активізувати взаємодію Комісії, інших органів державної виконавчої влади та правоохоронних органів з метою протидії протиправним захопленням акціонерних товариств в Україні. Вдосконалення системи адміністративно-правових засобів захисту прав власників </w:t>
      </w:r>
      <w:r>
        <w:rPr>
          <w:sz w:val="28"/>
          <w:szCs w:val="28"/>
          <w:lang w:val="uk-UA"/>
        </w:rPr>
        <w:lastRenderedPageBreak/>
        <w:t xml:space="preserve">цінних паперів має важливе значення для підвищення ефективності протидії протиправним захопленням акціонерних товариств. </w:t>
      </w:r>
    </w:p>
    <w:p w:rsidR="00FD1DC0" w:rsidRDefault="00FD1DC0" w:rsidP="00FD1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709"/>
        <w:jc w:val="both"/>
        <w:rPr>
          <w:sz w:val="28"/>
          <w:szCs w:val="28"/>
          <w:lang w:val="uk-UA"/>
        </w:rPr>
      </w:pPr>
      <w:r>
        <w:rPr>
          <w:i/>
          <w:iCs/>
          <w:color w:val="000000"/>
          <w:sz w:val="28"/>
          <w:szCs w:val="28"/>
          <w:lang w:val="uk-UA"/>
        </w:rPr>
        <w:t>У підрозділі 3.2. “</w:t>
      </w:r>
      <w:r>
        <w:rPr>
          <w:i/>
          <w:iCs/>
          <w:sz w:val="28"/>
          <w:szCs w:val="28"/>
          <w:lang w:val="uk-UA"/>
        </w:rPr>
        <w:t>Правоохоронна діяльність Комісії в системі протидії протиправним захопленням та поглинанням акціонерних товариств в Україні”</w:t>
      </w:r>
      <w:r>
        <w:rPr>
          <w:sz w:val="28"/>
          <w:szCs w:val="28"/>
          <w:lang w:val="uk-UA"/>
        </w:rPr>
        <w:t xml:space="preserve"> надається визначення </w:t>
      </w:r>
      <w:r>
        <w:rPr>
          <w:i/>
          <w:iCs/>
          <w:sz w:val="28"/>
          <w:szCs w:val="28"/>
          <w:lang w:val="uk-UA"/>
        </w:rPr>
        <w:t>правоохоронної діяльності Комісії</w:t>
      </w:r>
      <w:r>
        <w:rPr>
          <w:sz w:val="28"/>
          <w:szCs w:val="28"/>
          <w:lang w:val="uk-UA"/>
        </w:rPr>
        <w:t xml:space="preserve"> як діяльності щодо застосування адміністративно-правових заходів як юрисдикційного, так і неюрисдикційного характеру, спрямованих на виявлення, попередження та припинення порушень норм законодавства з цінних паперів, притягнення винних осіб до адміністративної відповідальності, а також відновлення порушених прав учасників ринку цінних паперів. У підрозділі проаналізовано практику застосування Комісією та її уповноваженими особами заходів адміністративно-правового примусу як ефективного механізму протидії “рейдерському” захопленню акціонерних товариств у випадках втягнення до конфлікту навколо підприємства професійних учасників ринку цінних паперів (реєстраторів, зберігачів) та/або посадових осіб акціонерного товариства. </w:t>
      </w:r>
    </w:p>
    <w:p w:rsidR="00FD1DC0" w:rsidRDefault="00FD1DC0" w:rsidP="00FD1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709"/>
        <w:jc w:val="both"/>
        <w:rPr>
          <w:sz w:val="28"/>
          <w:szCs w:val="28"/>
          <w:lang w:val="uk-UA"/>
        </w:rPr>
      </w:pPr>
      <w:r>
        <w:rPr>
          <w:sz w:val="28"/>
          <w:szCs w:val="28"/>
          <w:lang w:val="uk-UA"/>
        </w:rPr>
        <w:t>У дисертації обґрунтована теза про необхідність постановляння проблеми “рейдерства” на рівні Президента України, Верховної Ради України, Кабінету Міністрів України з метою вироблення консолідованої позиції виконавчої та законодавчої гілок влади щодо внесення необхідних змін та доповнень до законодавства, а саме: Закону України “Про державне регулювання ринку цінних паперів в Україні”, Кодексу України про адміністративні правопорушення, Кримінального кодексу України.</w:t>
      </w:r>
    </w:p>
    <w:p w:rsidR="00FD1DC0" w:rsidRDefault="00FD1DC0" w:rsidP="00FD1DC0">
      <w:pPr>
        <w:pStyle w:val="2ffff9"/>
        <w:tabs>
          <w:tab w:val="left" w:pos="8789"/>
        </w:tabs>
        <w:spacing w:after="0" w:line="360" w:lineRule="exact"/>
        <w:ind w:firstLine="709"/>
        <w:jc w:val="both"/>
        <w:rPr>
          <w:color w:val="000000"/>
          <w:sz w:val="28"/>
          <w:szCs w:val="28"/>
          <w:lang w:val="uk-UA"/>
        </w:rPr>
      </w:pPr>
      <w:r>
        <w:rPr>
          <w:b/>
          <w:bCs/>
          <w:color w:val="000000"/>
          <w:sz w:val="28"/>
          <w:szCs w:val="28"/>
          <w:lang w:val="uk-UA"/>
        </w:rPr>
        <w:t>У висновках</w:t>
      </w:r>
      <w:r>
        <w:rPr>
          <w:color w:val="000000"/>
          <w:sz w:val="28"/>
          <w:szCs w:val="28"/>
          <w:lang w:val="uk-UA"/>
        </w:rPr>
        <w:t xml:space="preserve"> дисертаційного дослідження, виконаного на основі аналізу чинного законодавства України і практики його застосування, теоретичного осмислення численних наукових праць у різних галузях юриспруденції, сформульовано низку висновків, пропозицій і рекомендацій, спрямованих на розкриття змісту правової категорії “адміністративно-правові засоби захисту прав власників цінних паперів” та вдосконалення нормативно-правової регламентації застосування відповідних засобів захисту. </w:t>
      </w:r>
    </w:p>
    <w:p w:rsidR="00FD1DC0" w:rsidRDefault="00FD1DC0" w:rsidP="00FD1DC0">
      <w:pPr>
        <w:spacing w:line="360" w:lineRule="exact"/>
        <w:ind w:firstLine="709"/>
        <w:jc w:val="both"/>
        <w:rPr>
          <w:sz w:val="28"/>
          <w:szCs w:val="28"/>
          <w:lang w:val="uk-UA"/>
        </w:rPr>
      </w:pPr>
      <w:r>
        <w:rPr>
          <w:sz w:val="28"/>
          <w:szCs w:val="28"/>
          <w:lang w:val="uk-UA"/>
        </w:rPr>
        <w:t>Виходячи із цілей та завдань дисертаційного дослідження, були зроблені такі висновки і пропозиції:</w:t>
      </w:r>
    </w:p>
    <w:p w:rsidR="00FD1DC0" w:rsidRDefault="00FD1DC0" w:rsidP="00FD1DC0">
      <w:pPr>
        <w:spacing w:line="360" w:lineRule="exact"/>
        <w:ind w:firstLine="709"/>
        <w:jc w:val="both"/>
        <w:rPr>
          <w:sz w:val="28"/>
          <w:szCs w:val="28"/>
          <w:lang w:val="uk-UA"/>
        </w:rPr>
      </w:pPr>
      <w:r>
        <w:rPr>
          <w:sz w:val="28"/>
          <w:szCs w:val="28"/>
          <w:lang w:val="uk-UA"/>
        </w:rPr>
        <w:t>– чинне законодавство містить суттєві розбіжності у використанні понять “охорона прав” і “захист прав”, у зв’язку з чим у дисертації запропоновано критерії розмежування зазначених термінів;</w:t>
      </w:r>
    </w:p>
    <w:p w:rsidR="00FD1DC0" w:rsidRDefault="00FD1DC0" w:rsidP="00FD1DC0">
      <w:pPr>
        <w:spacing w:line="360" w:lineRule="exact"/>
        <w:ind w:firstLine="709"/>
        <w:jc w:val="both"/>
        <w:rPr>
          <w:sz w:val="28"/>
          <w:szCs w:val="28"/>
          <w:lang w:val="uk-UA"/>
        </w:rPr>
      </w:pPr>
      <w:r>
        <w:rPr>
          <w:sz w:val="28"/>
          <w:szCs w:val="28"/>
          <w:lang w:val="uk-UA"/>
        </w:rPr>
        <w:t>– адміністративно-правові засоби захисту</w:t>
      </w:r>
      <w:r>
        <w:rPr>
          <w:color w:val="000000"/>
          <w:sz w:val="28"/>
          <w:szCs w:val="28"/>
          <w:lang w:val="uk-UA"/>
        </w:rPr>
        <w:t xml:space="preserve"> прав власників цінних паперів</w:t>
      </w:r>
      <w:r>
        <w:rPr>
          <w:sz w:val="28"/>
          <w:szCs w:val="28"/>
          <w:lang w:val="uk-UA"/>
        </w:rPr>
        <w:t xml:space="preserve"> – це заходи примусу юрисдикційного і неюрисдикційного характеру, що застосовуються Комісією та її уповноваженими особами, а також саморегулівними організаціями з метою виявлення, попередження та припинення порушень норм законодавства з цінних паперів, відновлення порушених прав власників цінних паперів, встановлення факту та складу правопорушення, а також притягнення </w:t>
      </w:r>
      <w:r>
        <w:rPr>
          <w:sz w:val="28"/>
          <w:szCs w:val="28"/>
          <w:lang w:val="uk-UA"/>
        </w:rPr>
        <w:lastRenderedPageBreak/>
        <w:t>учасників ринку цінних паперів, їх посадових осіб та громадян до відповідальності за правопорушення на ринку цінних паперів;</w:t>
      </w:r>
    </w:p>
    <w:p w:rsidR="00FD1DC0" w:rsidRDefault="00FD1DC0" w:rsidP="00FD1DC0">
      <w:pPr>
        <w:spacing w:line="360" w:lineRule="exact"/>
        <w:ind w:firstLine="709"/>
        <w:jc w:val="both"/>
        <w:rPr>
          <w:i/>
          <w:iCs/>
          <w:sz w:val="28"/>
          <w:szCs w:val="28"/>
          <w:lang w:val="uk-UA"/>
        </w:rPr>
      </w:pPr>
      <w:r>
        <w:rPr>
          <w:sz w:val="28"/>
          <w:szCs w:val="28"/>
          <w:lang w:val="uk-UA"/>
        </w:rPr>
        <w:t xml:space="preserve">– до </w:t>
      </w:r>
      <w:r>
        <w:rPr>
          <w:i/>
          <w:iCs/>
          <w:sz w:val="28"/>
          <w:szCs w:val="28"/>
          <w:lang w:val="uk-UA"/>
        </w:rPr>
        <w:t>адміністративно-правових</w:t>
      </w:r>
      <w:r>
        <w:rPr>
          <w:sz w:val="28"/>
          <w:szCs w:val="28"/>
          <w:lang w:val="uk-UA"/>
        </w:rPr>
        <w:t xml:space="preserve"> </w:t>
      </w:r>
      <w:r>
        <w:rPr>
          <w:i/>
          <w:iCs/>
          <w:sz w:val="28"/>
          <w:szCs w:val="28"/>
          <w:lang w:val="uk-UA"/>
        </w:rPr>
        <w:t>заходів попередження</w:t>
      </w:r>
      <w:r>
        <w:rPr>
          <w:sz w:val="28"/>
          <w:szCs w:val="28"/>
          <w:lang w:val="uk-UA"/>
        </w:rPr>
        <w:t xml:space="preserve"> належать такі повноваження Комісії: а) зупинення на певний термін клірингу та укладення договорів купівлі-продажу цінних паперів, б) зупинення на термін до одного року розміщення (продаж) та обіг цінних паперів того чи іншого емітента; в) припинення допуску цінних паперів на фондові біржі або торгівлю ними на будь-якій фондовій біржі, а також контрольно-наглядова діяльність Комісії;</w:t>
      </w:r>
    </w:p>
    <w:p w:rsidR="00FD1DC0" w:rsidRDefault="00FD1DC0" w:rsidP="00FD1DC0">
      <w:pPr>
        <w:spacing w:line="360" w:lineRule="exact"/>
        <w:ind w:firstLine="709"/>
        <w:jc w:val="both"/>
        <w:rPr>
          <w:sz w:val="28"/>
          <w:szCs w:val="28"/>
          <w:lang w:val="uk-UA"/>
        </w:rPr>
      </w:pPr>
      <w:r>
        <w:rPr>
          <w:sz w:val="28"/>
          <w:szCs w:val="28"/>
          <w:lang w:val="uk-UA"/>
        </w:rPr>
        <w:t xml:space="preserve">– </w:t>
      </w:r>
      <w:r>
        <w:rPr>
          <w:i/>
          <w:iCs/>
          <w:sz w:val="28"/>
          <w:szCs w:val="28"/>
          <w:lang w:val="uk-UA"/>
        </w:rPr>
        <w:t>до</w:t>
      </w:r>
      <w:r>
        <w:rPr>
          <w:sz w:val="28"/>
          <w:szCs w:val="28"/>
          <w:lang w:val="uk-UA"/>
        </w:rPr>
        <w:t xml:space="preserve"> </w:t>
      </w:r>
      <w:r>
        <w:rPr>
          <w:i/>
          <w:iCs/>
          <w:sz w:val="28"/>
          <w:szCs w:val="28"/>
          <w:lang w:val="uk-UA"/>
        </w:rPr>
        <w:t>контрольно-наглядової діяльності Комісії</w:t>
      </w:r>
      <w:r>
        <w:rPr>
          <w:sz w:val="28"/>
          <w:szCs w:val="28"/>
          <w:lang w:val="uk-UA"/>
        </w:rPr>
        <w:t xml:space="preserve"> відносяться такі досить самостійні процедури: 1) проведення планових/позапланових перевірок; 2) направлення письмових запитів (вимог про надання документів); 3) направлення державних представників для контролю за реєстрацією акціонерів для участі у загальних зборах акціонерних товариств; 4) призначення державних представників для контролю за діяльністю професійних учасників ринку: фондових бірж, депозитаріїв та торговельно-інформаційних систем; 5) розгляд скарг учасників ринку цінних паперів. </w:t>
      </w:r>
    </w:p>
    <w:p w:rsidR="00FD1DC0" w:rsidRDefault="00FD1DC0" w:rsidP="00FD1DC0">
      <w:pPr>
        <w:spacing w:line="360" w:lineRule="exact"/>
        <w:ind w:firstLine="709"/>
        <w:jc w:val="both"/>
        <w:rPr>
          <w:sz w:val="28"/>
          <w:szCs w:val="28"/>
          <w:lang w:val="uk-UA"/>
        </w:rPr>
      </w:pPr>
      <w:r>
        <w:rPr>
          <w:sz w:val="28"/>
          <w:szCs w:val="28"/>
          <w:lang w:val="uk-UA"/>
        </w:rPr>
        <w:t xml:space="preserve">– з метою удосконалення контролю та нагляду за діяльністю емітентів на ринку цінних паперів необхідно запровадити таку контрольну процедуру Комісії: проведення перевірки діяльності емітента на предмет дотримання вимог законодавства щодо корпоративного управління, проведення операцій з розміщення цінних паперів, викупу та подальшого розповсюдження цінних паперів власної емісії; </w:t>
      </w:r>
    </w:p>
    <w:p w:rsidR="00FD1DC0" w:rsidRDefault="00FD1DC0" w:rsidP="00FD1DC0">
      <w:pPr>
        <w:spacing w:line="360" w:lineRule="exact"/>
        <w:ind w:firstLine="709"/>
        <w:jc w:val="both"/>
        <w:rPr>
          <w:sz w:val="28"/>
          <w:szCs w:val="28"/>
          <w:lang w:val="uk-UA"/>
        </w:rPr>
      </w:pPr>
      <w:r>
        <w:rPr>
          <w:sz w:val="28"/>
          <w:szCs w:val="28"/>
          <w:lang w:val="uk-UA"/>
        </w:rPr>
        <w:t>–</w:t>
      </w:r>
      <w:r>
        <w:rPr>
          <w:i/>
          <w:iCs/>
          <w:sz w:val="28"/>
          <w:szCs w:val="28"/>
          <w:lang w:val="uk-UA"/>
        </w:rPr>
        <w:t>адміністративно-правові заходи припинення</w:t>
      </w:r>
      <w:r>
        <w:rPr>
          <w:sz w:val="28"/>
          <w:szCs w:val="28"/>
          <w:lang w:val="uk-UA"/>
        </w:rPr>
        <w:t xml:space="preserve"> порушення норм законодавства з цінних паперів розподіляються на: </w:t>
      </w:r>
      <w:r>
        <w:rPr>
          <w:i/>
          <w:iCs/>
          <w:sz w:val="28"/>
          <w:szCs w:val="28"/>
          <w:lang w:val="uk-UA"/>
        </w:rPr>
        <w:t>універсальні</w:t>
      </w:r>
      <w:r>
        <w:rPr>
          <w:sz w:val="28"/>
          <w:szCs w:val="28"/>
          <w:lang w:val="uk-UA"/>
        </w:rPr>
        <w:t xml:space="preserve"> (розпорядження про усунення порушень законодавства з цінних паперів) та </w:t>
      </w:r>
      <w:r>
        <w:rPr>
          <w:i/>
          <w:iCs/>
          <w:sz w:val="28"/>
          <w:szCs w:val="28"/>
          <w:lang w:val="uk-UA"/>
        </w:rPr>
        <w:t>спеціальні:</w:t>
      </w:r>
      <w:r>
        <w:rPr>
          <w:sz w:val="28"/>
          <w:szCs w:val="28"/>
          <w:lang w:val="uk-UA"/>
        </w:rPr>
        <w:t xml:space="preserve"> 1) призначення тимчасово (до двох місяців) керівників фондових бірж, депозитаріїв та інших установ інфраструктури фондового ринку; 2) припинення або зупинення торгівлі на фондовій біржі; 3) визнання емісії цінних паперів недобросовісною; 4) визнання емісії цінних паперів недійсною;</w:t>
      </w:r>
    </w:p>
    <w:p w:rsidR="00FD1DC0" w:rsidRDefault="00FD1DC0" w:rsidP="00FD1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709"/>
        <w:jc w:val="both"/>
        <w:rPr>
          <w:sz w:val="28"/>
          <w:szCs w:val="28"/>
          <w:lang w:val="uk-UA"/>
        </w:rPr>
      </w:pPr>
      <w:r>
        <w:rPr>
          <w:sz w:val="28"/>
          <w:szCs w:val="28"/>
          <w:lang w:val="uk-UA"/>
        </w:rPr>
        <w:t>– відповідно до діючої конфігурації інституту адміністративної відповідальності на ринку цінних паперів, уповноважені особи Комісії можуть застосовувати стосовно юридичних осіб – учасників фондового ринку такі санкції: 1) штраф; 2) попередження; 3) зупинення на термін до одного року розміщення (продаж) та обіг цінних паперів того чи іншого емітента; 4) зупинення/анулювання дії ліцензій; 5) припинення або зупинення торгівлі на фондовій біржі; 6) зупинення або припинення допуску цінних паперів на фондову біржу або торгівлі ними на будь-якій фондовій біржі. Фізичні особи (громадяни та посадові особи підприємств) несуть відповідальність винятково у вигляді штрафу;</w:t>
      </w:r>
    </w:p>
    <w:p w:rsidR="00FD1DC0" w:rsidRDefault="00FD1DC0" w:rsidP="00FD1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709"/>
        <w:jc w:val="both"/>
        <w:rPr>
          <w:sz w:val="28"/>
          <w:szCs w:val="28"/>
          <w:lang w:val="uk-UA"/>
        </w:rPr>
      </w:pPr>
      <w:r>
        <w:rPr>
          <w:sz w:val="28"/>
          <w:szCs w:val="28"/>
          <w:lang w:val="uk-UA"/>
        </w:rPr>
        <w:lastRenderedPageBreak/>
        <w:t xml:space="preserve">– на підставі ґрунтовного аналізу законодавства про цінні папери </w:t>
      </w:r>
      <w:r>
        <w:rPr>
          <w:color w:val="000000"/>
          <w:sz w:val="28"/>
          <w:szCs w:val="28"/>
          <w:lang w:val="uk-UA"/>
        </w:rPr>
        <w:t>і практики його застосування встановлено, що</w:t>
      </w:r>
      <w:r>
        <w:rPr>
          <w:sz w:val="28"/>
          <w:szCs w:val="28"/>
          <w:lang w:val="uk-UA"/>
        </w:rPr>
        <w:t xml:space="preserve"> </w:t>
      </w:r>
      <w:r>
        <w:rPr>
          <w:i/>
          <w:iCs/>
          <w:sz w:val="28"/>
          <w:szCs w:val="28"/>
          <w:lang w:val="uk-UA"/>
        </w:rPr>
        <w:t>суттєвими недоліками заходів адміністративно-правового примусу на ринку цінних паперів є таке</w:t>
      </w:r>
      <w:r>
        <w:rPr>
          <w:sz w:val="28"/>
          <w:szCs w:val="28"/>
          <w:lang w:val="uk-UA"/>
        </w:rPr>
        <w:t>:</w:t>
      </w:r>
    </w:p>
    <w:p w:rsidR="00FD1DC0" w:rsidRDefault="00FD1DC0" w:rsidP="00FD1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709"/>
        <w:jc w:val="both"/>
        <w:rPr>
          <w:sz w:val="28"/>
          <w:szCs w:val="28"/>
          <w:lang w:val="uk-UA"/>
        </w:rPr>
      </w:pPr>
      <w:r>
        <w:rPr>
          <w:sz w:val="28"/>
          <w:szCs w:val="28"/>
          <w:lang w:val="uk-UA"/>
        </w:rPr>
        <w:t>а) відсутній розподіл заходів адміністративного примусу на заходи: попередження порушень норм законодавства з цінних паперів, припинення порушень норм законодавства з цінних паперів, процесуального забезпечення встановлення факту та складу правопорушення, поновлення порушених прав учасників ринку цінних паперів</w:t>
      </w:r>
      <w:r>
        <w:rPr>
          <w:b/>
          <w:bCs/>
          <w:sz w:val="28"/>
          <w:szCs w:val="28"/>
          <w:lang w:val="uk-UA"/>
        </w:rPr>
        <w:t xml:space="preserve"> </w:t>
      </w:r>
      <w:r>
        <w:rPr>
          <w:sz w:val="28"/>
          <w:szCs w:val="28"/>
          <w:lang w:val="uk-UA"/>
        </w:rPr>
        <w:t>та заходів відповідальності за правопорушення на ринку цінних паперів;</w:t>
      </w:r>
    </w:p>
    <w:p w:rsidR="00FD1DC0" w:rsidRDefault="00FD1DC0" w:rsidP="00FD1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709"/>
        <w:jc w:val="both"/>
        <w:rPr>
          <w:sz w:val="28"/>
          <w:szCs w:val="28"/>
          <w:lang w:val="uk-UA"/>
        </w:rPr>
      </w:pPr>
      <w:r>
        <w:rPr>
          <w:sz w:val="28"/>
          <w:szCs w:val="28"/>
          <w:lang w:val="uk-UA"/>
        </w:rPr>
        <w:t xml:space="preserve">б) відсутній нормативно-правовий порядок застосування таких адміністративно-правових заходів припинення, як визнання емісії цінних паперів недобросовісною та визнання емісії цінних паперів недійсною; </w:t>
      </w:r>
    </w:p>
    <w:p w:rsidR="00FD1DC0" w:rsidRDefault="00FD1DC0" w:rsidP="00FD1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709"/>
        <w:jc w:val="both"/>
        <w:rPr>
          <w:sz w:val="28"/>
          <w:szCs w:val="28"/>
          <w:lang w:val="uk-UA"/>
        </w:rPr>
      </w:pPr>
      <w:r>
        <w:rPr>
          <w:sz w:val="28"/>
          <w:szCs w:val="28"/>
          <w:lang w:val="uk-UA"/>
        </w:rPr>
        <w:t>в) до заходів відповідальності віднесено повноваження Комісії зупиняти на термін до одного року розміщення (продаж) та обіг цінних паперів того чи іншого емітента, зупиняти або припиняти допуск цінних паперів на фондову біржу або торгівлю ними на будь-якій фондовій біржі, які за правовою природою відноситься до заходів попередження порушень прав власників цінних паперів;</w:t>
      </w:r>
    </w:p>
    <w:p w:rsidR="00FD1DC0" w:rsidRDefault="00FD1DC0" w:rsidP="00FD1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709"/>
        <w:jc w:val="both"/>
        <w:rPr>
          <w:sz w:val="28"/>
          <w:szCs w:val="28"/>
          <w:lang w:val="uk-UA"/>
        </w:rPr>
      </w:pPr>
      <w:r>
        <w:rPr>
          <w:sz w:val="28"/>
          <w:szCs w:val="28"/>
          <w:lang w:val="uk-UA"/>
        </w:rPr>
        <w:t>г) відсутнє розмежування повноважень щодо зупинення розміщення цінних паперів та зупинення обігу цінних паперів, хоча мова йде про різні за характером правовідносини: розміщення цінних паперів відбувається на первинному ринку цінних паперів, обіг цінних паперів – на вторинному;</w:t>
      </w:r>
    </w:p>
    <w:p w:rsidR="00FD1DC0" w:rsidRDefault="00FD1DC0" w:rsidP="00FD1DC0">
      <w:pPr>
        <w:spacing w:line="360" w:lineRule="exact"/>
        <w:ind w:firstLine="709"/>
        <w:jc w:val="both"/>
        <w:rPr>
          <w:sz w:val="28"/>
          <w:szCs w:val="28"/>
          <w:lang w:val="uk-UA"/>
        </w:rPr>
      </w:pPr>
      <w:r>
        <w:rPr>
          <w:sz w:val="28"/>
          <w:szCs w:val="28"/>
          <w:lang w:val="uk-UA"/>
        </w:rPr>
        <w:t xml:space="preserve">ґ) Закон України “Про державне регулювання ринку цінних паперів в Україні” (ст. ст. 11, 13) не містить складів правопорушень на ринку цінних паперів, пов’язаних із розголошенням посадовими особами учасників ринку цінних паперів інсайдерської інформації, порушення посадовими особами емітентів вимог законодавства щодо корпоративного управління тощо; </w:t>
      </w:r>
    </w:p>
    <w:p w:rsidR="00FD1DC0" w:rsidRDefault="00FD1DC0" w:rsidP="00FD1DC0">
      <w:pPr>
        <w:spacing w:line="360" w:lineRule="exact"/>
        <w:ind w:firstLine="709"/>
        <w:jc w:val="both"/>
        <w:rPr>
          <w:sz w:val="28"/>
          <w:szCs w:val="28"/>
          <w:lang w:val="uk-UA"/>
        </w:rPr>
      </w:pPr>
      <w:r>
        <w:rPr>
          <w:sz w:val="28"/>
          <w:szCs w:val="28"/>
          <w:lang w:val="uk-UA"/>
        </w:rPr>
        <w:t>д) система стягнень, закріплених законодавством з цінних паперів, не відповідає вимогам часу, а саме:</w:t>
      </w:r>
    </w:p>
    <w:p w:rsidR="00FD1DC0" w:rsidRDefault="00FD1DC0" w:rsidP="00FD1DC0">
      <w:pPr>
        <w:spacing w:line="360" w:lineRule="exact"/>
        <w:ind w:firstLine="709"/>
        <w:jc w:val="both"/>
        <w:rPr>
          <w:sz w:val="28"/>
          <w:szCs w:val="28"/>
          <w:lang w:val="uk-UA"/>
        </w:rPr>
      </w:pPr>
      <w:r>
        <w:rPr>
          <w:sz w:val="28"/>
          <w:szCs w:val="28"/>
          <w:lang w:val="uk-UA"/>
        </w:rPr>
        <w:t>– розмір штрафів не відповідає суспільній шкідливості правопорушень, що допускаються учасниками ринку цінних паперів (особливо – професійними учасниками ринку), а також обсягам прибутків, що отримуються за рахунок протиправної діяльності;</w:t>
      </w:r>
    </w:p>
    <w:p w:rsidR="00FD1DC0" w:rsidRDefault="00FD1DC0" w:rsidP="00FD1DC0">
      <w:pPr>
        <w:spacing w:line="360" w:lineRule="exact"/>
        <w:ind w:firstLine="709"/>
        <w:jc w:val="both"/>
        <w:rPr>
          <w:sz w:val="28"/>
          <w:szCs w:val="28"/>
          <w:lang w:val="uk-UA"/>
        </w:rPr>
      </w:pPr>
      <w:r>
        <w:rPr>
          <w:sz w:val="28"/>
          <w:szCs w:val="28"/>
          <w:lang w:val="uk-UA"/>
        </w:rPr>
        <w:t>– стосовно фізичних осіб (посадових осіб учасників ринку цінних паперів та громадян) може застосовуватися тільки санкція у вигляді штрафу;</w:t>
      </w:r>
    </w:p>
    <w:p w:rsidR="00FD1DC0" w:rsidRDefault="00FD1DC0" w:rsidP="00FD1DC0">
      <w:pPr>
        <w:spacing w:line="360" w:lineRule="exact"/>
        <w:ind w:firstLine="709"/>
        <w:jc w:val="both"/>
        <w:rPr>
          <w:sz w:val="28"/>
          <w:szCs w:val="28"/>
          <w:lang w:val="uk-UA"/>
        </w:rPr>
      </w:pPr>
      <w:r>
        <w:rPr>
          <w:sz w:val="28"/>
          <w:szCs w:val="28"/>
          <w:lang w:val="uk-UA"/>
        </w:rPr>
        <w:t>– за значний сегмент порушень вимог законів щодо цінних паперів та нормативних актів Комісією може бути застосована санкція лише у вигляді попередження, яка, власне, не є адекватною мірою реагування держави на правопорушення на ринку цінних паперів;</w:t>
      </w:r>
    </w:p>
    <w:p w:rsidR="00FD1DC0" w:rsidRDefault="00FD1DC0" w:rsidP="00FD1DC0">
      <w:pPr>
        <w:spacing w:line="360" w:lineRule="exact"/>
        <w:ind w:firstLine="709"/>
        <w:jc w:val="both"/>
        <w:rPr>
          <w:sz w:val="28"/>
          <w:szCs w:val="28"/>
          <w:lang w:val="uk-UA"/>
        </w:rPr>
      </w:pPr>
      <w:r>
        <w:rPr>
          <w:sz w:val="28"/>
          <w:szCs w:val="28"/>
          <w:lang w:val="uk-UA"/>
        </w:rPr>
        <w:t xml:space="preserve">е) у Кодексі України про адміністративні правопорушення відсутня норма згідно з якою: а) суб’єктом адміністративного проступку може бути юридична </w:t>
      </w:r>
      <w:r>
        <w:rPr>
          <w:sz w:val="28"/>
          <w:szCs w:val="28"/>
          <w:lang w:val="uk-UA"/>
        </w:rPr>
        <w:lastRenderedPageBreak/>
        <w:t>особа; б) уповноважені особи Комісії за порушення вимог законодавства про цінні папери, у тому числі нормативних актів Комісії, мають право накладати на юридичних осіб – учасників ринку цінних паперів, їх посадових осіб та громадян, санкції, передбачені спеціальними законами.</w:t>
      </w:r>
    </w:p>
    <w:p w:rsidR="00FD1DC0" w:rsidRDefault="00FD1DC0" w:rsidP="00FD1DC0">
      <w:pPr>
        <w:spacing w:line="360" w:lineRule="exact"/>
        <w:ind w:firstLine="709"/>
        <w:jc w:val="both"/>
        <w:rPr>
          <w:sz w:val="28"/>
          <w:szCs w:val="28"/>
          <w:lang w:val="uk-UA"/>
        </w:rPr>
      </w:pPr>
      <w:r>
        <w:rPr>
          <w:sz w:val="28"/>
          <w:szCs w:val="28"/>
          <w:lang w:val="uk-UA"/>
        </w:rPr>
        <w:t xml:space="preserve">– на підставі детального аналізу положень чинного законодавства про цінні папери, </w:t>
      </w:r>
      <w:r>
        <w:rPr>
          <w:i/>
          <w:iCs/>
          <w:sz w:val="28"/>
          <w:szCs w:val="28"/>
          <w:lang w:val="uk-UA"/>
        </w:rPr>
        <w:t>пропонується внести такі зміни та доповнення до Закону України “Про державне регулювання ринку цінних паперів в України” (далі – Закон):</w:t>
      </w:r>
    </w:p>
    <w:p w:rsidR="00FD1DC0" w:rsidRDefault="00FD1DC0" w:rsidP="00FD1DC0">
      <w:pPr>
        <w:spacing w:line="360" w:lineRule="exact"/>
        <w:ind w:firstLine="709"/>
        <w:jc w:val="both"/>
        <w:rPr>
          <w:sz w:val="28"/>
          <w:szCs w:val="28"/>
          <w:lang w:val="uk-UA"/>
        </w:rPr>
      </w:pPr>
      <w:r>
        <w:rPr>
          <w:sz w:val="28"/>
          <w:szCs w:val="28"/>
          <w:lang w:val="uk-UA"/>
        </w:rPr>
        <w:t xml:space="preserve">1) абзац 4 ч. 1 ст. 3 Закону викласти у такій редакції: </w:t>
      </w:r>
    </w:p>
    <w:p w:rsidR="00FD1DC0" w:rsidRDefault="00FD1DC0" w:rsidP="00FD1DC0">
      <w:pPr>
        <w:spacing w:line="360" w:lineRule="exact"/>
        <w:ind w:firstLine="709"/>
        <w:jc w:val="both"/>
        <w:rPr>
          <w:sz w:val="28"/>
          <w:szCs w:val="28"/>
          <w:lang w:val="uk-UA"/>
        </w:rPr>
      </w:pPr>
      <w:r>
        <w:rPr>
          <w:sz w:val="28"/>
          <w:szCs w:val="28"/>
          <w:lang w:val="uk-UA"/>
        </w:rPr>
        <w:t xml:space="preserve"> “притягнення до відповідальності учасників ринку цінних паперів, їх посадових осіб та громадян за порушення вимог законодавства з цінних паперів, у тому числі, нормативно-правових актів Комісії, а також застосування заходів попередження і припинення порушень вимог законодавства з цінних паперів, у тому числі, вимог нормативно-правових актів Комісії”;</w:t>
      </w:r>
    </w:p>
    <w:p w:rsidR="00FD1DC0" w:rsidRDefault="00FD1DC0" w:rsidP="00FD1DC0">
      <w:pPr>
        <w:spacing w:line="360" w:lineRule="exact"/>
        <w:ind w:firstLine="709"/>
        <w:jc w:val="both"/>
        <w:rPr>
          <w:sz w:val="28"/>
          <w:szCs w:val="28"/>
          <w:lang w:val="uk-UA"/>
        </w:rPr>
      </w:pPr>
      <w:r>
        <w:rPr>
          <w:sz w:val="28"/>
          <w:szCs w:val="28"/>
          <w:lang w:val="uk-UA"/>
        </w:rPr>
        <w:t xml:space="preserve">2) пункт 5 ч. 1 ст. 8 Закону викласти у такій редакції: “у разі порушення законодавства про цінні папери, нормативних актів Державної комісії з цінних паперів та фондового ринку виносити попередження, зупиняти на термін до одного року розміщення цінних паперів того чи іншого емітента, зупиняти на термін до одного року (продаж) та обіг цінних паперів того чи іншого емітента, зупиняти дію ліцензій, виданих Державною комісією з цінних паперів та фондового ринку, анулювати дію таких ліцензій”; </w:t>
      </w:r>
    </w:p>
    <w:p w:rsidR="00FD1DC0" w:rsidRDefault="00FD1DC0" w:rsidP="00FD1DC0">
      <w:pPr>
        <w:spacing w:line="360" w:lineRule="exact"/>
        <w:ind w:firstLine="709"/>
        <w:jc w:val="both"/>
        <w:rPr>
          <w:sz w:val="28"/>
          <w:szCs w:val="28"/>
          <w:lang w:val="uk-UA"/>
        </w:rPr>
      </w:pPr>
      <w:r>
        <w:rPr>
          <w:sz w:val="28"/>
          <w:szCs w:val="28"/>
          <w:lang w:val="uk-UA"/>
        </w:rPr>
        <w:t xml:space="preserve">3) пункт 9 ст. 8 Закону викласти у такій редакції: “проводити самостійно чи разом з іншими відповідними органами перевірки діяльності осіб, які здійснюють професійну діяльність на ринку цінних паперів, фондових бірж та саморегулівних організацій на предмет дотримання вимог законодавства про цінні папери, а так само проводити перевірки діяльності емітентів на предмет дотримання вимог законодавства щодо корпоративного управління, проведення операцій з розміщення цінних паперів, операцій викупу та подальшого розповсюдження цінних паперів власної емісії; </w:t>
      </w:r>
    </w:p>
    <w:p w:rsidR="00FD1DC0" w:rsidRDefault="00FD1DC0" w:rsidP="00FD1DC0">
      <w:pPr>
        <w:spacing w:line="360" w:lineRule="exact"/>
        <w:ind w:firstLine="709"/>
        <w:jc w:val="both"/>
        <w:rPr>
          <w:sz w:val="28"/>
          <w:szCs w:val="28"/>
        </w:rPr>
      </w:pPr>
      <w:r>
        <w:rPr>
          <w:sz w:val="28"/>
          <w:szCs w:val="28"/>
          <w:lang w:val="uk-UA"/>
        </w:rPr>
        <w:t>4) доповнити Закон</w:t>
      </w:r>
      <w:r>
        <w:rPr>
          <w:sz w:val="28"/>
          <w:szCs w:val="28"/>
        </w:rPr>
        <w:t>:</w:t>
      </w:r>
    </w:p>
    <w:p w:rsidR="00FD1DC0" w:rsidRDefault="00FD1DC0" w:rsidP="00FD1DC0">
      <w:pPr>
        <w:spacing w:line="360" w:lineRule="exact"/>
        <w:ind w:firstLine="709"/>
        <w:jc w:val="both"/>
        <w:rPr>
          <w:sz w:val="28"/>
          <w:szCs w:val="28"/>
          <w:lang w:val="uk-UA"/>
        </w:rPr>
      </w:pPr>
      <w:r>
        <w:rPr>
          <w:sz w:val="28"/>
          <w:szCs w:val="28"/>
          <w:lang w:val="uk-UA"/>
        </w:rPr>
        <w:t>Статтею 8-1 “Повноваження Комісії щодо накладення санкцій (стягнень) за правопорушення на ринку цінних паперів”.</w:t>
      </w:r>
    </w:p>
    <w:p w:rsidR="00FD1DC0" w:rsidRDefault="00FD1DC0" w:rsidP="00FD1DC0">
      <w:pPr>
        <w:spacing w:line="360" w:lineRule="exact"/>
        <w:ind w:firstLine="709"/>
        <w:jc w:val="both"/>
        <w:rPr>
          <w:sz w:val="28"/>
          <w:szCs w:val="28"/>
          <w:lang w:val="uk-UA"/>
        </w:rPr>
      </w:pPr>
      <w:r>
        <w:rPr>
          <w:sz w:val="28"/>
          <w:szCs w:val="28"/>
          <w:lang w:val="uk-UA"/>
        </w:rPr>
        <w:t>“У разі порушення юридичною особою – учасником ринку цінних паперів вимог законодавства про цінні папери, у тому числі нормативних актів Комісії, уповноважені особи Комісії мають право накладати такі санкції: 1) штраф; 2) зупинення дії ліцензій, виданих Комісією; 3) анулювання дії ліцензій, виданих Комісією.</w:t>
      </w:r>
    </w:p>
    <w:p w:rsidR="00FD1DC0" w:rsidRDefault="00FD1DC0" w:rsidP="00FD1DC0">
      <w:pPr>
        <w:spacing w:line="360" w:lineRule="exact"/>
        <w:ind w:firstLine="709"/>
        <w:jc w:val="both"/>
        <w:rPr>
          <w:sz w:val="28"/>
          <w:szCs w:val="28"/>
          <w:lang w:val="uk-UA"/>
        </w:rPr>
      </w:pPr>
      <w:r>
        <w:rPr>
          <w:sz w:val="28"/>
          <w:szCs w:val="28"/>
          <w:lang w:val="uk-UA"/>
        </w:rPr>
        <w:t xml:space="preserve">У разі порушення посадовою особою учасника ринку цінних паперів вимог законодавства про цінні папери, у тому числі нормативних актів Комісії, уповноважені особи Комісії мають право накладати такі санкції: 1) штраф; 2) скасування сертифіката сертифікованої особи; 3) позбавлення права протягом 1-3 </w:t>
      </w:r>
      <w:r>
        <w:rPr>
          <w:sz w:val="28"/>
          <w:szCs w:val="28"/>
          <w:lang w:val="uk-UA"/>
        </w:rPr>
        <w:lastRenderedPageBreak/>
        <w:t xml:space="preserve">років обіймати посади в господарських товариствах, що здійснюють діяльність на ринку цінних паперів (емітенти, професійні учасники) чи займатися певною діяльністю на ринку цінних паперів. </w:t>
      </w:r>
    </w:p>
    <w:p w:rsidR="00FD1DC0" w:rsidRDefault="00FD1DC0" w:rsidP="00FD1DC0">
      <w:pPr>
        <w:spacing w:line="360" w:lineRule="exact"/>
        <w:ind w:firstLine="709"/>
        <w:jc w:val="both"/>
        <w:rPr>
          <w:sz w:val="28"/>
          <w:szCs w:val="28"/>
          <w:lang w:val="uk-UA"/>
        </w:rPr>
      </w:pPr>
      <w:r>
        <w:rPr>
          <w:sz w:val="28"/>
          <w:szCs w:val="28"/>
          <w:lang w:val="uk-UA"/>
        </w:rPr>
        <w:t>У разі порушення громадянином України, громадянином іноземної держави, особою без громадянства вимог законодавства про цінні папери, у тому числі нормативних актів Комісії, уповноважені особи Комісії мають право накладати такі санкції: 1) штраф; 2) попередження.</w:t>
      </w:r>
    </w:p>
    <w:p w:rsidR="00FD1DC0" w:rsidRDefault="00FD1DC0" w:rsidP="00FD1DC0">
      <w:pPr>
        <w:spacing w:line="360" w:lineRule="exact"/>
        <w:ind w:firstLine="709"/>
        <w:jc w:val="both"/>
        <w:rPr>
          <w:sz w:val="28"/>
          <w:szCs w:val="28"/>
          <w:lang w:val="uk-UA"/>
        </w:rPr>
      </w:pPr>
      <w:r>
        <w:rPr>
          <w:sz w:val="28"/>
          <w:szCs w:val="28"/>
          <w:lang w:val="uk-UA"/>
        </w:rPr>
        <w:t xml:space="preserve">Уповноважені особи Комісії мають право накладати на посадову особу учасника ринку цінних паперів санкцію у вигляді позбавлення права протягом 1-3 років обіймати посади в господарських товариствах, що здійснюють діяльність на ринку цінних паперів (емітенти, професійні учасники) чи займатися певною діяльністю на ринку цінних паперів або санкцію у вигляді скасування сертифіката сертифікованої особи одночасно із санкцією у вигляді штрафу”. </w:t>
      </w:r>
    </w:p>
    <w:p w:rsidR="00FD1DC0" w:rsidRDefault="00FD1DC0" w:rsidP="00FD1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709"/>
        <w:jc w:val="both"/>
        <w:rPr>
          <w:sz w:val="28"/>
          <w:szCs w:val="28"/>
          <w:lang w:val="uk-UA"/>
        </w:rPr>
      </w:pPr>
      <w:r>
        <w:rPr>
          <w:sz w:val="28"/>
          <w:szCs w:val="28"/>
          <w:lang w:val="uk-UA"/>
        </w:rPr>
        <w:t xml:space="preserve">5) підпункти 5, 7, 14 ст. 8 Закону виключити, як такі, що будуть дублювати положення ст. 8-1 Закону. </w:t>
      </w:r>
    </w:p>
    <w:p w:rsidR="00FD1DC0" w:rsidRDefault="00FD1DC0" w:rsidP="00FD1DC0">
      <w:pPr>
        <w:spacing w:line="360" w:lineRule="exact"/>
        <w:ind w:firstLine="709"/>
        <w:jc w:val="both"/>
        <w:rPr>
          <w:sz w:val="28"/>
          <w:szCs w:val="28"/>
          <w:lang w:val="uk-UA"/>
        </w:rPr>
      </w:pPr>
      <w:r>
        <w:rPr>
          <w:sz w:val="28"/>
          <w:szCs w:val="28"/>
          <w:lang w:val="uk-UA"/>
        </w:rPr>
        <w:t>6) абзац 2 ч. 1 ст. 11 Закону викласти у такій редакції: “</w:t>
      </w:r>
      <w:r>
        <w:rPr>
          <w:color w:val="000000"/>
          <w:sz w:val="28"/>
          <w:szCs w:val="28"/>
          <w:lang w:val="uk-UA"/>
        </w:rPr>
        <w:t>за випуск в обіг та розміщення незареєстрованих цінних</w:t>
      </w:r>
      <w:r>
        <w:rPr>
          <w:sz w:val="28"/>
          <w:szCs w:val="28"/>
          <w:lang w:val="uk-UA"/>
        </w:rPr>
        <w:t xml:space="preserve"> </w:t>
      </w:r>
      <w:r>
        <w:rPr>
          <w:color w:val="000000"/>
          <w:sz w:val="28"/>
          <w:szCs w:val="28"/>
          <w:lang w:val="uk-UA"/>
        </w:rPr>
        <w:t xml:space="preserve">паперів відповідно до чинного законодавства </w:t>
      </w:r>
      <w:r>
        <w:rPr>
          <w:sz w:val="28"/>
          <w:szCs w:val="28"/>
          <w:lang w:val="uk-UA"/>
        </w:rPr>
        <w:t>–</w:t>
      </w:r>
      <w:r>
        <w:rPr>
          <w:color w:val="000000"/>
          <w:sz w:val="28"/>
          <w:szCs w:val="28"/>
          <w:lang w:val="uk-UA"/>
        </w:rPr>
        <w:t xml:space="preserve"> у розмірі від 10 000 до 50 000 неоподатковуваних мінімумів доходів громадян або в розмірі від 100 до 200 відсотків прибутку (надходжень), одержаних у результаті цих дій </w:t>
      </w:r>
      <w:r>
        <w:rPr>
          <w:sz w:val="28"/>
          <w:szCs w:val="28"/>
          <w:lang w:val="uk-UA"/>
        </w:rPr>
        <w:t>”;</w:t>
      </w:r>
    </w:p>
    <w:p w:rsidR="00FD1DC0" w:rsidRDefault="00FD1DC0" w:rsidP="00FD1DC0">
      <w:pPr>
        <w:spacing w:line="360" w:lineRule="exact"/>
        <w:ind w:firstLine="709"/>
        <w:jc w:val="both"/>
        <w:rPr>
          <w:sz w:val="28"/>
          <w:szCs w:val="28"/>
          <w:lang w:val="uk-UA"/>
        </w:rPr>
      </w:pPr>
      <w:r>
        <w:rPr>
          <w:sz w:val="28"/>
          <w:szCs w:val="28"/>
          <w:lang w:val="uk-UA"/>
        </w:rPr>
        <w:t>абзац 3 ч. 1 ст. 11 Закону викласти у такій редакції: “за діяльність на ринку цінних паперів без ліцензії, одержання якої передбачено чинним законодавством, – у розмірі від 5000 до 25 000 неоподатковуваних мінімумів доходів громадян ”;</w:t>
      </w:r>
    </w:p>
    <w:p w:rsidR="00FD1DC0" w:rsidRDefault="00FD1DC0" w:rsidP="00FD1DC0">
      <w:pPr>
        <w:spacing w:line="360" w:lineRule="exact"/>
        <w:ind w:firstLine="709"/>
        <w:jc w:val="both"/>
        <w:rPr>
          <w:sz w:val="28"/>
          <w:szCs w:val="28"/>
          <w:lang w:val="uk-UA"/>
        </w:rPr>
      </w:pPr>
      <w:r>
        <w:rPr>
          <w:sz w:val="28"/>
          <w:szCs w:val="28"/>
          <w:lang w:val="uk-UA"/>
        </w:rPr>
        <w:t>абзац 4 ч. 1 ст. 11 Закону викласти у такій редакції: “за ненадання, несвоєчасне надання або надання завідомо недостовірної інформації – у розмірі від 1 000 до 5 000 неоподатковуваних мінімумів доходів громадян ”;</w:t>
      </w:r>
    </w:p>
    <w:p w:rsidR="00FD1DC0" w:rsidRDefault="00FD1DC0" w:rsidP="00FD1DC0">
      <w:pPr>
        <w:spacing w:line="360" w:lineRule="exact"/>
        <w:ind w:firstLine="709"/>
        <w:jc w:val="both"/>
        <w:rPr>
          <w:sz w:val="28"/>
          <w:szCs w:val="28"/>
          <w:lang w:val="uk-UA"/>
        </w:rPr>
      </w:pPr>
      <w:r>
        <w:rPr>
          <w:sz w:val="28"/>
          <w:szCs w:val="28"/>
          <w:lang w:val="uk-UA"/>
        </w:rPr>
        <w:t>абзац 5 ч. 1 ст. 11 Закону викласти у такій редакції: “за ухилення від виконання або несвоєчасне виконання розпоряджень, рішень про усунення порушень щодо цінних паперів – у розмірі від 500 до 2 500 неоподатковуваних мінімумів доходів громадян ”.</w:t>
      </w:r>
    </w:p>
    <w:p w:rsidR="00FD1DC0" w:rsidRDefault="00FD1DC0" w:rsidP="00FD1DC0">
      <w:pPr>
        <w:spacing w:line="360" w:lineRule="exact"/>
        <w:ind w:firstLine="709"/>
        <w:jc w:val="both"/>
        <w:rPr>
          <w:sz w:val="28"/>
          <w:szCs w:val="28"/>
          <w:lang w:val="uk-UA"/>
        </w:rPr>
      </w:pPr>
      <w:r>
        <w:rPr>
          <w:sz w:val="28"/>
          <w:szCs w:val="28"/>
          <w:lang w:val="uk-UA"/>
        </w:rPr>
        <w:t>7) ч. 5 ст. 13 Закону викласти у такій редакції: “Порушення вимог законодавства з питань емісії цінних паперів тягне за собою накладення на посадових осіб емітента штрафу від 50 до 250 неоподатковуваних мінімумів доходів громадян та позбавлення права протягом 1-3 років обіймати посади в господарських товариствах, що здійснюють діяльність на ринку цінних паперів, на засновників (учасників) емітента чи уповноважених ними осіб від 100 до 500 неоподатковуваних мінімумів доходів громадян”.</w:t>
      </w:r>
    </w:p>
    <w:p w:rsidR="00FD1DC0" w:rsidRDefault="00FD1DC0" w:rsidP="00FD1DC0">
      <w:pPr>
        <w:spacing w:line="360" w:lineRule="exact"/>
        <w:ind w:firstLine="709"/>
        <w:jc w:val="both"/>
        <w:rPr>
          <w:sz w:val="28"/>
          <w:szCs w:val="28"/>
          <w:lang w:val="uk-UA"/>
        </w:rPr>
      </w:pPr>
      <w:r>
        <w:rPr>
          <w:sz w:val="28"/>
          <w:szCs w:val="28"/>
          <w:lang w:val="uk-UA"/>
        </w:rPr>
        <w:t xml:space="preserve">8) статтю 13 доповнити ч. 10 такого змісту: “Порушення вимог законодавства щодо корпоративного управління, проведення операцій викупу та подальшого розповсюдження цінних паперів власної емісії тягне за собою </w:t>
      </w:r>
      <w:r>
        <w:rPr>
          <w:sz w:val="28"/>
          <w:szCs w:val="28"/>
          <w:lang w:val="uk-UA"/>
        </w:rPr>
        <w:lastRenderedPageBreak/>
        <w:t>накладення на посадових осіб емітента цінних паперів штрафу від 50 до 250 неоподатковуваних мінімумів доходів громадян.</w:t>
      </w:r>
    </w:p>
    <w:p w:rsidR="00FD1DC0" w:rsidRDefault="00FD1DC0" w:rsidP="00FD1DC0">
      <w:pPr>
        <w:spacing w:line="360" w:lineRule="exact"/>
        <w:ind w:firstLine="709"/>
        <w:jc w:val="both"/>
        <w:rPr>
          <w:sz w:val="28"/>
          <w:szCs w:val="28"/>
          <w:lang w:val="uk-UA"/>
        </w:rPr>
      </w:pPr>
      <w:r>
        <w:rPr>
          <w:sz w:val="28"/>
          <w:szCs w:val="28"/>
          <w:lang w:val="uk-UA"/>
        </w:rPr>
        <w:t>Порушення вимог законодавства щодо корпоративного управління, проведення операцій з викупу та подальшого розповсюдження цінних паперів власної емісії, якщо такі дії призвели до неправомірного зменшення частки акціонера в статутному фонді акціонерного товариства або позбавлення акціонера права власності на належні йому акції тягне за собою накладення на посадових осіб емітента цінних паперів штрафу від 100 до 500 неоподатковуваних мінімумів доходів громадян та позбавлення права протягом 1-3 років обіймати посади в господарських товариствах, що здійснюють діяльність на ринку цінних паперів”.</w:t>
      </w:r>
    </w:p>
    <w:p w:rsidR="00FD1DC0" w:rsidRDefault="00FD1DC0" w:rsidP="00FD1DC0">
      <w:pPr>
        <w:spacing w:line="360" w:lineRule="exact"/>
        <w:ind w:firstLine="709"/>
        <w:jc w:val="both"/>
        <w:rPr>
          <w:sz w:val="28"/>
          <w:szCs w:val="28"/>
          <w:lang w:val="uk-UA"/>
        </w:rPr>
      </w:pPr>
    </w:p>
    <w:p w:rsidR="00FD1DC0" w:rsidRDefault="00FD1DC0" w:rsidP="00FD1DC0">
      <w:pPr>
        <w:spacing w:line="360" w:lineRule="exact"/>
        <w:ind w:firstLine="709"/>
        <w:jc w:val="center"/>
        <w:rPr>
          <w:b/>
          <w:bCs/>
          <w:sz w:val="28"/>
          <w:szCs w:val="28"/>
          <w:lang w:val="uk-UA"/>
        </w:rPr>
      </w:pPr>
      <w:r>
        <w:rPr>
          <w:b/>
          <w:bCs/>
          <w:sz w:val="28"/>
          <w:szCs w:val="28"/>
          <w:lang w:val="uk-UA"/>
        </w:rPr>
        <w:t>СПИСОК ОПУБЛІКОВАНИХ ПРАЦЬ</w:t>
      </w:r>
    </w:p>
    <w:p w:rsidR="00FD1DC0" w:rsidRDefault="00FD1DC0" w:rsidP="00FD1DC0">
      <w:pPr>
        <w:spacing w:line="360" w:lineRule="exact"/>
        <w:ind w:firstLine="709"/>
        <w:jc w:val="center"/>
        <w:rPr>
          <w:b/>
          <w:bCs/>
          <w:sz w:val="28"/>
          <w:szCs w:val="28"/>
          <w:lang w:val="uk-UA"/>
        </w:rPr>
      </w:pPr>
    </w:p>
    <w:p w:rsidR="00FD1DC0" w:rsidRDefault="00FD1DC0" w:rsidP="00FD1DC0">
      <w:pPr>
        <w:spacing w:line="360" w:lineRule="exact"/>
        <w:ind w:firstLine="709"/>
        <w:jc w:val="both"/>
        <w:rPr>
          <w:sz w:val="28"/>
          <w:szCs w:val="28"/>
          <w:lang w:val="uk-UA"/>
        </w:rPr>
      </w:pPr>
      <w:r>
        <w:rPr>
          <w:sz w:val="28"/>
          <w:szCs w:val="28"/>
          <w:lang w:val="uk-UA"/>
        </w:rPr>
        <w:t xml:space="preserve">1. </w:t>
      </w:r>
      <w:r>
        <w:rPr>
          <w:i/>
          <w:iCs/>
          <w:sz w:val="28"/>
          <w:szCs w:val="28"/>
          <w:lang w:val="uk-UA"/>
        </w:rPr>
        <w:t>Андреєв Д. О.</w:t>
      </w:r>
      <w:r>
        <w:rPr>
          <w:sz w:val="28"/>
          <w:szCs w:val="28"/>
          <w:lang w:val="uk-UA"/>
        </w:rPr>
        <w:t xml:space="preserve"> “Адміністративно-правові засоби захисту прав учасників фондового ринку України, що застосовуються Державною комісією з цінних паперів та фондового ринку” // Ринкова економіка: сучасна теорія і практика, 2007. – № 14. – С. 142-149.</w:t>
      </w:r>
    </w:p>
    <w:p w:rsidR="00FD1DC0" w:rsidRDefault="00FD1DC0" w:rsidP="00FD1DC0">
      <w:pPr>
        <w:spacing w:line="360" w:lineRule="exact"/>
        <w:ind w:firstLine="709"/>
        <w:jc w:val="both"/>
        <w:rPr>
          <w:sz w:val="28"/>
          <w:szCs w:val="28"/>
          <w:lang w:val="uk-UA"/>
        </w:rPr>
      </w:pPr>
      <w:r>
        <w:rPr>
          <w:i/>
          <w:iCs/>
          <w:sz w:val="28"/>
          <w:szCs w:val="28"/>
          <w:lang w:val="uk-UA"/>
        </w:rPr>
        <w:t>2. Андреєв Д. О.</w:t>
      </w:r>
      <w:r>
        <w:rPr>
          <w:sz w:val="28"/>
          <w:szCs w:val="28"/>
          <w:lang w:val="uk-UA"/>
        </w:rPr>
        <w:t xml:space="preserve"> Щодо питання правової природи контрольно-наглядових проваджень Державної комісії з цінних паперів та фондового ринку // Форум права. – 2007. – № 3. – С. 15-21 [Електронний ресурс]. – Режим доступу: http:www.nbuv.gov.ua</w:t>
      </w:r>
    </w:p>
    <w:p w:rsidR="00FD1DC0" w:rsidRDefault="00FD1DC0" w:rsidP="00212EAA">
      <w:pPr>
        <w:numPr>
          <w:ilvl w:val="0"/>
          <w:numId w:val="64"/>
        </w:numPr>
        <w:tabs>
          <w:tab w:val="clear" w:pos="480"/>
          <w:tab w:val="num" w:pos="0"/>
        </w:tabs>
        <w:suppressAutoHyphens w:val="0"/>
        <w:spacing w:line="360" w:lineRule="exact"/>
        <w:ind w:left="0" w:firstLine="709"/>
        <w:jc w:val="both"/>
        <w:rPr>
          <w:sz w:val="28"/>
          <w:szCs w:val="28"/>
          <w:lang w:val="uk-UA"/>
        </w:rPr>
      </w:pPr>
      <w:r>
        <w:rPr>
          <w:i/>
          <w:iCs/>
          <w:sz w:val="28"/>
          <w:szCs w:val="28"/>
          <w:lang w:val="uk-UA"/>
        </w:rPr>
        <w:t>Андреєв Д. О.</w:t>
      </w:r>
      <w:r>
        <w:rPr>
          <w:sz w:val="28"/>
          <w:szCs w:val="28"/>
          <w:lang w:val="uk-UA"/>
        </w:rPr>
        <w:t xml:space="preserve"> Деякі аспекти вдосконалення адміністративно-деліктної політики держави на фондовому ринку України // Підприємництво, господарство, право. – 2007. – № 12. – С. 96-99.</w:t>
      </w:r>
    </w:p>
    <w:p w:rsidR="00FD1DC0" w:rsidRDefault="00FD1DC0" w:rsidP="00FD1DC0">
      <w:pPr>
        <w:tabs>
          <w:tab w:val="num" w:pos="0"/>
        </w:tabs>
        <w:spacing w:line="360" w:lineRule="exact"/>
        <w:ind w:firstLine="709"/>
        <w:jc w:val="both"/>
        <w:rPr>
          <w:sz w:val="28"/>
          <w:szCs w:val="28"/>
          <w:lang w:val="uk-UA"/>
        </w:rPr>
      </w:pPr>
      <w:r>
        <w:rPr>
          <w:i/>
          <w:iCs/>
          <w:sz w:val="28"/>
          <w:szCs w:val="28"/>
          <w:lang w:val="uk-UA"/>
        </w:rPr>
        <w:t xml:space="preserve">4. Андреєв Д. О. </w:t>
      </w:r>
      <w:r>
        <w:rPr>
          <w:sz w:val="28"/>
          <w:szCs w:val="28"/>
          <w:lang w:val="uk-UA"/>
        </w:rPr>
        <w:t>Адміністративно-господарські санкції на ринку цінних паперів</w:t>
      </w:r>
      <w:r>
        <w:rPr>
          <w:i/>
          <w:iCs/>
          <w:sz w:val="28"/>
          <w:szCs w:val="28"/>
          <w:lang w:val="uk-UA"/>
        </w:rPr>
        <w:t xml:space="preserve"> // </w:t>
      </w:r>
      <w:r>
        <w:rPr>
          <w:sz w:val="28"/>
          <w:szCs w:val="28"/>
          <w:lang w:val="uk-UA"/>
        </w:rPr>
        <w:t xml:space="preserve">Південноукраїнський правничий часопис. – 2007. - № 4. – С. 150-153. </w:t>
      </w:r>
    </w:p>
    <w:p w:rsidR="00FD1DC0" w:rsidRDefault="00FD1DC0" w:rsidP="00FD1DC0">
      <w:pPr>
        <w:tabs>
          <w:tab w:val="num" w:pos="0"/>
        </w:tabs>
        <w:spacing w:line="360" w:lineRule="exact"/>
        <w:ind w:firstLine="709"/>
        <w:jc w:val="both"/>
        <w:rPr>
          <w:sz w:val="28"/>
          <w:szCs w:val="28"/>
          <w:lang w:val="uk-UA"/>
        </w:rPr>
      </w:pPr>
      <w:r>
        <w:rPr>
          <w:sz w:val="28"/>
          <w:szCs w:val="28"/>
          <w:lang w:val="uk-UA"/>
        </w:rPr>
        <w:t xml:space="preserve">5. </w:t>
      </w:r>
      <w:r>
        <w:rPr>
          <w:i/>
          <w:iCs/>
          <w:sz w:val="28"/>
          <w:szCs w:val="28"/>
          <w:lang w:val="uk-UA"/>
        </w:rPr>
        <w:t>Андреєв Д. О.</w:t>
      </w:r>
      <w:r>
        <w:rPr>
          <w:sz w:val="28"/>
          <w:szCs w:val="28"/>
          <w:lang w:val="uk-UA"/>
        </w:rPr>
        <w:t xml:space="preserve"> Адміністративна відповідальність на ринку цінних паперів: зміст, поняття і шляхи реформування // Проблеми законності: Респ. міжвідом. наук. зб. / Відп. ред. В. Я. Тацій. – Х.: Нац. юрид. акад. України. – 2008. – Вип. 93. – С. 113-121. </w:t>
      </w:r>
    </w:p>
    <w:p w:rsidR="00FD1DC0" w:rsidRDefault="00FD1DC0" w:rsidP="00FD1DC0">
      <w:pPr>
        <w:tabs>
          <w:tab w:val="num" w:pos="0"/>
        </w:tabs>
        <w:spacing w:line="360" w:lineRule="exact"/>
        <w:ind w:firstLine="709"/>
        <w:jc w:val="both"/>
        <w:rPr>
          <w:sz w:val="28"/>
          <w:szCs w:val="28"/>
          <w:lang w:val="uk-UA"/>
        </w:rPr>
      </w:pPr>
      <w:r>
        <w:rPr>
          <w:sz w:val="28"/>
          <w:szCs w:val="28"/>
          <w:lang w:val="uk-UA"/>
        </w:rPr>
        <w:t xml:space="preserve">6. </w:t>
      </w:r>
      <w:r>
        <w:rPr>
          <w:i/>
          <w:iCs/>
          <w:sz w:val="28"/>
          <w:szCs w:val="28"/>
          <w:lang w:val="uk-UA"/>
        </w:rPr>
        <w:t>Андреєв Д. О.</w:t>
      </w:r>
      <w:r>
        <w:rPr>
          <w:sz w:val="28"/>
          <w:szCs w:val="28"/>
          <w:lang w:val="uk-UA"/>
        </w:rPr>
        <w:t xml:space="preserve"> Протиправне захоплення та поглинання акціонерних товариств (рейдерство) в Україні: загроза економічній безпеці // Право і безпека. – 2007. – Т. 6. – № 2. – С. 51-55.</w:t>
      </w:r>
    </w:p>
    <w:p w:rsidR="00FD1DC0" w:rsidRDefault="00FD1DC0" w:rsidP="00FD1DC0">
      <w:pPr>
        <w:tabs>
          <w:tab w:val="num" w:pos="0"/>
        </w:tabs>
        <w:spacing w:line="360" w:lineRule="exact"/>
        <w:ind w:firstLine="709"/>
        <w:jc w:val="both"/>
        <w:rPr>
          <w:sz w:val="28"/>
          <w:szCs w:val="28"/>
          <w:lang w:val="uk-UA"/>
        </w:rPr>
      </w:pPr>
      <w:r>
        <w:rPr>
          <w:sz w:val="28"/>
          <w:szCs w:val="28"/>
          <w:lang w:val="uk-UA"/>
        </w:rPr>
        <w:t xml:space="preserve">7. </w:t>
      </w:r>
      <w:r>
        <w:rPr>
          <w:i/>
          <w:iCs/>
          <w:sz w:val="28"/>
          <w:szCs w:val="28"/>
          <w:lang w:val="uk-UA"/>
        </w:rPr>
        <w:t>Андреєв Д. О.</w:t>
      </w:r>
      <w:r>
        <w:rPr>
          <w:sz w:val="28"/>
          <w:szCs w:val="28"/>
          <w:lang w:val="uk-UA"/>
        </w:rPr>
        <w:t xml:space="preserve"> Попередження правопорушень на ринку цінних паперів: адміністративно-правовий аспект // Бюлетень Міністерства юстиції України. 2008. – № 1(75). – С. 103-110.</w:t>
      </w:r>
    </w:p>
    <w:p w:rsidR="00FD1DC0" w:rsidRDefault="00FD1DC0" w:rsidP="00FD1DC0">
      <w:pPr>
        <w:tabs>
          <w:tab w:val="num" w:pos="0"/>
        </w:tabs>
        <w:spacing w:line="360" w:lineRule="exact"/>
        <w:ind w:firstLine="709"/>
        <w:jc w:val="both"/>
        <w:rPr>
          <w:sz w:val="28"/>
          <w:szCs w:val="28"/>
        </w:rPr>
      </w:pPr>
      <w:r>
        <w:rPr>
          <w:sz w:val="28"/>
          <w:szCs w:val="28"/>
          <w:lang w:val="uk-UA"/>
        </w:rPr>
        <w:t xml:space="preserve">8. </w:t>
      </w:r>
      <w:r>
        <w:rPr>
          <w:i/>
          <w:iCs/>
          <w:sz w:val="28"/>
          <w:szCs w:val="28"/>
        </w:rPr>
        <w:t>Андреев Д. А.</w:t>
      </w:r>
      <w:r>
        <w:rPr>
          <w:sz w:val="28"/>
          <w:szCs w:val="28"/>
        </w:rPr>
        <w:t xml:space="preserve"> Административное принуждение в системе полномочий Государственной комиссии по ценным бумагам и фондовому рынку: действующая конфигурация и пути реформирования // Враждебные поглощения в Украине. – 2007. – № 3. – С. 44-49. </w:t>
      </w:r>
    </w:p>
    <w:p w:rsidR="00FD1DC0" w:rsidRDefault="00FD1DC0" w:rsidP="00FD1DC0">
      <w:pPr>
        <w:tabs>
          <w:tab w:val="num" w:pos="0"/>
        </w:tabs>
        <w:spacing w:line="360" w:lineRule="exact"/>
        <w:ind w:firstLine="709"/>
        <w:jc w:val="both"/>
        <w:rPr>
          <w:sz w:val="28"/>
          <w:szCs w:val="28"/>
          <w:lang w:val="uk-UA"/>
        </w:rPr>
      </w:pPr>
      <w:r>
        <w:rPr>
          <w:sz w:val="28"/>
          <w:szCs w:val="28"/>
          <w:lang w:val="uk-UA"/>
        </w:rPr>
        <w:lastRenderedPageBreak/>
        <w:t xml:space="preserve">9. </w:t>
      </w:r>
      <w:r>
        <w:rPr>
          <w:i/>
          <w:iCs/>
          <w:sz w:val="28"/>
          <w:szCs w:val="28"/>
          <w:lang w:val="uk-UA"/>
        </w:rPr>
        <w:t>Андреєв Д. О.</w:t>
      </w:r>
      <w:r>
        <w:rPr>
          <w:sz w:val="28"/>
          <w:szCs w:val="28"/>
          <w:lang w:val="uk-UA"/>
        </w:rPr>
        <w:t xml:space="preserve"> Державна комісія з цінних паперів та фондового ринку: адміністративний ресурс протидії протиправним захопленням та поглинанням акціонерних товариств (рейдерству) в Україні // Підприємництво, господарство, право. </w:t>
      </w:r>
      <w:r>
        <w:rPr>
          <w:b/>
          <w:bCs/>
          <w:sz w:val="28"/>
          <w:szCs w:val="28"/>
          <w:lang w:val="uk-UA"/>
        </w:rPr>
        <w:t xml:space="preserve">– </w:t>
      </w:r>
      <w:r>
        <w:rPr>
          <w:sz w:val="28"/>
          <w:szCs w:val="28"/>
          <w:lang w:val="uk-UA"/>
        </w:rPr>
        <w:t xml:space="preserve">2008. – № 2. – С. 15-18. </w:t>
      </w:r>
    </w:p>
    <w:p w:rsidR="00FD1DC0" w:rsidRDefault="00FD1DC0" w:rsidP="00FD1DC0">
      <w:pPr>
        <w:pStyle w:val="2ffff9"/>
        <w:tabs>
          <w:tab w:val="num" w:pos="0"/>
        </w:tabs>
        <w:spacing w:after="0" w:line="360" w:lineRule="exact"/>
        <w:ind w:firstLine="709"/>
        <w:jc w:val="center"/>
        <w:rPr>
          <w:b/>
          <w:bCs/>
          <w:sz w:val="28"/>
          <w:szCs w:val="28"/>
          <w:lang w:val="uk-UA"/>
        </w:rPr>
      </w:pPr>
    </w:p>
    <w:p w:rsidR="00FD1DC0" w:rsidRDefault="00FD1DC0" w:rsidP="00FD1DC0">
      <w:pPr>
        <w:pStyle w:val="2ffff9"/>
        <w:tabs>
          <w:tab w:val="num" w:pos="0"/>
        </w:tabs>
        <w:spacing w:after="0" w:line="360" w:lineRule="exact"/>
        <w:ind w:firstLine="709"/>
        <w:jc w:val="center"/>
        <w:rPr>
          <w:b/>
          <w:bCs/>
          <w:sz w:val="28"/>
          <w:szCs w:val="28"/>
        </w:rPr>
      </w:pPr>
      <w:r>
        <w:rPr>
          <w:b/>
          <w:bCs/>
          <w:sz w:val="28"/>
          <w:szCs w:val="28"/>
          <w:lang w:val="uk-UA"/>
        </w:rPr>
        <w:t>АНОТАЦІЯ</w:t>
      </w:r>
    </w:p>
    <w:p w:rsidR="00FD1DC0" w:rsidRDefault="00FD1DC0" w:rsidP="00FD1DC0">
      <w:pPr>
        <w:pStyle w:val="2ffff9"/>
        <w:tabs>
          <w:tab w:val="num" w:pos="0"/>
        </w:tabs>
        <w:spacing w:after="0" w:line="360" w:lineRule="exact"/>
        <w:ind w:firstLine="709"/>
        <w:jc w:val="both"/>
        <w:rPr>
          <w:b/>
          <w:bCs/>
          <w:i/>
          <w:iCs/>
          <w:sz w:val="28"/>
          <w:szCs w:val="28"/>
          <w:lang w:val="uk-UA"/>
        </w:rPr>
      </w:pPr>
      <w:r>
        <w:rPr>
          <w:b/>
          <w:bCs/>
          <w:sz w:val="28"/>
          <w:szCs w:val="28"/>
          <w:lang w:val="uk-UA"/>
        </w:rPr>
        <w:t>Андреєв Д. О. Адміністративно-правові засоби захисту прав власників цінних паперів. – Рукопис.</w:t>
      </w:r>
    </w:p>
    <w:p w:rsidR="00FD1DC0" w:rsidRDefault="00FD1DC0" w:rsidP="00FD1DC0">
      <w:pPr>
        <w:pStyle w:val="2ffff9"/>
        <w:tabs>
          <w:tab w:val="num" w:pos="0"/>
        </w:tabs>
        <w:spacing w:after="0" w:line="360" w:lineRule="exact"/>
        <w:ind w:firstLine="709"/>
        <w:jc w:val="both"/>
        <w:rPr>
          <w:sz w:val="28"/>
          <w:szCs w:val="28"/>
          <w:lang w:val="uk-UA"/>
        </w:rPr>
      </w:pPr>
      <w:r>
        <w:rPr>
          <w:sz w:val="28"/>
          <w:szCs w:val="28"/>
          <w:lang w:val="uk-UA"/>
        </w:rPr>
        <w:t xml:space="preserve">Дисертація на здобуття наукового ступеня кандидата юридичних наук за спеціальністю 12.00.07. – адміністративне право і процес; фінансове право; інформаційне право. – Інститут законодавства Верховної Ради України. – Київ. – 2008. </w:t>
      </w:r>
    </w:p>
    <w:p w:rsidR="00FD1DC0" w:rsidRDefault="00FD1DC0" w:rsidP="00FD1DC0">
      <w:pPr>
        <w:pStyle w:val="2ffff9"/>
        <w:tabs>
          <w:tab w:val="num" w:pos="0"/>
        </w:tabs>
        <w:spacing w:after="0" w:line="360" w:lineRule="exact"/>
        <w:ind w:firstLine="709"/>
        <w:jc w:val="both"/>
        <w:rPr>
          <w:sz w:val="28"/>
          <w:szCs w:val="28"/>
          <w:lang w:val="uk-UA"/>
        </w:rPr>
      </w:pPr>
      <w:r>
        <w:rPr>
          <w:sz w:val="28"/>
          <w:szCs w:val="28"/>
          <w:lang w:val="uk-UA"/>
        </w:rPr>
        <w:t xml:space="preserve">Дисертацію присвячено комплексному дослідженню теоретичних і практичних питань адміністративно-правових засобів захисту прав власників цінних паперів. Проблематику досліджено шляхом визначення </w:t>
      </w:r>
      <w:r>
        <w:rPr>
          <w:color w:val="000000"/>
          <w:sz w:val="28"/>
          <w:szCs w:val="28"/>
          <w:lang w:val="uk-UA"/>
        </w:rPr>
        <w:t xml:space="preserve">сутності адміністративно-правових засобів захисту прав власників цінних паперів, встановлення їх взаємозв’язку із заходами адміністративно-правового примусу на ринку цінних паперів. </w:t>
      </w:r>
    </w:p>
    <w:p w:rsidR="00FD1DC0" w:rsidRDefault="00FD1DC0" w:rsidP="00FD1DC0">
      <w:pPr>
        <w:tabs>
          <w:tab w:val="num" w:pos="0"/>
        </w:tabs>
        <w:spacing w:line="360" w:lineRule="exact"/>
        <w:ind w:firstLine="709"/>
        <w:jc w:val="both"/>
        <w:rPr>
          <w:sz w:val="28"/>
          <w:szCs w:val="28"/>
          <w:lang w:val="uk-UA"/>
        </w:rPr>
      </w:pPr>
      <w:r>
        <w:rPr>
          <w:sz w:val="28"/>
          <w:szCs w:val="28"/>
          <w:lang w:val="uk-UA"/>
        </w:rPr>
        <w:t xml:space="preserve">У дисертації досліджено компетенцію Державної комісії з цінних паперів та фондового ринку та визначено її статус як провідного органу державної виконавчої влади зі спеціальними повноваженнями на який покладено завдання захисту прав власників цінних паперів, розкрито систему адміністративно-правових </w:t>
      </w:r>
      <w:r>
        <w:rPr>
          <w:color w:val="000000"/>
          <w:sz w:val="28"/>
          <w:szCs w:val="28"/>
          <w:lang w:val="uk-UA"/>
        </w:rPr>
        <w:t xml:space="preserve">засобів захисту прав власників цінних паперів, запропоновано їх новітню класифікацію, що має важливе науково-теоретичне та практичне значення, а також досліджено </w:t>
      </w:r>
      <w:r>
        <w:rPr>
          <w:sz w:val="28"/>
          <w:szCs w:val="28"/>
          <w:lang w:val="uk-UA"/>
        </w:rPr>
        <w:t xml:space="preserve">компетенцію та діяльність саморегулівних організацій щодо застосування адміністративно-правових засобів захисту прав власників цінних паперів. </w:t>
      </w:r>
      <w:r>
        <w:rPr>
          <w:color w:val="000000"/>
          <w:sz w:val="28"/>
          <w:szCs w:val="28"/>
          <w:lang w:val="uk-UA"/>
        </w:rPr>
        <w:t xml:space="preserve">У дисертації також досліджено проблематику протиправних захоплень та поглинань акціонерних товариств (“рейдерства”) в Україні та шляхи </w:t>
      </w:r>
      <w:r>
        <w:rPr>
          <w:sz w:val="28"/>
          <w:szCs w:val="28"/>
          <w:lang w:val="uk-UA"/>
        </w:rPr>
        <w:t xml:space="preserve">протидії “рейдерському” захопленню акціонерних товариств у випадках втягнення до конфлікту навколо підприємства професійних учасників ринку цінних паперів (реєстраторів, зберігачів) та/або посадових осіб акціонерного товариства. </w:t>
      </w:r>
    </w:p>
    <w:p w:rsidR="00FD1DC0" w:rsidRDefault="00FD1DC0" w:rsidP="00FD1DC0">
      <w:pPr>
        <w:spacing w:line="360" w:lineRule="exact"/>
        <w:ind w:firstLine="709"/>
        <w:jc w:val="both"/>
        <w:rPr>
          <w:color w:val="000000"/>
          <w:sz w:val="28"/>
          <w:szCs w:val="28"/>
          <w:lang w:val="uk-UA"/>
        </w:rPr>
      </w:pPr>
      <w:r>
        <w:rPr>
          <w:sz w:val="28"/>
          <w:szCs w:val="28"/>
          <w:lang w:val="uk-UA"/>
        </w:rPr>
        <w:t>За</w:t>
      </w:r>
      <w:r>
        <w:rPr>
          <w:color w:val="000000"/>
          <w:sz w:val="28"/>
          <w:szCs w:val="28"/>
          <w:lang w:val="uk-UA"/>
        </w:rPr>
        <w:t xml:space="preserve"> результатами дослідження запропоновані шляхи вдосконалення законодавства з цінних паперів в частині регламентації застосування </w:t>
      </w:r>
      <w:r>
        <w:rPr>
          <w:sz w:val="28"/>
          <w:szCs w:val="28"/>
          <w:lang w:val="uk-UA"/>
        </w:rPr>
        <w:t>адміністративно-правових засобів захисту прав власників цінних паперів</w:t>
      </w:r>
      <w:r>
        <w:rPr>
          <w:color w:val="000000"/>
          <w:sz w:val="28"/>
          <w:szCs w:val="28"/>
          <w:lang w:val="uk-UA"/>
        </w:rPr>
        <w:t xml:space="preserve">, зокрема, запропоновані зміни та доповнення до Закону України “Про державне регулювання ринку цінних паперів в Україні”. </w:t>
      </w:r>
    </w:p>
    <w:p w:rsidR="00FD1DC0" w:rsidRDefault="00FD1DC0" w:rsidP="00FD1DC0">
      <w:pPr>
        <w:pStyle w:val="2ffff9"/>
        <w:spacing w:after="0" w:line="360" w:lineRule="exact"/>
        <w:ind w:firstLine="709"/>
        <w:jc w:val="both"/>
        <w:rPr>
          <w:sz w:val="28"/>
          <w:szCs w:val="28"/>
          <w:lang w:val="uk-UA"/>
        </w:rPr>
      </w:pPr>
      <w:r>
        <w:rPr>
          <w:b/>
          <w:bCs/>
          <w:i/>
          <w:iCs/>
          <w:sz w:val="28"/>
          <w:szCs w:val="28"/>
          <w:lang w:val="uk-UA"/>
        </w:rPr>
        <w:t xml:space="preserve">Ключові слова: </w:t>
      </w:r>
      <w:r>
        <w:rPr>
          <w:sz w:val="28"/>
          <w:szCs w:val="28"/>
          <w:lang w:val="uk-UA"/>
        </w:rPr>
        <w:t xml:space="preserve">адміністративно-правовий примус, учасники фондового ринку, адміністративно-правовий захист, Державна комісія з цінних паперів та </w:t>
      </w:r>
      <w:r>
        <w:rPr>
          <w:sz w:val="28"/>
          <w:szCs w:val="28"/>
          <w:lang w:val="uk-UA"/>
        </w:rPr>
        <w:lastRenderedPageBreak/>
        <w:t>фондового ринку, державне регулювання ринку цінних паперів, протиправне захоплення та поглинання акціонерних товариств (“рейдерство”).</w:t>
      </w:r>
    </w:p>
    <w:p w:rsidR="00FD1DC0" w:rsidRDefault="00FD1DC0" w:rsidP="00FD1DC0">
      <w:pPr>
        <w:pStyle w:val="2ffff9"/>
        <w:spacing w:after="0" w:line="360" w:lineRule="exact"/>
        <w:ind w:firstLine="709"/>
        <w:jc w:val="both"/>
        <w:rPr>
          <w:b/>
          <w:bCs/>
          <w:sz w:val="28"/>
          <w:szCs w:val="28"/>
          <w:lang w:val="uk-UA"/>
        </w:rPr>
      </w:pPr>
    </w:p>
    <w:p w:rsidR="00FD1DC0" w:rsidRDefault="00FD1DC0" w:rsidP="00FD1DC0">
      <w:pPr>
        <w:pStyle w:val="2ffff9"/>
        <w:spacing w:after="0" w:line="360" w:lineRule="exact"/>
        <w:ind w:firstLine="709"/>
        <w:jc w:val="center"/>
        <w:rPr>
          <w:b/>
          <w:bCs/>
          <w:sz w:val="28"/>
          <w:szCs w:val="28"/>
          <w:lang w:val="uk-UA"/>
        </w:rPr>
      </w:pPr>
      <w:r>
        <w:rPr>
          <w:b/>
          <w:bCs/>
          <w:sz w:val="28"/>
          <w:szCs w:val="28"/>
          <w:lang w:val="uk-UA"/>
        </w:rPr>
        <w:t>АННОТАЦИЯ</w:t>
      </w:r>
    </w:p>
    <w:p w:rsidR="00FD1DC0" w:rsidRDefault="00FD1DC0" w:rsidP="00FD1DC0">
      <w:pPr>
        <w:pStyle w:val="2ffff9"/>
        <w:spacing w:after="0" w:line="360" w:lineRule="exact"/>
        <w:ind w:firstLine="709"/>
        <w:jc w:val="both"/>
        <w:rPr>
          <w:b/>
          <w:bCs/>
          <w:sz w:val="28"/>
          <w:szCs w:val="28"/>
        </w:rPr>
      </w:pPr>
      <w:r>
        <w:rPr>
          <w:b/>
          <w:bCs/>
          <w:sz w:val="28"/>
          <w:szCs w:val="28"/>
        </w:rPr>
        <w:t>Андре</w:t>
      </w:r>
      <w:r>
        <w:rPr>
          <w:b/>
          <w:bCs/>
          <w:sz w:val="28"/>
          <w:szCs w:val="28"/>
          <w:lang w:val="uk-UA"/>
        </w:rPr>
        <w:t>е</w:t>
      </w:r>
      <w:r>
        <w:rPr>
          <w:b/>
          <w:bCs/>
          <w:sz w:val="28"/>
          <w:szCs w:val="28"/>
        </w:rPr>
        <w:t>в Д. О. Административно-правовые средства защиты прав собственников ценных бумаг. – Рукопись.</w:t>
      </w:r>
    </w:p>
    <w:p w:rsidR="00FD1DC0" w:rsidRDefault="00FD1DC0" w:rsidP="00FD1DC0">
      <w:pPr>
        <w:pStyle w:val="2ffff9"/>
        <w:spacing w:after="0" w:line="360" w:lineRule="exact"/>
        <w:ind w:firstLine="709"/>
        <w:jc w:val="both"/>
        <w:rPr>
          <w:sz w:val="28"/>
          <w:szCs w:val="28"/>
        </w:rPr>
      </w:pPr>
      <w:r>
        <w:rPr>
          <w:sz w:val="28"/>
          <w:szCs w:val="28"/>
        </w:rPr>
        <w:t>Диссертация на соискание научной степени кандидата юридических</w:t>
      </w:r>
      <w:r>
        <w:rPr>
          <w:sz w:val="28"/>
          <w:szCs w:val="28"/>
          <w:lang w:val="uk-UA"/>
        </w:rPr>
        <w:t xml:space="preserve"> </w:t>
      </w:r>
      <w:r>
        <w:rPr>
          <w:sz w:val="28"/>
          <w:szCs w:val="28"/>
        </w:rPr>
        <w:t xml:space="preserve">наук по специальности 12.00.07. – административное право и процесс; финансовое право; информационное право. – </w:t>
      </w:r>
      <w:r>
        <w:rPr>
          <w:sz w:val="28"/>
          <w:szCs w:val="28"/>
          <w:lang w:val="uk-UA"/>
        </w:rPr>
        <w:t xml:space="preserve">Інститут </w:t>
      </w:r>
      <w:r>
        <w:rPr>
          <w:sz w:val="28"/>
          <w:szCs w:val="28"/>
        </w:rPr>
        <w:t>законодательства Верховной Рады Украины . – Киев. – 2008.</w:t>
      </w:r>
    </w:p>
    <w:p w:rsidR="00FD1DC0" w:rsidRDefault="00FD1DC0" w:rsidP="00FD1DC0">
      <w:pPr>
        <w:pStyle w:val="2ffff9"/>
        <w:spacing w:after="0" w:line="360" w:lineRule="exact"/>
        <w:ind w:firstLine="709"/>
        <w:jc w:val="both"/>
        <w:rPr>
          <w:sz w:val="28"/>
          <w:szCs w:val="28"/>
        </w:rPr>
      </w:pPr>
      <w:r>
        <w:rPr>
          <w:sz w:val="28"/>
          <w:szCs w:val="28"/>
        </w:rPr>
        <w:t>Диссертация посвящена комплексному исследованию теоретических и практических вопросов административно-правовых средств защит</w:t>
      </w:r>
      <w:r>
        <w:rPr>
          <w:sz w:val="28"/>
          <w:szCs w:val="28"/>
          <w:lang w:val="uk-UA"/>
        </w:rPr>
        <w:t xml:space="preserve">и </w:t>
      </w:r>
      <w:r>
        <w:rPr>
          <w:sz w:val="28"/>
          <w:szCs w:val="28"/>
        </w:rPr>
        <w:t>прав собственников ценных бумаг. Проблематика диссертационного исследования связана с установлением сущности административно-правовых</w:t>
      </w:r>
      <w:r>
        <w:rPr>
          <w:sz w:val="28"/>
          <w:szCs w:val="28"/>
          <w:lang w:val="uk-UA"/>
        </w:rPr>
        <w:t xml:space="preserve"> </w:t>
      </w:r>
      <w:r>
        <w:rPr>
          <w:sz w:val="28"/>
          <w:szCs w:val="28"/>
        </w:rPr>
        <w:t>средств защиты прав собственников ценных бумаг, их взаимосвязи с мерами административно-правового принуждения на рынке ценных бумаг.</w:t>
      </w:r>
      <w:r>
        <w:rPr>
          <w:sz w:val="28"/>
          <w:szCs w:val="28"/>
          <w:lang w:val="uk-UA"/>
        </w:rPr>
        <w:t xml:space="preserve"> </w:t>
      </w:r>
      <w:r>
        <w:rPr>
          <w:sz w:val="28"/>
          <w:szCs w:val="28"/>
        </w:rPr>
        <w:t>В диссертации определен статус Государственной комиссии по ценным</w:t>
      </w:r>
      <w:r>
        <w:rPr>
          <w:sz w:val="28"/>
          <w:szCs w:val="28"/>
          <w:lang w:val="uk-UA"/>
        </w:rPr>
        <w:t xml:space="preserve"> </w:t>
      </w:r>
      <w:r>
        <w:rPr>
          <w:sz w:val="28"/>
          <w:szCs w:val="28"/>
        </w:rPr>
        <w:t>бумагам и фондового рынку как ведущего органа государственной исполнительной власти со специальными полномочиями, на который возложена задача защиты прав собственников ценных бумаг, определена система административно-правовых средств защиты прав собственников ценных бумаг</w:t>
      </w:r>
      <w:r>
        <w:rPr>
          <w:sz w:val="28"/>
          <w:szCs w:val="28"/>
          <w:lang w:val="uk-UA"/>
        </w:rPr>
        <w:t xml:space="preserve"> </w:t>
      </w:r>
      <w:r>
        <w:rPr>
          <w:sz w:val="28"/>
          <w:szCs w:val="28"/>
        </w:rPr>
        <w:t>и предложена их новейшая</w:t>
      </w:r>
      <w:r>
        <w:rPr>
          <w:sz w:val="28"/>
          <w:szCs w:val="28"/>
          <w:lang w:val="uk-UA"/>
        </w:rPr>
        <w:t xml:space="preserve"> </w:t>
      </w:r>
      <w:r>
        <w:rPr>
          <w:sz w:val="28"/>
          <w:szCs w:val="28"/>
        </w:rPr>
        <w:t>классификация,</w:t>
      </w:r>
      <w:r>
        <w:rPr>
          <w:sz w:val="28"/>
          <w:szCs w:val="28"/>
          <w:lang w:val="uk-UA"/>
        </w:rPr>
        <w:t xml:space="preserve"> </w:t>
      </w:r>
      <w:r>
        <w:rPr>
          <w:sz w:val="28"/>
          <w:szCs w:val="28"/>
        </w:rPr>
        <w:t>которая</w:t>
      </w:r>
      <w:r>
        <w:rPr>
          <w:sz w:val="28"/>
          <w:szCs w:val="28"/>
          <w:lang w:val="uk-UA"/>
        </w:rPr>
        <w:t xml:space="preserve"> </w:t>
      </w:r>
      <w:r>
        <w:rPr>
          <w:sz w:val="28"/>
          <w:szCs w:val="28"/>
        </w:rPr>
        <w:t xml:space="preserve">имеет важное научно-теоретическое и практическое значение, а также исследована компетенция и деятельность саморегулируемых организаций по применению административно-правовых средств защиты прав собственников ценных бумаг. В диссертации автором исследована проблематика противоправных захватов и поглощений акционерных обществ (“рейдерства”) в Украине и путей противодействия “рейдерским” захватам акционерных обществ в случаях вовлечения в конфликтную ситуацию вокруг предприятия профессиональных участников рынка ценных бумаг (регистраторов, хранителей) и/или должностных лиц акционерного общества. </w:t>
      </w:r>
    </w:p>
    <w:p w:rsidR="00FD1DC0" w:rsidRDefault="00FD1DC0" w:rsidP="00FD1DC0">
      <w:pPr>
        <w:pStyle w:val="2ffff9"/>
        <w:spacing w:after="0" w:line="360" w:lineRule="exact"/>
        <w:ind w:firstLine="709"/>
        <w:jc w:val="both"/>
        <w:rPr>
          <w:sz w:val="28"/>
          <w:szCs w:val="28"/>
        </w:rPr>
      </w:pPr>
      <w:r>
        <w:rPr>
          <w:sz w:val="28"/>
          <w:szCs w:val="28"/>
        </w:rPr>
        <w:t xml:space="preserve">В результате исследования предложены пути усовершенствования законодательства о ценных бумагах в части регламентации применения административно-правовых средств защиты прав собственников ценных бумаг, в частности, предложены изменения и дополнения к Закону Украины “О государственном регулировании рынка ценных бумаг в Украине”. </w:t>
      </w:r>
    </w:p>
    <w:p w:rsidR="00FD1DC0" w:rsidRDefault="00FD1DC0" w:rsidP="00FD1DC0">
      <w:pPr>
        <w:pStyle w:val="2ffff9"/>
        <w:spacing w:after="0" w:line="360" w:lineRule="exact"/>
        <w:ind w:firstLine="709"/>
        <w:jc w:val="both"/>
        <w:rPr>
          <w:sz w:val="28"/>
          <w:szCs w:val="28"/>
        </w:rPr>
      </w:pPr>
      <w:r>
        <w:rPr>
          <w:b/>
          <w:bCs/>
          <w:i/>
          <w:iCs/>
          <w:sz w:val="28"/>
          <w:szCs w:val="28"/>
        </w:rPr>
        <w:t xml:space="preserve">Ключевые слова: </w:t>
      </w:r>
      <w:r>
        <w:rPr>
          <w:sz w:val="28"/>
          <w:szCs w:val="28"/>
        </w:rPr>
        <w:t>административно-правовое принуждение, участники фондового рынка, административно-правовая защита, Государственная комиссия по ценным бумагам и фондовому рынку, государственное регулирование рынка ценных бумаг, противоправные захваты и поглощения акционерных обществ (“рейдерство”).</w:t>
      </w:r>
    </w:p>
    <w:p w:rsidR="00FD1DC0" w:rsidRDefault="00FD1DC0" w:rsidP="00FD1DC0">
      <w:pPr>
        <w:pStyle w:val="2ffff9"/>
        <w:spacing w:after="0" w:line="360" w:lineRule="exact"/>
        <w:ind w:firstLine="709"/>
        <w:jc w:val="both"/>
        <w:rPr>
          <w:sz w:val="28"/>
          <w:szCs w:val="28"/>
        </w:rPr>
      </w:pPr>
    </w:p>
    <w:p w:rsidR="00FD1DC0" w:rsidRDefault="00FD1DC0" w:rsidP="00FD1DC0">
      <w:pPr>
        <w:spacing w:line="360" w:lineRule="exact"/>
        <w:ind w:firstLine="709"/>
        <w:jc w:val="center"/>
        <w:rPr>
          <w:b/>
          <w:bCs/>
          <w:sz w:val="28"/>
          <w:szCs w:val="28"/>
          <w:lang w:val="en-US"/>
        </w:rPr>
      </w:pPr>
      <w:r>
        <w:rPr>
          <w:b/>
          <w:bCs/>
          <w:sz w:val="28"/>
          <w:szCs w:val="28"/>
          <w:lang w:val="en-US"/>
        </w:rPr>
        <w:t>ANOTATION</w:t>
      </w:r>
    </w:p>
    <w:p w:rsidR="00FD1DC0" w:rsidRDefault="00FD1DC0" w:rsidP="00FD1DC0">
      <w:pPr>
        <w:spacing w:line="360" w:lineRule="exact"/>
        <w:ind w:firstLine="709"/>
        <w:jc w:val="both"/>
        <w:rPr>
          <w:sz w:val="28"/>
          <w:szCs w:val="28"/>
          <w:lang w:val="en-GB"/>
        </w:rPr>
      </w:pPr>
      <w:r>
        <w:rPr>
          <w:b/>
          <w:bCs/>
          <w:sz w:val="28"/>
          <w:szCs w:val="28"/>
          <w:lang w:val="en-GB"/>
        </w:rPr>
        <w:t>Andreyev D.O. Administrative Law-Based Means of Protection of Rights of Securities Owners</w:t>
      </w:r>
      <w:r>
        <w:rPr>
          <w:b/>
          <w:bCs/>
          <w:sz w:val="28"/>
          <w:szCs w:val="28"/>
          <w:lang w:val="uk-UA"/>
        </w:rPr>
        <w:t xml:space="preserve">. – А </w:t>
      </w:r>
      <w:r>
        <w:rPr>
          <w:b/>
          <w:bCs/>
          <w:sz w:val="28"/>
          <w:szCs w:val="28"/>
          <w:lang w:val="en-US"/>
        </w:rPr>
        <w:t>manuscript.</w:t>
      </w:r>
      <w:r>
        <w:rPr>
          <w:sz w:val="28"/>
          <w:szCs w:val="28"/>
          <w:lang w:val="en-GB"/>
        </w:rPr>
        <w:t xml:space="preserve"> </w:t>
      </w:r>
    </w:p>
    <w:p w:rsidR="00FD1DC0" w:rsidRDefault="00FD1DC0" w:rsidP="00FD1DC0">
      <w:pPr>
        <w:pStyle w:val="2ffff9"/>
        <w:spacing w:after="0" w:line="360" w:lineRule="exact"/>
        <w:ind w:firstLine="709"/>
        <w:jc w:val="both"/>
        <w:rPr>
          <w:sz w:val="28"/>
          <w:szCs w:val="28"/>
          <w:lang w:val="en-US"/>
        </w:rPr>
      </w:pPr>
      <w:r>
        <w:rPr>
          <w:sz w:val="28"/>
          <w:szCs w:val="28"/>
          <w:lang w:val="en-US"/>
        </w:rPr>
        <w:t>The dissertation for the academic degree of the Candidate of Law (Ph.D.), Speciality 12.00.07 (Administrative Law and Process; Financial Law, Information Law). - Legislation Institute of Supreme Council of Ukraine (Verhovna Rada of Ukraine) - Kyiv. - 2008</w:t>
      </w:r>
    </w:p>
    <w:p w:rsidR="00FD1DC0" w:rsidRDefault="00FD1DC0" w:rsidP="00FD1DC0">
      <w:pPr>
        <w:pStyle w:val="2ffff9"/>
        <w:spacing w:after="0" w:line="360" w:lineRule="exact"/>
        <w:ind w:firstLine="709"/>
        <w:jc w:val="both"/>
        <w:rPr>
          <w:sz w:val="28"/>
          <w:szCs w:val="28"/>
          <w:lang w:val="en-US"/>
        </w:rPr>
      </w:pPr>
      <w:r>
        <w:rPr>
          <w:sz w:val="28"/>
          <w:szCs w:val="28"/>
          <w:lang w:val="en-US"/>
        </w:rPr>
        <w:t>The dissertation is dedicated to the comprehensive examination of theoretical and practical issues related to the means of protection of rights of securities owners based on the administrative law. The paper deals with issues of the ascertainment of the substance of means of protection of rights of securities owners based on the administrative law, their linkage with the administrative law enforcement measures on the securities market. The dissertation defines the status of the State Commission for Securities and Stock Market as a leading executive agency with special powers tasked with protecting rights of securities owners, defines a system of means of protection of rights of securities owners based on the administrative law, and suggests a new categorisation thereof that has important scientific theoretical and practical implications; the paper also examines the competence and activities of self-regulated organisations in the field of the application of means of protection of rights of securities owners based on the administrative law. The author reviews the issues in his paper that are related to the illegitimate hostile takeovers and acquisitions of joint stock companies ("corporate raids") in Ukraine and the ways to resist hostile takeovers of joint stock companies in case of the involvement of professional securities market members (such as registrars and custodians) and/or officers of the joint stock company into the corporate conflict.</w:t>
      </w:r>
    </w:p>
    <w:p w:rsidR="00FD1DC0" w:rsidRDefault="00FD1DC0" w:rsidP="00FD1DC0">
      <w:pPr>
        <w:pStyle w:val="2ffff9"/>
        <w:spacing w:after="0" w:line="360" w:lineRule="exact"/>
        <w:ind w:firstLine="709"/>
        <w:jc w:val="both"/>
        <w:rPr>
          <w:sz w:val="28"/>
          <w:szCs w:val="28"/>
          <w:lang w:val="en-US"/>
        </w:rPr>
      </w:pPr>
      <w:r>
        <w:rPr>
          <w:sz w:val="28"/>
          <w:szCs w:val="28"/>
          <w:lang w:val="en-US"/>
        </w:rPr>
        <w:t>The ways have been suggested as a result of the research toward the improvement of the securities legislation in terms of the regulation of the application of means of protection of rights of securities owners based on the administrative law; for instance, the paper contains suggested changes and amendments to the Law of Ukraine "On State Regulation of the Securities Market in Ukraine".</w:t>
      </w:r>
    </w:p>
    <w:p w:rsidR="00FD1DC0" w:rsidRDefault="00FD1DC0" w:rsidP="00FD1DC0">
      <w:pPr>
        <w:spacing w:line="360" w:lineRule="exact"/>
        <w:ind w:firstLine="709"/>
        <w:jc w:val="both"/>
        <w:rPr>
          <w:sz w:val="28"/>
          <w:szCs w:val="28"/>
          <w:lang w:val="uk-UA"/>
        </w:rPr>
      </w:pPr>
      <w:r>
        <w:rPr>
          <w:b/>
          <w:bCs/>
          <w:i/>
          <w:iCs/>
          <w:sz w:val="28"/>
          <w:szCs w:val="28"/>
          <w:lang w:val="en-US"/>
        </w:rPr>
        <w:t>Keywords</w:t>
      </w:r>
      <w:r>
        <w:rPr>
          <w:b/>
          <w:bCs/>
          <w:sz w:val="28"/>
          <w:szCs w:val="28"/>
          <w:lang w:val="en-US"/>
        </w:rPr>
        <w:t>:</w:t>
      </w:r>
      <w:r>
        <w:rPr>
          <w:sz w:val="28"/>
          <w:szCs w:val="28"/>
          <w:lang w:val="en-US"/>
        </w:rPr>
        <w:t xml:space="preserve"> administrative law enforcement, members of the stock market, protection based on the administrative law, State Commission for Securities and Stock Market, state regulation of the securities market, illegitimate hostile takeovers and acquisitions of joint stock companies ("corporate raids").</w:t>
      </w:r>
    </w:p>
    <w:p w:rsidR="00FD1DC0" w:rsidRDefault="00FD1DC0" w:rsidP="00FD1DC0">
      <w:pPr>
        <w:rPr>
          <w:sz w:val="28"/>
          <w:szCs w:val="28"/>
          <w:lang w:val="uk-UA"/>
        </w:rPr>
      </w:pPr>
    </w:p>
    <w:p w:rsidR="0068362D" w:rsidRPr="00031E5A" w:rsidRDefault="0068362D" w:rsidP="000B32A7">
      <w:pPr>
        <w:pStyle w:val="1"/>
        <w:keepNext w:val="0"/>
        <w:numPr>
          <w:ilvl w:val="0"/>
          <w:numId w:val="0"/>
        </w:numPr>
        <w:spacing w:before="0" w:after="0" w:line="360" w:lineRule="auto"/>
        <w:ind w:left="720"/>
      </w:pPr>
      <w:bookmarkStart w:id="1" w:name="_GoBack"/>
      <w:bookmarkEnd w:id="1"/>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lastRenderedPageBreak/>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0" w:history="1">
        <w:r w:rsidRPr="004F739D">
          <w:rPr>
            <w:rStyle w:val="afb"/>
            <w:color w:val="0070C0"/>
            <w:lang w:val="en-US"/>
          </w:rPr>
          <w:t>http</w:t>
        </w:r>
        <w:r w:rsidRPr="00031E5A">
          <w:rPr>
            <w:rStyle w:val="afb"/>
            <w:color w:val="0070C0"/>
          </w:rPr>
          <w:t>://</w:t>
        </w:r>
        <w:r w:rsidRPr="004F739D">
          <w:rPr>
            <w:rStyle w:val="afb"/>
            <w:color w:val="0070C0"/>
            <w:lang w:val="en-US"/>
          </w:rPr>
          <w:t>www</w:t>
        </w:r>
        <w:r w:rsidRPr="00031E5A">
          <w:rPr>
            <w:rStyle w:val="afb"/>
            <w:color w:val="0070C0"/>
          </w:rPr>
          <w:t>.</w:t>
        </w:r>
        <w:r w:rsidRPr="004F739D">
          <w:rPr>
            <w:rStyle w:val="afb"/>
            <w:color w:val="0070C0"/>
            <w:lang w:val="en-US"/>
          </w:rPr>
          <w:t>mydisser</w:t>
        </w:r>
        <w:r w:rsidRPr="00031E5A">
          <w:rPr>
            <w:rStyle w:val="afb"/>
            <w:color w:val="0070C0"/>
          </w:rPr>
          <w:t>.</w:t>
        </w:r>
        <w:r w:rsidRPr="004F739D">
          <w:rPr>
            <w:rStyle w:val="afb"/>
            <w:color w:val="0070C0"/>
            <w:lang w:val="en-US"/>
          </w:rPr>
          <w:t>com</w:t>
        </w:r>
        <w:r w:rsidRPr="00031E5A">
          <w:rPr>
            <w:rStyle w:val="afb"/>
            <w:color w:val="0070C0"/>
          </w:rPr>
          <w:t>/</w:t>
        </w:r>
        <w:r w:rsidRPr="004F739D">
          <w:rPr>
            <w:rStyle w:val="afb"/>
            <w:color w:val="0070C0"/>
            <w:lang w:val="en-US"/>
          </w:rPr>
          <w:t>search</w:t>
        </w:r>
        <w:r w:rsidRPr="00031E5A">
          <w:rPr>
            <w:rStyle w:val="afb"/>
            <w:color w:val="0070C0"/>
          </w:rPr>
          <w:t>.</w:t>
        </w:r>
        <w:r w:rsidRPr="004F739D">
          <w:rPr>
            <w:rStyle w:val="afb"/>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EAA" w:rsidRDefault="00212EAA">
      <w:r>
        <w:separator/>
      </w:r>
    </w:p>
  </w:endnote>
  <w:endnote w:type="continuationSeparator" w:id="0">
    <w:p w:rsidR="00212EAA" w:rsidRDefault="00212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12p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EAA" w:rsidRDefault="00212EAA">
      <w:r>
        <w:separator/>
      </w:r>
    </w:p>
  </w:footnote>
  <w:footnote w:type="continuationSeparator" w:id="0">
    <w:p w:rsidR="00212EAA" w:rsidRDefault="00212E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1"/>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2"/>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4">
    <w:nsid w:val="237D18FF"/>
    <w:multiLevelType w:val="multilevel"/>
    <w:tmpl w:val="7EB6A7A6"/>
    <w:styleLink w:val="13"/>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nsid w:val="2EFF341C"/>
    <w:multiLevelType w:val="hybridMultilevel"/>
    <w:tmpl w:val="9B860426"/>
    <w:lvl w:ilvl="0" w:tplc="6BF4F840">
      <w:start w:val="1"/>
      <w:numFmt w:val="decimal"/>
      <w:pStyle w:val="a9"/>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7">
    <w:nsid w:val="309F7735"/>
    <w:multiLevelType w:val="singleLevel"/>
    <w:tmpl w:val="DF3A76D4"/>
    <w:lvl w:ilvl="0">
      <w:start w:val="2"/>
      <w:numFmt w:val="decimal"/>
      <w:lvlText w:val="%1."/>
      <w:lvlJc w:val="left"/>
      <w:pPr>
        <w:tabs>
          <w:tab w:val="num" w:pos="480"/>
        </w:tabs>
        <w:ind w:left="480" w:hanging="480"/>
      </w:pPr>
      <w:rPr>
        <w:rFonts w:hint="default"/>
      </w:rPr>
    </w:lvl>
  </w:abstractNum>
  <w:abstractNum w:abstractNumId="48">
    <w:nsid w:val="39E244BE"/>
    <w:multiLevelType w:val="hybridMultilevel"/>
    <w:tmpl w:val="6F9E8076"/>
    <w:lvl w:ilvl="0" w:tplc="B29446F8">
      <w:start w:val="1"/>
      <w:numFmt w:val="decimal"/>
      <w:pStyle w:val="aa"/>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0">
    <w:nsid w:val="44507433"/>
    <w:multiLevelType w:val="hybridMultilevel"/>
    <w:tmpl w:val="37E24212"/>
    <w:lvl w:ilvl="0" w:tplc="D04EB5D0">
      <w:start w:val="1"/>
      <w:numFmt w:val="decimal"/>
      <w:pStyle w:val="ab"/>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5951D12"/>
    <w:multiLevelType w:val="hybridMultilevel"/>
    <w:tmpl w:val="C3760108"/>
    <w:lvl w:ilvl="0" w:tplc="349E1C36">
      <w:start w:val="1"/>
      <w:numFmt w:val="bullet"/>
      <w:pStyle w:val="120"/>
      <w:lvlText w:val=""/>
      <w:lvlJc w:val="left"/>
      <w:pPr>
        <w:tabs>
          <w:tab w:val="num" w:pos="417"/>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45F17B4A"/>
    <w:multiLevelType w:val="multilevel"/>
    <w:tmpl w:val="E32EE5A4"/>
    <w:styleLink w:val="ac"/>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46D347AE"/>
    <w:multiLevelType w:val="hybridMultilevel"/>
    <w:tmpl w:val="5C9E96C4"/>
    <w:lvl w:ilvl="0" w:tplc="5DCCBA14">
      <w:start w:val="1"/>
      <w:numFmt w:val="decimal"/>
      <w:pStyle w:val="ad"/>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B471CB1"/>
    <w:multiLevelType w:val="singleLevel"/>
    <w:tmpl w:val="4DA8B104"/>
    <w:lvl w:ilvl="0">
      <w:start w:val="1"/>
      <w:numFmt w:val="decimal"/>
      <w:pStyle w:val="ae"/>
      <w:lvlText w:val="%1."/>
      <w:lvlJc w:val="left"/>
      <w:pPr>
        <w:tabs>
          <w:tab w:val="num" w:pos="360"/>
        </w:tabs>
        <w:ind w:left="360" w:hanging="360"/>
      </w:pPr>
      <w:rPr>
        <w:rFonts w:ascii="Times New Roman" w:hAnsi="Times New Roman" w:cs="Times New Roman"/>
      </w:rPr>
    </w:lvl>
  </w:abstractNum>
  <w:abstractNum w:abstractNumId="55">
    <w:nsid w:val="4B4B49F6"/>
    <w:multiLevelType w:val="hybridMultilevel"/>
    <w:tmpl w:val="EF448196"/>
    <w:lvl w:ilvl="0" w:tplc="C7DA9470">
      <w:start w:val="1"/>
      <w:numFmt w:val="decimal"/>
      <w:pStyle w:val="af"/>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8">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nsid w:val="5D8C7EB6"/>
    <w:multiLevelType w:val="hybridMultilevel"/>
    <w:tmpl w:val="1B2A780C"/>
    <w:lvl w:ilvl="0" w:tplc="049071CC">
      <w:numFmt w:val="bullet"/>
      <w:pStyle w:val="af0"/>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0">
    <w:nsid w:val="5F2C72F9"/>
    <w:multiLevelType w:val="hybridMultilevel"/>
    <w:tmpl w:val="DDAE09A0"/>
    <w:lvl w:ilvl="0" w:tplc="FFFFFFFF">
      <w:start w:val="1"/>
      <w:numFmt w:val="decimal"/>
      <w:pStyle w:val="af1"/>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1">
    <w:nsid w:val="65955A01"/>
    <w:multiLevelType w:val="hybridMultilevel"/>
    <w:tmpl w:val="90E888D8"/>
    <w:lvl w:ilvl="0" w:tplc="6AD49DB8">
      <w:start w:val="1"/>
      <w:numFmt w:val="decimal"/>
      <w:pStyle w:val="af2"/>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66E07B51"/>
    <w:multiLevelType w:val="multilevel"/>
    <w:tmpl w:val="5AB2EB72"/>
    <w:lvl w:ilvl="0">
      <w:start w:val="1"/>
      <w:numFmt w:val="decimal"/>
      <w:pStyle w:val="af3"/>
      <w:suff w:val="space"/>
      <w:lvlText w:val="%1."/>
      <w:lvlJc w:val="left"/>
      <w:pPr>
        <w:ind w:left="0" w:firstLine="0"/>
      </w:pPr>
      <w:rPr>
        <w:rFonts w:ascii="Times New Roman" w:hAnsi="Times New Roman" w:cs="Times New Roman" w:hint="default"/>
        <w:b w:val="0"/>
        <w:bCs w:val="0"/>
        <w:i w:val="0"/>
        <w:iCs w:val="0"/>
        <w:sz w:val="16"/>
        <w:szCs w:val="16"/>
      </w:rPr>
    </w:lvl>
    <w:lvl w:ilvl="1">
      <w:start w:val="1"/>
      <w:numFmt w:val="upperLetter"/>
      <w:suff w:val="space"/>
      <w:lvlText w:val="%2."/>
      <w:lvlJc w:val="left"/>
      <w:pPr>
        <w:ind w:left="0" w:firstLine="0"/>
      </w:pPr>
      <w:rPr>
        <w:rFonts w:ascii="Times New Roman" w:hAnsi="Times New Roman" w:cs="Times New Roman" w:hint="default"/>
        <w:b w:val="0"/>
        <w:bCs w:val="0"/>
        <w:i w:val="0"/>
        <w:iCs w:val="0"/>
        <w:sz w:val="16"/>
        <w:szCs w:val="16"/>
      </w:rPr>
    </w:lvl>
    <w:lvl w:ilvl="2">
      <w:start w:val="1"/>
      <w:numFmt w:val="none"/>
      <w:lvlRestart w:val="0"/>
      <w:suff w:val="nothing"/>
      <w:lvlText w:val="B."/>
      <w:lvlJc w:val="left"/>
      <w:pPr>
        <w:ind w:left="0" w:firstLine="0"/>
      </w:pPr>
      <w:rPr>
        <w:rFonts w:ascii="Times New Roman" w:hAnsi="Times New Roman" w:cs="Times New Roman" w:hint="default"/>
        <w:b w:val="0"/>
        <w:bCs w:val="0"/>
        <w:i w:val="0"/>
        <w:iCs w:val="0"/>
        <w:sz w:val="16"/>
        <w:szCs w:val="16"/>
      </w:rPr>
    </w:lvl>
    <w:lvl w:ilvl="3">
      <w:start w:val="1"/>
      <w:numFmt w:val="none"/>
      <w:lvlRestart w:val="0"/>
      <w:suff w:val="nothing"/>
      <w:lvlText w:val="C."/>
      <w:lvlJc w:val="left"/>
      <w:pPr>
        <w:ind w:left="0" w:firstLine="0"/>
      </w:pPr>
      <w:rPr>
        <w:rFonts w:ascii="Times New Roman" w:hAnsi="Times New Roman" w:cs="Times New Roman" w:hint="default"/>
        <w:b w:val="0"/>
        <w:bCs w:val="0"/>
        <w:i w:val="0"/>
        <w:iCs w:val="0"/>
        <w:sz w:val="16"/>
        <w:szCs w:val="16"/>
      </w:rPr>
    </w:lvl>
    <w:lvl w:ilvl="4">
      <w:start w:val="1"/>
      <w:numFmt w:val="none"/>
      <w:lvlRestart w:val="0"/>
      <w:suff w:val="nothing"/>
      <w:lvlText w:val="D."/>
      <w:lvlJc w:val="left"/>
      <w:pPr>
        <w:ind w:left="0" w:firstLine="0"/>
      </w:pPr>
      <w:rPr>
        <w:rFonts w:ascii="Times New Roman" w:hAnsi="Times New Roman" w:cs="Times New Roman" w:hint="default"/>
        <w:b w:val="0"/>
        <w:bCs w:val="0"/>
        <w:i w:val="0"/>
        <w:iCs w:val="0"/>
        <w:sz w:val="16"/>
        <w:szCs w:val="16"/>
      </w:rPr>
    </w:lvl>
    <w:lvl w:ilvl="5">
      <w:start w:val="1"/>
      <w:numFmt w:val="none"/>
      <w:lvlRestart w:val="0"/>
      <w:suff w:val="nothing"/>
      <w:lvlText w:val="E."/>
      <w:lvlJc w:val="left"/>
      <w:pPr>
        <w:ind w:left="0" w:firstLine="0"/>
      </w:pPr>
      <w:rPr>
        <w:rFonts w:ascii="Times New Roman" w:hAnsi="Times New Roman" w:cs="Times New Roman" w:hint="default"/>
        <w:b w:val="0"/>
        <w:bCs w:val="0"/>
        <w:i w:val="0"/>
        <w:iCs w:val="0"/>
        <w:sz w:val="16"/>
        <w:szCs w:val="16"/>
      </w:rPr>
    </w:lvl>
    <w:lvl w:ilvl="6">
      <w:start w:val="1"/>
      <w:numFmt w:val="decimal"/>
      <w:lvlRestart w:val="0"/>
      <w:suff w:val="nothing"/>
      <w:lvlText w:val="%7."/>
      <w:lvlJc w:val="left"/>
      <w:pPr>
        <w:ind w:left="0" w:firstLine="0"/>
      </w:pPr>
    </w:lvl>
    <w:lvl w:ilvl="7">
      <w:start w:val="1"/>
      <w:numFmt w:val="none"/>
      <w:lvlRestart w:val="0"/>
      <w:suff w:val="nothing"/>
      <w:lvlText w:val=""/>
      <w:lvlJc w:val="left"/>
      <w:pPr>
        <w:ind w:left="4518" w:hanging="1224"/>
      </w:pPr>
    </w:lvl>
    <w:lvl w:ilvl="8">
      <w:start w:val="1"/>
      <w:numFmt w:val="none"/>
      <w:lvlRestart w:val="0"/>
      <w:suff w:val="nothing"/>
      <w:lvlText w:val=""/>
      <w:lvlJc w:val="left"/>
      <w:pPr>
        <w:ind w:left="5094" w:hanging="1440"/>
      </w:pPr>
    </w:lvl>
  </w:abstractNum>
  <w:abstractNum w:abstractNumId="63">
    <w:nsid w:val="70C62FB3"/>
    <w:multiLevelType w:val="singleLevel"/>
    <w:tmpl w:val="6B60B4E6"/>
    <w:lvl w:ilvl="0">
      <w:start w:val="1"/>
      <w:numFmt w:val="decimal"/>
      <w:lvlText w:val="%1)"/>
      <w:lvlJc w:val="left"/>
      <w:pPr>
        <w:tabs>
          <w:tab w:val="num" w:pos="915"/>
        </w:tabs>
        <w:ind w:left="915" w:hanging="375"/>
      </w:pPr>
      <w:rPr>
        <w:rFonts w:hint="default"/>
      </w:r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2"/>
  </w:num>
  <w:num w:numId="37">
    <w:abstractNumId w:val="41"/>
  </w:num>
  <w:num w:numId="38">
    <w:abstractNumId w:val="49"/>
  </w:num>
  <w:num w:numId="39">
    <w:abstractNumId w:val="1"/>
  </w:num>
  <w:num w:numId="40">
    <w:abstractNumId w:val="4"/>
  </w:num>
  <w:num w:numId="41">
    <w:abstractNumId w:val="2"/>
  </w:num>
  <w:num w:numId="42">
    <w:abstractNumId w:val="3"/>
  </w:num>
  <w:num w:numId="43">
    <w:abstractNumId w:val="0"/>
  </w:num>
  <w:num w:numId="44">
    <w:abstractNumId w:val="54"/>
  </w:num>
  <w:num w:numId="45">
    <w:abstractNumId w:val="5"/>
  </w:num>
  <w:num w:numId="46">
    <w:abstractNumId w:val="48"/>
  </w:num>
  <w:num w:numId="47">
    <w:abstractNumId w:val="53"/>
  </w:num>
  <w:num w:numId="48">
    <w:abstractNumId w:val="55"/>
  </w:num>
  <w:num w:numId="49">
    <w:abstractNumId w:val="61"/>
  </w:num>
  <w:num w:numId="50">
    <w:abstractNumId w:val="45"/>
  </w:num>
  <w:num w:numId="51">
    <w:abstractNumId w:val="58"/>
  </w:num>
  <w:num w:numId="52">
    <w:abstractNumId w:val="50"/>
  </w:num>
  <w:num w:numId="53">
    <w:abstractNumId w:val="46"/>
  </w:num>
  <w:num w:numId="54">
    <w:abstractNumId w:val="52"/>
  </w:num>
  <w:num w:numId="55">
    <w:abstractNumId w:val="44"/>
  </w:num>
  <w:num w:numId="56">
    <w:abstractNumId w:val="43"/>
  </w:num>
  <w:num w:numId="57">
    <w:abstractNumId w:val="59"/>
  </w:num>
  <w:num w:numId="58">
    <w:abstractNumId w:val="56"/>
  </w:num>
  <w:num w:numId="59">
    <w:abstractNumId w:val="57"/>
  </w:num>
  <w:num w:numId="60">
    <w:abstractNumId w:val="60"/>
  </w:num>
  <w:num w:numId="61">
    <w:abstractNumId w:val="51"/>
  </w:num>
  <w:num w:numId="62">
    <w:abstractNumId w:val="62"/>
  </w:num>
  <w:num w:numId="63">
    <w:abstractNumId w:val="63"/>
  </w:num>
  <w:num w:numId="64">
    <w:abstractNumId w:val="4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4"/>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3F4"/>
    <w:rsid w:val="0001496C"/>
    <w:rsid w:val="000150FF"/>
    <w:rsid w:val="00016596"/>
    <w:rsid w:val="0001741A"/>
    <w:rsid w:val="00017F19"/>
    <w:rsid w:val="00020234"/>
    <w:rsid w:val="00021A3F"/>
    <w:rsid w:val="00025B1B"/>
    <w:rsid w:val="00026BF6"/>
    <w:rsid w:val="000277FD"/>
    <w:rsid w:val="00027B78"/>
    <w:rsid w:val="00031717"/>
    <w:rsid w:val="00031E2F"/>
    <w:rsid w:val="00031E5A"/>
    <w:rsid w:val="00036922"/>
    <w:rsid w:val="00040AD3"/>
    <w:rsid w:val="000410B3"/>
    <w:rsid w:val="0004141C"/>
    <w:rsid w:val="00042E74"/>
    <w:rsid w:val="00043386"/>
    <w:rsid w:val="00043CBF"/>
    <w:rsid w:val="000441D7"/>
    <w:rsid w:val="000458CD"/>
    <w:rsid w:val="00045E80"/>
    <w:rsid w:val="000464F6"/>
    <w:rsid w:val="0004729D"/>
    <w:rsid w:val="00051685"/>
    <w:rsid w:val="000533F6"/>
    <w:rsid w:val="00053EC4"/>
    <w:rsid w:val="0005543B"/>
    <w:rsid w:val="000555E3"/>
    <w:rsid w:val="000561E5"/>
    <w:rsid w:val="0005645B"/>
    <w:rsid w:val="00056D95"/>
    <w:rsid w:val="0005740C"/>
    <w:rsid w:val="00063B11"/>
    <w:rsid w:val="00063BA4"/>
    <w:rsid w:val="00064737"/>
    <w:rsid w:val="00064F31"/>
    <w:rsid w:val="00065A84"/>
    <w:rsid w:val="0006663E"/>
    <w:rsid w:val="00066EF0"/>
    <w:rsid w:val="0006775F"/>
    <w:rsid w:val="00067B48"/>
    <w:rsid w:val="00067D64"/>
    <w:rsid w:val="00070482"/>
    <w:rsid w:val="0007195A"/>
    <w:rsid w:val="00074283"/>
    <w:rsid w:val="00074616"/>
    <w:rsid w:val="00074AD3"/>
    <w:rsid w:val="00075237"/>
    <w:rsid w:val="00076221"/>
    <w:rsid w:val="0007671E"/>
    <w:rsid w:val="0007728B"/>
    <w:rsid w:val="0008255B"/>
    <w:rsid w:val="00082AE0"/>
    <w:rsid w:val="0008397B"/>
    <w:rsid w:val="00084163"/>
    <w:rsid w:val="000849E5"/>
    <w:rsid w:val="00085C0A"/>
    <w:rsid w:val="00085D85"/>
    <w:rsid w:val="00086FC4"/>
    <w:rsid w:val="00093C26"/>
    <w:rsid w:val="00094AB3"/>
    <w:rsid w:val="00095223"/>
    <w:rsid w:val="000957B7"/>
    <w:rsid w:val="00097530"/>
    <w:rsid w:val="000976D0"/>
    <w:rsid w:val="000A0D96"/>
    <w:rsid w:val="000A2B85"/>
    <w:rsid w:val="000A2D72"/>
    <w:rsid w:val="000A3262"/>
    <w:rsid w:val="000A438C"/>
    <w:rsid w:val="000A4E73"/>
    <w:rsid w:val="000A56E3"/>
    <w:rsid w:val="000A6478"/>
    <w:rsid w:val="000A6639"/>
    <w:rsid w:val="000B003D"/>
    <w:rsid w:val="000B03B7"/>
    <w:rsid w:val="000B2515"/>
    <w:rsid w:val="000B32A7"/>
    <w:rsid w:val="000B634A"/>
    <w:rsid w:val="000B67D4"/>
    <w:rsid w:val="000B6AF5"/>
    <w:rsid w:val="000B6BDD"/>
    <w:rsid w:val="000B7CF6"/>
    <w:rsid w:val="000C0078"/>
    <w:rsid w:val="000C049C"/>
    <w:rsid w:val="000C04E7"/>
    <w:rsid w:val="000C0BEF"/>
    <w:rsid w:val="000C0BF5"/>
    <w:rsid w:val="000C0C0A"/>
    <w:rsid w:val="000C16BB"/>
    <w:rsid w:val="000C2AA7"/>
    <w:rsid w:val="000C2D05"/>
    <w:rsid w:val="000C35B7"/>
    <w:rsid w:val="000C54CD"/>
    <w:rsid w:val="000C61EE"/>
    <w:rsid w:val="000D00D4"/>
    <w:rsid w:val="000D071C"/>
    <w:rsid w:val="000D07E0"/>
    <w:rsid w:val="000D0CBD"/>
    <w:rsid w:val="000D2412"/>
    <w:rsid w:val="000D3398"/>
    <w:rsid w:val="000D4461"/>
    <w:rsid w:val="000D4C60"/>
    <w:rsid w:val="000D53AB"/>
    <w:rsid w:val="000D5470"/>
    <w:rsid w:val="000D5D95"/>
    <w:rsid w:val="000D668B"/>
    <w:rsid w:val="000D6A66"/>
    <w:rsid w:val="000E07FB"/>
    <w:rsid w:val="000E0C5A"/>
    <w:rsid w:val="000E265A"/>
    <w:rsid w:val="000E2791"/>
    <w:rsid w:val="000E2E15"/>
    <w:rsid w:val="000E2EDA"/>
    <w:rsid w:val="000E4476"/>
    <w:rsid w:val="000E45DD"/>
    <w:rsid w:val="000E6014"/>
    <w:rsid w:val="000E6D38"/>
    <w:rsid w:val="000F04B4"/>
    <w:rsid w:val="000F15E0"/>
    <w:rsid w:val="000F20CE"/>
    <w:rsid w:val="000F54FE"/>
    <w:rsid w:val="000F5F3A"/>
    <w:rsid w:val="000F672C"/>
    <w:rsid w:val="0010053C"/>
    <w:rsid w:val="00101505"/>
    <w:rsid w:val="001023E3"/>
    <w:rsid w:val="00102400"/>
    <w:rsid w:val="0010266E"/>
    <w:rsid w:val="001048D2"/>
    <w:rsid w:val="0010560E"/>
    <w:rsid w:val="00107352"/>
    <w:rsid w:val="00111C6D"/>
    <w:rsid w:val="00111F05"/>
    <w:rsid w:val="0011344B"/>
    <w:rsid w:val="00114451"/>
    <w:rsid w:val="0011487C"/>
    <w:rsid w:val="00114BB7"/>
    <w:rsid w:val="00114CC4"/>
    <w:rsid w:val="001152A5"/>
    <w:rsid w:val="001172A8"/>
    <w:rsid w:val="001172AD"/>
    <w:rsid w:val="001205F8"/>
    <w:rsid w:val="00122FF7"/>
    <w:rsid w:val="00123803"/>
    <w:rsid w:val="00124212"/>
    <w:rsid w:val="001243DE"/>
    <w:rsid w:val="001254D7"/>
    <w:rsid w:val="00125F49"/>
    <w:rsid w:val="00126469"/>
    <w:rsid w:val="00126775"/>
    <w:rsid w:val="00126A9A"/>
    <w:rsid w:val="00127666"/>
    <w:rsid w:val="00130888"/>
    <w:rsid w:val="001339CE"/>
    <w:rsid w:val="001407E0"/>
    <w:rsid w:val="00140B95"/>
    <w:rsid w:val="00140CEE"/>
    <w:rsid w:val="00140EDD"/>
    <w:rsid w:val="0014243F"/>
    <w:rsid w:val="00143253"/>
    <w:rsid w:val="0014438A"/>
    <w:rsid w:val="00146978"/>
    <w:rsid w:val="00147213"/>
    <w:rsid w:val="00150725"/>
    <w:rsid w:val="00151077"/>
    <w:rsid w:val="00152934"/>
    <w:rsid w:val="00152F46"/>
    <w:rsid w:val="0015371E"/>
    <w:rsid w:val="0015444E"/>
    <w:rsid w:val="001553E1"/>
    <w:rsid w:val="00155A25"/>
    <w:rsid w:val="00162A81"/>
    <w:rsid w:val="0016556C"/>
    <w:rsid w:val="00165FD0"/>
    <w:rsid w:val="0016638F"/>
    <w:rsid w:val="00171284"/>
    <w:rsid w:val="0017178B"/>
    <w:rsid w:val="00171928"/>
    <w:rsid w:val="001728D1"/>
    <w:rsid w:val="001739E7"/>
    <w:rsid w:val="00175F56"/>
    <w:rsid w:val="001763C3"/>
    <w:rsid w:val="001779E0"/>
    <w:rsid w:val="00177C69"/>
    <w:rsid w:val="00177F71"/>
    <w:rsid w:val="00180AFB"/>
    <w:rsid w:val="00181228"/>
    <w:rsid w:val="001817A3"/>
    <w:rsid w:val="00182F70"/>
    <w:rsid w:val="00185CF8"/>
    <w:rsid w:val="00187962"/>
    <w:rsid w:val="00187A91"/>
    <w:rsid w:val="001917EA"/>
    <w:rsid w:val="00191E07"/>
    <w:rsid w:val="001927F7"/>
    <w:rsid w:val="001939E6"/>
    <w:rsid w:val="00194099"/>
    <w:rsid w:val="00194FFE"/>
    <w:rsid w:val="00196964"/>
    <w:rsid w:val="00196EE0"/>
    <w:rsid w:val="001A197B"/>
    <w:rsid w:val="001A2E7E"/>
    <w:rsid w:val="001A581E"/>
    <w:rsid w:val="001A5E82"/>
    <w:rsid w:val="001A6FC9"/>
    <w:rsid w:val="001B1280"/>
    <w:rsid w:val="001B15BF"/>
    <w:rsid w:val="001B25BA"/>
    <w:rsid w:val="001B563E"/>
    <w:rsid w:val="001B5817"/>
    <w:rsid w:val="001B5886"/>
    <w:rsid w:val="001B6842"/>
    <w:rsid w:val="001C5E8C"/>
    <w:rsid w:val="001C632A"/>
    <w:rsid w:val="001C68DF"/>
    <w:rsid w:val="001C7B21"/>
    <w:rsid w:val="001D3B87"/>
    <w:rsid w:val="001D3B9E"/>
    <w:rsid w:val="001D501F"/>
    <w:rsid w:val="001D5247"/>
    <w:rsid w:val="001E17D1"/>
    <w:rsid w:val="001E3402"/>
    <w:rsid w:val="001E4C7B"/>
    <w:rsid w:val="001E5327"/>
    <w:rsid w:val="001E5DB2"/>
    <w:rsid w:val="001E628B"/>
    <w:rsid w:val="001E7129"/>
    <w:rsid w:val="001F0379"/>
    <w:rsid w:val="001F10C4"/>
    <w:rsid w:val="001F14AE"/>
    <w:rsid w:val="001F1507"/>
    <w:rsid w:val="001F36ED"/>
    <w:rsid w:val="001F3875"/>
    <w:rsid w:val="001F63F4"/>
    <w:rsid w:val="001F66E7"/>
    <w:rsid w:val="001F6A0A"/>
    <w:rsid w:val="001F718A"/>
    <w:rsid w:val="002020D2"/>
    <w:rsid w:val="002035E1"/>
    <w:rsid w:val="00203877"/>
    <w:rsid w:val="00203B51"/>
    <w:rsid w:val="00203E15"/>
    <w:rsid w:val="00204E8C"/>
    <w:rsid w:val="00205C32"/>
    <w:rsid w:val="00206C47"/>
    <w:rsid w:val="00206C75"/>
    <w:rsid w:val="00210F74"/>
    <w:rsid w:val="00211236"/>
    <w:rsid w:val="00211287"/>
    <w:rsid w:val="0021224A"/>
    <w:rsid w:val="00212820"/>
    <w:rsid w:val="00212EAA"/>
    <w:rsid w:val="00213228"/>
    <w:rsid w:val="00213A3B"/>
    <w:rsid w:val="00217E0C"/>
    <w:rsid w:val="00222D08"/>
    <w:rsid w:val="00223102"/>
    <w:rsid w:val="002239D2"/>
    <w:rsid w:val="00223F3D"/>
    <w:rsid w:val="00224625"/>
    <w:rsid w:val="002256D8"/>
    <w:rsid w:val="00225E8C"/>
    <w:rsid w:val="002265D2"/>
    <w:rsid w:val="00226684"/>
    <w:rsid w:val="00226770"/>
    <w:rsid w:val="00226A4B"/>
    <w:rsid w:val="002301C9"/>
    <w:rsid w:val="0023069A"/>
    <w:rsid w:val="00230A2C"/>
    <w:rsid w:val="00230B01"/>
    <w:rsid w:val="00230D91"/>
    <w:rsid w:val="00236361"/>
    <w:rsid w:val="002366B5"/>
    <w:rsid w:val="00236DE8"/>
    <w:rsid w:val="002378A3"/>
    <w:rsid w:val="00240761"/>
    <w:rsid w:val="002419A3"/>
    <w:rsid w:val="00241E28"/>
    <w:rsid w:val="00243382"/>
    <w:rsid w:val="002435E8"/>
    <w:rsid w:val="00244797"/>
    <w:rsid w:val="00244DE9"/>
    <w:rsid w:val="002464E1"/>
    <w:rsid w:val="00250BB5"/>
    <w:rsid w:val="00251BCD"/>
    <w:rsid w:val="00251EC8"/>
    <w:rsid w:val="0025287C"/>
    <w:rsid w:val="00252D0D"/>
    <w:rsid w:val="00252F9F"/>
    <w:rsid w:val="00254394"/>
    <w:rsid w:val="00254C99"/>
    <w:rsid w:val="0025574B"/>
    <w:rsid w:val="00255B15"/>
    <w:rsid w:val="00256B4D"/>
    <w:rsid w:val="00263ED5"/>
    <w:rsid w:val="0026414C"/>
    <w:rsid w:val="00265681"/>
    <w:rsid w:val="002658C0"/>
    <w:rsid w:val="00267173"/>
    <w:rsid w:val="00267579"/>
    <w:rsid w:val="00267C02"/>
    <w:rsid w:val="00267D49"/>
    <w:rsid w:val="002705DE"/>
    <w:rsid w:val="00270848"/>
    <w:rsid w:val="0027092E"/>
    <w:rsid w:val="0027249B"/>
    <w:rsid w:val="00274327"/>
    <w:rsid w:val="002749AA"/>
    <w:rsid w:val="00277491"/>
    <w:rsid w:val="002809D3"/>
    <w:rsid w:val="00280D1B"/>
    <w:rsid w:val="00281153"/>
    <w:rsid w:val="002818CB"/>
    <w:rsid w:val="002819B7"/>
    <w:rsid w:val="0028253D"/>
    <w:rsid w:val="00284E1D"/>
    <w:rsid w:val="00285EE6"/>
    <w:rsid w:val="00287CCD"/>
    <w:rsid w:val="002918FA"/>
    <w:rsid w:val="00292B3F"/>
    <w:rsid w:val="002948C7"/>
    <w:rsid w:val="00294F84"/>
    <w:rsid w:val="0029553D"/>
    <w:rsid w:val="00295AE6"/>
    <w:rsid w:val="00296605"/>
    <w:rsid w:val="002A1A3B"/>
    <w:rsid w:val="002A1C0A"/>
    <w:rsid w:val="002A39C0"/>
    <w:rsid w:val="002A4700"/>
    <w:rsid w:val="002A6528"/>
    <w:rsid w:val="002A7BD9"/>
    <w:rsid w:val="002B1667"/>
    <w:rsid w:val="002B2215"/>
    <w:rsid w:val="002B3184"/>
    <w:rsid w:val="002B3996"/>
    <w:rsid w:val="002B39EA"/>
    <w:rsid w:val="002B60F4"/>
    <w:rsid w:val="002C2431"/>
    <w:rsid w:val="002C2470"/>
    <w:rsid w:val="002C259A"/>
    <w:rsid w:val="002C34E4"/>
    <w:rsid w:val="002C388B"/>
    <w:rsid w:val="002C664A"/>
    <w:rsid w:val="002C7D8D"/>
    <w:rsid w:val="002D11A8"/>
    <w:rsid w:val="002D254C"/>
    <w:rsid w:val="002D4909"/>
    <w:rsid w:val="002D4E35"/>
    <w:rsid w:val="002D53BE"/>
    <w:rsid w:val="002D6155"/>
    <w:rsid w:val="002D7181"/>
    <w:rsid w:val="002E023E"/>
    <w:rsid w:val="002E06ED"/>
    <w:rsid w:val="002E1286"/>
    <w:rsid w:val="002E2038"/>
    <w:rsid w:val="002E41A1"/>
    <w:rsid w:val="002E53A0"/>
    <w:rsid w:val="002E71FE"/>
    <w:rsid w:val="002F0925"/>
    <w:rsid w:val="002F142F"/>
    <w:rsid w:val="002F14AC"/>
    <w:rsid w:val="002F1BEC"/>
    <w:rsid w:val="002F2085"/>
    <w:rsid w:val="002F40BE"/>
    <w:rsid w:val="003010A4"/>
    <w:rsid w:val="0030185F"/>
    <w:rsid w:val="00301C58"/>
    <w:rsid w:val="003022DD"/>
    <w:rsid w:val="00304F1E"/>
    <w:rsid w:val="00305D90"/>
    <w:rsid w:val="0030633C"/>
    <w:rsid w:val="00311074"/>
    <w:rsid w:val="00311AF5"/>
    <w:rsid w:val="00311D30"/>
    <w:rsid w:val="003120BE"/>
    <w:rsid w:val="00313A9C"/>
    <w:rsid w:val="00314A13"/>
    <w:rsid w:val="003158B3"/>
    <w:rsid w:val="00315F53"/>
    <w:rsid w:val="00317229"/>
    <w:rsid w:val="00320C09"/>
    <w:rsid w:val="00320C99"/>
    <w:rsid w:val="00321169"/>
    <w:rsid w:val="00321292"/>
    <w:rsid w:val="003247D6"/>
    <w:rsid w:val="00324D4F"/>
    <w:rsid w:val="0033024A"/>
    <w:rsid w:val="00334072"/>
    <w:rsid w:val="00334765"/>
    <w:rsid w:val="0033659B"/>
    <w:rsid w:val="00336900"/>
    <w:rsid w:val="00336AAB"/>
    <w:rsid w:val="0033708E"/>
    <w:rsid w:val="003370BE"/>
    <w:rsid w:val="00337993"/>
    <w:rsid w:val="00340C5E"/>
    <w:rsid w:val="00341D9C"/>
    <w:rsid w:val="00342491"/>
    <w:rsid w:val="0034262A"/>
    <w:rsid w:val="00342FAB"/>
    <w:rsid w:val="0034460F"/>
    <w:rsid w:val="003446B4"/>
    <w:rsid w:val="003447D6"/>
    <w:rsid w:val="00344BA3"/>
    <w:rsid w:val="003472F4"/>
    <w:rsid w:val="00347B1A"/>
    <w:rsid w:val="00347B7E"/>
    <w:rsid w:val="003507BE"/>
    <w:rsid w:val="003508EE"/>
    <w:rsid w:val="00351878"/>
    <w:rsid w:val="003538E4"/>
    <w:rsid w:val="00353AD0"/>
    <w:rsid w:val="00353EA5"/>
    <w:rsid w:val="003556FD"/>
    <w:rsid w:val="00356A82"/>
    <w:rsid w:val="003571C5"/>
    <w:rsid w:val="00362ED7"/>
    <w:rsid w:val="00363673"/>
    <w:rsid w:val="00366AC8"/>
    <w:rsid w:val="00366FFA"/>
    <w:rsid w:val="003709A6"/>
    <w:rsid w:val="003709EE"/>
    <w:rsid w:val="0037133E"/>
    <w:rsid w:val="0037221E"/>
    <w:rsid w:val="003723CF"/>
    <w:rsid w:val="00372848"/>
    <w:rsid w:val="00374D3C"/>
    <w:rsid w:val="0037513E"/>
    <w:rsid w:val="00375439"/>
    <w:rsid w:val="00375964"/>
    <w:rsid w:val="00377750"/>
    <w:rsid w:val="00377A7C"/>
    <w:rsid w:val="003803D7"/>
    <w:rsid w:val="003804D3"/>
    <w:rsid w:val="00381CA8"/>
    <w:rsid w:val="003827D7"/>
    <w:rsid w:val="00383B3E"/>
    <w:rsid w:val="00383E52"/>
    <w:rsid w:val="00385E18"/>
    <w:rsid w:val="00387383"/>
    <w:rsid w:val="00387A19"/>
    <w:rsid w:val="0039057B"/>
    <w:rsid w:val="00390E76"/>
    <w:rsid w:val="003918B6"/>
    <w:rsid w:val="00391A21"/>
    <w:rsid w:val="00391C16"/>
    <w:rsid w:val="00392631"/>
    <w:rsid w:val="003934CA"/>
    <w:rsid w:val="0039380B"/>
    <w:rsid w:val="003938A4"/>
    <w:rsid w:val="00393F40"/>
    <w:rsid w:val="003A03AF"/>
    <w:rsid w:val="003A1D3E"/>
    <w:rsid w:val="003A2F40"/>
    <w:rsid w:val="003A3D03"/>
    <w:rsid w:val="003A570C"/>
    <w:rsid w:val="003A5B33"/>
    <w:rsid w:val="003A67F5"/>
    <w:rsid w:val="003A6904"/>
    <w:rsid w:val="003A70F8"/>
    <w:rsid w:val="003B471F"/>
    <w:rsid w:val="003B5D6C"/>
    <w:rsid w:val="003B6B94"/>
    <w:rsid w:val="003B71E5"/>
    <w:rsid w:val="003C00A6"/>
    <w:rsid w:val="003C1300"/>
    <w:rsid w:val="003C2A97"/>
    <w:rsid w:val="003C331E"/>
    <w:rsid w:val="003C38E4"/>
    <w:rsid w:val="003C391D"/>
    <w:rsid w:val="003C3FBE"/>
    <w:rsid w:val="003C4218"/>
    <w:rsid w:val="003C6685"/>
    <w:rsid w:val="003C6BE6"/>
    <w:rsid w:val="003C7A29"/>
    <w:rsid w:val="003D171E"/>
    <w:rsid w:val="003D1DB1"/>
    <w:rsid w:val="003D22BF"/>
    <w:rsid w:val="003D2931"/>
    <w:rsid w:val="003D2A30"/>
    <w:rsid w:val="003D2F7C"/>
    <w:rsid w:val="003D58DB"/>
    <w:rsid w:val="003D7D8D"/>
    <w:rsid w:val="003D7EE1"/>
    <w:rsid w:val="003E28C1"/>
    <w:rsid w:val="003E2BF1"/>
    <w:rsid w:val="003E3271"/>
    <w:rsid w:val="003E6EC4"/>
    <w:rsid w:val="003E6FBD"/>
    <w:rsid w:val="003E7FA5"/>
    <w:rsid w:val="003F05FC"/>
    <w:rsid w:val="003F1EBF"/>
    <w:rsid w:val="003F2351"/>
    <w:rsid w:val="003F2A08"/>
    <w:rsid w:val="003F3B03"/>
    <w:rsid w:val="003F4BFC"/>
    <w:rsid w:val="003F4ECE"/>
    <w:rsid w:val="0040080F"/>
    <w:rsid w:val="004009D1"/>
    <w:rsid w:val="004015C6"/>
    <w:rsid w:val="00401FC2"/>
    <w:rsid w:val="00403EF1"/>
    <w:rsid w:val="004045EB"/>
    <w:rsid w:val="0040460E"/>
    <w:rsid w:val="00405B91"/>
    <w:rsid w:val="004102F1"/>
    <w:rsid w:val="00411649"/>
    <w:rsid w:val="00411717"/>
    <w:rsid w:val="004118D9"/>
    <w:rsid w:val="00413CDC"/>
    <w:rsid w:val="0041416E"/>
    <w:rsid w:val="00414194"/>
    <w:rsid w:val="00414DB4"/>
    <w:rsid w:val="004152CC"/>
    <w:rsid w:val="004153ED"/>
    <w:rsid w:val="0041739B"/>
    <w:rsid w:val="00421389"/>
    <w:rsid w:val="004215EE"/>
    <w:rsid w:val="004218C7"/>
    <w:rsid w:val="004248AE"/>
    <w:rsid w:val="00425029"/>
    <w:rsid w:val="004278D9"/>
    <w:rsid w:val="004313DD"/>
    <w:rsid w:val="00431ABC"/>
    <w:rsid w:val="0043292D"/>
    <w:rsid w:val="004329C0"/>
    <w:rsid w:val="004409F4"/>
    <w:rsid w:val="004438E4"/>
    <w:rsid w:val="00444065"/>
    <w:rsid w:val="004446BB"/>
    <w:rsid w:val="00445F2A"/>
    <w:rsid w:val="00446B81"/>
    <w:rsid w:val="00450630"/>
    <w:rsid w:val="00450718"/>
    <w:rsid w:val="0045138D"/>
    <w:rsid w:val="0045213A"/>
    <w:rsid w:val="00452296"/>
    <w:rsid w:val="00453A09"/>
    <w:rsid w:val="00453DB5"/>
    <w:rsid w:val="00457062"/>
    <w:rsid w:val="00457539"/>
    <w:rsid w:val="0046167F"/>
    <w:rsid w:val="00462806"/>
    <w:rsid w:val="00462A8B"/>
    <w:rsid w:val="00462B62"/>
    <w:rsid w:val="00463933"/>
    <w:rsid w:val="00471A16"/>
    <w:rsid w:val="0047418B"/>
    <w:rsid w:val="00474B03"/>
    <w:rsid w:val="00476C27"/>
    <w:rsid w:val="004806F7"/>
    <w:rsid w:val="004912B2"/>
    <w:rsid w:val="004942BD"/>
    <w:rsid w:val="00495D26"/>
    <w:rsid w:val="004964D2"/>
    <w:rsid w:val="004A05B7"/>
    <w:rsid w:val="004A2791"/>
    <w:rsid w:val="004A2B7C"/>
    <w:rsid w:val="004A3164"/>
    <w:rsid w:val="004A3F53"/>
    <w:rsid w:val="004A4C34"/>
    <w:rsid w:val="004A56EC"/>
    <w:rsid w:val="004A5A83"/>
    <w:rsid w:val="004A6532"/>
    <w:rsid w:val="004A754A"/>
    <w:rsid w:val="004B0434"/>
    <w:rsid w:val="004B100C"/>
    <w:rsid w:val="004B158F"/>
    <w:rsid w:val="004B236B"/>
    <w:rsid w:val="004B2F63"/>
    <w:rsid w:val="004B36E5"/>
    <w:rsid w:val="004B38A8"/>
    <w:rsid w:val="004B4D02"/>
    <w:rsid w:val="004B59E3"/>
    <w:rsid w:val="004B5EB4"/>
    <w:rsid w:val="004B6065"/>
    <w:rsid w:val="004B780E"/>
    <w:rsid w:val="004B7E34"/>
    <w:rsid w:val="004C00FA"/>
    <w:rsid w:val="004C3069"/>
    <w:rsid w:val="004C379A"/>
    <w:rsid w:val="004C3850"/>
    <w:rsid w:val="004C44FF"/>
    <w:rsid w:val="004C5306"/>
    <w:rsid w:val="004C56FD"/>
    <w:rsid w:val="004C647D"/>
    <w:rsid w:val="004C6B94"/>
    <w:rsid w:val="004C7968"/>
    <w:rsid w:val="004D255D"/>
    <w:rsid w:val="004D3296"/>
    <w:rsid w:val="004D43DA"/>
    <w:rsid w:val="004D45C2"/>
    <w:rsid w:val="004D5831"/>
    <w:rsid w:val="004D5B61"/>
    <w:rsid w:val="004D6061"/>
    <w:rsid w:val="004D6C03"/>
    <w:rsid w:val="004D6C1D"/>
    <w:rsid w:val="004D6E1D"/>
    <w:rsid w:val="004D7F23"/>
    <w:rsid w:val="004E07F8"/>
    <w:rsid w:val="004E231E"/>
    <w:rsid w:val="004E2940"/>
    <w:rsid w:val="004E38C5"/>
    <w:rsid w:val="004E495D"/>
    <w:rsid w:val="004E4EAA"/>
    <w:rsid w:val="004F03AF"/>
    <w:rsid w:val="004F05B3"/>
    <w:rsid w:val="004F0E2C"/>
    <w:rsid w:val="004F153C"/>
    <w:rsid w:val="004F2D37"/>
    <w:rsid w:val="004F32B4"/>
    <w:rsid w:val="004F37EA"/>
    <w:rsid w:val="004F3A7B"/>
    <w:rsid w:val="004F54D8"/>
    <w:rsid w:val="004F6A0D"/>
    <w:rsid w:val="004F72D6"/>
    <w:rsid w:val="004F739D"/>
    <w:rsid w:val="00503C33"/>
    <w:rsid w:val="00507260"/>
    <w:rsid w:val="00507322"/>
    <w:rsid w:val="005109BB"/>
    <w:rsid w:val="00510B19"/>
    <w:rsid w:val="00511831"/>
    <w:rsid w:val="00511E9A"/>
    <w:rsid w:val="00511FB9"/>
    <w:rsid w:val="005133C6"/>
    <w:rsid w:val="00513F9B"/>
    <w:rsid w:val="0051424C"/>
    <w:rsid w:val="0051530E"/>
    <w:rsid w:val="00515CAE"/>
    <w:rsid w:val="0051645F"/>
    <w:rsid w:val="00517ADF"/>
    <w:rsid w:val="00517C26"/>
    <w:rsid w:val="00517E2B"/>
    <w:rsid w:val="005202AA"/>
    <w:rsid w:val="00520D8A"/>
    <w:rsid w:val="00520DB5"/>
    <w:rsid w:val="00521F3B"/>
    <w:rsid w:val="00522117"/>
    <w:rsid w:val="0052468D"/>
    <w:rsid w:val="00524D1A"/>
    <w:rsid w:val="00525F5A"/>
    <w:rsid w:val="0052614D"/>
    <w:rsid w:val="00527FB6"/>
    <w:rsid w:val="005304ED"/>
    <w:rsid w:val="005330B0"/>
    <w:rsid w:val="00535170"/>
    <w:rsid w:val="005359E7"/>
    <w:rsid w:val="00536854"/>
    <w:rsid w:val="0054065E"/>
    <w:rsid w:val="005411D7"/>
    <w:rsid w:val="00542193"/>
    <w:rsid w:val="00542D3F"/>
    <w:rsid w:val="00543A22"/>
    <w:rsid w:val="005453BC"/>
    <w:rsid w:val="00545C39"/>
    <w:rsid w:val="00546311"/>
    <w:rsid w:val="005506B9"/>
    <w:rsid w:val="00552108"/>
    <w:rsid w:val="005534DE"/>
    <w:rsid w:val="0055493C"/>
    <w:rsid w:val="00555A7C"/>
    <w:rsid w:val="00556060"/>
    <w:rsid w:val="0055645E"/>
    <w:rsid w:val="00556BD0"/>
    <w:rsid w:val="00560081"/>
    <w:rsid w:val="005600ED"/>
    <w:rsid w:val="00560B56"/>
    <w:rsid w:val="00561BF8"/>
    <w:rsid w:val="00561CB2"/>
    <w:rsid w:val="00562772"/>
    <w:rsid w:val="005633A5"/>
    <w:rsid w:val="00565443"/>
    <w:rsid w:val="0056601D"/>
    <w:rsid w:val="00566C2B"/>
    <w:rsid w:val="005709E0"/>
    <w:rsid w:val="00571281"/>
    <w:rsid w:val="0057185E"/>
    <w:rsid w:val="00571E03"/>
    <w:rsid w:val="005724A8"/>
    <w:rsid w:val="00572E72"/>
    <w:rsid w:val="00573330"/>
    <w:rsid w:val="00576C1A"/>
    <w:rsid w:val="0057730F"/>
    <w:rsid w:val="005803EE"/>
    <w:rsid w:val="00580891"/>
    <w:rsid w:val="00581579"/>
    <w:rsid w:val="0058163B"/>
    <w:rsid w:val="005818BF"/>
    <w:rsid w:val="00584E00"/>
    <w:rsid w:val="00585759"/>
    <w:rsid w:val="00590324"/>
    <w:rsid w:val="00590AF8"/>
    <w:rsid w:val="00591C62"/>
    <w:rsid w:val="00592471"/>
    <w:rsid w:val="00592A02"/>
    <w:rsid w:val="00592C15"/>
    <w:rsid w:val="00592F1D"/>
    <w:rsid w:val="00593517"/>
    <w:rsid w:val="005962B7"/>
    <w:rsid w:val="00597B7C"/>
    <w:rsid w:val="005A2875"/>
    <w:rsid w:val="005A36B0"/>
    <w:rsid w:val="005A3FB2"/>
    <w:rsid w:val="005A46F5"/>
    <w:rsid w:val="005A4EFD"/>
    <w:rsid w:val="005A5648"/>
    <w:rsid w:val="005A65ED"/>
    <w:rsid w:val="005A67FD"/>
    <w:rsid w:val="005A7653"/>
    <w:rsid w:val="005B13BB"/>
    <w:rsid w:val="005B1E14"/>
    <w:rsid w:val="005B2169"/>
    <w:rsid w:val="005B28F0"/>
    <w:rsid w:val="005B2D69"/>
    <w:rsid w:val="005B3882"/>
    <w:rsid w:val="005B5702"/>
    <w:rsid w:val="005C0E6E"/>
    <w:rsid w:val="005C10AC"/>
    <w:rsid w:val="005C2D87"/>
    <w:rsid w:val="005C36EF"/>
    <w:rsid w:val="005C3CE3"/>
    <w:rsid w:val="005C4882"/>
    <w:rsid w:val="005C569C"/>
    <w:rsid w:val="005C5706"/>
    <w:rsid w:val="005C584E"/>
    <w:rsid w:val="005C5E90"/>
    <w:rsid w:val="005C6846"/>
    <w:rsid w:val="005C7479"/>
    <w:rsid w:val="005D086D"/>
    <w:rsid w:val="005D3104"/>
    <w:rsid w:val="005D39F8"/>
    <w:rsid w:val="005D3DEF"/>
    <w:rsid w:val="005D433C"/>
    <w:rsid w:val="005D45D2"/>
    <w:rsid w:val="005D4C97"/>
    <w:rsid w:val="005D6044"/>
    <w:rsid w:val="005D6780"/>
    <w:rsid w:val="005D715F"/>
    <w:rsid w:val="005E1694"/>
    <w:rsid w:val="005E1D17"/>
    <w:rsid w:val="005E2FD3"/>
    <w:rsid w:val="005E42F2"/>
    <w:rsid w:val="005E4B96"/>
    <w:rsid w:val="005E6A0B"/>
    <w:rsid w:val="005E7ACA"/>
    <w:rsid w:val="005F007D"/>
    <w:rsid w:val="005F14CE"/>
    <w:rsid w:val="005F1869"/>
    <w:rsid w:val="005F51E6"/>
    <w:rsid w:val="005F6DE3"/>
    <w:rsid w:val="005F75DC"/>
    <w:rsid w:val="005F780D"/>
    <w:rsid w:val="00600D4B"/>
    <w:rsid w:val="00601052"/>
    <w:rsid w:val="00601F52"/>
    <w:rsid w:val="006027D7"/>
    <w:rsid w:val="00602856"/>
    <w:rsid w:val="006048DF"/>
    <w:rsid w:val="00605518"/>
    <w:rsid w:val="00606FFC"/>
    <w:rsid w:val="00607C7B"/>
    <w:rsid w:val="00607D25"/>
    <w:rsid w:val="00610B35"/>
    <w:rsid w:val="00611192"/>
    <w:rsid w:val="006128C9"/>
    <w:rsid w:val="00612DF3"/>
    <w:rsid w:val="00613987"/>
    <w:rsid w:val="00614715"/>
    <w:rsid w:val="00616BC2"/>
    <w:rsid w:val="00616F83"/>
    <w:rsid w:val="00617168"/>
    <w:rsid w:val="00617189"/>
    <w:rsid w:val="00617555"/>
    <w:rsid w:val="0062020F"/>
    <w:rsid w:val="00621463"/>
    <w:rsid w:val="00625D9A"/>
    <w:rsid w:val="0062796F"/>
    <w:rsid w:val="00630A79"/>
    <w:rsid w:val="00631391"/>
    <w:rsid w:val="0063326E"/>
    <w:rsid w:val="00635EEB"/>
    <w:rsid w:val="006365E1"/>
    <w:rsid w:val="00636CDB"/>
    <w:rsid w:val="006376DD"/>
    <w:rsid w:val="00637DCB"/>
    <w:rsid w:val="006410EB"/>
    <w:rsid w:val="00643A4E"/>
    <w:rsid w:val="00643D5D"/>
    <w:rsid w:val="00644EC6"/>
    <w:rsid w:val="006451B6"/>
    <w:rsid w:val="00645857"/>
    <w:rsid w:val="0064663C"/>
    <w:rsid w:val="00647FFC"/>
    <w:rsid w:val="00650A11"/>
    <w:rsid w:val="00650F42"/>
    <w:rsid w:val="00652FD6"/>
    <w:rsid w:val="0065359A"/>
    <w:rsid w:val="00660EED"/>
    <w:rsid w:val="006618B8"/>
    <w:rsid w:val="006649E1"/>
    <w:rsid w:val="006655E9"/>
    <w:rsid w:val="00670B57"/>
    <w:rsid w:val="006714CE"/>
    <w:rsid w:val="00673773"/>
    <w:rsid w:val="00676A4B"/>
    <w:rsid w:val="00680AB0"/>
    <w:rsid w:val="00681462"/>
    <w:rsid w:val="00681B0C"/>
    <w:rsid w:val="00681DFD"/>
    <w:rsid w:val="00682488"/>
    <w:rsid w:val="0068362D"/>
    <w:rsid w:val="0068490B"/>
    <w:rsid w:val="006857AC"/>
    <w:rsid w:val="00686489"/>
    <w:rsid w:val="006875D7"/>
    <w:rsid w:val="00693D02"/>
    <w:rsid w:val="006940E3"/>
    <w:rsid w:val="00694E7E"/>
    <w:rsid w:val="00695123"/>
    <w:rsid w:val="006A0054"/>
    <w:rsid w:val="006A095E"/>
    <w:rsid w:val="006A1105"/>
    <w:rsid w:val="006A2898"/>
    <w:rsid w:val="006A2942"/>
    <w:rsid w:val="006A3B96"/>
    <w:rsid w:val="006A457C"/>
    <w:rsid w:val="006A60A4"/>
    <w:rsid w:val="006A700D"/>
    <w:rsid w:val="006A729E"/>
    <w:rsid w:val="006A7ECD"/>
    <w:rsid w:val="006B07B1"/>
    <w:rsid w:val="006B2546"/>
    <w:rsid w:val="006B38AE"/>
    <w:rsid w:val="006B4D7B"/>
    <w:rsid w:val="006B4E57"/>
    <w:rsid w:val="006B4F1B"/>
    <w:rsid w:val="006B5D57"/>
    <w:rsid w:val="006B6A68"/>
    <w:rsid w:val="006B73EC"/>
    <w:rsid w:val="006B783C"/>
    <w:rsid w:val="006C15BE"/>
    <w:rsid w:val="006C1B3E"/>
    <w:rsid w:val="006C220E"/>
    <w:rsid w:val="006C2CC6"/>
    <w:rsid w:val="006C31FE"/>
    <w:rsid w:val="006C4462"/>
    <w:rsid w:val="006C47E8"/>
    <w:rsid w:val="006C4959"/>
    <w:rsid w:val="006C4AF9"/>
    <w:rsid w:val="006C6494"/>
    <w:rsid w:val="006C7415"/>
    <w:rsid w:val="006C7D70"/>
    <w:rsid w:val="006D0B9F"/>
    <w:rsid w:val="006D0D69"/>
    <w:rsid w:val="006D1BBA"/>
    <w:rsid w:val="006D609E"/>
    <w:rsid w:val="006D6670"/>
    <w:rsid w:val="006D6AF0"/>
    <w:rsid w:val="006D7CC8"/>
    <w:rsid w:val="006E02B6"/>
    <w:rsid w:val="006E1429"/>
    <w:rsid w:val="006E39C1"/>
    <w:rsid w:val="006E4492"/>
    <w:rsid w:val="006E634E"/>
    <w:rsid w:val="006E7C8C"/>
    <w:rsid w:val="006E7CBB"/>
    <w:rsid w:val="006F0333"/>
    <w:rsid w:val="006F11FC"/>
    <w:rsid w:val="006F1922"/>
    <w:rsid w:val="006F389F"/>
    <w:rsid w:val="006F616E"/>
    <w:rsid w:val="006F738D"/>
    <w:rsid w:val="006F78F1"/>
    <w:rsid w:val="006F7AD5"/>
    <w:rsid w:val="00700395"/>
    <w:rsid w:val="00700A07"/>
    <w:rsid w:val="0070265A"/>
    <w:rsid w:val="007037AC"/>
    <w:rsid w:val="007051C9"/>
    <w:rsid w:val="00706433"/>
    <w:rsid w:val="00710173"/>
    <w:rsid w:val="00712EFB"/>
    <w:rsid w:val="0071352E"/>
    <w:rsid w:val="0071365E"/>
    <w:rsid w:val="0071421D"/>
    <w:rsid w:val="0071451F"/>
    <w:rsid w:val="00714EB5"/>
    <w:rsid w:val="0071510D"/>
    <w:rsid w:val="00715410"/>
    <w:rsid w:val="0071543A"/>
    <w:rsid w:val="00716C6A"/>
    <w:rsid w:val="00717FEF"/>
    <w:rsid w:val="00720D74"/>
    <w:rsid w:val="00720E67"/>
    <w:rsid w:val="00721A31"/>
    <w:rsid w:val="00724CBB"/>
    <w:rsid w:val="00725AD9"/>
    <w:rsid w:val="00726411"/>
    <w:rsid w:val="00727B28"/>
    <w:rsid w:val="0073028E"/>
    <w:rsid w:val="007304AF"/>
    <w:rsid w:val="00732628"/>
    <w:rsid w:val="00733FD1"/>
    <w:rsid w:val="007342C3"/>
    <w:rsid w:val="007345B0"/>
    <w:rsid w:val="00734890"/>
    <w:rsid w:val="0073540C"/>
    <w:rsid w:val="00735E50"/>
    <w:rsid w:val="007406BD"/>
    <w:rsid w:val="0074121F"/>
    <w:rsid w:val="0074314A"/>
    <w:rsid w:val="00743F17"/>
    <w:rsid w:val="00751004"/>
    <w:rsid w:val="00752771"/>
    <w:rsid w:val="007528B1"/>
    <w:rsid w:val="007540A1"/>
    <w:rsid w:val="00757114"/>
    <w:rsid w:val="00757648"/>
    <w:rsid w:val="00760C2D"/>
    <w:rsid w:val="00760C9A"/>
    <w:rsid w:val="00763C76"/>
    <w:rsid w:val="00764E0B"/>
    <w:rsid w:val="0076707D"/>
    <w:rsid w:val="007711D7"/>
    <w:rsid w:val="00771DB1"/>
    <w:rsid w:val="00772A44"/>
    <w:rsid w:val="007734EE"/>
    <w:rsid w:val="0077400F"/>
    <w:rsid w:val="007745D4"/>
    <w:rsid w:val="007755D7"/>
    <w:rsid w:val="00780368"/>
    <w:rsid w:val="0078038F"/>
    <w:rsid w:val="00780AF6"/>
    <w:rsid w:val="00780FE0"/>
    <w:rsid w:val="0078294C"/>
    <w:rsid w:val="00783815"/>
    <w:rsid w:val="00785095"/>
    <w:rsid w:val="00785421"/>
    <w:rsid w:val="00790231"/>
    <w:rsid w:val="00790406"/>
    <w:rsid w:val="0079424B"/>
    <w:rsid w:val="00794DF8"/>
    <w:rsid w:val="007955CD"/>
    <w:rsid w:val="00795AA0"/>
    <w:rsid w:val="00796AFC"/>
    <w:rsid w:val="00797515"/>
    <w:rsid w:val="00797B7B"/>
    <w:rsid w:val="007A0FEC"/>
    <w:rsid w:val="007A128E"/>
    <w:rsid w:val="007A18FB"/>
    <w:rsid w:val="007A3A4A"/>
    <w:rsid w:val="007A5649"/>
    <w:rsid w:val="007A7A55"/>
    <w:rsid w:val="007B0110"/>
    <w:rsid w:val="007B0123"/>
    <w:rsid w:val="007B0866"/>
    <w:rsid w:val="007B0B78"/>
    <w:rsid w:val="007B1704"/>
    <w:rsid w:val="007B2028"/>
    <w:rsid w:val="007B37EA"/>
    <w:rsid w:val="007B3EF9"/>
    <w:rsid w:val="007B43E2"/>
    <w:rsid w:val="007B5460"/>
    <w:rsid w:val="007B6059"/>
    <w:rsid w:val="007B6B41"/>
    <w:rsid w:val="007B7DB2"/>
    <w:rsid w:val="007C0B30"/>
    <w:rsid w:val="007C0C9B"/>
    <w:rsid w:val="007C1C0C"/>
    <w:rsid w:val="007C27F6"/>
    <w:rsid w:val="007C2EA2"/>
    <w:rsid w:val="007C50EE"/>
    <w:rsid w:val="007C548E"/>
    <w:rsid w:val="007C5FD0"/>
    <w:rsid w:val="007C6B1D"/>
    <w:rsid w:val="007D1744"/>
    <w:rsid w:val="007D240D"/>
    <w:rsid w:val="007D497B"/>
    <w:rsid w:val="007D5529"/>
    <w:rsid w:val="007D58D6"/>
    <w:rsid w:val="007D59CD"/>
    <w:rsid w:val="007D5AFD"/>
    <w:rsid w:val="007D5B26"/>
    <w:rsid w:val="007D65F4"/>
    <w:rsid w:val="007D7812"/>
    <w:rsid w:val="007D7B00"/>
    <w:rsid w:val="007E32FD"/>
    <w:rsid w:val="007E453E"/>
    <w:rsid w:val="007E50B1"/>
    <w:rsid w:val="007E5161"/>
    <w:rsid w:val="007E5BF3"/>
    <w:rsid w:val="007E6150"/>
    <w:rsid w:val="007F0A39"/>
    <w:rsid w:val="007F1A7B"/>
    <w:rsid w:val="007F1DE3"/>
    <w:rsid w:val="007F3184"/>
    <w:rsid w:val="007F4D89"/>
    <w:rsid w:val="007F5680"/>
    <w:rsid w:val="0080157F"/>
    <w:rsid w:val="00802229"/>
    <w:rsid w:val="00802264"/>
    <w:rsid w:val="00803975"/>
    <w:rsid w:val="00806A80"/>
    <w:rsid w:val="00811020"/>
    <w:rsid w:val="00814434"/>
    <w:rsid w:val="008144EB"/>
    <w:rsid w:val="00815C59"/>
    <w:rsid w:val="00821D27"/>
    <w:rsid w:val="00821E3A"/>
    <w:rsid w:val="00822AEA"/>
    <w:rsid w:val="00822D7D"/>
    <w:rsid w:val="00826329"/>
    <w:rsid w:val="00826913"/>
    <w:rsid w:val="008312F8"/>
    <w:rsid w:val="00832058"/>
    <w:rsid w:val="00833276"/>
    <w:rsid w:val="00835ECC"/>
    <w:rsid w:val="008361BC"/>
    <w:rsid w:val="008365B9"/>
    <w:rsid w:val="00836D61"/>
    <w:rsid w:val="00836D67"/>
    <w:rsid w:val="0083721E"/>
    <w:rsid w:val="008373B3"/>
    <w:rsid w:val="00840909"/>
    <w:rsid w:val="00840EC3"/>
    <w:rsid w:val="008435AC"/>
    <w:rsid w:val="008436BB"/>
    <w:rsid w:val="00843DB4"/>
    <w:rsid w:val="00844B6C"/>
    <w:rsid w:val="00845589"/>
    <w:rsid w:val="00846A3F"/>
    <w:rsid w:val="0084709E"/>
    <w:rsid w:val="00847C71"/>
    <w:rsid w:val="00852B3C"/>
    <w:rsid w:val="00854667"/>
    <w:rsid w:val="008553E5"/>
    <w:rsid w:val="008556AE"/>
    <w:rsid w:val="00855E0D"/>
    <w:rsid w:val="0086079D"/>
    <w:rsid w:val="00863666"/>
    <w:rsid w:val="008636A2"/>
    <w:rsid w:val="00863CD4"/>
    <w:rsid w:val="008649A7"/>
    <w:rsid w:val="00865D4F"/>
    <w:rsid w:val="0086678B"/>
    <w:rsid w:val="00871252"/>
    <w:rsid w:val="00871872"/>
    <w:rsid w:val="008736AB"/>
    <w:rsid w:val="00873B28"/>
    <w:rsid w:val="00873DF9"/>
    <w:rsid w:val="008765B6"/>
    <w:rsid w:val="0087703A"/>
    <w:rsid w:val="00877AA5"/>
    <w:rsid w:val="00880CA7"/>
    <w:rsid w:val="008827AB"/>
    <w:rsid w:val="00885A91"/>
    <w:rsid w:val="00886B4E"/>
    <w:rsid w:val="008874DB"/>
    <w:rsid w:val="00890D0B"/>
    <w:rsid w:val="00891A79"/>
    <w:rsid w:val="00891B12"/>
    <w:rsid w:val="00892209"/>
    <w:rsid w:val="008935A6"/>
    <w:rsid w:val="00893812"/>
    <w:rsid w:val="008957C3"/>
    <w:rsid w:val="0089604F"/>
    <w:rsid w:val="00896657"/>
    <w:rsid w:val="00897957"/>
    <w:rsid w:val="008A0952"/>
    <w:rsid w:val="008A1503"/>
    <w:rsid w:val="008A1D6A"/>
    <w:rsid w:val="008A1F23"/>
    <w:rsid w:val="008A2F1E"/>
    <w:rsid w:val="008A3B27"/>
    <w:rsid w:val="008A4069"/>
    <w:rsid w:val="008A48FC"/>
    <w:rsid w:val="008A4EE9"/>
    <w:rsid w:val="008A5272"/>
    <w:rsid w:val="008A5CEA"/>
    <w:rsid w:val="008A6975"/>
    <w:rsid w:val="008B0E96"/>
    <w:rsid w:val="008B322B"/>
    <w:rsid w:val="008B4057"/>
    <w:rsid w:val="008B6119"/>
    <w:rsid w:val="008B79CA"/>
    <w:rsid w:val="008C0C41"/>
    <w:rsid w:val="008C1023"/>
    <w:rsid w:val="008C140F"/>
    <w:rsid w:val="008C2372"/>
    <w:rsid w:val="008C2804"/>
    <w:rsid w:val="008C3C55"/>
    <w:rsid w:val="008C5750"/>
    <w:rsid w:val="008C5D49"/>
    <w:rsid w:val="008C67EF"/>
    <w:rsid w:val="008C691A"/>
    <w:rsid w:val="008C727A"/>
    <w:rsid w:val="008D0321"/>
    <w:rsid w:val="008D093A"/>
    <w:rsid w:val="008D1261"/>
    <w:rsid w:val="008D1B57"/>
    <w:rsid w:val="008D2E58"/>
    <w:rsid w:val="008D33C9"/>
    <w:rsid w:val="008D39D9"/>
    <w:rsid w:val="008D39E5"/>
    <w:rsid w:val="008D3E42"/>
    <w:rsid w:val="008D4873"/>
    <w:rsid w:val="008D571B"/>
    <w:rsid w:val="008D7465"/>
    <w:rsid w:val="008E0B8E"/>
    <w:rsid w:val="008E1FEE"/>
    <w:rsid w:val="008E3531"/>
    <w:rsid w:val="008E567E"/>
    <w:rsid w:val="008E6CBD"/>
    <w:rsid w:val="008E7A5F"/>
    <w:rsid w:val="008F087D"/>
    <w:rsid w:val="008F0F5E"/>
    <w:rsid w:val="008F1A3B"/>
    <w:rsid w:val="008F218D"/>
    <w:rsid w:val="008F2219"/>
    <w:rsid w:val="008F5586"/>
    <w:rsid w:val="008F7316"/>
    <w:rsid w:val="008F773C"/>
    <w:rsid w:val="00901DF7"/>
    <w:rsid w:val="00902A7A"/>
    <w:rsid w:val="009031D1"/>
    <w:rsid w:val="0090323C"/>
    <w:rsid w:val="00904C6F"/>
    <w:rsid w:val="009050FC"/>
    <w:rsid w:val="009057CF"/>
    <w:rsid w:val="00905F83"/>
    <w:rsid w:val="00905FF6"/>
    <w:rsid w:val="00906DDE"/>
    <w:rsid w:val="00910387"/>
    <w:rsid w:val="0091125E"/>
    <w:rsid w:val="00911335"/>
    <w:rsid w:val="009119B5"/>
    <w:rsid w:val="009128EB"/>
    <w:rsid w:val="00912E5F"/>
    <w:rsid w:val="009138DD"/>
    <w:rsid w:val="00915142"/>
    <w:rsid w:val="009157D4"/>
    <w:rsid w:val="00915998"/>
    <w:rsid w:val="00916829"/>
    <w:rsid w:val="0091689C"/>
    <w:rsid w:val="00920A6A"/>
    <w:rsid w:val="0092165F"/>
    <w:rsid w:val="00921678"/>
    <w:rsid w:val="00922613"/>
    <w:rsid w:val="009247E7"/>
    <w:rsid w:val="00924E7E"/>
    <w:rsid w:val="0093049E"/>
    <w:rsid w:val="009304BC"/>
    <w:rsid w:val="00930753"/>
    <w:rsid w:val="009325EE"/>
    <w:rsid w:val="009347A9"/>
    <w:rsid w:val="009358F5"/>
    <w:rsid w:val="00935F1E"/>
    <w:rsid w:val="00937513"/>
    <w:rsid w:val="00937AFD"/>
    <w:rsid w:val="009415C7"/>
    <w:rsid w:val="00941BB0"/>
    <w:rsid w:val="00943676"/>
    <w:rsid w:val="00944419"/>
    <w:rsid w:val="009455DA"/>
    <w:rsid w:val="00945F19"/>
    <w:rsid w:val="00946056"/>
    <w:rsid w:val="00946383"/>
    <w:rsid w:val="00947B0D"/>
    <w:rsid w:val="00953157"/>
    <w:rsid w:val="00953458"/>
    <w:rsid w:val="00956FB0"/>
    <w:rsid w:val="009570E3"/>
    <w:rsid w:val="00957910"/>
    <w:rsid w:val="00961216"/>
    <w:rsid w:val="00964988"/>
    <w:rsid w:val="00965489"/>
    <w:rsid w:val="009667EC"/>
    <w:rsid w:val="00966BDB"/>
    <w:rsid w:val="00966DE0"/>
    <w:rsid w:val="009702DF"/>
    <w:rsid w:val="0097088E"/>
    <w:rsid w:val="00971D0B"/>
    <w:rsid w:val="00972A52"/>
    <w:rsid w:val="009741E6"/>
    <w:rsid w:val="00974EAF"/>
    <w:rsid w:val="00975210"/>
    <w:rsid w:val="009759BC"/>
    <w:rsid w:val="00975FF1"/>
    <w:rsid w:val="009767F9"/>
    <w:rsid w:val="009806B9"/>
    <w:rsid w:val="00981E8B"/>
    <w:rsid w:val="00982689"/>
    <w:rsid w:val="00983B97"/>
    <w:rsid w:val="00985361"/>
    <w:rsid w:val="00985B56"/>
    <w:rsid w:val="00985F2A"/>
    <w:rsid w:val="00986228"/>
    <w:rsid w:val="00986350"/>
    <w:rsid w:val="009864BD"/>
    <w:rsid w:val="00992388"/>
    <w:rsid w:val="0099471A"/>
    <w:rsid w:val="00994C17"/>
    <w:rsid w:val="009969EE"/>
    <w:rsid w:val="00997C25"/>
    <w:rsid w:val="009A0253"/>
    <w:rsid w:val="009A127A"/>
    <w:rsid w:val="009A1286"/>
    <w:rsid w:val="009A438D"/>
    <w:rsid w:val="009A47EE"/>
    <w:rsid w:val="009A4D7A"/>
    <w:rsid w:val="009A66F2"/>
    <w:rsid w:val="009B1F8D"/>
    <w:rsid w:val="009B2370"/>
    <w:rsid w:val="009B2805"/>
    <w:rsid w:val="009B32F1"/>
    <w:rsid w:val="009B3919"/>
    <w:rsid w:val="009B6108"/>
    <w:rsid w:val="009B6EBC"/>
    <w:rsid w:val="009C3779"/>
    <w:rsid w:val="009C3E5C"/>
    <w:rsid w:val="009C6592"/>
    <w:rsid w:val="009C7D55"/>
    <w:rsid w:val="009D0730"/>
    <w:rsid w:val="009D0DDE"/>
    <w:rsid w:val="009D350E"/>
    <w:rsid w:val="009D4600"/>
    <w:rsid w:val="009D4CB8"/>
    <w:rsid w:val="009D6F32"/>
    <w:rsid w:val="009E092F"/>
    <w:rsid w:val="009E6BFE"/>
    <w:rsid w:val="009F08EE"/>
    <w:rsid w:val="009F1D8B"/>
    <w:rsid w:val="009F3AE7"/>
    <w:rsid w:val="009F4463"/>
    <w:rsid w:val="009F4777"/>
    <w:rsid w:val="009F4BD2"/>
    <w:rsid w:val="009F67D2"/>
    <w:rsid w:val="009F7EAC"/>
    <w:rsid w:val="00A00630"/>
    <w:rsid w:val="00A00C32"/>
    <w:rsid w:val="00A0133D"/>
    <w:rsid w:val="00A02A57"/>
    <w:rsid w:val="00A04B86"/>
    <w:rsid w:val="00A04C11"/>
    <w:rsid w:val="00A04CD5"/>
    <w:rsid w:val="00A04EE1"/>
    <w:rsid w:val="00A054A4"/>
    <w:rsid w:val="00A112CD"/>
    <w:rsid w:val="00A1321B"/>
    <w:rsid w:val="00A206F7"/>
    <w:rsid w:val="00A20D68"/>
    <w:rsid w:val="00A21F15"/>
    <w:rsid w:val="00A23526"/>
    <w:rsid w:val="00A23A7B"/>
    <w:rsid w:val="00A24495"/>
    <w:rsid w:val="00A24656"/>
    <w:rsid w:val="00A27490"/>
    <w:rsid w:val="00A306BD"/>
    <w:rsid w:val="00A31FB3"/>
    <w:rsid w:val="00A32001"/>
    <w:rsid w:val="00A332A1"/>
    <w:rsid w:val="00A34504"/>
    <w:rsid w:val="00A34B11"/>
    <w:rsid w:val="00A3523E"/>
    <w:rsid w:val="00A36128"/>
    <w:rsid w:val="00A36C6E"/>
    <w:rsid w:val="00A37C29"/>
    <w:rsid w:val="00A4158A"/>
    <w:rsid w:val="00A41E22"/>
    <w:rsid w:val="00A41FCB"/>
    <w:rsid w:val="00A420CE"/>
    <w:rsid w:val="00A42264"/>
    <w:rsid w:val="00A42299"/>
    <w:rsid w:val="00A45EEA"/>
    <w:rsid w:val="00A46881"/>
    <w:rsid w:val="00A473A1"/>
    <w:rsid w:val="00A511E8"/>
    <w:rsid w:val="00A51BAF"/>
    <w:rsid w:val="00A521E0"/>
    <w:rsid w:val="00A53E13"/>
    <w:rsid w:val="00A54CA6"/>
    <w:rsid w:val="00A55104"/>
    <w:rsid w:val="00A55D7C"/>
    <w:rsid w:val="00A56D57"/>
    <w:rsid w:val="00A57BD5"/>
    <w:rsid w:val="00A6044C"/>
    <w:rsid w:val="00A6068C"/>
    <w:rsid w:val="00A60A93"/>
    <w:rsid w:val="00A6133F"/>
    <w:rsid w:val="00A61D0E"/>
    <w:rsid w:val="00A620AF"/>
    <w:rsid w:val="00A64A36"/>
    <w:rsid w:val="00A65B10"/>
    <w:rsid w:val="00A67BB5"/>
    <w:rsid w:val="00A7279A"/>
    <w:rsid w:val="00A72BA0"/>
    <w:rsid w:val="00A73456"/>
    <w:rsid w:val="00A73581"/>
    <w:rsid w:val="00A736DB"/>
    <w:rsid w:val="00A7482D"/>
    <w:rsid w:val="00A74B5D"/>
    <w:rsid w:val="00A74C42"/>
    <w:rsid w:val="00A75306"/>
    <w:rsid w:val="00A75D7F"/>
    <w:rsid w:val="00A76996"/>
    <w:rsid w:val="00A76B04"/>
    <w:rsid w:val="00A77EDA"/>
    <w:rsid w:val="00A814A4"/>
    <w:rsid w:val="00A81A8F"/>
    <w:rsid w:val="00A820AD"/>
    <w:rsid w:val="00A84733"/>
    <w:rsid w:val="00A84AC3"/>
    <w:rsid w:val="00A8527C"/>
    <w:rsid w:val="00A922DB"/>
    <w:rsid w:val="00A925C2"/>
    <w:rsid w:val="00A93F08"/>
    <w:rsid w:val="00A95CF2"/>
    <w:rsid w:val="00A963F2"/>
    <w:rsid w:val="00A96C62"/>
    <w:rsid w:val="00AA2947"/>
    <w:rsid w:val="00AA2CCD"/>
    <w:rsid w:val="00AA2DB9"/>
    <w:rsid w:val="00AA4030"/>
    <w:rsid w:val="00AA46C8"/>
    <w:rsid w:val="00AA51C8"/>
    <w:rsid w:val="00AA5785"/>
    <w:rsid w:val="00AB15CD"/>
    <w:rsid w:val="00AB16F4"/>
    <w:rsid w:val="00AB2DE6"/>
    <w:rsid w:val="00AB330E"/>
    <w:rsid w:val="00AB35F2"/>
    <w:rsid w:val="00AB3E0C"/>
    <w:rsid w:val="00AB4B7F"/>
    <w:rsid w:val="00AB6253"/>
    <w:rsid w:val="00AB7E97"/>
    <w:rsid w:val="00AC0161"/>
    <w:rsid w:val="00AC0A49"/>
    <w:rsid w:val="00AC1CB8"/>
    <w:rsid w:val="00AC2320"/>
    <w:rsid w:val="00AC4B8D"/>
    <w:rsid w:val="00AC5CFA"/>
    <w:rsid w:val="00AC6820"/>
    <w:rsid w:val="00AC6A13"/>
    <w:rsid w:val="00AC6EDA"/>
    <w:rsid w:val="00AD00A4"/>
    <w:rsid w:val="00AD01B6"/>
    <w:rsid w:val="00AD7062"/>
    <w:rsid w:val="00AD71C1"/>
    <w:rsid w:val="00AD75CF"/>
    <w:rsid w:val="00AD7A65"/>
    <w:rsid w:val="00AE16C3"/>
    <w:rsid w:val="00AE180C"/>
    <w:rsid w:val="00AE1D3C"/>
    <w:rsid w:val="00AE3DDD"/>
    <w:rsid w:val="00AE426C"/>
    <w:rsid w:val="00AE4A2D"/>
    <w:rsid w:val="00AE5DDC"/>
    <w:rsid w:val="00AE6CF7"/>
    <w:rsid w:val="00AE79DD"/>
    <w:rsid w:val="00AF459F"/>
    <w:rsid w:val="00AF4EA4"/>
    <w:rsid w:val="00AF5362"/>
    <w:rsid w:val="00AF5500"/>
    <w:rsid w:val="00AF649C"/>
    <w:rsid w:val="00B00AF2"/>
    <w:rsid w:val="00B01390"/>
    <w:rsid w:val="00B01F5B"/>
    <w:rsid w:val="00B025D1"/>
    <w:rsid w:val="00B026D5"/>
    <w:rsid w:val="00B02F02"/>
    <w:rsid w:val="00B03E1D"/>
    <w:rsid w:val="00B0469E"/>
    <w:rsid w:val="00B05628"/>
    <w:rsid w:val="00B06275"/>
    <w:rsid w:val="00B07DF6"/>
    <w:rsid w:val="00B10B43"/>
    <w:rsid w:val="00B1230A"/>
    <w:rsid w:val="00B12886"/>
    <w:rsid w:val="00B12E34"/>
    <w:rsid w:val="00B13E6F"/>
    <w:rsid w:val="00B14A23"/>
    <w:rsid w:val="00B15037"/>
    <w:rsid w:val="00B15527"/>
    <w:rsid w:val="00B15D4E"/>
    <w:rsid w:val="00B15E2A"/>
    <w:rsid w:val="00B17071"/>
    <w:rsid w:val="00B170D1"/>
    <w:rsid w:val="00B17A74"/>
    <w:rsid w:val="00B21469"/>
    <w:rsid w:val="00B23247"/>
    <w:rsid w:val="00B23F78"/>
    <w:rsid w:val="00B2581C"/>
    <w:rsid w:val="00B27C71"/>
    <w:rsid w:val="00B31E57"/>
    <w:rsid w:val="00B3226C"/>
    <w:rsid w:val="00B32C1E"/>
    <w:rsid w:val="00B339FA"/>
    <w:rsid w:val="00B341C3"/>
    <w:rsid w:val="00B354FE"/>
    <w:rsid w:val="00B36D0E"/>
    <w:rsid w:val="00B37167"/>
    <w:rsid w:val="00B4129F"/>
    <w:rsid w:val="00B41380"/>
    <w:rsid w:val="00B41E81"/>
    <w:rsid w:val="00B4276C"/>
    <w:rsid w:val="00B43DC3"/>
    <w:rsid w:val="00B458C5"/>
    <w:rsid w:val="00B45D08"/>
    <w:rsid w:val="00B46023"/>
    <w:rsid w:val="00B47980"/>
    <w:rsid w:val="00B50BD7"/>
    <w:rsid w:val="00B51095"/>
    <w:rsid w:val="00B522F5"/>
    <w:rsid w:val="00B53BD0"/>
    <w:rsid w:val="00B5523A"/>
    <w:rsid w:val="00B5621F"/>
    <w:rsid w:val="00B57F76"/>
    <w:rsid w:val="00B601FD"/>
    <w:rsid w:val="00B60608"/>
    <w:rsid w:val="00B61A10"/>
    <w:rsid w:val="00B62D95"/>
    <w:rsid w:val="00B630C6"/>
    <w:rsid w:val="00B63E54"/>
    <w:rsid w:val="00B64050"/>
    <w:rsid w:val="00B648A8"/>
    <w:rsid w:val="00B65D2C"/>
    <w:rsid w:val="00B65E08"/>
    <w:rsid w:val="00B66334"/>
    <w:rsid w:val="00B66377"/>
    <w:rsid w:val="00B66470"/>
    <w:rsid w:val="00B6747B"/>
    <w:rsid w:val="00B70C93"/>
    <w:rsid w:val="00B7350D"/>
    <w:rsid w:val="00B74852"/>
    <w:rsid w:val="00B74947"/>
    <w:rsid w:val="00B751CE"/>
    <w:rsid w:val="00B753B5"/>
    <w:rsid w:val="00B7647D"/>
    <w:rsid w:val="00B765DA"/>
    <w:rsid w:val="00B7676C"/>
    <w:rsid w:val="00B767AD"/>
    <w:rsid w:val="00B76FB1"/>
    <w:rsid w:val="00B77D3E"/>
    <w:rsid w:val="00B800A2"/>
    <w:rsid w:val="00B80692"/>
    <w:rsid w:val="00B8206A"/>
    <w:rsid w:val="00B82792"/>
    <w:rsid w:val="00B84E7D"/>
    <w:rsid w:val="00B87F4A"/>
    <w:rsid w:val="00B90ABC"/>
    <w:rsid w:val="00B90BA3"/>
    <w:rsid w:val="00B91DDE"/>
    <w:rsid w:val="00B93BCC"/>
    <w:rsid w:val="00B946C0"/>
    <w:rsid w:val="00B947E8"/>
    <w:rsid w:val="00B96D88"/>
    <w:rsid w:val="00BA26DC"/>
    <w:rsid w:val="00BA3A4E"/>
    <w:rsid w:val="00BA4E95"/>
    <w:rsid w:val="00BA5025"/>
    <w:rsid w:val="00BA52E0"/>
    <w:rsid w:val="00BA61BC"/>
    <w:rsid w:val="00BA62CE"/>
    <w:rsid w:val="00BA787E"/>
    <w:rsid w:val="00BA78C6"/>
    <w:rsid w:val="00BA7963"/>
    <w:rsid w:val="00BB1823"/>
    <w:rsid w:val="00BB7690"/>
    <w:rsid w:val="00BC09CD"/>
    <w:rsid w:val="00BC100F"/>
    <w:rsid w:val="00BC313F"/>
    <w:rsid w:val="00BC50B6"/>
    <w:rsid w:val="00BC5A9C"/>
    <w:rsid w:val="00BC6311"/>
    <w:rsid w:val="00BC6813"/>
    <w:rsid w:val="00BC6BEB"/>
    <w:rsid w:val="00BD04B0"/>
    <w:rsid w:val="00BD0F44"/>
    <w:rsid w:val="00BD53F7"/>
    <w:rsid w:val="00BD65FB"/>
    <w:rsid w:val="00BE256E"/>
    <w:rsid w:val="00BE2595"/>
    <w:rsid w:val="00BE2D47"/>
    <w:rsid w:val="00BE3609"/>
    <w:rsid w:val="00BE395B"/>
    <w:rsid w:val="00BE5948"/>
    <w:rsid w:val="00BF1277"/>
    <w:rsid w:val="00BF325A"/>
    <w:rsid w:val="00BF3B9E"/>
    <w:rsid w:val="00BF46BD"/>
    <w:rsid w:val="00BF54BF"/>
    <w:rsid w:val="00BF6A39"/>
    <w:rsid w:val="00C003D5"/>
    <w:rsid w:val="00C01307"/>
    <w:rsid w:val="00C047CF"/>
    <w:rsid w:val="00C06073"/>
    <w:rsid w:val="00C06D76"/>
    <w:rsid w:val="00C10D9C"/>
    <w:rsid w:val="00C110DD"/>
    <w:rsid w:val="00C12C21"/>
    <w:rsid w:val="00C13515"/>
    <w:rsid w:val="00C1368C"/>
    <w:rsid w:val="00C1416A"/>
    <w:rsid w:val="00C1459C"/>
    <w:rsid w:val="00C14C19"/>
    <w:rsid w:val="00C14D26"/>
    <w:rsid w:val="00C1701A"/>
    <w:rsid w:val="00C172DC"/>
    <w:rsid w:val="00C20830"/>
    <w:rsid w:val="00C20DA6"/>
    <w:rsid w:val="00C222FA"/>
    <w:rsid w:val="00C23607"/>
    <w:rsid w:val="00C24D0B"/>
    <w:rsid w:val="00C25044"/>
    <w:rsid w:val="00C25822"/>
    <w:rsid w:val="00C273D4"/>
    <w:rsid w:val="00C30302"/>
    <w:rsid w:val="00C305FB"/>
    <w:rsid w:val="00C33A43"/>
    <w:rsid w:val="00C3428D"/>
    <w:rsid w:val="00C34C20"/>
    <w:rsid w:val="00C35265"/>
    <w:rsid w:val="00C35BC5"/>
    <w:rsid w:val="00C40106"/>
    <w:rsid w:val="00C40539"/>
    <w:rsid w:val="00C40B52"/>
    <w:rsid w:val="00C412F2"/>
    <w:rsid w:val="00C44D61"/>
    <w:rsid w:val="00C475D5"/>
    <w:rsid w:val="00C500BC"/>
    <w:rsid w:val="00C50E4C"/>
    <w:rsid w:val="00C515B5"/>
    <w:rsid w:val="00C5223C"/>
    <w:rsid w:val="00C52A65"/>
    <w:rsid w:val="00C52DFA"/>
    <w:rsid w:val="00C53120"/>
    <w:rsid w:val="00C5318E"/>
    <w:rsid w:val="00C53CC8"/>
    <w:rsid w:val="00C54F56"/>
    <w:rsid w:val="00C54FC9"/>
    <w:rsid w:val="00C56704"/>
    <w:rsid w:val="00C57693"/>
    <w:rsid w:val="00C57C11"/>
    <w:rsid w:val="00C57DC8"/>
    <w:rsid w:val="00C62ED5"/>
    <w:rsid w:val="00C63845"/>
    <w:rsid w:val="00C63F2F"/>
    <w:rsid w:val="00C65F24"/>
    <w:rsid w:val="00C667C3"/>
    <w:rsid w:val="00C66D58"/>
    <w:rsid w:val="00C67033"/>
    <w:rsid w:val="00C678A6"/>
    <w:rsid w:val="00C70C58"/>
    <w:rsid w:val="00C71DF4"/>
    <w:rsid w:val="00C72370"/>
    <w:rsid w:val="00C72E7D"/>
    <w:rsid w:val="00C76651"/>
    <w:rsid w:val="00C77163"/>
    <w:rsid w:val="00C775E4"/>
    <w:rsid w:val="00C86B5D"/>
    <w:rsid w:val="00C87CAD"/>
    <w:rsid w:val="00C91D91"/>
    <w:rsid w:val="00C926CF"/>
    <w:rsid w:val="00C934C5"/>
    <w:rsid w:val="00C94A95"/>
    <w:rsid w:val="00C95068"/>
    <w:rsid w:val="00C951A1"/>
    <w:rsid w:val="00C95DD4"/>
    <w:rsid w:val="00C96056"/>
    <w:rsid w:val="00C9608D"/>
    <w:rsid w:val="00C96315"/>
    <w:rsid w:val="00C96B19"/>
    <w:rsid w:val="00C96E21"/>
    <w:rsid w:val="00CA062B"/>
    <w:rsid w:val="00CA0D1F"/>
    <w:rsid w:val="00CA182C"/>
    <w:rsid w:val="00CA29EF"/>
    <w:rsid w:val="00CA47D6"/>
    <w:rsid w:val="00CA47FB"/>
    <w:rsid w:val="00CA5E29"/>
    <w:rsid w:val="00CA67EA"/>
    <w:rsid w:val="00CA6C26"/>
    <w:rsid w:val="00CA75AE"/>
    <w:rsid w:val="00CA7A2A"/>
    <w:rsid w:val="00CA7E0D"/>
    <w:rsid w:val="00CB0A45"/>
    <w:rsid w:val="00CB1420"/>
    <w:rsid w:val="00CB1C7A"/>
    <w:rsid w:val="00CB2DD4"/>
    <w:rsid w:val="00CB31BA"/>
    <w:rsid w:val="00CB47CF"/>
    <w:rsid w:val="00CB5878"/>
    <w:rsid w:val="00CB5B02"/>
    <w:rsid w:val="00CB74DD"/>
    <w:rsid w:val="00CB788E"/>
    <w:rsid w:val="00CC0098"/>
    <w:rsid w:val="00CC0A4F"/>
    <w:rsid w:val="00CC139D"/>
    <w:rsid w:val="00CC1CAF"/>
    <w:rsid w:val="00CC4460"/>
    <w:rsid w:val="00CC4B99"/>
    <w:rsid w:val="00CC4CF9"/>
    <w:rsid w:val="00CC54A2"/>
    <w:rsid w:val="00CC54E2"/>
    <w:rsid w:val="00CC63AA"/>
    <w:rsid w:val="00CC6BB0"/>
    <w:rsid w:val="00CC7DB9"/>
    <w:rsid w:val="00CD016A"/>
    <w:rsid w:val="00CD1198"/>
    <w:rsid w:val="00CD13ED"/>
    <w:rsid w:val="00CD2445"/>
    <w:rsid w:val="00CD4BED"/>
    <w:rsid w:val="00CE04E5"/>
    <w:rsid w:val="00CE221A"/>
    <w:rsid w:val="00CE2459"/>
    <w:rsid w:val="00CE2ADC"/>
    <w:rsid w:val="00CE3755"/>
    <w:rsid w:val="00CE4A1F"/>
    <w:rsid w:val="00CE5E52"/>
    <w:rsid w:val="00CE63DE"/>
    <w:rsid w:val="00CE646A"/>
    <w:rsid w:val="00CE652C"/>
    <w:rsid w:val="00CE7CE9"/>
    <w:rsid w:val="00CF00BF"/>
    <w:rsid w:val="00CF0F8A"/>
    <w:rsid w:val="00CF3D4E"/>
    <w:rsid w:val="00CF3DA8"/>
    <w:rsid w:val="00CF424B"/>
    <w:rsid w:val="00CF43C4"/>
    <w:rsid w:val="00CF4BC2"/>
    <w:rsid w:val="00CF5C30"/>
    <w:rsid w:val="00CF6003"/>
    <w:rsid w:val="00D0085B"/>
    <w:rsid w:val="00D0418C"/>
    <w:rsid w:val="00D04956"/>
    <w:rsid w:val="00D04D7C"/>
    <w:rsid w:val="00D07A5D"/>
    <w:rsid w:val="00D139B5"/>
    <w:rsid w:val="00D13A16"/>
    <w:rsid w:val="00D13C17"/>
    <w:rsid w:val="00D1495D"/>
    <w:rsid w:val="00D1591A"/>
    <w:rsid w:val="00D161DF"/>
    <w:rsid w:val="00D17D4F"/>
    <w:rsid w:val="00D200F8"/>
    <w:rsid w:val="00D217DF"/>
    <w:rsid w:val="00D243D6"/>
    <w:rsid w:val="00D248FA"/>
    <w:rsid w:val="00D251E9"/>
    <w:rsid w:val="00D25C88"/>
    <w:rsid w:val="00D3022A"/>
    <w:rsid w:val="00D30814"/>
    <w:rsid w:val="00D3158B"/>
    <w:rsid w:val="00D32D19"/>
    <w:rsid w:val="00D32F5C"/>
    <w:rsid w:val="00D347FA"/>
    <w:rsid w:val="00D34F96"/>
    <w:rsid w:val="00D36AC3"/>
    <w:rsid w:val="00D402AC"/>
    <w:rsid w:val="00D40B63"/>
    <w:rsid w:val="00D40E04"/>
    <w:rsid w:val="00D416E5"/>
    <w:rsid w:val="00D45FDE"/>
    <w:rsid w:val="00D46A85"/>
    <w:rsid w:val="00D46BAC"/>
    <w:rsid w:val="00D46FB3"/>
    <w:rsid w:val="00D47BAA"/>
    <w:rsid w:val="00D506BA"/>
    <w:rsid w:val="00D52279"/>
    <w:rsid w:val="00D52E34"/>
    <w:rsid w:val="00D548D3"/>
    <w:rsid w:val="00D54CA0"/>
    <w:rsid w:val="00D5644C"/>
    <w:rsid w:val="00D57DA6"/>
    <w:rsid w:val="00D60432"/>
    <w:rsid w:val="00D60933"/>
    <w:rsid w:val="00D60C3F"/>
    <w:rsid w:val="00D61770"/>
    <w:rsid w:val="00D620D7"/>
    <w:rsid w:val="00D62369"/>
    <w:rsid w:val="00D63237"/>
    <w:rsid w:val="00D63403"/>
    <w:rsid w:val="00D652CF"/>
    <w:rsid w:val="00D67C6B"/>
    <w:rsid w:val="00D73522"/>
    <w:rsid w:val="00D755B6"/>
    <w:rsid w:val="00D75D98"/>
    <w:rsid w:val="00D75EC7"/>
    <w:rsid w:val="00D76324"/>
    <w:rsid w:val="00D7667F"/>
    <w:rsid w:val="00D76930"/>
    <w:rsid w:val="00D815EE"/>
    <w:rsid w:val="00D83FAC"/>
    <w:rsid w:val="00D84658"/>
    <w:rsid w:val="00D8492A"/>
    <w:rsid w:val="00D865BC"/>
    <w:rsid w:val="00D866FD"/>
    <w:rsid w:val="00D8726D"/>
    <w:rsid w:val="00D8764F"/>
    <w:rsid w:val="00D92B1A"/>
    <w:rsid w:val="00D93504"/>
    <w:rsid w:val="00D959BF"/>
    <w:rsid w:val="00D95A77"/>
    <w:rsid w:val="00D963CD"/>
    <w:rsid w:val="00D96E79"/>
    <w:rsid w:val="00D97F12"/>
    <w:rsid w:val="00DA09D5"/>
    <w:rsid w:val="00DA24E7"/>
    <w:rsid w:val="00DA3160"/>
    <w:rsid w:val="00DA6E15"/>
    <w:rsid w:val="00DB0ED7"/>
    <w:rsid w:val="00DB1071"/>
    <w:rsid w:val="00DB2030"/>
    <w:rsid w:val="00DB234C"/>
    <w:rsid w:val="00DB2585"/>
    <w:rsid w:val="00DB321B"/>
    <w:rsid w:val="00DB43FE"/>
    <w:rsid w:val="00DB5A5A"/>
    <w:rsid w:val="00DB5B53"/>
    <w:rsid w:val="00DB621E"/>
    <w:rsid w:val="00DB654A"/>
    <w:rsid w:val="00DB7B78"/>
    <w:rsid w:val="00DC1DB4"/>
    <w:rsid w:val="00DC3342"/>
    <w:rsid w:val="00DC39F5"/>
    <w:rsid w:val="00DC483F"/>
    <w:rsid w:val="00DD17CC"/>
    <w:rsid w:val="00DD1B7B"/>
    <w:rsid w:val="00DD26FF"/>
    <w:rsid w:val="00DD3221"/>
    <w:rsid w:val="00DD4EAD"/>
    <w:rsid w:val="00DD63D1"/>
    <w:rsid w:val="00DE0842"/>
    <w:rsid w:val="00DE0DB3"/>
    <w:rsid w:val="00DE4596"/>
    <w:rsid w:val="00DE4A5D"/>
    <w:rsid w:val="00DE5D7B"/>
    <w:rsid w:val="00DE640F"/>
    <w:rsid w:val="00DE66F1"/>
    <w:rsid w:val="00DE6BF2"/>
    <w:rsid w:val="00DE747B"/>
    <w:rsid w:val="00DF09E2"/>
    <w:rsid w:val="00DF3229"/>
    <w:rsid w:val="00DF444E"/>
    <w:rsid w:val="00DF4684"/>
    <w:rsid w:val="00DF4CD2"/>
    <w:rsid w:val="00DF7E85"/>
    <w:rsid w:val="00E00292"/>
    <w:rsid w:val="00E00C79"/>
    <w:rsid w:val="00E038A0"/>
    <w:rsid w:val="00E04089"/>
    <w:rsid w:val="00E04EC8"/>
    <w:rsid w:val="00E04F01"/>
    <w:rsid w:val="00E065CD"/>
    <w:rsid w:val="00E072D4"/>
    <w:rsid w:val="00E10E32"/>
    <w:rsid w:val="00E13078"/>
    <w:rsid w:val="00E1450E"/>
    <w:rsid w:val="00E155A9"/>
    <w:rsid w:val="00E164A2"/>
    <w:rsid w:val="00E16AC7"/>
    <w:rsid w:val="00E207C2"/>
    <w:rsid w:val="00E229FB"/>
    <w:rsid w:val="00E24E56"/>
    <w:rsid w:val="00E24F77"/>
    <w:rsid w:val="00E25F2F"/>
    <w:rsid w:val="00E26F4E"/>
    <w:rsid w:val="00E27134"/>
    <w:rsid w:val="00E319D7"/>
    <w:rsid w:val="00E32437"/>
    <w:rsid w:val="00E32AAB"/>
    <w:rsid w:val="00E3373F"/>
    <w:rsid w:val="00E33749"/>
    <w:rsid w:val="00E36270"/>
    <w:rsid w:val="00E36459"/>
    <w:rsid w:val="00E42485"/>
    <w:rsid w:val="00E431A5"/>
    <w:rsid w:val="00E434EB"/>
    <w:rsid w:val="00E43761"/>
    <w:rsid w:val="00E453E7"/>
    <w:rsid w:val="00E45B14"/>
    <w:rsid w:val="00E4648F"/>
    <w:rsid w:val="00E4652E"/>
    <w:rsid w:val="00E50380"/>
    <w:rsid w:val="00E503A8"/>
    <w:rsid w:val="00E528C1"/>
    <w:rsid w:val="00E528EB"/>
    <w:rsid w:val="00E53A00"/>
    <w:rsid w:val="00E53AD4"/>
    <w:rsid w:val="00E53E36"/>
    <w:rsid w:val="00E5494D"/>
    <w:rsid w:val="00E54AAA"/>
    <w:rsid w:val="00E54BFF"/>
    <w:rsid w:val="00E56978"/>
    <w:rsid w:val="00E57281"/>
    <w:rsid w:val="00E62E4B"/>
    <w:rsid w:val="00E63D91"/>
    <w:rsid w:val="00E63F21"/>
    <w:rsid w:val="00E64939"/>
    <w:rsid w:val="00E6607A"/>
    <w:rsid w:val="00E66720"/>
    <w:rsid w:val="00E7038C"/>
    <w:rsid w:val="00E70FBE"/>
    <w:rsid w:val="00E71B39"/>
    <w:rsid w:val="00E71BE8"/>
    <w:rsid w:val="00E71CB8"/>
    <w:rsid w:val="00E73989"/>
    <w:rsid w:val="00E73D4A"/>
    <w:rsid w:val="00E7552F"/>
    <w:rsid w:val="00E758BE"/>
    <w:rsid w:val="00E7712F"/>
    <w:rsid w:val="00E8063E"/>
    <w:rsid w:val="00E807FF"/>
    <w:rsid w:val="00E80AFC"/>
    <w:rsid w:val="00E8643B"/>
    <w:rsid w:val="00E8783E"/>
    <w:rsid w:val="00E8789B"/>
    <w:rsid w:val="00E90743"/>
    <w:rsid w:val="00E90C32"/>
    <w:rsid w:val="00E90CB8"/>
    <w:rsid w:val="00E90FC1"/>
    <w:rsid w:val="00E91931"/>
    <w:rsid w:val="00E919F7"/>
    <w:rsid w:val="00E9295E"/>
    <w:rsid w:val="00E92C73"/>
    <w:rsid w:val="00E9322C"/>
    <w:rsid w:val="00E937A4"/>
    <w:rsid w:val="00E942CF"/>
    <w:rsid w:val="00E94606"/>
    <w:rsid w:val="00E94822"/>
    <w:rsid w:val="00E9564E"/>
    <w:rsid w:val="00E96781"/>
    <w:rsid w:val="00E9761C"/>
    <w:rsid w:val="00E9764E"/>
    <w:rsid w:val="00EA01A2"/>
    <w:rsid w:val="00EA0D9F"/>
    <w:rsid w:val="00EA11EB"/>
    <w:rsid w:val="00EA3443"/>
    <w:rsid w:val="00EB09A0"/>
    <w:rsid w:val="00EB1764"/>
    <w:rsid w:val="00EB2857"/>
    <w:rsid w:val="00EB4703"/>
    <w:rsid w:val="00EC05B1"/>
    <w:rsid w:val="00EC0789"/>
    <w:rsid w:val="00EC1984"/>
    <w:rsid w:val="00EC19D4"/>
    <w:rsid w:val="00EC1BF9"/>
    <w:rsid w:val="00EC292D"/>
    <w:rsid w:val="00EC2F77"/>
    <w:rsid w:val="00EC3A22"/>
    <w:rsid w:val="00EC4DD1"/>
    <w:rsid w:val="00EC4E60"/>
    <w:rsid w:val="00EC68A6"/>
    <w:rsid w:val="00EC7260"/>
    <w:rsid w:val="00ED0318"/>
    <w:rsid w:val="00ED1613"/>
    <w:rsid w:val="00ED245E"/>
    <w:rsid w:val="00ED2E24"/>
    <w:rsid w:val="00ED39BC"/>
    <w:rsid w:val="00ED5119"/>
    <w:rsid w:val="00ED63C3"/>
    <w:rsid w:val="00EE0D22"/>
    <w:rsid w:val="00EE2017"/>
    <w:rsid w:val="00EE35C4"/>
    <w:rsid w:val="00EE42F5"/>
    <w:rsid w:val="00EE55A8"/>
    <w:rsid w:val="00EE6BCB"/>
    <w:rsid w:val="00EE7301"/>
    <w:rsid w:val="00EF25F5"/>
    <w:rsid w:val="00EF3BD9"/>
    <w:rsid w:val="00EF4D15"/>
    <w:rsid w:val="00EF5994"/>
    <w:rsid w:val="00EF5C3E"/>
    <w:rsid w:val="00EF6DE8"/>
    <w:rsid w:val="00F02799"/>
    <w:rsid w:val="00F067F8"/>
    <w:rsid w:val="00F07AD3"/>
    <w:rsid w:val="00F10F9F"/>
    <w:rsid w:val="00F1110B"/>
    <w:rsid w:val="00F113AD"/>
    <w:rsid w:val="00F11A52"/>
    <w:rsid w:val="00F11F21"/>
    <w:rsid w:val="00F131F6"/>
    <w:rsid w:val="00F14DF3"/>
    <w:rsid w:val="00F15A44"/>
    <w:rsid w:val="00F15CCD"/>
    <w:rsid w:val="00F2195B"/>
    <w:rsid w:val="00F21D71"/>
    <w:rsid w:val="00F21EB1"/>
    <w:rsid w:val="00F224B8"/>
    <w:rsid w:val="00F24490"/>
    <w:rsid w:val="00F25879"/>
    <w:rsid w:val="00F25C57"/>
    <w:rsid w:val="00F267D0"/>
    <w:rsid w:val="00F27D89"/>
    <w:rsid w:val="00F3369E"/>
    <w:rsid w:val="00F33DB4"/>
    <w:rsid w:val="00F36958"/>
    <w:rsid w:val="00F40026"/>
    <w:rsid w:val="00F41597"/>
    <w:rsid w:val="00F41624"/>
    <w:rsid w:val="00F41767"/>
    <w:rsid w:val="00F42D19"/>
    <w:rsid w:val="00F42DB2"/>
    <w:rsid w:val="00F458D2"/>
    <w:rsid w:val="00F46979"/>
    <w:rsid w:val="00F501BB"/>
    <w:rsid w:val="00F5257F"/>
    <w:rsid w:val="00F53306"/>
    <w:rsid w:val="00F53DE4"/>
    <w:rsid w:val="00F54327"/>
    <w:rsid w:val="00F54DC8"/>
    <w:rsid w:val="00F54E34"/>
    <w:rsid w:val="00F5508A"/>
    <w:rsid w:val="00F55E6A"/>
    <w:rsid w:val="00F5644F"/>
    <w:rsid w:val="00F56795"/>
    <w:rsid w:val="00F57281"/>
    <w:rsid w:val="00F6148C"/>
    <w:rsid w:val="00F63AE0"/>
    <w:rsid w:val="00F647AB"/>
    <w:rsid w:val="00F65CFE"/>
    <w:rsid w:val="00F66098"/>
    <w:rsid w:val="00F67C61"/>
    <w:rsid w:val="00F70838"/>
    <w:rsid w:val="00F71664"/>
    <w:rsid w:val="00F73245"/>
    <w:rsid w:val="00F74A2F"/>
    <w:rsid w:val="00F75658"/>
    <w:rsid w:val="00F75937"/>
    <w:rsid w:val="00F779D1"/>
    <w:rsid w:val="00F8025C"/>
    <w:rsid w:val="00F8431B"/>
    <w:rsid w:val="00F864E0"/>
    <w:rsid w:val="00F874CA"/>
    <w:rsid w:val="00F9000F"/>
    <w:rsid w:val="00F90A19"/>
    <w:rsid w:val="00F912B3"/>
    <w:rsid w:val="00F91991"/>
    <w:rsid w:val="00F91C07"/>
    <w:rsid w:val="00F937AA"/>
    <w:rsid w:val="00F94053"/>
    <w:rsid w:val="00F968D6"/>
    <w:rsid w:val="00F97858"/>
    <w:rsid w:val="00F97A23"/>
    <w:rsid w:val="00FA7976"/>
    <w:rsid w:val="00FB1DF7"/>
    <w:rsid w:val="00FB2191"/>
    <w:rsid w:val="00FB2877"/>
    <w:rsid w:val="00FB3554"/>
    <w:rsid w:val="00FB3971"/>
    <w:rsid w:val="00FB4310"/>
    <w:rsid w:val="00FB4EDD"/>
    <w:rsid w:val="00FB5208"/>
    <w:rsid w:val="00FB584C"/>
    <w:rsid w:val="00FC04A2"/>
    <w:rsid w:val="00FC124E"/>
    <w:rsid w:val="00FC1CE9"/>
    <w:rsid w:val="00FC2C7A"/>
    <w:rsid w:val="00FC2DCA"/>
    <w:rsid w:val="00FC3019"/>
    <w:rsid w:val="00FC5D3D"/>
    <w:rsid w:val="00FC6A7A"/>
    <w:rsid w:val="00FC6DFC"/>
    <w:rsid w:val="00FC711B"/>
    <w:rsid w:val="00FD044D"/>
    <w:rsid w:val="00FD0781"/>
    <w:rsid w:val="00FD1895"/>
    <w:rsid w:val="00FD1B1A"/>
    <w:rsid w:val="00FD1DC0"/>
    <w:rsid w:val="00FD228E"/>
    <w:rsid w:val="00FD269E"/>
    <w:rsid w:val="00FD2FD6"/>
    <w:rsid w:val="00FD6178"/>
    <w:rsid w:val="00FD7A77"/>
    <w:rsid w:val="00FE0751"/>
    <w:rsid w:val="00FE14E5"/>
    <w:rsid w:val="00FE14FE"/>
    <w:rsid w:val="00FE1A62"/>
    <w:rsid w:val="00FE1BD4"/>
    <w:rsid w:val="00FE472D"/>
    <w:rsid w:val="00FE55B1"/>
    <w:rsid w:val="00FE754F"/>
    <w:rsid w:val="00FF1772"/>
    <w:rsid w:val="00FF1821"/>
    <w:rsid w:val="00FF1E91"/>
    <w:rsid w:val="00FF28A9"/>
    <w:rsid w:val="00FF30A5"/>
    <w:rsid w:val="00FF37D7"/>
    <w:rsid w:val="00FF3834"/>
    <w:rsid w:val="00FF3B4F"/>
    <w:rsid w:val="00FF44F5"/>
    <w:rsid w:val="00FF62C0"/>
    <w:rsid w:val="00FF7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nhideWhenUsed="0" w:qFormat="1"/>
  </w:latentStyles>
  <w:style w:type="paragraph" w:default="1" w:styleId="af4">
    <w:name w:val="Normal"/>
    <w:qFormat/>
    <w:pPr>
      <w:suppressAutoHyphens/>
    </w:pPr>
    <w:rPr>
      <w:rFonts w:ascii="Garamond" w:eastAsia="Garamond" w:hAnsi="Garamond" w:cs="Garamond"/>
      <w:sz w:val="24"/>
      <w:szCs w:val="24"/>
      <w:lang w:eastAsia="ar-SA"/>
    </w:rPr>
  </w:style>
  <w:style w:type="paragraph" w:styleId="1">
    <w:name w:val="heading 1"/>
    <w:basedOn w:val="af4"/>
    <w:next w:val="af4"/>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М0"/>
    <w:basedOn w:val="af4"/>
    <w:next w:val="af4"/>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w:basedOn w:val="6"/>
    <w:next w:val="af4"/>
    <w:qFormat/>
    <w:pPr>
      <w:numPr>
        <w:ilvl w:val="2"/>
      </w:numPr>
      <w:outlineLvl w:val="2"/>
    </w:pPr>
  </w:style>
  <w:style w:type="paragraph" w:styleId="40">
    <w:name w:val="heading 4"/>
    <w:basedOn w:val="af4"/>
    <w:next w:val="af4"/>
    <w:qFormat/>
    <w:pPr>
      <w:keepNext/>
      <w:numPr>
        <w:ilvl w:val="3"/>
        <w:numId w:val="1"/>
      </w:numPr>
      <w:spacing w:line="360" w:lineRule="auto"/>
      <w:jc w:val="center"/>
      <w:outlineLvl w:val="3"/>
    </w:pPr>
    <w:rPr>
      <w:sz w:val="32"/>
      <w:szCs w:val="20"/>
    </w:rPr>
  </w:style>
  <w:style w:type="paragraph" w:styleId="50">
    <w:name w:val="heading 5"/>
    <w:basedOn w:val="af4"/>
    <w:next w:val="af4"/>
    <w:qFormat/>
    <w:pPr>
      <w:keepNext/>
      <w:widowControl w:val="0"/>
      <w:numPr>
        <w:ilvl w:val="4"/>
        <w:numId w:val="1"/>
      </w:numPr>
      <w:spacing w:after="120"/>
      <w:jc w:val="right"/>
      <w:outlineLvl w:val="4"/>
    </w:pPr>
    <w:rPr>
      <w:b/>
      <w:sz w:val="28"/>
      <w:szCs w:val="20"/>
    </w:rPr>
  </w:style>
  <w:style w:type="paragraph" w:styleId="6">
    <w:name w:val="heading 6"/>
    <w:basedOn w:val="af4"/>
    <w:next w:val="af4"/>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4"/>
    <w:next w:val="af4"/>
    <w:qFormat/>
    <w:pPr>
      <w:numPr>
        <w:ilvl w:val="6"/>
        <w:numId w:val="1"/>
      </w:numPr>
      <w:spacing w:before="240" w:after="60"/>
      <w:outlineLvl w:val="6"/>
    </w:pPr>
    <w:rPr>
      <w:rFonts w:ascii="IzhTitl" w:hAnsi="IzhTitl"/>
    </w:rPr>
  </w:style>
  <w:style w:type="paragraph" w:styleId="8">
    <w:name w:val="heading 8"/>
    <w:basedOn w:val="af4"/>
    <w:next w:val="af4"/>
    <w:qFormat/>
    <w:pPr>
      <w:numPr>
        <w:ilvl w:val="7"/>
        <w:numId w:val="1"/>
      </w:numPr>
      <w:spacing w:before="240" w:after="60"/>
      <w:outlineLvl w:val="7"/>
    </w:pPr>
    <w:rPr>
      <w:rFonts w:ascii="IzhTitl" w:hAnsi="IzhTitl"/>
      <w:i/>
      <w:iCs/>
    </w:rPr>
  </w:style>
  <w:style w:type="paragraph" w:styleId="9">
    <w:name w:val="heading 9"/>
    <w:basedOn w:val="af4"/>
    <w:next w:val="af4"/>
    <w:qFormat/>
    <w:pPr>
      <w:keepNext/>
      <w:widowControl w:val="0"/>
      <w:numPr>
        <w:ilvl w:val="8"/>
        <w:numId w:val="1"/>
      </w:numPr>
      <w:autoSpaceDE w:val="0"/>
      <w:spacing w:line="360" w:lineRule="auto"/>
      <w:outlineLvl w:val="8"/>
    </w:pPr>
    <w:rPr>
      <w:b/>
      <w:bCs/>
      <w:sz w:val="28"/>
    </w:rPr>
  </w:style>
  <w:style w:type="character" w:default="1" w:styleId="af5">
    <w:name w:val="Default Paragraph Font"/>
    <w:uiPriority w:val="1"/>
    <w:unhideWhenUsed/>
  </w:style>
  <w:style w:type="table" w:default="1" w:styleId="af6">
    <w:name w:val="Normal Table"/>
    <w:uiPriority w:val="99"/>
    <w:semiHidden/>
    <w:unhideWhenUsed/>
    <w:tblPr>
      <w:tblInd w:w="0" w:type="dxa"/>
      <w:tblCellMar>
        <w:top w:w="0" w:type="dxa"/>
        <w:left w:w="108" w:type="dxa"/>
        <w:bottom w:w="0" w:type="dxa"/>
        <w:right w:w="108" w:type="dxa"/>
      </w:tblCellMar>
    </w:tblPr>
  </w:style>
  <w:style w:type="numbering" w:default="1" w:styleId="af7">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8">
    <w:name w:val="Основной текст Знак"/>
    <w:aliases w:val=" Знак Знак2"/>
    <w:rPr>
      <w:sz w:val="28"/>
      <w:szCs w:val="24"/>
      <w:lang w:val="ru-RU" w:eastAsia="ar-SA" w:bidi="ar-SA"/>
    </w:rPr>
  </w:style>
  <w:style w:type="character" w:customStyle="1" w:styleId="af9">
    <w:name w:val="Символ сноски"/>
    <w:rPr>
      <w:vertAlign w:val="superscript"/>
    </w:rPr>
  </w:style>
  <w:style w:type="character" w:styleId="afa">
    <w:name w:val="page number"/>
    <w:basedOn w:val="61"/>
  </w:style>
  <w:style w:type="character" w:styleId="afb">
    <w:name w:val="Hyperlink"/>
    <w:rPr>
      <w:color w:val="0000FF"/>
      <w:u w:val="single"/>
    </w:rPr>
  </w:style>
  <w:style w:type="character" w:customStyle="1" w:styleId="afc">
    <w:name w:val="Верхний колонтитул Знак"/>
    <w:rPr>
      <w:sz w:val="28"/>
      <w:szCs w:val="24"/>
    </w:rPr>
  </w:style>
  <w:style w:type="character" w:customStyle="1" w:styleId="afd">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aliases w:val=" Знак9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e">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f0">
    <w:name w:val="Символы концевой сноски"/>
    <w:rPr>
      <w:vertAlign w:val="superscript"/>
    </w:rPr>
  </w:style>
  <w:style w:type="character" w:styleId="aff1">
    <w:name w:val="FollowedHyperlink"/>
    <w:rPr>
      <w:color w:val="800080"/>
      <w:u w:val="single"/>
    </w:rPr>
  </w:style>
  <w:style w:type="character" w:customStyle="1" w:styleId="aff2">
    <w:name w:val="Текст Знак"/>
    <w:link w:val="aff3"/>
    <w:rPr>
      <w:rFonts w:ascii="ISOCPEUR" w:hAnsi="ISOCPEUR" w:cs="ISOCPEUR"/>
    </w:rPr>
  </w:style>
  <w:style w:type="character" w:customStyle="1" w:styleId="hlmenu3">
    <w:name w:val="hlmenu3"/>
  </w:style>
  <w:style w:type="character" w:customStyle="1" w:styleId="aff4">
    <w:name w:val="Схема документа Знак"/>
    <w:link w:val="aff5"/>
    <w:rPr>
      <w:rFonts w:ascii="Helvetica" w:hAnsi="Helvetica" w:cs="Helvetica"/>
      <w:sz w:val="16"/>
      <w:szCs w:val="16"/>
    </w:rPr>
  </w:style>
  <w:style w:type="character" w:styleId="aff6">
    <w:name w:val="Strong"/>
    <w:qFormat/>
    <w:rPr>
      <w:b/>
      <w:bCs/>
    </w:rPr>
  </w:style>
  <w:style w:type="character" w:customStyle="1" w:styleId="aff7">
    <w:name w:val="Текст концевой сноски Знак"/>
    <w:basedOn w:val="61"/>
  </w:style>
  <w:style w:type="character" w:customStyle="1" w:styleId="aff8">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9">
    <w:name w:val="Текст примечания Знак"/>
    <w:basedOn w:val="61"/>
    <w:link w:val="affa"/>
  </w:style>
  <w:style w:type="character" w:customStyle="1" w:styleId="affb">
    <w:name w:val="Тема примечания Знак"/>
    <w:rPr>
      <w:b/>
      <w:bCs/>
    </w:rPr>
  </w:style>
  <w:style w:type="character" w:customStyle="1" w:styleId="affc">
    <w:name w:val="знак сноски"/>
    <w:rPr>
      <w:vertAlign w:val="superscript"/>
    </w:rPr>
  </w:style>
  <w:style w:type="character" w:customStyle="1" w:styleId="affd">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e">
    <w:name w:val="Подзаголовок Знак"/>
    <w:rPr>
      <w:rFonts w:ascii="OpenSymbol" w:hAnsi="OpenSymbol" w:cs="OpenSymbol"/>
      <w:b/>
    </w:rPr>
  </w:style>
  <w:style w:type="character" w:styleId="afff">
    <w:name w:val="Emphasis"/>
    <w:qFormat/>
    <w:rPr>
      <w:i/>
      <w:iCs/>
    </w:rPr>
  </w:style>
  <w:style w:type="character" w:customStyle="1" w:styleId="afff0">
    <w:name w:val="ТаблицаСодержание Знак"/>
    <w:rPr>
      <w:color w:val="000000"/>
      <w:sz w:val="26"/>
      <w:szCs w:val="28"/>
      <w:shd w:val="clear" w:color="auto" w:fill="FFFFFF"/>
    </w:rPr>
  </w:style>
  <w:style w:type="character" w:customStyle="1" w:styleId="afff1">
    <w:name w:val="ПодписьРис Знак"/>
    <w:rPr>
      <w:sz w:val="28"/>
      <w:szCs w:val="26"/>
    </w:rPr>
  </w:style>
  <w:style w:type="character" w:customStyle="1" w:styleId="afff2">
    <w:name w:val="ТекстНадписи Знак"/>
    <w:rPr>
      <w:color w:val="000000"/>
      <w:sz w:val="26"/>
      <w:szCs w:val="26"/>
      <w:shd w:val="clear" w:color="auto" w:fill="FFFFFF"/>
    </w:rPr>
  </w:style>
  <w:style w:type="character" w:customStyle="1" w:styleId="afff3">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4">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5">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6">
    <w:name w:val="Обычный без отступа Знак"/>
    <w:rPr>
      <w:rFonts w:eastAsia="Impact"/>
    </w:rPr>
  </w:style>
  <w:style w:type="character" w:customStyle="1" w:styleId="afff7">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8">
    <w:name w:val="Красная строка Знак"/>
    <w:link w:val="afff9"/>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a">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b">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c">
    <w:name w:val="Текст статьи Знак"/>
    <w:rPr>
      <w:sz w:val="28"/>
      <w:szCs w:val="28"/>
    </w:rPr>
  </w:style>
  <w:style w:type="character" w:customStyle="1" w:styleId="hl">
    <w:name w:val="hl"/>
    <w:rPr>
      <w:rFonts w:cs="Garamond"/>
    </w:rPr>
  </w:style>
  <w:style w:type="character" w:customStyle="1" w:styleId="afffd">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e">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0">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1">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2">
    <w:name w:val="Основной шрифт"/>
  </w:style>
  <w:style w:type="character" w:customStyle="1" w:styleId="affff3">
    <w:name w:val="Электронная подпись Знак"/>
    <w:rPr>
      <w:color w:val="000000"/>
      <w:sz w:val="28"/>
      <w:szCs w:val="28"/>
      <w:lang w:val="uk-UA"/>
    </w:rPr>
  </w:style>
  <w:style w:type="character" w:customStyle="1" w:styleId="affff4">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5">
    <w:name w:val="текст ссылки Знак"/>
    <w:rPr>
      <w:color w:val="000000"/>
      <w:sz w:val="28"/>
      <w:szCs w:val="28"/>
      <w:lang w:val="uk-UA"/>
    </w:rPr>
  </w:style>
  <w:style w:type="character" w:customStyle="1" w:styleId="post-b">
    <w:name w:val="post-b"/>
  </w:style>
  <w:style w:type="character" w:customStyle="1" w:styleId="affff6">
    <w:name w:val="Заголовок записки Знак"/>
    <w:link w:val="affff7"/>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8">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9">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a">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b">
    <w:name w:val="Текст виноски Знак"/>
    <w:rPr>
      <w:rFonts w:ascii="Garamond" w:eastAsia="Garamond" w:hAnsi="Garamond" w:cs="Garamond"/>
      <w:sz w:val="20"/>
      <w:szCs w:val="20"/>
      <w:lang w:val="ru-RU"/>
    </w:rPr>
  </w:style>
  <w:style w:type="character" w:customStyle="1" w:styleId="affffc">
    <w:name w:val="Верхній колонтитул Знак"/>
    <w:rPr>
      <w:rFonts w:ascii="Garamond" w:eastAsia="Garamond" w:hAnsi="Garamond" w:cs="Garamond"/>
      <w:sz w:val="24"/>
      <w:szCs w:val="24"/>
    </w:rPr>
  </w:style>
  <w:style w:type="character" w:customStyle="1" w:styleId="affffd">
    <w:name w:val="Нижній колонтитул Знак"/>
    <w:rPr>
      <w:rFonts w:ascii="Garamond" w:eastAsia="Garamond" w:hAnsi="Garamond" w:cs="Garamond"/>
      <w:sz w:val="24"/>
      <w:szCs w:val="24"/>
      <w:lang w:val="ru-RU"/>
    </w:rPr>
  </w:style>
  <w:style w:type="character" w:customStyle="1" w:styleId="affffe">
    <w:name w:val="Основний текст Знак"/>
    <w:rPr>
      <w:rFonts w:ascii="Garamond" w:eastAsia="Garamond" w:hAnsi="Garamond" w:cs="Garamond"/>
      <w:b/>
      <w:bCs/>
      <w:sz w:val="28"/>
      <w:szCs w:val="28"/>
    </w:rPr>
  </w:style>
  <w:style w:type="character" w:customStyle="1" w:styleId="afffff">
    <w:name w:val="Основний текст з відступом Знак"/>
    <w:rPr>
      <w:rFonts w:ascii="Garamond" w:eastAsia="Garamond" w:hAnsi="Garamond" w:cs="Garamond"/>
      <w:sz w:val="28"/>
      <w:szCs w:val="24"/>
    </w:rPr>
  </w:style>
  <w:style w:type="character" w:customStyle="1" w:styleId="afffff0">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1">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2">
    <w:name w:val="Символи виноски"/>
    <w:rPr>
      <w:vertAlign w:val="superscript"/>
    </w:rPr>
  </w:style>
  <w:style w:type="character" w:customStyle="1" w:styleId="afffff3">
    <w:name w:val="Стиль"/>
    <w:rPr>
      <w:rFonts w:ascii="Garamond" w:hAnsi="Garamond" w:cs="Garamond"/>
      <w:sz w:val="20"/>
      <w:vertAlign w:val="superscript"/>
    </w:rPr>
  </w:style>
  <w:style w:type="character" w:customStyle="1" w:styleId="afffff4">
    <w:name w:val="текст виноски Знак"/>
  </w:style>
  <w:style w:type="character" w:customStyle="1" w:styleId="afffff5">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6">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7">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8">
    <w:name w:val="Прощание Знак"/>
    <w:link w:val="afffff9"/>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a">
    <w:name w:val="Вподбор подзаголовок"/>
    <w:rPr>
      <w:rFonts w:ascii="Garamond" w:hAnsi="Garamond" w:cs="Garamond"/>
      <w:b/>
      <w:sz w:val="28"/>
      <w:lang w:val="uk-UA"/>
    </w:rPr>
  </w:style>
  <w:style w:type="character" w:customStyle="1" w:styleId="afffffb">
    <w:name w:val="Таблица знак Знак Знак"/>
    <w:rPr>
      <w:sz w:val="26"/>
      <w:szCs w:val="26"/>
    </w:rPr>
  </w:style>
  <w:style w:type="character" w:customStyle="1" w:styleId="afffffc">
    <w:name w:val="Рисунок Знак Знак"/>
    <w:rPr>
      <w:sz w:val="24"/>
      <w:szCs w:val="24"/>
    </w:rPr>
  </w:style>
  <w:style w:type="character" w:customStyle="1" w:styleId="afffffd">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e">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f">
    <w:name w:val="Пример (символ)"/>
    <w:rPr>
      <w:rFonts w:ascii="Mincho" w:hAnsi="Mincho" w:cs="Mincho"/>
      <w:sz w:val="26"/>
    </w:rPr>
  </w:style>
  <w:style w:type="character" w:customStyle="1" w:styleId="affffff0">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1">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2">
    <w:name w:val="Цитація Знак"/>
    <w:rPr>
      <w:i/>
      <w:iCs/>
      <w:sz w:val="24"/>
      <w:szCs w:val="24"/>
      <w:lang w:val="uk-UA"/>
    </w:rPr>
  </w:style>
  <w:style w:type="character" w:customStyle="1" w:styleId="affffff3">
    <w:name w:val="Насичена цитата Знак"/>
    <w:rPr>
      <w:b/>
      <w:bCs/>
      <w:i/>
      <w:iCs/>
      <w:sz w:val="24"/>
      <w:szCs w:val="24"/>
      <w:lang w:val="uk-UA"/>
    </w:rPr>
  </w:style>
  <w:style w:type="character" w:customStyle="1" w:styleId="affffff4">
    <w:name w:val="Слабке виокремлення"/>
    <w:rPr>
      <w:i/>
      <w:iCs/>
    </w:rPr>
  </w:style>
  <w:style w:type="character" w:customStyle="1" w:styleId="affffff5">
    <w:name w:val="Сильне виокремлення"/>
    <w:rPr>
      <w:b/>
      <w:bCs/>
    </w:rPr>
  </w:style>
  <w:style w:type="character" w:customStyle="1" w:styleId="affffff6">
    <w:name w:val="Слабке посилання"/>
    <w:rPr>
      <w:smallCaps/>
    </w:rPr>
  </w:style>
  <w:style w:type="character" w:customStyle="1" w:styleId="affffff7">
    <w:name w:val="Сильне посилання"/>
    <w:rPr>
      <w:smallCaps/>
      <w:spacing w:val="5"/>
      <w:u w:val="single"/>
    </w:rPr>
  </w:style>
  <w:style w:type="character" w:customStyle="1" w:styleId="affffff8">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9">
    <w:name w:val="текст сноски Знак Знак"/>
    <w:rPr>
      <w:sz w:val="16"/>
      <w:lang w:val="ru-RU" w:eastAsia="ar-SA" w:bidi="ar-SA"/>
    </w:rPr>
  </w:style>
  <w:style w:type="character" w:customStyle="1" w:styleId="affffffa">
    <w:name w:val="Дата Знак"/>
    <w:link w:val="affffffb"/>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c">
    <w:name w:val="Приветствие Знак"/>
    <w:link w:val="affffffd"/>
    <w:rPr>
      <w:sz w:val="24"/>
    </w:rPr>
  </w:style>
  <w:style w:type="character" w:customStyle="1" w:styleId="affffffe">
    <w:name w:val="Шапка Знак"/>
    <w:link w:val="afffffff"/>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0">
    <w:name w:val="Сноска_"/>
    <w:link w:val="afffffff1"/>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2">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3">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4">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5">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7">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8">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9">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a">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b">
    <w:name w:val="???????? ????? ??????"/>
    <w:rPr>
      <w:sz w:val="20"/>
      <w:szCs w:val="20"/>
    </w:rPr>
  </w:style>
  <w:style w:type="character" w:customStyle="1" w:styleId="1fd">
    <w:name w:val="???????? ????? ??????1"/>
    <w:rPr>
      <w:sz w:val="20"/>
      <w:szCs w:val="20"/>
    </w:rPr>
  </w:style>
  <w:style w:type="character" w:customStyle="1" w:styleId="afffffffc">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d">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e">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
    <w:name w:val="Обычный без проверки"/>
    <w:rPr>
      <w:i/>
      <w:sz w:val="24"/>
      <w:lang w:val="ru-RU"/>
    </w:rPr>
  </w:style>
  <w:style w:type="character" w:customStyle="1" w:styleId="affffffff0">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2">
    <w:name w:val="Маркеры списка"/>
    <w:rPr>
      <w:rFonts w:ascii="TimesET" w:eastAsia="TimesET" w:hAnsi="TimesET" w:cs="TimesET"/>
    </w:rPr>
  </w:style>
  <w:style w:type="paragraph" w:customStyle="1" w:styleId="affffffff3">
    <w:name w:val="Заголовок"/>
    <w:next w:val="af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4"/>
    <w:link w:val="1ff2"/>
    <w:pPr>
      <w:spacing w:after="120"/>
    </w:pPr>
    <w:rPr>
      <w:sz w:val="28"/>
    </w:rPr>
  </w:style>
  <w:style w:type="paragraph" w:styleId="affffffff5">
    <w:name w:val="List"/>
    <w:basedOn w:val="af4"/>
    <w:pPr>
      <w:tabs>
        <w:tab w:val="left" w:pos="644"/>
      </w:tabs>
      <w:spacing w:before="60" w:after="60"/>
      <w:ind w:left="624" w:hanging="340"/>
    </w:pPr>
    <w:rPr>
      <w:sz w:val="26"/>
    </w:rPr>
  </w:style>
  <w:style w:type="paragraph" w:customStyle="1" w:styleId="2fd">
    <w:name w:val="Название2"/>
    <w:basedOn w:val="af4"/>
    <w:pPr>
      <w:suppressLineNumbers/>
      <w:spacing w:before="120" w:after="120"/>
    </w:pPr>
    <w:rPr>
      <w:rFonts w:cs="Times New Roman CYR"/>
      <w:i/>
      <w:iCs/>
    </w:rPr>
  </w:style>
  <w:style w:type="paragraph" w:customStyle="1" w:styleId="2fe">
    <w:name w:val="Указатель2"/>
    <w:basedOn w:val="af4"/>
    <w:pPr>
      <w:suppressLineNumbers/>
    </w:pPr>
    <w:rPr>
      <w:rFonts w:cs="Times New Roman CYR"/>
    </w:rPr>
  </w:style>
  <w:style w:type="paragraph" w:styleId="1ff3">
    <w:name w:val="toc 1"/>
    <w:aliases w:val="Дисс. Оглавление 1,заголовок основной"/>
    <w:basedOn w:val="af4"/>
    <w:next w:val="af4"/>
    <w:qFormat/>
    <w:pPr>
      <w:tabs>
        <w:tab w:val="left" w:pos="960"/>
        <w:tab w:val="left" w:pos="1276"/>
        <w:tab w:val="right" w:leader="dot" w:pos="9639"/>
      </w:tabs>
      <w:spacing w:before="120" w:after="120"/>
    </w:pPr>
    <w:rPr>
      <w:b/>
      <w:caps/>
      <w:szCs w:val="20"/>
    </w:rPr>
  </w:style>
  <w:style w:type="paragraph" w:styleId="affffffff6">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4"/>
    <w:pPr>
      <w:spacing w:line="240" w:lineRule="atLeast"/>
      <w:jc w:val="both"/>
    </w:pPr>
  </w:style>
  <w:style w:type="paragraph" w:styleId="affffffff7">
    <w:name w:val="header"/>
    <w:basedOn w:val="af4"/>
    <w:pPr>
      <w:tabs>
        <w:tab w:val="center" w:pos="4677"/>
        <w:tab w:val="right" w:pos="9355"/>
      </w:tabs>
      <w:spacing w:line="240" w:lineRule="atLeast"/>
      <w:ind w:firstLine="700"/>
      <w:jc w:val="both"/>
    </w:pPr>
    <w:rPr>
      <w:sz w:val="28"/>
    </w:rPr>
  </w:style>
  <w:style w:type="paragraph" w:customStyle="1" w:styleId="1ff4">
    <w:name w:val="Стиль 1 Знак Знак"/>
    <w:basedOn w:val="af4"/>
    <w:next w:val="af4"/>
    <w:pPr>
      <w:shd w:val="clear" w:color="auto" w:fill="FFFFFF"/>
      <w:autoSpaceDE w:val="0"/>
      <w:spacing w:line="360" w:lineRule="auto"/>
      <w:ind w:firstLine="709"/>
      <w:jc w:val="both"/>
    </w:pPr>
    <w:rPr>
      <w:sz w:val="28"/>
      <w:szCs w:val="20"/>
    </w:rPr>
  </w:style>
  <w:style w:type="paragraph" w:styleId="affffffff8">
    <w:name w:val="Title"/>
    <w:basedOn w:val="af4"/>
    <w:next w:val="affffffff9"/>
    <w:qFormat/>
    <w:pPr>
      <w:spacing w:line="360" w:lineRule="auto"/>
      <w:jc w:val="center"/>
    </w:pPr>
    <w:rPr>
      <w:caps/>
      <w:sz w:val="32"/>
      <w:szCs w:val="20"/>
    </w:rPr>
  </w:style>
  <w:style w:type="paragraph" w:styleId="affffffff9">
    <w:name w:val="Subtitle"/>
    <w:basedOn w:val="af4"/>
    <w:next w:val="affffffff4"/>
    <w:qFormat/>
    <w:pPr>
      <w:widowControl w:val="0"/>
      <w:jc w:val="center"/>
    </w:pPr>
    <w:rPr>
      <w:rFonts w:ascii="OpenSymbol" w:hAnsi="OpenSymbol" w:cs="OpenSymbol"/>
      <w:b/>
      <w:sz w:val="20"/>
      <w:szCs w:val="20"/>
    </w:rPr>
  </w:style>
  <w:style w:type="paragraph" w:styleId="affffffffa">
    <w:name w:val="footer"/>
    <w:aliases w:val="стиль1"/>
    <w:basedOn w:val="af4"/>
    <w:pPr>
      <w:tabs>
        <w:tab w:val="center" w:pos="4677"/>
        <w:tab w:val="right" w:pos="9355"/>
      </w:tabs>
    </w:pPr>
  </w:style>
  <w:style w:type="paragraph" w:styleId="af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4"/>
    <w:link w:val="3f3"/>
    <w:pPr>
      <w:spacing w:after="120"/>
      <w:ind w:left="283"/>
    </w:pPr>
    <w:rPr>
      <w:sz w:val="28"/>
    </w:rPr>
  </w:style>
  <w:style w:type="paragraph" w:customStyle="1" w:styleId="230">
    <w:name w:val="Основной текст 23"/>
    <w:basedOn w:val="af4"/>
    <w:pPr>
      <w:spacing w:after="120" w:line="480" w:lineRule="auto"/>
    </w:pPr>
  </w:style>
  <w:style w:type="paragraph" w:customStyle="1" w:styleId="321">
    <w:name w:val="Основной текст 32"/>
    <w:basedOn w:val="af4"/>
    <w:pPr>
      <w:spacing w:after="120"/>
    </w:pPr>
    <w:rPr>
      <w:sz w:val="16"/>
      <w:szCs w:val="16"/>
    </w:rPr>
  </w:style>
  <w:style w:type="paragraph" w:customStyle="1" w:styleId="affffffffc">
    <w:name w:val="Автор"/>
    <w:basedOn w:val="af4"/>
    <w:next w:val="1"/>
    <w:pPr>
      <w:widowControl w:val="0"/>
      <w:spacing w:after="120" w:line="360" w:lineRule="auto"/>
      <w:ind w:firstLine="567"/>
      <w:jc w:val="right"/>
    </w:pPr>
    <w:rPr>
      <w:sz w:val="28"/>
      <w:szCs w:val="20"/>
    </w:rPr>
  </w:style>
  <w:style w:type="paragraph" w:customStyle="1" w:styleId="Name">
    <w:name w:val="Name"/>
    <w:basedOn w:val="af4"/>
    <w:next w:val="affffffffc"/>
    <w:pPr>
      <w:widowControl w:val="0"/>
      <w:spacing w:line="360" w:lineRule="auto"/>
    </w:pPr>
    <w:rPr>
      <w:sz w:val="18"/>
      <w:szCs w:val="20"/>
      <w:lang w:val="en-US"/>
    </w:rPr>
  </w:style>
  <w:style w:type="paragraph" w:customStyle="1" w:styleId="affffffffd">
    <w:name w:val="ЭлАдрес"/>
    <w:basedOn w:val="af4"/>
    <w:next w:val="af4"/>
    <w:pPr>
      <w:widowControl w:val="0"/>
      <w:spacing w:after="120" w:line="360" w:lineRule="auto"/>
      <w:jc w:val="right"/>
    </w:pPr>
    <w:rPr>
      <w:sz w:val="20"/>
      <w:szCs w:val="20"/>
      <w:lang w:val="en-GB"/>
    </w:rPr>
  </w:style>
  <w:style w:type="paragraph" w:customStyle="1" w:styleId="250">
    <w:name w:val="Основной текст с отступом 25"/>
    <w:basedOn w:val="af4"/>
    <w:pPr>
      <w:widowControl w:val="0"/>
      <w:spacing w:line="360" w:lineRule="auto"/>
      <w:ind w:right="105" w:firstLine="660"/>
      <w:jc w:val="both"/>
    </w:pPr>
    <w:rPr>
      <w:sz w:val="28"/>
      <w:szCs w:val="20"/>
    </w:rPr>
  </w:style>
  <w:style w:type="paragraph" w:customStyle="1" w:styleId="3f4">
    <w:name w:val="Цитата3"/>
    <w:basedOn w:val="af4"/>
    <w:pPr>
      <w:widowControl w:val="0"/>
      <w:spacing w:line="360" w:lineRule="auto"/>
      <w:ind w:left="567" w:right="567"/>
      <w:jc w:val="center"/>
    </w:pPr>
    <w:rPr>
      <w:sz w:val="28"/>
      <w:szCs w:val="20"/>
    </w:rPr>
  </w:style>
  <w:style w:type="paragraph" w:customStyle="1" w:styleId="341">
    <w:name w:val="Основной текст с отступом 34"/>
    <w:basedOn w:val="af4"/>
    <w:pPr>
      <w:widowControl w:val="0"/>
      <w:spacing w:line="360" w:lineRule="auto"/>
      <w:ind w:firstLine="567"/>
      <w:jc w:val="both"/>
    </w:pPr>
    <w:rPr>
      <w:szCs w:val="20"/>
    </w:rPr>
  </w:style>
  <w:style w:type="paragraph" w:customStyle="1" w:styleId="affffffffe">
    <w:name w:val="Название таблицы"/>
    <w:basedOn w:val="affffffffb"/>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4"/>
    <w:pPr>
      <w:widowControl w:val="0"/>
      <w:spacing w:line="360" w:lineRule="auto"/>
      <w:jc w:val="both"/>
    </w:pPr>
    <w:rPr>
      <w:szCs w:val="20"/>
      <w:lang w:val="en-US"/>
    </w:rPr>
  </w:style>
  <w:style w:type="paragraph" w:customStyle="1" w:styleId="-2">
    <w:name w:val="-Текст2"/>
    <w:basedOn w:val="af4"/>
    <w:pPr>
      <w:widowControl w:val="0"/>
      <w:spacing w:line="360" w:lineRule="auto"/>
      <w:ind w:firstLine="601"/>
      <w:jc w:val="both"/>
    </w:pPr>
    <w:rPr>
      <w:szCs w:val="20"/>
      <w:lang w:val="en-US"/>
    </w:rPr>
  </w:style>
  <w:style w:type="paragraph" w:customStyle="1" w:styleId="afffffffff">
    <w:name w:val="Стандарт"/>
    <w:basedOn w:val="af4"/>
    <w:pPr>
      <w:spacing w:line="312" w:lineRule="auto"/>
      <w:ind w:firstLine="720"/>
      <w:jc w:val="both"/>
    </w:pPr>
    <w:rPr>
      <w:sz w:val="26"/>
      <w:szCs w:val="20"/>
    </w:rPr>
  </w:style>
  <w:style w:type="paragraph" w:customStyle="1" w:styleId="2ff">
    <w:name w:val="Название объекта2"/>
    <w:basedOn w:val="af4"/>
    <w:next w:val="af4"/>
    <w:pPr>
      <w:widowControl w:val="0"/>
      <w:jc w:val="right"/>
    </w:pPr>
    <w:rPr>
      <w:b/>
      <w:szCs w:val="20"/>
    </w:rPr>
  </w:style>
  <w:style w:type="paragraph" w:customStyle="1" w:styleId="afffffffff0">
    <w:name w:val="Монография"/>
    <w:basedOn w:val="affffffff4"/>
    <w:pPr>
      <w:widowControl w:val="0"/>
      <w:spacing w:after="0" w:line="360" w:lineRule="auto"/>
      <w:ind w:firstLine="720"/>
      <w:jc w:val="both"/>
    </w:pPr>
    <w:rPr>
      <w:sz w:val="24"/>
      <w:szCs w:val="20"/>
    </w:rPr>
  </w:style>
  <w:style w:type="paragraph" w:customStyle="1" w:styleId="xl28">
    <w:name w:val="xl28"/>
    <w:basedOn w:val="af4"/>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4"/>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4"/>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4"/>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4"/>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4"/>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4"/>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4"/>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4"/>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4"/>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4"/>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4"/>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4"/>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4"/>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4"/>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4"/>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4"/>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4"/>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4"/>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4"/>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4"/>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4"/>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4"/>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4"/>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4"/>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4"/>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4"/>
    <w:pPr>
      <w:pBdr>
        <w:top w:val="double" w:sz="1" w:space="0" w:color="000000"/>
        <w:left w:val="single" w:sz="4" w:space="0" w:color="000000"/>
        <w:right w:val="single" w:sz="4" w:space="0" w:color="000000"/>
      </w:pBdr>
      <w:spacing w:before="280" w:after="280"/>
      <w:jc w:val="center"/>
      <w:textAlignment w:val="center"/>
    </w:pPr>
  </w:style>
  <w:style w:type="paragraph" w:styleId="afffffffff1">
    <w:name w:val="Normal (Web)"/>
    <w:basedOn w:val="af4"/>
    <w:link w:val="afffffffff2"/>
    <w:pPr>
      <w:spacing w:before="280" w:after="280"/>
    </w:pPr>
    <w:rPr>
      <w:color w:val="000000"/>
    </w:rPr>
  </w:style>
  <w:style w:type="paragraph" w:customStyle="1" w:styleId="rvps698610">
    <w:name w:val="rvps698610"/>
    <w:basedOn w:val="af4"/>
    <w:pPr>
      <w:spacing w:after="100"/>
      <w:ind w:right="200"/>
    </w:pPr>
  </w:style>
  <w:style w:type="paragraph" w:styleId="3f5">
    <w:name w:val="toc 3"/>
    <w:basedOn w:val="af4"/>
    <w:next w:val="af4"/>
    <w:link w:val="3f6"/>
    <w:pPr>
      <w:widowControl w:val="0"/>
      <w:tabs>
        <w:tab w:val="right" w:leader="dot" w:pos="9061"/>
      </w:tabs>
      <w:spacing w:line="360" w:lineRule="auto"/>
      <w:ind w:left="278" w:firstLine="567"/>
    </w:pPr>
    <w:rPr>
      <w:sz w:val="28"/>
      <w:szCs w:val="20"/>
    </w:rPr>
  </w:style>
  <w:style w:type="paragraph" w:styleId="2ff0">
    <w:name w:val="toc 2"/>
    <w:basedOn w:val="af4"/>
    <w:next w:val="af4"/>
    <w:qFormat/>
    <w:pPr>
      <w:widowControl w:val="0"/>
      <w:tabs>
        <w:tab w:val="right" w:leader="dot" w:pos="9072"/>
      </w:tabs>
      <w:spacing w:before="40" w:after="40"/>
      <w:ind w:left="278" w:right="567" w:firstLine="6"/>
    </w:pPr>
    <w:rPr>
      <w:sz w:val="28"/>
      <w:szCs w:val="20"/>
    </w:rPr>
  </w:style>
  <w:style w:type="paragraph" w:customStyle="1" w:styleId="2ff1">
    <w:name w:val="Текст2"/>
    <w:basedOn w:val="af4"/>
    <w:rPr>
      <w:rFonts w:ascii="ISOCPEUR" w:hAnsi="ISOCPEUR" w:cs="ISOCPEUR"/>
      <w:sz w:val="20"/>
      <w:szCs w:val="20"/>
    </w:rPr>
  </w:style>
  <w:style w:type="paragraph" w:customStyle="1" w:styleId="1ff6">
    <w:name w:val="Стиль1"/>
    <w:basedOn w:val="af4"/>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4"/>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4"/>
    <w:pPr>
      <w:overflowPunct w:val="0"/>
      <w:autoSpaceDE w:val="0"/>
      <w:jc w:val="center"/>
      <w:textAlignment w:val="baseline"/>
    </w:pPr>
    <w:rPr>
      <w:rFonts w:ascii="OpenSymbol" w:hAnsi="OpenSymbol" w:cs="OpenSymbol"/>
      <w:b/>
      <w:sz w:val="16"/>
      <w:szCs w:val="16"/>
    </w:rPr>
  </w:style>
  <w:style w:type="paragraph" w:customStyle="1" w:styleId="TabZag">
    <w:name w:val="Tab Zag"/>
    <w:basedOn w:val="af4"/>
    <w:pPr>
      <w:overflowPunct w:val="0"/>
      <w:autoSpaceDE w:val="0"/>
      <w:spacing w:before="120" w:after="120"/>
      <w:jc w:val="center"/>
      <w:textAlignment w:val="baseline"/>
    </w:pPr>
    <w:rPr>
      <w:rFonts w:ascii="OpenSymbol" w:hAnsi="OpenSymbol" w:cs="OpenSymbol"/>
      <w:b/>
      <w:caps/>
      <w:sz w:val="18"/>
      <w:szCs w:val="18"/>
    </w:rPr>
  </w:style>
  <w:style w:type="paragraph" w:styleId="afffffffff3">
    <w:name w:val="TOC Heading"/>
    <w:basedOn w:val="1"/>
    <w:next w:val="af4"/>
    <w:qFormat/>
    <w:pPr>
      <w:widowControl w:val="0"/>
      <w:numPr>
        <w:numId w:val="0"/>
      </w:numPr>
      <w:spacing w:line="360" w:lineRule="auto"/>
      <w:ind w:firstLine="567"/>
      <w:jc w:val="both"/>
    </w:pPr>
  </w:style>
  <w:style w:type="paragraph" w:customStyle="1" w:styleId="2ff2">
    <w:name w:val="Схема документа2"/>
    <w:basedOn w:val="af4"/>
    <w:pPr>
      <w:widowControl w:val="0"/>
      <w:spacing w:line="360" w:lineRule="auto"/>
      <w:ind w:firstLine="567"/>
      <w:jc w:val="both"/>
    </w:pPr>
    <w:rPr>
      <w:rFonts w:ascii="Helvetica" w:hAnsi="Helvetica" w:cs="Helvetica"/>
      <w:sz w:val="16"/>
      <w:szCs w:val="16"/>
    </w:rPr>
  </w:style>
  <w:style w:type="paragraph" w:styleId="afffffffff4">
    <w:name w:val="endnote text"/>
    <w:basedOn w:val="af4"/>
    <w:pPr>
      <w:widowControl w:val="0"/>
      <w:spacing w:line="360" w:lineRule="auto"/>
      <w:ind w:firstLine="567"/>
      <w:jc w:val="both"/>
    </w:pPr>
    <w:rPr>
      <w:sz w:val="20"/>
      <w:szCs w:val="20"/>
    </w:rPr>
  </w:style>
  <w:style w:type="paragraph" w:customStyle="1" w:styleId="font5">
    <w:name w:val="font5"/>
    <w:basedOn w:val="af4"/>
    <w:uiPriority w:val="99"/>
    <w:pPr>
      <w:spacing w:before="280" w:after="280"/>
    </w:pPr>
    <w:rPr>
      <w:sz w:val="28"/>
      <w:szCs w:val="28"/>
    </w:rPr>
  </w:style>
  <w:style w:type="paragraph" w:customStyle="1" w:styleId="font6">
    <w:name w:val="font6"/>
    <w:basedOn w:val="af4"/>
    <w:pPr>
      <w:spacing w:before="280" w:after="280"/>
    </w:pPr>
    <w:rPr>
      <w:b/>
      <w:bCs/>
      <w:sz w:val="28"/>
      <w:szCs w:val="28"/>
    </w:rPr>
  </w:style>
  <w:style w:type="paragraph" w:customStyle="1" w:styleId="font7">
    <w:name w:val="font7"/>
    <w:basedOn w:val="af4"/>
    <w:pPr>
      <w:spacing w:before="280" w:after="280"/>
    </w:pPr>
    <w:rPr>
      <w:color w:val="333333"/>
      <w:sz w:val="28"/>
      <w:szCs w:val="28"/>
    </w:rPr>
  </w:style>
  <w:style w:type="paragraph" w:customStyle="1" w:styleId="font8">
    <w:name w:val="font8"/>
    <w:basedOn w:val="af4"/>
    <w:pPr>
      <w:spacing w:before="280" w:after="280"/>
    </w:pPr>
    <w:rPr>
      <w:color w:val="000000"/>
      <w:sz w:val="28"/>
      <w:szCs w:val="28"/>
    </w:rPr>
  </w:style>
  <w:style w:type="paragraph" w:customStyle="1" w:styleId="xl65">
    <w:name w:val="xl65"/>
    <w:basedOn w:val="af4"/>
    <w:pPr>
      <w:spacing w:before="280" w:after="280"/>
      <w:jc w:val="both"/>
    </w:pPr>
    <w:rPr>
      <w:b/>
      <w:bCs/>
      <w:sz w:val="28"/>
      <w:szCs w:val="28"/>
    </w:rPr>
  </w:style>
  <w:style w:type="paragraph" w:customStyle="1" w:styleId="xl66">
    <w:name w:val="xl66"/>
    <w:basedOn w:val="af4"/>
    <w:pPr>
      <w:spacing w:before="280" w:after="280"/>
      <w:jc w:val="both"/>
    </w:pPr>
    <w:rPr>
      <w:sz w:val="28"/>
      <w:szCs w:val="28"/>
    </w:rPr>
  </w:style>
  <w:style w:type="paragraph" w:customStyle="1" w:styleId="xl67">
    <w:name w:val="xl67"/>
    <w:basedOn w:val="af4"/>
    <w:pPr>
      <w:spacing w:before="280" w:after="280"/>
    </w:pPr>
    <w:rPr>
      <w:b/>
      <w:bCs/>
      <w:color w:val="000000"/>
      <w:sz w:val="28"/>
      <w:szCs w:val="28"/>
    </w:rPr>
  </w:style>
  <w:style w:type="paragraph" w:customStyle="1" w:styleId="xl68">
    <w:name w:val="xl68"/>
    <w:basedOn w:val="af4"/>
    <w:pPr>
      <w:spacing w:before="280" w:after="280"/>
      <w:jc w:val="both"/>
    </w:pPr>
    <w:rPr>
      <w:b/>
      <w:bCs/>
      <w:color w:val="000000"/>
      <w:sz w:val="28"/>
      <w:szCs w:val="28"/>
    </w:rPr>
  </w:style>
  <w:style w:type="paragraph" w:customStyle="1" w:styleId="xl69">
    <w:name w:val="xl69"/>
    <w:basedOn w:val="af4"/>
    <w:pPr>
      <w:spacing w:before="280" w:after="280"/>
      <w:jc w:val="both"/>
    </w:pPr>
    <w:rPr>
      <w:color w:val="333333"/>
      <w:sz w:val="28"/>
      <w:szCs w:val="28"/>
    </w:rPr>
  </w:style>
  <w:style w:type="paragraph" w:customStyle="1" w:styleId="xl70">
    <w:name w:val="xl70"/>
    <w:basedOn w:val="af4"/>
    <w:pPr>
      <w:spacing w:before="280" w:after="280"/>
      <w:jc w:val="both"/>
    </w:pPr>
    <w:rPr>
      <w:b/>
      <w:bCs/>
      <w:color w:val="333333"/>
      <w:sz w:val="28"/>
      <w:szCs w:val="28"/>
    </w:rPr>
  </w:style>
  <w:style w:type="paragraph" w:customStyle="1" w:styleId="xl71">
    <w:name w:val="xl71"/>
    <w:basedOn w:val="af4"/>
    <w:pPr>
      <w:spacing w:before="280" w:after="280"/>
    </w:pPr>
    <w:rPr>
      <w:sz w:val="28"/>
      <w:szCs w:val="28"/>
    </w:rPr>
  </w:style>
  <w:style w:type="paragraph" w:customStyle="1" w:styleId="xl72">
    <w:name w:val="xl72"/>
    <w:basedOn w:val="af4"/>
    <w:pPr>
      <w:spacing w:before="280" w:after="280"/>
      <w:jc w:val="both"/>
    </w:pPr>
    <w:rPr>
      <w:sz w:val="28"/>
      <w:szCs w:val="28"/>
    </w:rPr>
  </w:style>
  <w:style w:type="paragraph" w:styleId="afffffffff5">
    <w:name w:val="Balloon Text"/>
    <w:basedOn w:val="af4"/>
    <w:link w:val="1ff7"/>
    <w:pPr>
      <w:widowControl w:val="0"/>
      <w:ind w:firstLine="567"/>
      <w:jc w:val="both"/>
    </w:pPr>
    <w:rPr>
      <w:rFonts w:ascii="Helvetica" w:hAnsi="Helvetica" w:cs="Helvetica"/>
      <w:sz w:val="16"/>
      <w:szCs w:val="16"/>
    </w:rPr>
  </w:style>
  <w:style w:type="paragraph" w:styleId="afffffffff6">
    <w:name w:val="Bibliography"/>
    <w:basedOn w:val="af4"/>
    <w:next w:val="af4"/>
    <w:pPr>
      <w:widowControl w:val="0"/>
      <w:spacing w:line="360" w:lineRule="auto"/>
      <w:ind w:firstLine="567"/>
      <w:jc w:val="both"/>
    </w:pPr>
    <w:rPr>
      <w:sz w:val="28"/>
      <w:szCs w:val="20"/>
    </w:rPr>
  </w:style>
  <w:style w:type="paragraph" w:styleId="afffffffff7">
    <w:name w:val="List Paragraph"/>
    <w:basedOn w:val="af4"/>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4"/>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4"/>
    <w:pPr>
      <w:spacing w:before="280" w:after="280"/>
    </w:pPr>
    <w:rPr>
      <w:i/>
      <w:iCs/>
      <w:sz w:val="28"/>
      <w:szCs w:val="28"/>
    </w:rPr>
  </w:style>
  <w:style w:type="paragraph" w:customStyle="1" w:styleId="font10">
    <w:name w:val="font10"/>
    <w:basedOn w:val="af4"/>
    <w:pPr>
      <w:spacing w:before="280" w:after="280"/>
    </w:pPr>
    <w:rPr>
      <w:b/>
      <w:bCs/>
      <w:i/>
      <w:iCs/>
      <w:sz w:val="28"/>
      <w:szCs w:val="28"/>
    </w:rPr>
  </w:style>
  <w:style w:type="paragraph" w:customStyle="1" w:styleId="font11">
    <w:name w:val="font11"/>
    <w:basedOn w:val="af4"/>
    <w:pPr>
      <w:spacing w:before="280" w:after="280"/>
    </w:pPr>
    <w:rPr>
      <w:i/>
      <w:iCs/>
      <w:color w:val="000000"/>
      <w:sz w:val="28"/>
      <w:szCs w:val="28"/>
    </w:rPr>
  </w:style>
  <w:style w:type="paragraph" w:customStyle="1" w:styleId="font12">
    <w:name w:val="font12"/>
    <w:basedOn w:val="af4"/>
    <w:pPr>
      <w:spacing w:before="280" w:after="280"/>
    </w:pPr>
    <w:rPr>
      <w:b/>
      <w:bCs/>
      <w:i/>
      <w:iCs/>
      <w:color w:val="000000"/>
      <w:sz w:val="28"/>
      <w:szCs w:val="28"/>
    </w:rPr>
  </w:style>
  <w:style w:type="paragraph" w:customStyle="1" w:styleId="xl63">
    <w:name w:val="xl63"/>
    <w:basedOn w:val="af4"/>
    <w:pPr>
      <w:spacing w:before="280" w:after="280"/>
      <w:jc w:val="both"/>
    </w:pPr>
    <w:rPr>
      <w:b/>
      <w:bCs/>
      <w:sz w:val="28"/>
      <w:szCs w:val="28"/>
    </w:rPr>
  </w:style>
  <w:style w:type="paragraph" w:customStyle="1" w:styleId="xl64">
    <w:name w:val="xl64"/>
    <w:basedOn w:val="af4"/>
    <w:pPr>
      <w:spacing w:before="280" w:after="280"/>
      <w:jc w:val="both"/>
    </w:pPr>
    <w:rPr>
      <w:sz w:val="28"/>
      <w:szCs w:val="28"/>
    </w:rPr>
  </w:style>
  <w:style w:type="paragraph" w:customStyle="1" w:styleId="xl73">
    <w:name w:val="xl73"/>
    <w:basedOn w:val="af4"/>
    <w:pPr>
      <w:spacing w:before="280" w:after="280"/>
    </w:pPr>
    <w:rPr>
      <w:i/>
      <w:iCs/>
      <w:sz w:val="28"/>
      <w:szCs w:val="28"/>
    </w:rPr>
  </w:style>
  <w:style w:type="paragraph" w:customStyle="1" w:styleId="xl74">
    <w:name w:val="xl74"/>
    <w:basedOn w:val="af4"/>
    <w:pPr>
      <w:spacing w:before="280" w:after="280"/>
      <w:jc w:val="both"/>
    </w:pPr>
    <w:rPr>
      <w:b/>
      <w:bCs/>
      <w:i/>
      <w:iCs/>
      <w:sz w:val="28"/>
      <w:szCs w:val="28"/>
    </w:rPr>
  </w:style>
  <w:style w:type="paragraph" w:customStyle="1" w:styleId="xl75">
    <w:name w:val="xl75"/>
    <w:basedOn w:val="af4"/>
    <w:pPr>
      <w:spacing w:before="280" w:after="280"/>
      <w:jc w:val="both"/>
    </w:pPr>
    <w:rPr>
      <w:i/>
      <w:iCs/>
      <w:sz w:val="28"/>
      <w:szCs w:val="28"/>
    </w:rPr>
  </w:style>
  <w:style w:type="paragraph" w:customStyle="1" w:styleId="xl76">
    <w:name w:val="xl76"/>
    <w:basedOn w:val="af4"/>
    <w:pPr>
      <w:spacing w:before="280" w:after="280"/>
    </w:pPr>
    <w:rPr>
      <w:b/>
      <w:bCs/>
      <w:color w:val="000000"/>
      <w:sz w:val="28"/>
      <w:szCs w:val="28"/>
    </w:rPr>
  </w:style>
  <w:style w:type="paragraph" w:customStyle="1" w:styleId="BodyText21">
    <w:name w:val="Body Text 21"/>
    <w:basedOn w:val="af4"/>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4"/>
    <w:rPr>
      <w:sz w:val="20"/>
      <w:szCs w:val="20"/>
    </w:rPr>
  </w:style>
  <w:style w:type="paragraph" w:styleId="afffffffff8">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9">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a">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b">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4"/>
    <w:pPr>
      <w:spacing w:after="120"/>
      <w:ind w:left="849"/>
    </w:pPr>
    <w:rPr>
      <w:sz w:val="20"/>
      <w:szCs w:val="20"/>
    </w:rPr>
  </w:style>
  <w:style w:type="paragraph" w:customStyle="1" w:styleId="afffffffffc">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4"/>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4"/>
    <w:pPr>
      <w:ind w:firstLine="600"/>
      <w:jc w:val="both"/>
    </w:pPr>
  </w:style>
  <w:style w:type="paragraph" w:customStyle="1" w:styleId="afffffffffd">
    <w:name w:val="Знак Знак Знак Знак Знак Знак"/>
    <w:basedOn w:val="af4"/>
    <w:rPr>
      <w:rFonts w:ascii="MS Reference Specialty" w:hAnsi="MS Reference Specialty" w:cs="MS Reference Specialty"/>
      <w:sz w:val="20"/>
      <w:szCs w:val="20"/>
      <w:lang w:val="en-US"/>
    </w:rPr>
  </w:style>
  <w:style w:type="paragraph" w:customStyle="1" w:styleId="MainStyle">
    <w:name w:val="MainStyle"/>
    <w:basedOn w:val="af4"/>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4"/>
    <w:pPr>
      <w:spacing w:line="360" w:lineRule="auto"/>
      <w:jc w:val="center"/>
    </w:pPr>
    <w:rPr>
      <w:caps/>
      <w:sz w:val="28"/>
      <w:szCs w:val="20"/>
    </w:rPr>
  </w:style>
  <w:style w:type="paragraph" w:customStyle="1" w:styleId="afffffffffe">
    <w:name w:val="текст"/>
    <w:basedOn w:val="af4"/>
    <w:pPr>
      <w:spacing w:line="360" w:lineRule="auto"/>
      <w:ind w:firstLine="709"/>
      <w:jc w:val="both"/>
    </w:pPr>
    <w:rPr>
      <w:sz w:val="28"/>
      <w:szCs w:val="20"/>
    </w:rPr>
  </w:style>
  <w:style w:type="paragraph" w:customStyle="1" w:styleId="affffffffff">
    <w:name w:val="ТаблицаСтроки"/>
    <w:basedOn w:val="af4"/>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f"/>
  </w:style>
  <w:style w:type="paragraph" w:customStyle="1" w:styleId="affffffffff0">
    <w:name w:val="ОбычнАбзац"/>
    <w:basedOn w:val="af4"/>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
    <w:pPr>
      <w:ind w:left="284"/>
    </w:pPr>
    <w:rPr>
      <w:szCs w:val="20"/>
    </w:rPr>
  </w:style>
  <w:style w:type="paragraph" w:customStyle="1" w:styleId="affffffffff1">
    <w:name w:val="ТаблицаСодержание"/>
    <w:basedOn w:val="af4"/>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1"/>
    <w:pPr>
      <w:jc w:val="both"/>
    </w:pPr>
    <w:rPr>
      <w:szCs w:val="20"/>
    </w:rPr>
  </w:style>
  <w:style w:type="paragraph" w:customStyle="1" w:styleId="affffffffff2">
    <w:name w:val="ТаблицаЗаголовок"/>
    <w:basedOn w:val="af4"/>
    <w:pPr>
      <w:keepNext/>
      <w:widowControl w:val="0"/>
      <w:shd w:val="clear" w:color="auto" w:fill="FFFFFF"/>
      <w:autoSpaceDE w:val="0"/>
      <w:spacing w:before="40" w:after="40"/>
      <w:jc w:val="center"/>
    </w:pPr>
    <w:rPr>
      <w:color w:val="000000"/>
      <w:sz w:val="26"/>
      <w:szCs w:val="26"/>
    </w:rPr>
  </w:style>
  <w:style w:type="paragraph" w:customStyle="1" w:styleId="affffffffff3">
    <w:name w:val="ТаблицаНазвание"/>
    <w:basedOn w:val="af4"/>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4">
    <w:name w:val="ТаблицаНомер"/>
    <w:basedOn w:val="af4"/>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5">
    <w:name w:val="ПодписьРис"/>
    <w:basedOn w:val="af4"/>
    <w:pPr>
      <w:widowControl w:val="0"/>
      <w:autoSpaceDE w:val="0"/>
      <w:spacing w:before="120" w:after="240" w:line="288" w:lineRule="auto"/>
      <w:jc w:val="center"/>
    </w:pPr>
    <w:rPr>
      <w:sz w:val="28"/>
      <w:szCs w:val="26"/>
    </w:rPr>
  </w:style>
  <w:style w:type="paragraph" w:customStyle="1" w:styleId="affffffffff6">
    <w:name w:val="ТекстНадписи"/>
    <w:basedOn w:val="af4"/>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4"/>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2"/>
  </w:style>
  <w:style w:type="paragraph" w:customStyle="1" w:styleId="146">
    <w:name w:val="Стиль ТаблицаЗаголовок + 14 пт По ширине"/>
    <w:basedOn w:val="affffffffff2"/>
    <w:pPr>
      <w:jc w:val="both"/>
    </w:pPr>
    <w:rPr>
      <w:szCs w:val="20"/>
    </w:rPr>
  </w:style>
  <w:style w:type="paragraph" w:customStyle="1" w:styleId="affffffffff7">
    <w:name w:val="Знак"/>
    <w:basedOn w:val="af4"/>
    <w:rPr>
      <w:rFonts w:ascii="MS Reference Specialty" w:hAnsi="MS Reference Specialty" w:cs="MS Reference Specialty"/>
      <w:sz w:val="20"/>
      <w:szCs w:val="20"/>
      <w:lang w:val="en-US"/>
    </w:rPr>
  </w:style>
  <w:style w:type="paragraph" w:customStyle="1" w:styleId="313">
    <w:name w:val="Основной текст 31"/>
    <w:basedOn w:val="af4"/>
    <w:pPr>
      <w:jc w:val="both"/>
    </w:pPr>
    <w:rPr>
      <w:rFonts w:ascii="OpenSymbol" w:hAnsi="OpenSymbol" w:cs="OpenSymbol"/>
      <w:sz w:val="26"/>
      <w:szCs w:val="20"/>
    </w:rPr>
  </w:style>
  <w:style w:type="paragraph" w:customStyle="1" w:styleId="213">
    <w:name w:val="Основной текст 21"/>
    <w:basedOn w:val="af4"/>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4"/>
    <w:next w:val="af4"/>
    <w:pPr>
      <w:ind w:left="720"/>
    </w:pPr>
  </w:style>
  <w:style w:type="paragraph" w:customStyle="1" w:styleId="1ffb">
    <w:name w:val="Обычный отступ1"/>
    <w:basedOn w:val="af4"/>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4"/>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4"/>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4"/>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4"/>
    <w:pPr>
      <w:spacing w:after="160" w:line="240" w:lineRule="exact"/>
    </w:pPr>
    <w:rPr>
      <w:sz w:val="28"/>
      <w:szCs w:val="28"/>
      <w:lang w:val="en-US"/>
    </w:rPr>
  </w:style>
  <w:style w:type="paragraph" w:styleId="affffffffff8">
    <w:name w:val="No Spacing"/>
    <w:aliases w:val="Автореферат,No Spacing"/>
    <w:uiPriority w:val="1"/>
    <w:qFormat/>
    <w:pPr>
      <w:suppressAutoHyphens/>
    </w:pPr>
    <w:rPr>
      <w:rFonts w:ascii="IzhTitl" w:eastAsia="Garamond" w:hAnsi="IzhTitl" w:cs="IzhTitl"/>
      <w:sz w:val="22"/>
      <w:szCs w:val="22"/>
      <w:lang w:eastAsia="ar-SA"/>
    </w:rPr>
  </w:style>
  <w:style w:type="paragraph" w:customStyle="1" w:styleId="affffffffff9">
    <w:name w:val="Знак Знак Знак Знак"/>
    <w:basedOn w:val="af4"/>
    <w:pPr>
      <w:pageBreakBefore/>
      <w:spacing w:after="160" w:line="360" w:lineRule="auto"/>
    </w:pPr>
    <w:rPr>
      <w:rFonts w:ascii="Mincho" w:hAnsi="Mincho" w:cs="Mincho"/>
      <w:sz w:val="28"/>
      <w:szCs w:val="28"/>
      <w:lang w:val="en-US"/>
    </w:rPr>
  </w:style>
  <w:style w:type="paragraph" w:customStyle="1" w:styleId="117">
    <w:name w:val="Абзац списка11"/>
    <w:basedOn w:val="af4"/>
    <w:pPr>
      <w:ind w:left="720"/>
    </w:pPr>
  </w:style>
  <w:style w:type="paragraph" w:customStyle="1" w:styleId="mb12">
    <w:name w:val="mb12"/>
    <w:basedOn w:val="af4"/>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4"/>
    <w:pPr>
      <w:widowControl w:val="0"/>
      <w:autoSpaceDE w:val="0"/>
      <w:jc w:val="both"/>
    </w:pPr>
    <w:rPr>
      <w:rFonts w:ascii="Helvetica" w:hAnsi="Helvetica" w:cs="Helvetica"/>
    </w:rPr>
  </w:style>
  <w:style w:type="paragraph" w:customStyle="1" w:styleId="1ffe">
    <w:name w:val="Знак Знак1 Знак"/>
    <w:basedOn w:val="af4"/>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4"/>
    <w:pPr>
      <w:spacing w:before="280" w:after="280"/>
    </w:pPr>
  </w:style>
  <w:style w:type="paragraph" w:customStyle="1" w:styleId="Style6">
    <w:name w:val="Style6"/>
    <w:basedOn w:val="af4"/>
    <w:pPr>
      <w:widowControl w:val="0"/>
      <w:autoSpaceDE w:val="0"/>
      <w:spacing w:line="173" w:lineRule="exact"/>
      <w:ind w:firstLine="6821"/>
    </w:pPr>
  </w:style>
  <w:style w:type="paragraph" w:customStyle="1" w:styleId="1fff">
    <w:name w:val="Знак1 Знак Знак Знак"/>
    <w:basedOn w:val="af4"/>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4"/>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4"/>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4"/>
    <w:pPr>
      <w:shd w:val="clear" w:color="auto" w:fill="FFFFFF"/>
      <w:spacing w:line="0" w:lineRule="atLeast"/>
    </w:pPr>
    <w:rPr>
      <w:sz w:val="20"/>
      <w:szCs w:val="20"/>
    </w:rPr>
  </w:style>
  <w:style w:type="paragraph" w:customStyle="1" w:styleId="85">
    <w:name w:val="Основной текст (8)"/>
    <w:basedOn w:val="af4"/>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4"/>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4"/>
    <w:pPr>
      <w:spacing w:line="360" w:lineRule="auto"/>
      <w:ind w:firstLine="720"/>
      <w:jc w:val="both"/>
    </w:pPr>
    <w:rPr>
      <w:sz w:val="28"/>
    </w:rPr>
  </w:style>
  <w:style w:type="paragraph" w:customStyle="1" w:styleId="103">
    <w:name w:val="Стиль Рисунок + 10 пт Знак Знак"/>
    <w:basedOn w:val="af4"/>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4"/>
    <w:pPr>
      <w:keepNext/>
      <w:numPr>
        <w:numId w:val="19"/>
      </w:numPr>
      <w:spacing w:after="20"/>
      <w:jc w:val="right"/>
    </w:pPr>
    <w:rPr>
      <w:b/>
    </w:rPr>
  </w:style>
  <w:style w:type="paragraph" w:customStyle="1" w:styleId="distable">
    <w:name w:val="Стиль dis_table + По ширине"/>
    <w:basedOn w:val="af4"/>
    <w:rPr>
      <w:b/>
      <w:bCs/>
      <w:szCs w:val="20"/>
    </w:rPr>
  </w:style>
  <w:style w:type="paragraph" w:customStyle="1" w:styleId="104">
    <w:name w:val="Стиль Рисунок + 10 пт"/>
    <w:basedOn w:val="af4"/>
    <w:pPr>
      <w:tabs>
        <w:tab w:val="left" w:pos="964"/>
      </w:tabs>
      <w:spacing w:before="120"/>
      <w:ind w:left="360"/>
      <w:jc w:val="center"/>
    </w:pPr>
    <w:rPr>
      <w:rFonts w:ascii="OpenSymbol" w:hAnsi="OpenSymbol" w:cs="OpenSymbol"/>
      <w:b/>
      <w:color w:val="000000"/>
      <w:szCs w:val="22"/>
    </w:rPr>
  </w:style>
  <w:style w:type="paragraph" w:customStyle="1" w:styleId="affffffffffa">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b">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4"/>
    <w:pPr>
      <w:spacing w:before="280" w:after="115"/>
    </w:pPr>
    <w:rPr>
      <w:color w:val="000000"/>
      <w:sz w:val="20"/>
      <w:szCs w:val="20"/>
    </w:rPr>
  </w:style>
  <w:style w:type="paragraph" w:customStyle="1" w:styleId="Style3">
    <w:name w:val="Style3"/>
    <w:basedOn w:val="af4"/>
    <w:pPr>
      <w:widowControl w:val="0"/>
      <w:autoSpaceDE w:val="0"/>
      <w:spacing w:line="288" w:lineRule="exact"/>
    </w:pPr>
  </w:style>
  <w:style w:type="paragraph" w:customStyle="1" w:styleId="consnormal0">
    <w:name w:val="consnormal"/>
    <w:basedOn w:val="af4"/>
    <w:pPr>
      <w:spacing w:before="280" w:after="280" w:line="360" w:lineRule="auto"/>
      <w:ind w:firstLine="709"/>
      <w:jc w:val="both"/>
    </w:pPr>
    <w:rPr>
      <w:color w:val="000000"/>
      <w:sz w:val="28"/>
    </w:rPr>
  </w:style>
  <w:style w:type="paragraph" w:customStyle="1" w:styleId="affffffffffc">
    <w:name w:val="Готовый"/>
    <w:basedOn w:val="af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d">
    <w:name w:val="Диссертация"/>
    <w:basedOn w:val="af4"/>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4"/>
    <w:pPr>
      <w:spacing w:after="160" w:line="240" w:lineRule="exact"/>
    </w:pPr>
    <w:rPr>
      <w:sz w:val="28"/>
      <w:szCs w:val="20"/>
      <w:lang w:val="en-US"/>
    </w:rPr>
  </w:style>
  <w:style w:type="paragraph" w:styleId="HTMLa">
    <w:name w:val="HTML Address"/>
    <w:basedOn w:val="af4"/>
    <w:rPr>
      <w:i/>
      <w:iCs/>
    </w:rPr>
  </w:style>
  <w:style w:type="paragraph" w:customStyle="1" w:styleId="315">
    <w:name w:val="Основной текст с отступом 31"/>
    <w:basedOn w:val="af4"/>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4"/>
    <w:pPr>
      <w:spacing w:before="280" w:after="280"/>
    </w:pPr>
    <w:rPr>
      <w:rFonts w:ascii="OpenSymbol" w:eastAsia="OpenSymbol" w:hAnsi="OpenSymbol" w:cs="OpenSymbol"/>
    </w:rPr>
  </w:style>
  <w:style w:type="paragraph" w:customStyle="1" w:styleId="1fff1">
    <w:name w:val="1"/>
    <w:basedOn w:val="af4"/>
    <w:pPr>
      <w:spacing w:before="280" w:after="280"/>
    </w:pPr>
    <w:rPr>
      <w:rFonts w:ascii="OpenSymbol" w:eastAsia="OpenSymbol" w:hAnsi="OpenSymbol" w:cs="OpenSymbol"/>
    </w:rPr>
  </w:style>
  <w:style w:type="paragraph" w:customStyle="1" w:styleId="fr51">
    <w:name w:val="fr5"/>
    <w:basedOn w:val="af4"/>
    <w:pPr>
      <w:spacing w:before="280" w:after="280"/>
    </w:pPr>
    <w:rPr>
      <w:rFonts w:ascii="OpenSymbol" w:eastAsia="OpenSymbol" w:hAnsi="OpenSymbol" w:cs="OpenSymbol"/>
    </w:rPr>
  </w:style>
  <w:style w:type="paragraph" w:customStyle="1" w:styleId="322">
    <w:name w:val="Основной текст с отступом 32"/>
    <w:basedOn w:val="af4"/>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e">
    <w:name w:val="Таблица"/>
    <w:basedOn w:val="af4"/>
    <w:pPr>
      <w:keepNext/>
      <w:spacing w:before="160" w:after="120"/>
      <w:ind w:left="964" w:hanging="964"/>
    </w:pPr>
    <w:rPr>
      <w:rFonts w:eastAsia="Impact"/>
      <w:sz w:val="18"/>
    </w:rPr>
  </w:style>
  <w:style w:type="paragraph" w:customStyle="1" w:styleId="afffffffffff">
    <w:name w:val="Обычный вправо"/>
    <w:basedOn w:val="af4"/>
    <w:pPr>
      <w:jc w:val="right"/>
    </w:pPr>
    <w:rPr>
      <w:rFonts w:eastAsia="Impact"/>
      <w:sz w:val="20"/>
      <w:szCs w:val="20"/>
    </w:rPr>
  </w:style>
  <w:style w:type="paragraph" w:customStyle="1" w:styleId="afffffffffff0">
    <w:name w:val="Специальность"/>
    <w:basedOn w:val="af4"/>
    <w:pPr>
      <w:jc w:val="center"/>
    </w:pPr>
    <w:rPr>
      <w:rFonts w:eastAsia="Impact"/>
      <w:sz w:val="20"/>
    </w:rPr>
  </w:style>
  <w:style w:type="paragraph" w:customStyle="1" w:styleId="afffffffffff1">
    <w:name w:val="Кафедра"/>
    <w:basedOn w:val="afffffffffff0"/>
    <w:pPr>
      <w:keepNext/>
    </w:pPr>
    <w:rPr>
      <w:sz w:val="18"/>
    </w:rPr>
  </w:style>
  <w:style w:type="paragraph" w:customStyle="1" w:styleId="0">
    <w:name w:val="Обычный+0"/>
    <w:basedOn w:val="af4"/>
    <w:pPr>
      <w:ind w:firstLine="567"/>
      <w:jc w:val="both"/>
    </w:pPr>
    <w:rPr>
      <w:rFonts w:eastAsia="Impact"/>
      <w:spacing w:val="-1"/>
      <w:sz w:val="20"/>
      <w:szCs w:val="20"/>
    </w:rPr>
  </w:style>
  <w:style w:type="paragraph" w:customStyle="1" w:styleId="afffffffffff2">
    <w:name w:val="Обычный без отступа"/>
    <w:basedOn w:val="af4"/>
    <w:pPr>
      <w:jc w:val="both"/>
    </w:pPr>
    <w:rPr>
      <w:rFonts w:eastAsia="Impact"/>
      <w:sz w:val="20"/>
      <w:szCs w:val="20"/>
    </w:rPr>
  </w:style>
  <w:style w:type="paragraph" w:customStyle="1" w:styleId="afffffffffff3">
    <w:name w:val="Ученый секретарь"/>
    <w:basedOn w:val="afffffffffff2"/>
    <w:pPr>
      <w:tabs>
        <w:tab w:val="right" w:pos="6124"/>
      </w:tabs>
      <w:jc w:val="left"/>
    </w:pPr>
    <w:rPr>
      <w:sz w:val="18"/>
    </w:rPr>
  </w:style>
  <w:style w:type="paragraph" w:customStyle="1" w:styleId="Style29">
    <w:name w:val="Style29"/>
    <w:basedOn w:val="af4"/>
    <w:pPr>
      <w:widowControl w:val="0"/>
      <w:autoSpaceDE w:val="0"/>
      <w:spacing w:line="470" w:lineRule="exact"/>
      <w:ind w:firstLine="633"/>
      <w:jc w:val="both"/>
    </w:pPr>
    <w:rPr>
      <w:sz w:val="28"/>
    </w:rPr>
  </w:style>
  <w:style w:type="paragraph" w:customStyle="1" w:styleId="1fff2">
    <w:name w:val="Абзац списка1"/>
    <w:basedOn w:val="af4"/>
    <w:uiPriority w:val="99"/>
    <w:pPr>
      <w:spacing w:after="200" w:line="276" w:lineRule="auto"/>
      <w:ind w:left="720"/>
    </w:pPr>
    <w:rPr>
      <w:rFonts w:ascii="IzhTitl" w:hAnsi="IzhTitl" w:cs="IzhTitl"/>
      <w:sz w:val="22"/>
      <w:szCs w:val="22"/>
      <w:lang w:val="en-US"/>
    </w:rPr>
  </w:style>
  <w:style w:type="paragraph" w:customStyle="1" w:styleId="Style9">
    <w:name w:val="Style9"/>
    <w:basedOn w:val="af4"/>
    <w:pPr>
      <w:widowControl w:val="0"/>
      <w:autoSpaceDE w:val="0"/>
      <w:spacing w:line="469" w:lineRule="exact"/>
      <w:ind w:firstLine="671"/>
      <w:jc w:val="both"/>
    </w:pPr>
    <w:rPr>
      <w:sz w:val="28"/>
    </w:rPr>
  </w:style>
  <w:style w:type="paragraph" w:customStyle="1" w:styleId="Style47">
    <w:name w:val="Style47"/>
    <w:basedOn w:val="af4"/>
    <w:pPr>
      <w:widowControl w:val="0"/>
      <w:autoSpaceDE w:val="0"/>
      <w:spacing w:line="280" w:lineRule="exact"/>
      <w:jc w:val="both"/>
    </w:pPr>
    <w:rPr>
      <w:sz w:val="28"/>
    </w:rPr>
  </w:style>
  <w:style w:type="paragraph" w:customStyle="1" w:styleId="Style32">
    <w:name w:val="Style32"/>
    <w:basedOn w:val="af4"/>
    <w:pPr>
      <w:widowControl w:val="0"/>
      <w:autoSpaceDE w:val="0"/>
      <w:spacing w:line="273" w:lineRule="exact"/>
    </w:pPr>
    <w:rPr>
      <w:sz w:val="28"/>
    </w:rPr>
  </w:style>
  <w:style w:type="paragraph" w:customStyle="1" w:styleId="Style46">
    <w:name w:val="Style46"/>
    <w:basedOn w:val="af4"/>
    <w:pPr>
      <w:widowControl w:val="0"/>
      <w:autoSpaceDE w:val="0"/>
    </w:pPr>
    <w:rPr>
      <w:sz w:val="28"/>
    </w:rPr>
  </w:style>
  <w:style w:type="paragraph" w:customStyle="1" w:styleId="Style48">
    <w:name w:val="Style48"/>
    <w:basedOn w:val="af4"/>
    <w:pPr>
      <w:widowControl w:val="0"/>
      <w:autoSpaceDE w:val="0"/>
      <w:spacing w:line="271" w:lineRule="exact"/>
      <w:ind w:firstLine="137"/>
    </w:pPr>
    <w:rPr>
      <w:sz w:val="28"/>
    </w:rPr>
  </w:style>
  <w:style w:type="paragraph" w:customStyle="1" w:styleId="Style45">
    <w:name w:val="Style45"/>
    <w:basedOn w:val="af4"/>
    <w:pPr>
      <w:widowControl w:val="0"/>
      <w:autoSpaceDE w:val="0"/>
      <w:spacing w:line="249" w:lineRule="exact"/>
      <w:jc w:val="center"/>
    </w:pPr>
    <w:rPr>
      <w:sz w:val="28"/>
    </w:rPr>
  </w:style>
  <w:style w:type="paragraph" w:customStyle="1" w:styleId="Style54">
    <w:name w:val="Style54"/>
    <w:basedOn w:val="af4"/>
    <w:pPr>
      <w:widowControl w:val="0"/>
      <w:autoSpaceDE w:val="0"/>
    </w:pPr>
    <w:rPr>
      <w:sz w:val="28"/>
    </w:rPr>
  </w:style>
  <w:style w:type="paragraph" w:customStyle="1" w:styleId="Style81">
    <w:name w:val="Style81"/>
    <w:basedOn w:val="af4"/>
    <w:pPr>
      <w:widowControl w:val="0"/>
      <w:autoSpaceDE w:val="0"/>
    </w:pPr>
    <w:rPr>
      <w:sz w:val="28"/>
    </w:rPr>
  </w:style>
  <w:style w:type="paragraph" w:customStyle="1" w:styleId="Style79">
    <w:name w:val="Style79"/>
    <w:basedOn w:val="af4"/>
    <w:pPr>
      <w:widowControl w:val="0"/>
      <w:autoSpaceDE w:val="0"/>
      <w:spacing w:line="479" w:lineRule="exact"/>
      <w:ind w:firstLine="345"/>
      <w:jc w:val="both"/>
    </w:pPr>
    <w:rPr>
      <w:sz w:val="28"/>
    </w:rPr>
  </w:style>
  <w:style w:type="paragraph" w:customStyle="1" w:styleId="subhead5">
    <w:name w:val="subhead5"/>
    <w:basedOn w:val="af4"/>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4">
    <w:name w:val="Диплом"/>
    <w:basedOn w:val="af4"/>
    <w:pPr>
      <w:spacing w:line="360" w:lineRule="auto"/>
      <w:ind w:firstLine="709"/>
      <w:jc w:val="both"/>
    </w:pPr>
    <w:rPr>
      <w:sz w:val="28"/>
      <w:szCs w:val="28"/>
    </w:rPr>
  </w:style>
  <w:style w:type="paragraph" w:customStyle="1" w:styleId="afffffffffff5">
    <w:name w:val="Заголовок статьи"/>
    <w:basedOn w:val="af4"/>
    <w:next w:val="af4"/>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4"/>
    <w:pPr>
      <w:spacing w:before="120" w:after="120"/>
      <w:jc w:val="center"/>
    </w:pPr>
    <w:rPr>
      <w:rFonts w:ascii="Helvetica" w:hAnsi="Helvetica" w:cs="Helvetica"/>
      <w:b/>
      <w:sz w:val="32"/>
      <w:szCs w:val="28"/>
    </w:rPr>
  </w:style>
  <w:style w:type="paragraph" w:customStyle="1" w:styleId="afffffffffff6">
    <w:name w:val="Тема"/>
    <w:basedOn w:val="af4"/>
    <w:next w:val="af4"/>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4"/>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7">
    <w:name w:val="Знак Знак Знак Знак Знак Знак Знак"/>
    <w:basedOn w:val="af4"/>
    <w:pPr>
      <w:spacing w:after="160" w:line="240" w:lineRule="exact"/>
    </w:pPr>
    <w:rPr>
      <w:sz w:val="20"/>
      <w:szCs w:val="20"/>
    </w:rPr>
  </w:style>
  <w:style w:type="paragraph" w:customStyle="1" w:styleId="text0">
    <w:name w:val="text"/>
    <w:basedOn w:val="af4"/>
    <w:pPr>
      <w:spacing w:before="280" w:after="280"/>
    </w:pPr>
    <w:rPr>
      <w:sz w:val="18"/>
      <w:szCs w:val="18"/>
    </w:rPr>
  </w:style>
  <w:style w:type="paragraph" w:customStyle="1" w:styleId="125">
    <w:name w:val="Знак Знак12"/>
    <w:basedOn w:val="af4"/>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4"/>
    <w:pPr>
      <w:spacing w:before="280" w:after="280"/>
    </w:pPr>
  </w:style>
  <w:style w:type="paragraph" w:customStyle="1" w:styleId="119">
    <w:name w:val="Знак Знак1 Знак Знак Знак Знак1"/>
    <w:basedOn w:val="af4"/>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4"/>
    <w:pPr>
      <w:spacing w:before="280" w:after="280"/>
    </w:pPr>
  </w:style>
  <w:style w:type="paragraph" w:customStyle="1" w:styleId="Normal-bullit">
    <w:name w:val="Normal-bullit"/>
    <w:basedOn w:val="af4"/>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4"/>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4"/>
    <w:pPr>
      <w:spacing w:after="160" w:line="240" w:lineRule="exact"/>
    </w:pPr>
    <w:rPr>
      <w:sz w:val="28"/>
      <w:szCs w:val="20"/>
      <w:lang w:val="en-US"/>
    </w:rPr>
  </w:style>
  <w:style w:type="paragraph" w:customStyle="1" w:styleId="4f0">
    <w:name w:val="Знак4 Знак Знак"/>
    <w:basedOn w:val="af4"/>
    <w:rPr>
      <w:rFonts w:ascii="MS Reference Specialty" w:hAnsi="MS Reference Specialty" w:cs="MS Reference Specialty"/>
      <w:sz w:val="20"/>
      <w:szCs w:val="20"/>
      <w:lang w:val="en-US"/>
    </w:rPr>
  </w:style>
  <w:style w:type="paragraph" w:customStyle="1" w:styleId="2ffb">
    <w:name w:val="Знак2"/>
    <w:basedOn w:val="af4"/>
    <w:rPr>
      <w:rFonts w:ascii="MS Reference Specialty" w:hAnsi="MS Reference Specialty" w:cs="MS Reference Specialty"/>
      <w:sz w:val="20"/>
      <w:szCs w:val="20"/>
      <w:lang w:val="en-US"/>
    </w:rPr>
  </w:style>
  <w:style w:type="paragraph" w:customStyle="1" w:styleId="ConsTitle">
    <w:name w:val="ConsTitle"/>
    <w:basedOn w:val="af4"/>
    <w:pPr>
      <w:widowControl w:val="0"/>
      <w:autoSpaceDE w:val="0"/>
    </w:pPr>
    <w:rPr>
      <w:rFonts w:ascii="OpenSymbol" w:hAnsi="OpenSymbol" w:cs="OpenSymbol"/>
      <w:b/>
      <w:bCs/>
      <w:sz w:val="16"/>
      <w:szCs w:val="16"/>
    </w:rPr>
  </w:style>
  <w:style w:type="paragraph" w:customStyle="1" w:styleId="j">
    <w:name w:val="j"/>
    <w:basedOn w:val="af4"/>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4"/>
    <w:pPr>
      <w:numPr>
        <w:numId w:val="29"/>
      </w:numPr>
      <w:spacing w:line="360" w:lineRule="auto"/>
    </w:pPr>
    <w:rPr>
      <w:sz w:val="28"/>
      <w:szCs w:val="28"/>
    </w:rPr>
  </w:style>
  <w:style w:type="paragraph" w:styleId="86">
    <w:name w:val="toc 8"/>
    <w:basedOn w:val="af4"/>
    <w:next w:val="af4"/>
    <w:pPr>
      <w:ind w:left="1680"/>
    </w:pPr>
  </w:style>
  <w:style w:type="paragraph" w:customStyle="1" w:styleId="u">
    <w:name w:val="u"/>
    <w:basedOn w:val="af4"/>
    <w:pPr>
      <w:ind w:firstLine="390"/>
      <w:jc w:val="both"/>
    </w:pPr>
  </w:style>
  <w:style w:type="paragraph" w:customStyle="1" w:styleId="afffffffffff9">
    <w:name w:val="#Основной Стиль"/>
    <w:basedOn w:val="af4"/>
    <w:pPr>
      <w:spacing w:line="360" w:lineRule="auto"/>
      <w:ind w:firstLine="720"/>
      <w:jc w:val="both"/>
    </w:pPr>
    <w:rPr>
      <w:sz w:val="28"/>
      <w:szCs w:val="20"/>
    </w:rPr>
  </w:style>
  <w:style w:type="paragraph" w:customStyle="1" w:styleId="1fff6">
    <w:name w:val="Красная строка1"/>
    <w:basedOn w:val="affffffff4"/>
    <w:pPr>
      <w:ind w:firstLine="210"/>
    </w:pPr>
    <w:rPr>
      <w:sz w:val="24"/>
    </w:rPr>
  </w:style>
  <w:style w:type="paragraph" w:customStyle="1" w:styleId="1fff7">
    <w:name w:val="Знак Знак Знак Знак1"/>
    <w:basedOn w:val="af4"/>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4"/>
    <w:pPr>
      <w:spacing w:after="240" w:line="360" w:lineRule="auto"/>
      <w:jc w:val="center"/>
    </w:pPr>
    <w:rPr>
      <w:b/>
      <w:sz w:val="32"/>
    </w:rPr>
  </w:style>
  <w:style w:type="paragraph" w:customStyle="1" w:styleId="afffffffffffa">
    <w:name w:val="Содержимое таблицы"/>
    <w:basedOn w:val="af4"/>
    <w:pPr>
      <w:suppressLineNumbers/>
    </w:pPr>
    <w:rPr>
      <w:sz w:val="20"/>
      <w:szCs w:val="20"/>
    </w:rPr>
  </w:style>
  <w:style w:type="paragraph" w:customStyle="1" w:styleId="afffffffffffb">
    <w:name w:val="Заголовок таблицы"/>
    <w:basedOn w:val="af4"/>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4"/>
    <w:pPr>
      <w:spacing w:after="160" w:line="240" w:lineRule="exact"/>
    </w:pPr>
    <w:rPr>
      <w:rFonts w:ascii="MS Reference Specialty" w:hAnsi="MS Reference Specialty" w:cs="MS Reference Specialty"/>
      <w:sz w:val="20"/>
      <w:szCs w:val="20"/>
      <w:lang w:val="en-US"/>
    </w:rPr>
  </w:style>
  <w:style w:type="paragraph" w:customStyle="1" w:styleId="par">
    <w:name w:val="par"/>
    <w:basedOn w:val="af4"/>
    <w:pPr>
      <w:spacing w:before="280" w:after="280"/>
    </w:pPr>
  </w:style>
  <w:style w:type="paragraph" w:customStyle="1" w:styleId="dt">
    <w:name w:val="dt"/>
    <w:basedOn w:val="af4"/>
    <w:pPr>
      <w:spacing w:before="280" w:after="280"/>
    </w:pPr>
  </w:style>
  <w:style w:type="paragraph" w:customStyle="1" w:styleId="afffffffffffc">
    <w:name w:val="Текст в заданном формате"/>
    <w:basedOn w:val="af4"/>
    <w:pPr>
      <w:widowControl w:val="0"/>
    </w:pPr>
    <w:rPr>
      <w:rFonts w:ascii="ISOCPEUR" w:eastAsia="ISOCPEUR" w:hAnsi="ISOCPEUR" w:cs="ISOCPEUR"/>
      <w:sz w:val="20"/>
      <w:szCs w:val="20"/>
    </w:rPr>
  </w:style>
  <w:style w:type="paragraph" w:customStyle="1" w:styleId="1fff8">
    <w:name w:val="Нумерованный список 1"/>
    <w:basedOn w:val="affffffff4"/>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4"/>
    <w:pPr>
      <w:tabs>
        <w:tab w:val="left" w:pos="360"/>
      </w:tabs>
      <w:spacing w:after="0" w:line="360" w:lineRule="auto"/>
      <w:ind w:left="360" w:hanging="360"/>
      <w:jc w:val="both"/>
    </w:pPr>
    <w:rPr>
      <w:sz w:val="24"/>
      <w:szCs w:val="20"/>
    </w:rPr>
  </w:style>
  <w:style w:type="paragraph" w:customStyle="1" w:styleId="1fffa">
    <w:name w:val="Нумерованный список1"/>
    <w:basedOn w:val="af4"/>
    <w:pPr>
      <w:tabs>
        <w:tab w:val="left" w:pos="360"/>
      </w:tabs>
      <w:spacing w:line="360" w:lineRule="auto"/>
      <w:ind w:left="360" w:hanging="360"/>
      <w:jc w:val="both"/>
    </w:pPr>
    <w:rPr>
      <w:sz w:val="28"/>
      <w:szCs w:val="20"/>
    </w:rPr>
  </w:style>
  <w:style w:type="paragraph" w:customStyle="1" w:styleId="316">
    <w:name w:val="Нумерованный список 31"/>
    <w:basedOn w:val="af4"/>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4"/>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4"/>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4"/>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4"/>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4"/>
    <w:pPr>
      <w:spacing w:after="120"/>
    </w:pPr>
    <w:rPr>
      <w:rFonts w:ascii="MS Reference Specialty" w:hAnsi="MS Reference Specialty" w:cs="MS Reference Specialty"/>
      <w:b/>
      <w:bCs/>
    </w:rPr>
  </w:style>
  <w:style w:type="paragraph" w:customStyle="1" w:styleId="-3">
    <w:name w:val="Рис.-табл"/>
    <w:basedOn w:val="af4"/>
    <w:pPr>
      <w:jc w:val="center"/>
    </w:pPr>
    <w:rPr>
      <w:rFonts w:ascii="OpenSymbol" w:hAnsi="OpenSymbol" w:cs="OpenSymbol"/>
      <w:b/>
      <w:szCs w:val="16"/>
    </w:rPr>
  </w:style>
  <w:style w:type="paragraph" w:customStyle="1" w:styleId="2110">
    <w:name w:val="Основной текст 211"/>
    <w:basedOn w:val="af4"/>
    <w:pPr>
      <w:jc w:val="both"/>
    </w:pPr>
    <w:rPr>
      <w:sz w:val="28"/>
    </w:rPr>
  </w:style>
  <w:style w:type="paragraph" w:customStyle="1" w:styleId="afffffffffffd">
    <w:name w:val="мой стиль"/>
    <w:basedOn w:val="250"/>
    <w:pPr>
      <w:widowControl/>
      <w:ind w:right="0" w:firstLine="709"/>
    </w:pPr>
    <w:rPr>
      <w:sz w:val="24"/>
      <w:szCs w:val="24"/>
    </w:rPr>
  </w:style>
  <w:style w:type="paragraph" w:customStyle="1" w:styleId="zz-4">
    <w:name w:val="zz-4+"/>
    <w:basedOn w:val="af4"/>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4"/>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4"/>
    <w:next w:val="af4"/>
    <w:pPr>
      <w:jc w:val="both"/>
    </w:pPr>
    <w:rPr>
      <w:rFonts w:ascii="OpenSymbol" w:hAnsi="OpenSymbol" w:cs="OpenSymbol"/>
      <w:szCs w:val="20"/>
    </w:rPr>
  </w:style>
  <w:style w:type="paragraph" w:customStyle="1" w:styleId="afffffffffffe">
    <w:name w:val="Текст таблицы"/>
    <w:basedOn w:val="af4"/>
    <w:pPr>
      <w:spacing w:line="360" w:lineRule="auto"/>
      <w:jc w:val="both"/>
    </w:pPr>
    <w:rPr>
      <w:rFonts w:ascii="ISOCPEUR" w:hAnsi="ISOCPEUR" w:cs="ISOCPEUR"/>
      <w:bCs/>
      <w:sz w:val="16"/>
    </w:rPr>
  </w:style>
  <w:style w:type="paragraph" w:customStyle="1" w:styleId="affffffffffff">
    <w:name w:val="Текст таблицы центр"/>
    <w:basedOn w:val="afffffffffffe"/>
    <w:pPr>
      <w:jc w:val="center"/>
    </w:pPr>
  </w:style>
  <w:style w:type="paragraph" w:customStyle="1" w:styleId="affffffffffff0">
    <w:name w:val="Заголовок рисунка"/>
    <w:basedOn w:val="afffffffffffb"/>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4"/>
    <w:pPr>
      <w:spacing w:before="280" w:after="280"/>
    </w:pPr>
    <w:rPr>
      <w:rFonts w:ascii="Helvetica" w:hAnsi="Helvetica" w:cs="Helvetica"/>
      <w:sz w:val="20"/>
      <w:szCs w:val="20"/>
      <w:lang w:val="en-US"/>
    </w:rPr>
  </w:style>
  <w:style w:type="paragraph" w:customStyle="1" w:styleId="affffffffffff1">
    <w:name w:val="Знак Знак Знак Знак Знак Знак Знак Знак Знак Знак Знак Знак Знак Знак Знак Знак"/>
    <w:basedOn w:val="af4"/>
    <w:pPr>
      <w:spacing w:before="280" w:after="280"/>
    </w:pPr>
    <w:rPr>
      <w:rFonts w:ascii="Helvetica" w:hAnsi="Helvetica" w:cs="Helvetica"/>
      <w:sz w:val="20"/>
      <w:szCs w:val="20"/>
      <w:lang w:val="en-US"/>
    </w:rPr>
  </w:style>
  <w:style w:type="paragraph" w:customStyle="1" w:styleId="affffffffffff2">
    <w:name w:val="Основной текст_"/>
    <w:basedOn w:val="af4"/>
    <w:pPr>
      <w:widowControl w:val="0"/>
      <w:shd w:val="clear" w:color="auto" w:fill="FFFFFF"/>
      <w:spacing w:line="470" w:lineRule="exact"/>
      <w:jc w:val="center"/>
    </w:pPr>
    <w:rPr>
      <w:spacing w:val="4"/>
      <w:szCs w:val="20"/>
    </w:rPr>
  </w:style>
  <w:style w:type="paragraph" w:customStyle="1" w:styleId="216">
    <w:name w:val="Основной текст21"/>
    <w:basedOn w:val="af4"/>
    <w:pPr>
      <w:widowControl w:val="0"/>
      <w:shd w:val="clear" w:color="auto" w:fill="FFFFFF"/>
      <w:spacing w:line="470" w:lineRule="exact"/>
      <w:jc w:val="center"/>
    </w:pPr>
    <w:rPr>
      <w:spacing w:val="4"/>
      <w:sz w:val="20"/>
      <w:szCs w:val="20"/>
    </w:rPr>
  </w:style>
  <w:style w:type="paragraph" w:customStyle="1" w:styleId="affffffffffff3">
    <w:name w:val="Знак Знак Знак Знак Знак Знак Знак Знак Знак Знак Знак Знак Знак"/>
    <w:basedOn w:val="af4"/>
    <w:pPr>
      <w:spacing w:before="280" w:after="280"/>
    </w:pPr>
    <w:rPr>
      <w:rFonts w:ascii="Helvetica" w:hAnsi="Helvetica" w:cs="Helvetica"/>
      <w:sz w:val="20"/>
      <w:szCs w:val="20"/>
      <w:lang w:val="en-US"/>
    </w:rPr>
  </w:style>
  <w:style w:type="paragraph" w:customStyle="1" w:styleId="affffffffffff4">
    <w:name w:val="Текст статьи"/>
    <w:basedOn w:val="af4"/>
    <w:pPr>
      <w:spacing w:line="360" w:lineRule="auto"/>
      <w:ind w:firstLine="720"/>
      <w:jc w:val="both"/>
    </w:pPr>
    <w:rPr>
      <w:sz w:val="28"/>
      <w:szCs w:val="28"/>
    </w:rPr>
  </w:style>
  <w:style w:type="paragraph" w:customStyle="1" w:styleId="3f9">
    <w:name w:val="Обычный (веб)3"/>
    <w:basedOn w:val="af4"/>
    <w:pPr>
      <w:spacing w:before="150" w:after="150"/>
      <w:jc w:val="both"/>
    </w:pPr>
  </w:style>
  <w:style w:type="paragraph" w:customStyle="1" w:styleId="1fffe">
    <w:name w:val="Обычный (веб)1"/>
    <w:basedOn w:val="af4"/>
    <w:pPr>
      <w:spacing w:after="280" w:line="312" w:lineRule="atLeast"/>
    </w:pPr>
  </w:style>
  <w:style w:type="paragraph" w:customStyle="1" w:styleId="affffffffffff5">
    <w:name w:val="Обычный текст"/>
    <w:basedOn w:val="af4"/>
    <w:pPr>
      <w:ind w:firstLine="454"/>
      <w:jc w:val="both"/>
    </w:pPr>
    <w:rPr>
      <w:szCs w:val="20"/>
    </w:rPr>
  </w:style>
  <w:style w:type="paragraph" w:customStyle="1" w:styleId="affffffffffff6">
    <w:name w:val="Основной"/>
    <w:basedOn w:val="af4"/>
    <w:pPr>
      <w:spacing w:line="360" w:lineRule="auto"/>
      <w:ind w:firstLine="709"/>
      <w:jc w:val="both"/>
    </w:pPr>
    <w:rPr>
      <w:sz w:val="28"/>
    </w:rPr>
  </w:style>
  <w:style w:type="paragraph" w:customStyle="1" w:styleId="Style8">
    <w:name w:val="Style8"/>
    <w:basedOn w:val="af4"/>
    <w:pPr>
      <w:widowControl w:val="0"/>
      <w:autoSpaceDE w:val="0"/>
      <w:jc w:val="both"/>
    </w:pPr>
  </w:style>
  <w:style w:type="paragraph" w:customStyle="1" w:styleId="MediumGrid1-Accent2">
    <w:name w:val="Medium Grid 1 - Accent 2"/>
    <w:basedOn w:val="af4"/>
    <w:pPr>
      <w:ind w:left="720"/>
    </w:pPr>
    <w:rPr>
      <w:rFonts w:ascii="Mincho" w:eastAsia="Mincho" w:hAnsi="Mincho" w:cs="Mincho"/>
    </w:rPr>
  </w:style>
  <w:style w:type="paragraph" w:customStyle="1" w:styleId="147">
    <w:name w:val="табл_14"/>
    <w:basedOn w:val="af4"/>
    <w:rPr>
      <w:rFonts w:ascii="OpenSymbol" w:hAnsi="OpenSymbol" w:cs="OpenSymbol"/>
      <w:sz w:val="28"/>
      <w:szCs w:val="20"/>
    </w:rPr>
  </w:style>
  <w:style w:type="paragraph" w:customStyle="1" w:styleId="My">
    <w:name w:val="Основной текст.My Текст"/>
    <w:basedOn w:val="af4"/>
    <w:pPr>
      <w:widowControl w:val="0"/>
      <w:spacing w:line="360" w:lineRule="auto"/>
      <w:ind w:firstLine="720"/>
      <w:jc w:val="both"/>
    </w:pPr>
    <w:rPr>
      <w:sz w:val="28"/>
      <w:szCs w:val="20"/>
      <w:lang w:val="uk-UA"/>
    </w:rPr>
  </w:style>
  <w:style w:type="paragraph" w:customStyle="1" w:styleId="affffffffffff7">
    <w:name w:val="Норм без абзаца"/>
    <w:basedOn w:val="af4"/>
    <w:pPr>
      <w:jc w:val="both"/>
    </w:pPr>
    <w:rPr>
      <w:rFonts w:ascii="UkrainianPeterburg" w:hAnsi="UkrainianPeterburg" w:cs="UkrainianPeterburg"/>
      <w:sz w:val="16"/>
      <w:szCs w:val="16"/>
    </w:rPr>
  </w:style>
  <w:style w:type="paragraph" w:customStyle="1" w:styleId="affffffffffff8">
    <w:name w:val="Осн текст"/>
    <w:basedOn w:val="af4"/>
    <w:pPr>
      <w:ind w:firstLine="709"/>
      <w:jc w:val="both"/>
    </w:pPr>
    <w:rPr>
      <w:sz w:val="32"/>
      <w:szCs w:val="32"/>
      <w:lang w:val="uk-UA"/>
    </w:rPr>
  </w:style>
  <w:style w:type="paragraph" w:customStyle="1" w:styleId="H1">
    <w:name w:val="H1"/>
    <w:basedOn w:val="af4"/>
    <w:next w:val="af4"/>
    <w:pPr>
      <w:keepNext/>
      <w:spacing w:before="100" w:after="100"/>
    </w:pPr>
    <w:rPr>
      <w:b/>
      <w:bCs/>
      <w:kern w:val="1"/>
      <w:sz w:val="48"/>
      <w:szCs w:val="48"/>
    </w:rPr>
  </w:style>
  <w:style w:type="paragraph" w:customStyle="1" w:styleId="a10">
    <w:name w:val="a1"/>
    <w:basedOn w:val="af4"/>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4"/>
    <w:next w:val="af4"/>
    <w:link w:val="5d"/>
    <w:pPr>
      <w:ind w:left="960"/>
    </w:pPr>
    <w:rPr>
      <w:rFonts w:ascii="IzhTitl" w:hAnsi="IzhTitl" w:cs="IzhTitl"/>
      <w:sz w:val="18"/>
      <w:szCs w:val="18"/>
    </w:rPr>
  </w:style>
  <w:style w:type="paragraph" w:styleId="66">
    <w:name w:val="toc 6"/>
    <w:basedOn w:val="af4"/>
    <w:next w:val="af4"/>
    <w:link w:val="67"/>
    <w:pPr>
      <w:ind w:left="1200"/>
    </w:pPr>
    <w:rPr>
      <w:rFonts w:ascii="IzhTitl" w:hAnsi="IzhTitl" w:cs="IzhTitl"/>
      <w:sz w:val="18"/>
      <w:szCs w:val="18"/>
    </w:rPr>
  </w:style>
  <w:style w:type="paragraph" w:styleId="77">
    <w:name w:val="toc 7"/>
    <w:basedOn w:val="af4"/>
    <w:next w:val="af4"/>
    <w:pPr>
      <w:ind w:left="1440"/>
    </w:pPr>
    <w:rPr>
      <w:rFonts w:ascii="IzhTitl" w:hAnsi="IzhTitl" w:cs="IzhTitl"/>
      <w:sz w:val="18"/>
      <w:szCs w:val="18"/>
    </w:rPr>
  </w:style>
  <w:style w:type="paragraph" w:styleId="93">
    <w:name w:val="toc 9"/>
    <w:basedOn w:val="af4"/>
    <w:next w:val="af4"/>
    <w:pPr>
      <w:ind w:left="1920"/>
    </w:pPr>
    <w:rPr>
      <w:rFonts w:ascii="IzhTitl" w:hAnsi="IzhTitl" w:cs="IzhTitl"/>
      <w:sz w:val="18"/>
      <w:szCs w:val="18"/>
    </w:rPr>
  </w:style>
  <w:style w:type="paragraph" w:customStyle="1" w:styleId="rvps19">
    <w:name w:val="rvps19"/>
    <w:basedOn w:val="af4"/>
    <w:pPr>
      <w:ind w:firstLine="603"/>
      <w:jc w:val="both"/>
    </w:pPr>
    <w:rPr>
      <w:lang w:val="en-AU"/>
    </w:rPr>
  </w:style>
  <w:style w:type="paragraph" w:customStyle="1" w:styleId="rvps20">
    <w:name w:val="rvps20"/>
    <w:basedOn w:val="af4"/>
    <w:pPr>
      <w:ind w:firstLine="603"/>
    </w:pPr>
    <w:rPr>
      <w:lang w:val="en-AU"/>
    </w:rPr>
  </w:style>
  <w:style w:type="paragraph" w:customStyle="1" w:styleId="rvps7">
    <w:name w:val="rvps7"/>
    <w:basedOn w:val="af4"/>
    <w:pPr>
      <w:ind w:firstLine="787"/>
      <w:jc w:val="both"/>
    </w:pPr>
    <w:rPr>
      <w:lang w:val="en-AU"/>
    </w:rPr>
  </w:style>
  <w:style w:type="paragraph" w:customStyle="1" w:styleId="rvps16">
    <w:name w:val="rvps16"/>
    <w:basedOn w:val="af4"/>
    <w:pPr>
      <w:ind w:firstLine="787"/>
      <w:jc w:val="both"/>
    </w:pPr>
    <w:rPr>
      <w:lang w:val="en-AU"/>
    </w:rPr>
  </w:style>
  <w:style w:type="paragraph" w:customStyle="1" w:styleId="Iauiue">
    <w:name w:val="Iau.iue"/>
    <w:basedOn w:val="af4"/>
    <w:next w:val="af4"/>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4"/>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4"/>
    <w:pPr>
      <w:ind w:left="566" w:hanging="283"/>
    </w:pPr>
  </w:style>
  <w:style w:type="paragraph" w:customStyle="1" w:styleId="412">
    <w:name w:val="Список 41"/>
    <w:basedOn w:val="af4"/>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4"/>
    <w:pPr>
      <w:widowControl w:val="0"/>
      <w:autoSpaceDE w:val="0"/>
      <w:spacing w:after="120"/>
      <w:ind w:left="566"/>
    </w:pPr>
    <w:rPr>
      <w:sz w:val="20"/>
      <w:szCs w:val="20"/>
    </w:rPr>
  </w:style>
  <w:style w:type="paragraph" w:customStyle="1" w:styleId="2ffd">
    <w:name w:val="Îñíîâíîé òåêñò 2"/>
    <w:basedOn w:val="af4"/>
    <w:pPr>
      <w:widowControl w:val="0"/>
      <w:ind w:firstLine="851"/>
      <w:jc w:val="both"/>
    </w:pPr>
    <w:rPr>
      <w:sz w:val="28"/>
      <w:szCs w:val="20"/>
      <w:lang w:val="en-GB"/>
    </w:rPr>
  </w:style>
  <w:style w:type="paragraph" w:customStyle="1" w:styleId="affffffffffff9">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a">
    <w:name w:val="Îñíîâíîé òåêñò"/>
    <w:basedOn w:val="affffffffffff9"/>
    <w:rPr>
      <w:rFonts w:ascii="CentSchbook Win95BT" w:hAnsi="CentSchbook Win95BT" w:cs="CentSchbook Win95BT"/>
      <w:sz w:val="28"/>
    </w:rPr>
  </w:style>
  <w:style w:type="paragraph" w:customStyle="1" w:styleId="2ffe">
    <w:name w:val="2"/>
    <w:basedOn w:val="af4"/>
    <w:next w:val="afffffffff1"/>
    <w:pPr>
      <w:spacing w:before="280" w:after="280"/>
    </w:pPr>
    <w:rPr>
      <w:lang w:val="uk-UA"/>
    </w:rPr>
  </w:style>
  <w:style w:type="paragraph" w:customStyle="1" w:styleId="3fa">
    <w:name w:val="заголовок 3"/>
    <w:basedOn w:val="af4"/>
    <w:next w:val="af4"/>
    <w:pPr>
      <w:keepNext/>
      <w:widowControl w:val="0"/>
      <w:autoSpaceDE w:val="0"/>
      <w:jc w:val="center"/>
    </w:pPr>
    <w:rPr>
      <w:b/>
      <w:bCs/>
      <w:sz w:val="20"/>
      <w:szCs w:val="20"/>
    </w:rPr>
  </w:style>
  <w:style w:type="paragraph" w:customStyle="1" w:styleId="1ffff">
    <w:name w:val="заголовок 1"/>
    <w:basedOn w:val="af4"/>
    <w:next w:val="af4"/>
    <w:pPr>
      <w:keepNext/>
      <w:autoSpaceDE w:val="0"/>
      <w:jc w:val="center"/>
    </w:pPr>
    <w:rPr>
      <w:rFonts w:ascii="Arial" w:hAnsi="Arial" w:cs="Arial"/>
      <w:b/>
      <w:bCs/>
      <w:sz w:val="36"/>
      <w:szCs w:val="36"/>
    </w:rPr>
  </w:style>
  <w:style w:type="paragraph" w:customStyle="1" w:styleId="2fff">
    <w:name w:val="заголовок 2"/>
    <w:basedOn w:val="af4"/>
    <w:next w:val="af4"/>
    <w:pPr>
      <w:keepNext/>
      <w:autoSpaceDE w:val="0"/>
      <w:jc w:val="center"/>
    </w:pPr>
    <w:rPr>
      <w:rFonts w:ascii="Arial" w:hAnsi="Arial" w:cs="Arial"/>
    </w:rPr>
  </w:style>
  <w:style w:type="paragraph" w:customStyle="1" w:styleId="4f1">
    <w:name w:val="заголовок 4"/>
    <w:basedOn w:val="af4"/>
    <w:next w:val="af4"/>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4"/>
    <w:pPr>
      <w:spacing w:line="300" w:lineRule="atLeast"/>
      <w:ind w:firstLine="400"/>
      <w:jc w:val="both"/>
    </w:pPr>
  </w:style>
  <w:style w:type="paragraph" w:customStyle="1" w:styleId="k7">
    <w:name w:val="k7"/>
    <w:basedOn w:val="af4"/>
    <w:pPr>
      <w:spacing w:line="280" w:lineRule="atLeast"/>
      <w:ind w:left="1000"/>
    </w:pPr>
    <w:rPr>
      <w:sz w:val="22"/>
      <w:szCs w:val="22"/>
    </w:rPr>
  </w:style>
  <w:style w:type="paragraph" w:customStyle="1" w:styleId="affffffffffffb">
    <w:name w:val="Текст_статті Знак"/>
    <w:basedOn w:val="af4"/>
    <w:pPr>
      <w:ind w:firstLine="284"/>
      <w:jc w:val="both"/>
    </w:pPr>
    <w:rPr>
      <w:sz w:val="20"/>
      <w:szCs w:val="20"/>
      <w:lang w:val="uk-UA"/>
    </w:rPr>
  </w:style>
  <w:style w:type="paragraph" w:customStyle="1" w:styleId="affffffffffffc">
    <w:name w:val="література"/>
    <w:basedOn w:val="af4"/>
    <w:pPr>
      <w:tabs>
        <w:tab w:val="left" w:pos="360"/>
      </w:tabs>
      <w:jc w:val="both"/>
    </w:pPr>
    <w:rPr>
      <w:sz w:val="18"/>
      <w:szCs w:val="18"/>
      <w:lang w:val="en-US"/>
    </w:rPr>
  </w:style>
  <w:style w:type="paragraph" w:customStyle="1" w:styleId="note">
    <w:name w:val="note"/>
    <w:basedOn w:val="af4"/>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4"/>
    <w:pPr>
      <w:overflowPunct w:val="0"/>
      <w:autoSpaceDE w:val="0"/>
      <w:textAlignment w:val="baseline"/>
    </w:pPr>
    <w:rPr>
      <w:rFonts w:ascii="Helvetica" w:hAnsi="Helvetica" w:cs="Helvetica"/>
      <w:sz w:val="16"/>
      <w:szCs w:val="16"/>
    </w:rPr>
  </w:style>
  <w:style w:type="paragraph" w:customStyle="1" w:styleId="1Title">
    <w:name w:val="Заголовок 1.Title"/>
    <w:basedOn w:val="af4"/>
    <w:next w:val="af4"/>
    <w:pPr>
      <w:keepNext/>
      <w:widowControl w:val="0"/>
      <w:spacing w:line="360" w:lineRule="auto"/>
      <w:jc w:val="center"/>
    </w:pPr>
    <w:rPr>
      <w:b/>
      <w:caps/>
      <w:color w:val="000000"/>
      <w:szCs w:val="20"/>
      <w:lang w:val="uk-UA"/>
    </w:rPr>
  </w:style>
  <w:style w:type="paragraph" w:customStyle="1" w:styleId="2pidzaholovok">
    <w:name w:val="Заголовок 2.pidzaholovok"/>
    <w:basedOn w:val="af4"/>
    <w:next w:val="af4"/>
    <w:pPr>
      <w:keepNext/>
      <w:jc w:val="center"/>
    </w:pPr>
    <w:rPr>
      <w:b/>
      <w:i/>
      <w:szCs w:val="20"/>
    </w:rPr>
  </w:style>
  <w:style w:type="paragraph" w:customStyle="1" w:styleId="1Title1">
    <w:name w:val="Заголовок 1.Title1"/>
    <w:basedOn w:val="af4"/>
    <w:next w:val="af4"/>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4"/>
    <w:next w:val="af4"/>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4"/>
    <w:pPr>
      <w:spacing w:after="120"/>
      <w:jc w:val="center"/>
    </w:pPr>
    <w:rPr>
      <w:b/>
      <w:sz w:val="22"/>
      <w:szCs w:val="20"/>
      <w:lang w:val="uk-UA"/>
    </w:rPr>
  </w:style>
  <w:style w:type="paragraph" w:customStyle="1" w:styleId="body">
    <w:name w:val="Основной текст с отступом.body"/>
    <w:basedOn w:val="af4"/>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4"/>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4"/>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4"/>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4"/>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4"/>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4"/>
    <w:pPr>
      <w:spacing w:after="120"/>
    </w:pPr>
    <w:rPr>
      <w:rFonts w:ascii="Helvetica" w:hAnsi="Helvetica" w:cs="Helvetica"/>
      <w:b/>
      <w:i/>
      <w:sz w:val="20"/>
      <w:szCs w:val="20"/>
      <w:lang w:val="uk-UA"/>
    </w:rPr>
  </w:style>
  <w:style w:type="paragraph" w:customStyle="1" w:styleId="mkSpec">
    <w:name w:val="mkSpec"/>
    <w:basedOn w:val="af4"/>
    <w:pPr>
      <w:spacing w:after="120"/>
    </w:pPr>
    <w:rPr>
      <w:rFonts w:ascii="MS Reference Specialty" w:hAnsi="MS Reference Specialty" w:cs="MS Reference Specialty"/>
      <w:i/>
      <w:smallCaps/>
      <w:sz w:val="20"/>
      <w:szCs w:val="20"/>
      <w:lang w:val="uk-UA"/>
    </w:rPr>
  </w:style>
  <w:style w:type="paragraph" w:customStyle="1" w:styleId="mkEntry">
    <w:name w:val="mkEntry"/>
    <w:basedOn w:val="af4"/>
    <w:pPr>
      <w:spacing w:after="120"/>
    </w:pPr>
    <w:rPr>
      <w:rFonts w:ascii="Helvetica" w:hAnsi="Helvetica" w:cs="Helvetica"/>
      <w:b/>
      <w:caps/>
      <w:sz w:val="20"/>
      <w:szCs w:val="20"/>
      <w:lang w:val="uk-UA"/>
    </w:rPr>
  </w:style>
  <w:style w:type="paragraph" w:customStyle="1" w:styleId="mkText">
    <w:name w:val="mkText"/>
    <w:basedOn w:val="af4"/>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4"/>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4"/>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4"/>
    <w:pPr>
      <w:spacing w:after="120"/>
      <w:ind w:firstLine="567"/>
    </w:pPr>
    <w:rPr>
      <w:szCs w:val="20"/>
      <w:lang w:val="uk-UA"/>
    </w:rPr>
  </w:style>
  <w:style w:type="paragraph" w:customStyle="1" w:styleId="Datakrush">
    <w:name w:val="Data krush"/>
    <w:basedOn w:val="af4"/>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4"/>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4"/>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4"/>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4"/>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4"/>
    <w:next w:val="af4"/>
    <w:pPr>
      <w:keepNext/>
      <w:spacing w:before="170" w:after="170"/>
      <w:jc w:val="center"/>
    </w:pPr>
    <w:rPr>
      <w:rFonts w:ascii="Mangal" w:hAnsi="Mangal" w:cs="Mangal"/>
      <w:b/>
      <w:i/>
      <w:szCs w:val="20"/>
    </w:rPr>
  </w:style>
  <w:style w:type="paragraph" w:customStyle="1" w:styleId="1ffff1">
    <w:name w:val="Заголовок 1.Название"/>
    <w:basedOn w:val="af4"/>
    <w:next w:val="af4"/>
    <w:pPr>
      <w:keepNext/>
      <w:spacing w:after="283"/>
      <w:jc w:val="center"/>
    </w:pPr>
    <w:rPr>
      <w:rFonts w:ascii="Mangal" w:hAnsi="Mangal" w:cs="Mangal"/>
      <w:b/>
      <w:caps/>
      <w:szCs w:val="20"/>
    </w:rPr>
  </w:style>
  <w:style w:type="paragraph" w:customStyle="1" w:styleId="Avtor10">
    <w:name w:val="Основной текст.Avtor1"/>
    <w:basedOn w:val="af4"/>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4"/>
    <w:pPr>
      <w:spacing w:line="360" w:lineRule="auto"/>
      <w:ind w:firstLine="720"/>
      <w:jc w:val="center"/>
    </w:pPr>
    <w:rPr>
      <w:b/>
      <w:sz w:val="28"/>
      <w:szCs w:val="20"/>
      <w:lang w:val="uk-UA"/>
    </w:rPr>
  </w:style>
  <w:style w:type="paragraph" w:customStyle="1" w:styleId="Avtor2">
    <w:name w:val="Основной текст.Avtor2"/>
    <w:basedOn w:val="af4"/>
    <w:pPr>
      <w:jc w:val="center"/>
    </w:pPr>
    <w:rPr>
      <w:b/>
      <w:sz w:val="22"/>
      <w:szCs w:val="20"/>
      <w:lang w:val="uk-UA"/>
    </w:rPr>
  </w:style>
  <w:style w:type="paragraph" w:customStyle="1" w:styleId="body10">
    <w:name w:val="Основной текст с отступом.body1"/>
    <w:basedOn w:val="af4"/>
    <w:pPr>
      <w:ind w:firstLine="709"/>
      <w:jc w:val="both"/>
    </w:pPr>
    <w:rPr>
      <w:sz w:val="20"/>
      <w:szCs w:val="20"/>
      <w:lang w:val="uk-UA"/>
    </w:rPr>
  </w:style>
  <w:style w:type="paragraph" w:customStyle="1" w:styleId="text10">
    <w:name w:val="Цитата.text1"/>
    <w:basedOn w:val="af4"/>
    <w:pPr>
      <w:ind w:left="2824" w:right="-1213"/>
    </w:pPr>
    <w:rPr>
      <w:i/>
      <w:sz w:val="22"/>
      <w:szCs w:val="20"/>
      <w:lang w:val="uk-UA"/>
    </w:rPr>
  </w:style>
  <w:style w:type="paragraph" w:customStyle="1" w:styleId="lit1">
    <w:name w:val="Список.lit1"/>
    <w:basedOn w:val="af4"/>
    <w:pPr>
      <w:tabs>
        <w:tab w:val="left" w:pos="360"/>
      </w:tabs>
      <w:ind w:left="360" w:hanging="360"/>
      <w:jc w:val="both"/>
    </w:pPr>
    <w:rPr>
      <w:sz w:val="22"/>
      <w:szCs w:val="20"/>
      <w:lang w:val="uk-UA"/>
    </w:rPr>
  </w:style>
  <w:style w:type="paragraph" w:customStyle="1" w:styleId="liter1">
    <w:name w:val="Нумерованный список.liter1"/>
    <w:basedOn w:val="af4"/>
    <w:pPr>
      <w:tabs>
        <w:tab w:val="left" w:pos="360"/>
      </w:tabs>
      <w:ind w:left="360" w:hanging="360"/>
      <w:jc w:val="both"/>
    </w:pPr>
    <w:rPr>
      <w:sz w:val="20"/>
      <w:szCs w:val="20"/>
    </w:rPr>
  </w:style>
  <w:style w:type="paragraph" w:customStyle="1" w:styleId="3spysokl-ry1">
    <w:name w:val="Основной текст 3.spysok l-ry1"/>
    <w:basedOn w:val="af4"/>
    <w:pPr>
      <w:jc w:val="center"/>
    </w:pPr>
    <w:rPr>
      <w:b/>
      <w:caps/>
      <w:sz w:val="22"/>
      <w:szCs w:val="20"/>
      <w:lang w:val="en-US"/>
    </w:rPr>
  </w:style>
  <w:style w:type="paragraph" w:customStyle="1" w:styleId="1ffff2">
    <w:name w:val="Основной текст с отступом1"/>
    <w:basedOn w:val="af4"/>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4"/>
    <w:pPr>
      <w:widowControl w:val="0"/>
      <w:spacing w:line="360" w:lineRule="auto"/>
      <w:ind w:firstLine="680"/>
      <w:jc w:val="both"/>
    </w:pPr>
    <w:rPr>
      <w:sz w:val="28"/>
      <w:szCs w:val="20"/>
      <w:lang w:val="uk-UA"/>
    </w:rPr>
  </w:style>
  <w:style w:type="paragraph" w:customStyle="1" w:styleId="1ffff3">
    <w:name w:val="Текст1"/>
    <w:basedOn w:val="af4"/>
    <w:pPr>
      <w:widowControl w:val="0"/>
      <w:spacing w:line="360" w:lineRule="auto"/>
      <w:ind w:firstLine="720"/>
      <w:jc w:val="both"/>
    </w:pPr>
    <w:rPr>
      <w:rFonts w:ascii="ISOCPEUR" w:hAnsi="ISOCPEUR" w:cs="ISOCPEUR"/>
      <w:sz w:val="28"/>
      <w:szCs w:val="20"/>
      <w:lang w:val="uk-UA"/>
    </w:rPr>
  </w:style>
  <w:style w:type="paragraph" w:customStyle="1" w:styleId="affffffffffffd">
    <w:name w:val="Вірш"/>
    <w:basedOn w:val="af4"/>
    <w:pPr>
      <w:keepLines/>
      <w:widowControl w:val="0"/>
      <w:spacing w:before="28" w:line="360" w:lineRule="auto"/>
      <w:ind w:left="1701" w:hanging="567"/>
      <w:jc w:val="both"/>
    </w:pPr>
    <w:rPr>
      <w:i/>
      <w:sz w:val="22"/>
      <w:szCs w:val="20"/>
      <w:lang w:val="uk-UA"/>
    </w:rPr>
  </w:style>
  <w:style w:type="paragraph" w:customStyle="1" w:styleId="affffffffffffe">
    <w:name w:val="Загальний текст"/>
    <w:basedOn w:val="af4"/>
    <w:pPr>
      <w:widowControl w:val="0"/>
      <w:spacing w:before="28" w:line="262" w:lineRule="atLeast"/>
      <w:ind w:firstLine="283"/>
      <w:jc w:val="both"/>
    </w:pPr>
    <w:rPr>
      <w:sz w:val="22"/>
      <w:szCs w:val="20"/>
      <w:lang w:val="uk-UA"/>
    </w:rPr>
  </w:style>
  <w:style w:type="paragraph" w:customStyle="1" w:styleId="afffffffffffff">
    <w:name w:val="Заголовок розділів"/>
    <w:basedOn w:val="af4"/>
    <w:next w:val="afffffffffffff0"/>
    <w:pPr>
      <w:widowControl w:val="0"/>
      <w:spacing w:after="480" w:line="360" w:lineRule="auto"/>
      <w:jc w:val="center"/>
    </w:pPr>
    <w:rPr>
      <w:rFonts w:ascii="OpenSymbol" w:hAnsi="OpenSymbol" w:cs="OpenSymbol"/>
      <w:b/>
      <w:sz w:val="32"/>
      <w:szCs w:val="20"/>
      <w:lang w:val="uk-UA"/>
    </w:rPr>
  </w:style>
  <w:style w:type="paragraph" w:customStyle="1" w:styleId="afffffffffffff0">
    <w:name w:val="Заголовок підрозділів"/>
    <w:basedOn w:val="afffffffffffff"/>
    <w:next w:val="af4"/>
    <w:pPr>
      <w:ind w:firstLine="720"/>
      <w:jc w:val="left"/>
    </w:pPr>
    <w:rPr>
      <w:rFonts w:ascii="Garamond" w:hAnsi="Garamond" w:cs="Garamond"/>
    </w:rPr>
  </w:style>
  <w:style w:type="paragraph" w:customStyle="1" w:styleId="1ffff4">
    <w:name w:val="Цитата1"/>
    <w:basedOn w:val="af4"/>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4"/>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4"/>
    <w:pPr>
      <w:keepLines/>
      <w:numPr>
        <w:numId w:val="11"/>
      </w:numPr>
      <w:spacing w:line="360" w:lineRule="auto"/>
      <w:ind w:left="0" w:firstLine="0"/>
      <w:jc w:val="center"/>
    </w:pPr>
    <w:rPr>
      <w:b/>
      <w:sz w:val="28"/>
      <w:szCs w:val="20"/>
      <w:lang w:val="uk-UA"/>
    </w:rPr>
  </w:style>
  <w:style w:type="paragraph" w:customStyle="1" w:styleId="afffffffffffff1">
    <w:name w:val="ТЕКСТ"/>
    <w:basedOn w:val="af4"/>
    <w:link w:val="afffffffffffff2"/>
    <w:pPr>
      <w:spacing w:line="360" w:lineRule="auto"/>
      <w:ind w:firstLine="709"/>
      <w:jc w:val="both"/>
    </w:pPr>
    <w:rPr>
      <w:rFonts w:ascii="FreeSetCTT" w:hAnsi="FreeSetCTT" w:cs="FreeSetCTT"/>
      <w:sz w:val="28"/>
      <w:szCs w:val="20"/>
      <w:lang w:val="uk-UA"/>
    </w:rPr>
  </w:style>
  <w:style w:type="paragraph" w:customStyle="1" w:styleId="CT-SNOSKA">
    <w:name w:val="CT-SNOSKA"/>
    <w:basedOn w:val="af4"/>
    <w:pPr>
      <w:jc w:val="both"/>
    </w:pPr>
    <w:rPr>
      <w:szCs w:val="20"/>
    </w:rPr>
  </w:style>
  <w:style w:type="paragraph" w:customStyle="1" w:styleId="2fff0">
    <w:name w:val="Стиль2"/>
    <w:basedOn w:val="af4"/>
    <w:pPr>
      <w:jc w:val="both"/>
    </w:pPr>
    <w:rPr>
      <w:rFonts w:cs="OpenSymbol"/>
    </w:rPr>
  </w:style>
  <w:style w:type="paragraph" w:customStyle="1" w:styleId="left">
    <w:name w:val="left"/>
    <w:basedOn w:val="af4"/>
    <w:pPr>
      <w:spacing w:before="280" w:after="280"/>
    </w:pPr>
    <w:rPr>
      <w:rFonts w:ascii="MS Reference Specialty" w:hAnsi="MS Reference Specialty" w:cs="MS Reference Specialty"/>
    </w:rPr>
  </w:style>
  <w:style w:type="paragraph" w:customStyle="1" w:styleId="310">
    <w:name w:val="Маркированный список 31"/>
    <w:basedOn w:val="af4"/>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3">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4">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4"/>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5">
    <w:name w:val="текст сноски"/>
    <w:basedOn w:val="af4"/>
    <w:pPr>
      <w:autoSpaceDE w:val="0"/>
    </w:pPr>
    <w:rPr>
      <w:sz w:val="20"/>
      <w:szCs w:val="20"/>
    </w:rPr>
  </w:style>
  <w:style w:type="paragraph" w:customStyle="1" w:styleId="afffffffffffff6">
    <w:name w:val="Àäðåñà"/>
    <w:basedOn w:val="af4"/>
    <w:pPr>
      <w:spacing w:after="60" w:line="360" w:lineRule="auto"/>
      <w:jc w:val="center"/>
    </w:pPr>
    <w:rPr>
      <w:szCs w:val="20"/>
      <w:lang w:val="uk-UA"/>
    </w:rPr>
  </w:style>
  <w:style w:type="paragraph" w:customStyle="1" w:styleId="5e">
    <w:name w:val="Основной текст5"/>
    <w:basedOn w:val="af4"/>
    <w:pPr>
      <w:widowControl w:val="0"/>
      <w:spacing w:line="420" w:lineRule="auto"/>
      <w:ind w:firstLine="851"/>
      <w:jc w:val="both"/>
    </w:pPr>
    <w:rPr>
      <w:sz w:val="26"/>
      <w:szCs w:val="20"/>
    </w:rPr>
  </w:style>
  <w:style w:type="paragraph" w:customStyle="1" w:styleId="afffffffffffff7">
    <w:name w:val="СноскаОсн"/>
    <w:basedOn w:val="af4"/>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8">
    <w:name w:val="Цитаты"/>
    <w:basedOn w:val="af4"/>
    <w:pPr>
      <w:autoSpaceDE w:val="0"/>
      <w:spacing w:before="100" w:after="100"/>
      <w:ind w:left="360" w:right="360"/>
    </w:pPr>
  </w:style>
  <w:style w:type="paragraph" w:styleId="afffffffffffff9">
    <w:name w:val="E-mail Signature"/>
    <w:basedOn w:val="af4"/>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a">
    <w:name w:val="Signature"/>
    <w:basedOn w:val="af4"/>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4"/>
    <w:pPr>
      <w:shd w:val="clear" w:color="auto" w:fill="FFFFFF"/>
      <w:spacing w:line="360" w:lineRule="auto"/>
      <w:jc w:val="center"/>
    </w:pPr>
    <w:rPr>
      <w:color w:val="FF0000"/>
      <w:sz w:val="16"/>
      <w:szCs w:val="16"/>
    </w:rPr>
  </w:style>
  <w:style w:type="paragraph" w:styleId="1ffff6">
    <w:name w:val="index 1"/>
    <w:basedOn w:val="af4"/>
    <w:next w:val="af4"/>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4"/>
    <w:pPr>
      <w:shd w:val="clear" w:color="auto" w:fill="FFFFFF"/>
      <w:spacing w:line="360" w:lineRule="auto"/>
      <w:ind w:left="300" w:right="80"/>
      <w:jc w:val="both"/>
    </w:pPr>
    <w:rPr>
      <w:color w:val="000000"/>
      <w:sz w:val="28"/>
      <w:szCs w:val="28"/>
    </w:rPr>
  </w:style>
  <w:style w:type="paragraph" w:customStyle="1" w:styleId="vary">
    <w:name w:val="vary"/>
    <w:basedOn w:val="af4"/>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b">
    <w:name w:val="текст ссылки"/>
    <w:basedOn w:val="af4"/>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c">
    <w:name w:val="Конверт"/>
    <w:basedOn w:val="af4"/>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d">
    <w:name w:val="Стиль_стихи"/>
    <w:basedOn w:val="af4"/>
    <w:pPr>
      <w:autoSpaceDE w:val="0"/>
      <w:ind w:left="2268"/>
      <w:jc w:val="both"/>
    </w:pPr>
    <w:rPr>
      <w:i/>
      <w:iCs/>
      <w:sz w:val="28"/>
      <w:szCs w:val="28"/>
      <w:lang w:val="uk-UA"/>
    </w:rPr>
  </w:style>
  <w:style w:type="paragraph" w:customStyle="1" w:styleId="87">
    <w:name w:val="заголовок 8"/>
    <w:basedOn w:val="af4"/>
    <w:next w:val="af4"/>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4"/>
    <w:next w:val="af4"/>
    <w:pPr>
      <w:autoSpaceDE w:val="0"/>
      <w:ind w:firstLine="567"/>
      <w:jc w:val="both"/>
    </w:pPr>
    <w:rPr>
      <w:sz w:val="28"/>
      <w:szCs w:val="28"/>
      <w:lang w:val="uk-UA"/>
    </w:rPr>
  </w:style>
  <w:style w:type="paragraph" w:customStyle="1" w:styleId="afffffffffffffe">
    <w:name w:val="[ ]"/>
    <w:basedOn w:val="af4"/>
    <w:pPr>
      <w:autoSpaceDE w:val="0"/>
      <w:spacing w:line="288" w:lineRule="auto"/>
    </w:pPr>
    <w:rPr>
      <w:color w:val="000000"/>
      <w:sz w:val="20"/>
      <w:lang w:val="uk-UA"/>
    </w:rPr>
  </w:style>
  <w:style w:type="paragraph" w:customStyle="1" w:styleId="-4">
    <w:name w:val="Нормальний-мій"/>
    <w:basedOn w:val="af4"/>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
    <w:name w:val="Звичайний (веб)"/>
    <w:basedOn w:val="af4"/>
    <w:pPr>
      <w:autoSpaceDE w:val="0"/>
      <w:spacing w:before="100" w:after="100"/>
    </w:pPr>
    <w:rPr>
      <w:sz w:val="20"/>
      <w:lang w:val="uk-UA"/>
    </w:rPr>
  </w:style>
  <w:style w:type="paragraph" w:customStyle="1" w:styleId="affffffffffffff0">
    <w:name w:val="Текст виноски"/>
    <w:basedOn w:val="af4"/>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4"/>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1">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4"/>
    <w:pPr>
      <w:spacing w:line="280" w:lineRule="atLeast"/>
      <w:ind w:left="800" w:firstLine="400"/>
      <w:jc w:val="both"/>
    </w:pPr>
    <w:rPr>
      <w:color w:val="008000"/>
    </w:rPr>
  </w:style>
  <w:style w:type="paragraph" w:customStyle="1" w:styleId="just">
    <w:name w:val="just"/>
    <w:basedOn w:val="af4"/>
    <w:pPr>
      <w:spacing w:before="280" w:after="280"/>
      <w:jc w:val="both"/>
    </w:pPr>
    <w:rPr>
      <w:lang w:val="uk-UA"/>
    </w:rPr>
  </w:style>
  <w:style w:type="paragraph" w:customStyle="1" w:styleId="Nagwek2">
    <w:name w:val="Nagłówek2"/>
    <w:basedOn w:val="af4"/>
    <w:next w:val="affffffff4"/>
    <w:pPr>
      <w:keepNext/>
      <w:spacing w:before="240" w:after="120"/>
    </w:pPr>
    <w:rPr>
      <w:rFonts w:ascii="OpenSymbol" w:eastAsia="Arial" w:hAnsi="OpenSymbol" w:cs="Helvetica"/>
      <w:sz w:val="28"/>
      <w:szCs w:val="28"/>
    </w:rPr>
  </w:style>
  <w:style w:type="paragraph" w:customStyle="1" w:styleId="Podpis2">
    <w:name w:val="Podpis2"/>
    <w:basedOn w:val="af4"/>
    <w:pPr>
      <w:suppressLineNumbers/>
      <w:spacing w:before="120" w:after="120"/>
    </w:pPr>
    <w:rPr>
      <w:rFonts w:cs="Helvetica"/>
      <w:i/>
      <w:iCs/>
    </w:rPr>
  </w:style>
  <w:style w:type="paragraph" w:customStyle="1" w:styleId="Indeks">
    <w:name w:val="Indeks"/>
    <w:basedOn w:val="af4"/>
    <w:pPr>
      <w:suppressLineNumbers/>
    </w:pPr>
    <w:rPr>
      <w:rFonts w:cs="Helvetica"/>
    </w:rPr>
  </w:style>
  <w:style w:type="paragraph" w:customStyle="1" w:styleId="1ffff8">
    <w:name w:val="Текст примечания1"/>
    <w:basedOn w:val="af4"/>
    <w:rPr>
      <w:sz w:val="20"/>
      <w:szCs w:val="20"/>
    </w:rPr>
  </w:style>
  <w:style w:type="paragraph" w:customStyle="1" w:styleId="222">
    <w:name w:val="Основной текст 22"/>
    <w:basedOn w:val="af4"/>
    <w:pPr>
      <w:spacing w:after="120" w:line="480" w:lineRule="auto"/>
    </w:pPr>
  </w:style>
  <w:style w:type="paragraph" w:customStyle="1" w:styleId="3110">
    <w:name w:val="Основной текст с отступом 311"/>
    <w:basedOn w:val="af4"/>
    <w:pPr>
      <w:widowControl w:val="0"/>
      <w:ind w:firstLine="340"/>
      <w:jc w:val="both"/>
    </w:pPr>
    <w:rPr>
      <w:sz w:val="22"/>
      <w:szCs w:val="20"/>
      <w:lang w:val="uk-UA"/>
    </w:rPr>
  </w:style>
  <w:style w:type="paragraph" w:customStyle="1" w:styleId="Tekstpodstawowywcity21">
    <w:name w:val="Tekst podstawowy wcięty 21"/>
    <w:basedOn w:val="af4"/>
    <w:pPr>
      <w:spacing w:line="360" w:lineRule="auto"/>
      <w:ind w:right="-766" w:firstLine="425"/>
      <w:jc w:val="both"/>
    </w:pPr>
    <w:rPr>
      <w:sz w:val="28"/>
      <w:szCs w:val="20"/>
      <w:lang w:val="uk-UA"/>
    </w:rPr>
  </w:style>
  <w:style w:type="paragraph" w:customStyle="1" w:styleId="Tekstblokowy1">
    <w:name w:val="Tekst blokowy1"/>
    <w:basedOn w:val="af4"/>
    <w:pPr>
      <w:spacing w:line="360" w:lineRule="auto"/>
      <w:ind w:left="57" w:right="454" w:firstLine="426"/>
      <w:jc w:val="both"/>
    </w:pPr>
    <w:rPr>
      <w:sz w:val="28"/>
      <w:szCs w:val="20"/>
      <w:lang w:val="uk-UA"/>
    </w:rPr>
  </w:style>
  <w:style w:type="paragraph" w:customStyle="1" w:styleId="3fc">
    <w:name w:val="Основний текст з відступом 3"/>
    <w:basedOn w:val="af4"/>
    <w:pPr>
      <w:spacing w:line="360" w:lineRule="auto"/>
      <w:ind w:firstLine="680"/>
      <w:jc w:val="both"/>
    </w:pPr>
    <w:rPr>
      <w:i/>
      <w:iCs/>
      <w:sz w:val="28"/>
      <w:szCs w:val="28"/>
      <w:lang w:val="uk-UA"/>
    </w:rPr>
  </w:style>
  <w:style w:type="paragraph" w:customStyle="1" w:styleId="2fff1">
    <w:name w:val="Продовження списку 2"/>
    <w:basedOn w:val="af4"/>
    <w:pPr>
      <w:autoSpaceDE w:val="0"/>
      <w:spacing w:after="120"/>
      <w:ind w:left="566"/>
    </w:pPr>
    <w:rPr>
      <w:sz w:val="22"/>
      <w:szCs w:val="22"/>
    </w:rPr>
  </w:style>
  <w:style w:type="paragraph" w:customStyle="1" w:styleId="219">
    <w:name w:val="Список 21"/>
    <w:basedOn w:val="af4"/>
    <w:pPr>
      <w:autoSpaceDE w:val="0"/>
      <w:ind w:left="566" w:hanging="283"/>
    </w:pPr>
    <w:rPr>
      <w:sz w:val="22"/>
      <w:szCs w:val="22"/>
    </w:rPr>
  </w:style>
  <w:style w:type="paragraph" w:customStyle="1" w:styleId="Tekstpodstawowywcity31">
    <w:name w:val="Tekst podstawowy wcięty 31"/>
    <w:basedOn w:val="af4"/>
    <w:pPr>
      <w:spacing w:line="360" w:lineRule="auto"/>
      <w:ind w:firstLine="720"/>
      <w:jc w:val="center"/>
    </w:pPr>
    <w:rPr>
      <w:b/>
      <w:sz w:val="28"/>
      <w:szCs w:val="20"/>
      <w:lang w:val="uk-UA"/>
    </w:rPr>
  </w:style>
  <w:style w:type="paragraph" w:customStyle="1" w:styleId="2fff2">
    <w:name w:val="Основний текст 2"/>
    <w:basedOn w:val="af4"/>
    <w:pPr>
      <w:spacing w:line="360" w:lineRule="auto"/>
      <w:jc w:val="both"/>
    </w:pPr>
    <w:rPr>
      <w:szCs w:val="20"/>
      <w:lang w:val="uk-UA"/>
    </w:rPr>
  </w:style>
  <w:style w:type="paragraph" w:customStyle="1" w:styleId="223">
    <w:name w:val="Основной текст с отступом 22"/>
    <w:basedOn w:val="af4"/>
    <w:pPr>
      <w:spacing w:line="360" w:lineRule="auto"/>
      <w:ind w:right="357" w:firstLine="902"/>
      <w:jc w:val="both"/>
    </w:pPr>
    <w:rPr>
      <w:sz w:val="28"/>
      <w:szCs w:val="28"/>
      <w:lang w:val="en-US"/>
    </w:rPr>
  </w:style>
  <w:style w:type="paragraph" w:customStyle="1" w:styleId="2111">
    <w:name w:val="Основной текст с отступом 211"/>
    <w:basedOn w:val="af4"/>
    <w:pPr>
      <w:spacing w:after="120" w:line="480" w:lineRule="auto"/>
      <w:ind w:left="283"/>
    </w:pPr>
    <w:rPr>
      <w:lang w:val="uk-UA"/>
    </w:rPr>
  </w:style>
  <w:style w:type="paragraph" w:customStyle="1" w:styleId="2fff3">
    <w:name w:val="Основний текст з відступом 2"/>
    <w:basedOn w:val="af4"/>
    <w:pPr>
      <w:spacing w:after="120" w:line="480" w:lineRule="auto"/>
      <w:ind w:left="283"/>
    </w:pPr>
    <w:rPr>
      <w:lang w:val="uk-UA"/>
    </w:rPr>
  </w:style>
  <w:style w:type="paragraph" w:customStyle="1" w:styleId="Zwykytekst1">
    <w:name w:val="Zwykły tekst1"/>
    <w:basedOn w:val="af4"/>
    <w:rPr>
      <w:rFonts w:ascii="ISOCPEUR" w:hAnsi="ISOCPEUR" w:cs="ISOCPEUR"/>
      <w:sz w:val="20"/>
      <w:szCs w:val="20"/>
      <w:lang w:val="uk-UA"/>
    </w:rPr>
  </w:style>
  <w:style w:type="paragraph" w:customStyle="1" w:styleId="11b">
    <w:name w:val="Текст11"/>
    <w:basedOn w:val="af4"/>
    <w:pPr>
      <w:spacing w:line="220" w:lineRule="exact"/>
      <w:ind w:firstLine="454"/>
      <w:jc w:val="both"/>
    </w:pPr>
    <w:rPr>
      <w:sz w:val="20"/>
      <w:szCs w:val="20"/>
      <w:lang w:val="uk-UA"/>
    </w:rPr>
  </w:style>
  <w:style w:type="paragraph" w:customStyle="1" w:styleId="affffffffffffff2">
    <w:name w:val="дисертация"/>
    <w:basedOn w:val="af4"/>
    <w:pPr>
      <w:spacing w:line="360" w:lineRule="auto"/>
      <w:ind w:firstLine="720"/>
      <w:jc w:val="both"/>
    </w:pPr>
    <w:rPr>
      <w:sz w:val="28"/>
      <w:szCs w:val="20"/>
      <w:lang w:val="uk-UA"/>
    </w:rPr>
  </w:style>
  <w:style w:type="paragraph" w:customStyle="1" w:styleId="affffffffffffff3">
    <w:name w:val="Звичайний відступ"/>
    <w:basedOn w:val="af4"/>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4"/>
    <w:pPr>
      <w:spacing w:line="360" w:lineRule="auto"/>
      <w:ind w:left="-170" w:right="-567" w:firstLine="720"/>
      <w:jc w:val="both"/>
    </w:pPr>
    <w:rPr>
      <w:sz w:val="28"/>
      <w:szCs w:val="20"/>
      <w:lang w:val="uk-UA"/>
    </w:rPr>
  </w:style>
  <w:style w:type="paragraph" w:customStyle="1" w:styleId="231">
    <w:name w:val="Основной текст с отступом 23"/>
    <w:basedOn w:val="af4"/>
    <w:pPr>
      <w:spacing w:after="120" w:line="480" w:lineRule="auto"/>
      <w:ind w:left="283"/>
    </w:pPr>
  </w:style>
  <w:style w:type="paragraph" w:customStyle="1" w:styleId="Nagwek1">
    <w:name w:val="Nagłówek1"/>
    <w:basedOn w:val="af4"/>
    <w:next w:val="affffffff4"/>
    <w:pPr>
      <w:keepNext/>
      <w:spacing w:before="240" w:after="120"/>
    </w:pPr>
    <w:rPr>
      <w:rFonts w:ascii="OpenSymbol" w:eastAsia="Arial" w:hAnsi="OpenSymbol" w:cs="Helvetica"/>
      <w:sz w:val="28"/>
      <w:szCs w:val="28"/>
    </w:rPr>
  </w:style>
  <w:style w:type="paragraph" w:customStyle="1" w:styleId="Podpis1">
    <w:name w:val="Podpis1"/>
    <w:basedOn w:val="af4"/>
    <w:pPr>
      <w:suppressLineNumbers/>
      <w:spacing w:before="120" w:after="120"/>
    </w:pPr>
    <w:rPr>
      <w:rFonts w:cs="Helvetica"/>
      <w:i/>
      <w:iCs/>
    </w:rPr>
  </w:style>
  <w:style w:type="paragraph" w:customStyle="1" w:styleId="1ffff9">
    <w:name w:val="Схема документа1"/>
    <w:basedOn w:val="af4"/>
    <w:pPr>
      <w:shd w:val="clear" w:color="auto" w:fill="000080"/>
    </w:pPr>
    <w:rPr>
      <w:rFonts w:ascii="Helvetica" w:hAnsi="Helvetica" w:cs="Helvetica"/>
      <w:sz w:val="20"/>
      <w:szCs w:val="20"/>
    </w:rPr>
  </w:style>
  <w:style w:type="paragraph" w:customStyle="1" w:styleId="Zawartolisty">
    <w:name w:val="Zawartość listy"/>
    <w:basedOn w:val="af4"/>
    <w:pPr>
      <w:ind w:left="567"/>
    </w:pPr>
  </w:style>
  <w:style w:type="paragraph" w:customStyle="1" w:styleId="Nagweklisty">
    <w:name w:val="Nagłówek listy"/>
    <w:basedOn w:val="af4"/>
    <w:next w:val="Zawartolisty"/>
  </w:style>
  <w:style w:type="paragraph" w:customStyle="1" w:styleId="Zawartotabeli">
    <w:name w:val="Zawartość tabeli"/>
    <w:basedOn w:val="af4"/>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4"/>
    <w:pPr>
      <w:tabs>
        <w:tab w:val="left" w:pos="0"/>
      </w:tabs>
      <w:spacing w:line="360" w:lineRule="auto"/>
      <w:ind w:firstLine="567"/>
      <w:jc w:val="both"/>
    </w:pPr>
    <w:rPr>
      <w:sz w:val="28"/>
      <w:szCs w:val="28"/>
      <w:lang w:val="pl-PL"/>
    </w:rPr>
  </w:style>
  <w:style w:type="paragraph" w:customStyle="1" w:styleId="Zawartoramki">
    <w:name w:val="Zawartość ramki"/>
    <w:basedOn w:val="affffffff4"/>
    <w:rPr>
      <w:sz w:val="24"/>
    </w:rPr>
  </w:style>
  <w:style w:type="paragraph" w:customStyle="1" w:styleId="11d">
    <w:name w:val="Цитата11"/>
    <w:basedOn w:val="af4"/>
    <w:pPr>
      <w:ind w:left="72" w:right="-766"/>
      <w:jc w:val="both"/>
    </w:pPr>
    <w:rPr>
      <w:sz w:val="28"/>
      <w:szCs w:val="20"/>
    </w:rPr>
  </w:style>
  <w:style w:type="paragraph" w:customStyle="1" w:styleId="3fd">
    <w:name w:val="Основний текст 3"/>
    <w:basedOn w:val="af4"/>
    <w:pPr>
      <w:ind w:right="-766"/>
      <w:jc w:val="both"/>
    </w:pPr>
    <w:rPr>
      <w:sz w:val="28"/>
      <w:szCs w:val="20"/>
      <w:lang w:val="en-US"/>
    </w:rPr>
  </w:style>
  <w:style w:type="paragraph" w:customStyle="1" w:styleId="BlockText1">
    <w:name w:val="Block Text1"/>
    <w:basedOn w:val="af4"/>
    <w:pPr>
      <w:spacing w:line="360" w:lineRule="auto"/>
      <w:ind w:firstLine="567"/>
      <w:jc w:val="both"/>
    </w:pPr>
    <w:rPr>
      <w:sz w:val="28"/>
      <w:szCs w:val="28"/>
    </w:rPr>
  </w:style>
  <w:style w:type="paragraph" w:customStyle="1" w:styleId="Nagwek">
    <w:name w:val="Nagłówek"/>
    <w:basedOn w:val="af4"/>
    <w:next w:val="affffffff4"/>
    <w:pPr>
      <w:keepNext/>
      <w:spacing w:before="240" w:after="120"/>
    </w:pPr>
    <w:rPr>
      <w:rFonts w:ascii="OpenSymbol" w:eastAsia="Arial" w:hAnsi="OpenSymbol" w:cs="Helvetica"/>
      <w:sz w:val="28"/>
      <w:szCs w:val="28"/>
    </w:rPr>
  </w:style>
  <w:style w:type="paragraph" w:customStyle="1" w:styleId="Podpis">
    <w:name w:val="Podpis"/>
    <w:basedOn w:val="af4"/>
    <w:pPr>
      <w:suppressLineNumbers/>
      <w:spacing w:before="120" w:after="120"/>
    </w:pPr>
    <w:rPr>
      <w:rFonts w:cs="Helvetica"/>
      <w:i/>
      <w:iCs/>
    </w:rPr>
  </w:style>
  <w:style w:type="paragraph" w:customStyle="1" w:styleId="Nagwek3">
    <w:name w:val="Nagłówek3"/>
    <w:basedOn w:val="af4"/>
    <w:next w:val="affffffff4"/>
    <w:pPr>
      <w:keepNext/>
      <w:spacing w:before="240" w:after="120"/>
    </w:pPr>
    <w:rPr>
      <w:rFonts w:ascii="OpenSymbol" w:eastAsia="Arial" w:hAnsi="OpenSymbol" w:cs="Helvetica"/>
      <w:sz w:val="28"/>
      <w:szCs w:val="28"/>
    </w:rPr>
  </w:style>
  <w:style w:type="paragraph" w:customStyle="1" w:styleId="Podpis3">
    <w:name w:val="Podpis3"/>
    <w:basedOn w:val="af4"/>
    <w:pPr>
      <w:suppressLineNumbers/>
      <w:spacing w:before="120" w:after="120"/>
    </w:pPr>
    <w:rPr>
      <w:rFonts w:cs="Helvetica"/>
      <w:i/>
      <w:iCs/>
    </w:rPr>
  </w:style>
  <w:style w:type="paragraph" w:customStyle="1" w:styleId="1ffffa">
    <w:name w:val="Название объекта1"/>
    <w:basedOn w:val="af4"/>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4"/>
    <w:pPr>
      <w:spacing w:line="360" w:lineRule="auto"/>
      <w:ind w:firstLine="360"/>
      <w:jc w:val="both"/>
    </w:pPr>
    <w:rPr>
      <w:sz w:val="28"/>
      <w:szCs w:val="28"/>
      <w:lang w:val="uk-UA"/>
    </w:rPr>
  </w:style>
  <w:style w:type="paragraph" w:customStyle="1" w:styleId="331">
    <w:name w:val="Основной текст с отступом 33"/>
    <w:basedOn w:val="af4"/>
    <w:pPr>
      <w:ind w:firstLine="397"/>
      <w:jc w:val="both"/>
    </w:pPr>
    <w:rPr>
      <w:sz w:val="28"/>
      <w:szCs w:val="28"/>
      <w:lang w:val="uk-UA"/>
    </w:rPr>
  </w:style>
  <w:style w:type="paragraph" w:customStyle="1" w:styleId="affffffffffffff4">
    <w:name w:val="ЦитатаВірш"/>
    <w:basedOn w:val="af4"/>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4"/>
    <w:next w:val="af4"/>
    <w:pPr>
      <w:keepNext/>
      <w:tabs>
        <w:tab w:val="left" w:pos="5670"/>
      </w:tabs>
      <w:autoSpaceDE w:val="0"/>
      <w:ind w:firstLine="5387"/>
      <w:jc w:val="both"/>
    </w:pPr>
    <w:rPr>
      <w:b/>
      <w:bCs/>
      <w:sz w:val="28"/>
      <w:szCs w:val="28"/>
    </w:rPr>
  </w:style>
  <w:style w:type="paragraph" w:customStyle="1" w:styleId="affffffffffffff5">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4"/>
    <w:pPr>
      <w:spacing w:before="48" w:after="48"/>
      <w:ind w:firstLine="432"/>
      <w:jc w:val="both"/>
    </w:pPr>
  </w:style>
  <w:style w:type="paragraph" w:customStyle="1" w:styleId="fulltext">
    <w:name w:val="fulltext"/>
    <w:basedOn w:val="af4"/>
    <w:pPr>
      <w:spacing w:before="280" w:after="280"/>
    </w:pPr>
    <w:rPr>
      <w:rFonts w:ascii="Mangal" w:hAnsi="Mangal" w:cs="Mangal"/>
    </w:rPr>
  </w:style>
  <w:style w:type="paragraph" w:customStyle="1" w:styleId="2fff5">
    <w:name w:val="Подзаголовок2"/>
    <w:basedOn w:val="af4"/>
    <w:pPr>
      <w:spacing w:after="280"/>
    </w:pPr>
    <w:rPr>
      <w:sz w:val="27"/>
      <w:szCs w:val="27"/>
    </w:rPr>
  </w:style>
  <w:style w:type="paragraph" w:customStyle="1" w:styleId="317">
    <w:name w:val="Список 31"/>
    <w:basedOn w:val="af4"/>
    <w:pPr>
      <w:ind w:left="849" w:hanging="283"/>
    </w:pPr>
  </w:style>
  <w:style w:type="paragraph" w:customStyle="1" w:styleId="affffffffffffff6">
    <w:name w:val="Краткий обратный адрес"/>
    <w:basedOn w:val="af4"/>
  </w:style>
  <w:style w:type="paragraph" w:customStyle="1" w:styleId="Head">
    <w:name w:val="Head"/>
    <w:basedOn w:val="af4"/>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4"/>
    <w:pPr>
      <w:tabs>
        <w:tab w:val="left" w:pos="283"/>
      </w:tabs>
      <w:ind w:left="283" w:hanging="283"/>
      <w:jc w:val="both"/>
    </w:pPr>
    <w:rPr>
      <w:color w:val="000000"/>
      <w:sz w:val="16"/>
      <w:szCs w:val="20"/>
    </w:rPr>
  </w:style>
  <w:style w:type="paragraph" w:customStyle="1" w:styleId="BodyText31">
    <w:name w:val="Body Text 31"/>
    <w:basedOn w:val="af4"/>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7"/>
    <w:pPr>
      <w:pBdr>
        <w:top w:val="single" w:sz="4" w:space="10" w:color="000000"/>
      </w:pBdr>
      <w:ind w:firstLine="283"/>
      <w:jc w:val="both"/>
    </w:pPr>
    <w:rPr>
      <w:rFonts w:ascii="FreeSetCTT" w:hAnsi="FreeSetCTT" w:cs="FreeSetCTT"/>
      <w:sz w:val="18"/>
      <w:szCs w:val="18"/>
    </w:rPr>
  </w:style>
  <w:style w:type="paragraph" w:customStyle="1" w:styleId="affffffffffffff7">
    <w:name w:val="ЗНОСКА"/>
    <w:basedOn w:val="WyNOSKA"/>
    <w:pPr>
      <w:pBdr>
        <w:top w:val="none" w:sz="0" w:space="0" w:color="auto"/>
      </w:pBdr>
      <w:spacing w:line="200" w:lineRule="atLeast"/>
    </w:pPr>
  </w:style>
  <w:style w:type="paragraph" w:customStyle="1" w:styleId="zit">
    <w:name w:val="zit"/>
    <w:basedOn w:val="af4"/>
    <w:pPr>
      <w:shd w:val="clear" w:color="auto" w:fill="FFFFFF"/>
      <w:spacing w:before="284" w:line="320" w:lineRule="atLeast"/>
      <w:ind w:left="900" w:right="284" w:firstLine="284"/>
      <w:jc w:val="both"/>
    </w:pPr>
    <w:rPr>
      <w:color w:val="993300"/>
    </w:rPr>
  </w:style>
  <w:style w:type="paragraph" w:customStyle="1" w:styleId="m1">
    <w:name w:val="m1"/>
    <w:basedOn w:val="af4"/>
    <w:pPr>
      <w:shd w:val="clear" w:color="auto" w:fill="FFFFFF"/>
      <w:spacing w:line="320" w:lineRule="atLeast"/>
      <w:ind w:firstLine="284"/>
      <w:jc w:val="both"/>
    </w:pPr>
    <w:rPr>
      <w:color w:val="000000"/>
    </w:rPr>
  </w:style>
  <w:style w:type="paragraph" w:customStyle="1" w:styleId="small">
    <w:name w:val="small"/>
    <w:basedOn w:val="af4"/>
    <w:rPr>
      <w:rFonts w:ascii="FreeSetCTT" w:hAnsi="FreeSetCTT" w:cs="FreeSetCTT"/>
      <w:color w:val="808080"/>
    </w:rPr>
  </w:style>
  <w:style w:type="paragraph" w:customStyle="1" w:styleId="answer1">
    <w:name w:val="answer1"/>
    <w:basedOn w:val="af4"/>
    <w:pPr>
      <w:spacing w:after="240"/>
    </w:pPr>
  </w:style>
  <w:style w:type="paragraph" w:customStyle="1" w:styleId="pagenum">
    <w:name w:val="pagenum"/>
    <w:basedOn w:val="af4"/>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4"/>
    <w:pPr>
      <w:spacing w:before="180"/>
      <w:ind w:firstLine="432"/>
      <w:jc w:val="both"/>
    </w:pPr>
  </w:style>
  <w:style w:type="paragraph" w:customStyle="1" w:styleId="1111">
    <w:name w:val="Заголовок 111"/>
    <w:basedOn w:val="af4"/>
    <w:rPr>
      <w:b/>
      <w:bCs/>
      <w:color w:val="02125F"/>
      <w:kern w:val="1"/>
      <w:sz w:val="21"/>
      <w:szCs w:val="21"/>
    </w:rPr>
  </w:style>
  <w:style w:type="paragraph" w:customStyle="1" w:styleId="3111">
    <w:name w:val="Заголовок 311"/>
    <w:basedOn w:val="af4"/>
    <w:rPr>
      <w:rFonts w:ascii="Helvetica" w:hAnsi="Helvetica" w:cs="Helvetica"/>
      <w:b/>
      <w:bCs/>
      <w:color w:val="02125F"/>
      <w:sz w:val="18"/>
      <w:szCs w:val="18"/>
    </w:rPr>
  </w:style>
  <w:style w:type="paragraph" w:styleId="z-1">
    <w:name w:val="HTML Top of Form"/>
    <w:basedOn w:val="af4"/>
    <w:next w:val="af4"/>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4"/>
    <w:pPr>
      <w:spacing w:before="280" w:after="280"/>
      <w:jc w:val="both"/>
    </w:pPr>
    <w:rPr>
      <w:rFonts w:ascii="OpenSymbol" w:hAnsi="OpenSymbol" w:cs="OpenSymbol"/>
      <w:b/>
      <w:bCs/>
      <w:i/>
      <w:iCs/>
      <w:color w:val="000000"/>
      <w:sz w:val="18"/>
      <w:szCs w:val="18"/>
    </w:rPr>
  </w:style>
  <w:style w:type="paragraph" w:customStyle="1" w:styleId="11e">
    <w:name w:val="Название11"/>
    <w:basedOn w:val="af4"/>
    <w:pPr>
      <w:suppressLineNumbers/>
      <w:spacing w:before="120" w:after="120"/>
    </w:pPr>
    <w:rPr>
      <w:rFonts w:cs="Helvetica"/>
      <w:i/>
      <w:iCs/>
    </w:rPr>
  </w:style>
  <w:style w:type="paragraph" w:customStyle="1" w:styleId="1ffffc">
    <w:name w:val="Указатель1"/>
    <w:basedOn w:val="af4"/>
    <w:pPr>
      <w:suppressLineNumbers/>
    </w:pPr>
    <w:rPr>
      <w:rFonts w:cs="Helvetica"/>
    </w:rPr>
  </w:style>
  <w:style w:type="paragraph" w:customStyle="1" w:styleId="affffffffffffff8">
    <w:name w:val="Содержимое врезки"/>
    <w:basedOn w:val="affffffff4"/>
    <w:rPr>
      <w:sz w:val="24"/>
    </w:rPr>
  </w:style>
  <w:style w:type="paragraph" w:customStyle="1" w:styleId="H2">
    <w:name w:val="H2"/>
    <w:basedOn w:val="af4"/>
    <w:next w:val="af4"/>
    <w:pPr>
      <w:keepNext/>
      <w:spacing w:before="100" w:after="100"/>
    </w:pPr>
    <w:rPr>
      <w:b/>
      <w:sz w:val="36"/>
      <w:szCs w:val="20"/>
      <w:lang w:val="uk-UA"/>
    </w:rPr>
  </w:style>
  <w:style w:type="paragraph" w:customStyle="1" w:styleId="Blockquote">
    <w:name w:val="Blockquote"/>
    <w:basedOn w:val="af4"/>
    <w:pPr>
      <w:spacing w:before="100" w:after="100"/>
      <w:ind w:left="360" w:right="360"/>
    </w:pPr>
    <w:rPr>
      <w:szCs w:val="20"/>
      <w:lang w:val="uk-UA"/>
    </w:rPr>
  </w:style>
  <w:style w:type="paragraph" w:customStyle="1" w:styleId="DefinitionList">
    <w:name w:val="Definition List"/>
    <w:basedOn w:val="af4"/>
    <w:next w:val="af4"/>
    <w:pPr>
      <w:ind w:left="360"/>
    </w:pPr>
    <w:rPr>
      <w:szCs w:val="20"/>
      <w:lang w:val="uk-UA"/>
    </w:rPr>
  </w:style>
  <w:style w:type="paragraph" w:customStyle="1" w:styleId="H3">
    <w:name w:val="H3"/>
    <w:basedOn w:val="af4"/>
    <w:next w:val="af4"/>
    <w:pPr>
      <w:keepNext/>
      <w:spacing w:before="100" w:after="100"/>
    </w:pPr>
    <w:rPr>
      <w:b/>
      <w:sz w:val="28"/>
      <w:szCs w:val="20"/>
      <w:lang w:val="uk-UA"/>
    </w:rPr>
  </w:style>
  <w:style w:type="paragraph" w:customStyle="1" w:styleId="H5">
    <w:name w:val="H5"/>
    <w:basedOn w:val="af4"/>
    <w:next w:val="af4"/>
    <w:pPr>
      <w:keepNext/>
      <w:spacing w:before="100" w:after="100"/>
    </w:pPr>
    <w:rPr>
      <w:b/>
      <w:sz w:val="20"/>
      <w:szCs w:val="20"/>
      <w:lang w:val="uk-UA"/>
    </w:rPr>
  </w:style>
  <w:style w:type="paragraph" w:customStyle="1" w:styleId="H4">
    <w:name w:val="H4"/>
    <w:basedOn w:val="af4"/>
    <w:next w:val="af4"/>
    <w:pPr>
      <w:keepNext/>
      <w:spacing w:before="100" w:after="100"/>
    </w:pPr>
    <w:rPr>
      <w:b/>
      <w:szCs w:val="20"/>
      <w:lang w:val="uk-UA"/>
    </w:rPr>
  </w:style>
  <w:style w:type="paragraph" w:customStyle="1" w:styleId="PP">
    <w:name w:val="Строка PP"/>
    <w:basedOn w:val="afffffffffffffa"/>
    <w:pPr>
      <w:widowControl/>
      <w:overflowPunct/>
      <w:autoSpaceDE/>
      <w:spacing w:before="0" w:after="0" w:line="240" w:lineRule="auto"/>
      <w:ind w:left="4252"/>
      <w:jc w:val="left"/>
      <w:textAlignment w:val="auto"/>
    </w:pPr>
    <w:rPr>
      <w:i w:val="0"/>
      <w:iCs w:val="0"/>
      <w:color w:val="auto"/>
      <w:szCs w:val="20"/>
    </w:rPr>
  </w:style>
  <w:style w:type="paragraph" w:customStyle="1" w:styleId="affffffffffffff9">
    <w:name w:val="Адресат"/>
    <w:basedOn w:val="af4"/>
    <w:rPr>
      <w:sz w:val="28"/>
      <w:szCs w:val="20"/>
      <w:lang w:val="uk-UA"/>
    </w:rPr>
  </w:style>
  <w:style w:type="paragraph" w:styleId="2fff6">
    <w:name w:val="index 2"/>
    <w:basedOn w:val="af4"/>
    <w:next w:val="af4"/>
    <w:pPr>
      <w:widowControl w:val="0"/>
      <w:autoSpaceDE w:val="0"/>
      <w:ind w:left="400" w:hanging="200"/>
    </w:pPr>
    <w:rPr>
      <w:sz w:val="18"/>
      <w:szCs w:val="18"/>
    </w:rPr>
  </w:style>
  <w:style w:type="paragraph" w:styleId="3fe">
    <w:name w:val="index 3"/>
    <w:basedOn w:val="af4"/>
    <w:next w:val="af4"/>
    <w:pPr>
      <w:widowControl w:val="0"/>
      <w:autoSpaceDE w:val="0"/>
      <w:ind w:left="600" w:hanging="200"/>
    </w:pPr>
    <w:rPr>
      <w:sz w:val="18"/>
      <w:szCs w:val="18"/>
    </w:rPr>
  </w:style>
  <w:style w:type="paragraph" w:customStyle="1" w:styleId="413">
    <w:name w:val="Указатель 41"/>
    <w:basedOn w:val="af4"/>
    <w:next w:val="af4"/>
    <w:pPr>
      <w:widowControl w:val="0"/>
      <w:autoSpaceDE w:val="0"/>
      <w:ind w:left="800" w:hanging="200"/>
    </w:pPr>
    <w:rPr>
      <w:sz w:val="18"/>
      <w:szCs w:val="18"/>
    </w:rPr>
  </w:style>
  <w:style w:type="paragraph" w:customStyle="1" w:styleId="512">
    <w:name w:val="Указатель 51"/>
    <w:basedOn w:val="af4"/>
    <w:next w:val="af4"/>
    <w:pPr>
      <w:widowControl w:val="0"/>
      <w:autoSpaceDE w:val="0"/>
      <w:ind w:left="1000" w:hanging="200"/>
    </w:pPr>
    <w:rPr>
      <w:sz w:val="18"/>
      <w:szCs w:val="18"/>
    </w:rPr>
  </w:style>
  <w:style w:type="paragraph" w:customStyle="1" w:styleId="611">
    <w:name w:val="Указатель 61"/>
    <w:basedOn w:val="af4"/>
    <w:next w:val="af4"/>
    <w:pPr>
      <w:widowControl w:val="0"/>
      <w:autoSpaceDE w:val="0"/>
      <w:ind w:left="1200" w:hanging="200"/>
    </w:pPr>
    <w:rPr>
      <w:sz w:val="18"/>
      <w:szCs w:val="18"/>
    </w:rPr>
  </w:style>
  <w:style w:type="paragraph" w:customStyle="1" w:styleId="711">
    <w:name w:val="Указатель 71"/>
    <w:basedOn w:val="af4"/>
    <w:next w:val="af4"/>
    <w:pPr>
      <w:widowControl w:val="0"/>
      <w:autoSpaceDE w:val="0"/>
      <w:ind w:left="1400" w:hanging="200"/>
    </w:pPr>
    <w:rPr>
      <w:sz w:val="18"/>
      <w:szCs w:val="18"/>
    </w:rPr>
  </w:style>
  <w:style w:type="paragraph" w:customStyle="1" w:styleId="810">
    <w:name w:val="Указатель 81"/>
    <w:basedOn w:val="af4"/>
    <w:next w:val="af4"/>
    <w:pPr>
      <w:widowControl w:val="0"/>
      <w:autoSpaceDE w:val="0"/>
      <w:ind w:left="1600" w:hanging="200"/>
    </w:pPr>
    <w:rPr>
      <w:sz w:val="18"/>
      <w:szCs w:val="18"/>
    </w:rPr>
  </w:style>
  <w:style w:type="paragraph" w:customStyle="1" w:styleId="910">
    <w:name w:val="Указатель 91"/>
    <w:basedOn w:val="af4"/>
    <w:next w:val="af4"/>
    <w:pPr>
      <w:widowControl w:val="0"/>
      <w:autoSpaceDE w:val="0"/>
      <w:ind w:left="1800" w:hanging="200"/>
    </w:pPr>
    <w:rPr>
      <w:sz w:val="18"/>
      <w:szCs w:val="18"/>
    </w:rPr>
  </w:style>
  <w:style w:type="paragraph" w:styleId="affffffffffffffa">
    <w:name w:val="index heading"/>
    <w:basedOn w:val="af4"/>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4"/>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b"/>
    <w:pPr>
      <w:ind w:firstLine="210"/>
    </w:pPr>
    <w:rPr>
      <w:sz w:val="24"/>
    </w:rPr>
  </w:style>
  <w:style w:type="paragraph" w:customStyle="1" w:styleId="Iauiueaennaoaoey">
    <w:name w:val="Iau?iue aenna?oaoey"/>
    <w:basedOn w:val="af4"/>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4"/>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4"/>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4"/>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4"/>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4"/>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4"/>
    <w:pPr>
      <w:tabs>
        <w:tab w:val="left" w:pos="360"/>
      </w:tabs>
      <w:spacing w:line="360" w:lineRule="auto"/>
      <w:ind w:firstLine="454"/>
      <w:jc w:val="both"/>
    </w:pPr>
    <w:rPr>
      <w:sz w:val="28"/>
      <w:szCs w:val="28"/>
      <w:lang w:val="uk-UA"/>
    </w:rPr>
  </w:style>
  <w:style w:type="paragraph" w:customStyle="1" w:styleId="BookPage0">
    <w:name w:val="BookPage Знак"/>
    <w:basedOn w:val="af4"/>
    <w:pPr>
      <w:widowControl w:val="0"/>
      <w:autoSpaceDE w:val="0"/>
      <w:spacing w:before="210"/>
    </w:pPr>
    <w:rPr>
      <w:rFonts w:ascii="OpenSymbol" w:hAnsi="OpenSymbol" w:cs="OpenSymbol"/>
      <w:b/>
      <w:bCs/>
      <w:color w:val="666699"/>
    </w:rPr>
  </w:style>
  <w:style w:type="paragraph" w:customStyle="1" w:styleId="BookPage1">
    <w:name w:val="BookPage"/>
    <w:basedOn w:val="af4"/>
    <w:pPr>
      <w:widowControl w:val="0"/>
      <w:autoSpaceDE w:val="0"/>
      <w:spacing w:before="210"/>
    </w:pPr>
    <w:rPr>
      <w:rFonts w:ascii="OpenSymbol" w:hAnsi="OpenSymbol" w:cs="OpenSymbol"/>
      <w:b/>
      <w:bCs/>
      <w:color w:val="666699"/>
    </w:rPr>
  </w:style>
  <w:style w:type="paragraph" w:customStyle="1" w:styleId="94">
    <w:name w:val="заголовок 9"/>
    <w:basedOn w:val="af4"/>
    <w:next w:val="af4"/>
    <w:pPr>
      <w:keepNext/>
      <w:autoSpaceDE w:val="0"/>
      <w:spacing w:line="360" w:lineRule="auto"/>
      <w:jc w:val="both"/>
    </w:pPr>
    <w:rPr>
      <w:sz w:val="28"/>
      <w:szCs w:val="28"/>
      <w:lang w:val="uk-UA"/>
    </w:rPr>
  </w:style>
  <w:style w:type="paragraph" w:customStyle="1" w:styleId="affffffffffffffb">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c">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d">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e">
    <w:name w:val="текст примечания"/>
    <w:basedOn w:val="af4"/>
    <w:pPr>
      <w:autoSpaceDE w:val="0"/>
    </w:pPr>
    <w:rPr>
      <w:sz w:val="20"/>
      <w:szCs w:val="20"/>
    </w:rPr>
  </w:style>
  <w:style w:type="paragraph" w:customStyle="1" w:styleId="afffffffffffffff">
    <w:name w:val="глава №"/>
    <w:basedOn w:val="af4"/>
    <w:next w:val="af4"/>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0">
    <w:name w:val="заголовок"/>
    <w:basedOn w:val="afffffffffe"/>
    <w:pPr>
      <w:autoSpaceDE w:val="0"/>
      <w:spacing w:after="57" w:line="244" w:lineRule="atLeast"/>
      <w:ind w:firstLine="0"/>
      <w:jc w:val="center"/>
      <w:textAlignment w:val="center"/>
    </w:pPr>
    <w:rPr>
      <w:b/>
      <w:bCs/>
      <w:caps/>
      <w:color w:val="000000"/>
      <w:sz w:val="20"/>
    </w:rPr>
  </w:style>
  <w:style w:type="paragraph" w:customStyle="1" w:styleId="afffffffffffffff1">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1"/>
    <w:next w:val="afffffffffffffff1"/>
    <w:pPr>
      <w:keepNext/>
      <w:spacing w:before="240" w:after="60"/>
    </w:pPr>
    <w:rPr>
      <w:rFonts w:ascii="OpenSymbol" w:hAnsi="OpenSymbol" w:cs="OpenSymbol"/>
      <w:b/>
      <w:bCs/>
      <w:kern w:val="1"/>
      <w:lang w:val="uk-UA"/>
    </w:rPr>
  </w:style>
  <w:style w:type="paragraph" w:customStyle="1" w:styleId="Aenao-1">
    <w:name w:val="Aena?o-1"/>
    <w:basedOn w:val="affffffff4"/>
    <w:pPr>
      <w:autoSpaceDE w:val="0"/>
      <w:spacing w:after="0" w:line="360" w:lineRule="auto"/>
      <w:ind w:firstLine="720"/>
      <w:jc w:val="both"/>
    </w:pPr>
    <w:rPr>
      <w:szCs w:val="28"/>
    </w:rPr>
  </w:style>
  <w:style w:type="paragraph" w:customStyle="1" w:styleId="Noeeu1">
    <w:name w:val="Noeeu1"/>
    <w:basedOn w:val="af4"/>
    <w:pPr>
      <w:overflowPunct w:val="0"/>
      <w:autoSpaceDE w:val="0"/>
      <w:spacing w:line="360" w:lineRule="auto"/>
      <w:ind w:firstLine="567"/>
      <w:jc w:val="both"/>
      <w:textAlignment w:val="baseline"/>
    </w:pPr>
    <w:rPr>
      <w:sz w:val="28"/>
      <w:szCs w:val="28"/>
    </w:rPr>
  </w:style>
  <w:style w:type="paragraph" w:customStyle="1" w:styleId="rvps5">
    <w:name w:val="rvps5"/>
    <w:basedOn w:val="af4"/>
    <w:pPr>
      <w:spacing w:before="280" w:after="280"/>
    </w:pPr>
    <w:rPr>
      <w:rFonts w:eastAsia="Impact"/>
    </w:rPr>
  </w:style>
  <w:style w:type="paragraph" w:customStyle="1" w:styleId="1-liter">
    <w:name w:val="1-liter"/>
    <w:basedOn w:val="af4"/>
    <w:pPr>
      <w:numPr>
        <w:numId w:val="13"/>
      </w:numPr>
      <w:spacing w:line="230" w:lineRule="auto"/>
      <w:jc w:val="both"/>
    </w:pPr>
    <w:rPr>
      <w:rFonts w:eastAsia="Impact"/>
      <w:i/>
      <w:iCs/>
      <w:sz w:val="21"/>
      <w:szCs w:val="21"/>
      <w:lang w:val="uk-UA"/>
    </w:rPr>
  </w:style>
  <w:style w:type="paragraph" w:customStyle="1" w:styleId="afffffffffffffff2">
    <w:name w:val="Текст_статті"/>
    <w:basedOn w:val="af4"/>
    <w:pPr>
      <w:ind w:firstLine="284"/>
      <w:jc w:val="both"/>
    </w:pPr>
    <w:rPr>
      <w:sz w:val="20"/>
      <w:szCs w:val="20"/>
      <w:lang w:val="uk-UA"/>
    </w:rPr>
  </w:style>
  <w:style w:type="paragraph" w:customStyle="1" w:styleId="WW-20">
    <w:name w:val="WW-Основной текст с отступом 2"/>
    <w:basedOn w:val="af4"/>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4"/>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4"/>
    <w:next w:val="af4"/>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4"/>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4"/>
    <w:pPr>
      <w:spacing w:line="343" w:lineRule="auto"/>
      <w:ind w:firstLine="709"/>
      <w:jc w:val="both"/>
    </w:pPr>
    <w:rPr>
      <w:rFonts w:ascii="Helvetica" w:hAnsi="Helvetica" w:cs="Helvetica"/>
      <w:sz w:val="16"/>
      <w:szCs w:val="16"/>
      <w:lang w:val="uk-UA"/>
    </w:rPr>
  </w:style>
  <w:style w:type="paragraph" w:customStyle="1" w:styleId="1-zbirnyk">
    <w:name w:val="1-zbirnyk"/>
    <w:basedOn w:val="af4"/>
    <w:pPr>
      <w:ind w:firstLine="567"/>
      <w:jc w:val="both"/>
    </w:pPr>
    <w:rPr>
      <w:sz w:val="21"/>
      <w:szCs w:val="20"/>
      <w:lang w:val="uk-UA"/>
    </w:rPr>
  </w:style>
  <w:style w:type="paragraph" w:customStyle="1" w:styleId="pfull">
    <w:name w:val="pfull"/>
    <w:basedOn w:val="af4"/>
    <w:pPr>
      <w:spacing w:before="280" w:after="280"/>
    </w:pPr>
  </w:style>
  <w:style w:type="paragraph" w:customStyle="1" w:styleId="bodytext">
    <w:name w:val="bodytext"/>
    <w:basedOn w:val="af4"/>
    <w:pPr>
      <w:spacing w:after="22"/>
      <w:ind w:firstLine="330"/>
    </w:pPr>
    <w:rPr>
      <w:sz w:val="26"/>
      <w:szCs w:val="26"/>
    </w:rPr>
  </w:style>
  <w:style w:type="paragraph" w:customStyle="1" w:styleId="docheader">
    <w:name w:val="docheader"/>
    <w:basedOn w:val="af4"/>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4"/>
    <w:pPr>
      <w:spacing w:before="280" w:after="280"/>
    </w:pPr>
  </w:style>
  <w:style w:type="paragraph" w:customStyle="1" w:styleId="afffffffffffffff3">
    <w:name w:val="текст виноски"/>
    <w:basedOn w:val="affffffff6"/>
    <w:pPr>
      <w:spacing w:line="240" w:lineRule="auto"/>
    </w:pPr>
    <w:rPr>
      <w:sz w:val="20"/>
      <w:szCs w:val="20"/>
    </w:rPr>
  </w:style>
  <w:style w:type="paragraph" w:customStyle="1" w:styleId="0500286">
    <w:name w:val="Стиль Черный Первая строка:  05 см Справа:  002 см Перед:  86..."/>
    <w:basedOn w:val="af4"/>
    <w:pPr>
      <w:widowControl w:val="0"/>
      <w:shd w:val="clear" w:color="auto" w:fill="FFFFFF"/>
      <w:ind w:firstLine="340"/>
      <w:jc w:val="both"/>
    </w:pPr>
    <w:rPr>
      <w:color w:val="000000"/>
      <w:spacing w:val="1"/>
      <w:sz w:val="28"/>
      <w:szCs w:val="20"/>
      <w:lang w:val="en-GB"/>
    </w:rPr>
  </w:style>
  <w:style w:type="paragraph" w:customStyle="1" w:styleId="afffffffffffffff4">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4"/>
    <w:pPr>
      <w:widowControl w:val="0"/>
      <w:autoSpaceDE w:val="0"/>
      <w:spacing w:line="360" w:lineRule="auto"/>
      <w:ind w:firstLine="360"/>
      <w:jc w:val="both"/>
    </w:pPr>
    <w:rPr>
      <w:rFonts w:cs="Helvetica"/>
      <w:sz w:val="28"/>
      <w:szCs w:val="28"/>
    </w:rPr>
  </w:style>
  <w:style w:type="paragraph" w:customStyle="1" w:styleId="afffffffffffffff5">
    <w:name w:val="Дисертація"/>
    <w:basedOn w:val="af4"/>
    <w:pPr>
      <w:spacing w:line="360" w:lineRule="auto"/>
      <w:ind w:firstLine="709"/>
      <w:jc w:val="both"/>
    </w:pPr>
    <w:rPr>
      <w:sz w:val="28"/>
      <w:szCs w:val="28"/>
    </w:rPr>
  </w:style>
  <w:style w:type="paragraph" w:customStyle="1" w:styleId="BodyText23">
    <w:name w:val="Body Text 23"/>
    <w:basedOn w:val="af4"/>
    <w:pPr>
      <w:tabs>
        <w:tab w:val="left" w:pos="3630"/>
      </w:tabs>
      <w:autoSpaceDE w:val="0"/>
      <w:spacing w:line="360" w:lineRule="auto"/>
      <w:jc w:val="both"/>
    </w:pPr>
  </w:style>
  <w:style w:type="paragraph" w:customStyle="1" w:styleId="BodyText22">
    <w:name w:val="Body Text 22"/>
    <w:basedOn w:val="af4"/>
    <w:pPr>
      <w:autoSpaceDE w:val="0"/>
      <w:spacing w:line="360" w:lineRule="auto"/>
      <w:ind w:firstLine="567"/>
      <w:jc w:val="both"/>
    </w:pPr>
    <w:rPr>
      <w:sz w:val="28"/>
      <w:szCs w:val="28"/>
    </w:rPr>
  </w:style>
  <w:style w:type="paragraph" w:customStyle="1" w:styleId="afffffffffffffff6">
    <w:name w:val="????? ??????"/>
    <w:basedOn w:val="af4"/>
    <w:pPr>
      <w:widowControl w:val="0"/>
      <w:autoSpaceDE w:val="0"/>
    </w:pPr>
    <w:rPr>
      <w:sz w:val="20"/>
      <w:szCs w:val="20"/>
    </w:rPr>
  </w:style>
  <w:style w:type="paragraph" w:customStyle="1" w:styleId="60">
    <w:name w:val="Нумерованный список 6"/>
    <w:basedOn w:val="af4"/>
    <w:pPr>
      <w:numPr>
        <w:numId w:val="18"/>
      </w:numPr>
      <w:spacing w:line="192" w:lineRule="auto"/>
    </w:pPr>
  </w:style>
  <w:style w:type="paragraph" w:customStyle="1" w:styleId="outdent">
    <w:name w:val="outdent"/>
    <w:basedOn w:val="af4"/>
    <w:pPr>
      <w:spacing w:after="240"/>
      <w:ind w:left="480" w:right="240" w:hanging="240"/>
    </w:pPr>
  </w:style>
  <w:style w:type="paragraph" w:customStyle="1" w:styleId="firstpara">
    <w:name w:val="firstpara"/>
    <w:basedOn w:val="af4"/>
  </w:style>
  <w:style w:type="paragraph" w:customStyle="1" w:styleId="medium-normal1">
    <w:name w:val="medium-normal1"/>
    <w:basedOn w:val="af4"/>
    <w:pPr>
      <w:spacing w:before="280" w:after="280"/>
    </w:pPr>
    <w:rPr>
      <w:lang w:val="uk-UA"/>
    </w:rPr>
  </w:style>
  <w:style w:type="paragraph" w:customStyle="1" w:styleId="rvps6">
    <w:name w:val="rvps6"/>
    <w:basedOn w:val="af4"/>
    <w:pPr>
      <w:spacing w:before="280" w:after="280"/>
    </w:pPr>
  </w:style>
  <w:style w:type="paragraph" w:customStyle="1" w:styleId="Iniiaiieoaeno">
    <w:name w:val="Iniiaiie oaeno"/>
    <w:basedOn w:val="af4"/>
    <w:pPr>
      <w:spacing w:after="120"/>
    </w:pPr>
    <w:rPr>
      <w:sz w:val="20"/>
      <w:szCs w:val="20"/>
    </w:rPr>
  </w:style>
  <w:style w:type="paragraph" w:customStyle="1" w:styleId="censm">
    <w:name w:val="censm"/>
    <w:basedOn w:val="af4"/>
    <w:pPr>
      <w:spacing w:before="280" w:after="280"/>
    </w:pPr>
  </w:style>
  <w:style w:type="paragraph" w:customStyle="1" w:styleId="sm">
    <w:name w:val="sm"/>
    <w:basedOn w:val="af4"/>
    <w:pPr>
      <w:spacing w:before="280" w:after="280"/>
    </w:pPr>
    <w:rPr>
      <w:rFonts w:ascii="OpenSymbol" w:hAnsi="OpenSymbol" w:cs="OpenSymbol"/>
      <w:sz w:val="22"/>
      <w:szCs w:val="22"/>
    </w:rPr>
  </w:style>
  <w:style w:type="paragraph" w:customStyle="1" w:styleId="author0">
    <w:name w:val="author"/>
    <w:basedOn w:val="af4"/>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4"/>
    <w:pPr>
      <w:spacing w:before="120" w:after="120" w:line="360" w:lineRule="atLeast"/>
      <w:ind w:left="115" w:right="115"/>
      <w:jc w:val="both"/>
    </w:pPr>
    <w:rPr>
      <w:rFonts w:ascii="OpenSymbol" w:hAnsi="OpenSymbol" w:cs="OpenSymbol"/>
      <w:color w:val="000000"/>
    </w:rPr>
  </w:style>
  <w:style w:type="paragraph" w:customStyle="1" w:styleId="avtor0">
    <w:name w:val="avtor"/>
    <w:basedOn w:val="af4"/>
    <w:pPr>
      <w:spacing w:before="280" w:after="280"/>
    </w:pPr>
  </w:style>
  <w:style w:type="paragraph" w:customStyle="1" w:styleId="afffffffffffffff7">
    <w:name w:val="Звезды"/>
    <w:basedOn w:val="af4"/>
    <w:next w:val="af4"/>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4"/>
    <w:pPr>
      <w:widowControl w:val="0"/>
      <w:spacing w:before="120" w:after="0" w:line="360" w:lineRule="auto"/>
      <w:ind w:firstLine="1134"/>
      <w:jc w:val="both"/>
    </w:pPr>
    <w:rPr>
      <w:szCs w:val="20"/>
    </w:rPr>
  </w:style>
  <w:style w:type="paragraph" w:customStyle="1" w:styleId="3f3f3f">
    <w:name w:val="Ч3fи3fп3f"/>
    <w:basedOn w:val="af4"/>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4"/>
    <w:pPr>
      <w:widowControl w:val="0"/>
      <w:spacing w:after="120" w:line="480" w:lineRule="auto"/>
    </w:pPr>
  </w:style>
  <w:style w:type="paragraph" w:customStyle="1" w:styleId="3f3f3f3f3f3f">
    <w:name w:val="М3fо3fй3f у3fк3fр3f"/>
    <w:basedOn w:val="af4"/>
    <w:pPr>
      <w:widowControl w:val="0"/>
      <w:ind w:firstLine="567"/>
      <w:jc w:val="both"/>
    </w:pPr>
    <w:rPr>
      <w:sz w:val="28"/>
      <w:szCs w:val="28"/>
      <w:lang w:val="uk-UA"/>
    </w:rPr>
  </w:style>
  <w:style w:type="paragraph" w:customStyle="1" w:styleId="afffffffffffffff8">
    <w:name w:val="Мой укр"/>
    <w:basedOn w:val="af4"/>
    <w:pPr>
      <w:widowControl w:val="0"/>
      <w:ind w:firstLine="567"/>
      <w:jc w:val="both"/>
    </w:pPr>
    <w:rPr>
      <w:sz w:val="28"/>
      <w:szCs w:val="28"/>
      <w:lang w:val="uk-UA"/>
    </w:rPr>
  </w:style>
  <w:style w:type="paragraph" w:customStyle="1" w:styleId="11">
    <w:name w:val="11"/>
    <w:basedOn w:val="af4"/>
    <w:pPr>
      <w:numPr>
        <w:numId w:val="15"/>
      </w:numPr>
      <w:jc w:val="both"/>
    </w:pPr>
    <w:rPr>
      <w:sz w:val="28"/>
      <w:szCs w:val="28"/>
      <w:lang w:val="uk-UA"/>
    </w:rPr>
  </w:style>
  <w:style w:type="paragraph" w:customStyle="1" w:styleId="afffffffffffffff9">
    <w:name w:val="Название.Название схем"/>
    <w:basedOn w:val="af4"/>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4"/>
    <w:next w:val="af4"/>
    <w:pPr>
      <w:keepNext/>
      <w:autoSpaceDE w:val="0"/>
      <w:jc w:val="right"/>
    </w:pPr>
    <w:rPr>
      <w:b/>
      <w:bCs/>
      <w:sz w:val="32"/>
      <w:szCs w:val="32"/>
      <w:lang w:val="uk-UA"/>
    </w:rPr>
  </w:style>
  <w:style w:type="paragraph" w:customStyle="1" w:styleId="afffffffffffffffa">
    <w:name w:val="а"/>
    <w:basedOn w:val="af4"/>
    <w:pPr>
      <w:autoSpaceDE w:val="0"/>
      <w:ind w:firstLine="720"/>
      <w:jc w:val="both"/>
    </w:pPr>
    <w:rPr>
      <w:sz w:val="28"/>
      <w:szCs w:val="28"/>
      <w:lang w:val="uk-UA"/>
    </w:rPr>
  </w:style>
  <w:style w:type="paragraph" w:customStyle="1" w:styleId="68">
    <w:name w:val="заголовок 6"/>
    <w:basedOn w:val="af4"/>
    <w:next w:val="af4"/>
    <w:pPr>
      <w:keepNext/>
      <w:autoSpaceDE w:val="0"/>
      <w:spacing w:line="288" w:lineRule="auto"/>
      <w:jc w:val="center"/>
    </w:pPr>
    <w:rPr>
      <w:sz w:val="26"/>
      <w:szCs w:val="26"/>
      <w:lang w:val="en-US"/>
    </w:rPr>
  </w:style>
  <w:style w:type="paragraph" w:customStyle="1" w:styleId="afffffffffffffffb">
    <w:name w:val="рабочий"/>
    <w:basedOn w:val="af4"/>
    <w:pPr>
      <w:spacing w:line="360" w:lineRule="auto"/>
      <w:ind w:right="-284" w:firstLine="709"/>
      <w:jc w:val="both"/>
    </w:pPr>
    <w:rPr>
      <w:sz w:val="28"/>
      <w:szCs w:val="20"/>
    </w:rPr>
  </w:style>
  <w:style w:type="paragraph" w:customStyle="1" w:styleId="1fffff1">
    <w:name w:val="Продолжение списка1"/>
    <w:basedOn w:val="af4"/>
    <w:pPr>
      <w:spacing w:after="120"/>
      <w:ind w:left="283"/>
    </w:pPr>
  </w:style>
  <w:style w:type="paragraph" w:customStyle="1" w:styleId="cnfheader">
    <w:name w:val="cnfheader"/>
    <w:basedOn w:val="af4"/>
    <w:pPr>
      <w:spacing w:before="280" w:after="280"/>
    </w:pPr>
    <w:rPr>
      <w:rFonts w:ascii="OpenSymbol" w:hAnsi="OpenSymbol" w:cs="OpenSymbol"/>
      <w:b/>
      <w:bCs/>
      <w:caps/>
      <w:sz w:val="20"/>
      <w:szCs w:val="20"/>
    </w:rPr>
  </w:style>
  <w:style w:type="paragraph" w:customStyle="1" w:styleId="titul">
    <w:name w:val="titul"/>
    <w:basedOn w:val="af4"/>
    <w:pPr>
      <w:spacing w:before="280" w:after="280"/>
      <w:jc w:val="center"/>
    </w:pPr>
    <w:rPr>
      <w:b/>
      <w:bCs/>
      <w:color w:val="333333"/>
      <w:sz w:val="14"/>
      <w:szCs w:val="14"/>
    </w:rPr>
  </w:style>
  <w:style w:type="paragraph" w:customStyle="1" w:styleId="sources">
    <w:name w:val="sources"/>
    <w:basedOn w:val="af4"/>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c">
    <w:name w:val="Âåðõíèé êîëîíòèòóë"/>
    <w:basedOn w:val="af4"/>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4"/>
    <w:next w:val="af4"/>
    <w:pPr>
      <w:keepNext/>
      <w:autoSpaceDE w:val="0"/>
      <w:jc w:val="center"/>
    </w:pPr>
    <w:rPr>
      <w:b/>
      <w:bCs/>
      <w:sz w:val="20"/>
      <w:szCs w:val="20"/>
      <w:lang w:val="uk-UA"/>
    </w:rPr>
  </w:style>
  <w:style w:type="paragraph" w:customStyle="1" w:styleId="d22">
    <w:name w:val="сdовной текст2 2"/>
    <w:basedOn w:val="af4"/>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d">
    <w:name w:val="абзац"/>
    <w:basedOn w:val="af4"/>
    <w:pPr>
      <w:spacing w:line="360" w:lineRule="auto"/>
      <w:jc w:val="both"/>
    </w:pPr>
    <w:rPr>
      <w:b/>
      <w:sz w:val="28"/>
      <w:szCs w:val="20"/>
    </w:rPr>
  </w:style>
  <w:style w:type="paragraph" w:customStyle="1" w:styleId="pt">
    <w:name w:val="pt"/>
    <w:basedOn w:val="af4"/>
    <w:pPr>
      <w:spacing w:before="280" w:after="280"/>
      <w:ind w:left="443" w:right="443" w:firstLine="400"/>
      <w:jc w:val="both"/>
    </w:pPr>
  </w:style>
  <w:style w:type="paragraph" w:customStyle="1" w:styleId="ht">
    <w:name w:val="ht"/>
    <w:basedOn w:val="af4"/>
    <w:pPr>
      <w:spacing w:before="280" w:after="280"/>
      <w:ind w:left="443" w:right="443"/>
      <w:jc w:val="center"/>
    </w:pPr>
    <w:rPr>
      <w:sz w:val="27"/>
      <w:szCs w:val="27"/>
    </w:rPr>
  </w:style>
  <w:style w:type="paragraph" w:customStyle="1" w:styleId="afffffffffffffffe">
    <w:name w:val="Книги"/>
    <w:basedOn w:val="af4"/>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4"/>
    <w:pPr>
      <w:ind w:left="4252"/>
    </w:pPr>
    <w:rPr>
      <w:lang w:val="pl-PL"/>
    </w:rPr>
  </w:style>
  <w:style w:type="paragraph" w:customStyle="1" w:styleId="rvps17">
    <w:name w:val="rvps17"/>
    <w:basedOn w:val="af4"/>
    <w:pPr>
      <w:spacing w:before="280" w:after="280"/>
    </w:pPr>
  </w:style>
  <w:style w:type="paragraph" w:customStyle="1" w:styleId="rvps14">
    <w:name w:val="rvps14"/>
    <w:basedOn w:val="af4"/>
    <w:pPr>
      <w:spacing w:before="280" w:after="280"/>
    </w:pPr>
  </w:style>
  <w:style w:type="paragraph" w:customStyle="1" w:styleId="affffffffffffffff">
    <w:name w:val="без абзаца"/>
    <w:basedOn w:val="af4"/>
    <w:pPr>
      <w:jc w:val="center"/>
    </w:pPr>
    <w:rPr>
      <w:rFonts w:eastAsia="IzhTitl"/>
      <w:sz w:val="28"/>
      <w:szCs w:val="20"/>
      <w:lang w:val="uk-UA"/>
    </w:rPr>
  </w:style>
  <w:style w:type="paragraph" w:customStyle="1" w:styleId="Programmline2">
    <w:name w:val="Programmline2"/>
    <w:basedOn w:val="af4"/>
    <w:pPr>
      <w:spacing w:before="40" w:after="40" w:line="360" w:lineRule="auto"/>
      <w:ind w:left="488" w:right="-153" w:hanging="488"/>
      <w:jc w:val="center"/>
    </w:pPr>
    <w:rPr>
      <w:bCs/>
      <w:sz w:val="22"/>
      <w:szCs w:val="20"/>
      <w:lang w:val="en-US"/>
    </w:rPr>
  </w:style>
  <w:style w:type="paragraph" w:customStyle="1" w:styleId="reference2">
    <w:name w:val="reference2"/>
    <w:basedOn w:val="af4"/>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4"/>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4"/>
    <w:next w:val="af4"/>
    <w:pPr>
      <w:spacing w:before="255" w:after="295" w:line="180" w:lineRule="exact"/>
      <w:jc w:val="both"/>
    </w:pPr>
    <w:rPr>
      <w:rFonts w:ascii="Mangal" w:hAnsi="Mangal" w:cs="Mangal"/>
      <w:sz w:val="16"/>
      <w:szCs w:val="20"/>
      <w:lang w:val="en-US"/>
    </w:rPr>
  </w:style>
  <w:style w:type="paragraph" w:customStyle="1" w:styleId="headersmall">
    <w:name w:val="headersmall"/>
    <w:basedOn w:val="af4"/>
    <w:pPr>
      <w:spacing w:before="280" w:after="280"/>
    </w:pPr>
  </w:style>
  <w:style w:type="paragraph" w:customStyle="1" w:styleId="TFReferencesSection">
    <w:name w:val="TF_References_Section"/>
    <w:basedOn w:val="af4"/>
    <w:pPr>
      <w:spacing w:line="150" w:lineRule="exact"/>
      <w:ind w:left="346" w:hanging="346"/>
      <w:jc w:val="both"/>
    </w:pPr>
    <w:rPr>
      <w:rFonts w:ascii="Mangal" w:hAnsi="Mangal" w:cs="Mangal"/>
      <w:sz w:val="15"/>
      <w:szCs w:val="20"/>
      <w:lang w:val="en-US"/>
    </w:rPr>
  </w:style>
  <w:style w:type="paragraph" w:customStyle="1" w:styleId="affffffffffffffff0">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4"/>
    <w:pPr>
      <w:jc w:val="center"/>
    </w:pPr>
    <w:rPr>
      <w:sz w:val="28"/>
      <w:szCs w:val="20"/>
      <w:lang w:val="uk-UA"/>
    </w:rPr>
  </w:style>
  <w:style w:type="paragraph" w:customStyle="1" w:styleId="2fff7">
    <w:name w:val="Схема 2"/>
    <w:basedOn w:val="af4"/>
    <w:pPr>
      <w:jc w:val="center"/>
    </w:pPr>
    <w:rPr>
      <w:szCs w:val="20"/>
      <w:lang w:val="uk-UA"/>
    </w:rPr>
  </w:style>
  <w:style w:type="paragraph" w:customStyle="1" w:styleId="affffffffffffffff1">
    <w:name w:val="Титул"/>
    <w:basedOn w:val="af4"/>
    <w:pPr>
      <w:jc w:val="center"/>
    </w:pPr>
    <w:rPr>
      <w:sz w:val="32"/>
      <w:szCs w:val="20"/>
      <w:lang w:val="uk-UA"/>
    </w:rPr>
  </w:style>
  <w:style w:type="paragraph" w:customStyle="1" w:styleId="affffffffffffffff2">
    <w:name w:val="Формула"/>
    <w:basedOn w:val="af4"/>
    <w:pPr>
      <w:tabs>
        <w:tab w:val="left" w:pos="5954"/>
      </w:tabs>
      <w:spacing w:before="80" w:after="80"/>
      <w:ind w:right="851"/>
      <w:jc w:val="right"/>
    </w:pPr>
    <w:rPr>
      <w:sz w:val="28"/>
      <w:szCs w:val="20"/>
      <w:lang w:val="uk-UA"/>
    </w:rPr>
  </w:style>
  <w:style w:type="paragraph" w:customStyle="1" w:styleId="WW-21">
    <w:name w:val="WW-Основной текст 2"/>
    <w:basedOn w:val="af4"/>
    <w:pPr>
      <w:widowControl w:val="0"/>
      <w:spacing w:line="360" w:lineRule="auto"/>
      <w:jc w:val="both"/>
    </w:pPr>
    <w:rPr>
      <w:sz w:val="28"/>
      <w:szCs w:val="28"/>
      <w:lang w:val="uk-UA"/>
    </w:rPr>
  </w:style>
  <w:style w:type="paragraph" w:customStyle="1" w:styleId="1fffff6">
    <w:name w:val="Тема примечания1"/>
    <w:basedOn w:val="2ff3"/>
    <w:next w:val="2ff3"/>
    <w:rPr>
      <w:b/>
      <w:bCs/>
      <w:lang w:val="uk-UA"/>
    </w:rPr>
  </w:style>
  <w:style w:type="paragraph" w:customStyle="1" w:styleId="affffffffffffffff3">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4"/>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4"/>
    <w:pPr>
      <w:widowControl/>
      <w:tabs>
        <w:tab w:val="center" w:pos="4680"/>
        <w:tab w:val="right" w:pos="9360"/>
      </w:tabs>
      <w:suppressAutoHyphens w:val="0"/>
      <w:ind w:left="0" w:right="283" w:firstLine="851"/>
      <w:jc w:val="both"/>
    </w:pPr>
    <w:rPr>
      <w:lang w:val="en-US"/>
    </w:rPr>
  </w:style>
  <w:style w:type="paragraph" w:customStyle="1" w:styleId="affffffffffffffff4">
    <w:name w:val="Таблица знак"/>
    <w:basedOn w:val="af4"/>
    <w:pPr>
      <w:jc w:val="center"/>
    </w:pPr>
    <w:rPr>
      <w:sz w:val="26"/>
      <w:szCs w:val="26"/>
    </w:rPr>
  </w:style>
  <w:style w:type="paragraph" w:customStyle="1" w:styleId="affffffffffffffff5">
    <w:name w:val="Ссылка"/>
    <w:basedOn w:val="af4"/>
    <w:pPr>
      <w:spacing w:line="360" w:lineRule="auto"/>
      <w:ind w:firstLine="709"/>
      <w:jc w:val="both"/>
    </w:pPr>
  </w:style>
  <w:style w:type="paragraph" w:customStyle="1" w:styleId="affffffffffffffff6">
    <w:name w:val="Рисунок Знак"/>
    <w:basedOn w:val="af4"/>
    <w:pPr>
      <w:spacing w:after="240"/>
      <w:jc w:val="center"/>
    </w:pPr>
  </w:style>
  <w:style w:type="paragraph" w:customStyle="1" w:styleId="affffffffffffffff7">
    <w:name w:val="Рисунок"/>
    <w:basedOn w:val="af4"/>
    <w:pPr>
      <w:spacing w:after="120"/>
      <w:ind w:firstLine="709"/>
      <w:jc w:val="both"/>
    </w:pPr>
  </w:style>
  <w:style w:type="paragraph" w:customStyle="1" w:styleId="affffffffffffffff8">
    <w:name w:val="Таблица центр"/>
    <w:next w:val="affffffffffe"/>
    <w:pPr>
      <w:suppressAutoHyphens/>
      <w:spacing w:after="120"/>
      <w:jc w:val="center"/>
    </w:pPr>
    <w:rPr>
      <w:rFonts w:ascii="Garamond" w:eastAsia="Garamond" w:hAnsi="Garamond" w:cs="Garamond"/>
      <w:sz w:val="28"/>
      <w:lang w:eastAsia="ar-SA"/>
    </w:rPr>
  </w:style>
  <w:style w:type="paragraph" w:customStyle="1" w:styleId="affffffffffffffff9">
    <w:name w:val="Таблица назв"/>
    <w:next w:val="affffffffffffffff8"/>
    <w:pPr>
      <w:suppressAutoHyphens/>
      <w:jc w:val="right"/>
    </w:pPr>
    <w:rPr>
      <w:rFonts w:ascii="Garamond" w:eastAsia="Garamond" w:hAnsi="Garamond" w:cs="Garamond"/>
      <w:sz w:val="28"/>
      <w:szCs w:val="24"/>
      <w:lang w:eastAsia="ar-SA"/>
    </w:rPr>
  </w:style>
  <w:style w:type="paragraph" w:customStyle="1" w:styleId="affffffffffffffffa">
    <w:name w:val="Стиль Таблица"/>
    <w:basedOn w:val="af4"/>
    <w:next w:val="af4"/>
    <w:pPr>
      <w:ind w:left="3240"/>
      <w:jc w:val="right"/>
    </w:pPr>
    <w:rPr>
      <w:sz w:val="28"/>
      <w:szCs w:val="20"/>
    </w:rPr>
  </w:style>
  <w:style w:type="paragraph" w:customStyle="1" w:styleId="affffffffffffffffb">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6"/>
    <w:pPr>
      <w:spacing w:after="0"/>
    </w:pPr>
    <w:rPr>
      <w:sz w:val="26"/>
    </w:rPr>
  </w:style>
  <w:style w:type="paragraph" w:customStyle="1" w:styleId="1310">
    <w:name w:val="Стиль Рисунок Знак + 13 пт1"/>
    <w:basedOn w:val="affffffffffffffff6"/>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4"/>
    <w:pPr>
      <w:spacing w:line="360" w:lineRule="auto"/>
      <w:ind w:firstLine="709"/>
      <w:jc w:val="both"/>
    </w:pPr>
    <w:rPr>
      <w:sz w:val="28"/>
      <w:szCs w:val="28"/>
      <w:lang w:val="uk-UA"/>
    </w:rPr>
  </w:style>
  <w:style w:type="paragraph" w:customStyle="1" w:styleId="2fff8">
    <w:name w:val="оглавление 2"/>
    <w:basedOn w:val="af4"/>
    <w:next w:val="af4"/>
    <w:pPr>
      <w:ind w:left="200"/>
    </w:pPr>
    <w:rPr>
      <w:sz w:val="20"/>
      <w:szCs w:val="20"/>
    </w:rPr>
  </w:style>
  <w:style w:type="paragraph" w:customStyle="1" w:styleId="1fffff7">
    <w:name w:val="оглавление 1"/>
    <w:basedOn w:val="af4"/>
    <w:next w:val="af4"/>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4"/>
    <w:next w:val="af4"/>
    <w:pPr>
      <w:ind w:left="400"/>
    </w:pPr>
    <w:rPr>
      <w:sz w:val="20"/>
      <w:szCs w:val="20"/>
    </w:rPr>
  </w:style>
  <w:style w:type="paragraph" w:customStyle="1" w:styleId="affffffffffffffffc">
    <w:name w:val="&quot;він"/>
    <w:basedOn w:val="af4"/>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4"/>
    <w:next w:val="af4"/>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4"/>
    <w:pPr>
      <w:spacing w:line="384" w:lineRule="auto"/>
      <w:ind w:firstLine="709"/>
      <w:jc w:val="both"/>
    </w:pPr>
    <w:rPr>
      <w:sz w:val="28"/>
      <w:szCs w:val="20"/>
      <w:lang w:val="en-US"/>
    </w:rPr>
  </w:style>
  <w:style w:type="paragraph" w:customStyle="1" w:styleId="D">
    <w:name w:val="D БезОтступа"/>
    <w:basedOn w:val="af4"/>
    <w:pPr>
      <w:spacing w:line="384" w:lineRule="auto"/>
      <w:jc w:val="both"/>
    </w:pPr>
    <w:rPr>
      <w:sz w:val="28"/>
      <w:szCs w:val="20"/>
      <w:lang w:val="en-US"/>
    </w:rPr>
  </w:style>
  <w:style w:type="paragraph" w:customStyle="1" w:styleId="f">
    <w:name w:val="f"/>
    <w:basedOn w:val="af4"/>
    <w:pPr>
      <w:autoSpaceDE w:val="0"/>
      <w:spacing w:before="100" w:after="100"/>
    </w:pPr>
    <w:rPr>
      <w:rFonts w:ascii="MS Reference Specialty" w:hAnsi="MS Reference Specialty" w:cs="MS Reference Specialty"/>
      <w:sz w:val="18"/>
      <w:szCs w:val="18"/>
    </w:rPr>
  </w:style>
  <w:style w:type="paragraph" w:customStyle="1" w:styleId="affffffffffffffffd">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e">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4"/>
    <w:next w:val="af4"/>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4"/>
    <w:pPr>
      <w:autoSpaceDE w:val="0"/>
      <w:spacing w:line="360" w:lineRule="auto"/>
    </w:pPr>
    <w:rPr>
      <w:sz w:val="28"/>
      <w:szCs w:val="28"/>
    </w:rPr>
  </w:style>
  <w:style w:type="paragraph" w:customStyle="1" w:styleId="afffffffffffffffff">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0">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4"/>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1">
    <w:name w:val="Revision"/>
    <w:pPr>
      <w:suppressAutoHyphens/>
    </w:pPr>
    <w:rPr>
      <w:rFonts w:ascii="IzhTitl" w:eastAsia="IzhTitl" w:hAnsi="IzhTitl" w:cs="IzhTitl"/>
      <w:sz w:val="22"/>
      <w:szCs w:val="22"/>
      <w:lang w:eastAsia="ar-SA"/>
    </w:rPr>
  </w:style>
  <w:style w:type="paragraph" w:customStyle="1" w:styleId="f10">
    <w:name w:val="лсно$f1т"/>
    <w:basedOn w:val="af4"/>
    <w:pPr>
      <w:widowControl w:val="0"/>
      <w:jc w:val="both"/>
    </w:pPr>
    <w:rPr>
      <w:sz w:val="28"/>
      <w:szCs w:val="20"/>
    </w:rPr>
  </w:style>
  <w:style w:type="paragraph" w:customStyle="1" w:styleId="afffffffffffffffff2">
    <w:name w:val="н"/>
    <w:basedOn w:val="af4"/>
    <w:pPr>
      <w:spacing w:line="360" w:lineRule="auto"/>
      <w:ind w:firstLine="284"/>
      <w:jc w:val="both"/>
    </w:pPr>
    <w:rPr>
      <w:sz w:val="28"/>
      <w:szCs w:val="20"/>
      <w:lang w:val="uk-UA"/>
    </w:rPr>
  </w:style>
  <w:style w:type="paragraph" w:customStyle="1" w:styleId="1fffff9">
    <w:name w:val="çàãîëîâîê 1"/>
    <w:basedOn w:val="af4"/>
    <w:next w:val="af4"/>
    <w:pPr>
      <w:keepNext/>
      <w:spacing w:line="360" w:lineRule="auto"/>
      <w:jc w:val="both"/>
    </w:pPr>
    <w:rPr>
      <w:sz w:val="28"/>
      <w:szCs w:val="20"/>
      <w:lang w:val="uk-UA"/>
    </w:rPr>
  </w:style>
  <w:style w:type="paragraph" w:customStyle="1" w:styleId="afffffffffffffffff3">
    <w:name w:val="Ос"/>
    <w:basedOn w:val="affffffffb"/>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4"/>
    <w:pPr>
      <w:widowControl w:val="0"/>
      <w:numPr>
        <w:numId w:val="35"/>
      </w:numPr>
      <w:jc w:val="both"/>
    </w:pPr>
    <w:rPr>
      <w:rFonts w:ascii="UkrainianPeterburg" w:hAnsi="UkrainianPeterburg" w:cs="UkrainianPeterburg"/>
      <w:sz w:val="19"/>
      <w:szCs w:val="20"/>
    </w:rPr>
  </w:style>
  <w:style w:type="paragraph" w:customStyle="1" w:styleId="afffffffffffffffff4">
    <w:name w:val="Пример"/>
    <w:basedOn w:val="af4"/>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5">
    <w:name w:val="Итоговая информация"/>
    <w:basedOn w:val="af4"/>
    <w:pPr>
      <w:tabs>
        <w:tab w:val="left" w:pos="1134"/>
        <w:tab w:val="right" w:pos="9072"/>
      </w:tabs>
      <w:spacing w:line="360" w:lineRule="auto"/>
      <w:jc w:val="both"/>
    </w:pPr>
    <w:rPr>
      <w:sz w:val="28"/>
      <w:szCs w:val="20"/>
      <w:lang w:val="en-US"/>
    </w:rPr>
  </w:style>
  <w:style w:type="paragraph" w:customStyle="1" w:styleId="afffffffffffffffff6">
    <w:name w:val="Подпись к рисунку"/>
    <w:basedOn w:val="af4"/>
    <w:pPr>
      <w:keepLines/>
      <w:spacing w:after="360" w:line="360" w:lineRule="auto"/>
      <w:jc w:val="center"/>
    </w:pPr>
    <w:rPr>
      <w:szCs w:val="20"/>
    </w:rPr>
  </w:style>
  <w:style w:type="paragraph" w:customStyle="1" w:styleId="afffffffffffffffff7">
    <w:name w:val="Подпись к таблице"/>
    <w:basedOn w:val="af4"/>
    <w:link w:val="afffffffffffffffff8"/>
    <w:pPr>
      <w:spacing w:line="360" w:lineRule="auto"/>
      <w:jc w:val="right"/>
    </w:pPr>
    <w:rPr>
      <w:sz w:val="28"/>
      <w:szCs w:val="20"/>
    </w:rPr>
  </w:style>
  <w:style w:type="paragraph" w:customStyle="1" w:styleId="afffffffffffffffff9">
    <w:name w:val="Экспликация"/>
    <w:basedOn w:val="af4"/>
    <w:next w:val="af4"/>
    <w:pPr>
      <w:tabs>
        <w:tab w:val="left" w:pos="1276"/>
      </w:tabs>
      <w:spacing w:line="360" w:lineRule="auto"/>
      <w:ind w:left="907"/>
      <w:jc w:val="both"/>
    </w:pPr>
    <w:rPr>
      <w:sz w:val="20"/>
      <w:szCs w:val="20"/>
      <w:lang w:val="en-US"/>
    </w:rPr>
  </w:style>
  <w:style w:type="paragraph" w:customStyle="1" w:styleId="aaieiaie1">
    <w:name w:val="aaieiaie 1"/>
    <w:basedOn w:val="af4"/>
    <w:next w:val="af4"/>
    <w:pPr>
      <w:keepNext/>
      <w:jc w:val="center"/>
    </w:pPr>
    <w:rPr>
      <w:szCs w:val="20"/>
      <w:lang w:val="uk-UA"/>
    </w:rPr>
  </w:style>
  <w:style w:type="paragraph" w:customStyle="1" w:styleId="rvps1">
    <w:name w:val="rvps1"/>
    <w:basedOn w:val="af4"/>
    <w:pPr>
      <w:jc w:val="center"/>
    </w:pPr>
  </w:style>
  <w:style w:type="paragraph" w:customStyle="1" w:styleId="rvps2">
    <w:name w:val="rvps2"/>
    <w:basedOn w:val="af4"/>
    <w:pPr>
      <w:keepNext/>
      <w:jc w:val="right"/>
    </w:pPr>
  </w:style>
  <w:style w:type="paragraph" w:customStyle="1" w:styleId="rvps3">
    <w:name w:val="rvps3"/>
    <w:basedOn w:val="af4"/>
    <w:pPr>
      <w:ind w:left="2880" w:hanging="2880"/>
    </w:pPr>
  </w:style>
  <w:style w:type="paragraph" w:customStyle="1" w:styleId="rvps4">
    <w:name w:val="rvps4"/>
    <w:basedOn w:val="af4"/>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4"/>
    <w:pPr>
      <w:spacing w:before="280" w:after="280"/>
    </w:pPr>
  </w:style>
  <w:style w:type="paragraph" w:customStyle="1" w:styleId="afffffffffffffffffa">
    <w:name w:val="Обычн_основн"/>
    <w:basedOn w:val="af4"/>
    <w:pPr>
      <w:spacing w:line="360" w:lineRule="auto"/>
      <w:ind w:firstLine="539"/>
      <w:jc w:val="both"/>
    </w:pPr>
    <w:rPr>
      <w:sz w:val="28"/>
      <w:szCs w:val="20"/>
      <w:lang w:val="uk-UA"/>
    </w:rPr>
  </w:style>
  <w:style w:type="paragraph" w:customStyle="1" w:styleId="auto">
    <w:name w:val="auto"/>
    <w:basedOn w:val="af4"/>
    <w:pPr>
      <w:spacing w:line="312" w:lineRule="atLeast"/>
    </w:pPr>
    <w:rPr>
      <w:rFonts w:ascii="MS Reference Specialty" w:hAnsi="MS Reference Specialty" w:cs="MS Reference Specialty"/>
    </w:rPr>
  </w:style>
  <w:style w:type="paragraph" w:customStyle="1" w:styleId="rvps23">
    <w:name w:val="rvps23"/>
    <w:basedOn w:val="af4"/>
    <w:pPr>
      <w:ind w:firstLine="720"/>
      <w:jc w:val="both"/>
    </w:pPr>
    <w:rPr>
      <w:lang w:val="uk-UA"/>
    </w:rPr>
  </w:style>
  <w:style w:type="paragraph" w:customStyle="1" w:styleId="wwwstas">
    <w:name w:val="wwwstas"/>
    <w:basedOn w:val="af4"/>
    <w:pPr>
      <w:spacing w:before="96" w:after="288"/>
      <w:ind w:left="284" w:right="284"/>
      <w:jc w:val="both"/>
    </w:pPr>
    <w:rPr>
      <w:lang w:val="uk-UA"/>
    </w:rPr>
  </w:style>
  <w:style w:type="paragraph" w:customStyle="1" w:styleId="afffffffffffffffffb">
    <w:name w:val="Стаття"/>
    <w:basedOn w:val="af4"/>
    <w:pPr>
      <w:autoSpaceDE w:val="0"/>
      <w:spacing w:before="120" w:after="120"/>
      <w:ind w:firstLine="720"/>
      <w:jc w:val="both"/>
    </w:pPr>
    <w:rPr>
      <w:sz w:val="28"/>
      <w:szCs w:val="28"/>
      <w:lang w:val="uk-UA"/>
    </w:rPr>
  </w:style>
  <w:style w:type="paragraph" w:customStyle="1" w:styleId="broken">
    <w:name w:val="broken"/>
    <w:basedOn w:val="af4"/>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c">
    <w:name w:val="Òåêñò êîíöåâîé ñíîñêè"/>
    <w:basedOn w:val="af4"/>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4"/>
    <w:pPr>
      <w:widowControl w:val="0"/>
      <w:ind w:firstLine="397"/>
      <w:jc w:val="both"/>
    </w:pPr>
    <w:rPr>
      <w:rFonts w:ascii="UkrainianPeterburg" w:hAnsi="UkrainianPeterburg" w:cs="UkrainianPeterburg"/>
      <w:szCs w:val="20"/>
    </w:rPr>
  </w:style>
  <w:style w:type="paragraph" w:customStyle="1" w:styleId="2fffa">
    <w:name w:val="Адрес 2"/>
    <w:basedOn w:val="af4"/>
    <w:pPr>
      <w:spacing w:line="200" w:lineRule="atLeast"/>
    </w:pPr>
    <w:rPr>
      <w:sz w:val="16"/>
      <w:szCs w:val="20"/>
    </w:rPr>
  </w:style>
  <w:style w:type="paragraph" w:customStyle="1" w:styleId="afffffffffffffffffd">
    <w:name w:val="Підзаголовок"/>
    <w:basedOn w:val="af4"/>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4"/>
    <w:pPr>
      <w:spacing w:before="280" w:after="280"/>
    </w:pPr>
  </w:style>
  <w:style w:type="paragraph" w:customStyle="1" w:styleId="msonormalbullet2gif">
    <w:name w:val="msonormalbullet2.gif"/>
    <w:basedOn w:val="af4"/>
    <w:pPr>
      <w:spacing w:before="280" w:after="280"/>
    </w:pPr>
    <w:rPr>
      <w:rFonts w:eastAsia="IzhTitl"/>
    </w:rPr>
  </w:style>
  <w:style w:type="paragraph" w:customStyle="1" w:styleId="msonormalbullet3gif">
    <w:name w:val="msonormalbullet3.gif"/>
    <w:basedOn w:val="af4"/>
    <w:pPr>
      <w:spacing w:before="280" w:after="280"/>
    </w:pPr>
    <w:rPr>
      <w:rFonts w:eastAsia="IzhTitl"/>
    </w:rPr>
  </w:style>
  <w:style w:type="paragraph" w:customStyle="1" w:styleId="msobodytextindent2bullet1gif">
    <w:name w:val="msobodytextindent2bullet1.gif"/>
    <w:basedOn w:val="af4"/>
    <w:pPr>
      <w:spacing w:before="280" w:after="280"/>
    </w:pPr>
    <w:rPr>
      <w:rFonts w:eastAsia="IzhTitl"/>
    </w:rPr>
  </w:style>
  <w:style w:type="paragraph" w:customStyle="1" w:styleId="msobodytextindent2bullet2gif">
    <w:name w:val="msobodytextindent2bullet2.gif"/>
    <w:basedOn w:val="af4"/>
    <w:pPr>
      <w:spacing w:before="280" w:after="280"/>
    </w:pPr>
    <w:rPr>
      <w:rFonts w:eastAsia="IzhTitl"/>
    </w:rPr>
  </w:style>
  <w:style w:type="paragraph" w:customStyle="1" w:styleId="msonormalbullet2gifcxspmiddle">
    <w:name w:val="msonormalbullet2gifcxspmiddle"/>
    <w:basedOn w:val="af4"/>
    <w:pPr>
      <w:spacing w:before="280" w:after="280"/>
    </w:pPr>
    <w:rPr>
      <w:rFonts w:eastAsia="IzhTitl"/>
      <w:szCs w:val="20"/>
    </w:rPr>
  </w:style>
  <w:style w:type="paragraph" w:customStyle="1" w:styleId="msonormalbullet2gifcxsplast">
    <w:name w:val="msonormalbullet2gifcxsplast"/>
    <w:basedOn w:val="af4"/>
    <w:pPr>
      <w:spacing w:before="280" w:after="280"/>
    </w:pPr>
    <w:rPr>
      <w:rFonts w:eastAsia="IzhTitl"/>
      <w:szCs w:val="20"/>
    </w:rPr>
  </w:style>
  <w:style w:type="paragraph" w:customStyle="1" w:styleId="msonormalbullet3gifcxsplast">
    <w:name w:val="msonormalbullet3gifcxsplast"/>
    <w:basedOn w:val="af4"/>
    <w:pPr>
      <w:spacing w:before="280" w:after="280"/>
    </w:pPr>
    <w:rPr>
      <w:rFonts w:eastAsia="IzhTitl"/>
    </w:rPr>
  </w:style>
  <w:style w:type="paragraph" w:customStyle="1" w:styleId="msobodytextindent2bullet2gifcxspmiddle">
    <w:name w:val="msobodytextindent2bullet2gifcxspmiddle"/>
    <w:basedOn w:val="af4"/>
    <w:pPr>
      <w:spacing w:before="280" w:after="280"/>
    </w:pPr>
    <w:rPr>
      <w:rFonts w:eastAsia="IzhTitl"/>
    </w:rPr>
  </w:style>
  <w:style w:type="paragraph" w:customStyle="1" w:styleId="msotitlebullet1gif">
    <w:name w:val="msotitlebullet1.gif"/>
    <w:basedOn w:val="af4"/>
    <w:pPr>
      <w:spacing w:before="280" w:after="280"/>
    </w:pPr>
    <w:rPr>
      <w:rFonts w:eastAsia="IzhTitl"/>
    </w:rPr>
  </w:style>
  <w:style w:type="paragraph" w:customStyle="1" w:styleId="msonormalbullet1gif">
    <w:name w:val="msonormalbullet1.gif"/>
    <w:basedOn w:val="af4"/>
    <w:pPr>
      <w:spacing w:before="280" w:after="280"/>
    </w:pPr>
    <w:rPr>
      <w:rFonts w:eastAsia="IzhTitl"/>
    </w:rPr>
  </w:style>
  <w:style w:type="paragraph" w:customStyle="1" w:styleId="msonormalbullet2gifbullet1gif">
    <w:name w:val="msonormalbullet2gifbullet1.gif"/>
    <w:basedOn w:val="af4"/>
    <w:pPr>
      <w:spacing w:before="280" w:after="280"/>
    </w:pPr>
    <w:rPr>
      <w:rFonts w:eastAsia="IzhTitl"/>
    </w:rPr>
  </w:style>
  <w:style w:type="paragraph" w:customStyle="1" w:styleId="msonormalbullet2gifbullet2gif">
    <w:name w:val="msonormalbullet2gifbullet2.gif"/>
    <w:basedOn w:val="af4"/>
    <w:pPr>
      <w:spacing w:before="280" w:after="280"/>
    </w:pPr>
    <w:rPr>
      <w:rFonts w:eastAsia="IzhTitl"/>
    </w:rPr>
  </w:style>
  <w:style w:type="paragraph" w:customStyle="1" w:styleId="msobodytextindent2bullet3gif">
    <w:name w:val="msobodytextindent2bullet3.gif"/>
    <w:basedOn w:val="af4"/>
    <w:pPr>
      <w:spacing w:before="280" w:after="280"/>
    </w:pPr>
    <w:rPr>
      <w:rFonts w:eastAsia="IzhTitl"/>
    </w:rPr>
  </w:style>
  <w:style w:type="paragraph" w:customStyle="1" w:styleId="msotitlebullet3gif">
    <w:name w:val="msotitlebullet3.gif"/>
    <w:basedOn w:val="af4"/>
    <w:pPr>
      <w:spacing w:before="280" w:after="280"/>
    </w:pPr>
    <w:rPr>
      <w:rFonts w:eastAsia="IzhTitl"/>
    </w:rPr>
  </w:style>
  <w:style w:type="paragraph" w:customStyle="1" w:styleId="nofootspace">
    <w:name w:val="nofootspace"/>
    <w:basedOn w:val="af4"/>
    <w:pPr>
      <w:ind w:firstLine="720"/>
      <w:jc w:val="both"/>
    </w:pPr>
    <w:rPr>
      <w:rFonts w:eastAsia="IzhTitl"/>
      <w:color w:val="000000"/>
    </w:rPr>
  </w:style>
  <w:style w:type="paragraph" w:customStyle="1" w:styleId="msonormalbullet2gifbullet3gif">
    <w:name w:val="msonormalbullet2gifbullet3.gif"/>
    <w:basedOn w:val="af4"/>
    <w:pPr>
      <w:spacing w:before="280" w:after="280"/>
    </w:pPr>
    <w:rPr>
      <w:rFonts w:eastAsia="IzhTitl"/>
    </w:rPr>
  </w:style>
  <w:style w:type="paragraph" w:customStyle="1" w:styleId="msonormalbullet2gifbullet2gifbullet2gif">
    <w:name w:val="msonormalbullet2gifbullet2gifbullet2.gif"/>
    <w:basedOn w:val="af4"/>
    <w:pPr>
      <w:spacing w:before="280" w:after="280"/>
    </w:pPr>
    <w:rPr>
      <w:rFonts w:eastAsia="IzhTitl"/>
    </w:rPr>
  </w:style>
  <w:style w:type="paragraph" w:customStyle="1" w:styleId="msobodytextbullet1gif">
    <w:name w:val="msobodytextbullet1.gif"/>
    <w:basedOn w:val="af4"/>
    <w:pPr>
      <w:spacing w:before="280" w:after="280"/>
    </w:pPr>
    <w:rPr>
      <w:rFonts w:eastAsia="IzhTitl"/>
    </w:rPr>
  </w:style>
  <w:style w:type="paragraph" w:customStyle="1" w:styleId="msobodytextbullet3gif">
    <w:name w:val="msobodytextbullet3.gif"/>
    <w:basedOn w:val="af4"/>
    <w:pPr>
      <w:spacing w:before="280" w:after="280"/>
    </w:pPr>
    <w:rPr>
      <w:rFonts w:eastAsia="IzhTitl"/>
    </w:rPr>
  </w:style>
  <w:style w:type="paragraph" w:customStyle="1" w:styleId="msonormalbullet2gifbullet1gifbullet3gif">
    <w:name w:val="msonormalbullet2gifbullet1gifbullet3.gif"/>
    <w:basedOn w:val="af4"/>
    <w:pPr>
      <w:spacing w:before="280" w:after="280"/>
    </w:pPr>
    <w:rPr>
      <w:rFonts w:eastAsia="IzhTitl"/>
    </w:rPr>
  </w:style>
  <w:style w:type="paragraph" w:customStyle="1" w:styleId="msonormalbullet1gifbullet1gif">
    <w:name w:val="msonormalbullet1gifbullet1.gif"/>
    <w:basedOn w:val="af4"/>
    <w:pPr>
      <w:spacing w:before="280" w:after="280"/>
    </w:pPr>
    <w:rPr>
      <w:rFonts w:eastAsia="IzhTitl"/>
    </w:rPr>
  </w:style>
  <w:style w:type="paragraph" w:customStyle="1" w:styleId="msonormalbullet1gifbullet3gif">
    <w:name w:val="msonormalbullet1gifbullet3.gif"/>
    <w:basedOn w:val="af4"/>
    <w:pPr>
      <w:spacing w:before="280" w:after="280"/>
    </w:pPr>
    <w:rPr>
      <w:rFonts w:eastAsia="IzhTitl"/>
    </w:rPr>
  </w:style>
  <w:style w:type="paragraph" w:customStyle="1" w:styleId="msonormalbullet2gifbullet2gifbullet1gif">
    <w:name w:val="msonormalbullet2gifbullet2gifbullet1.gif"/>
    <w:basedOn w:val="af4"/>
    <w:pPr>
      <w:spacing w:before="280" w:after="280"/>
    </w:pPr>
    <w:rPr>
      <w:rFonts w:eastAsia="IzhTitl"/>
    </w:rPr>
  </w:style>
  <w:style w:type="paragraph" w:customStyle="1" w:styleId="msonormalbullet2gifbullet2gifbullet3gif">
    <w:name w:val="msonormalbullet2gifbullet2gifbullet3.gif"/>
    <w:basedOn w:val="af4"/>
    <w:pPr>
      <w:spacing w:before="280" w:after="280"/>
    </w:pPr>
    <w:rPr>
      <w:rFonts w:eastAsia="IzhTitl"/>
    </w:rPr>
  </w:style>
  <w:style w:type="paragraph" w:customStyle="1" w:styleId="msofootnotetextbullet1gif">
    <w:name w:val="msofootnotetextbullet1.gif"/>
    <w:basedOn w:val="af4"/>
    <w:pPr>
      <w:spacing w:before="280" w:after="280"/>
    </w:pPr>
    <w:rPr>
      <w:rFonts w:eastAsia="IzhTitl"/>
    </w:rPr>
  </w:style>
  <w:style w:type="paragraph" w:customStyle="1" w:styleId="msofootnotetextbullet2gif">
    <w:name w:val="msofootnotetextbullet2.gif"/>
    <w:basedOn w:val="af4"/>
    <w:pPr>
      <w:spacing w:before="280" w:after="280"/>
    </w:pPr>
    <w:rPr>
      <w:rFonts w:eastAsia="IzhTitl"/>
    </w:rPr>
  </w:style>
  <w:style w:type="paragraph" w:customStyle="1" w:styleId="1fffffb">
    <w:name w:val="Заголовок оглавления1"/>
    <w:basedOn w:val="1"/>
    <w:next w:val="af4"/>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4"/>
    <w:pPr>
      <w:spacing w:before="280" w:after="280"/>
    </w:pPr>
    <w:rPr>
      <w:rFonts w:eastAsia="IzhTitl"/>
    </w:rPr>
  </w:style>
  <w:style w:type="paragraph" w:customStyle="1" w:styleId="msobodytextcxspmiddle">
    <w:name w:val="msobodytextcxspmiddle"/>
    <w:basedOn w:val="af4"/>
    <w:pPr>
      <w:spacing w:before="280" w:after="280"/>
    </w:pPr>
    <w:rPr>
      <w:rFonts w:eastAsia="IzhTitl"/>
      <w:szCs w:val="20"/>
    </w:rPr>
  </w:style>
  <w:style w:type="paragraph" w:customStyle="1" w:styleId="msobodytextcxsplast">
    <w:name w:val="msobodytextcxsplast"/>
    <w:basedOn w:val="af4"/>
    <w:pPr>
      <w:spacing w:before="280" w:after="280"/>
    </w:pPr>
    <w:rPr>
      <w:rFonts w:eastAsia="IzhTitl"/>
      <w:szCs w:val="20"/>
    </w:rPr>
  </w:style>
  <w:style w:type="paragraph" w:customStyle="1" w:styleId="msonormalcxsplast">
    <w:name w:val="msonormalcxsplast"/>
    <w:basedOn w:val="af4"/>
    <w:pPr>
      <w:spacing w:before="280" w:after="280"/>
    </w:pPr>
    <w:rPr>
      <w:rFonts w:eastAsia="IzhTitl"/>
      <w:szCs w:val="20"/>
    </w:rPr>
  </w:style>
  <w:style w:type="paragraph" w:customStyle="1" w:styleId="msonormalbullet2gifcxspmiddlecxspmiddle">
    <w:name w:val="msonormalbullet2gifcxspmiddlecxspmiddle"/>
    <w:basedOn w:val="af4"/>
    <w:pPr>
      <w:spacing w:before="280" w:after="280"/>
    </w:pPr>
    <w:rPr>
      <w:rFonts w:eastAsia="IzhTitl"/>
      <w:szCs w:val="20"/>
    </w:rPr>
  </w:style>
  <w:style w:type="paragraph" w:customStyle="1" w:styleId="msonormalbullet2gifcxspmiddlecxsplast">
    <w:name w:val="msonormalbullet2gifcxspmiddlecxsplast"/>
    <w:basedOn w:val="af4"/>
    <w:pPr>
      <w:spacing w:before="280" w:after="280"/>
    </w:pPr>
    <w:rPr>
      <w:rFonts w:eastAsia="IzhTitl"/>
      <w:szCs w:val="20"/>
    </w:rPr>
  </w:style>
  <w:style w:type="paragraph" w:customStyle="1" w:styleId="msobodytextindent2bullet2gifcxspmiddlecxspmiddle">
    <w:name w:val="msobodytextindent2bullet2gifcxspmiddlecxspmiddle"/>
    <w:basedOn w:val="af4"/>
    <w:pPr>
      <w:spacing w:before="280" w:after="280"/>
    </w:pPr>
    <w:rPr>
      <w:rFonts w:eastAsia="IzhTitl"/>
      <w:szCs w:val="20"/>
    </w:rPr>
  </w:style>
  <w:style w:type="paragraph" w:customStyle="1" w:styleId="msonormalbullet2gifbullet1gifcxspmiddle">
    <w:name w:val="msonormalbullet2gifbullet1gifcxspmiddle"/>
    <w:basedOn w:val="af4"/>
    <w:pPr>
      <w:spacing w:before="280" w:after="280"/>
    </w:pPr>
    <w:rPr>
      <w:rFonts w:eastAsia="IzhTitl"/>
      <w:szCs w:val="20"/>
    </w:rPr>
  </w:style>
  <w:style w:type="paragraph" w:customStyle="1" w:styleId="msonormalbullet2gifbullet1gifcxsplast">
    <w:name w:val="msonormalbullet2gifbullet1gifcxsplast"/>
    <w:basedOn w:val="af4"/>
    <w:pPr>
      <w:spacing w:before="280" w:after="280"/>
    </w:pPr>
    <w:rPr>
      <w:rFonts w:eastAsia="IzhTitl"/>
      <w:szCs w:val="20"/>
    </w:rPr>
  </w:style>
  <w:style w:type="paragraph" w:customStyle="1" w:styleId="msonormalbullet2gifbullet2gifbullet2gifcxspmiddle">
    <w:name w:val="msonormalbullet2gifbullet2gifbullet2gifcxspmiddle"/>
    <w:basedOn w:val="af4"/>
    <w:pPr>
      <w:spacing w:before="280" w:after="280"/>
    </w:pPr>
    <w:rPr>
      <w:rFonts w:eastAsia="IzhTitl"/>
      <w:szCs w:val="20"/>
    </w:rPr>
  </w:style>
  <w:style w:type="paragraph" w:customStyle="1" w:styleId="msonormalbullet2gifbullet2gifbullet2gifcxsplast">
    <w:name w:val="msonormalbullet2gifbullet2gifbullet2gifcxsplast"/>
    <w:basedOn w:val="af4"/>
    <w:pPr>
      <w:spacing w:before="280" w:after="280"/>
    </w:pPr>
    <w:rPr>
      <w:rFonts w:eastAsia="IzhTitl"/>
      <w:szCs w:val="20"/>
    </w:rPr>
  </w:style>
  <w:style w:type="paragraph" w:customStyle="1" w:styleId="msonormalbullet2gifbullet2gifcxspmiddle">
    <w:name w:val="msonormalbullet2gifbullet2gifcxspmiddle"/>
    <w:basedOn w:val="af4"/>
    <w:pPr>
      <w:spacing w:before="280" w:after="280"/>
    </w:pPr>
    <w:rPr>
      <w:rFonts w:eastAsia="IzhTitl"/>
      <w:szCs w:val="20"/>
    </w:rPr>
  </w:style>
  <w:style w:type="paragraph" w:customStyle="1" w:styleId="msonormalbullet2gifbullet2gifcxsplast">
    <w:name w:val="msonormalbullet2gifbullet2gifcxsplast"/>
    <w:basedOn w:val="af4"/>
    <w:pPr>
      <w:spacing w:before="280" w:after="280"/>
    </w:pPr>
    <w:rPr>
      <w:rFonts w:eastAsia="IzhTitl"/>
      <w:szCs w:val="20"/>
    </w:rPr>
  </w:style>
  <w:style w:type="paragraph" w:customStyle="1" w:styleId="msonormalbullet2gifbullet2gifbullet3gifcxspmiddle">
    <w:name w:val="msonormalbullet2gifbullet2gifbullet3gifcxspmiddle"/>
    <w:basedOn w:val="af4"/>
    <w:pPr>
      <w:spacing w:before="280" w:after="280"/>
    </w:pPr>
    <w:rPr>
      <w:rFonts w:eastAsia="IzhTitl"/>
      <w:szCs w:val="20"/>
    </w:rPr>
  </w:style>
  <w:style w:type="paragraph" w:customStyle="1" w:styleId="msonormalbullet2gifbullet2gifbullet3gifcxsplast">
    <w:name w:val="msonormalbullet2gifbullet2gifbullet3gifcxsplast"/>
    <w:basedOn w:val="af4"/>
    <w:pPr>
      <w:spacing w:before="280" w:after="280"/>
    </w:pPr>
    <w:rPr>
      <w:rFonts w:eastAsia="IzhTitl"/>
      <w:szCs w:val="20"/>
    </w:rPr>
  </w:style>
  <w:style w:type="paragraph" w:customStyle="1" w:styleId="msonormalbullet2gifbullet3gifcxspmiddle">
    <w:name w:val="msonormalbullet2gifbullet3gifcxspmiddle"/>
    <w:basedOn w:val="af4"/>
    <w:pPr>
      <w:spacing w:before="280" w:after="280"/>
    </w:pPr>
    <w:rPr>
      <w:rFonts w:eastAsia="IzhTitl"/>
      <w:szCs w:val="20"/>
    </w:rPr>
  </w:style>
  <w:style w:type="paragraph" w:customStyle="1" w:styleId="msonormalbullet2gifbullet3gifcxsplast">
    <w:name w:val="msonormalbullet2gifbullet3gifcxsplast"/>
    <w:basedOn w:val="af4"/>
    <w:pPr>
      <w:spacing w:before="280" w:after="280"/>
    </w:pPr>
    <w:rPr>
      <w:rFonts w:eastAsia="IzhTitl"/>
      <w:szCs w:val="20"/>
    </w:rPr>
  </w:style>
  <w:style w:type="paragraph" w:customStyle="1" w:styleId="msonormalbullet1gifcxsplast">
    <w:name w:val="msonormalbullet1gifcxsplast"/>
    <w:basedOn w:val="af4"/>
    <w:pPr>
      <w:spacing w:before="280" w:after="280"/>
    </w:pPr>
    <w:rPr>
      <w:rFonts w:eastAsia="IzhTitl"/>
      <w:szCs w:val="20"/>
    </w:rPr>
  </w:style>
  <w:style w:type="paragraph" w:customStyle="1" w:styleId="text-ks">
    <w:name w:val="text-ks"/>
    <w:basedOn w:val="af4"/>
    <w:pPr>
      <w:spacing w:before="48" w:after="48"/>
      <w:ind w:firstLine="360"/>
      <w:jc w:val="both"/>
    </w:pPr>
    <w:rPr>
      <w:rFonts w:eastAsia="IzhTitl"/>
    </w:rPr>
  </w:style>
  <w:style w:type="paragraph" w:customStyle="1" w:styleId="Style2">
    <w:name w:val="Style2"/>
    <w:basedOn w:val="af4"/>
    <w:pPr>
      <w:widowControl w:val="0"/>
      <w:autoSpaceDE w:val="0"/>
      <w:spacing w:line="252" w:lineRule="exact"/>
      <w:ind w:firstLine="334"/>
      <w:jc w:val="both"/>
    </w:pPr>
    <w:rPr>
      <w:rFonts w:eastAsia="IzhTitl"/>
      <w:lang w:val="uk-UA"/>
    </w:rPr>
  </w:style>
  <w:style w:type="paragraph" w:customStyle="1" w:styleId="Style4">
    <w:name w:val="Style4"/>
    <w:basedOn w:val="af4"/>
    <w:pPr>
      <w:widowControl w:val="0"/>
      <w:autoSpaceDE w:val="0"/>
      <w:spacing w:line="248" w:lineRule="exact"/>
      <w:ind w:firstLine="404"/>
      <w:jc w:val="both"/>
    </w:pPr>
    <w:rPr>
      <w:rFonts w:eastAsia="IzhTitl"/>
      <w:lang w:val="uk-UA"/>
    </w:rPr>
  </w:style>
  <w:style w:type="paragraph" w:customStyle="1" w:styleId="Style5">
    <w:name w:val="Style5"/>
    <w:basedOn w:val="af4"/>
    <w:pPr>
      <w:widowControl w:val="0"/>
      <w:autoSpaceDE w:val="0"/>
      <w:spacing w:line="238" w:lineRule="exact"/>
      <w:jc w:val="both"/>
    </w:pPr>
    <w:rPr>
      <w:rFonts w:eastAsia="IzhTitl"/>
      <w:lang w:val="uk-UA"/>
    </w:rPr>
  </w:style>
  <w:style w:type="paragraph" w:customStyle="1" w:styleId="rvps8">
    <w:name w:val="rvps8"/>
    <w:basedOn w:val="af4"/>
    <w:pPr>
      <w:keepNext/>
      <w:jc w:val="both"/>
    </w:pPr>
  </w:style>
  <w:style w:type="paragraph" w:customStyle="1" w:styleId="rvps10">
    <w:name w:val="rvps10"/>
    <w:basedOn w:val="af4"/>
    <w:pPr>
      <w:ind w:left="2880" w:firstLine="720"/>
      <w:jc w:val="both"/>
    </w:pPr>
  </w:style>
  <w:style w:type="paragraph" w:customStyle="1" w:styleId="rvps11">
    <w:name w:val="rvps11"/>
    <w:basedOn w:val="af4"/>
    <w:pPr>
      <w:ind w:left="4320" w:firstLine="720"/>
      <w:jc w:val="both"/>
    </w:pPr>
  </w:style>
  <w:style w:type="paragraph" w:customStyle="1" w:styleId="rvps12">
    <w:name w:val="rvps12"/>
    <w:basedOn w:val="af4"/>
    <w:pPr>
      <w:ind w:left="3600"/>
      <w:jc w:val="both"/>
    </w:pPr>
  </w:style>
  <w:style w:type="paragraph" w:customStyle="1" w:styleId="rvps13">
    <w:name w:val="rvps13"/>
    <w:basedOn w:val="af4"/>
    <w:pPr>
      <w:ind w:left="2130" w:hanging="2130"/>
      <w:jc w:val="both"/>
    </w:pPr>
  </w:style>
  <w:style w:type="paragraph" w:customStyle="1" w:styleId="afffffffffffffffffe">
    <w:name w:val="Òåêñò"/>
    <w:basedOn w:val="af4"/>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
    <w:name w:val="текст дисера"/>
    <w:basedOn w:val="af4"/>
    <w:pPr>
      <w:widowControl w:val="0"/>
      <w:autoSpaceDE w:val="0"/>
      <w:spacing w:line="360" w:lineRule="auto"/>
      <w:ind w:firstLine="567"/>
      <w:jc w:val="both"/>
    </w:pPr>
    <w:rPr>
      <w:sz w:val="28"/>
      <w:szCs w:val="28"/>
      <w:lang w:val="uk-UA"/>
    </w:rPr>
  </w:style>
  <w:style w:type="paragraph" w:customStyle="1" w:styleId="iNormalText0">
    <w:name w:val="iNormalText"/>
    <w:basedOn w:val="af4"/>
    <w:pPr>
      <w:widowControl w:val="0"/>
      <w:shd w:val="clear" w:color="auto" w:fill="FFFFFF"/>
      <w:autoSpaceDE w:val="0"/>
      <w:ind w:firstLine="567"/>
      <w:jc w:val="both"/>
    </w:pPr>
    <w:rPr>
      <w:color w:val="000000"/>
      <w:sz w:val="28"/>
      <w:szCs w:val="28"/>
      <w:lang w:val="uk-UA"/>
    </w:rPr>
  </w:style>
  <w:style w:type="paragraph" w:customStyle="1" w:styleId="affffffffffffffffff0">
    <w:name w:val="Без інтервалів"/>
    <w:basedOn w:val="af4"/>
    <w:rPr>
      <w:lang w:val="uk-UA"/>
    </w:rPr>
  </w:style>
  <w:style w:type="paragraph" w:customStyle="1" w:styleId="affffffffffffffffff1">
    <w:name w:val="Абзац списку"/>
    <w:basedOn w:val="af4"/>
    <w:qFormat/>
    <w:pPr>
      <w:ind w:left="720"/>
    </w:pPr>
    <w:rPr>
      <w:lang w:val="uk-UA"/>
    </w:rPr>
  </w:style>
  <w:style w:type="paragraph" w:customStyle="1" w:styleId="affffffffffffffffff2">
    <w:name w:val="Цитація"/>
    <w:basedOn w:val="af4"/>
    <w:next w:val="af4"/>
    <w:pPr>
      <w:spacing w:before="200"/>
      <w:ind w:left="360" w:right="360"/>
    </w:pPr>
    <w:rPr>
      <w:i/>
      <w:iCs/>
      <w:lang w:val="uk-UA"/>
    </w:rPr>
  </w:style>
  <w:style w:type="paragraph" w:customStyle="1" w:styleId="affffffffffffffffff3">
    <w:name w:val="Насичена цитата"/>
    <w:basedOn w:val="af4"/>
    <w:next w:val="af4"/>
    <w:pPr>
      <w:pBdr>
        <w:bottom w:val="single" w:sz="4" w:space="1" w:color="000000"/>
      </w:pBdr>
      <w:spacing w:before="200" w:after="280"/>
      <w:ind w:left="1008" w:right="1152"/>
    </w:pPr>
    <w:rPr>
      <w:b/>
      <w:bCs/>
      <w:i/>
      <w:iCs/>
      <w:lang w:val="uk-UA"/>
    </w:rPr>
  </w:style>
  <w:style w:type="paragraph" w:customStyle="1" w:styleId="affffffffffffffffff4">
    <w:name w:val="Стандартный"/>
    <w:basedOn w:val="af4"/>
    <w:pPr>
      <w:ind w:firstLine="709"/>
    </w:pPr>
    <w:rPr>
      <w:sz w:val="28"/>
      <w:szCs w:val="28"/>
      <w:lang w:val="uk-UA"/>
    </w:rPr>
  </w:style>
  <w:style w:type="paragraph" w:customStyle="1" w:styleId="caaieiaie8">
    <w:name w:val="caaieiaie 8"/>
    <w:basedOn w:val="af4"/>
    <w:next w:val="af4"/>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4"/>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d"/>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5">
    <w:name w:val="Лит"/>
    <w:basedOn w:val="af4"/>
    <w:pPr>
      <w:keepNext/>
      <w:keepLines/>
      <w:autoSpaceDE w:val="0"/>
      <w:spacing w:before="240"/>
      <w:jc w:val="center"/>
    </w:pPr>
    <w:rPr>
      <w:caps/>
      <w:sz w:val="28"/>
      <w:szCs w:val="28"/>
    </w:rPr>
  </w:style>
  <w:style w:type="paragraph" w:customStyle="1" w:styleId="affffffffffffffffff6">
    <w:name w:val="текст сноски Знак"/>
    <w:basedOn w:val="af4"/>
    <w:pPr>
      <w:autoSpaceDE w:val="0"/>
      <w:ind w:firstLine="709"/>
      <w:jc w:val="both"/>
    </w:pPr>
    <w:rPr>
      <w:sz w:val="16"/>
      <w:szCs w:val="20"/>
    </w:rPr>
  </w:style>
  <w:style w:type="paragraph" w:customStyle="1" w:styleId="affffffffffffffffff7">
    <w:name w:val="автор"/>
    <w:basedOn w:val="af4"/>
    <w:pPr>
      <w:jc w:val="center"/>
    </w:pPr>
    <w:rPr>
      <w:sz w:val="28"/>
      <w:szCs w:val="20"/>
    </w:rPr>
  </w:style>
  <w:style w:type="paragraph" w:customStyle="1" w:styleId="5--0">
    <w:name w:val="5-Текст статьи-укр"/>
    <w:basedOn w:val="af4"/>
    <w:pPr>
      <w:widowControl w:val="0"/>
      <w:spacing w:line="216" w:lineRule="auto"/>
      <w:ind w:firstLine="397"/>
      <w:jc w:val="both"/>
    </w:pPr>
    <w:rPr>
      <w:sz w:val="19"/>
      <w:szCs w:val="18"/>
      <w:lang w:val="uk-UA"/>
    </w:rPr>
  </w:style>
  <w:style w:type="paragraph" w:styleId="affffffffffffffffff8">
    <w:name w:val="envelope address"/>
    <w:basedOn w:val="af4"/>
    <w:pPr>
      <w:widowControl w:val="0"/>
      <w:ind w:left="2880"/>
    </w:pPr>
    <w:rPr>
      <w:rFonts w:ascii="OpenSymbol" w:hAnsi="OpenSymbol" w:cs="OpenSymbol"/>
    </w:rPr>
  </w:style>
  <w:style w:type="paragraph" w:customStyle="1" w:styleId="11f1">
    <w:name w:val="Дата11"/>
    <w:basedOn w:val="af4"/>
    <w:next w:val="af4"/>
    <w:pPr>
      <w:widowControl w:val="0"/>
    </w:pPr>
    <w:rPr>
      <w:szCs w:val="20"/>
    </w:rPr>
  </w:style>
  <w:style w:type="paragraph" w:customStyle="1" w:styleId="415">
    <w:name w:val="Маркированный список 41"/>
    <w:basedOn w:val="af4"/>
    <w:pPr>
      <w:widowControl w:val="0"/>
      <w:numPr>
        <w:numId w:val="3"/>
      </w:numPr>
    </w:pPr>
    <w:rPr>
      <w:szCs w:val="20"/>
    </w:rPr>
  </w:style>
  <w:style w:type="paragraph" w:customStyle="1" w:styleId="51">
    <w:name w:val="Маркированный список 51"/>
    <w:basedOn w:val="af4"/>
    <w:pPr>
      <w:widowControl w:val="0"/>
      <w:numPr>
        <w:numId w:val="2"/>
      </w:numPr>
    </w:pPr>
    <w:rPr>
      <w:szCs w:val="20"/>
    </w:rPr>
  </w:style>
  <w:style w:type="paragraph" w:styleId="2fffb">
    <w:name w:val="envelope return"/>
    <w:basedOn w:val="af4"/>
    <w:pPr>
      <w:widowControl w:val="0"/>
    </w:pPr>
    <w:rPr>
      <w:rFonts w:ascii="OpenSymbol" w:hAnsi="OpenSymbol" w:cs="OpenSymbol"/>
      <w:sz w:val="20"/>
      <w:szCs w:val="20"/>
    </w:rPr>
  </w:style>
  <w:style w:type="paragraph" w:customStyle="1" w:styleId="1fffffd">
    <w:name w:val="Приветствие1"/>
    <w:basedOn w:val="af4"/>
    <w:next w:val="af4"/>
    <w:pPr>
      <w:widowControl w:val="0"/>
    </w:pPr>
    <w:rPr>
      <w:szCs w:val="20"/>
    </w:rPr>
  </w:style>
  <w:style w:type="paragraph" w:customStyle="1" w:styleId="416">
    <w:name w:val="Продолжение списка 41"/>
    <w:basedOn w:val="af4"/>
    <w:pPr>
      <w:widowControl w:val="0"/>
      <w:spacing w:after="120"/>
      <w:ind w:left="1132"/>
    </w:pPr>
    <w:rPr>
      <w:szCs w:val="20"/>
    </w:rPr>
  </w:style>
  <w:style w:type="paragraph" w:customStyle="1" w:styleId="514">
    <w:name w:val="Продолжение списка 51"/>
    <w:basedOn w:val="af4"/>
    <w:pPr>
      <w:widowControl w:val="0"/>
      <w:spacing w:after="120"/>
      <w:ind w:left="1415"/>
    </w:pPr>
    <w:rPr>
      <w:szCs w:val="20"/>
    </w:rPr>
  </w:style>
  <w:style w:type="paragraph" w:customStyle="1" w:styleId="515">
    <w:name w:val="Список 51"/>
    <w:basedOn w:val="af4"/>
    <w:pPr>
      <w:widowControl w:val="0"/>
      <w:ind w:left="1415" w:hanging="283"/>
    </w:pPr>
    <w:rPr>
      <w:szCs w:val="20"/>
    </w:rPr>
  </w:style>
  <w:style w:type="paragraph" w:customStyle="1" w:styleId="1fffffe">
    <w:name w:val="Шапка1"/>
    <w:basedOn w:val="af4"/>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9">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4"/>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a">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4"/>
    <w:pPr>
      <w:spacing w:before="280" w:after="280"/>
      <w:jc w:val="center"/>
    </w:pPr>
  </w:style>
  <w:style w:type="paragraph" w:customStyle="1" w:styleId="Arial15pt125">
    <w:name w:val="Стиль Arial 15 pt Черный по ширине Первая строка:  125 см"/>
    <w:basedOn w:val="af4"/>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4"/>
    <w:pPr>
      <w:spacing w:after="221"/>
    </w:pPr>
    <w:rPr>
      <w:rFonts w:ascii="OpenSymbol" w:hAnsi="OpenSymbol" w:cs="OpenSymbol"/>
    </w:rPr>
  </w:style>
  <w:style w:type="paragraph" w:customStyle="1" w:styleId="affffffffffffffffffb">
    <w:name w:val="керивн"/>
    <w:basedOn w:val="af4"/>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c">
    <w:name w:val="Обложка"/>
    <w:basedOn w:val="affffffffffffffffffb"/>
    <w:pPr>
      <w:spacing w:line="288" w:lineRule="auto"/>
      <w:ind w:left="0" w:firstLine="0"/>
      <w:jc w:val="center"/>
    </w:pPr>
    <w:rPr>
      <w:rFonts w:ascii="OpenSymbol" w:hAnsi="OpenSymbol" w:cs="OpenSymbol"/>
      <w:spacing w:val="0"/>
    </w:rPr>
  </w:style>
  <w:style w:type="paragraph" w:customStyle="1" w:styleId="affffffffffffffffffd">
    <w:name w:val="Рукопись"/>
    <w:basedOn w:val="af4"/>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4"/>
    <w:pPr>
      <w:widowControl w:val="0"/>
      <w:numPr>
        <w:numId w:val="22"/>
      </w:numPr>
      <w:spacing w:line="360" w:lineRule="auto"/>
    </w:pPr>
    <w:rPr>
      <w:sz w:val="28"/>
      <w:szCs w:val="20"/>
      <w:lang w:val="uk-UA"/>
    </w:rPr>
  </w:style>
  <w:style w:type="paragraph" w:customStyle="1" w:styleId="Foot">
    <w:name w:val="Foot"/>
    <w:basedOn w:val="affffffff6"/>
    <w:pPr>
      <w:spacing w:line="240" w:lineRule="auto"/>
      <w:ind w:firstLine="720"/>
    </w:pPr>
    <w:rPr>
      <w:rFonts w:ascii="ISOCPEUR" w:hAnsi="ISOCPEUR" w:cs="ISOCPEUR"/>
      <w:lang w:val="en-GB"/>
    </w:rPr>
  </w:style>
  <w:style w:type="paragraph" w:customStyle="1" w:styleId="NormalWeb1">
    <w:name w:val="Normal (Web)1"/>
    <w:basedOn w:val="af4"/>
    <w:pPr>
      <w:spacing w:before="280" w:after="280"/>
    </w:pPr>
    <w:rPr>
      <w:lang w:val="uk-UA"/>
    </w:rPr>
  </w:style>
  <w:style w:type="paragraph" w:customStyle="1" w:styleId="Exampl">
    <w:name w:val="Exampl"/>
    <w:basedOn w:val="af4"/>
    <w:pPr>
      <w:ind w:firstLine="851"/>
      <w:jc w:val="both"/>
    </w:pPr>
    <w:rPr>
      <w:rFonts w:ascii="ISOCPEUR" w:hAnsi="ISOCPEUR" w:cs="ISOCPEUR"/>
    </w:rPr>
  </w:style>
  <w:style w:type="paragraph" w:customStyle="1" w:styleId="148">
    <w:name w:val="14Полуторный"/>
    <w:basedOn w:val="af4"/>
    <w:pPr>
      <w:spacing w:line="360" w:lineRule="auto"/>
      <w:ind w:firstLine="709"/>
      <w:jc w:val="both"/>
    </w:pPr>
    <w:rPr>
      <w:sz w:val="28"/>
      <w:szCs w:val="28"/>
      <w:lang w:val="uk-UA"/>
    </w:rPr>
  </w:style>
  <w:style w:type="paragraph" w:customStyle="1" w:styleId="2fffc">
    <w:name w:val="Сноска (2)"/>
    <w:basedOn w:val="af4"/>
    <w:pPr>
      <w:widowControl w:val="0"/>
      <w:shd w:val="clear" w:color="auto" w:fill="FFFFFF"/>
      <w:spacing w:before="60" w:line="0" w:lineRule="atLeast"/>
      <w:jc w:val="right"/>
    </w:pPr>
    <w:rPr>
      <w:i/>
      <w:iCs/>
      <w:sz w:val="17"/>
      <w:szCs w:val="17"/>
    </w:rPr>
  </w:style>
  <w:style w:type="paragraph" w:customStyle="1" w:styleId="318">
    <w:name w:val="Основной текст31"/>
    <w:basedOn w:val="af4"/>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4"/>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4"/>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4"/>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4"/>
    <w:pPr>
      <w:widowControl w:val="0"/>
      <w:shd w:val="clear" w:color="auto" w:fill="FFFFFF"/>
      <w:spacing w:before="420" w:after="300" w:line="0" w:lineRule="atLeast"/>
    </w:pPr>
    <w:rPr>
      <w:i/>
      <w:iCs/>
      <w:sz w:val="17"/>
      <w:szCs w:val="17"/>
    </w:rPr>
  </w:style>
  <w:style w:type="paragraph" w:customStyle="1" w:styleId="324">
    <w:name w:val="Заголовок №3 (2)"/>
    <w:basedOn w:val="af4"/>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4"/>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4"/>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4"/>
    <w:pPr>
      <w:widowControl w:val="0"/>
      <w:shd w:val="clear" w:color="auto" w:fill="FFFFFF"/>
      <w:spacing w:line="0" w:lineRule="atLeast"/>
      <w:jc w:val="both"/>
    </w:pPr>
    <w:rPr>
      <w:i/>
      <w:iCs/>
      <w:sz w:val="17"/>
      <w:szCs w:val="17"/>
    </w:rPr>
  </w:style>
  <w:style w:type="paragraph" w:customStyle="1" w:styleId="3ff7">
    <w:name w:val="Заголовок №3"/>
    <w:basedOn w:val="af4"/>
    <w:pPr>
      <w:widowControl w:val="0"/>
      <w:shd w:val="clear" w:color="auto" w:fill="FFFFFF"/>
      <w:spacing w:after="180" w:line="0" w:lineRule="atLeast"/>
      <w:jc w:val="center"/>
    </w:pPr>
    <w:rPr>
      <w:b/>
      <w:bCs/>
      <w:sz w:val="23"/>
      <w:szCs w:val="23"/>
    </w:rPr>
  </w:style>
  <w:style w:type="paragraph" w:customStyle="1" w:styleId="79">
    <w:name w:val="Основной текст (7)"/>
    <w:basedOn w:val="af4"/>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4"/>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4"/>
    <w:pPr>
      <w:widowControl w:val="0"/>
      <w:shd w:val="clear" w:color="auto" w:fill="FFFFFF"/>
      <w:spacing w:after="660" w:line="0" w:lineRule="atLeast"/>
      <w:jc w:val="right"/>
    </w:pPr>
    <w:rPr>
      <w:sz w:val="26"/>
      <w:szCs w:val="26"/>
    </w:rPr>
  </w:style>
  <w:style w:type="paragraph" w:customStyle="1" w:styleId="516">
    <w:name w:val="Основной текст51"/>
    <w:basedOn w:val="af4"/>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4"/>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4"/>
    <w:pPr>
      <w:widowControl w:val="0"/>
      <w:shd w:val="clear" w:color="auto" w:fill="FFFFFF"/>
      <w:spacing w:line="451" w:lineRule="exact"/>
    </w:pPr>
    <w:rPr>
      <w:sz w:val="26"/>
      <w:szCs w:val="26"/>
    </w:rPr>
  </w:style>
  <w:style w:type="paragraph" w:customStyle="1" w:styleId="105">
    <w:name w:val="Основной текст (10)"/>
    <w:basedOn w:val="af4"/>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4"/>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4"/>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4"/>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e">
    <w:name w:val="Подпись к картинке"/>
    <w:basedOn w:val="af4"/>
    <w:link w:val="afffffffffffffffffff"/>
    <w:pPr>
      <w:widowControl w:val="0"/>
      <w:shd w:val="clear" w:color="auto" w:fill="FFFFFF"/>
      <w:spacing w:line="0" w:lineRule="atLeast"/>
    </w:pPr>
    <w:rPr>
      <w:spacing w:val="-2"/>
      <w:sz w:val="26"/>
      <w:szCs w:val="26"/>
    </w:rPr>
  </w:style>
  <w:style w:type="paragraph" w:customStyle="1" w:styleId="7a">
    <w:name w:val="Заголовок №7"/>
    <w:basedOn w:val="af4"/>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4"/>
    <w:next w:val="affffffff4"/>
    <w:pPr>
      <w:keepNext/>
      <w:autoSpaceDE w:val="0"/>
      <w:spacing w:after="0" w:line="480" w:lineRule="auto"/>
      <w:ind w:firstLine="720"/>
      <w:jc w:val="center"/>
    </w:pPr>
    <w:rPr>
      <w:b/>
      <w:bCs/>
      <w:szCs w:val="28"/>
    </w:rPr>
  </w:style>
  <w:style w:type="paragraph" w:customStyle="1" w:styleId="3ff8">
    <w:name w:val="????????? 3"/>
    <w:basedOn w:val="affffffff4"/>
    <w:next w:val="affffffff4"/>
    <w:pPr>
      <w:keepNext/>
      <w:autoSpaceDE w:val="0"/>
      <w:spacing w:after="0" w:line="480" w:lineRule="auto"/>
      <w:ind w:firstLine="720"/>
      <w:jc w:val="both"/>
    </w:pPr>
    <w:rPr>
      <w:b/>
      <w:bCs/>
      <w:szCs w:val="28"/>
    </w:rPr>
  </w:style>
  <w:style w:type="paragraph" w:customStyle="1" w:styleId="4f6">
    <w:name w:val="????????? 4"/>
    <w:basedOn w:val="affffffff4"/>
    <w:next w:val="affffffff4"/>
    <w:pPr>
      <w:keepNext/>
      <w:autoSpaceDE w:val="0"/>
      <w:spacing w:after="0" w:line="480" w:lineRule="auto"/>
      <w:ind w:firstLine="993"/>
      <w:jc w:val="both"/>
    </w:pPr>
    <w:rPr>
      <w:b/>
      <w:bCs/>
      <w:szCs w:val="28"/>
    </w:rPr>
  </w:style>
  <w:style w:type="paragraph" w:customStyle="1" w:styleId="5f1">
    <w:name w:val="????????? 5"/>
    <w:basedOn w:val="affffffff4"/>
    <w:next w:val="affffffff4"/>
    <w:pPr>
      <w:keepNext/>
      <w:autoSpaceDE w:val="0"/>
      <w:spacing w:after="0"/>
      <w:jc w:val="both"/>
    </w:pPr>
    <w:rPr>
      <w:szCs w:val="28"/>
    </w:rPr>
  </w:style>
  <w:style w:type="paragraph" w:customStyle="1" w:styleId="6b">
    <w:name w:val="????????? 6"/>
    <w:basedOn w:val="affffffff4"/>
    <w:next w:val="affffffff4"/>
    <w:pPr>
      <w:keepNext/>
      <w:autoSpaceDE w:val="0"/>
      <w:spacing w:after="0"/>
      <w:ind w:firstLine="720"/>
      <w:jc w:val="center"/>
    </w:pPr>
    <w:rPr>
      <w:szCs w:val="28"/>
    </w:rPr>
  </w:style>
  <w:style w:type="paragraph" w:customStyle="1" w:styleId="7b">
    <w:name w:val="????????? 7"/>
    <w:basedOn w:val="affffffff4"/>
    <w:next w:val="affffffff4"/>
    <w:pPr>
      <w:keepNext/>
      <w:autoSpaceDE w:val="0"/>
      <w:spacing w:after="0"/>
      <w:jc w:val="center"/>
    </w:pPr>
    <w:rPr>
      <w:b/>
      <w:bCs/>
      <w:caps/>
      <w:szCs w:val="28"/>
    </w:rPr>
  </w:style>
  <w:style w:type="paragraph" w:customStyle="1" w:styleId="88">
    <w:name w:val="????????? 8"/>
    <w:basedOn w:val="affffffff4"/>
    <w:next w:val="affffffff4"/>
    <w:pPr>
      <w:keepNext/>
      <w:autoSpaceDE w:val="0"/>
      <w:spacing w:before="120" w:line="480" w:lineRule="auto"/>
      <w:ind w:firstLine="709"/>
    </w:pPr>
    <w:rPr>
      <w:b/>
      <w:bCs/>
      <w:szCs w:val="28"/>
    </w:rPr>
  </w:style>
  <w:style w:type="paragraph" w:customStyle="1" w:styleId="97">
    <w:name w:val="????????? 9"/>
    <w:basedOn w:val="affffffff4"/>
    <w:next w:val="affffffff4"/>
    <w:pPr>
      <w:keepNext/>
      <w:widowControl w:val="0"/>
      <w:autoSpaceDE w:val="0"/>
      <w:spacing w:after="0" w:line="360" w:lineRule="auto"/>
      <w:ind w:left="2126" w:right="2404"/>
      <w:jc w:val="center"/>
    </w:pPr>
    <w:rPr>
      <w:b/>
      <w:bCs/>
      <w:szCs w:val="28"/>
    </w:rPr>
  </w:style>
  <w:style w:type="paragraph" w:customStyle="1" w:styleId="afffffffffffffffffff0">
    <w:name w:val="??????? ??????????"/>
    <w:basedOn w:val="affffffff4"/>
    <w:pPr>
      <w:tabs>
        <w:tab w:val="center" w:pos="4536"/>
        <w:tab w:val="right" w:pos="9072"/>
      </w:tabs>
      <w:autoSpaceDE w:val="0"/>
      <w:spacing w:after="0"/>
    </w:pPr>
    <w:rPr>
      <w:szCs w:val="28"/>
    </w:rPr>
  </w:style>
  <w:style w:type="paragraph" w:customStyle="1" w:styleId="afffffffffffffffffff1">
    <w:name w:val="????????????"/>
    <w:basedOn w:val="affffffff4"/>
    <w:pPr>
      <w:autoSpaceDE w:val="0"/>
      <w:spacing w:before="240" w:after="0" w:line="480" w:lineRule="auto"/>
      <w:ind w:firstLine="720"/>
      <w:jc w:val="both"/>
    </w:pPr>
    <w:rPr>
      <w:szCs w:val="28"/>
    </w:rPr>
  </w:style>
  <w:style w:type="paragraph" w:customStyle="1" w:styleId="afffffffffffffffffff2">
    <w:name w:val="???????? ????? ? ????????"/>
    <w:basedOn w:val="affffffff4"/>
    <w:pPr>
      <w:tabs>
        <w:tab w:val="left" w:pos="567"/>
      </w:tabs>
      <w:autoSpaceDE w:val="0"/>
      <w:spacing w:after="0" w:line="376" w:lineRule="auto"/>
      <w:ind w:firstLine="567"/>
      <w:jc w:val="both"/>
    </w:pPr>
    <w:rPr>
      <w:szCs w:val="28"/>
    </w:rPr>
  </w:style>
  <w:style w:type="paragraph" w:customStyle="1" w:styleId="2ffff0">
    <w:name w:val="???????? ????? ? ???????? 2"/>
    <w:basedOn w:val="affffffff4"/>
    <w:pPr>
      <w:tabs>
        <w:tab w:val="left" w:pos="360"/>
      </w:tabs>
      <w:autoSpaceDE w:val="0"/>
      <w:spacing w:after="0" w:line="376" w:lineRule="auto"/>
      <w:ind w:firstLine="357"/>
      <w:jc w:val="both"/>
    </w:pPr>
    <w:rPr>
      <w:szCs w:val="28"/>
    </w:rPr>
  </w:style>
  <w:style w:type="paragraph" w:customStyle="1" w:styleId="afffffffffffffffffff3">
    <w:name w:val="???????? ?????"/>
    <w:basedOn w:val="affffffff4"/>
    <w:pPr>
      <w:autoSpaceDE w:val="0"/>
      <w:spacing w:after="0"/>
    </w:pPr>
    <w:rPr>
      <w:szCs w:val="28"/>
    </w:rPr>
  </w:style>
  <w:style w:type="paragraph" w:customStyle="1" w:styleId="afffffffffffffffffff4">
    <w:name w:val="????????"/>
    <w:basedOn w:val="affffffff4"/>
    <w:pPr>
      <w:autoSpaceDE w:val="0"/>
      <w:spacing w:after="0" w:line="480" w:lineRule="auto"/>
      <w:ind w:firstLine="720"/>
      <w:jc w:val="center"/>
    </w:pPr>
    <w:rPr>
      <w:b/>
      <w:bCs/>
      <w:caps/>
      <w:szCs w:val="28"/>
    </w:rPr>
  </w:style>
  <w:style w:type="paragraph" w:customStyle="1" w:styleId="2ffff1">
    <w:name w:val="???????? ????? 2"/>
    <w:basedOn w:val="affffffff4"/>
    <w:pPr>
      <w:widowControl w:val="0"/>
      <w:autoSpaceDE w:val="0"/>
      <w:spacing w:after="0"/>
      <w:jc w:val="center"/>
    </w:pPr>
    <w:rPr>
      <w:b/>
      <w:bCs/>
      <w:caps/>
      <w:sz w:val="32"/>
      <w:szCs w:val="32"/>
    </w:rPr>
  </w:style>
  <w:style w:type="paragraph" w:customStyle="1" w:styleId="afffffffffffffffffff5">
    <w:name w:val="?????? ??????????"/>
    <w:basedOn w:val="affffffff4"/>
    <w:pPr>
      <w:tabs>
        <w:tab w:val="center" w:pos="4153"/>
        <w:tab w:val="right" w:pos="8306"/>
      </w:tabs>
      <w:autoSpaceDE w:val="0"/>
      <w:spacing w:after="0"/>
    </w:pPr>
    <w:rPr>
      <w:szCs w:val="28"/>
    </w:rPr>
  </w:style>
  <w:style w:type="paragraph" w:customStyle="1" w:styleId="1ffffff0">
    <w:name w:val="??????? ??????????1"/>
    <w:basedOn w:val="afffffffffffffff1"/>
    <w:pPr>
      <w:tabs>
        <w:tab w:val="center" w:pos="4536"/>
        <w:tab w:val="right" w:pos="9072"/>
      </w:tabs>
      <w:overflowPunct/>
      <w:textAlignment w:val="auto"/>
    </w:pPr>
    <w:rPr>
      <w:sz w:val="20"/>
      <w:szCs w:val="20"/>
      <w:lang w:val="ru-RU"/>
    </w:rPr>
  </w:style>
  <w:style w:type="paragraph" w:customStyle="1" w:styleId="1ffffff1">
    <w:name w:val="?????? ??????????1"/>
    <w:basedOn w:val="afffffffffffffff1"/>
    <w:pPr>
      <w:tabs>
        <w:tab w:val="center" w:pos="4153"/>
        <w:tab w:val="right" w:pos="8306"/>
      </w:tabs>
      <w:overflowPunct/>
      <w:textAlignment w:val="auto"/>
    </w:pPr>
    <w:rPr>
      <w:sz w:val="20"/>
      <w:szCs w:val="20"/>
      <w:lang w:val="ru-RU"/>
    </w:rPr>
  </w:style>
  <w:style w:type="paragraph" w:customStyle="1" w:styleId="1ffffff2">
    <w:name w:val="???????? ????? ? ????????1"/>
    <w:basedOn w:val="afffffffffffffff1"/>
    <w:pPr>
      <w:overflowPunct/>
      <w:spacing w:line="360" w:lineRule="auto"/>
      <w:ind w:firstLine="709"/>
      <w:jc w:val="both"/>
      <w:textAlignment w:val="auto"/>
    </w:pPr>
    <w:rPr>
      <w:sz w:val="24"/>
      <w:szCs w:val="24"/>
      <w:lang w:val="ru-RU"/>
    </w:rPr>
  </w:style>
  <w:style w:type="paragraph" w:customStyle="1" w:styleId="224">
    <w:name w:val="Заголовок №2 (2)"/>
    <w:basedOn w:val="af4"/>
    <w:pPr>
      <w:widowControl w:val="0"/>
      <w:shd w:val="clear" w:color="auto" w:fill="FFFFFF"/>
      <w:spacing w:after="1500" w:line="0" w:lineRule="atLeast"/>
      <w:jc w:val="right"/>
    </w:pPr>
    <w:rPr>
      <w:sz w:val="28"/>
      <w:szCs w:val="28"/>
    </w:rPr>
  </w:style>
  <w:style w:type="paragraph" w:customStyle="1" w:styleId="521">
    <w:name w:val="Заголовок №5 (2)"/>
    <w:basedOn w:val="af4"/>
    <w:pPr>
      <w:widowControl w:val="0"/>
      <w:shd w:val="clear" w:color="auto" w:fill="FFFFFF"/>
      <w:spacing w:before="300" w:line="322" w:lineRule="exact"/>
      <w:jc w:val="center"/>
    </w:pPr>
    <w:rPr>
      <w:b/>
      <w:bCs/>
      <w:sz w:val="28"/>
      <w:szCs w:val="28"/>
    </w:rPr>
  </w:style>
  <w:style w:type="paragraph" w:customStyle="1" w:styleId="531">
    <w:name w:val="Заголовок №5 (3)"/>
    <w:basedOn w:val="af4"/>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4"/>
    <w:pPr>
      <w:widowControl w:val="0"/>
      <w:shd w:val="clear" w:color="auto" w:fill="FFFFFF"/>
      <w:spacing w:before="1620" w:after="540" w:line="0" w:lineRule="atLeast"/>
      <w:jc w:val="both"/>
    </w:pPr>
    <w:rPr>
      <w:b/>
      <w:bCs/>
      <w:sz w:val="28"/>
      <w:szCs w:val="28"/>
    </w:rPr>
  </w:style>
  <w:style w:type="paragraph" w:customStyle="1" w:styleId="Zagolowok">
    <w:name w:val="Zagolowok"/>
    <w:basedOn w:val="af4"/>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4"/>
    <w:pPr>
      <w:widowControl w:val="0"/>
      <w:spacing w:line="360" w:lineRule="auto"/>
      <w:ind w:firstLine="567"/>
      <w:jc w:val="both"/>
    </w:pPr>
    <w:rPr>
      <w:sz w:val="28"/>
      <w:szCs w:val="28"/>
    </w:rPr>
  </w:style>
  <w:style w:type="paragraph" w:customStyle="1" w:styleId="1ffffff3">
    <w:name w:val="заголовок дисера 1"/>
    <w:basedOn w:val="affffffffffffffffff"/>
    <w:pPr>
      <w:widowControl/>
      <w:ind w:firstLine="0"/>
      <w:jc w:val="center"/>
    </w:pPr>
    <w:rPr>
      <w:rFonts w:cs="Mangal"/>
      <w:b/>
      <w:bCs/>
      <w:caps/>
    </w:rPr>
  </w:style>
  <w:style w:type="paragraph" w:customStyle="1" w:styleId="2ffff2">
    <w:name w:val="заголовок дисера 2"/>
    <w:basedOn w:val="1ffffff3"/>
    <w:pPr>
      <w:spacing w:before="360"/>
      <w:ind w:firstLine="706"/>
      <w:jc w:val="left"/>
    </w:pPr>
    <w:rPr>
      <w:caps w:val="0"/>
    </w:rPr>
  </w:style>
  <w:style w:type="paragraph" w:customStyle="1" w:styleId="3text">
    <w:name w:val="3text"/>
    <w:basedOn w:val="af4"/>
    <w:pPr>
      <w:spacing w:before="280" w:after="280"/>
    </w:pPr>
  </w:style>
  <w:style w:type="paragraph" w:customStyle="1" w:styleId="afffffffffffffffffff6">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7">
    <w:name w:val="нова"/>
    <w:basedOn w:val="af4"/>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4"/>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8">
    <w:name w:val="Нова"/>
    <w:basedOn w:val="af4"/>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9">
    <w:name w:val="Виноска"/>
    <w:basedOn w:val="af4"/>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9"/>
    <w:pPr>
      <w:spacing w:line="240" w:lineRule="auto"/>
    </w:pPr>
    <w:rPr>
      <w:lang w:val="en-US"/>
    </w:rPr>
  </w:style>
  <w:style w:type="paragraph" w:customStyle="1" w:styleId="00000">
    <w:name w:val="00000"/>
    <w:basedOn w:val="af4"/>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a">
    <w:name w:val="Розд."/>
    <w:basedOn w:val="af4"/>
    <w:pPr>
      <w:widowControl w:val="0"/>
      <w:spacing w:line="360" w:lineRule="auto"/>
      <w:ind w:firstLine="567"/>
      <w:jc w:val="center"/>
    </w:pPr>
    <w:rPr>
      <w:b/>
      <w:sz w:val="28"/>
      <w:szCs w:val="20"/>
      <w:lang w:val="uk-UA"/>
    </w:rPr>
  </w:style>
  <w:style w:type="paragraph" w:customStyle="1" w:styleId="afffffffffffffffffffb">
    <w:name w:val="Переменные"/>
    <w:basedOn w:val="affffffff4"/>
    <w:pPr>
      <w:tabs>
        <w:tab w:val="left" w:pos="482"/>
      </w:tabs>
      <w:spacing w:after="0" w:line="336" w:lineRule="auto"/>
      <w:ind w:left="482" w:hanging="482"/>
      <w:jc w:val="both"/>
    </w:pPr>
    <w:rPr>
      <w:sz w:val="18"/>
      <w:szCs w:val="18"/>
      <w:lang w:val="uk-UA"/>
    </w:rPr>
  </w:style>
  <w:style w:type="paragraph" w:customStyle="1" w:styleId="afffffffffffffffffffc">
    <w:name w:val="Чертежный"/>
    <w:pPr>
      <w:suppressAutoHyphens/>
      <w:jc w:val="both"/>
    </w:pPr>
    <w:rPr>
      <w:rFonts w:ascii="Mincho" w:eastAsia="Garamond" w:hAnsi="Mincho" w:cs="Garamond"/>
      <w:i/>
      <w:sz w:val="28"/>
      <w:lang w:val="uk-UA" w:eastAsia="ar-SA"/>
    </w:rPr>
  </w:style>
  <w:style w:type="paragraph" w:customStyle="1" w:styleId="afffffffffffffffffffd">
    <w:name w:val="Листинг программы"/>
    <w:pPr>
      <w:suppressAutoHyphens/>
    </w:pPr>
    <w:rPr>
      <w:rFonts w:ascii="Garamond" w:eastAsia="Garamond" w:hAnsi="Garamond" w:cs="Garamond"/>
      <w:lang w:eastAsia="ar-SA"/>
    </w:rPr>
  </w:style>
  <w:style w:type="paragraph" w:customStyle="1" w:styleId="fila">
    <w:name w:val="fila"/>
    <w:basedOn w:val="af4"/>
    <w:pPr>
      <w:widowControl w:val="0"/>
      <w:spacing w:line="360" w:lineRule="auto"/>
      <w:ind w:firstLine="708"/>
      <w:jc w:val="both"/>
    </w:pPr>
    <w:rPr>
      <w:sz w:val="28"/>
      <w:szCs w:val="28"/>
      <w:lang w:val="uk-UA"/>
    </w:rPr>
  </w:style>
  <w:style w:type="paragraph" w:customStyle="1" w:styleId="fila1">
    <w:name w:val="fila1"/>
    <w:basedOn w:val="af4"/>
    <w:pPr>
      <w:keepNext/>
      <w:spacing w:before="120" w:after="120" w:line="360" w:lineRule="auto"/>
      <w:ind w:firstLine="709"/>
      <w:jc w:val="both"/>
    </w:pPr>
    <w:rPr>
      <w:b/>
      <w:bCs/>
      <w:sz w:val="28"/>
      <w:lang w:val="uk-UA"/>
    </w:rPr>
  </w:style>
  <w:style w:type="paragraph" w:customStyle="1" w:styleId="SL">
    <w:name w:val="SL"/>
    <w:basedOn w:val="af4"/>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4"/>
    <w:pPr>
      <w:widowControl w:val="0"/>
      <w:tabs>
        <w:tab w:val="left" w:pos="539"/>
      </w:tabs>
      <w:ind w:left="454" w:hanging="227"/>
      <w:jc w:val="both"/>
    </w:pPr>
    <w:rPr>
      <w:color w:val="000000"/>
      <w:sz w:val="30"/>
      <w:szCs w:val="22"/>
      <w:lang w:val="uk-UA"/>
    </w:rPr>
  </w:style>
  <w:style w:type="paragraph" w:customStyle="1" w:styleId="fs">
    <w:name w:val="fs"/>
    <w:basedOn w:val="af4"/>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4"/>
    <w:pPr>
      <w:widowControl w:val="0"/>
      <w:ind w:left="284" w:hanging="284"/>
      <w:jc w:val="both"/>
    </w:pPr>
    <w:rPr>
      <w:color w:val="000000"/>
      <w:sz w:val="20"/>
      <w:szCs w:val="20"/>
    </w:rPr>
  </w:style>
  <w:style w:type="paragraph" w:customStyle="1" w:styleId="fill">
    <w:name w:val="fill"/>
    <w:basedOn w:val="af4"/>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3"/>
    <w:pPr>
      <w:ind w:firstLine="0"/>
      <w:jc w:val="center"/>
    </w:pPr>
    <w:rPr>
      <w:b/>
      <w:bCs/>
      <w:color w:val="auto"/>
    </w:rPr>
  </w:style>
  <w:style w:type="paragraph" w:customStyle="1" w:styleId="3ff9">
    <w:name w:val="Лит 3"/>
    <w:basedOn w:val="af4"/>
    <w:pPr>
      <w:widowControl w:val="0"/>
      <w:tabs>
        <w:tab w:val="left" w:pos="1287"/>
      </w:tabs>
      <w:spacing w:after="120"/>
      <w:ind w:left="851" w:hanging="851"/>
    </w:pPr>
    <w:rPr>
      <w:sz w:val="28"/>
      <w:lang w:val="uk-UA"/>
    </w:rPr>
  </w:style>
  <w:style w:type="paragraph" w:customStyle="1" w:styleId="rvps25">
    <w:name w:val="rvps25"/>
    <w:basedOn w:val="af4"/>
    <w:pPr>
      <w:keepNext/>
      <w:shd w:val="clear" w:color="auto" w:fill="FFFFFF"/>
      <w:jc w:val="center"/>
    </w:pPr>
  </w:style>
  <w:style w:type="paragraph" w:customStyle="1" w:styleId="1007">
    <w:name w:val="Стиль 10 пт По ширине Первая строка:  07 см"/>
    <w:basedOn w:val="af4"/>
    <w:pPr>
      <w:ind w:firstLine="397"/>
      <w:jc w:val="both"/>
    </w:pPr>
    <w:rPr>
      <w:sz w:val="20"/>
      <w:szCs w:val="20"/>
      <w:lang w:val="uk-UA"/>
    </w:rPr>
  </w:style>
  <w:style w:type="paragraph" w:customStyle="1" w:styleId="afffffffffffffffffffe">
    <w:name w:val="КУ_литература"/>
    <w:basedOn w:val="affffffffb"/>
    <w:pPr>
      <w:suppressLineNumbers/>
      <w:tabs>
        <w:tab w:val="left" w:pos="284"/>
      </w:tabs>
      <w:spacing w:after="0"/>
      <w:ind w:left="720" w:hanging="360"/>
      <w:jc w:val="both"/>
    </w:pPr>
    <w:rPr>
      <w:spacing w:val="-2"/>
      <w:sz w:val="18"/>
      <w:szCs w:val="18"/>
    </w:rPr>
  </w:style>
  <w:style w:type="paragraph" w:customStyle="1" w:styleId="affffffffffffffffffff">
    <w:name w:val="Сергей"/>
    <w:basedOn w:val="af4"/>
    <w:pPr>
      <w:ind w:firstLine="425"/>
      <w:jc w:val="both"/>
    </w:pPr>
    <w:rPr>
      <w:sz w:val="28"/>
      <w:szCs w:val="28"/>
    </w:rPr>
  </w:style>
  <w:style w:type="paragraph" w:customStyle="1" w:styleId="21c">
    <w:name w:val="Основний текст з відступом 21"/>
    <w:basedOn w:val="af4"/>
    <w:pPr>
      <w:spacing w:after="120" w:line="480" w:lineRule="auto"/>
      <w:ind w:left="283" w:firstLine="425"/>
    </w:pPr>
    <w:rPr>
      <w:sz w:val="28"/>
      <w:szCs w:val="28"/>
    </w:rPr>
  </w:style>
  <w:style w:type="paragraph" w:customStyle="1" w:styleId="bodytextnoindent">
    <w:name w:val="bodytextnoindent"/>
    <w:basedOn w:val="af4"/>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4"/>
    <w:pPr>
      <w:widowControl w:val="0"/>
      <w:autoSpaceDE w:val="0"/>
      <w:spacing w:line="322" w:lineRule="exact"/>
      <w:ind w:firstLine="778"/>
      <w:jc w:val="both"/>
    </w:pPr>
  </w:style>
  <w:style w:type="paragraph" w:customStyle="1" w:styleId="Style14">
    <w:name w:val="Style14"/>
    <w:basedOn w:val="af4"/>
    <w:pPr>
      <w:widowControl w:val="0"/>
      <w:autoSpaceDE w:val="0"/>
      <w:spacing w:line="326" w:lineRule="exact"/>
      <w:ind w:hanging="355"/>
      <w:jc w:val="both"/>
    </w:pPr>
  </w:style>
  <w:style w:type="paragraph" w:customStyle="1" w:styleId="Style16">
    <w:name w:val="Style16"/>
    <w:basedOn w:val="af4"/>
    <w:pPr>
      <w:widowControl w:val="0"/>
      <w:autoSpaceDE w:val="0"/>
      <w:spacing w:line="326" w:lineRule="exact"/>
      <w:ind w:firstLine="365"/>
      <w:jc w:val="both"/>
    </w:pPr>
  </w:style>
  <w:style w:type="paragraph" w:customStyle="1" w:styleId="42">
    <w:name w:val="Заг 4"/>
    <w:basedOn w:val="af4"/>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0">
    <w:name w:val="Обычный центр"/>
    <w:basedOn w:val="af4"/>
    <w:pPr>
      <w:ind w:left="1701" w:right="1701"/>
      <w:jc w:val="both"/>
    </w:pPr>
    <w:rPr>
      <w:sz w:val="28"/>
      <w:szCs w:val="20"/>
      <w:lang w:val="uk-UA"/>
    </w:rPr>
  </w:style>
  <w:style w:type="paragraph" w:customStyle="1" w:styleId="-8">
    <w:name w:val="Цитата-ижица"/>
    <w:basedOn w:val="af4"/>
    <w:next w:val="af4"/>
    <w:pPr>
      <w:spacing w:before="120" w:after="120" w:line="360" w:lineRule="auto"/>
      <w:ind w:left="567" w:right="567"/>
      <w:jc w:val="both"/>
    </w:pPr>
    <w:rPr>
      <w:rFonts w:ascii="IzhTitl" w:hAnsi="IzhTitl"/>
      <w:sz w:val="28"/>
      <w:szCs w:val="20"/>
    </w:rPr>
  </w:style>
  <w:style w:type="paragraph" w:customStyle="1" w:styleId="-9">
    <w:name w:val="Цитита-латиница"/>
    <w:basedOn w:val="af4"/>
    <w:next w:val="af4"/>
    <w:pPr>
      <w:spacing w:before="120" w:after="120" w:line="360" w:lineRule="auto"/>
      <w:ind w:left="567" w:right="567"/>
      <w:jc w:val="both"/>
    </w:pPr>
    <w:rPr>
      <w:iCs/>
      <w:sz w:val="28"/>
      <w:szCs w:val="20"/>
      <w:lang w:val="en-US"/>
    </w:rPr>
  </w:style>
  <w:style w:type="paragraph" w:customStyle="1" w:styleId="Hellenikos">
    <w:name w:val="Hellenikos"/>
    <w:basedOn w:val="af4"/>
    <w:next w:val="af4"/>
    <w:pPr>
      <w:spacing w:before="60" w:after="60"/>
      <w:ind w:left="567" w:right="567"/>
      <w:jc w:val="both"/>
    </w:pPr>
    <w:rPr>
      <w:rFonts w:ascii="OpenSymbol" w:hAnsi="OpenSymbol"/>
      <w:sz w:val="28"/>
      <w:lang w:val="en-GB"/>
    </w:rPr>
  </w:style>
  <w:style w:type="paragraph" w:customStyle="1" w:styleId="affffffffffffffffffff1">
    <w:name w:val="Эпиграф"/>
    <w:basedOn w:val="af4"/>
    <w:pPr>
      <w:spacing w:line="360" w:lineRule="auto"/>
      <w:ind w:left="3828" w:right="758"/>
      <w:jc w:val="both"/>
    </w:pPr>
    <w:rPr>
      <w:b/>
      <w:sz w:val="28"/>
      <w:szCs w:val="20"/>
      <w:lang w:val="uk-UA"/>
    </w:rPr>
  </w:style>
  <w:style w:type="paragraph" w:customStyle="1" w:styleId="a4">
    <w:name w:val="Список литератури"/>
    <w:basedOn w:val="af4"/>
    <w:next w:val="af4"/>
    <w:pPr>
      <w:numPr>
        <w:numId w:val="14"/>
      </w:numPr>
      <w:spacing w:before="120" w:line="360" w:lineRule="auto"/>
      <w:jc w:val="both"/>
    </w:pPr>
    <w:rPr>
      <w:sz w:val="28"/>
    </w:rPr>
  </w:style>
  <w:style w:type="paragraph" w:customStyle="1" w:styleId="affffffffffffffffffff2">
    <w:name w:val="Памятник"/>
    <w:basedOn w:val="af4"/>
    <w:next w:val="af4"/>
    <w:pPr>
      <w:spacing w:line="360" w:lineRule="auto"/>
      <w:jc w:val="both"/>
    </w:pPr>
    <w:rPr>
      <w:sz w:val="28"/>
      <w:szCs w:val="20"/>
      <w:lang w:val="uk-UA"/>
    </w:rPr>
  </w:style>
  <w:style w:type="paragraph" w:customStyle="1" w:styleId="affffffffffffffffffff3">
    <w:name w:val="Колонки"/>
    <w:basedOn w:val="af4"/>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4"/>
    <w:next w:val="af4"/>
    <w:pPr>
      <w:spacing w:line="360" w:lineRule="auto"/>
      <w:ind w:left="440" w:hanging="440"/>
      <w:jc w:val="both"/>
    </w:pPr>
    <w:rPr>
      <w:sz w:val="28"/>
      <w:szCs w:val="20"/>
      <w:lang w:val="uk-UA"/>
    </w:rPr>
  </w:style>
  <w:style w:type="paragraph" w:customStyle="1" w:styleId="1ffffff7">
    <w:name w:val="Таблица ссылок1"/>
    <w:basedOn w:val="af4"/>
    <w:next w:val="af4"/>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4"/>
    <w:pPr>
      <w:spacing w:line="360" w:lineRule="auto"/>
    </w:pPr>
    <w:rPr>
      <w:rFonts w:ascii="IzhTitl" w:hAnsi="IzhTitl"/>
      <w:sz w:val="28"/>
      <w:szCs w:val="20"/>
    </w:rPr>
  </w:style>
  <w:style w:type="paragraph" w:customStyle="1" w:styleId="HellenikaPM6">
    <w:name w:val="HellenikaPM6"/>
    <w:basedOn w:val="af4"/>
    <w:pPr>
      <w:autoSpaceDE w:val="0"/>
      <w:spacing w:line="360" w:lineRule="auto"/>
      <w:jc w:val="both"/>
    </w:pPr>
    <w:rPr>
      <w:rFonts w:ascii="Impact" w:hAnsi="Impact" w:cs="Impact"/>
      <w:sz w:val="28"/>
      <w:szCs w:val="20"/>
      <w:lang w:val="en-US"/>
    </w:rPr>
  </w:style>
  <w:style w:type="paragraph" w:customStyle="1" w:styleId="affffffffffffffffffff4">
    <w:name w:val="Аркуш"/>
    <w:basedOn w:val="af4"/>
    <w:next w:val="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4"/>
    <w:pPr>
      <w:spacing w:after="0" w:line="360" w:lineRule="auto"/>
      <w:ind w:firstLine="709"/>
      <w:jc w:val="both"/>
    </w:pPr>
    <w:rPr>
      <w:color w:val="000000"/>
      <w:szCs w:val="28"/>
      <w:lang w:val="uk-UA"/>
    </w:rPr>
  </w:style>
  <w:style w:type="paragraph" w:customStyle="1" w:styleId="affffffffffffffffffff5">
    <w:name w:val="Основной текст дисертации"/>
    <w:basedOn w:val="af4"/>
    <w:pPr>
      <w:spacing w:line="360" w:lineRule="auto"/>
      <w:ind w:firstLine="709"/>
      <w:jc w:val="both"/>
    </w:pPr>
    <w:rPr>
      <w:sz w:val="28"/>
      <w:szCs w:val="20"/>
    </w:rPr>
  </w:style>
  <w:style w:type="paragraph" w:customStyle="1" w:styleId="a1">
    <w:name w:val="Нумерованный текст дисертации"/>
    <w:basedOn w:val="af4"/>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6">
    <w:name w:val="Сноска в дисертации"/>
    <w:basedOn w:val="affffffff6"/>
    <w:pPr>
      <w:spacing w:line="240" w:lineRule="auto"/>
      <w:ind w:firstLine="284"/>
    </w:pPr>
    <w:rPr>
      <w:sz w:val="18"/>
      <w:szCs w:val="20"/>
    </w:rPr>
  </w:style>
  <w:style w:type="paragraph" w:customStyle="1" w:styleId="1ffffff9">
    <w:name w:val="Дисертация Заголовок1 без номера"/>
    <w:basedOn w:val="1"/>
    <w:next w:val="affffffffffffffffffff5"/>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7">
    <w:name w:val="Диссертация Знак"/>
    <w:basedOn w:val="af4"/>
    <w:pPr>
      <w:spacing w:line="360" w:lineRule="auto"/>
      <w:ind w:firstLine="709"/>
      <w:jc w:val="both"/>
    </w:pPr>
    <w:rPr>
      <w:sz w:val="28"/>
      <w:szCs w:val="20"/>
    </w:rPr>
  </w:style>
  <w:style w:type="paragraph" w:customStyle="1" w:styleId="autor">
    <w:name w:val="autor"/>
    <w:basedOn w:val="af4"/>
    <w:pPr>
      <w:spacing w:after="120"/>
      <w:ind w:firstLine="680"/>
      <w:jc w:val="both"/>
    </w:pPr>
    <w:rPr>
      <w:b/>
      <w:sz w:val="20"/>
      <w:szCs w:val="20"/>
      <w:lang w:val="uk-UA"/>
    </w:rPr>
  </w:style>
  <w:style w:type="paragraph" w:customStyle="1" w:styleId="4f7">
    <w:name w:val="Стиль4"/>
    <w:basedOn w:val="affffffffb"/>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4"/>
    <w:pPr>
      <w:spacing w:before="280" w:after="280"/>
    </w:pPr>
  </w:style>
  <w:style w:type="paragraph" w:customStyle="1" w:styleId="textitalic">
    <w:name w:val="text_italic"/>
    <w:basedOn w:val="af4"/>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8">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9">
    <w:name w:val="ЗаголовокСборник"/>
    <w:basedOn w:val="af4"/>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4"/>
    <w:pPr>
      <w:spacing w:line="22" w:lineRule="atLeast"/>
      <w:ind w:firstLine="567"/>
      <w:jc w:val="both"/>
    </w:pPr>
    <w:rPr>
      <w:rFonts w:ascii="Helvetica" w:hAnsi="Helvetica"/>
      <w:sz w:val="20"/>
      <w:szCs w:val="20"/>
    </w:rPr>
  </w:style>
  <w:style w:type="paragraph" w:customStyle="1" w:styleId="BiblioTitleSbornik">
    <w:name w:val="BiblioTitleSbornik"/>
    <w:basedOn w:val="af4"/>
    <w:pPr>
      <w:spacing w:before="120" w:after="120" w:line="22" w:lineRule="atLeast"/>
      <w:jc w:val="center"/>
    </w:pPr>
    <w:rPr>
      <w:rFonts w:ascii="Helvetica" w:hAnsi="Helvetica"/>
      <w:b/>
      <w:smallCaps/>
      <w:sz w:val="18"/>
      <w:szCs w:val="20"/>
    </w:rPr>
  </w:style>
  <w:style w:type="paragraph" w:customStyle="1" w:styleId="BiblioSbornik">
    <w:name w:val="BiblioSbornik"/>
    <w:basedOn w:val="af4"/>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4"/>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4"/>
    <w:pPr>
      <w:spacing w:line="209" w:lineRule="exact"/>
      <w:jc w:val="both"/>
    </w:pPr>
    <w:rPr>
      <w:rFonts w:ascii="MS Reference Specialty" w:hAnsi="MS Reference Specialty"/>
      <w:sz w:val="20"/>
      <w:szCs w:val="20"/>
      <w:lang w:val="uk-UA"/>
    </w:rPr>
  </w:style>
  <w:style w:type="paragraph" w:customStyle="1" w:styleId="Normal14pt">
    <w:name w:val="Normal + 14 pt"/>
    <w:basedOn w:val="af4"/>
    <w:pPr>
      <w:shd w:val="clear" w:color="auto" w:fill="000080"/>
      <w:spacing w:line="360" w:lineRule="auto"/>
      <w:jc w:val="both"/>
    </w:pPr>
    <w:rPr>
      <w:sz w:val="28"/>
      <w:lang w:val="uk-UA"/>
    </w:rPr>
  </w:style>
  <w:style w:type="paragraph" w:customStyle="1" w:styleId="SOSBLUE">
    <w:name w:val="SOS_BLUE"/>
    <w:basedOn w:val="Normal14pt"/>
    <w:next w:val="af4"/>
    <w:pPr>
      <w:shd w:val="clear" w:color="auto" w:fill="auto"/>
      <w:jc w:val="left"/>
    </w:pPr>
    <w:rPr>
      <w:szCs w:val="28"/>
    </w:rPr>
  </w:style>
  <w:style w:type="paragraph" w:customStyle="1" w:styleId="Heading">
    <w:name w:val="Heading"/>
    <w:basedOn w:val="af4"/>
    <w:next w:val="af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4"/>
    <w:pPr>
      <w:suppressLineNumbers/>
      <w:spacing w:before="120" w:after="120"/>
    </w:pPr>
    <w:rPr>
      <w:i/>
      <w:iCs/>
      <w:sz w:val="20"/>
      <w:szCs w:val="20"/>
      <w:lang w:val="uk-UA"/>
    </w:rPr>
  </w:style>
  <w:style w:type="paragraph" w:customStyle="1" w:styleId="Framecontents">
    <w:name w:val="Frame contents"/>
    <w:basedOn w:val="affffffff4"/>
    <w:rPr>
      <w:sz w:val="24"/>
      <w:lang w:val="uk-UA"/>
    </w:rPr>
  </w:style>
  <w:style w:type="paragraph" w:customStyle="1" w:styleId="Index">
    <w:name w:val="Index"/>
    <w:basedOn w:val="af4"/>
    <w:pPr>
      <w:suppressLineNumbers/>
    </w:pPr>
    <w:rPr>
      <w:lang w:val="uk-UA"/>
    </w:rPr>
  </w:style>
  <w:style w:type="paragraph" w:customStyle="1" w:styleId="WW-30">
    <w:name w:val="WW-Основной текст с отступом 3"/>
    <w:basedOn w:val="af4"/>
    <w:pPr>
      <w:spacing w:after="120"/>
      <w:ind w:left="283"/>
    </w:pPr>
    <w:rPr>
      <w:sz w:val="16"/>
      <w:szCs w:val="16"/>
      <w:lang w:val="uk-UA"/>
    </w:rPr>
  </w:style>
  <w:style w:type="paragraph" w:customStyle="1" w:styleId="WW-4">
    <w:name w:val="WW-Обычный (веб)"/>
    <w:basedOn w:val="af4"/>
    <w:pPr>
      <w:spacing w:before="280" w:after="280"/>
    </w:pPr>
    <w:rPr>
      <w:lang w:val="uk-UA"/>
    </w:rPr>
  </w:style>
  <w:style w:type="paragraph" w:customStyle="1" w:styleId="WW-5">
    <w:name w:val="WW-Схема документа"/>
    <w:basedOn w:val="af4"/>
    <w:pPr>
      <w:shd w:val="clear" w:color="auto" w:fill="000080"/>
    </w:pPr>
    <w:rPr>
      <w:lang w:val="uk-UA"/>
    </w:rPr>
  </w:style>
  <w:style w:type="paragraph" w:customStyle="1" w:styleId="a7">
    <w:name w:val="Маркер"/>
    <w:basedOn w:val="af4"/>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4"/>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a">
    <w:name w:val="Текст сноски 1"/>
    <w:basedOn w:val="affffffff6"/>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4"/>
    <w:next w:val="af4"/>
    <w:pPr>
      <w:widowControl w:val="0"/>
      <w:spacing w:before="240" w:line="360" w:lineRule="auto"/>
      <w:ind w:firstLine="720"/>
      <w:jc w:val="both"/>
    </w:pPr>
    <w:rPr>
      <w:sz w:val="28"/>
      <w:szCs w:val="20"/>
      <w:lang w:val="uk-UA"/>
    </w:rPr>
  </w:style>
  <w:style w:type="paragraph" w:customStyle="1" w:styleId="WW-6">
    <w:name w:val="WW-Цитата"/>
    <w:basedOn w:val="af4"/>
    <w:pPr>
      <w:spacing w:line="360" w:lineRule="auto"/>
      <w:ind w:left="-513" w:right="225" w:firstLine="456"/>
      <w:jc w:val="both"/>
    </w:pPr>
    <w:rPr>
      <w:sz w:val="28"/>
      <w:szCs w:val="28"/>
      <w:lang w:val="uk-UA"/>
    </w:rPr>
  </w:style>
  <w:style w:type="paragraph" w:customStyle="1" w:styleId="1ffffffb">
    <w:name w:val="Заголовок_1"/>
    <w:basedOn w:val="1"/>
    <w:next w:val="af4"/>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4"/>
    <w:pPr>
      <w:spacing w:after="60"/>
      <w:jc w:val="both"/>
    </w:pPr>
    <w:rPr>
      <w:sz w:val="22"/>
      <w:lang w:val="en-GB"/>
    </w:rPr>
  </w:style>
  <w:style w:type="paragraph" w:customStyle="1" w:styleId="2ffff6">
    <w:name w:val="Абзац 2А"/>
    <w:basedOn w:val="af4"/>
    <w:pPr>
      <w:tabs>
        <w:tab w:val="left" w:pos="482"/>
      </w:tabs>
      <w:spacing w:after="60"/>
      <w:ind w:left="482"/>
      <w:jc w:val="both"/>
    </w:pPr>
    <w:rPr>
      <w:sz w:val="22"/>
      <w:lang w:val="en-GB"/>
    </w:rPr>
  </w:style>
  <w:style w:type="paragraph" w:customStyle="1" w:styleId="3ffa">
    <w:name w:val="Абзац 3А"/>
    <w:basedOn w:val="af4"/>
    <w:pPr>
      <w:tabs>
        <w:tab w:val="left" w:pos="964"/>
      </w:tabs>
      <w:spacing w:after="60"/>
      <w:ind w:left="964"/>
      <w:jc w:val="both"/>
    </w:pPr>
    <w:rPr>
      <w:sz w:val="22"/>
      <w:lang w:val="en-GB"/>
    </w:rPr>
  </w:style>
  <w:style w:type="paragraph" w:customStyle="1" w:styleId="4f8">
    <w:name w:val="Абзац 4А"/>
    <w:basedOn w:val="af4"/>
    <w:pPr>
      <w:tabs>
        <w:tab w:val="left" w:pos="1446"/>
      </w:tabs>
      <w:spacing w:after="60"/>
      <w:ind w:left="1446"/>
      <w:jc w:val="both"/>
    </w:pPr>
    <w:rPr>
      <w:sz w:val="22"/>
      <w:lang w:val="en-GB"/>
    </w:rPr>
  </w:style>
  <w:style w:type="paragraph" w:customStyle="1" w:styleId="12">
    <w:name w:val="Абисок 1АНум"/>
    <w:basedOn w:val="af4"/>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4"/>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4"/>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4"/>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4"/>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4"/>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4"/>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4"/>
    <w:pPr>
      <w:keepNext/>
      <w:spacing w:before="240" w:after="120"/>
      <w:jc w:val="both"/>
    </w:pPr>
    <w:rPr>
      <w:b/>
      <w:color w:val="5F5F5F"/>
      <w:sz w:val="28"/>
      <w:lang w:val="en-GB"/>
    </w:rPr>
  </w:style>
  <w:style w:type="paragraph" w:customStyle="1" w:styleId="4f9">
    <w:name w:val="Заголовок 4А"/>
    <w:basedOn w:val="af4"/>
    <w:pPr>
      <w:keepNext/>
      <w:spacing w:before="240" w:after="120"/>
      <w:jc w:val="both"/>
    </w:pPr>
    <w:rPr>
      <w:rFonts w:ascii="IzhTitl" w:hAnsi="IzhTitl" w:cs="FreeSetCTT"/>
      <w:b/>
      <w:color w:val="333333"/>
      <w:lang w:val="en-GB"/>
    </w:rPr>
  </w:style>
  <w:style w:type="paragraph" w:customStyle="1" w:styleId="5f4">
    <w:name w:val="Заголовок 5А"/>
    <w:basedOn w:val="af4"/>
    <w:pPr>
      <w:keepNext/>
      <w:spacing w:before="240" w:after="120"/>
      <w:jc w:val="both"/>
    </w:pPr>
    <w:rPr>
      <w:rFonts w:ascii="IzhTitl" w:hAnsi="IzhTitl" w:cs="FreeSetCTT"/>
      <w:b/>
      <w:color w:val="333333"/>
      <w:sz w:val="22"/>
      <w:lang w:val="en-GB"/>
    </w:rPr>
  </w:style>
  <w:style w:type="paragraph" w:customStyle="1" w:styleId="6d">
    <w:name w:val="Заголовок 6А"/>
    <w:basedOn w:val="af4"/>
    <w:pPr>
      <w:keepNext/>
      <w:spacing w:before="240" w:after="120"/>
      <w:jc w:val="both"/>
    </w:pPr>
    <w:rPr>
      <w:rFonts w:cs="FreeSetCTT"/>
      <w:b/>
      <w:color w:val="333333"/>
      <w:sz w:val="22"/>
      <w:lang w:val="en-GB"/>
    </w:rPr>
  </w:style>
  <w:style w:type="paragraph" w:customStyle="1" w:styleId="affffffffffffffffffffa">
    <w:name w:val="Основний А"/>
    <w:basedOn w:val="af4"/>
    <w:pPr>
      <w:jc w:val="both"/>
    </w:pPr>
    <w:rPr>
      <w:sz w:val="22"/>
      <w:lang w:val="en-GB"/>
    </w:rPr>
  </w:style>
  <w:style w:type="paragraph" w:customStyle="1" w:styleId="affffffffffffffffffffb">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4"/>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4"/>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4"/>
    <w:rPr>
      <w:rFonts w:ascii="Symbol" w:hAnsi="Symbol" w:cs="Symbol"/>
      <w:sz w:val="20"/>
      <w:szCs w:val="20"/>
    </w:rPr>
  </w:style>
  <w:style w:type="paragraph" w:customStyle="1" w:styleId="WW-31">
    <w:name w:val="WW-Основной текст 3"/>
    <w:basedOn w:val="af4"/>
    <w:pPr>
      <w:spacing w:after="120"/>
    </w:pPr>
    <w:rPr>
      <w:sz w:val="16"/>
      <w:szCs w:val="16"/>
    </w:rPr>
  </w:style>
  <w:style w:type="paragraph" w:customStyle="1" w:styleId="affffffffffffffffffffc">
    <w:name w:val="Дисертация"/>
    <w:basedOn w:val="af4"/>
    <w:qFormat/>
    <w:pPr>
      <w:spacing w:line="360" w:lineRule="auto"/>
      <w:ind w:firstLine="709"/>
      <w:jc w:val="both"/>
    </w:pPr>
    <w:rPr>
      <w:sz w:val="28"/>
      <w:szCs w:val="28"/>
    </w:rPr>
  </w:style>
  <w:style w:type="paragraph" w:customStyle="1" w:styleId="affffffffffffffffffffd">
    <w:name w:val="БИБЛИОГРАФИЯ"/>
    <w:basedOn w:val="af4"/>
    <w:pPr>
      <w:tabs>
        <w:tab w:val="left" w:pos="360"/>
      </w:tabs>
      <w:spacing w:line="360" w:lineRule="auto"/>
      <w:jc w:val="both"/>
    </w:pPr>
    <w:rPr>
      <w:sz w:val="28"/>
      <w:szCs w:val="20"/>
    </w:rPr>
  </w:style>
  <w:style w:type="paragraph" w:customStyle="1" w:styleId="14a">
    <w:name w:val="Стиль Основной текст + 14 пт"/>
    <w:basedOn w:val="affffffff4"/>
    <w:pPr>
      <w:spacing w:after="0" w:line="360" w:lineRule="auto"/>
      <w:ind w:firstLine="454"/>
      <w:jc w:val="both"/>
    </w:pPr>
    <w:rPr>
      <w:szCs w:val="28"/>
    </w:rPr>
  </w:style>
  <w:style w:type="paragraph" w:customStyle="1" w:styleId="WW-210">
    <w:name w:val="WW-Основной текст с отступом 21"/>
    <w:basedOn w:val="af4"/>
    <w:pPr>
      <w:widowControl w:val="0"/>
      <w:ind w:firstLine="5670"/>
      <w:jc w:val="both"/>
    </w:pPr>
    <w:rPr>
      <w:b/>
      <w:bCs/>
      <w:sz w:val="28"/>
      <w:szCs w:val="28"/>
      <w:lang w:val="uk-UA"/>
    </w:rPr>
  </w:style>
  <w:style w:type="paragraph" w:customStyle="1" w:styleId="Head10">
    <w:name w:val="Head 1"/>
    <w:basedOn w:val="af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4"/>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e">
    <w:name w:val="òåêñò ñíîñêè"/>
    <w:basedOn w:val="af4"/>
    <w:rPr>
      <w:sz w:val="20"/>
      <w:szCs w:val="20"/>
      <w:lang w:val="en-GB"/>
    </w:rPr>
  </w:style>
  <w:style w:type="paragraph" w:customStyle="1" w:styleId="390">
    <w:name w:val="Основной текст (39)"/>
    <w:basedOn w:val="af4"/>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4"/>
    <w:pPr>
      <w:widowControl w:val="0"/>
      <w:shd w:val="clear" w:color="auto" w:fill="FFFFFF"/>
      <w:spacing w:before="180" w:after="180" w:line="0" w:lineRule="atLeast"/>
    </w:pPr>
    <w:rPr>
      <w:b/>
      <w:bCs/>
      <w:sz w:val="18"/>
      <w:szCs w:val="18"/>
    </w:rPr>
  </w:style>
  <w:style w:type="paragraph" w:customStyle="1" w:styleId="351">
    <w:name w:val="Основной текст (35)"/>
    <w:basedOn w:val="af4"/>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4"/>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4"/>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4"/>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4"/>
    <w:pPr>
      <w:widowControl w:val="0"/>
      <w:shd w:val="clear" w:color="auto" w:fill="FFFFFF"/>
      <w:spacing w:line="0" w:lineRule="atLeast"/>
      <w:jc w:val="center"/>
    </w:pPr>
    <w:rPr>
      <w:b/>
      <w:bCs/>
      <w:sz w:val="17"/>
      <w:szCs w:val="17"/>
    </w:rPr>
  </w:style>
  <w:style w:type="paragraph" w:customStyle="1" w:styleId="417">
    <w:name w:val="Основной текст (4)1"/>
    <w:basedOn w:val="af4"/>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4"/>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4"/>
    <w:pPr>
      <w:widowControl w:val="0"/>
      <w:shd w:val="clear" w:color="auto" w:fill="FFFFFF"/>
      <w:spacing w:after="240" w:line="0" w:lineRule="atLeast"/>
    </w:pPr>
    <w:rPr>
      <w:b/>
      <w:bCs/>
      <w:spacing w:val="80"/>
      <w:sz w:val="32"/>
      <w:szCs w:val="32"/>
    </w:rPr>
  </w:style>
  <w:style w:type="paragraph" w:customStyle="1" w:styleId="342">
    <w:name w:val="Заголовок №3 (4)"/>
    <w:basedOn w:val="af4"/>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4"/>
    <w:pPr>
      <w:widowControl w:val="0"/>
      <w:autoSpaceDE w:val="0"/>
      <w:spacing w:after="120"/>
    </w:pPr>
    <w:rPr>
      <w:sz w:val="20"/>
      <w:szCs w:val="20"/>
    </w:rPr>
  </w:style>
  <w:style w:type="paragraph" w:customStyle="1" w:styleId="afffffffffffffffffffff">
    <w:name w:val="Светлана"/>
    <w:basedOn w:val="af4"/>
    <w:pPr>
      <w:overflowPunct w:val="0"/>
      <w:autoSpaceDE w:val="0"/>
      <w:textAlignment w:val="baseline"/>
    </w:pPr>
    <w:rPr>
      <w:rFonts w:ascii="Alpha000" w:hAnsi="Alpha000" w:cs="Alpha000"/>
      <w:kern w:val="1"/>
      <w:sz w:val="28"/>
    </w:rPr>
  </w:style>
  <w:style w:type="paragraph" w:customStyle="1" w:styleId="afffffffffffffffffffff0">
    <w:name w:val="Текст_осн"/>
    <w:pPr>
      <w:widowControl w:val="0"/>
      <w:suppressAutoHyphens/>
      <w:spacing w:line="360" w:lineRule="auto"/>
      <w:ind w:firstLine="567"/>
      <w:jc w:val="both"/>
    </w:pPr>
    <w:rPr>
      <w:sz w:val="28"/>
      <w:szCs w:val="28"/>
      <w:lang w:val="uk-UA" w:eastAsia="ar-SA"/>
    </w:rPr>
  </w:style>
  <w:style w:type="paragraph" w:styleId="afffffffffffffffffffff1">
    <w:name w:val="Block Text"/>
    <w:basedOn w:val="af4"/>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4"/>
    <w:rsid w:val="00803975"/>
    <w:rPr>
      <w:rFonts w:ascii="Garamond" w:eastAsia="Garamond" w:hAnsi="Garamond" w:cs="Garamond"/>
      <w:sz w:val="28"/>
      <w:szCs w:val="24"/>
      <w:lang w:eastAsia="ar-SA"/>
    </w:rPr>
  </w:style>
  <w:style w:type="paragraph" w:styleId="38">
    <w:name w:val="Body Text Indent 3"/>
    <w:basedOn w:val="af4"/>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2">
    <w:name w:val="Table Grid"/>
    <w:basedOn w:val="af6"/>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4"/>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5"/>
    <w:semiHidden/>
    <w:rsid w:val="00B46023"/>
    <w:rPr>
      <w:rFonts w:ascii="Garamond" w:eastAsia="Garamond" w:hAnsi="Garamond" w:cs="Garamond"/>
      <w:sz w:val="24"/>
      <w:szCs w:val="24"/>
      <w:lang w:eastAsia="ar-SA"/>
    </w:rPr>
  </w:style>
  <w:style w:type="paragraph" w:styleId="afffffffffffffffffffff3">
    <w:name w:val="caption"/>
    <w:basedOn w:val="af4"/>
    <w:next w:val="af4"/>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5"/>
    <w:rsid w:val="00B46023"/>
    <w:rPr>
      <w:noProof w:val="0"/>
      <w:sz w:val="28"/>
      <w:lang w:val="uk-UA"/>
    </w:rPr>
  </w:style>
  <w:style w:type="paragraph" w:styleId="2ffff9">
    <w:name w:val="Body Text 2"/>
    <w:basedOn w:val="af4"/>
    <w:link w:val="225"/>
    <w:unhideWhenUsed/>
    <w:rsid w:val="00524D1A"/>
    <w:pPr>
      <w:spacing w:after="120" w:line="480" w:lineRule="auto"/>
    </w:pPr>
  </w:style>
  <w:style w:type="character" w:customStyle="1" w:styleId="225">
    <w:name w:val="Основной текст 2 Знак2"/>
    <w:basedOn w:val="af5"/>
    <w:link w:val="2ffff9"/>
    <w:uiPriority w:val="99"/>
    <w:semiHidden/>
    <w:rsid w:val="00524D1A"/>
    <w:rPr>
      <w:rFonts w:ascii="Garamond" w:eastAsia="Garamond" w:hAnsi="Garamond" w:cs="Garamond"/>
      <w:sz w:val="24"/>
      <w:szCs w:val="24"/>
      <w:lang w:eastAsia="ar-SA"/>
    </w:rPr>
  </w:style>
  <w:style w:type="character" w:styleId="afffffffffffffffffffff4">
    <w:name w:val="footnote reference"/>
    <w:basedOn w:val="af5"/>
    <w:rsid w:val="00524D1A"/>
    <w:rPr>
      <w:vertAlign w:val="superscript"/>
    </w:rPr>
  </w:style>
  <w:style w:type="character" w:styleId="afffffffffffffffffffff5">
    <w:name w:val="annotation reference"/>
    <w:basedOn w:val="af5"/>
    <w:rsid w:val="00524D1A"/>
    <w:rPr>
      <w:sz w:val="16"/>
    </w:rPr>
  </w:style>
  <w:style w:type="paragraph" w:styleId="affa">
    <w:name w:val="annotation text"/>
    <w:basedOn w:val="af4"/>
    <w:link w:val="aff9"/>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5"/>
    <w:uiPriority w:val="99"/>
    <w:semiHidden/>
    <w:rsid w:val="00524D1A"/>
    <w:rPr>
      <w:rFonts w:ascii="Garamond" w:eastAsia="Garamond" w:hAnsi="Garamond" w:cs="Garamond"/>
      <w:lang w:eastAsia="ar-SA"/>
    </w:rPr>
  </w:style>
  <w:style w:type="paragraph" w:styleId="aff5">
    <w:name w:val="Document Map"/>
    <w:basedOn w:val="af4"/>
    <w:link w:val="aff4"/>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5"/>
    <w:uiPriority w:val="99"/>
    <w:semiHidden/>
    <w:rsid w:val="00524D1A"/>
    <w:rPr>
      <w:rFonts w:ascii="Segoe UI" w:eastAsia="Garamond" w:hAnsi="Segoe UI" w:cs="Segoe UI"/>
      <w:sz w:val="16"/>
      <w:szCs w:val="16"/>
      <w:lang w:eastAsia="ar-SA"/>
    </w:rPr>
  </w:style>
  <w:style w:type="character" w:styleId="afffffffffffffffffffff6">
    <w:name w:val="endnote reference"/>
    <w:basedOn w:val="af5"/>
    <w:semiHidden/>
    <w:rsid w:val="00524D1A"/>
    <w:rPr>
      <w:vertAlign w:val="superscript"/>
    </w:rPr>
  </w:style>
  <w:style w:type="paragraph" w:styleId="35">
    <w:name w:val="Body Text 3"/>
    <w:basedOn w:val="af4"/>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5"/>
    <w:semiHidden/>
    <w:rsid w:val="00524D1A"/>
    <w:rPr>
      <w:rFonts w:ascii="Garamond" w:eastAsia="Garamond" w:hAnsi="Garamond" w:cs="Garamond"/>
      <w:sz w:val="16"/>
      <w:szCs w:val="16"/>
      <w:lang w:eastAsia="ar-SA"/>
    </w:rPr>
  </w:style>
  <w:style w:type="character" w:customStyle="1" w:styleId="text31">
    <w:name w:val="text31"/>
    <w:basedOn w:val="af5"/>
    <w:rsid w:val="00524D1A"/>
    <w:rPr>
      <w:rFonts w:ascii="Arial" w:hAnsi="Arial" w:cs="Arial" w:hint="default"/>
      <w:b/>
      <w:bCs/>
      <w:color w:val="212063"/>
      <w:sz w:val="24"/>
      <w:szCs w:val="24"/>
    </w:rPr>
  </w:style>
  <w:style w:type="paragraph" w:styleId="aff3">
    <w:name w:val="Plain Text"/>
    <w:basedOn w:val="af4"/>
    <w:link w:val="aff2"/>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5"/>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5"/>
    <w:rsid w:val="00854667"/>
  </w:style>
  <w:style w:type="character" w:customStyle="1" w:styleId="b3t1">
    <w:name w:val="b3t1"/>
    <w:basedOn w:val="af5"/>
    <w:rsid w:val="00854667"/>
    <w:rPr>
      <w:rFonts w:ascii="Verdana" w:hAnsi="Verdana" w:hint="default"/>
      <w:b/>
      <w:bCs/>
      <w:color w:val="4556B1"/>
      <w:sz w:val="16"/>
      <w:szCs w:val="16"/>
    </w:rPr>
  </w:style>
  <w:style w:type="character" w:customStyle="1" w:styleId="b3t">
    <w:name w:val="b3t"/>
    <w:basedOn w:val="af5"/>
    <w:rsid w:val="00854667"/>
  </w:style>
  <w:style w:type="paragraph" w:customStyle="1" w:styleId="Web">
    <w:name w:val="Обычный (Web)"/>
    <w:basedOn w:val="af4"/>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4"/>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5"/>
    <w:rsid w:val="00854667"/>
    <w:rPr>
      <w:color w:val="000000"/>
      <w:sz w:val="17"/>
      <w:szCs w:val="17"/>
    </w:rPr>
  </w:style>
  <w:style w:type="character" w:customStyle="1" w:styleId="postdetails1">
    <w:name w:val="postdetails1"/>
    <w:basedOn w:val="af5"/>
    <w:rsid w:val="00854667"/>
    <w:rPr>
      <w:color w:val="000000"/>
      <w:sz w:val="15"/>
      <w:szCs w:val="15"/>
    </w:rPr>
  </w:style>
  <w:style w:type="character" w:customStyle="1" w:styleId="nav1">
    <w:name w:val="nav1"/>
    <w:basedOn w:val="af5"/>
    <w:rsid w:val="00854667"/>
    <w:rPr>
      <w:b/>
      <w:bCs/>
      <w:color w:val="000000"/>
      <w:sz w:val="17"/>
      <w:szCs w:val="17"/>
    </w:rPr>
  </w:style>
  <w:style w:type="character" w:customStyle="1" w:styleId="4fb">
    <w:name w:val="Гиперссылка4"/>
    <w:basedOn w:val="af5"/>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5"/>
    <w:rsid w:val="00902A7A"/>
    <w:rPr>
      <w:b/>
      <w:sz w:val="28"/>
      <w:szCs w:val="24"/>
      <w:lang w:val="uk-UA" w:eastAsia="ru-RU" w:bidi="ar-SA"/>
    </w:rPr>
  </w:style>
  <w:style w:type="character" w:customStyle="1" w:styleId="2ffffa">
    <w:name w:val="Основной текст 2 Знак Знак"/>
    <w:basedOn w:val="af5"/>
    <w:rsid w:val="00902A7A"/>
    <w:rPr>
      <w:sz w:val="28"/>
      <w:szCs w:val="24"/>
      <w:lang w:val="uk-UA" w:eastAsia="ru-RU" w:bidi="ar-SA"/>
    </w:rPr>
  </w:style>
  <w:style w:type="paragraph" w:styleId="afffffffffffffffffffff7">
    <w:name w:val="List Bullet"/>
    <w:basedOn w:val="af4"/>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4"/>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5"/>
    <w:rsid w:val="00DD4EAD"/>
  </w:style>
  <w:style w:type="character" w:customStyle="1" w:styleId="resultbody">
    <w:name w:val="resultbody"/>
    <w:basedOn w:val="af5"/>
    <w:rsid w:val="00DD4EAD"/>
  </w:style>
  <w:style w:type="paragraph" w:customStyle="1" w:styleId="ParadoxNormal">
    <w:name w:val="Paradox_Normal"/>
    <w:basedOn w:val="affffffffb"/>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4"/>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4"/>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4"/>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4"/>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4"/>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4"/>
    <w:rsid w:val="00C70C58"/>
    <w:pPr>
      <w:suppressAutoHyphens w:val="0"/>
      <w:ind w:left="566" w:hanging="283"/>
    </w:pPr>
    <w:rPr>
      <w:rFonts w:ascii="Times New Roman" w:eastAsia="Times New Roman" w:hAnsi="Times New Roman" w:cs="Times New Roman"/>
      <w:lang w:eastAsia="ru-RU"/>
    </w:rPr>
  </w:style>
  <w:style w:type="paragraph" w:styleId="afffffffffffffffffffff8">
    <w:name w:val="List Continue"/>
    <w:basedOn w:val="af4"/>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4"/>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9">
    <w:name w:val="Стиль власова"/>
    <w:basedOn w:val="af4"/>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5"/>
    <w:rsid w:val="004102F1"/>
    <w:rPr>
      <w:sz w:val="16"/>
      <w:szCs w:val="16"/>
    </w:rPr>
  </w:style>
  <w:style w:type="character" w:customStyle="1" w:styleId="editsection8">
    <w:name w:val="editsection8"/>
    <w:basedOn w:val="af5"/>
    <w:rsid w:val="004102F1"/>
    <w:rPr>
      <w:b w:val="0"/>
      <w:bCs w:val="0"/>
      <w:sz w:val="18"/>
      <w:szCs w:val="18"/>
    </w:rPr>
  </w:style>
  <w:style w:type="character" w:customStyle="1" w:styleId="editsection9">
    <w:name w:val="editsection9"/>
    <w:basedOn w:val="af5"/>
    <w:rsid w:val="004102F1"/>
    <w:rPr>
      <w:b w:val="0"/>
      <w:bCs w:val="0"/>
      <w:sz w:val="21"/>
      <w:szCs w:val="21"/>
    </w:rPr>
  </w:style>
  <w:style w:type="character" w:customStyle="1" w:styleId="editsection1">
    <w:name w:val="editsection1"/>
    <w:basedOn w:val="af5"/>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4"/>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4"/>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4"/>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4"/>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a">
    <w:name w:val="Оглавление_"/>
    <w:basedOn w:val="af5"/>
    <w:rsid w:val="007C548E"/>
    <w:rPr>
      <w:rFonts w:ascii="Times New Roman" w:eastAsia="Times New Roman" w:hAnsi="Times New Roman" w:cs="Times New Roman"/>
      <w:sz w:val="18"/>
      <w:szCs w:val="18"/>
      <w:shd w:val="clear" w:color="auto" w:fill="FFFFFF"/>
    </w:rPr>
  </w:style>
  <w:style w:type="paragraph" w:customStyle="1" w:styleId="afffffff1">
    <w:name w:val="Сноска"/>
    <w:basedOn w:val="af4"/>
    <w:link w:val="afffffff0"/>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5"/>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5"/>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4"/>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4"/>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4"/>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4"/>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4"/>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6"/>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5"/>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4"/>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b">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5"/>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5"/>
    <w:rsid w:val="00FB5208"/>
    <w:rPr>
      <w:sz w:val="24"/>
      <w:szCs w:val="24"/>
      <w:lang w:val="uk-UA" w:eastAsia="ru-RU" w:bidi="ar-SA"/>
    </w:rPr>
  </w:style>
  <w:style w:type="character" w:customStyle="1" w:styleId="s14bb">
    <w:name w:val="s14b b"/>
    <w:basedOn w:val="af5"/>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5"/>
    <w:rsid w:val="00FB5208"/>
    <w:rPr>
      <w:rFonts w:ascii="Verdana" w:hAnsi="Verdana" w:hint="default"/>
      <w:b/>
      <w:bCs/>
      <w:color w:val="FF0000"/>
      <w:sz w:val="21"/>
      <w:szCs w:val="21"/>
    </w:rPr>
  </w:style>
  <w:style w:type="character" w:customStyle="1" w:styleId="bigheadline1">
    <w:name w:val="bigheadline1"/>
    <w:basedOn w:val="af5"/>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5"/>
    <w:rsid w:val="00FB5208"/>
    <w:rPr>
      <w:rFonts w:ascii="Arial" w:hAnsi="Arial" w:cs="Arial" w:hint="default"/>
      <w:sz w:val="19"/>
      <w:szCs w:val="19"/>
    </w:rPr>
  </w:style>
  <w:style w:type="character" w:customStyle="1" w:styleId="inside-head1">
    <w:name w:val="inside-head1"/>
    <w:basedOn w:val="af5"/>
    <w:rsid w:val="00FB5208"/>
    <w:rPr>
      <w:rFonts w:ascii="Times New Roman" w:hAnsi="Times New Roman" w:cs="Times New Roman" w:hint="default"/>
      <w:b/>
      <w:bCs/>
      <w:sz w:val="36"/>
      <w:szCs w:val="36"/>
    </w:rPr>
  </w:style>
  <w:style w:type="paragraph" w:customStyle="1" w:styleId="inside-copy">
    <w:name w:val="inside-copy"/>
    <w:basedOn w:val="af4"/>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5"/>
    <w:rsid w:val="00FB5208"/>
  </w:style>
  <w:style w:type="character" w:customStyle="1" w:styleId="subhed">
    <w:name w:val="subhed"/>
    <w:basedOn w:val="af5"/>
    <w:rsid w:val="00FB5208"/>
  </w:style>
  <w:style w:type="character" w:customStyle="1" w:styleId="allbold1">
    <w:name w:val="allbold1"/>
    <w:basedOn w:val="af5"/>
    <w:rsid w:val="00FB5208"/>
    <w:rPr>
      <w:rFonts w:ascii="Arial" w:hAnsi="Arial" w:cs="Arial" w:hint="default"/>
      <w:b/>
      <w:bCs/>
      <w:color w:val="000000"/>
      <w:sz w:val="14"/>
      <w:szCs w:val="14"/>
    </w:rPr>
  </w:style>
  <w:style w:type="paragraph" w:customStyle="1" w:styleId="132">
    <w:name w:val="Заголовок 13"/>
    <w:basedOn w:val="af4"/>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4"/>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4"/>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5"/>
    <w:rsid w:val="00FB5208"/>
    <w:rPr>
      <w:color w:val="000099"/>
    </w:rPr>
  </w:style>
  <w:style w:type="character" w:customStyle="1" w:styleId="cald-guideword">
    <w:name w:val="cald-guideword"/>
    <w:basedOn w:val="af5"/>
    <w:rsid w:val="00FB5208"/>
  </w:style>
  <w:style w:type="character" w:customStyle="1" w:styleId="def-classification">
    <w:name w:val="def-classification"/>
    <w:basedOn w:val="af5"/>
    <w:rsid w:val="00FB5208"/>
  </w:style>
  <w:style w:type="character" w:customStyle="1" w:styleId="cald-definition">
    <w:name w:val="cald-definition"/>
    <w:basedOn w:val="af5"/>
    <w:rsid w:val="00FB5208"/>
  </w:style>
  <w:style w:type="character" w:customStyle="1" w:styleId="resultbodyblack1">
    <w:name w:val="resultbodyblack1"/>
    <w:basedOn w:val="af5"/>
    <w:rsid w:val="00FB5208"/>
    <w:rPr>
      <w:rFonts w:ascii="Verdana" w:hAnsi="Verdana" w:hint="default"/>
      <w:b/>
      <w:bCs/>
      <w:color w:val="000000"/>
      <w:sz w:val="22"/>
      <w:szCs w:val="22"/>
    </w:rPr>
  </w:style>
  <w:style w:type="paragraph" w:customStyle="1" w:styleId="textbodyblack">
    <w:name w:val="textbodyblack"/>
    <w:basedOn w:val="af4"/>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5"/>
    <w:rsid w:val="00FB5208"/>
    <w:rPr>
      <w:rFonts w:ascii="Verdana" w:hAnsi="Verdana" w:hint="default"/>
      <w:b/>
      <w:bCs/>
      <w:color w:val="336699"/>
      <w:sz w:val="15"/>
      <w:szCs w:val="15"/>
    </w:rPr>
  </w:style>
  <w:style w:type="character" w:customStyle="1" w:styleId="headline1">
    <w:name w:val="headline1"/>
    <w:basedOn w:val="af5"/>
    <w:rsid w:val="00FB5208"/>
    <w:rPr>
      <w:rFonts w:ascii="Arial" w:hAnsi="Arial" w:cs="Arial" w:hint="default"/>
      <w:b/>
      <w:bCs/>
      <w:strike w:val="0"/>
      <w:dstrike w:val="0"/>
      <w:color w:val="333333"/>
      <w:sz w:val="30"/>
      <w:szCs w:val="30"/>
      <w:u w:val="none"/>
      <w:effect w:val="none"/>
    </w:rPr>
  </w:style>
  <w:style w:type="paragraph" w:customStyle="1" w:styleId="fp">
    <w:name w:val="fp"/>
    <w:basedOn w:val="af4"/>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7"/>
    <w:uiPriority w:val="99"/>
    <w:semiHidden/>
    <w:unhideWhenUsed/>
    <w:rsid w:val="0001496C"/>
  </w:style>
  <w:style w:type="numbering" w:customStyle="1" w:styleId="2fffff0">
    <w:name w:val="Нет списка2"/>
    <w:next w:val="af7"/>
    <w:semiHidden/>
    <w:unhideWhenUsed/>
    <w:rsid w:val="00A814A4"/>
  </w:style>
  <w:style w:type="paragraph" w:customStyle="1" w:styleId="3ffe">
    <w:name w:val="Основной текст с отступом3"/>
    <w:basedOn w:val="af4"/>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4"/>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5"/>
    <w:rsid w:val="00FE1A62"/>
  </w:style>
  <w:style w:type="character" w:customStyle="1" w:styleId="small-text1">
    <w:name w:val="small-text1"/>
    <w:basedOn w:val="af5"/>
    <w:rsid w:val="00FE1A62"/>
    <w:rPr>
      <w:rFonts w:ascii="Arial" w:hAnsi="Arial" w:cs="Arial"/>
      <w:color w:val="000000"/>
      <w:sz w:val="20"/>
      <w:szCs w:val="20"/>
    </w:rPr>
  </w:style>
  <w:style w:type="paragraph" w:customStyle="1" w:styleId="Example1">
    <w:name w:val="Example 1"/>
    <w:basedOn w:val="af4"/>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5"/>
    <w:rsid w:val="00FE1A62"/>
    <w:rPr>
      <w:rFonts w:ascii="Verdana" w:hAnsi="Verdana"/>
      <w:color w:val="000000"/>
      <w:sz w:val="19"/>
      <w:szCs w:val="19"/>
    </w:rPr>
  </w:style>
  <w:style w:type="character" w:customStyle="1" w:styleId="pagetitle1">
    <w:name w:val="pagetitle1"/>
    <w:basedOn w:val="af5"/>
    <w:rsid w:val="00FE1A62"/>
    <w:rPr>
      <w:rFonts w:ascii="Arial" w:hAnsi="Arial" w:cs="Arial"/>
      <w:color w:val="000000"/>
      <w:sz w:val="23"/>
      <w:szCs w:val="23"/>
    </w:rPr>
  </w:style>
  <w:style w:type="character" w:customStyle="1" w:styleId="pagesubtitle1">
    <w:name w:val="pagesubtitle1"/>
    <w:basedOn w:val="af5"/>
    <w:rsid w:val="00FE1A62"/>
    <w:rPr>
      <w:rFonts w:ascii="Verdana" w:hAnsi="Verdana"/>
      <w:b/>
      <w:bCs/>
      <w:color w:val="000000"/>
      <w:sz w:val="13"/>
      <w:szCs w:val="13"/>
    </w:rPr>
  </w:style>
  <w:style w:type="character" w:customStyle="1" w:styleId="section1">
    <w:name w:val="section1"/>
    <w:basedOn w:val="af5"/>
    <w:rsid w:val="00FE1A62"/>
    <w:rPr>
      <w:rFonts w:ascii="Verdana" w:hAnsi="Verdana"/>
      <w:b/>
      <w:bCs/>
      <w:color w:val="000000"/>
      <w:sz w:val="24"/>
      <w:szCs w:val="24"/>
    </w:rPr>
  </w:style>
  <w:style w:type="character" w:customStyle="1" w:styleId="gift1">
    <w:name w:val="gift1"/>
    <w:basedOn w:val="af5"/>
    <w:rsid w:val="00FE1A62"/>
    <w:rPr>
      <w:rFonts w:ascii="Arial" w:hAnsi="Arial" w:cs="Arial"/>
      <w:b/>
      <w:bCs/>
      <w:color w:val="auto"/>
      <w:spacing w:val="13"/>
      <w:sz w:val="24"/>
      <w:szCs w:val="24"/>
    </w:rPr>
  </w:style>
  <w:style w:type="paragraph" w:customStyle="1" w:styleId="contactnew">
    <w:name w:val="contact_new"/>
    <w:basedOn w:val="af4"/>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4"/>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4"/>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5"/>
    <w:rsid w:val="00FE1A62"/>
    <w:rPr>
      <w:rFonts w:ascii="Verdana" w:hAnsi="Verdana"/>
      <w:color w:val="auto"/>
      <w:sz w:val="20"/>
      <w:szCs w:val="20"/>
      <w:u w:val="none"/>
      <w:effect w:val="none"/>
    </w:rPr>
  </w:style>
  <w:style w:type="character" w:customStyle="1" w:styleId="7c">
    <w:name w:val="Гиперссылка7"/>
    <w:basedOn w:val="af5"/>
    <w:rsid w:val="00FE1A62"/>
    <w:rPr>
      <w:rFonts w:ascii="Verdana" w:hAnsi="Verdana"/>
      <w:color w:val="auto"/>
      <w:sz w:val="20"/>
      <w:szCs w:val="20"/>
      <w:u w:val="none"/>
      <w:effect w:val="none"/>
    </w:rPr>
  </w:style>
  <w:style w:type="character" w:customStyle="1" w:styleId="toplinks1">
    <w:name w:val="top_links1"/>
    <w:basedOn w:val="af5"/>
    <w:rsid w:val="00FE1A62"/>
    <w:rPr>
      <w:b/>
      <w:bCs/>
      <w:caps/>
      <w:smallCaps/>
      <w:color w:val="auto"/>
      <w:sz w:val="22"/>
      <w:szCs w:val="22"/>
    </w:rPr>
  </w:style>
  <w:style w:type="character" w:customStyle="1" w:styleId="invisible1">
    <w:name w:val="invisible1"/>
    <w:basedOn w:val="af5"/>
    <w:rsid w:val="00FE1A62"/>
    <w:rPr>
      <w:vanish/>
    </w:rPr>
  </w:style>
  <w:style w:type="character" w:customStyle="1" w:styleId="infohead1">
    <w:name w:val="info_head1"/>
    <w:basedOn w:val="af5"/>
    <w:rsid w:val="00FE1A62"/>
    <w:rPr>
      <w:b/>
      <w:bCs/>
      <w:color w:val="auto"/>
      <w:sz w:val="24"/>
      <w:szCs w:val="24"/>
    </w:rPr>
  </w:style>
  <w:style w:type="character" w:customStyle="1" w:styleId="lineheight1">
    <w:name w:val="lineheight1"/>
    <w:basedOn w:val="af5"/>
    <w:rsid w:val="00FE1A62"/>
  </w:style>
  <w:style w:type="character" w:customStyle="1" w:styleId="newshead1">
    <w:name w:val="news_head1"/>
    <w:basedOn w:val="af5"/>
    <w:rsid w:val="00FE1A62"/>
    <w:rPr>
      <w:b/>
      <w:bCs/>
      <w:color w:val="FFFFFF"/>
      <w:sz w:val="24"/>
      <w:szCs w:val="24"/>
    </w:rPr>
  </w:style>
  <w:style w:type="character" w:customStyle="1" w:styleId="newssubhead1">
    <w:name w:val="news_sub_head1"/>
    <w:basedOn w:val="af5"/>
    <w:rsid w:val="00FE1A62"/>
    <w:rPr>
      <w:b/>
      <w:bCs/>
      <w:color w:val="auto"/>
      <w:sz w:val="24"/>
      <w:szCs w:val="24"/>
    </w:rPr>
  </w:style>
  <w:style w:type="character" w:customStyle="1" w:styleId="newstext1">
    <w:name w:val="news_text1"/>
    <w:basedOn w:val="af5"/>
    <w:rsid w:val="00FE1A62"/>
    <w:rPr>
      <w:color w:val="FFFFFF"/>
      <w:sz w:val="24"/>
      <w:szCs w:val="24"/>
    </w:rPr>
  </w:style>
  <w:style w:type="character" w:customStyle="1" w:styleId="bigbluelink1">
    <w:name w:val="big_blue_link1"/>
    <w:basedOn w:val="af5"/>
    <w:rsid w:val="00FE1A62"/>
    <w:rPr>
      <w:b/>
      <w:bCs/>
      <w:color w:val="auto"/>
      <w:sz w:val="42"/>
      <w:szCs w:val="42"/>
    </w:rPr>
  </w:style>
  <w:style w:type="character" w:customStyle="1" w:styleId="rotatetxt1">
    <w:name w:val="rotatetxt1"/>
    <w:basedOn w:val="af5"/>
    <w:rsid w:val="00FE1A62"/>
    <w:rPr>
      <w:rFonts w:ascii="Verdana" w:hAnsi="Verdana"/>
      <w:color w:val="auto"/>
      <w:sz w:val="19"/>
      <w:szCs w:val="19"/>
    </w:rPr>
  </w:style>
  <w:style w:type="character" w:customStyle="1" w:styleId="smallbluelink1">
    <w:name w:val="small_blue_link1"/>
    <w:basedOn w:val="af5"/>
    <w:rsid w:val="00FE1A62"/>
    <w:rPr>
      <w:color w:val="auto"/>
      <w:sz w:val="25"/>
      <w:szCs w:val="25"/>
    </w:rPr>
  </w:style>
  <w:style w:type="character" w:customStyle="1" w:styleId="footertext1">
    <w:name w:val="footer_text1"/>
    <w:basedOn w:val="af5"/>
    <w:rsid w:val="00FE1A62"/>
    <w:rPr>
      <w:rFonts w:ascii="Arial" w:hAnsi="Arial" w:cs="Arial"/>
      <w:color w:val="FFFFFF"/>
      <w:sz w:val="17"/>
      <w:szCs w:val="17"/>
    </w:rPr>
  </w:style>
  <w:style w:type="paragraph" w:customStyle="1" w:styleId="journaltitles">
    <w:name w:val="journaltitles"/>
    <w:basedOn w:val="af4"/>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5"/>
    <w:rsid w:val="00FE1A62"/>
    <w:rPr>
      <w:rFonts w:ascii="Arial" w:hAnsi="Arial" w:cs="Arial"/>
      <w:color w:val="000000"/>
      <w:sz w:val="16"/>
      <w:szCs w:val="16"/>
    </w:rPr>
  </w:style>
  <w:style w:type="character" w:customStyle="1" w:styleId="maintext1">
    <w:name w:val="maintext1"/>
    <w:basedOn w:val="af5"/>
    <w:rsid w:val="00FE1A62"/>
    <w:rPr>
      <w:rFonts w:ascii="Arial" w:hAnsi="Arial" w:cs="Arial"/>
      <w:color w:val="000000"/>
      <w:sz w:val="18"/>
      <w:szCs w:val="18"/>
    </w:rPr>
  </w:style>
  <w:style w:type="paragraph" w:customStyle="1" w:styleId="default0">
    <w:name w:val="default"/>
    <w:basedOn w:val="af4"/>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7"/>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7"/>
    <w:uiPriority w:val="99"/>
    <w:semiHidden/>
    <w:unhideWhenUsed/>
    <w:rsid w:val="00267173"/>
  </w:style>
  <w:style w:type="paragraph" w:customStyle="1" w:styleId="2fffff1">
    <w:name w:val="Текст выноски2"/>
    <w:basedOn w:val="af4"/>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5"/>
    <w:rsid w:val="00292B3F"/>
    <w:rPr>
      <w:rFonts w:ascii="Arial" w:hAnsi="Arial" w:cs="Arial" w:hint="default"/>
      <w:b/>
      <w:bCs/>
      <w:color w:val="990000"/>
      <w:sz w:val="21"/>
      <w:szCs w:val="21"/>
    </w:rPr>
  </w:style>
  <w:style w:type="paragraph" w:customStyle="1" w:styleId="14pt2">
    <w:name w:val="Стиль Текст + 14 pt"/>
    <w:basedOn w:val="af4"/>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c">
    <w:name w:val="Знак Знак"/>
    <w:basedOn w:val="af5"/>
    <w:rsid w:val="00937513"/>
    <w:rPr>
      <w:sz w:val="24"/>
      <w:szCs w:val="24"/>
      <w:lang w:val="ru-RU" w:eastAsia="ru-RU"/>
    </w:rPr>
  </w:style>
  <w:style w:type="character" w:customStyle="1" w:styleId="14pt3">
    <w:name w:val="Стиль Текст + 14 pt Знак"/>
    <w:basedOn w:val="af5"/>
    <w:locked/>
    <w:rsid w:val="00314A13"/>
    <w:rPr>
      <w:sz w:val="28"/>
      <w:szCs w:val="28"/>
      <w:lang w:val="ru-RU" w:eastAsia="ru-RU" w:bidi="ar-SA"/>
    </w:rPr>
  </w:style>
  <w:style w:type="character" w:customStyle="1" w:styleId="14pt4">
    <w:name w:val="Стиль Текст + 14 pt Знак Знак"/>
    <w:basedOn w:val="af5"/>
    <w:locked/>
    <w:rsid w:val="00314A13"/>
    <w:rPr>
      <w:sz w:val="28"/>
      <w:szCs w:val="28"/>
      <w:lang w:val="ru-RU" w:eastAsia="ru-RU" w:bidi="ar-SA"/>
    </w:rPr>
  </w:style>
  <w:style w:type="character" w:customStyle="1" w:styleId="133">
    <w:name w:val="Знак Знак13"/>
    <w:basedOn w:val="af5"/>
    <w:locked/>
    <w:rsid w:val="00314A13"/>
    <w:rPr>
      <w:i/>
      <w:iCs/>
      <w:sz w:val="28"/>
      <w:szCs w:val="28"/>
      <w:lang w:val="uk-UA" w:eastAsia="ru-RU" w:bidi="ar-SA"/>
    </w:rPr>
  </w:style>
  <w:style w:type="character" w:customStyle="1" w:styleId="normal10">
    <w:name w:val="normal1"/>
    <w:basedOn w:val="af5"/>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4"/>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7"/>
    <w:uiPriority w:val="99"/>
    <w:semiHidden/>
    <w:unhideWhenUsed/>
    <w:rsid w:val="0039380B"/>
  </w:style>
  <w:style w:type="paragraph" w:customStyle="1" w:styleId="260">
    <w:name w:val="Основной текст 26"/>
    <w:basedOn w:val="af4"/>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7"/>
    <w:uiPriority w:val="99"/>
    <w:semiHidden/>
    <w:unhideWhenUsed/>
    <w:rsid w:val="00BA3A4E"/>
  </w:style>
  <w:style w:type="paragraph" w:customStyle="1" w:styleId="160">
    <w:name w:val="Основной текст16"/>
    <w:basedOn w:val="af4"/>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5"/>
    <w:rsid w:val="00E3373F"/>
    <w:rPr>
      <w:rFonts w:ascii="Verdana" w:hAnsi="Verdana" w:hint="default"/>
      <w:b/>
      <w:bCs/>
      <w:sz w:val="21"/>
      <w:szCs w:val="21"/>
    </w:rPr>
  </w:style>
  <w:style w:type="paragraph" w:customStyle="1" w:styleId="paper1">
    <w:name w:val="paper1"/>
    <w:basedOn w:val="af4"/>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4"/>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d">
    <w:name w:val="Дисс. Обычный абзац"/>
    <w:basedOn w:val="af4"/>
    <w:link w:val="afffffffffffffffffffffe"/>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e">
    <w:name w:val="Дисс. Обычный абзац Знак"/>
    <w:basedOn w:val="af5"/>
    <w:link w:val="afffffffffffffffffffffd"/>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4"/>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5"/>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4"/>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
    <w:name w:val="Определения Автора"/>
    <w:basedOn w:val="af4"/>
    <w:link w:val="affffffffffffffffffffff0"/>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0">
    <w:name w:val="Определения Автора Знак"/>
    <w:basedOn w:val="af5"/>
    <w:link w:val="affffffffffffffffffffff"/>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7"/>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1">
    <w:name w:val="Обычный_Автореферат"/>
    <w:basedOn w:val="af4"/>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5"/>
    <w:rsid w:val="007B0B78"/>
  </w:style>
  <w:style w:type="character" w:customStyle="1" w:styleId="affffffffffffffffffffff2">
    <w:name w:val="Обычный абзац"/>
    <w:basedOn w:val="af5"/>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3">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4">
    <w:name w:val="дис как заголовок раздела"/>
    <w:basedOn w:val="af4"/>
    <w:next w:val="affffffffffffffffffffff3"/>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4"/>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5">
    <w:name w:val="Основний текст_"/>
    <w:link w:val="affffffffffffffffffffff6"/>
    <w:uiPriority w:val="99"/>
    <w:locked/>
    <w:rsid w:val="0010053C"/>
    <w:rPr>
      <w:sz w:val="21"/>
      <w:shd w:val="clear" w:color="auto" w:fill="FFFFFF"/>
    </w:rPr>
  </w:style>
  <w:style w:type="paragraph" w:customStyle="1" w:styleId="affffffffffffffffffffff6">
    <w:name w:val="Основний текст"/>
    <w:basedOn w:val="af4"/>
    <w:link w:val="affffffffffffffffffffff5"/>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6"/>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7">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4"/>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4"/>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5"/>
    <w:rsid w:val="000071A8"/>
  </w:style>
  <w:style w:type="paragraph" w:customStyle="1" w:styleId="articleauthorname">
    <w:name w:val="articleauthorname"/>
    <w:basedOn w:val="af4"/>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5"/>
    <w:rsid w:val="000071A8"/>
  </w:style>
  <w:style w:type="character" w:customStyle="1" w:styleId="article-author">
    <w:name w:val="article-author"/>
    <w:basedOn w:val="af5"/>
    <w:rsid w:val="000071A8"/>
  </w:style>
  <w:style w:type="character" w:customStyle="1" w:styleId="orange1">
    <w:name w:val="orange1"/>
    <w:basedOn w:val="af5"/>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5"/>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4"/>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5"/>
    <w:rsid w:val="004A5A83"/>
  </w:style>
  <w:style w:type="character" w:customStyle="1" w:styleId="nobr">
    <w:name w:val="nobr"/>
    <w:basedOn w:val="af5"/>
    <w:rsid w:val="004A5A83"/>
  </w:style>
  <w:style w:type="paragraph" w:customStyle="1" w:styleId="ListParagraph1">
    <w:name w:val="List Paragraph1"/>
    <w:basedOn w:val="af4"/>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4"/>
    <w:next w:val="af4"/>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4"/>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4"/>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4"/>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4"/>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8">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
    <w:name w:val="Подпись к картинке_"/>
    <w:link w:val="affffffffffffffffffe"/>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9">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8">
    <w:name w:val="Подпись к таблице_"/>
    <w:link w:val="afffffffffffffffff7"/>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4"/>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4"/>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4"/>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4"/>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4"/>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4"/>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4"/>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4"/>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4"/>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4"/>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4"/>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4"/>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4"/>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4"/>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4"/>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4"/>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a">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4"/>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4"/>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4"/>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4"/>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b">
    <w:name w:val="Авторефукр"/>
    <w:basedOn w:val="af4"/>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4"/>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4"/>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c">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5"/>
    <w:rsid w:val="003A3D03"/>
  </w:style>
  <w:style w:type="paragraph" w:customStyle="1" w:styleId="4ff9">
    <w:name w:val="4"/>
    <w:basedOn w:val="af4"/>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5"/>
    <w:rsid w:val="003A3D03"/>
  </w:style>
  <w:style w:type="character" w:customStyle="1" w:styleId="75pt3">
    <w:name w:val="75pt"/>
    <w:basedOn w:val="af5"/>
    <w:rsid w:val="003A3D03"/>
  </w:style>
  <w:style w:type="character" w:customStyle="1" w:styleId="constantia12pt40">
    <w:name w:val="constantia12pt40"/>
    <w:basedOn w:val="af5"/>
    <w:rsid w:val="003A3D03"/>
  </w:style>
  <w:style w:type="character" w:customStyle="1" w:styleId="9pt2">
    <w:name w:val="9pt"/>
    <w:basedOn w:val="af5"/>
    <w:rsid w:val="003A3D03"/>
  </w:style>
  <w:style w:type="character" w:customStyle="1" w:styleId="a00">
    <w:name w:val="a0"/>
    <w:basedOn w:val="af5"/>
    <w:rsid w:val="003A3D03"/>
  </w:style>
  <w:style w:type="paragraph" w:styleId="3">
    <w:name w:val="List Number 3"/>
    <w:basedOn w:val="af4"/>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5"/>
    <w:rsid w:val="004313DD"/>
    <w:rPr>
      <w:sz w:val="24"/>
      <w:lang w:val="uk-UA" w:eastAsia="ru-RU" w:bidi="ar-SA"/>
    </w:rPr>
  </w:style>
  <w:style w:type="character" w:customStyle="1" w:styleId="affffffffffffffffffffffd">
    <w:name w:val="Основной текст Знак Знак Знак"/>
    <w:basedOn w:val="af5"/>
    <w:rsid w:val="004313DD"/>
    <w:rPr>
      <w:b/>
      <w:sz w:val="36"/>
      <w:szCs w:val="36"/>
      <w:lang w:val="ru-RU" w:eastAsia="ru-RU" w:bidi="ar-SA"/>
    </w:rPr>
  </w:style>
  <w:style w:type="character" w:customStyle="1" w:styleId="BodyTextIndent210">
    <w:name w:val="Body Text Indent 2 Знак Знак1"/>
    <w:basedOn w:val="af5"/>
    <w:rsid w:val="004313DD"/>
    <w:rPr>
      <w:sz w:val="24"/>
      <w:szCs w:val="24"/>
      <w:lang w:val="uk-UA" w:eastAsia="ru-RU" w:bidi="ar-SA"/>
    </w:rPr>
  </w:style>
  <w:style w:type="paragraph" w:customStyle="1" w:styleId="263">
    <w:name w:val="Основной текст с отступом 26"/>
    <w:basedOn w:val="af4"/>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4"/>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e">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5"/>
    <w:rsid w:val="005C0E6E"/>
  </w:style>
  <w:style w:type="character" w:customStyle="1" w:styleId="date4">
    <w:name w:val="date4"/>
    <w:basedOn w:val="af5"/>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4"/>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4"/>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4"/>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4"/>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4"/>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4"/>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4"/>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0">
    <w:name w:val="таблица название"/>
    <w:basedOn w:val="af4"/>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4"/>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5"/>
    <w:uiPriority w:val="99"/>
    <w:rsid w:val="00886B4E"/>
  </w:style>
  <w:style w:type="paragraph" w:customStyle="1" w:styleId="afffffffffffffffffffffff1">
    <w:name w:val="Знак Знак Знак Знак Знак Знак Знак Знак Знак Знак Знак Знак"/>
    <w:basedOn w:val="af4"/>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4"/>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2">
    <w:name w:val="!Автореферат"/>
    <w:basedOn w:val="af4"/>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3">
    <w:name w:val="Заголов."/>
    <w:basedOn w:val="af4"/>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4"/>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4"/>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4"/>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4">
    <w:name w:val="Вопросы"/>
    <w:basedOn w:val="af4"/>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4"/>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5"/>
    <w:rsid w:val="00886B4E"/>
  </w:style>
  <w:style w:type="paragraph" w:customStyle="1" w:styleId="leftauthor">
    <w:name w:val="left_author"/>
    <w:basedOn w:val="af4"/>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5">
    <w:name w:val="название"/>
    <w:basedOn w:val="af5"/>
    <w:rsid w:val="00886B4E"/>
  </w:style>
  <w:style w:type="character" w:customStyle="1" w:styleId="afffffffffffffffffffffff6">
    <w:name w:val="назначение"/>
    <w:basedOn w:val="af5"/>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7">
    <w:name w:val="Normal Indent"/>
    <w:basedOn w:val="af4"/>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8">
    <w:name w:val="Подпись к рисунку (заголовок)"/>
    <w:basedOn w:val="afffffffffffffffff6"/>
    <w:next w:val="afffffffffffffffff6"/>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4"/>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5"/>
    <w:rsid w:val="00886B4E"/>
  </w:style>
  <w:style w:type="paragraph" w:customStyle="1" w:styleId="CharChar1CharChar1CharChar">
    <w:name w:val="Char Char Знак Знак1 Char Char1 Знак Знак Char Char"/>
    <w:basedOn w:val="af4"/>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5"/>
    <w:rsid w:val="00886B4E"/>
  </w:style>
  <w:style w:type="character" w:customStyle="1" w:styleId="y5blacky5bg">
    <w:name w:val="y5_black y5_bg"/>
    <w:basedOn w:val="af5"/>
    <w:rsid w:val="00886B4E"/>
  </w:style>
  <w:style w:type="character" w:customStyle="1" w:styleId="url">
    <w:name w:val="url"/>
    <w:basedOn w:val="af5"/>
    <w:rsid w:val="00886B4E"/>
  </w:style>
  <w:style w:type="paragraph" w:customStyle="1" w:styleId="bodytext2">
    <w:name w:val="bodytext2"/>
    <w:basedOn w:val="af4"/>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9">
    <w:name w:val="обычный_(веб)"/>
    <w:basedOn w:val="af4"/>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5"/>
    <w:rsid w:val="00886B4E"/>
  </w:style>
  <w:style w:type="paragraph" w:customStyle="1" w:styleId="afffffffffffffffffffffffa">
    <w:name w:val="АА"/>
    <w:basedOn w:val="af4"/>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b">
    <w:name w:val="Б"/>
    <w:basedOn w:val="af4"/>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5"/>
    <w:rsid w:val="00886B4E"/>
  </w:style>
  <w:style w:type="character" w:customStyle="1" w:styleId="search-keyword-match">
    <w:name w:val="search-keyword-match"/>
    <w:basedOn w:val="af5"/>
    <w:rsid w:val="00886B4E"/>
  </w:style>
  <w:style w:type="character" w:customStyle="1" w:styleId="title1">
    <w:name w:val="title1"/>
    <w:basedOn w:val="af5"/>
    <w:rsid w:val="001F66E7"/>
    <w:rPr>
      <w:rFonts w:ascii="Tahoma" w:hAnsi="Tahoma" w:cs="Tahoma" w:hint="default"/>
      <w:b/>
      <w:bCs/>
      <w:color w:val="000000"/>
      <w:sz w:val="18"/>
      <w:szCs w:val="18"/>
    </w:rPr>
  </w:style>
  <w:style w:type="character" w:customStyle="1" w:styleId="txt1">
    <w:name w:val="txt1"/>
    <w:basedOn w:val="af5"/>
    <w:rsid w:val="001F66E7"/>
    <w:rPr>
      <w:sz w:val="18"/>
      <w:szCs w:val="18"/>
    </w:rPr>
  </w:style>
  <w:style w:type="character" w:customStyle="1" w:styleId="s4">
    <w:name w:val="s4"/>
    <w:basedOn w:val="af5"/>
    <w:rsid w:val="001F66E7"/>
  </w:style>
  <w:style w:type="character" w:customStyle="1" w:styleId="s1">
    <w:name w:val="s1"/>
    <w:basedOn w:val="af5"/>
    <w:rsid w:val="001F66E7"/>
  </w:style>
  <w:style w:type="character" w:customStyle="1" w:styleId="s2">
    <w:name w:val="s2"/>
    <w:basedOn w:val="af5"/>
    <w:rsid w:val="001F66E7"/>
  </w:style>
  <w:style w:type="paragraph" w:customStyle="1" w:styleId="text-content-page1">
    <w:name w:val="text-content-page1"/>
    <w:basedOn w:val="af4"/>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5"/>
    <w:rsid w:val="001F66E7"/>
  </w:style>
  <w:style w:type="character" w:customStyle="1" w:styleId="dcom1">
    <w:name w:val="d_com1"/>
    <w:basedOn w:val="af5"/>
    <w:rsid w:val="001F66E7"/>
    <w:rPr>
      <w:i/>
      <w:iCs/>
      <w:color w:val="6F0000"/>
    </w:rPr>
  </w:style>
  <w:style w:type="paragraph" w:customStyle="1" w:styleId="p3">
    <w:name w:val="p3"/>
    <w:basedOn w:val="af4"/>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4"/>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4"/>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4"/>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5"/>
    <w:rsid w:val="001F66E7"/>
    <w:rPr>
      <w:rFonts w:ascii="Times New Roman" w:hAnsi="Times New Roman" w:cs="Times New Roman"/>
      <w:b/>
      <w:bCs/>
      <w:sz w:val="22"/>
      <w:szCs w:val="22"/>
    </w:rPr>
  </w:style>
  <w:style w:type="character" w:customStyle="1" w:styleId="FontStyle175">
    <w:name w:val="Font Style175"/>
    <w:basedOn w:val="af5"/>
    <w:rsid w:val="001F66E7"/>
    <w:rPr>
      <w:rFonts w:ascii="Times New Roman" w:hAnsi="Times New Roman" w:cs="Times New Roman"/>
      <w:sz w:val="18"/>
      <w:szCs w:val="18"/>
    </w:rPr>
  </w:style>
  <w:style w:type="character" w:customStyle="1" w:styleId="FontStyle177">
    <w:name w:val="Font Style177"/>
    <w:basedOn w:val="af5"/>
    <w:rsid w:val="001F66E7"/>
    <w:rPr>
      <w:rFonts w:ascii="Times New Roman" w:hAnsi="Times New Roman" w:cs="Times New Roman"/>
      <w:sz w:val="18"/>
      <w:szCs w:val="18"/>
    </w:rPr>
  </w:style>
  <w:style w:type="character" w:customStyle="1" w:styleId="FontStyle188">
    <w:name w:val="Font Style188"/>
    <w:basedOn w:val="af5"/>
    <w:uiPriority w:val="99"/>
    <w:rsid w:val="001F66E7"/>
    <w:rPr>
      <w:rFonts w:ascii="Times New Roman" w:hAnsi="Times New Roman" w:cs="Times New Roman"/>
      <w:sz w:val="18"/>
      <w:szCs w:val="18"/>
    </w:rPr>
  </w:style>
  <w:style w:type="paragraph" w:customStyle="1" w:styleId="334">
    <w:name w:val="Основной текст 33"/>
    <w:basedOn w:val="af4"/>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b">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4"/>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4"/>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4"/>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4"/>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4"/>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4"/>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4"/>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4"/>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4"/>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4"/>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4"/>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4"/>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4"/>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4"/>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4"/>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4"/>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4"/>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4"/>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5"/>
    <w:rsid w:val="00181228"/>
  </w:style>
  <w:style w:type="character" w:customStyle="1" w:styleId="ti2">
    <w:name w:val="ti2"/>
    <w:basedOn w:val="af5"/>
    <w:rsid w:val="00181228"/>
    <w:rPr>
      <w:sz w:val="22"/>
      <w:szCs w:val="22"/>
    </w:rPr>
  </w:style>
  <w:style w:type="character" w:customStyle="1" w:styleId="featuredlinkouts">
    <w:name w:val="featured_linkouts"/>
    <w:basedOn w:val="af5"/>
    <w:rsid w:val="00181228"/>
  </w:style>
  <w:style w:type="character" w:customStyle="1" w:styleId="linkbar">
    <w:name w:val="linkbar"/>
    <w:basedOn w:val="af5"/>
    <w:rsid w:val="00181228"/>
  </w:style>
  <w:style w:type="paragraph" w:customStyle="1" w:styleId="affiliation2">
    <w:name w:val="affiliation2"/>
    <w:basedOn w:val="af4"/>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5"/>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4"/>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4"/>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4"/>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4"/>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4"/>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c">
    <w:name w:val="_рисунок"/>
    <w:basedOn w:val="af4"/>
    <w:next w:val="af4"/>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d">
    <w:name w:val="_рисунок Знак"/>
    <w:basedOn w:val="af5"/>
    <w:rsid w:val="00181228"/>
    <w:rPr>
      <w:b/>
      <w:i/>
      <w:sz w:val="22"/>
      <w:szCs w:val="24"/>
      <w:lang w:val="uk-UA" w:eastAsia="ru-RU" w:bidi="ar-SA"/>
    </w:rPr>
  </w:style>
  <w:style w:type="character" w:customStyle="1" w:styleId="nonunderlined1">
    <w:name w:val="nonunderlined1"/>
    <w:basedOn w:val="af5"/>
    <w:rsid w:val="00181228"/>
    <w:rPr>
      <w:strike w:val="0"/>
      <w:dstrike w:val="0"/>
      <w:u w:val="none"/>
      <w:effect w:val="none"/>
    </w:rPr>
  </w:style>
  <w:style w:type="character" w:customStyle="1" w:styleId="issue">
    <w:name w:val="issue"/>
    <w:basedOn w:val="af5"/>
    <w:rsid w:val="00181228"/>
  </w:style>
  <w:style w:type="character" w:customStyle="1" w:styleId="ref-vol1">
    <w:name w:val="ref-vol1"/>
    <w:basedOn w:val="af5"/>
    <w:rsid w:val="00181228"/>
    <w:rPr>
      <w:b/>
      <w:bCs/>
    </w:rPr>
  </w:style>
  <w:style w:type="table" w:styleId="afffffffffffffffffffffffe">
    <w:name w:val="Table Professional"/>
    <w:basedOn w:val="af6"/>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4"/>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4"/>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4"/>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4"/>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4"/>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4"/>
    <w:rsid w:val="006A457C"/>
    <w:pPr>
      <w:suppressAutoHyphens w:val="0"/>
      <w:spacing w:after="120"/>
      <w:ind w:left="1415"/>
    </w:pPr>
    <w:rPr>
      <w:rFonts w:ascii="Times New Roman" w:eastAsia="Times New Roman" w:hAnsi="Times New Roman" w:cs="Times New Roman"/>
      <w:lang w:val="uk-UA" w:eastAsia="ru-RU"/>
    </w:rPr>
  </w:style>
  <w:style w:type="paragraph" w:styleId="afff9">
    <w:name w:val="Body Text First Indent"/>
    <w:basedOn w:val="affffffff4"/>
    <w:link w:val="afff8"/>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d">
    <w:name w:val="Body Text First Indent 2"/>
    <w:basedOn w:val="affffffffb"/>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5"/>
    <w:link w:val="affffffffb"/>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4"/>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4"/>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4"/>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4"/>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4"/>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4"/>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4"/>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4"/>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4"/>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4"/>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4"/>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4"/>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4"/>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4"/>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4"/>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4"/>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4"/>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4"/>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4"/>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4"/>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4"/>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4"/>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4"/>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4"/>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4"/>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4"/>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4"/>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4"/>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4"/>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4"/>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4"/>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4"/>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4"/>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4"/>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4"/>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4"/>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4"/>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4"/>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4"/>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4"/>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4"/>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4"/>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4"/>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4"/>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4"/>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4"/>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4"/>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4"/>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4"/>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4"/>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4"/>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4"/>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4"/>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4"/>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4"/>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4"/>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4"/>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4"/>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4"/>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4"/>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4"/>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4"/>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4"/>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4"/>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4"/>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4"/>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4"/>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4"/>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4"/>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4"/>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4"/>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4"/>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4"/>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4"/>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4"/>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4"/>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4"/>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4"/>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4"/>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4"/>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4"/>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5"/>
    <w:rsid w:val="0011487C"/>
    <w:rPr>
      <w:rFonts w:ascii="Arial Narrow" w:hAnsi="Arial Narrow" w:cs="Arial Narrow"/>
      <w:b/>
      <w:bCs/>
      <w:i/>
      <w:iCs/>
      <w:caps/>
      <w:sz w:val="20"/>
      <w:szCs w:val="20"/>
    </w:rPr>
  </w:style>
  <w:style w:type="paragraph" w:customStyle="1" w:styleId="affffffffffffffffffffffff">
    <w:name w:val="Титульний"/>
    <w:basedOn w:val="af4"/>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5"/>
    <w:rsid w:val="00821E3A"/>
    <w:rPr>
      <w:color w:val="FF0000"/>
    </w:rPr>
  </w:style>
  <w:style w:type="paragraph" w:customStyle="1" w:styleId="NienieEeo">
    <w:name w:val="NienieEeo"/>
    <w:basedOn w:val="af4"/>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4"/>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0">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4"/>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5"/>
    <w:rsid w:val="007B6B41"/>
  </w:style>
  <w:style w:type="character" w:customStyle="1" w:styleId="bindingblock1">
    <w:name w:val="bindingblock1"/>
    <w:basedOn w:val="af5"/>
    <w:rsid w:val="007B6B41"/>
  </w:style>
  <w:style w:type="paragraph" w:customStyle="1" w:styleId="affffffffffffffffffffffff1">
    <w:name w:val="КД Знак Знак"/>
    <w:basedOn w:val="af4"/>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4"/>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5"/>
    <w:rsid w:val="00733FD1"/>
  </w:style>
  <w:style w:type="character" w:customStyle="1" w:styleId="text41">
    <w:name w:val="text41"/>
    <w:basedOn w:val="af5"/>
    <w:rsid w:val="00733FD1"/>
    <w:rPr>
      <w:rFonts w:ascii="Verdana" w:hAnsi="Verdana" w:hint="default"/>
      <w:b w:val="0"/>
      <w:bCs w:val="0"/>
      <w:color w:val="212063"/>
    </w:rPr>
  </w:style>
  <w:style w:type="paragraph" w:customStyle="1" w:styleId="textjur">
    <w:name w:val="text_jur"/>
    <w:basedOn w:val="af4"/>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5"/>
    <w:rsid w:val="00733FD1"/>
    <w:rPr>
      <w:sz w:val="20"/>
      <w:szCs w:val="20"/>
    </w:rPr>
  </w:style>
  <w:style w:type="character" w:customStyle="1" w:styleId="comment">
    <w:name w:val="comment"/>
    <w:basedOn w:val="af5"/>
    <w:rsid w:val="00733FD1"/>
  </w:style>
  <w:style w:type="paragraph" w:customStyle="1" w:styleId="authorgroup">
    <w:name w:val="authorgroup"/>
    <w:basedOn w:val="af4"/>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5"/>
    <w:rsid w:val="00733FD1"/>
    <w:rPr>
      <w:rFonts w:ascii="Arial" w:hAnsi="Arial" w:cs="Arial" w:hint="default"/>
      <w:b/>
      <w:bCs/>
      <w:color w:val="003399"/>
      <w:sz w:val="32"/>
      <w:szCs w:val="32"/>
    </w:rPr>
  </w:style>
  <w:style w:type="character" w:customStyle="1" w:styleId="rvts21">
    <w:name w:val="rvts21"/>
    <w:basedOn w:val="af5"/>
    <w:rsid w:val="00733FD1"/>
    <w:rPr>
      <w:rFonts w:ascii="Times New Roman" w:hAnsi="Times New Roman" w:cs="Times New Roman" w:hint="default"/>
      <w:sz w:val="28"/>
      <w:szCs w:val="28"/>
    </w:rPr>
  </w:style>
  <w:style w:type="character" w:customStyle="1" w:styleId="srtitle">
    <w:name w:val="srtitle"/>
    <w:basedOn w:val="af5"/>
    <w:rsid w:val="00733FD1"/>
  </w:style>
  <w:style w:type="character" w:customStyle="1" w:styleId="grey">
    <w:name w:val="grey"/>
    <w:basedOn w:val="af5"/>
    <w:rsid w:val="00733FD1"/>
  </w:style>
  <w:style w:type="character" w:customStyle="1" w:styleId="addmd">
    <w:name w:val="addmd"/>
    <w:basedOn w:val="af5"/>
    <w:rsid w:val="00733FD1"/>
  </w:style>
  <w:style w:type="character" w:customStyle="1" w:styleId="bindingblock">
    <w:name w:val="bindingblock"/>
    <w:basedOn w:val="af5"/>
    <w:rsid w:val="00733FD1"/>
  </w:style>
  <w:style w:type="character" w:customStyle="1" w:styleId="binding">
    <w:name w:val="binding"/>
    <w:basedOn w:val="af5"/>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4"/>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2">
    <w:name w:val="СтФорм"/>
    <w:basedOn w:val="BodyText3"/>
    <w:rsid w:val="00187A91"/>
    <w:pPr>
      <w:widowControl/>
      <w:spacing w:after="120" w:line="360" w:lineRule="auto"/>
      <w:ind w:firstLine="851"/>
    </w:pPr>
    <w:rPr>
      <w:sz w:val="28"/>
      <w:szCs w:val="28"/>
    </w:rPr>
  </w:style>
  <w:style w:type="character" w:customStyle="1" w:styleId="affffffffffffffffffffffff3">
    <w:name w:val="Основной текст Знак.Основной текст Знак Знак Знак Знак Знак Знак Знак"/>
    <w:basedOn w:val="af5"/>
    <w:rsid w:val="00187A91"/>
    <w:rPr>
      <w:sz w:val="24"/>
      <w:szCs w:val="24"/>
      <w:lang w:val="ru-RU"/>
    </w:rPr>
  </w:style>
  <w:style w:type="paragraph" w:customStyle="1" w:styleId="3fffd">
    <w:name w:val="Текст выноски3"/>
    <w:basedOn w:val="af4"/>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4"/>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4">
    <w:name w:val="А"/>
    <w:basedOn w:val="af4"/>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5">
    <w:name w:val="Список определений"/>
    <w:basedOn w:val="163"/>
    <w:next w:val="af4"/>
    <w:rsid w:val="000E45DD"/>
    <w:pPr>
      <w:widowControl/>
      <w:ind w:left="360"/>
    </w:pPr>
    <w:rPr>
      <w:b w:val="0"/>
      <w:sz w:val="24"/>
    </w:rPr>
  </w:style>
  <w:style w:type="paragraph" w:customStyle="1" w:styleId="21f3">
    <w:name w:val="Îñíîâíîé òåêñò 21"/>
    <w:basedOn w:val="affffffffffff9"/>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4"/>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4"/>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5"/>
    <w:rsid w:val="00125F49"/>
  </w:style>
  <w:style w:type="character" w:customStyle="1" w:styleId="7f">
    <w:name w:val="Название7"/>
    <w:basedOn w:val="af5"/>
    <w:rsid w:val="00125F49"/>
  </w:style>
  <w:style w:type="character" w:customStyle="1" w:styleId="hissue">
    <w:name w:val="hissue"/>
    <w:basedOn w:val="af5"/>
    <w:rsid w:val="00125F49"/>
  </w:style>
  <w:style w:type="character" w:customStyle="1" w:styleId="smalllight">
    <w:name w:val="small light"/>
    <w:basedOn w:val="af5"/>
    <w:rsid w:val="00125F49"/>
  </w:style>
  <w:style w:type="character" w:customStyle="1" w:styleId="c51">
    <w:name w:val="c51"/>
    <w:basedOn w:val="af5"/>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5"/>
    <w:rsid w:val="00140CEE"/>
    <w:rPr>
      <w:rFonts w:ascii="Times New Roman" w:hAnsi="Times New Roman"/>
      <w:noProof w:val="0"/>
      <w:sz w:val="28"/>
      <w:lang w:val="uk-UA"/>
    </w:rPr>
  </w:style>
  <w:style w:type="paragraph" w:customStyle="1" w:styleId="affffffffffffffffffffffff6">
    <w:name w:val="мій Знак Знак Знак Знак Знак Знак Знак Знак"/>
    <w:basedOn w:val="affffffff4"/>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5"/>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4"/>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4"/>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4"/>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4"/>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5"/>
    <w:rsid w:val="00A36128"/>
    <w:rPr>
      <w:rFonts w:ascii="Verdana" w:hAnsi="Verdana" w:cs="Verdana" w:hint="default"/>
      <w:sz w:val="14"/>
      <w:szCs w:val="14"/>
    </w:rPr>
  </w:style>
  <w:style w:type="paragraph" w:customStyle="1" w:styleId="5ff5">
    <w:name w:val="табл5"/>
    <w:basedOn w:val="af4"/>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4"/>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basedOn w:val="af5"/>
    <w:link w:val="afffffffff5"/>
    <w:rsid w:val="00AA46C8"/>
    <w:rPr>
      <w:rFonts w:ascii="Helvetica" w:eastAsia="Garamond" w:hAnsi="Helvetica" w:cs="Helvetica"/>
      <w:sz w:val="16"/>
      <w:szCs w:val="16"/>
      <w:lang w:eastAsia="ar-SA"/>
    </w:rPr>
  </w:style>
  <w:style w:type="paragraph" w:customStyle="1" w:styleId="dip">
    <w:name w:val="dip"/>
    <w:basedOn w:val="af4"/>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5"/>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4"/>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7">
    <w:name w:val="Нормальний текст"/>
    <w:basedOn w:val="af4"/>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4"/>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4"/>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5"/>
    <w:rsid w:val="00A473A1"/>
    <w:rPr>
      <w:rFonts w:ascii="Arial" w:hAnsi="Arial" w:cs="Arial" w:hint="default"/>
      <w:color w:val="494949"/>
      <w:sz w:val="19"/>
      <w:szCs w:val="19"/>
    </w:rPr>
  </w:style>
  <w:style w:type="paragraph" w:customStyle="1" w:styleId="2130">
    <w:name w:val="Основной текст 213"/>
    <w:basedOn w:val="af4"/>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4"/>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4"/>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4"/>
    <w:next w:val="affffffff9"/>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4"/>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5"/>
    <w:rsid w:val="004B780E"/>
    <w:rPr>
      <w:b/>
      <w:bCs/>
      <w:color w:val="999999"/>
      <w:sz w:val="16"/>
      <w:szCs w:val="16"/>
    </w:rPr>
  </w:style>
  <w:style w:type="character" w:customStyle="1" w:styleId="htopic1">
    <w:name w:val="htopic1"/>
    <w:basedOn w:val="af5"/>
    <w:rsid w:val="004B780E"/>
    <w:rPr>
      <w:color w:val="999999"/>
      <w:sz w:val="16"/>
      <w:szCs w:val="16"/>
    </w:rPr>
  </w:style>
  <w:style w:type="paragraph" w:customStyle="1" w:styleId="bottom">
    <w:name w:val="bottom"/>
    <w:basedOn w:val="af4"/>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5"/>
    <w:rsid w:val="00C33A43"/>
    <w:rPr>
      <w:color w:val="ABDC7D"/>
      <w:sz w:val="27"/>
      <w:szCs w:val="27"/>
    </w:rPr>
  </w:style>
  <w:style w:type="character" w:customStyle="1" w:styleId="announcetitle1">
    <w:name w:val="announce_title1"/>
    <w:basedOn w:val="af5"/>
    <w:rsid w:val="00C33A43"/>
    <w:rPr>
      <w:b/>
      <w:bCs/>
      <w:color w:val="00763E"/>
      <w:sz w:val="21"/>
      <w:szCs w:val="21"/>
    </w:rPr>
  </w:style>
  <w:style w:type="character" w:customStyle="1" w:styleId="b4">
    <w:name w:val="b4"/>
    <w:basedOn w:val="af5"/>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8">
    <w:name w:val="Гост"/>
    <w:basedOn w:val="af4"/>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9">
    <w:name w:val="ГОСТ"/>
    <w:basedOn w:val="af4"/>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4"/>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4"/>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4"/>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4"/>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4"/>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6"/>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4"/>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4"/>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a">
    <w:name w:val="Стиль Основной текст + полужирный"/>
    <w:basedOn w:val="affffffff4"/>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4"/>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4"/>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4"/>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4"/>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4"/>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b">
    <w:name w:val="Загл.табл."/>
    <w:basedOn w:val="af4"/>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4"/>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4"/>
    <w:next w:val="af4"/>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c">
    <w:name w:val="УПЖ"/>
    <w:basedOn w:val="af4"/>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d">
    <w:name w:val="Розділ"/>
    <w:basedOn w:val="af4"/>
    <w:next w:val="af4"/>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4"/>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4"/>
    <w:unhideWhenUsed/>
    <w:rsid w:val="0000123E"/>
    <w:pPr>
      <w:numPr>
        <w:numId w:val="45"/>
      </w:numPr>
      <w:contextualSpacing/>
    </w:pPr>
  </w:style>
  <w:style w:type="character" w:customStyle="1" w:styleId="mlxttrn">
    <w:name w:val="mlxt_trn"/>
    <w:basedOn w:val="af5"/>
    <w:rsid w:val="00CA7E0D"/>
    <w:rPr>
      <w:rFonts w:ascii="Times New Roman" w:hAnsi="Times New Roman" w:cs="Times New Roman"/>
    </w:rPr>
  </w:style>
  <w:style w:type="character" w:customStyle="1" w:styleId="3ffff0">
    <w:name w:val="Номер страницы3"/>
    <w:basedOn w:val="af5"/>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4"/>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5"/>
    <w:rsid w:val="00BF54BF"/>
    <w:rPr>
      <w:rFonts w:ascii="Arial" w:hAnsi="Arial" w:cs="Arial" w:hint="default"/>
      <w:color w:val="000000"/>
      <w:sz w:val="18"/>
      <w:szCs w:val="18"/>
    </w:rPr>
  </w:style>
  <w:style w:type="character" w:customStyle="1" w:styleId="ref-vol">
    <w:name w:val="ref-vol"/>
    <w:basedOn w:val="af5"/>
    <w:rsid w:val="00BF54BF"/>
  </w:style>
  <w:style w:type="character" w:customStyle="1" w:styleId="maintextbldleft">
    <w:name w:val="maintextbldleft"/>
    <w:basedOn w:val="af5"/>
    <w:rsid w:val="00BF54BF"/>
  </w:style>
  <w:style w:type="character" w:customStyle="1" w:styleId="maintextleft">
    <w:name w:val="maintextleft"/>
    <w:basedOn w:val="af5"/>
    <w:rsid w:val="00BF54BF"/>
  </w:style>
  <w:style w:type="character" w:customStyle="1" w:styleId="fm-vol-iss-date1">
    <w:name w:val="fm-vol-iss-date1"/>
    <w:basedOn w:val="af5"/>
    <w:rsid w:val="00BF54BF"/>
    <w:rPr>
      <w:rFonts w:ascii="Arial" w:hAnsi="Arial" w:cs="Arial" w:hint="default"/>
      <w:sz w:val="18"/>
      <w:szCs w:val="18"/>
    </w:rPr>
  </w:style>
  <w:style w:type="paragraph" w:customStyle="1" w:styleId="fm-author">
    <w:name w:val="fm-author"/>
    <w:basedOn w:val="af4"/>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4"/>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4"/>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4"/>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4"/>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4"/>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5"/>
    <w:rsid w:val="00296605"/>
    <w:rPr>
      <w:i/>
      <w:iCs/>
      <w:caps w:val="0"/>
    </w:rPr>
  </w:style>
  <w:style w:type="character" w:customStyle="1" w:styleId="normal--char">
    <w:name w:val="normal--char"/>
    <w:basedOn w:val="af5"/>
    <w:rsid w:val="00985F2A"/>
  </w:style>
  <w:style w:type="character" w:customStyle="1" w:styleId="ref-journal">
    <w:name w:val="ref-journal"/>
    <w:basedOn w:val="af5"/>
    <w:rsid w:val="00985F2A"/>
  </w:style>
  <w:style w:type="character" w:customStyle="1" w:styleId="e1">
    <w:name w:val="e1"/>
    <w:basedOn w:val="af5"/>
    <w:rsid w:val="00985F2A"/>
    <w:rPr>
      <w:color w:val="FF0000"/>
    </w:rPr>
  </w:style>
  <w:style w:type="character" w:customStyle="1" w:styleId="sz13">
    <w:name w:val="sz13"/>
    <w:basedOn w:val="af5"/>
    <w:rsid w:val="00985F2A"/>
  </w:style>
  <w:style w:type="character" w:customStyle="1" w:styleId="ref-journal1">
    <w:name w:val="ref-journal1"/>
    <w:basedOn w:val="af5"/>
    <w:rsid w:val="00985F2A"/>
    <w:rPr>
      <w:i/>
      <w:iCs/>
    </w:rPr>
  </w:style>
  <w:style w:type="character" w:customStyle="1" w:styleId="goohl2">
    <w:name w:val="goohl2"/>
    <w:basedOn w:val="af5"/>
    <w:rsid w:val="006B783C"/>
  </w:style>
  <w:style w:type="character" w:customStyle="1" w:styleId="goohl0">
    <w:name w:val="goohl0"/>
    <w:basedOn w:val="af5"/>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4"/>
    <w:next w:val="af4"/>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e">
    <w:name w:val="Обычный (д)"/>
    <w:basedOn w:val="af4"/>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4"/>
    <w:next w:val="af4"/>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
    <w:name w:val="Подзаголовок (д)"/>
    <w:basedOn w:val="20"/>
    <w:next w:val="affffffffffffffffffffffffe"/>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e"/>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0">
    <w:name w:val="Таблица №"/>
    <w:basedOn w:val="affffffffffffffffffffffffe"/>
    <w:next w:val="affffffffe"/>
    <w:rsid w:val="007F0A39"/>
    <w:pPr>
      <w:jc w:val="right"/>
    </w:pPr>
    <w:rPr>
      <w:b/>
    </w:rPr>
  </w:style>
  <w:style w:type="paragraph" w:customStyle="1" w:styleId="3ffff2">
    <w:name w:val="Заголовок 3 (д)"/>
    <w:basedOn w:val="31"/>
    <w:next w:val="affffffffffffffffffffffffe"/>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1">
    <w:name w:val="Рисунок (название)"/>
    <w:basedOn w:val="affffffffffffffffffffffffe"/>
    <w:next w:val="affffffffffffffffffffffffe"/>
    <w:rsid w:val="007F0A39"/>
    <w:rPr>
      <w:i/>
    </w:rPr>
  </w:style>
  <w:style w:type="character" w:customStyle="1" w:styleId="maintextbldleft1">
    <w:name w:val="maintextbldleft1"/>
    <w:basedOn w:val="af5"/>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5"/>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2">
    <w:name w:val="Содержимое списка"/>
    <w:basedOn w:val="af4"/>
    <w:rsid w:val="007F0A39"/>
    <w:pPr>
      <w:widowControl w:val="0"/>
      <w:ind w:left="567"/>
    </w:pPr>
    <w:rPr>
      <w:rFonts w:ascii="Times New Roman" w:eastAsia="Lucida Sans Unicode" w:hAnsi="Times New Roman" w:cs="Times New Roman"/>
    </w:rPr>
  </w:style>
  <w:style w:type="paragraph" w:customStyle="1" w:styleId="afffffffffffffffffffffffff3">
    <w:name w:val="Нормальный"/>
    <w:rsid w:val="00A8527C"/>
    <w:rPr>
      <w:rFonts w:ascii="Peterburg" w:eastAsia="Times New Roman" w:hAnsi="Peterburg" w:cs="Times New Roman"/>
      <w:sz w:val="26"/>
    </w:rPr>
  </w:style>
  <w:style w:type="paragraph" w:customStyle="1" w:styleId="Dtext">
    <w:name w:val="D_text"/>
    <w:basedOn w:val="af4"/>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4"/>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4"/>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5"/>
    <w:rsid w:val="00680AB0"/>
    <w:rPr>
      <w:color w:val="0000FF"/>
      <w:sz w:val="28"/>
      <w:szCs w:val="28"/>
      <w:lang w:val="uk-UA"/>
    </w:rPr>
  </w:style>
  <w:style w:type="paragraph" w:customStyle="1" w:styleId="Dtext0">
    <w:name w:val="D_text Знак"/>
    <w:basedOn w:val="af4"/>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4">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4"/>
    <w:rsid w:val="006E39C1"/>
    <w:pPr>
      <w:ind w:left="720"/>
    </w:pPr>
    <w:rPr>
      <w:rFonts w:ascii="Calibri" w:eastAsia="Times New Roman" w:hAnsi="Calibri" w:cs="Times New Roman"/>
      <w:lang w:val="en-US"/>
    </w:rPr>
  </w:style>
  <w:style w:type="paragraph" w:customStyle="1" w:styleId="5ff6">
    <w:name w:val="Текст выноски5"/>
    <w:basedOn w:val="af4"/>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4"/>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5"/>
    <w:rsid w:val="00D93504"/>
    <w:rPr>
      <w:b/>
      <w:bCs/>
      <w:sz w:val="26"/>
      <w:szCs w:val="24"/>
      <w:lang w:val="uk-UA"/>
    </w:rPr>
  </w:style>
  <w:style w:type="character" w:customStyle="1" w:styleId="1210">
    <w:name w:val="Знак Знак121"/>
    <w:basedOn w:val="af5"/>
    <w:rsid w:val="00D93504"/>
    <w:rPr>
      <w:sz w:val="28"/>
      <w:szCs w:val="24"/>
      <w:lang w:val="uk-UA"/>
    </w:rPr>
  </w:style>
  <w:style w:type="paragraph" w:customStyle="1" w:styleId="afffffffffffffffffffffffff5">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b"/>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6">
    <w:name w:val="подраздел"/>
    <w:basedOn w:val="af4"/>
    <w:next w:val="af4"/>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7">
    <w:name w:val="Table Elegant"/>
    <w:basedOn w:val="af6"/>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8">
    <w:name w:val="обычный выделенный Знак Знак Знак"/>
    <w:basedOn w:val="af4"/>
    <w:link w:val="afffffffffffffffffffffffff9"/>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9">
    <w:name w:val="обычный выделенный Знак Знак Знак Знак"/>
    <w:basedOn w:val="af5"/>
    <w:link w:val="afffffffffffffffffffffffff8"/>
    <w:rsid w:val="00372848"/>
    <w:rPr>
      <w:rFonts w:ascii="Courier New" w:eastAsia="Times New Roman" w:hAnsi="Courier New" w:cs="Courier New"/>
      <w:b/>
      <w:spacing w:val="3"/>
      <w:sz w:val="28"/>
      <w:szCs w:val="28"/>
      <w:lang w:val="uk-UA"/>
    </w:rPr>
  </w:style>
  <w:style w:type="character" w:customStyle="1" w:styleId="afffffffffffffffffffffffffa">
    <w:name w:val="обычный выделенный Знак Знак Знак Знак Знак"/>
    <w:basedOn w:val="af5"/>
    <w:rsid w:val="0034262A"/>
    <w:rPr>
      <w:rFonts w:ascii="Courier New" w:hAnsi="Courier New" w:cs="Courier New"/>
      <w:b/>
      <w:spacing w:val="3"/>
      <w:sz w:val="28"/>
      <w:szCs w:val="28"/>
      <w:lang w:val="uk-UA"/>
    </w:rPr>
  </w:style>
  <w:style w:type="paragraph" w:customStyle="1" w:styleId="afffffffffffffffffffffffffb">
    <w:name w:val="Таблиця"/>
    <w:basedOn w:val="af4"/>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4"/>
    <w:rsid w:val="007D5B26"/>
    <w:pPr>
      <w:widowControl w:val="0"/>
      <w:suppressAutoHyphens w:val="0"/>
    </w:pPr>
    <w:rPr>
      <w:rFonts w:ascii="Times New Roman" w:eastAsia="Times New Roman" w:hAnsi="Times New Roman" w:cs="Times New Roman"/>
      <w:lang w:val="en-US" w:eastAsia="ru-RU"/>
    </w:rPr>
  </w:style>
  <w:style w:type="character" w:customStyle="1" w:styleId="afffffffff2">
    <w:name w:val="Обычный (веб) Знак"/>
    <w:basedOn w:val="af5"/>
    <w:link w:val="afffffffff1"/>
    <w:rsid w:val="006C2CC6"/>
    <w:rPr>
      <w:rFonts w:ascii="Garamond" w:eastAsia="Garamond" w:hAnsi="Garamond" w:cs="Garamond"/>
      <w:color w:val="000000"/>
      <w:sz w:val="24"/>
      <w:szCs w:val="24"/>
      <w:lang w:eastAsia="ar-SA"/>
    </w:rPr>
  </w:style>
  <w:style w:type="paragraph" w:customStyle="1" w:styleId="aa">
    <w:name w:val="Рис"/>
    <w:basedOn w:val="affffffffb"/>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c">
    <w:name w:val="Обзор"/>
    <w:basedOn w:val="af4"/>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6"/>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6"/>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d">
    <w:name w:val="íîìåð ñòðàíèöû"/>
    <w:basedOn w:val="af5"/>
    <w:rsid w:val="006C2CC6"/>
  </w:style>
  <w:style w:type="character" w:customStyle="1" w:styleId="variant1">
    <w:name w:val="variant1"/>
    <w:basedOn w:val="af5"/>
    <w:rsid w:val="006C2CC6"/>
    <w:rPr>
      <w:color w:val="0000FF"/>
    </w:rPr>
  </w:style>
  <w:style w:type="character" w:customStyle="1" w:styleId="lowimportantproductattribute1">
    <w:name w:val="lowimportantproductattribute1"/>
    <w:basedOn w:val="af5"/>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5"/>
    <w:rsid w:val="00E64939"/>
  </w:style>
  <w:style w:type="paragraph" w:styleId="4fffa">
    <w:name w:val="index 4"/>
    <w:basedOn w:val="af4"/>
    <w:next w:val="af4"/>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4"/>
    <w:next w:val="af4"/>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4"/>
    <w:next w:val="af4"/>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4"/>
    <w:next w:val="af4"/>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4"/>
    <w:next w:val="af4"/>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4"/>
    <w:next w:val="af4"/>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e">
    <w:name w:val="Ãëàâà äîêóìåíòó"/>
    <w:basedOn w:val="af4"/>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
    <w:name w:val="Çàãîëîâîê"/>
    <w:basedOn w:val="af4"/>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0">
    <w:name w:val="Íîðìàëüíèé òåêñò"/>
    <w:basedOn w:val="af4"/>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1">
    <w:name w:val="Ï³äïèñ"/>
    <w:basedOn w:val="af4"/>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2">
    <w:name w:val="Øàïêà äîêóìåíòó"/>
    <w:basedOn w:val="af4"/>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4"/>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4"/>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4"/>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5"/>
    <w:rsid w:val="00B80692"/>
    <w:rPr>
      <w:rFonts w:ascii="Arial" w:hAnsi="Arial" w:cs="Arial" w:hint="default"/>
      <w:b/>
      <w:bCs/>
      <w:color w:val="092869"/>
      <w:sz w:val="22"/>
      <w:szCs w:val="22"/>
    </w:rPr>
  </w:style>
  <w:style w:type="paragraph" w:customStyle="1" w:styleId="abzac">
    <w:name w:val="abzac"/>
    <w:basedOn w:val="af4"/>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4"/>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4"/>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4"/>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5"/>
    <w:rsid w:val="00B80692"/>
  </w:style>
  <w:style w:type="paragraph" w:customStyle="1" w:styleId="gutter3">
    <w:name w:val="gutter3"/>
    <w:basedOn w:val="af4"/>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5"/>
    <w:rsid w:val="00B80692"/>
    <w:rPr>
      <w:rFonts w:ascii="Arial" w:hAnsi="Arial" w:cs="Arial" w:hint="default"/>
      <w:b w:val="0"/>
      <w:bCs w:val="0"/>
      <w:i w:val="0"/>
      <w:iCs w:val="0"/>
      <w:color w:val="000000"/>
      <w:sz w:val="17"/>
      <w:szCs w:val="17"/>
    </w:rPr>
  </w:style>
  <w:style w:type="character" w:customStyle="1" w:styleId="pit">
    <w:name w:val="pit"/>
    <w:basedOn w:val="af5"/>
    <w:rsid w:val="00B80692"/>
  </w:style>
  <w:style w:type="character" w:customStyle="1" w:styleId="content1">
    <w:name w:val="content1"/>
    <w:basedOn w:val="af5"/>
    <w:rsid w:val="00E66720"/>
    <w:rPr>
      <w:rFonts w:ascii="Verdana" w:hAnsi="Verdana" w:hint="default"/>
      <w:strike w:val="0"/>
      <w:dstrike w:val="0"/>
      <w:sz w:val="18"/>
      <w:szCs w:val="18"/>
      <w:u w:val="none"/>
      <w:effect w:val="none"/>
    </w:rPr>
  </w:style>
  <w:style w:type="character" w:customStyle="1" w:styleId="h22">
    <w:name w:val="h22"/>
    <w:basedOn w:val="af5"/>
    <w:rsid w:val="00E66720"/>
    <w:rPr>
      <w:b/>
      <w:bCs/>
      <w:color w:val="669933"/>
    </w:rPr>
  </w:style>
  <w:style w:type="character" w:customStyle="1" w:styleId="citation2">
    <w:name w:val="citation2"/>
    <w:basedOn w:val="af5"/>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3">
    <w:name w:val="Узел"/>
    <w:rsid w:val="00997C25"/>
    <w:rPr>
      <w:i/>
    </w:rPr>
  </w:style>
  <w:style w:type="paragraph" w:customStyle="1" w:styleId="spec">
    <w:name w:val="spec"/>
    <w:basedOn w:val="af4"/>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4"/>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4"/>
    <w:rsid w:val="00EA0D9F"/>
    <w:pPr>
      <w:widowControl w:val="0"/>
      <w:autoSpaceDE w:val="0"/>
    </w:pPr>
    <w:rPr>
      <w:rFonts w:ascii="Arial" w:eastAsia="Times New Roman" w:hAnsi="Arial" w:cs="Arial"/>
      <w:b/>
      <w:bCs/>
      <w:sz w:val="20"/>
      <w:szCs w:val="20"/>
    </w:rPr>
  </w:style>
  <w:style w:type="character" w:customStyle="1" w:styleId="highlight01">
    <w:name w:val="highlight01"/>
    <w:basedOn w:val="af5"/>
    <w:rsid w:val="00EA0D9F"/>
    <w:rPr>
      <w:sz w:val="24"/>
      <w:szCs w:val="24"/>
      <w:shd w:val="clear" w:color="auto" w:fill="auto"/>
    </w:rPr>
  </w:style>
  <w:style w:type="paragraph" w:customStyle="1" w:styleId="Affils">
    <w:name w:val="Affils"/>
    <w:basedOn w:val="af4"/>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4"/>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5"/>
    <w:rsid w:val="00EA0D9F"/>
    <w:rPr>
      <w:b/>
      <w:bCs/>
      <w:color w:val="FF0000"/>
    </w:rPr>
  </w:style>
  <w:style w:type="paragraph" w:customStyle="1" w:styleId="2ffffffa">
    <w:name w:val="Тема примечания2"/>
    <w:basedOn w:val="affa"/>
    <w:next w:val="affa"/>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4">
    <w:name w:val="Основной текст с отступом + по центру"/>
    <w:aliases w:val="Слева:  0 см,Междустр.интервал:  полу..."/>
    <w:basedOn w:val="af4"/>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4"/>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4"/>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4"/>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4"/>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5"/>
    <w:rsid w:val="00673773"/>
    <w:rPr>
      <w:rFonts w:ascii="Verdana" w:hAnsi="Verdana" w:hint="default"/>
      <w:b/>
      <w:bCs/>
      <w:color w:val="000000"/>
      <w:sz w:val="9"/>
      <w:szCs w:val="9"/>
    </w:rPr>
  </w:style>
  <w:style w:type="paragraph" w:customStyle="1" w:styleId="Zagol">
    <w:name w:val="Zagol"/>
    <w:next w:val="af4"/>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5"/>
    <w:rsid w:val="00673773"/>
    <w:rPr>
      <w:b/>
      <w:bCs/>
    </w:rPr>
  </w:style>
  <w:style w:type="character" w:customStyle="1" w:styleId="textitalic1">
    <w:name w:val="text_italic1"/>
    <w:basedOn w:val="af5"/>
    <w:rsid w:val="00673773"/>
    <w:rPr>
      <w:i/>
      <w:iCs/>
    </w:rPr>
  </w:style>
  <w:style w:type="character" w:customStyle="1" w:styleId="searchresulthittext1">
    <w:name w:val="search_result_hit_text1"/>
    <w:basedOn w:val="af5"/>
    <w:rsid w:val="00673773"/>
    <w:rPr>
      <w:shd w:val="clear" w:color="auto" w:fill="FFFF00"/>
    </w:rPr>
  </w:style>
  <w:style w:type="paragraph" w:customStyle="1" w:styleId="affffffffffffffffffffffffff5">
    <w:name w:val="название таблицы"/>
    <w:basedOn w:val="af4"/>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6">
    <w:name w:val="номер таблицы"/>
    <w:basedOn w:val="af4"/>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7">
    <w:name w:val="мой заголовок"/>
    <w:basedOn w:val="affffffffb"/>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4"/>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8">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5"/>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9">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a">
    <w:name w:val="Дистекст"/>
    <w:basedOn w:val="af4"/>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b">
    <w:name w:val="Êîëîíêà"/>
    <w:basedOn w:val="af4"/>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4"/>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4"/>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c">
    <w:name w:val="Îñíîâíèé òåêñò"/>
    <w:basedOn w:val="af4"/>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2">
    <w:name w:val="Нумерованый"/>
    <w:basedOn w:val="af4"/>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4"/>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4"/>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4"/>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4"/>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6"/>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4"/>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4"/>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5"/>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4"/>
    <w:next w:val="af4"/>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5"/>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5"/>
    <w:rsid w:val="00CB2DD4"/>
  </w:style>
  <w:style w:type="paragraph" w:customStyle="1" w:styleId="Pa20">
    <w:name w:val="Pa20"/>
    <w:basedOn w:val="af4"/>
    <w:next w:val="af4"/>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4"/>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4"/>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4"/>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4"/>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4"/>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5"/>
    <w:rsid w:val="00A736DB"/>
    <w:rPr>
      <w:rFonts w:ascii="Arial" w:hAnsi="Arial" w:cs="Arial" w:hint="default"/>
      <w:b/>
      <w:bCs/>
      <w:color w:val="000000"/>
      <w:sz w:val="22"/>
      <w:szCs w:val="22"/>
    </w:rPr>
  </w:style>
  <w:style w:type="character" w:customStyle="1" w:styleId="summarypages">
    <w:name w:val="summary_pages"/>
    <w:basedOn w:val="af5"/>
    <w:rsid w:val="00A736DB"/>
  </w:style>
  <w:style w:type="character" w:customStyle="1" w:styleId="articletitle">
    <w:name w:val="articletitle"/>
    <w:basedOn w:val="af5"/>
    <w:rsid w:val="00A736DB"/>
  </w:style>
  <w:style w:type="paragraph" w:customStyle="1" w:styleId="rvps15">
    <w:name w:val="rvps15"/>
    <w:basedOn w:val="af4"/>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d">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e">
    <w:name w:val="текст дис.ЖК"/>
    <w:basedOn w:val="affffffffffffffffffffffffffd"/>
    <w:next w:val="affffffffffffffffffffffffffd"/>
    <w:autoRedefine/>
    <w:rsid w:val="00A6044C"/>
    <w:rPr>
      <w:b/>
      <w:i/>
    </w:rPr>
  </w:style>
  <w:style w:type="paragraph" w:customStyle="1" w:styleId="1ffffffffc">
    <w:name w:val="Дис. 1"/>
    <w:basedOn w:val="affffffffffffffffffffffffffd"/>
    <w:next w:val="affffffffffffffffffffffffffd"/>
    <w:autoRedefine/>
    <w:rsid w:val="00A6044C"/>
    <w:pPr>
      <w:spacing w:before="120" w:after="360"/>
      <w:ind w:firstLine="0"/>
      <w:jc w:val="center"/>
      <w:outlineLvl w:val="0"/>
    </w:pPr>
    <w:rPr>
      <w:b/>
      <w:caps/>
      <w:szCs w:val="28"/>
    </w:rPr>
  </w:style>
  <w:style w:type="paragraph" w:customStyle="1" w:styleId="afffffffffffffffffffffffffff">
    <w:name w:val="Тит. Шапка дис."/>
    <w:basedOn w:val="affffffffffffffffffffffffffd"/>
    <w:next w:val="affffffffffffffffffffffffffd"/>
    <w:link w:val="afffffffffffffffffffffffffff0"/>
    <w:autoRedefine/>
    <w:rsid w:val="00A6044C"/>
    <w:pPr>
      <w:spacing w:line="240" w:lineRule="auto"/>
      <w:ind w:firstLine="0"/>
      <w:jc w:val="center"/>
    </w:pPr>
    <w:rPr>
      <w:b/>
      <w:caps/>
      <w:szCs w:val="28"/>
    </w:rPr>
  </w:style>
  <w:style w:type="paragraph" w:customStyle="1" w:styleId="afffffffffffffffffffffffffff1">
    <w:name w:val="Тит. Название дис."/>
    <w:next w:val="affffffffffffffffffffffffffd"/>
    <w:autoRedefine/>
    <w:rsid w:val="00A6044C"/>
    <w:pPr>
      <w:jc w:val="center"/>
    </w:pPr>
    <w:rPr>
      <w:rFonts w:ascii="Arial" w:eastAsia="Times New Roman" w:hAnsi="Arial" w:cs="Times New Roman"/>
      <w:b/>
      <w:caps/>
      <w:sz w:val="36"/>
      <w:szCs w:val="36"/>
    </w:rPr>
  </w:style>
  <w:style w:type="paragraph" w:customStyle="1" w:styleId="afffffffffffffffffffffffffff2">
    <w:name w:val="текст дис. Ц"/>
    <w:basedOn w:val="affffffffffffffffffffffffffd"/>
    <w:next w:val="affffffffffffffffffffffffffd"/>
    <w:autoRedefine/>
    <w:rsid w:val="00A6044C"/>
    <w:pPr>
      <w:ind w:firstLine="0"/>
      <w:jc w:val="center"/>
    </w:pPr>
  </w:style>
  <w:style w:type="character" w:customStyle="1" w:styleId="afffffffffffffffffffffffffff3">
    <w:name w:val="Шрифт Ж"/>
    <w:basedOn w:val="af5"/>
    <w:rsid w:val="00A6044C"/>
    <w:rPr>
      <w:b/>
    </w:rPr>
  </w:style>
  <w:style w:type="character" w:customStyle="1" w:styleId="afffffffffffffffffffffffffff4">
    <w:name w:val="Шрифт К"/>
    <w:basedOn w:val="af5"/>
    <w:rsid w:val="00A6044C"/>
    <w:rPr>
      <w:i/>
    </w:rPr>
  </w:style>
  <w:style w:type="paragraph" w:customStyle="1" w:styleId="afffffffffffffffffffffffffff5">
    <w:name w:val="Тит. рук."/>
    <w:basedOn w:val="affffffffffffffffffffffffffd"/>
    <w:next w:val="affffffffffffffffffffffffffd"/>
    <w:autoRedefine/>
    <w:rsid w:val="00A6044C"/>
    <w:pPr>
      <w:ind w:left="5670" w:firstLine="0"/>
    </w:pPr>
  </w:style>
  <w:style w:type="character" w:customStyle="1" w:styleId="afffffffffffffffffffffffffff6">
    <w:name w:val="текст дис.ЖК Знак"/>
    <w:basedOn w:val="af5"/>
    <w:rsid w:val="00A6044C"/>
    <w:rPr>
      <w:b/>
      <w:i/>
      <w:sz w:val="28"/>
      <w:szCs w:val="24"/>
      <w:lang w:val="ru-RU" w:eastAsia="ru-RU" w:bidi="ar-SA"/>
    </w:rPr>
  </w:style>
  <w:style w:type="paragraph" w:customStyle="1" w:styleId="afffffffffffffffffffffffffff7">
    <w:name w:val="текст дис.Ж"/>
    <w:basedOn w:val="affffffffffffffffffffffffffd"/>
    <w:next w:val="affffffffffffffffffffffffffd"/>
    <w:autoRedefine/>
    <w:rsid w:val="00A6044C"/>
    <w:rPr>
      <w:b/>
    </w:rPr>
  </w:style>
  <w:style w:type="paragraph" w:customStyle="1" w:styleId="afffffffffffffffffffffffffff8">
    <w:name w:val="текст дис. К"/>
    <w:basedOn w:val="affffffffffffffffffffffffffd"/>
    <w:next w:val="affffffffffffffffffffffffffd"/>
    <w:link w:val="afffffffffffffffffffffffffff9"/>
    <w:autoRedefine/>
    <w:rsid w:val="00A6044C"/>
  </w:style>
  <w:style w:type="paragraph" w:customStyle="1" w:styleId="11f5">
    <w:name w:val="Дис. 1.1"/>
    <w:basedOn w:val="affffffffffffffffffffffffffd"/>
    <w:next w:val="affffffffffffffffffffffffffd"/>
    <w:autoRedefine/>
    <w:rsid w:val="00A6044C"/>
    <w:pPr>
      <w:spacing w:before="120" w:after="240"/>
      <w:ind w:left="709" w:firstLine="0"/>
      <w:contextualSpacing/>
      <w:jc w:val="left"/>
      <w:outlineLvl w:val="1"/>
    </w:pPr>
  </w:style>
  <w:style w:type="paragraph" w:customStyle="1" w:styleId="1113">
    <w:name w:val="Дис. 1.1.1"/>
    <w:basedOn w:val="affffffffffffffffffffffffffd"/>
    <w:next w:val="affffffffffffffffffffffffffd"/>
    <w:autoRedefine/>
    <w:rsid w:val="00A6044C"/>
    <w:pPr>
      <w:spacing w:before="120" w:after="240"/>
      <w:ind w:left="720" w:firstLine="0"/>
      <w:jc w:val="left"/>
      <w:outlineLvl w:val="2"/>
    </w:pPr>
    <w:rPr>
      <w:bCs/>
    </w:rPr>
  </w:style>
  <w:style w:type="paragraph" w:customStyle="1" w:styleId="11111">
    <w:name w:val="Дис. 1.1.1.1"/>
    <w:basedOn w:val="affffffffffffffffffffffffffd"/>
    <w:next w:val="affffffffffffffffffffffffffd"/>
    <w:autoRedefine/>
    <w:rsid w:val="00A6044C"/>
    <w:pPr>
      <w:spacing w:before="120" w:after="240"/>
      <w:ind w:left="709" w:firstLine="0"/>
      <w:contextualSpacing/>
      <w:jc w:val="left"/>
      <w:outlineLvl w:val="3"/>
    </w:pPr>
  </w:style>
  <w:style w:type="paragraph" w:customStyle="1" w:styleId="afffffffffffffffffffffffffffa">
    <w:name w:val="текст дис. Пр"/>
    <w:basedOn w:val="affffffffffffffffffffffffffd"/>
    <w:next w:val="affffffffffffffffffffffffffd"/>
    <w:autoRedefine/>
    <w:rsid w:val="00A6044C"/>
    <w:pPr>
      <w:jc w:val="right"/>
    </w:pPr>
  </w:style>
  <w:style w:type="paragraph" w:customStyle="1" w:styleId="afffffffffffffffffffffffffffb">
    <w:name w:val="Таб. номер"/>
    <w:basedOn w:val="affffffffffffffffffffffffffd"/>
    <w:next w:val="afffffffffffffffffffffffffffc"/>
    <w:autoRedefine/>
    <w:rsid w:val="00A6044C"/>
    <w:pPr>
      <w:ind w:firstLine="0"/>
      <w:jc w:val="right"/>
    </w:pPr>
    <w:rPr>
      <w:i/>
    </w:rPr>
  </w:style>
  <w:style w:type="paragraph" w:customStyle="1" w:styleId="afffffffffffffffffffffffffffc">
    <w:name w:val="Таб. название"/>
    <w:basedOn w:val="affffffffffffffffffffffffffd"/>
    <w:next w:val="affffffffffffffffffffffffffd"/>
    <w:link w:val="afffffffffffffffffffffffffffd"/>
    <w:autoRedefine/>
    <w:rsid w:val="00A6044C"/>
    <w:pPr>
      <w:spacing w:line="240" w:lineRule="auto"/>
      <w:ind w:firstLine="0"/>
      <w:jc w:val="center"/>
    </w:pPr>
    <w:rPr>
      <w:b/>
    </w:rPr>
  </w:style>
  <w:style w:type="character" w:customStyle="1" w:styleId="afffffffffffffffffffffffffffe">
    <w:name w:val="Шрифт"/>
    <w:basedOn w:val="af5"/>
    <w:rsid w:val="00A6044C"/>
  </w:style>
  <w:style w:type="paragraph" w:customStyle="1" w:styleId="affffffffffffffffffffffffffff">
    <w:name w:val="текст табл."/>
    <w:basedOn w:val="affffffffffffffffffffffffffd"/>
    <w:next w:val="affffffffffffffffffffffffffd"/>
    <w:autoRedefine/>
    <w:rsid w:val="00A6044C"/>
    <w:pPr>
      <w:spacing w:line="240" w:lineRule="auto"/>
    </w:pPr>
    <w:rPr>
      <w:sz w:val="24"/>
    </w:rPr>
  </w:style>
  <w:style w:type="paragraph" w:customStyle="1" w:styleId="affffffffffffffffffffffffffff0">
    <w:name w:val="Примечание"/>
    <w:basedOn w:val="affffffffffffffffffffffffffd"/>
    <w:next w:val="affffffffffffffffffffffffffd"/>
    <w:autoRedefine/>
    <w:rsid w:val="00A6044C"/>
    <w:pPr>
      <w:spacing w:before="240" w:line="240" w:lineRule="auto"/>
      <w:ind w:left="1158" w:hanging="449"/>
      <w:contextualSpacing/>
    </w:pPr>
  </w:style>
  <w:style w:type="paragraph" w:customStyle="1" w:styleId="affffffffffffffffffffffffffff1">
    <w:name w:val="текст табл. Лево"/>
    <w:basedOn w:val="affffffffffffffffffffffffffff"/>
    <w:next w:val="affffffffffffffffffffffffffd"/>
    <w:autoRedefine/>
    <w:rsid w:val="00A6044C"/>
    <w:pPr>
      <w:spacing w:line="360" w:lineRule="auto"/>
      <w:ind w:firstLine="0"/>
      <w:jc w:val="left"/>
    </w:pPr>
  </w:style>
  <w:style w:type="paragraph" w:customStyle="1" w:styleId="157">
    <w:name w:val="табл. Лево 1.5"/>
    <w:basedOn w:val="af4"/>
    <w:next w:val="affffffffffffffffffffffffffd"/>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4"/>
    <w:next w:val="affffffffffffffffffffffffffd"/>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4"/>
    <w:next w:val="affffffffffffffffffffffffffd"/>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2">
    <w:name w:val="текст дис. Знак"/>
    <w:basedOn w:val="af5"/>
    <w:rsid w:val="00A6044C"/>
    <w:rPr>
      <w:sz w:val="28"/>
      <w:szCs w:val="24"/>
      <w:lang w:val="ru-RU" w:eastAsia="ru-RU" w:bidi="ar-SA"/>
    </w:rPr>
  </w:style>
  <w:style w:type="paragraph" w:customStyle="1" w:styleId="affffffffffffffffffffffffffff3">
    <w:name w:val="Осн.текст"/>
    <w:basedOn w:val="af4"/>
    <w:link w:val="affffffffffffffffffffffffffff4"/>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5">
    <w:name w:val="текст дис.Ж Знак"/>
    <w:basedOn w:val="affffffffffffffffffffffffffff2"/>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6">
    <w:name w:val="Таб. номер Знак"/>
    <w:basedOn w:val="affffffffffffffffffffffffffff2"/>
    <w:rsid w:val="00A6044C"/>
    <w:rPr>
      <w:i/>
      <w:sz w:val="28"/>
      <w:szCs w:val="24"/>
      <w:lang w:val="ru-RU" w:eastAsia="ru-RU" w:bidi="ar-SA"/>
    </w:rPr>
  </w:style>
  <w:style w:type="character" w:customStyle="1" w:styleId="11f8">
    <w:name w:val="Дис. 1.1 Знак"/>
    <w:basedOn w:val="affffffffffffffffffffffffffff2"/>
    <w:rsid w:val="00A6044C"/>
    <w:rPr>
      <w:sz w:val="28"/>
      <w:szCs w:val="24"/>
      <w:lang w:val="ru-RU" w:eastAsia="ru-RU" w:bidi="ar-SA"/>
    </w:rPr>
  </w:style>
  <w:style w:type="character" w:customStyle="1" w:styleId="1ffffffffd">
    <w:name w:val="текст дис. Знак1"/>
    <w:basedOn w:val="af5"/>
    <w:rsid w:val="00A6044C"/>
    <w:rPr>
      <w:sz w:val="28"/>
      <w:szCs w:val="24"/>
      <w:lang w:val="ru-RU" w:eastAsia="ru-RU" w:bidi="ar-SA"/>
    </w:rPr>
  </w:style>
  <w:style w:type="paragraph" w:customStyle="1" w:styleId="1ffffffffe">
    <w:name w:val="Рис 1"/>
    <w:basedOn w:val="affffffffffffffff7"/>
    <w:next w:val="af4"/>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4"/>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4"/>
    <w:rsid w:val="006F11FC"/>
    <w:pPr>
      <w:suppressAutoHyphens w:val="0"/>
    </w:pPr>
    <w:rPr>
      <w:rFonts w:ascii="Tahoma" w:eastAsia="Times New Roman" w:hAnsi="Tahoma" w:cs="Tahoma"/>
      <w:sz w:val="16"/>
      <w:szCs w:val="16"/>
      <w:lang w:eastAsia="ru-RU"/>
    </w:rPr>
  </w:style>
  <w:style w:type="paragraph" w:customStyle="1" w:styleId="Tabl">
    <w:name w:val="Tabl"/>
    <w:basedOn w:val="af4"/>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4"/>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4"/>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7">
    <w:name w:val="формула"/>
    <w:basedOn w:val="affffffff4"/>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8">
    <w:name w:val="Осн текст дис"/>
    <w:basedOn w:val="affffffff4"/>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9">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4"/>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4"/>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a">
    <w:name w:val="Осн текст дис Знак"/>
    <w:basedOn w:val="af5"/>
    <w:rsid w:val="00BE2D47"/>
    <w:rPr>
      <w:sz w:val="28"/>
      <w:szCs w:val="28"/>
      <w:lang w:val="uk-UA" w:eastAsia="ru-RU" w:bidi="ar-SA"/>
    </w:rPr>
  </w:style>
  <w:style w:type="paragraph" w:customStyle="1" w:styleId="affffffffffffffffffffffffffffb">
    <w:name w:val="ткс"/>
    <w:basedOn w:val="af4"/>
    <w:next w:val="af4"/>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c">
    <w:name w:val="відступ"/>
    <w:basedOn w:val="affffffffffffffffffffffffffffb"/>
    <w:next w:val="affffffffffffffffffffffffffffb"/>
    <w:rsid w:val="00B50BD7"/>
    <w:pPr>
      <w:ind w:left="227" w:hanging="227"/>
    </w:pPr>
  </w:style>
  <w:style w:type="paragraph" w:customStyle="1" w:styleId="affffffffffffffffffffffffffffd">
    <w:name w:val="Заголовок статей"/>
    <w:basedOn w:val="affffffff4"/>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d"/>
    <w:rsid w:val="00B50BD7"/>
    <w:rPr>
      <w:b w:val="0"/>
      <w:sz w:val="20"/>
    </w:rPr>
  </w:style>
  <w:style w:type="paragraph" w:customStyle="1" w:styleId="affffffffffffffffffffffffffffe">
    <w:name w:val="мой"/>
    <w:basedOn w:val="af4"/>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a"/>
    <w:next w:val="affa"/>
    <w:rsid w:val="00E36270"/>
    <w:pPr>
      <w:widowControl/>
    </w:pPr>
    <w:rPr>
      <w:rFonts w:ascii="Times New Roman" w:eastAsia="Times New Roman" w:hAnsi="Times New Roman" w:cs="Times New Roman"/>
      <w:b/>
      <w:bCs/>
    </w:rPr>
  </w:style>
  <w:style w:type="paragraph" w:customStyle="1" w:styleId="5ffe">
    <w:name w:val="Абзац списка5"/>
    <w:basedOn w:val="af4"/>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5"/>
    <w:rsid w:val="00794DF8"/>
  </w:style>
  <w:style w:type="character" w:customStyle="1" w:styleId="mlxttrngo1">
    <w:name w:val="mlxt_trn_go1"/>
    <w:basedOn w:val="af5"/>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4"/>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4"/>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4"/>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
    <w:name w:val="Підпис"/>
    <w:basedOn w:val="af4"/>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4"/>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0">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4"/>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4"/>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4"/>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5"/>
    <w:rsid w:val="00363673"/>
    <w:rPr>
      <w:b w:val="0"/>
      <w:bCs w:val="0"/>
      <w:i w:val="0"/>
      <w:iCs w:val="0"/>
    </w:rPr>
  </w:style>
  <w:style w:type="character" w:customStyle="1" w:styleId="txr-x-x-70">
    <w:name w:val="txr-x-x-70"/>
    <w:basedOn w:val="af5"/>
    <w:rsid w:val="00363673"/>
  </w:style>
  <w:style w:type="character" w:customStyle="1" w:styleId="medium-font1">
    <w:name w:val="medium-font1"/>
    <w:basedOn w:val="af5"/>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4"/>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5"/>
    <w:rsid w:val="00D04D7C"/>
  </w:style>
  <w:style w:type="paragraph" w:customStyle="1" w:styleId="Header4">
    <w:name w:val="Header_4"/>
    <w:basedOn w:val="af4"/>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5"/>
    <w:rsid w:val="000D4C60"/>
    <w:rPr>
      <w:rFonts w:ascii="Verdana" w:hAnsi="Verdana"/>
      <w:b/>
      <w:bCs/>
      <w:sz w:val="15"/>
      <w:szCs w:val="15"/>
    </w:rPr>
  </w:style>
  <w:style w:type="paragraph" w:customStyle="1" w:styleId="rvps39">
    <w:name w:val="rvps39"/>
    <w:basedOn w:val="af4"/>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4"/>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4"/>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4"/>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4"/>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4"/>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4"/>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1">
    <w:name w:val="табл. Право"/>
    <w:basedOn w:val="affffffffffffffffffffffffffd"/>
    <w:next w:val="affffffffffffffffffffffffffd"/>
    <w:autoRedefine/>
    <w:rsid w:val="00F73245"/>
    <w:pPr>
      <w:spacing w:line="240" w:lineRule="auto"/>
      <w:ind w:right="113" w:firstLine="0"/>
      <w:jc w:val="right"/>
    </w:pPr>
    <w:rPr>
      <w:sz w:val="24"/>
    </w:rPr>
  </w:style>
  <w:style w:type="character" w:customStyle="1" w:styleId="afffffffffffffffffffffffffffd">
    <w:name w:val="Таб. название Знак"/>
    <w:basedOn w:val="affffffffffffffffffffffffffff2"/>
    <w:link w:val="afffffffffffffffffffffffffffc"/>
    <w:locked/>
    <w:rsid w:val="00F73245"/>
    <w:rPr>
      <w:rFonts w:ascii="Times New Roman" w:eastAsia="Times New Roman" w:hAnsi="Times New Roman" w:cs="Times New Roman"/>
      <w:b/>
      <w:sz w:val="28"/>
      <w:szCs w:val="24"/>
      <w:lang w:val="ru-RU" w:eastAsia="ru-RU" w:bidi="ar-SA"/>
    </w:rPr>
  </w:style>
  <w:style w:type="character" w:customStyle="1" w:styleId="afffffffffffffffffffffffffff9">
    <w:name w:val="текст дис. К Знак"/>
    <w:basedOn w:val="affffffffffffffffffffffffffff2"/>
    <w:link w:val="afffffffffffffffffffffffffff8"/>
    <w:locked/>
    <w:rsid w:val="00F73245"/>
    <w:rPr>
      <w:rFonts w:ascii="Times New Roman" w:eastAsia="Times New Roman" w:hAnsi="Times New Roman" w:cs="Times New Roman"/>
      <w:sz w:val="28"/>
      <w:szCs w:val="24"/>
      <w:lang w:val="ru-RU" w:eastAsia="ru-RU" w:bidi="ar-SA"/>
    </w:rPr>
  </w:style>
  <w:style w:type="paragraph" w:customStyle="1" w:styleId="afffffffffffffffffffffffffffff2">
    <w:name w:val="табл. Лево"/>
    <w:basedOn w:val="af4"/>
    <w:next w:val="affffffffffffffffffffffffffd"/>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3">
    <w:name w:val="табл. Центр Знак"/>
    <w:basedOn w:val="af5"/>
    <w:link w:val="afffffffffffffffffffffffffffff4"/>
    <w:locked/>
    <w:rsid w:val="00F73245"/>
    <w:rPr>
      <w:rFonts w:ascii="Times New Roman" w:eastAsia="Times New Roman" w:hAnsi="Times New Roman" w:cs="Times New Roman"/>
      <w:sz w:val="26"/>
      <w:szCs w:val="28"/>
      <w:lang w:val="uk-UA"/>
    </w:rPr>
  </w:style>
  <w:style w:type="paragraph" w:customStyle="1" w:styleId="afffffffffffffffffffffffffffff4">
    <w:name w:val="табл. Центр"/>
    <w:basedOn w:val="af4"/>
    <w:next w:val="af4"/>
    <w:link w:val="afffffffffffffffffffffffffffff3"/>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5">
    <w:name w:val="Табл.Шапка"/>
    <w:basedOn w:val="afffffffffffffffffffffffffffff4"/>
    <w:next w:val="afffffffffffffffffffffffffffff4"/>
    <w:link w:val="afffffffffffffffffffffffffffff6"/>
    <w:autoRedefine/>
    <w:rsid w:val="00F73245"/>
    <w:rPr>
      <w:b/>
      <w:bCs/>
      <w:szCs w:val="22"/>
    </w:rPr>
  </w:style>
  <w:style w:type="paragraph" w:customStyle="1" w:styleId="11fa">
    <w:name w:val="Табл.Шапка 11 пт"/>
    <w:basedOn w:val="afffffffffffffffffffffffffffff5"/>
    <w:next w:val="affffffffffffffffffffffffffd"/>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2"/>
    <w:rsid w:val="00F73245"/>
  </w:style>
  <w:style w:type="character" w:customStyle="1" w:styleId="affffffffffffffffffffffffffff4">
    <w:name w:val="Осн.текст Знак"/>
    <w:basedOn w:val="af5"/>
    <w:link w:val="affffffffffffffffffffffffffff3"/>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7">
    <w:name w:val="текст д.литер"/>
    <w:basedOn w:val="af4"/>
    <w:next w:val="af4"/>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8">
    <w:name w:val="Стиль Табл.Шапка +"/>
    <w:basedOn w:val="af4"/>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9">
    <w:name w:val="Стиль табл. Центр + Знак"/>
    <w:basedOn w:val="afffffffffffffffffffffffffffff3"/>
    <w:link w:val="afffffffffffffffffffffffffffffa"/>
    <w:locked/>
    <w:rsid w:val="00F73245"/>
    <w:rPr>
      <w:rFonts w:ascii="Times New Roman" w:eastAsia="Times New Roman" w:hAnsi="Times New Roman" w:cs="Times New Roman"/>
      <w:sz w:val="24"/>
      <w:szCs w:val="28"/>
      <w:lang w:val="uk-UA"/>
    </w:rPr>
  </w:style>
  <w:style w:type="paragraph" w:customStyle="1" w:styleId="afffffffffffffffffffffffffffffa">
    <w:name w:val="Стиль табл. Центр +"/>
    <w:basedOn w:val="afffffffffffffffffffffffffffff4"/>
    <w:link w:val="afffffffffffffffffffffffffffff9"/>
    <w:rsid w:val="00F73245"/>
    <w:rPr>
      <w:sz w:val="24"/>
    </w:rPr>
  </w:style>
  <w:style w:type="paragraph" w:customStyle="1" w:styleId="afffffffffffffffffffffffffffffb">
    <w:name w:val="Стиль Стиль Табл.Шапка + +"/>
    <w:basedOn w:val="afffffffffffffffffffffffffffff8"/>
    <w:rsid w:val="00F73245"/>
    <w:rPr>
      <w:b w:val="0"/>
      <w:szCs w:val="24"/>
    </w:rPr>
  </w:style>
  <w:style w:type="character" w:customStyle="1" w:styleId="afffffffffffffffffffffffffffffc">
    <w:name w:val="Осн.текст Знак Знак"/>
    <w:basedOn w:val="af5"/>
    <w:rsid w:val="00F73245"/>
    <w:rPr>
      <w:rFonts w:ascii="ZWAdobeF" w:hAnsi="ZWAdobeF" w:cs="ZWAdobeF" w:hint="default"/>
      <w:color w:val="008000"/>
      <w:sz w:val="28"/>
      <w:szCs w:val="28"/>
      <w:lang w:val="ru-RU" w:eastAsia="ru-RU" w:bidi="ar-SA"/>
    </w:rPr>
  </w:style>
  <w:style w:type="character" w:customStyle="1" w:styleId="afffffffffffffffffffffffffffffd">
    <w:name w:val="текст дис. Знак Знак"/>
    <w:basedOn w:val="af5"/>
    <w:rsid w:val="00F73245"/>
    <w:rPr>
      <w:sz w:val="28"/>
      <w:szCs w:val="24"/>
      <w:lang w:val="ru-RU" w:eastAsia="ru-RU" w:bidi="ar-SA"/>
    </w:rPr>
  </w:style>
  <w:style w:type="table" w:customStyle="1" w:styleId="afffffffffffffffffffffffffffffe">
    <w:name w:val="Сокращения"/>
    <w:basedOn w:val="af6"/>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
    <w:name w:val="Таб."/>
    <w:basedOn w:val="af6"/>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f0">
    <w:name w:val="ОбычныйКрасный"/>
    <w:basedOn w:val="af4"/>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1">
    <w:name w:val="НазваниеРаздела"/>
    <w:basedOn w:val="af4"/>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4"/>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4"/>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4"/>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4"/>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4"/>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2">
    <w:name w:val="НазваниеПодраздела"/>
    <w:basedOn w:val="affffffffffffffffffffffffffffff0"/>
    <w:rsid w:val="00CA29EF"/>
    <w:pPr>
      <w:ind w:left="1276" w:hanging="567"/>
      <w:jc w:val="left"/>
    </w:pPr>
  </w:style>
  <w:style w:type="paragraph" w:customStyle="1" w:styleId="1fffffffff3">
    <w:name w:val="Таблица1Номер"/>
    <w:basedOn w:val="af4"/>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4"/>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4"/>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4"/>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0"/>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3">
    <w:name w:val="СборТабТекст"/>
    <w:basedOn w:val="af4"/>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4">
    <w:name w:val="СборТаблицаНазвание"/>
    <w:basedOn w:val="af4"/>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5">
    <w:name w:val="СборТаблицаНомер"/>
    <w:basedOn w:val="affffffffffffffffffffffffffffff4"/>
    <w:rsid w:val="00CA29EF"/>
    <w:pPr>
      <w:spacing w:after="0" w:line="240" w:lineRule="auto"/>
      <w:ind w:left="0" w:right="567"/>
      <w:jc w:val="right"/>
    </w:pPr>
  </w:style>
  <w:style w:type="paragraph" w:customStyle="1" w:styleId="affffffffffffffffffffffffffffff6">
    <w:name w:val="СборТекстОснов"/>
    <w:basedOn w:val="af4"/>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7">
    <w:name w:val="ОбычныйКрасный Знак"/>
    <w:basedOn w:val="af5"/>
    <w:rsid w:val="00CA29EF"/>
    <w:rPr>
      <w:sz w:val="28"/>
      <w:szCs w:val="24"/>
      <w:lang w:val="ru-RU" w:eastAsia="ru-RU" w:bidi="ar-SA"/>
    </w:rPr>
  </w:style>
  <w:style w:type="paragraph" w:customStyle="1" w:styleId="affffffffffffffffffffffffffffff8">
    <w:name w:val="ТабицаСтиль"/>
    <w:basedOn w:val="af4"/>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9">
    <w:name w:val="РисунокСтиль"/>
    <w:basedOn w:val="af4"/>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a">
    <w:name w:val="РисНазвание"/>
    <w:basedOn w:val="af4"/>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4"/>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b">
    <w:name w:val="ПодраздНазвание"/>
    <w:basedOn w:val="af4"/>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4"/>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4"/>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ТаблицаТекст"/>
    <w:basedOn w:val="af4"/>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d">
    <w:name w:val="СборЛитНазв"/>
    <w:basedOn w:val="af4"/>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4"/>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4"/>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e">
    <w:name w:val="АвторефКрас"/>
    <w:basedOn w:val="166"/>
    <w:rsid w:val="00CA29EF"/>
    <w:pPr>
      <w:keepNext w:val="0"/>
      <w:spacing w:line="293" w:lineRule="auto"/>
    </w:pPr>
  </w:style>
  <w:style w:type="paragraph" w:customStyle="1" w:styleId="afffffffffffffffffffffffffffffff">
    <w:name w:val="ОбычныйКрасн"/>
    <w:basedOn w:val="af4"/>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4"/>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4"/>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5"/>
    <w:rsid w:val="00004FC9"/>
    <w:rPr>
      <w:rFonts w:ascii="Georgia" w:hAnsi="Georgia" w:hint="default"/>
      <w:b/>
      <w:bCs/>
      <w:sz w:val="24"/>
      <w:szCs w:val="24"/>
    </w:rPr>
  </w:style>
  <w:style w:type="paragraph" w:customStyle="1" w:styleId="afffffffffffffffffffffffffffffff0">
    <w:name w:val="машинка"/>
    <w:basedOn w:val="af4"/>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4"/>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4"/>
    <w:rsid w:val="00E13078"/>
    <w:pPr>
      <w:suppressAutoHyphens w:val="0"/>
    </w:pPr>
    <w:rPr>
      <w:rFonts w:ascii="Tahoma" w:eastAsia="Times New Roman" w:hAnsi="Tahoma" w:cs="Tahoma"/>
      <w:sz w:val="16"/>
      <w:szCs w:val="16"/>
      <w:lang w:val="uk-UA" w:eastAsia="uk-UA"/>
    </w:rPr>
  </w:style>
  <w:style w:type="table" w:styleId="4fffe">
    <w:name w:val="Table Classic 4"/>
    <w:basedOn w:val="af6"/>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1">
    <w:name w:val="текст таблиці зліва"/>
    <w:basedOn w:val="afffffffffe"/>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2">
    <w:name w:val="З"/>
    <w:basedOn w:val="af4"/>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3">
    <w:name w:val="текст Знак"/>
    <w:basedOn w:val="af5"/>
    <w:rsid w:val="00DF444E"/>
    <w:rPr>
      <w:sz w:val="28"/>
      <w:lang w:val="uk-UA" w:eastAsia="ru-RU" w:bidi="ar-SA"/>
    </w:rPr>
  </w:style>
  <w:style w:type="paragraph" w:customStyle="1" w:styleId="afffffffffffffffffffffffffffffff4">
    <w:name w:val="текст таблиці центр"/>
    <w:basedOn w:val="afffffffffffffffffffffffffffffff1"/>
    <w:rsid w:val="00DF444E"/>
    <w:pPr>
      <w:jc w:val="center"/>
    </w:pPr>
  </w:style>
  <w:style w:type="character" w:customStyle="1" w:styleId="afffffffffffffffffffffffffffffff5">
    <w:name w:val="текст Знак Знак"/>
    <w:basedOn w:val="af5"/>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1"/>
    <w:rsid w:val="00DF444E"/>
    <w:rPr>
      <w:szCs w:val="28"/>
    </w:rPr>
  </w:style>
  <w:style w:type="paragraph" w:customStyle="1" w:styleId="afffffffffffffffffffffffffffffff6">
    <w:name w:val="Підпис до рис"/>
    <w:basedOn w:val="af4"/>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7">
    <w:name w:val="Клінічний приклад"/>
    <w:basedOn w:val="af4"/>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8">
    <w:name w:val="фото"/>
    <w:basedOn w:val="af4"/>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4"/>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4"/>
    <w:next w:val="af4"/>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9">
    <w:name w:val="таблиці назва"/>
    <w:basedOn w:val="af4"/>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a">
    <w:name w:val="таблиця номер"/>
    <w:basedOn w:val="1fffffffff5"/>
    <w:rsid w:val="00DF444E"/>
    <w:rPr>
      <w:i/>
      <w:iCs/>
    </w:rPr>
  </w:style>
  <w:style w:type="paragraph" w:customStyle="1" w:styleId="afffffffffffffffffffffffffffffffb">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4"/>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4"/>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c">
    <w:name w:val="Примітка"/>
    <w:basedOn w:val="af5"/>
    <w:rsid w:val="00DF444E"/>
    <w:rPr>
      <w:sz w:val="20"/>
    </w:rPr>
  </w:style>
  <w:style w:type="character" w:customStyle="1" w:styleId="afffffffffffffffffffffffffffffffd">
    <w:name w:val="ТЕКСТ Знак Знак"/>
    <w:basedOn w:val="af5"/>
    <w:rsid w:val="00DF444E"/>
    <w:rPr>
      <w:spacing w:val="-6"/>
      <w:sz w:val="28"/>
      <w:szCs w:val="28"/>
      <w:lang w:val="uk-UA" w:eastAsia="ru-RU" w:bidi="ar-SA"/>
    </w:rPr>
  </w:style>
  <w:style w:type="character" w:customStyle="1" w:styleId="afffffffffffffffffffffffffffffffe">
    <w:name w:val="фото Знак"/>
    <w:basedOn w:val="af5"/>
    <w:rsid w:val="00DF444E"/>
    <w:rPr>
      <w:sz w:val="24"/>
      <w:lang w:val="uk-UA" w:eastAsia="ru-RU" w:bidi="ar-SA"/>
    </w:rPr>
  </w:style>
  <w:style w:type="table" w:styleId="5fff0">
    <w:name w:val="Table Grid 5"/>
    <w:basedOn w:val="af6"/>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
    <w:name w:val="Автореф"/>
    <w:basedOn w:val="affffffff4"/>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5"/>
    <w:rsid w:val="00F937AA"/>
    <w:rPr>
      <w:rFonts w:ascii="Arial" w:hAnsi="Arial" w:cs="Arial" w:hint="default"/>
      <w:strike w:val="0"/>
      <w:dstrike w:val="0"/>
      <w:color w:val="000000"/>
      <w:sz w:val="20"/>
      <w:szCs w:val="20"/>
      <w:u w:val="none"/>
      <w:effect w:val="none"/>
    </w:rPr>
  </w:style>
  <w:style w:type="character" w:customStyle="1" w:styleId="hilight1">
    <w:name w:val="hilight1"/>
    <w:basedOn w:val="af5"/>
    <w:rsid w:val="00F937AA"/>
    <w:rPr>
      <w:b/>
      <w:bCs/>
      <w:color w:val="660066"/>
    </w:rPr>
  </w:style>
  <w:style w:type="character" w:customStyle="1" w:styleId="searchcriteria">
    <w:name w:val="searchcriteria"/>
    <w:basedOn w:val="af5"/>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4"/>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4"/>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0">
    <w:name w:val="СтильМОЙ"/>
    <w:basedOn w:val="af4"/>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4"/>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5"/>
    <w:rsid w:val="00E53E36"/>
    <w:rPr>
      <w:b/>
      <w:bCs/>
    </w:rPr>
  </w:style>
  <w:style w:type="character" w:customStyle="1" w:styleId="it1">
    <w:name w:val="it1"/>
    <w:basedOn w:val="af5"/>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4"/>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4"/>
    <w:next w:val="af4"/>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1">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4"/>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4"/>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2">
    <w:name w:val="Обычный + Черный Знак"/>
    <w:basedOn w:val="af5"/>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5"/>
    <w:rsid w:val="00FC2C7A"/>
    <w:rPr>
      <w:sz w:val="28"/>
      <w:szCs w:val="28"/>
      <w:lang w:val="ru-RU" w:eastAsia="ru-RU" w:bidi="ar-SA"/>
    </w:rPr>
  </w:style>
  <w:style w:type="character" w:customStyle="1" w:styleId="ja50-sb-authors">
    <w:name w:val="ja50-sb-authors"/>
    <w:basedOn w:val="af5"/>
    <w:rsid w:val="00FC2C7A"/>
  </w:style>
  <w:style w:type="character" w:customStyle="1" w:styleId="ja50-ce-author">
    <w:name w:val="ja50-ce-author"/>
    <w:basedOn w:val="af5"/>
    <w:rsid w:val="00FC2C7A"/>
  </w:style>
  <w:style w:type="character" w:customStyle="1" w:styleId="it">
    <w:name w:val="it"/>
    <w:basedOn w:val="af5"/>
    <w:rsid w:val="00FC2C7A"/>
  </w:style>
  <w:style w:type="paragraph" w:customStyle="1" w:styleId="affffffffffffffffffffffffffffffff3">
    <w:name w:val="Обычный + Черный"/>
    <w:basedOn w:val="af4"/>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4"/>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4">
    <w:name w:val="диссер стиль"/>
    <w:basedOn w:val="af4"/>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4"/>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4"/>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4"/>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4"/>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5"/>
    <w:rsid w:val="00252F9F"/>
    <w:rPr>
      <w:i/>
      <w:sz w:val="20"/>
    </w:rPr>
  </w:style>
  <w:style w:type="paragraph" w:customStyle="1" w:styleId="4ffff1">
    <w:name w:val="Дата4"/>
    <w:basedOn w:val="af4"/>
    <w:next w:val="af4"/>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4"/>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5">
    <w:name w:val="Table Theme"/>
    <w:basedOn w:val="af6"/>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4"/>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4"/>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4"/>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4"/>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5"/>
    <w:locked/>
    <w:rsid w:val="003C6685"/>
    <w:rPr>
      <w:rFonts w:ascii="Arial" w:hAnsi="Arial" w:cs="Arial"/>
      <w:sz w:val="28"/>
      <w:szCs w:val="28"/>
      <w:lang w:val="ru-RU" w:eastAsia="ru-RU" w:bidi="ar-SA"/>
    </w:rPr>
  </w:style>
  <w:style w:type="paragraph" w:customStyle="1" w:styleId="Avtoref14">
    <w:name w:val="Avtoref14"/>
    <w:basedOn w:val="af4"/>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4"/>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6">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7">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4"/>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8">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9">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4"/>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a">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b">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4"/>
    <w:next w:val="af4"/>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4"/>
    <w:next w:val="af4"/>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4"/>
    <w:next w:val="af4"/>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4"/>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c">
    <w:name w:val="Основной_абзац"/>
    <w:basedOn w:val="affffffff4"/>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4"/>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d">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4"/>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4"/>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e">
    <w:name w:val="ãîñò"/>
    <w:basedOn w:val="af4"/>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
    <w:name w:val="документ"/>
    <w:basedOn w:val="af4"/>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4"/>
    <w:rsid w:val="00647FFC"/>
    <w:pPr>
      <w:suppressAutoHyphens w:val="0"/>
    </w:pPr>
    <w:rPr>
      <w:rFonts w:ascii="Tahoma" w:eastAsia="Times New Roman" w:hAnsi="Tahoma" w:cs="Tahoma"/>
      <w:sz w:val="16"/>
      <w:szCs w:val="16"/>
      <w:lang w:eastAsia="ru-RU"/>
    </w:rPr>
  </w:style>
  <w:style w:type="paragraph" w:customStyle="1" w:styleId="disert">
    <w:name w:val="disert"/>
    <w:basedOn w:val="affffffffb"/>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4"/>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4"/>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0">
    <w:name w:val="Стиль По ширине"/>
    <w:basedOn w:val="af5"/>
    <w:rsid w:val="00311D30"/>
    <w:rPr>
      <w:rFonts w:ascii="Times New Roman" w:hAnsi="Times New Roman" w:cs="Times New Roman" w:hint="default"/>
      <w:color w:val="000000"/>
      <w:sz w:val="28"/>
      <w:szCs w:val="28"/>
      <w:lang w:val="uk-UA"/>
    </w:rPr>
  </w:style>
  <w:style w:type="paragraph" w:customStyle="1" w:styleId="reference">
    <w:name w:val="reference"/>
    <w:basedOn w:val="af4"/>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5"/>
    <w:rsid w:val="00311D30"/>
    <w:rPr>
      <w:rFonts w:ascii="Arial" w:hAnsi="Arial" w:cs="Arial" w:hint="default"/>
      <w:sz w:val="18"/>
      <w:szCs w:val="18"/>
    </w:rPr>
  </w:style>
  <w:style w:type="character" w:customStyle="1" w:styleId="citation-issue">
    <w:name w:val="citation-issue"/>
    <w:basedOn w:val="af5"/>
    <w:rsid w:val="00311D30"/>
    <w:rPr>
      <w:rFonts w:ascii="Arial" w:hAnsi="Arial" w:cs="Arial" w:hint="default"/>
      <w:sz w:val="18"/>
      <w:szCs w:val="18"/>
    </w:rPr>
  </w:style>
  <w:style w:type="character" w:customStyle="1" w:styleId="fm-vol-iss-date3">
    <w:name w:val="fm-vol-iss-date3"/>
    <w:basedOn w:val="af5"/>
    <w:rsid w:val="00311D30"/>
    <w:rPr>
      <w:rFonts w:ascii="Arial" w:hAnsi="Arial" w:cs="Arial" w:hint="default"/>
      <w:sz w:val="24"/>
      <w:szCs w:val="24"/>
    </w:rPr>
  </w:style>
  <w:style w:type="character" w:customStyle="1" w:styleId="ots1">
    <w:name w:val="ots1"/>
    <w:basedOn w:val="af5"/>
    <w:rsid w:val="0033024A"/>
    <w:rPr>
      <w:rFonts w:cs="Times New Roman"/>
      <w:b/>
      <w:bCs/>
      <w:caps/>
      <w:sz w:val="27"/>
      <w:szCs w:val="27"/>
    </w:rPr>
  </w:style>
  <w:style w:type="paragraph" w:customStyle="1" w:styleId="head0">
    <w:name w:val="head"/>
    <w:basedOn w:val="af4"/>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4"/>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4"/>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4"/>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4"/>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4"/>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4"/>
    <w:next w:val="af4"/>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4"/>
    <w:next w:val="af4"/>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4"/>
    <w:next w:val="af4"/>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4"/>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1">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4"/>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4"/>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5"/>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4"/>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4"/>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2">
    <w:name w:val="Пункт"/>
    <w:basedOn w:val="af4"/>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4"/>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4"/>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5"/>
    <w:rsid w:val="00A21F15"/>
  </w:style>
  <w:style w:type="character" w:customStyle="1" w:styleId="aum1">
    <w:name w:val="aum1"/>
    <w:basedOn w:val="af5"/>
    <w:rsid w:val="00A21F15"/>
    <w:rPr>
      <w:rFonts w:ascii="Times New Roman" w:hAnsi="Times New Roman" w:cs="Times New Roman" w:hint="default"/>
      <w:b/>
      <w:bCs/>
      <w:color w:val="663333"/>
      <w:sz w:val="23"/>
      <w:szCs w:val="23"/>
    </w:rPr>
  </w:style>
  <w:style w:type="paragraph" w:customStyle="1" w:styleId="186">
    <w:name w:val="Название18"/>
    <w:basedOn w:val="af4"/>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4"/>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4"/>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3">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4">
    <w:name w:val="Маркер_мой"/>
    <w:basedOn w:val="af4"/>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4"/>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4"/>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4"/>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5"/>
    <w:rsid w:val="002464E1"/>
  </w:style>
  <w:style w:type="character" w:customStyle="1" w:styleId="MTEquationSection">
    <w:name w:val="MTEquationSection"/>
    <w:basedOn w:val="af5"/>
    <w:rsid w:val="004A05B7"/>
    <w:rPr>
      <w:i/>
      <w:noProof w:val="0"/>
      <w:vanish w:val="0"/>
      <w:color w:val="FF0000"/>
      <w:sz w:val="28"/>
      <w:lang w:val="uk-UA"/>
    </w:rPr>
  </w:style>
  <w:style w:type="paragraph" w:customStyle="1" w:styleId="Authors">
    <w:name w:val="Authors"/>
    <w:basedOn w:val="af4"/>
    <w:next w:val="af4"/>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5">
    <w:name w:val="Основной текст абзаца"/>
    <w:basedOn w:val="af4"/>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5"/>
    <w:link w:val="Text4"/>
    <w:rsid w:val="004A05B7"/>
    <w:rPr>
      <w:rFonts w:ascii="Garamond" w:eastAsia="Garamond" w:hAnsi="Garamond" w:cs="Garamond"/>
      <w:color w:val="000000"/>
      <w:sz w:val="22"/>
      <w:lang w:eastAsia="ar-SA"/>
    </w:rPr>
  </w:style>
  <w:style w:type="character" w:customStyle="1" w:styleId="FigureCaption">
    <w:name w:val="Figure Caption Знак"/>
    <w:basedOn w:val="af5"/>
    <w:link w:val="FigureCaption0"/>
    <w:rsid w:val="004A05B7"/>
    <w:rPr>
      <w:sz w:val="16"/>
      <w:szCs w:val="16"/>
      <w:lang w:val="en-US" w:eastAsia="pl-PL"/>
    </w:rPr>
  </w:style>
  <w:style w:type="paragraph" w:customStyle="1" w:styleId="FigureCaption0">
    <w:name w:val="Figure Caption"/>
    <w:basedOn w:val="af4"/>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5"/>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4"/>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5"/>
    <w:rsid w:val="003D171E"/>
    <w:rPr>
      <w:b/>
      <w:bCs/>
    </w:rPr>
  </w:style>
  <w:style w:type="paragraph" w:customStyle="1" w:styleId="afffffffffffffffffffffffffffffffff6">
    <w:name w:val="Основной текст.Знак"/>
    <w:basedOn w:val="af4"/>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4"/>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4"/>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5"/>
    <w:rsid w:val="008F2219"/>
  </w:style>
  <w:style w:type="paragraph" w:customStyle="1" w:styleId="afffffffffffffffffffffffffffffffff7">
    <w:name w:val="Текст авт"/>
    <w:basedOn w:val="af4"/>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5"/>
    <w:rsid w:val="003D2A30"/>
    <w:rPr>
      <w:sz w:val="17"/>
      <w:szCs w:val="17"/>
    </w:rPr>
  </w:style>
  <w:style w:type="paragraph" w:customStyle="1" w:styleId="4ffff3">
    <w:name w:val="Тема примечания4"/>
    <w:basedOn w:val="affa"/>
    <w:next w:val="affa"/>
    <w:rsid w:val="00536854"/>
    <w:pPr>
      <w:widowControl/>
    </w:pPr>
    <w:rPr>
      <w:rFonts w:ascii="Times New Roman" w:eastAsia="Times New Roman" w:hAnsi="Times New Roman" w:cs="Times New Roman"/>
      <w:b/>
      <w:bCs/>
    </w:rPr>
  </w:style>
  <w:style w:type="paragraph" w:customStyle="1" w:styleId="9f2">
    <w:name w:val="Текст выноски9"/>
    <w:basedOn w:val="af4"/>
    <w:rsid w:val="00536854"/>
    <w:pPr>
      <w:suppressAutoHyphens w:val="0"/>
    </w:pPr>
    <w:rPr>
      <w:rFonts w:ascii="Tahoma" w:eastAsia="Times New Roman" w:hAnsi="Tahoma" w:cs="Tahoma"/>
      <w:sz w:val="16"/>
      <w:szCs w:val="16"/>
      <w:lang w:eastAsia="ru-RU"/>
    </w:rPr>
  </w:style>
  <w:style w:type="paragraph" w:customStyle="1" w:styleId="365">
    <w:name w:val="Обычный36"/>
    <w:basedOn w:val="af4"/>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4"/>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8">
    <w:name w:val="таблица"/>
    <w:basedOn w:val="af4"/>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5"/>
    <w:rsid w:val="00DA6E15"/>
  </w:style>
  <w:style w:type="table" w:customStyle="1" w:styleId="1fffffffffb">
    <w:name w:val="Стиль таблицы1"/>
    <w:basedOn w:val="af6"/>
    <w:rsid w:val="00DA6E15"/>
    <w:rPr>
      <w:rFonts w:ascii="Times New Roman" w:eastAsia="Times New Roman" w:hAnsi="Times New Roman" w:cs="Times New Roman"/>
    </w:rPr>
    <w:tblPr/>
  </w:style>
  <w:style w:type="paragraph" w:customStyle="1" w:styleId="2fffffff3">
    <w:name w:val="Список2"/>
    <w:basedOn w:val="af4"/>
    <w:rsid w:val="00DA6E15"/>
    <w:pPr>
      <w:suppressAutoHyphens w:val="0"/>
      <w:ind w:left="283" w:hanging="283"/>
    </w:pPr>
    <w:rPr>
      <w:rFonts w:ascii="Times New Roman" w:eastAsia="Times New Roman" w:hAnsi="Times New Roman" w:cs="Times New Roman"/>
      <w:sz w:val="20"/>
      <w:szCs w:val="20"/>
      <w:lang w:eastAsia="ru-RU"/>
    </w:rPr>
  </w:style>
  <w:style w:type="paragraph" w:styleId="affffffb">
    <w:name w:val="Date"/>
    <w:basedOn w:val="af4"/>
    <w:next w:val="af4"/>
    <w:link w:val="affffffa"/>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5"/>
    <w:uiPriority w:val="99"/>
    <w:semiHidden/>
    <w:rsid w:val="00DA6E15"/>
    <w:rPr>
      <w:rFonts w:ascii="Garamond" w:eastAsia="Garamond" w:hAnsi="Garamond" w:cs="Garamond"/>
      <w:sz w:val="24"/>
      <w:szCs w:val="24"/>
      <w:lang w:eastAsia="ar-SA"/>
    </w:rPr>
  </w:style>
  <w:style w:type="paragraph" w:customStyle="1" w:styleId="326">
    <w:name w:val="Список 32"/>
    <w:basedOn w:val="af4"/>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4"/>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4"/>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9">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4"/>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4"/>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4"/>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a">
    <w:name w:val="Подглава"/>
    <w:basedOn w:val="af4"/>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b">
    <w:name w:val="Таб_заг"/>
    <w:basedOn w:val="af4"/>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4"/>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c">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5"/>
    <w:rsid w:val="00605518"/>
  </w:style>
  <w:style w:type="character" w:customStyle="1" w:styleId="BodyText20">
    <w:name w:val="Body Text 2 Знак"/>
    <w:basedOn w:val="af5"/>
    <w:rsid w:val="00605518"/>
    <w:rPr>
      <w:rFonts w:ascii="Courier New" w:hAnsi="Courier New"/>
      <w:spacing w:val="-20"/>
      <w:sz w:val="28"/>
      <w:lang w:val="uk-UA" w:eastAsia="ru-RU" w:bidi="ar-SA"/>
    </w:rPr>
  </w:style>
  <w:style w:type="character" w:customStyle="1" w:styleId="orangecellsimple">
    <w:name w:val="orangecellsimple"/>
    <w:basedOn w:val="af5"/>
    <w:rsid w:val="00605518"/>
  </w:style>
  <w:style w:type="character" w:customStyle="1" w:styleId="BodyText210">
    <w:name w:val="Body Text 2 Знак1"/>
    <w:basedOn w:val="af5"/>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4"/>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d">
    <w:name w:val="Назва таблиці"/>
    <w:basedOn w:val="af4"/>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e">
    <w:name w:val="Під таблицею"/>
    <w:basedOn w:val="af4"/>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
    <w:name w:val="Диссертация Знак Знак Знак Знак Знак"/>
    <w:basedOn w:val="af4"/>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0">
    <w:name w:val="Диссертация Знак Знак Знак"/>
    <w:basedOn w:val="af4"/>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5"/>
    <w:rsid w:val="0027249B"/>
    <w:rPr>
      <w:rFonts w:ascii="Arial" w:hAnsi="Arial" w:cs="Arial"/>
      <w:b/>
      <w:bCs/>
      <w:i/>
      <w:iCs/>
      <w:sz w:val="28"/>
      <w:szCs w:val="28"/>
      <w:lang w:val="ru-RU" w:eastAsia="ru-RU"/>
    </w:rPr>
  </w:style>
  <w:style w:type="character" w:customStyle="1" w:styleId="CharChar3">
    <w:name w:val="Char Char3"/>
    <w:basedOn w:val="af5"/>
    <w:rsid w:val="0027249B"/>
    <w:rPr>
      <w:rFonts w:ascii="Arial" w:hAnsi="Arial" w:cs="Arial"/>
      <w:b/>
      <w:bCs/>
      <w:sz w:val="26"/>
      <w:szCs w:val="26"/>
      <w:lang w:val="ru-RU" w:eastAsia="ru-RU"/>
    </w:rPr>
  </w:style>
  <w:style w:type="character" w:customStyle="1" w:styleId="CharChar2">
    <w:name w:val="Char Char2"/>
    <w:basedOn w:val="af5"/>
    <w:rsid w:val="0027249B"/>
    <w:rPr>
      <w:rFonts w:eastAsia="MS Mincho"/>
      <w:b/>
      <w:bCs/>
      <w:lang w:val="en-US" w:eastAsia="ja-JP"/>
    </w:rPr>
  </w:style>
  <w:style w:type="paragraph" w:customStyle="1" w:styleId="StyleAfter12pt">
    <w:name w:val="Style After:  12 pt"/>
    <w:basedOn w:val="af4"/>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5"/>
    <w:rsid w:val="0027249B"/>
    <w:rPr>
      <w:rFonts w:ascii="Arial" w:hAnsi="Arial" w:cs="Arial"/>
      <w:b/>
      <w:bCs/>
      <w:i/>
      <w:iCs/>
      <w:sz w:val="28"/>
      <w:szCs w:val="28"/>
      <w:lang w:val="ru-RU" w:eastAsia="ru-RU"/>
    </w:rPr>
  </w:style>
  <w:style w:type="character" w:customStyle="1" w:styleId="CharChar">
    <w:name w:val="Char Char"/>
    <w:basedOn w:val="af5"/>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3"/>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1">
    <w:name w:val="table of figures"/>
    <w:basedOn w:val="af4"/>
    <w:next w:val="af4"/>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3"/>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3"/>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4"/>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5"/>
    <w:rsid w:val="0027249B"/>
    <w:rPr>
      <w:rFonts w:ascii="Arial" w:hAnsi="Arial" w:cs="Arial"/>
      <w:b/>
      <w:bCs/>
      <w:i/>
      <w:iCs/>
      <w:sz w:val="28"/>
      <w:szCs w:val="28"/>
      <w:lang w:val="ru-RU" w:eastAsia="ru-RU"/>
    </w:rPr>
  </w:style>
  <w:style w:type="character" w:customStyle="1" w:styleId="Heading3Char">
    <w:name w:val="Heading 3 Char"/>
    <w:basedOn w:val="af5"/>
    <w:rsid w:val="0027249B"/>
    <w:rPr>
      <w:rFonts w:ascii="Arial" w:hAnsi="Arial" w:cs="Arial"/>
      <w:b/>
      <w:bCs/>
      <w:sz w:val="26"/>
      <w:szCs w:val="26"/>
      <w:lang w:val="ru-RU" w:eastAsia="ru-RU"/>
    </w:rPr>
  </w:style>
  <w:style w:type="character" w:customStyle="1" w:styleId="CaptionChar">
    <w:name w:val="Caption Char"/>
    <w:basedOn w:val="af5"/>
    <w:rsid w:val="0027249B"/>
    <w:rPr>
      <w:rFonts w:eastAsia="MS Mincho"/>
      <w:b/>
      <w:bCs/>
      <w:lang w:val="en-US" w:eastAsia="ja-JP"/>
    </w:rPr>
  </w:style>
  <w:style w:type="paragraph" w:customStyle="1" w:styleId="affffffffffffffffffffffffffffffffff2">
    <w:name w:val="Заглавия приложений."/>
    <w:basedOn w:val="af4"/>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4"/>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5"/>
    <w:rsid w:val="007406BD"/>
    <w:rPr>
      <w:rFonts w:ascii="Arial" w:hAnsi="Arial" w:cs="Arial"/>
      <w:b/>
      <w:bCs/>
      <w:i/>
      <w:iCs/>
      <w:sz w:val="28"/>
      <w:szCs w:val="28"/>
      <w:lang w:val="uk-UA" w:eastAsia="ru-RU" w:bidi="ar-SA"/>
    </w:rPr>
  </w:style>
  <w:style w:type="character" w:customStyle="1" w:styleId="italic">
    <w:name w:val="italic"/>
    <w:basedOn w:val="af5"/>
    <w:rsid w:val="003E6EC4"/>
    <w:rPr>
      <w:i/>
      <w:iCs/>
    </w:rPr>
  </w:style>
  <w:style w:type="paragraph" w:customStyle="1" w:styleId="14pt9">
    <w:name w:val="Стиль 14 pt Междустр.интервал:  полуторный"/>
    <w:basedOn w:val="af4"/>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5"/>
    <w:rsid w:val="009A66F2"/>
  </w:style>
  <w:style w:type="paragraph" w:customStyle="1" w:styleId="8f5">
    <w:name w:val="Текст8"/>
    <w:basedOn w:val="af4"/>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3">
    <w:name w:val="Дис"/>
    <w:basedOn w:val="af4"/>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4"/>
    <w:rsid w:val="00835ECC"/>
    <w:pPr>
      <w:suppressAutoHyphens w:val="0"/>
    </w:pPr>
    <w:rPr>
      <w:rFonts w:ascii="Arial" w:eastAsia="Times New Roman" w:hAnsi="Arial" w:cs="Arial"/>
      <w:sz w:val="20"/>
      <w:szCs w:val="20"/>
      <w:lang w:eastAsia="ru-RU"/>
    </w:rPr>
  </w:style>
  <w:style w:type="paragraph" w:customStyle="1" w:styleId="a8">
    <w:name w:val="Дисерт"/>
    <w:basedOn w:val="af4"/>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4"/>
    <w:next w:val="af4"/>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4"/>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4"/>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3"/>
    <w:next w:val="aff3"/>
    <w:rsid w:val="00835ECC"/>
    <w:pPr>
      <w:jc w:val="both"/>
    </w:pPr>
    <w:rPr>
      <w:rFonts w:ascii="Verdana" w:eastAsia="Times New Roman" w:hAnsi="Verdana" w:cs="Times New Roman"/>
      <w:b/>
      <w:bCs/>
      <w:sz w:val="24"/>
      <w:szCs w:val="24"/>
      <w:lang w:val="uk-UA"/>
    </w:rPr>
  </w:style>
  <w:style w:type="paragraph" w:customStyle="1" w:styleId="affffffffffffffffffffffffffffffffff4">
    <w:name w:val="Рис."/>
    <w:basedOn w:val="af4"/>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5">
    <w:name w:val="Запален"/>
    <w:basedOn w:val="af4"/>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5"/>
    <w:next w:val="affffffffffffffffffffffffffffffffff5"/>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f5"/>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4"/>
    <w:next w:val="affffffffffffffffffffffffffffffffff5"/>
    <w:rsid w:val="00835ECC"/>
    <w:pPr>
      <w:suppressAutoHyphens w:val="0"/>
      <w:jc w:val="both"/>
    </w:pPr>
    <w:rPr>
      <w:rFonts w:ascii="Arial" w:eastAsia="Times New Roman" w:hAnsi="Arial" w:cs="Arial"/>
      <w:b/>
      <w:bCs/>
      <w:lang w:val="uk-UA" w:eastAsia="ru-RU"/>
    </w:rPr>
  </w:style>
  <w:style w:type="paragraph" w:customStyle="1" w:styleId="Ask">
    <w:name w:val="Ask"/>
    <w:basedOn w:val="af4"/>
    <w:next w:val="af4"/>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6">
    <w:name w:val="Текст главы"/>
    <w:basedOn w:val="af4"/>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4"/>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4"/>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5"/>
    <w:rsid w:val="004153ED"/>
    <w:rPr>
      <w:i/>
      <w:iCs/>
    </w:rPr>
  </w:style>
  <w:style w:type="paragraph" w:customStyle="1" w:styleId="2280">
    <w:name w:val="Основной текст 228"/>
    <w:basedOn w:val="af4"/>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4"/>
    <w:next w:val="af4"/>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4"/>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5"/>
    <w:rsid w:val="004B7E34"/>
    <w:rPr>
      <w:rFonts w:ascii="Times New Roman" w:hAnsi="Times New Roman" w:cs="Times New Roman"/>
      <w:i/>
      <w:iCs/>
      <w:sz w:val="24"/>
      <w:szCs w:val="24"/>
    </w:rPr>
  </w:style>
  <w:style w:type="character" w:customStyle="1" w:styleId="fulltext-issue1">
    <w:name w:val="fulltext-issue1"/>
    <w:basedOn w:val="af5"/>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1"/>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7">
    <w:name w:val="Заголовок списка"/>
    <w:basedOn w:val="af4"/>
    <w:next w:val="afffffffffffffffffffffffff2"/>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5"/>
    <w:rsid w:val="00DF4684"/>
    <w:rPr>
      <w:rFonts w:ascii="Times New Roman" w:hAnsi="Times New Roman" w:cs="Times New Roman" w:hint="default"/>
      <w:sz w:val="24"/>
      <w:szCs w:val="24"/>
    </w:rPr>
  </w:style>
  <w:style w:type="character" w:customStyle="1" w:styleId="rvts35">
    <w:name w:val="rvts35"/>
    <w:basedOn w:val="af5"/>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5"/>
    <w:rsid w:val="002435E8"/>
  </w:style>
  <w:style w:type="paragraph" w:customStyle="1" w:styleId="affffffffffffffffffffffffffffffffff8">
    <w:name w:val="ДИС"/>
    <w:basedOn w:val="af4"/>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4"/>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4"/>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4"/>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4"/>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4"/>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4"/>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4"/>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4"/>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4"/>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5"/>
    <w:rsid w:val="00946056"/>
    <w:rPr>
      <w:sz w:val="18"/>
      <w:szCs w:val="18"/>
    </w:rPr>
  </w:style>
  <w:style w:type="character" w:customStyle="1" w:styleId="c71">
    <w:name w:val="c71"/>
    <w:basedOn w:val="af5"/>
    <w:rsid w:val="00946056"/>
    <w:rPr>
      <w:strike w:val="0"/>
      <w:dstrike w:val="0"/>
      <w:u w:val="none"/>
      <w:effect w:val="none"/>
    </w:rPr>
  </w:style>
  <w:style w:type="character" w:customStyle="1" w:styleId="c81">
    <w:name w:val="c81"/>
    <w:basedOn w:val="af5"/>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5"/>
    <w:rsid w:val="007B0123"/>
  </w:style>
  <w:style w:type="character" w:customStyle="1" w:styleId="searchterm1">
    <w:name w:val="searchterm1"/>
    <w:basedOn w:val="af5"/>
    <w:rsid w:val="007B0123"/>
  </w:style>
  <w:style w:type="character" w:customStyle="1" w:styleId="searchterm2">
    <w:name w:val="searchterm2"/>
    <w:basedOn w:val="af5"/>
    <w:rsid w:val="007B0123"/>
  </w:style>
  <w:style w:type="character" w:customStyle="1" w:styleId="citation">
    <w:name w:val="citation"/>
    <w:basedOn w:val="af5"/>
    <w:rsid w:val="007B0123"/>
  </w:style>
  <w:style w:type="character" w:customStyle="1" w:styleId="fulltext-issue">
    <w:name w:val="fulltext-issue"/>
    <w:basedOn w:val="af5"/>
    <w:rsid w:val="007B0123"/>
  </w:style>
  <w:style w:type="paragraph" w:customStyle="1" w:styleId="vivan">
    <w:name w:val="vivan"/>
    <w:basedOn w:val="af4"/>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4"/>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4"/>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5"/>
    <w:rsid w:val="000533F6"/>
    <w:rPr>
      <w:rFonts w:ascii="Arial" w:hAnsi="Arial" w:cs="Arial"/>
      <w:b/>
      <w:bCs/>
      <w:kern w:val="32"/>
      <w:sz w:val="32"/>
      <w:szCs w:val="32"/>
      <w:lang w:val="uk-UA" w:eastAsia="ru-RU" w:bidi="ar-SA"/>
    </w:rPr>
  </w:style>
  <w:style w:type="paragraph" w:customStyle="1" w:styleId="t12">
    <w:name w:val="Оt1новной текст 2"/>
    <w:basedOn w:val="af4"/>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5"/>
    <w:rsid w:val="00985361"/>
  </w:style>
  <w:style w:type="character" w:customStyle="1" w:styleId="fieldyear">
    <w:name w:val="field_year"/>
    <w:basedOn w:val="af5"/>
    <w:rsid w:val="00985361"/>
  </w:style>
  <w:style w:type="character" w:customStyle="1" w:styleId="fieldtitle">
    <w:name w:val="field_title"/>
    <w:basedOn w:val="af5"/>
    <w:rsid w:val="00985361"/>
  </w:style>
  <w:style w:type="character" w:customStyle="1" w:styleId="fieldpublication">
    <w:name w:val="field_publication"/>
    <w:basedOn w:val="af5"/>
    <w:rsid w:val="00985361"/>
  </w:style>
  <w:style w:type="character" w:customStyle="1" w:styleId="fieldvolume">
    <w:name w:val="field_volume"/>
    <w:basedOn w:val="af5"/>
    <w:rsid w:val="00985361"/>
  </w:style>
  <w:style w:type="character" w:customStyle="1" w:styleId="fieldnumber">
    <w:name w:val="field_number"/>
    <w:basedOn w:val="af5"/>
    <w:rsid w:val="00985361"/>
  </w:style>
  <w:style w:type="character" w:customStyle="1" w:styleId="fieldpages">
    <w:name w:val="field_pages"/>
    <w:basedOn w:val="af5"/>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4"/>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5"/>
    <w:rsid w:val="00274327"/>
  </w:style>
  <w:style w:type="paragraph" w:customStyle="1" w:styleId="affffffffffffffffffffffffffffffffff9">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d">
    <w:name w:val="Salutation"/>
    <w:basedOn w:val="af4"/>
    <w:next w:val="af4"/>
    <w:link w:val="affffffc"/>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5"/>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4"/>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4"/>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4"/>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4"/>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4"/>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5"/>
    <w:rsid w:val="000D668B"/>
  </w:style>
  <w:style w:type="character" w:customStyle="1" w:styleId="postbody">
    <w:name w:val="postbody"/>
    <w:basedOn w:val="af5"/>
    <w:rsid w:val="000D668B"/>
  </w:style>
  <w:style w:type="paragraph" w:customStyle="1" w:styleId="2310">
    <w:name w:val="Основной текст 231"/>
    <w:basedOn w:val="af4"/>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5"/>
    <w:rsid w:val="00AF459F"/>
  </w:style>
  <w:style w:type="character" w:customStyle="1" w:styleId="21f5">
    <w:name w:val="Название21"/>
    <w:basedOn w:val="af5"/>
    <w:rsid w:val="00AF459F"/>
  </w:style>
  <w:style w:type="paragraph" w:customStyle="1" w:styleId="affffffffffffffffffffffffffffffffffa">
    <w:name w:val="Огл_глава"/>
    <w:basedOn w:val="af4"/>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b">
    <w:name w:val="Огл_подглава"/>
    <w:basedOn w:val="af4"/>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5"/>
    <w:rsid w:val="006410EB"/>
  </w:style>
  <w:style w:type="paragraph" w:customStyle="1" w:styleId="3101">
    <w:name w:val="Основной текст 310"/>
    <w:basedOn w:val="af4"/>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4"/>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4"/>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c">
    <w:name w:val="заг_табл"/>
    <w:next w:val="af4"/>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4"/>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5"/>
    <w:rsid w:val="00FD269E"/>
  </w:style>
  <w:style w:type="paragraph" w:customStyle="1" w:styleId="affffffffffffffffffffffffffffffffffd">
    <w:name w:val="підрозділ дис"/>
    <w:basedOn w:val="af4"/>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e">
    <w:name w:val="Структ.елемент"/>
    <w:basedOn w:val="af4"/>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4"/>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4"/>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
    <w:name w:val="Стиль Основной текст + не разреженный на / уплотненный на  Междуст..."/>
    <w:basedOn w:val="affffffff4"/>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4"/>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4"/>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5"/>
    <w:rsid w:val="00CA6C26"/>
    <w:rPr>
      <w:color w:val="0000FF"/>
      <w:u w:val="single"/>
    </w:rPr>
  </w:style>
  <w:style w:type="paragraph" w:customStyle="1" w:styleId="caaieiaie41">
    <w:name w:val="caaieiaie 41"/>
    <w:basedOn w:val="af4"/>
    <w:next w:val="af4"/>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0">
    <w:name w:val="азвание"/>
    <w:basedOn w:val="af4"/>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4"/>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4"/>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1">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4"/>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4"/>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2">
    <w:name w:val="Стиль дисерт"/>
    <w:basedOn w:val="af4"/>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4"/>
    <w:next w:val="af4"/>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4"/>
    <w:next w:val="af4"/>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4"/>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4"/>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4"/>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4"/>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4"/>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3">
    <w:name w:val="Глава Знак"/>
    <w:basedOn w:val="af4"/>
    <w:next w:val="af4"/>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4">
    <w:name w:val="Заголовок Знак"/>
    <w:basedOn w:val="af4"/>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5">
    <w:name w:val="Табличный"/>
    <w:basedOn w:val="affffffffb"/>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4"/>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6">
    <w:name w:val="Заголовок Знак Знак"/>
    <w:basedOn w:val="af5"/>
    <w:rsid w:val="00017F19"/>
    <w:rPr>
      <w:b/>
      <w:bCs/>
      <w:sz w:val="24"/>
      <w:szCs w:val="24"/>
      <w:lang w:val="uk-UA" w:eastAsia="ru-RU" w:bidi="ar-SA"/>
    </w:rPr>
  </w:style>
  <w:style w:type="paragraph" w:customStyle="1" w:styleId="11ff1">
    <w:name w:val="Раздел 1_1"/>
    <w:basedOn w:val="afffffffff1"/>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4"/>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7">
    <w:name w:val="Глава Знак Знак"/>
    <w:basedOn w:val="afffffffffffffffffffffffffffffffffff6"/>
    <w:rsid w:val="00017F19"/>
    <w:rPr>
      <w:b/>
      <w:bCs/>
      <w:iCs/>
      <w:caps/>
      <w:sz w:val="28"/>
      <w:szCs w:val="28"/>
      <w:lang w:val="uk-UA" w:eastAsia="ru-RU" w:bidi="ar-SA"/>
    </w:rPr>
  </w:style>
  <w:style w:type="character" w:customStyle="1" w:styleId="1ffffffffff5">
    <w:name w:val="Заголовок Знак1"/>
    <w:basedOn w:val="af5"/>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8">
    <w:name w:val="Соня"/>
    <w:basedOn w:val="af4"/>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4"/>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5"/>
    <w:rsid w:val="00EC2F77"/>
  </w:style>
  <w:style w:type="paragraph" w:customStyle="1" w:styleId="afffffffffffffffffffffffffffffffffff9">
    <w:name w:val="Графік"/>
    <w:basedOn w:val="af4"/>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4"/>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4"/>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4"/>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4"/>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a">
    <w:name w:val="Диссертационный"/>
    <w:basedOn w:val="af4"/>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4"/>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5"/>
    <w:rsid w:val="005D3DEF"/>
    <w:rPr>
      <w:rFonts w:ascii="Times New Roman" w:hAnsi="Times New Roman" w:cs="Times New Roman" w:hint="default"/>
      <w:sz w:val="24"/>
      <w:szCs w:val="24"/>
    </w:rPr>
  </w:style>
  <w:style w:type="character" w:customStyle="1" w:styleId="goohl11">
    <w:name w:val="goohl11"/>
    <w:basedOn w:val="af5"/>
    <w:rsid w:val="006618B8"/>
    <w:rPr>
      <w:color w:val="000000"/>
      <w:shd w:val="clear" w:color="auto" w:fill="A0FFFF"/>
    </w:rPr>
  </w:style>
  <w:style w:type="character" w:customStyle="1" w:styleId="goohl61">
    <w:name w:val="goohl61"/>
    <w:basedOn w:val="af5"/>
    <w:rsid w:val="006618B8"/>
    <w:rPr>
      <w:color w:val="FFFFFF"/>
      <w:shd w:val="clear" w:color="auto" w:fill="00AA00"/>
    </w:rPr>
  </w:style>
  <w:style w:type="character" w:customStyle="1" w:styleId="goohl01">
    <w:name w:val="goohl01"/>
    <w:basedOn w:val="af5"/>
    <w:rsid w:val="006618B8"/>
    <w:rPr>
      <w:color w:val="000000"/>
      <w:shd w:val="clear" w:color="auto" w:fill="FFFF66"/>
    </w:rPr>
  </w:style>
  <w:style w:type="character" w:customStyle="1" w:styleId="document-author-list">
    <w:name w:val="document-author-list"/>
    <w:basedOn w:val="af5"/>
    <w:rsid w:val="006618B8"/>
  </w:style>
  <w:style w:type="character" w:customStyle="1" w:styleId="textsnoski1">
    <w:name w:val="textsnoski1"/>
    <w:basedOn w:val="af5"/>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5"/>
    <w:rsid w:val="00321169"/>
    <w:rPr>
      <w:noProof w:val="0"/>
      <w:lang w:val="ru-RU"/>
    </w:rPr>
  </w:style>
  <w:style w:type="character" w:customStyle="1" w:styleId="journalnumber">
    <w:name w:val="journalnumber"/>
    <w:basedOn w:val="af5"/>
    <w:rsid w:val="00321169"/>
    <w:rPr>
      <w:noProof w:val="0"/>
      <w:lang w:val="ru-RU"/>
    </w:rPr>
  </w:style>
  <w:style w:type="character" w:customStyle="1" w:styleId="ptsearchsource1">
    <w:name w:val="ptsearchsource1"/>
    <w:basedOn w:val="af5"/>
    <w:rsid w:val="00FE14FE"/>
    <w:rPr>
      <w:b/>
      <w:bCs/>
    </w:rPr>
  </w:style>
  <w:style w:type="character" w:customStyle="1" w:styleId="tiny1">
    <w:name w:val="tiny1"/>
    <w:basedOn w:val="af5"/>
    <w:rsid w:val="00FE14FE"/>
    <w:rPr>
      <w:rFonts w:ascii="Verdana" w:hAnsi="Verdana"/>
      <w:sz w:val="15"/>
      <w:szCs w:val="15"/>
    </w:rPr>
  </w:style>
  <w:style w:type="paragraph" w:customStyle="1" w:styleId="12f1">
    <w:name w:val="Текст выноски12"/>
    <w:basedOn w:val="af4"/>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4"/>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4"/>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5"/>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4"/>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b">
    <w:name w:val="Список в главе"/>
    <w:basedOn w:val="affffffff5"/>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c">
    <w:name w:val="Заголовок параграфа"/>
    <w:basedOn w:val="af4"/>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d">
    <w:name w:val="Таблица / номер"/>
    <w:basedOn w:val="af4"/>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e">
    <w:name w:val="Заголовок первого порядка"/>
    <w:basedOn w:val="af4"/>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
    <w:name w:val="подпись под рисунком"/>
    <w:basedOn w:val="affffffffffffffffffffffffffffffffff1"/>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4"/>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4"/>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7"/>
    <w:rsid w:val="00783815"/>
    <w:pPr>
      <w:numPr>
        <w:numId w:val="58"/>
      </w:numPr>
    </w:pPr>
  </w:style>
  <w:style w:type="paragraph" w:customStyle="1" w:styleId="literature0">
    <w:name w:val="literature"/>
    <w:basedOn w:val="af4"/>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5"/>
    <w:rsid w:val="00320C99"/>
    <w:rPr>
      <w:rFonts w:ascii="Times New Roman" w:hAnsi="Times New Roman" w:cs="Times New Roman"/>
      <w:sz w:val="18"/>
      <w:szCs w:val="18"/>
    </w:rPr>
  </w:style>
  <w:style w:type="character" w:customStyle="1" w:styleId="keywordtype1">
    <w:name w:val="keywordtype1"/>
    <w:basedOn w:val="af5"/>
    <w:rsid w:val="00CB47CF"/>
    <w:rPr>
      <w:rFonts w:ascii="Verdana" w:hAnsi="Verdana" w:hint="default"/>
      <w:b/>
      <w:bCs/>
      <w:color w:val="000000"/>
      <w:sz w:val="16"/>
      <w:szCs w:val="16"/>
    </w:rPr>
  </w:style>
  <w:style w:type="paragraph" w:customStyle="1" w:styleId="2251">
    <w:name w:val="Основной текст с отступом 225"/>
    <w:basedOn w:val="af4"/>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4"/>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4"/>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5"/>
    <w:rsid w:val="006A729E"/>
  </w:style>
  <w:style w:type="character" w:customStyle="1" w:styleId="ptdocpublication">
    <w:name w:val="ptdocpublication"/>
    <w:basedOn w:val="af5"/>
    <w:rsid w:val="006A729E"/>
  </w:style>
  <w:style w:type="character" w:customStyle="1" w:styleId="ptdocissue">
    <w:name w:val="ptdocissue"/>
    <w:basedOn w:val="af5"/>
    <w:rsid w:val="006A729E"/>
  </w:style>
  <w:style w:type="character" w:customStyle="1" w:styleId="ptdocissuevolume">
    <w:name w:val="ptdocissuevolume"/>
    <w:basedOn w:val="af5"/>
    <w:rsid w:val="006A729E"/>
  </w:style>
  <w:style w:type="character" w:customStyle="1" w:styleId="ptdocissuedate">
    <w:name w:val="ptdocissuedate"/>
    <w:basedOn w:val="af5"/>
    <w:rsid w:val="006A729E"/>
  </w:style>
  <w:style w:type="character" w:customStyle="1" w:styleId="ptdocissuepage">
    <w:name w:val="ptdocissuepage"/>
    <w:basedOn w:val="af5"/>
    <w:rsid w:val="006A729E"/>
  </w:style>
  <w:style w:type="paragraph" w:customStyle="1" w:styleId="3180">
    <w:name w:val="Основной текст с отступом 318"/>
    <w:basedOn w:val="af4"/>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4"/>
    <w:next w:val="af4"/>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5"/>
    <w:rsid w:val="001205F8"/>
    <w:rPr>
      <w:rFonts w:ascii="Times New Roman" w:hAnsi="Times New Roman" w:cs="Times New Roman"/>
      <w:b/>
      <w:bCs/>
      <w:i/>
      <w:iCs/>
      <w:spacing w:val="30"/>
      <w:sz w:val="24"/>
      <w:szCs w:val="24"/>
    </w:rPr>
  </w:style>
  <w:style w:type="character" w:customStyle="1" w:styleId="FontStyle17">
    <w:name w:val="Font Style17"/>
    <w:basedOn w:val="af5"/>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5"/>
    <w:semiHidden/>
    <w:rsid w:val="002D4E35"/>
    <w:rPr>
      <w:color w:val="000000"/>
      <w:sz w:val="28"/>
      <w:lang w:val="ru-RU" w:eastAsia="ru-RU" w:bidi="ar-SA"/>
    </w:rPr>
  </w:style>
  <w:style w:type="character" w:customStyle="1" w:styleId="7f9">
    <w:name w:val="Знак7"/>
    <w:basedOn w:val="af5"/>
    <w:rsid w:val="002D4E35"/>
    <w:rPr>
      <w:sz w:val="28"/>
      <w:lang w:val="uk-UA" w:eastAsia="ru-RU" w:bidi="ar-SA"/>
    </w:rPr>
  </w:style>
  <w:style w:type="character" w:customStyle="1" w:styleId="13a">
    <w:name w:val="Знак13"/>
    <w:basedOn w:val="af5"/>
    <w:rsid w:val="002D4E35"/>
    <w:rPr>
      <w:color w:val="000000"/>
      <w:spacing w:val="-5"/>
      <w:sz w:val="28"/>
      <w:lang w:val="ru-RU" w:eastAsia="ru-RU" w:bidi="ar-SA"/>
    </w:rPr>
  </w:style>
  <w:style w:type="character" w:customStyle="1" w:styleId="12f4">
    <w:name w:val="Знак12"/>
    <w:basedOn w:val="af5"/>
    <w:rsid w:val="002D4E35"/>
    <w:rPr>
      <w:color w:val="000000"/>
      <w:spacing w:val="-10"/>
      <w:sz w:val="28"/>
      <w:lang w:val="ru-RU" w:eastAsia="ru-RU" w:bidi="ar-SA"/>
    </w:rPr>
  </w:style>
  <w:style w:type="character" w:customStyle="1" w:styleId="11ff3">
    <w:name w:val="Знак11"/>
    <w:basedOn w:val="af5"/>
    <w:rsid w:val="002D4E35"/>
    <w:rPr>
      <w:color w:val="000000"/>
      <w:spacing w:val="4"/>
      <w:sz w:val="28"/>
      <w:lang w:val="ru-RU" w:eastAsia="ru-RU" w:bidi="ar-SA"/>
    </w:rPr>
  </w:style>
  <w:style w:type="character" w:customStyle="1" w:styleId="10f6">
    <w:name w:val="Знак10"/>
    <w:basedOn w:val="af5"/>
    <w:rsid w:val="002D4E35"/>
    <w:rPr>
      <w:color w:val="000000"/>
      <w:spacing w:val="-4"/>
      <w:sz w:val="28"/>
      <w:lang w:val="ru-RU" w:eastAsia="ru-RU" w:bidi="ar-SA"/>
    </w:rPr>
  </w:style>
  <w:style w:type="character" w:customStyle="1" w:styleId="9f7">
    <w:name w:val="Знак9"/>
    <w:basedOn w:val="af5"/>
    <w:rsid w:val="002D4E35"/>
    <w:rPr>
      <w:color w:val="000000"/>
      <w:spacing w:val="2"/>
      <w:sz w:val="28"/>
      <w:lang w:val="ru-RU" w:eastAsia="ru-RU" w:bidi="ar-SA"/>
    </w:rPr>
  </w:style>
  <w:style w:type="character" w:customStyle="1" w:styleId="6ff5">
    <w:name w:val="Знак6"/>
    <w:basedOn w:val="af5"/>
    <w:semiHidden/>
    <w:rsid w:val="002D4E35"/>
    <w:rPr>
      <w:color w:val="000000"/>
      <w:sz w:val="28"/>
      <w:lang w:val="ru-RU" w:eastAsia="ru-RU" w:bidi="ar-SA"/>
    </w:rPr>
  </w:style>
  <w:style w:type="character" w:customStyle="1" w:styleId="5fff4">
    <w:name w:val="Знак5"/>
    <w:basedOn w:val="af5"/>
    <w:semiHidden/>
    <w:rsid w:val="002D4E35"/>
    <w:rPr>
      <w:sz w:val="28"/>
      <w:lang w:val="ru-RU" w:eastAsia="ru-RU" w:bidi="ar-SA"/>
    </w:rPr>
  </w:style>
  <w:style w:type="character" w:customStyle="1" w:styleId="bl1">
    <w:name w:val="bl1"/>
    <w:basedOn w:val="af5"/>
    <w:rsid w:val="002D4E35"/>
    <w:rPr>
      <w:color w:val="006699"/>
    </w:rPr>
  </w:style>
  <w:style w:type="character" w:customStyle="1" w:styleId="4ffff6">
    <w:name w:val="Знак4"/>
    <w:basedOn w:val="af5"/>
    <w:rsid w:val="002D4E35"/>
    <w:rPr>
      <w:sz w:val="24"/>
      <w:szCs w:val="24"/>
      <w:lang w:val="ru-RU" w:eastAsia="ru-RU" w:bidi="ar-SA"/>
    </w:rPr>
  </w:style>
  <w:style w:type="character" w:customStyle="1" w:styleId="3fffff2">
    <w:name w:val="Знак3"/>
    <w:basedOn w:val="af5"/>
    <w:semiHidden/>
    <w:rsid w:val="002D4E35"/>
    <w:rPr>
      <w:sz w:val="16"/>
      <w:szCs w:val="16"/>
      <w:lang w:val="ru-RU" w:eastAsia="ru-RU" w:bidi="ar-SA"/>
    </w:rPr>
  </w:style>
  <w:style w:type="character" w:customStyle="1" w:styleId="2fffffffa">
    <w:name w:val="Знак2"/>
    <w:basedOn w:val="af5"/>
    <w:rsid w:val="002D4E35"/>
    <w:rPr>
      <w:rFonts w:eastAsia="MS Mincho"/>
      <w:sz w:val="32"/>
      <w:lang w:val="ru-RU" w:eastAsia="ru-RU" w:bidi="ar-SA"/>
    </w:rPr>
  </w:style>
  <w:style w:type="character" w:customStyle="1" w:styleId="1ffffffffffc">
    <w:name w:val="Знак1"/>
    <w:basedOn w:val="af5"/>
    <w:rsid w:val="002D4E35"/>
    <w:rPr>
      <w:sz w:val="24"/>
      <w:szCs w:val="24"/>
    </w:rPr>
  </w:style>
  <w:style w:type="character" w:customStyle="1" w:styleId="text141">
    <w:name w:val="text141"/>
    <w:basedOn w:val="af5"/>
    <w:rsid w:val="00AE79DD"/>
    <w:rPr>
      <w:rFonts w:ascii="Times New Roman" w:hAnsi="Times New Roman" w:cs="Times New Roman"/>
      <w:color w:val="000000"/>
      <w:spacing w:val="0"/>
      <w:sz w:val="18"/>
      <w:szCs w:val="18"/>
    </w:rPr>
  </w:style>
  <w:style w:type="paragraph" w:customStyle="1" w:styleId="affffffffffffffffffffffffffffffffffff0">
    <w:name w:val="Заголовок б/н"/>
    <w:basedOn w:val="af4"/>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4"/>
    <w:rsid w:val="00C63845"/>
    <w:pPr>
      <w:suppressAutoHyphens w:val="0"/>
    </w:pPr>
    <w:rPr>
      <w:rFonts w:ascii="Tahoma" w:eastAsia="Times New Roman" w:hAnsi="Tahoma" w:cs="Tahoma"/>
      <w:sz w:val="16"/>
      <w:szCs w:val="16"/>
      <w:lang w:eastAsia="ru-RU"/>
    </w:rPr>
  </w:style>
  <w:style w:type="paragraph" w:customStyle="1" w:styleId="affffffffffffffffffffffffffffffffffff1">
    <w:name w:val="Колонтитул верхний"/>
    <w:basedOn w:val="af4"/>
    <w:next w:val="af4"/>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2">
    <w:name w:val="Колонтитул нижний"/>
    <w:basedOn w:val="affffffffffffffffffffffffffffffffffff1"/>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5"/>
    <w:rsid w:val="005330B0"/>
    <w:rPr>
      <w:b/>
    </w:rPr>
  </w:style>
  <w:style w:type="character" w:customStyle="1" w:styleId="5fff5">
    <w:name w:val="Выделение5"/>
    <w:basedOn w:val="af5"/>
    <w:rsid w:val="005330B0"/>
    <w:rPr>
      <w:i/>
    </w:rPr>
  </w:style>
  <w:style w:type="paragraph" w:customStyle="1" w:styleId="7fb">
    <w:name w:val="Абзац списка7"/>
    <w:basedOn w:val="af4"/>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3">
    <w:name w:val="дисертація"/>
    <w:basedOn w:val="affffffff4"/>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5"/>
    <w:rsid w:val="009A438D"/>
    <w:rPr>
      <w:b/>
      <w:bCs/>
      <w:sz w:val="24"/>
      <w:szCs w:val="24"/>
      <w:lang w:val="en-US" w:eastAsia="uk-UA" w:bidi="ar-SA"/>
    </w:rPr>
  </w:style>
  <w:style w:type="character" w:customStyle="1" w:styleId="5fff6">
    <w:name w:val="Знак Знак5"/>
    <w:basedOn w:val="af5"/>
    <w:rsid w:val="009A438D"/>
    <w:rPr>
      <w:b/>
      <w:bCs/>
      <w:sz w:val="28"/>
      <w:szCs w:val="28"/>
      <w:lang w:val="uk-UA" w:eastAsia="uk-UA" w:bidi="ar-SA"/>
    </w:rPr>
  </w:style>
  <w:style w:type="character" w:customStyle="1" w:styleId="4ffff7">
    <w:name w:val="Знак Знак4"/>
    <w:basedOn w:val="af5"/>
    <w:rsid w:val="009A438D"/>
    <w:rPr>
      <w:b/>
      <w:bCs/>
      <w:sz w:val="24"/>
      <w:szCs w:val="24"/>
      <w:lang w:val="uk-UA" w:eastAsia="uk-UA" w:bidi="ar-SA"/>
    </w:rPr>
  </w:style>
  <w:style w:type="character" w:customStyle="1" w:styleId="3fffff3">
    <w:name w:val="Знак Знак3"/>
    <w:basedOn w:val="af5"/>
    <w:rsid w:val="009A438D"/>
    <w:rPr>
      <w:b/>
      <w:bCs/>
      <w:sz w:val="24"/>
      <w:szCs w:val="24"/>
      <w:lang w:val="uk-UA" w:eastAsia="uk-UA" w:bidi="ar-SA"/>
    </w:rPr>
  </w:style>
  <w:style w:type="paragraph" w:customStyle="1" w:styleId="affffffffffffffffffffffffffffffffffff4">
    <w:name w:val="дисерт"/>
    <w:basedOn w:val="af4"/>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4"/>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4"/>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5">
    <w:name w:val="Текст дис"/>
    <w:basedOn w:val="af4"/>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4"/>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4"/>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6"/>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4"/>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4"/>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6">
    <w:name w:val="Диссерт"/>
    <w:basedOn w:val="af4"/>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7">
    <w:name w:val="Загальний"/>
    <w:basedOn w:val="af4"/>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4"/>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5"/>
    <w:rsid w:val="000E0C5A"/>
    <w:rPr>
      <w:rFonts w:ascii="Arial" w:hAnsi="Arial" w:cs="Arial" w:hint="default"/>
      <w:color w:val="000000"/>
      <w:sz w:val="18"/>
      <w:szCs w:val="18"/>
    </w:rPr>
  </w:style>
  <w:style w:type="character" w:customStyle="1" w:styleId="baseb1">
    <w:name w:val="baseb1"/>
    <w:basedOn w:val="af5"/>
    <w:rsid w:val="000E0C5A"/>
    <w:rPr>
      <w:rFonts w:ascii="Arial" w:hAnsi="Arial" w:cs="Arial" w:hint="default"/>
      <w:b/>
      <w:bCs/>
      <w:color w:val="000000"/>
      <w:sz w:val="18"/>
      <w:szCs w:val="18"/>
    </w:rPr>
  </w:style>
  <w:style w:type="character" w:customStyle="1" w:styleId="authors1">
    <w:name w:val="authors1"/>
    <w:basedOn w:val="af5"/>
    <w:rsid w:val="000E0C5A"/>
    <w:rPr>
      <w:rFonts w:ascii="Arial" w:hAnsi="Arial" w:cs="Arial" w:hint="default"/>
      <w:color w:val="000000"/>
      <w:sz w:val="18"/>
      <w:szCs w:val="18"/>
    </w:rPr>
  </w:style>
  <w:style w:type="character" w:customStyle="1" w:styleId="rvts29">
    <w:name w:val="rvts29"/>
    <w:basedOn w:val="af5"/>
    <w:rsid w:val="000E0C5A"/>
    <w:rPr>
      <w:rFonts w:ascii="Times New Roman" w:hAnsi="Times New Roman" w:cs="Times New Roman" w:hint="default"/>
      <w:sz w:val="24"/>
      <w:szCs w:val="24"/>
    </w:rPr>
  </w:style>
  <w:style w:type="paragraph" w:customStyle="1" w:styleId="12f6">
    <w:name w:val="текст табл. 12 центр"/>
    <w:basedOn w:val="af4"/>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8">
    <w:name w:val="М Абзац текста"/>
    <w:basedOn w:val="af4"/>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5"/>
    <w:rsid w:val="005109BB"/>
  </w:style>
  <w:style w:type="paragraph" w:customStyle="1" w:styleId="rvps22">
    <w:name w:val="rvps22"/>
    <w:basedOn w:val="af4"/>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5"/>
    <w:rsid w:val="005109BB"/>
    <w:rPr>
      <w:rFonts w:ascii="Times New Roman" w:hAnsi="Times New Roman" w:cs="Times New Roman" w:hint="default"/>
      <w:sz w:val="32"/>
      <w:szCs w:val="32"/>
    </w:rPr>
  </w:style>
  <w:style w:type="character" w:customStyle="1" w:styleId="rvts32">
    <w:name w:val="rvts32"/>
    <w:basedOn w:val="af5"/>
    <w:rsid w:val="005109BB"/>
    <w:rPr>
      <w:rFonts w:ascii="Times New Roman" w:hAnsi="Times New Roman" w:cs="Times New Roman" w:hint="default"/>
      <w:sz w:val="32"/>
      <w:szCs w:val="32"/>
    </w:rPr>
  </w:style>
  <w:style w:type="paragraph" w:customStyle="1" w:styleId="rvps18">
    <w:name w:val="rvps18"/>
    <w:basedOn w:val="af4"/>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4"/>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5"/>
    <w:rsid w:val="005109BB"/>
    <w:rPr>
      <w:rFonts w:ascii="Times New Roman" w:hAnsi="Times New Roman" w:cs="Times New Roman" w:hint="default"/>
      <w:sz w:val="24"/>
      <w:szCs w:val="24"/>
    </w:rPr>
  </w:style>
  <w:style w:type="paragraph" w:customStyle="1" w:styleId="010">
    <w:name w:val="01"/>
    <w:basedOn w:val="af4"/>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5"/>
    <w:rsid w:val="005109BB"/>
  </w:style>
  <w:style w:type="character" w:customStyle="1" w:styleId="fn">
    <w:name w:val="fn"/>
    <w:basedOn w:val="af5"/>
    <w:rsid w:val="005109BB"/>
  </w:style>
  <w:style w:type="character" w:customStyle="1" w:styleId="sn">
    <w:name w:val="sn"/>
    <w:basedOn w:val="af5"/>
    <w:rsid w:val="005109BB"/>
  </w:style>
  <w:style w:type="paragraph" w:customStyle="1" w:styleId="issuedetails">
    <w:name w:val="issue_details"/>
    <w:basedOn w:val="af4"/>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5"/>
    <w:rsid w:val="00D54CA0"/>
    <w:rPr>
      <w:vanish/>
      <w:webHidden w:val="0"/>
      <w:color w:val="000000"/>
      <w:specVanish w:val="0"/>
    </w:rPr>
  </w:style>
  <w:style w:type="paragraph" w:customStyle="1" w:styleId="e2">
    <w:name w:val="ÎñíîâíÀeé òåêñò 2"/>
    <w:basedOn w:val="affffffffffff9"/>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7">
    <w:name w:val="Note Heading"/>
    <w:basedOn w:val="af4"/>
    <w:next w:val="af4"/>
    <w:link w:val="affff6"/>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5"/>
    <w:uiPriority w:val="99"/>
    <w:semiHidden/>
    <w:rsid w:val="002A7BD9"/>
    <w:rPr>
      <w:rFonts w:ascii="Garamond" w:eastAsia="Garamond" w:hAnsi="Garamond" w:cs="Garamond"/>
      <w:sz w:val="24"/>
      <w:szCs w:val="24"/>
      <w:lang w:eastAsia="ar-SA"/>
    </w:rPr>
  </w:style>
  <w:style w:type="paragraph" w:styleId="4ffff8">
    <w:name w:val="List Continue 4"/>
    <w:basedOn w:val="af4"/>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9">
    <w:name w:val="Closing"/>
    <w:basedOn w:val="af4"/>
    <w:link w:val="afffff8"/>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5"/>
    <w:uiPriority w:val="99"/>
    <w:semiHidden/>
    <w:rsid w:val="002A7BD9"/>
    <w:rPr>
      <w:rFonts w:ascii="Garamond" w:eastAsia="Garamond" w:hAnsi="Garamond" w:cs="Garamond"/>
      <w:sz w:val="24"/>
      <w:szCs w:val="24"/>
      <w:lang w:eastAsia="ar-SA"/>
    </w:rPr>
  </w:style>
  <w:style w:type="paragraph" w:styleId="afffffff">
    <w:name w:val="Message Header"/>
    <w:basedOn w:val="af4"/>
    <w:link w:val="affffffe"/>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5"/>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1">
    <w:name w:val="СписовВ"/>
    <w:basedOn w:val="af4"/>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5"/>
    <w:rsid w:val="00294F84"/>
  </w:style>
  <w:style w:type="character" w:customStyle="1" w:styleId="pn3">
    <w:name w:val="pn3"/>
    <w:basedOn w:val="af5"/>
    <w:rsid w:val="00294F84"/>
    <w:rPr>
      <w:rFonts w:ascii="Arial" w:hAnsi="Arial" w:cs="Arial"/>
      <w:sz w:val="24"/>
      <w:szCs w:val="24"/>
    </w:rPr>
  </w:style>
  <w:style w:type="character" w:customStyle="1" w:styleId="pb">
    <w:name w:val="pb"/>
    <w:basedOn w:val="af5"/>
    <w:rsid w:val="00294F84"/>
  </w:style>
  <w:style w:type="character" w:customStyle="1" w:styleId="yr">
    <w:name w:val="yr"/>
    <w:basedOn w:val="af5"/>
    <w:rsid w:val="00294F84"/>
  </w:style>
  <w:style w:type="character" w:customStyle="1" w:styleId="v">
    <w:name w:val="v"/>
    <w:basedOn w:val="af5"/>
    <w:rsid w:val="00294F84"/>
  </w:style>
  <w:style w:type="character" w:customStyle="1" w:styleId="is">
    <w:name w:val="is"/>
    <w:basedOn w:val="af5"/>
    <w:rsid w:val="00294F84"/>
  </w:style>
  <w:style w:type="character" w:customStyle="1" w:styleId="ip">
    <w:name w:val="ip"/>
    <w:basedOn w:val="af5"/>
    <w:rsid w:val="00294F84"/>
  </w:style>
  <w:style w:type="character" w:customStyle="1" w:styleId="pg">
    <w:name w:val="pg"/>
    <w:basedOn w:val="af5"/>
    <w:rsid w:val="00294F84"/>
  </w:style>
  <w:style w:type="character" w:customStyle="1" w:styleId="HeaderChar">
    <w:name w:val="Header Char"/>
    <w:basedOn w:val="af5"/>
    <w:locked/>
    <w:rsid w:val="00C1368C"/>
    <w:rPr>
      <w:rFonts w:cs="Times New Roman"/>
      <w:sz w:val="22"/>
      <w:szCs w:val="22"/>
      <w:lang w:val="x-none" w:eastAsia="en-US"/>
    </w:rPr>
  </w:style>
  <w:style w:type="character" w:customStyle="1" w:styleId="FooterChar">
    <w:name w:val="Footer Char"/>
    <w:basedOn w:val="af5"/>
    <w:semiHidden/>
    <w:locked/>
    <w:rsid w:val="00C1368C"/>
    <w:rPr>
      <w:rFonts w:cs="Times New Roman"/>
      <w:sz w:val="22"/>
      <w:szCs w:val="22"/>
      <w:lang w:val="x-none" w:eastAsia="en-US"/>
    </w:rPr>
  </w:style>
  <w:style w:type="character" w:customStyle="1" w:styleId="BalloonTextChar">
    <w:name w:val="Balloon Text Char"/>
    <w:basedOn w:val="af5"/>
    <w:semiHidden/>
    <w:locked/>
    <w:rsid w:val="00C1368C"/>
    <w:rPr>
      <w:rFonts w:ascii="Tahoma" w:hAnsi="Tahoma" w:cs="Tahoma"/>
      <w:sz w:val="16"/>
      <w:szCs w:val="16"/>
      <w:lang w:val="x-none" w:eastAsia="en-US"/>
    </w:rPr>
  </w:style>
  <w:style w:type="character" w:customStyle="1" w:styleId="grn8v">
    <w:name w:val="grn8v"/>
    <w:basedOn w:val="af5"/>
    <w:rsid w:val="002C2470"/>
  </w:style>
  <w:style w:type="character" w:customStyle="1" w:styleId="14f6">
    <w:name w:val="Обычный + 14 пт Знак"/>
    <w:aliases w:val="По ширине Знак,Междустр.интервал:  полуторный Знак"/>
    <w:basedOn w:val="af5"/>
    <w:rsid w:val="002C2470"/>
    <w:rPr>
      <w:sz w:val="28"/>
      <w:szCs w:val="24"/>
    </w:rPr>
  </w:style>
  <w:style w:type="paragraph" w:customStyle="1" w:styleId="Iaaienu">
    <w:name w:val="Iaaienu"/>
    <w:basedOn w:val="af4"/>
    <w:next w:val="af4"/>
    <w:rsid w:val="00920A6A"/>
    <w:pPr>
      <w:jc w:val="center"/>
    </w:pPr>
    <w:rPr>
      <w:rFonts w:ascii="Times New Roman" w:eastAsia="Times New Roman" w:hAnsi="Times New Roman" w:cs="Times New Roman"/>
      <w:lang w:eastAsia="ru-RU"/>
    </w:rPr>
  </w:style>
  <w:style w:type="paragraph" w:customStyle="1" w:styleId="10">
    <w:name w:val="пыдроздыл 1"/>
    <w:basedOn w:val="20"/>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4"/>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4"/>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4"/>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4"/>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5"/>
    <w:rsid w:val="004A6532"/>
    <w:rPr>
      <w:rFonts w:ascii="Times New Roman" w:hAnsi="Times New Roman" w:cs="Times New Roman" w:hint="default"/>
      <w:color w:val="000000"/>
      <w:sz w:val="24"/>
      <w:szCs w:val="24"/>
    </w:rPr>
  </w:style>
  <w:style w:type="paragraph" w:customStyle="1" w:styleId="pc">
    <w:name w:val="pc"/>
    <w:basedOn w:val="af4"/>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5"/>
    <w:rsid w:val="004A6532"/>
  </w:style>
  <w:style w:type="paragraph" w:customStyle="1" w:styleId="13f0">
    <w:name w:val="Обычный (веб)13"/>
    <w:basedOn w:val="af4"/>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4"/>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5"/>
    <w:rsid w:val="004A6532"/>
    <w:rPr>
      <w:strike w:val="0"/>
      <w:dstrike w:val="0"/>
      <w:color w:val="004C88"/>
      <w:u w:val="single"/>
      <w:effect w:val="none"/>
    </w:rPr>
  </w:style>
  <w:style w:type="paragraph" w:customStyle="1" w:styleId="ptarticletocsection">
    <w:name w:val="ptarticletocsection"/>
    <w:basedOn w:val="af4"/>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4"/>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5"/>
    <w:rsid w:val="004A6532"/>
    <w:rPr>
      <w:b/>
      <w:bCs/>
    </w:rPr>
  </w:style>
  <w:style w:type="paragraph" w:customStyle="1" w:styleId="affffffffffffffffffffffffffffffffffff9">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a">
    <w:name w:val="Алина раздел"/>
    <w:basedOn w:val="affffffffffffffffffffffffffffffffffff9"/>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b">
    <w:name w:val="Алина пункт"/>
    <w:basedOn w:val="affffffffffffffffffffffffffffffffffffa"/>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c">
    <w:name w:val="НИР"/>
    <w:rsid w:val="00AF5362"/>
    <w:rPr>
      <w:rFonts w:ascii="Times New Roman" w:eastAsia="Times New Roman" w:hAnsi="Times New Roman" w:cs="Times New Roman"/>
    </w:rPr>
  </w:style>
  <w:style w:type="table" w:styleId="6ff8">
    <w:name w:val="Table Grid 6"/>
    <w:basedOn w:val="af6"/>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4"/>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4"/>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4"/>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4"/>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d">
    <w:name w:val="Дисс Текст Знак"/>
    <w:basedOn w:val="af4"/>
    <w:link w:val="affffffffffffffffffffffffffffffffffffe"/>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
    <w:name w:val="Дисс Раздел"/>
    <w:basedOn w:val="affffffffffffffffffffffffffffffffffffd"/>
    <w:next w:val="affffffffffffffffffffffffffffffffffffd"/>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e">
    <w:name w:val="Дисс Текст Знак Знак"/>
    <w:basedOn w:val="af5"/>
    <w:link w:val="affffffffffffffffffffffffffffffffffffd"/>
    <w:rsid w:val="0093049E"/>
    <w:rPr>
      <w:rFonts w:ascii="Times New Roman" w:eastAsia="Times New Roman" w:hAnsi="Times New Roman" w:cs="Times New Roman"/>
      <w:sz w:val="28"/>
      <w:szCs w:val="28"/>
    </w:rPr>
  </w:style>
  <w:style w:type="character" w:customStyle="1" w:styleId="afffffffffffffffffffffffffffffffffffff0">
    <w:name w:val="Дисс Пункт"/>
    <w:basedOn w:val="af5"/>
    <w:rsid w:val="0093049E"/>
    <w:rPr>
      <w:rFonts w:ascii="Times New Roman" w:hAnsi="Times New Roman"/>
      <w:spacing w:val="40"/>
      <w:w w:val="100"/>
      <w:kern w:val="0"/>
      <w:position w:val="0"/>
      <w:sz w:val="28"/>
      <w:szCs w:val="28"/>
    </w:rPr>
  </w:style>
  <w:style w:type="paragraph" w:customStyle="1" w:styleId="afffffffffffffffffffffffffffffffffffff1">
    <w:name w:val="Дисс Текст"/>
    <w:basedOn w:val="af4"/>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2">
    <w:name w:val="Дисс Формула"/>
    <w:basedOn w:val="af4"/>
    <w:next w:val="af4"/>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3">
    <w:name w:val="Дисс Табл Данные"/>
    <w:basedOn w:val="af4"/>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4">
    <w:name w:val="Дисс Табл Название Знак"/>
    <w:basedOn w:val="af5"/>
    <w:link w:val="afffffffffffffffffffffffffffffffffffff5"/>
    <w:locked/>
    <w:rsid w:val="006A7ECD"/>
    <w:rPr>
      <w:sz w:val="28"/>
      <w:szCs w:val="28"/>
    </w:rPr>
  </w:style>
  <w:style w:type="paragraph" w:customStyle="1" w:styleId="afffffffffffffffffffffffffffffffffffff5">
    <w:name w:val="Дисс Табл Название"/>
    <w:basedOn w:val="af4"/>
    <w:link w:val="afffffffffffffffffffffffffffffffffffff4"/>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6">
    <w:name w:val="Дисс Табл Рядки"/>
    <w:basedOn w:val="af4"/>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7">
    <w:name w:val="Дисс Рис Знак"/>
    <w:basedOn w:val="affffffffffffffffffffffffffffffffffffe"/>
    <w:link w:val="afffffffffffffffffffffffffffffffffffff8"/>
    <w:locked/>
    <w:rsid w:val="006A7ECD"/>
    <w:rPr>
      <w:rFonts w:ascii="Times New Roman" w:eastAsia="Times New Roman" w:hAnsi="Times New Roman" w:cs="Times New Roman"/>
      <w:sz w:val="28"/>
      <w:szCs w:val="28"/>
    </w:rPr>
  </w:style>
  <w:style w:type="paragraph" w:customStyle="1" w:styleId="afffffffffffffffffffffffffffffffffffff8">
    <w:name w:val="Дисс Рис"/>
    <w:basedOn w:val="affffffffffffffffffffffffffffffffffffd"/>
    <w:next w:val="affffffffffffffffffffffffffffffffffffd"/>
    <w:link w:val="afffffffffffffffffffffffffffffffffffff7"/>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9">
    <w:name w:val="Заголовок обложки"/>
    <w:basedOn w:val="af4"/>
    <w:next w:val="af4"/>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a">
    <w:name w:val="Подзаголовок обложки"/>
    <w:basedOn w:val="af4"/>
    <w:next w:val="affffffff4"/>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5"/>
    <w:rsid w:val="00B15037"/>
  </w:style>
  <w:style w:type="character" w:customStyle="1" w:styleId="cmetag">
    <w:name w:val="cmetag"/>
    <w:basedOn w:val="af5"/>
    <w:rsid w:val="00B15037"/>
  </w:style>
  <w:style w:type="character" w:customStyle="1" w:styleId="seriestitle">
    <w:name w:val="seriestitle"/>
    <w:basedOn w:val="af5"/>
    <w:rsid w:val="00561BF8"/>
  </w:style>
  <w:style w:type="character" w:customStyle="1" w:styleId="afffffffffffffffffffffffffffffffffffffb">
    <w:name w:val="Литссылка"/>
    <w:basedOn w:val="af5"/>
    <w:rsid w:val="003D22BF"/>
    <w:rPr>
      <w:rFonts w:ascii="Times New Roman" w:hAnsi="Times New Roman"/>
      <w:noProof/>
      <w:sz w:val="28"/>
      <w:szCs w:val="28"/>
      <w:lang w:val="ru-RU"/>
    </w:rPr>
  </w:style>
  <w:style w:type="character" w:customStyle="1" w:styleId="afffffffffffffffffffffffffffffffffffffc">
    <w:name w:val="Разрядка"/>
    <w:basedOn w:val="af5"/>
    <w:rsid w:val="003D22BF"/>
    <w:rPr>
      <w:rFonts w:ascii="Times New Roman" w:hAnsi="Times New Roman" w:cs="Times New Roman" w:hint="default"/>
      <w:bCs/>
      <w:spacing w:val="20"/>
      <w:sz w:val="28"/>
      <w:szCs w:val="28"/>
      <w:lang w:val="uk-UA"/>
    </w:rPr>
  </w:style>
  <w:style w:type="paragraph" w:customStyle="1" w:styleId="afffffffffffffffffffffffffffffffffffffd">
    <w:name w:val="Таблица название"/>
    <w:basedOn w:val="af4"/>
    <w:next w:val="af4"/>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e">
    <w:name w:val="Таблица№"/>
    <w:basedOn w:val="af4"/>
    <w:next w:val="af4"/>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
    <w:name w:val="Заголовок раздела"/>
    <w:basedOn w:val="af4"/>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4"/>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0">
    <w:name w:val="Таблица заг"/>
    <w:basedOn w:val="af4"/>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1">
    <w:name w:val="текст дис"/>
    <w:basedOn w:val="af4"/>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5"/>
    <w:link w:val="affffffffffffffffffffffffffffffffffffff1"/>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2">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5"/>
    <w:rsid w:val="00826913"/>
  </w:style>
  <w:style w:type="character" w:customStyle="1" w:styleId="bodyblack1">
    <w:name w:val="bodyblack1"/>
    <w:basedOn w:val="af5"/>
    <w:rsid w:val="00826913"/>
    <w:rPr>
      <w:rFonts w:ascii="Verdana" w:hAnsi="Verdana" w:hint="default"/>
      <w:b w:val="0"/>
      <w:bCs w:val="0"/>
      <w:color w:val="000000"/>
      <w:sz w:val="20"/>
      <w:szCs w:val="20"/>
    </w:rPr>
  </w:style>
  <w:style w:type="paragraph" w:customStyle="1" w:styleId="lic">
    <w:name w:val="lic"/>
    <w:basedOn w:val="af4"/>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5"/>
    <w:rsid w:val="00826913"/>
  </w:style>
  <w:style w:type="character" w:customStyle="1" w:styleId="xpapertitle">
    <w:name w:val="xpapertitle"/>
    <w:basedOn w:val="af5"/>
    <w:rsid w:val="00826913"/>
  </w:style>
  <w:style w:type="paragraph" w:customStyle="1" w:styleId="3200">
    <w:name w:val="Основной текст с отступом 320"/>
    <w:basedOn w:val="af4"/>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4"/>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4"/>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4"/>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4"/>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4"/>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4"/>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6"/>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5"/>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4"/>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5"/>
    <w:rsid w:val="00450718"/>
    <w:rPr>
      <w:sz w:val="28"/>
      <w:szCs w:val="28"/>
      <w:lang w:val="ru-RU" w:eastAsia="ru-RU"/>
    </w:rPr>
  </w:style>
  <w:style w:type="paragraph" w:customStyle="1" w:styleId="2fffffffb">
    <w:name w:val="Обичний2"/>
    <w:basedOn w:val="af4"/>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3">
    <w:name w:val="таблиця зліва"/>
    <w:basedOn w:val="af4"/>
    <w:link w:val="affffffffffffffffffffffffffffffffffffff4"/>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4">
    <w:name w:val="таблиця зліва Знак"/>
    <w:basedOn w:val="af5"/>
    <w:link w:val="affffffffffffffffffffffffffffffffffffff3"/>
    <w:rsid w:val="00A922DB"/>
    <w:rPr>
      <w:rFonts w:ascii="Times New Roman" w:eastAsia="MS Mincho" w:hAnsi="Times New Roman" w:cs="Times New Roman"/>
      <w:sz w:val="28"/>
      <w:szCs w:val="28"/>
      <w:lang w:val="uk-UA"/>
    </w:rPr>
  </w:style>
  <w:style w:type="paragraph" w:customStyle="1" w:styleId="affffffffffffffffffffffffffffffffffffff5">
    <w:name w:val="таблиця центр"/>
    <w:basedOn w:val="af4"/>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3"/>
    <w:rsid w:val="00A922DB"/>
    <w:pPr>
      <w:ind w:left="708"/>
    </w:pPr>
  </w:style>
  <w:style w:type="paragraph" w:customStyle="1" w:styleId="2fffffffc">
    <w:name w:val="відступ 2"/>
    <w:basedOn w:val="1fffffffffff5"/>
    <w:rsid w:val="00A922DB"/>
    <w:pPr>
      <w:ind w:left="1416"/>
    </w:pPr>
  </w:style>
  <w:style w:type="paragraph" w:customStyle="1" w:styleId="affffffffffffffffffffffffffffffffffffff6">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2">
    <w:name w:val="ТЕКСТ Знак"/>
    <w:basedOn w:val="af5"/>
    <w:link w:val="afffffffffffff1"/>
    <w:rsid w:val="00A922DB"/>
    <w:rPr>
      <w:rFonts w:ascii="FreeSetCTT" w:eastAsia="Garamond" w:hAnsi="FreeSetCTT" w:cs="FreeSetCTT"/>
      <w:sz w:val="28"/>
      <w:lang w:val="uk-UA" w:eastAsia="ar-SA"/>
    </w:rPr>
  </w:style>
  <w:style w:type="character" w:customStyle="1" w:styleId="affffffffffffffffffffffffffffffffffffff7">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4"/>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8">
    <w:name w:val="Перелік"/>
    <w:basedOn w:val="af4"/>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d">
    <w:name w:val="Підпис2"/>
    <w:basedOn w:val="af4"/>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4"/>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4"/>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BodyText25">
    <w:name w:val="Body Text 2"/>
    <w:basedOn w:val="af4"/>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4"/>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4"/>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BalloonText">
    <w:name w:val="Balloon Text"/>
    <w:basedOn w:val="af4"/>
    <w:rsid w:val="006A095E"/>
    <w:pPr>
      <w:suppressAutoHyphens w:val="0"/>
    </w:pPr>
    <w:rPr>
      <w:rFonts w:ascii="Tahoma" w:eastAsia="Times New Roman" w:hAnsi="Tahoma" w:cs="Tahoma"/>
      <w:sz w:val="16"/>
      <w:szCs w:val="16"/>
      <w:lang w:eastAsia="ru-RU"/>
    </w:rPr>
  </w:style>
  <w:style w:type="character" w:customStyle="1" w:styleId="pseudotab2">
    <w:name w:val="pseudotab2"/>
    <w:basedOn w:val="af5"/>
    <w:rsid w:val="00042E74"/>
  </w:style>
  <w:style w:type="paragraph" w:customStyle="1" w:styleId="Normal7">
    <w:name w:val="Normal"/>
    <w:rsid w:val="00AC4B8D"/>
    <w:pPr>
      <w:widowControl w:val="0"/>
    </w:pPr>
    <w:rPr>
      <w:rFonts w:ascii="Times New Roman" w:eastAsia="Times New Roman" w:hAnsi="Times New Roman" w:cs="Times New Roman"/>
      <w:snapToGrid w:val="0"/>
    </w:rPr>
  </w:style>
  <w:style w:type="paragraph" w:customStyle="1" w:styleId="affffffffffffffffffffffffffffffffffffff9">
    <w:name w:val="Название раздела"/>
    <w:next w:val="af4"/>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a">
    <w:name w:val="Абзац для рисунка"/>
    <w:next w:val="af4"/>
    <w:rsid w:val="007A5649"/>
    <w:pPr>
      <w:widowControl w:val="0"/>
      <w:suppressAutoHyphens/>
      <w:jc w:val="center"/>
    </w:pPr>
    <w:rPr>
      <w:rFonts w:ascii="Times New Roman" w:eastAsia="Times New Roman" w:hAnsi="Times New Roman" w:cs="Times New Roman"/>
      <w:sz w:val="28"/>
      <w:szCs w:val="28"/>
      <w:lang/>
    </w:rPr>
  </w:style>
  <w:style w:type="paragraph" w:customStyle="1" w:styleId="affffffffffffffffffffffffffffffffffffffb">
    <w:name w:val="После таблицы"/>
    <w:basedOn w:val="af4"/>
    <w:next w:val="af4"/>
    <w:rsid w:val="007A5649"/>
    <w:pPr>
      <w:widowControl w:val="0"/>
      <w:suppressAutoHyphens w:val="0"/>
      <w:spacing w:before="283" w:line="360" w:lineRule="auto"/>
      <w:ind w:firstLine="709"/>
      <w:jc w:val="both"/>
    </w:pPr>
    <w:rPr>
      <w:rFonts w:ascii="Times New Roman" w:eastAsia="Times New Roman" w:hAnsi="Times New Roman" w:cs="Times New Roman"/>
      <w:sz w:val="28"/>
      <w:szCs w:val="28"/>
      <w:lang/>
    </w:rPr>
  </w:style>
  <w:style w:type="paragraph" w:customStyle="1" w:styleId="affffffffffffffffffffffffffffffffffffffc">
    <w:name w:val="Номер таблицы"/>
    <w:next w:val="afffffffffffb"/>
    <w:rsid w:val="007A5649"/>
    <w:pPr>
      <w:widowControl w:val="0"/>
      <w:suppressAutoHyphens/>
      <w:spacing w:line="360" w:lineRule="auto"/>
      <w:jc w:val="right"/>
    </w:pPr>
    <w:rPr>
      <w:rFonts w:ascii="Times New Roman" w:eastAsia="Times New Roman" w:hAnsi="Times New Roman" w:cs="Times New Roman"/>
      <w:i/>
      <w:iCs/>
      <w:sz w:val="28"/>
      <w:szCs w:val="28"/>
      <w:lang/>
    </w:rPr>
  </w:style>
  <w:style w:type="character" w:customStyle="1" w:styleId="afffffffffffffffffffffffffff0">
    <w:name w:val="Тит. Шапка дис. Знак"/>
    <w:basedOn w:val="affffffffffffffffffffffffffff2"/>
    <w:link w:val="afffffffffffffffffffffffffff"/>
    <w:locked/>
    <w:rsid w:val="008C2372"/>
    <w:rPr>
      <w:rFonts w:ascii="Times New Roman" w:eastAsia="Times New Roman" w:hAnsi="Times New Roman" w:cs="Times New Roman"/>
      <w:b/>
      <w:caps/>
      <w:sz w:val="28"/>
      <w:szCs w:val="28"/>
      <w:lang w:val="ru-RU" w:eastAsia="ru-RU" w:bidi="ar-SA"/>
    </w:rPr>
  </w:style>
  <w:style w:type="paragraph" w:customStyle="1" w:styleId="15c">
    <w:name w:val="табл. Центр 1.5"/>
    <w:basedOn w:val="afffffffffffffffffffffffffffff4"/>
    <w:next w:val="affffffffffffffffffffffffffd"/>
    <w:rsid w:val="00617555"/>
    <w:pPr>
      <w:spacing w:line="360" w:lineRule="auto"/>
    </w:pPr>
    <w:rPr>
      <w:bCs/>
      <w:sz w:val="24"/>
      <w:szCs w:val="24"/>
      <w:lang w:val="ru-RU"/>
    </w:rPr>
  </w:style>
  <w:style w:type="character" w:customStyle="1" w:styleId="11f7">
    <w:name w:val="табл. Центр 11 пт Знак"/>
    <w:basedOn w:val="afffffffffffffffffffffffffffff3"/>
    <w:link w:val="11f6"/>
    <w:rsid w:val="00617555"/>
    <w:rPr>
      <w:rFonts w:ascii="Times New Roman" w:eastAsia="Times New Roman" w:hAnsi="Times New Roman" w:cs="Times New Roman"/>
      <w:sz w:val="22"/>
      <w:szCs w:val="24"/>
      <w:lang w:val="uk-UA"/>
    </w:rPr>
  </w:style>
  <w:style w:type="character" w:customStyle="1" w:styleId="afffffffffffffffffffffffffffff6">
    <w:name w:val="Табл.Шапка Знак"/>
    <w:basedOn w:val="afffffffffffffffffffffffffffff3"/>
    <w:link w:val="afffffffffffffffffffffffffffff5"/>
    <w:rsid w:val="00617555"/>
    <w:rPr>
      <w:rFonts w:ascii="Times New Roman" w:eastAsia="Times New Roman" w:hAnsi="Times New Roman" w:cs="Times New Roman"/>
      <w:b/>
      <w:bCs/>
      <w:sz w:val="26"/>
      <w:szCs w:val="22"/>
      <w:lang w:val="uk-UA"/>
    </w:rPr>
  </w:style>
  <w:style w:type="paragraph" w:customStyle="1" w:styleId="affffffffffffffffffffffffffffffffffffffd">
    <w:name w:val="Заг_дис"/>
    <w:basedOn w:val="af4"/>
    <w:next w:val="af4"/>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Title">
    <w:name w:val="Title"/>
    <w:basedOn w:val="Normal7"/>
    <w:rsid w:val="000A0D96"/>
    <w:pPr>
      <w:widowControl/>
      <w:jc w:val="center"/>
    </w:pPr>
    <w:rPr>
      <w:snapToGrid/>
      <w:sz w:val="28"/>
      <w:lang w:val="en-US"/>
    </w:rPr>
  </w:style>
  <w:style w:type="paragraph" w:customStyle="1" w:styleId="affffffffffffffffffffffffffffffffffffffe">
    <w:name w:val="Загол"/>
    <w:basedOn w:val="af4"/>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e">
    <w:name w:val="Стиль таблицы2"/>
    <w:basedOn w:val="af6"/>
    <w:rsid w:val="00084163"/>
    <w:rPr>
      <w:rFonts w:ascii="Times New Roman" w:eastAsia="Times New Roman" w:hAnsi="Times New Roman" w:cs="Times New Roman"/>
    </w:rPr>
    <w:tblPr/>
  </w:style>
  <w:style w:type="paragraph" w:customStyle="1" w:styleId="afffffffffffffffffffffffffffffffffffffff">
    <w:name w:val="асновной"/>
    <w:basedOn w:val="af4"/>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2"/>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5"/>
    <w:rsid w:val="008A4EE9"/>
    <w:rPr>
      <w:rFonts w:ascii="Verdana" w:hAnsi="Verdana" w:hint="default"/>
      <w:color w:val="000000"/>
      <w:sz w:val="18"/>
      <w:szCs w:val="18"/>
    </w:rPr>
  </w:style>
  <w:style w:type="paragraph" w:customStyle="1" w:styleId="1fffffffffff7">
    <w:name w:val="Диссер.1"/>
    <w:basedOn w:val="af4"/>
    <w:rsid w:val="00772A44"/>
    <w:pPr>
      <w:suppressAutoHyphens w:val="0"/>
    </w:pPr>
    <w:rPr>
      <w:rFonts w:ascii="Times New Roman" w:eastAsia="Times New Roman" w:hAnsi="Times New Roman" w:cs="Times New Roman"/>
      <w:lang w:eastAsia="ru-RU"/>
    </w:rPr>
  </w:style>
  <w:style w:type="paragraph" w:customStyle="1" w:styleId="2ffffffff">
    <w:name w:val="Диссер.2"/>
    <w:basedOn w:val="af4"/>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4"/>
    <w:rsid w:val="00772A44"/>
    <w:pPr>
      <w:suppressAutoHyphens w:val="0"/>
      <w:jc w:val="both"/>
    </w:pPr>
    <w:rPr>
      <w:rFonts w:ascii="Times New Roman" w:eastAsia="Times New Roman" w:hAnsi="Times New Roman" w:cs="Times New Roman"/>
      <w:lang w:eastAsia="ru-RU"/>
    </w:rPr>
  </w:style>
  <w:style w:type="character" w:customStyle="1" w:styleId="Hyperlink">
    <w:name w:val="Hyperlink"/>
    <w:basedOn w:val="af5"/>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7">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0">
    <w:name w:val="Дисс Табл Примечание"/>
    <w:basedOn w:val="af4"/>
    <w:next w:val="af4"/>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4"/>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1">
    <w:name w:val="номер строки"/>
    <w:basedOn w:val="affff2"/>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5"/>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2">
    <w:name w:val="Назва Знак"/>
    <w:basedOn w:val="af5"/>
    <w:rsid w:val="007D58D6"/>
    <w:rPr>
      <w:rFonts w:ascii="Times New Roman" w:eastAsia="Times New Roman" w:hAnsi="Times New Roman" w:cs="Times New Roman"/>
      <w:b/>
      <w:sz w:val="28"/>
      <w:szCs w:val="20"/>
      <w:lang w:val="ru-RU" w:eastAsia="ru-RU"/>
    </w:rPr>
  </w:style>
  <w:style w:type="character" w:customStyle="1" w:styleId="afffffffffffffffffffffffffffffffffffffff3">
    <w:name w:val="Підзаголовок Знак"/>
    <w:basedOn w:val="af5"/>
    <w:rsid w:val="007D58D6"/>
    <w:rPr>
      <w:rFonts w:ascii="Times New Roman" w:eastAsia="Times New Roman" w:hAnsi="Times New Roman" w:cs="Times New Roman"/>
      <w:sz w:val="28"/>
      <w:szCs w:val="20"/>
      <w:lang w:val="ru-RU" w:eastAsia="ru-RU"/>
    </w:rPr>
  </w:style>
  <w:style w:type="paragraph" w:customStyle="1" w:styleId="afffffffffffffffffffffffffffffffffffffff4">
    <w:name w:val="т абзац"/>
    <w:basedOn w:val="af4"/>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5">
    <w:name w:val="параграф"/>
    <w:basedOn w:val="afffffffffffffffd"/>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5"/>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5"/>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5"/>
    <w:rsid w:val="007D58D6"/>
    <w:rPr>
      <w:rFonts w:ascii="Courier New" w:eastAsia="Times New Roman" w:hAnsi="Courier New" w:cs="Courier New"/>
      <w:sz w:val="20"/>
      <w:szCs w:val="20"/>
      <w:lang w:eastAsia="uk-UA"/>
    </w:rPr>
  </w:style>
  <w:style w:type="character" w:customStyle="1" w:styleId="HTML11">
    <w:name w:val="Стандартний HTML Знак1"/>
    <w:basedOn w:val="af5"/>
    <w:semiHidden/>
    <w:rsid w:val="007D58D6"/>
    <w:rPr>
      <w:rFonts w:ascii="Consolas" w:eastAsia="Times New Roman" w:hAnsi="Consolas" w:cs="Times New Roman"/>
      <w:sz w:val="20"/>
      <w:szCs w:val="20"/>
      <w:lang w:eastAsia="uk-UA"/>
    </w:rPr>
  </w:style>
  <w:style w:type="paragraph" w:customStyle="1" w:styleId="afffffffffffffffffffffffffffffffffffffff6">
    <w:name w:val="Текст у виносці"/>
    <w:basedOn w:val="af4"/>
    <w:unhideWhenUsed/>
    <w:rsid w:val="007D58D6"/>
    <w:pPr>
      <w:suppressAutoHyphens w:val="0"/>
    </w:pPr>
    <w:rPr>
      <w:rFonts w:ascii="Tahoma" w:eastAsia="Times New Roman" w:hAnsi="Tahoma" w:cs="Tahoma"/>
      <w:sz w:val="16"/>
      <w:szCs w:val="16"/>
      <w:lang w:val="uk-UA" w:eastAsia="uk-UA"/>
    </w:rPr>
  </w:style>
  <w:style w:type="paragraph" w:customStyle="1" w:styleId="2ffffffff0">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3">
    <w:name w:val="Многоуровневій"/>
    <w:basedOn w:val="af4"/>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5"/>
    <w:rsid w:val="00D95A77"/>
  </w:style>
  <w:style w:type="paragraph" w:styleId="2ffffffff1">
    <w:name w:val="Quote"/>
    <w:basedOn w:val="af4"/>
    <w:next w:val="af4"/>
    <w:link w:val="2ffffffff2"/>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2">
    <w:name w:val="Цитата 2 Знак"/>
    <w:basedOn w:val="af5"/>
    <w:link w:val="2ffffffff1"/>
    <w:uiPriority w:val="29"/>
    <w:rsid w:val="005C2D87"/>
    <w:rPr>
      <w:rFonts w:ascii="Times New Roman" w:eastAsia="Times New Roman" w:hAnsi="Times New Roman" w:cs="Times New Roman"/>
      <w:i/>
    </w:rPr>
  </w:style>
  <w:style w:type="paragraph" w:styleId="afffffffffffffffffffffffffffffffffffffff7">
    <w:name w:val="Intense Quote"/>
    <w:basedOn w:val="af4"/>
    <w:next w:val="af4"/>
    <w:link w:val="afffffffffffffffffffffffffffffffffffffff8"/>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8">
    <w:name w:val="Выделенная цитата Знак"/>
    <w:basedOn w:val="af5"/>
    <w:link w:val="afffffffffffffffffffffffffffffffffffffff7"/>
    <w:uiPriority w:val="30"/>
    <w:rsid w:val="005C2D87"/>
    <w:rPr>
      <w:rFonts w:ascii="Times New Roman" w:eastAsia="Times New Roman" w:hAnsi="Times New Roman" w:cs="Times New Roman"/>
      <w:b/>
      <w:i/>
      <w:szCs w:val="22"/>
    </w:rPr>
  </w:style>
  <w:style w:type="character" w:styleId="afffffffffffffffffffffffffffffffffffffff9">
    <w:name w:val="Subtle Emphasis"/>
    <w:uiPriority w:val="19"/>
    <w:qFormat/>
    <w:rsid w:val="005C2D87"/>
    <w:rPr>
      <w:i/>
      <w:color w:val="5A5A5A"/>
    </w:rPr>
  </w:style>
  <w:style w:type="character" w:styleId="afffffffffffffffffffffffffffffffffffffffa">
    <w:name w:val="Intense Emphasis"/>
    <w:basedOn w:val="af5"/>
    <w:uiPriority w:val="21"/>
    <w:qFormat/>
    <w:rsid w:val="005C2D87"/>
    <w:rPr>
      <w:b/>
      <w:i/>
      <w:sz w:val="24"/>
      <w:szCs w:val="24"/>
      <w:u w:val="single"/>
    </w:rPr>
  </w:style>
  <w:style w:type="character" w:styleId="afffffffffffffffffffffffffffffffffffffffb">
    <w:name w:val="Subtle Reference"/>
    <w:basedOn w:val="af5"/>
    <w:uiPriority w:val="31"/>
    <w:qFormat/>
    <w:rsid w:val="005C2D87"/>
    <w:rPr>
      <w:sz w:val="24"/>
      <w:szCs w:val="24"/>
      <w:u w:val="single"/>
    </w:rPr>
  </w:style>
  <w:style w:type="character" w:styleId="afffffffffffffffffffffffffffffffffffffffc">
    <w:name w:val="Intense Reference"/>
    <w:basedOn w:val="af5"/>
    <w:uiPriority w:val="32"/>
    <w:qFormat/>
    <w:rsid w:val="005C2D87"/>
    <w:rPr>
      <w:b/>
      <w:sz w:val="24"/>
      <w:u w:val="single"/>
    </w:rPr>
  </w:style>
  <w:style w:type="paragraph" w:customStyle="1" w:styleId="BodyText30">
    <w:name w:val="Body Text 3"/>
    <w:basedOn w:val="af4"/>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BodyTextIndent23">
    <w:name w:val="Body Text Indent 2"/>
    <w:basedOn w:val="af4"/>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PageNumber">
    <w:name w:val="Page Number"/>
    <w:basedOn w:val="3f3f3f3f3f3f3f3f3f3f3f3f3f3f3f3f3f3f3f"/>
    <w:rsid w:val="00B14A23"/>
    <w:rPr>
      <w:rFonts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nhideWhenUsed="0" w:qFormat="1"/>
  </w:latentStyles>
  <w:style w:type="paragraph" w:default="1" w:styleId="af4">
    <w:name w:val="Normal"/>
    <w:qFormat/>
    <w:pPr>
      <w:suppressAutoHyphens/>
    </w:pPr>
    <w:rPr>
      <w:rFonts w:ascii="Garamond" w:eastAsia="Garamond" w:hAnsi="Garamond" w:cs="Garamond"/>
      <w:sz w:val="24"/>
      <w:szCs w:val="24"/>
      <w:lang w:eastAsia="ar-SA"/>
    </w:rPr>
  </w:style>
  <w:style w:type="paragraph" w:styleId="1">
    <w:name w:val="heading 1"/>
    <w:basedOn w:val="af4"/>
    <w:next w:val="af4"/>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М0"/>
    <w:basedOn w:val="af4"/>
    <w:next w:val="af4"/>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w:basedOn w:val="6"/>
    <w:next w:val="af4"/>
    <w:qFormat/>
    <w:pPr>
      <w:numPr>
        <w:ilvl w:val="2"/>
      </w:numPr>
      <w:outlineLvl w:val="2"/>
    </w:pPr>
  </w:style>
  <w:style w:type="paragraph" w:styleId="40">
    <w:name w:val="heading 4"/>
    <w:basedOn w:val="af4"/>
    <w:next w:val="af4"/>
    <w:qFormat/>
    <w:pPr>
      <w:keepNext/>
      <w:numPr>
        <w:ilvl w:val="3"/>
        <w:numId w:val="1"/>
      </w:numPr>
      <w:spacing w:line="360" w:lineRule="auto"/>
      <w:jc w:val="center"/>
      <w:outlineLvl w:val="3"/>
    </w:pPr>
    <w:rPr>
      <w:sz w:val="32"/>
      <w:szCs w:val="20"/>
    </w:rPr>
  </w:style>
  <w:style w:type="paragraph" w:styleId="50">
    <w:name w:val="heading 5"/>
    <w:basedOn w:val="af4"/>
    <w:next w:val="af4"/>
    <w:qFormat/>
    <w:pPr>
      <w:keepNext/>
      <w:widowControl w:val="0"/>
      <w:numPr>
        <w:ilvl w:val="4"/>
        <w:numId w:val="1"/>
      </w:numPr>
      <w:spacing w:after="120"/>
      <w:jc w:val="right"/>
      <w:outlineLvl w:val="4"/>
    </w:pPr>
    <w:rPr>
      <w:b/>
      <w:sz w:val="28"/>
      <w:szCs w:val="20"/>
    </w:rPr>
  </w:style>
  <w:style w:type="paragraph" w:styleId="6">
    <w:name w:val="heading 6"/>
    <w:basedOn w:val="af4"/>
    <w:next w:val="af4"/>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4"/>
    <w:next w:val="af4"/>
    <w:qFormat/>
    <w:pPr>
      <w:numPr>
        <w:ilvl w:val="6"/>
        <w:numId w:val="1"/>
      </w:numPr>
      <w:spacing w:before="240" w:after="60"/>
      <w:outlineLvl w:val="6"/>
    </w:pPr>
    <w:rPr>
      <w:rFonts w:ascii="IzhTitl" w:hAnsi="IzhTitl"/>
    </w:rPr>
  </w:style>
  <w:style w:type="paragraph" w:styleId="8">
    <w:name w:val="heading 8"/>
    <w:basedOn w:val="af4"/>
    <w:next w:val="af4"/>
    <w:qFormat/>
    <w:pPr>
      <w:numPr>
        <w:ilvl w:val="7"/>
        <w:numId w:val="1"/>
      </w:numPr>
      <w:spacing w:before="240" w:after="60"/>
      <w:outlineLvl w:val="7"/>
    </w:pPr>
    <w:rPr>
      <w:rFonts w:ascii="IzhTitl" w:hAnsi="IzhTitl"/>
      <w:i/>
      <w:iCs/>
    </w:rPr>
  </w:style>
  <w:style w:type="paragraph" w:styleId="9">
    <w:name w:val="heading 9"/>
    <w:basedOn w:val="af4"/>
    <w:next w:val="af4"/>
    <w:qFormat/>
    <w:pPr>
      <w:keepNext/>
      <w:widowControl w:val="0"/>
      <w:numPr>
        <w:ilvl w:val="8"/>
        <w:numId w:val="1"/>
      </w:numPr>
      <w:autoSpaceDE w:val="0"/>
      <w:spacing w:line="360" w:lineRule="auto"/>
      <w:outlineLvl w:val="8"/>
    </w:pPr>
    <w:rPr>
      <w:b/>
      <w:bCs/>
      <w:sz w:val="28"/>
    </w:rPr>
  </w:style>
  <w:style w:type="character" w:default="1" w:styleId="af5">
    <w:name w:val="Default Paragraph Font"/>
    <w:uiPriority w:val="1"/>
    <w:unhideWhenUsed/>
  </w:style>
  <w:style w:type="table" w:default="1" w:styleId="af6">
    <w:name w:val="Normal Table"/>
    <w:uiPriority w:val="99"/>
    <w:semiHidden/>
    <w:unhideWhenUsed/>
    <w:tblPr>
      <w:tblInd w:w="0" w:type="dxa"/>
      <w:tblCellMar>
        <w:top w:w="0" w:type="dxa"/>
        <w:left w:w="108" w:type="dxa"/>
        <w:bottom w:w="0" w:type="dxa"/>
        <w:right w:w="108" w:type="dxa"/>
      </w:tblCellMar>
    </w:tblPr>
  </w:style>
  <w:style w:type="numbering" w:default="1" w:styleId="af7">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8">
    <w:name w:val="Основной текст Знак"/>
    <w:aliases w:val=" Знак Знак2"/>
    <w:rPr>
      <w:sz w:val="28"/>
      <w:szCs w:val="24"/>
      <w:lang w:val="ru-RU" w:eastAsia="ar-SA" w:bidi="ar-SA"/>
    </w:rPr>
  </w:style>
  <w:style w:type="character" w:customStyle="1" w:styleId="af9">
    <w:name w:val="Символ сноски"/>
    <w:rPr>
      <w:vertAlign w:val="superscript"/>
    </w:rPr>
  </w:style>
  <w:style w:type="character" w:styleId="afa">
    <w:name w:val="page number"/>
    <w:basedOn w:val="61"/>
  </w:style>
  <w:style w:type="character" w:styleId="afb">
    <w:name w:val="Hyperlink"/>
    <w:rPr>
      <w:color w:val="0000FF"/>
      <w:u w:val="single"/>
    </w:rPr>
  </w:style>
  <w:style w:type="character" w:customStyle="1" w:styleId="afc">
    <w:name w:val="Верхний колонтитул Знак"/>
    <w:rPr>
      <w:sz w:val="28"/>
      <w:szCs w:val="24"/>
    </w:rPr>
  </w:style>
  <w:style w:type="character" w:customStyle="1" w:styleId="afd">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aliases w:val=" Знак9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e">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f0">
    <w:name w:val="Символы концевой сноски"/>
    <w:rPr>
      <w:vertAlign w:val="superscript"/>
    </w:rPr>
  </w:style>
  <w:style w:type="character" w:styleId="aff1">
    <w:name w:val="FollowedHyperlink"/>
    <w:rPr>
      <w:color w:val="800080"/>
      <w:u w:val="single"/>
    </w:rPr>
  </w:style>
  <w:style w:type="character" w:customStyle="1" w:styleId="aff2">
    <w:name w:val="Текст Знак"/>
    <w:link w:val="aff3"/>
    <w:rPr>
      <w:rFonts w:ascii="ISOCPEUR" w:hAnsi="ISOCPEUR" w:cs="ISOCPEUR"/>
    </w:rPr>
  </w:style>
  <w:style w:type="character" w:customStyle="1" w:styleId="hlmenu3">
    <w:name w:val="hlmenu3"/>
  </w:style>
  <w:style w:type="character" w:customStyle="1" w:styleId="aff4">
    <w:name w:val="Схема документа Знак"/>
    <w:link w:val="aff5"/>
    <w:rPr>
      <w:rFonts w:ascii="Helvetica" w:hAnsi="Helvetica" w:cs="Helvetica"/>
      <w:sz w:val="16"/>
      <w:szCs w:val="16"/>
    </w:rPr>
  </w:style>
  <w:style w:type="character" w:styleId="aff6">
    <w:name w:val="Strong"/>
    <w:qFormat/>
    <w:rPr>
      <w:b/>
      <w:bCs/>
    </w:rPr>
  </w:style>
  <w:style w:type="character" w:customStyle="1" w:styleId="aff7">
    <w:name w:val="Текст концевой сноски Знак"/>
    <w:basedOn w:val="61"/>
  </w:style>
  <w:style w:type="character" w:customStyle="1" w:styleId="aff8">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9">
    <w:name w:val="Текст примечания Знак"/>
    <w:basedOn w:val="61"/>
    <w:link w:val="affa"/>
  </w:style>
  <w:style w:type="character" w:customStyle="1" w:styleId="affb">
    <w:name w:val="Тема примечания Знак"/>
    <w:rPr>
      <w:b/>
      <w:bCs/>
    </w:rPr>
  </w:style>
  <w:style w:type="character" w:customStyle="1" w:styleId="affc">
    <w:name w:val="знак сноски"/>
    <w:rPr>
      <w:vertAlign w:val="superscript"/>
    </w:rPr>
  </w:style>
  <w:style w:type="character" w:customStyle="1" w:styleId="affd">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e">
    <w:name w:val="Подзаголовок Знак"/>
    <w:rPr>
      <w:rFonts w:ascii="OpenSymbol" w:hAnsi="OpenSymbol" w:cs="OpenSymbol"/>
      <w:b/>
    </w:rPr>
  </w:style>
  <w:style w:type="character" w:styleId="afff">
    <w:name w:val="Emphasis"/>
    <w:qFormat/>
    <w:rPr>
      <w:i/>
      <w:iCs/>
    </w:rPr>
  </w:style>
  <w:style w:type="character" w:customStyle="1" w:styleId="afff0">
    <w:name w:val="ТаблицаСодержание Знак"/>
    <w:rPr>
      <w:color w:val="000000"/>
      <w:sz w:val="26"/>
      <w:szCs w:val="28"/>
      <w:shd w:val="clear" w:color="auto" w:fill="FFFFFF"/>
    </w:rPr>
  </w:style>
  <w:style w:type="character" w:customStyle="1" w:styleId="afff1">
    <w:name w:val="ПодписьРис Знак"/>
    <w:rPr>
      <w:sz w:val="28"/>
      <w:szCs w:val="26"/>
    </w:rPr>
  </w:style>
  <w:style w:type="character" w:customStyle="1" w:styleId="afff2">
    <w:name w:val="ТекстНадписи Знак"/>
    <w:rPr>
      <w:color w:val="000000"/>
      <w:sz w:val="26"/>
      <w:szCs w:val="26"/>
      <w:shd w:val="clear" w:color="auto" w:fill="FFFFFF"/>
    </w:rPr>
  </w:style>
  <w:style w:type="character" w:customStyle="1" w:styleId="afff3">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4">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5">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6">
    <w:name w:val="Обычный без отступа Знак"/>
    <w:rPr>
      <w:rFonts w:eastAsia="Impact"/>
    </w:rPr>
  </w:style>
  <w:style w:type="character" w:customStyle="1" w:styleId="afff7">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8">
    <w:name w:val="Красная строка Знак"/>
    <w:link w:val="afff9"/>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a">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b">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c">
    <w:name w:val="Текст статьи Знак"/>
    <w:rPr>
      <w:sz w:val="28"/>
      <w:szCs w:val="28"/>
    </w:rPr>
  </w:style>
  <w:style w:type="character" w:customStyle="1" w:styleId="hl">
    <w:name w:val="hl"/>
    <w:rPr>
      <w:rFonts w:cs="Garamond"/>
    </w:rPr>
  </w:style>
  <w:style w:type="character" w:customStyle="1" w:styleId="afffd">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e">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0">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1">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2">
    <w:name w:val="Основной шрифт"/>
  </w:style>
  <w:style w:type="character" w:customStyle="1" w:styleId="affff3">
    <w:name w:val="Электронная подпись Знак"/>
    <w:rPr>
      <w:color w:val="000000"/>
      <w:sz w:val="28"/>
      <w:szCs w:val="28"/>
      <w:lang w:val="uk-UA"/>
    </w:rPr>
  </w:style>
  <w:style w:type="character" w:customStyle="1" w:styleId="affff4">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5">
    <w:name w:val="текст ссылки Знак"/>
    <w:rPr>
      <w:color w:val="000000"/>
      <w:sz w:val="28"/>
      <w:szCs w:val="28"/>
      <w:lang w:val="uk-UA"/>
    </w:rPr>
  </w:style>
  <w:style w:type="character" w:customStyle="1" w:styleId="post-b">
    <w:name w:val="post-b"/>
  </w:style>
  <w:style w:type="character" w:customStyle="1" w:styleId="affff6">
    <w:name w:val="Заголовок записки Знак"/>
    <w:link w:val="affff7"/>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8">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9">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a">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b">
    <w:name w:val="Текст виноски Знак"/>
    <w:rPr>
      <w:rFonts w:ascii="Garamond" w:eastAsia="Garamond" w:hAnsi="Garamond" w:cs="Garamond"/>
      <w:sz w:val="20"/>
      <w:szCs w:val="20"/>
      <w:lang w:val="ru-RU"/>
    </w:rPr>
  </w:style>
  <w:style w:type="character" w:customStyle="1" w:styleId="affffc">
    <w:name w:val="Верхній колонтитул Знак"/>
    <w:rPr>
      <w:rFonts w:ascii="Garamond" w:eastAsia="Garamond" w:hAnsi="Garamond" w:cs="Garamond"/>
      <w:sz w:val="24"/>
      <w:szCs w:val="24"/>
    </w:rPr>
  </w:style>
  <w:style w:type="character" w:customStyle="1" w:styleId="affffd">
    <w:name w:val="Нижній колонтитул Знак"/>
    <w:rPr>
      <w:rFonts w:ascii="Garamond" w:eastAsia="Garamond" w:hAnsi="Garamond" w:cs="Garamond"/>
      <w:sz w:val="24"/>
      <w:szCs w:val="24"/>
      <w:lang w:val="ru-RU"/>
    </w:rPr>
  </w:style>
  <w:style w:type="character" w:customStyle="1" w:styleId="affffe">
    <w:name w:val="Основний текст Знак"/>
    <w:rPr>
      <w:rFonts w:ascii="Garamond" w:eastAsia="Garamond" w:hAnsi="Garamond" w:cs="Garamond"/>
      <w:b/>
      <w:bCs/>
      <w:sz w:val="28"/>
      <w:szCs w:val="28"/>
    </w:rPr>
  </w:style>
  <w:style w:type="character" w:customStyle="1" w:styleId="afffff">
    <w:name w:val="Основний текст з відступом Знак"/>
    <w:rPr>
      <w:rFonts w:ascii="Garamond" w:eastAsia="Garamond" w:hAnsi="Garamond" w:cs="Garamond"/>
      <w:sz w:val="28"/>
      <w:szCs w:val="24"/>
    </w:rPr>
  </w:style>
  <w:style w:type="character" w:customStyle="1" w:styleId="afffff0">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1">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2">
    <w:name w:val="Символи виноски"/>
    <w:rPr>
      <w:vertAlign w:val="superscript"/>
    </w:rPr>
  </w:style>
  <w:style w:type="character" w:customStyle="1" w:styleId="afffff3">
    <w:name w:val="Стиль"/>
    <w:rPr>
      <w:rFonts w:ascii="Garamond" w:hAnsi="Garamond" w:cs="Garamond"/>
      <w:sz w:val="20"/>
      <w:vertAlign w:val="superscript"/>
    </w:rPr>
  </w:style>
  <w:style w:type="character" w:customStyle="1" w:styleId="afffff4">
    <w:name w:val="текст виноски Знак"/>
  </w:style>
  <w:style w:type="character" w:customStyle="1" w:styleId="afffff5">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6">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7">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8">
    <w:name w:val="Прощание Знак"/>
    <w:link w:val="afffff9"/>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a">
    <w:name w:val="Вподбор подзаголовок"/>
    <w:rPr>
      <w:rFonts w:ascii="Garamond" w:hAnsi="Garamond" w:cs="Garamond"/>
      <w:b/>
      <w:sz w:val="28"/>
      <w:lang w:val="uk-UA"/>
    </w:rPr>
  </w:style>
  <w:style w:type="character" w:customStyle="1" w:styleId="afffffb">
    <w:name w:val="Таблица знак Знак Знак"/>
    <w:rPr>
      <w:sz w:val="26"/>
      <w:szCs w:val="26"/>
    </w:rPr>
  </w:style>
  <w:style w:type="character" w:customStyle="1" w:styleId="afffffc">
    <w:name w:val="Рисунок Знак Знак"/>
    <w:rPr>
      <w:sz w:val="24"/>
      <w:szCs w:val="24"/>
    </w:rPr>
  </w:style>
  <w:style w:type="character" w:customStyle="1" w:styleId="afffffd">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e">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f">
    <w:name w:val="Пример (символ)"/>
    <w:rPr>
      <w:rFonts w:ascii="Mincho" w:hAnsi="Mincho" w:cs="Mincho"/>
      <w:sz w:val="26"/>
    </w:rPr>
  </w:style>
  <w:style w:type="character" w:customStyle="1" w:styleId="affffff0">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1">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2">
    <w:name w:val="Цитація Знак"/>
    <w:rPr>
      <w:i/>
      <w:iCs/>
      <w:sz w:val="24"/>
      <w:szCs w:val="24"/>
      <w:lang w:val="uk-UA"/>
    </w:rPr>
  </w:style>
  <w:style w:type="character" w:customStyle="1" w:styleId="affffff3">
    <w:name w:val="Насичена цитата Знак"/>
    <w:rPr>
      <w:b/>
      <w:bCs/>
      <w:i/>
      <w:iCs/>
      <w:sz w:val="24"/>
      <w:szCs w:val="24"/>
      <w:lang w:val="uk-UA"/>
    </w:rPr>
  </w:style>
  <w:style w:type="character" w:customStyle="1" w:styleId="affffff4">
    <w:name w:val="Слабке виокремлення"/>
    <w:rPr>
      <w:i/>
      <w:iCs/>
    </w:rPr>
  </w:style>
  <w:style w:type="character" w:customStyle="1" w:styleId="affffff5">
    <w:name w:val="Сильне виокремлення"/>
    <w:rPr>
      <w:b/>
      <w:bCs/>
    </w:rPr>
  </w:style>
  <w:style w:type="character" w:customStyle="1" w:styleId="affffff6">
    <w:name w:val="Слабке посилання"/>
    <w:rPr>
      <w:smallCaps/>
    </w:rPr>
  </w:style>
  <w:style w:type="character" w:customStyle="1" w:styleId="affffff7">
    <w:name w:val="Сильне посилання"/>
    <w:rPr>
      <w:smallCaps/>
      <w:spacing w:val="5"/>
      <w:u w:val="single"/>
    </w:rPr>
  </w:style>
  <w:style w:type="character" w:customStyle="1" w:styleId="affffff8">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9">
    <w:name w:val="текст сноски Знак Знак"/>
    <w:rPr>
      <w:sz w:val="16"/>
      <w:lang w:val="ru-RU" w:eastAsia="ar-SA" w:bidi="ar-SA"/>
    </w:rPr>
  </w:style>
  <w:style w:type="character" w:customStyle="1" w:styleId="affffffa">
    <w:name w:val="Дата Знак"/>
    <w:link w:val="affffffb"/>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c">
    <w:name w:val="Приветствие Знак"/>
    <w:link w:val="affffffd"/>
    <w:rPr>
      <w:sz w:val="24"/>
    </w:rPr>
  </w:style>
  <w:style w:type="character" w:customStyle="1" w:styleId="affffffe">
    <w:name w:val="Шапка Знак"/>
    <w:link w:val="afffffff"/>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0">
    <w:name w:val="Сноска_"/>
    <w:link w:val="afffffff1"/>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2">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3">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4">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5">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7">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8">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9">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a">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b">
    <w:name w:val="???????? ????? ??????"/>
    <w:rPr>
      <w:sz w:val="20"/>
      <w:szCs w:val="20"/>
    </w:rPr>
  </w:style>
  <w:style w:type="character" w:customStyle="1" w:styleId="1fd">
    <w:name w:val="???????? ????? ??????1"/>
    <w:rPr>
      <w:sz w:val="20"/>
      <w:szCs w:val="20"/>
    </w:rPr>
  </w:style>
  <w:style w:type="character" w:customStyle="1" w:styleId="afffffffc">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d">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e">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
    <w:name w:val="Обычный без проверки"/>
    <w:rPr>
      <w:i/>
      <w:sz w:val="24"/>
      <w:lang w:val="ru-RU"/>
    </w:rPr>
  </w:style>
  <w:style w:type="character" w:customStyle="1" w:styleId="affffffff0">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2">
    <w:name w:val="Маркеры списка"/>
    <w:rPr>
      <w:rFonts w:ascii="TimesET" w:eastAsia="TimesET" w:hAnsi="TimesET" w:cs="TimesET"/>
    </w:rPr>
  </w:style>
  <w:style w:type="paragraph" w:customStyle="1" w:styleId="affffffff3">
    <w:name w:val="Заголовок"/>
    <w:next w:val="af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4"/>
    <w:link w:val="1ff2"/>
    <w:pPr>
      <w:spacing w:after="120"/>
    </w:pPr>
    <w:rPr>
      <w:sz w:val="28"/>
    </w:rPr>
  </w:style>
  <w:style w:type="paragraph" w:styleId="affffffff5">
    <w:name w:val="List"/>
    <w:basedOn w:val="af4"/>
    <w:pPr>
      <w:tabs>
        <w:tab w:val="left" w:pos="644"/>
      </w:tabs>
      <w:spacing w:before="60" w:after="60"/>
      <w:ind w:left="624" w:hanging="340"/>
    </w:pPr>
    <w:rPr>
      <w:sz w:val="26"/>
    </w:rPr>
  </w:style>
  <w:style w:type="paragraph" w:customStyle="1" w:styleId="2fd">
    <w:name w:val="Название2"/>
    <w:basedOn w:val="af4"/>
    <w:pPr>
      <w:suppressLineNumbers/>
      <w:spacing w:before="120" w:after="120"/>
    </w:pPr>
    <w:rPr>
      <w:rFonts w:cs="Times New Roman CYR"/>
      <w:i/>
      <w:iCs/>
    </w:rPr>
  </w:style>
  <w:style w:type="paragraph" w:customStyle="1" w:styleId="2fe">
    <w:name w:val="Указатель2"/>
    <w:basedOn w:val="af4"/>
    <w:pPr>
      <w:suppressLineNumbers/>
    </w:pPr>
    <w:rPr>
      <w:rFonts w:cs="Times New Roman CYR"/>
    </w:rPr>
  </w:style>
  <w:style w:type="paragraph" w:styleId="1ff3">
    <w:name w:val="toc 1"/>
    <w:aliases w:val="Дисс. Оглавление 1,заголовок основной"/>
    <w:basedOn w:val="af4"/>
    <w:next w:val="af4"/>
    <w:qFormat/>
    <w:pPr>
      <w:tabs>
        <w:tab w:val="left" w:pos="960"/>
        <w:tab w:val="left" w:pos="1276"/>
        <w:tab w:val="right" w:leader="dot" w:pos="9639"/>
      </w:tabs>
      <w:spacing w:before="120" w:after="120"/>
    </w:pPr>
    <w:rPr>
      <w:b/>
      <w:caps/>
      <w:szCs w:val="20"/>
    </w:rPr>
  </w:style>
  <w:style w:type="paragraph" w:styleId="affffffff6">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4"/>
    <w:pPr>
      <w:spacing w:line="240" w:lineRule="atLeast"/>
      <w:jc w:val="both"/>
    </w:pPr>
  </w:style>
  <w:style w:type="paragraph" w:styleId="affffffff7">
    <w:name w:val="header"/>
    <w:basedOn w:val="af4"/>
    <w:pPr>
      <w:tabs>
        <w:tab w:val="center" w:pos="4677"/>
        <w:tab w:val="right" w:pos="9355"/>
      </w:tabs>
      <w:spacing w:line="240" w:lineRule="atLeast"/>
      <w:ind w:firstLine="700"/>
      <w:jc w:val="both"/>
    </w:pPr>
    <w:rPr>
      <w:sz w:val="28"/>
    </w:rPr>
  </w:style>
  <w:style w:type="paragraph" w:customStyle="1" w:styleId="1ff4">
    <w:name w:val="Стиль 1 Знак Знак"/>
    <w:basedOn w:val="af4"/>
    <w:next w:val="af4"/>
    <w:pPr>
      <w:shd w:val="clear" w:color="auto" w:fill="FFFFFF"/>
      <w:autoSpaceDE w:val="0"/>
      <w:spacing w:line="360" w:lineRule="auto"/>
      <w:ind w:firstLine="709"/>
      <w:jc w:val="both"/>
    </w:pPr>
    <w:rPr>
      <w:sz w:val="28"/>
      <w:szCs w:val="20"/>
    </w:rPr>
  </w:style>
  <w:style w:type="paragraph" w:styleId="affffffff8">
    <w:name w:val="Title"/>
    <w:basedOn w:val="af4"/>
    <w:next w:val="affffffff9"/>
    <w:qFormat/>
    <w:pPr>
      <w:spacing w:line="360" w:lineRule="auto"/>
      <w:jc w:val="center"/>
    </w:pPr>
    <w:rPr>
      <w:caps/>
      <w:sz w:val="32"/>
      <w:szCs w:val="20"/>
    </w:rPr>
  </w:style>
  <w:style w:type="paragraph" w:styleId="affffffff9">
    <w:name w:val="Subtitle"/>
    <w:basedOn w:val="af4"/>
    <w:next w:val="affffffff4"/>
    <w:qFormat/>
    <w:pPr>
      <w:widowControl w:val="0"/>
      <w:jc w:val="center"/>
    </w:pPr>
    <w:rPr>
      <w:rFonts w:ascii="OpenSymbol" w:hAnsi="OpenSymbol" w:cs="OpenSymbol"/>
      <w:b/>
      <w:sz w:val="20"/>
      <w:szCs w:val="20"/>
    </w:rPr>
  </w:style>
  <w:style w:type="paragraph" w:styleId="affffffffa">
    <w:name w:val="footer"/>
    <w:aliases w:val="стиль1"/>
    <w:basedOn w:val="af4"/>
    <w:pPr>
      <w:tabs>
        <w:tab w:val="center" w:pos="4677"/>
        <w:tab w:val="right" w:pos="9355"/>
      </w:tabs>
    </w:pPr>
  </w:style>
  <w:style w:type="paragraph" w:styleId="af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4"/>
    <w:link w:val="3f3"/>
    <w:pPr>
      <w:spacing w:after="120"/>
      <w:ind w:left="283"/>
    </w:pPr>
    <w:rPr>
      <w:sz w:val="28"/>
    </w:rPr>
  </w:style>
  <w:style w:type="paragraph" w:customStyle="1" w:styleId="230">
    <w:name w:val="Основной текст 23"/>
    <w:basedOn w:val="af4"/>
    <w:pPr>
      <w:spacing w:after="120" w:line="480" w:lineRule="auto"/>
    </w:pPr>
  </w:style>
  <w:style w:type="paragraph" w:customStyle="1" w:styleId="321">
    <w:name w:val="Основной текст 32"/>
    <w:basedOn w:val="af4"/>
    <w:pPr>
      <w:spacing w:after="120"/>
    </w:pPr>
    <w:rPr>
      <w:sz w:val="16"/>
      <w:szCs w:val="16"/>
    </w:rPr>
  </w:style>
  <w:style w:type="paragraph" w:customStyle="1" w:styleId="affffffffc">
    <w:name w:val="Автор"/>
    <w:basedOn w:val="af4"/>
    <w:next w:val="1"/>
    <w:pPr>
      <w:widowControl w:val="0"/>
      <w:spacing w:after="120" w:line="360" w:lineRule="auto"/>
      <w:ind w:firstLine="567"/>
      <w:jc w:val="right"/>
    </w:pPr>
    <w:rPr>
      <w:sz w:val="28"/>
      <w:szCs w:val="20"/>
    </w:rPr>
  </w:style>
  <w:style w:type="paragraph" w:customStyle="1" w:styleId="Name">
    <w:name w:val="Name"/>
    <w:basedOn w:val="af4"/>
    <w:next w:val="affffffffc"/>
    <w:pPr>
      <w:widowControl w:val="0"/>
      <w:spacing w:line="360" w:lineRule="auto"/>
    </w:pPr>
    <w:rPr>
      <w:sz w:val="18"/>
      <w:szCs w:val="20"/>
      <w:lang w:val="en-US"/>
    </w:rPr>
  </w:style>
  <w:style w:type="paragraph" w:customStyle="1" w:styleId="affffffffd">
    <w:name w:val="ЭлАдрес"/>
    <w:basedOn w:val="af4"/>
    <w:next w:val="af4"/>
    <w:pPr>
      <w:widowControl w:val="0"/>
      <w:spacing w:after="120" w:line="360" w:lineRule="auto"/>
      <w:jc w:val="right"/>
    </w:pPr>
    <w:rPr>
      <w:sz w:val="20"/>
      <w:szCs w:val="20"/>
      <w:lang w:val="en-GB"/>
    </w:rPr>
  </w:style>
  <w:style w:type="paragraph" w:customStyle="1" w:styleId="250">
    <w:name w:val="Основной текст с отступом 25"/>
    <w:basedOn w:val="af4"/>
    <w:pPr>
      <w:widowControl w:val="0"/>
      <w:spacing w:line="360" w:lineRule="auto"/>
      <w:ind w:right="105" w:firstLine="660"/>
      <w:jc w:val="both"/>
    </w:pPr>
    <w:rPr>
      <w:sz w:val="28"/>
      <w:szCs w:val="20"/>
    </w:rPr>
  </w:style>
  <w:style w:type="paragraph" w:customStyle="1" w:styleId="3f4">
    <w:name w:val="Цитата3"/>
    <w:basedOn w:val="af4"/>
    <w:pPr>
      <w:widowControl w:val="0"/>
      <w:spacing w:line="360" w:lineRule="auto"/>
      <w:ind w:left="567" w:right="567"/>
      <w:jc w:val="center"/>
    </w:pPr>
    <w:rPr>
      <w:sz w:val="28"/>
      <w:szCs w:val="20"/>
    </w:rPr>
  </w:style>
  <w:style w:type="paragraph" w:customStyle="1" w:styleId="341">
    <w:name w:val="Основной текст с отступом 34"/>
    <w:basedOn w:val="af4"/>
    <w:pPr>
      <w:widowControl w:val="0"/>
      <w:spacing w:line="360" w:lineRule="auto"/>
      <w:ind w:firstLine="567"/>
      <w:jc w:val="both"/>
    </w:pPr>
    <w:rPr>
      <w:szCs w:val="20"/>
    </w:rPr>
  </w:style>
  <w:style w:type="paragraph" w:customStyle="1" w:styleId="affffffffe">
    <w:name w:val="Название таблицы"/>
    <w:basedOn w:val="affffffffb"/>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4"/>
    <w:pPr>
      <w:widowControl w:val="0"/>
      <w:spacing w:line="360" w:lineRule="auto"/>
      <w:jc w:val="both"/>
    </w:pPr>
    <w:rPr>
      <w:szCs w:val="20"/>
      <w:lang w:val="en-US"/>
    </w:rPr>
  </w:style>
  <w:style w:type="paragraph" w:customStyle="1" w:styleId="-2">
    <w:name w:val="-Текст2"/>
    <w:basedOn w:val="af4"/>
    <w:pPr>
      <w:widowControl w:val="0"/>
      <w:spacing w:line="360" w:lineRule="auto"/>
      <w:ind w:firstLine="601"/>
      <w:jc w:val="both"/>
    </w:pPr>
    <w:rPr>
      <w:szCs w:val="20"/>
      <w:lang w:val="en-US"/>
    </w:rPr>
  </w:style>
  <w:style w:type="paragraph" w:customStyle="1" w:styleId="afffffffff">
    <w:name w:val="Стандарт"/>
    <w:basedOn w:val="af4"/>
    <w:pPr>
      <w:spacing w:line="312" w:lineRule="auto"/>
      <w:ind w:firstLine="720"/>
      <w:jc w:val="both"/>
    </w:pPr>
    <w:rPr>
      <w:sz w:val="26"/>
      <w:szCs w:val="20"/>
    </w:rPr>
  </w:style>
  <w:style w:type="paragraph" w:customStyle="1" w:styleId="2ff">
    <w:name w:val="Название объекта2"/>
    <w:basedOn w:val="af4"/>
    <w:next w:val="af4"/>
    <w:pPr>
      <w:widowControl w:val="0"/>
      <w:jc w:val="right"/>
    </w:pPr>
    <w:rPr>
      <w:b/>
      <w:szCs w:val="20"/>
    </w:rPr>
  </w:style>
  <w:style w:type="paragraph" w:customStyle="1" w:styleId="afffffffff0">
    <w:name w:val="Монография"/>
    <w:basedOn w:val="affffffff4"/>
    <w:pPr>
      <w:widowControl w:val="0"/>
      <w:spacing w:after="0" w:line="360" w:lineRule="auto"/>
      <w:ind w:firstLine="720"/>
      <w:jc w:val="both"/>
    </w:pPr>
    <w:rPr>
      <w:sz w:val="24"/>
      <w:szCs w:val="20"/>
    </w:rPr>
  </w:style>
  <w:style w:type="paragraph" w:customStyle="1" w:styleId="xl28">
    <w:name w:val="xl28"/>
    <w:basedOn w:val="af4"/>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4"/>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4"/>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4"/>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4"/>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4"/>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4"/>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4"/>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4"/>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4"/>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4"/>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4"/>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4"/>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4"/>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4"/>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4"/>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4"/>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4"/>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4"/>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4"/>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4"/>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4"/>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4"/>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4"/>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4"/>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4"/>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4"/>
    <w:pPr>
      <w:pBdr>
        <w:top w:val="double" w:sz="1" w:space="0" w:color="000000"/>
        <w:left w:val="single" w:sz="4" w:space="0" w:color="000000"/>
        <w:right w:val="single" w:sz="4" w:space="0" w:color="000000"/>
      </w:pBdr>
      <w:spacing w:before="280" w:after="280"/>
      <w:jc w:val="center"/>
      <w:textAlignment w:val="center"/>
    </w:pPr>
  </w:style>
  <w:style w:type="paragraph" w:styleId="afffffffff1">
    <w:name w:val="Normal (Web)"/>
    <w:basedOn w:val="af4"/>
    <w:link w:val="afffffffff2"/>
    <w:pPr>
      <w:spacing w:before="280" w:after="280"/>
    </w:pPr>
    <w:rPr>
      <w:color w:val="000000"/>
    </w:rPr>
  </w:style>
  <w:style w:type="paragraph" w:customStyle="1" w:styleId="rvps698610">
    <w:name w:val="rvps698610"/>
    <w:basedOn w:val="af4"/>
    <w:pPr>
      <w:spacing w:after="100"/>
      <w:ind w:right="200"/>
    </w:pPr>
  </w:style>
  <w:style w:type="paragraph" w:styleId="3f5">
    <w:name w:val="toc 3"/>
    <w:basedOn w:val="af4"/>
    <w:next w:val="af4"/>
    <w:link w:val="3f6"/>
    <w:pPr>
      <w:widowControl w:val="0"/>
      <w:tabs>
        <w:tab w:val="right" w:leader="dot" w:pos="9061"/>
      </w:tabs>
      <w:spacing w:line="360" w:lineRule="auto"/>
      <w:ind w:left="278" w:firstLine="567"/>
    </w:pPr>
    <w:rPr>
      <w:sz w:val="28"/>
      <w:szCs w:val="20"/>
    </w:rPr>
  </w:style>
  <w:style w:type="paragraph" w:styleId="2ff0">
    <w:name w:val="toc 2"/>
    <w:basedOn w:val="af4"/>
    <w:next w:val="af4"/>
    <w:qFormat/>
    <w:pPr>
      <w:widowControl w:val="0"/>
      <w:tabs>
        <w:tab w:val="right" w:leader="dot" w:pos="9072"/>
      </w:tabs>
      <w:spacing w:before="40" w:after="40"/>
      <w:ind w:left="278" w:right="567" w:firstLine="6"/>
    </w:pPr>
    <w:rPr>
      <w:sz w:val="28"/>
      <w:szCs w:val="20"/>
    </w:rPr>
  </w:style>
  <w:style w:type="paragraph" w:customStyle="1" w:styleId="2ff1">
    <w:name w:val="Текст2"/>
    <w:basedOn w:val="af4"/>
    <w:rPr>
      <w:rFonts w:ascii="ISOCPEUR" w:hAnsi="ISOCPEUR" w:cs="ISOCPEUR"/>
      <w:sz w:val="20"/>
      <w:szCs w:val="20"/>
    </w:rPr>
  </w:style>
  <w:style w:type="paragraph" w:customStyle="1" w:styleId="1ff6">
    <w:name w:val="Стиль1"/>
    <w:basedOn w:val="af4"/>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4"/>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4"/>
    <w:pPr>
      <w:overflowPunct w:val="0"/>
      <w:autoSpaceDE w:val="0"/>
      <w:jc w:val="center"/>
      <w:textAlignment w:val="baseline"/>
    </w:pPr>
    <w:rPr>
      <w:rFonts w:ascii="OpenSymbol" w:hAnsi="OpenSymbol" w:cs="OpenSymbol"/>
      <w:b/>
      <w:sz w:val="16"/>
      <w:szCs w:val="16"/>
    </w:rPr>
  </w:style>
  <w:style w:type="paragraph" w:customStyle="1" w:styleId="TabZag">
    <w:name w:val="Tab Zag"/>
    <w:basedOn w:val="af4"/>
    <w:pPr>
      <w:overflowPunct w:val="0"/>
      <w:autoSpaceDE w:val="0"/>
      <w:spacing w:before="120" w:after="120"/>
      <w:jc w:val="center"/>
      <w:textAlignment w:val="baseline"/>
    </w:pPr>
    <w:rPr>
      <w:rFonts w:ascii="OpenSymbol" w:hAnsi="OpenSymbol" w:cs="OpenSymbol"/>
      <w:b/>
      <w:caps/>
      <w:sz w:val="18"/>
      <w:szCs w:val="18"/>
    </w:rPr>
  </w:style>
  <w:style w:type="paragraph" w:styleId="afffffffff3">
    <w:name w:val="TOC Heading"/>
    <w:basedOn w:val="1"/>
    <w:next w:val="af4"/>
    <w:qFormat/>
    <w:pPr>
      <w:widowControl w:val="0"/>
      <w:numPr>
        <w:numId w:val="0"/>
      </w:numPr>
      <w:spacing w:line="360" w:lineRule="auto"/>
      <w:ind w:firstLine="567"/>
      <w:jc w:val="both"/>
    </w:pPr>
  </w:style>
  <w:style w:type="paragraph" w:customStyle="1" w:styleId="2ff2">
    <w:name w:val="Схема документа2"/>
    <w:basedOn w:val="af4"/>
    <w:pPr>
      <w:widowControl w:val="0"/>
      <w:spacing w:line="360" w:lineRule="auto"/>
      <w:ind w:firstLine="567"/>
      <w:jc w:val="both"/>
    </w:pPr>
    <w:rPr>
      <w:rFonts w:ascii="Helvetica" w:hAnsi="Helvetica" w:cs="Helvetica"/>
      <w:sz w:val="16"/>
      <w:szCs w:val="16"/>
    </w:rPr>
  </w:style>
  <w:style w:type="paragraph" w:styleId="afffffffff4">
    <w:name w:val="endnote text"/>
    <w:basedOn w:val="af4"/>
    <w:pPr>
      <w:widowControl w:val="0"/>
      <w:spacing w:line="360" w:lineRule="auto"/>
      <w:ind w:firstLine="567"/>
      <w:jc w:val="both"/>
    </w:pPr>
    <w:rPr>
      <w:sz w:val="20"/>
      <w:szCs w:val="20"/>
    </w:rPr>
  </w:style>
  <w:style w:type="paragraph" w:customStyle="1" w:styleId="font5">
    <w:name w:val="font5"/>
    <w:basedOn w:val="af4"/>
    <w:uiPriority w:val="99"/>
    <w:pPr>
      <w:spacing w:before="280" w:after="280"/>
    </w:pPr>
    <w:rPr>
      <w:sz w:val="28"/>
      <w:szCs w:val="28"/>
    </w:rPr>
  </w:style>
  <w:style w:type="paragraph" w:customStyle="1" w:styleId="font6">
    <w:name w:val="font6"/>
    <w:basedOn w:val="af4"/>
    <w:pPr>
      <w:spacing w:before="280" w:after="280"/>
    </w:pPr>
    <w:rPr>
      <w:b/>
      <w:bCs/>
      <w:sz w:val="28"/>
      <w:szCs w:val="28"/>
    </w:rPr>
  </w:style>
  <w:style w:type="paragraph" w:customStyle="1" w:styleId="font7">
    <w:name w:val="font7"/>
    <w:basedOn w:val="af4"/>
    <w:pPr>
      <w:spacing w:before="280" w:after="280"/>
    </w:pPr>
    <w:rPr>
      <w:color w:val="333333"/>
      <w:sz w:val="28"/>
      <w:szCs w:val="28"/>
    </w:rPr>
  </w:style>
  <w:style w:type="paragraph" w:customStyle="1" w:styleId="font8">
    <w:name w:val="font8"/>
    <w:basedOn w:val="af4"/>
    <w:pPr>
      <w:spacing w:before="280" w:after="280"/>
    </w:pPr>
    <w:rPr>
      <w:color w:val="000000"/>
      <w:sz w:val="28"/>
      <w:szCs w:val="28"/>
    </w:rPr>
  </w:style>
  <w:style w:type="paragraph" w:customStyle="1" w:styleId="xl65">
    <w:name w:val="xl65"/>
    <w:basedOn w:val="af4"/>
    <w:pPr>
      <w:spacing w:before="280" w:after="280"/>
      <w:jc w:val="both"/>
    </w:pPr>
    <w:rPr>
      <w:b/>
      <w:bCs/>
      <w:sz w:val="28"/>
      <w:szCs w:val="28"/>
    </w:rPr>
  </w:style>
  <w:style w:type="paragraph" w:customStyle="1" w:styleId="xl66">
    <w:name w:val="xl66"/>
    <w:basedOn w:val="af4"/>
    <w:pPr>
      <w:spacing w:before="280" w:after="280"/>
      <w:jc w:val="both"/>
    </w:pPr>
    <w:rPr>
      <w:sz w:val="28"/>
      <w:szCs w:val="28"/>
    </w:rPr>
  </w:style>
  <w:style w:type="paragraph" w:customStyle="1" w:styleId="xl67">
    <w:name w:val="xl67"/>
    <w:basedOn w:val="af4"/>
    <w:pPr>
      <w:spacing w:before="280" w:after="280"/>
    </w:pPr>
    <w:rPr>
      <w:b/>
      <w:bCs/>
      <w:color w:val="000000"/>
      <w:sz w:val="28"/>
      <w:szCs w:val="28"/>
    </w:rPr>
  </w:style>
  <w:style w:type="paragraph" w:customStyle="1" w:styleId="xl68">
    <w:name w:val="xl68"/>
    <w:basedOn w:val="af4"/>
    <w:pPr>
      <w:spacing w:before="280" w:after="280"/>
      <w:jc w:val="both"/>
    </w:pPr>
    <w:rPr>
      <w:b/>
      <w:bCs/>
      <w:color w:val="000000"/>
      <w:sz w:val="28"/>
      <w:szCs w:val="28"/>
    </w:rPr>
  </w:style>
  <w:style w:type="paragraph" w:customStyle="1" w:styleId="xl69">
    <w:name w:val="xl69"/>
    <w:basedOn w:val="af4"/>
    <w:pPr>
      <w:spacing w:before="280" w:after="280"/>
      <w:jc w:val="both"/>
    </w:pPr>
    <w:rPr>
      <w:color w:val="333333"/>
      <w:sz w:val="28"/>
      <w:szCs w:val="28"/>
    </w:rPr>
  </w:style>
  <w:style w:type="paragraph" w:customStyle="1" w:styleId="xl70">
    <w:name w:val="xl70"/>
    <w:basedOn w:val="af4"/>
    <w:pPr>
      <w:spacing w:before="280" w:after="280"/>
      <w:jc w:val="both"/>
    </w:pPr>
    <w:rPr>
      <w:b/>
      <w:bCs/>
      <w:color w:val="333333"/>
      <w:sz w:val="28"/>
      <w:szCs w:val="28"/>
    </w:rPr>
  </w:style>
  <w:style w:type="paragraph" w:customStyle="1" w:styleId="xl71">
    <w:name w:val="xl71"/>
    <w:basedOn w:val="af4"/>
    <w:pPr>
      <w:spacing w:before="280" w:after="280"/>
    </w:pPr>
    <w:rPr>
      <w:sz w:val="28"/>
      <w:szCs w:val="28"/>
    </w:rPr>
  </w:style>
  <w:style w:type="paragraph" w:customStyle="1" w:styleId="xl72">
    <w:name w:val="xl72"/>
    <w:basedOn w:val="af4"/>
    <w:pPr>
      <w:spacing w:before="280" w:after="280"/>
      <w:jc w:val="both"/>
    </w:pPr>
    <w:rPr>
      <w:sz w:val="28"/>
      <w:szCs w:val="28"/>
    </w:rPr>
  </w:style>
  <w:style w:type="paragraph" w:styleId="afffffffff5">
    <w:name w:val="Balloon Text"/>
    <w:basedOn w:val="af4"/>
    <w:link w:val="1ff7"/>
    <w:pPr>
      <w:widowControl w:val="0"/>
      <w:ind w:firstLine="567"/>
      <w:jc w:val="both"/>
    </w:pPr>
    <w:rPr>
      <w:rFonts w:ascii="Helvetica" w:hAnsi="Helvetica" w:cs="Helvetica"/>
      <w:sz w:val="16"/>
      <w:szCs w:val="16"/>
    </w:rPr>
  </w:style>
  <w:style w:type="paragraph" w:styleId="afffffffff6">
    <w:name w:val="Bibliography"/>
    <w:basedOn w:val="af4"/>
    <w:next w:val="af4"/>
    <w:pPr>
      <w:widowControl w:val="0"/>
      <w:spacing w:line="360" w:lineRule="auto"/>
      <w:ind w:firstLine="567"/>
      <w:jc w:val="both"/>
    </w:pPr>
    <w:rPr>
      <w:sz w:val="28"/>
      <w:szCs w:val="20"/>
    </w:rPr>
  </w:style>
  <w:style w:type="paragraph" w:styleId="afffffffff7">
    <w:name w:val="List Paragraph"/>
    <w:basedOn w:val="af4"/>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4"/>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4"/>
    <w:pPr>
      <w:spacing w:before="280" w:after="280"/>
    </w:pPr>
    <w:rPr>
      <w:i/>
      <w:iCs/>
      <w:sz w:val="28"/>
      <w:szCs w:val="28"/>
    </w:rPr>
  </w:style>
  <w:style w:type="paragraph" w:customStyle="1" w:styleId="font10">
    <w:name w:val="font10"/>
    <w:basedOn w:val="af4"/>
    <w:pPr>
      <w:spacing w:before="280" w:after="280"/>
    </w:pPr>
    <w:rPr>
      <w:b/>
      <w:bCs/>
      <w:i/>
      <w:iCs/>
      <w:sz w:val="28"/>
      <w:szCs w:val="28"/>
    </w:rPr>
  </w:style>
  <w:style w:type="paragraph" w:customStyle="1" w:styleId="font11">
    <w:name w:val="font11"/>
    <w:basedOn w:val="af4"/>
    <w:pPr>
      <w:spacing w:before="280" w:after="280"/>
    </w:pPr>
    <w:rPr>
      <w:i/>
      <w:iCs/>
      <w:color w:val="000000"/>
      <w:sz w:val="28"/>
      <w:szCs w:val="28"/>
    </w:rPr>
  </w:style>
  <w:style w:type="paragraph" w:customStyle="1" w:styleId="font12">
    <w:name w:val="font12"/>
    <w:basedOn w:val="af4"/>
    <w:pPr>
      <w:spacing w:before="280" w:after="280"/>
    </w:pPr>
    <w:rPr>
      <w:b/>
      <w:bCs/>
      <w:i/>
      <w:iCs/>
      <w:color w:val="000000"/>
      <w:sz w:val="28"/>
      <w:szCs w:val="28"/>
    </w:rPr>
  </w:style>
  <w:style w:type="paragraph" w:customStyle="1" w:styleId="xl63">
    <w:name w:val="xl63"/>
    <w:basedOn w:val="af4"/>
    <w:pPr>
      <w:spacing w:before="280" w:after="280"/>
      <w:jc w:val="both"/>
    </w:pPr>
    <w:rPr>
      <w:b/>
      <w:bCs/>
      <w:sz w:val="28"/>
      <w:szCs w:val="28"/>
    </w:rPr>
  </w:style>
  <w:style w:type="paragraph" w:customStyle="1" w:styleId="xl64">
    <w:name w:val="xl64"/>
    <w:basedOn w:val="af4"/>
    <w:pPr>
      <w:spacing w:before="280" w:after="280"/>
      <w:jc w:val="both"/>
    </w:pPr>
    <w:rPr>
      <w:sz w:val="28"/>
      <w:szCs w:val="28"/>
    </w:rPr>
  </w:style>
  <w:style w:type="paragraph" w:customStyle="1" w:styleId="xl73">
    <w:name w:val="xl73"/>
    <w:basedOn w:val="af4"/>
    <w:pPr>
      <w:spacing w:before="280" w:after="280"/>
    </w:pPr>
    <w:rPr>
      <w:i/>
      <w:iCs/>
      <w:sz w:val="28"/>
      <w:szCs w:val="28"/>
    </w:rPr>
  </w:style>
  <w:style w:type="paragraph" w:customStyle="1" w:styleId="xl74">
    <w:name w:val="xl74"/>
    <w:basedOn w:val="af4"/>
    <w:pPr>
      <w:spacing w:before="280" w:after="280"/>
      <w:jc w:val="both"/>
    </w:pPr>
    <w:rPr>
      <w:b/>
      <w:bCs/>
      <w:i/>
      <w:iCs/>
      <w:sz w:val="28"/>
      <w:szCs w:val="28"/>
    </w:rPr>
  </w:style>
  <w:style w:type="paragraph" w:customStyle="1" w:styleId="xl75">
    <w:name w:val="xl75"/>
    <w:basedOn w:val="af4"/>
    <w:pPr>
      <w:spacing w:before="280" w:after="280"/>
      <w:jc w:val="both"/>
    </w:pPr>
    <w:rPr>
      <w:i/>
      <w:iCs/>
      <w:sz w:val="28"/>
      <w:szCs w:val="28"/>
    </w:rPr>
  </w:style>
  <w:style w:type="paragraph" w:customStyle="1" w:styleId="xl76">
    <w:name w:val="xl76"/>
    <w:basedOn w:val="af4"/>
    <w:pPr>
      <w:spacing w:before="280" w:after="280"/>
    </w:pPr>
    <w:rPr>
      <w:b/>
      <w:bCs/>
      <w:color w:val="000000"/>
      <w:sz w:val="28"/>
      <w:szCs w:val="28"/>
    </w:rPr>
  </w:style>
  <w:style w:type="paragraph" w:customStyle="1" w:styleId="BodyText21">
    <w:name w:val="Body Text 21"/>
    <w:basedOn w:val="af4"/>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4"/>
    <w:rPr>
      <w:sz w:val="20"/>
      <w:szCs w:val="20"/>
    </w:rPr>
  </w:style>
  <w:style w:type="paragraph" w:styleId="afffffffff8">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9">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a">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b">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4"/>
    <w:pPr>
      <w:spacing w:after="120"/>
      <w:ind w:left="849"/>
    </w:pPr>
    <w:rPr>
      <w:sz w:val="20"/>
      <w:szCs w:val="20"/>
    </w:rPr>
  </w:style>
  <w:style w:type="paragraph" w:customStyle="1" w:styleId="afffffffffc">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4"/>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4"/>
    <w:pPr>
      <w:ind w:firstLine="600"/>
      <w:jc w:val="both"/>
    </w:pPr>
  </w:style>
  <w:style w:type="paragraph" w:customStyle="1" w:styleId="afffffffffd">
    <w:name w:val="Знак Знак Знак Знак Знак Знак"/>
    <w:basedOn w:val="af4"/>
    <w:rPr>
      <w:rFonts w:ascii="MS Reference Specialty" w:hAnsi="MS Reference Specialty" w:cs="MS Reference Specialty"/>
      <w:sz w:val="20"/>
      <w:szCs w:val="20"/>
      <w:lang w:val="en-US"/>
    </w:rPr>
  </w:style>
  <w:style w:type="paragraph" w:customStyle="1" w:styleId="MainStyle">
    <w:name w:val="MainStyle"/>
    <w:basedOn w:val="af4"/>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4"/>
    <w:pPr>
      <w:spacing w:line="360" w:lineRule="auto"/>
      <w:jc w:val="center"/>
    </w:pPr>
    <w:rPr>
      <w:caps/>
      <w:sz w:val="28"/>
      <w:szCs w:val="20"/>
    </w:rPr>
  </w:style>
  <w:style w:type="paragraph" w:customStyle="1" w:styleId="afffffffffe">
    <w:name w:val="текст"/>
    <w:basedOn w:val="af4"/>
    <w:pPr>
      <w:spacing w:line="360" w:lineRule="auto"/>
      <w:ind w:firstLine="709"/>
      <w:jc w:val="both"/>
    </w:pPr>
    <w:rPr>
      <w:sz w:val="28"/>
      <w:szCs w:val="20"/>
    </w:rPr>
  </w:style>
  <w:style w:type="paragraph" w:customStyle="1" w:styleId="affffffffff">
    <w:name w:val="ТаблицаСтроки"/>
    <w:basedOn w:val="af4"/>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f"/>
  </w:style>
  <w:style w:type="paragraph" w:customStyle="1" w:styleId="affffffffff0">
    <w:name w:val="ОбычнАбзац"/>
    <w:basedOn w:val="af4"/>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
    <w:pPr>
      <w:ind w:left="284"/>
    </w:pPr>
    <w:rPr>
      <w:szCs w:val="20"/>
    </w:rPr>
  </w:style>
  <w:style w:type="paragraph" w:customStyle="1" w:styleId="affffffffff1">
    <w:name w:val="ТаблицаСодержание"/>
    <w:basedOn w:val="af4"/>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1"/>
    <w:pPr>
      <w:jc w:val="both"/>
    </w:pPr>
    <w:rPr>
      <w:szCs w:val="20"/>
    </w:rPr>
  </w:style>
  <w:style w:type="paragraph" w:customStyle="1" w:styleId="affffffffff2">
    <w:name w:val="ТаблицаЗаголовок"/>
    <w:basedOn w:val="af4"/>
    <w:pPr>
      <w:keepNext/>
      <w:widowControl w:val="0"/>
      <w:shd w:val="clear" w:color="auto" w:fill="FFFFFF"/>
      <w:autoSpaceDE w:val="0"/>
      <w:spacing w:before="40" w:after="40"/>
      <w:jc w:val="center"/>
    </w:pPr>
    <w:rPr>
      <w:color w:val="000000"/>
      <w:sz w:val="26"/>
      <w:szCs w:val="26"/>
    </w:rPr>
  </w:style>
  <w:style w:type="paragraph" w:customStyle="1" w:styleId="affffffffff3">
    <w:name w:val="ТаблицаНазвание"/>
    <w:basedOn w:val="af4"/>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4">
    <w:name w:val="ТаблицаНомер"/>
    <w:basedOn w:val="af4"/>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5">
    <w:name w:val="ПодписьРис"/>
    <w:basedOn w:val="af4"/>
    <w:pPr>
      <w:widowControl w:val="0"/>
      <w:autoSpaceDE w:val="0"/>
      <w:spacing w:before="120" w:after="240" w:line="288" w:lineRule="auto"/>
      <w:jc w:val="center"/>
    </w:pPr>
    <w:rPr>
      <w:sz w:val="28"/>
      <w:szCs w:val="26"/>
    </w:rPr>
  </w:style>
  <w:style w:type="paragraph" w:customStyle="1" w:styleId="affffffffff6">
    <w:name w:val="ТекстНадписи"/>
    <w:basedOn w:val="af4"/>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4"/>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2"/>
  </w:style>
  <w:style w:type="paragraph" w:customStyle="1" w:styleId="146">
    <w:name w:val="Стиль ТаблицаЗаголовок + 14 пт По ширине"/>
    <w:basedOn w:val="affffffffff2"/>
    <w:pPr>
      <w:jc w:val="both"/>
    </w:pPr>
    <w:rPr>
      <w:szCs w:val="20"/>
    </w:rPr>
  </w:style>
  <w:style w:type="paragraph" w:customStyle="1" w:styleId="affffffffff7">
    <w:name w:val="Знак"/>
    <w:basedOn w:val="af4"/>
    <w:rPr>
      <w:rFonts w:ascii="MS Reference Specialty" w:hAnsi="MS Reference Specialty" w:cs="MS Reference Specialty"/>
      <w:sz w:val="20"/>
      <w:szCs w:val="20"/>
      <w:lang w:val="en-US"/>
    </w:rPr>
  </w:style>
  <w:style w:type="paragraph" w:customStyle="1" w:styleId="313">
    <w:name w:val="Основной текст 31"/>
    <w:basedOn w:val="af4"/>
    <w:pPr>
      <w:jc w:val="both"/>
    </w:pPr>
    <w:rPr>
      <w:rFonts w:ascii="OpenSymbol" w:hAnsi="OpenSymbol" w:cs="OpenSymbol"/>
      <w:sz w:val="26"/>
      <w:szCs w:val="20"/>
    </w:rPr>
  </w:style>
  <w:style w:type="paragraph" w:customStyle="1" w:styleId="213">
    <w:name w:val="Основной текст 21"/>
    <w:basedOn w:val="af4"/>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4"/>
    <w:next w:val="af4"/>
    <w:pPr>
      <w:ind w:left="720"/>
    </w:pPr>
  </w:style>
  <w:style w:type="paragraph" w:customStyle="1" w:styleId="1ffb">
    <w:name w:val="Обычный отступ1"/>
    <w:basedOn w:val="af4"/>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4"/>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4"/>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4"/>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4"/>
    <w:pPr>
      <w:spacing w:after="160" w:line="240" w:lineRule="exact"/>
    </w:pPr>
    <w:rPr>
      <w:sz w:val="28"/>
      <w:szCs w:val="28"/>
      <w:lang w:val="en-US"/>
    </w:rPr>
  </w:style>
  <w:style w:type="paragraph" w:styleId="affffffffff8">
    <w:name w:val="No Spacing"/>
    <w:aliases w:val="Автореферат,No Spacing"/>
    <w:uiPriority w:val="1"/>
    <w:qFormat/>
    <w:pPr>
      <w:suppressAutoHyphens/>
    </w:pPr>
    <w:rPr>
      <w:rFonts w:ascii="IzhTitl" w:eastAsia="Garamond" w:hAnsi="IzhTitl" w:cs="IzhTitl"/>
      <w:sz w:val="22"/>
      <w:szCs w:val="22"/>
      <w:lang w:eastAsia="ar-SA"/>
    </w:rPr>
  </w:style>
  <w:style w:type="paragraph" w:customStyle="1" w:styleId="affffffffff9">
    <w:name w:val="Знак Знак Знак Знак"/>
    <w:basedOn w:val="af4"/>
    <w:pPr>
      <w:pageBreakBefore/>
      <w:spacing w:after="160" w:line="360" w:lineRule="auto"/>
    </w:pPr>
    <w:rPr>
      <w:rFonts w:ascii="Mincho" w:hAnsi="Mincho" w:cs="Mincho"/>
      <w:sz w:val="28"/>
      <w:szCs w:val="28"/>
      <w:lang w:val="en-US"/>
    </w:rPr>
  </w:style>
  <w:style w:type="paragraph" w:customStyle="1" w:styleId="117">
    <w:name w:val="Абзац списка11"/>
    <w:basedOn w:val="af4"/>
    <w:pPr>
      <w:ind w:left="720"/>
    </w:pPr>
  </w:style>
  <w:style w:type="paragraph" w:customStyle="1" w:styleId="mb12">
    <w:name w:val="mb12"/>
    <w:basedOn w:val="af4"/>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4"/>
    <w:pPr>
      <w:widowControl w:val="0"/>
      <w:autoSpaceDE w:val="0"/>
      <w:jc w:val="both"/>
    </w:pPr>
    <w:rPr>
      <w:rFonts w:ascii="Helvetica" w:hAnsi="Helvetica" w:cs="Helvetica"/>
    </w:rPr>
  </w:style>
  <w:style w:type="paragraph" w:customStyle="1" w:styleId="1ffe">
    <w:name w:val="Знак Знак1 Знак"/>
    <w:basedOn w:val="af4"/>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4"/>
    <w:pPr>
      <w:spacing w:before="280" w:after="280"/>
    </w:pPr>
  </w:style>
  <w:style w:type="paragraph" w:customStyle="1" w:styleId="Style6">
    <w:name w:val="Style6"/>
    <w:basedOn w:val="af4"/>
    <w:pPr>
      <w:widowControl w:val="0"/>
      <w:autoSpaceDE w:val="0"/>
      <w:spacing w:line="173" w:lineRule="exact"/>
      <w:ind w:firstLine="6821"/>
    </w:pPr>
  </w:style>
  <w:style w:type="paragraph" w:customStyle="1" w:styleId="1fff">
    <w:name w:val="Знак1 Знак Знак Знак"/>
    <w:basedOn w:val="af4"/>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4"/>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4"/>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4"/>
    <w:pPr>
      <w:shd w:val="clear" w:color="auto" w:fill="FFFFFF"/>
      <w:spacing w:line="0" w:lineRule="atLeast"/>
    </w:pPr>
    <w:rPr>
      <w:sz w:val="20"/>
      <w:szCs w:val="20"/>
    </w:rPr>
  </w:style>
  <w:style w:type="paragraph" w:customStyle="1" w:styleId="85">
    <w:name w:val="Основной текст (8)"/>
    <w:basedOn w:val="af4"/>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4"/>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4"/>
    <w:pPr>
      <w:spacing w:line="360" w:lineRule="auto"/>
      <w:ind w:firstLine="720"/>
      <w:jc w:val="both"/>
    </w:pPr>
    <w:rPr>
      <w:sz w:val="28"/>
    </w:rPr>
  </w:style>
  <w:style w:type="paragraph" w:customStyle="1" w:styleId="103">
    <w:name w:val="Стиль Рисунок + 10 пт Знак Знак"/>
    <w:basedOn w:val="af4"/>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4"/>
    <w:pPr>
      <w:keepNext/>
      <w:numPr>
        <w:numId w:val="19"/>
      </w:numPr>
      <w:spacing w:after="20"/>
      <w:jc w:val="right"/>
    </w:pPr>
    <w:rPr>
      <w:b/>
    </w:rPr>
  </w:style>
  <w:style w:type="paragraph" w:customStyle="1" w:styleId="distable">
    <w:name w:val="Стиль dis_table + По ширине"/>
    <w:basedOn w:val="af4"/>
    <w:rPr>
      <w:b/>
      <w:bCs/>
      <w:szCs w:val="20"/>
    </w:rPr>
  </w:style>
  <w:style w:type="paragraph" w:customStyle="1" w:styleId="104">
    <w:name w:val="Стиль Рисунок + 10 пт"/>
    <w:basedOn w:val="af4"/>
    <w:pPr>
      <w:tabs>
        <w:tab w:val="left" w:pos="964"/>
      </w:tabs>
      <w:spacing w:before="120"/>
      <w:ind w:left="360"/>
      <w:jc w:val="center"/>
    </w:pPr>
    <w:rPr>
      <w:rFonts w:ascii="OpenSymbol" w:hAnsi="OpenSymbol" w:cs="OpenSymbol"/>
      <w:b/>
      <w:color w:val="000000"/>
      <w:szCs w:val="22"/>
    </w:rPr>
  </w:style>
  <w:style w:type="paragraph" w:customStyle="1" w:styleId="affffffffffa">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b">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4"/>
    <w:pPr>
      <w:spacing w:before="280" w:after="115"/>
    </w:pPr>
    <w:rPr>
      <w:color w:val="000000"/>
      <w:sz w:val="20"/>
      <w:szCs w:val="20"/>
    </w:rPr>
  </w:style>
  <w:style w:type="paragraph" w:customStyle="1" w:styleId="Style3">
    <w:name w:val="Style3"/>
    <w:basedOn w:val="af4"/>
    <w:pPr>
      <w:widowControl w:val="0"/>
      <w:autoSpaceDE w:val="0"/>
      <w:spacing w:line="288" w:lineRule="exact"/>
    </w:pPr>
  </w:style>
  <w:style w:type="paragraph" w:customStyle="1" w:styleId="consnormal0">
    <w:name w:val="consnormal"/>
    <w:basedOn w:val="af4"/>
    <w:pPr>
      <w:spacing w:before="280" w:after="280" w:line="360" w:lineRule="auto"/>
      <w:ind w:firstLine="709"/>
      <w:jc w:val="both"/>
    </w:pPr>
    <w:rPr>
      <w:color w:val="000000"/>
      <w:sz w:val="28"/>
    </w:rPr>
  </w:style>
  <w:style w:type="paragraph" w:customStyle="1" w:styleId="affffffffffc">
    <w:name w:val="Готовый"/>
    <w:basedOn w:val="af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d">
    <w:name w:val="Диссертация"/>
    <w:basedOn w:val="af4"/>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4"/>
    <w:pPr>
      <w:spacing w:after="160" w:line="240" w:lineRule="exact"/>
    </w:pPr>
    <w:rPr>
      <w:sz w:val="28"/>
      <w:szCs w:val="20"/>
      <w:lang w:val="en-US"/>
    </w:rPr>
  </w:style>
  <w:style w:type="paragraph" w:styleId="HTMLa">
    <w:name w:val="HTML Address"/>
    <w:basedOn w:val="af4"/>
    <w:rPr>
      <w:i/>
      <w:iCs/>
    </w:rPr>
  </w:style>
  <w:style w:type="paragraph" w:customStyle="1" w:styleId="315">
    <w:name w:val="Основной текст с отступом 31"/>
    <w:basedOn w:val="af4"/>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4"/>
    <w:pPr>
      <w:spacing w:before="280" w:after="280"/>
    </w:pPr>
    <w:rPr>
      <w:rFonts w:ascii="OpenSymbol" w:eastAsia="OpenSymbol" w:hAnsi="OpenSymbol" w:cs="OpenSymbol"/>
    </w:rPr>
  </w:style>
  <w:style w:type="paragraph" w:customStyle="1" w:styleId="1fff1">
    <w:name w:val="1"/>
    <w:basedOn w:val="af4"/>
    <w:pPr>
      <w:spacing w:before="280" w:after="280"/>
    </w:pPr>
    <w:rPr>
      <w:rFonts w:ascii="OpenSymbol" w:eastAsia="OpenSymbol" w:hAnsi="OpenSymbol" w:cs="OpenSymbol"/>
    </w:rPr>
  </w:style>
  <w:style w:type="paragraph" w:customStyle="1" w:styleId="fr51">
    <w:name w:val="fr5"/>
    <w:basedOn w:val="af4"/>
    <w:pPr>
      <w:spacing w:before="280" w:after="280"/>
    </w:pPr>
    <w:rPr>
      <w:rFonts w:ascii="OpenSymbol" w:eastAsia="OpenSymbol" w:hAnsi="OpenSymbol" w:cs="OpenSymbol"/>
    </w:rPr>
  </w:style>
  <w:style w:type="paragraph" w:customStyle="1" w:styleId="322">
    <w:name w:val="Основной текст с отступом 32"/>
    <w:basedOn w:val="af4"/>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e">
    <w:name w:val="Таблица"/>
    <w:basedOn w:val="af4"/>
    <w:pPr>
      <w:keepNext/>
      <w:spacing w:before="160" w:after="120"/>
      <w:ind w:left="964" w:hanging="964"/>
    </w:pPr>
    <w:rPr>
      <w:rFonts w:eastAsia="Impact"/>
      <w:sz w:val="18"/>
    </w:rPr>
  </w:style>
  <w:style w:type="paragraph" w:customStyle="1" w:styleId="afffffffffff">
    <w:name w:val="Обычный вправо"/>
    <w:basedOn w:val="af4"/>
    <w:pPr>
      <w:jc w:val="right"/>
    </w:pPr>
    <w:rPr>
      <w:rFonts w:eastAsia="Impact"/>
      <w:sz w:val="20"/>
      <w:szCs w:val="20"/>
    </w:rPr>
  </w:style>
  <w:style w:type="paragraph" w:customStyle="1" w:styleId="afffffffffff0">
    <w:name w:val="Специальность"/>
    <w:basedOn w:val="af4"/>
    <w:pPr>
      <w:jc w:val="center"/>
    </w:pPr>
    <w:rPr>
      <w:rFonts w:eastAsia="Impact"/>
      <w:sz w:val="20"/>
    </w:rPr>
  </w:style>
  <w:style w:type="paragraph" w:customStyle="1" w:styleId="afffffffffff1">
    <w:name w:val="Кафедра"/>
    <w:basedOn w:val="afffffffffff0"/>
    <w:pPr>
      <w:keepNext/>
    </w:pPr>
    <w:rPr>
      <w:sz w:val="18"/>
    </w:rPr>
  </w:style>
  <w:style w:type="paragraph" w:customStyle="1" w:styleId="0">
    <w:name w:val="Обычный+0"/>
    <w:basedOn w:val="af4"/>
    <w:pPr>
      <w:ind w:firstLine="567"/>
      <w:jc w:val="both"/>
    </w:pPr>
    <w:rPr>
      <w:rFonts w:eastAsia="Impact"/>
      <w:spacing w:val="-1"/>
      <w:sz w:val="20"/>
      <w:szCs w:val="20"/>
    </w:rPr>
  </w:style>
  <w:style w:type="paragraph" w:customStyle="1" w:styleId="afffffffffff2">
    <w:name w:val="Обычный без отступа"/>
    <w:basedOn w:val="af4"/>
    <w:pPr>
      <w:jc w:val="both"/>
    </w:pPr>
    <w:rPr>
      <w:rFonts w:eastAsia="Impact"/>
      <w:sz w:val="20"/>
      <w:szCs w:val="20"/>
    </w:rPr>
  </w:style>
  <w:style w:type="paragraph" w:customStyle="1" w:styleId="afffffffffff3">
    <w:name w:val="Ученый секретарь"/>
    <w:basedOn w:val="afffffffffff2"/>
    <w:pPr>
      <w:tabs>
        <w:tab w:val="right" w:pos="6124"/>
      </w:tabs>
      <w:jc w:val="left"/>
    </w:pPr>
    <w:rPr>
      <w:sz w:val="18"/>
    </w:rPr>
  </w:style>
  <w:style w:type="paragraph" w:customStyle="1" w:styleId="Style29">
    <w:name w:val="Style29"/>
    <w:basedOn w:val="af4"/>
    <w:pPr>
      <w:widowControl w:val="0"/>
      <w:autoSpaceDE w:val="0"/>
      <w:spacing w:line="470" w:lineRule="exact"/>
      <w:ind w:firstLine="633"/>
      <w:jc w:val="both"/>
    </w:pPr>
    <w:rPr>
      <w:sz w:val="28"/>
    </w:rPr>
  </w:style>
  <w:style w:type="paragraph" w:customStyle="1" w:styleId="1fff2">
    <w:name w:val="Абзац списка1"/>
    <w:basedOn w:val="af4"/>
    <w:uiPriority w:val="99"/>
    <w:pPr>
      <w:spacing w:after="200" w:line="276" w:lineRule="auto"/>
      <w:ind w:left="720"/>
    </w:pPr>
    <w:rPr>
      <w:rFonts w:ascii="IzhTitl" w:hAnsi="IzhTitl" w:cs="IzhTitl"/>
      <w:sz w:val="22"/>
      <w:szCs w:val="22"/>
      <w:lang w:val="en-US"/>
    </w:rPr>
  </w:style>
  <w:style w:type="paragraph" w:customStyle="1" w:styleId="Style9">
    <w:name w:val="Style9"/>
    <w:basedOn w:val="af4"/>
    <w:pPr>
      <w:widowControl w:val="0"/>
      <w:autoSpaceDE w:val="0"/>
      <w:spacing w:line="469" w:lineRule="exact"/>
      <w:ind w:firstLine="671"/>
      <w:jc w:val="both"/>
    </w:pPr>
    <w:rPr>
      <w:sz w:val="28"/>
    </w:rPr>
  </w:style>
  <w:style w:type="paragraph" w:customStyle="1" w:styleId="Style47">
    <w:name w:val="Style47"/>
    <w:basedOn w:val="af4"/>
    <w:pPr>
      <w:widowControl w:val="0"/>
      <w:autoSpaceDE w:val="0"/>
      <w:spacing w:line="280" w:lineRule="exact"/>
      <w:jc w:val="both"/>
    </w:pPr>
    <w:rPr>
      <w:sz w:val="28"/>
    </w:rPr>
  </w:style>
  <w:style w:type="paragraph" w:customStyle="1" w:styleId="Style32">
    <w:name w:val="Style32"/>
    <w:basedOn w:val="af4"/>
    <w:pPr>
      <w:widowControl w:val="0"/>
      <w:autoSpaceDE w:val="0"/>
      <w:spacing w:line="273" w:lineRule="exact"/>
    </w:pPr>
    <w:rPr>
      <w:sz w:val="28"/>
    </w:rPr>
  </w:style>
  <w:style w:type="paragraph" w:customStyle="1" w:styleId="Style46">
    <w:name w:val="Style46"/>
    <w:basedOn w:val="af4"/>
    <w:pPr>
      <w:widowControl w:val="0"/>
      <w:autoSpaceDE w:val="0"/>
    </w:pPr>
    <w:rPr>
      <w:sz w:val="28"/>
    </w:rPr>
  </w:style>
  <w:style w:type="paragraph" w:customStyle="1" w:styleId="Style48">
    <w:name w:val="Style48"/>
    <w:basedOn w:val="af4"/>
    <w:pPr>
      <w:widowControl w:val="0"/>
      <w:autoSpaceDE w:val="0"/>
      <w:spacing w:line="271" w:lineRule="exact"/>
      <w:ind w:firstLine="137"/>
    </w:pPr>
    <w:rPr>
      <w:sz w:val="28"/>
    </w:rPr>
  </w:style>
  <w:style w:type="paragraph" w:customStyle="1" w:styleId="Style45">
    <w:name w:val="Style45"/>
    <w:basedOn w:val="af4"/>
    <w:pPr>
      <w:widowControl w:val="0"/>
      <w:autoSpaceDE w:val="0"/>
      <w:spacing w:line="249" w:lineRule="exact"/>
      <w:jc w:val="center"/>
    </w:pPr>
    <w:rPr>
      <w:sz w:val="28"/>
    </w:rPr>
  </w:style>
  <w:style w:type="paragraph" w:customStyle="1" w:styleId="Style54">
    <w:name w:val="Style54"/>
    <w:basedOn w:val="af4"/>
    <w:pPr>
      <w:widowControl w:val="0"/>
      <w:autoSpaceDE w:val="0"/>
    </w:pPr>
    <w:rPr>
      <w:sz w:val="28"/>
    </w:rPr>
  </w:style>
  <w:style w:type="paragraph" w:customStyle="1" w:styleId="Style81">
    <w:name w:val="Style81"/>
    <w:basedOn w:val="af4"/>
    <w:pPr>
      <w:widowControl w:val="0"/>
      <w:autoSpaceDE w:val="0"/>
    </w:pPr>
    <w:rPr>
      <w:sz w:val="28"/>
    </w:rPr>
  </w:style>
  <w:style w:type="paragraph" w:customStyle="1" w:styleId="Style79">
    <w:name w:val="Style79"/>
    <w:basedOn w:val="af4"/>
    <w:pPr>
      <w:widowControl w:val="0"/>
      <w:autoSpaceDE w:val="0"/>
      <w:spacing w:line="479" w:lineRule="exact"/>
      <w:ind w:firstLine="345"/>
      <w:jc w:val="both"/>
    </w:pPr>
    <w:rPr>
      <w:sz w:val="28"/>
    </w:rPr>
  </w:style>
  <w:style w:type="paragraph" w:customStyle="1" w:styleId="subhead5">
    <w:name w:val="subhead5"/>
    <w:basedOn w:val="af4"/>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4">
    <w:name w:val="Диплом"/>
    <w:basedOn w:val="af4"/>
    <w:pPr>
      <w:spacing w:line="360" w:lineRule="auto"/>
      <w:ind w:firstLine="709"/>
      <w:jc w:val="both"/>
    </w:pPr>
    <w:rPr>
      <w:sz w:val="28"/>
      <w:szCs w:val="28"/>
    </w:rPr>
  </w:style>
  <w:style w:type="paragraph" w:customStyle="1" w:styleId="afffffffffff5">
    <w:name w:val="Заголовок статьи"/>
    <w:basedOn w:val="af4"/>
    <w:next w:val="af4"/>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4"/>
    <w:pPr>
      <w:spacing w:before="120" w:after="120"/>
      <w:jc w:val="center"/>
    </w:pPr>
    <w:rPr>
      <w:rFonts w:ascii="Helvetica" w:hAnsi="Helvetica" w:cs="Helvetica"/>
      <w:b/>
      <w:sz w:val="32"/>
      <w:szCs w:val="28"/>
    </w:rPr>
  </w:style>
  <w:style w:type="paragraph" w:customStyle="1" w:styleId="afffffffffff6">
    <w:name w:val="Тема"/>
    <w:basedOn w:val="af4"/>
    <w:next w:val="af4"/>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4"/>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7">
    <w:name w:val="Знак Знак Знак Знак Знак Знак Знак"/>
    <w:basedOn w:val="af4"/>
    <w:pPr>
      <w:spacing w:after="160" w:line="240" w:lineRule="exact"/>
    </w:pPr>
    <w:rPr>
      <w:sz w:val="20"/>
      <w:szCs w:val="20"/>
    </w:rPr>
  </w:style>
  <w:style w:type="paragraph" w:customStyle="1" w:styleId="text0">
    <w:name w:val="text"/>
    <w:basedOn w:val="af4"/>
    <w:pPr>
      <w:spacing w:before="280" w:after="280"/>
    </w:pPr>
    <w:rPr>
      <w:sz w:val="18"/>
      <w:szCs w:val="18"/>
    </w:rPr>
  </w:style>
  <w:style w:type="paragraph" w:customStyle="1" w:styleId="125">
    <w:name w:val="Знак Знак12"/>
    <w:basedOn w:val="af4"/>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4"/>
    <w:pPr>
      <w:spacing w:before="280" w:after="280"/>
    </w:pPr>
  </w:style>
  <w:style w:type="paragraph" w:customStyle="1" w:styleId="119">
    <w:name w:val="Знак Знак1 Знак Знак Знак Знак1"/>
    <w:basedOn w:val="af4"/>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4"/>
    <w:pPr>
      <w:spacing w:before="280" w:after="280"/>
    </w:pPr>
  </w:style>
  <w:style w:type="paragraph" w:customStyle="1" w:styleId="Normal-bullit">
    <w:name w:val="Normal-bullit"/>
    <w:basedOn w:val="af4"/>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4"/>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4"/>
    <w:pPr>
      <w:spacing w:after="160" w:line="240" w:lineRule="exact"/>
    </w:pPr>
    <w:rPr>
      <w:sz w:val="28"/>
      <w:szCs w:val="20"/>
      <w:lang w:val="en-US"/>
    </w:rPr>
  </w:style>
  <w:style w:type="paragraph" w:customStyle="1" w:styleId="4f0">
    <w:name w:val="Знак4 Знак Знак"/>
    <w:basedOn w:val="af4"/>
    <w:rPr>
      <w:rFonts w:ascii="MS Reference Specialty" w:hAnsi="MS Reference Specialty" w:cs="MS Reference Specialty"/>
      <w:sz w:val="20"/>
      <w:szCs w:val="20"/>
      <w:lang w:val="en-US"/>
    </w:rPr>
  </w:style>
  <w:style w:type="paragraph" w:customStyle="1" w:styleId="2ffb">
    <w:name w:val="Знак2"/>
    <w:basedOn w:val="af4"/>
    <w:rPr>
      <w:rFonts w:ascii="MS Reference Specialty" w:hAnsi="MS Reference Specialty" w:cs="MS Reference Specialty"/>
      <w:sz w:val="20"/>
      <w:szCs w:val="20"/>
      <w:lang w:val="en-US"/>
    </w:rPr>
  </w:style>
  <w:style w:type="paragraph" w:customStyle="1" w:styleId="ConsTitle">
    <w:name w:val="ConsTitle"/>
    <w:basedOn w:val="af4"/>
    <w:pPr>
      <w:widowControl w:val="0"/>
      <w:autoSpaceDE w:val="0"/>
    </w:pPr>
    <w:rPr>
      <w:rFonts w:ascii="OpenSymbol" w:hAnsi="OpenSymbol" w:cs="OpenSymbol"/>
      <w:b/>
      <w:bCs/>
      <w:sz w:val="16"/>
      <w:szCs w:val="16"/>
    </w:rPr>
  </w:style>
  <w:style w:type="paragraph" w:customStyle="1" w:styleId="j">
    <w:name w:val="j"/>
    <w:basedOn w:val="af4"/>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4"/>
    <w:pPr>
      <w:numPr>
        <w:numId w:val="29"/>
      </w:numPr>
      <w:spacing w:line="360" w:lineRule="auto"/>
    </w:pPr>
    <w:rPr>
      <w:sz w:val="28"/>
      <w:szCs w:val="28"/>
    </w:rPr>
  </w:style>
  <w:style w:type="paragraph" w:styleId="86">
    <w:name w:val="toc 8"/>
    <w:basedOn w:val="af4"/>
    <w:next w:val="af4"/>
    <w:pPr>
      <w:ind w:left="1680"/>
    </w:pPr>
  </w:style>
  <w:style w:type="paragraph" w:customStyle="1" w:styleId="u">
    <w:name w:val="u"/>
    <w:basedOn w:val="af4"/>
    <w:pPr>
      <w:ind w:firstLine="390"/>
      <w:jc w:val="both"/>
    </w:pPr>
  </w:style>
  <w:style w:type="paragraph" w:customStyle="1" w:styleId="afffffffffff9">
    <w:name w:val="#Основной Стиль"/>
    <w:basedOn w:val="af4"/>
    <w:pPr>
      <w:spacing w:line="360" w:lineRule="auto"/>
      <w:ind w:firstLine="720"/>
      <w:jc w:val="both"/>
    </w:pPr>
    <w:rPr>
      <w:sz w:val="28"/>
      <w:szCs w:val="20"/>
    </w:rPr>
  </w:style>
  <w:style w:type="paragraph" w:customStyle="1" w:styleId="1fff6">
    <w:name w:val="Красная строка1"/>
    <w:basedOn w:val="affffffff4"/>
    <w:pPr>
      <w:ind w:firstLine="210"/>
    </w:pPr>
    <w:rPr>
      <w:sz w:val="24"/>
    </w:rPr>
  </w:style>
  <w:style w:type="paragraph" w:customStyle="1" w:styleId="1fff7">
    <w:name w:val="Знак Знак Знак Знак1"/>
    <w:basedOn w:val="af4"/>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4"/>
    <w:pPr>
      <w:spacing w:after="240" w:line="360" w:lineRule="auto"/>
      <w:jc w:val="center"/>
    </w:pPr>
    <w:rPr>
      <w:b/>
      <w:sz w:val="32"/>
    </w:rPr>
  </w:style>
  <w:style w:type="paragraph" w:customStyle="1" w:styleId="afffffffffffa">
    <w:name w:val="Содержимое таблицы"/>
    <w:basedOn w:val="af4"/>
    <w:pPr>
      <w:suppressLineNumbers/>
    </w:pPr>
    <w:rPr>
      <w:sz w:val="20"/>
      <w:szCs w:val="20"/>
    </w:rPr>
  </w:style>
  <w:style w:type="paragraph" w:customStyle="1" w:styleId="afffffffffffb">
    <w:name w:val="Заголовок таблицы"/>
    <w:basedOn w:val="af4"/>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4"/>
    <w:pPr>
      <w:spacing w:after="160" w:line="240" w:lineRule="exact"/>
    </w:pPr>
    <w:rPr>
      <w:rFonts w:ascii="MS Reference Specialty" w:hAnsi="MS Reference Specialty" w:cs="MS Reference Specialty"/>
      <w:sz w:val="20"/>
      <w:szCs w:val="20"/>
      <w:lang w:val="en-US"/>
    </w:rPr>
  </w:style>
  <w:style w:type="paragraph" w:customStyle="1" w:styleId="par">
    <w:name w:val="par"/>
    <w:basedOn w:val="af4"/>
    <w:pPr>
      <w:spacing w:before="280" w:after="280"/>
    </w:pPr>
  </w:style>
  <w:style w:type="paragraph" w:customStyle="1" w:styleId="dt">
    <w:name w:val="dt"/>
    <w:basedOn w:val="af4"/>
    <w:pPr>
      <w:spacing w:before="280" w:after="280"/>
    </w:pPr>
  </w:style>
  <w:style w:type="paragraph" w:customStyle="1" w:styleId="afffffffffffc">
    <w:name w:val="Текст в заданном формате"/>
    <w:basedOn w:val="af4"/>
    <w:pPr>
      <w:widowControl w:val="0"/>
    </w:pPr>
    <w:rPr>
      <w:rFonts w:ascii="ISOCPEUR" w:eastAsia="ISOCPEUR" w:hAnsi="ISOCPEUR" w:cs="ISOCPEUR"/>
      <w:sz w:val="20"/>
      <w:szCs w:val="20"/>
    </w:rPr>
  </w:style>
  <w:style w:type="paragraph" w:customStyle="1" w:styleId="1fff8">
    <w:name w:val="Нумерованный список 1"/>
    <w:basedOn w:val="affffffff4"/>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4"/>
    <w:pPr>
      <w:tabs>
        <w:tab w:val="left" w:pos="360"/>
      </w:tabs>
      <w:spacing w:after="0" w:line="360" w:lineRule="auto"/>
      <w:ind w:left="360" w:hanging="360"/>
      <w:jc w:val="both"/>
    </w:pPr>
    <w:rPr>
      <w:sz w:val="24"/>
      <w:szCs w:val="20"/>
    </w:rPr>
  </w:style>
  <w:style w:type="paragraph" w:customStyle="1" w:styleId="1fffa">
    <w:name w:val="Нумерованный список1"/>
    <w:basedOn w:val="af4"/>
    <w:pPr>
      <w:tabs>
        <w:tab w:val="left" w:pos="360"/>
      </w:tabs>
      <w:spacing w:line="360" w:lineRule="auto"/>
      <w:ind w:left="360" w:hanging="360"/>
      <w:jc w:val="both"/>
    </w:pPr>
    <w:rPr>
      <w:sz w:val="28"/>
      <w:szCs w:val="20"/>
    </w:rPr>
  </w:style>
  <w:style w:type="paragraph" w:customStyle="1" w:styleId="316">
    <w:name w:val="Нумерованный список 31"/>
    <w:basedOn w:val="af4"/>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4"/>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4"/>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4"/>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4"/>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4"/>
    <w:pPr>
      <w:spacing w:after="120"/>
    </w:pPr>
    <w:rPr>
      <w:rFonts w:ascii="MS Reference Specialty" w:hAnsi="MS Reference Specialty" w:cs="MS Reference Specialty"/>
      <w:b/>
      <w:bCs/>
    </w:rPr>
  </w:style>
  <w:style w:type="paragraph" w:customStyle="1" w:styleId="-3">
    <w:name w:val="Рис.-табл"/>
    <w:basedOn w:val="af4"/>
    <w:pPr>
      <w:jc w:val="center"/>
    </w:pPr>
    <w:rPr>
      <w:rFonts w:ascii="OpenSymbol" w:hAnsi="OpenSymbol" w:cs="OpenSymbol"/>
      <w:b/>
      <w:szCs w:val="16"/>
    </w:rPr>
  </w:style>
  <w:style w:type="paragraph" w:customStyle="1" w:styleId="2110">
    <w:name w:val="Основной текст 211"/>
    <w:basedOn w:val="af4"/>
    <w:pPr>
      <w:jc w:val="both"/>
    </w:pPr>
    <w:rPr>
      <w:sz w:val="28"/>
    </w:rPr>
  </w:style>
  <w:style w:type="paragraph" w:customStyle="1" w:styleId="afffffffffffd">
    <w:name w:val="мой стиль"/>
    <w:basedOn w:val="250"/>
    <w:pPr>
      <w:widowControl/>
      <w:ind w:right="0" w:firstLine="709"/>
    </w:pPr>
    <w:rPr>
      <w:sz w:val="24"/>
      <w:szCs w:val="24"/>
    </w:rPr>
  </w:style>
  <w:style w:type="paragraph" w:customStyle="1" w:styleId="zz-4">
    <w:name w:val="zz-4+"/>
    <w:basedOn w:val="af4"/>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4"/>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4"/>
    <w:next w:val="af4"/>
    <w:pPr>
      <w:jc w:val="both"/>
    </w:pPr>
    <w:rPr>
      <w:rFonts w:ascii="OpenSymbol" w:hAnsi="OpenSymbol" w:cs="OpenSymbol"/>
      <w:szCs w:val="20"/>
    </w:rPr>
  </w:style>
  <w:style w:type="paragraph" w:customStyle="1" w:styleId="afffffffffffe">
    <w:name w:val="Текст таблицы"/>
    <w:basedOn w:val="af4"/>
    <w:pPr>
      <w:spacing w:line="360" w:lineRule="auto"/>
      <w:jc w:val="both"/>
    </w:pPr>
    <w:rPr>
      <w:rFonts w:ascii="ISOCPEUR" w:hAnsi="ISOCPEUR" w:cs="ISOCPEUR"/>
      <w:bCs/>
      <w:sz w:val="16"/>
    </w:rPr>
  </w:style>
  <w:style w:type="paragraph" w:customStyle="1" w:styleId="affffffffffff">
    <w:name w:val="Текст таблицы центр"/>
    <w:basedOn w:val="afffffffffffe"/>
    <w:pPr>
      <w:jc w:val="center"/>
    </w:pPr>
  </w:style>
  <w:style w:type="paragraph" w:customStyle="1" w:styleId="affffffffffff0">
    <w:name w:val="Заголовок рисунка"/>
    <w:basedOn w:val="afffffffffffb"/>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4"/>
    <w:pPr>
      <w:spacing w:before="280" w:after="280"/>
    </w:pPr>
    <w:rPr>
      <w:rFonts w:ascii="Helvetica" w:hAnsi="Helvetica" w:cs="Helvetica"/>
      <w:sz w:val="20"/>
      <w:szCs w:val="20"/>
      <w:lang w:val="en-US"/>
    </w:rPr>
  </w:style>
  <w:style w:type="paragraph" w:customStyle="1" w:styleId="affffffffffff1">
    <w:name w:val="Знак Знак Знак Знак Знак Знак Знак Знак Знак Знак Знак Знак Знак Знак Знак Знак"/>
    <w:basedOn w:val="af4"/>
    <w:pPr>
      <w:spacing w:before="280" w:after="280"/>
    </w:pPr>
    <w:rPr>
      <w:rFonts w:ascii="Helvetica" w:hAnsi="Helvetica" w:cs="Helvetica"/>
      <w:sz w:val="20"/>
      <w:szCs w:val="20"/>
      <w:lang w:val="en-US"/>
    </w:rPr>
  </w:style>
  <w:style w:type="paragraph" w:customStyle="1" w:styleId="affffffffffff2">
    <w:name w:val="Основной текст_"/>
    <w:basedOn w:val="af4"/>
    <w:pPr>
      <w:widowControl w:val="0"/>
      <w:shd w:val="clear" w:color="auto" w:fill="FFFFFF"/>
      <w:spacing w:line="470" w:lineRule="exact"/>
      <w:jc w:val="center"/>
    </w:pPr>
    <w:rPr>
      <w:spacing w:val="4"/>
      <w:szCs w:val="20"/>
    </w:rPr>
  </w:style>
  <w:style w:type="paragraph" w:customStyle="1" w:styleId="216">
    <w:name w:val="Основной текст21"/>
    <w:basedOn w:val="af4"/>
    <w:pPr>
      <w:widowControl w:val="0"/>
      <w:shd w:val="clear" w:color="auto" w:fill="FFFFFF"/>
      <w:spacing w:line="470" w:lineRule="exact"/>
      <w:jc w:val="center"/>
    </w:pPr>
    <w:rPr>
      <w:spacing w:val="4"/>
      <w:sz w:val="20"/>
      <w:szCs w:val="20"/>
    </w:rPr>
  </w:style>
  <w:style w:type="paragraph" w:customStyle="1" w:styleId="affffffffffff3">
    <w:name w:val="Знак Знак Знак Знак Знак Знак Знак Знак Знак Знак Знак Знак Знак"/>
    <w:basedOn w:val="af4"/>
    <w:pPr>
      <w:spacing w:before="280" w:after="280"/>
    </w:pPr>
    <w:rPr>
      <w:rFonts w:ascii="Helvetica" w:hAnsi="Helvetica" w:cs="Helvetica"/>
      <w:sz w:val="20"/>
      <w:szCs w:val="20"/>
      <w:lang w:val="en-US"/>
    </w:rPr>
  </w:style>
  <w:style w:type="paragraph" w:customStyle="1" w:styleId="affffffffffff4">
    <w:name w:val="Текст статьи"/>
    <w:basedOn w:val="af4"/>
    <w:pPr>
      <w:spacing w:line="360" w:lineRule="auto"/>
      <w:ind w:firstLine="720"/>
      <w:jc w:val="both"/>
    </w:pPr>
    <w:rPr>
      <w:sz w:val="28"/>
      <w:szCs w:val="28"/>
    </w:rPr>
  </w:style>
  <w:style w:type="paragraph" w:customStyle="1" w:styleId="3f9">
    <w:name w:val="Обычный (веб)3"/>
    <w:basedOn w:val="af4"/>
    <w:pPr>
      <w:spacing w:before="150" w:after="150"/>
      <w:jc w:val="both"/>
    </w:pPr>
  </w:style>
  <w:style w:type="paragraph" w:customStyle="1" w:styleId="1fffe">
    <w:name w:val="Обычный (веб)1"/>
    <w:basedOn w:val="af4"/>
    <w:pPr>
      <w:spacing w:after="280" w:line="312" w:lineRule="atLeast"/>
    </w:pPr>
  </w:style>
  <w:style w:type="paragraph" w:customStyle="1" w:styleId="affffffffffff5">
    <w:name w:val="Обычный текст"/>
    <w:basedOn w:val="af4"/>
    <w:pPr>
      <w:ind w:firstLine="454"/>
      <w:jc w:val="both"/>
    </w:pPr>
    <w:rPr>
      <w:szCs w:val="20"/>
    </w:rPr>
  </w:style>
  <w:style w:type="paragraph" w:customStyle="1" w:styleId="affffffffffff6">
    <w:name w:val="Основной"/>
    <w:basedOn w:val="af4"/>
    <w:pPr>
      <w:spacing w:line="360" w:lineRule="auto"/>
      <w:ind w:firstLine="709"/>
      <w:jc w:val="both"/>
    </w:pPr>
    <w:rPr>
      <w:sz w:val="28"/>
    </w:rPr>
  </w:style>
  <w:style w:type="paragraph" w:customStyle="1" w:styleId="Style8">
    <w:name w:val="Style8"/>
    <w:basedOn w:val="af4"/>
    <w:pPr>
      <w:widowControl w:val="0"/>
      <w:autoSpaceDE w:val="0"/>
      <w:jc w:val="both"/>
    </w:pPr>
  </w:style>
  <w:style w:type="paragraph" w:customStyle="1" w:styleId="MediumGrid1-Accent2">
    <w:name w:val="Medium Grid 1 - Accent 2"/>
    <w:basedOn w:val="af4"/>
    <w:pPr>
      <w:ind w:left="720"/>
    </w:pPr>
    <w:rPr>
      <w:rFonts w:ascii="Mincho" w:eastAsia="Mincho" w:hAnsi="Mincho" w:cs="Mincho"/>
    </w:rPr>
  </w:style>
  <w:style w:type="paragraph" w:customStyle="1" w:styleId="147">
    <w:name w:val="табл_14"/>
    <w:basedOn w:val="af4"/>
    <w:rPr>
      <w:rFonts w:ascii="OpenSymbol" w:hAnsi="OpenSymbol" w:cs="OpenSymbol"/>
      <w:sz w:val="28"/>
      <w:szCs w:val="20"/>
    </w:rPr>
  </w:style>
  <w:style w:type="paragraph" w:customStyle="1" w:styleId="My">
    <w:name w:val="Основной текст.My Текст"/>
    <w:basedOn w:val="af4"/>
    <w:pPr>
      <w:widowControl w:val="0"/>
      <w:spacing w:line="360" w:lineRule="auto"/>
      <w:ind w:firstLine="720"/>
      <w:jc w:val="both"/>
    </w:pPr>
    <w:rPr>
      <w:sz w:val="28"/>
      <w:szCs w:val="20"/>
      <w:lang w:val="uk-UA"/>
    </w:rPr>
  </w:style>
  <w:style w:type="paragraph" w:customStyle="1" w:styleId="affffffffffff7">
    <w:name w:val="Норм без абзаца"/>
    <w:basedOn w:val="af4"/>
    <w:pPr>
      <w:jc w:val="both"/>
    </w:pPr>
    <w:rPr>
      <w:rFonts w:ascii="UkrainianPeterburg" w:hAnsi="UkrainianPeterburg" w:cs="UkrainianPeterburg"/>
      <w:sz w:val="16"/>
      <w:szCs w:val="16"/>
    </w:rPr>
  </w:style>
  <w:style w:type="paragraph" w:customStyle="1" w:styleId="affffffffffff8">
    <w:name w:val="Осн текст"/>
    <w:basedOn w:val="af4"/>
    <w:pPr>
      <w:ind w:firstLine="709"/>
      <w:jc w:val="both"/>
    </w:pPr>
    <w:rPr>
      <w:sz w:val="32"/>
      <w:szCs w:val="32"/>
      <w:lang w:val="uk-UA"/>
    </w:rPr>
  </w:style>
  <w:style w:type="paragraph" w:customStyle="1" w:styleId="H1">
    <w:name w:val="H1"/>
    <w:basedOn w:val="af4"/>
    <w:next w:val="af4"/>
    <w:pPr>
      <w:keepNext/>
      <w:spacing w:before="100" w:after="100"/>
    </w:pPr>
    <w:rPr>
      <w:b/>
      <w:bCs/>
      <w:kern w:val="1"/>
      <w:sz w:val="48"/>
      <w:szCs w:val="48"/>
    </w:rPr>
  </w:style>
  <w:style w:type="paragraph" w:customStyle="1" w:styleId="a10">
    <w:name w:val="a1"/>
    <w:basedOn w:val="af4"/>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4"/>
    <w:next w:val="af4"/>
    <w:link w:val="5d"/>
    <w:pPr>
      <w:ind w:left="960"/>
    </w:pPr>
    <w:rPr>
      <w:rFonts w:ascii="IzhTitl" w:hAnsi="IzhTitl" w:cs="IzhTitl"/>
      <w:sz w:val="18"/>
      <w:szCs w:val="18"/>
    </w:rPr>
  </w:style>
  <w:style w:type="paragraph" w:styleId="66">
    <w:name w:val="toc 6"/>
    <w:basedOn w:val="af4"/>
    <w:next w:val="af4"/>
    <w:link w:val="67"/>
    <w:pPr>
      <w:ind w:left="1200"/>
    </w:pPr>
    <w:rPr>
      <w:rFonts w:ascii="IzhTitl" w:hAnsi="IzhTitl" w:cs="IzhTitl"/>
      <w:sz w:val="18"/>
      <w:szCs w:val="18"/>
    </w:rPr>
  </w:style>
  <w:style w:type="paragraph" w:styleId="77">
    <w:name w:val="toc 7"/>
    <w:basedOn w:val="af4"/>
    <w:next w:val="af4"/>
    <w:pPr>
      <w:ind w:left="1440"/>
    </w:pPr>
    <w:rPr>
      <w:rFonts w:ascii="IzhTitl" w:hAnsi="IzhTitl" w:cs="IzhTitl"/>
      <w:sz w:val="18"/>
      <w:szCs w:val="18"/>
    </w:rPr>
  </w:style>
  <w:style w:type="paragraph" w:styleId="93">
    <w:name w:val="toc 9"/>
    <w:basedOn w:val="af4"/>
    <w:next w:val="af4"/>
    <w:pPr>
      <w:ind w:left="1920"/>
    </w:pPr>
    <w:rPr>
      <w:rFonts w:ascii="IzhTitl" w:hAnsi="IzhTitl" w:cs="IzhTitl"/>
      <w:sz w:val="18"/>
      <w:szCs w:val="18"/>
    </w:rPr>
  </w:style>
  <w:style w:type="paragraph" w:customStyle="1" w:styleId="rvps19">
    <w:name w:val="rvps19"/>
    <w:basedOn w:val="af4"/>
    <w:pPr>
      <w:ind w:firstLine="603"/>
      <w:jc w:val="both"/>
    </w:pPr>
    <w:rPr>
      <w:lang w:val="en-AU"/>
    </w:rPr>
  </w:style>
  <w:style w:type="paragraph" w:customStyle="1" w:styleId="rvps20">
    <w:name w:val="rvps20"/>
    <w:basedOn w:val="af4"/>
    <w:pPr>
      <w:ind w:firstLine="603"/>
    </w:pPr>
    <w:rPr>
      <w:lang w:val="en-AU"/>
    </w:rPr>
  </w:style>
  <w:style w:type="paragraph" w:customStyle="1" w:styleId="rvps7">
    <w:name w:val="rvps7"/>
    <w:basedOn w:val="af4"/>
    <w:pPr>
      <w:ind w:firstLine="787"/>
      <w:jc w:val="both"/>
    </w:pPr>
    <w:rPr>
      <w:lang w:val="en-AU"/>
    </w:rPr>
  </w:style>
  <w:style w:type="paragraph" w:customStyle="1" w:styleId="rvps16">
    <w:name w:val="rvps16"/>
    <w:basedOn w:val="af4"/>
    <w:pPr>
      <w:ind w:firstLine="787"/>
      <w:jc w:val="both"/>
    </w:pPr>
    <w:rPr>
      <w:lang w:val="en-AU"/>
    </w:rPr>
  </w:style>
  <w:style w:type="paragraph" w:customStyle="1" w:styleId="Iauiue">
    <w:name w:val="Iau.iue"/>
    <w:basedOn w:val="af4"/>
    <w:next w:val="af4"/>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4"/>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4"/>
    <w:pPr>
      <w:ind w:left="566" w:hanging="283"/>
    </w:pPr>
  </w:style>
  <w:style w:type="paragraph" w:customStyle="1" w:styleId="412">
    <w:name w:val="Список 41"/>
    <w:basedOn w:val="af4"/>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4"/>
    <w:pPr>
      <w:widowControl w:val="0"/>
      <w:autoSpaceDE w:val="0"/>
      <w:spacing w:after="120"/>
      <w:ind w:left="566"/>
    </w:pPr>
    <w:rPr>
      <w:sz w:val="20"/>
      <w:szCs w:val="20"/>
    </w:rPr>
  </w:style>
  <w:style w:type="paragraph" w:customStyle="1" w:styleId="2ffd">
    <w:name w:val="Îñíîâíîé òåêñò 2"/>
    <w:basedOn w:val="af4"/>
    <w:pPr>
      <w:widowControl w:val="0"/>
      <w:ind w:firstLine="851"/>
      <w:jc w:val="both"/>
    </w:pPr>
    <w:rPr>
      <w:sz w:val="28"/>
      <w:szCs w:val="20"/>
      <w:lang w:val="en-GB"/>
    </w:rPr>
  </w:style>
  <w:style w:type="paragraph" w:customStyle="1" w:styleId="affffffffffff9">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a">
    <w:name w:val="Îñíîâíîé òåêñò"/>
    <w:basedOn w:val="affffffffffff9"/>
    <w:rPr>
      <w:rFonts w:ascii="CentSchbook Win95BT" w:hAnsi="CentSchbook Win95BT" w:cs="CentSchbook Win95BT"/>
      <w:sz w:val="28"/>
    </w:rPr>
  </w:style>
  <w:style w:type="paragraph" w:customStyle="1" w:styleId="2ffe">
    <w:name w:val="2"/>
    <w:basedOn w:val="af4"/>
    <w:next w:val="afffffffff1"/>
    <w:pPr>
      <w:spacing w:before="280" w:after="280"/>
    </w:pPr>
    <w:rPr>
      <w:lang w:val="uk-UA"/>
    </w:rPr>
  </w:style>
  <w:style w:type="paragraph" w:customStyle="1" w:styleId="3fa">
    <w:name w:val="заголовок 3"/>
    <w:basedOn w:val="af4"/>
    <w:next w:val="af4"/>
    <w:pPr>
      <w:keepNext/>
      <w:widowControl w:val="0"/>
      <w:autoSpaceDE w:val="0"/>
      <w:jc w:val="center"/>
    </w:pPr>
    <w:rPr>
      <w:b/>
      <w:bCs/>
      <w:sz w:val="20"/>
      <w:szCs w:val="20"/>
    </w:rPr>
  </w:style>
  <w:style w:type="paragraph" w:customStyle="1" w:styleId="1ffff">
    <w:name w:val="заголовок 1"/>
    <w:basedOn w:val="af4"/>
    <w:next w:val="af4"/>
    <w:pPr>
      <w:keepNext/>
      <w:autoSpaceDE w:val="0"/>
      <w:jc w:val="center"/>
    </w:pPr>
    <w:rPr>
      <w:rFonts w:ascii="Arial" w:hAnsi="Arial" w:cs="Arial"/>
      <w:b/>
      <w:bCs/>
      <w:sz w:val="36"/>
      <w:szCs w:val="36"/>
    </w:rPr>
  </w:style>
  <w:style w:type="paragraph" w:customStyle="1" w:styleId="2fff">
    <w:name w:val="заголовок 2"/>
    <w:basedOn w:val="af4"/>
    <w:next w:val="af4"/>
    <w:pPr>
      <w:keepNext/>
      <w:autoSpaceDE w:val="0"/>
      <w:jc w:val="center"/>
    </w:pPr>
    <w:rPr>
      <w:rFonts w:ascii="Arial" w:hAnsi="Arial" w:cs="Arial"/>
    </w:rPr>
  </w:style>
  <w:style w:type="paragraph" w:customStyle="1" w:styleId="4f1">
    <w:name w:val="заголовок 4"/>
    <w:basedOn w:val="af4"/>
    <w:next w:val="af4"/>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4"/>
    <w:pPr>
      <w:spacing w:line="300" w:lineRule="atLeast"/>
      <w:ind w:firstLine="400"/>
      <w:jc w:val="both"/>
    </w:pPr>
  </w:style>
  <w:style w:type="paragraph" w:customStyle="1" w:styleId="k7">
    <w:name w:val="k7"/>
    <w:basedOn w:val="af4"/>
    <w:pPr>
      <w:spacing w:line="280" w:lineRule="atLeast"/>
      <w:ind w:left="1000"/>
    </w:pPr>
    <w:rPr>
      <w:sz w:val="22"/>
      <w:szCs w:val="22"/>
    </w:rPr>
  </w:style>
  <w:style w:type="paragraph" w:customStyle="1" w:styleId="affffffffffffb">
    <w:name w:val="Текст_статті Знак"/>
    <w:basedOn w:val="af4"/>
    <w:pPr>
      <w:ind w:firstLine="284"/>
      <w:jc w:val="both"/>
    </w:pPr>
    <w:rPr>
      <w:sz w:val="20"/>
      <w:szCs w:val="20"/>
      <w:lang w:val="uk-UA"/>
    </w:rPr>
  </w:style>
  <w:style w:type="paragraph" w:customStyle="1" w:styleId="affffffffffffc">
    <w:name w:val="література"/>
    <w:basedOn w:val="af4"/>
    <w:pPr>
      <w:tabs>
        <w:tab w:val="left" w:pos="360"/>
      </w:tabs>
      <w:jc w:val="both"/>
    </w:pPr>
    <w:rPr>
      <w:sz w:val="18"/>
      <w:szCs w:val="18"/>
      <w:lang w:val="en-US"/>
    </w:rPr>
  </w:style>
  <w:style w:type="paragraph" w:customStyle="1" w:styleId="note">
    <w:name w:val="note"/>
    <w:basedOn w:val="af4"/>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4"/>
    <w:pPr>
      <w:overflowPunct w:val="0"/>
      <w:autoSpaceDE w:val="0"/>
      <w:textAlignment w:val="baseline"/>
    </w:pPr>
    <w:rPr>
      <w:rFonts w:ascii="Helvetica" w:hAnsi="Helvetica" w:cs="Helvetica"/>
      <w:sz w:val="16"/>
      <w:szCs w:val="16"/>
    </w:rPr>
  </w:style>
  <w:style w:type="paragraph" w:customStyle="1" w:styleId="1Title">
    <w:name w:val="Заголовок 1.Title"/>
    <w:basedOn w:val="af4"/>
    <w:next w:val="af4"/>
    <w:pPr>
      <w:keepNext/>
      <w:widowControl w:val="0"/>
      <w:spacing w:line="360" w:lineRule="auto"/>
      <w:jc w:val="center"/>
    </w:pPr>
    <w:rPr>
      <w:b/>
      <w:caps/>
      <w:color w:val="000000"/>
      <w:szCs w:val="20"/>
      <w:lang w:val="uk-UA"/>
    </w:rPr>
  </w:style>
  <w:style w:type="paragraph" w:customStyle="1" w:styleId="2pidzaholovok">
    <w:name w:val="Заголовок 2.pidzaholovok"/>
    <w:basedOn w:val="af4"/>
    <w:next w:val="af4"/>
    <w:pPr>
      <w:keepNext/>
      <w:jc w:val="center"/>
    </w:pPr>
    <w:rPr>
      <w:b/>
      <w:i/>
      <w:szCs w:val="20"/>
    </w:rPr>
  </w:style>
  <w:style w:type="paragraph" w:customStyle="1" w:styleId="1Title1">
    <w:name w:val="Заголовок 1.Title1"/>
    <w:basedOn w:val="af4"/>
    <w:next w:val="af4"/>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4"/>
    <w:next w:val="af4"/>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4"/>
    <w:pPr>
      <w:spacing w:after="120"/>
      <w:jc w:val="center"/>
    </w:pPr>
    <w:rPr>
      <w:b/>
      <w:sz w:val="22"/>
      <w:szCs w:val="20"/>
      <w:lang w:val="uk-UA"/>
    </w:rPr>
  </w:style>
  <w:style w:type="paragraph" w:customStyle="1" w:styleId="body">
    <w:name w:val="Основной текст с отступом.body"/>
    <w:basedOn w:val="af4"/>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4"/>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4"/>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4"/>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4"/>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4"/>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4"/>
    <w:pPr>
      <w:spacing w:after="120"/>
    </w:pPr>
    <w:rPr>
      <w:rFonts w:ascii="Helvetica" w:hAnsi="Helvetica" w:cs="Helvetica"/>
      <w:b/>
      <w:i/>
      <w:sz w:val="20"/>
      <w:szCs w:val="20"/>
      <w:lang w:val="uk-UA"/>
    </w:rPr>
  </w:style>
  <w:style w:type="paragraph" w:customStyle="1" w:styleId="mkSpec">
    <w:name w:val="mkSpec"/>
    <w:basedOn w:val="af4"/>
    <w:pPr>
      <w:spacing w:after="120"/>
    </w:pPr>
    <w:rPr>
      <w:rFonts w:ascii="MS Reference Specialty" w:hAnsi="MS Reference Specialty" w:cs="MS Reference Specialty"/>
      <w:i/>
      <w:smallCaps/>
      <w:sz w:val="20"/>
      <w:szCs w:val="20"/>
      <w:lang w:val="uk-UA"/>
    </w:rPr>
  </w:style>
  <w:style w:type="paragraph" w:customStyle="1" w:styleId="mkEntry">
    <w:name w:val="mkEntry"/>
    <w:basedOn w:val="af4"/>
    <w:pPr>
      <w:spacing w:after="120"/>
    </w:pPr>
    <w:rPr>
      <w:rFonts w:ascii="Helvetica" w:hAnsi="Helvetica" w:cs="Helvetica"/>
      <w:b/>
      <w:caps/>
      <w:sz w:val="20"/>
      <w:szCs w:val="20"/>
      <w:lang w:val="uk-UA"/>
    </w:rPr>
  </w:style>
  <w:style w:type="paragraph" w:customStyle="1" w:styleId="mkText">
    <w:name w:val="mkText"/>
    <w:basedOn w:val="af4"/>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4"/>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4"/>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4"/>
    <w:pPr>
      <w:spacing w:after="120"/>
      <w:ind w:firstLine="567"/>
    </w:pPr>
    <w:rPr>
      <w:szCs w:val="20"/>
      <w:lang w:val="uk-UA"/>
    </w:rPr>
  </w:style>
  <w:style w:type="paragraph" w:customStyle="1" w:styleId="Datakrush">
    <w:name w:val="Data krush"/>
    <w:basedOn w:val="af4"/>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4"/>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4"/>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4"/>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4"/>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4"/>
    <w:next w:val="af4"/>
    <w:pPr>
      <w:keepNext/>
      <w:spacing w:before="170" w:after="170"/>
      <w:jc w:val="center"/>
    </w:pPr>
    <w:rPr>
      <w:rFonts w:ascii="Mangal" w:hAnsi="Mangal" w:cs="Mangal"/>
      <w:b/>
      <w:i/>
      <w:szCs w:val="20"/>
    </w:rPr>
  </w:style>
  <w:style w:type="paragraph" w:customStyle="1" w:styleId="1ffff1">
    <w:name w:val="Заголовок 1.Название"/>
    <w:basedOn w:val="af4"/>
    <w:next w:val="af4"/>
    <w:pPr>
      <w:keepNext/>
      <w:spacing w:after="283"/>
      <w:jc w:val="center"/>
    </w:pPr>
    <w:rPr>
      <w:rFonts w:ascii="Mangal" w:hAnsi="Mangal" w:cs="Mangal"/>
      <w:b/>
      <w:caps/>
      <w:szCs w:val="20"/>
    </w:rPr>
  </w:style>
  <w:style w:type="paragraph" w:customStyle="1" w:styleId="Avtor10">
    <w:name w:val="Основной текст.Avtor1"/>
    <w:basedOn w:val="af4"/>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4"/>
    <w:pPr>
      <w:spacing w:line="360" w:lineRule="auto"/>
      <w:ind w:firstLine="720"/>
      <w:jc w:val="center"/>
    </w:pPr>
    <w:rPr>
      <w:b/>
      <w:sz w:val="28"/>
      <w:szCs w:val="20"/>
      <w:lang w:val="uk-UA"/>
    </w:rPr>
  </w:style>
  <w:style w:type="paragraph" w:customStyle="1" w:styleId="Avtor2">
    <w:name w:val="Основной текст.Avtor2"/>
    <w:basedOn w:val="af4"/>
    <w:pPr>
      <w:jc w:val="center"/>
    </w:pPr>
    <w:rPr>
      <w:b/>
      <w:sz w:val="22"/>
      <w:szCs w:val="20"/>
      <w:lang w:val="uk-UA"/>
    </w:rPr>
  </w:style>
  <w:style w:type="paragraph" w:customStyle="1" w:styleId="body10">
    <w:name w:val="Основной текст с отступом.body1"/>
    <w:basedOn w:val="af4"/>
    <w:pPr>
      <w:ind w:firstLine="709"/>
      <w:jc w:val="both"/>
    </w:pPr>
    <w:rPr>
      <w:sz w:val="20"/>
      <w:szCs w:val="20"/>
      <w:lang w:val="uk-UA"/>
    </w:rPr>
  </w:style>
  <w:style w:type="paragraph" w:customStyle="1" w:styleId="text10">
    <w:name w:val="Цитата.text1"/>
    <w:basedOn w:val="af4"/>
    <w:pPr>
      <w:ind w:left="2824" w:right="-1213"/>
    </w:pPr>
    <w:rPr>
      <w:i/>
      <w:sz w:val="22"/>
      <w:szCs w:val="20"/>
      <w:lang w:val="uk-UA"/>
    </w:rPr>
  </w:style>
  <w:style w:type="paragraph" w:customStyle="1" w:styleId="lit1">
    <w:name w:val="Список.lit1"/>
    <w:basedOn w:val="af4"/>
    <w:pPr>
      <w:tabs>
        <w:tab w:val="left" w:pos="360"/>
      </w:tabs>
      <w:ind w:left="360" w:hanging="360"/>
      <w:jc w:val="both"/>
    </w:pPr>
    <w:rPr>
      <w:sz w:val="22"/>
      <w:szCs w:val="20"/>
      <w:lang w:val="uk-UA"/>
    </w:rPr>
  </w:style>
  <w:style w:type="paragraph" w:customStyle="1" w:styleId="liter1">
    <w:name w:val="Нумерованный список.liter1"/>
    <w:basedOn w:val="af4"/>
    <w:pPr>
      <w:tabs>
        <w:tab w:val="left" w:pos="360"/>
      </w:tabs>
      <w:ind w:left="360" w:hanging="360"/>
      <w:jc w:val="both"/>
    </w:pPr>
    <w:rPr>
      <w:sz w:val="20"/>
      <w:szCs w:val="20"/>
    </w:rPr>
  </w:style>
  <w:style w:type="paragraph" w:customStyle="1" w:styleId="3spysokl-ry1">
    <w:name w:val="Основной текст 3.spysok l-ry1"/>
    <w:basedOn w:val="af4"/>
    <w:pPr>
      <w:jc w:val="center"/>
    </w:pPr>
    <w:rPr>
      <w:b/>
      <w:caps/>
      <w:sz w:val="22"/>
      <w:szCs w:val="20"/>
      <w:lang w:val="en-US"/>
    </w:rPr>
  </w:style>
  <w:style w:type="paragraph" w:customStyle="1" w:styleId="1ffff2">
    <w:name w:val="Основной текст с отступом1"/>
    <w:basedOn w:val="af4"/>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4"/>
    <w:pPr>
      <w:widowControl w:val="0"/>
      <w:spacing w:line="360" w:lineRule="auto"/>
      <w:ind w:firstLine="680"/>
      <w:jc w:val="both"/>
    </w:pPr>
    <w:rPr>
      <w:sz w:val="28"/>
      <w:szCs w:val="20"/>
      <w:lang w:val="uk-UA"/>
    </w:rPr>
  </w:style>
  <w:style w:type="paragraph" w:customStyle="1" w:styleId="1ffff3">
    <w:name w:val="Текст1"/>
    <w:basedOn w:val="af4"/>
    <w:pPr>
      <w:widowControl w:val="0"/>
      <w:spacing w:line="360" w:lineRule="auto"/>
      <w:ind w:firstLine="720"/>
      <w:jc w:val="both"/>
    </w:pPr>
    <w:rPr>
      <w:rFonts w:ascii="ISOCPEUR" w:hAnsi="ISOCPEUR" w:cs="ISOCPEUR"/>
      <w:sz w:val="28"/>
      <w:szCs w:val="20"/>
      <w:lang w:val="uk-UA"/>
    </w:rPr>
  </w:style>
  <w:style w:type="paragraph" w:customStyle="1" w:styleId="affffffffffffd">
    <w:name w:val="Вірш"/>
    <w:basedOn w:val="af4"/>
    <w:pPr>
      <w:keepLines/>
      <w:widowControl w:val="0"/>
      <w:spacing w:before="28" w:line="360" w:lineRule="auto"/>
      <w:ind w:left="1701" w:hanging="567"/>
      <w:jc w:val="both"/>
    </w:pPr>
    <w:rPr>
      <w:i/>
      <w:sz w:val="22"/>
      <w:szCs w:val="20"/>
      <w:lang w:val="uk-UA"/>
    </w:rPr>
  </w:style>
  <w:style w:type="paragraph" w:customStyle="1" w:styleId="affffffffffffe">
    <w:name w:val="Загальний текст"/>
    <w:basedOn w:val="af4"/>
    <w:pPr>
      <w:widowControl w:val="0"/>
      <w:spacing w:before="28" w:line="262" w:lineRule="atLeast"/>
      <w:ind w:firstLine="283"/>
      <w:jc w:val="both"/>
    </w:pPr>
    <w:rPr>
      <w:sz w:val="22"/>
      <w:szCs w:val="20"/>
      <w:lang w:val="uk-UA"/>
    </w:rPr>
  </w:style>
  <w:style w:type="paragraph" w:customStyle="1" w:styleId="afffffffffffff">
    <w:name w:val="Заголовок розділів"/>
    <w:basedOn w:val="af4"/>
    <w:next w:val="afffffffffffff0"/>
    <w:pPr>
      <w:widowControl w:val="0"/>
      <w:spacing w:after="480" w:line="360" w:lineRule="auto"/>
      <w:jc w:val="center"/>
    </w:pPr>
    <w:rPr>
      <w:rFonts w:ascii="OpenSymbol" w:hAnsi="OpenSymbol" w:cs="OpenSymbol"/>
      <w:b/>
      <w:sz w:val="32"/>
      <w:szCs w:val="20"/>
      <w:lang w:val="uk-UA"/>
    </w:rPr>
  </w:style>
  <w:style w:type="paragraph" w:customStyle="1" w:styleId="afffffffffffff0">
    <w:name w:val="Заголовок підрозділів"/>
    <w:basedOn w:val="afffffffffffff"/>
    <w:next w:val="af4"/>
    <w:pPr>
      <w:ind w:firstLine="720"/>
      <w:jc w:val="left"/>
    </w:pPr>
    <w:rPr>
      <w:rFonts w:ascii="Garamond" w:hAnsi="Garamond" w:cs="Garamond"/>
    </w:rPr>
  </w:style>
  <w:style w:type="paragraph" w:customStyle="1" w:styleId="1ffff4">
    <w:name w:val="Цитата1"/>
    <w:basedOn w:val="af4"/>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4"/>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4"/>
    <w:pPr>
      <w:keepLines/>
      <w:numPr>
        <w:numId w:val="11"/>
      </w:numPr>
      <w:spacing w:line="360" w:lineRule="auto"/>
      <w:ind w:left="0" w:firstLine="0"/>
      <w:jc w:val="center"/>
    </w:pPr>
    <w:rPr>
      <w:b/>
      <w:sz w:val="28"/>
      <w:szCs w:val="20"/>
      <w:lang w:val="uk-UA"/>
    </w:rPr>
  </w:style>
  <w:style w:type="paragraph" w:customStyle="1" w:styleId="afffffffffffff1">
    <w:name w:val="ТЕКСТ"/>
    <w:basedOn w:val="af4"/>
    <w:link w:val="afffffffffffff2"/>
    <w:pPr>
      <w:spacing w:line="360" w:lineRule="auto"/>
      <w:ind w:firstLine="709"/>
      <w:jc w:val="both"/>
    </w:pPr>
    <w:rPr>
      <w:rFonts w:ascii="FreeSetCTT" w:hAnsi="FreeSetCTT" w:cs="FreeSetCTT"/>
      <w:sz w:val="28"/>
      <w:szCs w:val="20"/>
      <w:lang w:val="uk-UA"/>
    </w:rPr>
  </w:style>
  <w:style w:type="paragraph" w:customStyle="1" w:styleId="CT-SNOSKA">
    <w:name w:val="CT-SNOSKA"/>
    <w:basedOn w:val="af4"/>
    <w:pPr>
      <w:jc w:val="both"/>
    </w:pPr>
    <w:rPr>
      <w:szCs w:val="20"/>
    </w:rPr>
  </w:style>
  <w:style w:type="paragraph" w:customStyle="1" w:styleId="2fff0">
    <w:name w:val="Стиль2"/>
    <w:basedOn w:val="af4"/>
    <w:pPr>
      <w:jc w:val="both"/>
    </w:pPr>
    <w:rPr>
      <w:rFonts w:cs="OpenSymbol"/>
    </w:rPr>
  </w:style>
  <w:style w:type="paragraph" w:customStyle="1" w:styleId="left">
    <w:name w:val="left"/>
    <w:basedOn w:val="af4"/>
    <w:pPr>
      <w:spacing w:before="280" w:after="280"/>
    </w:pPr>
    <w:rPr>
      <w:rFonts w:ascii="MS Reference Specialty" w:hAnsi="MS Reference Specialty" w:cs="MS Reference Specialty"/>
    </w:rPr>
  </w:style>
  <w:style w:type="paragraph" w:customStyle="1" w:styleId="310">
    <w:name w:val="Маркированный список 31"/>
    <w:basedOn w:val="af4"/>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3">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4">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4"/>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5">
    <w:name w:val="текст сноски"/>
    <w:basedOn w:val="af4"/>
    <w:pPr>
      <w:autoSpaceDE w:val="0"/>
    </w:pPr>
    <w:rPr>
      <w:sz w:val="20"/>
      <w:szCs w:val="20"/>
    </w:rPr>
  </w:style>
  <w:style w:type="paragraph" w:customStyle="1" w:styleId="afffffffffffff6">
    <w:name w:val="Àäðåñà"/>
    <w:basedOn w:val="af4"/>
    <w:pPr>
      <w:spacing w:after="60" w:line="360" w:lineRule="auto"/>
      <w:jc w:val="center"/>
    </w:pPr>
    <w:rPr>
      <w:szCs w:val="20"/>
      <w:lang w:val="uk-UA"/>
    </w:rPr>
  </w:style>
  <w:style w:type="paragraph" w:customStyle="1" w:styleId="5e">
    <w:name w:val="Основной текст5"/>
    <w:basedOn w:val="af4"/>
    <w:pPr>
      <w:widowControl w:val="0"/>
      <w:spacing w:line="420" w:lineRule="auto"/>
      <w:ind w:firstLine="851"/>
      <w:jc w:val="both"/>
    </w:pPr>
    <w:rPr>
      <w:sz w:val="26"/>
      <w:szCs w:val="20"/>
    </w:rPr>
  </w:style>
  <w:style w:type="paragraph" w:customStyle="1" w:styleId="afffffffffffff7">
    <w:name w:val="СноскаОсн"/>
    <w:basedOn w:val="af4"/>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8">
    <w:name w:val="Цитаты"/>
    <w:basedOn w:val="af4"/>
    <w:pPr>
      <w:autoSpaceDE w:val="0"/>
      <w:spacing w:before="100" w:after="100"/>
      <w:ind w:left="360" w:right="360"/>
    </w:pPr>
  </w:style>
  <w:style w:type="paragraph" w:styleId="afffffffffffff9">
    <w:name w:val="E-mail Signature"/>
    <w:basedOn w:val="af4"/>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a">
    <w:name w:val="Signature"/>
    <w:basedOn w:val="af4"/>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4"/>
    <w:pPr>
      <w:shd w:val="clear" w:color="auto" w:fill="FFFFFF"/>
      <w:spacing w:line="360" w:lineRule="auto"/>
      <w:jc w:val="center"/>
    </w:pPr>
    <w:rPr>
      <w:color w:val="FF0000"/>
      <w:sz w:val="16"/>
      <w:szCs w:val="16"/>
    </w:rPr>
  </w:style>
  <w:style w:type="paragraph" w:styleId="1ffff6">
    <w:name w:val="index 1"/>
    <w:basedOn w:val="af4"/>
    <w:next w:val="af4"/>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4"/>
    <w:pPr>
      <w:shd w:val="clear" w:color="auto" w:fill="FFFFFF"/>
      <w:spacing w:line="360" w:lineRule="auto"/>
      <w:ind w:left="300" w:right="80"/>
      <w:jc w:val="both"/>
    </w:pPr>
    <w:rPr>
      <w:color w:val="000000"/>
      <w:sz w:val="28"/>
      <w:szCs w:val="28"/>
    </w:rPr>
  </w:style>
  <w:style w:type="paragraph" w:customStyle="1" w:styleId="vary">
    <w:name w:val="vary"/>
    <w:basedOn w:val="af4"/>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b">
    <w:name w:val="текст ссылки"/>
    <w:basedOn w:val="af4"/>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c">
    <w:name w:val="Конверт"/>
    <w:basedOn w:val="af4"/>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d">
    <w:name w:val="Стиль_стихи"/>
    <w:basedOn w:val="af4"/>
    <w:pPr>
      <w:autoSpaceDE w:val="0"/>
      <w:ind w:left="2268"/>
      <w:jc w:val="both"/>
    </w:pPr>
    <w:rPr>
      <w:i/>
      <w:iCs/>
      <w:sz w:val="28"/>
      <w:szCs w:val="28"/>
      <w:lang w:val="uk-UA"/>
    </w:rPr>
  </w:style>
  <w:style w:type="paragraph" w:customStyle="1" w:styleId="87">
    <w:name w:val="заголовок 8"/>
    <w:basedOn w:val="af4"/>
    <w:next w:val="af4"/>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4"/>
    <w:next w:val="af4"/>
    <w:pPr>
      <w:autoSpaceDE w:val="0"/>
      <w:ind w:firstLine="567"/>
      <w:jc w:val="both"/>
    </w:pPr>
    <w:rPr>
      <w:sz w:val="28"/>
      <w:szCs w:val="28"/>
      <w:lang w:val="uk-UA"/>
    </w:rPr>
  </w:style>
  <w:style w:type="paragraph" w:customStyle="1" w:styleId="afffffffffffffe">
    <w:name w:val="[ ]"/>
    <w:basedOn w:val="af4"/>
    <w:pPr>
      <w:autoSpaceDE w:val="0"/>
      <w:spacing w:line="288" w:lineRule="auto"/>
    </w:pPr>
    <w:rPr>
      <w:color w:val="000000"/>
      <w:sz w:val="20"/>
      <w:lang w:val="uk-UA"/>
    </w:rPr>
  </w:style>
  <w:style w:type="paragraph" w:customStyle="1" w:styleId="-4">
    <w:name w:val="Нормальний-мій"/>
    <w:basedOn w:val="af4"/>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
    <w:name w:val="Звичайний (веб)"/>
    <w:basedOn w:val="af4"/>
    <w:pPr>
      <w:autoSpaceDE w:val="0"/>
      <w:spacing w:before="100" w:after="100"/>
    </w:pPr>
    <w:rPr>
      <w:sz w:val="20"/>
      <w:lang w:val="uk-UA"/>
    </w:rPr>
  </w:style>
  <w:style w:type="paragraph" w:customStyle="1" w:styleId="affffffffffffff0">
    <w:name w:val="Текст виноски"/>
    <w:basedOn w:val="af4"/>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4"/>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1">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4"/>
    <w:pPr>
      <w:spacing w:line="280" w:lineRule="atLeast"/>
      <w:ind w:left="800" w:firstLine="400"/>
      <w:jc w:val="both"/>
    </w:pPr>
    <w:rPr>
      <w:color w:val="008000"/>
    </w:rPr>
  </w:style>
  <w:style w:type="paragraph" w:customStyle="1" w:styleId="just">
    <w:name w:val="just"/>
    <w:basedOn w:val="af4"/>
    <w:pPr>
      <w:spacing w:before="280" w:after="280"/>
      <w:jc w:val="both"/>
    </w:pPr>
    <w:rPr>
      <w:lang w:val="uk-UA"/>
    </w:rPr>
  </w:style>
  <w:style w:type="paragraph" w:customStyle="1" w:styleId="Nagwek2">
    <w:name w:val="Nagłówek2"/>
    <w:basedOn w:val="af4"/>
    <w:next w:val="affffffff4"/>
    <w:pPr>
      <w:keepNext/>
      <w:spacing w:before="240" w:after="120"/>
    </w:pPr>
    <w:rPr>
      <w:rFonts w:ascii="OpenSymbol" w:eastAsia="Arial" w:hAnsi="OpenSymbol" w:cs="Helvetica"/>
      <w:sz w:val="28"/>
      <w:szCs w:val="28"/>
    </w:rPr>
  </w:style>
  <w:style w:type="paragraph" w:customStyle="1" w:styleId="Podpis2">
    <w:name w:val="Podpis2"/>
    <w:basedOn w:val="af4"/>
    <w:pPr>
      <w:suppressLineNumbers/>
      <w:spacing w:before="120" w:after="120"/>
    </w:pPr>
    <w:rPr>
      <w:rFonts w:cs="Helvetica"/>
      <w:i/>
      <w:iCs/>
    </w:rPr>
  </w:style>
  <w:style w:type="paragraph" w:customStyle="1" w:styleId="Indeks">
    <w:name w:val="Indeks"/>
    <w:basedOn w:val="af4"/>
    <w:pPr>
      <w:suppressLineNumbers/>
    </w:pPr>
    <w:rPr>
      <w:rFonts w:cs="Helvetica"/>
    </w:rPr>
  </w:style>
  <w:style w:type="paragraph" w:customStyle="1" w:styleId="1ffff8">
    <w:name w:val="Текст примечания1"/>
    <w:basedOn w:val="af4"/>
    <w:rPr>
      <w:sz w:val="20"/>
      <w:szCs w:val="20"/>
    </w:rPr>
  </w:style>
  <w:style w:type="paragraph" w:customStyle="1" w:styleId="222">
    <w:name w:val="Основной текст 22"/>
    <w:basedOn w:val="af4"/>
    <w:pPr>
      <w:spacing w:after="120" w:line="480" w:lineRule="auto"/>
    </w:pPr>
  </w:style>
  <w:style w:type="paragraph" w:customStyle="1" w:styleId="3110">
    <w:name w:val="Основной текст с отступом 311"/>
    <w:basedOn w:val="af4"/>
    <w:pPr>
      <w:widowControl w:val="0"/>
      <w:ind w:firstLine="340"/>
      <w:jc w:val="both"/>
    </w:pPr>
    <w:rPr>
      <w:sz w:val="22"/>
      <w:szCs w:val="20"/>
      <w:lang w:val="uk-UA"/>
    </w:rPr>
  </w:style>
  <w:style w:type="paragraph" w:customStyle="1" w:styleId="Tekstpodstawowywcity21">
    <w:name w:val="Tekst podstawowy wcięty 21"/>
    <w:basedOn w:val="af4"/>
    <w:pPr>
      <w:spacing w:line="360" w:lineRule="auto"/>
      <w:ind w:right="-766" w:firstLine="425"/>
      <w:jc w:val="both"/>
    </w:pPr>
    <w:rPr>
      <w:sz w:val="28"/>
      <w:szCs w:val="20"/>
      <w:lang w:val="uk-UA"/>
    </w:rPr>
  </w:style>
  <w:style w:type="paragraph" w:customStyle="1" w:styleId="Tekstblokowy1">
    <w:name w:val="Tekst blokowy1"/>
    <w:basedOn w:val="af4"/>
    <w:pPr>
      <w:spacing w:line="360" w:lineRule="auto"/>
      <w:ind w:left="57" w:right="454" w:firstLine="426"/>
      <w:jc w:val="both"/>
    </w:pPr>
    <w:rPr>
      <w:sz w:val="28"/>
      <w:szCs w:val="20"/>
      <w:lang w:val="uk-UA"/>
    </w:rPr>
  </w:style>
  <w:style w:type="paragraph" w:customStyle="1" w:styleId="3fc">
    <w:name w:val="Основний текст з відступом 3"/>
    <w:basedOn w:val="af4"/>
    <w:pPr>
      <w:spacing w:line="360" w:lineRule="auto"/>
      <w:ind w:firstLine="680"/>
      <w:jc w:val="both"/>
    </w:pPr>
    <w:rPr>
      <w:i/>
      <w:iCs/>
      <w:sz w:val="28"/>
      <w:szCs w:val="28"/>
      <w:lang w:val="uk-UA"/>
    </w:rPr>
  </w:style>
  <w:style w:type="paragraph" w:customStyle="1" w:styleId="2fff1">
    <w:name w:val="Продовження списку 2"/>
    <w:basedOn w:val="af4"/>
    <w:pPr>
      <w:autoSpaceDE w:val="0"/>
      <w:spacing w:after="120"/>
      <w:ind w:left="566"/>
    </w:pPr>
    <w:rPr>
      <w:sz w:val="22"/>
      <w:szCs w:val="22"/>
    </w:rPr>
  </w:style>
  <w:style w:type="paragraph" w:customStyle="1" w:styleId="219">
    <w:name w:val="Список 21"/>
    <w:basedOn w:val="af4"/>
    <w:pPr>
      <w:autoSpaceDE w:val="0"/>
      <w:ind w:left="566" w:hanging="283"/>
    </w:pPr>
    <w:rPr>
      <w:sz w:val="22"/>
      <w:szCs w:val="22"/>
    </w:rPr>
  </w:style>
  <w:style w:type="paragraph" w:customStyle="1" w:styleId="Tekstpodstawowywcity31">
    <w:name w:val="Tekst podstawowy wcięty 31"/>
    <w:basedOn w:val="af4"/>
    <w:pPr>
      <w:spacing w:line="360" w:lineRule="auto"/>
      <w:ind w:firstLine="720"/>
      <w:jc w:val="center"/>
    </w:pPr>
    <w:rPr>
      <w:b/>
      <w:sz w:val="28"/>
      <w:szCs w:val="20"/>
      <w:lang w:val="uk-UA"/>
    </w:rPr>
  </w:style>
  <w:style w:type="paragraph" w:customStyle="1" w:styleId="2fff2">
    <w:name w:val="Основний текст 2"/>
    <w:basedOn w:val="af4"/>
    <w:pPr>
      <w:spacing w:line="360" w:lineRule="auto"/>
      <w:jc w:val="both"/>
    </w:pPr>
    <w:rPr>
      <w:szCs w:val="20"/>
      <w:lang w:val="uk-UA"/>
    </w:rPr>
  </w:style>
  <w:style w:type="paragraph" w:customStyle="1" w:styleId="223">
    <w:name w:val="Основной текст с отступом 22"/>
    <w:basedOn w:val="af4"/>
    <w:pPr>
      <w:spacing w:line="360" w:lineRule="auto"/>
      <w:ind w:right="357" w:firstLine="902"/>
      <w:jc w:val="both"/>
    </w:pPr>
    <w:rPr>
      <w:sz w:val="28"/>
      <w:szCs w:val="28"/>
      <w:lang w:val="en-US"/>
    </w:rPr>
  </w:style>
  <w:style w:type="paragraph" w:customStyle="1" w:styleId="2111">
    <w:name w:val="Основной текст с отступом 211"/>
    <w:basedOn w:val="af4"/>
    <w:pPr>
      <w:spacing w:after="120" w:line="480" w:lineRule="auto"/>
      <w:ind w:left="283"/>
    </w:pPr>
    <w:rPr>
      <w:lang w:val="uk-UA"/>
    </w:rPr>
  </w:style>
  <w:style w:type="paragraph" w:customStyle="1" w:styleId="2fff3">
    <w:name w:val="Основний текст з відступом 2"/>
    <w:basedOn w:val="af4"/>
    <w:pPr>
      <w:spacing w:after="120" w:line="480" w:lineRule="auto"/>
      <w:ind w:left="283"/>
    </w:pPr>
    <w:rPr>
      <w:lang w:val="uk-UA"/>
    </w:rPr>
  </w:style>
  <w:style w:type="paragraph" w:customStyle="1" w:styleId="Zwykytekst1">
    <w:name w:val="Zwykły tekst1"/>
    <w:basedOn w:val="af4"/>
    <w:rPr>
      <w:rFonts w:ascii="ISOCPEUR" w:hAnsi="ISOCPEUR" w:cs="ISOCPEUR"/>
      <w:sz w:val="20"/>
      <w:szCs w:val="20"/>
      <w:lang w:val="uk-UA"/>
    </w:rPr>
  </w:style>
  <w:style w:type="paragraph" w:customStyle="1" w:styleId="11b">
    <w:name w:val="Текст11"/>
    <w:basedOn w:val="af4"/>
    <w:pPr>
      <w:spacing w:line="220" w:lineRule="exact"/>
      <w:ind w:firstLine="454"/>
      <w:jc w:val="both"/>
    </w:pPr>
    <w:rPr>
      <w:sz w:val="20"/>
      <w:szCs w:val="20"/>
      <w:lang w:val="uk-UA"/>
    </w:rPr>
  </w:style>
  <w:style w:type="paragraph" w:customStyle="1" w:styleId="affffffffffffff2">
    <w:name w:val="дисертация"/>
    <w:basedOn w:val="af4"/>
    <w:pPr>
      <w:spacing w:line="360" w:lineRule="auto"/>
      <w:ind w:firstLine="720"/>
      <w:jc w:val="both"/>
    </w:pPr>
    <w:rPr>
      <w:sz w:val="28"/>
      <w:szCs w:val="20"/>
      <w:lang w:val="uk-UA"/>
    </w:rPr>
  </w:style>
  <w:style w:type="paragraph" w:customStyle="1" w:styleId="affffffffffffff3">
    <w:name w:val="Звичайний відступ"/>
    <w:basedOn w:val="af4"/>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4"/>
    <w:pPr>
      <w:spacing w:line="360" w:lineRule="auto"/>
      <w:ind w:left="-170" w:right="-567" w:firstLine="720"/>
      <w:jc w:val="both"/>
    </w:pPr>
    <w:rPr>
      <w:sz w:val="28"/>
      <w:szCs w:val="20"/>
      <w:lang w:val="uk-UA"/>
    </w:rPr>
  </w:style>
  <w:style w:type="paragraph" w:customStyle="1" w:styleId="231">
    <w:name w:val="Основной текст с отступом 23"/>
    <w:basedOn w:val="af4"/>
    <w:pPr>
      <w:spacing w:after="120" w:line="480" w:lineRule="auto"/>
      <w:ind w:left="283"/>
    </w:pPr>
  </w:style>
  <w:style w:type="paragraph" w:customStyle="1" w:styleId="Nagwek1">
    <w:name w:val="Nagłówek1"/>
    <w:basedOn w:val="af4"/>
    <w:next w:val="affffffff4"/>
    <w:pPr>
      <w:keepNext/>
      <w:spacing w:before="240" w:after="120"/>
    </w:pPr>
    <w:rPr>
      <w:rFonts w:ascii="OpenSymbol" w:eastAsia="Arial" w:hAnsi="OpenSymbol" w:cs="Helvetica"/>
      <w:sz w:val="28"/>
      <w:szCs w:val="28"/>
    </w:rPr>
  </w:style>
  <w:style w:type="paragraph" w:customStyle="1" w:styleId="Podpis1">
    <w:name w:val="Podpis1"/>
    <w:basedOn w:val="af4"/>
    <w:pPr>
      <w:suppressLineNumbers/>
      <w:spacing w:before="120" w:after="120"/>
    </w:pPr>
    <w:rPr>
      <w:rFonts w:cs="Helvetica"/>
      <w:i/>
      <w:iCs/>
    </w:rPr>
  </w:style>
  <w:style w:type="paragraph" w:customStyle="1" w:styleId="1ffff9">
    <w:name w:val="Схема документа1"/>
    <w:basedOn w:val="af4"/>
    <w:pPr>
      <w:shd w:val="clear" w:color="auto" w:fill="000080"/>
    </w:pPr>
    <w:rPr>
      <w:rFonts w:ascii="Helvetica" w:hAnsi="Helvetica" w:cs="Helvetica"/>
      <w:sz w:val="20"/>
      <w:szCs w:val="20"/>
    </w:rPr>
  </w:style>
  <w:style w:type="paragraph" w:customStyle="1" w:styleId="Zawartolisty">
    <w:name w:val="Zawartość listy"/>
    <w:basedOn w:val="af4"/>
    <w:pPr>
      <w:ind w:left="567"/>
    </w:pPr>
  </w:style>
  <w:style w:type="paragraph" w:customStyle="1" w:styleId="Nagweklisty">
    <w:name w:val="Nagłówek listy"/>
    <w:basedOn w:val="af4"/>
    <w:next w:val="Zawartolisty"/>
  </w:style>
  <w:style w:type="paragraph" w:customStyle="1" w:styleId="Zawartotabeli">
    <w:name w:val="Zawartość tabeli"/>
    <w:basedOn w:val="af4"/>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4"/>
    <w:pPr>
      <w:tabs>
        <w:tab w:val="left" w:pos="0"/>
      </w:tabs>
      <w:spacing w:line="360" w:lineRule="auto"/>
      <w:ind w:firstLine="567"/>
      <w:jc w:val="both"/>
    </w:pPr>
    <w:rPr>
      <w:sz w:val="28"/>
      <w:szCs w:val="28"/>
      <w:lang w:val="pl-PL"/>
    </w:rPr>
  </w:style>
  <w:style w:type="paragraph" w:customStyle="1" w:styleId="Zawartoramki">
    <w:name w:val="Zawartość ramki"/>
    <w:basedOn w:val="affffffff4"/>
    <w:rPr>
      <w:sz w:val="24"/>
    </w:rPr>
  </w:style>
  <w:style w:type="paragraph" w:customStyle="1" w:styleId="11d">
    <w:name w:val="Цитата11"/>
    <w:basedOn w:val="af4"/>
    <w:pPr>
      <w:ind w:left="72" w:right="-766"/>
      <w:jc w:val="both"/>
    </w:pPr>
    <w:rPr>
      <w:sz w:val="28"/>
      <w:szCs w:val="20"/>
    </w:rPr>
  </w:style>
  <w:style w:type="paragraph" w:customStyle="1" w:styleId="3fd">
    <w:name w:val="Основний текст 3"/>
    <w:basedOn w:val="af4"/>
    <w:pPr>
      <w:ind w:right="-766"/>
      <w:jc w:val="both"/>
    </w:pPr>
    <w:rPr>
      <w:sz w:val="28"/>
      <w:szCs w:val="20"/>
      <w:lang w:val="en-US"/>
    </w:rPr>
  </w:style>
  <w:style w:type="paragraph" w:customStyle="1" w:styleId="BlockText1">
    <w:name w:val="Block Text1"/>
    <w:basedOn w:val="af4"/>
    <w:pPr>
      <w:spacing w:line="360" w:lineRule="auto"/>
      <w:ind w:firstLine="567"/>
      <w:jc w:val="both"/>
    </w:pPr>
    <w:rPr>
      <w:sz w:val="28"/>
      <w:szCs w:val="28"/>
    </w:rPr>
  </w:style>
  <w:style w:type="paragraph" w:customStyle="1" w:styleId="Nagwek">
    <w:name w:val="Nagłówek"/>
    <w:basedOn w:val="af4"/>
    <w:next w:val="affffffff4"/>
    <w:pPr>
      <w:keepNext/>
      <w:spacing w:before="240" w:after="120"/>
    </w:pPr>
    <w:rPr>
      <w:rFonts w:ascii="OpenSymbol" w:eastAsia="Arial" w:hAnsi="OpenSymbol" w:cs="Helvetica"/>
      <w:sz w:val="28"/>
      <w:szCs w:val="28"/>
    </w:rPr>
  </w:style>
  <w:style w:type="paragraph" w:customStyle="1" w:styleId="Podpis">
    <w:name w:val="Podpis"/>
    <w:basedOn w:val="af4"/>
    <w:pPr>
      <w:suppressLineNumbers/>
      <w:spacing w:before="120" w:after="120"/>
    </w:pPr>
    <w:rPr>
      <w:rFonts w:cs="Helvetica"/>
      <w:i/>
      <w:iCs/>
    </w:rPr>
  </w:style>
  <w:style w:type="paragraph" w:customStyle="1" w:styleId="Nagwek3">
    <w:name w:val="Nagłówek3"/>
    <w:basedOn w:val="af4"/>
    <w:next w:val="affffffff4"/>
    <w:pPr>
      <w:keepNext/>
      <w:spacing w:before="240" w:after="120"/>
    </w:pPr>
    <w:rPr>
      <w:rFonts w:ascii="OpenSymbol" w:eastAsia="Arial" w:hAnsi="OpenSymbol" w:cs="Helvetica"/>
      <w:sz w:val="28"/>
      <w:szCs w:val="28"/>
    </w:rPr>
  </w:style>
  <w:style w:type="paragraph" w:customStyle="1" w:styleId="Podpis3">
    <w:name w:val="Podpis3"/>
    <w:basedOn w:val="af4"/>
    <w:pPr>
      <w:suppressLineNumbers/>
      <w:spacing w:before="120" w:after="120"/>
    </w:pPr>
    <w:rPr>
      <w:rFonts w:cs="Helvetica"/>
      <w:i/>
      <w:iCs/>
    </w:rPr>
  </w:style>
  <w:style w:type="paragraph" w:customStyle="1" w:styleId="1ffffa">
    <w:name w:val="Название объекта1"/>
    <w:basedOn w:val="af4"/>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4"/>
    <w:pPr>
      <w:spacing w:line="360" w:lineRule="auto"/>
      <w:ind w:firstLine="360"/>
      <w:jc w:val="both"/>
    </w:pPr>
    <w:rPr>
      <w:sz w:val="28"/>
      <w:szCs w:val="28"/>
      <w:lang w:val="uk-UA"/>
    </w:rPr>
  </w:style>
  <w:style w:type="paragraph" w:customStyle="1" w:styleId="331">
    <w:name w:val="Основной текст с отступом 33"/>
    <w:basedOn w:val="af4"/>
    <w:pPr>
      <w:ind w:firstLine="397"/>
      <w:jc w:val="both"/>
    </w:pPr>
    <w:rPr>
      <w:sz w:val="28"/>
      <w:szCs w:val="28"/>
      <w:lang w:val="uk-UA"/>
    </w:rPr>
  </w:style>
  <w:style w:type="paragraph" w:customStyle="1" w:styleId="affffffffffffff4">
    <w:name w:val="ЦитатаВірш"/>
    <w:basedOn w:val="af4"/>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4"/>
    <w:next w:val="af4"/>
    <w:pPr>
      <w:keepNext/>
      <w:tabs>
        <w:tab w:val="left" w:pos="5670"/>
      </w:tabs>
      <w:autoSpaceDE w:val="0"/>
      <w:ind w:firstLine="5387"/>
      <w:jc w:val="both"/>
    </w:pPr>
    <w:rPr>
      <w:b/>
      <w:bCs/>
      <w:sz w:val="28"/>
      <w:szCs w:val="28"/>
    </w:rPr>
  </w:style>
  <w:style w:type="paragraph" w:customStyle="1" w:styleId="affffffffffffff5">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4"/>
    <w:pPr>
      <w:spacing w:before="48" w:after="48"/>
      <w:ind w:firstLine="432"/>
      <w:jc w:val="both"/>
    </w:pPr>
  </w:style>
  <w:style w:type="paragraph" w:customStyle="1" w:styleId="fulltext">
    <w:name w:val="fulltext"/>
    <w:basedOn w:val="af4"/>
    <w:pPr>
      <w:spacing w:before="280" w:after="280"/>
    </w:pPr>
    <w:rPr>
      <w:rFonts w:ascii="Mangal" w:hAnsi="Mangal" w:cs="Mangal"/>
    </w:rPr>
  </w:style>
  <w:style w:type="paragraph" w:customStyle="1" w:styleId="2fff5">
    <w:name w:val="Подзаголовок2"/>
    <w:basedOn w:val="af4"/>
    <w:pPr>
      <w:spacing w:after="280"/>
    </w:pPr>
    <w:rPr>
      <w:sz w:val="27"/>
      <w:szCs w:val="27"/>
    </w:rPr>
  </w:style>
  <w:style w:type="paragraph" w:customStyle="1" w:styleId="317">
    <w:name w:val="Список 31"/>
    <w:basedOn w:val="af4"/>
    <w:pPr>
      <w:ind w:left="849" w:hanging="283"/>
    </w:pPr>
  </w:style>
  <w:style w:type="paragraph" w:customStyle="1" w:styleId="affffffffffffff6">
    <w:name w:val="Краткий обратный адрес"/>
    <w:basedOn w:val="af4"/>
  </w:style>
  <w:style w:type="paragraph" w:customStyle="1" w:styleId="Head">
    <w:name w:val="Head"/>
    <w:basedOn w:val="af4"/>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4"/>
    <w:pPr>
      <w:tabs>
        <w:tab w:val="left" w:pos="283"/>
      </w:tabs>
      <w:ind w:left="283" w:hanging="283"/>
      <w:jc w:val="both"/>
    </w:pPr>
    <w:rPr>
      <w:color w:val="000000"/>
      <w:sz w:val="16"/>
      <w:szCs w:val="20"/>
    </w:rPr>
  </w:style>
  <w:style w:type="paragraph" w:customStyle="1" w:styleId="BodyText31">
    <w:name w:val="Body Text 31"/>
    <w:basedOn w:val="af4"/>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7"/>
    <w:pPr>
      <w:pBdr>
        <w:top w:val="single" w:sz="4" w:space="10" w:color="000000"/>
      </w:pBdr>
      <w:ind w:firstLine="283"/>
      <w:jc w:val="both"/>
    </w:pPr>
    <w:rPr>
      <w:rFonts w:ascii="FreeSetCTT" w:hAnsi="FreeSetCTT" w:cs="FreeSetCTT"/>
      <w:sz w:val="18"/>
      <w:szCs w:val="18"/>
    </w:rPr>
  </w:style>
  <w:style w:type="paragraph" w:customStyle="1" w:styleId="affffffffffffff7">
    <w:name w:val="ЗНОСКА"/>
    <w:basedOn w:val="WyNOSKA"/>
    <w:pPr>
      <w:pBdr>
        <w:top w:val="none" w:sz="0" w:space="0" w:color="auto"/>
      </w:pBdr>
      <w:spacing w:line="200" w:lineRule="atLeast"/>
    </w:pPr>
  </w:style>
  <w:style w:type="paragraph" w:customStyle="1" w:styleId="zit">
    <w:name w:val="zit"/>
    <w:basedOn w:val="af4"/>
    <w:pPr>
      <w:shd w:val="clear" w:color="auto" w:fill="FFFFFF"/>
      <w:spacing w:before="284" w:line="320" w:lineRule="atLeast"/>
      <w:ind w:left="900" w:right="284" w:firstLine="284"/>
      <w:jc w:val="both"/>
    </w:pPr>
    <w:rPr>
      <w:color w:val="993300"/>
    </w:rPr>
  </w:style>
  <w:style w:type="paragraph" w:customStyle="1" w:styleId="m1">
    <w:name w:val="m1"/>
    <w:basedOn w:val="af4"/>
    <w:pPr>
      <w:shd w:val="clear" w:color="auto" w:fill="FFFFFF"/>
      <w:spacing w:line="320" w:lineRule="atLeast"/>
      <w:ind w:firstLine="284"/>
      <w:jc w:val="both"/>
    </w:pPr>
    <w:rPr>
      <w:color w:val="000000"/>
    </w:rPr>
  </w:style>
  <w:style w:type="paragraph" w:customStyle="1" w:styleId="small">
    <w:name w:val="small"/>
    <w:basedOn w:val="af4"/>
    <w:rPr>
      <w:rFonts w:ascii="FreeSetCTT" w:hAnsi="FreeSetCTT" w:cs="FreeSetCTT"/>
      <w:color w:val="808080"/>
    </w:rPr>
  </w:style>
  <w:style w:type="paragraph" w:customStyle="1" w:styleId="answer1">
    <w:name w:val="answer1"/>
    <w:basedOn w:val="af4"/>
    <w:pPr>
      <w:spacing w:after="240"/>
    </w:pPr>
  </w:style>
  <w:style w:type="paragraph" w:customStyle="1" w:styleId="pagenum">
    <w:name w:val="pagenum"/>
    <w:basedOn w:val="af4"/>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4"/>
    <w:pPr>
      <w:spacing w:before="180"/>
      <w:ind w:firstLine="432"/>
      <w:jc w:val="both"/>
    </w:pPr>
  </w:style>
  <w:style w:type="paragraph" w:customStyle="1" w:styleId="1111">
    <w:name w:val="Заголовок 111"/>
    <w:basedOn w:val="af4"/>
    <w:rPr>
      <w:b/>
      <w:bCs/>
      <w:color w:val="02125F"/>
      <w:kern w:val="1"/>
      <w:sz w:val="21"/>
      <w:szCs w:val="21"/>
    </w:rPr>
  </w:style>
  <w:style w:type="paragraph" w:customStyle="1" w:styleId="3111">
    <w:name w:val="Заголовок 311"/>
    <w:basedOn w:val="af4"/>
    <w:rPr>
      <w:rFonts w:ascii="Helvetica" w:hAnsi="Helvetica" w:cs="Helvetica"/>
      <w:b/>
      <w:bCs/>
      <w:color w:val="02125F"/>
      <w:sz w:val="18"/>
      <w:szCs w:val="18"/>
    </w:rPr>
  </w:style>
  <w:style w:type="paragraph" w:styleId="z-1">
    <w:name w:val="HTML Top of Form"/>
    <w:basedOn w:val="af4"/>
    <w:next w:val="af4"/>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4"/>
    <w:pPr>
      <w:spacing w:before="280" w:after="280"/>
      <w:jc w:val="both"/>
    </w:pPr>
    <w:rPr>
      <w:rFonts w:ascii="OpenSymbol" w:hAnsi="OpenSymbol" w:cs="OpenSymbol"/>
      <w:b/>
      <w:bCs/>
      <w:i/>
      <w:iCs/>
      <w:color w:val="000000"/>
      <w:sz w:val="18"/>
      <w:szCs w:val="18"/>
    </w:rPr>
  </w:style>
  <w:style w:type="paragraph" w:customStyle="1" w:styleId="11e">
    <w:name w:val="Название11"/>
    <w:basedOn w:val="af4"/>
    <w:pPr>
      <w:suppressLineNumbers/>
      <w:spacing w:before="120" w:after="120"/>
    </w:pPr>
    <w:rPr>
      <w:rFonts w:cs="Helvetica"/>
      <w:i/>
      <w:iCs/>
    </w:rPr>
  </w:style>
  <w:style w:type="paragraph" w:customStyle="1" w:styleId="1ffffc">
    <w:name w:val="Указатель1"/>
    <w:basedOn w:val="af4"/>
    <w:pPr>
      <w:suppressLineNumbers/>
    </w:pPr>
    <w:rPr>
      <w:rFonts w:cs="Helvetica"/>
    </w:rPr>
  </w:style>
  <w:style w:type="paragraph" w:customStyle="1" w:styleId="affffffffffffff8">
    <w:name w:val="Содержимое врезки"/>
    <w:basedOn w:val="affffffff4"/>
    <w:rPr>
      <w:sz w:val="24"/>
    </w:rPr>
  </w:style>
  <w:style w:type="paragraph" w:customStyle="1" w:styleId="H2">
    <w:name w:val="H2"/>
    <w:basedOn w:val="af4"/>
    <w:next w:val="af4"/>
    <w:pPr>
      <w:keepNext/>
      <w:spacing w:before="100" w:after="100"/>
    </w:pPr>
    <w:rPr>
      <w:b/>
      <w:sz w:val="36"/>
      <w:szCs w:val="20"/>
      <w:lang w:val="uk-UA"/>
    </w:rPr>
  </w:style>
  <w:style w:type="paragraph" w:customStyle="1" w:styleId="Blockquote">
    <w:name w:val="Blockquote"/>
    <w:basedOn w:val="af4"/>
    <w:pPr>
      <w:spacing w:before="100" w:after="100"/>
      <w:ind w:left="360" w:right="360"/>
    </w:pPr>
    <w:rPr>
      <w:szCs w:val="20"/>
      <w:lang w:val="uk-UA"/>
    </w:rPr>
  </w:style>
  <w:style w:type="paragraph" w:customStyle="1" w:styleId="DefinitionList">
    <w:name w:val="Definition List"/>
    <w:basedOn w:val="af4"/>
    <w:next w:val="af4"/>
    <w:pPr>
      <w:ind w:left="360"/>
    </w:pPr>
    <w:rPr>
      <w:szCs w:val="20"/>
      <w:lang w:val="uk-UA"/>
    </w:rPr>
  </w:style>
  <w:style w:type="paragraph" w:customStyle="1" w:styleId="H3">
    <w:name w:val="H3"/>
    <w:basedOn w:val="af4"/>
    <w:next w:val="af4"/>
    <w:pPr>
      <w:keepNext/>
      <w:spacing w:before="100" w:after="100"/>
    </w:pPr>
    <w:rPr>
      <w:b/>
      <w:sz w:val="28"/>
      <w:szCs w:val="20"/>
      <w:lang w:val="uk-UA"/>
    </w:rPr>
  </w:style>
  <w:style w:type="paragraph" w:customStyle="1" w:styleId="H5">
    <w:name w:val="H5"/>
    <w:basedOn w:val="af4"/>
    <w:next w:val="af4"/>
    <w:pPr>
      <w:keepNext/>
      <w:spacing w:before="100" w:after="100"/>
    </w:pPr>
    <w:rPr>
      <w:b/>
      <w:sz w:val="20"/>
      <w:szCs w:val="20"/>
      <w:lang w:val="uk-UA"/>
    </w:rPr>
  </w:style>
  <w:style w:type="paragraph" w:customStyle="1" w:styleId="H4">
    <w:name w:val="H4"/>
    <w:basedOn w:val="af4"/>
    <w:next w:val="af4"/>
    <w:pPr>
      <w:keepNext/>
      <w:spacing w:before="100" w:after="100"/>
    </w:pPr>
    <w:rPr>
      <w:b/>
      <w:szCs w:val="20"/>
      <w:lang w:val="uk-UA"/>
    </w:rPr>
  </w:style>
  <w:style w:type="paragraph" w:customStyle="1" w:styleId="PP">
    <w:name w:val="Строка PP"/>
    <w:basedOn w:val="afffffffffffffa"/>
    <w:pPr>
      <w:widowControl/>
      <w:overflowPunct/>
      <w:autoSpaceDE/>
      <w:spacing w:before="0" w:after="0" w:line="240" w:lineRule="auto"/>
      <w:ind w:left="4252"/>
      <w:jc w:val="left"/>
      <w:textAlignment w:val="auto"/>
    </w:pPr>
    <w:rPr>
      <w:i w:val="0"/>
      <w:iCs w:val="0"/>
      <w:color w:val="auto"/>
      <w:szCs w:val="20"/>
    </w:rPr>
  </w:style>
  <w:style w:type="paragraph" w:customStyle="1" w:styleId="affffffffffffff9">
    <w:name w:val="Адресат"/>
    <w:basedOn w:val="af4"/>
    <w:rPr>
      <w:sz w:val="28"/>
      <w:szCs w:val="20"/>
      <w:lang w:val="uk-UA"/>
    </w:rPr>
  </w:style>
  <w:style w:type="paragraph" w:styleId="2fff6">
    <w:name w:val="index 2"/>
    <w:basedOn w:val="af4"/>
    <w:next w:val="af4"/>
    <w:pPr>
      <w:widowControl w:val="0"/>
      <w:autoSpaceDE w:val="0"/>
      <w:ind w:left="400" w:hanging="200"/>
    </w:pPr>
    <w:rPr>
      <w:sz w:val="18"/>
      <w:szCs w:val="18"/>
    </w:rPr>
  </w:style>
  <w:style w:type="paragraph" w:styleId="3fe">
    <w:name w:val="index 3"/>
    <w:basedOn w:val="af4"/>
    <w:next w:val="af4"/>
    <w:pPr>
      <w:widowControl w:val="0"/>
      <w:autoSpaceDE w:val="0"/>
      <w:ind w:left="600" w:hanging="200"/>
    </w:pPr>
    <w:rPr>
      <w:sz w:val="18"/>
      <w:szCs w:val="18"/>
    </w:rPr>
  </w:style>
  <w:style w:type="paragraph" w:customStyle="1" w:styleId="413">
    <w:name w:val="Указатель 41"/>
    <w:basedOn w:val="af4"/>
    <w:next w:val="af4"/>
    <w:pPr>
      <w:widowControl w:val="0"/>
      <w:autoSpaceDE w:val="0"/>
      <w:ind w:left="800" w:hanging="200"/>
    </w:pPr>
    <w:rPr>
      <w:sz w:val="18"/>
      <w:szCs w:val="18"/>
    </w:rPr>
  </w:style>
  <w:style w:type="paragraph" w:customStyle="1" w:styleId="512">
    <w:name w:val="Указатель 51"/>
    <w:basedOn w:val="af4"/>
    <w:next w:val="af4"/>
    <w:pPr>
      <w:widowControl w:val="0"/>
      <w:autoSpaceDE w:val="0"/>
      <w:ind w:left="1000" w:hanging="200"/>
    </w:pPr>
    <w:rPr>
      <w:sz w:val="18"/>
      <w:szCs w:val="18"/>
    </w:rPr>
  </w:style>
  <w:style w:type="paragraph" w:customStyle="1" w:styleId="611">
    <w:name w:val="Указатель 61"/>
    <w:basedOn w:val="af4"/>
    <w:next w:val="af4"/>
    <w:pPr>
      <w:widowControl w:val="0"/>
      <w:autoSpaceDE w:val="0"/>
      <w:ind w:left="1200" w:hanging="200"/>
    </w:pPr>
    <w:rPr>
      <w:sz w:val="18"/>
      <w:szCs w:val="18"/>
    </w:rPr>
  </w:style>
  <w:style w:type="paragraph" w:customStyle="1" w:styleId="711">
    <w:name w:val="Указатель 71"/>
    <w:basedOn w:val="af4"/>
    <w:next w:val="af4"/>
    <w:pPr>
      <w:widowControl w:val="0"/>
      <w:autoSpaceDE w:val="0"/>
      <w:ind w:left="1400" w:hanging="200"/>
    </w:pPr>
    <w:rPr>
      <w:sz w:val="18"/>
      <w:szCs w:val="18"/>
    </w:rPr>
  </w:style>
  <w:style w:type="paragraph" w:customStyle="1" w:styleId="810">
    <w:name w:val="Указатель 81"/>
    <w:basedOn w:val="af4"/>
    <w:next w:val="af4"/>
    <w:pPr>
      <w:widowControl w:val="0"/>
      <w:autoSpaceDE w:val="0"/>
      <w:ind w:left="1600" w:hanging="200"/>
    </w:pPr>
    <w:rPr>
      <w:sz w:val="18"/>
      <w:szCs w:val="18"/>
    </w:rPr>
  </w:style>
  <w:style w:type="paragraph" w:customStyle="1" w:styleId="910">
    <w:name w:val="Указатель 91"/>
    <w:basedOn w:val="af4"/>
    <w:next w:val="af4"/>
    <w:pPr>
      <w:widowControl w:val="0"/>
      <w:autoSpaceDE w:val="0"/>
      <w:ind w:left="1800" w:hanging="200"/>
    </w:pPr>
    <w:rPr>
      <w:sz w:val="18"/>
      <w:szCs w:val="18"/>
    </w:rPr>
  </w:style>
  <w:style w:type="paragraph" w:styleId="affffffffffffffa">
    <w:name w:val="index heading"/>
    <w:basedOn w:val="af4"/>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4"/>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b"/>
    <w:pPr>
      <w:ind w:firstLine="210"/>
    </w:pPr>
    <w:rPr>
      <w:sz w:val="24"/>
    </w:rPr>
  </w:style>
  <w:style w:type="paragraph" w:customStyle="1" w:styleId="Iauiueaennaoaoey">
    <w:name w:val="Iau?iue aenna?oaoey"/>
    <w:basedOn w:val="af4"/>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4"/>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4"/>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4"/>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4"/>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4"/>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4"/>
    <w:pPr>
      <w:tabs>
        <w:tab w:val="left" w:pos="360"/>
      </w:tabs>
      <w:spacing w:line="360" w:lineRule="auto"/>
      <w:ind w:firstLine="454"/>
      <w:jc w:val="both"/>
    </w:pPr>
    <w:rPr>
      <w:sz w:val="28"/>
      <w:szCs w:val="28"/>
      <w:lang w:val="uk-UA"/>
    </w:rPr>
  </w:style>
  <w:style w:type="paragraph" w:customStyle="1" w:styleId="BookPage0">
    <w:name w:val="BookPage Знак"/>
    <w:basedOn w:val="af4"/>
    <w:pPr>
      <w:widowControl w:val="0"/>
      <w:autoSpaceDE w:val="0"/>
      <w:spacing w:before="210"/>
    </w:pPr>
    <w:rPr>
      <w:rFonts w:ascii="OpenSymbol" w:hAnsi="OpenSymbol" w:cs="OpenSymbol"/>
      <w:b/>
      <w:bCs/>
      <w:color w:val="666699"/>
    </w:rPr>
  </w:style>
  <w:style w:type="paragraph" w:customStyle="1" w:styleId="BookPage1">
    <w:name w:val="BookPage"/>
    <w:basedOn w:val="af4"/>
    <w:pPr>
      <w:widowControl w:val="0"/>
      <w:autoSpaceDE w:val="0"/>
      <w:spacing w:before="210"/>
    </w:pPr>
    <w:rPr>
      <w:rFonts w:ascii="OpenSymbol" w:hAnsi="OpenSymbol" w:cs="OpenSymbol"/>
      <w:b/>
      <w:bCs/>
      <w:color w:val="666699"/>
    </w:rPr>
  </w:style>
  <w:style w:type="paragraph" w:customStyle="1" w:styleId="94">
    <w:name w:val="заголовок 9"/>
    <w:basedOn w:val="af4"/>
    <w:next w:val="af4"/>
    <w:pPr>
      <w:keepNext/>
      <w:autoSpaceDE w:val="0"/>
      <w:spacing w:line="360" w:lineRule="auto"/>
      <w:jc w:val="both"/>
    </w:pPr>
    <w:rPr>
      <w:sz w:val="28"/>
      <w:szCs w:val="28"/>
      <w:lang w:val="uk-UA"/>
    </w:rPr>
  </w:style>
  <w:style w:type="paragraph" w:customStyle="1" w:styleId="affffffffffffffb">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c">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d">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e">
    <w:name w:val="текст примечания"/>
    <w:basedOn w:val="af4"/>
    <w:pPr>
      <w:autoSpaceDE w:val="0"/>
    </w:pPr>
    <w:rPr>
      <w:sz w:val="20"/>
      <w:szCs w:val="20"/>
    </w:rPr>
  </w:style>
  <w:style w:type="paragraph" w:customStyle="1" w:styleId="afffffffffffffff">
    <w:name w:val="глава №"/>
    <w:basedOn w:val="af4"/>
    <w:next w:val="af4"/>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0">
    <w:name w:val="заголовок"/>
    <w:basedOn w:val="afffffffffe"/>
    <w:pPr>
      <w:autoSpaceDE w:val="0"/>
      <w:spacing w:after="57" w:line="244" w:lineRule="atLeast"/>
      <w:ind w:firstLine="0"/>
      <w:jc w:val="center"/>
      <w:textAlignment w:val="center"/>
    </w:pPr>
    <w:rPr>
      <w:b/>
      <w:bCs/>
      <w:caps/>
      <w:color w:val="000000"/>
      <w:sz w:val="20"/>
    </w:rPr>
  </w:style>
  <w:style w:type="paragraph" w:customStyle="1" w:styleId="afffffffffffffff1">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1"/>
    <w:next w:val="afffffffffffffff1"/>
    <w:pPr>
      <w:keepNext/>
      <w:spacing w:before="240" w:after="60"/>
    </w:pPr>
    <w:rPr>
      <w:rFonts w:ascii="OpenSymbol" w:hAnsi="OpenSymbol" w:cs="OpenSymbol"/>
      <w:b/>
      <w:bCs/>
      <w:kern w:val="1"/>
      <w:lang w:val="uk-UA"/>
    </w:rPr>
  </w:style>
  <w:style w:type="paragraph" w:customStyle="1" w:styleId="Aenao-1">
    <w:name w:val="Aena?o-1"/>
    <w:basedOn w:val="affffffff4"/>
    <w:pPr>
      <w:autoSpaceDE w:val="0"/>
      <w:spacing w:after="0" w:line="360" w:lineRule="auto"/>
      <w:ind w:firstLine="720"/>
      <w:jc w:val="both"/>
    </w:pPr>
    <w:rPr>
      <w:szCs w:val="28"/>
    </w:rPr>
  </w:style>
  <w:style w:type="paragraph" w:customStyle="1" w:styleId="Noeeu1">
    <w:name w:val="Noeeu1"/>
    <w:basedOn w:val="af4"/>
    <w:pPr>
      <w:overflowPunct w:val="0"/>
      <w:autoSpaceDE w:val="0"/>
      <w:spacing w:line="360" w:lineRule="auto"/>
      <w:ind w:firstLine="567"/>
      <w:jc w:val="both"/>
      <w:textAlignment w:val="baseline"/>
    </w:pPr>
    <w:rPr>
      <w:sz w:val="28"/>
      <w:szCs w:val="28"/>
    </w:rPr>
  </w:style>
  <w:style w:type="paragraph" w:customStyle="1" w:styleId="rvps5">
    <w:name w:val="rvps5"/>
    <w:basedOn w:val="af4"/>
    <w:pPr>
      <w:spacing w:before="280" w:after="280"/>
    </w:pPr>
    <w:rPr>
      <w:rFonts w:eastAsia="Impact"/>
    </w:rPr>
  </w:style>
  <w:style w:type="paragraph" w:customStyle="1" w:styleId="1-liter">
    <w:name w:val="1-liter"/>
    <w:basedOn w:val="af4"/>
    <w:pPr>
      <w:numPr>
        <w:numId w:val="13"/>
      </w:numPr>
      <w:spacing w:line="230" w:lineRule="auto"/>
      <w:jc w:val="both"/>
    </w:pPr>
    <w:rPr>
      <w:rFonts w:eastAsia="Impact"/>
      <w:i/>
      <w:iCs/>
      <w:sz w:val="21"/>
      <w:szCs w:val="21"/>
      <w:lang w:val="uk-UA"/>
    </w:rPr>
  </w:style>
  <w:style w:type="paragraph" w:customStyle="1" w:styleId="afffffffffffffff2">
    <w:name w:val="Текст_статті"/>
    <w:basedOn w:val="af4"/>
    <w:pPr>
      <w:ind w:firstLine="284"/>
      <w:jc w:val="both"/>
    </w:pPr>
    <w:rPr>
      <w:sz w:val="20"/>
      <w:szCs w:val="20"/>
      <w:lang w:val="uk-UA"/>
    </w:rPr>
  </w:style>
  <w:style w:type="paragraph" w:customStyle="1" w:styleId="WW-20">
    <w:name w:val="WW-Основной текст с отступом 2"/>
    <w:basedOn w:val="af4"/>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4"/>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4"/>
    <w:next w:val="af4"/>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4"/>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4"/>
    <w:pPr>
      <w:spacing w:line="343" w:lineRule="auto"/>
      <w:ind w:firstLine="709"/>
      <w:jc w:val="both"/>
    </w:pPr>
    <w:rPr>
      <w:rFonts w:ascii="Helvetica" w:hAnsi="Helvetica" w:cs="Helvetica"/>
      <w:sz w:val="16"/>
      <w:szCs w:val="16"/>
      <w:lang w:val="uk-UA"/>
    </w:rPr>
  </w:style>
  <w:style w:type="paragraph" w:customStyle="1" w:styleId="1-zbirnyk">
    <w:name w:val="1-zbirnyk"/>
    <w:basedOn w:val="af4"/>
    <w:pPr>
      <w:ind w:firstLine="567"/>
      <w:jc w:val="both"/>
    </w:pPr>
    <w:rPr>
      <w:sz w:val="21"/>
      <w:szCs w:val="20"/>
      <w:lang w:val="uk-UA"/>
    </w:rPr>
  </w:style>
  <w:style w:type="paragraph" w:customStyle="1" w:styleId="pfull">
    <w:name w:val="pfull"/>
    <w:basedOn w:val="af4"/>
    <w:pPr>
      <w:spacing w:before="280" w:after="280"/>
    </w:pPr>
  </w:style>
  <w:style w:type="paragraph" w:customStyle="1" w:styleId="bodytext">
    <w:name w:val="bodytext"/>
    <w:basedOn w:val="af4"/>
    <w:pPr>
      <w:spacing w:after="22"/>
      <w:ind w:firstLine="330"/>
    </w:pPr>
    <w:rPr>
      <w:sz w:val="26"/>
      <w:szCs w:val="26"/>
    </w:rPr>
  </w:style>
  <w:style w:type="paragraph" w:customStyle="1" w:styleId="docheader">
    <w:name w:val="docheader"/>
    <w:basedOn w:val="af4"/>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4"/>
    <w:pPr>
      <w:spacing w:before="280" w:after="280"/>
    </w:pPr>
  </w:style>
  <w:style w:type="paragraph" w:customStyle="1" w:styleId="afffffffffffffff3">
    <w:name w:val="текст виноски"/>
    <w:basedOn w:val="affffffff6"/>
    <w:pPr>
      <w:spacing w:line="240" w:lineRule="auto"/>
    </w:pPr>
    <w:rPr>
      <w:sz w:val="20"/>
      <w:szCs w:val="20"/>
    </w:rPr>
  </w:style>
  <w:style w:type="paragraph" w:customStyle="1" w:styleId="0500286">
    <w:name w:val="Стиль Черный Первая строка:  05 см Справа:  002 см Перед:  86..."/>
    <w:basedOn w:val="af4"/>
    <w:pPr>
      <w:widowControl w:val="0"/>
      <w:shd w:val="clear" w:color="auto" w:fill="FFFFFF"/>
      <w:ind w:firstLine="340"/>
      <w:jc w:val="both"/>
    </w:pPr>
    <w:rPr>
      <w:color w:val="000000"/>
      <w:spacing w:val="1"/>
      <w:sz w:val="28"/>
      <w:szCs w:val="20"/>
      <w:lang w:val="en-GB"/>
    </w:rPr>
  </w:style>
  <w:style w:type="paragraph" w:customStyle="1" w:styleId="afffffffffffffff4">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4"/>
    <w:pPr>
      <w:widowControl w:val="0"/>
      <w:autoSpaceDE w:val="0"/>
      <w:spacing w:line="360" w:lineRule="auto"/>
      <w:ind w:firstLine="360"/>
      <w:jc w:val="both"/>
    </w:pPr>
    <w:rPr>
      <w:rFonts w:cs="Helvetica"/>
      <w:sz w:val="28"/>
      <w:szCs w:val="28"/>
    </w:rPr>
  </w:style>
  <w:style w:type="paragraph" w:customStyle="1" w:styleId="afffffffffffffff5">
    <w:name w:val="Дисертація"/>
    <w:basedOn w:val="af4"/>
    <w:pPr>
      <w:spacing w:line="360" w:lineRule="auto"/>
      <w:ind w:firstLine="709"/>
      <w:jc w:val="both"/>
    </w:pPr>
    <w:rPr>
      <w:sz w:val="28"/>
      <w:szCs w:val="28"/>
    </w:rPr>
  </w:style>
  <w:style w:type="paragraph" w:customStyle="1" w:styleId="BodyText23">
    <w:name w:val="Body Text 23"/>
    <w:basedOn w:val="af4"/>
    <w:pPr>
      <w:tabs>
        <w:tab w:val="left" w:pos="3630"/>
      </w:tabs>
      <w:autoSpaceDE w:val="0"/>
      <w:spacing w:line="360" w:lineRule="auto"/>
      <w:jc w:val="both"/>
    </w:pPr>
  </w:style>
  <w:style w:type="paragraph" w:customStyle="1" w:styleId="BodyText22">
    <w:name w:val="Body Text 22"/>
    <w:basedOn w:val="af4"/>
    <w:pPr>
      <w:autoSpaceDE w:val="0"/>
      <w:spacing w:line="360" w:lineRule="auto"/>
      <w:ind w:firstLine="567"/>
      <w:jc w:val="both"/>
    </w:pPr>
    <w:rPr>
      <w:sz w:val="28"/>
      <w:szCs w:val="28"/>
    </w:rPr>
  </w:style>
  <w:style w:type="paragraph" w:customStyle="1" w:styleId="afffffffffffffff6">
    <w:name w:val="????? ??????"/>
    <w:basedOn w:val="af4"/>
    <w:pPr>
      <w:widowControl w:val="0"/>
      <w:autoSpaceDE w:val="0"/>
    </w:pPr>
    <w:rPr>
      <w:sz w:val="20"/>
      <w:szCs w:val="20"/>
    </w:rPr>
  </w:style>
  <w:style w:type="paragraph" w:customStyle="1" w:styleId="60">
    <w:name w:val="Нумерованный список 6"/>
    <w:basedOn w:val="af4"/>
    <w:pPr>
      <w:numPr>
        <w:numId w:val="18"/>
      </w:numPr>
      <w:spacing w:line="192" w:lineRule="auto"/>
    </w:pPr>
  </w:style>
  <w:style w:type="paragraph" w:customStyle="1" w:styleId="outdent">
    <w:name w:val="outdent"/>
    <w:basedOn w:val="af4"/>
    <w:pPr>
      <w:spacing w:after="240"/>
      <w:ind w:left="480" w:right="240" w:hanging="240"/>
    </w:pPr>
  </w:style>
  <w:style w:type="paragraph" w:customStyle="1" w:styleId="firstpara">
    <w:name w:val="firstpara"/>
    <w:basedOn w:val="af4"/>
  </w:style>
  <w:style w:type="paragraph" w:customStyle="1" w:styleId="medium-normal1">
    <w:name w:val="medium-normal1"/>
    <w:basedOn w:val="af4"/>
    <w:pPr>
      <w:spacing w:before="280" w:after="280"/>
    </w:pPr>
    <w:rPr>
      <w:lang w:val="uk-UA"/>
    </w:rPr>
  </w:style>
  <w:style w:type="paragraph" w:customStyle="1" w:styleId="rvps6">
    <w:name w:val="rvps6"/>
    <w:basedOn w:val="af4"/>
    <w:pPr>
      <w:spacing w:before="280" w:after="280"/>
    </w:pPr>
  </w:style>
  <w:style w:type="paragraph" w:customStyle="1" w:styleId="Iniiaiieoaeno">
    <w:name w:val="Iniiaiie oaeno"/>
    <w:basedOn w:val="af4"/>
    <w:pPr>
      <w:spacing w:after="120"/>
    </w:pPr>
    <w:rPr>
      <w:sz w:val="20"/>
      <w:szCs w:val="20"/>
    </w:rPr>
  </w:style>
  <w:style w:type="paragraph" w:customStyle="1" w:styleId="censm">
    <w:name w:val="censm"/>
    <w:basedOn w:val="af4"/>
    <w:pPr>
      <w:spacing w:before="280" w:after="280"/>
    </w:pPr>
  </w:style>
  <w:style w:type="paragraph" w:customStyle="1" w:styleId="sm">
    <w:name w:val="sm"/>
    <w:basedOn w:val="af4"/>
    <w:pPr>
      <w:spacing w:before="280" w:after="280"/>
    </w:pPr>
    <w:rPr>
      <w:rFonts w:ascii="OpenSymbol" w:hAnsi="OpenSymbol" w:cs="OpenSymbol"/>
      <w:sz w:val="22"/>
      <w:szCs w:val="22"/>
    </w:rPr>
  </w:style>
  <w:style w:type="paragraph" w:customStyle="1" w:styleId="author0">
    <w:name w:val="author"/>
    <w:basedOn w:val="af4"/>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4"/>
    <w:pPr>
      <w:spacing w:before="120" w:after="120" w:line="360" w:lineRule="atLeast"/>
      <w:ind w:left="115" w:right="115"/>
      <w:jc w:val="both"/>
    </w:pPr>
    <w:rPr>
      <w:rFonts w:ascii="OpenSymbol" w:hAnsi="OpenSymbol" w:cs="OpenSymbol"/>
      <w:color w:val="000000"/>
    </w:rPr>
  </w:style>
  <w:style w:type="paragraph" w:customStyle="1" w:styleId="avtor0">
    <w:name w:val="avtor"/>
    <w:basedOn w:val="af4"/>
    <w:pPr>
      <w:spacing w:before="280" w:after="280"/>
    </w:pPr>
  </w:style>
  <w:style w:type="paragraph" w:customStyle="1" w:styleId="afffffffffffffff7">
    <w:name w:val="Звезды"/>
    <w:basedOn w:val="af4"/>
    <w:next w:val="af4"/>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4"/>
    <w:pPr>
      <w:widowControl w:val="0"/>
      <w:spacing w:before="120" w:after="0" w:line="360" w:lineRule="auto"/>
      <w:ind w:firstLine="1134"/>
      <w:jc w:val="both"/>
    </w:pPr>
    <w:rPr>
      <w:szCs w:val="20"/>
    </w:rPr>
  </w:style>
  <w:style w:type="paragraph" w:customStyle="1" w:styleId="3f3f3f">
    <w:name w:val="Ч3fи3fп3f"/>
    <w:basedOn w:val="af4"/>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4"/>
    <w:pPr>
      <w:widowControl w:val="0"/>
      <w:spacing w:after="120" w:line="480" w:lineRule="auto"/>
    </w:pPr>
  </w:style>
  <w:style w:type="paragraph" w:customStyle="1" w:styleId="3f3f3f3f3f3f">
    <w:name w:val="М3fо3fй3f у3fк3fр3f"/>
    <w:basedOn w:val="af4"/>
    <w:pPr>
      <w:widowControl w:val="0"/>
      <w:ind w:firstLine="567"/>
      <w:jc w:val="both"/>
    </w:pPr>
    <w:rPr>
      <w:sz w:val="28"/>
      <w:szCs w:val="28"/>
      <w:lang w:val="uk-UA"/>
    </w:rPr>
  </w:style>
  <w:style w:type="paragraph" w:customStyle="1" w:styleId="afffffffffffffff8">
    <w:name w:val="Мой укр"/>
    <w:basedOn w:val="af4"/>
    <w:pPr>
      <w:widowControl w:val="0"/>
      <w:ind w:firstLine="567"/>
      <w:jc w:val="both"/>
    </w:pPr>
    <w:rPr>
      <w:sz w:val="28"/>
      <w:szCs w:val="28"/>
      <w:lang w:val="uk-UA"/>
    </w:rPr>
  </w:style>
  <w:style w:type="paragraph" w:customStyle="1" w:styleId="11">
    <w:name w:val="11"/>
    <w:basedOn w:val="af4"/>
    <w:pPr>
      <w:numPr>
        <w:numId w:val="15"/>
      </w:numPr>
      <w:jc w:val="both"/>
    </w:pPr>
    <w:rPr>
      <w:sz w:val="28"/>
      <w:szCs w:val="28"/>
      <w:lang w:val="uk-UA"/>
    </w:rPr>
  </w:style>
  <w:style w:type="paragraph" w:customStyle="1" w:styleId="afffffffffffffff9">
    <w:name w:val="Название.Название схем"/>
    <w:basedOn w:val="af4"/>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4"/>
    <w:next w:val="af4"/>
    <w:pPr>
      <w:keepNext/>
      <w:autoSpaceDE w:val="0"/>
      <w:jc w:val="right"/>
    </w:pPr>
    <w:rPr>
      <w:b/>
      <w:bCs/>
      <w:sz w:val="32"/>
      <w:szCs w:val="32"/>
      <w:lang w:val="uk-UA"/>
    </w:rPr>
  </w:style>
  <w:style w:type="paragraph" w:customStyle="1" w:styleId="afffffffffffffffa">
    <w:name w:val="а"/>
    <w:basedOn w:val="af4"/>
    <w:pPr>
      <w:autoSpaceDE w:val="0"/>
      <w:ind w:firstLine="720"/>
      <w:jc w:val="both"/>
    </w:pPr>
    <w:rPr>
      <w:sz w:val="28"/>
      <w:szCs w:val="28"/>
      <w:lang w:val="uk-UA"/>
    </w:rPr>
  </w:style>
  <w:style w:type="paragraph" w:customStyle="1" w:styleId="68">
    <w:name w:val="заголовок 6"/>
    <w:basedOn w:val="af4"/>
    <w:next w:val="af4"/>
    <w:pPr>
      <w:keepNext/>
      <w:autoSpaceDE w:val="0"/>
      <w:spacing w:line="288" w:lineRule="auto"/>
      <w:jc w:val="center"/>
    </w:pPr>
    <w:rPr>
      <w:sz w:val="26"/>
      <w:szCs w:val="26"/>
      <w:lang w:val="en-US"/>
    </w:rPr>
  </w:style>
  <w:style w:type="paragraph" w:customStyle="1" w:styleId="afffffffffffffffb">
    <w:name w:val="рабочий"/>
    <w:basedOn w:val="af4"/>
    <w:pPr>
      <w:spacing w:line="360" w:lineRule="auto"/>
      <w:ind w:right="-284" w:firstLine="709"/>
      <w:jc w:val="both"/>
    </w:pPr>
    <w:rPr>
      <w:sz w:val="28"/>
      <w:szCs w:val="20"/>
    </w:rPr>
  </w:style>
  <w:style w:type="paragraph" w:customStyle="1" w:styleId="1fffff1">
    <w:name w:val="Продолжение списка1"/>
    <w:basedOn w:val="af4"/>
    <w:pPr>
      <w:spacing w:after="120"/>
      <w:ind w:left="283"/>
    </w:pPr>
  </w:style>
  <w:style w:type="paragraph" w:customStyle="1" w:styleId="cnfheader">
    <w:name w:val="cnfheader"/>
    <w:basedOn w:val="af4"/>
    <w:pPr>
      <w:spacing w:before="280" w:after="280"/>
    </w:pPr>
    <w:rPr>
      <w:rFonts w:ascii="OpenSymbol" w:hAnsi="OpenSymbol" w:cs="OpenSymbol"/>
      <w:b/>
      <w:bCs/>
      <w:caps/>
      <w:sz w:val="20"/>
      <w:szCs w:val="20"/>
    </w:rPr>
  </w:style>
  <w:style w:type="paragraph" w:customStyle="1" w:styleId="titul">
    <w:name w:val="titul"/>
    <w:basedOn w:val="af4"/>
    <w:pPr>
      <w:spacing w:before="280" w:after="280"/>
      <w:jc w:val="center"/>
    </w:pPr>
    <w:rPr>
      <w:b/>
      <w:bCs/>
      <w:color w:val="333333"/>
      <w:sz w:val="14"/>
      <w:szCs w:val="14"/>
    </w:rPr>
  </w:style>
  <w:style w:type="paragraph" w:customStyle="1" w:styleId="sources">
    <w:name w:val="sources"/>
    <w:basedOn w:val="af4"/>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c">
    <w:name w:val="Âåðõíèé êîëîíòèòóë"/>
    <w:basedOn w:val="af4"/>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4"/>
    <w:next w:val="af4"/>
    <w:pPr>
      <w:keepNext/>
      <w:autoSpaceDE w:val="0"/>
      <w:jc w:val="center"/>
    </w:pPr>
    <w:rPr>
      <w:b/>
      <w:bCs/>
      <w:sz w:val="20"/>
      <w:szCs w:val="20"/>
      <w:lang w:val="uk-UA"/>
    </w:rPr>
  </w:style>
  <w:style w:type="paragraph" w:customStyle="1" w:styleId="d22">
    <w:name w:val="сdовной текст2 2"/>
    <w:basedOn w:val="af4"/>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d">
    <w:name w:val="абзац"/>
    <w:basedOn w:val="af4"/>
    <w:pPr>
      <w:spacing w:line="360" w:lineRule="auto"/>
      <w:jc w:val="both"/>
    </w:pPr>
    <w:rPr>
      <w:b/>
      <w:sz w:val="28"/>
      <w:szCs w:val="20"/>
    </w:rPr>
  </w:style>
  <w:style w:type="paragraph" w:customStyle="1" w:styleId="pt">
    <w:name w:val="pt"/>
    <w:basedOn w:val="af4"/>
    <w:pPr>
      <w:spacing w:before="280" w:after="280"/>
      <w:ind w:left="443" w:right="443" w:firstLine="400"/>
      <w:jc w:val="both"/>
    </w:pPr>
  </w:style>
  <w:style w:type="paragraph" w:customStyle="1" w:styleId="ht">
    <w:name w:val="ht"/>
    <w:basedOn w:val="af4"/>
    <w:pPr>
      <w:spacing w:before="280" w:after="280"/>
      <w:ind w:left="443" w:right="443"/>
      <w:jc w:val="center"/>
    </w:pPr>
    <w:rPr>
      <w:sz w:val="27"/>
      <w:szCs w:val="27"/>
    </w:rPr>
  </w:style>
  <w:style w:type="paragraph" w:customStyle="1" w:styleId="afffffffffffffffe">
    <w:name w:val="Книги"/>
    <w:basedOn w:val="af4"/>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4"/>
    <w:pPr>
      <w:ind w:left="4252"/>
    </w:pPr>
    <w:rPr>
      <w:lang w:val="pl-PL"/>
    </w:rPr>
  </w:style>
  <w:style w:type="paragraph" w:customStyle="1" w:styleId="rvps17">
    <w:name w:val="rvps17"/>
    <w:basedOn w:val="af4"/>
    <w:pPr>
      <w:spacing w:before="280" w:after="280"/>
    </w:pPr>
  </w:style>
  <w:style w:type="paragraph" w:customStyle="1" w:styleId="rvps14">
    <w:name w:val="rvps14"/>
    <w:basedOn w:val="af4"/>
    <w:pPr>
      <w:spacing w:before="280" w:after="280"/>
    </w:pPr>
  </w:style>
  <w:style w:type="paragraph" w:customStyle="1" w:styleId="affffffffffffffff">
    <w:name w:val="без абзаца"/>
    <w:basedOn w:val="af4"/>
    <w:pPr>
      <w:jc w:val="center"/>
    </w:pPr>
    <w:rPr>
      <w:rFonts w:eastAsia="IzhTitl"/>
      <w:sz w:val="28"/>
      <w:szCs w:val="20"/>
      <w:lang w:val="uk-UA"/>
    </w:rPr>
  </w:style>
  <w:style w:type="paragraph" w:customStyle="1" w:styleId="Programmline2">
    <w:name w:val="Programmline2"/>
    <w:basedOn w:val="af4"/>
    <w:pPr>
      <w:spacing w:before="40" w:after="40" w:line="360" w:lineRule="auto"/>
      <w:ind w:left="488" w:right="-153" w:hanging="488"/>
      <w:jc w:val="center"/>
    </w:pPr>
    <w:rPr>
      <w:bCs/>
      <w:sz w:val="22"/>
      <w:szCs w:val="20"/>
      <w:lang w:val="en-US"/>
    </w:rPr>
  </w:style>
  <w:style w:type="paragraph" w:customStyle="1" w:styleId="reference2">
    <w:name w:val="reference2"/>
    <w:basedOn w:val="af4"/>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4"/>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4"/>
    <w:next w:val="af4"/>
    <w:pPr>
      <w:spacing w:before="255" w:after="295" w:line="180" w:lineRule="exact"/>
      <w:jc w:val="both"/>
    </w:pPr>
    <w:rPr>
      <w:rFonts w:ascii="Mangal" w:hAnsi="Mangal" w:cs="Mangal"/>
      <w:sz w:val="16"/>
      <w:szCs w:val="20"/>
      <w:lang w:val="en-US"/>
    </w:rPr>
  </w:style>
  <w:style w:type="paragraph" w:customStyle="1" w:styleId="headersmall">
    <w:name w:val="headersmall"/>
    <w:basedOn w:val="af4"/>
    <w:pPr>
      <w:spacing w:before="280" w:after="280"/>
    </w:pPr>
  </w:style>
  <w:style w:type="paragraph" w:customStyle="1" w:styleId="TFReferencesSection">
    <w:name w:val="TF_References_Section"/>
    <w:basedOn w:val="af4"/>
    <w:pPr>
      <w:spacing w:line="150" w:lineRule="exact"/>
      <w:ind w:left="346" w:hanging="346"/>
      <w:jc w:val="both"/>
    </w:pPr>
    <w:rPr>
      <w:rFonts w:ascii="Mangal" w:hAnsi="Mangal" w:cs="Mangal"/>
      <w:sz w:val="15"/>
      <w:szCs w:val="20"/>
      <w:lang w:val="en-US"/>
    </w:rPr>
  </w:style>
  <w:style w:type="paragraph" w:customStyle="1" w:styleId="affffffffffffffff0">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4"/>
    <w:pPr>
      <w:jc w:val="center"/>
    </w:pPr>
    <w:rPr>
      <w:sz w:val="28"/>
      <w:szCs w:val="20"/>
      <w:lang w:val="uk-UA"/>
    </w:rPr>
  </w:style>
  <w:style w:type="paragraph" w:customStyle="1" w:styleId="2fff7">
    <w:name w:val="Схема 2"/>
    <w:basedOn w:val="af4"/>
    <w:pPr>
      <w:jc w:val="center"/>
    </w:pPr>
    <w:rPr>
      <w:szCs w:val="20"/>
      <w:lang w:val="uk-UA"/>
    </w:rPr>
  </w:style>
  <w:style w:type="paragraph" w:customStyle="1" w:styleId="affffffffffffffff1">
    <w:name w:val="Титул"/>
    <w:basedOn w:val="af4"/>
    <w:pPr>
      <w:jc w:val="center"/>
    </w:pPr>
    <w:rPr>
      <w:sz w:val="32"/>
      <w:szCs w:val="20"/>
      <w:lang w:val="uk-UA"/>
    </w:rPr>
  </w:style>
  <w:style w:type="paragraph" w:customStyle="1" w:styleId="affffffffffffffff2">
    <w:name w:val="Формула"/>
    <w:basedOn w:val="af4"/>
    <w:pPr>
      <w:tabs>
        <w:tab w:val="left" w:pos="5954"/>
      </w:tabs>
      <w:spacing w:before="80" w:after="80"/>
      <w:ind w:right="851"/>
      <w:jc w:val="right"/>
    </w:pPr>
    <w:rPr>
      <w:sz w:val="28"/>
      <w:szCs w:val="20"/>
      <w:lang w:val="uk-UA"/>
    </w:rPr>
  </w:style>
  <w:style w:type="paragraph" w:customStyle="1" w:styleId="WW-21">
    <w:name w:val="WW-Основной текст 2"/>
    <w:basedOn w:val="af4"/>
    <w:pPr>
      <w:widowControl w:val="0"/>
      <w:spacing w:line="360" w:lineRule="auto"/>
      <w:jc w:val="both"/>
    </w:pPr>
    <w:rPr>
      <w:sz w:val="28"/>
      <w:szCs w:val="28"/>
      <w:lang w:val="uk-UA"/>
    </w:rPr>
  </w:style>
  <w:style w:type="paragraph" w:customStyle="1" w:styleId="1fffff6">
    <w:name w:val="Тема примечания1"/>
    <w:basedOn w:val="2ff3"/>
    <w:next w:val="2ff3"/>
    <w:rPr>
      <w:b/>
      <w:bCs/>
      <w:lang w:val="uk-UA"/>
    </w:rPr>
  </w:style>
  <w:style w:type="paragraph" w:customStyle="1" w:styleId="affffffffffffffff3">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4"/>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4"/>
    <w:pPr>
      <w:widowControl/>
      <w:tabs>
        <w:tab w:val="center" w:pos="4680"/>
        <w:tab w:val="right" w:pos="9360"/>
      </w:tabs>
      <w:suppressAutoHyphens w:val="0"/>
      <w:ind w:left="0" w:right="283" w:firstLine="851"/>
      <w:jc w:val="both"/>
    </w:pPr>
    <w:rPr>
      <w:lang w:val="en-US"/>
    </w:rPr>
  </w:style>
  <w:style w:type="paragraph" w:customStyle="1" w:styleId="affffffffffffffff4">
    <w:name w:val="Таблица знак"/>
    <w:basedOn w:val="af4"/>
    <w:pPr>
      <w:jc w:val="center"/>
    </w:pPr>
    <w:rPr>
      <w:sz w:val="26"/>
      <w:szCs w:val="26"/>
    </w:rPr>
  </w:style>
  <w:style w:type="paragraph" w:customStyle="1" w:styleId="affffffffffffffff5">
    <w:name w:val="Ссылка"/>
    <w:basedOn w:val="af4"/>
    <w:pPr>
      <w:spacing w:line="360" w:lineRule="auto"/>
      <w:ind w:firstLine="709"/>
      <w:jc w:val="both"/>
    </w:pPr>
  </w:style>
  <w:style w:type="paragraph" w:customStyle="1" w:styleId="affffffffffffffff6">
    <w:name w:val="Рисунок Знак"/>
    <w:basedOn w:val="af4"/>
    <w:pPr>
      <w:spacing w:after="240"/>
      <w:jc w:val="center"/>
    </w:pPr>
  </w:style>
  <w:style w:type="paragraph" w:customStyle="1" w:styleId="affffffffffffffff7">
    <w:name w:val="Рисунок"/>
    <w:basedOn w:val="af4"/>
    <w:pPr>
      <w:spacing w:after="120"/>
      <w:ind w:firstLine="709"/>
      <w:jc w:val="both"/>
    </w:pPr>
  </w:style>
  <w:style w:type="paragraph" w:customStyle="1" w:styleId="affffffffffffffff8">
    <w:name w:val="Таблица центр"/>
    <w:next w:val="affffffffffe"/>
    <w:pPr>
      <w:suppressAutoHyphens/>
      <w:spacing w:after="120"/>
      <w:jc w:val="center"/>
    </w:pPr>
    <w:rPr>
      <w:rFonts w:ascii="Garamond" w:eastAsia="Garamond" w:hAnsi="Garamond" w:cs="Garamond"/>
      <w:sz w:val="28"/>
      <w:lang w:eastAsia="ar-SA"/>
    </w:rPr>
  </w:style>
  <w:style w:type="paragraph" w:customStyle="1" w:styleId="affffffffffffffff9">
    <w:name w:val="Таблица назв"/>
    <w:next w:val="affffffffffffffff8"/>
    <w:pPr>
      <w:suppressAutoHyphens/>
      <w:jc w:val="right"/>
    </w:pPr>
    <w:rPr>
      <w:rFonts w:ascii="Garamond" w:eastAsia="Garamond" w:hAnsi="Garamond" w:cs="Garamond"/>
      <w:sz w:val="28"/>
      <w:szCs w:val="24"/>
      <w:lang w:eastAsia="ar-SA"/>
    </w:rPr>
  </w:style>
  <w:style w:type="paragraph" w:customStyle="1" w:styleId="affffffffffffffffa">
    <w:name w:val="Стиль Таблица"/>
    <w:basedOn w:val="af4"/>
    <w:next w:val="af4"/>
    <w:pPr>
      <w:ind w:left="3240"/>
      <w:jc w:val="right"/>
    </w:pPr>
    <w:rPr>
      <w:sz w:val="28"/>
      <w:szCs w:val="20"/>
    </w:rPr>
  </w:style>
  <w:style w:type="paragraph" w:customStyle="1" w:styleId="affffffffffffffffb">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6"/>
    <w:pPr>
      <w:spacing w:after="0"/>
    </w:pPr>
    <w:rPr>
      <w:sz w:val="26"/>
    </w:rPr>
  </w:style>
  <w:style w:type="paragraph" w:customStyle="1" w:styleId="1310">
    <w:name w:val="Стиль Рисунок Знак + 13 пт1"/>
    <w:basedOn w:val="affffffffffffffff6"/>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4"/>
    <w:pPr>
      <w:spacing w:line="360" w:lineRule="auto"/>
      <w:ind w:firstLine="709"/>
      <w:jc w:val="both"/>
    </w:pPr>
    <w:rPr>
      <w:sz w:val="28"/>
      <w:szCs w:val="28"/>
      <w:lang w:val="uk-UA"/>
    </w:rPr>
  </w:style>
  <w:style w:type="paragraph" w:customStyle="1" w:styleId="2fff8">
    <w:name w:val="оглавление 2"/>
    <w:basedOn w:val="af4"/>
    <w:next w:val="af4"/>
    <w:pPr>
      <w:ind w:left="200"/>
    </w:pPr>
    <w:rPr>
      <w:sz w:val="20"/>
      <w:szCs w:val="20"/>
    </w:rPr>
  </w:style>
  <w:style w:type="paragraph" w:customStyle="1" w:styleId="1fffff7">
    <w:name w:val="оглавление 1"/>
    <w:basedOn w:val="af4"/>
    <w:next w:val="af4"/>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4"/>
    <w:next w:val="af4"/>
    <w:pPr>
      <w:ind w:left="400"/>
    </w:pPr>
    <w:rPr>
      <w:sz w:val="20"/>
      <w:szCs w:val="20"/>
    </w:rPr>
  </w:style>
  <w:style w:type="paragraph" w:customStyle="1" w:styleId="affffffffffffffffc">
    <w:name w:val="&quot;він"/>
    <w:basedOn w:val="af4"/>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4"/>
    <w:next w:val="af4"/>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4"/>
    <w:pPr>
      <w:spacing w:line="384" w:lineRule="auto"/>
      <w:ind w:firstLine="709"/>
      <w:jc w:val="both"/>
    </w:pPr>
    <w:rPr>
      <w:sz w:val="28"/>
      <w:szCs w:val="20"/>
      <w:lang w:val="en-US"/>
    </w:rPr>
  </w:style>
  <w:style w:type="paragraph" w:customStyle="1" w:styleId="D">
    <w:name w:val="D БезОтступа"/>
    <w:basedOn w:val="af4"/>
    <w:pPr>
      <w:spacing w:line="384" w:lineRule="auto"/>
      <w:jc w:val="both"/>
    </w:pPr>
    <w:rPr>
      <w:sz w:val="28"/>
      <w:szCs w:val="20"/>
      <w:lang w:val="en-US"/>
    </w:rPr>
  </w:style>
  <w:style w:type="paragraph" w:customStyle="1" w:styleId="f">
    <w:name w:val="f"/>
    <w:basedOn w:val="af4"/>
    <w:pPr>
      <w:autoSpaceDE w:val="0"/>
      <w:spacing w:before="100" w:after="100"/>
    </w:pPr>
    <w:rPr>
      <w:rFonts w:ascii="MS Reference Specialty" w:hAnsi="MS Reference Specialty" w:cs="MS Reference Specialty"/>
      <w:sz w:val="18"/>
      <w:szCs w:val="18"/>
    </w:rPr>
  </w:style>
  <w:style w:type="paragraph" w:customStyle="1" w:styleId="affffffffffffffffd">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e">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4"/>
    <w:next w:val="af4"/>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4"/>
    <w:pPr>
      <w:autoSpaceDE w:val="0"/>
      <w:spacing w:line="360" w:lineRule="auto"/>
    </w:pPr>
    <w:rPr>
      <w:sz w:val="28"/>
      <w:szCs w:val="28"/>
    </w:rPr>
  </w:style>
  <w:style w:type="paragraph" w:customStyle="1" w:styleId="afffffffffffffffff">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0">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4"/>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1">
    <w:name w:val="Revision"/>
    <w:pPr>
      <w:suppressAutoHyphens/>
    </w:pPr>
    <w:rPr>
      <w:rFonts w:ascii="IzhTitl" w:eastAsia="IzhTitl" w:hAnsi="IzhTitl" w:cs="IzhTitl"/>
      <w:sz w:val="22"/>
      <w:szCs w:val="22"/>
      <w:lang w:eastAsia="ar-SA"/>
    </w:rPr>
  </w:style>
  <w:style w:type="paragraph" w:customStyle="1" w:styleId="f10">
    <w:name w:val="лсно$f1т"/>
    <w:basedOn w:val="af4"/>
    <w:pPr>
      <w:widowControl w:val="0"/>
      <w:jc w:val="both"/>
    </w:pPr>
    <w:rPr>
      <w:sz w:val="28"/>
      <w:szCs w:val="20"/>
    </w:rPr>
  </w:style>
  <w:style w:type="paragraph" w:customStyle="1" w:styleId="afffffffffffffffff2">
    <w:name w:val="н"/>
    <w:basedOn w:val="af4"/>
    <w:pPr>
      <w:spacing w:line="360" w:lineRule="auto"/>
      <w:ind w:firstLine="284"/>
      <w:jc w:val="both"/>
    </w:pPr>
    <w:rPr>
      <w:sz w:val="28"/>
      <w:szCs w:val="20"/>
      <w:lang w:val="uk-UA"/>
    </w:rPr>
  </w:style>
  <w:style w:type="paragraph" w:customStyle="1" w:styleId="1fffff9">
    <w:name w:val="çàãîëîâîê 1"/>
    <w:basedOn w:val="af4"/>
    <w:next w:val="af4"/>
    <w:pPr>
      <w:keepNext/>
      <w:spacing w:line="360" w:lineRule="auto"/>
      <w:jc w:val="both"/>
    </w:pPr>
    <w:rPr>
      <w:sz w:val="28"/>
      <w:szCs w:val="20"/>
      <w:lang w:val="uk-UA"/>
    </w:rPr>
  </w:style>
  <w:style w:type="paragraph" w:customStyle="1" w:styleId="afffffffffffffffff3">
    <w:name w:val="Ос"/>
    <w:basedOn w:val="affffffffb"/>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4"/>
    <w:pPr>
      <w:widowControl w:val="0"/>
      <w:numPr>
        <w:numId w:val="35"/>
      </w:numPr>
      <w:jc w:val="both"/>
    </w:pPr>
    <w:rPr>
      <w:rFonts w:ascii="UkrainianPeterburg" w:hAnsi="UkrainianPeterburg" w:cs="UkrainianPeterburg"/>
      <w:sz w:val="19"/>
      <w:szCs w:val="20"/>
    </w:rPr>
  </w:style>
  <w:style w:type="paragraph" w:customStyle="1" w:styleId="afffffffffffffffff4">
    <w:name w:val="Пример"/>
    <w:basedOn w:val="af4"/>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5">
    <w:name w:val="Итоговая информация"/>
    <w:basedOn w:val="af4"/>
    <w:pPr>
      <w:tabs>
        <w:tab w:val="left" w:pos="1134"/>
        <w:tab w:val="right" w:pos="9072"/>
      </w:tabs>
      <w:spacing w:line="360" w:lineRule="auto"/>
      <w:jc w:val="both"/>
    </w:pPr>
    <w:rPr>
      <w:sz w:val="28"/>
      <w:szCs w:val="20"/>
      <w:lang w:val="en-US"/>
    </w:rPr>
  </w:style>
  <w:style w:type="paragraph" w:customStyle="1" w:styleId="afffffffffffffffff6">
    <w:name w:val="Подпись к рисунку"/>
    <w:basedOn w:val="af4"/>
    <w:pPr>
      <w:keepLines/>
      <w:spacing w:after="360" w:line="360" w:lineRule="auto"/>
      <w:jc w:val="center"/>
    </w:pPr>
    <w:rPr>
      <w:szCs w:val="20"/>
    </w:rPr>
  </w:style>
  <w:style w:type="paragraph" w:customStyle="1" w:styleId="afffffffffffffffff7">
    <w:name w:val="Подпись к таблице"/>
    <w:basedOn w:val="af4"/>
    <w:link w:val="afffffffffffffffff8"/>
    <w:pPr>
      <w:spacing w:line="360" w:lineRule="auto"/>
      <w:jc w:val="right"/>
    </w:pPr>
    <w:rPr>
      <w:sz w:val="28"/>
      <w:szCs w:val="20"/>
    </w:rPr>
  </w:style>
  <w:style w:type="paragraph" w:customStyle="1" w:styleId="afffffffffffffffff9">
    <w:name w:val="Экспликация"/>
    <w:basedOn w:val="af4"/>
    <w:next w:val="af4"/>
    <w:pPr>
      <w:tabs>
        <w:tab w:val="left" w:pos="1276"/>
      </w:tabs>
      <w:spacing w:line="360" w:lineRule="auto"/>
      <w:ind w:left="907"/>
      <w:jc w:val="both"/>
    </w:pPr>
    <w:rPr>
      <w:sz w:val="20"/>
      <w:szCs w:val="20"/>
      <w:lang w:val="en-US"/>
    </w:rPr>
  </w:style>
  <w:style w:type="paragraph" w:customStyle="1" w:styleId="aaieiaie1">
    <w:name w:val="aaieiaie 1"/>
    <w:basedOn w:val="af4"/>
    <w:next w:val="af4"/>
    <w:pPr>
      <w:keepNext/>
      <w:jc w:val="center"/>
    </w:pPr>
    <w:rPr>
      <w:szCs w:val="20"/>
      <w:lang w:val="uk-UA"/>
    </w:rPr>
  </w:style>
  <w:style w:type="paragraph" w:customStyle="1" w:styleId="rvps1">
    <w:name w:val="rvps1"/>
    <w:basedOn w:val="af4"/>
    <w:pPr>
      <w:jc w:val="center"/>
    </w:pPr>
  </w:style>
  <w:style w:type="paragraph" w:customStyle="1" w:styleId="rvps2">
    <w:name w:val="rvps2"/>
    <w:basedOn w:val="af4"/>
    <w:pPr>
      <w:keepNext/>
      <w:jc w:val="right"/>
    </w:pPr>
  </w:style>
  <w:style w:type="paragraph" w:customStyle="1" w:styleId="rvps3">
    <w:name w:val="rvps3"/>
    <w:basedOn w:val="af4"/>
    <w:pPr>
      <w:ind w:left="2880" w:hanging="2880"/>
    </w:pPr>
  </w:style>
  <w:style w:type="paragraph" w:customStyle="1" w:styleId="rvps4">
    <w:name w:val="rvps4"/>
    <w:basedOn w:val="af4"/>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4"/>
    <w:pPr>
      <w:spacing w:before="280" w:after="280"/>
    </w:pPr>
  </w:style>
  <w:style w:type="paragraph" w:customStyle="1" w:styleId="afffffffffffffffffa">
    <w:name w:val="Обычн_основн"/>
    <w:basedOn w:val="af4"/>
    <w:pPr>
      <w:spacing w:line="360" w:lineRule="auto"/>
      <w:ind w:firstLine="539"/>
      <w:jc w:val="both"/>
    </w:pPr>
    <w:rPr>
      <w:sz w:val="28"/>
      <w:szCs w:val="20"/>
      <w:lang w:val="uk-UA"/>
    </w:rPr>
  </w:style>
  <w:style w:type="paragraph" w:customStyle="1" w:styleId="auto">
    <w:name w:val="auto"/>
    <w:basedOn w:val="af4"/>
    <w:pPr>
      <w:spacing w:line="312" w:lineRule="atLeast"/>
    </w:pPr>
    <w:rPr>
      <w:rFonts w:ascii="MS Reference Specialty" w:hAnsi="MS Reference Specialty" w:cs="MS Reference Specialty"/>
    </w:rPr>
  </w:style>
  <w:style w:type="paragraph" w:customStyle="1" w:styleId="rvps23">
    <w:name w:val="rvps23"/>
    <w:basedOn w:val="af4"/>
    <w:pPr>
      <w:ind w:firstLine="720"/>
      <w:jc w:val="both"/>
    </w:pPr>
    <w:rPr>
      <w:lang w:val="uk-UA"/>
    </w:rPr>
  </w:style>
  <w:style w:type="paragraph" w:customStyle="1" w:styleId="wwwstas">
    <w:name w:val="wwwstas"/>
    <w:basedOn w:val="af4"/>
    <w:pPr>
      <w:spacing w:before="96" w:after="288"/>
      <w:ind w:left="284" w:right="284"/>
      <w:jc w:val="both"/>
    </w:pPr>
    <w:rPr>
      <w:lang w:val="uk-UA"/>
    </w:rPr>
  </w:style>
  <w:style w:type="paragraph" w:customStyle="1" w:styleId="afffffffffffffffffb">
    <w:name w:val="Стаття"/>
    <w:basedOn w:val="af4"/>
    <w:pPr>
      <w:autoSpaceDE w:val="0"/>
      <w:spacing w:before="120" w:after="120"/>
      <w:ind w:firstLine="720"/>
      <w:jc w:val="both"/>
    </w:pPr>
    <w:rPr>
      <w:sz w:val="28"/>
      <w:szCs w:val="28"/>
      <w:lang w:val="uk-UA"/>
    </w:rPr>
  </w:style>
  <w:style w:type="paragraph" w:customStyle="1" w:styleId="broken">
    <w:name w:val="broken"/>
    <w:basedOn w:val="af4"/>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c">
    <w:name w:val="Òåêñò êîíöåâîé ñíîñêè"/>
    <w:basedOn w:val="af4"/>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4"/>
    <w:pPr>
      <w:widowControl w:val="0"/>
      <w:ind w:firstLine="397"/>
      <w:jc w:val="both"/>
    </w:pPr>
    <w:rPr>
      <w:rFonts w:ascii="UkrainianPeterburg" w:hAnsi="UkrainianPeterburg" w:cs="UkrainianPeterburg"/>
      <w:szCs w:val="20"/>
    </w:rPr>
  </w:style>
  <w:style w:type="paragraph" w:customStyle="1" w:styleId="2fffa">
    <w:name w:val="Адрес 2"/>
    <w:basedOn w:val="af4"/>
    <w:pPr>
      <w:spacing w:line="200" w:lineRule="atLeast"/>
    </w:pPr>
    <w:rPr>
      <w:sz w:val="16"/>
      <w:szCs w:val="20"/>
    </w:rPr>
  </w:style>
  <w:style w:type="paragraph" w:customStyle="1" w:styleId="afffffffffffffffffd">
    <w:name w:val="Підзаголовок"/>
    <w:basedOn w:val="af4"/>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4"/>
    <w:pPr>
      <w:spacing w:before="280" w:after="280"/>
    </w:pPr>
  </w:style>
  <w:style w:type="paragraph" w:customStyle="1" w:styleId="msonormalbullet2gif">
    <w:name w:val="msonormalbullet2.gif"/>
    <w:basedOn w:val="af4"/>
    <w:pPr>
      <w:spacing w:before="280" w:after="280"/>
    </w:pPr>
    <w:rPr>
      <w:rFonts w:eastAsia="IzhTitl"/>
    </w:rPr>
  </w:style>
  <w:style w:type="paragraph" w:customStyle="1" w:styleId="msonormalbullet3gif">
    <w:name w:val="msonormalbullet3.gif"/>
    <w:basedOn w:val="af4"/>
    <w:pPr>
      <w:spacing w:before="280" w:after="280"/>
    </w:pPr>
    <w:rPr>
      <w:rFonts w:eastAsia="IzhTitl"/>
    </w:rPr>
  </w:style>
  <w:style w:type="paragraph" w:customStyle="1" w:styleId="msobodytextindent2bullet1gif">
    <w:name w:val="msobodytextindent2bullet1.gif"/>
    <w:basedOn w:val="af4"/>
    <w:pPr>
      <w:spacing w:before="280" w:after="280"/>
    </w:pPr>
    <w:rPr>
      <w:rFonts w:eastAsia="IzhTitl"/>
    </w:rPr>
  </w:style>
  <w:style w:type="paragraph" w:customStyle="1" w:styleId="msobodytextindent2bullet2gif">
    <w:name w:val="msobodytextindent2bullet2.gif"/>
    <w:basedOn w:val="af4"/>
    <w:pPr>
      <w:spacing w:before="280" w:after="280"/>
    </w:pPr>
    <w:rPr>
      <w:rFonts w:eastAsia="IzhTitl"/>
    </w:rPr>
  </w:style>
  <w:style w:type="paragraph" w:customStyle="1" w:styleId="msonormalbullet2gifcxspmiddle">
    <w:name w:val="msonormalbullet2gifcxspmiddle"/>
    <w:basedOn w:val="af4"/>
    <w:pPr>
      <w:spacing w:before="280" w:after="280"/>
    </w:pPr>
    <w:rPr>
      <w:rFonts w:eastAsia="IzhTitl"/>
      <w:szCs w:val="20"/>
    </w:rPr>
  </w:style>
  <w:style w:type="paragraph" w:customStyle="1" w:styleId="msonormalbullet2gifcxsplast">
    <w:name w:val="msonormalbullet2gifcxsplast"/>
    <w:basedOn w:val="af4"/>
    <w:pPr>
      <w:spacing w:before="280" w:after="280"/>
    </w:pPr>
    <w:rPr>
      <w:rFonts w:eastAsia="IzhTitl"/>
      <w:szCs w:val="20"/>
    </w:rPr>
  </w:style>
  <w:style w:type="paragraph" w:customStyle="1" w:styleId="msonormalbullet3gifcxsplast">
    <w:name w:val="msonormalbullet3gifcxsplast"/>
    <w:basedOn w:val="af4"/>
    <w:pPr>
      <w:spacing w:before="280" w:after="280"/>
    </w:pPr>
    <w:rPr>
      <w:rFonts w:eastAsia="IzhTitl"/>
    </w:rPr>
  </w:style>
  <w:style w:type="paragraph" w:customStyle="1" w:styleId="msobodytextindent2bullet2gifcxspmiddle">
    <w:name w:val="msobodytextindent2bullet2gifcxspmiddle"/>
    <w:basedOn w:val="af4"/>
    <w:pPr>
      <w:spacing w:before="280" w:after="280"/>
    </w:pPr>
    <w:rPr>
      <w:rFonts w:eastAsia="IzhTitl"/>
    </w:rPr>
  </w:style>
  <w:style w:type="paragraph" w:customStyle="1" w:styleId="msotitlebullet1gif">
    <w:name w:val="msotitlebullet1.gif"/>
    <w:basedOn w:val="af4"/>
    <w:pPr>
      <w:spacing w:before="280" w:after="280"/>
    </w:pPr>
    <w:rPr>
      <w:rFonts w:eastAsia="IzhTitl"/>
    </w:rPr>
  </w:style>
  <w:style w:type="paragraph" w:customStyle="1" w:styleId="msonormalbullet1gif">
    <w:name w:val="msonormalbullet1.gif"/>
    <w:basedOn w:val="af4"/>
    <w:pPr>
      <w:spacing w:before="280" w:after="280"/>
    </w:pPr>
    <w:rPr>
      <w:rFonts w:eastAsia="IzhTitl"/>
    </w:rPr>
  </w:style>
  <w:style w:type="paragraph" w:customStyle="1" w:styleId="msonormalbullet2gifbullet1gif">
    <w:name w:val="msonormalbullet2gifbullet1.gif"/>
    <w:basedOn w:val="af4"/>
    <w:pPr>
      <w:spacing w:before="280" w:after="280"/>
    </w:pPr>
    <w:rPr>
      <w:rFonts w:eastAsia="IzhTitl"/>
    </w:rPr>
  </w:style>
  <w:style w:type="paragraph" w:customStyle="1" w:styleId="msonormalbullet2gifbullet2gif">
    <w:name w:val="msonormalbullet2gifbullet2.gif"/>
    <w:basedOn w:val="af4"/>
    <w:pPr>
      <w:spacing w:before="280" w:after="280"/>
    </w:pPr>
    <w:rPr>
      <w:rFonts w:eastAsia="IzhTitl"/>
    </w:rPr>
  </w:style>
  <w:style w:type="paragraph" w:customStyle="1" w:styleId="msobodytextindent2bullet3gif">
    <w:name w:val="msobodytextindent2bullet3.gif"/>
    <w:basedOn w:val="af4"/>
    <w:pPr>
      <w:spacing w:before="280" w:after="280"/>
    </w:pPr>
    <w:rPr>
      <w:rFonts w:eastAsia="IzhTitl"/>
    </w:rPr>
  </w:style>
  <w:style w:type="paragraph" w:customStyle="1" w:styleId="msotitlebullet3gif">
    <w:name w:val="msotitlebullet3.gif"/>
    <w:basedOn w:val="af4"/>
    <w:pPr>
      <w:spacing w:before="280" w:after="280"/>
    </w:pPr>
    <w:rPr>
      <w:rFonts w:eastAsia="IzhTitl"/>
    </w:rPr>
  </w:style>
  <w:style w:type="paragraph" w:customStyle="1" w:styleId="nofootspace">
    <w:name w:val="nofootspace"/>
    <w:basedOn w:val="af4"/>
    <w:pPr>
      <w:ind w:firstLine="720"/>
      <w:jc w:val="both"/>
    </w:pPr>
    <w:rPr>
      <w:rFonts w:eastAsia="IzhTitl"/>
      <w:color w:val="000000"/>
    </w:rPr>
  </w:style>
  <w:style w:type="paragraph" w:customStyle="1" w:styleId="msonormalbullet2gifbullet3gif">
    <w:name w:val="msonormalbullet2gifbullet3.gif"/>
    <w:basedOn w:val="af4"/>
    <w:pPr>
      <w:spacing w:before="280" w:after="280"/>
    </w:pPr>
    <w:rPr>
      <w:rFonts w:eastAsia="IzhTitl"/>
    </w:rPr>
  </w:style>
  <w:style w:type="paragraph" w:customStyle="1" w:styleId="msonormalbullet2gifbullet2gifbullet2gif">
    <w:name w:val="msonormalbullet2gifbullet2gifbullet2.gif"/>
    <w:basedOn w:val="af4"/>
    <w:pPr>
      <w:spacing w:before="280" w:after="280"/>
    </w:pPr>
    <w:rPr>
      <w:rFonts w:eastAsia="IzhTitl"/>
    </w:rPr>
  </w:style>
  <w:style w:type="paragraph" w:customStyle="1" w:styleId="msobodytextbullet1gif">
    <w:name w:val="msobodytextbullet1.gif"/>
    <w:basedOn w:val="af4"/>
    <w:pPr>
      <w:spacing w:before="280" w:after="280"/>
    </w:pPr>
    <w:rPr>
      <w:rFonts w:eastAsia="IzhTitl"/>
    </w:rPr>
  </w:style>
  <w:style w:type="paragraph" w:customStyle="1" w:styleId="msobodytextbullet3gif">
    <w:name w:val="msobodytextbullet3.gif"/>
    <w:basedOn w:val="af4"/>
    <w:pPr>
      <w:spacing w:before="280" w:after="280"/>
    </w:pPr>
    <w:rPr>
      <w:rFonts w:eastAsia="IzhTitl"/>
    </w:rPr>
  </w:style>
  <w:style w:type="paragraph" w:customStyle="1" w:styleId="msonormalbullet2gifbullet1gifbullet3gif">
    <w:name w:val="msonormalbullet2gifbullet1gifbullet3.gif"/>
    <w:basedOn w:val="af4"/>
    <w:pPr>
      <w:spacing w:before="280" w:after="280"/>
    </w:pPr>
    <w:rPr>
      <w:rFonts w:eastAsia="IzhTitl"/>
    </w:rPr>
  </w:style>
  <w:style w:type="paragraph" w:customStyle="1" w:styleId="msonormalbullet1gifbullet1gif">
    <w:name w:val="msonormalbullet1gifbullet1.gif"/>
    <w:basedOn w:val="af4"/>
    <w:pPr>
      <w:spacing w:before="280" w:after="280"/>
    </w:pPr>
    <w:rPr>
      <w:rFonts w:eastAsia="IzhTitl"/>
    </w:rPr>
  </w:style>
  <w:style w:type="paragraph" w:customStyle="1" w:styleId="msonormalbullet1gifbullet3gif">
    <w:name w:val="msonormalbullet1gifbullet3.gif"/>
    <w:basedOn w:val="af4"/>
    <w:pPr>
      <w:spacing w:before="280" w:after="280"/>
    </w:pPr>
    <w:rPr>
      <w:rFonts w:eastAsia="IzhTitl"/>
    </w:rPr>
  </w:style>
  <w:style w:type="paragraph" w:customStyle="1" w:styleId="msonormalbullet2gifbullet2gifbullet1gif">
    <w:name w:val="msonormalbullet2gifbullet2gifbullet1.gif"/>
    <w:basedOn w:val="af4"/>
    <w:pPr>
      <w:spacing w:before="280" w:after="280"/>
    </w:pPr>
    <w:rPr>
      <w:rFonts w:eastAsia="IzhTitl"/>
    </w:rPr>
  </w:style>
  <w:style w:type="paragraph" w:customStyle="1" w:styleId="msonormalbullet2gifbullet2gifbullet3gif">
    <w:name w:val="msonormalbullet2gifbullet2gifbullet3.gif"/>
    <w:basedOn w:val="af4"/>
    <w:pPr>
      <w:spacing w:before="280" w:after="280"/>
    </w:pPr>
    <w:rPr>
      <w:rFonts w:eastAsia="IzhTitl"/>
    </w:rPr>
  </w:style>
  <w:style w:type="paragraph" w:customStyle="1" w:styleId="msofootnotetextbullet1gif">
    <w:name w:val="msofootnotetextbullet1.gif"/>
    <w:basedOn w:val="af4"/>
    <w:pPr>
      <w:spacing w:before="280" w:after="280"/>
    </w:pPr>
    <w:rPr>
      <w:rFonts w:eastAsia="IzhTitl"/>
    </w:rPr>
  </w:style>
  <w:style w:type="paragraph" w:customStyle="1" w:styleId="msofootnotetextbullet2gif">
    <w:name w:val="msofootnotetextbullet2.gif"/>
    <w:basedOn w:val="af4"/>
    <w:pPr>
      <w:spacing w:before="280" w:after="280"/>
    </w:pPr>
    <w:rPr>
      <w:rFonts w:eastAsia="IzhTitl"/>
    </w:rPr>
  </w:style>
  <w:style w:type="paragraph" w:customStyle="1" w:styleId="1fffffb">
    <w:name w:val="Заголовок оглавления1"/>
    <w:basedOn w:val="1"/>
    <w:next w:val="af4"/>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4"/>
    <w:pPr>
      <w:spacing w:before="280" w:after="280"/>
    </w:pPr>
    <w:rPr>
      <w:rFonts w:eastAsia="IzhTitl"/>
    </w:rPr>
  </w:style>
  <w:style w:type="paragraph" w:customStyle="1" w:styleId="msobodytextcxspmiddle">
    <w:name w:val="msobodytextcxspmiddle"/>
    <w:basedOn w:val="af4"/>
    <w:pPr>
      <w:spacing w:before="280" w:after="280"/>
    </w:pPr>
    <w:rPr>
      <w:rFonts w:eastAsia="IzhTitl"/>
      <w:szCs w:val="20"/>
    </w:rPr>
  </w:style>
  <w:style w:type="paragraph" w:customStyle="1" w:styleId="msobodytextcxsplast">
    <w:name w:val="msobodytextcxsplast"/>
    <w:basedOn w:val="af4"/>
    <w:pPr>
      <w:spacing w:before="280" w:after="280"/>
    </w:pPr>
    <w:rPr>
      <w:rFonts w:eastAsia="IzhTitl"/>
      <w:szCs w:val="20"/>
    </w:rPr>
  </w:style>
  <w:style w:type="paragraph" w:customStyle="1" w:styleId="msonormalcxsplast">
    <w:name w:val="msonormalcxsplast"/>
    <w:basedOn w:val="af4"/>
    <w:pPr>
      <w:spacing w:before="280" w:after="280"/>
    </w:pPr>
    <w:rPr>
      <w:rFonts w:eastAsia="IzhTitl"/>
      <w:szCs w:val="20"/>
    </w:rPr>
  </w:style>
  <w:style w:type="paragraph" w:customStyle="1" w:styleId="msonormalbullet2gifcxspmiddlecxspmiddle">
    <w:name w:val="msonormalbullet2gifcxspmiddlecxspmiddle"/>
    <w:basedOn w:val="af4"/>
    <w:pPr>
      <w:spacing w:before="280" w:after="280"/>
    </w:pPr>
    <w:rPr>
      <w:rFonts w:eastAsia="IzhTitl"/>
      <w:szCs w:val="20"/>
    </w:rPr>
  </w:style>
  <w:style w:type="paragraph" w:customStyle="1" w:styleId="msonormalbullet2gifcxspmiddlecxsplast">
    <w:name w:val="msonormalbullet2gifcxspmiddlecxsplast"/>
    <w:basedOn w:val="af4"/>
    <w:pPr>
      <w:spacing w:before="280" w:after="280"/>
    </w:pPr>
    <w:rPr>
      <w:rFonts w:eastAsia="IzhTitl"/>
      <w:szCs w:val="20"/>
    </w:rPr>
  </w:style>
  <w:style w:type="paragraph" w:customStyle="1" w:styleId="msobodytextindent2bullet2gifcxspmiddlecxspmiddle">
    <w:name w:val="msobodytextindent2bullet2gifcxspmiddlecxspmiddle"/>
    <w:basedOn w:val="af4"/>
    <w:pPr>
      <w:spacing w:before="280" w:after="280"/>
    </w:pPr>
    <w:rPr>
      <w:rFonts w:eastAsia="IzhTitl"/>
      <w:szCs w:val="20"/>
    </w:rPr>
  </w:style>
  <w:style w:type="paragraph" w:customStyle="1" w:styleId="msonormalbullet2gifbullet1gifcxspmiddle">
    <w:name w:val="msonormalbullet2gifbullet1gifcxspmiddle"/>
    <w:basedOn w:val="af4"/>
    <w:pPr>
      <w:spacing w:before="280" w:after="280"/>
    </w:pPr>
    <w:rPr>
      <w:rFonts w:eastAsia="IzhTitl"/>
      <w:szCs w:val="20"/>
    </w:rPr>
  </w:style>
  <w:style w:type="paragraph" w:customStyle="1" w:styleId="msonormalbullet2gifbullet1gifcxsplast">
    <w:name w:val="msonormalbullet2gifbullet1gifcxsplast"/>
    <w:basedOn w:val="af4"/>
    <w:pPr>
      <w:spacing w:before="280" w:after="280"/>
    </w:pPr>
    <w:rPr>
      <w:rFonts w:eastAsia="IzhTitl"/>
      <w:szCs w:val="20"/>
    </w:rPr>
  </w:style>
  <w:style w:type="paragraph" w:customStyle="1" w:styleId="msonormalbullet2gifbullet2gifbullet2gifcxspmiddle">
    <w:name w:val="msonormalbullet2gifbullet2gifbullet2gifcxspmiddle"/>
    <w:basedOn w:val="af4"/>
    <w:pPr>
      <w:spacing w:before="280" w:after="280"/>
    </w:pPr>
    <w:rPr>
      <w:rFonts w:eastAsia="IzhTitl"/>
      <w:szCs w:val="20"/>
    </w:rPr>
  </w:style>
  <w:style w:type="paragraph" w:customStyle="1" w:styleId="msonormalbullet2gifbullet2gifbullet2gifcxsplast">
    <w:name w:val="msonormalbullet2gifbullet2gifbullet2gifcxsplast"/>
    <w:basedOn w:val="af4"/>
    <w:pPr>
      <w:spacing w:before="280" w:after="280"/>
    </w:pPr>
    <w:rPr>
      <w:rFonts w:eastAsia="IzhTitl"/>
      <w:szCs w:val="20"/>
    </w:rPr>
  </w:style>
  <w:style w:type="paragraph" w:customStyle="1" w:styleId="msonormalbullet2gifbullet2gifcxspmiddle">
    <w:name w:val="msonormalbullet2gifbullet2gifcxspmiddle"/>
    <w:basedOn w:val="af4"/>
    <w:pPr>
      <w:spacing w:before="280" w:after="280"/>
    </w:pPr>
    <w:rPr>
      <w:rFonts w:eastAsia="IzhTitl"/>
      <w:szCs w:val="20"/>
    </w:rPr>
  </w:style>
  <w:style w:type="paragraph" w:customStyle="1" w:styleId="msonormalbullet2gifbullet2gifcxsplast">
    <w:name w:val="msonormalbullet2gifbullet2gifcxsplast"/>
    <w:basedOn w:val="af4"/>
    <w:pPr>
      <w:spacing w:before="280" w:after="280"/>
    </w:pPr>
    <w:rPr>
      <w:rFonts w:eastAsia="IzhTitl"/>
      <w:szCs w:val="20"/>
    </w:rPr>
  </w:style>
  <w:style w:type="paragraph" w:customStyle="1" w:styleId="msonormalbullet2gifbullet2gifbullet3gifcxspmiddle">
    <w:name w:val="msonormalbullet2gifbullet2gifbullet3gifcxspmiddle"/>
    <w:basedOn w:val="af4"/>
    <w:pPr>
      <w:spacing w:before="280" w:after="280"/>
    </w:pPr>
    <w:rPr>
      <w:rFonts w:eastAsia="IzhTitl"/>
      <w:szCs w:val="20"/>
    </w:rPr>
  </w:style>
  <w:style w:type="paragraph" w:customStyle="1" w:styleId="msonormalbullet2gifbullet2gifbullet3gifcxsplast">
    <w:name w:val="msonormalbullet2gifbullet2gifbullet3gifcxsplast"/>
    <w:basedOn w:val="af4"/>
    <w:pPr>
      <w:spacing w:before="280" w:after="280"/>
    </w:pPr>
    <w:rPr>
      <w:rFonts w:eastAsia="IzhTitl"/>
      <w:szCs w:val="20"/>
    </w:rPr>
  </w:style>
  <w:style w:type="paragraph" w:customStyle="1" w:styleId="msonormalbullet2gifbullet3gifcxspmiddle">
    <w:name w:val="msonormalbullet2gifbullet3gifcxspmiddle"/>
    <w:basedOn w:val="af4"/>
    <w:pPr>
      <w:spacing w:before="280" w:after="280"/>
    </w:pPr>
    <w:rPr>
      <w:rFonts w:eastAsia="IzhTitl"/>
      <w:szCs w:val="20"/>
    </w:rPr>
  </w:style>
  <w:style w:type="paragraph" w:customStyle="1" w:styleId="msonormalbullet2gifbullet3gifcxsplast">
    <w:name w:val="msonormalbullet2gifbullet3gifcxsplast"/>
    <w:basedOn w:val="af4"/>
    <w:pPr>
      <w:spacing w:before="280" w:after="280"/>
    </w:pPr>
    <w:rPr>
      <w:rFonts w:eastAsia="IzhTitl"/>
      <w:szCs w:val="20"/>
    </w:rPr>
  </w:style>
  <w:style w:type="paragraph" w:customStyle="1" w:styleId="msonormalbullet1gifcxsplast">
    <w:name w:val="msonormalbullet1gifcxsplast"/>
    <w:basedOn w:val="af4"/>
    <w:pPr>
      <w:spacing w:before="280" w:after="280"/>
    </w:pPr>
    <w:rPr>
      <w:rFonts w:eastAsia="IzhTitl"/>
      <w:szCs w:val="20"/>
    </w:rPr>
  </w:style>
  <w:style w:type="paragraph" w:customStyle="1" w:styleId="text-ks">
    <w:name w:val="text-ks"/>
    <w:basedOn w:val="af4"/>
    <w:pPr>
      <w:spacing w:before="48" w:after="48"/>
      <w:ind w:firstLine="360"/>
      <w:jc w:val="both"/>
    </w:pPr>
    <w:rPr>
      <w:rFonts w:eastAsia="IzhTitl"/>
    </w:rPr>
  </w:style>
  <w:style w:type="paragraph" w:customStyle="1" w:styleId="Style2">
    <w:name w:val="Style2"/>
    <w:basedOn w:val="af4"/>
    <w:pPr>
      <w:widowControl w:val="0"/>
      <w:autoSpaceDE w:val="0"/>
      <w:spacing w:line="252" w:lineRule="exact"/>
      <w:ind w:firstLine="334"/>
      <w:jc w:val="both"/>
    </w:pPr>
    <w:rPr>
      <w:rFonts w:eastAsia="IzhTitl"/>
      <w:lang w:val="uk-UA"/>
    </w:rPr>
  </w:style>
  <w:style w:type="paragraph" w:customStyle="1" w:styleId="Style4">
    <w:name w:val="Style4"/>
    <w:basedOn w:val="af4"/>
    <w:pPr>
      <w:widowControl w:val="0"/>
      <w:autoSpaceDE w:val="0"/>
      <w:spacing w:line="248" w:lineRule="exact"/>
      <w:ind w:firstLine="404"/>
      <w:jc w:val="both"/>
    </w:pPr>
    <w:rPr>
      <w:rFonts w:eastAsia="IzhTitl"/>
      <w:lang w:val="uk-UA"/>
    </w:rPr>
  </w:style>
  <w:style w:type="paragraph" w:customStyle="1" w:styleId="Style5">
    <w:name w:val="Style5"/>
    <w:basedOn w:val="af4"/>
    <w:pPr>
      <w:widowControl w:val="0"/>
      <w:autoSpaceDE w:val="0"/>
      <w:spacing w:line="238" w:lineRule="exact"/>
      <w:jc w:val="both"/>
    </w:pPr>
    <w:rPr>
      <w:rFonts w:eastAsia="IzhTitl"/>
      <w:lang w:val="uk-UA"/>
    </w:rPr>
  </w:style>
  <w:style w:type="paragraph" w:customStyle="1" w:styleId="rvps8">
    <w:name w:val="rvps8"/>
    <w:basedOn w:val="af4"/>
    <w:pPr>
      <w:keepNext/>
      <w:jc w:val="both"/>
    </w:pPr>
  </w:style>
  <w:style w:type="paragraph" w:customStyle="1" w:styleId="rvps10">
    <w:name w:val="rvps10"/>
    <w:basedOn w:val="af4"/>
    <w:pPr>
      <w:ind w:left="2880" w:firstLine="720"/>
      <w:jc w:val="both"/>
    </w:pPr>
  </w:style>
  <w:style w:type="paragraph" w:customStyle="1" w:styleId="rvps11">
    <w:name w:val="rvps11"/>
    <w:basedOn w:val="af4"/>
    <w:pPr>
      <w:ind w:left="4320" w:firstLine="720"/>
      <w:jc w:val="both"/>
    </w:pPr>
  </w:style>
  <w:style w:type="paragraph" w:customStyle="1" w:styleId="rvps12">
    <w:name w:val="rvps12"/>
    <w:basedOn w:val="af4"/>
    <w:pPr>
      <w:ind w:left="3600"/>
      <w:jc w:val="both"/>
    </w:pPr>
  </w:style>
  <w:style w:type="paragraph" w:customStyle="1" w:styleId="rvps13">
    <w:name w:val="rvps13"/>
    <w:basedOn w:val="af4"/>
    <w:pPr>
      <w:ind w:left="2130" w:hanging="2130"/>
      <w:jc w:val="both"/>
    </w:pPr>
  </w:style>
  <w:style w:type="paragraph" w:customStyle="1" w:styleId="afffffffffffffffffe">
    <w:name w:val="Òåêñò"/>
    <w:basedOn w:val="af4"/>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
    <w:name w:val="текст дисера"/>
    <w:basedOn w:val="af4"/>
    <w:pPr>
      <w:widowControl w:val="0"/>
      <w:autoSpaceDE w:val="0"/>
      <w:spacing w:line="360" w:lineRule="auto"/>
      <w:ind w:firstLine="567"/>
      <w:jc w:val="both"/>
    </w:pPr>
    <w:rPr>
      <w:sz w:val="28"/>
      <w:szCs w:val="28"/>
      <w:lang w:val="uk-UA"/>
    </w:rPr>
  </w:style>
  <w:style w:type="paragraph" w:customStyle="1" w:styleId="iNormalText0">
    <w:name w:val="iNormalText"/>
    <w:basedOn w:val="af4"/>
    <w:pPr>
      <w:widowControl w:val="0"/>
      <w:shd w:val="clear" w:color="auto" w:fill="FFFFFF"/>
      <w:autoSpaceDE w:val="0"/>
      <w:ind w:firstLine="567"/>
      <w:jc w:val="both"/>
    </w:pPr>
    <w:rPr>
      <w:color w:val="000000"/>
      <w:sz w:val="28"/>
      <w:szCs w:val="28"/>
      <w:lang w:val="uk-UA"/>
    </w:rPr>
  </w:style>
  <w:style w:type="paragraph" w:customStyle="1" w:styleId="affffffffffffffffff0">
    <w:name w:val="Без інтервалів"/>
    <w:basedOn w:val="af4"/>
    <w:rPr>
      <w:lang w:val="uk-UA"/>
    </w:rPr>
  </w:style>
  <w:style w:type="paragraph" w:customStyle="1" w:styleId="affffffffffffffffff1">
    <w:name w:val="Абзац списку"/>
    <w:basedOn w:val="af4"/>
    <w:qFormat/>
    <w:pPr>
      <w:ind w:left="720"/>
    </w:pPr>
    <w:rPr>
      <w:lang w:val="uk-UA"/>
    </w:rPr>
  </w:style>
  <w:style w:type="paragraph" w:customStyle="1" w:styleId="affffffffffffffffff2">
    <w:name w:val="Цитація"/>
    <w:basedOn w:val="af4"/>
    <w:next w:val="af4"/>
    <w:pPr>
      <w:spacing w:before="200"/>
      <w:ind w:left="360" w:right="360"/>
    </w:pPr>
    <w:rPr>
      <w:i/>
      <w:iCs/>
      <w:lang w:val="uk-UA"/>
    </w:rPr>
  </w:style>
  <w:style w:type="paragraph" w:customStyle="1" w:styleId="affffffffffffffffff3">
    <w:name w:val="Насичена цитата"/>
    <w:basedOn w:val="af4"/>
    <w:next w:val="af4"/>
    <w:pPr>
      <w:pBdr>
        <w:bottom w:val="single" w:sz="4" w:space="1" w:color="000000"/>
      </w:pBdr>
      <w:spacing w:before="200" w:after="280"/>
      <w:ind w:left="1008" w:right="1152"/>
    </w:pPr>
    <w:rPr>
      <w:b/>
      <w:bCs/>
      <w:i/>
      <w:iCs/>
      <w:lang w:val="uk-UA"/>
    </w:rPr>
  </w:style>
  <w:style w:type="paragraph" w:customStyle="1" w:styleId="affffffffffffffffff4">
    <w:name w:val="Стандартный"/>
    <w:basedOn w:val="af4"/>
    <w:pPr>
      <w:ind w:firstLine="709"/>
    </w:pPr>
    <w:rPr>
      <w:sz w:val="28"/>
      <w:szCs w:val="28"/>
      <w:lang w:val="uk-UA"/>
    </w:rPr>
  </w:style>
  <w:style w:type="paragraph" w:customStyle="1" w:styleId="caaieiaie8">
    <w:name w:val="caaieiaie 8"/>
    <w:basedOn w:val="af4"/>
    <w:next w:val="af4"/>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4"/>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d"/>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5">
    <w:name w:val="Лит"/>
    <w:basedOn w:val="af4"/>
    <w:pPr>
      <w:keepNext/>
      <w:keepLines/>
      <w:autoSpaceDE w:val="0"/>
      <w:spacing w:before="240"/>
      <w:jc w:val="center"/>
    </w:pPr>
    <w:rPr>
      <w:caps/>
      <w:sz w:val="28"/>
      <w:szCs w:val="28"/>
    </w:rPr>
  </w:style>
  <w:style w:type="paragraph" w:customStyle="1" w:styleId="affffffffffffffffff6">
    <w:name w:val="текст сноски Знак"/>
    <w:basedOn w:val="af4"/>
    <w:pPr>
      <w:autoSpaceDE w:val="0"/>
      <w:ind w:firstLine="709"/>
      <w:jc w:val="both"/>
    </w:pPr>
    <w:rPr>
      <w:sz w:val="16"/>
      <w:szCs w:val="20"/>
    </w:rPr>
  </w:style>
  <w:style w:type="paragraph" w:customStyle="1" w:styleId="affffffffffffffffff7">
    <w:name w:val="автор"/>
    <w:basedOn w:val="af4"/>
    <w:pPr>
      <w:jc w:val="center"/>
    </w:pPr>
    <w:rPr>
      <w:sz w:val="28"/>
      <w:szCs w:val="20"/>
    </w:rPr>
  </w:style>
  <w:style w:type="paragraph" w:customStyle="1" w:styleId="5--0">
    <w:name w:val="5-Текст статьи-укр"/>
    <w:basedOn w:val="af4"/>
    <w:pPr>
      <w:widowControl w:val="0"/>
      <w:spacing w:line="216" w:lineRule="auto"/>
      <w:ind w:firstLine="397"/>
      <w:jc w:val="both"/>
    </w:pPr>
    <w:rPr>
      <w:sz w:val="19"/>
      <w:szCs w:val="18"/>
      <w:lang w:val="uk-UA"/>
    </w:rPr>
  </w:style>
  <w:style w:type="paragraph" w:styleId="affffffffffffffffff8">
    <w:name w:val="envelope address"/>
    <w:basedOn w:val="af4"/>
    <w:pPr>
      <w:widowControl w:val="0"/>
      <w:ind w:left="2880"/>
    </w:pPr>
    <w:rPr>
      <w:rFonts w:ascii="OpenSymbol" w:hAnsi="OpenSymbol" w:cs="OpenSymbol"/>
    </w:rPr>
  </w:style>
  <w:style w:type="paragraph" w:customStyle="1" w:styleId="11f1">
    <w:name w:val="Дата11"/>
    <w:basedOn w:val="af4"/>
    <w:next w:val="af4"/>
    <w:pPr>
      <w:widowControl w:val="0"/>
    </w:pPr>
    <w:rPr>
      <w:szCs w:val="20"/>
    </w:rPr>
  </w:style>
  <w:style w:type="paragraph" w:customStyle="1" w:styleId="415">
    <w:name w:val="Маркированный список 41"/>
    <w:basedOn w:val="af4"/>
    <w:pPr>
      <w:widowControl w:val="0"/>
      <w:numPr>
        <w:numId w:val="3"/>
      </w:numPr>
    </w:pPr>
    <w:rPr>
      <w:szCs w:val="20"/>
    </w:rPr>
  </w:style>
  <w:style w:type="paragraph" w:customStyle="1" w:styleId="51">
    <w:name w:val="Маркированный список 51"/>
    <w:basedOn w:val="af4"/>
    <w:pPr>
      <w:widowControl w:val="0"/>
      <w:numPr>
        <w:numId w:val="2"/>
      </w:numPr>
    </w:pPr>
    <w:rPr>
      <w:szCs w:val="20"/>
    </w:rPr>
  </w:style>
  <w:style w:type="paragraph" w:styleId="2fffb">
    <w:name w:val="envelope return"/>
    <w:basedOn w:val="af4"/>
    <w:pPr>
      <w:widowControl w:val="0"/>
    </w:pPr>
    <w:rPr>
      <w:rFonts w:ascii="OpenSymbol" w:hAnsi="OpenSymbol" w:cs="OpenSymbol"/>
      <w:sz w:val="20"/>
      <w:szCs w:val="20"/>
    </w:rPr>
  </w:style>
  <w:style w:type="paragraph" w:customStyle="1" w:styleId="1fffffd">
    <w:name w:val="Приветствие1"/>
    <w:basedOn w:val="af4"/>
    <w:next w:val="af4"/>
    <w:pPr>
      <w:widowControl w:val="0"/>
    </w:pPr>
    <w:rPr>
      <w:szCs w:val="20"/>
    </w:rPr>
  </w:style>
  <w:style w:type="paragraph" w:customStyle="1" w:styleId="416">
    <w:name w:val="Продолжение списка 41"/>
    <w:basedOn w:val="af4"/>
    <w:pPr>
      <w:widowControl w:val="0"/>
      <w:spacing w:after="120"/>
      <w:ind w:left="1132"/>
    </w:pPr>
    <w:rPr>
      <w:szCs w:val="20"/>
    </w:rPr>
  </w:style>
  <w:style w:type="paragraph" w:customStyle="1" w:styleId="514">
    <w:name w:val="Продолжение списка 51"/>
    <w:basedOn w:val="af4"/>
    <w:pPr>
      <w:widowControl w:val="0"/>
      <w:spacing w:after="120"/>
      <w:ind w:left="1415"/>
    </w:pPr>
    <w:rPr>
      <w:szCs w:val="20"/>
    </w:rPr>
  </w:style>
  <w:style w:type="paragraph" w:customStyle="1" w:styleId="515">
    <w:name w:val="Список 51"/>
    <w:basedOn w:val="af4"/>
    <w:pPr>
      <w:widowControl w:val="0"/>
      <w:ind w:left="1415" w:hanging="283"/>
    </w:pPr>
    <w:rPr>
      <w:szCs w:val="20"/>
    </w:rPr>
  </w:style>
  <w:style w:type="paragraph" w:customStyle="1" w:styleId="1fffffe">
    <w:name w:val="Шапка1"/>
    <w:basedOn w:val="af4"/>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9">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4"/>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a">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4"/>
    <w:pPr>
      <w:spacing w:before="280" w:after="280"/>
      <w:jc w:val="center"/>
    </w:pPr>
  </w:style>
  <w:style w:type="paragraph" w:customStyle="1" w:styleId="Arial15pt125">
    <w:name w:val="Стиль Arial 15 pt Черный по ширине Первая строка:  125 см"/>
    <w:basedOn w:val="af4"/>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4"/>
    <w:pPr>
      <w:spacing w:after="221"/>
    </w:pPr>
    <w:rPr>
      <w:rFonts w:ascii="OpenSymbol" w:hAnsi="OpenSymbol" w:cs="OpenSymbol"/>
    </w:rPr>
  </w:style>
  <w:style w:type="paragraph" w:customStyle="1" w:styleId="affffffffffffffffffb">
    <w:name w:val="керивн"/>
    <w:basedOn w:val="af4"/>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c">
    <w:name w:val="Обложка"/>
    <w:basedOn w:val="affffffffffffffffffb"/>
    <w:pPr>
      <w:spacing w:line="288" w:lineRule="auto"/>
      <w:ind w:left="0" w:firstLine="0"/>
      <w:jc w:val="center"/>
    </w:pPr>
    <w:rPr>
      <w:rFonts w:ascii="OpenSymbol" w:hAnsi="OpenSymbol" w:cs="OpenSymbol"/>
      <w:spacing w:val="0"/>
    </w:rPr>
  </w:style>
  <w:style w:type="paragraph" w:customStyle="1" w:styleId="affffffffffffffffffd">
    <w:name w:val="Рукопись"/>
    <w:basedOn w:val="af4"/>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4"/>
    <w:pPr>
      <w:widowControl w:val="0"/>
      <w:numPr>
        <w:numId w:val="22"/>
      </w:numPr>
      <w:spacing w:line="360" w:lineRule="auto"/>
    </w:pPr>
    <w:rPr>
      <w:sz w:val="28"/>
      <w:szCs w:val="20"/>
      <w:lang w:val="uk-UA"/>
    </w:rPr>
  </w:style>
  <w:style w:type="paragraph" w:customStyle="1" w:styleId="Foot">
    <w:name w:val="Foot"/>
    <w:basedOn w:val="affffffff6"/>
    <w:pPr>
      <w:spacing w:line="240" w:lineRule="auto"/>
      <w:ind w:firstLine="720"/>
    </w:pPr>
    <w:rPr>
      <w:rFonts w:ascii="ISOCPEUR" w:hAnsi="ISOCPEUR" w:cs="ISOCPEUR"/>
      <w:lang w:val="en-GB"/>
    </w:rPr>
  </w:style>
  <w:style w:type="paragraph" w:customStyle="1" w:styleId="NormalWeb1">
    <w:name w:val="Normal (Web)1"/>
    <w:basedOn w:val="af4"/>
    <w:pPr>
      <w:spacing w:before="280" w:after="280"/>
    </w:pPr>
    <w:rPr>
      <w:lang w:val="uk-UA"/>
    </w:rPr>
  </w:style>
  <w:style w:type="paragraph" w:customStyle="1" w:styleId="Exampl">
    <w:name w:val="Exampl"/>
    <w:basedOn w:val="af4"/>
    <w:pPr>
      <w:ind w:firstLine="851"/>
      <w:jc w:val="both"/>
    </w:pPr>
    <w:rPr>
      <w:rFonts w:ascii="ISOCPEUR" w:hAnsi="ISOCPEUR" w:cs="ISOCPEUR"/>
    </w:rPr>
  </w:style>
  <w:style w:type="paragraph" w:customStyle="1" w:styleId="148">
    <w:name w:val="14Полуторный"/>
    <w:basedOn w:val="af4"/>
    <w:pPr>
      <w:spacing w:line="360" w:lineRule="auto"/>
      <w:ind w:firstLine="709"/>
      <w:jc w:val="both"/>
    </w:pPr>
    <w:rPr>
      <w:sz w:val="28"/>
      <w:szCs w:val="28"/>
      <w:lang w:val="uk-UA"/>
    </w:rPr>
  </w:style>
  <w:style w:type="paragraph" w:customStyle="1" w:styleId="2fffc">
    <w:name w:val="Сноска (2)"/>
    <w:basedOn w:val="af4"/>
    <w:pPr>
      <w:widowControl w:val="0"/>
      <w:shd w:val="clear" w:color="auto" w:fill="FFFFFF"/>
      <w:spacing w:before="60" w:line="0" w:lineRule="atLeast"/>
      <w:jc w:val="right"/>
    </w:pPr>
    <w:rPr>
      <w:i/>
      <w:iCs/>
      <w:sz w:val="17"/>
      <w:szCs w:val="17"/>
    </w:rPr>
  </w:style>
  <w:style w:type="paragraph" w:customStyle="1" w:styleId="318">
    <w:name w:val="Основной текст31"/>
    <w:basedOn w:val="af4"/>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4"/>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4"/>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4"/>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4"/>
    <w:pPr>
      <w:widowControl w:val="0"/>
      <w:shd w:val="clear" w:color="auto" w:fill="FFFFFF"/>
      <w:spacing w:before="420" w:after="300" w:line="0" w:lineRule="atLeast"/>
    </w:pPr>
    <w:rPr>
      <w:i/>
      <w:iCs/>
      <w:sz w:val="17"/>
      <w:szCs w:val="17"/>
    </w:rPr>
  </w:style>
  <w:style w:type="paragraph" w:customStyle="1" w:styleId="324">
    <w:name w:val="Заголовок №3 (2)"/>
    <w:basedOn w:val="af4"/>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4"/>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4"/>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4"/>
    <w:pPr>
      <w:widowControl w:val="0"/>
      <w:shd w:val="clear" w:color="auto" w:fill="FFFFFF"/>
      <w:spacing w:line="0" w:lineRule="atLeast"/>
      <w:jc w:val="both"/>
    </w:pPr>
    <w:rPr>
      <w:i/>
      <w:iCs/>
      <w:sz w:val="17"/>
      <w:szCs w:val="17"/>
    </w:rPr>
  </w:style>
  <w:style w:type="paragraph" w:customStyle="1" w:styleId="3ff7">
    <w:name w:val="Заголовок №3"/>
    <w:basedOn w:val="af4"/>
    <w:pPr>
      <w:widowControl w:val="0"/>
      <w:shd w:val="clear" w:color="auto" w:fill="FFFFFF"/>
      <w:spacing w:after="180" w:line="0" w:lineRule="atLeast"/>
      <w:jc w:val="center"/>
    </w:pPr>
    <w:rPr>
      <w:b/>
      <w:bCs/>
      <w:sz w:val="23"/>
      <w:szCs w:val="23"/>
    </w:rPr>
  </w:style>
  <w:style w:type="paragraph" w:customStyle="1" w:styleId="79">
    <w:name w:val="Основной текст (7)"/>
    <w:basedOn w:val="af4"/>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4"/>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4"/>
    <w:pPr>
      <w:widowControl w:val="0"/>
      <w:shd w:val="clear" w:color="auto" w:fill="FFFFFF"/>
      <w:spacing w:after="660" w:line="0" w:lineRule="atLeast"/>
      <w:jc w:val="right"/>
    </w:pPr>
    <w:rPr>
      <w:sz w:val="26"/>
      <w:szCs w:val="26"/>
    </w:rPr>
  </w:style>
  <w:style w:type="paragraph" w:customStyle="1" w:styleId="516">
    <w:name w:val="Основной текст51"/>
    <w:basedOn w:val="af4"/>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4"/>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4"/>
    <w:pPr>
      <w:widowControl w:val="0"/>
      <w:shd w:val="clear" w:color="auto" w:fill="FFFFFF"/>
      <w:spacing w:line="451" w:lineRule="exact"/>
    </w:pPr>
    <w:rPr>
      <w:sz w:val="26"/>
      <w:szCs w:val="26"/>
    </w:rPr>
  </w:style>
  <w:style w:type="paragraph" w:customStyle="1" w:styleId="105">
    <w:name w:val="Основной текст (10)"/>
    <w:basedOn w:val="af4"/>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4"/>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4"/>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4"/>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e">
    <w:name w:val="Подпись к картинке"/>
    <w:basedOn w:val="af4"/>
    <w:link w:val="afffffffffffffffffff"/>
    <w:pPr>
      <w:widowControl w:val="0"/>
      <w:shd w:val="clear" w:color="auto" w:fill="FFFFFF"/>
      <w:spacing w:line="0" w:lineRule="atLeast"/>
    </w:pPr>
    <w:rPr>
      <w:spacing w:val="-2"/>
      <w:sz w:val="26"/>
      <w:szCs w:val="26"/>
    </w:rPr>
  </w:style>
  <w:style w:type="paragraph" w:customStyle="1" w:styleId="7a">
    <w:name w:val="Заголовок №7"/>
    <w:basedOn w:val="af4"/>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4"/>
    <w:next w:val="affffffff4"/>
    <w:pPr>
      <w:keepNext/>
      <w:autoSpaceDE w:val="0"/>
      <w:spacing w:after="0" w:line="480" w:lineRule="auto"/>
      <w:ind w:firstLine="720"/>
      <w:jc w:val="center"/>
    </w:pPr>
    <w:rPr>
      <w:b/>
      <w:bCs/>
      <w:szCs w:val="28"/>
    </w:rPr>
  </w:style>
  <w:style w:type="paragraph" w:customStyle="1" w:styleId="3ff8">
    <w:name w:val="????????? 3"/>
    <w:basedOn w:val="affffffff4"/>
    <w:next w:val="affffffff4"/>
    <w:pPr>
      <w:keepNext/>
      <w:autoSpaceDE w:val="0"/>
      <w:spacing w:after="0" w:line="480" w:lineRule="auto"/>
      <w:ind w:firstLine="720"/>
      <w:jc w:val="both"/>
    </w:pPr>
    <w:rPr>
      <w:b/>
      <w:bCs/>
      <w:szCs w:val="28"/>
    </w:rPr>
  </w:style>
  <w:style w:type="paragraph" w:customStyle="1" w:styleId="4f6">
    <w:name w:val="????????? 4"/>
    <w:basedOn w:val="affffffff4"/>
    <w:next w:val="affffffff4"/>
    <w:pPr>
      <w:keepNext/>
      <w:autoSpaceDE w:val="0"/>
      <w:spacing w:after="0" w:line="480" w:lineRule="auto"/>
      <w:ind w:firstLine="993"/>
      <w:jc w:val="both"/>
    </w:pPr>
    <w:rPr>
      <w:b/>
      <w:bCs/>
      <w:szCs w:val="28"/>
    </w:rPr>
  </w:style>
  <w:style w:type="paragraph" w:customStyle="1" w:styleId="5f1">
    <w:name w:val="????????? 5"/>
    <w:basedOn w:val="affffffff4"/>
    <w:next w:val="affffffff4"/>
    <w:pPr>
      <w:keepNext/>
      <w:autoSpaceDE w:val="0"/>
      <w:spacing w:after="0"/>
      <w:jc w:val="both"/>
    </w:pPr>
    <w:rPr>
      <w:szCs w:val="28"/>
    </w:rPr>
  </w:style>
  <w:style w:type="paragraph" w:customStyle="1" w:styleId="6b">
    <w:name w:val="????????? 6"/>
    <w:basedOn w:val="affffffff4"/>
    <w:next w:val="affffffff4"/>
    <w:pPr>
      <w:keepNext/>
      <w:autoSpaceDE w:val="0"/>
      <w:spacing w:after="0"/>
      <w:ind w:firstLine="720"/>
      <w:jc w:val="center"/>
    </w:pPr>
    <w:rPr>
      <w:szCs w:val="28"/>
    </w:rPr>
  </w:style>
  <w:style w:type="paragraph" w:customStyle="1" w:styleId="7b">
    <w:name w:val="????????? 7"/>
    <w:basedOn w:val="affffffff4"/>
    <w:next w:val="affffffff4"/>
    <w:pPr>
      <w:keepNext/>
      <w:autoSpaceDE w:val="0"/>
      <w:spacing w:after="0"/>
      <w:jc w:val="center"/>
    </w:pPr>
    <w:rPr>
      <w:b/>
      <w:bCs/>
      <w:caps/>
      <w:szCs w:val="28"/>
    </w:rPr>
  </w:style>
  <w:style w:type="paragraph" w:customStyle="1" w:styleId="88">
    <w:name w:val="????????? 8"/>
    <w:basedOn w:val="affffffff4"/>
    <w:next w:val="affffffff4"/>
    <w:pPr>
      <w:keepNext/>
      <w:autoSpaceDE w:val="0"/>
      <w:spacing w:before="120" w:line="480" w:lineRule="auto"/>
      <w:ind w:firstLine="709"/>
    </w:pPr>
    <w:rPr>
      <w:b/>
      <w:bCs/>
      <w:szCs w:val="28"/>
    </w:rPr>
  </w:style>
  <w:style w:type="paragraph" w:customStyle="1" w:styleId="97">
    <w:name w:val="????????? 9"/>
    <w:basedOn w:val="affffffff4"/>
    <w:next w:val="affffffff4"/>
    <w:pPr>
      <w:keepNext/>
      <w:widowControl w:val="0"/>
      <w:autoSpaceDE w:val="0"/>
      <w:spacing w:after="0" w:line="360" w:lineRule="auto"/>
      <w:ind w:left="2126" w:right="2404"/>
      <w:jc w:val="center"/>
    </w:pPr>
    <w:rPr>
      <w:b/>
      <w:bCs/>
      <w:szCs w:val="28"/>
    </w:rPr>
  </w:style>
  <w:style w:type="paragraph" w:customStyle="1" w:styleId="afffffffffffffffffff0">
    <w:name w:val="??????? ??????????"/>
    <w:basedOn w:val="affffffff4"/>
    <w:pPr>
      <w:tabs>
        <w:tab w:val="center" w:pos="4536"/>
        <w:tab w:val="right" w:pos="9072"/>
      </w:tabs>
      <w:autoSpaceDE w:val="0"/>
      <w:spacing w:after="0"/>
    </w:pPr>
    <w:rPr>
      <w:szCs w:val="28"/>
    </w:rPr>
  </w:style>
  <w:style w:type="paragraph" w:customStyle="1" w:styleId="afffffffffffffffffff1">
    <w:name w:val="????????????"/>
    <w:basedOn w:val="affffffff4"/>
    <w:pPr>
      <w:autoSpaceDE w:val="0"/>
      <w:spacing w:before="240" w:after="0" w:line="480" w:lineRule="auto"/>
      <w:ind w:firstLine="720"/>
      <w:jc w:val="both"/>
    </w:pPr>
    <w:rPr>
      <w:szCs w:val="28"/>
    </w:rPr>
  </w:style>
  <w:style w:type="paragraph" w:customStyle="1" w:styleId="afffffffffffffffffff2">
    <w:name w:val="???????? ????? ? ????????"/>
    <w:basedOn w:val="affffffff4"/>
    <w:pPr>
      <w:tabs>
        <w:tab w:val="left" w:pos="567"/>
      </w:tabs>
      <w:autoSpaceDE w:val="0"/>
      <w:spacing w:after="0" w:line="376" w:lineRule="auto"/>
      <w:ind w:firstLine="567"/>
      <w:jc w:val="both"/>
    </w:pPr>
    <w:rPr>
      <w:szCs w:val="28"/>
    </w:rPr>
  </w:style>
  <w:style w:type="paragraph" w:customStyle="1" w:styleId="2ffff0">
    <w:name w:val="???????? ????? ? ???????? 2"/>
    <w:basedOn w:val="affffffff4"/>
    <w:pPr>
      <w:tabs>
        <w:tab w:val="left" w:pos="360"/>
      </w:tabs>
      <w:autoSpaceDE w:val="0"/>
      <w:spacing w:after="0" w:line="376" w:lineRule="auto"/>
      <w:ind w:firstLine="357"/>
      <w:jc w:val="both"/>
    </w:pPr>
    <w:rPr>
      <w:szCs w:val="28"/>
    </w:rPr>
  </w:style>
  <w:style w:type="paragraph" w:customStyle="1" w:styleId="afffffffffffffffffff3">
    <w:name w:val="???????? ?????"/>
    <w:basedOn w:val="affffffff4"/>
    <w:pPr>
      <w:autoSpaceDE w:val="0"/>
      <w:spacing w:after="0"/>
    </w:pPr>
    <w:rPr>
      <w:szCs w:val="28"/>
    </w:rPr>
  </w:style>
  <w:style w:type="paragraph" w:customStyle="1" w:styleId="afffffffffffffffffff4">
    <w:name w:val="????????"/>
    <w:basedOn w:val="affffffff4"/>
    <w:pPr>
      <w:autoSpaceDE w:val="0"/>
      <w:spacing w:after="0" w:line="480" w:lineRule="auto"/>
      <w:ind w:firstLine="720"/>
      <w:jc w:val="center"/>
    </w:pPr>
    <w:rPr>
      <w:b/>
      <w:bCs/>
      <w:caps/>
      <w:szCs w:val="28"/>
    </w:rPr>
  </w:style>
  <w:style w:type="paragraph" w:customStyle="1" w:styleId="2ffff1">
    <w:name w:val="???????? ????? 2"/>
    <w:basedOn w:val="affffffff4"/>
    <w:pPr>
      <w:widowControl w:val="0"/>
      <w:autoSpaceDE w:val="0"/>
      <w:spacing w:after="0"/>
      <w:jc w:val="center"/>
    </w:pPr>
    <w:rPr>
      <w:b/>
      <w:bCs/>
      <w:caps/>
      <w:sz w:val="32"/>
      <w:szCs w:val="32"/>
    </w:rPr>
  </w:style>
  <w:style w:type="paragraph" w:customStyle="1" w:styleId="afffffffffffffffffff5">
    <w:name w:val="?????? ??????????"/>
    <w:basedOn w:val="affffffff4"/>
    <w:pPr>
      <w:tabs>
        <w:tab w:val="center" w:pos="4153"/>
        <w:tab w:val="right" w:pos="8306"/>
      </w:tabs>
      <w:autoSpaceDE w:val="0"/>
      <w:spacing w:after="0"/>
    </w:pPr>
    <w:rPr>
      <w:szCs w:val="28"/>
    </w:rPr>
  </w:style>
  <w:style w:type="paragraph" w:customStyle="1" w:styleId="1ffffff0">
    <w:name w:val="??????? ??????????1"/>
    <w:basedOn w:val="afffffffffffffff1"/>
    <w:pPr>
      <w:tabs>
        <w:tab w:val="center" w:pos="4536"/>
        <w:tab w:val="right" w:pos="9072"/>
      </w:tabs>
      <w:overflowPunct/>
      <w:textAlignment w:val="auto"/>
    </w:pPr>
    <w:rPr>
      <w:sz w:val="20"/>
      <w:szCs w:val="20"/>
      <w:lang w:val="ru-RU"/>
    </w:rPr>
  </w:style>
  <w:style w:type="paragraph" w:customStyle="1" w:styleId="1ffffff1">
    <w:name w:val="?????? ??????????1"/>
    <w:basedOn w:val="afffffffffffffff1"/>
    <w:pPr>
      <w:tabs>
        <w:tab w:val="center" w:pos="4153"/>
        <w:tab w:val="right" w:pos="8306"/>
      </w:tabs>
      <w:overflowPunct/>
      <w:textAlignment w:val="auto"/>
    </w:pPr>
    <w:rPr>
      <w:sz w:val="20"/>
      <w:szCs w:val="20"/>
      <w:lang w:val="ru-RU"/>
    </w:rPr>
  </w:style>
  <w:style w:type="paragraph" w:customStyle="1" w:styleId="1ffffff2">
    <w:name w:val="???????? ????? ? ????????1"/>
    <w:basedOn w:val="afffffffffffffff1"/>
    <w:pPr>
      <w:overflowPunct/>
      <w:spacing w:line="360" w:lineRule="auto"/>
      <w:ind w:firstLine="709"/>
      <w:jc w:val="both"/>
      <w:textAlignment w:val="auto"/>
    </w:pPr>
    <w:rPr>
      <w:sz w:val="24"/>
      <w:szCs w:val="24"/>
      <w:lang w:val="ru-RU"/>
    </w:rPr>
  </w:style>
  <w:style w:type="paragraph" w:customStyle="1" w:styleId="224">
    <w:name w:val="Заголовок №2 (2)"/>
    <w:basedOn w:val="af4"/>
    <w:pPr>
      <w:widowControl w:val="0"/>
      <w:shd w:val="clear" w:color="auto" w:fill="FFFFFF"/>
      <w:spacing w:after="1500" w:line="0" w:lineRule="atLeast"/>
      <w:jc w:val="right"/>
    </w:pPr>
    <w:rPr>
      <w:sz w:val="28"/>
      <w:szCs w:val="28"/>
    </w:rPr>
  </w:style>
  <w:style w:type="paragraph" w:customStyle="1" w:styleId="521">
    <w:name w:val="Заголовок №5 (2)"/>
    <w:basedOn w:val="af4"/>
    <w:pPr>
      <w:widowControl w:val="0"/>
      <w:shd w:val="clear" w:color="auto" w:fill="FFFFFF"/>
      <w:spacing w:before="300" w:line="322" w:lineRule="exact"/>
      <w:jc w:val="center"/>
    </w:pPr>
    <w:rPr>
      <w:b/>
      <w:bCs/>
      <w:sz w:val="28"/>
      <w:szCs w:val="28"/>
    </w:rPr>
  </w:style>
  <w:style w:type="paragraph" w:customStyle="1" w:styleId="531">
    <w:name w:val="Заголовок №5 (3)"/>
    <w:basedOn w:val="af4"/>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4"/>
    <w:pPr>
      <w:widowControl w:val="0"/>
      <w:shd w:val="clear" w:color="auto" w:fill="FFFFFF"/>
      <w:spacing w:before="1620" w:after="540" w:line="0" w:lineRule="atLeast"/>
      <w:jc w:val="both"/>
    </w:pPr>
    <w:rPr>
      <w:b/>
      <w:bCs/>
      <w:sz w:val="28"/>
      <w:szCs w:val="28"/>
    </w:rPr>
  </w:style>
  <w:style w:type="paragraph" w:customStyle="1" w:styleId="Zagolowok">
    <w:name w:val="Zagolowok"/>
    <w:basedOn w:val="af4"/>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4"/>
    <w:pPr>
      <w:widowControl w:val="0"/>
      <w:spacing w:line="360" w:lineRule="auto"/>
      <w:ind w:firstLine="567"/>
      <w:jc w:val="both"/>
    </w:pPr>
    <w:rPr>
      <w:sz w:val="28"/>
      <w:szCs w:val="28"/>
    </w:rPr>
  </w:style>
  <w:style w:type="paragraph" w:customStyle="1" w:styleId="1ffffff3">
    <w:name w:val="заголовок дисера 1"/>
    <w:basedOn w:val="affffffffffffffffff"/>
    <w:pPr>
      <w:widowControl/>
      <w:ind w:firstLine="0"/>
      <w:jc w:val="center"/>
    </w:pPr>
    <w:rPr>
      <w:rFonts w:cs="Mangal"/>
      <w:b/>
      <w:bCs/>
      <w:caps/>
    </w:rPr>
  </w:style>
  <w:style w:type="paragraph" w:customStyle="1" w:styleId="2ffff2">
    <w:name w:val="заголовок дисера 2"/>
    <w:basedOn w:val="1ffffff3"/>
    <w:pPr>
      <w:spacing w:before="360"/>
      <w:ind w:firstLine="706"/>
      <w:jc w:val="left"/>
    </w:pPr>
    <w:rPr>
      <w:caps w:val="0"/>
    </w:rPr>
  </w:style>
  <w:style w:type="paragraph" w:customStyle="1" w:styleId="3text">
    <w:name w:val="3text"/>
    <w:basedOn w:val="af4"/>
    <w:pPr>
      <w:spacing w:before="280" w:after="280"/>
    </w:pPr>
  </w:style>
  <w:style w:type="paragraph" w:customStyle="1" w:styleId="afffffffffffffffffff6">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7">
    <w:name w:val="нова"/>
    <w:basedOn w:val="af4"/>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4"/>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8">
    <w:name w:val="Нова"/>
    <w:basedOn w:val="af4"/>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9">
    <w:name w:val="Виноска"/>
    <w:basedOn w:val="af4"/>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9"/>
    <w:pPr>
      <w:spacing w:line="240" w:lineRule="auto"/>
    </w:pPr>
    <w:rPr>
      <w:lang w:val="en-US"/>
    </w:rPr>
  </w:style>
  <w:style w:type="paragraph" w:customStyle="1" w:styleId="00000">
    <w:name w:val="00000"/>
    <w:basedOn w:val="af4"/>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a">
    <w:name w:val="Розд."/>
    <w:basedOn w:val="af4"/>
    <w:pPr>
      <w:widowControl w:val="0"/>
      <w:spacing w:line="360" w:lineRule="auto"/>
      <w:ind w:firstLine="567"/>
      <w:jc w:val="center"/>
    </w:pPr>
    <w:rPr>
      <w:b/>
      <w:sz w:val="28"/>
      <w:szCs w:val="20"/>
      <w:lang w:val="uk-UA"/>
    </w:rPr>
  </w:style>
  <w:style w:type="paragraph" w:customStyle="1" w:styleId="afffffffffffffffffffb">
    <w:name w:val="Переменные"/>
    <w:basedOn w:val="affffffff4"/>
    <w:pPr>
      <w:tabs>
        <w:tab w:val="left" w:pos="482"/>
      </w:tabs>
      <w:spacing w:after="0" w:line="336" w:lineRule="auto"/>
      <w:ind w:left="482" w:hanging="482"/>
      <w:jc w:val="both"/>
    </w:pPr>
    <w:rPr>
      <w:sz w:val="18"/>
      <w:szCs w:val="18"/>
      <w:lang w:val="uk-UA"/>
    </w:rPr>
  </w:style>
  <w:style w:type="paragraph" w:customStyle="1" w:styleId="afffffffffffffffffffc">
    <w:name w:val="Чертежный"/>
    <w:pPr>
      <w:suppressAutoHyphens/>
      <w:jc w:val="both"/>
    </w:pPr>
    <w:rPr>
      <w:rFonts w:ascii="Mincho" w:eastAsia="Garamond" w:hAnsi="Mincho" w:cs="Garamond"/>
      <w:i/>
      <w:sz w:val="28"/>
      <w:lang w:val="uk-UA" w:eastAsia="ar-SA"/>
    </w:rPr>
  </w:style>
  <w:style w:type="paragraph" w:customStyle="1" w:styleId="afffffffffffffffffffd">
    <w:name w:val="Листинг программы"/>
    <w:pPr>
      <w:suppressAutoHyphens/>
    </w:pPr>
    <w:rPr>
      <w:rFonts w:ascii="Garamond" w:eastAsia="Garamond" w:hAnsi="Garamond" w:cs="Garamond"/>
      <w:lang w:eastAsia="ar-SA"/>
    </w:rPr>
  </w:style>
  <w:style w:type="paragraph" w:customStyle="1" w:styleId="fila">
    <w:name w:val="fila"/>
    <w:basedOn w:val="af4"/>
    <w:pPr>
      <w:widowControl w:val="0"/>
      <w:spacing w:line="360" w:lineRule="auto"/>
      <w:ind w:firstLine="708"/>
      <w:jc w:val="both"/>
    </w:pPr>
    <w:rPr>
      <w:sz w:val="28"/>
      <w:szCs w:val="28"/>
      <w:lang w:val="uk-UA"/>
    </w:rPr>
  </w:style>
  <w:style w:type="paragraph" w:customStyle="1" w:styleId="fila1">
    <w:name w:val="fila1"/>
    <w:basedOn w:val="af4"/>
    <w:pPr>
      <w:keepNext/>
      <w:spacing w:before="120" w:after="120" w:line="360" w:lineRule="auto"/>
      <w:ind w:firstLine="709"/>
      <w:jc w:val="both"/>
    </w:pPr>
    <w:rPr>
      <w:b/>
      <w:bCs/>
      <w:sz w:val="28"/>
      <w:lang w:val="uk-UA"/>
    </w:rPr>
  </w:style>
  <w:style w:type="paragraph" w:customStyle="1" w:styleId="SL">
    <w:name w:val="SL"/>
    <w:basedOn w:val="af4"/>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4"/>
    <w:pPr>
      <w:widowControl w:val="0"/>
      <w:tabs>
        <w:tab w:val="left" w:pos="539"/>
      </w:tabs>
      <w:ind w:left="454" w:hanging="227"/>
      <w:jc w:val="both"/>
    </w:pPr>
    <w:rPr>
      <w:color w:val="000000"/>
      <w:sz w:val="30"/>
      <w:szCs w:val="22"/>
      <w:lang w:val="uk-UA"/>
    </w:rPr>
  </w:style>
  <w:style w:type="paragraph" w:customStyle="1" w:styleId="fs">
    <w:name w:val="fs"/>
    <w:basedOn w:val="af4"/>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4"/>
    <w:pPr>
      <w:widowControl w:val="0"/>
      <w:ind w:left="284" w:hanging="284"/>
      <w:jc w:val="both"/>
    </w:pPr>
    <w:rPr>
      <w:color w:val="000000"/>
      <w:sz w:val="20"/>
      <w:szCs w:val="20"/>
    </w:rPr>
  </w:style>
  <w:style w:type="paragraph" w:customStyle="1" w:styleId="fill">
    <w:name w:val="fill"/>
    <w:basedOn w:val="af4"/>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3"/>
    <w:pPr>
      <w:ind w:firstLine="0"/>
      <w:jc w:val="center"/>
    </w:pPr>
    <w:rPr>
      <w:b/>
      <w:bCs/>
      <w:color w:val="auto"/>
    </w:rPr>
  </w:style>
  <w:style w:type="paragraph" w:customStyle="1" w:styleId="3ff9">
    <w:name w:val="Лит 3"/>
    <w:basedOn w:val="af4"/>
    <w:pPr>
      <w:widowControl w:val="0"/>
      <w:tabs>
        <w:tab w:val="left" w:pos="1287"/>
      </w:tabs>
      <w:spacing w:after="120"/>
      <w:ind w:left="851" w:hanging="851"/>
    </w:pPr>
    <w:rPr>
      <w:sz w:val="28"/>
      <w:lang w:val="uk-UA"/>
    </w:rPr>
  </w:style>
  <w:style w:type="paragraph" w:customStyle="1" w:styleId="rvps25">
    <w:name w:val="rvps25"/>
    <w:basedOn w:val="af4"/>
    <w:pPr>
      <w:keepNext/>
      <w:shd w:val="clear" w:color="auto" w:fill="FFFFFF"/>
      <w:jc w:val="center"/>
    </w:pPr>
  </w:style>
  <w:style w:type="paragraph" w:customStyle="1" w:styleId="1007">
    <w:name w:val="Стиль 10 пт По ширине Первая строка:  07 см"/>
    <w:basedOn w:val="af4"/>
    <w:pPr>
      <w:ind w:firstLine="397"/>
      <w:jc w:val="both"/>
    </w:pPr>
    <w:rPr>
      <w:sz w:val="20"/>
      <w:szCs w:val="20"/>
      <w:lang w:val="uk-UA"/>
    </w:rPr>
  </w:style>
  <w:style w:type="paragraph" w:customStyle="1" w:styleId="afffffffffffffffffffe">
    <w:name w:val="КУ_литература"/>
    <w:basedOn w:val="affffffffb"/>
    <w:pPr>
      <w:suppressLineNumbers/>
      <w:tabs>
        <w:tab w:val="left" w:pos="284"/>
      </w:tabs>
      <w:spacing w:after="0"/>
      <w:ind w:left="720" w:hanging="360"/>
      <w:jc w:val="both"/>
    </w:pPr>
    <w:rPr>
      <w:spacing w:val="-2"/>
      <w:sz w:val="18"/>
      <w:szCs w:val="18"/>
    </w:rPr>
  </w:style>
  <w:style w:type="paragraph" w:customStyle="1" w:styleId="affffffffffffffffffff">
    <w:name w:val="Сергей"/>
    <w:basedOn w:val="af4"/>
    <w:pPr>
      <w:ind w:firstLine="425"/>
      <w:jc w:val="both"/>
    </w:pPr>
    <w:rPr>
      <w:sz w:val="28"/>
      <w:szCs w:val="28"/>
    </w:rPr>
  </w:style>
  <w:style w:type="paragraph" w:customStyle="1" w:styleId="21c">
    <w:name w:val="Основний текст з відступом 21"/>
    <w:basedOn w:val="af4"/>
    <w:pPr>
      <w:spacing w:after="120" w:line="480" w:lineRule="auto"/>
      <w:ind w:left="283" w:firstLine="425"/>
    </w:pPr>
    <w:rPr>
      <w:sz w:val="28"/>
      <w:szCs w:val="28"/>
    </w:rPr>
  </w:style>
  <w:style w:type="paragraph" w:customStyle="1" w:styleId="bodytextnoindent">
    <w:name w:val="bodytextnoindent"/>
    <w:basedOn w:val="af4"/>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4"/>
    <w:pPr>
      <w:widowControl w:val="0"/>
      <w:autoSpaceDE w:val="0"/>
      <w:spacing w:line="322" w:lineRule="exact"/>
      <w:ind w:firstLine="778"/>
      <w:jc w:val="both"/>
    </w:pPr>
  </w:style>
  <w:style w:type="paragraph" w:customStyle="1" w:styleId="Style14">
    <w:name w:val="Style14"/>
    <w:basedOn w:val="af4"/>
    <w:pPr>
      <w:widowControl w:val="0"/>
      <w:autoSpaceDE w:val="0"/>
      <w:spacing w:line="326" w:lineRule="exact"/>
      <w:ind w:hanging="355"/>
      <w:jc w:val="both"/>
    </w:pPr>
  </w:style>
  <w:style w:type="paragraph" w:customStyle="1" w:styleId="Style16">
    <w:name w:val="Style16"/>
    <w:basedOn w:val="af4"/>
    <w:pPr>
      <w:widowControl w:val="0"/>
      <w:autoSpaceDE w:val="0"/>
      <w:spacing w:line="326" w:lineRule="exact"/>
      <w:ind w:firstLine="365"/>
      <w:jc w:val="both"/>
    </w:pPr>
  </w:style>
  <w:style w:type="paragraph" w:customStyle="1" w:styleId="42">
    <w:name w:val="Заг 4"/>
    <w:basedOn w:val="af4"/>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0">
    <w:name w:val="Обычный центр"/>
    <w:basedOn w:val="af4"/>
    <w:pPr>
      <w:ind w:left="1701" w:right="1701"/>
      <w:jc w:val="both"/>
    </w:pPr>
    <w:rPr>
      <w:sz w:val="28"/>
      <w:szCs w:val="20"/>
      <w:lang w:val="uk-UA"/>
    </w:rPr>
  </w:style>
  <w:style w:type="paragraph" w:customStyle="1" w:styleId="-8">
    <w:name w:val="Цитата-ижица"/>
    <w:basedOn w:val="af4"/>
    <w:next w:val="af4"/>
    <w:pPr>
      <w:spacing w:before="120" w:after="120" w:line="360" w:lineRule="auto"/>
      <w:ind w:left="567" w:right="567"/>
      <w:jc w:val="both"/>
    </w:pPr>
    <w:rPr>
      <w:rFonts w:ascii="IzhTitl" w:hAnsi="IzhTitl"/>
      <w:sz w:val="28"/>
      <w:szCs w:val="20"/>
    </w:rPr>
  </w:style>
  <w:style w:type="paragraph" w:customStyle="1" w:styleId="-9">
    <w:name w:val="Цитита-латиница"/>
    <w:basedOn w:val="af4"/>
    <w:next w:val="af4"/>
    <w:pPr>
      <w:spacing w:before="120" w:after="120" w:line="360" w:lineRule="auto"/>
      <w:ind w:left="567" w:right="567"/>
      <w:jc w:val="both"/>
    </w:pPr>
    <w:rPr>
      <w:iCs/>
      <w:sz w:val="28"/>
      <w:szCs w:val="20"/>
      <w:lang w:val="en-US"/>
    </w:rPr>
  </w:style>
  <w:style w:type="paragraph" w:customStyle="1" w:styleId="Hellenikos">
    <w:name w:val="Hellenikos"/>
    <w:basedOn w:val="af4"/>
    <w:next w:val="af4"/>
    <w:pPr>
      <w:spacing w:before="60" w:after="60"/>
      <w:ind w:left="567" w:right="567"/>
      <w:jc w:val="both"/>
    </w:pPr>
    <w:rPr>
      <w:rFonts w:ascii="OpenSymbol" w:hAnsi="OpenSymbol"/>
      <w:sz w:val="28"/>
      <w:lang w:val="en-GB"/>
    </w:rPr>
  </w:style>
  <w:style w:type="paragraph" w:customStyle="1" w:styleId="affffffffffffffffffff1">
    <w:name w:val="Эпиграф"/>
    <w:basedOn w:val="af4"/>
    <w:pPr>
      <w:spacing w:line="360" w:lineRule="auto"/>
      <w:ind w:left="3828" w:right="758"/>
      <w:jc w:val="both"/>
    </w:pPr>
    <w:rPr>
      <w:b/>
      <w:sz w:val="28"/>
      <w:szCs w:val="20"/>
      <w:lang w:val="uk-UA"/>
    </w:rPr>
  </w:style>
  <w:style w:type="paragraph" w:customStyle="1" w:styleId="a4">
    <w:name w:val="Список литератури"/>
    <w:basedOn w:val="af4"/>
    <w:next w:val="af4"/>
    <w:pPr>
      <w:numPr>
        <w:numId w:val="14"/>
      </w:numPr>
      <w:spacing w:before="120" w:line="360" w:lineRule="auto"/>
      <w:jc w:val="both"/>
    </w:pPr>
    <w:rPr>
      <w:sz w:val="28"/>
    </w:rPr>
  </w:style>
  <w:style w:type="paragraph" w:customStyle="1" w:styleId="affffffffffffffffffff2">
    <w:name w:val="Памятник"/>
    <w:basedOn w:val="af4"/>
    <w:next w:val="af4"/>
    <w:pPr>
      <w:spacing w:line="360" w:lineRule="auto"/>
      <w:jc w:val="both"/>
    </w:pPr>
    <w:rPr>
      <w:sz w:val="28"/>
      <w:szCs w:val="20"/>
      <w:lang w:val="uk-UA"/>
    </w:rPr>
  </w:style>
  <w:style w:type="paragraph" w:customStyle="1" w:styleId="affffffffffffffffffff3">
    <w:name w:val="Колонки"/>
    <w:basedOn w:val="af4"/>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4"/>
    <w:next w:val="af4"/>
    <w:pPr>
      <w:spacing w:line="360" w:lineRule="auto"/>
      <w:ind w:left="440" w:hanging="440"/>
      <w:jc w:val="both"/>
    </w:pPr>
    <w:rPr>
      <w:sz w:val="28"/>
      <w:szCs w:val="20"/>
      <w:lang w:val="uk-UA"/>
    </w:rPr>
  </w:style>
  <w:style w:type="paragraph" w:customStyle="1" w:styleId="1ffffff7">
    <w:name w:val="Таблица ссылок1"/>
    <w:basedOn w:val="af4"/>
    <w:next w:val="af4"/>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4"/>
    <w:pPr>
      <w:spacing w:line="360" w:lineRule="auto"/>
    </w:pPr>
    <w:rPr>
      <w:rFonts w:ascii="IzhTitl" w:hAnsi="IzhTitl"/>
      <w:sz w:val="28"/>
      <w:szCs w:val="20"/>
    </w:rPr>
  </w:style>
  <w:style w:type="paragraph" w:customStyle="1" w:styleId="HellenikaPM6">
    <w:name w:val="HellenikaPM6"/>
    <w:basedOn w:val="af4"/>
    <w:pPr>
      <w:autoSpaceDE w:val="0"/>
      <w:spacing w:line="360" w:lineRule="auto"/>
      <w:jc w:val="both"/>
    </w:pPr>
    <w:rPr>
      <w:rFonts w:ascii="Impact" w:hAnsi="Impact" w:cs="Impact"/>
      <w:sz w:val="28"/>
      <w:szCs w:val="20"/>
      <w:lang w:val="en-US"/>
    </w:rPr>
  </w:style>
  <w:style w:type="paragraph" w:customStyle="1" w:styleId="affffffffffffffffffff4">
    <w:name w:val="Аркуш"/>
    <w:basedOn w:val="af4"/>
    <w:next w:val="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4"/>
    <w:pPr>
      <w:spacing w:after="0" w:line="360" w:lineRule="auto"/>
      <w:ind w:firstLine="709"/>
      <w:jc w:val="both"/>
    </w:pPr>
    <w:rPr>
      <w:color w:val="000000"/>
      <w:szCs w:val="28"/>
      <w:lang w:val="uk-UA"/>
    </w:rPr>
  </w:style>
  <w:style w:type="paragraph" w:customStyle="1" w:styleId="affffffffffffffffffff5">
    <w:name w:val="Основной текст дисертации"/>
    <w:basedOn w:val="af4"/>
    <w:pPr>
      <w:spacing w:line="360" w:lineRule="auto"/>
      <w:ind w:firstLine="709"/>
      <w:jc w:val="both"/>
    </w:pPr>
    <w:rPr>
      <w:sz w:val="28"/>
      <w:szCs w:val="20"/>
    </w:rPr>
  </w:style>
  <w:style w:type="paragraph" w:customStyle="1" w:styleId="a1">
    <w:name w:val="Нумерованный текст дисертации"/>
    <w:basedOn w:val="af4"/>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6">
    <w:name w:val="Сноска в дисертации"/>
    <w:basedOn w:val="affffffff6"/>
    <w:pPr>
      <w:spacing w:line="240" w:lineRule="auto"/>
      <w:ind w:firstLine="284"/>
    </w:pPr>
    <w:rPr>
      <w:sz w:val="18"/>
      <w:szCs w:val="20"/>
    </w:rPr>
  </w:style>
  <w:style w:type="paragraph" w:customStyle="1" w:styleId="1ffffff9">
    <w:name w:val="Дисертация Заголовок1 без номера"/>
    <w:basedOn w:val="1"/>
    <w:next w:val="affffffffffffffffffff5"/>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7">
    <w:name w:val="Диссертация Знак"/>
    <w:basedOn w:val="af4"/>
    <w:pPr>
      <w:spacing w:line="360" w:lineRule="auto"/>
      <w:ind w:firstLine="709"/>
      <w:jc w:val="both"/>
    </w:pPr>
    <w:rPr>
      <w:sz w:val="28"/>
      <w:szCs w:val="20"/>
    </w:rPr>
  </w:style>
  <w:style w:type="paragraph" w:customStyle="1" w:styleId="autor">
    <w:name w:val="autor"/>
    <w:basedOn w:val="af4"/>
    <w:pPr>
      <w:spacing w:after="120"/>
      <w:ind w:firstLine="680"/>
      <w:jc w:val="both"/>
    </w:pPr>
    <w:rPr>
      <w:b/>
      <w:sz w:val="20"/>
      <w:szCs w:val="20"/>
      <w:lang w:val="uk-UA"/>
    </w:rPr>
  </w:style>
  <w:style w:type="paragraph" w:customStyle="1" w:styleId="4f7">
    <w:name w:val="Стиль4"/>
    <w:basedOn w:val="affffffffb"/>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4"/>
    <w:pPr>
      <w:spacing w:before="280" w:after="280"/>
    </w:pPr>
  </w:style>
  <w:style w:type="paragraph" w:customStyle="1" w:styleId="textitalic">
    <w:name w:val="text_italic"/>
    <w:basedOn w:val="af4"/>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8">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9">
    <w:name w:val="ЗаголовокСборник"/>
    <w:basedOn w:val="af4"/>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4"/>
    <w:pPr>
      <w:spacing w:line="22" w:lineRule="atLeast"/>
      <w:ind w:firstLine="567"/>
      <w:jc w:val="both"/>
    </w:pPr>
    <w:rPr>
      <w:rFonts w:ascii="Helvetica" w:hAnsi="Helvetica"/>
      <w:sz w:val="20"/>
      <w:szCs w:val="20"/>
    </w:rPr>
  </w:style>
  <w:style w:type="paragraph" w:customStyle="1" w:styleId="BiblioTitleSbornik">
    <w:name w:val="BiblioTitleSbornik"/>
    <w:basedOn w:val="af4"/>
    <w:pPr>
      <w:spacing w:before="120" w:after="120" w:line="22" w:lineRule="atLeast"/>
      <w:jc w:val="center"/>
    </w:pPr>
    <w:rPr>
      <w:rFonts w:ascii="Helvetica" w:hAnsi="Helvetica"/>
      <w:b/>
      <w:smallCaps/>
      <w:sz w:val="18"/>
      <w:szCs w:val="20"/>
    </w:rPr>
  </w:style>
  <w:style w:type="paragraph" w:customStyle="1" w:styleId="BiblioSbornik">
    <w:name w:val="BiblioSbornik"/>
    <w:basedOn w:val="af4"/>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4"/>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4"/>
    <w:pPr>
      <w:spacing w:line="209" w:lineRule="exact"/>
      <w:jc w:val="both"/>
    </w:pPr>
    <w:rPr>
      <w:rFonts w:ascii="MS Reference Specialty" w:hAnsi="MS Reference Specialty"/>
      <w:sz w:val="20"/>
      <w:szCs w:val="20"/>
      <w:lang w:val="uk-UA"/>
    </w:rPr>
  </w:style>
  <w:style w:type="paragraph" w:customStyle="1" w:styleId="Normal14pt">
    <w:name w:val="Normal + 14 pt"/>
    <w:basedOn w:val="af4"/>
    <w:pPr>
      <w:shd w:val="clear" w:color="auto" w:fill="000080"/>
      <w:spacing w:line="360" w:lineRule="auto"/>
      <w:jc w:val="both"/>
    </w:pPr>
    <w:rPr>
      <w:sz w:val="28"/>
      <w:lang w:val="uk-UA"/>
    </w:rPr>
  </w:style>
  <w:style w:type="paragraph" w:customStyle="1" w:styleId="SOSBLUE">
    <w:name w:val="SOS_BLUE"/>
    <w:basedOn w:val="Normal14pt"/>
    <w:next w:val="af4"/>
    <w:pPr>
      <w:shd w:val="clear" w:color="auto" w:fill="auto"/>
      <w:jc w:val="left"/>
    </w:pPr>
    <w:rPr>
      <w:szCs w:val="28"/>
    </w:rPr>
  </w:style>
  <w:style w:type="paragraph" w:customStyle="1" w:styleId="Heading">
    <w:name w:val="Heading"/>
    <w:basedOn w:val="af4"/>
    <w:next w:val="af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4"/>
    <w:pPr>
      <w:suppressLineNumbers/>
      <w:spacing w:before="120" w:after="120"/>
    </w:pPr>
    <w:rPr>
      <w:i/>
      <w:iCs/>
      <w:sz w:val="20"/>
      <w:szCs w:val="20"/>
      <w:lang w:val="uk-UA"/>
    </w:rPr>
  </w:style>
  <w:style w:type="paragraph" w:customStyle="1" w:styleId="Framecontents">
    <w:name w:val="Frame contents"/>
    <w:basedOn w:val="affffffff4"/>
    <w:rPr>
      <w:sz w:val="24"/>
      <w:lang w:val="uk-UA"/>
    </w:rPr>
  </w:style>
  <w:style w:type="paragraph" w:customStyle="1" w:styleId="Index">
    <w:name w:val="Index"/>
    <w:basedOn w:val="af4"/>
    <w:pPr>
      <w:suppressLineNumbers/>
    </w:pPr>
    <w:rPr>
      <w:lang w:val="uk-UA"/>
    </w:rPr>
  </w:style>
  <w:style w:type="paragraph" w:customStyle="1" w:styleId="WW-30">
    <w:name w:val="WW-Основной текст с отступом 3"/>
    <w:basedOn w:val="af4"/>
    <w:pPr>
      <w:spacing w:after="120"/>
      <w:ind w:left="283"/>
    </w:pPr>
    <w:rPr>
      <w:sz w:val="16"/>
      <w:szCs w:val="16"/>
      <w:lang w:val="uk-UA"/>
    </w:rPr>
  </w:style>
  <w:style w:type="paragraph" w:customStyle="1" w:styleId="WW-4">
    <w:name w:val="WW-Обычный (веб)"/>
    <w:basedOn w:val="af4"/>
    <w:pPr>
      <w:spacing w:before="280" w:after="280"/>
    </w:pPr>
    <w:rPr>
      <w:lang w:val="uk-UA"/>
    </w:rPr>
  </w:style>
  <w:style w:type="paragraph" w:customStyle="1" w:styleId="WW-5">
    <w:name w:val="WW-Схема документа"/>
    <w:basedOn w:val="af4"/>
    <w:pPr>
      <w:shd w:val="clear" w:color="auto" w:fill="000080"/>
    </w:pPr>
    <w:rPr>
      <w:lang w:val="uk-UA"/>
    </w:rPr>
  </w:style>
  <w:style w:type="paragraph" w:customStyle="1" w:styleId="a7">
    <w:name w:val="Маркер"/>
    <w:basedOn w:val="af4"/>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4"/>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a">
    <w:name w:val="Текст сноски 1"/>
    <w:basedOn w:val="affffffff6"/>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4"/>
    <w:next w:val="af4"/>
    <w:pPr>
      <w:widowControl w:val="0"/>
      <w:spacing w:before="240" w:line="360" w:lineRule="auto"/>
      <w:ind w:firstLine="720"/>
      <w:jc w:val="both"/>
    </w:pPr>
    <w:rPr>
      <w:sz w:val="28"/>
      <w:szCs w:val="20"/>
      <w:lang w:val="uk-UA"/>
    </w:rPr>
  </w:style>
  <w:style w:type="paragraph" w:customStyle="1" w:styleId="WW-6">
    <w:name w:val="WW-Цитата"/>
    <w:basedOn w:val="af4"/>
    <w:pPr>
      <w:spacing w:line="360" w:lineRule="auto"/>
      <w:ind w:left="-513" w:right="225" w:firstLine="456"/>
      <w:jc w:val="both"/>
    </w:pPr>
    <w:rPr>
      <w:sz w:val="28"/>
      <w:szCs w:val="28"/>
      <w:lang w:val="uk-UA"/>
    </w:rPr>
  </w:style>
  <w:style w:type="paragraph" w:customStyle="1" w:styleId="1ffffffb">
    <w:name w:val="Заголовок_1"/>
    <w:basedOn w:val="1"/>
    <w:next w:val="af4"/>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4"/>
    <w:pPr>
      <w:spacing w:after="60"/>
      <w:jc w:val="both"/>
    </w:pPr>
    <w:rPr>
      <w:sz w:val="22"/>
      <w:lang w:val="en-GB"/>
    </w:rPr>
  </w:style>
  <w:style w:type="paragraph" w:customStyle="1" w:styleId="2ffff6">
    <w:name w:val="Абзац 2А"/>
    <w:basedOn w:val="af4"/>
    <w:pPr>
      <w:tabs>
        <w:tab w:val="left" w:pos="482"/>
      </w:tabs>
      <w:spacing w:after="60"/>
      <w:ind w:left="482"/>
      <w:jc w:val="both"/>
    </w:pPr>
    <w:rPr>
      <w:sz w:val="22"/>
      <w:lang w:val="en-GB"/>
    </w:rPr>
  </w:style>
  <w:style w:type="paragraph" w:customStyle="1" w:styleId="3ffa">
    <w:name w:val="Абзац 3А"/>
    <w:basedOn w:val="af4"/>
    <w:pPr>
      <w:tabs>
        <w:tab w:val="left" w:pos="964"/>
      </w:tabs>
      <w:spacing w:after="60"/>
      <w:ind w:left="964"/>
      <w:jc w:val="both"/>
    </w:pPr>
    <w:rPr>
      <w:sz w:val="22"/>
      <w:lang w:val="en-GB"/>
    </w:rPr>
  </w:style>
  <w:style w:type="paragraph" w:customStyle="1" w:styleId="4f8">
    <w:name w:val="Абзац 4А"/>
    <w:basedOn w:val="af4"/>
    <w:pPr>
      <w:tabs>
        <w:tab w:val="left" w:pos="1446"/>
      </w:tabs>
      <w:spacing w:after="60"/>
      <w:ind w:left="1446"/>
      <w:jc w:val="both"/>
    </w:pPr>
    <w:rPr>
      <w:sz w:val="22"/>
      <w:lang w:val="en-GB"/>
    </w:rPr>
  </w:style>
  <w:style w:type="paragraph" w:customStyle="1" w:styleId="12">
    <w:name w:val="Абисок 1АНум"/>
    <w:basedOn w:val="af4"/>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4"/>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4"/>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4"/>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4"/>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4"/>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4"/>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4"/>
    <w:pPr>
      <w:keepNext/>
      <w:spacing w:before="240" w:after="120"/>
      <w:jc w:val="both"/>
    </w:pPr>
    <w:rPr>
      <w:b/>
      <w:color w:val="5F5F5F"/>
      <w:sz w:val="28"/>
      <w:lang w:val="en-GB"/>
    </w:rPr>
  </w:style>
  <w:style w:type="paragraph" w:customStyle="1" w:styleId="4f9">
    <w:name w:val="Заголовок 4А"/>
    <w:basedOn w:val="af4"/>
    <w:pPr>
      <w:keepNext/>
      <w:spacing w:before="240" w:after="120"/>
      <w:jc w:val="both"/>
    </w:pPr>
    <w:rPr>
      <w:rFonts w:ascii="IzhTitl" w:hAnsi="IzhTitl" w:cs="FreeSetCTT"/>
      <w:b/>
      <w:color w:val="333333"/>
      <w:lang w:val="en-GB"/>
    </w:rPr>
  </w:style>
  <w:style w:type="paragraph" w:customStyle="1" w:styleId="5f4">
    <w:name w:val="Заголовок 5А"/>
    <w:basedOn w:val="af4"/>
    <w:pPr>
      <w:keepNext/>
      <w:spacing w:before="240" w:after="120"/>
      <w:jc w:val="both"/>
    </w:pPr>
    <w:rPr>
      <w:rFonts w:ascii="IzhTitl" w:hAnsi="IzhTitl" w:cs="FreeSetCTT"/>
      <w:b/>
      <w:color w:val="333333"/>
      <w:sz w:val="22"/>
      <w:lang w:val="en-GB"/>
    </w:rPr>
  </w:style>
  <w:style w:type="paragraph" w:customStyle="1" w:styleId="6d">
    <w:name w:val="Заголовок 6А"/>
    <w:basedOn w:val="af4"/>
    <w:pPr>
      <w:keepNext/>
      <w:spacing w:before="240" w:after="120"/>
      <w:jc w:val="both"/>
    </w:pPr>
    <w:rPr>
      <w:rFonts w:cs="FreeSetCTT"/>
      <w:b/>
      <w:color w:val="333333"/>
      <w:sz w:val="22"/>
      <w:lang w:val="en-GB"/>
    </w:rPr>
  </w:style>
  <w:style w:type="paragraph" w:customStyle="1" w:styleId="affffffffffffffffffffa">
    <w:name w:val="Основний А"/>
    <w:basedOn w:val="af4"/>
    <w:pPr>
      <w:jc w:val="both"/>
    </w:pPr>
    <w:rPr>
      <w:sz w:val="22"/>
      <w:lang w:val="en-GB"/>
    </w:rPr>
  </w:style>
  <w:style w:type="paragraph" w:customStyle="1" w:styleId="affffffffffffffffffffb">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4"/>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4"/>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4"/>
    <w:rPr>
      <w:rFonts w:ascii="Symbol" w:hAnsi="Symbol" w:cs="Symbol"/>
      <w:sz w:val="20"/>
      <w:szCs w:val="20"/>
    </w:rPr>
  </w:style>
  <w:style w:type="paragraph" w:customStyle="1" w:styleId="WW-31">
    <w:name w:val="WW-Основной текст 3"/>
    <w:basedOn w:val="af4"/>
    <w:pPr>
      <w:spacing w:after="120"/>
    </w:pPr>
    <w:rPr>
      <w:sz w:val="16"/>
      <w:szCs w:val="16"/>
    </w:rPr>
  </w:style>
  <w:style w:type="paragraph" w:customStyle="1" w:styleId="affffffffffffffffffffc">
    <w:name w:val="Дисертация"/>
    <w:basedOn w:val="af4"/>
    <w:qFormat/>
    <w:pPr>
      <w:spacing w:line="360" w:lineRule="auto"/>
      <w:ind w:firstLine="709"/>
      <w:jc w:val="both"/>
    </w:pPr>
    <w:rPr>
      <w:sz w:val="28"/>
      <w:szCs w:val="28"/>
    </w:rPr>
  </w:style>
  <w:style w:type="paragraph" w:customStyle="1" w:styleId="affffffffffffffffffffd">
    <w:name w:val="БИБЛИОГРАФИЯ"/>
    <w:basedOn w:val="af4"/>
    <w:pPr>
      <w:tabs>
        <w:tab w:val="left" w:pos="360"/>
      </w:tabs>
      <w:spacing w:line="360" w:lineRule="auto"/>
      <w:jc w:val="both"/>
    </w:pPr>
    <w:rPr>
      <w:sz w:val="28"/>
      <w:szCs w:val="20"/>
    </w:rPr>
  </w:style>
  <w:style w:type="paragraph" w:customStyle="1" w:styleId="14a">
    <w:name w:val="Стиль Основной текст + 14 пт"/>
    <w:basedOn w:val="affffffff4"/>
    <w:pPr>
      <w:spacing w:after="0" w:line="360" w:lineRule="auto"/>
      <w:ind w:firstLine="454"/>
      <w:jc w:val="both"/>
    </w:pPr>
    <w:rPr>
      <w:szCs w:val="28"/>
    </w:rPr>
  </w:style>
  <w:style w:type="paragraph" w:customStyle="1" w:styleId="WW-210">
    <w:name w:val="WW-Основной текст с отступом 21"/>
    <w:basedOn w:val="af4"/>
    <w:pPr>
      <w:widowControl w:val="0"/>
      <w:ind w:firstLine="5670"/>
      <w:jc w:val="both"/>
    </w:pPr>
    <w:rPr>
      <w:b/>
      <w:bCs/>
      <w:sz w:val="28"/>
      <w:szCs w:val="28"/>
      <w:lang w:val="uk-UA"/>
    </w:rPr>
  </w:style>
  <w:style w:type="paragraph" w:customStyle="1" w:styleId="Head10">
    <w:name w:val="Head 1"/>
    <w:basedOn w:val="af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4"/>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e">
    <w:name w:val="òåêñò ñíîñêè"/>
    <w:basedOn w:val="af4"/>
    <w:rPr>
      <w:sz w:val="20"/>
      <w:szCs w:val="20"/>
      <w:lang w:val="en-GB"/>
    </w:rPr>
  </w:style>
  <w:style w:type="paragraph" w:customStyle="1" w:styleId="390">
    <w:name w:val="Основной текст (39)"/>
    <w:basedOn w:val="af4"/>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4"/>
    <w:pPr>
      <w:widowControl w:val="0"/>
      <w:shd w:val="clear" w:color="auto" w:fill="FFFFFF"/>
      <w:spacing w:before="180" w:after="180" w:line="0" w:lineRule="atLeast"/>
    </w:pPr>
    <w:rPr>
      <w:b/>
      <w:bCs/>
      <w:sz w:val="18"/>
      <w:szCs w:val="18"/>
    </w:rPr>
  </w:style>
  <w:style w:type="paragraph" w:customStyle="1" w:styleId="351">
    <w:name w:val="Основной текст (35)"/>
    <w:basedOn w:val="af4"/>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4"/>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4"/>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4"/>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4"/>
    <w:pPr>
      <w:widowControl w:val="0"/>
      <w:shd w:val="clear" w:color="auto" w:fill="FFFFFF"/>
      <w:spacing w:line="0" w:lineRule="atLeast"/>
      <w:jc w:val="center"/>
    </w:pPr>
    <w:rPr>
      <w:b/>
      <w:bCs/>
      <w:sz w:val="17"/>
      <w:szCs w:val="17"/>
    </w:rPr>
  </w:style>
  <w:style w:type="paragraph" w:customStyle="1" w:styleId="417">
    <w:name w:val="Основной текст (4)1"/>
    <w:basedOn w:val="af4"/>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4"/>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4"/>
    <w:pPr>
      <w:widowControl w:val="0"/>
      <w:shd w:val="clear" w:color="auto" w:fill="FFFFFF"/>
      <w:spacing w:after="240" w:line="0" w:lineRule="atLeast"/>
    </w:pPr>
    <w:rPr>
      <w:b/>
      <w:bCs/>
      <w:spacing w:val="80"/>
      <w:sz w:val="32"/>
      <w:szCs w:val="32"/>
    </w:rPr>
  </w:style>
  <w:style w:type="paragraph" w:customStyle="1" w:styleId="342">
    <w:name w:val="Заголовок №3 (4)"/>
    <w:basedOn w:val="af4"/>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4"/>
    <w:pPr>
      <w:widowControl w:val="0"/>
      <w:autoSpaceDE w:val="0"/>
      <w:spacing w:after="120"/>
    </w:pPr>
    <w:rPr>
      <w:sz w:val="20"/>
      <w:szCs w:val="20"/>
    </w:rPr>
  </w:style>
  <w:style w:type="paragraph" w:customStyle="1" w:styleId="afffffffffffffffffffff">
    <w:name w:val="Светлана"/>
    <w:basedOn w:val="af4"/>
    <w:pPr>
      <w:overflowPunct w:val="0"/>
      <w:autoSpaceDE w:val="0"/>
      <w:textAlignment w:val="baseline"/>
    </w:pPr>
    <w:rPr>
      <w:rFonts w:ascii="Alpha000" w:hAnsi="Alpha000" w:cs="Alpha000"/>
      <w:kern w:val="1"/>
      <w:sz w:val="28"/>
    </w:rPr>
  </w:style>
  <w:style w:type="paragraph" w:customStyle="1" w:styleId="afffffffffffffffffffff0">
    <w:name w:val="Текст_осн"/>
    <w:pPr>
      <w:widowControl w:val="0"/>
      <w:suppressAutoHyphens/>
      <w:spacing w:line="360" w:lineRule="auto"/>
      <w:ind w:firstLine="567"/>
      <w:jc w:val="both"/>
    </w:pPr>
    <w:rPr>
      <w:sz w:val="28"/>
      <w:szCs w:val="28"/>
      <w:lang w:val="uk-UA" w:eastAsia="ar-SA"/>
    </w:rPr>
  </w:style>
  <w:style w:type="paragraph" w:styleId="afffffffffffffffffffff1">
    <w:name w:val="Block Text"/>
    <w:basedOn w:val="af4"/>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4"/>
    <w:rsid w:val="00803975"/>
    <w:rPr>
      <w:rFonts w:ascii="Garamond" w:eastAsia="Garamond" w:hAnsi="Garamond" w:cs="Garamond"/>
      <w:sz w:val="28"/>
      <w:szCs w:val="24"/>
      <w:lang w:eastAsia="ar-SA"/>
    </w:rPr>
  </w:style>
  <w:style w:type="paragraph" w:styleId="38">
    <w:name w:val="Body Text Indent 3"/>
    <w:basedOn w:val="af4"/>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2">
    <w:name w:val="Table Grid"/>
    <w:basedOn w:val="af6"/>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4"/>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5"/>
    <w:semiHidden/>
    <w:rsid w:val="00B46023"/>
    <w:rPr>
      <w:rFonts w:ascii="Garamond" w:eastAsia="Garamond" w:hAnsi="Garamond" w:cs="Garamond"/>
      <w:sz w:val="24"/>
      <w:szCs w:val="24"/>
      <w:lang w:eastAsia="ar-SA"/>
    </w:rPr>
  </w:style>
  <w:style w:type="paragraph" w:styleId="afffffffffffffffffffff3">
    <w:name w:val="caption"/>
    <w:basedOn w:val="af4"/>
    <w:next w:val="af4"/>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5"/>
    <w:rsid w:val="00B46023"/>
    <w:rPr>
      <w:noProof w:val="0"/>
      <w:sz w:val="28"/>
      <w:lang w:val="uk-UA"/>
    </w:rPr>
  </w:style>
  <w:style w:type="paragraph" w:styleId="2ffff9">
    <w:name w:val="Body Text 2"/>
    <w:basedOn w:val="af4"/>
    <w:link w:val="225"/>
    <w:unhideWhenUsed/>
    <w:rsid w:val="00524D1A"/>
    <w:pPr>
      <w:spacing w:after="120" w:line="480" w:lineRule="auto"/>
    </w:pPr>
  </w:style>
  <w:style w:type="character" w:customStyle="1" w:styleId="225">
    <w:name w:val="Основной текст 2 Знак2"/>
    <w:basedOn w:val="af5"/>
    <w:link w:val="2ffff9"/>
    <w:uiPriority w:val="99"/>
    <w:semiHidden/>
    <w:rsid w:val="00524D1A"/>
    <w:rPr>
      <w:rFonts w:ascii="Garamond" w:eastAsia="Garamond" w:hAnsi="Garamond" w:cs="Garamond"/>
      <w:sz w:val="24"/>
      <w:szCs w:val="24"/>
      <w:lang w:eastAsia="ar-SA"/>
    </w:rPr>
  </w:style>
  <w:style w:type="character" w:styleId="afffffffffffffffffffff4">
    <w:name w:val="footnote reference"/>
    <w:basedOn w:val="af5"/>
    <w:rsid w:val="00524D1A"/>
    <w:rPr>
      <w:vertAlign w:val="superscript"/>
    </w:rPr>
  </w:style>
  <w:style w:type="character" w:styleId="afffffffffffffffffffff5">
    <w:name w:val="annotation reference"/>
    <w:basedOn w:val="af5"/>
    <w:rsid w:val="00524D1A"/>
    <w:rPr>
      <w:sz w:val="16"/>
    </w:rPr>
  </w:style>
  <w:style w:type="paragraph" w:styleId="affa">
    <w:name w:val="annotation text"/>
    <w:basedOn w:val="af4"/>
    <w:link w:val="aff9"/>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5"/>
    <w:uiPriority w:val="99"/>
    <w:semiHidden/>
    <w:rsid w:val="00524D1A"/>
    <w:rPr>
      <w:rFonts w:ascii="Garamond" w:eastAsia="Garamond" w:hAnsi="Garamond" w:cs="Garamond"/>
      <w:lang w:eastAsia="ar-SA"/>
    </w:rPr>
  </w:style>
  <w:style w:type="paragraph" w:styleId="aff5">
    <w:name w:val="Document Map"/>
    <w:basedOn w:val="af4"/>
    <w:link w:val="aff4"/>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5"/>
    <w:uiPriority w:val="99"/>
    <w:semiHidden/>
    <w:rsid w:val="00524D1A"/>
    <w:rPr>
      <w:rFonts w:ascii="Segoe UI" w:eastAsia="Garamond" w:hAnsi="Segoe UI" w:cs="Segoe UI"/>
      <w:sz w:val="16"/>
      <w:szCs w:val="16"/>
      <w:lang w:eastAsia="ar-SA"/>
    </w:rPr>
  </w:style>
  <w:style w:type="character" w:styleId="afffffffffffffffffffff6">
    <w:name w:val="endnote reference"/>
    <w:basedOn w:val="af5"/>
    <w:semiHidden/>
    <w:rsid w:val="00524D1A"/>
    <w:rPr>
      <w:vertAlign w:val="superscript"/>
    </w:rPr>
  </w:style>
  <w:style w:type="paragraph" w:styleId="35">
    <w:name w:val="Body Text 3"/>
    <w:basedOn w:val="af4"/>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5"/>
    <w:semiHidden/>
    <w:rsid w:val="00524D1A"/>
    <w:rPr>
      <w:rFonts w:ascii="Garamond" w:eastAsia="Garamond" w:hAnsi="Garamond" w:cs="Garamond"/>
      <w:sz w:val="16"/>
      <w:szCs w:val="16"/>
      <w:lang w:eastAsia="ar-SA"/>
    </w:rPr>
  </w:style>
  <w:style w:type="character" w:customStyle="1" w:styleId="text31">
    <w:name w:val="text31"/>
    <w:basedOn w:val="af5"/>
    <w:rsid w:val="00524D1A"/>
    <w:rPr>
      <w:rFonts w:ascii="Arial" w:hAnsi="Arial" w:cs="Arial" w:hint="default"/>
      <w:b/>
      <w:bCs/>
      <w:color w:val="212063"/>
      <w:sz w:val="24"/>
      <w:szCs w:val="24"/>
    </w:rPr>
  </w:style>
  <w:style w:type="paragraph" w:styleId="aff3">
    <w:name w:val="Plain Text"/>
    <w:basedOn w:val="af4"/>
    <w:link w:val="aff2"/>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5"/>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5"/>
    <w:rsid w:val="00854667"/>
  </w:style>
  <w:style w:type="character" w:customStyle="1" w:styleId="b3t1">
    <w:name w:val="b3t1"/>
    <w:basedOn w:val="af5"/>
    <w:rsid w:val="00854667"/>
    <w:rPr>
      <w:rFonts w:ascii="Verdana" w:hAnsi="Verdana" w:hint="default"/>
      <w:b/>
      <w:bCs/>
      <w:color w:val="4556B1"/>
      <w:sz w:val="16"/>
      <w:szCs w:val="16"/>
    </w:rPr>
  </w:style>
  <w:style w:type="character" w:customStyle="1" w:styleId="b3t">
    <w:name w:val="b3t"/>
    <w:basedOn w:val="af5"/>
    <w:rsid w:val="00854667"/>
  </w:style>
  <w:style w:type="paragraph" w:customStyle="1" w:styleId="Web">
    <w:name w:val="Обычный (Web)"/>
    <w:basedOn w:val="af4"/>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4"/>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5"/>
    <w:rsid w:val="00854667"/>
    <w:rPr>
      <w:color w:val="000000"/>
      <w:sz w:val="17"/>
      <w:szCs w:val="17"/>
    </w:rPr>
  </w:style>
  <w:style w:type="character" w:customStyle="1" w:styleId="postdetails1">
    <w:name w:val="postdetails1"/>
    <w:basedOn w:val="af5"/>
    <w:rsid w:val="00854667"/>
    <w:rPr>
      <w:color w:val="000000"/>
      <w:sz w:val="15"/>
      <w:szCs w:val="15"/>
    </w:rPr>
  </w:style>
  <w:style w:type="character" w:customStyle="1" w:styleId="nav1">
    <w:name w:val="nav1"/>
    <w:basedOn w:val="af5"/>
    <w:rsid w:val="00854667"/>
    <w:rPr>
      <w:b/>
      <w:bCs/>
      <w:color w:val="000000"/>
      <w:sz w:val="17"/>
      <w:szCs w:val="17"/>
    </w:rPr>
  </w:style>
  <w:style w:type="character" w:customStyle="1" w:styleId="4fb">
    <w:name w:val="Гиперссылка4"/>
    <w:basedOn w:val="af5"/>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5"/>
    <w:rsid w:val="00902A7A"/>
    <w:rPr>
      <w:b/>
      <w:sz w:val="28"/>
      <w:szCs w:val="24"/>
      <w:lang w:val="uk-UA" w:eastAsia="ru-RU" w:bidi="ar-SA"/>
    </w:rPr>
  </w:style>
  <w:style w:type="character" w:customStyle="1" w:styleId="2ffffa">
    <w:name w:val="Основной текст 2 Знак Знак"/>
    <w:basedOn w:val="af5"/>
    <w:rsid w:val="00902A7A"/>
    <w:rPr>
      <w:sz w:val="28"/>
      <w:szCs w:val="24"/>
      <w:lang w:val="uk-UA" w:eastAsia="ru-RU" w:bidi="ar-SA"/>
    </w:rPr>
  </w:style>
  <w:style w:type="paragraph" w:styleId="afffffffffffffffffffff7">
    <w:name w:val="List Bullet"/>
    <w:basedOn w:val="af4"/>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4"/>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5"/>
    <w:rsid w:val="00DD4EAD"/>
  </w:style>
  <w:style w:type="character" w:customStyle="1" w:styleId="resultbody">
    <w:name w:val="resultbody"/>
    <w:basedOn w:val="af5"/>
    <w:rsid w:val="00DD4EAD"/>
  </w:style>
  <w:style w:type="paragraph" w:customStyle="1" w:styleId="ParadoxNormal">
    <w:name w:val="Paradox_Normal"/>
    <w:basedOn w:val="affffffffb"/>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4"/>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4"/>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4"/>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4"/>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4"/>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4"/>
    <w:rsid w:val="00C70C58"/>
    <w:pPr>
      <w:suppressAutoHyphens w:val="0"/>
      <w:ind w:left="566" w:hanging="283"/>
    </w:pPr>
    <w:rPr>
      <w:rFonts w:ascii="Times New Roman" w:eastAsia="Times New Roman" w:hAnsi="Times New Roman" w:cs="Times New Roman"/>
      <w:lang w:eastAsia="ru-RU"/>
    </w:rPr>
  </w:style>
  <w:style w:type="paragraph" w:styleId="afffffffffffffffffffff8">
    <w:name w:val="List Continue"/>
    <w:basedOn w:val="af4"/>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4"/>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9">
    <w:name w:val="Стиль власова"/>
    <w:basedOn w:val="af4"/>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5"/>
    <w:rsid w:val="004102F1"/>
    <w:rPr>
      <w:sz w:val="16"/>
      <w:szCs w:val="16"/>
    </w:rPr>
  </w:style>
  <w:style w:type="character" w:customStyle="1" w:styleId="editsection8">
    <w:name w:val="editsection8"/>
    <w:basedOn w:val="af5"/>
    <w:rsid w:val="004102F1"/>
    <w:rPr>
      <w:b w:val="0"/>
      <w:bCs w:val="0"/>
      <w:sz w:val="18"/>
      <w:szCs w:val="18"/>
    </w:rPr>
  </w:style>
  <w:style w:type="character" w:customStyle="1" w:styleId="editsection9">
    <w:name w:val="editsection9"/>
    <w:basedOn w:val="af5"/>
    <w:rsid w:val="004102F1"/>
    <w:rPr>
      <w:b w:val="0"/>
      <w:bCs w:val="0"/>
      <w:sz w:val="21"/>
      <w:szCs w:val="21"/>
    </w:rPr>
  </w:style>
  <w:style w:type="character" w:customStyle="1" w:styleId="editsection1">
    <w:name w:val="editsection1"/>
    <w:basedOn w:val="af5"/>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4"/>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4"/>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4"/>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4"/>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a">
    <w:name w:val="Оглавление_"/>
    <w:basedOn w:val="af5"/>
    <w:rsid w:val="007C548E"/>
    <w:rPr>
      <w:rFonts w:ascii="Times New Roman" w:eastAsia="Times New Roman" w:hAnsi="Times New Roman" w:cs="Times New Roman"/>
      <w:sz w:val="18"/>
      <w:szCs w:val="18"/>
      <w:shd w:val="clear" w:color="auto" w:fill="FFFFFF"/>
    </w:rPr>
  </w:style>
  <w:style w:type="paragraph" w:customStyle="1" w:styleId="afffffff1">
    <w:name w:val="Сноска"/>
    <w:basedOn w:val="af4"/>
    <w:link w:val="afffffff0"/>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5"/>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5"/>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4"/>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4"/>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4"/>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4"/>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4"/>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6"/>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5"/>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4"/>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b">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5"/>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5"/>
    <w:rsid w:val="00FB5208"/>
    <w:rPr>
      <w:sz w:val="24"/>
      <w:szCs w:val="24"/>
      <w:lang w:val="uk-UA" w:eastAsia="ru-RU" w:bidi="ar-SA"/>
    </w:rPr>
  </w:style>
  <w:style w:type="character" w:customStyle="1" w:styleId="s14bb">
    <w:name w:val="s14b b"/>
    <w:basedOn w:val="af5"/>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5"/>
    <w:rsid w:val="00FB5208"/>
    <w:rPr>
      <w:rFonts w:ascii="Verdana" w:hAnsi="Verdana" w:hint="default"/>
      <w:b/>
      <w:bCs/>
      <w:color w:val="FF0000"/>
      <w:sz w:val="21"/>
      <w:szCs w:val="21"/>
    </w:rPr>
  </w:style>
  <w:style w:type="character" w:customStyle="1" w:styleId="bigheadline1">
    <w:name w:val="bigheadline1"/>
    <w:basedOn w:val="af5"/>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5"/>
    <w:rsid w:val="00FB5208"/>
    <w:rPr>
      <w:rFonts w:ascii="Arial" w:hAnsi="Arial" w:cs="Arial" w:hint="default"/>
      <w:sz w:val="19"/>
      <w:szCs w:val="19"/>
    </w:rPr>
  </w:style>
  <w:style w:type="character" w:customStyle="1" w:styleId="inside-head1">
    <w:name w:val="inside-head1"/>
    <w:basedOn w:val="af5"/>
    <w:rsid w:val="00FB5208"/>
    <w:rPr>
      <w:rFonts w:ascii="Times New Roman" w:hAnsi="Times New Roman" w:cs="Times New Roman" w:hint="default"/>
      <w:b/>
      <w:bCs/>
      <w:sz w:val="36"/>
      <w:szCs w:val="36"/>
    </w:rPr>
  </w:style>
  <w:style w:type="paragraph" w:customStyle="1" w:styleId="inside-copy">
    <w:name w:val="inside-copy"/>
    <w:basedOn w:val="af4"/>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5"/>
    <w:rsid w:val="00FB5208"/>
  </w:style>
  <w:style w:type="character" w:customStyle="1" w:styleId="subhed">
    <w:name w:val="subhed"/>
    <w:basedOn w:val="af5"/>
    <w:rsid w:val="00FB5208"/>
  </w:style>
  <w:style w:type="character" w:customStyle="1" w:styleId="allbold1">
    <w:name w:val="allbold1"/>
    <w:basedOn w:val="af5"/>
    <w:rsid w:val="00FB5208"/>
    <w:rPr>
      <w:rFonts w:ascii="Arial" w:hAnsi="Arial" w:cs="Arial" w:hint="default"/>
      <w:b/>
      <w:bCs/>
      <w:color w:val="000000"/>
      <w:sz w:val="14"/>
      <w:szCs w:val="14"/>
    </w:rPr>
  </w:style>
  <w:style w:type="paragraph" w:customStyle="1" w:styleId="132">
    <w:name w:val="Заголовок 13"/>
    <w:basedOn w:val="af4"/>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4"/>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4"/>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5"/>
    <w:rsid w:val="00FB5208"/>
    <w:rPr>
      <w:color w:val="000099"/>
    </w:rPr>
  </w:style>
  <w:style w:type="character" w:customStyle="1" w:styleId="cald-guideword">
    <w:name w:val="cald-guideword"/>
    <w:basedOn w:val="af5"/>
    <w:rsid w:val="00FB5208"/>
  </w:style>
  <w:style w:type="character" w:customStyle="1" w:styleId="def-classification">
    <w:name w:val="def-classification"/>
    <w:basedOn w:val="af5"/>
    <w:rsid w:val="00FB5208"/>
  </w:style>
  <w:style w:type="character" w:customStyle="1" w:styleId="cald-definition">
    <w:name w:val="cald-definition"/>
    <w:basedOn w:val="af5"/>
    <w:rsid w:val="00FB5208"/>
  </w:style>
  <w:style w:type="character" w:customStyle="1" w:styleId="resultbodyblack1">
    <w:name w:val="resultbodyblack1"/>
    <w:basedOn w:val="af5"/>
    <w:rsid w:val="00FB5208"/>
    <w:rPr>
      <w:rFonts w:ascii="Verdana" w:hAnsi="Verdana" w:hint="default"/>
      <w:b/>
      <w:bCs/>
      <w:color w:val="000000"/>
      <w:sz w:val="22"/>
      <w:szCs w:val="22"/>
    </w:rPr>
  </w:style>
  <w:style w:type="paragraph" w:customStyle="1" w:styleId="textbodyblack">
    <w:name w:val="textbodyblack"/>
    <w:basedOn w:val="af4"/>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5"/>
    <w:rsid w:val="00FB5208"/>
    <w:rPr>
      <w:rFonts w:ascii="Verdana" w:hAnsi="Verdana" w:hint="default"/>
      <w:b/>
      <w:bCs/>
      <w:color w:val="336699"/>
      <w:sz w:val="15"/>
      <w:szCs w:val="15"/>
    </w:rPr>
  </w:style>
  <w:style w:type="character" w:customStyle="1" w:styleId="headline1">
    <w:name w:val="headline1"/>
    <w:basedOn w:val="af5"/>
    <w:rsid w:val="00FB5208"/>
    <w:rPr>
      <w:rFonts w:ascii="Arial" w:hAnsi="Arial" w:cs="Arial" w:hint="default"/>
      <w:b/>
      <w:bCs/>
      <w:strike w:val="0"/>
      <w:dstrike w:val="0"/>
      <w:color w:val="333333"/>
      <w:sz w:val="30"/>
      <w:szCs w:val="30"/>
      <w:u w:val="none"/>
      <w:effect w:val="none"/>
    </w:rPr>
  </w:style>
  <w:style w:type="paragraph" w:customStyle="1" w:styleId="fp">
    <w:name w:val="fp"/>
    <w:basedOn w:val="af4"/>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7"/>
    <w:uiPriority w:val="99"/>
    <w:semiHidden/>
    <w:unhideWhenUsed/>
    <w:rsid w:val="0001496C"/>
  </w:style>
  <w:style w:type="numbering" w:customStyle="1" w:styleId="2fffff0">
    <w:name w:val="Нет списка2"/>
    <w:next w:val="af7"/>
    <w:semiHidden/>
    <w:unhideWhenUsed/>
    <w:rsid w:val="00A814A4"/>
  </w:style>
  <w:style w:type="paragraph" w:customStyle="1" w:styleId="3ffe">
    <w:name w:val="Основной текст с отступом3"/>
    <w:basedOn w:val="af4"/>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4"/>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5"/>
    <w:rsid w:val="00FE1A62"/>
  </w:style>
  <w:style w:type="character" w:customStyle="1" w:styleId="small-text1">
    <w:name w:val="small-text1"/>
    <w:basedOn w:val="af5"/>
    <w:rsid w:val="00FE1A62"/>
    <w:rPr>
      <w:rFonts w:ascii="Arial" w:hAnsi="Arial" w:cs="Arial"/>
      <w:color w:val="000000"/>
      <w:sz w:val="20"/>
      <w:szCs w:val="20"/>
    </w:rPr>
  </w:style>
  <w:style w:type="paragraph" w:customStyle="1" w:styleId="Example1">
    <w:name w:val="Example 1"/>
    <w:basedOn w:val="af4"/>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5"/>
    <w:rsid w:val="00FE1A62"/>
    <w:rPr>
      <w:rFonts w:ascii="Verdana" w:hAnsi="Verdana"/>
      <w:color w:val="000000"/>
      <w:sz w:val="19"/>
      <w:szCs w:val="19"/>
    </w:rPr>
  </w:style>
  <w:style w:type="character" w:customStyle="1" w:styleId="pagetitle1">
    <w:name w:val="pagetitle1"/>
    <w:basedOn w:val="af5"/>
    <w:rsid w:val="00FE1A62"/>
    <w:rPr>
      <w:rFonts w:ascii="Arial" w:hAnsi="Arial" w:cs="Arial"/>
      <w:color w:val="000000"/>
      <w:sz w:val="23"/>
      <w:szCs w:val="23"/>
    </w:rPr>
  </w:style>
  <w:style w:type="character" w:customStyle="1" w:styleId="pagesubtitle1">
    <w:name w:val="pagesubtitle1"/>
    <w:basedOn w:val="af5"/>
    <w:rsid w:val="00FE1A62"/>
    <w:rPr>
      <w:rFonts w:ascii="Verdana" w:hAnsi="Verdana"/>
      <w:b/>
      <w:bCs/>
      <w:color w:val="000000"/>
      <w:sz w:val="13"/>
      <w:szCs w:val="13"/>
    </w:rPr>
  </w:style>
  <w:style w:type="character" w:customStyle="1" w:styleId="section1">
    <w:name w:val="section1"/>
    <w:basedOn w:val="af5"/>
    <w:rsid w:val="00FE1A62"/>
    <w:rPr>
      <w:rFonts w:ascii="Verdana" w:hAnsi="Verdana"/>
      <w:b/>
      <w:bCs/>
      <w:color w:val="000000"/>
      <w:sz w:val="24"/>
      <w:szCs w:val="24"/>
    </w:rPr>
  </w:style>
  <w:style w:type="character" w:customStyle="1" w:styleId="gift1">
    <w:name w:val="gift1"/>
    <w:basedOn w:val="af5"/>
    <w:rsid w:val="00FE1A62"/>
    <w:rPr>
      <w:rFonts w:ascii="Arial" w:hAnsi="Arial" w:cs="Arial"/>
      <w:b/>
      <w:bCs/>
      <w:color w:val="auto"/>
      <w:spacing w:val="13"/>
      <w:sz w:val="24"/>
      <w:szCs w:val="24"/>
    </w:rPr>
  </w:style>
  <w:style w:type="paragraph" w:customStyle="1" w:styleId="contactnew">
    <w:name w:val="contact_new"/>
    <w:basedOn w:val="af4"/>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4"/>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4"/>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5"/>
    <w:rsid w:val="00FE1A62"/>
    <w:rPr>
      <w:rFonts w:ascii="Verdana" w:hAnsi="Verdana"/>
      <w:color w:val="auto"/>
      <w:sz w:val="20"/>
      <w:szCs w:val="20"/>
      <w:u w:val="none"/>
      <w:effect w:val="none"/>
    </w:rPr>
  </w:style>
  <w:style w:type="character" w:customStyle="1" w:styleId="7c">
    <w:name w:val="Гиперссылка7"/>
    <w:basedOn w:val="af5"/>
    <w:rsid w:val="00FE1A62"/>
    <w:rPr>
      <w:rFonts w:ascii="Verdana" w:hAnsi="Verdana"/>
      <w:color w:val="auto"/>
      <w:sz w:val="20"/>
      <w:szCs w:val="20"/>
      <w:u w:val="none"/>
      <w:effect w:val="none"/>
    </w:rPr>
  </w:style>
  <w:style w:type="character" w:customStyle="1" w:styleId="toplinks1">
    <w:name w:val="top_links1"/>
    <w:basedOn w:val="af5"/>
    <w:rsid w:val="00FE1A62"/>
    <w:rPr>
      <w:b/>
      <w:bCs/>
      <w:caps/>
      <w:smallCaps/>
      <w:color w:val="auto"/>
      <w:sz w:val="22"/>
      <w:szCs w:val="22"/>
    </w:rPr>
  </w:style>
  <w:style w:type="character" w:customStyle="1" w:styleId="invisible1">
    <w:name w:val="invisible1"/>
    <w:basedOn w:val="af5"/>
    <w:rsid w:val="00FE1A62"/>
    <w:rPr>
      <w:vanish/>
    </w:rPr>
  </w:style>
  <w:style w:type="character" w:customStyle="1" w:styleId="infohead1">
    <w:name w:val="info_head1"/>
    <w:basedOn w:val="af5"/>
    <w:rsid w:val="00FE1A62"/>
    <w:rPr>
      <w:b/>
      <w:bCs/>
      <w:color w:val="auto"/>
      <w:sz w:val="24"/>
      <w:szCs w:val="24"/>
    </w:rPr>
  </w:style>
  <w:style w:type="character" w:customStyle="1" w:styleId="lineheight1">
    <w:name w:val="lineheight1"/>
    <w:basedOn w:val="af5"/>
    <w:rsid w:val="00FE1A62"/>
  </w:style>
  <w:style w:type="character" w:customStyle="1" w:styleId="newshead1">
    <w:name w:val="news_head1"/>
    <w:basedOn w:val="af5"/>
    <w:rsid w:val="00FE1A62"/>
    <w:rPr>
      <w:b/>
      <w:bCs/>
      <w:color w:val="FFFFFF"/>
      <w:sz w:val="24"/>
      <w:szCs w:val="24"/>
    </w:rPr>
  </w:style>
  <w:style w:type="character" w:customStyle="1" w:styleId="newssubhead1">
    <w:name w:val="news_sub_head1"/>
    <w:basedOn w:val="af5"/>
    <w:rsid w:val="00FE1A62"/>
    <w:rPr>
      <w:b/>
      <w:bCs/>
      <w:color w:val="auto"/>
      <w:sz w:val="24"/>
      <w:szCs w:val="24"/>
    </w:rPr>
  </w:style>
  <w:style w:type="character" w:customStyle="1" w:styleId="newstext1">
    <w:name w:val="news_text1"/>
    <w:basedOn w:val="af5"/>
    <w:rsid w:val="00FE1A62"/>
    <w:rPr>
      <w:color w:val="FFFFFF"/>
      <w:sz w:val="24"/>
      <w:szCs w:val="24"/>
    </w:rPr>
  </w:style>
  <w:style w:type="character" w:customStyle="1" w:styleId="bigbluelink1">
    <w:name w:val="big_blue_link1"/>
    <w:basedOn w:val="af5"/>
    <w:rsid w:val="00FE1A62"/>
    <w:rPr>
      <w:b/>
      <w:bCs/>
      <w:color w:val="auto"/>
      <w:sz w:val="42"/>
      <w:szCs w:val="42"/>
    </w:rPr>
  </w:style>
  <w:style w:type="character" w:customStyle="1" w:styleId="rotatetxt1">
    <w:name w:val="rotatetxt1"/>
    <w:basedOn w:val="af5"/>
    <w:rsid w:val="00FE1A62"/>
    <w:rPr>
      <w:rFonts w:ascii="Verdana" w:hAnsi="Verdana"/>
      <w:color w:val="auto"/>
      <w:sz w:val="19"/>
      <w:szCs w:val="19"/>
    </w:rPr>
  </w:style>
  <w:style w:type="character" w:customStyle="1" w:styleId="smallbluelink1">
    <w:name w:val="small_blue_link1"/>
    <w:basedOn w:val="af5"/>
    <w:rsid w:val="00FE1A62"/>
    <w:rPr>
      <w:color w:val="auto"/>
      <w:sz w:val="25"/>
      <w:szCs w:val="25"/>
    </w:rPr>
  </w:style>
  <w:style w:type="character" w:customStyle="1" w:styleId="footertext1">
    <w:name w:val="footer_text1"/>
    <w:basedOn w:val="af5"/>
    <w:rsid w:val="00FE1A62"/>
    <w:rPr>
      <w:rFonts w:ascii="Arial" w:hAnsi="Arial" w:cs="Arial"/>
      <w:color w:val="FFFFFF"/>
      <w:sz w:val="17"/>
      <w:szCs w:val="17"/>
    </w:rPr>
  </w:style>
  <w:style w:type="paragraph" w:customStyle="1" w:styleId="journaltitles">
    <w:name w:val="journaltitles"/>
    <w:basedOn w:val="af4"/>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5"/>
    <w:rsid w:val="00FE1A62"/>
    <w:rPr>
      <w:rFonts w:ascii="Arial" w:hAnsi="Arial" w:cs="Arial"/>
      <w:color w:val="000000"/>
      <w:sz w:val="16"/>
      <w:szCs w:val="16"/>
    </w:rPr>
  </w:style>
  <w:style w:type="character" w:customStyle="1" w:styleId="maintext1">
    <w:name w:val="maintext1"/>
    <w:basedOn w:val="af5"/>
    <w:rsid w:val="00FE1A62"/>
    <w:rPr>
      <w:rFonts w:ascii="Arial" w:hAnsi="Arial" w:cs="Arial"/>
      <w:color w:val="000000"/>
      <w:sz w:val="18"/>
      <w:szCs w:val="18"/>
    </w:rPr>
  </w:style>
  <w:style w:type="paragraph" w:customStyle="1" w:styleId="default0">
    <w:name w:val="default"/>
    <w:basedOn w:val="af4"/>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7"/>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7"/>
    <w:uiPriority w:val="99"/>
    <w:semiHidden/>
    <w:unhideWhenUsed/>
    <w:rsid w:val="00267173"/>
  </w:style>
  <w:style w:type="paragraph" w:customStyle="1" w:styleId="2fffff1">
    <w:name w:val="Текст выноски2"/>
    <w:basedOn w:val="af4"/>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5"/>
    <w:rsid w:val="00292B3F"/>
    <w:rPr>
      <w:rFonts w:ascii="Arial" w:hAnsi="Arial" w:cs="Arial" w:hint="default"/>
      <w:b/>
      <w:bCs/>
      <w:color w:val="990000"/>
      <w:sz w:val="21"/>
      <w:szCs w:val="21"/>
    </w:rPr>
  </w:style>
  <w:style w:type="paragraph" w:customStyle="1" w:styleId="14pt2">
    <w:name w:val="Стиль Текст + 14 pt"/>
    <w:basedOn w:val="af4"/>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c">
    <w:name w:val="Знак Знак"/>
    <w:basedOn w:val="af5"/>
    <w:rsid w:val="00937513"/>
    <w:rPr>
      <w:sz w:val="24"/>
      <w:szCs w:val="24"/>
      <w:lang w:val="ru-RU" w:eastAsia="ru-RU"/>
    </w:rPr>
  </w:style>
  <w:style w:type="character" w:customStyle="1" w:styleId="14pt3">
    <w:name w:val="Стиль Текст + 14 pt Знак"/>
    <w:basedOn w:val="af5"/>
    <w:locked/>
    <w:rsid w:val="00314A13"/>
    <w:rPr>
      <w:sz w:val="28"/>
      <w:szCs w:val="28"/>
      <w:lang w:val="ru-RU" w:eastAsia="ru-RU" w:bidi="ar-SA"/>
    </w:rPr>
  </w:style>
  <w:style w:type="character" w:customStyle="1" w:styleId="14pt4">
    <w:name w:val="Стиль Текст + 14 pt Знак Знак"/>
    <w:basedOn w:val="af5"/>
    <w:locked/>
    <w:rsid w:val="00314A13"/>
    <w:rPr>
      <w:sz w:val="28"/>
      <w:szCs w:val="28"/>
      <w:lang w:val="ru-RU" w:eastAsia="ru-RU" w:bidi="ar-SA"/>
    </w:rPr>
  </w:style>
  <w:style w:type="character" w:customStyle="1" w:styleId="133">
    <w:name w:val="Знак Знак13"/>
    <w:basedOn w:val="af5"/>
    <w:locked/>
    <w:rsid w:val="00314A13"/>
    <w:rPr>
      <w:i/>
      <w:iCs/>
      <w:sz w:val="28"/>
      <w:szCs w:val="28"/>
      <w:lang w:val="uk-UA" w:eastAsia="ru-RU" w:bidi="ar-SA"/>
    </w:rPr>
  </w:style>
  <w:style w:type="character" w:customStyle="1" w:styleId="normal10">
    <w:name w:val="normal1"/>
    <w:basedOn w:val="af5"/>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4"/>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7"/>
    <w:uiPriority w:val="99"/>
    <w:semiHidden/>
    <w:unhideWhenUsed/>
    <w:rsid w:val="0039380B"/>
  </w:style>
  <w:style w:type="paragraph" w:customStyle="1" w:styleId="260">
    <w:name w:val="Основной текст 26"/>
    <w:basedOn w:val="af4"/>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7"/>
    <w:uiPriority w:val="99"/>
    <w:semiHidden/>
    <w:unhideWhenUsed/>
    <w:rsid w:val="00BA3A4E"/>
  </w:style>
  <w:style w:type="paragraph" w:customStyle="1" w:styleId="160">
    <w:name w:val="Основной текст16"/>
    <w:basedOn w:val="af4"/>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5"/>
    <w:rsid w:val="00E3373F"/>
    <w:rPr>
      <w:rFonts w:ascii="Verdana" w:hAnsi="Verdana" w:hint="default"/>
      <w:b/>
      <w:bCs/>
      <w:sz w:val="21"/>
      <w:szCs w:val="21"/>
    </w:rPr>
  </w:style>
  <w:style w:type="paragraph" w:customStyle="1" w:styleId="paper1">
    <w:name w:val="paper1"/>
    <w:basedOn w:val="af4"/>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4"/>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d">
    <w:name w:val="Дисс. Обычный абзац"/>
    <w:basedOn w:val="af4"/>
    <w:link w:val="afffffffffffffffffffffe"/>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e">
    <w:name w:val="Дисс. Обычный абзац Знак"/>
    <w:basedOn w:val="af5"/>
    <w:link w:val="afffffffffffffffffffffd"/>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4"/>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5"/>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4"/>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
    <w:name w:val="Определения Автора"/>
    <w:basedOn w:val="af4"/>
    <w:link w:val="affffffffffffffffffffff0"/>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0">
    <w:name w:val="Определения Автора Знак"/>
    <w:basedOn w:val="af5"/>
    <w:link w:val="affffffffffffffffffffff"/>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7"/>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1">
    <w:name w:val="Обычный_Автореферат"/>
    <w:basedOn w:val="af4"/>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5"/>
    <w:rsid w:val="007B0B78"/>
  </w:style>
  <w:style w:type="character" w:customStyle="1" w:styleId="affffffffffffffffffffff2">
    <w:name w:val="Обычный абзац"/>
    <w:basedOn w:val="af5"/>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3">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4">
    <w:name w:val="дис как заголовок раздела"/>
    <w:basedOn w:val="af4"/>
    <w:next w:val="affffffffffffffffffffff3"/>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4"/>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5">
    <w:name w:val="Основний текст_"/>
    <w:link w:val="affffffffffffffffffffff6"/>
    <w:uiPriority w:val="99"/>
    <w:locked/>
    <w:rsid w:val="0010053C"/>
    <w:rPr>
      <w:sz w:val="21"/>
      <w:shd w:val="clear" w:color="auto" w:fill="FFFFFF"/>
    </w:rPr>
  </w:style>
  <w:style w:type="paragraph" w:customStyle="1" w:styleId="affffffffffffffffffffff6">
    <w:name w:val="Основний текст"/>
    <w:basedOn w:val="af4"/>
    <w:link w:val="affffffffffffffffffffff5"/>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6"/>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7">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4"/>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4"/>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5"/>
    <w:rsid w:val="000071A8"/>
  </w:style>
  <w:style w:type="paragraph" w:customStyle="1" w:styleId="articleauthorname">
    <w:name w:val="articleauthorname"/>
    <w:basedOn w:val="af4"/>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5"/>
    <w:rsid w:val="000071A8"/>
  </w:style>
  <w:style w:type="character" w:customStyle="1" w:styleId="article-author">
    <w:name w:val="article-author"/>
    <w:basedOn w:val="af5"/>
    <w:rsid w:val="000071A8"/>
  </w:style>
  <w:style w:type="character" w:customStyle="1" w:styleId="orange1">
    <w:name w:val="orange1"/>
    <w:basedOn w:val="af5"/>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5"/>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4"/>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5"/>
    <w:rsid w:val="004A5A83"/>
  </w:style>
  <w:style w:type="character" w:customStyle="1" w:styleId="nobr">
    <w:name w:val="nobr"/>
    <w:basedOn w:val="af5"/>
    <w:rsid w:val="004A5A83"/>
  </w:style>
  <w:style w:type="paragraph" w:customStyle="1" w:styleId="ListParagraph1">
    <w:name w:val="List Paragraph1"/>
    <w:basedOn w:val="af4"/>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4"/>
    <w:next w:val="af4"/>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4"/>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4"/>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4"/>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4"/>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8">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
    <w:name w:val="Подпись к картинке_"/>
    <w:link w:val="affffffffffffffffffe"/>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9">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8">
    <w:name w:val="Подпись к таблице_"/>
    <w:link w:val="afffffffffffffffff7"/>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4"/>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4"/>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4"/>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4"/>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4"/>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4"/>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4"/>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4"/>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4"/>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4"/>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4"/>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4"/>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4"/>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4"/>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4"/>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4"/>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a">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4"/>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4"/>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4"/>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4"/>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b">
    <w:name w:val="Авторефукр"/>
    <w:basedOn w:val="af4"/>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4"/>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4"/>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c">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5"/>
    <w:rsid w:val="003A3D03"/>
  </w:style>
  <w:style w:type="paragraph" w:customStyle="1" w:styleId="4ff9">
    <w:name w:val="4"/>
    <w:basedOn w:val="af4"/>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5"/>
    <w:rsid w:val="003A3D03"/>
  </w:style>
  <w:style w:type="character" w:customStyle="1" w:styleId="75pt3">
    <w:name w:val="75pt"/>
    <w:basedOn w:val="af5"/>
    <w:rsid w:val="003A3D03"/>
  </w:style>
  <w:style w:type="character" w:customStyle="1" w:styleId="constantia12pt40">
    <w:name w:val="constantia12pt40"/>
    <w:basedOn w:val="af5"/>
    <w:rsid w:val="003A3D03"/>
  </w:style>
  <w:style w:type="character" w:customStyle="1" w:styleId="9pt2">
    <w:name w:val="9pt"/>
    <w:basedOn w:val="af5"/>
    <w:rsid w:val="003A3D03"/>
  </w:style>
  <w:style w:type="character" w:customStyle="1" w:styleId="a00">
    <w:name w:val="a0"/>
    <w:basedOn w:val="af5"/>
    <w:rsid w:val="003A3D03"/>
  </w:style>
  <w:style w:type="paragraph" w:styleId="3">
    <w:name w:val="List Number 3"/>
    <w:basedOn w:val="af4"/>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5"/>
    <w:rsid w:val="004313DD"/>
    <w:rPr>
      <w:sz w:val="24"/>
      <w:lang w:val="uk-UA" w:eastAsia="ru-RU" w:bidi="ar-SA"/>
    </w:rPr>
  </w:style>
  <w:style w:type="character" w:customStyle="1" w:styleId="affffffffffffffffffffffd">
    <w:name w:val="Основной текст Знак Знак Знак"/>
    <w:basedOn w:val="af5"/>
    <w:rsid w:val="004313DD"/>
    <w:rPr>
      <w:b/>
      <w:sz w:val="36"/>
      <w:szCs w:val="36"/>
      <w:lang w:val="ru-RU" w:eastAsia="ru-RU" w:bidi="ar-SA"/>
    </w:rPr>
  </w:style>
  <w:style w:type="character" w:customStyle="1" w:styleId="BodyTextIndent210">
    <w:name w:val="Body Text Indent 2 Знак Знак1"/>
    <w:basedOn w:val="af5"/>
    <w:rsid w:val="004313DD"/>
    <w:rPr>
      <w:sz w:val="24"/>
      <w:szCs w:val="24"/>
      <w:lang w:val="uk-UA" w:eastAsia="ru-RU" w:bidi="ar-SA"/>
    </w:rPr>
  </w:style>
  <w:style w:type="paragraph" w:customStyle="1" w:styleId="263">
    <w:name w:val="Основной текст с отступом 26"/>
    <w:basedOn w:val="af4"/>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4"/>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e">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5"/>
    <w:rsid w:val="005C0E6E"/>
  </w:style>
  <w:style w:type="character" w:customStyle="1" w:styleId="date4">
    <w:name w:val="date4"/>
    <w:basedOn w:val="af5"/>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4"/>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4"/>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4"/>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4"/>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4"/>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4"/>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4"/>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0">
    <w:name w:val="таблица название"/>
    <w:basedOn w:val="af4"/>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4"/>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5"/>
    <w:uiPriority w:val="99"/>
    <w:rsid w:val="00886B4E"/>
  </w:style>
  <w:style w:type="paragraph" w:customStyle="1" w:styleId="afffffffffffffffffffffff1">
    <w:name w:val="Знак Знак Знак Знак Знак Знак Знак Знак Знак Знак Знак Знак"/>
    <w:basedOn w:val="af4"/>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4"/>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2">
    <w:name w:val="!Автореферат"/>
    <w:basedOn w:val="af4"/>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3">
    <w:name w:val="Заголов."/>
    <w:basedOn w:val="af4"/>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4"/>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4"/>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4"/>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4">
    <w:name w:val="Вопросы"/>
    <w:basedOn w:val="af4"/>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4"/>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5"/>
    <w:rsid w:val="00886B4E"/>
  </w:style>
  <w:style w:type="paragraph" w:customStyle="1" w:styleId="leftauthor">
    <w:name w:val="left_author"/>
    <w:basedOn w:val="af4"/>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5">
    <w:name w:val="название"/>
    <w:basedOn w:val="af5"/>
    <w:rsid w:val="00886B4E"/>
  </w:style>
  <w:style w:type="character" w:customStyle="1" w:styleId="afffffffffffffffffffffff6">
    <w:name w:val="назначение"/>
    <w:basedOn w:val="af5"/>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7">
    <w:name w:val="Normal Indent"/>
    <w:basedOn w:val="af4"/>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8">
    <w:name w:val="Подпись к рисунку (заголовок)"/>
    <w:basedOn w:val="afffffffffffffffff6"/>
    <w:next w:val="afffffffffffffffff6"/>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4"/>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5"/>
    <w:rsid w:val="00886B4E"/>
  </w:style>
  <w:style w:type="paragraph" w:customStyle="1" w:styleId="CharChar1CharChar1CharChar">
    <w:name w:val="Char Char Знак Знак1 Char Char1 Знак Знак Char Char"/>
    <w:basedOn w:val="af4"/>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5"/>
    <w:rsid w:val="00886B4E"/>
  </w:style>
  <w:style w:type="character" w:customStyle="1" w:styleId="y5blacky5bg">
    <w:name w:val="y5_black y5_bg"/>
    <w:basedOn w:val="af5"/>
    <w:rsid w:val="00886B4E"/>
  </w:style>
  <w:style w:type="character" w:customStyle="1" w:styleId="url">
    <w:name w:val="url"/>
    <w:basedOn w:val="af5"/>
    <w:rsid w:val="00886B4E"/>
  </w:style>
  <w:style w:type="paragraph" w:customStyle="1" w:styleId="bodytext2">
    <w:name w:val="bodytext2"/>
    <w:basedOn w:val="af4"/>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9">
    <w:name w:val="обычный_(веб)"/>
    <w:basedOn w:val="af4"/>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5"/>
    <w:rsid w:val="00886B4E"/>
  </w:style>
  <w:style w:type="paragraph" w:customStyle="1" w:styleId="afffffffffffffffffffffffa">
    <w:name w:val="АА"/>
    <w:basedOn w:val="af4"/>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b">
    <w:name w:val="Б"/>
    <w:basedOn w:val="af4"/>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5"/>
    <w:rsid w:val="00886B4E"/>
  </w:style>
  <w:style w:type="character" w:customStyle="1" w:styleId="search-keyword-match">
    <w:name w:val="search-keyword-match"/>
    <w:basedOn w:val="af5"/>
    <w:rsid w:val="00886B4E"/>
  </w:style>
  <w:style w:type="character" w:customStyle="1" w:styleId="title1">
    <w:name w:val="title1"/>
    <w:basedOn w:val="af5"/>
    <w:rsid w:val="001F66E7"/>
    <w:rPr>
      <w:rFonts w:ascii="Tahoma" w:hAnsi="Tahoma" w:cs="Tahoma" w:hint="default"/>
      <w:b/>
      <w:bCs/>
      <w:color w:val="000000"/>
      <w:sz w:val="18"/>
      <w:szCs w:val="18"/>
    </w:rPr>
  </w:style>
  <w:style w:type="character" w:customStyle="1" w:styleId="txt1">
    <w:name w:val="txt1"/>
    <w:basedOn w:val="af5"/>
    <w:rsid w:val="001F66E7"/>
    <w:rPr>
      <w:sz w:val="18"/>
      <w:szCs w:val="18"/>
    </w:rPr>
  </w:style>
  <w:style w:type="character" w:customStyle="1" w:styleId="s4">
    <w:name w:val="s4"/>
    <w:basedOn w:val="af5"/>
    <w:rsid w:val="001F66E7"/>
  </w:style>
  <w:style w:type="character" w:customStyle="1" w:styleId="s1">
    <w:name w:val="s1"/>
    <w:basedOn w:val="af5"/>
    <w:rsid w:val="001F66E7"/>
  </w:style>
  <w:style w:type="character" w:customStyle="1" w:styleId="s2">
    <w:name w:val="s2"/>
    <w:basedOn w:val="af5"/>
    <w:rsid w:val="001F66E7"/>
  </w:style>
  <w:style w:type="paragraph" w:customStyle="1" w:styleId="text-content-page1">
    <w:name w:val="text-content-page1"/>
    <w:basedOn w:val="af4"/>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5"/>
    <w:rsid w:val="001F66E7"/>
  </w:style>
  <w:style w:type="character" w:customStyle="1" w:styleId="dcom1">
    <w:name w:val="d_com1"/>
    <w:basedOn w:val="af5"/>
    <w:rsid w:val="001F66E7"/>
    <w:rPr>
      <w:i/>
      <w:iCs/>
      <w:color w:val="6F0000"/>
    </w:rPr>
  </w:style>
  <w:style w:type="paragraph" w:customStyle="1" w:styleId="p3">
    <w:name w:val="p3"/>
    <w:basedOn w:val="af4"/>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4"/>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4"/>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4"/>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5"/>
    <w:rsid w:val="001F66E7"/>
    <w:rPr>
      <w:rFonts w:ascii="Times New Roman" w:hAnsi="Times New Roman" w:cs="Times New Roman"/>
      <w:b/>
      <w:bCs/>
      <w:sz w:val="22"/>
      <w:szCs w:val="22"/>
    </w:rPr>
  </w:style>
  <w:style w:type="character" w:customStyle="1" w:styleId="FontStyle175">
    <w:name w:val="Font Style175"/>
    <w:basedOn w:val="af5"/>
    <w:rsid w:val="001F66E7"/>
    <w:rPr>
      <w:rFonts w:ascii="Times New Roman" w:hAnsi="Times New Roman" w:cs="Times New Roman"/>
      <w:sz w:val="18"/>
      <w:szCs w:val="18"/>
    </w:rPr>
  </w:style>
  <w:style w:type="character" w:customStyle="1" w:styleId="FontStyle177">
    <w:name w:val="Font Style177"/>
    <w:basedOn w:val="af5"/>
    <w:rsid w:val="001F66E7"/>
    <w:rPr>
      <w:rFonts w:ascii="Times New Roman" w:hAnsi="Times New Roman" w:cs="Times New Roman"/>
      <w:sz w:val="18"/>
      <w:szCs w:val="18"/>
    </w:rPr>
  </w:style>
  <w:style w:type="character" w:customStyle="1" w:styleId="FontStyle188">
    <w:name w:val="Font Style188"/>
    <w:basedOn w:val="af5"/>
    <w:uiPriority w:val="99"/>
    <w:rsid w:val="001F66E7"/>
    <w:rPr>
      <w:rFonts w:ascii="Times New Roman" w:hAnsi="Times New Roman" w:cs="Times New Roman"/>
      <w:sz w:val="18"/>
      <w:szCs w:val="18"/>
    </w:rPr>
  </w:style>
  <w:style w:type="paragraph" w:customStyle="1" w:styleId="334">
    <w:name w:val="Основной текст 33"/>
    <w:basedOn w:val="af4"/>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b">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4"/>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4"/>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4"/>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4"/>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4"/>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4"/>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4"/>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4"/>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4"/>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4"/>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4"/>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4"/>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4"/>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4"/>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4"/>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4"/>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4"/>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4"/>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5"/>
    <w:rsid w:val="00181228"/>
  </w:style>
  <w:style w:type="character" w:customStyle="1" w:styleId="ti2">
    <w:name w:val="ti2"/>
    <w:basedOn w:val="af5"/>
    <w:rsid w:val="00181228"/>
    <w:rPr>
      <w:sz w:val="22"/>
      <w:szCs w:val="22"/>
    </w:rPr>
  </w:style>
  <w:style w:type="character" w:customStyle="1" w:styleId="featuredlinkouts">
    <w:name w:val="featured_linkouts"/>
    <w:basedOn w:val="af5"/>
    <w:rsid w:val="00181228"/>
  </w:style>
  <w:style w:type="character" w:customStyle="1" w:styleId="linkbar">
    <w:name w:val="linkbar"/>
    <w:basedOn w:val="af5"/>
    <w:rsid w:val="00181228"/>
  </w:style>
  <w:style w:type="paragraph" w:customStyle="1" w:styleId="affiliation2">
    <w:name w:val="affiliation2"/>
    <w:basedOn w:val="af4"/>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5"/>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4"/>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4"/>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4"/>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4"/>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4"/>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c">
    <w:name w:val="_рисунок"/>
    <w:basedOn w:val="af4"/>
    <w:next w:val="af4"/>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d">
    <w:name w:val="_рисунок Знак"/>
    <w:basedOn w:val="af5"/>
    <w:rsid w:val="00181228"/>
    <w:rPr>
      <w:b/>
      <w:i/>
      <w:sz w:val="22"/>
      <w:szCs w:val="24"/>
      <w:lang w:val="uk-UA" w:eastAsia="ru-RU" w:bidi="ar-SA"/>
    </w:rPr>
  </w:style>
  <w:style w:type="character" w:customStyle="1" w:styleId="nonunderlined1">
    <w:name w:val="nonunderlined1"/>
    <w:basedOn w:val="af5"/>
    <w:rsid w:val="00181228"/>
    <w:rPr>
      <w:strike w:val="0"/>
      <w:dstrike w:val="0"/>
      <w:u w:val="none"/>
      <w:effect w:val="none"/>
    </w:rPr>
  </w:style>
  <w:style w:type="character" w:customStyle="1" w:styleId="issue">
    <w:name w:val="issue"/>
    <w:basedOn w:val="af5"/>
    <w:rsid w:val="00181228"/>
  </w:style>
  <w:style w:type="character" w:customStyle="1" w:styleId="ref-vol1">
    <w:name w:val="ref-vol1"/>
    <w:basedOn w:val="af5"/>
    <w:rsid w:val="00181228"/>
    <w:rPr>
      <w:b/>
      <w:bCs/>
    </w:rPr>
  </w:style>
  <w:style w:type="table" w:styleId="afffffffffffffffffffffffe">
    <w:name w:val="Table Professional"/>
    <w:basedOn w:val="af6"/>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4"/>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4"/>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4"/>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4"/>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4"/>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4"/>
    <w:rsid w:val="006A457C"/>
    <w:pPr>
      <w:suppressAutoHyphens w:val="0"/>
      <w:spacing w:after="120"/>
      <w:ind w:left="1415"/>
    </w:pPr>
    <w:rPr>
      <w:rFonts w:ascii="Times New Roman" w:eastAsia="Times New Roman" w:hAnsi="Times New Roman" w:cs="Times New Roman"/>
      <w:lang w:val="uk-UA" w:eastAsia="ru-RU"/>
    </w:rPr>
  </w:style>
  <w:style w:type="paragraph" w:styleId="afff9">
    <w:name w:val="Body Text First Indent"/>
    <w:basedOn w:val="affffffff4"/>
    <w:link w:val="afff8"/>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d">
    <w:name w:val="Body Text First Indent 2"/>
    <w:basedOn w:val="affffffffb"/>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5"/>
    <w:link w:val="affffffffb"/>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4"/>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4"/>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4"/>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4"/>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4"/>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4"/>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4"/>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4"/>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4"/>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4"/>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4"/>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4"/>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4"/>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4"/>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4"/>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4"/>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4"/>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4"/>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4"/>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4"/>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4"/>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4"/>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4"/>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4"/>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4"/>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4"/>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4"/>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4"/>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4"/>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4"/>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4"/>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4"/>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4"/>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4"/>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4"/>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4"/>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4"/>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4"/>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4"/>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4"/>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4"/>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4"/>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4"/>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4"/>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4"/>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4"/>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4"/>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4"/>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4"/>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4"/>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4"/>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4"/>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4"/>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4"/>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4"/>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4"/>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4"/>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4"/>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4"/>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4"/>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4"/>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4"/>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4"/>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4"/>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4"/>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4"/>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4"/>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4"/>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4"/>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4"/>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4"/>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4"/>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4"/>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4"/>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4"/>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4"/>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4"/>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4"/>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4"/>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4"/>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4"/>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5"/>
    <w:rsid w:val="0011487C"/>
    <w:rPr>
      <w:rFonts w:ascii="Arial Narrow" w:hAnsi="Arial Narrow" w:cs="Arial Narrow"/>
      <w:b/>
      <w:bCs/>
      <w:i/>
      <w:iCs/>
      <w:caps/>
      <w:sz w:val="20"/>
      <w:szCs w:val="20"/>
    </w:rPr>
  </w:style>
  <w:style w:type="paragraph" w:customStyle="1" w:styleId="affffffffffffffffffffffff">
    <w:name w:val="Титульний"/>
    <w:basedOn w:val="af4"/>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5"/>
    <w:rsid w:val="00821E3A"/>
    <w:rPr>
      <w:color w:val="FF0000"/>
    </w:rPr>
  </w:style>
  <w:style w:type="paragraph" w:customStyle="1" w:styleId="NienieEeo">
    <w:name w:val="NienieEeo"/>
    <w:basedOn w:val="af4"/>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4"/>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0">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4"/>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5"/>
    <w:rsid w:val="007B6B41"/>
  </w:style>
  <w:style w:type="character" w:customStyle="1" w:styleId="bindingblock1">
    <w:name w:val="bindingblock1"/>
    <w:basedOn w:val="af5"/>
    <w:rsid w:val="007B6B41"/>
  </w:style>
  <w:style w:type="paragraph" w:customStyle="1" w:styleId="affffffffffffffffffffffff1">
    <w:name w:val="КД Знак Знак"/>
    <w:basedOn w:val="af4"/>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4"/>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5"/>
    <w:rsid w:val="00733FD1"/>
  </w:style>
  <w:style w:type="character" w:customStyle="1" w:styleId="text41">
    <w:name w:val="text41"/>
    <w:basedOn w:val="af5"/>
    <w:rsid w:val="00733FD1"/>
    <w:rPr>
      <w:rFonts w:ascii="Verdana" w:hAnsi="Verdana" w:hint="default"/>
      <w:b w:val="0"/>
      <w:bCs w:val="0"/>
      <w:color w:val="212063"/>
    </w:rPr>
  </w:style>
  <w:style w:type="paragraph" w:customStyle="1" w:styleId="textjur">
    <w:name w:val="text_jur"/>
    <w:basedOn w:val="af4"/>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5"/>
    <w:rsid w:val="00733FD1"/>
    <w:rPr>
      <w:sz w:val="20"/>
      <w:szCs w:val="20"/>
    </w:rPr>
  </w:style>
  <w:style w:type="character" w:customStyle="1" w:styleId="comment">
    <w:name w:val="comment"/>
    <w:basedOn w:val="af5"/>
    <w:rsid w:val="00733FD1"/>
  </w:style>
  <w:style w:type="paragraph" w:customStyle="1" w:styleId="authorgroup">
    <w:name w:val="authorgroup"/>
    <w:basedOn w:val="af4"/>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5"/>
    <w:rsid w:val="00733FD1"/>
    <w:rPr>
      <w:rFonts w:ascii="Arial" w:hAnsi="Arial" w:cs="Arial" w:hint="default"/>
      <w:b/>
      <w:bCs/>
      <w:color w:val="003399"/>
      <w:sz w:val="32"/>
      <w:szCs w:val="32"/>
    </w:rPr>
  </w:style>
  <w:style w:type="character" w:customStyle="1" w:styleId="rvts21">
    <w:name w:val="rvts21"/>
    <w:basedOn w:val="af5"/>
    <w:rsid w:val="00733FD1"/>
    <w:rPr>
      <w:rFonts w:ascii="Times New Roman" w:hAnsi="Times New Roman" w:cs="Times New Roman" w:hint="default"/>
      <w:sz w:val="28"/>
      <w:szCs w:val="28"/>
    </w:rPr>
  </w:style>
  <w:style w:type="character" w:customStyle="1" w:styleId="srtitle">
    <w:name w:val="srtitle"/>
    <w:basedOn w:val="af5"/>
    <w:rsid w:val="00733FD1"/>
  </w:style>
  <w:style w:type="character" w:customStyle="1" w:styleId="grey">
    <w:name w:val="grey"/>
    <w:basedOn w:val="af5"/>
    <w:rsid w:val="00733FD1"/>
  </w:style>
  <w:style w:type="character" w:customStyle="1" w:styleId="addmd">
    <w:name w:val="addmd"/>
    <w:basedOn w:val="af5"/>
    <w:rsid w:val="00733FD1"/>
  </w:style>
  <w:style w:type="character" w:customStyle="1" w:styleId="bindingblock">
    <w:name w:val="bindingblock"/>
    <w:basedOn w:val="af5"/>
    <w:rsid w:val="00733FD1"/>
  </w:style>
  <w:style w:type="character" w:customStyle="1" w:styleId="binding">
    <w:name w:val="binding"/>
    <w:basedOn w:val="af5"/>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4"/>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2">
    <w:name w:val="СтФорм"/>
    <w:basedOn w:val="BodyText3"/>
    <w:rsid w:val="00187A91"/>
    <w:pPr>
      <w:widowControl/>
      <w:spacing w:after="120" w:line="360" w:lineRule="auto"/>
      <w:ind w:firstLine="851"/>
    </w:pPr>
    <w:rPr>
      <w:sz w:val="28"/>
      <w:szCs w:val="28"/>
    </w:rPr>
  </w:style>
  <w:style w:type="character" w:customStyle="1" w:styleId="affffffffffffffffffffffff3">
    <w:name w:val="Основной текст Знак.Основной текст Знак Знак Знак Знак Знак Знак Знак"/>
    <w:basedOn w:val="af5"/>
    <w:rsid w:val="00187A91"/>
    <w:rPr>
      <w:sz w:val="24"/>
      <w:szCs w:val="24"/>
      <w:lang w:val="ru-RU"/>
    </w:rPr>
  </w:style>
  <w:style w:type="paragraph" w:customStyle="1" w:styleId="3fffd">
    <w:name w:val="Текст выноски3"/>
    <w:basedOn w:val="af4"/>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4"/>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4">
    <w:name w:val="А"/>
    <w:basedOn w:val="af4"/>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5">
    <w:name w:val="Список определений"/>
    <w:basedOn w:val="163"/>
    <w:next w:val="af4"/>
    <w:rsid w:val="000E45DD"/>
    <w:pPr>
      <w:widowControl/>
      <w:ind w:left="360"/>
    </w:pPr>
    <w:rPr>
      <w:b w:val="0"/>
      <w:sz w:val="24"/>
    </w:rPr>
  </w:style>
  <w:style w:type="paragraph" w:customStyle="1" w:styleId="21f3">
    <w:name w:val="Îñíîâíîé òåêñò 21"/>
    <w:basedOn w:val="affffffffffff9"/>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4"/>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4"/>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5"/>
    <w:rsid w:val="00125F49"/>
  </w:style>
  <w:style w:type="character" w:customStyle="1" w:styleId="7f">
    <w:name w:val="Название7"/>
    <w:basedOn w:val="af5"/>
    <w:rsid w:val="00125F49"/>
  </w:style>
  <w:style w:type="character" w:customStyle="1" w:styleId="hissue">
    <w:name w:val="hissue"/>
    <w:basedOn w:val="af5"/>
    <w:rsid w:val="00125F49"/>
  </w:style>
  <w:style w:type="character" w:customStyle="1" w:styleId="smalllight">
    <w:name w:val="small light"/>
    <w:basedOn w:val="af5"/>
    <w:rsid w:val="00125F49"/>
  </w:style>
  <w:style w:type="character" w:customStyle="1" w:styleId="c51">
    <w:name w:val="c51"/>
    <w:basedOn w:val="af5"/>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5"/>
    <w:rsid w:val="00140CEE"/>
    <w:rPr>
      <w:rFonts w:ascii="Times New Roman" w:hAnsi="Times New Roman"/>
      <w:noProof w:val="0"/>
      <w:sz w:val="28"/>
      <w:lang w:val="uk-UA"/>
    </w:rPr>
  </w:style>
  <w:style w:type="paragraph" w:customStyle="1" w:styleId="affffffffffffffffffffffff6">
    <w:name w:val="мій Знак Знак Знак Знак Знак Знак Знак Знак"/>
    <w:basedOn w:val="affffffff4"/>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5"/>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4"/>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4"/>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4"/>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4"/>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5"/>
    <w:rsid w:val="00A36128"/>
    <w:rPr>
      <w:rFonts w:ascii="Verdana" w:hAnsi="Verdana" w:cs="Verdana" w:hint="default"/>
      <w:sz w:val="14"/>
      <w:szCs w:val="14"/>
    </w:rPr>
  </w:style>
  <w:style w:type="paragraph" w:customStyle="1" w:styleId="5ff5">
    <w:name w:val="табл5"/>
    <w:basedOn w:val="af4"/>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4"/>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basedOn w:val="af5"/>
    <w:link w:val="afffffffff5"/>
    <w:rsid w:val="00AA46C8"/>
    <w:rPr>
      <w:rFonts w:ascii="Helvetica" w:eastAsia="Garamond" w:hAnsi="Helvetica" w:cs="Helvetica"/>
      <w:sz w:val="16"/>
      <w:szCs w:val="16"/>
      <w:lang w:eastAsia="ar-SA"/>
    </w:rPr>
  </w:style>
  <w:style w:type="paragraph" w:customStyle="1" w:styleId="dip">
    <w:name w:val="dip"/>
    <w:basedOn w:val="af4"/>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5"/>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4"/>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7">
    <w:name w:val="Нормальний текст"/>
    <w:basedOn w:val="af4"/>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4"/>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4"/>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5"/>
    <w:rsid w:val="00A473A1"/>
    <w:rPr>
      <w:rFonts w:ascii="Arial" w:hAnsi="Arial" w:cs="Arial" w:hint="default"/>
      <w:color w:val="494949"/>
      <w:sz w:val="19"/>
      <w:szCs w:val="19"/>
    </w:rPr>
  </w:style>
  <w:style w:type="paragraph" w:customStyle="1" w:styleId="2130">
    <w:name w:val="Основной текст 213"/>
    <w:basedOn w:val="af4"/>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4"/>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4"/>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4"/>
    <w:next w:val="affffffff9"/>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4"/>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5"/>
    <w:rsid w:val="004B780E"/>
    <w:rPr>
      <w:b/>
      <w:bCs/>
      <w:color w:val="999999"/>
      <w:sz w:val="16"/>
      <w:szCs w:val="16"/>
    </w:rPr>
  </w:style>
  <w:style w:type="character" w:customStyle="1" w:styleId="htopic1">
    <w:name w:val="htopic1"/>
    <w:basedOn w:val="af5"/>
    <w:rsid w:val="004B780E"/>
    <w:rPr>
      <w:color w:val="999999"/>
      <w:sz w:val="16"/>
      <w:szCs w:val="16"/>
    </w:rPr>
  </w:style>
  <w:style w:type="paragraph" w:customStyle="1" w:styleId="bottom">
    <w:name w:val="bottom"/>
    <w:basedOn w:val="af4"/>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5"/>
    <w:rsid w:val="00C33A43"/>
    <w:rPr>
      <w:color w:val="ABDC7D"/>
      <w:sz w:val="27"/>
      <w:szCs w:val="27"/>
    </w:rPr>
  </w:style>
  <w:style w:type="character" w:customStyle="1" w:styleId="announcetitle1">
    <w:name w:val="announce_title1"/>
    <w:basedOn w:val="af5"/>
    <w:rsid w:val="00C33A43"/>
    <w:rPr>
      <w:b/>
      <w:bCs/>
      <w:color w:val="00763E"/>
      <w:sz w:val="21"/>
      <w:szCs w:val="21"/>
    </w:rPr>
  </w:style>
  <w:style w:type="character" w:customStyle="1" w:styleId="b4">
    <w:name w:val="b4"/>
    <w:basedOn w:val="af5"/>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8">
    <w:name w:val="Гост"/>
    <w:basedOn w:val="af4"/>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9">
    <w:name w:val="ГОСТ"/>
    <w:basedOn w:val="af4"/>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4"/>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4"/>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4"/>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4"/>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4"/>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6"/>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4"/>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4"/>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a">
    <w:name w:val="Стиль Основной текст + полужирный"/>
    <w:basedOn w:val="affffffff4"/>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4"/>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4"/>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4"/>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4"/>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4"/>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b">
    <w:name w:val="Загл.табл."/>
    <w:basedOn w:val="af4"/>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4"/>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4"/>
    <w:next w:val="af4"/>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c">
    <w:name w:val="УПЖ"/>
    <w:basedOn w:val="af4"/>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d">
    <w:name w:val="Розділ"/>
    <w:basedOn w:val="af4"/>
    <w:next w:val="af4"/>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4"/>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4"/>
    <w:unhideWhenUsed/>
    <w:rsid w:val="0000123E"/>
    <w:pPr>
      <w:numPr>
        <w:numId w:val="45"/>
      </w:numPr>
      <w:contextualSpacing/>
    </w:pPr>
  </w:style>
  <w:style w:type="character" w:customStyle="1" w:styleId="mlxttrn">
    <w:name w:val="mlxt_trn"/>
    <w:basedOn w:val="af5"/>
    <w:rsid w:val="00CA7E0D"/>
    <w:rPr>
      <w:rFonts w:ascii="Times New Roman" w:hAnsi="Times New Roman" w:cs="Times New Roman"/>
    </w:rPr>
  </w:style>
  <w:style w:type="character" w:customStyle="1" w:styleId="3ffff0">
    <w:name w:val="Номер страницы3"/>
    <w:basedOn w:val="af5"/>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4"/>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5"/>
    <w:rsid w:val="00BF54BF"/>
    <w:rPr>
      <w:rFonts w:ascii="Arial" w:hAnsi="Arial" w:cs="Arial" w:hint="default"/>
      <w:color w:val="000000"/>
      <w:sz w:val="18"/>
      <w:szCs w:val="18"/>
    </w:rPr>
  </w:style>
  <w:style w:type="character" w:customStyle="1" w:styleId="ref-vol">
    <w:name w:val="ref-vol"/>
    <w:basedOn w:val="af5"/>
    <w:rsid w:val="00BF54BF"/>
  </w:style>
  <w:style w:type="character" w:customStyle="1" w:styleId="maintextbldleft">
    <w:name w:val="maintextbldleft"/>
    <w:basedOn w:val="af5"/>
    <w:rsid w:val="00BF54BF"/>
  </w:style>
  <w:style w:type="character" w:customStyle="1" w:styleId="maintextleft">
    <w:name w:val="maintextleft"/>
    <w:basedOn w:val="af5"/>
    <w:rsid w:val="00BF54BF"/>
  </w:style>
  <w:style w:type="character" w:customStyle="1" w:styleId="fm-vol-iss-date1">
    <w:name w:val="fm-vol-iss-date1"/>
    <w:basedOn w:val="af5"/>
    <w:rsid w:val="00BF54BF"/>
    <w:rPr>
      <w:rFonts w:ascii="Arial" w:hAnsi="Arial" w:cs="Arial" w:hint="default"/>
      <w:sz w:val="18"/>
      <w:szCs w:val="18"/>
    </w:rPr>
  </w:style>
  <w:style w:type="paragraph" w:customStyle="1" w:styleId="fm-author">
    <w:name w:val="fm-author"/>
    <w:basedOn w:val="af4"/>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4"/>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4"/>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4"/>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4"/>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4"/>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5"/>
    <w:rsid w:val="00296605"/>
    <w:rPr>
      <w:i/>
      <w:iCs/>
      <w:caps w:val="0"/>
    </w:rPr>
  </w:style>
  <w:style w:type="character" w:customStyle="1" w:styleId="normal--char">
    <w:name w:val="normal--char"/>
    <w:basedOn w:val="af5"/>
    <w:rsid w:val="00985F2A"/>
  </w:style>
  <w:style w:type="character" w:customStyle="1" w:styleId="ref-journal">
    <w:name w:val="ref-journal"/>
    <w:basedOn w:val="af5"/>
    <w:rsid w:val="00985F2A"/>
  </w:style>
  <w:style w:type="character" w:customStyle="1" w:styleId="e1">
    <w:name w:val="e1"/>
    <w:basedOn w:val="af5"/>
    <w:rsid w:val="00985F2A"/>
    <w:rPr>
      <w:color w:val="FF0000"/>
    </w:rPr>
  </w:style>
  <w:style w:type="character" w:customStyle="1" w:styleId="sz13">
    <w:name w:val="sz13"/>
    <w:basedOn w:val="af5"/>
    <w:rsid w:val="00985F2A"/>
  </w:style>
  <w:style w:type="character" w:customStyle="1" w:styleId="ref-journal1">
    <w:name w:val="ref-journal1"/>
    <w:basedOn w:val="af5"/>
    <w:rsid w:val="00985F2A"/>
    <w:rPr>
      <w:i/>
      <w:iCs/>
    </w:rPr>
  </w:style>
  <w:style w:type="character" w:customStyle="1" w:styleId="goohl2">
    <w:name w:val="goohl2"/>
    <w:basedOn w:val="af5"/>
    <w:rsid w:val="006B783C"/>
  </w:style>
  <w:style w:type="character" w:customStyle="1" w:styleId="goohl0">
    <w:name w:val="goohl0"/>
    <w:basedOn w:val="af5"/>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4"/>
    <w:next w:val="af4"/>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e">
    <w:name w:val="Обычный (д)"/>
    <w:basedOn w:val="af4"/>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4"/>
    <w:next w:val="af4"/>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
    <w:name w:val="Подзаголовок (д)"/>
    <w:basedOn w:val="20"/>
    <w:next w:val="affffffffffffffffffffffffe"/>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e"/>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0">
    <w:name w:val="Таблица №"/>
    <w:basedOn w:val="affffffffffffffffffffffffe"/>
    <w:next w:val="affffffffe"/>
    <w:rsid w:val="007F0A39"/>
    <w:pPr>
      <w:jc w:val="right"/>
    </w:pPr>
    <w:rPr>
      <w:b/>
    </w:rPr>
  </w:style>
  <w:style w:type="paragraph" w:customStyle="1" w:styleId="3ffff2">
    <w:name w:val="Заголовок 3 (д)"/>
    <w:basedOn w:val="31"/>
    <w:next w:val="affffffffffffffffffffffffe"/>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1">
    <w:name w:val="Рисунок (название)"/>
    <w:basedOn w:val="affffffffffffffffffffffffe"/>
    <w:next w:val="affffffffffffffffffffffffe"/>
    <w:rsid w:val="007F0A39"/>
    <w:rPr>
      <w:i/>
    </w:rPr>
  </w:style>
  <w:style w:type="character" w:customStyle="1" w:styleId="maintextbldleft1">
    <w:name w:val="maintextbldleft1"/>
    <w:basedOn w:val="af5"/>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5"/>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2">
    <w:name w:val="Содержимое списка"/>
    <w:basedOn w:val="af4"/>
    <w:rsid w:val="007F0A39"/>
    <w:pPr>
      <w:widowControl w:val="0"/>
      <w:ind w:left="567"/>
    </w:pPr>
    <w:rPr>
      <w:rFonts w:ascii="Times New Roman" w:eastAsia="Lucida Sans Unicode" w:hAnsi="Times New Roman" w:cs="Times New Roman"/>
    </w:rPr>
  </w:style>
  <w:style w:type="paragraph" w:customStyle="1" w:styleId="afffffffffffffffffffffffff3">
    <w:name w:val="Нормальный"/>
    <w:rsid w:val="00A8527C"/>
    <w:rPr>
      <w:rFonts w:ascii="Peterburg" w:eastAsia="Times New Roman" w:hAnsi="Peterburg" w:cs="Times New Roman"/>
      <w:sz w:val="26"/>
    </w:rPr>
  </w:style>
  <w:style w:type="paragraph" w:customStyle="1" w:styleId="Dtext">
    <w:name w:val="D_text"/>
    <w:basedOn w:val="af4"/>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4"/>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4"/>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5"/>
    <w:rsid w:val="00680AB0"/>
    <w:rPr>
      <w:color w:val="0000FF"/>
      <w:sz w:val="28"/>
      <w:szCs w:val="28"/>
      <w:lang w:val="uk-UA"/>
    </w:rPr>
  </w:style>
  <w:style w:type="paragraph" w:customStyle="1" w:styleId="Dtext0">
    <w:name w:val="D_text Знак"/>
    <w:basedOn w:val="af4"/>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4">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4"/>
    <w:rsid w:val="006E39C1"/>
    <w:pPr>
      <w:ind w:left="720"/>
    </w:pPr>
    <w:rPr>
      <w:rFonts w:ascii="Calibri" w:eastAsia="Times New Roman" w:hAnsi="Calibri" w:cs="Times New Roman"/>
      <w:lang w:val="en-US"/>
    </w:rPr>
  </w:style>
  <w:style w:type="paragraph" w:customStyle="1" w:styleId="5ff6">
    <w:name w:val="Текст выноски5"/>
    <w:basedOn w:val="af4"/>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4"/>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5"/>
    <w:rsid w:val="00D93504"/>
    <w:rPr>
      <w:b/>
      <w:bCs/>
      <w:sz w:val="26"/>
      <w:szCs w:val="24"/>
      <w:lang w:val="uk-UA"/>
    </w:rPr>
  </w:style>
  <w:style w:type="character" w:customStyle="1" w:styleId="1210">
    <w:name w:val="Знак Знак121"/>
    <w:basedOn w:val="af5"/>
    <w:rsid w:val="00D93504"/>
    <w:rPr>
      <w:sz w:val="28"/>
      <w:szCs w:val="24"/>
      <w:lang w:val="uk-UA"/>
    </w:rPr>
  </w:style>
  <w:style w:type="paragraph" w:customStyle="1" w:styleId="afffffffffffffffffffffffff5">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b"/>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6">
    <w:name w:val="подраздел"/>
    <w:basedOn w:val="af4"/>
    <w:next w:val="af4"/>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7">
    <w:name w:val="Table Elegant"/>
    <w:basedOn w:val="af6"/>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8">
    <w:name w:val="обычный выделенный Знак Знак Знак"/>
    <w:basedOn w:val="af4"/>
    <w:link w:val="afffffffffffffffffffffffff9"/>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9">
    <w:name w:val="обычный выделенный Знак Знак Знак Знак"/>
    <w:basedOn w:val="af5"/>
    <w:link w:val="afffffffffffffffffffffffff8"/>
    <w:rsid w:val="00372848"/>
    <w:rPr>
      <w:rFonts w:ascii="Courier New" w:eastAsia="Times New Roman" w:hAnsi="Courier New" w:cs="Courier New"/>
      <w:b/>
      <w:spacing w:val="3"/>
      <w:sz w:val="28"/>
      <w:szCs w:val="28"/>
      <w:lang w:val="uk-UA"/>
    </w:rPr>
  </w:style>
  <w:style w:type="character" w:customStyle="1" w:styleId="afffffffffffffffffffffffffa">
    <w:name w:val="обычный выделенный Знак Знак Знак Знак Знак"/>
    <w:basedOn w:val="af5"/>
    <w:rsid w:val="0034262A"/>
    <w:rPr>
      <w:rFonts w:ascii="Courier New" w:hAnsi="Courier New" w:cs="Courier New"/>
      <w:b/>
      <w:spacing w:val="3"/>
      <w:sz w:val="28"/>
      <w:szCs w:val="28"/>
      <w:lang w:val="uk-UA"/>
    </w:rPr>
  </w:style>
  <w:style w:type="paragraph" w:customStyle="1" w:styleId="afffffffffffffffffffffffffb">
    <w:name w:val="Таблиця"/>
    <w:basedOn w:val="af4"/>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4"/>
    <w:rsid w:val="007D5B26"/>
    <w:pPr>
      <w:widowControl w:val="0"/>
      <w:suppressAutoHyphens w:val="0"/>
    </w:pPr>
    <w:rPr>
      <w:rFonts w:ascii="Times New Roman" w:eastAsia="Times New Roman" w:hAnsi="Times New Roman" w:cs="Times New Roman"/>
      <w:lang w:val="en-US" w:eastAsia="ru-RU"/>
    </w:rPr>
  </w:style>
  <w:style w:type="character" w:customStyle="1" w:styleId="afffffffff2">
    <w:name w:val="Обычный (веб) Знак"/>
    <w:basedOn w:val="af5"/>
    <w:link w:val="afffffffff1"/>
    <w:rsid w:val="006C2CC6"/>
    <w:rPr>
      <w:rFonts w:ascii="Garamond" w:eastAsia="Garamond" w:hAnsi="Garamond" w:cs="Garamond"/>
      <w:color w:val="000000"/>
      <w:sz w:val="24"/>
      <w:szCs w:val="24"/>
      <w:lang w:eastAsia="ar-SA"/>
    </w:rPr>
  </w:style>
  <w:style w:type="paragraph" w:customStyle="1" w:styleId="aa">
    <w:name w:val="Рис"/>
    <w:basedOn w:val="affffffffb"/>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c">
    <w:name w:val="Обзор"/>
    <w:basedOn w:val="af4"/>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6"/>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6"/>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d">
    <w:name w:val="íîìåð ñòðàíèöû"/>
    <w:basedOn w:val="af5"/>
    <w:rsid w:val="006C2CC6"/>
  </w:style>
  <w:style w:type="character" w:customStyle="1" w:styleId="variant1">
    <w:name w:val="variant1"/>
    <w:basedOn w:val="af5"/>
    <w:rsid w:val="006C2CC6"/>
    <w:rPr>
      <w:color w:val="0000FF"/>
    </w:rPr>
  </w:style>
  <w:style w:type="character" w:customStyle="1" w:styleId="lowimportantproductattribute1">
    <w:name w:val="lowimportantproductattribute1"/>
    <w:basedOn w:val="af5"/>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5"/>
    <w:rsid w:val="00E64939"/>
  </w:style>
  <w:style w:type="paragraph" w:styleId="4fffa">
    <w:name w:val="index 4"/>
    <w:basedOn w:val="af4"/>
    <w:next w:val="af4"/>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4"/>
    <w:next w:val="af4"/>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4"/>
    <w:next w:val="af4"/>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4"/>
    <w:next w:val="af4"/>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4"/>
    <w:next w:val="af4"/>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4"/>
    <w:next w:val="af4"/>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e">
    <w:name w:val="Ãëàâà äîêóìåíòó"/>
    <w:basedOn w:val="af4"/>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
    <w:name w:val="Çàãîëîâîê"/>
    <w:basedOn w:val="af4"/>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0">
    <w:name w:val="Íîðìàëüíèé òåêñò"/>
    <w:basedOn w:val="af4"/>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1">
    <w:name w:val="Ï³äïèñ"/>
    <w:basedOn w:val="af4"/>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2">
    <w:name w:val="Øàïêà äîêóìåíòó"/>
    <w:basedOn w:val="af4"/>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4"/>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4"/>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4"/>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5"/>
    <w:rsid w:val="00B80692"/>
    <w:rPr>
      <w:rFonts w:ascii="Arial" w:hAnsi="Arial" w:cs="Arial" w:hint="default"/>
      <w:b/>
      <w:bCs/>
      <w:color w:val="092869"/>
      <w:sz w:val="22"/>
      <w:szCs w:val="22"/>
    </w:rPr>
  </w:style>
  <w:style w:type="paragraph" w:customStyle="1" w:styleId="abzac">
    <w:name w:val="abzac"/>
    <w:basedOn w:val="af4"/>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4"/>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4"/>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4"/>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5"/>
    <w:rsid w:val="00B80692"/>
  </w:style>
  <w:style w:type="paragraph" w:customStyle="1" w:styleId="gutter3">
    <w:name w:val="gutter3"/>
    <w:basedOn w:val="af4"/>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5"/>
    <w:rsid w:val="00B80692"/>
    <w:rPr>
      <w:rFonts w:ascii="Arial" w:hAnsi="Arial" w:cs="Arial" w:hint="default"/>
      <w:b w:val="0"/>
      <w:bCs w:val="0"/>
      <w:i w:val="0"/>
      <w:iCs w:val="0"/>
      <w:color w:val="000000"/>
      <w:sz w:val="17"/>
      <w:szCs w:val="17"/>
    </w:rPr>
  </w:style>
  <w:style w:type="character" w:customStyle="1" w:styleId="pit">
    <w:name w:val="pit"/>
    <w:basedOn w:val="af5"/>
    <w:rsid w:val="00B80692"/>
  </w:style>
  <w:style w:type="character" w:customStyle="1" w:styleId="content1">
    <w:name w:val="content1"/>
    <w:basedOn w:val="af5"/>
    <w:rsid w:val="00E66720"/>
    <w:rPr>
      <w:rFonts w:ascii="Verdana" w:hAnsi="Verdana" w:hint="default"/>
      <w:strike w:val="0"/>
      <w:dstrike w:val="0"/>
      <w:sz w:val="18"/>
      <w:szCs w:val="18"/>
      <w:u w:val="none"/>
      <w:effect w:val="none"/>
    </w:rPr>
  </w:style>
  <w:style w:type="character" w:customStyle="1" w:styleId="h22">
    <w:name w:val="h22"/>
    <w:basedOn w:val="af5"/>
    <w:rsid w:val="00E66720"/>
    <w:rPr>
      <w:b/>
      <w:bCs/>
      <w:color w:val="669933"/>
    </w:rPr>
  </w:style>
  <w:style w:type="character" w:customStyle="1" w:styleId="citation2">
    <w:name w:val="citation2"/>
    <w:basedOn w:val="af5"/>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3">
    <w:name w:val="Узел"/>
    <w:rsid w:val="00997C25"/>
    <w:rPr>
      <w:i/>
    </w:rPr>
  </w:style>
  <w:style w:type="paragraph" w:customStyle="1" w:styleId="spec">
    <w:name w:val="spec"/>
    <w:basedOn w:val="af4"/>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4"/>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4"/>
    <w:rsid w:val="00EA0D9F"/>
    <w:pPr>
      <w:widowControl w:val="0"/>
      <w:autoSpaceDE w:val="0"/>
    </w:pPr>
    <w:rPr>
      <w:rFonts w:ascii="Arial" w:eastAsia="Times New Roman" w:hAnsi="Arial" w:cs="Arial"/>
      <w:b/>
      <w:bCs/>
      <w:sz w:val="20"/>
      <w:szCs w:val="20"/>
    </w:rPr>
  </w:style>
  <w:style w:type="character" w:customStyle="1" w:styleId="highlight01">
    <w:name w:val="highlight01"/>
    <w:basedOn w:val="af5"/>
    <w:rsid w:val="00EA0D9F"/>
    <w:rPr>
      <w:sz w:val="24"/>
      <w:szCs w:val="24"/>
      <w:shd w:val="clear" w:color="auto" w:fill="auto"/>
    </w:rPr>
  </w:style>
  <w:style w:type="paragraph" w:customStyle="1" w:styleId="Affils">
    <w:name w:val="Affils"/>
    <w:basedOn w:val="af4"/>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4"/>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5"/>
    <w:rsid w:val="00EA0D9F"/>
    <w:rPr>
      <w:b/>
      <w:bCs/>
      <w:color w:val="FF0000"/>
    </w:rPr>
  </w:style>
  <w:style w:type="paragraph" w:customStyle="1" w:styleId="2ffffffa">
    <w:name w:val="Тема примечания2"/>
    <w:basedOn w:val="affa"/>
    <w:next w:val="affa"/>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4">
    <w:name w:val="Основной текст с отступом + по центру"/>
    <w:aliases w:val="Слева:  0 см,Междустр.интервал:  полу..."/>
    <w:basedOn w:val="af4"/>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4"/>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4"/>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4"/>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4"/>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5"/>
    <w:rsid w:val="00673773"/>
    <w:rPr>
      <w:rFonts w:ascii="Verdana" w:hAnsi="Verdana" w:hint="default"/>
      <w:b/>
      <w:bCs/>
      <w:color w:val="000000"/>
      <w:sz w:val="9"/>
      <w:szCs w:val="9"/>
    </w:rPr>
  </w:style>
  <w:style w:type="paragraph" w:customStyle="1" w:styleId="Zagol">
    <w:name w:val="Zagol"/>
    <w:next w:val="af4"/>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5"/>
    <w:rsid w:val="00673773"/>
    <w:rPr>
      <w:b/>
      <w:bCs/>
    </w:rPr>
  </w:style>
  <w:style w:type="character" w:customStyle="1" w:styleId="textitalic1">
    <w:name w:val="text_italic1"/>
    <w:basedOn w:val="af5"/>
    <w:rsid w:val="00673773"/>
    <w:rPr>
      <w:i/>
      <w:iCs/>
    </w:rPr>
  </w:style>
  <w:style w:type="character" w:customStyle="1" w:styleId="searchresulthittext1">
    <w:name w:val="search_result_hit_text1"/>
    <w:basedOn w:val="af5"/>
    <w:rsid w:val="00673773"/>
    <w:rPr>
      <w:shd w:val="clear" w:color="auto" w:fill="FFFF00"/>
    </w:rPr>
  </w:style>
  <w:style w:type="paragraph" w:customStyle="1" w:styleId="affffffffffffffffffffffffff5">
    <w:name w:val="название таблицы"/>
    <w:basedOn w:val="af4"/>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6">
    <w:name w:val="номер таблицы"/>
    <w:basedOn w:val="af4"/>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7">
    <w:name w:val="мой заголовок"/>
    <w:basedOn w:val="affffffffb"/>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4"/>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8">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5"/>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9">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a">
    <w:name w:val="Дистекст"/>
    <w:basedOn w:val="af4"/>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b">
    <w:name w:val="Êîëîíêà"/>
    <w:basedOn w:val="af4"/>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4"/>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4"/>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c">
    <w:name w:val="Îñíîâíèé òåêñò"/>
    <w:basedOn w:val="af4"/>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2">
    <w:name w:val="Нумерованый"/>
    <w:basedOn w:val="af4"/>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4"/>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4"/>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4"/>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4"/>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6"/>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4"/>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4"/>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5"/>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4"/>
    <w:next w:val="af4"/>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5"/>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5"/>
    <w:rsid w:val="00CB2DD4"/>
  </w:style>
  <w:style w:type="paragraph" w:customStyle="1" w:styleId="Pa20">
    <w:name w:val="Pa20"/>
    <w:basedOn w:val="af4"/>
    <w:next w:val="af4"/>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4"/>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4"/>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4"/>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4"/>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4"/>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5"/>
    <w:rsid w:val="00A736DB"/>
    <w:rPr>
      <w:rFonts w:ascii="Arial" w:hAnsi="Arial" w:cs="Arial" w:hint="default"/>
      <w:b/>
      <w:bCs/>
      <w:color w:val="000000"/>
      <w:sz w:val="22"/>
      <w:szCs w:val="22"/>
    </w:rPr>
  </w:style>
  <w:style w:type="character" w:customStyle="1" w:styleId="summarypages">
    <w:name w:val="summary_pages"/>
    <w:basedOn w:val="af5"/>
    <w:rsid w:val="00A736DB"/>
  </w:style>
  <w:style w:type="character" w:customStyle="1" w:styleId="articletitle">
    <w:name w:val="articletitle"/>
    <w:basedOn w:val="af5"/>
    <w:rsid w:val="00A736DB"/>
  </w:style>
  <w:style w:type="paragraph" w:customStyle="1" w:styleId="rvps15">
    <w:name w:val="rvps15"/>
    <w:basedOn w:val="af4"/>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d">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e">
    <w:name w:val="текст дис.ЖК"/>
    <w:basedOn w:val="affffffffffffffffffffffffffd"/>
    <w:next w:val="affffffffffffffffffffffffffd"/>
    <w:autoRedefine/>
    <w:rsid w:val="00A6044C"/>
    <w:rPr>
      <w:b/>
      <w:i/>
    </w:rPr>
  </w:style>
  <w:style w:type="paragraph" w:customStyle="1" w:styleId="1ffffffffc">
    <w:name w:val="Дис. 1"/>
    <w:basedOn w:val="affffffffffffffffffffffffffd"/>
    <w:next w:val="affffffffffffffffffffffffffd"/>
    <w:autoRedefine/>
    <w:rsid w:val="00A6044C"/>
    <w:pPr>
      <w:spacing w:before="120" w:after="360"/>
      <w:ind w:firstLine="0"/>
      <w:jc w:val="center"/>
      <w:outlineLvl w:val="0"/>
    </w:pPr>
    <w:rPr>
      <w:b/>
      <w:caps/>
      <w:szCs w:val="28"/>
    </w:rPr>
  </w:style>
  <w:style w:type="paragraph" w:customStyle="1" w:styleId="afffffffffffffffffffffffffff">
    <w:name w:val="Тит. Шапка дис."/>
    <w:basedOn w:val="affffffffffffffffffffffffffd"/>
    <w:next w:val="affffffffffffffffffffffffffd"/>
    <w:link w:val="afffffffffffffffffffffffffff0"/>
    <w:autoRedefine/>
    <w:rsid w:val="00A6044C"/>
    <w:pPr>
      <w:spacing w:line="240" w:lineRule="auto"/>
      <w:ind w:firstLine="0"/>
      <w:jc w:val="center"/>
    </w:pPr>
    <w:rPr>
      <w:b/>
      <w:caps/>
      <w:szCs w:val="28"/>
    </w:rPr>
  </w:style>
  <w:style w:type="paragraph" w:customStyle="1" w:styleId="afffffffffffffffffffffffffff1">
    <w:name w:val="Тит. Название дис."/>
    <w:next w:val="affffffffffffffffffffffffffd"/>
    <w:autoRedefine/>
    <w:rsid w:val="00A6044C"/>
    <w:pPr>
      <w:jc w:val="center"/>
    </w:pPr>
    <w:rPr>
      <w:rFonts w:ascii="Arial" w:eastAsia="Times New Roman" w:hAnsi="Arial" w:cs="Times New Roman"/>
      <w:b/>
      <w:caps/>
      <w:sz w:val="36"/>
      <w:szCs w:val="36"/>
    </w:rPr>
  </w:style>
  <w:style w:type="paragraph" w:customStyle="1" w:styleId="afffffffffffffffffffffffffff2">
    <w:name w:val="текст дис. Ц"/>
    <w:basedOn w:val="affffffffffffffffffffffffffd"/>
    <w:next w:val="affffffffffffffffffffffffffd"/>
    <w:autoRedefine/>
    <w:rsid w:val="00A6044C"/>
    <w:pPr>
      <w:ind w:firstLine="0"/>
      <w:jc w:val="center"/>
    </w:pPr>
  </w:style>
  <w:style w:type="character" w:customStyle="1" w:styleId="afffffffffffffffffffffffffff3">
    <w:name w:val="Шрифт Ж"/>
    <w:basedOn w:val="af5"/>
    <w:rsid w:val="00A6044C"/>
    <w:rPr>
      <w:b/>
    </w:rPr>
  </w:style>
  <w:style w:type="character" w:customStyle="1" w:styleId="afffffffffffffffffffffffffff4">
    <w:name w:val="Шрифт К"/>
    <w:basedOn w:val="af5"/>
    <w:rsid w:val="00A6044C"/>
    <w:rPr>
      <w:i/>
    </w:rPr>
  </w:style>
  <w:style w:type="paragraph" w:customStyle="1" w:styleId="afffffffffffffffffffffffffff5">
    <w:name w:val="Тит. рук."/>
    <w:basedOn w:val="affffffffffffffffffffffffffd"/>
    <w:next w:val="affffffffffffffffffffffffffd"/>
    <w:autoRedefine/>
    <w:rsid w:val="00A6044C"/>
    <w:pPr>
      <w:ind w:left="5670" w:firstLine="0"/>
    </w:pPr>
  </w:style>
  <w:style w:type="character" w:customStyle="1" w:styleId="afffffffffffffffffffffffffff6">
    <w:name w:val="текст дис.ЖК Знак"/>
    <w:basedOn w:val="af5"/>
    <w:rsid w:val="00A6044C"/>
    <w:rPr>
      <w:b/>
      <w:i/>
      <w:sz w:val="28"/>
      <w:szCs w:val="24"/>
      <w:lang w:val="ru-RU" w:eastAsia="ru-RU" w:bidi="ar-SA"/>
    </w:rPr>
  </w:style>
  <w:style w:type="paragraph" w:customStyle="1" w:styleId="afffffffffffffffffffffffffff7">
    <w:name w:val="текст дис.Ж"/>
    <w:basedOn w:val="affffffffffffffffffffffffffd"/>
    <w:next w:val="affffffffffffffffffffffffffd"/>
    <w:autoRedefine/>
    <w:rsid w:val="00A6044C"/>
    <w:rPr>
      <w:b/>
    </w:rPr>
  </w:style>
  <w:style w:type="paragraph" w:customStyle="1" w:styleId="afffffffffffffffffffffffffff8">
    <w:name w:val="текст дис. К"/>
    <w:basedOn w:val="affffffffffffffffffffffffffd"/>
    <w:next w:val="affffffffffffffffffffffffffd"/>
    <w:link w:val="afffffffffffffffffffffffffff9"/>
    <w:autoRedefine/>
    <w:rsid w:val="00A6044C"/>
  </w:style>
  <w:style w:type="paragraph" w:customStyle="1" w:styleId="11f5">
    <w:name w:val="Дис. 1.1"/>
    <w:basedOn w:val="affffffffffffffffffffffffffd"/>
    <w:next w:val="affffffffffffffffffffffffffd"/>
    <w:autoRedefine/>
    <w:rsid w:val="00A6044C"/>
    <w:pPr>
      <w:spacing w:before="120" w:after="240"/>
      <w:ind w:left="709" w:firstLine="0"/>
      <w:contextualSpacing/>
      <w:jc w:val="left"/>
      <w:outlineLvl w:val="1"/>
    </w:pPr>
  </w:style>
  <w:style w:type="paragraph" w:customStyle="1" w:styleId="1113">
    <w:name w:val="Дис. 1.1.1"/>
    <w:basedOn w:val="affffffffffffffffffffffffffd"/>
    <w:next w:val="affffffffffffffffffffffffffd"/>
    <w:autoRedefine/>
    <w:rsid w:val="00A6044C"/>
    <w:pPr>
      <w:spacing w:before="120" w:after="240"/>
      <w:ind w:left="720" w:firstLine="0"/>
      <w:jc w:val="left"/>
      <w:outlineLvl w:val="2"/>
    </w:pPr>
    <w:rPr>
      <w:bCs/>
    </w:rPr>
  </w:style>
  <w:style w:type="paragraph" w:customStyle="1" w:styleId="11111">
    <w:name w:val="Дис. 1.1.1.1"/>
    <w:basedOn w:val="affffffffffffffffffffffffffd"/>
    <w:next w:val="affffffffffffffffffffffffffd"/>
    <w:autoRedefine/>
    <w:rsid w:val="00A6044C"/>
    <w:pPr>
      <w:spacing w:before="120" w:after="240"/>
      <w:ind w:left="709" w:firstLine="0"/>
      <w:contextualSpacing/>
      <w:jc w:val="left"/>
      <w:outlineLvl w:val="3"/>
    </w:pPr>
  </w:style>
  <w:style w:type="paragraph" w:customStyle="1" w:styleId="afffffffffffffffffffffffffffa">
    <w:name w:val="текст дис. Пр"/>
    <w:basedOn w:val="affffffffffffffffffffffffffd"/>
    <w:next w:val="affffffffffffffffffffffffffd"/>
    <w:autoRedefine/>
    <w:rsid w:val="00A6044C"/>
    <w:pPr>
      <w:jc w:val="right"/>
    </w:pPr>
  </w:style>
  <w:style w:type="paragraph" w:customStyle="1" w:styleId="afffffffffffffffffffffffffffb">
    <w:name w:val="Таб. номер"/>
    <w:basedOn w:val="affffffffffffffffffffffffffd"/>
    <w:next w:val="afffffffffffffffffffffffffffc"/>
    <w:autoRedefine/>
    <w:rsid w:val="00A6044C"/>
    <w:pPr>
      <w:ind w:firstLine="0"/>
      <w:jc w:val="right"/>
    </w:pPr>
    <w:rPr>
      <w:i/>
    </w:rPr>
  </w:style>
  <w:style w:type="paragraph" w:customStyle="1" w:styleId="afffffffffffffffffffffffffffc">
    <w:name w:val="Таб. название"/>
    <w:basedOn w:val="affffffffffffffffffffffffffd"/>
    <w:next w:val="affffffffffffffffffffffffffd"/>
    <w:link w:val="afffffffffffffffffffffffffffd"/>
    <w:autoRedefine/>
    <w:rsid w:val="00A6044C"/>
    <w:pPr>
      <w:spacing w:line="240" w:lineRule="auto"/>
      <w:ind w:firstLine="0"/>
      <w:jc w:val="center"/>
    </w:pPr>
    <w:rPr>
      <w:b/>
    </w:rPr>
  </w:style>
  <w:style w:type="character" w:customStyle="1" w:styleId="afffffffffffffffffffffffffffe">
    <w:name w:val="Шрифт"/>
    <w:basedOn w:val="af5"/>
    <w:rsid w:val="00A6044C"/>
  </w:style>
  <w:style w:type="paragraph" w:customStyle="1" w:styleId="affffffffffffffffffffffffffff">
    <w:name w:val="текст табл."/>
    <w:basedOn w:val="affffffffffffffffffffffffffd"/>
    <w:next w:val="affffffffffffffffffffffffffd"/>
    <w:autoRedefine/>
    <w:rsid w:val="00A6044C"/>
    <w:pPr>
      <w:spacing w:line="240" w:lineRule="auto"/>
    </w:pPr>
    <w:rPr>
      <w:sz w:val="24"/>
    </w:rPr>
  </w:style>
  <w:style w:type="paragraph" w:customStyle="1" w:styleId="affffffffffffffffffffffffffff0">
    <w:name w:val="Примечание"/>
    <w:basedOn w:val="affffffffffffffffffffffffffd"/>
    <w:next w:val="affffffffffffffffffffffffffd"/>
    <w:autoRedefine/>
    <w:rsid w:val="00A6044C"/>
    <w:pPr>
      <w:spacing w:before="240" w:line="240" w:lineRule="auto"/>
      <w:ind w:left="1158" w:hanging="449"/>
      <w:contextualSpacing/>
    </w:pPr>
  </w:style>
  <w:style w:type="paragraph" w:customStyle="1" w:styleId="affffffffffffffffffffffffffff1">
    <w:name w:val="текст табл. Лево"/>
    <w:basedOn w:val="affffffffffffffffffffffffffff"/>
    <w:next w:val="affffffffffffffffffffffffffd"/>
    <w:autoRedefine/>
    <w:rsid w:val="00A6044C"/>
    <w:pPr>
      <w:spacing w:line="360" w:lineRule="auto"/>
      <w:ind w:firstLine="0"/>
      <w:jc w:val="left"/>
    </w:pPr>
  </w:style>
  <w:style w:type="paragraph" w:customStyle="1" w:styleId="157">
    <w:name w:val="табл. Лево 1.5"/>
    <w:basedOn w:val="af4"/>
    <w:next w:val="affffffffffffffffffffffffffd"/>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4"/>
    <w:next w:val="affffffffffffffffffffffffffd"/>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4"/>
    <w:next w:val="affffffffffffffffffffffffffd"/>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2">
    <w:name w:val="текст дис. Знак"/>
    <w:basedOn w:val="af5"/>
    <w:rsid w:val="00A6044C"/>
    <w:rPr>
      <w:sz w:val="28"/>
      <w:szCs w:val="24"/>
      <w:lang w:val="ru-RU" w:eastAsia="ru-RU" w:bidi="ar-SA"/>
    </w:rPr>
  </w:style>
  <w:style w:type="paragraph" w:customStyle="1" w:styleId="affffffffffffffffffffffffffff3">
    <w:name w:val="Осн.текст"/>
    <w:basedOn w:val="af4"/>
    <w:link w:val="affffffffffffffffffffffffffff4"/>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5">
    <w:name w:val="текст дис.Ж Знак"/>
    <w:basedOn w:val="affffffffffffffffffffffffffff2"/>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6">
    <w:name w:val="Таб. номер Знак"/>
    <w:basedOn w:val="affffffffffffffffffffffffffff2"/>
    <w:rsid w:val="00A6044C"/>
    <w:rPr>
      <w:i/>
      <w:sz w:val="28"/>
      <w:szCs w:val="24"/>
      <w:lang w:val="ru-RU" w:eastAsia="ru-RU" w:bidi="ar-SA"/>
    </w:rPr>
  </w:style>
  <w:style w:type="character" w:customStyle="1" w:styleId="11f8">
    <w:name w:val="Дис. 1.1 Знак"/>
    <w:basedOn w:val="affffffffffffffffffffffffffff2"/>
    <w:rsid w:val="00A6044C"/>
    <w:rPr>
      <w:sz w:val="28"/>
      <w:szCs w:val="24"/>
      <w:lang w:val="ru-RU" w:eastAsia="ru-RU" w:bidi="ar-SA"/>
    </w:rPr>
  </w:style>
  <w:style w:type="character" w:customStyle="1" w:styleId="1ffffffffd">
    <w:name w:val="текст дис. Знак1"/>
    <w:basedOn w:val="af5"/>
    <w:rsid w:val="00A6044C"/>
    <w:rPr>
      <w:sz w:val="28"/>
      <w:szCs w:val="24"/>
      <w:lang w:val="ru-RU" w:eastAsia="ru-RU" w:bidi="ar-SA"/>
    </w:rPr>
  </w:style>
  <w:style w:type="paragraph" w:customStyle="1" w:styleId="1ffffffffe">
    <w:name w:val="Рис 1"/>
    <w:basedOn w:val="affffffffffffffff7"/>
    <w:next w:val="af4"/>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4"/>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4"/>
    <w:rsid w:val="006F11FC"/>
    <w:pPr>
      <w:suppressAutoHyphens w:val="0"/>
    </w:pPr>
    <w:rPr>
      <w:rFonts w:ascii="Tahoma" w:eastAsia="Times New Roman" w:hAnsi="Tahoma" w:cs="Tahoma"/>
      <w:sz w:val="16"/>
      <w:szCs w:val="16"/>
      <w:lang w:eastAsia="ru-RU"/>
    </w:rPr>
  </w:style>
  <w:style w:type="paragraph" w:customStyle="1" w:styleId="Tabl">
    <w:name w:val="Tabl"/>
    <w:basedOn w:val="af4"/>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4"/>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4"/>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7">
    <w:name w:val="формула"/>
    <w:basedOn w:val="affffffff4"/>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8">
    <w:name w:val="Осн текст дис"/>
    <w:basedOn w:val="affffffff4"/>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9">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4"/>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4"/>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a">
    <w:name w:val="Осн текст дис Знак"/>
    <w:basedOn w:val="af5"/>
    <w:rsid w:val="00BE2D47"/>
    <w:rPr>
      <w:sz w:val="28"/>
      <w:szCs w:val="28"/>
      <w:lang w:val="uk-UA" w:eastAsia="ru-RU" w:bidi="ar-SA"/>
    </w:rPr>
  </w:style>
  <w:style w:type="paragraph" w:customStyle="1" w:styleId="affffffffffffffffffffffffffffb">
    <w:name w:val="ткс"/>
    <w:basedOn w:val="af4"/>
    <w:next w:val="af4"/>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c">
    <w:name w:val="відступ"/>
    <w:basedOn w:val="affffffffffffffffffffffffffffb"/>
    <w:next w:val="affffffffffffffffffffffffffffb"/>
    <w:rsid w:val="00B50BD7"/>
    <w:pPr>
      <w:ind w:left="227" w:hanging="227"/>
    </w:pPr>
  </w:style>
  <w:style w:type="paragraph" w:customStyle="1" w:styleId="affffffffffffffffffffffffffffd">
    <w:name w:val="Заголовок статей"/>
    <w:basedOn w:val="affffffff4"/>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d"/>
    <w:rsid w:val="00B50BD7"/>
    <w:rPr>
      <w:b w:val="0"/>
      <w:sz w:val="20"/>
    </w:rPr>
  </w:style>
  <w:style w:type="paragraph" w:customStyle="1" w:styleId="affffffffffffffffffffffffffffe">
    <w:name w:val="мой"/>
    <w:basedOn w:val="af4"/>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a"/>
    <w:next w:val="affa"/>
    <w:rsid w:val="00E36270"/>
    <w:pPr>
      <w:widowControl/>
    </w:pPr>
    <w:rPr>
      <w:rFonts w:ascii="Times New Roman" w:eastAsia="Times New Roman" w:hAnsi="Times New Roman" w:cs="Times New Roman"/>
      <w:b/>
      <w:bCs/>
    </w:rPr>
  </w:style>
  <w:style w:type="paragraph" w:customStyle="1" w:styleId="5ffe">
    <w:name w:val="Абзац списка5"/>
    <w:basedOn w:val="af4"/>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5"/>
    <w:rsid w:val="00794DF8"/>
  </w:style>
  <w:style w:type="character" w:customStyle="1" w:styleId="mlxttrngo1">
    <w:name w:val="mlxt_trn_go1"/>
    <w:basedOn w:val="af5"/>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4"/>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4"/>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4"/>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
    <w:name w:val="Підпис"/>
    <w:basedOn w:val="af4"/>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4"/>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0">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4"/>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4"/>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4"/>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5"/>
    <w:rsid w:val="00363673"/>
    <w:rPr>
      <w:b w:val="0"/>
      <w:bCs w:val="0"/>
      <w:i w:val="0"/>
      <w:iCs w:val="0"/>
    </w:rPr>
  </w:style>
  <w:style w:type="character" w:customStyle="1" w:styleId="txr-x-x-70">
    <w:name w:val="txr-x-x-70"/>
    <w:basedOn w:val="af5"/>
    <w:rsid w:val="00363673"/>
  </w:style>
  <w:style w:type="character" w:customStyle="1" w:styleId="medium-font1">
    <w:name w:val="medium-font1"/>
    <w:basedOn w:val="af5"/>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4"/>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5"/>
    <w:rsid w:val="00D04D7C"/>
  </w:style>
  <w:style w:type="paragraph" w:customStyle="1" w:styleId="Header4">
    <w:name w:val="Header_4"/>
    <w:basedOn w:val="af4"/>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5"/>
    <w:rsid w:val="000D4C60"/>
    <w:rPr>
      <w:rFonts w:ascii="Verdana" w:hAnsi="Verdana"/>
      <w:b/>
      <w:bCs/>
      <w:sz w:val="15"/>
      <w:szCs w:val="15"/>
    </w:rPr>
  </w:style>
  <w:style w:type="paragraph" w:customStyle="1" w:styleId="rvps39">
    <w:name w:val="rvps39"/>
    <w:basedOn w:val="af4"/>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4"/>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4"/>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4"/>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4"/>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4"/>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4"/>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1">
    <w:name w:val="табл. Право"/>
    <w:basedOn w:val="affffffffffffffffffffffffffd"/>
    <w:next w:val="affffffffffffffffffffffffffd"/>
    <w:autoRedefine/>
    <w:rsid w:val="00F73245"/>
    <w:pPr>
      <w:spacing w:line="240" w:lineRule="auto"/>
      <w:ind w:right="113" w:firstLine="0"/>
      <w:jc w:val="right"/>
    </w:pPr>
    <w:rPr>
      <w:sz w:val="24"/>
    </w:rPr>
  </w:style>
  <w:style w:type="character" w:customStyle="1" w:styleId="afffffffffffffffffffffffffffd">
    <w:name w:val="Таб. название Знак"/>
    <w:basedOn w:val="affffffffffffffffffffffffffff2"/>
    <w:link w:val="afffffffffffffffffffffffffffc"/>
    <w:locked/>
    <w:rsid w:val="00F73245"/>
    <w:rPr>
      <w:rFonts w:ascii="Times New Roman" w:eastAsia="Times New Roman" w:hAnsi="Times New Roman" w:cs="Times New Roman"/>
      <w:b/>
      <w:sz w:val="28"/>
      <w:szCs w:val="24"/>
      <w:lang w:val="ru-RU" w:eastAsia="ru-RU" w:bidi="ar-SA"/>
    </w:rPr>
  </w:style>
  <w:style w:type="character" w:customStyle="1" w:styleId="afffffffffffffffffffffffffff9">
    <w:name w:val="текст дис. К Знак"/>
    <w:basedOn w:val="affffffffffffffffffffffffffff2"/>
    <w:link w:val="afffffffffffffffffffffffffff8"/>
    <w:locked/>
    <w:rsid w:val="00F73245"/>
    <w:rPr>
      <w:rFonts w:ascii="Times New Roman" w:eastAsia="Times New Roman" w:hAnsi="Times New Roman" w:cs="Times New Roman"/>
      <w:sz w:val="28"/>
      <w:szCs w:val="24"/>
      <w:lang w:val="ru-RU" w:eastAsia="ru-RU" w:bidi="ar-SA"/>
    </w:rPr>
  </w:style>
  <w:style w:type="paragraph" w:customStyle="1" w:styleId="afffffffffffffffffffffffffffff2">
    <w:name w:val="табл. Лево"/>
    <w:basedOn w:val="af4"/>
    <w:next w:val="affffffffffffffffffffffffffd"/>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3">
    <w:name w:val="табл. Центр Знак"/>
    <w:basedOn w:val="af5"/>
    <w:link w:val="afffffffffffffffffffffffffffff4"/>
    <w:locked/>
    <w:rsid w:val="00F73245"/>
    <w:rPr>
      <w:rFonts w:ascii="Times New Roman" w:eastAsia="Times New Roman" w:hAnsi="Times New Roman" w:cs="Times New Roman"/>
      <w:sz w:val="26"/>
      <w:szCs w:val="28"/>
      <w:lang w:val="uk-UA"/>
    </w:rPr>
  </w:style>
  <w:style w:type="paragraph" w:customStyle="1" w:styleId="afffffffffffffffffffffffffffff4">
    <w:name w:val="табл. Центр"/>
    <w:basedOn w:val="af4"/>
    <w:next w:val="af4"/>
    <w:link w:val="afffffffffffffffffffffffffffff3"/>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5">
    <w:name w:val="Табл.Шапка"/>
    <w:basedOn w:val="afffffffffffffffffffffffffffff4"/>
    <w:next w:val="afffffffffffffffffffffffffffff4"/>
    <w:link w:val="afffffffffffffffffffffffffffff6"/>
    <w:autoRedefine/>
    <w:rsid w:val="00F73245"/>
    <w:rPr>
      <w:b/>
      <w:bCs/>
      <w:szCs w:val="22"/>
    </w:rPr>
  </w:style>
  <w:style w:type="paragraph" w:customStyle="1" w:styleId="11fa">
    <w:name w:val="Табл.Шапка 11 пт"/>
    <w:basedOn w:val="afffffffffffffffffffffffffffff5"/>
    <w:next w:val="affffffffffffffffffffffffffd"/>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2"/>
    <w:rsid w:val="00F73245"/>
  </w:style>
  <w:style w:type="character" w:customStyle="1" w:styleId="affffffffffffffffffffffffffff4">
    <w:name w:val="Осн.текст Знак"/>
    <w:basedOn w:val="af5"/>
    <w:link w:val="affffffffffffffffffffffffffff3"/>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7">
    <w:name w:val="текст д.литер"/>
    <w:basedOn w:val="af4"/>
    <w:next w:val="af4"/>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8">
    <w:name w:val="Стиль Табл.Шапка +"/>
    <w:basedOn w:val="af4"/>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9">
    <w:name w:val="Стиль табл. Центр + Знак"/>
    <w:basedOn w:val="afffffffffffffffffffffffffffff3"/>
    <w:link w:val="afffffffffffffffffffffffffffffa"/>
    <w:locked/>
    <w:rsid w:val="00F73245"/>
    <w:rPr>
      <w:rFonts w:ascii="Times New Roman" w:eastAsia="Times New Roman" w:hAnsi="Times New Roman" w:cs="Times New Roman"/>
      <w:sz w:val="24"/>
      <w:szCs w:val="28"/>
      <w:lang w:val="uk-UA"/>
    </w:rPr>
  </w:style>
  <w:style w:type="paragraph" w:customStyle="1" w:styleId="afffffffffffffffffffffffffffffa">
    <w:name w:val="Стиль табл. Центр +"/>
    <w:basedOn w:val="afffffffffffffffffffffffffffff4"/>
    <w:link w:val="afffffffffffffffffffffffffffff9"/>
    <w:rsid w:val="00F73245"/>
    <w:rPr>
      <w:sz w:val="24"/>
    </w:rPr>
  </w:style>
  <w:style w:type="paragraph" w:customStyle="1" w:styleId="afffffffffffffffffffffffffffffb">
    <w:name w:val="Стиль Стиль Табл.Шапка + +"/>
    <w:basedOn w:val="afffffffffffffffffffffffffffff8"/>
    <w:rsid w:val="00F73245"/>
    <w:rPr>
      <w:b w:val="0"/>
      <w:szCs w:val="24"/>
    </w:rPr>
  </w:style>
  <w:style w:type="character" w:customStyle="1" w:styleId="afffffffffffffffffffffffffffffc">
    <w:name w:val="Осн.текст Знак Знак"/>
    <w:basedOn w:val="af5"/>
    <w:rsid w:val="00F73245"/>
    <w:rPr>
      <w:rFonts w:ascii="ZWAdobeF" w:hAnsi="ZWAdobeF" w:cs="ZWAdobeF" w:hint="default"/>
      <w:color w:val="008000"/>
      <w:sz w:val="28"/>
      <w:szCs w:val="28"/>
      <w:lang w:val="ru-RU" w:eastAsia="ru-RU" w:bidi="ar-SA"/>
    </w:rPr>
  </w:style>
  <w:style w:type="character" w:customStyle="1" w:styleId="afffffffffffffffffffffffffffffd">
    <w:name w:val="текст дис. Знак Знак"/>
    <w:basedOn w:val="af5"/>
    <w:rsid w:val="00F73245"/>
    <w:rPr>
      <w:sz w:val="28"/>
      <w:szCs w:val="24"/>
      <w:lang w:val="ru-RU" w:eastAsia="ru-RU" w:bidi="ar-SA"/>
    </w:rPr>
  </w:style>
  <w:style w:type="table" w:customStyle="1" w:styleId="afffffffffffffffffffffffffffffe">
    <w:name w:val="Сокращения"/>
    <w:basedOn w:val="af6"/>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
    <w:name w:val="Таб."/>
    <w:basedOn w:val="af6"/>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f0">
    <w:name w:val="ОбычныйКрасный"/>
    <w:basedOn w:val="af4"/>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1">
    <w:name w:val="НазваниеРаздела"/>
    <w:basedOn w:val="af4"/>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4"/>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4"/>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4"/>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4"/>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4"/>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2">
    <w:name w:val="НазваниеПодраздела"/>
    <w:basedOn w:val="affffffffffffffffffffffffffffff0"/>
    <w:rsid w:val="00CA29EF"/>
    <w:pPr>
      <w:ind w:left="1276" w:hanging="567"/>
      <w:jc w:val="left"/>
    </w:pPr>
  </w:style>
  <w:style w:type="paragraph" w:customStyle="1" w:styleId="1fffffffff3">
    <w:name w:val="Таблица1Номер"/>
    <w:basedOn w:val="af4"/>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4"/>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4"/>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4"/>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0"/>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3">
    <w:name w:val="СборТабТекст"/>
    <w:basedOn w:val="af4"/>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4">
    <w:name w:val="СборТаблицаНазвание"/>
    <w:basedOn w:val="af4"/>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5">
    <w:name w:val="СборТаблицаНомер"/>
    <w:basedOn w:val="affffffffffffffffffffffffffffff4"/>
    <w:rsid w:val="00CA29EF"/>
    <w:pPr>
      <w:spacing w:after="0" w:line="240" w:lineRule="auto"/>
      <w:ind w:left="0" w:right="567"/>
      <w:jc w:val="right"/>
    </w:pPr>
  </w:style>
  <w:style w:type="paragraph" w:customStyle="1" w:styleId="affffffffffffffffffffffffffffff6">
    <w:name w:val="СборТекстОснов"/>
    <w:basedOn w:val="af4"/>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7">
    <w:name w:val="ОбычныйКрасный Знак"/>
    <w:basedOn w:val="af5"/>
    <w:rsid w:val="00CA29EF"/>
    <w:rPr>
      <w:sz w:val="28"/>
      <w:szCs w:val="24"/>
      <w:lang w:val="ru-RU" w:eastAsia="ru-RU" w:bidi="ar-SA"/>
    </w:rPr>
  </w:style>
  <w:style w:type="paragraph" w:customStyle="1" w:styleId="affffffffffffffffffffffffffffff8">
    <w:name w:val="ТабицаСтиль"/>
    <w:basedOn w:val="af4"/>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9">
    <w:name w:val="РисунокСтиль"/>
    <w:basedOn w:val="af4"/>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a">
    <w:name w:val="РисНазвание"/>
    <w:basedOn w:val="af4"/>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4"/>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b">
    <w:name w:val="ПодраздНазвание"/>
    <w:basedOn w:val="af4"/>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4"/>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4"/>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ТаблицаТекст"/>
    <w:basedOn w:val="af4"/>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d">
    <w:name w:val="СборЛитНазв"/>
    <w:basedOn w:val="af4"/>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4"/>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4"/>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e">
    <w:name w:val="АвторефКрас"/>
    <w:basedOn w:val="166"/>
    <w:rsid w:val="00CA29EF"/>
    <w:pPr>
      <w:keepNext w:val="0"/>
      <w:spacing w:line="293" w:lineRule="auto"/>
    </w:pPr>
  </w:style>
  <w:style w:type="paragraph" w:customStyle="1" w:styleId="afffffffffffffffffffffffffffffff">
    <w:name w:val="ОбычныйКрасн"/>
    <w:basedOn w:val="af4"/>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4"/>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4"/>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5"/>
    <w:rsid w:val="00004FC9"/>
    <w:rPr>
      <w:rFonts w:ascii="Georgia" w:hAnsi="Georgia" w:hint="default"/>
      <w:b/>
      <w:bCs/>
      <w:sz w:val="24"/>
      <w:szCs w:val="24"/>
    </w:rPr>
  </w:style>
  <w:style w:type="paragraph" w:customStyle="1" w:styleId="afffffffffffffffffffffffffffffff0">
    <w:name w:val="машинка"/>
    <w:basedOn w:val="af4"/>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4"/>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4"/>
    <w:rsid w:val="00E13078"/>
    <w:pPr>
      <w:suppressAutoHyphens w:val="0"/>
    </w:pPr>
    <w:rPr>
      <w:rFonts w:ascii="Tahoma" w:eastAsia="Times New Roman" w:hAnsi="Tahoma" w:cs="Tahoma"/>
      <w:sz w:val="16"/>
      <w:szCs w:val="16"/>
      <w:lang w:val="uk-UA" w:eastAsia="uk-UA"/>
    </w:rPr>
  </w:style>
  <w:style w:type="table" w:styleId="4fffe">
    <w:name w:val="Table Classic 4"/>
    <w:basedOn w:val="af6"/>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1">
    <w:name w:val="текст таблиці зліва"/>
    <w:basedOn w:val="afffffffffe"/>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2">
    <w:name w:val="З"/>
    <w:basedOn w:val="af4"/>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3">
    <w:name w:val="текст Знак"/>
    <w:basedOn w:val="af5"/>
    <w:rsid w:val="00DF444E"/>
    <w:rPr>
      <w:sz w:val="28"/>
      <w:lang w:val="uk-UA" w:eastAsia="ru-RU" w:bidi="ar-SA"/>
    </w:rPr>
  </w:style>
  <w:style w:type="paragraph" w:customStyle="1" w:styleId="afffffffffffffffffffffffffffffff4">
    <w:name w:val="текст таблиці центр"/>
    <w:basedOn w:val="afffffffffffffffffffffffffffffff1"/>
    <w:rsid w:val="00DF444E"/>
    <w:pPr>
      <w:jc w:val="center"/>
    </w:pPr>
  </w:style>
  <w:style w:type="character" w:customStyle="1" w:styleId="afffffffffffffffffffffffffffffff5">
    <w:name w:val="текст Знак Знак"/>
    <w:basedOn w:val="af5"/>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1"/>
    <w:rsid w:val="00DF444E"/>
    <w:rPr>
      <w:szCs w:val="28"/>
    </w:rPr>
  </w:style>
  <w:style w:type="paragraph" w:customStyle="1" w:styleId="afffffffffffffffffffffffffffffff6">
    <w:name w:val="Підпис до рис"/>
    <w:basedOn w:val="af4"/>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7">
    <w:name w:val="Клінічний приклад"/>
    <w:basedOn w:val="af4"/>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8">
    <w:name w:val="фото"/>
    <w:basedOn w:val="af4"/>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4"/>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4"/>
    <w:next w:val="af4"/>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9">
    <w:name w:val="таблиці назва"/>
    <w:basedOn w:val="af4"/>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a">
    <w:name w:val="таблиця номер"/>
    <w:basedOn w:val="1fffffffff5"/>
    <w:rsid w:val="00DF444E"/>
    <w:rPr>
      <w:i/>
      <w:iCs/>
    </w:rPr>
  </w:style>
  <w:style w:type="paragraph" w:customStyle="1" w:styleId="afffffffffffffffffffffffffffffffb">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4"/>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4"/>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c">
    <w:name w:val="Примітка"/>
    <w:basedOn w:val="af5"/>
    <w:rsid w:val="00DF444E"/>
    <w:rPr>
      <w:sz w:val="20"/>
    </w:rPr>
  </w:style>
  <w:style w:type="character" w:customStyle="1" w:styleId="afffffffffffffffffffffffffffffffd">
    <w:name w:val="ТЕКСТ Знак Знак"/>
    <w:basedOn w:val="af5"/>
    <w:rsid w:val="00DF444E"/>
    <w:rPr>
      <w:spacing w:val="-6"/>
      <w:sz w:val="28"/>
      <w:szCs w:val="28"/>
      <w:lang w:val="uk-UA" w:eastAsia="ru-RU" w:bidi="ar-SA"/>
    </w:rPr>
  </w:style>
  <w:style w:type="character" w:customStyle="1" w:styleId="afffffffffffffffffffffffffffffffe">
    <w:name w:val="фото Знак"/>
    <w:basedOn w:val="af5"/>
    <w:rsid w:val="00DF444E"/>
    <w:rPr>
      <w:sz w:val="24"/>
      <w:lang w:val="uk-UA" w:eastAsia="ru-RU" w:bidi="ar-SA"/>
    </w:rPr>
  </w:style>
  <w:style w:type="table" w:styleId="5fff0">
    <w:name w:val="Table Grid 5"/>
    <w:basedOn w:val="af6"/>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
    <w:name w:val="Автореф"/>
    <w:basedOn w:val="affffffff4"/>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5"/>
    <w:rsid w:val="00F937AA"/>
    <w:rPr>
      <w:rFonts w:ascii="Arial" w:hAnsi="Arial" w:cs="Arial" w:hint="default"/>
      <w:strike w:val="0"/>
      <w:dstrike w:val="0"/>
      <w:color w:val="000000"/>
      <w:sz w:val="20"/>
      <w:szCs w:val="20"/>
      <w:u w:val="none"/>
      <w:effect w:val="none"/>
    </w:rPr>
  </w:style>
  <w:style w:type="character" w:customStyle="1" w:styleId="hilight1">
    <w:name w:val="hilight1"/>
    <w:basedOn w:val="af5"/>
    <w:rsid w:val="00F937AA"/>
    <w:rPr>
      <w:b/>
      <w:bCs/>
      <w:color w:val="660066"/>
    </w:rPr>
  </w:style>
  <w:style w:type="character" w:customStyle="1" w:styleId="searchcriteria">
    <w:name w:val="searchcriteria"/>
    <w:basedOn w:val="af5"/>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4"/>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4"/>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0">
    <w:name w:val="СтильМОЙ"/>
    <w:basedOn w:val="af4"/>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4"/>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5"/>
    <w:rsid w:val="00E53E36"/>
    <w:rPr>
      <w:b/>
      <w:bCs/>
    </w:rPr>
  </w:style>
  <w:style w:type="character" w:customStyle="1" w:styleId="it1">
    <w:name w:val="it1"/>
    <w:basedOn w:val="af5"/>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4"/>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4"/>
    <w:next w:val="af4"/>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1">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4"/>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4"/>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2">
    <w:name w:val="Обычный + Черный Знак"/>
    <w:basedOn w:val="af5"/>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5"/>
    <w:rsid w:val="00FC2C7A"/>
    <w:rPr>
      <w:sz w:val="28"/>
      <w:szCs w:val="28"/>
      <w:lang w:val="ru-RU" w:eastAsia="ru-RU" w:bidi="ar-SA"/>
    </w:rPr>
  </w:style>
  <w:style w:type="character" w:customStyle="1" w:styleId="ja50-sb-authors">
    <w:name w:val="ja50-sb-authors"/>
    <w:basedOn w:val="af5"/>
    <w:rsid w:val="00FC2C7A"/>
  </w:style>
  <w:style w:type="character" w:customStyle="1" w:styleId="ja50-ce-author">
    <w:name w:val="ja50-ce-author"/>
    <w:basedOn w:val="af5"/>
    <w:rsid w:val="00FC2C7A"/>
  </w:style>
  <w:style w:type="character" w:customStyle="1" w:styleId="it">
    <w:name w:val="it"/>
    <w:basedOn w:val="af5"/>
    <w:rsid w:val="00FC2C7A"/>
  </w:style>
  <w:style w:type="paragraph" w:customStyle="1" w:styleId="affffffffffffffffffffffffffffffff3">
    <w:name w:val="Обычный + Черный"/>
    <w:basedOn w:val="af4"/>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4"/>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4">
    <w:name w:val="диссер стиль"/>
    <w:basedOn w:val="af4"/>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4"/>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4"/>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4"/>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4"/>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5"/>
    <w:rsid w:val="00252F9F"/>
    <w:rPr>
      <w:i/>
      <w:sz w:val="20"/>
    </w:rPr>
  </w:style>
  <w:style w:type="paragraph" w:customStyle="1" w:styleId="4ffff1">
    <w:name w:val="Дата4"/>
    <w:basedOn w:val="af4"/>
    <w:next w:val="af4"/>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4"/>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5">
    <w:name w:val="Table Theme"/>
    <w:basedOn w:val="af6"/>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4"/>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4"/>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4"/>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4"/>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5"/>
    <w:locked/>
    <w:rsid w:val="003C6685"/>
    <w:rPr>
      <w:rFonts w:ascii="Arial" w:hAnsi="Arial" w:cs="Arial"/>
      <w:sz w:val="28"/>
      <w:szCs w:val="28"/>
      <w:lang w:val="ru-RU" w:eastAsia="ru-RU" w:bidi="ar-SA"/>
    </w:rPr>
  </w:style>
  <w:style w:type="paragraph" w:customStyle="1" w:styleId="Avtoref14">
    <w:name w:val="Avtoref14"/>
    <w:basedOn w:val="af4"/>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4"/>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6">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7">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4"/>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8">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9">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4"/>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a">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b">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4"/>
    <w:next w:val="af4"/>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4"/>
    <w:next w:val="af4"/>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4"/>
    <w:next w:val="af4"/>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4"/>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c">
    <w:name w:val="Основной_абзац"/>
    <w:basedOn w:val="affffffff4"/>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4"/>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d">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4"/>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4"/>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e">
    <w:name w:val="ãîñò"/>
    <w:basedOn w:val="af4"/>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
    <w:name w:val="документ"/>
    <w:basedOn w:val="af4"/>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4"/>
    <w:rsid w:val="00647FFC"/>
    <w:pPr>
      <w:suppressAutoHyphens w:val="0"/>
    </w:pPr>
    <w:rPr>
      <w:rFonts w:ascii="Tahoma" w:eastAsia="Times New Roman" w:hAnsi="Tahoma" w:cs="Tahoma"/>
      <w:sz w:val="16"/>
      <w:szCs w:val="16"/>
      <w:lang w:eastAsia="ru-RU"/>
    </w:rPr>
  </w:style>
  <w:style w:type="paragraph" w:customStyle="1" w:styleId="disert">
    <w:name w:val="disert"/>
    <w:basedOn w:val="affffffffb"/>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4"/>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4"/>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0">
    <w:name w:val="Стиль По ширине"/>
    <w:basedOn w:val="af5"/>
    <w:rsid w:val="00311D30"/>
    <w:rPr>
      <w:rFonts w:ascii="Times New Roman" w:hAnsi="Times New Roman" w:cs="Times New Roman" w:hint="default"/>
      <w:color w:val="000000"/>
      <w:sz w:val="28"/>
      <w:szCs w:val="28"/>
      <w:lang w:val="uk-UA"/>
    </w:rPr>
  </w:style>
  <w:style w:type="paragraph" w:customStyle="1" w:styleId="reference">
    <w:name w:val="reference"/>
    <w:basedOn w:val="af4"/>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5"/>
    <w:rsid w:val="00311D30"/>
    <w:rPr>
      <w:rFonts w:ascii="Arial" w:hAnsi="Arial" w:cs="Arial" w:hint="default"/>
      <w:sz w:val="18"/>
      <w:szCs w:val="18"/>
    </w:rPr>
  </w:style>
  <w:style w:type="character" w:customStyle="1" w:styleId="citation-issue">
    <w:name w:val="citation-issue"/>
    <w:basedOn w:val="af5"/>
    <w:rsid w:val="00311D30"/>
    <w:rPr>
      <w:rFonts w:ascii="Arial" w:hAnsi="Arial" w:cs="Arial" w:hint="default"/>
      <w:sz w:val="18"/>
      <w:szCs w:val="18"/>
    </w:rPr>
  </w:style>
  <w:style w:type="character" w:customStyle="1" w:styleId="fm-vol-iss-date3">
    <w:name w:val="fm-vol-iss-date3"/>
    <w:basedOn w:val="af5"/>
    <w:rsid w:val="00311D30"/>
    <w:rPr>
      <w:rFonts w:ascii="Arial" w:hAnsi="Arial" w:cs="Arial" w:hint="default"/>
      <w:sz w:val="24"/>
      <w:szCs w:val="24"/>
    </w:rPr>
  </w:style>
  <w:style w:type="character" w:customStyle="1" w:styleId="ots1">
    <w:name w:val="ots1"/>
    <w:basedOn w:val="af5"/>
    <w:rsid w:val="0033024A"/>
    <w:rPr>
      <w:rFonts w:cs="Times New Roman"/>
      <w:b/>
      <w:bCs/>
      <w:caps/>
      <w:sz w:val="27"/>
      <w:szCs w:val="27"/>
    </w:rPr>
  </w:style>
  <w:style w:type="paragraph" w:customStyle="1" w:styleId="head0">
    <w:name w:val="head"/>
    <w:basedOn w:val="af4"/>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4"/>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4"/>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4"/>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4"/>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4"/>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4"/>
    <w:next w:val="af4"/>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4"/>
    <w:next w:val="af4"/>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4"/>
    <w:next w:val="af4"/>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4"/>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1">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4"/>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4"/>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5"/>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4"/>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4"/>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2">
    <w:name w:val="Пункт"/>
    <w:basedOn w:val="af4"/>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4"/>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4"/>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5"/>
    <w:rsid w:val="00A21F15"/>
  </w:style>
  <w:style w:type="character" w:customStyle="1" w:styleId="aum1">
    <w:name w:val="aum1"/>
    <w:basedOn w:val="af5"/>
    <w:rsid w:val="00A21F15"/>
    <w:rPr>
      <w:rFonts w:ascii="Times New Roman" w:hAnsi="Times New Roman" w:cs="Times New Roman" w:hint="default"/>
      <w:b/>
      <w:bCs/>
      <w:color w:val="663333"/>
      <w:sz w:val="23"/>
      <w:szCs w:val="23"/>
    </w:rPr>
  </w:style>
  <w:style w:type="paragraph" w:customStyle="1" w:styleId="186">
    <w:name w:val="Название18"/>
    <w:basedOn w:val="af4"/>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4"/>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4"/>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3">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4">
    <w:name w:val="Маркер_мой"/>
    <w:basedOn w:val="af4"/>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4"/>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4"/>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4"/>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5"/>
    <w:rsid w:val="002464E1"/>
  </w:style>
  <w:style w:type="character" w:customStyle="1" w:styleId="MTEquationSection">
    <w:name w:val="MTEquationSection"/>
    <w:basedOn w:val="af5"/>
    <w:rsid w:val="004A05B7"/>
    <w:rPr>
      <w:i/>
      <w:noProof w:val="0"/>
      <w:vanish w:val="0"/>
      <w:color w:val="FF0000"/>
      <w:sz w:val="28"/>
      <w:lang w:val="uk-UA"/>
    </w:rPr>
  </w:style>
  <w:style w:type="paragraph" w:customStyle="1" w:styleId="Authors">
    <w:name w:val="Authors"/>
    <w:basedOn w:val="af4"/>
    <w:next w:val="af4"/>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5">
    <w:name w:val="Основной текст абзаца"/>
    <w:basedOn w:val="af4"/>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5"/>
    <w:link w:val="Text4"/>
    <w:rsid w:val="004A05B7"/>
    <w:rPr>
      <w:rFonts w:ascii="Garamond" w:eastAsia="Garamond" w:hAnsi="Garamond" w:cs="Garamond"/>
      <w:color w:val="000000"/>
      <w:sz w:val="22"/>
      <w:lang w:eastAsia="ar-SA"/>
    </w:rPr>
  </w:style>
  <w:style w:type="character" w:customStyle="1" w:styleId="FigureCaption">
    <w:name w:val="Figure Caption Знак"/>
    <w:basedOn w:val="af5"/>
    <w:link w:val="FigureCaption0"/>
    <w:rsid w:val="004A05B7"/>
    <w:rPr>
      <w:sz w:val="16"/>
      <w:szCs w:val="16"/>
      <w:lang w:val="en-US" w:eastAsia="pl-PL"/>
    </w:rPr>
  </w:style>
  <w:style w:type="paragraph" w:customStyle="1" w:styleId="FigureCaption0">
    <w:name w:val="Figure Caption"/>
    <w:basedOn w:val="af4"/>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5"/>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4"/>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5"/>
    <w:rsid w:val="003D171E"/>
    <w:rPr>
      <w:b/>
      <w:bCs/>
    </w:rPr>
  </w:style>
  <w:style w:type="paragraph" w:customStyle="1" w:styleId="afffffffffffffffffffffffffffffffff6">
    <w:name w:val="Основной текст.Знак"/>
    <w:basedOn w:val="af4"/>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4"/>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4"/>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5"/>
    <w:rsid w:val="008F2219"/>
  </w:style>
  <w:style w:type="paragraph" w:customStyle="1" w:styleId="afffffffffffffffffffffffffffffffff7">
    <w:name w:val="Текст авт"/>
    <w:basedOn w:val="af4"/>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5"/>
    <w:rsid w:val="003D2A30"/>
    <w:rPr>
      <w:sz w:val="17"/>
      <w:szCs w:val="17"/>
    </w:rPr>
  </w:style>
  <w:style w:type="paragraph" w:customStyle="1" w:styleId="4ffff3">
    <w:name w:val="Тема примечания4"/>
    <w:basedOn w:val="affa"/>
    <w:next w:val="affa"/>
    <w:rsid w:val="00536854"/>
    <w:pPr>
      <w:widowControl/>
    </w:pPr>
    <w:rPr>
      <w:rFonts w:ascii="Times New Roman" w:eastAsia="Times New Roman" w:hAnsi="Times New Roman" w:cs="Times New Roman"/>
      <w:b/>
      <w:bCs/>
    </w:rPr>
  </w:style>
  <w:style w:type="paragraph" w:customStyle="1" w:styleId="9f2">
    <w:name w:val="Текст выноски9"/>
    <w:basedOn w:val="af4"/>
    <w:rsid w:val="00536854"/>
    <w:pPr>
      <w:suppressAutoHyphens w:val="0"/>
    </w:pPr>
    <w:rPr>
      <w:rFonts w:ascii="Tahoma" w:eastAsia="Times New Roman" w:hAnsi="Tahoma" w:cs="Tahoma"/>
      <w:sz w:val="16"/>
      <w:szCs w:val="16"/>
      <w:lang w:eastAsia="ru-RU"/>
    </w:rPr>
  </w:style>
  <w:style w:type="paragraph" w:customStyle="1" w:styleId="365">
    <w:name w:val="Обычный36"/>
    <w:basedOn w:val="af4"/>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4"/>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8">
    <w:name w:val="таблица"/>
    <w:basedOn w:val="af4"/>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5"/>
    <w:rsid w:val="00DA6E15"/>
  </w:style>
  <w:style w:type="table" w:customStyle="1" w:styleId="1fffffffffb">
    <w:name w:val="Стиль таблицы1"/>
    <w:basedOn w:val="af6"/>
    <w:rsid w:val="00DA6E15"/>
    <w:rPr>
      <w:rFonts w:ascii="Times New Roman" w:eastAsia="Times New Roman" w:hAnsi="Times New Roman" w:cs="Times New Roman"/>
    </w:rPr>
    <w:tblPr/>
  </w:style>
  <w:style w:type="paragraph" w:customStyle="1" w:styleId="2fffffff3">
    <w:name w:val="Список2"/>
    <w:basedOn w:val="af4"/>
    <w:rsid w:val="00DA6E15"/>
    <w:pPr>
      <w:suppressAutoHyphens w:val="0"/>
      <w:ind w:left="283" w:hanging="283"/>
    </w:pPr>
    <w:rPr>
      <w:rFonts w:ascii="Times New Roman" w:eastAsia="Times New Roman" w:hAnsi="Times New Roman" w:cs="Times New Roman"/>
      <w:sz w:val="20"/>
      <w:szCs w:val="20"/>
      <w:lang w:eastAsia="ru-RU"/>
    </w:rPr>
  </w:style>
  <w:style w:type="paragraph" w:styleId="affffffb">
    <w:name w:val="Date"/>
    <w:basedOn w:val="af4"/>
    <w:next w:val="af4"/>
    <w:link w:val="affffffa"/>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5"/>
    <w:uiPriority w:val="99"/>
    <w:semiHidden/>
    <w:rsid w:val="00DA6E15"/>
    <w:rPr>
      <w:rFonts w:ascii="Garamond" w:eastAsia="Garamond" w:hAnsi="Garamond" w:cs="Garamond"/>
      <w:sz w:val="24"/>
      <w:szCs w:val="24"/>
      <w:lang w:eastAsia="ar-SA"/>
    </w:rPr>
  </w:style>
  <w:style w:type="paragraph" w:customStyle="1" w:styleId="326">
    <w:name w:val="Список 32"/>
    <w:basedOn w:val="af4"/>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4"/>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4"/>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9">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4"/>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4"/>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4"/>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a">
    <w:name w:val="Подглава"/>
    <w:basedOn w:val="af4"/>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b">
    <w:name w:val="Таб_заг"/>
    <w:basedOn w:val="af4"/>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4"/>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c">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5"/>
    <w:rsid w:val="00605518"/>
  </w:style>
  <w:style w:type="character" w:customStyle="1" w:styleId="BodyText20">
    <w:name w:val="Body Text 2 Знак"/>
    <w:basedOn w:val="af5"/>
    <w:rsid w:val="00605518"/>
    <w:rPr>
      <w:rFonts w:ascii="Courier New" w:hAnsi="Courier New"/>
      <w:spacing w:val="-20"/>
      <w:sz w:val="28"/>
      <w:lang w:val="uk-UA" w:eastAsia="ru-RU" w:bidi="ar-SA"/>
    </w:rPr>
  </w:style>
  <w:style w:type="character" w:customStyle="1" w:styleId="orangecellsimple">
    <w:name w:val="orangecellsimple"/>
    <w:basedOn w:val="af5"/>
    <w:rsid w:val="00605518"/>
  </w:style>
  <w:style w:type="character" w:customStyle="1" w:styleId="BodyText210">
    <w:name w:val="Body Text 2 Знак1"/>
    <w:basedOn w:val="af5"/>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4"/>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d">
    <w:name w:val="Назва таблиці"/>
    <w:basedOn w:val="af4"/>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e">
    <w:name w:val="Під таблицею"/>
    <w:basedOn w:val="af4"/>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
    <w:name w:val="Диссертация Знак Знак Знак Знак Знак"/>
    <w:basedOn w:val="af4"/>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0">
    <w:name w:val="Диссертация Знак Знак Знак"/>
    <w:basedOn w:val="af4"/>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5"/>
    <w:rsid w:val="0027249B"/>
    <w:rPr>
      <w:rFonts w:ascii="Arial" w:hAnsi="Arial" w:cs="Arial"/>
      <w:b/>
      <w:bCs/>
      <w:i/>
      <w:iCs/>
      <w:sz w:val="28"/>
      <w:szCs w:val="28"/>
      <w:lang w:val="ru-RU" w:eastAsia="ru-RU"/>
    </w:rPr>
  </w:style>
  <w:style w:type="character" w:customStyle="1" w:styleId="CharChar3">
    <w:name w:val="Char Char3"/>
    <w:basedOn w:val="af5"/>
    <w:rsid w:val="0027249B"/>
    <w:rPr>
      <w:rFonts w:ascii="Arial" w:hAnsi="Arial" w:cs="Arial"/>
      <w:b/>
      <w:bCs/>
      <w:sz w:val="26"/>
      <w:szCs w:val="26"/>
      <w:lang w:val="ru-RU" w:eastAsia="ru-RU"/>
    </w:rPr>
  </w:style>
  <w:style w:type="character" w:customStyle="1" w:styleId="CharChar2">
    <w:name w:val="Char Char2"/>
    <w:basedOn w:val="af5"/>
    <w:rsid w:val="0027249B"/>
    <w:rPr>
      <w:rFonts w:eastAsia="MS Mincho"/>
      <w:b/>
      <w:bCs/>
      <w:lang w:val="en-US" w:eastAsia="ja-JP"/>
    </w:rPr>
  </w:style>
  <w:style w:type="paragraph" w:customStyle="1" w:styleId="StyleAfter12pt">
    <w:name w:val="Style After:  12 pt"/>
    <w:basedOn w:val="af4"/>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5"/>
    <w:rsid w:val="0027249B"/>
    <w:rPr>
      <w:rFonts w:ascii="Arial" w:hAnsi="Arial" w:cs="Arial"/>
      <w:b/>
      <w:bCs/>
      <w:i/>
      <w:iCs/>
      <w:sz w:val="28"/>
      <w:szCs w:val="28"/>
      <w:lang w:val="ru-RU" w:eastAsia="ru-RU"/>
    </w:rPr>
  </w:style>
  <w:style w:type="character" w:customStyle="1" w:styleId="CharChar">
    <w:name w:val="Char Char"/>
    <w:basedOn w:val="af5"/>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3"/>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1">
    <w:name w:val="table of figures"/>
    <w:basedOn w:val="af4"/>
    <w:next w:val="af4"/>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3"/>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3"/>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4"/>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5"/>
    <w:rsid w:val="0027249B"/>
    <w:rPr>
      <w:rFonts w:ascii="Arial" w:hAnsi="Arial" w:cs="Arial"/>
      <w:b/>
      <w:bCs/>
      <w:i/>
      <w:iCs/>
      <w:sz w:val="28"/>
      <w:szCs w:val="28"/>
      <w:lang w:val="ru-RU" w:eastAsia="ru-RU"/>
    </w:rPr>
  </w:style>
  <w:style w:type="character" w:customStyle="1" w:styleId="Heading3Char">
    <w:name w:val="Heading 3 Char"/>
    <w:basedOn w:val="af5"/>
    <w:rsid w:val="0027249B"/>
    <w:rPr>
      <w:rFonts w:ascii="Arial" w:hAnsi="Arial" w:cs="Arial"/>
      <w:b/>
      <w:bCs/>
      <w:sz w:val="26"/>
      <w:szCs w:val="26"/>
      <w:lang w:val="ru-RU" w:eastAsia="ru-RU"/>
    </w:rPr>
  </w:style>
  <w:style w:type="character" w:customStyle="1" w:styleId="CaptionChar">
    <w:name w:val="Caption Char"/>
    <w:basedOn w:val="af5"/>
    <w:rsid w:val="0027249B"/>
    <w:rPr>
      <w:rFonts w:eastAsia="MS Mincho"/>
      <w:b/>
      <w:bCs/>
      <w:lang w:val="en-US" w:eastAsia="ja-JP"/>
    </w:rPr>
  </w:style>
  <w:style w:type="paragraph" w:customStyle="1" w:styleId="affffffffffffffffffffffffffffffffff2">
    <w:name w:val="Заглавия приложений."/>
    <w:basedOn w:val="af4"/>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4"/>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5"/>
    <w:rsid w:val="007406BD"/>
    <w:rPr>
      <w:rFonts w:ascii="Arial" w:hAnsi="Arial" w:cs="Arial"/>
      <w:b/>
      <w:bCs/>
      <w:i/>
      <w:iCs/>
      <w:sz w:val="28"/>
      <w:szCs w:val="28"/>
      <w:lang w:val="uk-UA" w:eastAsia="ru-RU" w:bidi="ar-SA"/>
    </w:rPr>
  </w:style>
  <w:style w:type="character" w:customStyle="1" w:styleId="italic">
    <w:name w:val="italic"/>
    <w:basedOn w:val="af5"/>
    <w:rsid w:val="003E6EC4"/>
    <w:rPr>
      <w:i/>
      <w:iCs/>
    </w:rPr>
  </w:style>
  <w:style w:type="paragraph" w:customStyle="1" w:styleId="14pt9">
    <w:name w:val="Стиль 14 pt Междустр.интервал:  полуторный"/>
    <w:basedOn w:val="af4"/>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5"/>
    <w:rsid w:val="009A66F2"/>
  </w:style>
  <w:style w:type="paragraph" w:customStyle="1" w:styleId="8f5">
    <w:name w:val="Текст8"/>
    <w:basedOn w:val="af4"/>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3">
    <w:name w:val="Дис"/>
    <w:basedOn w:val="af4"/>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4"/>
    <w:rsid w:val="00835ECC"/>
    <w:pPr>
      <w:suppressAutoHyphens w:val="0"/>
    </w:pPr>
    <w:rPr>
      <w:rFonts w:ascii="Arial" w:eastAsia="Times New Roman" w:hAnsi="Arial" w:cs="Arial"/>
      <w:sz w:val="20"/>
      <w:szCs w:val="20"/>
      <w:lang w:eastAsia="ru-RU"/>
    </w:rPr>
  </w:style>
  <w:style w:type="paragraph" w:customStyle="1" w:styleId="a8">
    <w:name w:val="Дисерт"/>
    <w:basedOn w:val="af4"/>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4"/>
    <w:next w:val="af4"/>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4"/>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4"/>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3"/>
    <w:next w:val="aff3"/>
    <w:rsid w:val="00835ECC"/>
    <w:pPr>
      <w:jc w:val="both"/>
    </w:pPr>
    <w:rPr>
      <w:rFonts w:ascii="Verdana" w:eastAsia="Times New Roman" w:hAnsi="Verdana" w:cs="Times New Roman"/>
      <w:b/>
      <w:bCs/>
      <w:sz w:val="24"/>
      <w:szCs w:val="24"/>
      <w:lang w:val="uk-UA"/>
    </w:rPr>
  </w:style>
  <w:style w:type="paragraph" w:customStyle="1" w:styleId="affffffffffffffffffffffffffffffffff4">
    <w:name w:val="Рис."/>
    <w:basedOn w:val="af4"/>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5">
    <w:name w:val="Запален"/>
    <w:basedOn w:val="af4"/>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5"/>
    <w:next w:val="affffffffffffffffffffffffffffffffff5"/>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f5"/>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4"/>
    <w:next w:val="affffffffffffffffffffffffffffffffff5"/>
    <w:rsid w:val="00835ECC"/>
    <w:pPr>
      <w:suppressAutoHyphens w:val="0"/>
      <w:jc w:val="both"/>
    </w:pPr>
    <w:rPr>
      <w:rFonts w:ascii="Arial" w:eastAsia="Times New Roman" w:hAnsi="Arial" w:cs="Arial"/>
      <w:b/>
      <w:bCs/>
      <w:lang w:val="uk-UA" w:eastAsia="ru-RU"/>
    </w:rPr>
  </w:style>
  <w:style w:type="paragraph" w:customStyle="1" w:styleId="Ask">
    <w:name w:val="Ask"/>
    <w:basedOn w:val="af4"/>
    <w:next w:val="af4"/>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6">
    <w:name w:val="Текст главы"/>
    <w:basedOn w:val="af4"/>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4"/>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4"/>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5"/>
    <w:rsid w:val="004153ED"/>
    <w:rPr>
      <w:i/>
      <w:iCs/>
    </w:rPr>
  </w:style>
  <w:style w:type="paragraph" w:customStyle="1" w:styleId="2280">
    <w:name w:val="Основной текст 228"/>
    <w:basedOn w:val="af4"/>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4"/>
    <w:next w:val="af4"/>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4"/>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5"/>
    <w:rsid w:val="004B7E34"/>
    <w:rPr>
      <w:rFonts w:ascii="Times New Roman" w:hAnsi="Times New Roman" w:cs="Times New Roman"/>
      <w:i/>
      <w:iCs/>
      <w:sz w:val="24"/>
      <w:szCs w:val="24"/>
    </w:rPr>
  </w:style>
  <w:style w:type="character" w:customStyle="1" w:styleId="fulltext-issue1">
    <w:name w:val="fulltext-issue1"/>
    <w:basedOn w:val="af5"/>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1"/>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7">
    <w:name w:val="Заголовок списка"/>
    <w:basedOn w:val="af4"/>
    <w:next w:val="afffffffffffffffffffffffff2"/>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5"/>
    <w:rsid w:val="00DF4684"/>
    <w:rPr>
      <w:rFonts w:ascii="Times New Roman" w:hAnsi="Times New Roman" w:cs="Times New Roman" w:hint="default"/>
      <w:sz w:val="24"/>
      <w:szCs w:val="24"/>
    </w:rPr>
  </w:style>
  <w:style w:type="character" w:customStyle="1" w:styleId="rvts35">
    <w:name w:val="rvts35"/>
    <w:basedOn w:val="af5"/>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5"/>
    <w:rsid w:val="002435E8"/>
  </w:style>
  <w:style w:type="paragraph" w:customStyle="1" w:styleId="affffffffffffffffffffffffffffffffff8">
    <w:name w:val="ДИС"/>
    <w:basedOn w:val="af4"/>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4"/>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4"/>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4"/>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4"/>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4"/>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4"/>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4"/>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4"/>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4"/>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5"/>
    <w:rsid w:val="00946056"/>
    <w:rPr>
      <w:sz w:val="18"/>
      <w:szCs w:val="18"/>
    </w:rPr>
  </w:style>
  <w:style w:type="character" w:customStyle="1" w:styleId="c71">
    <w:name w:val="c71"/>
    <w:basedOn w:val="af5"/>
    <w:rsid w:val="00946056"/>
    <w:rPr>
      <w:strike w:val="0"/>
      <w:dstrike w:val="0"/>
      <w:u w:val="none"/>
      <w:effect w:val="none"/>
    </w:rPr>
  </w:style>
  <w:style w:type="character" w:customStyle="1" w:styleId="c81">
    <w:name w:val="c81"/>
    <w:basedOn w:val="af5"/>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5"/>
    <w:rsid w:val="007B0123"/>
  </w:style>
  <w:style w:type="character" w:customStyle="1" w:styleId="searchterm1">
    <w:name w:val="searchterm1"/>
    <w:basedOn w:val="af5"/>
    <w:rsid w:val="007B0123"/>
  </w:style>
  <w:style w:type="character" w:customStyle="1" w:styleId="searchterm2">
    <w:name w:val="searchterm2"/>
    <w:basedOn w:val="af5"/>
    <w:rsid w:val="007B0123"/>
  </w:style>
  <w:style w:type="character" w:customStyle="1" w:styleId="citation">
    <w:name w:val="citation"/>
    <w:basedOn w:val="af5"/>
    <w:rsid w:val="007B0123"/>
  </w:style>
  <w:style w:type="character" w:customStyle="1" w:styleId="fulltext-issue">
    <w:name w:val="fulltext-issue"/>
    <w:basedOn w:val="af5"/>
    <w:rsid w:val="007B0123"/>
  </w:style>
  <w:style w:type="paragraph" w:customStyle="1" w:styleId="vivan">
    <w:name w:val="vivan"/>
    <w:basedOn w:val="af4"/>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4"/>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4"/>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5"/>
    <w:rsid w:val="000533F6"/>
    <w:rPr>
      <w:rFonts w:ascii="Arial" w:hAnsi="Arial" w:cs="Arial"/>
      <w:b/>
      <w:bCs/>
      <w:kern w:val="32"/>
      <w:sz w:val="32"/>
      <w:szCs w:val="32"/>
      <w:lang w:val="uk-UA" w:eastAsia="ru-RU" w:bidi="ar-SA"/>
    </w:rPr>
  </w:style>
  <w:style w:type="paragraph" w:customStyle="1" w:styleId="t12">
    <w:name w:val="Оt1новной текст 2"/>
    <w:basedOn w:val="af4"/>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5"/>
    <w:rsid w:val="00985361"/>
  </w:style>
  <w:style w:type="character" w:customStyle="1" w:styleId="fieldyear">
    <w:name w:val="field_year"/>
    <w:basedOn w:val="af5"/>
    <w:rsid w:val="00985361"/>
  </w:style>
  <w:style w:type="character" w:customStyle="1" w:styleId="fieldtitle">
    <w:name w:val="field_title"/>
    <w:basedOn w:val="af5"/>
    <w:rsid w:val="00985361"/>
  </w:style>
  <w:style w:type="character" w:customStyle="1" w:styleId="fieldpublication">
    <w:name w:val="field_publication"/>
    <w:basedOn w:val="af5"/>
    <w:rsid w:val="00985361"/>
  </w:style>
  <w:style w:type="character" w:customStyle="1" w:styleId="fieldvolume">
    <w:name w:val="field_volume"/>
    <w:basedOn w:val="af5"/>
    <w:rsid w:val="00985361"/>
  </w:style>
  <w:style w:type="character" w:customStyle="1" w:styleId="fieldnumber">
    <w:name w:val="field_number"/>
    <w:basedOn w:val="af5"/>
    <w:rsid w:val="00985361"/>
  </w:style>
  <w:style w:type="character" w:customStyle="1" w:styleId="fieldpages">
    <w:name w:val="field_pages"/>
    <w:basedOn w:val="af5"/>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4"/>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5"/>
    <w:rsid w:val="00274327"/>
  </w:style>
  <w:style w:type="paragraph" w:customStyle="1" w:styleId="affffffffffffffffffffffffffffffffff9">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d">
    <w:name w:val="Salutation"/>
    <w:basedOn w:val="af4"/>
    <w:next w:val="af4"/>
    <w:link w:val="affffffc"/>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5"/>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4"/>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4"/>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4"/>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4"/>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4"/>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5"/>
    <w:rsid w:val="000D668B"/>
  </w:style>
  <w:style w:type="character" w:customStyle="1" w:styleId="postbody">
    <w:name w:val="postbody"/>
    <w:basedOn w:val="af5"/>
    <w:rsid w:val="000D668B"/>
  </w:style>
  <w:style w:type="paragraph" w:customStyle="1" w:styleId="2310">
    <w:name w:val="Основной текст 231"/>
    <w:basedOn w:val="af4"/>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5"/>
    <w:rsid w:val="00AF459F"/>
  </w:style>
  <w:style w:type="character" w:customStyle="1" w:styleId="21f5">
    <w:name w:val="Название21"/>
    <w:basedOn w:val="af5"/>
    <w:rsid w:val="00AF459F"/>
  </w:style>
  <w:style w:type="paragraph" w:customStyle="1" w:styleId="affffffffffffffffffffffffffffffffffa">
    <w:name w:val="Огл_глава"/>
    <w:basedOn w:val="af4"/>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b">
    <w:name w:val="Огл_подглава"/>
    <w:basedOn w:val="af4"/>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5"/>
    <w:rsid w:val="006410EB"/>
  </w:style>
  <w:style w:type="paragraph" w:customStyle="1" w:styleId="3101">
    <w:name w:val="Основной текст 310"/>
    <w:basedOn w:val="af4"/>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4"/>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4"/>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c">
    <w:name w:val="заг_табл"/>
    <w:next w:val="af4"/>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4"/>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5"/>
    <w:rsid w:val="00FD269E"/>
  </w:style>
  <w:style w:type="paragraph" w:customStyle="1" w:styleId="affffffffffffffffffffffffffffffffffd">
    <w:name w:val="підрозділ дис"/>
    <w:basedOn w:val="af4"/>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e">
    <w:name w:val="Структ.елемент"/>
    <w:basedOn w:val="af4"/>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4"/>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4"/>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
    <w:name w:val="Стиль Основной текст + не разреженный на / уплотненный на  Междуст..."/>
    <w:basedOn w:val="affffffff4"/>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4"/>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4"/>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5"/>
    <w:rsid w:val="00CA6C26"/>
    <w:rPr>
      <w:color w:val="0000FF"/>
      <w:u w:val="single"/>
    </w:rPr>
  </w:style>
  <w:style w:type="paragraph" w:customStyle="1" w:styleId="caaieiaie41">
    <w:name w:val="caaieiaie 41"/>
    <w:basedOn w:val="af4"/>
    <w:next w:val="af4"/>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0">
    <w:name w:val="азвание"/>
    <w:basedOn w:val="af4"/>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4"/>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4"/>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1">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4"/>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4"/>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2">
    <w:name w:val="Стиль дисерт"/>
    <w:basedOn w:val="af4"/>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4"/>
    <w:next w:val="af4"/>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4"/>
    <w:next w:val="af4"/>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4"/>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4"/>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4"/>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4"/>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4"/>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3">
    <w:name w:val="Глава Знак"/>
    <w:basedOn w:val="af4"/>
    <w:next w:val="af4"/>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4">
    <w:name w:val="Заголовок Знак"/>
    <w:basedOn w:val="af4"/>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5">
    <w:name w:val="Табличный"/>
    <w:basedOn w:val="affffffffb"/>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4"/>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6">
    <w:name w:val="Заголовок Знак Знак"/>
    <w:basedOn w:val="af5"/>
    <w:rsid w:val="00017F19"/>
    <w:rPr>
      <w:b/>
      <w:bCs/>
      <w:sz w:val="24"/>
      <w:szCs w:val="24"/>
      <w:lang w:val="uk-UA" w:eastAsia="ru-RU" w:bidi="ar-SA"/>
    </w:rPr>
  </w:style>
  <w:style w:type="paragraph" w:customStyle="1" w:styleId="11ff1">
    <w:name w:val="Раздел 1_1"/>
    <w:basedOn w:val="afffffffff1"/>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4"/>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7">
    <w:name w:val="Глава Знак Знак"/>
    <w:basedOn w:val="afffffffffffffffffffffffffffffffffff6"/>
    <w:rsid w:val="00017F19"/>
    <w:rPr>
      <w:b/>
      <w:bCs/>
      <w:iCs/>
      <w:caps/>
      <w:sz w:val="28"/>
      <w:szCs w:val="28"/>
      <w:lang w:val="uk-UA" w:eastAsia="ru-RU" w:bidi="ar-SA"/>
    </w:rPr>
  </w:style>
  <w:style w:type="character" w:customStyle="1" w:styleId="1ffffffffff5">
    <w:name w:val="Заголовок Знак1"/>
    <w:basedOn w:val="af5"/>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8">
    <w:name w:val="Соня"/>
    <w:basedOn w:val="af4"/>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4"/>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5"/>
    <w:rsid w:val="00EC2F77"/>
  </w:style>
  <w:style w:type="paragraph" w:customStyle="1" w:styleId="afffffffffffffffffffffffffffffffffff9">
    <w:name w:val="Графік"/>
    <w:basedOn w:val="af4"/>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4"/>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4"/>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4"/>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4"/>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a">
    <w:name w:val="Диссертационный"/>
    <w:basedOn w:val="af4"/>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4"/>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5"/>
    <w:rsid w:val="005D3DEF"/>
    <w:rPr>
      <w:rFonts w:ascii="Times New Roman" w:hAnsi="Times New Roman" w:cs="Times New Roman" w:hint="default"/>
      <w:sz w:val="24"/>
      <w:szCs w:val="24"/>
    </w:rPr>
  </w:style>
  <w:style w:type="character" w:customStyle="1" w:styleId="goohl11">
    <w:name w:val="goohl11"/>
    <w:basedOn w:val="af5"/>
    <w:rsid w:val="006618B8"/>
    <w:rPr>
      <w:color w:val="000000"/>
      <w:shd w:val="clear" w:color="auto" w:fill="A0FFFF"/>
    </w:rPr>
  </w:style>
  <w:style w:type="character" w:customStyle="1" w:styleId="goohl61">
    <w:name w:val="goohl61"/>
    <w:basedOn w:val="af5"/>
    <w:rsid w:val="006618B8"/>
    <w:rPr>
      <w:color w:val="FFFFFF"/>
      <w:shd w:val="clear" w:color="auto" w:fill="00AA00"/>
    </w:rPr>
  </w:style>
  <w:style w:type="character" w:customStyle="1" w:styleId="goohl01">
    <w:name w:val="goohl01"/>
    <w:basedOn w:val="af5"/>
    <w:rsid w:val="006618B8"/>
    <w:rPr>
      <w:color w:val="000000"/>
      <w:shd w:val="clear" w:color="auto" w:fill="FFFF66"/>
    </w:rPr>
  </w:style>
  <w:style w:type="character" w:customStyle="1" w:styleId="document-author-list">
    <w:name w:val="document-author-list"/>
    <w:basedOn w:val="af5"/>
    <w:rsid w:val="006618B8"/>
  </w:style>
  <w:style w:type="character" w:customStyle="1" w:styleId="textsnoski1">
    <w:name w:val="textsnoski1"/>
    <w:basedOn w:val="af5"/>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5"/>
    <w:rsid w:val="00321169"/>
    <w:rPr>
      <w:noProof w:val="0"/>
      <w:lang w:val="ru-RU"/>
    </w:rPr>
  </w:style>
  <w:style w:type="character" w:customStyle="1" w:styleId="journalnumber">
    <w:name w:val="journalnumber"/>
    <w:basedOn w:val="af5"/>
    <w:rsid w:val="00321169"/>
    <w:rPr>
      <w:noProof w:val="0"/>
      <w:lang w:val="ru-RU"/>
    </w:rPr>
  </w:style>
  <w:style w:type="character" w:customStyle="1" w:styleId="ptsearchsource1">
    <w:name w:val="ptsearchsource1"/>
    <w:basedOn w:val="af5"/>
    <w:rsid w:val="00FE14FE"/>
    <w:rPr>
      <w:b/>
      <w:bCs/>
    </w:rPr>
  </w:style>
  <w:style w:type="character" w:customStyle="1" w:styleId="tiny1">
    <w:name w:val="tiny1"/>
    <w:basedOn w:val="af5"/>
    <w:rsid w:val="00FE14FE"/>
    <w:rPr>
      <w:rFonts w:ascii="Verdana" w:hAnsi="Verdana"/>
      <w:sz w:val="15"/>
      <w:szCs w:val="15"/>
    </w:rPr>
  </w:style>
  <w:style w:type="paragraph" w:customStyle="1" w:styleId="12f1">
    <w:name w:val="Текст выноски12"/>
    <w:basedOn w:val="af4"/>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4"/>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4"/>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5"/>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4"/>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b">
    <w:name w:val="Список в главе"/>
    <w:basedOn w:val="affffffff5"/>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c">
    <w:name w:val="Заголовок параграфа"/>
    <w:basedOn w:val="af4"/>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d">
    <w:name w:val="Таблица / номер"/>
    <w:basedOn w:val="af4"/>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e">
    <w:name w:val="Заголовок первого порядка"/>
    <w:basedOn w:val="af4"/>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
    <w:name w:val="подпись под рисунком"/>
    <w:basedOn w:val="affffffffffffffffffffffffffffffffff1"/>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4"/>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4"/>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7"/>
    <w:rsid w:val="00783815"/>
    <w:pPr>
      <w:numPr>
        <w:numId w:val="58"/>
      </w:numPr>
    </w:pPr>
  </w:style>
  <w:style w:type="paragraph" w:customStyle="1" w:styleId="literature0">
    <w:name w:val="literature"/>
    <w:basedOn w:val="af4"/>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5"/>
    <w:rsid w:val="00320C99"/>
    <w:rPr>
      <w:rFonts w:ascii="Times New Roman" w:hAnsi="Times New Roman" w:cs="Times New Roman"/>
      <w:sz w:val="18"/>
      <w:szCs w:val="18"/>
    </w:rPr>
  </w:style>
  <w:style w:type="character" w:customStyle="1" w:styleId="keywordtype1">
    <w:name w:val="keywordtype1"/>
    <w:basedOn w:val="af5"/>
    <w:rsid w:val="00CB47CF"/>
    <w:rPr>
      <w:rFonts w:ascii="Verdana" w:hAnsi="Verdana" w:hint="default"/>
      <w:b/>
      <w:bCs/>
      <w:color w:val="000000"/>
      <w:sz w:val="16"/>
      <w:szCs w:val="16"/>
    </w:rPr>
  </w:style>
  <w:style w:type="paragraph" w:customStyle="1" w:styleId="2251">
    <w:name w:val="Основной текст с отступом 225"/>
    <w:basedOn w:val="af4"/>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4"/>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4"/>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5"/>
    <w:rsid w:val="006A729E"/>
  </w:style>
  <w:style w:type="character" w:customStyle="1" w:styleId="ptdocpublication">
    <w:name w:val="ptdocpublication"/>
    <w:basedOn w:val="af5"/>
    <w:rsid w:val="006A729E"/>
  </w:style>
  <w:style w:type="character" w:customStyle="1" w:styleId="ptdocissue">
    <w:name w:val="ptdocissue"/>
    <w:basedOn w:val="af5"/>
    <w:rsid w:val="006A729E"/>
  </w:style>
  <w:style w:type="character" w:customStyle="1" w:styleId="ptdocissuevolume">
    <w:name w:val="ptdocissuevolume"/>
    <w:basedOn w:val="af5"/>
    <w:rsid w:val="006A729E"/>
  </w:style>
  <w:style w:type="character" w:customStyle="1" w:styleId="ptdocissuedate">
    <w:name w:val="ptdocissuedate"/>
    <w:basedOn w:val="af5"/>
    <w:rsid w:val="006A729E"/>
  </w:style>
  <w:style w:type="character" w:customStyle="1" w:styleId="ptdocissuepage">
    <w:name w:val="ptdocissuepage"/>
    <w:basedOn w:val="af5"/>
    <w:rsid w:val="006A729E"/>
  </w:style>
  <w:style w:type="paragraph" w:customStyle="1" w:styleId="3180">
    <w:name w:val="Основной текст с отступом 318"/>
    <w:basedOn w:val="af4"/>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4"/>
    <w:next w:val="af4"/>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5"/>
    <w:rsid w:val="001205F8"/>
    <w:rPr>
      <w:rFonts w:ascii="Times New Roman" w:hAnsi="Times New Roman" w:cs="Times New Roman"/>
      <w:b/>
      <w:bCs/>
      <w:i/>
      <w:iCs/>
      <w:spacing w:val="30"/>
      <w:sz w:val="24"/>
      <w:szCs w:val="24"/>
    </w:rPr>
  </w:style>
  <w:style w:type="character" w:customStyle="1" w:styleId="FontStyle17">
    <w:name w:val="Font Style17"/>
    <w:basedOn w:val="af5"/>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5"/>
    <w:semiHidden/>
    <w:rsid w:val="002D4E35"/>
    <w:rPr>
      <w:color w:val="000000"/>
      <w:sz w:val="28"/>
      <w:lang w:val="ru-RU" w:eastAsia="ru-RU" w:bidi="ar-SA"/>
    </w:rPr>
  </w:style>
  <w:style w:type="character" w:customStyle="1" w:styleId="7f9">
    <w:name w:val="Знак7"/>
    <w:basedOn w:val="af5"/>
    <w:rsid w:val="002D4E35"/>
    <w:rPr>
      <w:sz w:val="28"/>
      <w:lang w:val="uk-UA" w:eastAsia="ru-RU" w:bidi="ar-SA"/>
    </w:rPr>
  </w:style>
  <w:style w:type="character" w:customStyle="1" w:styleId="13a">
    <w:name w:val="Знак13"/>
    <w:basedOn w:val="af5"/>
    <w:rsid w:val="002D4E35"/>
    <w:rPr>
      <w:color w:val="000000"/>
      <w:spacing w:val="-5"/>
      <w:sz w:val="28"/>
      <w:lang w:val="ru-RU" w:eastAsia="ru-RU" w:bidi="ar-SA"/>
    </w:rPr>
  </w:style>
  <w:style w:type="character" w:customStyle="1" w:styleId="12f4">
    <w:name w:val="Знак12"/>
    <w:basedOn w:val="af5"/>
    <w:rsid w:val="002D4E35"/>
    <w:rPr>
      <w:color w:val="000000"/>
      <w:spacing w:val="-10"/>
      <w:sz w:val="28"/>
      <w:lang w:val="ru-RU" w:eastAsia="ru-RU" w:bidi="ar-SA"/>
    </w:rPr>
  </w:style>
  <w:style w:type="character" w:customStyle="1" w:styleId="11ff3">
    <w:name w:val="Знак11"/>
    <w:basedOn w:val="af5"/>
    <w:rsid w:val="002D4E35"/>
    <w:rPr>
      <w:color w:val="000000"/>
      <w:spacing w:val="4"/>
      <w:sz w:val="28"/>
      <w:lang w:val="ru-RU" w:eastAsia="ru-RU" w:bidi="ar-SA"/>
    </w:rPr>
  </w:style>
  <w:style w:type="character" w:customStyle="1" w:styleId="10f6">
    <w:name w:val="Знак10"/>
    <w:basedOn w:val="af5"/>
    <w:rsid w:val="002D4E35"/>
    <w:rPr>
      <w:color w:val="000000"/>
      <w:spacing w:val="-4"/>
      <w:sz w:val="28"/>
      <w:lang w:val="ru-RU" w:eastAsia="ru-RU" w:bidi="ar-SA"/>
    </w:rPr>
  </w:style>
  <w:style w:type="character" w:customStyle="1" w:styleId="9f7">
    <w:name w:val="Знак9"/>
    <w:basedOn w:val="af5"/>
    <w:rsid w:val="002D4E35"/>
    <w:rPr>
      <w:color w:val="000000"/>
      <w:spacing w:val="2"/>
      <w:sz w:val="28"/>
      <w:lang w:val="ru-RU" w:eastAsia="ru-RU" w:bidi="ar-SA"/>
    </w:rPr>
  </w:style>
  <w:style w:type="character" w:customStyle="1" w:styleId="6ff5">
    <w:name w:val="Знак6"/>
    <w:basedOn w:val="af5"/>
    <w:semiHidden/>
    <w:rsid w:val="002D4E35"/>
    <w:rPr>
      <w:color w:val="000000"/>
      <w:sz w:val="28"/>
      <w:lang w:val="ru-RU" w:eastAsia="ru-RU" w:bidi="ar-SA"/>
    </w:rPr>
  </w:style>
  <w:style w:type="character" w:customStyle="1" w:styleId="5fff4">
    <w:name w:val="Знак5"/>
    <w:basedOn w:val="af5"/>
    <w:semiHidden/>
    <w:rsid w:val="002D4E35"/>
    <w:rPr>
      <w:sz w:val="28"/>
      <w:lang w:val="ru-RU" w:eastAsia="ru-RU" w:bidi="ar-SA"/>
    </w:rPr>
  </w:style>
  <w:style w:type="character" w:customStyle="1" w:styleId="bl1">
    <w:name w:val="bl1"/>
    <w:basedOn w:val="af5"/>
    <w:rsid w:val="002D4E35"/>
    <w:rPr>
      <w:color w:val="006699"/>
    </w:rPr>
  </w:style>
  <w:style w:type="character" w:customStyle="1" w:styleId="4ffff6">
    <w:name w:val="Знак4"/>
    <w:basedOn w:val="af5"/>
    <w:rsid w:val="002D4E35"/>
    <w:rPr>
      <w:sz w:val="24"/>
      <w:szCs w:val="24"/>
      <w:lang w:val="ru-RU" w:eastAsia="ru-RU" w:bidi="ar-SA"/>
    </w:rPr>
  </w:style>
  <w:style w:type="character" w:customStyle="1" w:styleId="3fffff2">
    <w:name w:val="Знак3"/>
    <w:basedOn w:val="af5"/>
    <w:semiHidden/>
    <w:rsid w:val="002D4E35"/>
    <w:rPr>
      <w:sz w:val="16"/>
      <w:szCs w:val="16"/>
      <w:lang w:val="ru-RU" w:eastAsia="ru-RU" w:bidi="ar-SA"/>
    </w:rPr>
  </w:style>
  <w:style w:type="character" w:customStyle="1" w:styleId="2fffffffa">
    <w:name w:val="Знак2"/>
    <w:basedOn w:val="af5"/>
    <w:rsid w:val="002D4E35"/>
    <w:rPr>
      <w:rFonts w:eastAsia="MS Mincho"/>
      <w:sz w:val="32"/>
      <w:lang w:val="ru-RU" w:eastAsia="ru-RU" w:bidi="ar-SA"/>
    </w:rPr>
  </w:style>
  <w:style w:type="character" w:customStyle="1" w:styleId="1ffffffffffc">
    <w:name w:val="Знак1"/>
    <w:basedOn w:val="af5"/>
    <w:rsid w:val="002D4E35"/>
    <w:rPr>
      <w:sz w:val="24"/>
      <w:szCs w:val="24"/>
    </w:rPr>
  </w:style>
  <w:style w:type="character" w:customStyle="1" w:styleId="text141">
    <w:name w:val="text141"/>
    <w:basedOn w:val="af5"/>
    <w:rsid w:val="00AE79DD"/>
    <w:rPr>
      <w:rFonts w:ascii="Times New Roman" w:hAnsi="Times New Roman" w:cs="Times New Roman"/>
      <w:color w:val="000000"/>
      <w:spacing w:val="0"/>
      <w:sz w:val="18"/>
      <w:szCs w:val="18"/>
    </w:rPr>
  </w:style>
  <w:style w:type="paragraph" w:customStyle="1" w:styleId="affffffffffffffffffffffffffffffffffff0">
    <w:name w:val="Заголовок б/н"/>
    <w:basedOn w:val="af4"/>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4"/>
    <w:rsid w:val="00C63845"/>
    <w:pPr>
      <w:suppressAutoHyphens w:val="0"/>
    </w:pPr>
    <w:rPr>
      <w:rFonts w:ascii="Tahoma" w:eastAsia="Times New Roman" w:hAnsi="Tahoma" w:cs="Tahoma"/>
      <w:sz w:val="16"/>
      <w:szCs w:val="16"/>
      <w:lang w:eastAsia="ru-RU"/>
    </w:rPr>
  </w:style>
  <w:style w:type="paragraph" w:customStyle="1" w:styleId="affffffffffffffffffffffffffffffffffff1">
    <w:name w:val="Колонтитул верхний"/>
    <w:basedOn w:val="af4"/>
    <w:next w:val="af4"/>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2">
    <w:name w:val="Колонтитул нижний"/>
    <w:basedOn w:val="affffffffffffffffffffffffffffffffffff1"/>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5"/>
    <w:rsid w:val="005330B0"/>
    <w:rPr>
      <w:b/>
    </w:rPr>
  </w:style>
  <w:style w:type="character" w:customStyle="1" w:styleId="5fff5">
    <w:name w:val="Выделение5"/>
    <w:basedOn w:val="af5"/>
    <w:rsid w:val="005330B0"/>
    <w:rPr>
      <w:i/>
    </w:rPr>
  </w:style>
  <w:style w:type="paragraph" w:customStyle="1" w:styleId="7fb">
    <w:name w:val="Абзац списка7"/>
    <w:basedOn w:val="af4"/>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3">
    <w:name w:val="дисертація"/>
    <w:basedOn w:val="affffffff4"/>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5"/>
    <w:rsid w:val="009A438D"/>
    <w:rPr>
      <w:b/>
      <w:bCs/>
      <w:sz w:val="24"/>
      <w:szCs w:val="24"/>
      <w:lang w:val="en-US" w:eastAsia="uk-UA" w:bidi="ar-SA"/>
    </w:rPr>
  </w:style>
  <w:style w:type="character" w:customStyle="1" w:styleId="5fff6">
    <w:name w:val="Знак Знак5"/>
    <w:basedOn w:val="af5"/>
    <w:rsid w:val="009A438D"/>
    <w:rPr>
      <w:b/>
      <w:bCs/>
      <w:sz w:val="28"/>
      <w:szCs w:val="28"/>
      <w:lang w:val="uk-UA" w:eastAsia="uk-UA" w:bidi="ar-SA"/>
    </w:rPr>
  </w:style>
  <w:style w:type="character" w:customStyle="1" w:styleId="4ffff7">
    <w:name w:val="Знак Знак4"/>
    <w:basedOn w:val="af5"/>
    <w:rsid w:val="009A438D"/>
    <w:rPr>
      <w:b/>
      <w:bCs/>
      <w:sz w:val="24"/>
      <w:szCs w:val="24"/>
      <w:lang w:val="uk-UA" w:eastAsia="uk-UA" w:bidi="ar-SA"/>
    </w:rPr>
  </w:style>
  <w:style w:type="character" w:customStyle="1" w:styleId="3fffff3">
    <w:name w:val="Знак Знак3"/>
    <w:basedOn w:val="af5"/>
    <w:rsid w:val="009A438D"/>
    <w:rPr>
      <w:b/>
      <w:bCs/>
      <w:sz w:val="24"/>
      <w:szCs w:val="24"/>
      <w:lang w:val="uk-UA" w:eastAsia="uk-UA" w:bidi="ar-SA"/>
    </w:rPr>
  </w:style>
  <w:style w:type="paragraph" w:customStyle="1" w:styleId="affffffffffffffffffffffffffffffffffff4">
    <w:name w:val="дисерт"/>
    <w:basedOn w:val="af4"/>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4"/>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4"/>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5">
    <w:name w:val="Текст дис"/>
    <w:basedOn w:val="af4"/>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4"/>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4"/>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6"/>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4"/>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4"/>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6">
    <w:name w:val="Диссерт"/>
    <w:basedOn w:val="af4"/>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7">
    <w:name w:val="Загальний"/>
    <w:basedOn w:val="af4"/>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4"/>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5"/>
    <w:rsid w:val="000E0C5A"/>
    <w:rPr>
      <w:rFonts w:ascii="Arial" w:hAnsi="Arial" w:cs="Arial" w:hint="default"/>
      <w:color w:val="000000"/>
      <w:sz w:val="18"/>
      <w:szCs w:val="18"/>
    </w:rPr>
  </w:style>
  <w:style w:type="character" w:customStyle="1" w:styleId="baseb1">
    <w:name w:val="baseb1"/>
    <w:basedOn w:val="af5"/>
    <w:rsid w:val="000E0C5A"/>
    <w:rPr>
      <w:rFonts w:ascii="Arial" w:hAnsi="Arial" w:cs="Arial" w:hint="default"/>
      <w:b/>
      <w:bCs/>
      <w:color w:val="000000"/>
      <w:sz w:val="18"/>
      <w:szCs w:val="18"/>
    </w:rPr>
  </w:style>
  <w:style w:type="character" w:customStyle="1" w:styleId="authors1">
    <w:name w:val="authors1"/>
    <w:basedOn w:val="af5"/>
    <w:rsid w:val="000E0C5A"/>
    <w:rPr>
      <w:rFonts w:ascii="Arial" w:hAnsi="Arial" w:cs="Arial" w:hint="default"/>
      <w:color w:val="000000"/>
      <w:sz w:val="18"/>
      <w:szCs w:val="18"/>
    </w:rPr>
  </w:style>
  <w:style w:type="character" w:customStyle="1" w:styleId="rvts29">
    <w:name w:val="rvts29"/>
    <w:basedOn w:val="af5"/>
    <w:rsid w:val="000E0C5A"/>
    <w:rPr>
      <w:rFonts w:ascii="Times New Roman" w:hAnsi="Times New Roman" w:cs="Times New Roman" w:hint="default"/>
      <w:sz w:val="24"/>
      <w:szCs w:val="24"/>
    </w:rPr>
  </w:style>
  <w:style w:type="paragraph" w:customStyle="1" w:styleId="12f6">
    <w:name w:val="текст табл. 12 центр"/>
    <w:basedOn w:val="af4"/>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8">
    <w:name w:val="М Абзац текста"/>
    <w:basedOn w:val="af4"/>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5"/>
    <w:rsid w:val="005109BB"/>
  </w:style>
  <w:style w:type="paragraph" w:customStyle="1" w:styleId="rvps22">
    <w:name w:val="rvps22"/>
    <w:basedOn w:val="af4"/>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5"/>
    <w:rsid w:val="005109BB"/>
    <w:rPr>
      <w:rFonts w:ascii="Times New Roman" w:hAnsi="Times New Roman" w:cs="Times New Roman" w:hint="default"/>
      <w:sz w:val="32"/>
      <w:szCs w:val="32"/>
    </w:rPr>
  </w:style>
  <w:style w:type="character" w:customStyle="1" w:styleId="rvts32">
    <w:name w:val="rvts32"/>
    <w:basedOn w:val="af5"/>
    <w:rsid w:val="005109BB"/>
    <w:rPr>
      <w:rFonts w:ascii="Times New Roman" w:hAnsi="Times New Roman" w:cs="Times New Roman" w:hint="default"/>
      <w:sz w:val="32"/>
      <w:szCs w:val="32"/>
    </w:rPr>
  </w:style>
  <w:style w:type="paragraph" w:customStyle="1" w:styleId="rvps18">
    <w:name w:val="rvps18"/>
    <w:basedOn w:val="af4"/>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4"/>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5"/>
    <w:rsid w:val="005109BB"/>
    <w:rPr>
      <w:rFonts w:ascii="Times New Roman" w:hAnsi="Times New Roman" w:cs="Times New Roman" w:hint="default"/>
      <w:sz w:val="24"/>
      <w:szCs w:val="24"/>
    </w:rPr>
  </w:style>
  <w:style w:type="paragraph" w:customStyle="1" w:styleId="010">
    <w:name w:val="01"/>
    <w:basedOn w:val="af4"/>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5"/>
    <w:rsid w:val="005109BB"/>
  </w:style>
  <w:style w:type="character" w:customStyle="1" w:styleId="fn">
    <w:name w:val="fn"/>
    <w:basedOn w:val="af5"/>
    <w:rsid w:val="005109BB"/>
  </w:style>
  <w:style w:type="character" w:customStyle="1" w:styleId="sn">
    <w:name w:val="sn"/>
    <w:basedOn w:val="af5"/>
    <w:rsid w:val="005109BB"/>
  </w:style>
  <w:style w:type="paragraph" w:customStyle="1" w:styleId="issuedetails">
    <w:name w:val="issue_details"/>
    <w:basedOn w:val="af4"/>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5"/>
    <w:rsid w:val="00D54CA0"/>
    <w:rPr>
      <w:vanish/>
      <w:webHidden w:val="0"/>
      <w:color w:val="000000"/>
      <w:specVanish w:val="0"/>
    </w:rPr>
  </w:style>
  <w:style w:type="paragraph" w:customStyle="1" w:styleId="e2">
    <w:name w:val="ÎñíîâíÀeé òåêñò 2"/>
    <w:basedOn w:val="affffffffffff9"/>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7">
    <w:name w:val="Note Heading"/>
    <w:basedOn w:val="af4"/>
    <w:next w:val="af4"/>
    <w:link w:val="affff6"/>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5"/>
    <w:uiPriority w:val="99"/>
    <w:semiHidden/>
    <w:rsid w:val="002A7BD9"/>
    <w:rPr>
      <w:rFonts w:ascii="Garamond" w:eastAsia="Garamond" w:hAnsi="Garamond" w:cs="Garamond"/>
      <w:sz w:val="24"/>
      <w:szCs w:val="24"/>
      <w:lang w:eastAsia="ar-SA"/>
    </w:rPr>
  </w:style>
  <w:style w:type="paragraph" w:styleId="4ffff8">
    <w:name w:val="List Continue 4"/>
    <w:basedOn w:val="af4"/>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9">
    <w:name w:val="Closing"/>
    <w:basedOn w:val="af4"/>
    <w:link w:val="afffff8"/>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5"/>
    <w:uiPriority w:val="99"/>
    <w:semiHidden/>
    <w:rsid w:val="002A7BD9"/>
    <w:rPr>
      <w:rFonts w:ascii="Garamond" w:eastAsia="Garamond" w:hAnsi="Garamond" w:cs="Garamond"/>
      <w:sz w:val="24"/>
      <w:szCs w:val="24"/>
      <w:lang w:eastAsia="ar-SA"/>
    </w:rPr>
  </w:style>
  <w:style w:type="paragraph" w:styleId="afffffff">
    <w:name w:val="Message Header"/>
    <w:basedOn w:val="af4"/>
    <w:link w:val="affffffe"/>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5"/>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1">
    <w:name w:val="СписовВ"/>
    <w:basedOn w:val="af4"/>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5"/>
    <w:rsid w:val="00294F84"/>
  </w:style>
  <w:style w:type="character" w:customStyle="1" w:styleId="pn3">
    <w:name w:val="pn3"/>
    <w:basedOn w:val="af5"/>
    <w:rsid w:val="00294F84"/>
    <w:rPr>
      <w:rFonts w:ascii="Arial" w:hAnsi="Arial" w:cs="Arial"/>
      <w:sz w:val="24"/>
      <w:szCs w:val="24"/>
    </w:rPr>
  </w:style>
  <w:style w:type="character" w:customStyle="1" w:styleId="pb">
    <w:name w:val="pb"/>
    <w:basedOn w:val="af5"/>
    <w:rsid w:val="00294F84"/>
  </w:style>
  <w:style w:type="character" w:customStyle="1" w:styleId="yr">
    <w:name w:val="yr"/>
    <w:basedOn w:val="af5"/>
    <w:rsid w:val="00294F84"/>
  </w:style>
  <w:style w:type="character" w:customStyle="1" w:styleId="v">
    <w:name w:val="v"/>
    <w:basedOn w:val="af5"/>
    <w:rsid w:val="00294F84"/>
  </w:style>
  <w:style w:type="character" w:customStyle="1" w:styleId="is">
    <w:name w:val="is"/>
    <w:basedOn w:val="af5"/>
    <w:rsid w:val="00294F84"/>
  </w:style>
  <w:style w:type="character" w:customStyle="1" w:styleId="ip">
    <w:name w:val="ip"/>
    <w:basedOn w:val="af5"/>
    <w:rsid w:val="00294F84"/>
  </w:style>
  <w:style w:type="character" w:customStyle="1" w:styleId="pg">
    <w:name w:val="pg"/>
    <w:basedOn w:val="af5"/>
    <w:rsid w:val="00294F84"/>
  </w:style>
  <w:style w:type="character" w:customStyle="1" w:styleId="HeaderChar">
    <w:name w:val="Header Char"/>
    <w:basedOn w:val="af5"/>
    <w:locked/>
    <w:rsid w:val="00C1368C"/>
    <w:rPr>
      <w:rFonts w:cs="Times New Roman"/>
      <w:sz w:val="22"/>
      <w:szCs w:val="22"/>
      <w:lang w:val="x-none" w:eastAsia="en-US"/>
    </w:rPr>
  </w:style>
  <w:style w:type="character" w:customStyle="1" w:styleId="FooterChar">
    <w:name w:val="Footer Char"/>
    <w:basedOn w:val="af5"/>
    <w:semiHidden/>
    <w:locked/>
    <w:rsid w:val="00C1368C"/>
    <w:rPr>
      <w:rFonts w:cs="Times New Roman"/>
      <w:sz w:val="22"/>
      <w:szCs w:val="22"/>
      <w:lang w:val="x-none" w:eastAsia="en-US"/>
    </w:rPr>
  </w:style>
  <w:style w:type="character" w:customStyle="1" w:styleId="BalloonTextChar">
    <w:name w:val="Balloon Text Char"/>
    <w:basedOn w:val="af5"/>
    <w:semiHidden/>
    <w:locked/>
    <w:rsid w:val="00C1368C"/>
    <w:rPr>
      <w:rFonts w:ascii="Tahoma" w:hAnsi="Tahoma" w:cs="Tahoma"/>
      <w:sz w:val="16"/>
      <w:szCs w:val="16"/>
      <w:lang w:val="x-none" w:eastAsia="en-US"/>
    </w:rPr>
  </w:style>
  <w:style w:type="character" w:customStyle="1" w:styleId="grn8v">
    <w:name w:val="grn8v"/>
    <w:basedOn w:val="af5"/>
    <w:rsid w:val="002C2470"/>
  </w:style>
  <w:style w:type="character" w:customStyle="1" w:styleId="14f6">
    <w:name w:val="Обычный + 14 пт Знак"/>
    <w:aliases w:val="По ширине Знак,Междустр.интервал:  полуторный Знак"/>
    <w:basedOn w:val="af5"/>
    <w:rsid w:val="002C2470"/>
    <w:rPr>
      <w:sz w:val="28"/>
      <w:szCs w:val="24"/>
    </w:rPr>
  </w:style>
  <w:style w:type="paragraph" w:customStyle="1" w:styleId="Iaaienu">
    <w:name w:val="Iaaienu"/>
    <w:basedOn w:val="af4"/>
    <w:next w:val="af4"/>
    <w:rsid w:val="00920A6A"/>
    <w:pPr>
      <w:jc w:val="center"/>
    </w:pPr>
    <w:rPr>
      <w:rFonts w:ascii="Times New Roman" w:eastAsia="Times New Roman" w:hAnsi="Times New Roman" w:cs="Times New Roman"/>
      <w:lang w:eastAsia="ru-RU"/>
    </w:rPr>
  </w:style>
  <w:style w:type="paragraph" w:customStyle="1" w:styleId="10">
    <w:name w:val="пыдроздыл 1"/>
    <w:basedOn w:val="20"/>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4"/>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4"/>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4"/>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4"/>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5"/>
    <w:rsid w:val="004A6532"/>
    <w:rPr>
      <w:rFonts w:ascii="Times New Roman" w:hAnsi="Times New Roman" w:cs="Times New Roman" w:hint="default"/>
      <w:color w:val="000000"/>
      <w:sz w:val="24"/>
      <w:szCs w:val="24"/>
    </w:rPr>
  </w:style>
  <w:style w:type="paragraph" w:customStyle="1" w:styleId="pc">
    <w:name w:val="pc"/>
    <w:basedOn w:val="af4"/>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5"/>
    <w:rsid w:val="004A6532"/>
  </w:style>
  <w:style w:type="paragraph" w:customStyle="1" w:styleId="13f0">
    <w:name w:val="Обычный (веб)13"/>
    <w:basedOn w:val="af4"/>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4"/>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5"/>
    <w:rsid w:val="004A6532"/>
    <w:rPr>
      <w:strike w:val="0"/>
      <w:dstrike w:val="0"/>
      <w:color w:val="004C88"/>
      <w:u w:val="single"/>
      <w:effect w:val="none"/>
    </w:rPr>
  </w:style>
  <w:style w:type="paragraph" w:customStyle="1" w:styleId="ptarticletocsection">
    <w:name w:val="ptarticletocsection"/>
    <w:basedOn w:val="af4"/>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4"/>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5"/>
    <w:rsid w:val="004A6532"/>
    <w:rPr>
      <w:b/>
      <w:bCs/>
    </w:rPr>
  </w:style>
  <w:style w:type="paragraph" w:customStyle="1" w:styleId="affffffffffffffffffffffffffffffffffff9">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a">
    <w:name w:val="Алина раздел"/>
    <w:basedOn w:val="affffffffffffffffffffffffffffffffffff9"/>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b">
    <w:name w:val="Алина пункт"/>
    <w:basedOn w:val="affffffffffffffffffffffffffffffffffffa"/>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c">
    <w:name w:val="НИР"/>
    <w:rsid w:val="00AF5362"/>
    <w:rPr>
      <w:rFonts w:ascii="Times New Roman" w:eastAsia="Times New Roman" w:hAnsi="Times New Roman" w:cs="Times New Roman"/>
    </w:rPr>
  </w:style>
  <w:style w:type="table" w:styleId="6ff8">
    <w:name w:val="Table Grid 6"/>
    <w:basedOn w:val="af6"/>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4"/>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4"/>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4"/>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4"/>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d">
    <w:name w:val="Дисс Текст Знак"/>
    <w:basedOn w:val="af4"/>
    <w:link w:val="affffffffffffffffffffffffffffffffffffe"/>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
    <w:name w:val="Дисс Раздел"/>
    <w:basedOn w:val="affffffffffffffffffffffffffffffffffffd"/>
    <w:next w:val="affffffffffffffffffffffffffffffffffffd"/>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e">
    <w:name w:val="Дисс Текст Знак Знак"/>
    <w:basedOn w:val="af5"/>
    <w:link w:val="affffffffffffffffffffffffffffffffffffd"/>
    <w:rsid w:val="0093049E"/>
    <w:rPr>
      <w:rFonts w:ascii="Times New Roman" w:eastAsia="Times New Roman" w:hAnsi="Times New Roman" w:cs="Times New Roman"/>
      <w:sz w:val="28"/>
      <w:szCs w:val="28"/>
    </w:rPr>
  </w:style>
  <w:style w:type="character" w:customStyle="1" w:styleId="afffffffffffffffffffffffffffffffffffff0">
    <w:name w:val="Дисс Пункт"/>
    <w:basedOn w:val="af5"/>
    <w:rsid w:val="0093049E"/>
    <w:rPr>
      <w:rFonts w:ascii="Times New Roman" w:hAnsi="Times New Roman"/>
      <w:spacing w:val="40"/>
      <w:w w:val="100"/>
      <w:kern w:val="0"/>
      <w:position w:val="0"/>
      <w:sz w:val="28"/>
      <w:szCs w:val="28"/>
    </w:rPr>
  </w:style>
  <w:style w:type="paragraph" w:customStyle="1" w:styleId="afffffffffffffffffffffffffffffffffffff1">
    <w:name w:val="Дисс Текст"/>
    <w:basedOn w:val="af4"/>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2">
    <w:name w:val="Дисс Формула"/>
    <w:basedOn w:val="af4"/>
    <w:next w:val="af4"/>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3">
    <w:name w:val="Дисс Табл Данные"/>
    <w:basedOn w:val="af4"/>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4">
    <w:name w:val="Дисс Табл Название Знак"/>
    <w:basedOn w:val="af5"/>
    <w:link w:val="afffffffffffffffffffffffffffffffffffff5"/>
    <w:locked/>
    <w:rsid w:val="006A7ECD"/>
    <w:rPr>
      <w:sz w:val="28"/>
      <w:szCs w:val="28"/>
    </w:rPr>
  </w:style>
  <w:style w:type="paragraph" w:customStyle="1" w:styleId="afffffffffffffffffffffffffffffffffffff5">
    <w:name w:val="Дисс Табл Название"/>
    <w:basedOn w:val="af4"/>
    <w:link w:val="afffffffffffffffffffffffffffffffffffff4"/>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6">
    <w:name w:val="Дисс Табл Рядки"/>
    <w:basedOn w:val="af4"/>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7">
    <w:name w:val="Дисс Рис Знак"/>
    <w:basedOn w:val="affffffffffffffffffffffffffffffffffffe"/>
    <w:link w:val="afffffffffffffffffffffffffffffffffffff8"/>
    <w:locked/>
    <w:rsid w:val="006A7ECD"/>
    <w:rPr>
      <w:rFonts w:ascii="Times New Roman" w:eastAsia="Times New Roman" w:hAnsi="Times New Roman" w:cs="Times New Roman"/>
      <w:sz w:val="28"/>
      <w:szCs w:val="28"/>
    </w:rPr>
  </w:style>
  <w:style w:type="paragraph" w:customStyle="1" w:styleId="afffffffffffffffffffffffffffffffffffff8">
    <w:name w:val="Дисс Рис"/>
    <w:basedOn w:val="affffffffffffffffffffffffffffffffffffd"/>
    <w:next w:val="affffffffffffffffffffffffffffffffffffd"/>
    <w:link w:val="afffffffffffffffffffffffffffffffffffff7"/>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9">
    <w:name w:val="Заголовок обложки"/>
    <w:basedOn w:val="af4"/>
    <w:next w:val="af4"/>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a">
    <w:name w:val="Подзаголовок обложки"/>
    <w:basedOn w:val="af4"/>
    <w:next w:val="affffffff4"/>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5"/>
    <w:rsid w:val="00B15037"/>
  </w:style>
  <w:style w:type="character" w:customStyle="1" w:styleId="cmetag">
    <w:name w:val="cmetag"/>
    <w:basedOn w:val="af5"/>
    <w:rsid w:val="00B15037"/>
  </w:style>
  <w:style w:type="character" w:customStyle="1" w:styleId="seriestitle">
    <w:name w:val="seriestitle"/>
    <w:basedOn w:val="af5"/>
    <w:rsid w:val="00561BF8"/>
  </w:style>
  <w:style w:type="character" w:customStyle="1" w:styleId="afffffffffffffffffffffffffffffffffffffb">
    <w:name w:val="Литссылка"/>
    <w:basedOn w:val="af5"/>
    <w:rsid w:val="003D22BF"/>
    <w:rPr>
      <w:rFonts w:ascii="Times New Roman" w:hAnsi="Times New Roman"/>
      <w:noProof/>
      <w:sz w:val="28"/>
      <w:szCs w:val="28"/>
      <w:lang w:val="ru-RU"/>
    </w:rPr>
  </w:style>
  <w:style w:type="character" w:customStyle="1" w:styleId="afffffffffffffffffffffffffffffffffffffc">
    <w:name w:val="Разрядка"/>
    <w:basedOn w:val="af5"/>
    <w:rsid w:val="003D22BF"/>
    <w:rPr>
      <w:rFonts w:ascii="Times New Roman" w:hAnsi="Times New Roman" w:cs="Times New Roman" w:hint="default"/>
      <w:bCs/>
      <w:spacing w:val="20"/>
      <w:sz w:val="28"/>
      <w:szCs w:val="28"/>
      <w:lang w:val="uk-UA"/>
    </w:rPr>
  </w:style>
  <w:style w:type="paragraph" w:customStyle="1" w:styleId="afffffffffffffffffffffffffffffffffffffd">
    <w:name w:val="Таблица название"/>
    <w:basedOn w:val="af4"/>
    <w:next w:val="af4"/>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e">
    <w:name w:val="Таблица№"/>
    <w:basedOn w:val="af4"/>
    <w:next w:val="af4"/>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
    <w:name w:val="Заголовок раздела"/>
    <w:basedOn w:val="af4"/>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4"/>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0">
    <w:name w:val="Таблица заг"/>
    <w:basedOn w:val="af4"/>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1">
    <w:name w:val="текст дис"/>
    <w:basedOn w:val="af4"/>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5"/>
    <w:link w:val="affffffffffffffffffffffffffffffffffffff1"/>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2">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5"/>
    <w:rsid w:val="00826913"/>
  </w:style>
  <w:style w:type="character" w:customStyle="1" w:styleId="bodyblack1">
    <w:name w:val="bodyblack1"/>
    <w:basedOn w:val="af5"/>
    <w:rsid w:val="00826913"/>
    <w:rPr>
      <w:rFonts w:ascii="Verdana" w:hAnsi="Verdana" w:hint="default"/>
      <w:b w:val="0"/>
      <w:bCs w:val="0"/>
      <w:color w:val="000000"/>
      <w:sz w:val="20"/>
      <w:szCs w:val="20"/>
    </w:rPr>
  </w:style>
  <w:style w:type="paragraph" w:customStyle="1" w:styleId="lic">
    <w:name w:val="lic"/>
    <w:basedOn w:val="af4"/>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5"/>
    <w:rsid w:val="00826913"/>
  </w:style>
  <w:style w:type="character" w:customStyle="1" w:styleId="xpapertitle">
    <w:name w:val="xpapertitle"/>
    <w:basedOn w:val="af5"/>
    <w:rsid w:val="00826913"/>
  </w:style>
  <w:style w:type="paragraph" w:customStyle="1" w:styleId="3200">
    <w:name w:val="Основной текст с отступом 320"/>
    <w:basedOn w:val="af4"/>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4"/>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4"/>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4"/>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4"/>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4"/>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4"/>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6"/>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5"/>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4"/>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5"/>
    <w:rsid w:val="00450718"/>
    <w:rPr>
      <w:sz w:val="28"/>
      <w:szCs w:val="28"/>
      <w:lang w:val="ru-RU" w:eastAsia="ru-RU"/>
    </w:rPr>
  </w:style>
  <w:style w:type="paragraph" w:customStyle="1" w:styleId="2fffffffb">
    <w:name w:val="Обичний2"/>
    <w:basedOn w:val="af4"/>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3">
    <w:name w:val="таблиця зліва"/>
    <w:basedOn w:val="af4"/>
    <w:link w:val="affffffffffffffffffffffffffffffffffffff4"/>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4">
    <w:name w:val="таблиця зліва Знак"/>
    <w:basedOn w:val="af5"/>
    <w:link w:val="affffffffffffffffffffffffffffffffffffff3"/>
    <w:rsid w:val="00A922DB"/>
    <w:rPr>
      <w:rFonts w:ascii="Times New Roman" w:eastAsia="MS Mincho" w:hAnsi="Times New Roman" w:cs="Times New Roman"/>
      <w:sz w:val="28"/>
      <w:szCs w:val="28"/>
      <w:lang w:val="uk-UA"/>
    </w:rPr>
  </w:style>
  <w:style w:type="paragraph" w:customStyle="1" w:styleId="affffffffffffffffffffffffffffffffffffff5">
    <w:name w:val="таблиця центр"/>
    <w:basedOn w:val="af4"/>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3"/>
    <w:rsid w:val="00A922DB"/>
    <w:pPr>
      <w:ind w:left="708"/>
    </w:pPr>
  </w:style>
  <w:style w:type="paragraph" w:customStyle="1" w:styleId="2fffffffc">
    <w:name w:val="відступ 2"/>
    <w:basedOn w:val="1fffffffffff5"/>
    <w:rsid w:val="00A922DB"/>
    <w:pPr>
      <w:ind w:left="1416"/>
    </w:pPr>
  </w:style>
  <w:style w:type="paragraph" w:customStyle="1" w:styleId="affffffffffffffffffffffffffffffffffffff6">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2">
    <w:name w:val="ТЕКСТ Знак"/>
    <w:basedOn w:val="af5"/>
    <w:link w:val="afffffffffffff1"/>
    <w:rsid w:val="00A922DB"/>
    <w:rPr>
      <w:rFonts w:ascii="FreeSetCTT" w:eastAsia="Garamond" w:hAnsi="FreeSetCTT" w:cs="FreeSetCTT"/>
      <w:sz w:val="28"/>
      <w:lang w:val="uk-UA" w:eastAsia="ar-SA"/>
    </w:rPr>
  </w:style>
  <w:style w:type="character" w:customStyle="1" w:styleId="affffffffffffffffffffffffffffffffffffff7">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4"/>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8">
    <w:name w:val="Перелік"/>
    <w:basedOn w:val="af4"/>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d">
    <w:name w:val="Підпис2"/>
    <w:basedOn w:val="af4"/>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4"/>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4"/>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BodyText25">
    <w:name w:val="Body Text 2"/>
    <w:basedOn w:val="af4"/>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4"/>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4"/>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BalloonText">
    <w:name w:val="Balloon Text"/>
    <w:basedOn w:val="af4"/>
    <w:rsid w:val="006A095E"/>
    <w:pPr>
      <w:suppressAutoHyphens w:val="0"/>
    </w:pPr>
    <w:rPr>
      <w:rFonts w:ascii="Tahoma" w:eastAsia="Times New Roman" w:hAnsi="Tahoma" w:cs="Tahoma"/>
      <w:sz w:val="16"/>
      <w:szCs w:val="16"/>
      <w:lang w:eastAsia="ru-RU"/>
    </w:rPr>
  </w:style>
  <w:style w:type="character" w:customStyle="1" w:styleId="pseudotab2">
    <w:name w:val="pseudotab2"/>
    <w:basedOn w:val="af5"/>
    <w:rsid w:val="00042E74"/>
  </w:style>
  <w:style w:type="paragraph" w:customStyle="1" w:styleId="Normal7">
    <w:name w:val="Normal"/>
    <w:rsid w:val="00AC4B8D"/>
    <w:pPr>
      <w:widowControl w:val="0"/>
    </w:pPr>
    <w:rPr>
      <w:rFonts w:ascii="Times New Roman" w:eastAsia="Times New Roman" w:hAnsi="Times New Roman" w:cs="Times New Roman"/>
      <w:snapToGrid w:val="0"/>
    </w:rPr>
  </w:style>
  <w:style w:type="paragraph" w:customStyle="1" w:styleId="affffffffffffffffffffffffffffffffffffff9">
    <w:name w:val="Название раздела"/>
    <w:next w:val="af4"/>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a">
    <w:name w:val="Абзац для рисунка"/>
    <w:next w:val="af4"/>
    <w:rsid w:val="007A5649"/>
    <w:pPr>
      <w:widowControl w:val="0"/>
      <w:suppressAutoHyphens/>
      <w:jc w:val="center"/>
    </w:pPr>
    <w:rPr>
      <w:rFonts w:ascii="Times New Roman" w:eastAsia="Times New Roman" w:hAnsi="Times New Roman" w:cs="Times New Roman"/>
      <w:sz w:val="28"/>
      <w:szCs w:val="28"/>
      <w:lang/>
    </w:rPr>
  </w:style>
  <w:style w:type="paragraph" w:customStyle="1" w:styleId="affffffffffffffffffffffffffffffffffffffb">
    <w:name w:val="После таблицы"/>
    <w:basedOn w:val="af4"/>
    <w:next w:val="af4"/>
    <w:rsid w:val="007A5649"/>
    <w:pPr>
      <w:widowControl w:val="0"/>
      <w:suppressAutoHyphens w:val="0"/>
      <w:spacing w:before="283" w:line="360" w:lineRule="auto"/>
      <w:ind w:firstLine="709"/>
      <w:jc w:val="both"/>
    </w:pPr>
    <w:rPr>
      <w:rFonts w:ascii="Times New Roman" w:eastAsia="Times New Roman" w:hAnsi="Times New Roman" w:cs="Times New Roman"/>
      <w:sz w:val="28"/>
      <w:szCs w:val="28"/>
      <w:lang/>
    </w:rPr>
  </w:style>
  <w:style w:type="paragraph" w:customStyle="1" w:styleId="affffffffffffffffffffffffffffffffffffffc">
    <w:name w:val="Номер таблицы"/>
    <w:next w:val="afffffffffffb"/>
    <w:rsid w:val="007A5649"/>
    <w:pPr>
      <w:widowControl w:val="0"/>
      <w:suppressAutoHyphens/>
      <w:spacing w:line="360" w:lineRule="auto"/>
      <w:jc w:val="right"/>
    </w:pPr>
    <w:rPr>
      <w:rFonts w:ascii="Times New Roman" w:eastAsia="Times New Roman" w:hAnsi="Times New Roman" w:cs="Times New Roman"/>
      <w:i/>
      <w:iCs/>
      <w:sz w:val="28"/>
      <w:szCs w:val="28"/>
      <w:lang/>
    </w:rPr>
  </w:style>
  <w:style w:type="character" w:customStyle="1" w:styleId="afffffffffffffffffffffffffff0">
    <w:name w:val="Тит. Шапка дис. Знак"/>
    <w:basedOn w:val="affffffffffffffffffffffffffff2"/>
    <w:link w:val="afffffffffffffffffffffffffff"/>
    <w:locked/>
    <w:rsid w:val="008C2372"/>
    <w:rPr>
      <w:rFonts w:ascii="Times New Roman" w:eastAsia="Times New Roman" w:hAnsi="Times New Roman" w:cs="Times New Roman"/>
      <w:b/>
      <w:caps/>
      <w:sz w:val="28"/>
      <w:szCs w:val="28"/>
      <w:lang w:val="ru-RU" w:eastAsia="ru-RU" w:bidi="ar-SA"/>
    </w:rPr>
  </w:style>
  <w:style w:type="paragraph" w:customStyle="1" w:styleId="15c">
    <w:name w:val="табл. Центр 1.5"/>
    <w:basedOn w:val="afffffffffffffffffffffffffffff4"/>
    <w:next w:val="affffffffffffffffffffffffffd"/>
    <w:rsid w:val="00617555"/>
    <w:pPr>
      <w:spacing w:line="360" w:lineRule="auto"/>
    </w:pPr>
    <w:rPr>
      <w:bCs/>
      <w:sz w:val="24"/>
      <w:szCs w:val="24"/>
      <w:lang w:val="ru-RU"/>
    </w:rPr>
  </w:style>
  <w:style w:type="character" w:customStyle="1" w:styleId="11f7">
    <w:name w:val="табл. Центр 11 пт Знак"/>
    <w:basedOn w:val="afffffffffffffffffffffffffffff3"/>
    <w:link w:val="11f6"/>
    <w:rsid w:val="00617555"/>
    <w:rPr>
      <w:rFonts w:ascii="Times New Roman" w:eastAsia="Times New Roman" w:hAnsi="Times New Roman" w:cs="Times New Roman"/>
      <w:sz w:val="22"/>
      <w:szCs w:val="24"/>
      <w:lang w:val="uk-UA"/>
    </w:rPr>
  </w:style>
  <w:style w:type="character" w:customStyle="1" w:styleId="afffffffffffffffffffffffffffff6">
    <w:name w:val="Табл.Шапка Знак"/>
    <w:basedOn w:val="afffffffffffffffffffffffffffff3"/>
    <w:link w:val="afffffffffffffffffffffffffffff5"/>
    <w:rsid w:val="00617555"/>
    <w:rPr>
      <w:rFonts w:ascii="Times New Roman" w:eastAsia="Times New Roman" w:hAnsi="Times New Roman" w:cs="Times New Roman"/>
      <w:b/>
      <w:bCs/>
      <w:sz w:val="26"/>
      <w:szCs w:val="22"/>
      <w:lang w:val="uk-UA"/>
    </w:rPr>
  </w:style>
  <w:style w:type="paragraph" w:customStyle="1" w:styleId="affffffffffffffffffffffffffffffffffffffd">
    <w:name w:val="Заг_дис"/>
    <w:basedOn w:val="af4"/>
    <w:next w:val="af4"/>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Title">
    <w:name w:val="Title"/>
    <w:basedOn w:val="Normal7"/>
    <w:rsid w:val="000A0D96"/>
    <w:pPr>
      <w:widowControl/>
      <w:jc w:val="center"/>
    </w:pPr>
    <w:rPr>
      <w:snapToGrid/>
      <w:sz w:val="28"/>
      <w:lang w:val="en-US"/>
    </w:rPr>
  </w:style>
  <w:style w:type="paragraph" w:customStyle="1" w:styleId="affffffffffffffffffffffffffffffffffffffe">
    <w:name w:val="Загол"/>
    <w:basedOn w:val="af4"/>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e">
    <w:name w:val="Стиль таблицы2"/>
    <w:basedOn w:val="af6"/>
    <w:rsid w:val="00084163"/>
    <w:rPr>
      <w:rFonts w:ascii="Times New Roman" w:eastAsia="Times New Roman" w:hAnsi="Times New Roman" w:cs="Times New Roman"/>
    </w:rPr>
    <w:tblPr/>
  </w:style>
  <w:style w:type="paragraph" w:customStyle="1" w:styleId="afffffffffffffffffffffffffffffffffffffff">
    <w:name w:val="асновной"/>
    <w:basedOn w:val="af4"/>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2"/>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5"/>
    <w:rsid w:val="008A4EE9"/>
    <w:rPr>
      <w:rFonts w:ascii="Verdana" w:hAnsi="Verdana" w:hint="default"/>
      <w:color w:val="000000"/>
      <w:sz w:val="18"/>
      <w:szCs w:val="18"/>
    </w:rPr>
  </w:style>
  <w:style w:type="paragraph" w:customStyle="1" w:styleId="1fffffffffff7">
    <w:name w:val="Диссер.1"/>
    <w:basedOn w:val="af4"/>
    <w:rsid w:val="00772A44"/>
    <w:pPr>
      <w:suppressAutoHyphens w:val="0"/>
    </w:pPr>
    <w:rPr>
      <w:rFonts w:ascii="Times New Roman" w:eastAsia="Times New Roman" w:hAnsi="Times New Roman" w:cs="Times New Roman"/>
      <w:lang w:eastAsia="ru-RU"/>
    </w:rPr>
  </w:style>
  <w:style w:type="paragraph" w:customStyle="1" w:styleId="2ffffffff">
    <w:name w:val="Диссер.2"/>
    <w:basedOn w:val="af4"/>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4"/>
    <w:rsid w:val="00772A44"/>
    <w:pPr>
      <w:suppressAutoHyphens w:val="0"/>
      <w:jc w:val="both"/>
    </w:pPr>
    <w:rPr>
      <w:rFonts w:ascii="Times New Roman" w:eastAsia="Times New Roman" w:hAnsi="Times New Roman" w:cs="Times New Roman"/>
      <w:lang w:eastAsia="ru-RU"/>
    </w:rPr>
  </w:style>
  <w:style w:type="character" w:customStyle="1" w:styleId="Hyperlink">
    <w:name w:val="Hyperlink"/>
    <w:basedOn w:val="af5"/>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7">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0">
    <w:name w:val="Дисс Табл Примечание"/>
    <w:basedOn w:val="af4"/>
    <w:next w:val="af4"/>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4"/>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1">
    <w:name w:val="номер строки"/>
    <w:basedOn w:val="affff2"/>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5"/>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2">
    <w:name w:val="Назва Знак"/>
    <w:basedOn w:val="af5"/>
    <w:rsid w:val="007D58D6"/>
    <w:rPr>
      <w:rFonts w:ascii="Times New Roman" w:eastAsia="Times New Roman" w:hAnsi="Times New Roman" w:cs="Times New Roman"/>
      <w:b/>
      <w:sz w:val="28"/>
      <w:szCs w:val="20"/>
      <w:lang w:val="ru-RU" w:eastAsia="ru-RU"/>
    </w:rPr>
  </w:style>
  <w:style w:type="character" w:customStyle="1" w:styleId="afffffffffffffffffffffffffffffffffffffff3">
    <w:name w:val="Підзаголовок Знак"/>
    <w:basedOn w:val="af5"/>
    <w:rsid w:val="007D58D6"/>
    <w:rPr>
      <w:rFonts w:ascii="Times New Roman" w:eastAsia="Times New Roman" w:hAnsi="Times New Roman" w:cs="Times New Roman"/>
      <w:sz w:val="28"/>
      <w:szCs w:val="20"/>
      <w:lang w:val="ru-RU" w:eastAsia="ru-RU"/>
    </w:rPr>
  </w:style>
  <w:style w:type="paragraph" w:customStyle="1" w:styleId="afffffffffffffffffffffffffffffffffffffff4">
    <w:name w:val="т абзац"/>
    <w:basedOn w:val="af4"/>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5">
    <w:name w:val="параграф"/>
    <w:basedOn w:val="afffffffffffffffd"/>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5"/>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5"/>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5"/>
    <w:rsid w:val="007D58D6"/>
    <w:rPr>
      <w:rFonts w:ascii="Courier New" w:eastAsia="Times New Roman" w:hAnsi="Courier New" w:cs="Courier New"/>
      <w:sz w:val="20"/>
      <w:szCs w:val="20"/>
      <w:lang w:eastAsia="uk-UA"/>
    </w:rPr>
  </w:style>
  <w:style w:type="character" w:customStyle="1" w:styleId="HTML11">
    <w:name w:val="Стандартний HTML Знак1"/>
    <w:basedOn w:val="af5"/>
    <w:semiHidden/>
    <w:rsid w:val="007D58D6"/>
    <w:rPr>
      <w:rFonts w:ascii="Consolas" w:eastAsia="Times New Roman" w:hAnsi="Consolas" w:cs="Times New Roman"/>
      <w:sz w:val="20"/>
      <w:szCs w:val="20"/>
      <w:lang w:eastAsia="uk-UA"/>
    </w:rPr>
  </w:style>
  <w:style w:type="paragraph" w:customStyle="1" w:styleId="afffffffffffffffffffffffffffffffffffffff6">
    <w:name w:val="Текст у виносці"/>
    <w:basedOn w:val="af4"/>
    <w:unhideWhenUsed/>
    <w:rsid w:val="007D58D6"/>
    <w:pPr>
      <w:suppressAutoHyphens w:val="0"/>
    </w:pPr>
    <w:rPr>
      <w:rFonts w:ascii="Tahoma" w:eastAsia="Times New Roman" w:hAnsi="Tahoma" w:cs="Tahoma"/>
      <w:sz w:val="16"/>
      <w:szCs w:val="16"/>
      <w:lang w:val="uk-UA" w:eastAsia="uk-UA"/>
    </w:rPr>
  </w:style>
  <w:style w:type="paragraph" w:customStyle="1" w:styleId="2ffffffff0">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3">
    <w:name w:val="Многоуровневій"/>
    <w:basedOn w:val="af4"/>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5"/>
    <w:rsid w:val="00D95A77"/>
  </w:style>
  <w:style w:type="paragraph" w:styleId="2ffffffff1">
    <w:name w:val="Quote"/>
    <w:basedOn w:val="af4"/>
    <w:next w:val="af4"/>
    <w:link w:val="2ffffffff2"/>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2">
    <w:name w:val="Цитата 2 Знак"/>
    <w:basedOn w:val="af5"/>
    <w:link w:val="2ffffffff1"/>
    <w:uiPriority w:val="29"/>
    <w:rsid w:val="005C2D87"/>
    <w:rPr>
      <w:rFonts w:ascii="Times New Roman" w:eastAsia="Times New Roman" w:hAnsi="Times New Roman" w:cs="Times New Roman"/>
      <w:i/>
    </w:rPr>
  </w:style>
  <w:style w:type="paragraph" w:styleId="afffffffffffffffffffffffffffffffffffffff7">
    <w:name w:val="Intense Quote"/>
    <w:basedOn w:val="af4"/>
    <w:next w:val="af4"/>
    <w:link w:val="afffffffffffffffffffffffffffffffffffffff8"/>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8">
    <w:name w:val="Выделенная цитата Знак"/>
    <w:basedOn w:val="af5"/>
    <w:link w:val="afffffffffffffffffffffffffffffffffffffff7"/>
    <w:uiPriority w:val="30"/>
    <w:rsid w:val="005C2D87"/>
    <w:rPr>
      <w:rFonts w:ascii="Times New Roman" w:eastAsia="Times New Roman" w:hAnsi="Times New Roman" w:cs="Times New Roman"/>
      <w:b/>
      <w:i/>
      <w:szCs w:val="22"/>
    </w:rPr>
  </w:style>
  <w:style w:type="character" w:styleId="afffffffffffffffffffffffffffffffffffffff9">
    <w:name w:val="Subtle Emphasis"/>
    <w:uiPriority w:val="19"/>
    <w:qFormat/>
    <w:rsid w:val="005C2D87"/>
    <w:rPr>
      <w:i/>
      <w:color w:val="5A5A5A"/>
    </w:rPr>
  </w:style>
  <w:style w:type="character" w:styleId="afffffffffffffffffffffffffffffffffffffffa">
    <w:name w:val="Intense Emphasis"/>
    <w:basedOn w:val="af5"/>
    <w:uiPriority w:val="21"/>
    <w:qFormat/>
    <w:rsid w:val="005C2D87"/>
    <w:rPr>
      <w:b/>
      <w:i/>
      <w:sz w:val="24"/>
      <w:szCs w:val="24"/>
      <w:u w:val="single"/>
    </w:rPr>
  </w:style>
  <w:style w:type="character" w:styleId="afffffffffffffffffffffffffffffffffffffffb">
    <w:name w:val="Subtle Reference"/>
    <w:basedOn w:val="af5"/>
    <w:uiPriority w:val="31"/>
    <w:qFormat/>
    <w:rsid w:val="005C2D87"/>
    <w:rPr>
      <w:sz w:val="24"/>
      <w:szCs w:val="24"/>
      <w:u w:val="single"/>
    </w:rPr>
  </w:style>
  <w:style w:type="character" w:styleId="afffffffffffffffffffffffffffffffffffffffc">
    <w:name w:val="Intense Reference"/>
    <w:basedOn w:val="af5"/>
    <w:uiPriority w:val="32"/>
    <w:qFormat/>
    <w:rsid w:val="005C2D87"/>
    <w:rPr>
      <w:b/>
      <w:sz w:val="24"/>
      <w:u w:val="single"/>
    </w:rPr>
  </w:style>
  <w:style w:type="paragraph" w:customStyle="1" w:styleId="BodyText30">
    <w:name w:val="Body Text 3"/>
    <w:basedOn w:val="af4"/>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BodyTextIndent23">
    <w:name w:val="Body Text Indent 2"/>
    <w:basedOn w:val="af4"/>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PageNumber">
    <w:name w:val="Page Number"/>
    <w:basedOn w:val="3f3f3f3f3f3f3f3f3f3f3f3f3f3f3f3f3f3f3f"/>
    <w:rsid w:val="00B14A23"/>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69D1A-6ABF-46CB-83DA-6EED6F4D5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5217</TotalTime>
  <Pages>23</Pages>
  <Words>8521</Words>
  <Characters>48570</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56978</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859</cp:revision>
  <cp:lastPrinted>2009-02-06T08:36:00Z</cp:lastPrinted>
  <dcterms:created xsi:type="dcterms:W3CDTF">2015-03-22T11:10:00Z</dcterms:created>
  <dcterms:modified xsi:type="dcterms:W3CDTF">2015-09-04T11:26:00Z</dcterms:modified>
</cp:coreProperties>
</file>