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p w:rsidR="004A2C8D" w:rsidRDefault="004A2C8D" w:rsidP="004A2C8D">
      <w:pPr>
        <w:widowControl w:val="0"/>
        <w:jc w:val="center"/>
        <w:rPr>
          <w:b/>
          <w:lang w:val="uk-UA"/>
        </w:rPr>
      </w:pPr>
      <w:r>
        <w:rPr>
          <w:b/>
          <w:lang w:val="uk-UA"/>
        </w:rPr>
        <w:t>МІНІСТЕРСТВО ОХОРОНИ ЗДОРОВ’Я УКРАЇНИ</w:t>
      </w:r>
    </w:p>
    <w:p w:rsidR="004A2C8D" w:rsidRDefault="004A2C8D" w:rsidP="004A2C8D">
      <w:pPr>
        <w:widowControl w:val="0"/>
        <w:jc w:val="center"/>
        <w:rPr>
          <w:b/>
          <w:lang w:val="uk-UA"/>
        </w:rPr>
      </w:pPr>
      <w:r>
        <w:rPr>
          <w:b/>
          <w:lang w:val="uk-UA"/>
        </w:rPr>
        <w:t>НАЦІОНАЛЬНИЙ ФАРМАЦЕВТИЧНИЙ УНІВЕРСИТЕТ</w:t>
      </w:r>
    </w:p>
    <w:p w:rsidR="004A2C8D" w:rsidRDefault="004A2C8D" w:rsidP="004A2C8D">
      <w:pPr>
        <w:widowControl w:val="0"/>
        <w:jc w:val="center"/>
        <w:rPr>
          <w:b/>
          <w:lang w:val="uk-UA"/>
        </w:rPr>
      </w:pPr>
    </w:p>
    <w:p w:rsidR="004A2C8D" w:rsidRDefault="004A2C8D" w:rsidP="004A2C8D">
      <w:pPr>
        <w:widowControl w:val="0"/>
        <w:jc w:val="center"/>
        <w:rPr>
          <w:lang w:val="uk-UA"/>
        </w:rPr>
      </w:pPr>
    </w:p>
    <w:p w:rsidR="004A2C8D" w:rsidRDefault="004A2C8D" w:rsidP="004A2C8D">
      <w:pPr>
        <w:widowControl w:val="0"/>
        <w:jc w:val="center"/>
        <w:rPr>
          <w:b/>
          <w:lang w:val="uk-UA"/>
        </w:rPr>
      </w:pPr>
    </w:p>
    <w:p w:rsidR="004A2C8D" w:rsidRDefault="004A2C8D" w:rsidP="004A2C8D">
      <w:pPr>
        <w:widowControl w:val="0"/>
        <w:jc w:val="center"/>
        <w:rPr>
          <w:b/>
          <w:lang w:val="uk-UA"/>
        </w:rPr>
      </w:pPr>
      <w:r>
        <w:rPr>
          <w:b/>
          <w:lang w:val="uk-UA"/>
        </w:rPr>
        <w:t>КОБЗАР НАТАЛІЯ ПЕТРІВНА</w:t>
      </w:r>
    </w:p>
    <w:p w:rsidR="004A2C8D" w:rsidRDefault="004A2C8D" w:rsidP="004A2C8D">
      <w:pPr>
        <w:widowControl w:val="0"/>
        <w:jc w:val="center"/>
        <w:rPr>
          <w:b/>
          <w:lang w:val="uk-UA"/>
        </w:rPr>
      </w:pPr>
    </w:p>
    <w:p w:rsidR="004A2C8D" w:rsidRDefault="004A2C8D" w:rsidP="004A2C8D">
      <w:pPr>
        <w:widowControl w:val="0"/>
        <w:jc w:val="center"/>
        <w:rPr>
          <w:b/>
          <w:lang w:val="uk-UA"/>
        </w:rPr>
      </w:pPr>
    </w:p>
    <w:p w:rsidR="004A2C8D" w:rsidRDefault="004A2C8D" w:rsidP="004A2C8D">
      <w:pPr>
        <w:widowControl w:val="0"/>
        <w:jc w:val="right"/>
        <w:rPr>
          <w:lang w:val="uk-UA"/>
        </w:rPr>
      </w:pPr>
      <w:r>
        <w:rPr>
          <w:lang w:val="uk-UA"/>
        </w:rPr>
        <w:t>УДК 542.91:54.04:57.025:547.581.2:547.583.5</w:t>
      </w:r>
    </w:p>
    <w:p w:rsidR="004A2C8D" w:rsidRDefault="004A2C8D" w:rsidP="004A2C8D">
      <w:pPr>
        <w:widowControl w:val="0"/>
        <w:jc w:val="center"/>
        <w:rPr>
          <w:b/>
          <w:lang w:val="uk-UA"/>
        </w:rPr>
      </w:pPr>
    </w:p>
    <w:p w:rsidR="004A2C8D" w:rsidRDefault="004A2C8D" w:rsidP="004A2C8D">
      <w:pPr>
        <w:widowControl w:val="0"/>
        <w:jc w:val="center"/>
        <w:rPr>
          <w:b/>
          <w:lang w:val="uk-UA"/>
        </w:rPr>
      </w:pPr>
    </w:p>
    <w:p w:rsidR="004A2C8D" w:rsidRDefault="004A2C8D" w:rsidP="004A2C8D">
      <w:pPr>
        <w:widowControl w:val="0"/>
        <w:jc w:val="center"/>
        <w:rPr>
          <w:b/>
          <w:lang w:val="uk-UA"/>
        </w:rPr>
      </w:pPr>
    </w:p>
    <w:p w:rsidR="004A2C8D" w:rsidRDefault="004A2C8D" w:rsidP="004A2C8D">
      <w:pPr>
        <w:widowControl w:val="0"/>
        <w:jc w:val="center"/>
        <w:rPr>
          <w:b/>
          <w:szCs w:val="28"/>
          <w:lang w:val="uk-UA"/>
        </w:rPr>
      </w:pPr>
      <w:r w:rsidRPr="00157680">
        <w:rPr>
          <w:b/>
          <w:szCs w:val="28"/>
          <w:lang w:val="uk-UA"/>
        </w:rPr>
        <w:t xml:space="preserve">"СИНТЕЗ, БУДОВА ТА БІОЛОГІЧНА АКТИВНІСТЬ БРОМ- </w:t>
      </w:r>
      <w:r>
        <w:rPr>
          <w:b/>
          <w:szCs w:val="28"/>
          <w:lang w:val="uk-UA"/>
        </w:rPr>
        <w:t xml:space="preserve"> </w:t>
      </w:r>
    </w:p>
    <w:p w:rsidR="004A2C8D" w:rsidRDefault="004A2C8D" w:rsidP="004A2C8D">
      <w:pPr>
        <w:widowControl w:val="0"/>
        <w:jc w:val="center"/>
        <w:rPr>
          <w:b/>
          <w:szCs w:val="28"/>
          <w:lang w:val="uk-UA"/>
        </w:rPr>
      </w:pPr>
      <w:r w:rsidRPr="0066752C">
        <w:rPr>
          <w:b/>
          <w:sz w:val="36"/>
          <w:szCs w:val="36"/>
          <w:lang w:val="uk-UA"/>
        </w:rPr>
        <w:t>і</w:t>
      </w:r>
      <w:r w:rsidRPr="00157680">
        <w:rPr>
          <w:b/>
          <w:szCs w:val="28"/>
          <w:lang w:val="uk-UA"/>
        </w:rPr>
        <w:t xml:space="preserve"> СУЛЬФАМОЇЛЗАМІЩЕНИХ ОРТО-ХЛОРБЕНЗОЙНИХ, </w:t>
      </w:r>
    </w:p>
    <w:p w:rsidR="004A2C8D" w:rsidRDefault="004A2C8D" w:rsidP="004A2C8D">
      <w:pPr>
        <w:widowControl w:val="0"/>
        <w:jc w:val="center"/>
        <w:rPr>
          <w:b/>
          <w:lang w:val="uk-UA"/>
        </w:rPr>
      </w:pPr>
      <w:r w:rsidRPr="00157680">
        <w:rPr>
          <w:b/>
          <w:szCs w:val="28"/>
          <w:lang w:val="uk-UA"/>
        </w:rPr>
        <w:t>N-</w:t>
      </w:r>
      <w:r>
        <w:rPr>
          <w:b/>
          <w:szCs w:val="28"/>
          <w:lang w:val="uk-UA"/>
        </w:rPr>
        <w:t>R</w:t>
      </w:r>
      <w:r w:rsidRPr="00157680">
        <w:rPr>
          <w:b/>
          <w:szCs w:val="28"/>
          <w:lang w:val="uk-UA"/>
        </w:rPr>
        <w:t>-АНТРАНІЛОВИХ КИСЛОТ ТА ЇХ ПОХІДНИХ"</w:t>
      </w:r>
    </w:p>
    <w:p w:rsidR="004A2C8D" w:rsidRDefault="004A2C8D" w:rsidP="004A2C8D">
      <w:pPr>
        <w:widowControl w:val="0"/>
        <w:jc w:val="center"/>
        <w:rPr>
          <w:b/>
          <w:lang w:val="uk-UA"/>
        </w:rPr>
      </w:pPr>
    </w:p>
    <w:p w:rsidR="004A2C8D" w:rsidRPr="00A92186" w:rsidRDefault="004A2C8D" w:rsidP="004A2C8D">
      <w:pPr>
        <w:widowControl w:val="0"/>
        <w:jc w:val="center"/>
        <w:rPr>
          <w:b/>
          <w:lang w:val="uk-UA"/>
        </w:rPr>
      </w:pPr>
    </w:p>
    <w:p w:rsidR="004A2C8D" w:rsidRDefault="004A2C8D" w:rsidP="004A2C8D">
      <w:pPr>
        <w:widowControl w:val="0"/>
        <w:jc w:val="center"/>
        <w:rPr>
          <w:b/>
          <w:lang w:val="uk-UA"/>
        </w:rPr>
      </w:pPr>
    </w:p>
    <w:p w:rsidR="004A2C8D" w:rsidRDefault="004A2C8D" w:rsidP="004A2C8D">
      <w:pPr>
        <w:widowControl w:val="0"/>
        <w:jc w:val="center"/>
        <w:rPr>
          <w:lang w:val="uk-UA"/>
        </w:rPr>
      </w:pPr>
      <w:r>
        <w:rPr>
          <w:lang w:val="uk-UA"/>
        </w:rPr>
        <w:t>15.00.02 – фармацевтична хімія та фармакогнозія</w:t>
      </w:r>
    </w:p>
    <w:p w:rsidR="004A2C8D" w:rsidRDefault="004A2C8D" w:rsidP="004A2C8D">
      <w:pPr>
        <w:widowControl w:val="0"/>
        <w:rPr>
          <w:lang w:val="uk-UA"/>
        </w:rPr>
      </w:pPr>
    </w:p>
    <w:p w:rsidR="004A2C8D" w:rsidRDefault="004A2C8D" w:rsidP="004A2C8D">
      <w:pPr>
        <w:widowControl w:val="0"/>
        <w:rPr>
          <w:lang w:val="uk-UA"/>
        </w:rPr>
      </w:pPr>
    </w:p>
    <w:p w:rsidR="004A2C8D" w:rsidRDefault="004A2C8D" w:rsidP="004A2C8D">
      <w:pPr>
        <w:widowControl w:val="0"/>
        <w:rPr>
          <w:lang w:val="uk-UA"/>
        </w:rPr>
      </w:pPr>
    </w:p>
    <w:p w:rsidR="004A2C8D" w:rsidRDefault="004A2C8D" w:rsidP="004A2C8D">
      <w:pPr>
        <w:widowControl w:val="0"/>
        <w:rPr>
          <w:lang w:val="uk-UA"/>
        </w:rPr>
      </w:pPr>
    </w:p>
    <w:p w:rsidR="004A2C8D" w:rsidRDefault="004A2C8D" w:rsidP="004A2C8D">
      <w:pPr>
        <w:widowControl w:val="0"/>
        <w:jc w:val="center"/>
        <w:rPr>
          <w:lang w:val="uk-UA"/>
        </w:rPr>
      </w:pPr>
      <w:r>
        <w:rPr>
          <w:lang w:val="uk-UA"/>
        </w:rPr>
        <w:t xml:space="preserve">Автореферат </w:t>
      </w:r>
    </w:p>
    <w:p w:rsidR="004A2C8D" w:rsidRDefault="004A2C8D" w:rsidP="004A2C8D">
      <w:pPr>
        <w:widowControl w:val="0"/>
        <w:jc w:val="center"/>
        <w:rPr>
          <w:lang w:val="uk-UA"/>
        </w:rPr>
      </w:pPr>
      <w:r>
        <w:rPr>
          <w:lang w:val="uk-UA"/>
        </w:rPr>
        <w:t>дисертації на здобуття наукового ступеня</w:t>
      </w:r>
    </w:p>
    <w:p w:rsidR="004A2C8D" w:rsidRDefault="004A2C8D" w:rsidP="004A2C8D">
      <w:pPr>
        <w:widowControl w:val="0"/>
        <w:jc w:val="center"/>
        <w:rPr>
          <w:lang w:val="uk-UA"/>
        </w:rPr>
      </w:pPr>
      <w:r>
        <w:rPr>
          <w:lang w:val="uk-UA"/>
        </w:rPr>
        <w:t>кандидата фармацевтичних наук</w:t>
      </w:r>
    </w:p>
    <w:p w:rsidR="004A2C8D" w:rsidRDefault="004A2C8D" w:rsidP="004A2C8D">
      <w:pPr>
        <w:widowControl w:val="0"/>
        <w:rPr>
          <w:lang w:val="uk-UA"/>
        </w:rPr>
      </w:pPr>
    </w:p>
    <w:p w:rsidR="004A2C8D" w:rsidRDefault="004A2C8D" w:rsidP="004A2C8D">
      <w:pPr>
        <w:widowControl w:val="0"/>
        <w:rPr>
          <w:lang w:val="uk-UA"/>
        </w:rPr>
      </w:pPr>
    </w:p>
    <w:p w:rsidR="004A2C8D" w:rsidRDefault="004A2C8D" w:rsidP="004A2C8D">
      <w:pPr>
        <w:widowControl w:val="0"/>
        <w:jc w:val="center"/>
        <w:rPr>
          <w:b/>
          <w:lang w:val="uk-UA"/>
        </w:rPr>
      </w:pPr>
      <w:r>
        <w:rPr>
          <w:b/>
          <w:lang w:val="uk-UA"/>
        </w:rPr>
        <w:t>Харків – 2008</w:t>
      </w:r>
    </w:p>
    <w:p w:rsidR="004A2C8D" w:rsidRDefault="004A2C8D" w:rsidP="004A2C8D">
      <w:pPr>
        <w:widowControl w:val="0"/>
        <w:jc w:val="center"/>
        <w:rPr>
          <w:b/>
          <w:lang w:val="uk-UA"/>
        </w:rPr>
        <w:sectPr w:rsidR="004A2C8D" w:rsidSect="00E262F6">
          <w:headerReference w:type="even" r:id="rId10"/>
          <w:headerReference w:type="default" r:id="rId11"/>
          <w:headerReference w:type="first" r:id="rId12"/>
          <w:pgSz w:w="11907" w:h="16840" w:code="9"/>
          <w:pgMar w:top="1134" w:right="567" w:bottom="1134" w:left="1134" w:header="357" w:footer="720" w:gutter="0"/>
          <w:cols w:space="708"/>
          <w:docGrid w:linePitch="360"/>
        </w:sectPr>
      </w:pPr>
    </w:p>
    <w:p w:rsidR="004A2C8D" w:rsidRDefault="004A2C8D" w:rsidP="004A2C8D">
      <w:pPr>
        <w:widowControl w:val="0"/>
        <w:rPr>
          <w:lang w:val="uk-UA"/>
        </w:rPr>
      </w:pPr>
      <w:r>
        <w:rPr>
          <w:lang w:val="uk-UA"/>
        </w:rPr>
        <w:lastRenderedPageBreak/>
        <w:t>Дисертацією є рукопис.</w:t>
      </w:r>
    </w:p>
    <w:p w:rsidR="004A2C8D" w:rsidRDefault="004A2C8D" w:rsidP="004A2C8D">
      <w:pPr>
        <w:widowControl w:val="0"/>
        <w:rPr>
          <w:lang w:val="uk-UA"/>
        </w:rPr>
      </w:pPr>
      <w:r>
        <w:rPr>
          <w:lang w:val="uk-UA"/>
        </w:rPr>
        <w:t>Робота виконана на кафедрі медичної хімії Національного фармацевтичного уніве</w:t>
      </w:r>
      <w:r>
        <w:rPr>
          <w:lang w:val="uk-UA"/>
        </w:rPr>
        <w:t>р</w:t>
      </w:r>
      <w:r>
        <w:rPr>
          <w:lang w:val="uk-UA"/>
        </w:rPr>
        <w:t>ситету Міністерства охорони здоров’я України.</w:t>
      </w:r>
    </w:p>
    <w:p w:rsidR="004A2C8D" w:rsidRDefault="004A2C8D" w:rsidP="004A2C8D">
      <w:pPr>
        <w:widowControl w:val="0"/>
        <w:rPr>
          <w:lang w:val="uk-UA"/>
        </w:rPr>
      </w:pPr>
    </w:p>
    <w:p w:rsidR="004A2C8D" w:rsidRDefault="004A2C8D" w:rsidP="004A2C8D">
      <w:pPr>
        <w:widowControl w:val="0"/>
        <w:rPr>
          <w:lang w:val="uk-UA"/>
        </w:rPr>
      </w:pPr>
      <w:r w:rsidRPr="00184A19">
        <w:rPr>
          <w:b/>
          <w:lang w:val="uk-UA"/>
        </w:rPr>
        <w:t>Науковий керівник:</w:t>
      </w:r>
      <w:r>
        <w:rPr>
          <w:lang w:val="uk-UA"/>
        </w:rPr>
        <w:t xml:space="preserve">            </w:t>
      </w:r>
      <w:r>
        <w:rPr>
          <w:lang w:val="uk-UA"/>
        </w:rPr>
        <w:tab/>
        <w:t xml:space="preserve">кандидат фармацевтичних наук, </w:t>
      </w:r>
    </w:p>
    <w:p w:rsidR="004A2C8D" w:rsidRPr="00184A19" w:rsidRDefault="004A2C8D" w:rsidP="004A2C8D">
      <w:pPr>
        <w:widowControl w:val="0"/>
        <w:ind w:left="2832" w:firstLine="708"/>
        <w:rPr>
          <w:b/>
          <w:lang w:val="uk-UA"/>
        </w:rPr>
      </w:pPr>
      <w:r>
        <w:rPr>
          <w:lang w:val="uk-UA"/>
        </w:rPr>
        <w:t xml:space="preserve">доцент </w:t>
      </w:r>
      <w:r>
        <w:rPr>
          <w:b/>
          <w:lang w:val="uk-UA"/>
        </w:rPr>
        <w:t>ІСАЄВ</w:t>
      </w:r>
      <w:r w:rsidRPr="00184A19">
        <w:rPr>
          <w:b/>
          <w:lang w:val="uk-UA"/>
        </w:rPr>
        <w:t xml:space="preserve"> Сергій Григорович</w:t>
      </w:r>
    </w:p>
    <w:p w:rsidR="004A2C8D" w:rsidRDefault="004A2C8D" w:rsidP="004A2C8D">
      <w:pPr>
        <w:widowControl w:val="0"/>
        <w:ind w:left="2868" w:firstLine="672"/>
        <w:rPr>
          <w:i/>
          <w:lang w:val="uk-UA"/>
        </w:rPr>
      </w:pPr>
      <w:r w:rsidRPr="008F56A9">
        <w:rPr>
          <w:i/>
          <w:lang w:val="uk-UA"/>
        </w:rPr>
        <w:t>Національний фармацевтичний університет</w:t>
      </w:r>
      <w:r>
        <w:rPr>
          <w:i/>
          <w:lang w:val="uk-UA"/>
        </w:rPr>
        <w:t>,</w:t>
      </w:r>
    </w:p>
    <w:p w:rsidR="004A2C8D" w:rsidRPr="008F56A9" w:rsidRDefault="004A2C8D" w:rsidP="004A2C8D">
      <w:pPr>
        <w:widowControl w:val="0"/>
        <w:ind w:left="2868" w:firstLine="672"/>
        <w:rPr>
          <w:i/>
          <w:lang w:val="uk-UA"/>
        </w:rPr>
      </w:pPr>
      <w:r>
        <w:rPr>
          <w:i/>
          <w:lang w:val="uk-UA"/>
        </w:rPr>
        <w:t>доцент кафедри медичної хімії</w:t>
      </w:r>
    </w:p>
    <w:p w:rsidR="004A2C8D" w:rsidRDefault="004A2C8D" w:rsidP="004A2C8D">
      <w:pPr>
        <w:widowControl w:val="0"/>
        <w:rPr>
          <w:lang w:val="uk-UA"/>
        </w:rPr>
      </w:pPr>
    </w:p>
    <w:p w:rsidR="004A2C8D" w:rsidRDefault="004A2C8D" w:rsidP="004A2C8D">
      <w:pPr>
        <w:widowControl w:val="0"/>
        <w:ind w:left="1080" w:hanging="1080"/>
        <w:rPr>
          <w:lang w:val="uk-UA"/>
        </w:rPr>
      </w:pPr>
      <w:r w:rsidRPr="00184A19">
        <w:rPr>
          <w:b/>
          <w:lang w:val="uk-UA"/>
        </w:rPr>
        <w:t xml:space="preserve">Офіційні опоненти:              </w:t>
      </w:r>
      <w:r w:rsidRPr="00184A19">
        <w:rPr>
          <w:lang w:val="uk-UA"/>
        </w:rPr>
        <w:t xml:space="preserve">доктор </w:t>
      </w:r>
      <w:r>
        <w:rPr>
          <w:lang w:val="uk-UA"/>
        </w:rPr>
        <w:t>фармацевтичних наук, професор</w:t>
      </w:r>
    </w:p>
    <w:p w:rsidR="004A2C8D" w:rsidRDefault="004A2C8D" w:rsidP="004A2C8D">
      <w:pPr>
        <w:widowControl w:val="0"/>
        <w:ind w:left="1080" w:hanging="1080"/>
        <w:rPr>
          <w:b/>
          <w:lang w:val="uk-UA"/>
        </w:rPr>
      </w:pPr>
      <w:r>
        <w:rPr>
          <w:b/>
          <w:lang w:val="uk-UA"/>
        </w:rPr>
        <w:t xml:space="preserve">                                                 БЕЗУГЛИЙ Петро Овксентійович</w:t>
      </w:r>
    </w:p>
    <w:p w:rsidR="004A2C8D" w:rsidRPr="008F56A9" w:rsidRDefault="004A2C8D" w:rsidP="004A2C8D">
      <w:pPr>
        <w:widowControl w:val="0"/>
        <w:ind w:left="1080" w:hanging="1080"/>
        <w:rPr>
          <w:i/>
          <w:lang w:val="uk-UA"/>
        </w:rPr>
      </w:pPr>
      <w:r>
        <w:rPr>
          <w:b/>
          <w:lang w:val="uk-UA"/>
        </w:rPr>
        <w:t xml:space="preserve">                                                 </w:t>
      </w:r>
      <w:r w:rsidRPr="008F56A9">
        <w:rPr>
          <w:i/>
          <w:lang w:val="uk-UA"/>
        </w:rPr>
        <w:t>Національний фармацевтичний університет</w:t>
      </w:r>
      <w:r>
        <w:rPr>
          <w:i/>
          <w:lang w:val="uk-UA"/>
        </w:rPr>
        <w:t>,</w:t>
      </w:r>
    </w:p>
    <w:p w:rsidR="004A2C8D" w:rsidRDefault="004A2C8D" w:rsidP="004A2C8D">
      <w:pPr>
        <w:widowControl w:val="0"/>
        <w:ind w:left="1080" w:hanging="1080"/>
        <w:rPr>
          <w:i/>
          <w:lang w:val="uk-UA"/>
        </w:rPr>
      </w:pPr>
      <w:r>
        <w:rPr>
          <w:i/>
          <w:lang w:val="uk-UA"/>
        </w:rPr>
        <w:t xml:space="preserve">                                                 завідувач кафедри фармацевтичної хімії</w:t>
      </w:r>
    </w:p>
    <w:p w:rsidR="004A2C8D" w:rsidRDefault="004A2C8D" w:rsidP="004A2C8D">
      <w:pPr>
        <w:widowControl w:val="0"/>
        <w:ind w:left="1080" w:hanging="1080"/>
        <w:rPr>
          <w:i/>
          <w:lang w:val="uk-UA"/>
        </w:rPr>
      </w:pPr>
    </w:p>
    <w:p w:rsidR="004A2C8D" w:rsidRDefault="004A2C8D" w:rsidP="004A2C8D">
      <w:pPr>
        <w:widowControl w:val="0"/>
        <w:ind w:left="1080" w:hanging="1080"/>
        <w:rPr>
          <w:lang w:val="uk-UA"/>
        </w:rPr>
      </w:pPr>
      <w:r>
        <w:rPr>
          <w:lang w:val="uk-UA"/>
        </w:rPr>
        <w:t xml:space="preserve">                                                 </w:t>
      </w:r>
      <w:r w:rsidRPr="00184A19">
        <w:rPr>
          <w:lang w:val="uk-UA"/>
        </w:rPr>
        <w:t xml:space="preserve">доктор </w:t>
      </w:r>
      <w:r>
        <w:rPr>
          <w:lang w:val="uk-UA"/>
        </w:rPr>
        <w:t>фармацевтичних наук, професор</w:t>
      </w:r>
    </w:p>
    <w:p w:rsidR="004A2C8D" w:rsidRPr="008F56A9" w:rsidRDefault="004A2C8D" w:rsidP="004A2C8D">
      <w:pPr>
        <w:widowControl w:val="0"/>
        <w:ind w:left="1080" w:hanging="1080"/>
        <w:rPr>
          <w:b/>
          <w:lang w:val="uk-UA"/>
        </w:rPr>
      </w:pPr>
      <w:r>
        <w:rPr>
          <w:lang w:val="uk-UA"/>
        </w:rPr>
        <w:t xml:space="preserve">                                                 </w:t>
      </w:r>
      <w:r>
        <w:rPr>
          <w:b/>
          <w:lang w:val="uk-UA"/>
        </w:rPr>
        <w:t>КОВАЛЕНКО Сергій Іванович</w:t>
      </w:r>
    </w:p>
    <w:p w:rsidR="004A2C8D" w:rsidRPr="008F56A9" w:rsidRDefault="004A2C8D" w:rsidP="004A2C8D">
      <w:pPr>
        <w:widowControl w:val="0"/>
        <w:ind w:left="1080" w:hanging="1080"/>
        <w:rPr>
          <w:i/>
          <w:lang w:val="uk-UA"/>
        </w:rPr>
      </w:pPr>
      <w:r>
        <w:rPr>
          <w:lang w:val="uk-UA"/>
        </w:rPr>
        <w:t xml:space="preserve">                                                 </w:t>
      </w:r>
      <w:r w:rsidRPr="008F56A9">
        <w:rPr>
          <w:i/>
          <w:lang w:val="uk-UA"/>
        </w:rPr>
        <w:t xml:space="preserve">Запорізький державний медичний університет, </w:t>
      </w:r>
    </w:p>
    <w:p w:rsidR="004A2C8D" w:rsidRPr="008F56A9" w:rsidRDefault="004A2C8D" w:rsidP="004A2C8D">
      <w:pPr>
        <w:widowControl w:val="0"/>
        <w:rPr>
          <w:i/>
          <w:lang w:val="uk-UA"/>
        </w:rPr>
      </w:pPr>
      <w:r>
        <w:rPr>
          <w:i/>
          <w:lang w:val="uk-UA"/>
        </w:rPr>
        <w:t xml:space="preserve">                                                 професор кафедри фармацевтичної хімії</w:t>
      </w:r>
    </w:p>
    <w:p w:rsidR="004A2C8D" w:rsidRDefault="004A2C8D" w:rsidP="004A2C8D">
      <w:pPr>
        <w:widowControl w:val="0"/>
        <w:rPr>
          <w:lang w:val="uk-UA"/>
        </w:rPr>
      </w:pPr>
    </w:p>
    <w:p w:rsidR="004A2C8D" w:rsidRDefault="004A2C8D" w:rsidP="004A2C8D">
      <w:pPr>
        <w:widowControl w:val="0"/>
        <w:rPr>
          <w:lang w:val="uk-UA"/>
        </w:rPr>
      </w:pPr>
    </w:p>
    <w:p w:rsidR="004A2C8D" w:rsidRDefault="004A2C8D" w:rsidP="004A2C8D">
      <w:pPr>
        <w:widowControl w:val="0"/>
        <w:tabs>
          <w:tab w:val="left" w:pos="9900"/>
        </w:tabs>
        <w:ind w:right="306" w:firstLine="540"/>
        <w:rPr>
          <w:lang w:val="uk-UA"/>
        </w:rPr>
      </w:pPr>
      <w:r>
        <w:rPr>
          <w:lang w:val="uk-UA"/>
        </w:rPr>
        <w:t>Захист відбудеться 16  травня  2008 р. о 12</w:t>
      </w:r>
      <w:r w:rsidRPr="004D7816">
        <w:rPr>
          <w:u w:val="single"/>
          <w:vertAlign w:val="superscript"/>
          <w:lang w:val="uk-UA"/>
        </w:rPr>
        <w:t>00</w:t>
      </w:r>
      <w:r>
        <w:rPr>
          <w:lang w:val="uk-UA"/>
        </w:rPr>
        <w:t xml:space="preserve"> годині на засіданні спеціалізов</w:t>
      </w:r>
      <w:r>
        <w:rPr>
          <w:lang w:val="uk-UA"/>
        </w:rPr>
        <w:t>а</w:t>
      </w:r>
      <w:r>
        <w:rPr>
          <w:lang w:val="uk-UA"/>
        </w:rPr>
        <w:t xml:space="preserve">ної вченої ради </w:t>
      </w:r>
      <w:r w:rsidRPr="00E35730">
        <w:rPr>
          <w:lang w:val="uk-UA"/>
        </w:rPr>
        <w:t xml:space="preserve">Д 64.605.01 </w:t>
      </w:r>
      <w:r>
        <w:rPr>
          <w:lang w:val="uk-UA"/>
        </w:rPr>
        <w:t>при</w:t>
      </w:r>
      <w:r w:rsidRPr="00E35730">
        <w:rPr>
          <w:lang w:val="uk-UA"/>
        </w:rPr>
        <w:t xml:space="preserve"> Національному фармацевтичному університеті </w:t>
      </w:r>
      <w:r>
        <w:rPr>
          <w:lang w:val="uk-UA"/>
        </w:rPr>
        <w:t xml:space="preserve">за адресою: </w:t>
      </w:r>
      <w:r w:rsidRPr="00E35730">
        <w:rPr>
          <w:lang w:val="uk-UA"/>
        </w:rPr>
        <w:t>61002, м.</w:t>
      </w:r>
      <w:r>
        <w:rPr>
          <w:lang w:val="uk-UA"/>
        </w:rPr>
        <w:t> </w:t>
      </w:r>
      <w:r w:rsidRPr="00E35730">
        <w:rPr>
          <w:lang w:val="uk-UA"/>
        </w:rPr>
        <w:t>Харків, вул.</w:t>
      </w:r>
      <w:r>
        <w:rPr>
          <w:lang w:val="uk-UA"/>
        </w:rPr>
        <w:t> </w:t>
      </w:r>
      <w:r w:rsidRPr="00E35730">
        <w:rPr>
          <w:lang w:val="uk-UA"/>
        </w:rPr>
        <w:t>Пушкінська,</w:t>
      </w:r>
      <w:r>
        <w:rPr>
          <w:lang w:val="uk-UA"/>
        </w:rPr>
        <w:t> 53.</w:t>
      </w:r>
    </w:p>
    <w:p w:rsidR="004A2C8D" w:rsidRDefault="004A2C8D" w:rsidP="004A2C8D">
      <w:pPr>
        <w:widowControl w:val="0"/>
        <w:ind w:right="306" w:firstLine="540"/>
        <w:rPr>
          <w:lang w:val="uk-UA"/>
        </w:rPr>
      </w:pPr>
      <w:r>
        <w:rPr>
          <w:lang w:val="uk-UA"/>
        </w:rPr>
        <w:t>З дисертацією можна ознайомитися в бібліотеці Національного фармацевтич-ного університету (61168, м. Харків, вул. Блюхера, 4)</w:t>
      </w:r>
    </w:p>
    <w:p w:rsidR="004A2C8D" w:rsidRDefault="004A2C8D" w:rsidP="004A2C8D">
      <w:pPr>
        <w:widowControl w:val="0"/>
        <w:ind w:right="306" w:firstLine="540"/>
        <w:rPr>
          <w:lang w:val="uk-UA"/>
        </w:rPr>
      </w:pPr>
      <w:r>
        <w:rPr>
          <w:lang w:val="uk-UA"/>
        </w:rPr>
        <w:t>Автореферат розісланий 14 квітня 2008 р.</w:t>
      </w:r>
    </w:p>
    <w:p w:rsidR="004A2C8D" w:rsidRDefault="004A2C8D" w:rsidP="004A2C8D">
      <w:pPr>
        <w:widowControl w:val="0"/>
        <w:rPr>
          <w:lang w:val="uk-UA"/>
        </w:rPr>
      </w:pPr>
    </w:p>
    <w:p w:rsidR="004A2C8D" w:rsidRDefault="004A2C8D" w:rsidP="004A2C8D">
      <w:pPr>
        <w:widowControl w:val="0"/>
        <w:ind w:firstLine="540"/>
        <w:rPr>
          <w:lang w:val="uk-UA"/>
        </w:rPr>
      </w:pPr>
      <w:r>
        <w:rPr>
          <w:lang w:val="uk-UA"/>
        </w:rPr>
        <w:t xml:space="preserve">Вчений секретар </w:t>
      </w:r>
    </w:p>
    <w:p w:rsidR="004A2C8D" w:rsidRDefault="004A2C8D" w:rsidP="004A2C8D">
      <w:pPr>
        <w:widowControl w:val="0"/>
        <w:ind w:firstLine="540"/>
        <w:rPr>
          <w:lang w:val="uk-UA"/>
        </w:rPr>
      </w:pPr>
      <w:r>
        <w:rPr>
          <w:lang w:val="uk-UA"/>
        </w:rPr>
        <w:t>спеціалізованої вченої ради,</w:t>
      </w:r>
    </w:p>
    <w:p w:rsidR="004A2C8D" w:rsidRDefault="004A2C8D" w:rsidP="004A2C8D">
      <w:pPr>
        <w:widowControl w:val="0"/>
        <w:ind w:firstLine="540"/>
        <w:rPr>
          <w:lang w:val="uk-UA"/>
        </w:rPr>
        <w:sectPr w:rsidR="004A2C8D" w:rsidSect="00E262F6">
          <w:pgSz w:w="11907" w:h="16840" w:code="9"/>
          <w:pgMar w:top="1134" w:right="567" w:bottom="1134" w:left="1134" w:header="360" w:footer="720" w:gutter="0"/>
          <w:cols w:space="708"/>
          <w:docGrid w:linePitch="360"/>
        </w:sectPr>
      </w:pPr>
      <w:r>
        <w:rPr>
          <w:lang w:val="uk-UA"/>
        </w:rPr>
        <w:t>доктор біологічних наук, професор           МАЛОШТАН Л.М.</w:t>
      </w:r>
    </w:p>
    <w:p w:rsidR="004A2C8D" w:rsidRDefault="004A2C8D" w:rsidP="004A2C8D">
      <w:pPr>
        <w:widowControl w:val="0"/>
        <w:ind w:firstLine="540"/>
        <w:rPr>
          <w:lang w:val="uk-UA"/>
        </w:rPr>
        <w:sectPr w:rsidR="004A2C8D" w:rsidSect="00E262F6">
          <w:type w:val="continuous"/>
          <w:pgSz w:w="11907" w:h="16840" w:code="9"/>
          <w:pgMar w:top="1134" w:right="567" w:bottom="1134" w:left="1134" w:header="360" w:footer="720" w:gutter="0"/>
          <w:cols w:space="708"/>
          <w:docGrid w:linePitch="360"/>
        </w:sectPr>
      </w:pPr>
    </w:p>
    <w:p w:rsidR="004A2C8D" w:rsidRDefault="004A2C8D" w:rsidP="004A2C8D">
      <w:pPr>
        <w:widowControl w:val="0"/>
        <w:jc w:val="center"/>
        <w:rPr>
          <w:b/>
          <w:szCs w:val="28"/>
          <w:lang w:val="uk-UA"/>
        </w:rPr>
      </w:pPr>
      <w:r w:rsidRPr="00714A37">
        <w:rPr>
          <w:b/>
          <w:szCs w:val="28"/>
          <w:lang w:val="uk-UA"/>
        </w:rPr>
        <w:lastRenderedPageBreak/>
        <w:t>ЗАГАЛЬНА ХАРАКТЕРИСТИКА РОБОТИ</w:t>
      </w:r>
    </w:p>
    <w:p w:rsidR="004A2C8D" w:rsidRPr="00714A37" w:rsidRDefault="004A2C8D" w:rsidP="004A2C8D">
      <w:pPr>
        <w:widowControl w:val="0"/>
        <w:jc w:val="center"/>
        <w:rPr>
          <w:b/>
          <w:szCs w:val="28"/>
          <w:lang w:val="uk-UA"/>
        </w:rPr>
      </w:pPr>
    </w:p>
    <w:p w:rsidR="004A2C8D" w:rsidRDefault="004A2C8D" w:rsidP="004A2C8D">
      <w:pPr>
        <w:widowControl w:val="0"/>
        <w:rPr>
          <w:szCs w:val="28"/>
          <w:lang w:val="uk-UA"/>
        </w:rPr>
      </w:pPr>
      <w:r w:rsidRPr="002C7C60">
        <w:rPr>
          <w:b/>
          <w:szCs w:val="28"/>
          <w:lang w:val="uk-UA"/>
        </w:rPr>
        <w:t>Актуальність теми.</w:t>
      </w:r>
      <w:r w:rsidRPr="00157680">
        <w:rPr>
          <w:szCs w:val="28"/>
          <w:lang w:val="uk-UA"/>
        </w:rPr>
        <w:t xml:space="preserve"> </w:t>
      </w:r>
      <w:r>
        <w:rPr>
          <w:szCs w:val="28"/>
          <w:lang w:val="uk-UA"/>
        </w:rPr>
        <w:t>Перспективним науковим напрямком у плані пошуку б</w:t>
      </w:r>
      <w:r>
        <w:rPr>
          <w:szCs w:val="28"/>
          <w:lang w:val="uk-UA"/>
        </w:rPr>
        <w:t>і</w:t>
      </w:r>
      <w:r>
        <w:rPr>
          <w:szCs w:val="28"/>
          <w:lang w:val="uk-UA"/>
        </w:rPr>
        <w:t xml:space="preserve">ологічно активних речовин є дослідження в галузі орто-галогенбензойних, </w:t>
      </w:r>
      <w:r>
        <w:rPr>
          <w:szCs w:val="28"/>
          <w:lang w:val="en-US"/>
        </w:rPr>
        <w:t>N</w:t>
      </w:r>
      <w:r>
        <w:rPr>
          <w:szCs w:val="28"/>
          <w:lang w:val="uk-UA"/>
        </w:rPr>
        <w:noBreakHyphen/>
        <w:t xml:space="preserve">ацильних похідних антранілової та </w:t>
      </w:r>
      <w:r>
        <w:rPr>
          <w:szCs w:val="28"/>
          <w:lang w:val="en-US"/>
        </w:rPr>
        <w:t>N</w:t>
      </w:r>
      <w:r w:rsidRPr="00135F85">
        <w:rPr>
          <w:szCs w:val="28"/>
          <w:lang w:val="uk-UA"/>
        </w:rPr>
        <w:t>-</w:t>
      </w:r>
      <w:r>
        <w:rPr>
          <w:szCs w:val="28"/>
          <w:lang w:val="uk-UA"/>
        </w:rPr>
        <w:t>фенілантранілової кислот і їх похідних. На основі вищеназваних структур створені лікарські препарати (фуросемід, мефенам</w:t>
      </w:r>
      <w:r>
        <w:rPr>
          <w:szCs w:val="28"/>
          <w:lang w:val="uk-UA"/>
        </w:rPr>
        <w:t>о</w:t>
      </w:r>
      <w:r>
        <w:rPr>
          <w:szCs w:val="28"/>
          <w:lang w:val="uk-UA"/>
        </w:rPr>
        <w:t>ва кислота, дифторант та ін.), які широко застосовуються для лікування різних з</w:t>
      </w:r>
      <w:r>
        <w:rPr>
          <w:szCs w:val="28"/>
          <w:lang w:val="uk-UA"/>
        </w:rPr>
        <w:t>а</w:t>
      </w:r>
      <w:r>
        <w:rPr>
          <w:szCs w:val="28"/>
          <w:lang w:val="uk-UA"/>
        </w:rPr>
        <w:t>хворювань. За останнє двадцятиріччя в літературі з’явилась значна кількість публ</w:t>
      </w:r>
      <w:r>
        <w:rPr>
          <w:szCs w:val="28"/>
          <w:lang w:val="uk-UA"/>
        </w:rPr>
        <w:t>і</w:t>
      </w:r>
      <w:r>
        <w:rPr>
          <w:szCs w:val="28"/>
          <w:lang w:val="uk-UA"/>
        </w:rPr>
        <w:t>кацій (Є.Я. Лєвітін, 1995-2003, С.Г. Ісаєв, 1990-2006, О.М. Свєчнікова, 1988-2005 та ін.) про різнобічну біологічну дію вищеназваних похідних. Одним із напрямків п</w:t>
      </w:r>
      <w:r>
        <w:rPr>
          <w:szCs w:val="28"/>
          <w:lang w:val="uk-UA"/>
        </w:rPr>
        <w:t>о</w:t>
      </w:r>
      <w:r>
        <w:rPr>
          <w:szCs w:val="28"/>
          <w:lang w:val="uk-UA"/>
        </w:rPr>
        <w:t>шуку нових біологічно активних речовин є синтез сполук, які поєднують у своїй структурі декілька фармакофорів, що дозволяє модифікувати будову речовин і вия</w:t>
      </w:r>
      <w:r>
        <w:rPr>
          <w:szCs w:val="28"/>
          <w:lang w:val="uk-UA"/>
        </w:rPr>
        <w:t>в</w:t>
      </w:r>
      <w:r>
        <w:rPr>
          <w:szCs w:val="28"/>
          <w:lang w:val="uk-UA"/>
        </w:rPr>
        <w:t>ляти ряд закономірностей зв’язку «хімічна структура – біологічна дія».</w:t>
      </w:r>
    </w:p>
    <w:p w:rsidR="004A2C8D" w:rsidRPr="00157680" w:rsidRDefault="004A2C8D" w:rsidP="004A2C8D">
      <w:pPr>
        <w:widowControl w:val="0"/>
        <w:rPr>
          <w:szCs w:val="28"/>
          <w:lang w:val="uk-UA"/>
        </w:rPr>
      </w:pPr>
      <w:r>
        <w:rPr>
          <w:szCs w:val="28"/>
          <w:lang w:val="uk-UA"/>
        </w:rPr>
        <w:t>Дані обставини визначили необхідність подальшого розширення хімічного і фармакологічного вивчення раніше не досліджуваних похідних 5-бром-2-хлорбензойної, 5-бром-</w:t>
      </w:r>
      <w:r>
        <w:rPr>
          <w:szCs w:val="28"/>
          <w:lang w:val="en-US"/>
        </w:rPr>
        <w:t>N</w:t>
      </w:r>
      <w:r w:rsidRPr="00135F85">
        <w:rPr>
          <w:szCs w:val="28"/>
          <w:lang w:val="uk-UA"/>
        </w:rPr>
        <w:t>-</w:t>
      </w:r>
      <w:r>
        <w:rPr>
          <w:szCs w:val="28"/>
          <w:lang w:val="en-US"/>
        </w:rPr>
        <w:t>R</w:t>
      </w:r>
      <w:r w:rsidRPr="00135F85">
        <w:rPr>
          <w:szCs w:val="28"/>
          <w:lang w:val="uk-UA"/>
        </w:rPr>
        <w:t>-</w:t>
      </w:r>
      <w:r>
        <w:rPr>
          <w:szCs w:val="28"/>
          <w:lang w:val="uk-UA"/>
        </w:rPr>
        <w:t>антранілових кислот та їх 3-сульфамоїлзаміщених, які містять у своїй структурі фрагменти щавлевої, бурштинової кислот, органічні осн</w:t>
      </w:r>
      <w:r>
        <w:rPr>
          <w:szCs w:val="28"/>
          <w:lang w:val="uk-UA"/>
        </w:rPr>
        <w:t>о</w:t>
      </w:r>
      <w:r>
        <w:rPr>
          <w:szCs w:val="28"/>
          <w:lang w:val="uk-UA"/>
        </w:rPr>
        <w:t>ви (глюкозамін, 9-аміноакридин) і інші угруповання аліфатичної, ароматичної та г</w:t>
      </w:r>
      <w:r>
        <w:rPr>
          <w:szCs w:val="28"/>
          <w:lang w:val="uk-UA"/>
        </w:rPr>
        <w:t>е</w:t>
      </w:r>
      <w:r>
        <w:rPr>
          <w:szCs w:val="28"/>
          <w:lang w:val="uk-UA"/>
        </w:rPr>
        <w:t>тероциклічної природи.</w:t>
      </w:r>
    </w:p>
    <w:p w:rsidR="004A2C8D" w:rsidRPr="00157680" w:rsidRDefault="004A2C8D" w:rsidP="004A2C8D">
      <w:pPr>
        <w:widowControl w:val="0"/>
        <w:rPr>
          <w:szCs w:val="28"/>
          <w:lang w:val="uk-UA"/>
        </w:rPr>
      </w:pPr>
      <w:r w:rsidRPr="002C7C60">
        <w:rPr>
          <w:b/>
          <w:szCs w:val="28"/>
          <w:lang w:val="uk-UA"/>
        </w:rPr>
        <w:t>Зв’язок роботи з науковими програмами, планами, темами.</w:t>
      </w:r>
      <w:r>
        <w:rPr>
          <w:b/>
          <w:szCs w:val="28"/>
          <w:lang w:val="uk-UA"/>
        </w:rPr>
        <w:t xml:space="preserve"> </w:t>
      </w:r>
      <w:r w:rsidRPr="00157680">
        <w:rPr>
          <w:szCs w:val="28"/>
          <w:lang w:val="uk-UA"/>
        </w:rPr>
        <w:t>Дисертаційна робота виконана відповідно з планом науково-дослідних робіт Національного фа</w:t>
      </w:r>
      <w:r w:rsidRPr="00157680">
        <w:rPr>
          <w:szCs w:val="28"/>
          <w:lang w:val="uk-UA"/>
        </w:rPr>
        <w:t>р</w:t>
      </w:r>
      <w:r w:rsidRPr="00157680">
        <w:rPr>
          <w:szCs w:val="28"/>
          <w:lang w:val="uk-UA"/>
        </w:rPr>
        <w:t>мацевтичного університету та за республіканською програмою «Фармація» - «Хім</w:t>
      </w:r>
      <w:r w:rsidRPr="00157680">
        <w:rPr>
          <w:szCs w:val="28"/>
          <w:lang w:val="uk-UA"/>
        </w:rPr>
        <w:t>і</w:t>
      </w:r>
      <w:r w:rsidRPr="00157680">
        <w:rPr>
          <w:szCs w:val="28"/>
          <w:lang w:val="uk-UA"/>
        </w:rPr>
        <w:t>чний синтез, виділення та аналіз нових фармакологічно активних речовин, встано</w:t>
      </w:r>
      <w:r w:rsidRPr="00157680">
        <w:rPr>
          <w:szCs w:val="28"/>
          <w:lang w:val="uk-UA"/>
        </w:rPr>
        <w:t>в</w:t>
      </w:r>
      <w:r w:rsidRPr="00157680">
        <w:rPr>
          <w:szCs w:val="28"/>
          <w:lang w:val="uk-UA"/>
        </w:rPr>
        <w:t>лення залежності “структура – дія”, створення нових лікарських препаратів» (№ державної реєстрації 0198U007011).</w:t>
      </w:r>
    </w:p>
    <w:p w:rsidR="004A2C8D" w:rsidRPr="00157680" w:rsidRDefault="004A2C8D" w:rsidP="004A2C8D">
      <w:pPr>
        <w:widowControl w:val="0"/>
        <w:rPr>
          <w:szCs w:val="28"/>
          <w:lang w:val="uk-UA"/>
        </w:rPr>
      </w:pPr>
      <w:r w:rsidRPr="002C7C60">
        <w:rPr>
          <w:b/>
          <w:szCs w:val="28"/>
          <w:lang w:val="uk-UA"/>
        </w:rPr>
        <w:t>Мета і за</w:t>
      </w:r>
      <w:r>
        <w:rPr>
          <w:b/>
          <w:szCs w:val="28"/>
          <w:lang w:val="uk-UA"/>
        </w:rPr>
        <w:t xml:space="preserve">вдання </w:t>
      </w:r>
      <w:r w:rsidRPr="002C7C60">
        <w:rPr>
          <w:b/>
          <w:szCs w:val="28"/>
          <w:lang w:val="uk-UA"/>
        </w:rPr>
        <w:t>дослідження.</w:t>
      </w:r>
      <w:r w:rsidRPr="00157680">
        <w:rPr>
          <w:szCs w:val="28"/>
          <w:lang w:val="uk-UA"/>
        </w:rPr>
        <w:t xml:space="preserve"> Метою даної роботи є </w:t>
      </w:r>
      <w:r>
        <w:rPr>
          <w:szCs w:val="28"/>
          <w:lang w:val="uk-UA"/>
        </w:rPr>
        <w:t>синтез нових</w:t>
      </w:r>
      <w:r w:rsidRPr="00157680">
        <w:rPr>
          <w:szCs w:val="28"/>
          <w:lang w:val="uk-UA"/>
        </w:rPr>
        <w:t xml:space="preserve"> потенці</w:t>
      </w:r>
      <w:r w:rsidRPr="00157680">
        <w:rPr>
          <w:szCs w:val="28"/>
          <w:lang w:val="uk-UA"/>
        </w:rPr>
        <w:t>й</w:t>
      </w:r>
      <w:r w:rsidRPr="00157680">
        <w:rPr>
          <w:szCs w:val="28"/>
          <w:lang w:val="uk-UA"/>
        </w:rPr>
        <w:t xml:space="preserve">них </w:t>
      </w:r>
      <w:r>
        <w:rPr>
          <w:szCs w:val="28"/>
          <w:lang w:val="uk-UA"/>
        </w:rPr>
        <w:t>субстанцій</w:t>
      </w:r>
      <w:r w:rsidRPr="00157680">
        <w:rPr>
          <w:szCs w:val="28"/>
          <w:lang w:val="uk-UA"/>
        </w:rPr>
        <w:t xml:space="preserve"> в ряду похідних 5-бром-2-хлорбензойної, 5-бром-</w:t>
      </w:r>
      <w:r>
        <w:rPr>
          <w:szCs w:val="28"/>
          <w:lang w:val="uk-UA"/>
        </w:rPr>
        <w:t>N-R-антр</w:t>
      </w:r>
      <w:r w:rsidRPr="00157680">
        <w:rPr>
          <w:szCs w:val="28"/>
          <w:lang w:val="uk-UA"/>
        </w:rPr>
        <w:t>анілов</w:t>
      </w:r>
      <w:r>
        <w:rPr>
          <w:szCs w:val="28"/>
          <w:lang w:val="uk-UA"/>
        </w:rPr>
        <w:t xml:space="preserve">их </w:t>
      </w:r>
      <w:r w:rsidRPr="00157680">
        <w:rPr>
          <w:szCs w:val="28"/>
          <w:lang w:val="uk-UA"/>
        </w:rPr>
        <w:t>кислот</w:t>
      </w:r>
      <w:r>
        <w:rPr>
          <w:szCs w:val="28"/>
          <w:lang w:val="uk-UA"/>
        </w:rPr>
        <w:t xml:space="preserve"> та </w:t>
      </w:r>
      <w:r w:rsidRPr="00157680">
        <w:rPr>
          <w:szCs w:val="28"/>
          <w:lang w:val="uk-UA"/>
        </w:rPr>
        <w:t xml:space="preserve">їх </w:t>
      </w:r>
      <w:r>
        <w:rPr>
          <w:szCs w:val="28"/>
          <w:lang w:val="uk-UA"/>
        </w:rPr>
        <w:t>3-</w:t>
      </w:r>
      <w:r w:rsidRPr="00157680">
        <w:rPr>
          <w:szCs w:val="28"/>
          <w:lang w:val="uk-UA"/>
        </w:rPr>
        <w:t xml:space="preserve">сульфамоїлзаміщених, встановлення структури </w:t>
      </w:r>
      <w:r>
        <w:rPr>
          <w:szCs w:val="28"/>
          <w:lang w:val="uk-UA"/>
        </w:rPr>
        <w:t xml:space="preserve">одержаних </w:t>
      </w:r>
      <w:r w:rsidRPr="00157680">
        <w:rPr>
          <w:szCs w:val="28"/>
          <w:lang w:val="uk-UA"/>
        </w:rPr>
        <w:t xml:space="preserve">речовин за допомогою сучасних фізико-хімічних методів, </w:t>
      </w:r>
      <w:r>
        <w:rPr>
          <w:szCs w:val="28"/>
          <w:lang w:val="uk-UA"/>
        </w:rPr>
        <w:t xml:space="preserve">дослідження </w:t>
      </w:r>
      <w:r w:rsidRPr="00157680">
        <w:rPr>
          <w:szCs w:val="28"/>
          <w:lang w:val="uk-UA"/>
        </w:rPr>
        <w:t xml:space="preserve">реакційної здатності та </w:t>
      </w:r>
      <w:r>
        <w:rPr>
          <w:szCs w:val="28"/>
          <w:lang w:val="uk-UA"/>
        </w:rPr>
        <w:t xml:space="preserve">вивчення </w:t>
      </w:r>
      <w:r w:rsidRPr="00157680">
        <w:rPr>
          <w:szCs w:val="28"/>
          <w:lang w:val="uk-UA"/>
        </w:rPr>
        <w:t>біологічної активності.</w:t>
      </w:r>
    </w:p>
    <w:p w:rsidR="004A2C8D" w:rsidRPr="00157680" w:rsidRDefault="004A2C8D" w:rsidP="004A2C8D">
      <w:pPr>
        <w:widowControl w:val="0"/>
        <w:rPr>
          <w:szCs w:val="28"/>
          <w:lang w:val="uk-UA"/>
        </w:rPr>
      </w:pPr>
      <w:r w:rsidRPr="00157680">
        <w:rPr>
          <w:szCs w:val="28"/>
          <w:lang w:val="uk-UA"/>
        </w:rPr>
        <w:t>Для досягнення зазначеної мети були поставлені наступні за</w:t>
      </w:r>
      <w:r>
        <w:rPr>
          <w:szCs w:val="28"/>
          <w:lang w:val="uk-UA"/>
        </w:rPr>
        <w:t>вдання</w:t>
      </w:r>
      <w:r w:rsidRPr="00157680">
        <w:rPr>
          <w:szCs w:val="28"/>
          <w:lang w:val="uk-UA"/>
        </w:rPr>
        <w:t>:</w:t>
      </w:r>
    </w:p>
    <w:p w:rsidR="004A2C8D" w:rsidRPr="00157680" w:rsidRDefault="004A2C8D" w:rsidP="005044AC">
      <w:pPr>
        <w:widowControl w:val="0"/>
        <w:numPr>
          <w:ilvl w:val="0"/>
          <w:numId w:val="46"/>
        </w:numPr>
        <w:tabs>
          <w:tab w:val="clear" w:pos="1429"/>
          <w:tab w:val="num" w:pos="720"/>
        </w:tabs>
        <w:suppressAutoHyphens w:val="0"/>
        <w:ind w:left="720"/>
        <w:jc w:val="both"/>
        <w:rPr>
          <w:szCs w:val="28"/>
          <w:lang w:val="uk-UA"/>
        </w:rPr>
      </w:pPr>
      <w:r w:rsidRPr="00157680">
        <w:rPr>
          <w:szCs w:val="28"/>
          <w:lang w:val="uk-UA"/>
        </w:rPr>
        <w:t>розробити препаративні методики одержання анілідів 4-бром-2-карбоксисукцинанілової кислоти</w:t>
      </w:r>
      <w:r>
        <w:rPr>
          <w:szCs w:val="28"/>
          <w:lang w:val="uk-UA"/>
        </w:rPr>
        <w:t>;</w:t>
      </w:r>
    </w:p>
    <w:p w:rsidR="004A2C8D" w:rsidRPr="00157680" w:rsidRDefault="004A2C8D" w:rsidP="005044AC">
      <w:pPr>
        <w:widowControl w:val="0"/>
        <w:numPr>
          <w:ilvl w:val="0"/>
          <w:numId w:val="46"/>
        </w:numPr>
        <w:tabs>
          <w:tab w:val="clear" w:pos="1429"/>
          <w:tab w:val="num" w:pos="720"/>
        </w:tabs>
        <w:suppressAutoHyphens w:val="0"/>
        <w:ind w:left="720"/>
        <w:jc w:val="both"/>
        <w:rPr>
          <w:szCs w:val="28"/>
          <w:lang w:val="uk-UA"/>
        </w:rPr>
      </w:pPr>
      <w:r w:rsidRPr="00157680">
        <w:rPr>
          <w:szCs w:val="28"/>
          <w:lang w:val="uk-UA"/>
        </w:rPr>
        <w:t>здійснити синтез амідів, гідразидів, R-іденгідразидів 5-бром-2-хлорбензойн</w:t>
      </w:r>
      <w:r>
        <w:rPr>
          <w:szCs w:val="28"/>
          <w:lang w:val="uk-UA"/>
        </w:rPr>
        <w:t xml:space="preserve">ої </w:t>
      </w:r>
      <w:r w:rsidRPr="00157680">
        <w:rPr>
          <w:szCs w:val="28"/>
          <w:lang w:val="uk-UA"/>
        </w:rPr>
        <w:t>кислот</w:t>
      </w:r>
      <w:r>
        <w:rPr>
          <w:szCs w:val="28"/>
          <w:lang w:val="uk-UA"/>
        </w:rPr>
        <w:t>и</w:t>
      </w:r>
      <w:r w:rsidRPr="00157680">
        <w:rPr>
          <w:szCs w:val="28"/>
          <w:lang w:val="uk-UA"/>
        </w:rPr>
        <w:t>;</w:t>
      </w:r>
    </w:p>
    <w:p w:rsidR="004A2C8D" w:rsidRDefault="004A2C8D" w:rsidP="005044AC">
      <w:pPr>
        <w:widowControl w:val="0"/>
        <w:numPr>
          <w:ilvl w:val="0"/>
          <w:numId w:val="46"/>
        </w:numPr>
        <w:tabs>
          <w:tab w:val="clear" w:pos="1429"/>
          <w:tab w:val="num" w:pos="720"/>
        </w:tabs>
        <w:suppressAutoHyphens w:val="0"/>
        <w:ind w:left="720"/>
        <w:jc w:val="both"/>
        <w:rPr>
          <w:szCs w:val="28"/>
          <w:lang w:val="uk-UA"/>
        </w:rPr>
      </w:pPr>
      <w:r w:rsidRPr="00157680">
        <w:rPr>
          <w:szCs w:val="28"/>
          <w:lang w:val="uk-UA"/>
        </w:rPr>
        <w:t>розробити методику синтезу 5-бром-3-сульфамоїл-2-хлорбензойних кислот і на їх основі синтезувати метилові ефіри</w:t>
      </w:r>
      <w:r>
        <w:rPr>
          <w:szCs w:val="28"/>
          <w:lang w:val="uk-UA"/>
        </w:rPr>
        <w:t xml:space="preserve">, </w:t>
      </w:r>
      <w:r w:rsidRPr="00157680">
        <w:rPr>
          <w:szCs w:val="28"/>
          <w:lang w:val="uk-UA"/>
        </w:rPr>
        <w:t>аміди</w:t>
      </w:r>
      <w:r>
        <w:rPr>
          <w:szCs w:val="28"/>
          <w:lang w:val="uk-UA"/>
        </w:rPr>
        <w:t xml:space="preserve"> та продукти їх </w:t>
      </w:r>
      <w:r w:rsidRPr="00157680">
        <w:rPr>
          <w:szCs w:val="28"/>
          <w:lang w:val="uk-UA"/>
        </w:rPr>
        <w:t>циклізації;</w:t>
      </w:r>
    </w:p>
    <w:p w:rsidR="004A2C8D" w:rsidRPr="00157680" w:rsidRDefault="004A2C8D" w:rsidP="005044AC">
      <w:pPr>
        <w:widowControl w:val="0"/>
        <w:numPr>
          <w:ilvl w:val="0"/>
          <w:numId w:val="46"/>
        </w:numPr>
        <w:tabs>
          <w:tab w:val="clear" w:pos="1429"/>
          <w:tab w:val="num" w:pos="720"/>
        </w:tabs>
        <w:suppressAutoHyphens w:val="0"/>
        <w:ind w:left="720"/>
        <w:jc w:val="both"/>
        <w:rPr>
          <w:szCs w:val="28"/>
          <w:lang w:val="uk-UA"/>
        </w:rPr>
      </w:pPr>
      <w:r>
        <w:rPr>
          <w:szCs w:val="28"/>
          <w:lang w:val="uk-UA"/>
        </w:rPr>
        <w:t>вивчити реакцію гідразинолізу метилових ефірів 5-бром-2-хлор- та 5-бром-3-сульфамоїл-2-хлорбензойних кислот і дослідити можливість утворення гідр</w:t>
      </w:r>
      <w:r>
        <w:rPr>
          <w:szCs w:val="28"/>
          <w:lang w:val="uk-UA"/>
        </w:rPr>
        <w:t>а</w:t>
      </w:r>
      <w:r>
        <w:rPr>
          <w:szCs w:val="28"/>
          <w:lang w:val="uk-UA"/>
        </w:rPr>
        <w:t>зидів або 3-оксо-1,2-дигідроіндазолів при різних умовах проведення реакції;</w:t>
      </w:r>
    </w:p>
    <w:p w:rsidR="004A2C8D" w:rsidRPr="00157680" w:rsidRDefault="004A2C8D" w:rsidP="005044AC">
      <w:pPr>
        <w:widowControl w:val="0"/>
        <w:numPr>
          <w:ilvl w:val="0"/>
          <w:numId w:val="46"/>
        </w:numPr>
        <w:tabs>
          <w:tab w:val="clear" w:pos="1429"/>
          <w:tab w:val="num" w:pos="720"/>
        </w:tabs>
        <w:suppressAutoHyphens w:val="0"/>
        <w:ind w:left="714" w:hanging="357"/>
        <w:jc w:val="both"/>
        <w:rPr>
          <w:szCs w:val="28"/>
          <w:lang w:val="uk-UA"/>
        </w:rPr>
      </w:pPr>
      <w:r w:rsidRPr="00157680">
        <w:rPr>
          <w:szCs w:val="28"/>
          <w:lang w:val="uk-UA"/>
        </w:rPr>
        <w:t>синтезувати 5-бром- та 5-бром-3-сульфамоїл-N-фенілантранілові кислоти рі</w:t>
      </w:r>
      <w:r w:rsidRPr="00157680">
        <w:rPr>
          <w:szCs w:val="28"/>
          <w:lang w:val="uk-UA"/>
        </w:rPr>
        <w:t>з</w:t>
      </w:r>
      <w:r w:rsidRPr="00157680">
        <w:rPr>
          <w:szCs w:val="28"/>
          <w:lang w:val="uk-UA"/>
        </w:rPr>
        <w:t xml:space="preserve">ними </w:t>
      </w:r>
      <w:r>
        <w:rPr>
          <w:szCs w:val="28"/>
          <w:lang w:val="uk-UA"/>
        </w:rPr>
        <w:t>способами, провести їх порівняльний аналіз та розробити експрес-методику їх кількісного визначення;</w:t>
      </w:r>
    </w:p>
    <w:p w:rsidR="004A2C8D" w:rsidRDefault="004A2C8D" w:rsidP="005044AC">
      <w:pPr>
        <w:widowControl w:val="0"/>
        <w:numPr>
          <w:ilvl w:val="0"/>
          <w:numId w:val="46"/>
        </w:numPr>
        <w:tabs>
          <w:tab w:val="clear" w:pos="1429"/>
          <w:tab w:val="num" w:pos="720"/>
        </w:tabs>
        <w:suppressAutoHyphens w:val="0"/>
        <w:ind w:left="720"/>
        <w:jc w:val="both"/>
        <w:rPr>
          <w:szCs w:val="28"/>
          <w:lang w:val="uk-UA"/>
        </w:rPr>
      </w:pPr>
      <w:r w:rsidRPr="00157680">
        <w:rPr>
          <w:szCs w:val="28"/>
          <w:lang w:val="uk-UA"/>
        </w:rPr>
        <w:t xml:space="preserve">з метою пошуку </w:t>
      </w:r>
      <w:r>
        <w:rPr>
          <w:szCs w:val="28"/>
          <w:lang w:val="uk-UA"/>
        </w:rPr>
        <w:t>біологічно активних речовин</w:t>
      </w:r>
      <w:r w:rsidRPr="00157680">
        <w:rPr>
          <w:szCs w:val="28"/>
          <w:lang w:val="uk-UA"/>
        </w:rPr>
        <w:t xml:space="preserve"> одержати </w:t>
      </w:r>
      <w:r>
        <w:rPr>
          <w:szCs w:val="28"/>
          <w:lang w:val="uk-UA"/>
        </w:rPr>
        <w:t xml:space="preserve">метилові ефіри, </w:t>
      </w:r>
      <w:r w:rsidRPr="00157680">
        <w:rPr>
          <w:szCs w:val="28"/>
          <w:lang w:val="uk-UA"/>
        </w:rPr>
        <w:t>D</w:t>
      </w:r>
      <w:r>
        <w:rPr>
          <w:szCs w:val="28"/>
          <w:lang w:val="uk-UA"/>
        </w:rPr>
        <w:noBreakHyphen/>
      </w:r>
      <w:r w:rsidRPr="00157680">
        <w:rPr>
          <w:szCs w:val="28"/>
          <w:lang w:val="uk-UA"/>
        </w:rPr>
        <w:t>(+)</w:t>
      </w:r>
      <w:r>
        <w:rPr>
          <w:szCs w:val="28"/>
          <w:lang w:val="uk-UA"/>
        </w:rPr>
        <w:noBreakHyphen/>
      </w:r>
      <w:r w:rsidRPr="00157680">
        <w:rPr>
          <w:szCs w:val="28"/>
          <w:lang w:val="uk-UA"/>
        </w:rPr>
        <w:t xml:space="preserve">глюкозиламонієві </w:t>
      </w:r>
      <w:r>
        <w:rPr>
          <w:szCs w:val="28"/>
          <w:lang w:val="uk-UA"/>
        </w:rPr>
        <w:t xml:space="preserve">та калієві </w:t>
      </w:r>
      <w:r w:rsidRPr="00157680">
        <w:rPr>
          <w:szCs w:val="28"/>
          <w:lang w:val="uk-UA"/>
        </w:rPr>
        <w:t>солі 5-бром-3-сульфамоїл-2-хлорбензойних</w:t>
      </w:r>
      <w:r>
        <w:rPr>
          <w:szCs w:val="28"/>
          <w:lang w:val="uk-UA"/>
        </w:rPr>
        <w:t>, 5</w:t>
      </w:r>
      <w:r>
        <w:rPr>
          <w:szCs w:val="28"/>
          <w:lang w:val="uk-UA"/>
        </w:rPr>
        <w:noBreakHyphen/>
        <w:t xml:space="preserve">бром- і </w:t>
      </w:r>
      <w:r w:rsidRPr="00157680">
        <w:rPr>
          <w:szCs w:val="28"/>
          <w:lang w:val="uk-UA"/>
        </w:rPr>
        <w:t xml:space="preserve">5-бром-3-сульфамоїл-N-фенілантранілових кислот; </w:t>
      </w:r>
    </w:p>
    <w:p w:rsidR="004A2C8D" w:rsidRDefault="004A2C8D" w:rsidP="005044AC">
      <w:pPr>
        <w:widowControl w:val="0"/>
        <w:numPr>
          <w:ilvl w:val="0"/>
          <w:numId w:val="46"/>
        </w:numPr>
        <w:tabs>
          <w:tab w:val="clear" w:pos="1429"/>
          <w:tab w:val="num" w:pos="720"/>
        </w:tabs>
        <w:suppressAutoHyphens w:val="0"/>
        <w:ind w:left="720"/>
        <w:jc w:val="both"/>
        <w:rPr>
          <w:szCs w:val="28"/>
          <w:lang w:val="uk-UA"/>
        </w:rPr>
      </w:pPr>
      <w:r w:rsidRPr="00157680">
        <w:rPr>
          <w:szCs w:val="28"/>
          <w:lang w:val="uk-UA"/>
        </w:rPr>
        <w:t xml:space="preserve">з метою оптимізації пошуку сполук з </w:t>
      </w:r>
      <w:r>
        <w:rPr>
          <w:szCs w:val="28"/>
          <w:lang w:val="uk-UA"/>
        </w:rPr>
        <w:t>антимікробною дією</w:t>
      </w:r>
      <w:r w:rsidRPr="00157680">
        <w:rPr>
          <w:szCs w:val="28"/>
          <w:lang w:val="uk-UA"/>
        </w:rPr>
        <w:t xml:space="preserve"> </w:t>
      </w:r>
      <w:r>
        <w:rPr>
          <w:szCs w:val="28"/>
          <w:lang w:val="uk-UA"/>
        </w:rPr>
        <w:t>ресинтезувати з</w:t>
      </w:r>
      <w:r>
        <w:rPr>
          <w:szCs w:val="28"/>
          <w:lang w:val="uk-UA"/>
        </w:rPr>
        <w:t>а</w:t>
      </w:r>
      <w:r>
        <w:rPr>
          <w:szCs w:val="28"/>
          <w:lang w:val="uk-UA"/>
        </w:rPr>
        <w:t>міщені 9-аміноакридину і на їх основі одержати солі з 5-бром-3-сульфамоїл-2-хлорбензойними та 5-бром-3-сульфамоїл-</w:t>
      </w:r>
      <w:r>
        <w:rPr>
          <w:szCs w:val="28"/>
          <w:lang w:val="en-US"/>
        </w:rPr>
        <w:t>N</w:t>
      </w:r>
      <w:r w:rsidRPr="00AD6F04">
        <w:rPr>
          <w:szCs w:val="28"/>
          <w:lang w:val="uk-UA"/>
        </w:rPr>
        <w:t>-</w:t>
      </w:r>
      <w:r>
        <w:rPr>
          <w:szCs w:val="28"/>
          <w:lang w:val="uk-UA"/>
        </w:rPr>
        <w:t xml:space="preserve">фенілантраніловими кислотами; </w:t>
      </w:r>
    </w:p>
    <w:p w:rsidR="004A2C8D" w:rsidRPr="00157680" w:rsidRDefault="004A2C8D" w:rsidP="005044AC">
      <w:pPr>
        <w:widowControl w:val="0"/>
        <w:numPr>
          <w:ilvl w:val="0"/>
          <w:numId w:val="46"/>
        </w:numPr>
        <w:tabs>
          <w:tab w:val="clear" w:pos="1429"/>
          <w:tab w:val="num" w:pos="720"/>
        </w:tabs>
        <w:suppressAutoHyphens w:val="0"/>
        <w:ind w:left="720"/>
        <w:jc w:val="both"/>
        <w:rPr>
          <w:szCs w:val="28"/>
          <w:lang w:val="uk-UA"/>
        </w:rPr>
      </w:pPr>
      <w:r w:rsidRPr="00157680">
        <w:rPr>
          <w:szCs w:val="28"/>
          <w:lang w:val="uk-UA"/>
        </w:rPr>
        <w:t xml:space="preserve">довести будову </w:t>
      </w:r>
      <w:r>
        <w:rPr>
          <w:szCs w:val="28"/>
          <w:lang w:val="uk-UA"/>
        </w:rPr>
        <w:t xml:space="preserve">та індивідуальність </w:t>
      </w:r>
      <w:r w:rsidRPr="00157680">
        <w:rPr>
          <w:szCs w:val="28"/>
          <w:lang w:val="uk-UA"/>
        </w:rPr>
        <w:t>синтезованих сполук фізико-хімічними методами (ІЧ-, УФ</w:t>
      </w:r>
      <w:r>
        <w:rPr>
          <w:szCs w:val="28"/>
          <w:lang w:val="uk-UA"/>
        </w:rPr>
        <w:t>-</w:t>
      </w:r>
      <w:r w:rsidRPr="00157680">
        <w:rPr>
          <w:szCs w:val="28"/>
          <w:lang w:val="uk-UA"/>
        </w:rPr>
        <w:t>, ПМР-</w:t>
      </w:r>
      <w:r>
        <w:rPr>
          <w:szCs w:val="28"/>
          <w:lang w:val="uk-UA"/>
        </w:rPr>
        <w:t>спектроскопією</w:t>
      </w:r>
      <w:r w:rsidRPr="00157680">
        <w:rPr>
          <w:szCs w:val="28"/>
          <w:lang w:val="uk-UA"/>
        </w:rPr>
        <w:t xml:space="preserve">, </w:t>
      </w:r>
      <w:r>
        <w:rPr>
          <w:szCs w:val="28"/>
          <w:lang w:val="uk-UA"/>
        </w:rPr>
        <w:t>хромато</w:t>
      </w:r>
      <w:r w:rsidRPr="00157680">
        <w:rPr>
          <w:szCs w:val="28"/>
          <w:lang w:val="uk-UA"/>
        </w:rPr>
        <w:t>мас</w:t>
      </w:r>
      <w:r>
        <w:rPr>
          <w:szCs w:val="28"/>
          <w:lang w:val="uk-UA"/>
        </w:rPr>
        <w:t>-</w:t>
      </w:r>
      <w:r w:rsidRPr="00157680">
        <w:rPr>
          <w:szCs w:val="28"/>
          <w:lang w:val="uk-UA"/>
        </w:rPr>
        <w:t>спектро</w:t>
      </w:r>
      <w:r>
        <w:rPr>
          <w:szCs w:val="28"/>
          <w:lang w:val="uk-UA"/>
        </w:rPr>
        <w:t>метрією</w:t>
      </w:r>
      <w:r w:rsidRPr="00157680">
        <w:rPr>
          <w:szCs w:val="28"/>
          <w:lang w:val="uk-UA"/>
        </w:rPr>
        <w:t>)</w:t>
      </w:r>
      <w:r>
        <w:rPr>
          <w:szCs w:val="28"/>
          <w:lang w:val="uk-UA"/>
        </w:rPr>
        <w:t>, хр</w:t>
      </w:r>
      <w:r>
        <w:rPr>
          <w:szCs w:val="28"/>
          <w:lang w:val="uk-UA"/>
        </w:rPr>
        <w:t>о</w:t>
      </w:r>
      <w:r>
        <w:rPr>
          <w:szCs w:val="28"/>
          <w:lang w:val="uk-UA"/>
        </w:rPr>
        <w:t>матографією в тонкому шарі сорбенту і в деяких випадках зустрічним синт</w:t>
      </w:r>
      <w:r>
        <w:rPr>
          <w:szCs w:val="28"/>
          <w:lang w:val="uk-UA"/>
        </w:rPr>
        <w:t>е</w:t>
      </w:r>
      <w:r>
        <w:rPr>
          <w:szCs w:val="28"/>
          <w:lang w:val="uk-UA"/>
        </w:rPr>
        <w:t>зом;</w:t>
      </w:r>
    </w:p>
    <w:p w:rsidR="004A2C8D" w:rsidRPr="00157680" w:rsidRDefault="004A2C8D" w:rsidP="005044AC">
      <w:pPr>
        <w:widowControl w:val="0"/>
        <w:numPr>
          <w:ilvl w:val="0"/>
          <w:numId w:val="46"/>
        </w:numPr>
        <w:tabs>
          <w:tab w:val="clear" w:pos="1429"/>
          <w:tab w:val="num" w:pos="720"/>
        </w:tabs>
        <w:suppressAutoHyphens w:val="0"/>
        <w:ind w:left="720"/>
        <w:jc w:val="both"/>
        <w:rPr>
          <w:szCs w:val="28"/>
          <w:lang w:val="uk-UA"/>
        </w:rPr>
      </w:pPr>
      <w:r>
        <w:rPr>
          <w:szCs w:val="28"/>
          <w:lang w:val="uk-UA"/>
        </w:rPr>
        <w:t>з</w:t>
      </w:r>
      <w:r w:rsidRPr="00157680">
        <w:rPr>
          <w:szCs w:val="28"/>
          <w:lang w:val="uk-UA"/>
        </w:rPr>
        <w:t xml:space="preserve">дійснити біологічний скринінг синтезованих сполук, визначити залежність їх біологічної активності від хімічної будови, виявити перспективну </w:t>
      </w:r>
      <w:r>
        <w:rPr>
          <w:szCs w:val="28"/>
          <w:lang w:val="uk-UA"/>
        </w:rPr>
        <w:t>субстанцію</w:t>
      </w:r>
      <w:r w:rsidRPr="00157680">
        <w:rPr>
          <w:szCs w:val="28"/>
          <w:lang w:val="uk-UA"/>
        </w:rPr>
        <w:t xml:space="preserve"> для подальших поглиблених фармакологічних досліджень</w:t>
      </w:r>
      <w:r>
        <w:rPr>
          <w:szCs w:val="28"/>
          <w:lang w:val="uk-UA"/>
        </w:rPr>
        <w:t xml:space="preserve"> і </w:t>
      </w:r>
      <w:r w:rsidRPr="00157680">
        <w:rPr>
          <w:szCs w:val="28"/>
          <w:lang w:val="uk-UA"/>
        </w:rPr>
        <w:t>розробити для цієї речовини</w:t>
      </w:r>
      <w:r>
        <w:rPr>
          <w:szCs w:val="28"/>
          <w:lang w:val="uk-UA"/>
        </w:rPr>
        <w:t xml:space="preserve"> проект </w:t>
      </w:r>
      <w:r w:rsidRPr="00157680">
        <w:rPr>
          <w:szCs w:val="28"/>
          <w:lang w:val="uk-UA"/>
        </w:rPr>
        <w:t>АНД.</w:t>
      </w:r>
    </w:p>
    <w:p w:rsidR="004A2C8D" w:rsidRPr="00157680" w:rsidRDefault="004A2C8D" w:rsidP="004A2C8D">
      <w:pPr>
        <w:widowControl w:val="0"/>
        <w:rPr>
          <w:szCs w:val="28"/>
          <w:lang w:val="uk-UA"/>
        </w:rPr>
      </w:pPr>
      <w:r w:rsidRPr="005B0C45">
        <w:rPr>
          <w:i/>
          <w:szCs w:val="28"/>
          <w:lang w:val="uk-UA"/>
        </w:rPr>
        <w:lastRenderedPageBreak/>
        <w:t>Об’єкти дослідження:</w:t>
      </w:r>
      <w:r w:rsidRPr="00157680">
        <w:rPr>
          <w:szCs w:val="28"/>
          <w:lang w:val="uk-UA"/>
        </w:rPr>
        <w:t xml:space="preserve"> похідні </w:t>
      </w:r>
      <w:r>
        <w:rPr>
          <w:szCs w:val="28"/>
          <w:lang w:val="uk-UA"/>
        </w:rPr>
        <w:t xml:space="preserve">5-бромантранілової, </w:t>
      </w:r>
      <w:r w:rsidRPr="00157680">
        <w:rPr>
          <w:szCs w:val="28"/>
          <w:lang w:val="uk-UA"/>
        </w:rPr>
        <w:t>5-бром-</w:t>
      </w:r>
      <w:r>
        <w:rPr>
          <w:szCs w:val="28"/>
          <w:lang w:val="uk-UA"/>
        </w:rPr>
        <w:t>2-хлор-</w:t>
      </w:r>
      <w:r w:rsidRPr="00157680">
        <w:rPr>
          <w:szCs w:val="28"/>
          <w:lang w:val="uk-UA"/>
        </w:rPr>
        <w:t>, 5-бром-3-сульфамоїл-2-хлорбензойних</w:t>
      </w:r>
      <w:r>
        <w:rPr>
          <w:szCs w:val="28"/>
          <w:lang w:val="uk-UA"/>
        </w:rPr>
        <w:t xml:space="preserve">, </w:t>
      </w:r>
      <w:r w:rsidRPr="00157680">
        <w:rPr>
          <w:szCs w:val="28"/>
          <w:lang w:val="uk-UA"/>
        </w:rPr>
        <w:t>5-бром-</w:t>
      </w:r>
      <w:r>
        <w:rPr>
          <w:szCs w:val="28"/>
          <w:lang w:val="uk-UA"/>
        </w:rPr>
        <w:t xml:space="preserve"> та </w:t>
      </w:r>
      <w:r w:rsidRPr="00157680">
        <w:rPr>
          <w:szCs w:val="28"/>
          <w:lang w:val="uk-UA"/>
        </w:rPr>
        <w:t>5-бром-3-сульфамоїл-N-фенілантрані</w:t>
      </w:r>
      <w:r>
        <w:rPr>
          <w:szCs w:val="28"/>
          <w:lang w:val="uk-UA"/>
        </w:rPr>
        <w:t>-</w:t>
      </w:r>
      <w:r w:rsidRPr="00157680">
        <w:rPr>
          <w:szCs w:val="28"/>
          <w:lang w:val="uk-UA"/>
        </w:rPr>
        <w:t>ло</w:t>
      </w:r>
      <w:r>
        <w:rPr>
          <w:szCs w:val="28"/>
          <w:lang w:val="uk-UA"/>
        </w:rPr>
        <w:t>в</w:t>
      </w:r>
      <w:r w:rsidRPr="00157680">
        <w:rPr>
          <w:szCs w:val="28"/>
          <w:lang w:val="uk-UA"/>
        </w:rPr>
        <w:t xml:space="preserve">их кислот і продукти </w:t>
      </w:r>
      <w:r>
        <w:rPr>
          <w:szCs w:val="28"/>
          <w:lang w:val="uk-UA"/>
        </w:rPr>
        <w:t>ї</w:t>
      </w:r>
      <w:r w:rsidRPr="00157680">
        <w:rPr>
          <w:szCs w:val="28"/>
          <w:lang w:val="uk-UA"/>
        </w:rPr>
        <w:t>х хімічних перетворень.</w:t>
      </w:r>
    </w:p>
    <w:p w:rsidR="004A2C8D" w:rsidRPr="00157680" w:rsidRDefault="004A2C8D" w:rsidP="004A2C8D">
      <w:pPr>
        <w:widowControl w:val="0"/>
        <w:rPr>
          <w:szCs w:val="28"/>
          <w:lang w:val="uk-UA"/>
        </w:rPr>
      </w:pPr>
      <w:r w:rsidRPr="005B0C45">
        <w:rPr>
          <w:i/>
          <w:szCs w:val="28"/>
          <w:lang w:val="uk-UA"/>
        </w:rPr>
        <w:t>Предмет дослідження</w:t>
      </w:r>
      <w:r>
        <w:rPr>
          <w:szCs w:val="28"/>
          <w:lang w:val="uk-UA"/>
        </w:rPr>
        <w:t xml:space="preserve">: </w:t>
      </w:r>
      <w:r w:rsidRPr="00157680">
        <w:rPr>
          <w:szCs w:val="28"/>
          <w:lang w:val="uk-UA"/>
        </w:rPr>
        <w:t>методи синтезу, фізико-хімічні та біологічні властив</w:t>
      </w:r>
      <w:r w:rsidRPr="00157680">
        <w:rPr>
          <w:szCs w:val="28"/>
          <w:lang w:val="uk-UA"/>
        </w:rPr>
        <w:t>о</w:t>
      </w:r>
      <w:r w:rsidRPr="00157680">
        <w:rPr>
          <w:szCs w:val="28"/>
          <w:lang w:val="uk-UA"/>
        </w:rPr>
        <w:t>сті похідних</w:t>
      </w:r>
      <w:r>
        <w:rPr>
          <w:szCs w:val="28"/>
          <w:lang w:val="uk-UA"/>
        </w:rPr>
        <w:t xml:space="preserve"> 5-бромантранілової, </w:t>
      </w:r>
      <w:r w:rsidRPr="00157680">
        <w:rPr>
          <w:szCs w:val="28"/>
          <w:lang w:val="uk-UA"/>
        </w:rPr>
        <w:t>5-бром-</w:t>
      </w:r>
      <w:r>
        <w:rPr>
          <w:szCs w:val="28"/>
          <w:lang w:val="uk-UA"/>
        </w:rPr>
        <w:t>2-хлор-</w:t>
      </w:r>
      <w:r w:rsidRPr="00157680">
        <w:rPr>
          <w:szCs w:val="28"/>
          <w:lang w:val="uk-UA"/>
        </w:rPr>
        <w:t>, 5-бром-3-сульфамоїл-2-хлорбензойних та 5-бром-</w:t>
      </w:r>
      <w:r>
        <w:rPr>
          <w:szCs w:val="28"/>
          <w:lang w:val="uk-UA"/>
        </w:rPr>
        <w:t xml:space="preserve"> і </w:t>
      </w:r>
      <w:r w:rsidRPr="00157680">
        <w:rPr>
          <w:szCs w:val="28"/>
          <w:lang w:val="uk-UA"/>
        </w:rPr>
        <w:t>5-бром-3-сульфамоїл-N-фенілантранілов</w:t>
      </w:r>
      <w:r>
        <w:rPr>
          <w:szCs w:val="28"/>
          <w:lang w:val="uk-UA"/>
        </w:rPr>
        <w:t>их</w:t>
      </w:r>
      <w:r w:rsidRPr="00157680">
        <w:rPr>
          <w:szCs w:val="28"/>
          <w:lang w:val="uk-UA"/>
        </w:rPr>
        <w:t xml:space="preserve"> кислот.</w:t>
      </w:r>
    </w:p>
    <w:p w:rsidR="004A2C8D" w:rsidRPr="00157680" w:rsidRDefault="004A2C8D" w:rsidP="004A2C8D">
      <w:pPr>
        <w:widowControl w:val="0"/>
        <w:tabs>
          <w:tab w:val="left" w:pos="8820"/>
        </w:tabs>
        <w:rPr>
          <w:szCs w:val="28"/>
          <w:lang w:val="uk-UA"/>
        </w:rPr>
      </w:pPr>
      <w:r w:rsidRPr="005B0C45">
        <w:rPr>
          <w:i/>
          <w:szCs w:val="28"/>
          <w:lang w:val="uk-UA"/>
        </w:rPr>
        <w:t>Методи дослідження</w:t>
      </w:r>
      <w:r>
        <w:rPr>
          <w:i/>
          <w:szCs w:val="28"/>
          <w:lang w:val="uk-UA"/>
        </w:rPr>
        <w:t>:</w:t>
      </w:r>
      <w:r>
        <w:rPr>
          <w:szCs w:val="28"/>
          <w:lang w:val="uk-UA"/>
        </w:rPr>
        <w:t xml:space="preserve"> с</w:t>
      </w:r>
      <w:r w:rsidRPr="00157680">
        <w:rPr>
          <w:szCs w:val="28"/>
          <w:lang w:val="uk-UA"/>
        </w:rPr>
        <w:t>интез сполук здійс</w:t>
      </w:r>
      <w:r>
        <w:rPr>
          <w:szCs w:val="28"/>
          <w:lang w:val="uk-UA"/>
        </w:rPr>
        <w:t>н</w:t>
      </w:r>
      <w:r w:rsidRPr="00157680">
        <w:rPr>
          <w:szCs w:val="28"/>
          <w:lang w:val="uk-UA"/>
        </w:rPr>
        <w:t>ювали з використанням різноман</w:t>
      </w:r>
      <w:r w:rsidRPr="00157680">
        <w:rPr>
          <w:szCs w:val="28"/>
          <w:lang w:val="uk-UA"/>
        </w:rPr>
        <w:t>і</w:t>
      </w:r>
      <w:r w:rsidRPr="00157680">
        <w:rPr>
          <w:szCs w:val="28"/>
          <w:lang w:val="uk-UA"/>
        </w:rPr>
        <w:t>тних хімічних реакцій: сульфохлорування, конденсації, галогенування, етерифікації, амідування, гідразинолізу, циклізації, солеутворення; аналіз структури одержаних речовин проводили з використанням сучасних фізико-хімічних методів: хромато</w:t>
      </w:r>
      <w:r w:rsidRPr="00157680">
        <w:rPr>
          <w:szCs w:val="28"/>
          <w:lang w:val="uk-UA"/>
        </w:rPr>
        <w:t>г</w:t>
      </w:r>
      <w:r w:rsidRPr="00157680">
        <w:rPr>
          <w:szCs w:val="28"/>
          <w:lang w:val="uk-UA"/>
        </w:rPr>
        <w:t>рафії, ІЧ-, УФ-, ПМР-</w:t>
      </w:r>
      <w:r>
        <w:rPr>
          <w:szCs w:val="28"/>
          <w:lang w:val="uk-UA"/>
        </w:rPr>
        <w:t>спектроскопії</w:t>
      </w:r>
      <w:r w:rsidRPr="00157680">
        <w:rPr>
          <w:szCs w:val="28"/>
          <w:lang w:val="uk-UA"/>
        </w:rPr>
        <w:t xml:space="preserve">, </w:t>
      </w:r>
      <w:r>
        <w:rPr>
          <w:szCs w:val="28"/>
          <w:lang w:val="uk-UA"/>
        </w:rPr>
        <w:t>хромато</w:t>
      </w:r>
      <w:r w:rsidRPr="00157680">
        <w:rPr>
          <w:szCs w:val="28"/>
          <w:lang w:val="uk-UA"/>
        </w:rPr>
        <w:t>мас</w:t>
      </w:r>
      <w:r>
        <w:rPr>
          <w:szCs w:val="28"/>
          <w:lang w:val="uk-UA"/>
        </w:rPr>
        <w:t>-</w:t>
      </w:r>
      <w:r w:rsidRPr="00157680">
        <w:rPr>
          <w:szCs w:val="28"/>
          <w:lang w:val="uk-UA"/>
        </w:rPr>
        <w:t>спектро</w:t>
      </w:r>
      <w:r>
        <w:rPr>
          <w:szCs w:val="28"/>
          <w:lang w:val="uk-UA"/>
        </w:rPr>
        <w:t>метрії,</w:t>
      </w:r>
      <w:r w:rsidRPr="00157680">
        <w:rPr>
          <w:szCs w:val="28"/>
          <w:lang w:val="uk-UA"/>
        </w:rPr>
        <w:t xml:space="preserve"> </w:t>
      </w:r>
      <w:r>
        <w:rPr>
          <w:szCs w:val="28"/>
          <w:lang w:val="uk-UA"/>
        </w:rPr>
        <w:t xml:space="preserve">аналіз одержаних результатів та їх узагальнення; </w:t>
      </w:r>
      <w:r w:rsidRPr="00157680">
        <w:rPr>
          <w:szCs w:val="28"/>
          <w:lang w:val="uk-UA"/>
        </w:rPr>
        <w:t>біологічну активність досліджували з використанням стандартних методик.</w:t>
      </w:r>
    </w:p>
    <w:p w:rsidR="004A2C8D" w:rsidRDefault="004A2C8D" w:rsidP="004A2C8D">
      <w:pPr>
        <w:widowControl w:val="0"/>
        <w:rPr>
          <w:szCs w:val="28"/>
          <w:lang w:val="uk-UA"/>
        </w:rPr>
      </w:pPr>
      <w:r w:rsidRPr="001E605D">
        <w:rPr>
          <w:b/>
          <w:szCs w:val="28"/>
          <w:lang w:val="uk-UA"/>
        </w:rPr>
        <w:t xml:space="preserve">Наукова новизна </w:t>
      </w:r>
      <w:r>
        <w:rPr>
          <w:b/>
          <w:szCs w:val="28"/>
          <w:lang w:val="uk-UA"/>
        </w:rPr>
        <w:t>одержаних результатів</w:t>
      </w:r>
      <w:r w:rsidRPr="00157680">
        <w:rPr>
          <w:szCs w:val="28"/>
          <w:lang w:val="uk-UA"/>
        </w:rPr>
        <w:t xml:space="preserve">. Вперше синтезовано </w:t>
      </w:r>
      <w:r w:rsidRPr="00AB42E3">
        <w:rPr>
          <w:szCs w:val="28"/>
          <w:lang w:val="uk-UA"/>
        </w:rPr>
        <w:t>125</w:t>
      </w:r>
      <w:r>
        <w:rPr>
          <w:color w:val="FF0000"/>
          <w:szCs w:val="28"/>
          <w:lang w:val="uk-UA"/>
        </w:rPr>
        <w:t xml:space="preserve"> </w:t>
      </w:r>
      <w:r w:rsidRPr="00157680">
        <w:rPr>
          <w:szCs w:val="28"/>
          <w:lang w:val="uk-UA"/>
        </w:rPr>
        <w:t>неопис</w:t>
      </w:r>
      <w:r w:rsidRPr="00157680">
        <w:rPr>
          <w:szCs w:val="28"/>
          <w:lang w:val="uk-UA"/>
        </w:rPr>
        <w:t>а</w:t>
      </w:r>
      <w:r w:rsidRPr="00157680">
        <w:rPr>
          <w:szCs w:val="28"/>
          <w:lang w:val="uk-UA"/>
        </w:rPr>
        <w:t xml:space="preserve">них </w:t>
      </w:r>
      <w:r>
        <w:rPr>
          <w:szCs w:val="28"/>
          <w:lang w:val="uk-UA"/>
        </w:rPr>
        <w:t>у</w:t>
      </w:r>
      <w:r w:rsidRPr="00157680">
        <w:rPr>
          <w:szCs w:val="28"/>
          <w:lang w:val="uk-UA"/>
        </w:rPr>
        <w:t xml:space="preserve"> літературі сполук на основі</w:t>
      </w:r>
      <w:r>
        <w:rPr>
          <w:szCs w:val="28"/>
          <w:lang w:val="uk-UA"/>
        </w:rPr>
        <w:t xml:space="preserve"> 5-бромантранілової, </w:t>
      </w:r>
      <w:r w:rsidRPr="00157680">
        <w:rPr>
          <w:szCs w:val="28"/>
          <w:lang w:val="uk-UA"/>
        </w:rPr>
        <w:t>5-бром-</w:t>
      </w:r>
      <w:r>
        <w:rPr>
          <w:szCs w:val="28"/>
          <w:lang w:val="uk-UA"/>
        </w:rPr>
        <w:t>2-хлор-</w:t>
      </w:r>
      <w:r w:rsidRPr="00157680">
        <w:rPr>
          <w:szCs w:val="28"/>
          <w:lang w:val="uk-UA"/>
        </w:rPr>
        <w:t xml:space="preserve"> і 5</w:t>
      </w:r>
      <w:r>
        <w:rPr>
          <w:szCs w:val="28"/>
          <w:lang w:val="uk-UA"/>
        </w:rPr>
        <w:noBreakHyphen/>
      </w:r>
      <w:r w:rsidRPr="00157680">
        <w:rPr>
          <w:szCs w:val="28"/>
          <w:lang w:val="uk-UA"/>
        </w:rPr>
        <w:t>бром-3-сульфамоїл-2-хлорбензойних та 5-бром- і 5-бром-3-сульфамоїл-N-фенілантранілових кислот, які проявляють протизапальну, анальгетичну, діурети</w:t>
      </w:r>
      <w:r w:rsidRPr="00157680">
        <w:rPr>
          <w:szCs w:val="28"/>
          <w:lang w:val="uk-UA"/>
        </w:rPr>
        <w:t>ч</w:t>
      </w:r>
      <w:r w:rsidRPr="00157680">
        <w:rPr>
          <w:szCs w:val="28"/>
          <w:lang w:val="uk-UA"/>
        </w:rPr>
        <w:t xml:space="preserve">ну, гіпоглікемічну, протимікробну та протигрибкову активність. </w:t>
      </w:r>
      <w:r>
        <w:rPr>
          <w:szCs w:val="28"/>
          <w:lang w:val="uk-UA"/>
        </w:rPr>
        <w:t>В процесі викона</w:t>
      </w:r>
      <w:r>
        <w:rPr>
          <w:szCs w:val="28"/>
          <w:lang w:val="uk-UA"/>
        </w:rPr>
        <w:t>н</w:t>
      </w:r>
      <w:r>
        <w:rPr>
          <w:szCs w:val="28"/>
          <w:lang w:val="uk-UA"/>
        </w:rPr>
        <w:t xml:space="preserve">ня роботи удосконалені препаративні методики синтезу анілідів 4-бром-2-карбоксисукцинанілової кислоти, амідів, гідразидів </w:t>
      </w:r>
      <w:r w:rsidRPr="00157680">
        <w:rPr>
          <w:szCs w:val="28"/>
          <w:lang w:val="uk-UA"/>
        </w:rPr>
        <w:t>5</w:t>
      </w:r>
      <w:r>
        <w:rPr>
          <w:szCs w:val="28"/>
          <w:lang w:val="uk-UA"/>
        </w:rPr>
        <w:t>-</w:t>
      </w:r>
      <w:r w:rsidRPr="00157680">
        <w:rPr>
          <w:szCs w:val="28"/>
          <w:lang w:val="uk-UA"/>
        </w:rPr>
        <w:t>бром- і 5-бром-3-сульфамоїл-2-хлорбензойних та 5-бром- і 5-бром-3-сульфамоїл-N-фенілантранілових кислот</w:t>
      </w:r>
      <w:r>
        <w:rPr>
          <w:szCs w:val="28"/>
          <w:lang w:val="uk-UA"/>
        </w:rPr>
        <w:t xml:space="preserve">. Показано, що при гідразинолізі метилових ефірів або хлорангідридів </w:t>
      </w:r>
      <w:r w:rsidRPr="00157680">
        <w:rPr>
          <w:szCs w:val="28"/>
          <w:lang w:val="uk-UA"/>
        </w:rPr>
        <w:t>5</w:t>
      </w:r>
      <w:r>
        <w:rPr>
          <w:szCs w:val="28"/>
          <w:lang w:val="uk-UA"/>
        </w:rPr>
        <w:t>-</w:t>
      </w:r>
      <w:r w:rsidRPr="00157680">
        <w:rPr>
          <w:szCs w:val="28"/>
          <w:lang w:val="uk-UA"/>
        </w:rPr>
        <w:t>бром- і 5</w:t>
      </w:r>
      <w:r>
        <w:rPr>
          <w:szCs w:val="28"/>
          <w:lang w:val="uk-UA"/>
        </w:rPr>
        <w:noBreakHyphen/>
      </w:r>
      <w:r w:rsidRPr="00157680">
        <w:rPr>
          <w:szCs w:val="28"/>
          <w:lang w:val="uk-UA"/>
        </w:rPr>
        <w:t xml:space="preserve">бром-3-сульфамоїл-2-хлорбензойних </w:t>
      </w:r>
      <w:r>
        <w:rPr>
          <w:szCs w:val="28"/>
          <w:lang w:val="uk-UA"/>
        </w:rPr>
        <w:t>кислот в залежності від умов проведення р</w:t>
      </w:r>
      <w:r>
        <w:rPr>
          <w:szCs w:val="28"/>
          <w:lang w:val="uk-UA"/>
        </w:rPr>
        <w:t>е</w:t>
      </w:r>
      <w:r>
        <w:rPr>
          <w:szCs w:val="28"/>
          <w:lang w:val="uk-UA"/>
        </w:rPr>
        <w:t>акції, від природи та положення замісників в ароматичній системі утворюються гі</w:t>
      </w:r>
      <w:r>
        <w:rPr>
          <w:szCs w:val="28"/>
          <w:lang w:val="uk-UA"/>
        </w:rPr>
        <w:t>д</w:t>
      </w:r>
      <w:r>
        <w:rPr>
          <w:szCs w:val="28"/>
          <w:lang w:val="uk-UA"/>
        </w:rPr>
        <w:t>разиди або відповідні заміщені 3-оксо-1,2-дигідроіндазолу (інформаційний лист №266-2003).</w:t>
      </w:r>
    </w:p>
    <w:p w:rsidR="004A2C8D" w:rsidRDefault="004A2C8D" w:rsidP="004A2C8D">
      <w:pPr>
        <w:widowControl w:val="0"/>
        <w:rPr>
          <w:szCs w:val="28"/>
          <w:lang w:val="uk-UA"/>
        </w:rPr>
      </w:pPr>
      <w:r>
        <w:rPr>
          <w:szCs w:val="28"/>
          <w:lang w:val="uk-UA"/>
        </w:rPr>
        <w:t xml:space="preserve">Удосконалені та апробовані методики синтезу бромзаміщених </w:t>
      </w:r>
      <w:r w:rsidRPr="00157680">
        <w:rPr>
          <w:szCs w:val="28"/>
          <w:lang w:val="uk-UA"/>
        </w:rPr>
        <w:t>N</w:t>
      </w:r>
      <w:r>
        <w:rPr>
          <w:szCs w:val="28"/>
          <w:lang w:val="uk-UA"/>
        </w:rPr>
        <w:noBreakHyphen/>
      </w:r>
      <w:r w:rsidRPr="00157680">
        <w:rPr>
          <w:szCs w:val="28"/>
          <w:lang w:val="uk-UA"/>
        </w:rPr>
        <w:t>фенілантранілових кислот</w:t>
      </w:r>
      <w:r>
        <w:rPr>
          <w:szCs w:val="28"/>
          <w:lang w:val="uk-UA"/>
        </w:rPr>
        <w:t xml:space="preserve">. Запропонований спосіб синтезу </w:t>
      </w:r>
      <w:r w:rsidRPr="00157680">
        <w:rPr>
          <w:szCs w:val="28"/>
          <w:lang w:val="uk-UA"/>
        </w:rPr>
        <w:t>N-фенілантранілових кислот</w:t>
      </w:r>
      <w:r>
        <w:rPr>
          <w:szCs w:val="28"/>
          <w:lang w:val="uk-UA"/>
        </w:rPr>
        <w:t xml:space="preserve"> з використанням каталізатору фазового переносу (інформаційний лист №45-2007) та розроблено експресну методику їх кількісного визначення (інформаційний лист №</w:t>
      </w:r>
      <w:r>
        <w:rPr>
          <w:color w:val="000000"/>
          <w:szCs w:val="28"/>
          <w:lang w:val="uk-UA"/>
        </w:rPr>
        <w:t>44-2003</w:t>
      </w:r>
      <w:r>
        <w:rPr>
          <w:szCs w:val="28"/>
          <w:lang w:val="uk-UA"/>
        </w:rPr>
        <w:t>).</w:t>
      </w:r>
    </w:p>
    <w:p w:rsidR="004A2C8D" w:rsidRPr="00157680" w:rsidRDefault="004A2C8D" w:rsidP="004A2C8D">
      <w:pPr>
        <w:widowControl w:val="0"/>
        <w:rPr>
          <w:szCs w:val="28"/>
          <w:lang w:val="uk-UA"/>
        </w:rPr>
      </w:pPr>
      <w:r w:rsidRPr="00157680">
        <w:rPr>
          <w:szCs w:val="28"/>
          <w:lang w:val="uk-UA"/>
        </w:rPr>
        <w:t xml:space="preserve">На основі проведених досліджень виявлено </w:t>
      </w:r>
      <w:r>
        <w:rPr>
          <w:szCs w:val="28"/>
          <w:lang w:val="uk-UA"/>
        </w:rPr>
        <w:t xml:space="preserve">ряд </w:t>
      </w:r>
      <w:r w:rsidRPr="00157680">
        <w:rPr>
          <w:szCs w:val="28"/>
          <w:lang w:val="uk-UA"/>
        </w:rPr>
        <w:t>закономірност</w:t>
      </w:r>
      <w:r>
        <w:rPr>
          <w:szCs w:val="28"/>
          <w:lang w:val="uk-UA"/>
        </w:rPr>
        <w:t>ей</w:t>
      </w:r>
      <w:r w:rsidRPr="00157680">
        <w:rPr>
          <w:szCs w:val="28"/>
          <w:lang w:val="uk-UA"/>
        </w:rPr>
        <w:t xml:space="preserve"> та встано</w:t>
      </w:r>
      <w:r w:rsidRPr="00157680">
        <w:rPr>
          <w:szCs w:val="28"/>
          <w:lang w:val="uk-UA"/>
        </w:rPr>
        <w:t>в</w:t>
      </w:r>
      <w:r w:rsidRPr="00157680">
        <w:rPr>
          <w:szCs w:val="28"/>
          <w:lang w:val="uk-UA"/>
        </w:rPr>
        <w:t xml:space="preserve">лено зв’язок між хімічною </w:t>
      </w:r>
      <w:r>
        <w:rPr>
          <w:szCs w:val="28"/>
          <w:lang w:val="uk-UA"/>
        </w:rPr>
        <w:t>будовою</w:t>
      </w:r>
      <w:r w:rsidRPr="00157680">
        <w:rPr>
          <w:szCs w:val="28"/>
          <w:lang w:val="uk-UA"/>
        </w:rPr>
        <w:t xml:space="preserve"> сполук та біологічною дією. За результатами фарм</w:t>
      </w:r>
      <w:r>
        <w:rPr>
          <w:szCs w:val="28"/>
          <w:lang w:val="uk-UA"/>
        </w:rPr>
        <w:t xml:space="preserve">акологічного скринінгу виявлено </w:t>
      </w:r>
      <w:r w:rsidRPr="00157680">
        <w:rPr>
          <w:szCs w:val="28"/>
          <w:lang w:val="uk-UA"/>
        </w:rPr>
        <w:t>сполук</w:t>
      </w:r>
      <w:r>
        <w:rPr>
          <w:szCs w:val="28"/>
          <w:lang w:val="uk-UA"/>
        </w:rPr>
        <w:t xml:space="preserve">у – </w:t>
      </w:r>
      <w:r w:rsidRPr="005A14FC">
        <w:rPr>
          <w:szCs w:val="28"/>
          <w:lang w:val="uk-UA"/>
        </w:rPr>
        <w:t>5-бром-</w:t>
      </w:r>
      <w:r w:rsidRPr="005A14FC">
        <w:rPr>
          <w:szCs w:val="28"/>
          <w:lang w:val="en-US"/>
        </w:rPr>
        <w:t>N</w:t>
      </w:r>
      <w:r w:rsidRPr="005A14FC">
        <w:rPr>
          <w:szCs w:val="28"/>
          <w:lang w:val="uk-UA"/>
        </w:rPr>
        <w:t>-(2′-карбокси-4′-бромфеніл)антранілова кислота</w:t>
      </w:r>
      <w:r w:rsidRPr="00157680">
        <w:rPr>
          <w:szCs w:val="28"/>
          <w:lang w:val="uk-UA"/>
        </w:rPr>
        <w:t>,</w:t>
      </w:r>
      <w:r>
        <w:rPr>
          <w:szCs w:val="28"/>
          <w:lang w:val="uk-UA"/>
        </w:rPr>
        <w:t xml:space="preserve"> </w:t>
      </w:r>
      <w:r w:rsidRPr="00157680">
        <w:rPr>
          <w:szCs w:val="28"/>
          <w:lang w:val="uk-UA"/>
        </w:rPr>
        <w:t>як</w:t>
      </w:r>
      <w:r>
        <w:rPr>
          <w:szCs w:val="28"/>
          <w:lang w:val="uk-UA"/>
        </w:rPr>
        <w:t xml:space="preserve">а проявляє виражену </w:t>
      </w:r>
      <w:r w:rsidRPr="005A14FC">
        <w:rPr>
          <w:szCs w:val="28"/>
          <w:lang w:val="uk-UA"/>
        </w:rPr>
        <w:t>анальгетичну, протизапал</w:t>
      </w:r>
      <w:r w:rsidRPr="005A14FC">
        <w:rPr>
          <w:szCs w:val="28"/>
          <w:lang w:val="uk-UA"/>
        </w:rPr>
        <w:t>ь</w:t>
      </w:r>
      <w:r w:rsidRPr="005A14FC">
        <w:rPr>
          <w:szCs w:val="28"/>
          <w:lang w:val="uk-UA"/>
        </w:rPr>
        <w:t>ну, діуретичну та протигрибкову активність</w:t>
      </w:r>
      <w:r w:rsidRPr="00157680">
        <w:rPr>
          <w:szCs w:val="28"/>
          <w:lang w:val="uk-UA"/>
        </w:rPr>
        <w:t xml:space="preserve"> </w:t>
      </w:r>
      <w:r>
        <w:rPr>
          <w:szCs w:val="28"/>
          <w:lang w:val="uk-UA"/>
        </w:rPr>
        <w:t xml:space="preserve">при </w:t>
      </w:r>
      <w:r w:rsidRPr="00157680">
        <w:rPr>
          <w:szCs w:val="28"/>
          <w:lang w:val="uk-UA"/>
        </w:rPr>
        <w:t>низькому</w:t>
      </w:r>
      <w:r>
        <w:rPr>
          <w:szCs w:val="28"/>
          <w:lang w:val="uk-UA"/>
        </w:rPr>
        <w:t xml:space="preserve"> рівні токсичності, на яку отримано патент України</w:t>
      </w:r>
      <w:r>
        <w:rPr>
          <w:color w:val="000000"/>
          <w:szCs w:val="28"/>
          <w:lang w:val="uk-UA"/>
        </w:rPr>
        <w:t xml:space="preserve"> № 79903</w:t>
      </w:r>
      <w:r>
        <w:rPr>
          <w:szCs w:val="28"/>
          <w:lang w:val="uk-UA"/>
        </w:rPr>
        <w:t xml:space="preserve">; для неї </w:t>
      </w:r>
      <w:r w:rsidRPr="00157680">
        <w:rPr>
          <w:szCs w:val="28"/>
          <w:lang w:val="uk-UA"/>
        </w:rPr>
        <w:t>розроблено методики ідентифікації та к</w:t>
      </w:r>
      <w:r w:rsidRPr="00157680">
        <w:rPr>
          <w:szCs w:val="28"/>
          <w:lang w:val="uk-UA"/>
        </w:rPr>
        <w:t>і</w:t>
      </w:r>
      <w:r w:rsidRPr="00157680">
        <w:rPr>
          <w:szCs w:val="28"/>
          <w:lang w:val="uk-UA"/>
        </w:rPr>
        <w:t>лькісного визначення, на основі яких створений проект аналітичної нормативної д</w:t>
      </w:r>
      <w:r w:rsidRPr="00157680">
        <w:rPr>
          <w:szCs w:val="28"/>
          <w:lang w:val="uk-UA"/>
        </w:rPr>
        <w:t>о</w:t>
      </w:r>
      <w:r w:rsidRPr="00157680">
        <w:rPr>
          <w:szCs w:val="28"/>
          <w:lang w:val="uk-UA"/>
        </w:rPr>
        <w:t xml:space="preserve">кументації. </w:t>
      </w:r>
    </w:p>
    <w:p w:rsidR="004A2C8D" w:rsidRPr="00157680" w:rsidRDefault="004A2C8D" w:rsidP="004A2C8D">
      <w:pPr>
        <w:widowControl w:val="0"/>
        <w:rPr>
          <w:szCs w:val="28"/>
          <w:lang w:val="uk-UA"/>
        </w:rPr>
      </w:pPr>
      <w:r w:rsidRPr="00841995">
        <w:rPr>
          <w:b/>
          <w:szCs w:val="28"/>
          <w:lang w:val="uk-UA"/>
        </w:rPr>
        <w:t>Практичне значення одержаних результатів.</w:t>
      </w:r>
      <w:r w:rsidRPr="00157680">
        <w:rPr>
          <w:szCs w:val="28"/>
          <w:lang w:val="uk-UA"/>
        </w:rPr>
        <w:t xml:space="preserve"> Розроблені препаративні м</w:t>
      </w:r>
      <w:r w:rsidRPr="00157680">
        <w:rPr>
          <w:szCs w:val="28"/>
          <w:lang w:val="uk-UA"/>
        </w:rPr>
        <w:t>е</w:t>
      </w:r>
      <w:r w:rsidRPr="00157680">
        <w:rPr>
          <w:szCs w:val="28"/>
          <w:lang w:val="uk-UA"/>
        </w:rPr>
        <w:t>тодики синтезу</w:t>
      </w:r>
      <w:r>
        <w:rPr>
          <w:szCs w:val="28"/>
          <w:lang w:val="uk-UA"/>
        </w:rPr>
        <w:t xml:space="preserve"> бром- і сульфамоїлзаміщених орто-хлорбензойних, </w:t>
      </w:r>
      <w:r>
        <w:rPr>
          <w:szCs w:val="28"/>
          <w:lang w:val="en-US"/>
        </w:rPr>
        <w:t>N</w:t>
      </w:r>
      <w:r>
        <w:rPr>
          <w:szCs w:val="28"/>
          <w:lang w:val="uk-UA"/>
        </w:rPr>
        <w:noBreakHyphen/>
      </w:r>
      <w:r>
        <w:rPr>
          <w:szCs w:val="28"/>
          <w:lang w:val="en-US"/>
        </w:rPr>
        <w:t>R</w:t>
      </w:r>
      <w:r>
        <w:rPr>
          <w:szCs w:val="28"/>
          <w:lang w:val="uk-UA"/>
        </w:rPr>
        <w:noBreakHyphen/>
        <w:t>антранілових кислот та їх похідних</w:t>
      </w:r>
      <w:r w:rsidRPr="00157680">
        <w:rPr>
          <w:szCs w:val="28"/>
          <w:lang w:val="uk-UA"/>
        </w:rPr>
        <w:t>,</w:t>
      </w:r>
      <w:r>
        <w:rPr>
          <w:szCs w:val="28"/>
          <w:lang w:val="uk-UA"/>
        </w:rPr>
        <w:t xml:space="preserve"> </w:t>
      </w:r>
      <w:r w:rsidRPr="00157680">
        <w:rPr>
          <w:szCs w:val="28"/>
          <w:lang w:val="uk-UA"/>
        </w:rPr>
        <w:t>результати фізико-хімічних досліджень і фармакологічного скринінгу, встановлений зв’язок між хімічною структурою та б</w:t>
      </w:r>
      <w:r w:rsidRPr="00157680">
        <w:rPr>
          <w:szCs w:val="28"/>
          <w:lang w:val="uk-UA"/>
        </w:rPr>
        <w:t>і</w:t>
      </w:r>
      <w:r w:rsidRPr="00157680">
        <w:rPr>
          <w:szCs w:val="28"/>
          <w:lang w:val="uk-UA"/>
        </w:rPr>
        <w:t>ологічною активністю для синтезованих сполук</w:t>
      </w:r>
      <w:r>
        <w:rPr>
          <w:szCs w:val="28"/>
          <w:lang w:val="uk-UA"/>
        </w:rPr>
        <w:t xml:space="preserve"> мають практичне значення для на</w:t>
      </w:r>
      <w:r>
        <w:rPr>
          <w:szCs w:val="28"/>
          <w:lang w:val="uk-UA"/>
        </w:rPr>
        <w:t>у</w:t>
      </w:r>
      <w:r>
        <w:rPr>
          <w:szCs w:val="28"/>
          <w:lang w:val="uk-UA"/>
        </w:rPr>
        <w:t>ковців, які займаються пошуком нових біологічно активних речовин</w:t>
      </w:r>
      <w:r w:rsidRPr="00157680">
        <w:rPr>
          <w:szCs w:val="28"/>
          <w:lang w:val="uk-UA"/>
        </w:rPr>
        <w:t>.</w:t>
      </w:r>
      <w:r>
        <w:rPr>
          <w:szCs w:val="28"/>
          <w:lang w:val="uk-UA"/>
        </w:rPr>
        <w:t xml:space="preserve"> </w:t>
      </w:r>
      <w:r w:rsidRPr="00157680">
        <w:rPr>
          <w:szCs w:val="28"/>
          <w:lang w:val="uk-UA"/>
        </w:rPr>
        <w:t>За результат</w:t>
      </w:r>
      <w:r w:rsidRPr="00157680">
        <w:rPr>
          <w:szCs w:val="28"/>
          <w:lang w:val="uk-UA"/>
        </w:rPr>
        <w:t>а</w:t>
      </w:r>
      <w:r w:rsidRPr="00157680">
        <w:rPr>
          <w:szCs w:val="28"/>
          <w:lang w:val="uk-UA"/>
        </w:rPr>
        <w:t xml:space="preserve">ми експериментальних досліджень опубліковано </w:t>
      </w:r>
      <w:r>
        <w:rPr>
          <w:szCs w:val="28"/>
          <w:lang w:val="uk-UA"/>
        </w:rPr>
        <w:t>3</w:t>
      </w:r>
      <w:r w:rsidRPr="00157680">
        <w:rPr>
          <w:szCs w:val="28"/>
          <w:lang w:val="uk-UA"/>
        </w:rPr>
        <w:t xml:space="preserve"> інформаційних листа</w:t>
      </w:r>
      <w:r>
        <w:rPr>
          <w:szCs w:val="28"/>
          <w:lang w:val="uk-UA"/>
        </w:rPr>
        <w:t xml:space="preserve">. </w:t>
      </w:r>
    </w:p>
    <w:p w:rsidR="004A2C8D" w:rsidRPr="00157680" w:rsidRDefault="004A2C8D" w:rsidP="004A2C8D">
      <w:pPr>
        <w:widowControl w:val="0"/>
        <w:rPr>
          <w:szCs w:val="28"/>
          <w:lang w:val="uk-UA"/>
        </w:rPr>
      </w:pPr>
      <w:r w:rsidRPr="00157680">
        <w:rPr>
          <w:szCs w:val="28"/>
          <w:lang w:val="uk-UA"/>
        </w:rPr>
        <w:t>Результати, отримані при виконанні даної роботи</w:t>
      </w:r>
      <w:r>
        <w:rPr>
          <w:szCs w:val="28"/>
          <w:lang w:val="uk-UA"/>
        </w:rPr>
        <w:t xml:space="preserve">, </w:t>
      </w:r>
      <w:r w:rsidRPr="00157680">
        <w:rPr>
          <w:szCs w:val="28"/>
          <w:lang w:val="uk-UA"/>
        </w:rPr>
        <w:t xml:space="preserve">впроваджено </w:t>
      </w:r>
      <w:r>
        <w:rPr>
          <w:szCs w:val="28"/>
          <w:lang w:val="uk-UA"/>
        </w:rPr>
        <w:t>в</w:t>
      </w:r>
      <w:r w:rsidRPr="00157680">
        <w:rPr>
          <w:szCs w:val="28"/>
          <w:lang w:val="uk-UA"/>
        </w:rPr>
        <w:t xml:space="preserve"> </w:t>
      </w:r>
      <w:r>
        <w:rPr>
          <w:szCs w:val="28"/>
          <w:lang w:val="uk-UA"/>
        </w:rPr>
        <w:t>наукову та навчальну діяльність ряду вищих навчальних закладів України.</w:t>
      </w:r>
    </w:p>
    <w:p w:rsidR="004A2C8D" w:rsidRPr="00157680" w:rsidRDefault="004A2C8D" w:rsidP="004A2C8D">
      <w:pPr>
        <w:widowControl w:val="0"/>
        <w:rPr>
          <w:szCs w:val="28"/>
          <w:lang w:val="uk-UA"/>
        </w:rPr>
      </w:pPr>
      <w:r w:rsidRPr="002672EB">
        <w:rPr>
          <w:b/>
          <w:szCs w:val="28"/>
          <w:lang w:val="uk-UA"/>
        </w:rPr>
        <w:t>Особистий внесок здобувача</w:t>
      </w:r>
      <w:r>
        <w:rPr>
          <w:szCs w:val="28"/>
          <w:lang w:val="uk-UA"/>
        </w:rPr>
        <w:t xml:space="preserve">. </w:t>
      </w:r>
      <w:r w:rsidRPr="00157680">
        <w:rPr>
          <w:szCs w:val="28"/>
          <w:lang w:val="uk-UA"/>
        </w:rPr>
        <w:t>Особисто автором проведен</w:t>
      </w:r>
      <w:r>
        <w:rPr>
          <w:szCs w:val="28"/>
          <w:lang w:val="uk-UA"/>
        </w:rPr>
        <w:t xml:space="preserve">о </w:t>
      </w:r>
      <w:r w:rsidRPr="00157680">
        <w:rPr>
          <w:szCs w:val="28"/>
          <w:lang w:val="uk-UA"/>
        </w:rPr>
        <w:t>аналіз літерату</w:t>
      </w:r>
      <w:r w:rsidRPr="00157680">
        <w:rPr>
          <w:szCs w:val="28"/>
          <w:lang w:val="uk-UA"/>
        </w:rPr>
        <w:t>р</w:t>
      </w:r>
      <w:r w:rsidRPr="00157680">
        <w:rPr>
          <w:szCs w:val="28"/>
          <w:lang w:val="uk-UA"/>
        </w:rPr>
        <w:t>них джерел щодо методів синтезу, хімічних властивостей та біологічної активності похідних бензойн</w:t>
      </w:r>
      <w:r>
        <w:rPr>
          <w:szCs w:val="28"/>
          <w:lang w:val="uk-UA"/>
        </w:rPr>
        <w:t xml:space="preserve">ої і </w:t>
      </w:r>
      <w:r>
        <w:rPr>
          <w:szCs w:val="28"/>
          <w:lang w:val="en-US"/>
        </w:rPr>
        <w:t>N</w:t>
      </w:r>
      <w:r w:rsidRPr="00D449D1">
        <w:rPr>
          <w:szCs w:val="28"/>
          <w:lang w:val="uk-UA"/>
        </w:rPr>
        <w:t>-</w:t>
      </w:r>
      <w:r>
        <w:rPr>
          <w:szCs w:val="28"/>
          <w:lang w:val="en-US"/>
        </w:rPr>
        <w:t>R</w:t>
      </w:r>
      <w:r w:rsidRPr="00D449D1">
        <w:rPr>
          <w:szCs w:val="28"/>
          <w:lang w:val="uk-UA"/>
        </w:rPr>
        <w:t>-</w:t>
      </w:r>
      <w:r>
        <w:rPr>
          <w:szCs w:val="28"/>
          <w:lang w:val="uk-UA"/>
        </w:rPr>
        <w:t>антранілових кислот</w:t>
      </w:r>
      <w:r w:rsidRPr="00157680">
        <w:rPr>
          <w:szCs w:val="28"/>
          <w:lang w:val="uk-UA"/>
        </w:rPr>
        <w:t>; виконана експериментальна частина, яка включала в себе</w:t>
      </w:r>
      <w:r>
        <w:rPr>
          <w:szCs w:val="28"/>
          <w:lang w:val="uk-UA"/>
        </w:rPr>
        <w:t xml:space="preserve"> </w:t>
      </w:r>
      <w:r w:rsidRPr="00157680">
        <w:rPr>
          <w:szCs w:val="28"/>
          <w:lang w:val="uk-UA"/>
        </w:rPr>
        <w:t xml:space="preserve">синтез </w:t>
      </w:r>
      <w:r>
        <w:rPr>
          <w:szCs w:val="28"/>
          <w:lang w:val="uk-UA"/>
        </w:rPr>
        <w:t>нових</w:t>
      </w:r>
      <w:r w:rsidRPr="00157680">
        <w:rPr>
          <w:szCs w:val="28"/>
          <w:lang w:val="uk-UA"/>
        </w:rPr>
        <w:t xml:space="preserve"> сполук, визначення їх реакційної здатності та ф</w:t>
      </w:r>
      <w:r w:rsidRPr="00157680">
        <w:rPr>
          <w:szCs w:val="28"/>
          <w:lang w:val="uk-UA"/>
        </w:rPr>
        <w:t>і</w:t>
      </w:r>
      <w:r w:rsidRPr="00157680">
        <w:rPr>
          <w:szCs w:val="28"/>
          <w:lang w:val="uk-UA"/>
        </w:rPr>
        <w:t>зико-хімічних властивостей</w:t>
      </w:r>
      <w:r>
        <w:rPr>
          <w:szCs w:val="28"/>
          <w:lang w:val="uk-UA"/>
        </w:rPr>
        <w:t xml:space="preserve">; аналіз та </w:t>
      </w:r>
      <w:r w:rsidRPr="00157680">
        <w:rPr>
          <w:szCs w:val="28"/>
          <w:lang w:val="uk-UA"/>
        </w:rPr>
        <w:t>інтерпретація ІЧ-, УФ-, ПМР-,</w:t>
      </w:r>
      <w:r>
        <w:rPr>
          <w:szCs w:val="28"/>
          <w:lang w:val="uk-UA"/>
        </w:rPr>
        <w:t xml:space="preserve"> хромато</w:t>
      </w:r>
      <w:r w:rsidRPr="00157680">
        <w:rPr>
          <w:szCs w:val="28"/>
          <w:lang w:val="uk-UA"/>
        </w:rPr>
        <w:t>мас-спектрів, результатів біологічного скринінгу</w:t>
      </w:r>
      <w:r>
        <w:rPr>
          <w:szCs w:val="28"/>
          <w:lang w:val="uk-UA"/>
        </w:rPr>
        <w:t xml:space="preserve">. </w:t>
      </w:r>
      <w:r w:rsidRPr="00157680">
        <w:rPr>
          <w:szCs w:val="28"/>
          <w:lang w:val="uk-UA"/>
        </w:rPr>
        <w:t>Разом з науковим керівником викон</w:t>
      </w:r>
      <w:r w:rsidRPr="00157680">
        <w:rPr>
          <w:szCs w:val="28"/>
          <w:lang w:val="uk-UA"/>
        </w:rPr>
        <w:t>а</w:t>
      </w:r>
      <w:r w:rsidRPr="00157680">
        <w:rPr>
          <w:szCs w:val="28"/>
          <w:lang w:val="uk-UA"/>
        </w:rPr>
        <w:t xml:space="preserve">на постановка задач, узагальнення </w:t>
      </w:r>
      <w:r>
        <w:rPr>
          <w:szCs w:val="28"/>
          <w:lang w:val="uk-UA"/>
        </w:rPr>
        <w:t xml:space="preserve">результатів </w:t>
      </w:r>
      <w:r w:rsidRPr="00157680">
        <w:rPr>
          <w:szCs w:val="28"/>
          <w:lang w:val="uk-UA"/>
        </w:rPr>
        <w:t xml:space="preserve">та формулювання висновків. </w:t>
      </w:r>
    </w:p>
    <w:p w:rsidR="004A2C8D" w:rsidRPr="008235AF" w:rsidRDefault="004A2C8D" w:rsidP="004A2C8D">
      <w:pPr>
        <w:widowControl w:val="0"/>
        <w:rPr>
          <w:szCs w:val="28"/>
          <w:lang w:val="uk-UA"/>
        </w:rPr>
      </w:pPr>
      <w:r w:rsidRPr="002C4D76">
        <w:rPr>
          <w:b/>
          <w:szCs w:val="28"/>
          <w:lang w:val="uk-UA"/>
        </w:rPr>
        <w:t xml:space="preserve">Апробація </w:t>
      </w:r>
      <w:r>
        <w:rPr>
          <w:b/>
          <w:szCs w:val="28"/>
          <w:lang w:val="uk-UA"/>
        </w:rPr>
        <w:t>результатів дисертації.</w:t>
      </w:r>
      <w:r>
        <w:rPr>
          <w:szCs w:val="28"/>
          <w:lang w:val="uk-UA"/>
        </w:rPr>
        <w:t xml:space="preserve"> Основний зміст дисертаційної роботи д</w:t>
      </w:r>
      <w:r>
        <w:rPr>
          <w:szCs w:val="28"/>
          <w:lang w:val="uk-UA"/>
        </w:rPr>
        <w:t>о</w:t>
      </w:r>
      <w:r>
        <w:rPr>
          <w:szCs w:val="28"/>
          <w:lang w:val="uk-UA"/>
        </w:rPr>
        <w:t>повідався на</w:t>
      </w:r>
      <w:r w:rsidRPr="006E653E">
        <w:rPr>
          <w:lang w:val="uk-UA"/>
        </w:rPr>
        <w:t xml:space="preserve"> науков</w:t>
      </w:r>
      <w:r>
        <w:rPr>
          <w:lang w:val="uk-UA"/>
        </w:rPr>
        <w:t>ій</w:t>
      </w:r>
      <w:r w:rsidRPr="006E653E">
        <w:rPr>
          <w:lang w:val="uk-UA"/>
        </w:rPr>
        <w:t xml:space="preserve"> конференції молодих вчених та студентів </w:t>
      </w:r>
      <w:r>
        <w:rPr>
          <w:lang w:val="uk-UA"/>
        </w:rPr>
        <w:t>(Харків,</w:t>
      </w:r>
      <w:r w:rsidRPr="006E653E">
        <w:rPr>
          <w:lang w:val="uk-UA"/>
        </w:rPr>
        <w:t xml:space="preserve"> 2000</w:t>
      </w:r>
      <w:r>
        <w:rPr>
          <w:lang w:val="uk-UA"/>
        </w:rPr>
        <w:t>); на</w:t>
      </w:r>
      <w:r>
        <w:rPr>
          <w:lang w:val="uk-UA"/>
        </w:rPr>
        <w:t>у</w:t>
      </w:r>
      <w:r>
        <w:rPr>
          <w:lang w:val="uk-UA"/>
        </w:rPr>
        <w:t xml:space="preserve">ково-практичній конференції “Вчені України – вітчизняній фармації” (Харків, 2000); </w:t>
      </w:r>
      <w:r>
        <w:rPr>
          <w:szCs w:val="28"/>
          <w:lang w:val="uk-UA"/>
        </w:rPr>
        <w:t xml:space="preserve">Всеукраїнській </w:t>
      </w:r>
      <w:r>
        <w:rPr>
          <w:lang w:val="uk-UA"/>
        </w:rPr>
        <w:t>науково-</w:t>
      </w:r>
      <w:r>
        <w:rPr>
          <w:lang w:val="uk-UA"/>
        </w:rPr>
        <w:lastRenderedPageBreak/>
        <w:t>практичній конференції</w:t>
      </w:r>
      <w:r>
        <w:rPr>
          <w:szCs w:val="28"/>
          <w:lang w:val="uk-UA"/>
        </w:rPr>
        <w:t xml:space="preserve"> «</w:t>
      </w:r>
      <w:r>
        <w:rPr>
          <w:lang w:val="uk-UA"/>
        </w:rPr>
        <w:t>Фармація ХХІ століття</w:t>
      </w:r>
      <w:r>
        <w:rPr>
          <w:szCs w:val="28"/>
          <w:lang w:val="uk-UA"/>
        </w:rPr>
        <w:t>» (</w:t>
      </w:r>
      <w:r>
        <w:rPr>
          <w:lang w:val="uk-UA"/>
        </w:rPr>
        <w:t>Харків, 2002)</w:t>
      </w:r>
      <w:r>
        <w:rPr>
          <w:szCs w:val="28"/>
          <w:lang w:val="uk-UA"/>
        </w:rPr>
        <w:t xml:space="preserve">; </w:t>
      </w:r>
      <w:r>
        <w:rPr>
          <w:lang w:val="uk-UA"/>
        </w:rPr>
        <w:t>науково-практичній конференції «Интеграция образования, науки и прои</w:t>
      </w:r>
      <w:r>
        <w:rPr>
          <w:lang w:val="uk-UA"/>
        </w:rPr>
        <w:t>з</w:t>
      </w:r>
      <w:r>
        <w:rPr>
          <w:lang w:val="uk-UA"/>
        </w:rPr>
        <w:t>водства в фармации» (Ташкент, 2002)</w:t>
      </w:r>
      <w:r>
        <w:rPr>
          <w:szCs w:val="28"/>
          <w:lang w:val="uk-UA"/>
        </w:rPr>
        <w:t xml:space="preserve">; </w:t>
      </w:r>
      <w:r>
        <w:rPr>
          <w:lang w:val="uk-UA"/>
        </w:rPr>
        <w:t>науково-практичній конференції «Актуальні питання фармацевтичної та медичної науки та практики» (Запоріжжя, 2004); Всеу</w:t>
      </w:r>
      <w:r>
        <w:rPr>
          <w:lang w:val="uk-UA"/>
        </w:rPr>
        <w:t>к</w:t>
      </w:r>
      <w:r>
        <w:rPr>
          <w:lang w:val="uk-UA"/>
        </w:rPr>
        <w:t>раїнському науково-практичному семінарі «Перспективи створення в Україні ліка</w:t>
      </w:r>
      <w:r>
        <w:rPr>
          <w:lang w:val="uk-UA"/>
        </w:rPr>
        <w:t>р</w:t>
      </w:r>
      <w:r>
        <w:rPr>
          <w:lang w:val="uk-UA"/>
        </w:rPr>
        <w:t xml:space="preserve">ських препаратів різної спрямованості дії» (Харків, 2004); </w:t>
      </w:r>
      <w:r>
        <w:rPr>
          <w:lang w:val="en-US"/>
        </w:rPr>
        <w:t>VI</w:t>
      </w:r>
      <w:r>
        <w:rPr>
          <w:lang w:val="uk-UA"/>
        </w:rPr>
        <w:t xml:space="preserve"> Національному з’їзді фармацевтів України «Досягнення та перспективи розвитку фармацевтичної галузі України» (Харків, 2005); Українській науково-практичній конференції «Проблеми синтезу біологічно активних речовин та створення на їх основі лікарських субстанцій», присвяченій пам’яті проф. Петюніна П.О. (Харків, 2006); </w:t>
      </w:r>
      <w:r>
        <w:rPr>
          <w:szCs w:val="28"/>
          <w:lang w:val="uk-UA"/>
        </w:rPr>
        <w:t>міжнародній наук</w:t>
      </w:r>
      <w:r>
        <w:rPr>
          <w:szCs w:val="28"/>
          <w:lang w:val="uk-UA"/>
        </w:rPr>
        <w:t>о</w:t>
      </w:r>
      <w:r>
        <w:rPr>
          <w:szCs w:val="28"/>
          <w:lang w:val="uk-UA"/>
        </w:rPr>
        <w:t xml:space="preserve">во-практичній конференції </w:t>
      </w:r>
      <w:r w:rsidRPr="00533FA8">
        <w:rPr>
          <w:lang w:val="uk-UA"/>
        </w:rPr>
        <w:t xml:space="preserve">«Створення, виробництво, стандартизація, фармако-економічні дослідження лікарських засобів та біологічно активних добавок» </w:t>
      </w:r>
      <w:r>
        <w:rPr>
          <w:lang w:val="uk-UA"/>
        </w:rPr>
        <w:t>(Ха</w:t>
      </w:r>
      <w:r>
        <w:rPr>
          <w:lang w:val="uk-UA"/>
        </w:rPr>
        <w:t>р</w:t>
      </w:r>
      <w:r>
        <w:rPr>
          <w:lang w:val="uk-UA"/>
        </w:rPr>
        <w:t>ків, 2006)</w:t>
      </w:r>
      <w:r>
        <w:rPr>
          <w:szCs w:val="28"/>
          <w:lang w:val="uk-UA"/>
        </w:rPr>
        <w:t xml:space="preserve">; міжнародній конференції </w:t>
      </w:r>
      <w:r>
        <w:rPr>
          <w:lang w:val="uk-UA"/>
        </w:rPr>
        <w:t>«С</w:t>
      </w:r>
      <w:r>
        <w:rPr>
          <w:lang w:val="en-US"/>
        </w:rPr>
        <w:t>hemistry</w:t>
      </w:r>
      <w:r w:rsidRPr="00533FA8">
        <w:rPr>
          <w:lang w:val="uk-UA"/>
        </w:rPr>
        <w:t xml:space="preserve"> </w:t>
      </w:r>
      <w:r>
        <w:rPr>
          <w:lang w:val="en-US"/>
        </w:rPr>
        <w:t>of</w:t>
      </w:r>
      <w:r w:rsidRPr="00533FA8">
        <w:rPr>
          <w:lang w:val="uk-UA"/>
        </w:rPr>
        <w:t xml:space="preserve"> </w:t>
      </w:r>
      <w:r>
        <w:rPr>
          <w:lang w:val="en-US"/>
        </w:rPr>
        <w:t>nitrogen</w:t>
      </w:r>
      <w:r w:rsidRPr="00533FA8">
        <w:rPr>
          <w:lang w:val="uk-UA"/>
        </w:rPr>
        <w:t xml:space="preserve"> </w:t>
      </w:r>
      <w:r>
        <w:rPr>
          <w:lang w:val="en-US"/>
        </w:rPr>
        <w:t>containing</w:t>
      </w:r>
      <w:r w:rsidRPr="00533FA8">
        <w:rPr>
          <w:lang w:val="uk-UA"/>
        </w:rPr>
        <w:t xml:space="preserve"> </w:t>
      </w:r>
      <w:r>
        <w:rPr>
          <w:lang w:val="en-US"/>
        </w:rPr>
        <w:t>heterocycles</w:t>
      </w:r>
      <w:r>
        <w:rPr>
          <w:lang w:val="uk-UA"/>
        </w:rPr>
        <w:t>» (</w:t>
      </w:r>
      <w:r>
        <w:rPr>
          <w:lang w:val="en-US"/>
        </w:rPr>
        <w:t>Kharkiv</w:t>
      </w:r>
      <w:r>
        <w:rPr>
          <w:lang w:val="uk-UA"/>
        </w:rPr>
        <w:t>, 2006);</w:t>
      </w:r>
      <w:r w:rsidRPr="00AB0DBD">
        <w:rPr>
          <w:lang w:val="uk-UA"/>
        </w:rPr>
        <w:t xml:space="preserve"> </w:t>
      </w:r>
      <w:r>
        <w:rPr>
          <w:lang w:val="uk-UA"/>
        </w:rPr>
        <w:t>на Всеукраїнській науково-практичній конференції</w:t>
      </w:r>
      <w:r>
        <w:rPr>
          <w:szCs w:val="28"/>
          <w:lang w:val="uk-UA"/>
        </w:rPr>
        <w:t xml:space="preserve"> студентів та м</w:t>
      </w:r>
      <w:r>
        <w:rPr>
          <w:szCs w:val="28"/>
          <w:lang w:val="uk-UA"/>
        </w:rPr>
        <w:t>о</w:t>
      </w:r>
      <w:r>
        <w:rPr>
          <w:szCs w:val="28"/>
          <w:lang w:val="uk-UA"/>
        </w:rPr>
        <w:t>лодих вчених «Актуальні проблеми створення нових лікарських засобів» (Харків, 2007).</w:t>
      </w:r>
    </w:p>
    <w:p w:rsidR="004A2C8D" w:rsidRDefault="004A2C8D" w:rsidP="004A2C8D">
      <w:pPr>
        <w:widowControl w:val="0"/>
        <w:rPr>
          <w:szCs w:val="28"/>
          <w:lang w:val="uk-UA"/>
        </w:rPr>
      </w:pPr>
      <w:r w:rsidRPr="00C30F10">
        <w:rPr>
          <w:b/>
          <w:szCs w:val="28"/>
          <w:lang w:val="uk-UA"/>
        </w:rPr>
        <w:t>Публікації.</w:t>
      </w:r>
      <w:r w:rsidRPr="00157680">
        <w:rPr>
          <w:szCs w:val="28"/>
          <w:lang w:val="uk-UA"/>
        </w:rPr>
        <w:t xml:space="preserve"> </w:t>
      </w:r>
      <w:r>
        <w:rPr>
          <w:szCs w:val="28"/>
          <w:lang w:val="uk-UA"/>
        </w:rPr>
        <w:t>За матеріалами дисертаційної роботи опубліковано 26 наукових робіт. З них 11 статей (у тому числі</w:t>
      </w:r>
      <w:r>
        <w:rPr>
          <w:color w:val="FF00FF"/>
          <w:szCs w:val="28"/>
          <w:lang w:val="uk-UA"/>
        </w:rPr>
        <w:t xml:space="preserve"> </w:t>
      </w:r>
      <w:r>
        <w:rPr>
          <w:szCs w:val="28"/>
          <w:lang w:val="uk-UA"/>
        </w:rPr>
        <w:t>9</w:t>
      </w:r>
      <w:r w:rsidRPr="00E77613">
        <w:rPr>
          <w:szCs w:val="28"/>
          <w:lang w:val="uk-UA"/>
        </w:rPr>
        <w:t xml:space="preserve"> робіт у наукових</w:t>
      </w:r>
      <w:r w:rsidRPr="00157680">
        <w:rPr>
          <w:szCs w:val="28"/>
          <w:lang w:val="uk-UA"/>
        </w:rPr>
        <w:t xml:space="preserve"> фахових видан</w:t>
      </w:r>
      <w:r>
        <w:rPr>
          <w:szCs w:val="28"/>
          <w:lang w:val="uk-UA"/>
        </w:rPr>
        <w:t>нях)</w:t>
      </w:r>
      <w:r w:rsidRPr="00157680">
        <w:rPr>
          <w:szCs w:val="28"/>
          <w:lang w:val="uk-UA"/>
        </w:rPr>
        <w:t>,</w:t>
      </w:r>
      <w:r>
        <w:rPr>
          <w:szCs w:val="28"/>
          <w:lang w:val="uk-UA"/>
        </w:rPr>
        <w:t xml:space="preserve"> 3 інфо</w:t>
      </w:r>
      <w:r>
        <w:rPr>
          <w:szCs w:val="28"/>
          <w:lang w:val="uk-UA"/>
        </w:rPr>
        <w:t>р</w:t>
      </w:r>
      <w:r>
        <w:rPr>
          <w:szCs w:val="28"/>
          <w:lang w:val="uk-UA"/>
        </w:rPr>
        <w:t>маційних листа за проблемою «Фармація»,</w:t>
      </w:r>
      <w:r w:rsidRPr="002A3E78">
        <w:rPr>
          <w:szCs w:val="28"/>
          <w:lang w:val="uk-UA"/>
        </w:rPr>
        <w:t xml:space="preserve"> 1</w:t>
      </w:r>
      <w:r>
        <w:rPr>
          <w:szCs w:val="28"/>
          <w:lang w:val="uk-UA"/>
        </w:rPr>
        <w:t>1</w:t>
      </w:r>
      <w:r>
        <w:rPr>
          <w:color w:val="FF00FF"/>
          <w:szCs w:val="28"/>
          <w:lang w:val="uk-UA"/>
        </w:rPr>
        <w:t xml:space="preserve"> </w:t>
      </w:r>
      <w:r>
        <w:rPr>
          <w:szCs w:val="28"/>
          <w:lang w:val="uk-UA"/>
        </w:rPr>
        <w:t>тез доповідей, 1 патент України.</w:t>
      </w:r>
      <w:r w:rsidRPr="00157680">
        <w:rPr>
          <w:szCs w:val="28"/>
          <w:lang w:val="uk-UA"/>
        </w:rPr>
        <w:t xml:space="preserve"> </w:t>
      </w:r>
    </w:p>
    <w:p w:rsidR="004A2C8D" w:rsidRDefault="004A2C8D" w:rsidP="004A2C8D">
      <w:pPr>
        <w:widowControl w:val="0"/>
        <w:rPr>
          <w:szCs w:val="28"/>
          <w:lang w:val="uk-UA"/>
        </w:rPr>
      </w:pPr>
      <w:r w:rsidRPr="00C30F10">
        <w:rPr>
          <w:b/>
          <w:szCs w:val="28"/>
          <w:lang w:val="uk-UA"/>
        </w:rPr>
        <w:t xml:space="preserve">Об’єм та структура дисертації. </w:t>
      </w:r>
      <w:r w:rsidRPr="00157680">
        <w:rPr>
          <w:szCs w:val="28"/>
          <w:lang w:val="uk-UA"/>
        </w:rPr>
        <w:t xml:space="preserve">Дисертаційна робота представлена на </w:t>
      </w:r>
      <w:r>
        <w:rPr>
          <w:szCs w:val="28"/>
          <w:lang w:val="uk-UA"/>
        </w:rPr>
        <w:t xml:space="preserve">157 </w:t>
      </w:r>
      <w:r w:rsidRPr="00157680">
        <w:rPr>
          <w:szCs w:val="28"/>
          <w:lang w:val="uk-UA"/>
        </w:rPr>
        <w:t>сторінках друкованого тексту, складається із вступу, чотирьох розділів, загальних вис</w:t>
      </w:r>
      <w:r w:rsidRPr="00A42D27">
        <w:rPr>
          <w:szCs w:val="28"/>
          <w:lang w:val="uk-UA"/>
        </w:rPr>
        <w:t>новків та списку використаної літератури, як</w:t>
      </w:r>
      <w:r>
        <w:rPr>
          <w:szCs w:val="28"/>
          <w:lang w:val="uk-UA"/>
        </w:rPr>
        <w:t>ий</w:t>
      </w:r>
      <w:r w:rsidRPr="00A42D27">
        <w:rPr>
          <w:szCs w:val="28"/>
          <w:lang w:val="uk-UA"/>
        </w:rPr>
        <w:t xml:space="preserve"> складається з 20</w:t>
      </w:r>
      <w:r>
        <w:rPr>
          <w:szCs w:val="28"/>
          <w:lang w:val="uk-UA"/>
        </w:rPr>
        <w:t>0 джерел, з них 73 іноземних</w:t>
      </w:r>
      <w:r w:rsidRPr="00A42D27">
        <w:rPr>
          <w:szCs w:val="28"/>
          <w:lang w:val="uk-UA"/>
        </w:rPr>
        <w:t>. Робота ілюстрована 16 схемами, 29 рисунками, 57 таблицями.</w:t>
      </w:r>
      <w:r w:rsidRPr="002C2A9A">
        <w:rPr>
          <w:szCs w:val="28"/>
          <w:lang w:val="uk-UA"/>
        </w:rPr>
        <w:t xml:space="preserve"> </w:t>
      </w:r>
    </w:p>
    <w:p w:rsidR="004A2C8D" w:rsidRPr="00157680" w:rsidRDefault="004A2C8D" w:rsidP="004A2C8D">
      <w:pPr>
        <w:widowControl w:val="0"/>
        <w:rPr>
          <w:szCs w:val="28"/>
          <w:lang w:val="uk-UA"/>
        </w:rPr>
      </w:pPr>
    </w:p>
    <w:p w:rsidR="004A2C8D" w:rsidRPr="007722A1" w:rsidRDefault="004A2C8D" w:rsidP="005044AC">
      <w:pPr>
        <w:pStyle w:val="ac"/>
        <w:widowControl w:val="0"/>
        <w:numPr>
          <w:ilvl w:val="0"/>
          <w:numId w:val="47"/>
        </w:numPr>
        <w:ind w:left="1152" w:hanging="432"/>
        <w:jc w:val="center"/>
      </w:pPr>
      <w:r w:rsidRPr="007722A1">
        <w:t>ОСНОВНИЙ ЗМІСТ РОБОТИ</w:t>
      </w:r>
    </w:p>
    <w:p w:rsidR="004A2C8D" w:rsidRPr="005326C8" w:rsidRDefault="004A2C8D" w:rsidP="004A2C8D">
      <w:pPr>
        <w:widowControl w:val="0"/>
        <w:jc w:val="center"/>
        <w:rPr>
          <w:b/>
          <w:lang w:val="uk-UA"/>
        </w:rPr>
      </w:pPr>
      <w:r w:rsidRPr="005326C8">
        <w:rPr>
          <w:b/>
          <w:lang w:val="uk-UA"/>
        </w:rPr>
        <w:t>1. Синтез</w:t>
      </w:r>
      <w:r>
        <w:rPr>
          <w:b/>
          <w:lang w:val="uk-UA"/>
        </w:rPr>
        <w:t xml:space="preserve"> і</w:t>
      </w:r>
      <w:r w:rsidRPr="005326C8">
        <w:rPr>
          <w:b/>
          <w:lang w:val="uk-UA"/>
        </w:rPr>
        <w:t xml:space="preserve"> фізико-хімічні властивості похідних 5-бром</w:t>
      </w:r>
      <w:r>
        <w:rPr>
          <w:b/>
          <w:lang w:val="uk-UA"/>
        </w:rPr>
        <w:t>-2-аміно-</w:t>
      </w:r>
      <w:r w:rsidRPr="005326C8">
        <w:rPr>
          <w:b/>
          <w:lang w:val="uk-UA"/>
        </w:rPr>
        <w:t>, 5-бром- та 5-бром-3-сульфамоїл-2-хлорбензойних кислот</w:t>
      </w:r>
    </w:p>
    <w:p w:rsidR="004A2C8D" w:rsidRDefault="004A2C8D" w:rsidP="004A2C8D">
      <w:pPr>
        <w:widowControl w:val="0"/>
        <w:rPr>
          <w:lang w:val="uk-UA"/>
        </w:rPr>
      </w:pPr>
      <w:r>
        <w:rPr>
          <w:lang w:val="uk-UA"/>
        </w:rPr>
        <w:t xml:space="preserve">Дослідження в ряду </w:t>
      </w:r>
      <w:r>
        <w:rPr>
          <w:lang w:val="en-US"/>
        </w:rPr>
        <w:t>N</w:t>
      </w:r>
      <w:r w:rsidRPr="00F60748">
        <w:rPr>
          <w:lang w:val="uk-UA"/>
        </w:rPr>
        <w:t>-</w:t>
      </w:r>
      <w:r>
        <w:rPr>
          <w:lang w:val="uk-UA"/>
        </w:rPr>
        <w:t>ацильних похідних галогензаміщених антранілової к</w:t>
      </w:r>
      <w:r>
        <w:rPr>
          <w:lang w:val="uk-UA"/>
        </w:rPr>
        <w:t>и</w:t>
      </w:r>
      <w:r>
        <w:rPr>
          <w:lang w:val="uk-UA"/>
        </w:rPr>
        <w:t>слоти довели перспективність пошуку речовин з високою біологічною активністю. Ці обставини обумовили необхідність здійснити синтез анілідів 4-бром-2-карбоксисукцинанілової кислоти в структурі яких знаходиться три фармакофорні групи, а саме, антраніловий фрагмент, ковалентнозв’язаний бром та залишок бур</w:t>
      </w:r>
      <w:r>
        <w:rPr>
          <w:lang w:val="uk-UA"/>
        </w:rPr>
        <w:t>ш</w:t>
      </w:r>
      <w:r>
        <w:rPr>
          <w:lang w:val="uk-UA"/>
        </w:rPr>
        <w:t xml:space="preserve">тинової кислоти. </w:t>
      </w:r>
      <w:r w:rsidRPr="000670F0">
        <w:rPr>
          <w:lang w:val="uk-UA"/>
        </w:rPr>
        <w:t xml:space="preserve">Аніліди 4-бром-2-карбоксисукцинанілової кислоти (7) синтезовані трьома способами (схема 1). </w:t>
      </w:r>
    </w:p>
    <w:p w:rsidR="004A2C8D" w:rsidRPr="000670F0" w:rsidRDefault="004A2C8D" w:rsidP="004A2C8D">
      <w:pPr>
        <w:widowControl w:val="0"/>
        <w:jc w:val="right"/>
        <w:rPr>
          <w:i/>
          <w:lang w:val="uk-UA"/>
        </w:rPr>
      </w:pPr>
      <w:r w:rsidRPr="000670F0">
        <w:rPr>
          <w:i/>
          <w:lang w:val="uk-UA"/>
        </w:rPr>
        <w:t>Схема 1</w:t>
      </w:r>
    </w:p>
    <w:bookmarkStart w:id="0" w:name="_Ref146282208"/>
    <w:p w:rsidR="004A2C8D" w:rsidRPr="00157680" w:rsidRDefault="004A2C8D" w:rsidP="004A2C8D">
      <w:pPr>
        <w:pStyle w:val="afffffffffffffffffffffffffff0"/>
        <w:tabs>
          <w:tab w:val="clear" w:pos="9180"/>
        </w:tabs>
        <w:ind w:left="0" w:firstLine="0"/>
        <w:jc w:val="center"/>
        <w:rPr>
          <w:lang w:val="uk-UA"/>
        </w:rPr>
      </w:pPr>
      <w:r>
        <w:object w:dxaOrig="9764" w:dyaOrig="4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35pt;height:191.45pt" o:ole="" o:allowoverlap="f">
            <v:imagedata r:id="rId13" o:title=""/>
          </v:shape>
          <o:OLEObject Type="Embed" ProgID="ChemDraw.Document.6.0" ShapeID="_x0000_i1025" DrawAspect="Content" ObjectID="_1517133503" r:id="rId14"/>
        </w:object>
      </w:r>
    </w:p>
    <w:bookmarkEnd w:id="0"/>
    <w:p w:rsidR="004A2C8D" w:rsidRPr="00157680" w:rsidRDefault="004A2C8D" w:rsidP="004A2C8D">
      <w:pPr>
        <w:widowControl w:val="0"/>
        <w:rPr>
          <w:szCs w:val="28"/>
        </w:rPr>
      </w:pPr>
      <w:r w:rsidRPr="003F2717">
        <w:rPr>
          <w:lang w:val="uk-UA"/>
        </w:rPr>
        <w:t xml:space="preserve">Практичне значення, враховуючи легкість проведення </w:t>
      </w:r>
      <w:r>
        <w:rPr>
          <w:lang w:val="uk-UA"/>
        </w:rPr>
        <w:t>е</w:t>
      </w:r>
      <w:r w:rsidRPr="003F2717">
        <w:rPr>
          <w:lang w:val="uk-UA"/>
        </w:rPr>
        <w:t>ксперименту і доста</w:t>
      </w:r>
      <w:r w:rsidRPr="003F2717">
        <w:rPr>
          <w:lang w:val="uk-UA"/>
        </w:rPr>
        <w:t>т</w:t>
      </w:r>
      <w:r>
        <w:rPr>
          <w:lang w:val="uk-UA"/>
        </w:rPr>
        <w:t>н</w:t>
      </w:r>
      <w:r w:rsidRPr="003F2717">
        <w:rPr>
          <w:lang w:val="uk-UA"/>
        </w:rPr>
        <w:t xml:space="preserve">ьо високий вихід цільового продукту (7) має спосіб В, де </w:t>
      </w:r>
      <w:r>
        <w:rPr>
          <w:lang w:val="en-US"/>
        </w:rPr>
        <w:t>R</w:t>
      </w:r>
      <w:r w:rsidRPr="003F2717">
        <w:rPr>
          <w:lang w:val="uk-UA"/>
        </w:rPr>
        <w:t xml:space="preserve">-сукцинанілові кислоти (4) оброблялися тіонілхлоридом. </w:t>
      </w:r>
      <w:r w:rsidRPr="006E77D1">
        <w:rPr>
          <w:lang w:val="uk-UA"/>
        </w:rPr>
        <w:t>Однак, виділити хлорангідриди кислот (5) у віл</w:t>
      </w:r>
      <w:r w:rsidRPr="006E77D1">
        <w:rPr>
          <w:lang w:val="uk-UA"/>
        </w:rPr>
        <w:t>ь</w:t>
      </w:r>
      <w:r w:rsidRPr="006E77D1">
        <w:rPr>
          <w:lang w:val="uk-UA"/>
        </w:rPr>
        <w:t>ному стані не було можливості, оскільки вони перетворювалис</w:t>
      </w:r>
      <w:r>
        <w:rPr>
          <w:lang w:val="uk-UA"/>
        </w:rPr>
        <w:t>ь</w:t>
      </w:r>
      <w:r w:rsidRPr="006E77D1">
        <w:rPr>
          <w:lang w:val="uk-UA"/>
        </w:rPr>
        <w:t xml:space="preserve"> у відповідні </w:t>
      </w:r>
      <w:r>
        <w:rPr>
          <w:lang w:val="en-US"/>
        </w:rPr>
        <w:t>N</w:t>
      </w:r>
      <w:r w:rsidRPr="006E77D1">
        <w:rPr>
          <w:lang w:val="uk-UA"/>
        </w:rPr>
        <w:t xml:space="preserve">-іміди (6), які без стадії виділення амідувалися 5-бромантраніловою кислотою </w:t>
      </w:r>
      <w:r>
        <w:t>(1). Як пр</w:t>
      </w:r>
      <w:r>
        <w:t>е</w:t>
      </w:r>
      <w:r>
        <w:t xml:space="preserve">паративні методики одержання анілідів </w:t>
      </w:r>
      <w:r>
        <w:lastRenderedPageBreak/>
        <w:t xml:space="preserve">4-бром-2-карбоксисукцинанілової кислоти (7) можна рекомендувати способи А і Б. За способом А аніліди (7) синтезовано взаємодією </w:t>
      </w:r>
      <w:r>
        <w:rPr>
          <w:lang w:val="en-US"/>
        </w:rPr>
        <w:t>N</w:t>
      </w:r>
      <w:r w:rsidRPr="00CE60F4">
        <w:t>-</w:t>
      </w:r>
      <w:r>
        <w:t>іміду 4-бром-2-карбоксисукцинанілової кислоти (3), який є високор</w:t>
      </w:r>
      <w:r>
        <w:t>е</w:t>
      </w:r>
      <w:r>
        <w:t xml:space="preserve">акційним електрофільним реагентом, з ариламінами в середовищі ДМФА при нагріванні (вихід 62-65%). За способом Б аніліди 4-бром-2-карбоксисукцинанілової кислоти отримували шляхом взаємодії </w:t>
      </w:r>
      <w:r>
        <w:rPr>
          <w:lang w:val="en-US"/>
        </w:rPr>
        <w:t>N</w:t>
      </w:r>
      <w:r w:rsidRPr="00CE60F4">
        <w:t>-</w:t>
      </w:r>
      <w:r>
        <w:t>імідів (6) з 2</w:t>
      </w:r>
      <w:r>
        <w:noBreakHyphen/>
        <w:t>аміно-5-бромбензойною ки</w:t>
      </w:r>
      <w:r>
        <w:t>с</w:t>
      </w:r>
      <w:r>
        <w:t>лотою (вихід 84-87%).</w:t>
      </w:r>
    </w:p>
    <w:p w:rsidR="004A2C8D" w:rsidRDefault="004A2C8D" w:rsidP="004A2C8D">
      <w:pPr>
        <w:pStyle w:val="affffffff2"/>
        <w:widowControl w:val="0"/>
        <w:rPr>
          <w:szCs w:val="28"/>
        </w:rPr>
      </w:pPr>
      <w:r>
        <w:rPr>
          <w:noProof/>
        </w:rPr>
        <w:pict>
          <v:shape id="_x0000_s1849" type="#_x0000_t75" style="position:absolute;left:0;text-align:left;margin-left:405pt;margin-top:2.25pt;width:90pt;height:83.65pt;z-index:251662336">
            <v:imagedata r:id="rId15" o:title=""/>
            <w10:wrap type="square"/>
          </v:shape>
          <o:OLEObject Type="Embed" ProgID="ChemDraw.Document.6.0" ShapeID="_x0000_s1849" DrawAspect="Content" ObjectID="_1517133522" r:id="rId16"/>
        </w:pict>
      </w:r>
      <w:r>
        <w:rPr>
          <w:szCs w:val="28"/>
        </w:rPr>
        <w:t>Будову синтезованих речовин (7) підтверджено зустрічним синтезом, даними елементного аналізу, ІЧ-, ПМР-спектроскопією, а індивідуальність – методом хр</w:t>
      </w:r>
      <w:r>
        <w:rPr>
          <w:szCs w:val="28"/>
        </w:rPr>
        <w:t>о</w:t>
      </w:r>
      <w:r>
        <w:rPr>
          <w:szCs w:val="28"/>
        </w:rPr>
        <w:t xml:space="preserve">матографії в тонкому шарі сорбенту. В ІЧ-спектрах анілідів </w:t>
      </w:r>
      <w:r>
        <w:t>4-бром-2-карбоксисукцинанілової кислоти в області 3510-3280 см</w:t>
      </w:r>
      <w:r>
        <w:rPr>
          <w:vertAlign w:val="superscript"/>
        </w:rPr>
        <w:t>-1</w:t>
      </w:r>
      <w:r>
        <w:t xml:space="preserve"> спостерігаються дві смуги валентних коливань </w:t>
      </w:r>
      <w:r>
        <w:rPr>
          <w:lang w:val="en-US"/>
        </w:rPr>
        <w:t>NH</w:t>
      </w:r>
      <w:r w:rsidRPr="00DC1830">
        <w:t xml:space="preserve">-групи, що закономірно, враховуючи наявність двох карбімідних груп в їх структурі. </w:t>
      </w:r>
      <w:r>
        <w:t xml:space="preserve">Однак, головним є те, що кожна з </w:t>
      </w:r>
      <w:r>
        <w:rPr>
          <w:lang w:val="en-US"/>
        </w:rPr>
        <w:t>NH</w:t>
      </w:r>
      <w:r w:rsidRPr="00DC1830">
        <w:t>-</w:t>
      </w:r>
      <w:r>
        <w:t xml:space="preserve">груп утворює водневий зв’язок різного типу. Так, одна </w:t>
      </w:r>
      <w:r>
        <w:rPr>
          <w:lang w:val="en-US"/>
        </w:rPr>
        <w:t>NH</w:t>
      </w:r>
      <w:r w:rsidRPr="00DC1830">
        <w:t>-</w:t>
      </w:r>
      <w:r>
        <w:t>група за рахунок внутрішньомолекулярного водневого зв’язку при</w:t>
      </w:r>
      <w:r>
        <w:t>й</w:t>
      </w:r>
      <w:r>
        <w:t xml:space="preserve">має участь в утворенні квазіароматичного циклу, а друга </w:t>
      </w:r>
      <w:r>
        <w:rPr>
          <w:lang w:val="en-US"/>
        </w:rPr>
        <w:t>NH</w:t>
      </w:r>
      <w:r w:rsidRPr="00DC1830">
        <w:t>-</w:t>
      </w:r>
      <w:r>
        <w:t>група</w:t>
      </w:r>
      <w:r>
        <w:rPr>
          <w:szCs w:val="28"/>
        </w:rPr>
        <w:t>, ймовірно, утв</w:t>
      </w:r>
      <w:r>
        <w:rPr>
          <w:szCs w:val="28"/>
        </w:rPr>
        <w:t>о</w:t>
      </w:r>
      <w:r>
        <w:rPr>
          <w:szCs w:val="28"/>
        </w:rPr>
        <w:t>рює міжмолекулярний водневий зв’язок, якому відповідає більш високочастотна смуга (ν</w:t>
      </w:r>
      <w:r>
        <w:rPr>
          <w:szCs w:val="28"/>
          <w:vertAlign w:val="subscript"/>
          <w:lang w:val="en-US"/>
        </w:rPr>
        <w:t>NH</w:t>
      </w:r>
      <w:r w:rsidRPr="00DC1830">
        <w:rPr>
          <w:szCs w:val="28"/>
        </w:rPr>
        <w:t>=</w:t>
      </w:r>
      <w:r>
        <w:rPr>
          <w:szCs w:val="28"/>
        </w:rPr>
        <w:t>3510-3470 см</w:t>
      </w:r>
      <w:r>
        <w:rPr>
          <w:szCs w:val="28"/>
          <w:vertAlign w:val="superscript"/>
        </w:rPr>
        <w:t>-1</w:t>
      </w:r>
      <w:r>
        <w:rPr>
          <w:szCs w:val="28"/>
        </w:rPr>
        <w:t>). Це вказує на більш низьку енергію даного типу воднев</w:t>
      </w:r>
      <w:r>
        <w:rPr>
          <w:szCs w:val="28"/>
        </w:rPr>
        <w:t>о</w:t>
      </w:r>
      <w:r>
        <w:rPr>
          <w:szCs w:val="28"/>
        </w:rPr>
        <w:t>го зв’язку, що підтверджується більш поширеним характером високочастотної см</w:t>
      </w:r>
      <w:r>
        <w:rPr>
          <w:szCs w:val="28"/>
        </w:rPr>
        <w:t>у</w:t>
      </w:r>
      <w:r>
        <w:rPr>
          <w:szCs w:val="28"/>
        </w:rPr>
        <w:t>ги ν</w:t>
      </w:r>
      <w:r>
        <w:rPr>
          <w:szCs w:val="28"/>
          <w:vertAlign w:val="subscript"/>
          <w:lang w:val="en-US"/>
        </w:rPr>
        <w:t>NH</w:t>
      </w:r>
      <w:r>
        <w:rPr>
          <w:szCs w:val="28"/>
        </w:rPr>
        <w:t xml:space="preserve"> у порівнянні з низькочастотною смугою (ν</w:t>
      </w:r>
      <w:r>
        <w:rPr>
          <w:szCs w:val="28"/>
          <w:vertAlign w:val="subscript"/>
          <w:lang w:val="en-US"/>
        </w:rPr>
        <w:t>NH</w:t>
      </w:r>
      <w:r w:rsidRPr="00DC1830">
        <w:rPr>
          <w:szCs w:val="28"/>
        </w:rPr>
        <w:t>=</w:t>
      </w:r>
      <w:r>
        <w:rPr>
          <w:szCs w:val="28"/>
        </w:rPr>
        <w:t>3378-3280 см</w:t>
      </w:r>
      <w:r>
        <w:rPr>
          <w:szCs w:val="28"/>
          <w:vertAlign w:val="superscript"/>
        </w:rPr>
        <w:t>-1</w:t>
      </w:r>
      <w:r>
        <w:rPr>
          <w:szCs w:val="28"/>
        </w:rPr>
        <w:t>), де електрон</w:t>
      </w:r>
      <w:r>
        <w:rPr>
          <w:szCs w:val="28"/>
        </w:rPr>
        <w:t>о</w:t>
      </w:r>
      <w:r>
        <w:rPr>
          <w:szCs w:val="28"/>
        </w:rPr>
        <w:t>донором виступає карбоніл карбоксильної групи. Незначний зсув смуги валентних коливань карбонілу карбоксильної групи (ν</w:t>
      </w:r>
      <w:r>
        <w:rPr>
          <w:szCs w:val="28"/>
          <w:vertAlign w:val="subscript"/>
        </w:rPr>
        <w:t>С=О</w:t>
      </w:r>
      <w:r w:rsidRPr="00DC1830">
        <w:rPr>
          <w:szCs w:val="28"/>
        </w:rPr>
        <w:t>=</w:t>
      </w:r>
      <w:r>
        <w:rPr>
          <w:szCs w:val="28"/>
        </w:rPr>
        <w:t>1720-1653 см</w:t>
      </w:r>
      <w:r>
        <w:rPr>
          <w:szCs w:val="28"/>
          <w:vertAlign w:val="superscript"/>
        </w:rPr>
        <w:t>-1</w:t>
      </w:r>
      <w:r>
        <w:rPr>
          <w:szCs w:val="28"/>
        </w:rPr>
        <w:t>) та її виражений р</w:t>
      </w:r>
      <w:r>
        <w:rPr>
          <w:szCs w:val="28"/>
        </w:rPr>
        <w:t>е</w:t>
      </w:r>
      <w:r>
        <w:rPr>
          <w:szCs w:val="28"/>
        </w:rPr>
        <w:t>зонансний характер також підтверджує факт її воднезв’язаності.</w:t>
      </w:r>
    </w:p>
    <w:p w:rsidR="004A2C8D" w:rsidRPr="00157680" w:rsidRDefault="004A2C8D" w:rsidP="004A2C8D">
      <w:pPr>
        <w:pStyle w:val="afffffffffffffffffffffffffff0"/>
        <w:rPr>
          <w:lang w:val="uk-UA"/>
        </w:rPr>
      </w:pPr>
      <w:bookmarkStart w:id="1" w:name="_Ref163909480"/>
      <w:r>
        <w:rPr>
          <w:lang w:val="uk-UA"/>
        </w:rPr>
        <w:t>Схема 2</w:t>
      </w:r>
    </w:p>
    <w:bookmarkStart w:id="2" w:name="_Ref150156236"/>
    <w:bookmarkEnd w:id="1"/>
    <w:p w:rsidR="004A2C8D" w:rsidRDefault="004A2C8D" w:rsidP="004A2C8D">
      <w:pPr>
        <w:pStyle w:val="affffffff2"/>
        <w:widowControl w:val="0"/>
        <w:jc w:val="center"/>
        <w:rPr>
          <w:szCs w:val="28"/>
        </w:rPr>
      </w:pPr>
      <w:r>
        <w:object w:dxaOrig="7839" w:dyaOrig="5220">
          <v:shape id="_x0000_i1026" type="#_x0000_t75" style="width:447.05pt;height:297.5pt" o:ole="" o:allowoverlap="f">
            <v:imagedata r:id="rId17" o:title=""/>
          </v:shape>
          <o:OLEObject Type="Embed" ProgID="ChemDraw.Document.6.0" ShapeID="_x0000_i1026" DrawAspect="Content" ObjectID="_1517133504" r:id="rId18"/>
        </w:object>
      </w:r>
      <w:bookmarkEnd w:id="2"/>
    </w:p>
    <w:p w:rsidR="004A2C8D" w:rsidRPr="00A816CE" w:rsidRDefault="004A2C8D" w:rsidP="004A2C8D">
      <w:pPr>
        <w:pStyle w:val="affffffff2"/>
        <w:widowControl w:val="0"/>
        <w:rPr>
          <w:szCs w:val="28"/>
        </w:rPr>
      </w:pPr>
      <w:r>
        <w:rPr>
          <w:szCs w:val="28"/>
        </w:rPr>
        <w:t>Алкіл- та ариламіди 5-бром-2-хлорбензойної кислоти (11) одержані двома способами: взаємодією метилового ефіру 5-бром-2-хлорбензойної кислоти (9) з ам</w:t>
      </w:r>
      <w:r>
        <w:rPr>
          <w:szCs w:val="28"/>
        </w:rPr>
        <w:t>і</w:t>
      </w:r>
      <w:r>
        <w:rPr>
          <w:szCs w:val="28"/>
        </w:rPr>
        <w:t xml:space="preserve">нами (спосіб А) та взаємодією 5-бром-2-хлорбензойної кислоти (8) з </w:t>
      </w:r>
      <w:r>
        <w:rPr>
          <w:szCs w:val="28"/>
          <w:lang w:val="en-US"/>
        </w:rPr>
        <w:t>PCl</w:t>
      </w:r>
      <w:r w:rsidRPr="00A816CE">
        <w:rPr>
          <w:szCs w:val="28"/>
          <w:vertAlign w:val="subscript"/>
        </w:rPr>
        <w:t>5</w:t>
      </w:r>
      <w:r w:rsidRPr="00A816CE">
        <w:rPr>
          <w:szCs w:val="28"/>
        </w:rPr>
        <w:t xml:space="preserve"> </w:t>
      </w:r>
      <w:r>
        <w:rPr>
          <w:szCs w:val="28"/>
        </w:rPr>
        <w:t>без ро</w:t>
      </w:r>
      <w:r>
        <w:rPr>
          <w:szCs w:val="28"/>
        </w:rPr>
        <w:t>з</w:t>
      </w:r>
      <w:r>
        <w:rPr>
          <w:szCs w:val="28"/>
        </w:rPr>
        <w:t>чинника з наступним амідуванням амінами в одну стадію без виділення хлорангі</w:t>
      </w:r>
      <w:r>
        <w:rPr>
          <w:szCs w:val="28"/>
        </w:rPr>
        <w:t>д</w:t>
      </w:r>
      <w:r>
        <w:rPr>
          <w:szCs w:val="28"/>
        </w:rPr>
        <w:t>риду (10) (спосіб Б). Проведення реакції амінолізу за способом Б протікає з більш високими виходами цільового продукту, ніж за способом А (схема 2).</w:t>
      </w:r>
    </w:p>
    <w:p w:rsidR="004A2C8D" w:rsidRPr="00155E4A" w:rsidRDefault="004A2C8D" w:rsidP="004A2C8D">
      <w:pPr>
        <w:pStyle w:val="affffffff2"/>
        <w:widowControl w:val="0"/>
        <w:rPr>
          <w:szCs w:val="28"/>
        </w:rPr>
      </w:pPr>
      <w:r>
        <w:rPr>
          <w:szCs w:val="28"/>
        </w:rPr>
        <w:t>При проведенні реакції гідразинолізу ефіру (9) або хлорангідриду (10) 5-бром-2-хлорбензойної кислоти в залежності від умов синтезу утворюється: на холоду – відповідний гідразид (12), а при  нагріванні – 5-бром-3-оксо-1,2-дигідроіндазол (13). Також циклізація відбувається за одну стадію дією на 5-бром-2-хлорбензойну ки</w:t>
      </w:r>
      <w:r>
        <w:rPr>
          <w:szCs w:val="28"/>
        </w:rPr>
        <w:t>с</w:t>
      </w:r>
      <w:r>
        <w:rPr>
          <w:szCs w:val="28"/>
        </w:rPr>
        <w:t>лоту (8) хлоридом фосфору (</w:t>
      </w:r>
      <w:r>
        <w:rPr>
          <w:szCs w:val="28"/>
          <w:lang w:val="en-US"/>
        </w:rPr>
        <w:t>V</w:t>
      </w:r>
      <w:r w:rsidRPr="00155E4A">
        <w:rPr>
          <w:szCs w:val="28"/>
        </w:rPr>
        <w:t>) без виділення хлорангідриду (10) з подальшим дод</w:t>
      </w:r>
      <w:r w:rsidRPr="00155E4A">
        <w:rPr>
          <w:szCs w:val="28"/>
        </w:rPr>
        <w:t>а</w:t>
      </w:r>
      <w:r w:rsidRPr="00155E4A">
        <w:rPr>
          <w:szCs w:val="28"/>
        </w:rPr>
        <w:t xml:space="preserve">ванням гідразин-гідрату при нагріванні </w:t>
      </w:r>
      <w:r>
        <w:rPr>
          <w:szCs w:val="28"/>
        </w:rPr>
        <w:t xml:space="preserve">(схема </w:t>
      </w:r>
      <w:r w:rsidRPr="000670F0">
        <w:rPr>
          <w:szCs w:val="28"/>
        </w:rPr>
        <w:t>2</w:t>
      </w:r>
      <w:r>
        <w:rPr>
          <w:szCs w:val="28"/>
        </w:rPr>
        <w:t>).</w:t>
      </w:r>
    </w:p>
    <w:p w:rsidR="004A2C8D" w:rsidRDefault="004A2C8D" w:rsidP="004A2C8D">
      <w:pPr>
        <w:pStyle w:val="affffffff2"/>
        <w:widowControl w:val="0"/>
        <w:rPr>
          <w:szCs w:val="28"/>
        </w:rPr>
      </w:pPr>
      <w:r>
        <w:rPr>
          <w:szCs w:val="28"/>
        </w:rPr>
        <w:t>Для доведення будови та індивідуальності сполук (9-13) використовувалися: зустрічний синтез, ІЧ-, УФ-, ПМР-спектроскопія, хроматомас-спектрометрія, якісні реакції, елементний та хроматографічний аналіз.</w:t>
      </w:r>
    </w:p>
    <w:p w:rsidR="004A2C8D" w:rsidRPr="000670F0" w:rsidRDefault="004A2C8D" w:rsidP="004A2C8D">
      <w:pPr>
        <w:pStyle w:val="affffffff2"/>
        <w:widowControl w:val="0"/>
        <w:rPr>
          <w:szCs w:val="28"/>
        </w:rPr>
      </w:pPr>
      <w:r>
        <w:rPr>
          <w:szCs w:val="28"/>
        </w:rPr>
        <w:t>На основі гідразиду 5-бром-2-хлорбензойної кис</w:t>
      </w:r>
      <w:r w:rsidRPr="000670F0">
        <w:rPr>
          <w:szCs w:val="28"/>
        </w:rPr>
        <w:t>лоти (схема</w:t>
      </w:r>
      <w:r w:rsidRPr="00A93AE5">
        <w:rPr>
          <w:szCs w:val="28"/>
        </w:rPr>
        <w:t xml:space="preserve"> </w:t>
      </w:r>
      <w:r w:rsidRPr="00C77E58">
        <w:rPr>
          <w:szCs w:val="28"/>
        </w:rPr>
        <w:t>2</w:t>
      </w:r>
      <w:r w:rsidRPr="000670F0">
        <w:rPr>
          <w:szCs w:val="28"/>
        </w:rPr>
        <w:t>) синтезовані а</w:t>
      </w:r>
      <w:r w:rsidRPr="000670F0">
        <w:rPr>
          <w:szCs w:val="28"/>
        </w:rPr>
        <w:t>л</w:t>
      </w:r>
      <w:r w:rsidRPr="000670F0">
        <w:rPr>
          <w:szCs w:val="28"/>
        </w:rPr>
        <w:t>кіл-,</w:t>
      </w:r>
      <w:r>
        <w:rPr>
          <w:szCs w:val="28"/>
        </w:rPr>
        <w:t xml:space="preserve"> арил, гетериліденгідразиди (14, 15). Синтез β-</w:t>
      </w:r>
      <w:r>
        <w:rPr>
          <w:szCs w:val="28"/>
          <w:lang w:val="en-US"/>
        </w:rPr>
        <w:t>N</w:t>
      </w:r>
      <w:r w:rsidRPr="00BB34E8">
        <w:rPr>
          <w:szCs w:val="28"/>
        </w:rPr>
        <w:t>-</w:t>
      </w:r>
      <w:r>
        <w:rPr>
          <w:szCs w:val="28"/>
          <w:lang w:val="en-US"/>
        </w:rPr>
        <w:t>R</w:t>
      </w:r>
      <w:r w:rsidRPr="00BB34E8">
        <w:rPr>
          <w:szCs w:val="28"/>
        </w:rPr>
        <w:t>-</w:t>
      </w:r>
      <w:r>
        <w:rPr>
          <w:szCs w:val="28"/>
        </w:rPr>
        <w:t>заміщених гідразидів 5</w:t>
      </w:r>
      <w:r>
        <w:rPr>
          <w:szCs w:val="28"/>
        </w:rPr>
        <w:noBreakHyphen/>
        <w:t>бром-2-хлорбензойної кислоти (16-19) здійснювався двома способами: шляхом взаємодії гідразиду 5</w:t>
      </w:r>
      <w:r>
        <w:rPr>
          <w:szCs w:val="28"/>
        </w:rPr>
        <w:noBreakHyphen/>
        <w:t>бром-2-хлорбензойної кислоти (12) з етиловими ефірами окс</w:t>
      </w:r>
      <w:r>
        <w:rPr>
          <w:szCs w:val="28"/>
        </w:rPr>
        <w:t>а</w:t>
      </w:r>
      <w:r>
        <w:rPr>
          <w:szCs w:val="28"/>
        </w:rPr>
        <w:t>нілових кислот при нагрівнні в середовищі ДМФА (спосіб А) та взаємодією хлора</w:t>
      </w:r>
      <w:r>
        <w:rPr>
          <w:szCs w:val="28"/>
        </w:rPr>
        <w:t>н</w:t>
      </w:r>
      <w:r>
        <w:rPr>
          <w:szCs w:val="28"/>
        </w:rPr>
        <w:t xml:space="preserve">гідриду о-хлорбензойної кислоти (10) з </w:t>
      </w:r>
      <w:r w:rsidRPr="000670F0">
        <w:rPr>
          <w:szCs w:val="28"/>
        </w:rPr>
        <w:t>гідразидами оксанілових кислот</w:t>
      </w:r>
      <w:r>
        <w:rPr>
          <w:szCs w:val="28"/>
        </w:rPr>
        <w:t xml:space="preserve"> (спосіб Б, </w:t>
      </w:r>
      <w:r w:rsidRPr="000670F0">
        <w:rPr>
          <w:szCs w:val="28"/>
        </w:rPr>
        <w:t>схема 3).</w:t>
      </w:r>
    </w:p>
    <w:p w:rsidR="004A2C8D" w:rsidRPr="001F6509" w:rsidRDefault="004A2C8D" w:rsidP="004A2C8D">
      <w:pPr>
        <w:pStyle w:val="afffffffffffffffffffffffffff0"/>
        <w:spacing w:line="360" w:lineRule="auto"/>
        <w:rPr>
          <w:noProof/>
          <w:lang w:val="uk-UA"/>
        </w:rPr>
      </w:pPr>
      <w:r>
        <w:rPr>
          <w:noProof/>
          <w:lang w:val="uk-UA"/>
        </w:rPr>
        <w:t>Схе</w:t>
      </w:r>
      <w:r>
        <w:rPr>
          <w:noProof/>
          <w:lang w:val="uk-UA"/>
        </w:rPr>
        <w:lastRenderedPageBreak/>
        <w:t>ма 3</w:t>
      </w:r>
    </w:p>
    <w:bookmarkStart w:id="3" w:name="_Ref163911263"/>
    <w:p w:rsidR="004A2C8D" w:rsidRPr="00157680" w:rsidRDefault="004A2C8D" w:rsidP="004A2C8D">
      <w:pPr>
        <w:widowControl w:val="0"/>
        <w:jc w:val="center"/>
        <w:rPr>
          <w:szCs w:val="28"/>
          <w:lang w:val="uk-UA"/>
        </w:rPr>
      </w:pPr>
      <w:r>
        <w:object w:dxaOrig="10316" w:dyaOrig="6504">
          <v:shape id="_x0000_i1027" type="#_x0000_t75" style="width:500.05pt;height:315.7pt" o:ole="" o:allowoverlap="f">
            <v:imagedata r:id="rId19" o:title=""/>
          </v:shape>
          <o:OLEObject Type="Embed" ProgID="ChemDraw.Document.6.0" ShapeID="_x0000_i1027" DrawAspect="Content" ObjectID="_1517133505" r:id="rId20"/>
        </w:object>
      </w:r>
      <w:bookmarkEnd w:id="3"/>
    </w:p>
    <w:p w:rsidR="004A2C8D" w:rsidRDefault="004A2C8D" w:rsidP="004A2C8D">
      <w:pPr>
        <w:widowControl w:val="0"/>
        <w:rPr>
          <w:lang w:val="uk-UA"/>
        </w:rPr>
      </w:pPr>
    </w:p>
    <w:p w:rsidR="004A2C8D" w:rsidRDefault="004A2C8D" w:rsidP="004A2C8D">
      <w:pPr>
        <w:widowControl w:val="0"/>
        <w:rPr>
          <w:lang w:val="uk-UA"/>
        </w:rPr>
      </w:pPr>
      <w:r>
        <w:rPr>
          <w:lang w:val="uk-UA"/>
        </w:rPr>
        <w:t>Будову синтезованих сполук підтверджено якісними реакціями, даними ел</w:t>
      </w:r>
      <w:r>
        <w:rPr>
          <w:lang w:val="uk-UA"/>
        </w:rPr>
        <w:t>е</w:t>
      </w:r>
      <w:r>
        <w:rPr>
          <w:lang w:val="uk-UA"/>
        </w:rPr>
        <w:t>ментного аналізу, ІЧ-, ПМР-спектроскопії, а чистоту – хроматографією в тонкому шарі сорбенту.</w:t>
      </w:r>
    </w:p>
    <w:p w:rsidR="004A2C8D" w:rsidRDefault="004A2C8D" w:rsidP="004A2C8D">
      <w:pPr>
        <w:widowControl w:val="0"/>
        <w:rPr>
          <w:lang w:val="uk-UA"/>
        </w:rPr>
      </w:pPr>
      <w:r w:rsidRPr="00157680">
        <w:rPr>
          <w:lang w:val="uk-UA"/>
        </w:rPr>
        <w:t>В ПМР-спектрах R-іденгідразидів 5-бром-2-хлорбензойної кислоти (</w:t>
      </w:r>
      <w:r>
        <w:rPr>
          <w:lang w:val="uk-UA"/>
        </w:rPr>
        <w:t>14 а-в</w:t>
      </w:r>
      <w:r w:rsidRPr="00157680">
        <w:rPr>
          <w:lang w:val="uk-UA"/>
        </w:rPr>
        <w:t>) і</w:t>
      </w:r>
      <w:r>
        <w:rPr>
          <w:lang w:val="uk-UA"/>
        </w:rPr>
        <w:t>н</w:t>
      </w:r>
      <w:r w:rsidRPr="00157680">
        <w:rPr>
          <w:lang w:val="uk-UA"/>
        </w:rPr>
        <w:t xml:space="preserve">терпретовані протони </w:t>
      </w:r>
      <w:r>
        <w:rPr>
          <w:lang w:val="uk-UA"/>
        </w:rPr>
        <w:t>в</w:t>
      </w:r>
      <w:r w:rsidRPr="00157680">
        <w:rPr>
          <w:lang w:val="uk-UA"/>
        </w:rPr>
        <w:t>сіх функціонал</w:t>
      </w:r>
      <w:r>
        <w:rPr>
          <w:lang w:val="uk-UA"/>
        </w:rPr>
        <w:t>ьних груп та фрагментів синтез</w:t>
      </w:r>
      <w:r w:rsidRPr="00157680">
        <w:rPr>
          <w:lang w:val="uk-UA"/>
        </w:rPr>
        <w:t>ованих реч</w:t>
      </w:r>
      <w:r w:rsidRPr="00157680">
        <w:rPr>
          <w:lang w:val="uk-UA"/>
        </w:rPr>
        <w:t>о</w:t>
      </w:r>
      <w:r w:rsidRPr="00157680">
        <w:rPr>
          <w:lang w:val="uk-UA"/>
        </w:rPr>
        <w:t>вин</w:t>
      </w:r>
      <w:r>
        <w:rPr>
          <w:lang w:val="uk-UA"/>
        </w:rPr>
        <w:t xml:space="preserve"> (</w:t>
      </w:r>
      <w:r w:rsidRPr="00330855">
        <w:rPr>
          <w:lang w:val="uk-UA"/>
        </w:rPr>
        <w:t>табл.</w:t>
      </w:r>
      <w:r>
        <w:rPr>
          <w:lang w:val="uk-UA"/>
        </w:rPr>
        <w:t xml:space="preserve"> 1)</w:t>
      </w:r>
      <w:r w:rsidRPr="00157680">
        <w:rPr>
          <w:lang w:val="uk-UA"/>
        </w:rPr>
        <w:t xml:space="preserve">. Поглинання протонів NH-групи спостерігаються </w:t>
      </w:r>
      <w:r>
        <w:rPr>
          <w:lang w:val="uk-UA"/>
        </w:rPr>
        <w:t>в</w:t>
      </w:r>
      <w:r w:rsidRPr="00157680">
        <w:rPr>
          <w:lang w:val="uk-UA"/>
        </w:rPr>
        <w:t xml:space="preserve"> слабкому полі у в</w:t>
      </w:r>
      <w:r w:rsidRPr="00157680">
        <w:rPr>
          <w:lang w:val="uk-UA"/>
        </w:rPr>
        <w:t>и</w:t>
      </w:r>
      <w:r w:rsidRPr="00157680">
        <w:rPr>
          <w:lang w:val="uk-UA"/>
        </w:rPr>
        <w:t xml:space="preserve">гляді </w:t>
      </w:r>
      <w:r>
        <w:rPr>
          <w:lang w:val="uk-UA"/>
        </w:rPr>
        <w:t xml:space="preserve">синглету </w:t>
      </w:r>
      <w:r w:rsidRPr="00157680">
        <w:rPr>
          <w:lang w:val="uk-UA"/>
        </w:rPr>
        <w:t>при 11,95–11,55</w:t>
      </w:r>
      <w:r>
        <w:rPr>
          <w:lang w:val="uk-UA"/>
        </w:rPr>
        <w:t xml:space="preserve"> </w:t>
      </w:r>
      <w:r w:rsidRPr="00157680">
        <w:rPr>
          <w:lang w:val="uk-UA"/>
        </w:rPr>
        <w:t>м.ч,</w:t>
      </w:r>
      <w:r>
        <w:rPr>
          <w:lang w:val="uk-UA"/>
        </w:rPr>
        <w:t xml:space="preserve"> </w:t>
      </w:r>
      <w:r w:rsidRPr="00157680">
        <w:rPr>
          <w:lang w:val="uk-UA"/>
        </w:rPr>
        <w:t>а =СН-груп в CONHN=CHR-фрагменті при 8,</w:t>
      </w:r>
      <w:r>
        <w:rPr>
          <w:lang w:val="uk-UA"/>
        </w:rPr>
        <w:t xml:space="preserve">06-7,79 </w:t>
      </w:r>
      <w:r w:rsidRPr="00157680">
        <w:rPr>
          <w:lang w:val="uk-UA"/>
        </w:rPr>
        <w:t>м.ч. Сигнали протонів метиленової групи в спектрі пропіліденгідразиду 5</w:t>
      </w:r>
      <w:r>
        <w:rPr>
          <w:lang w:val="uk-UA"/>
        </w:rPr>
        <w:noBreakHyphen/>
      </w:r>
      <w:r w:rsidRPr="00157680">
        <w:rPr>
          <w:lang w:val="uk-UA"/>
        </w:rPr>
        <w:t>бром-2-хлорбензойної кислоти (</w:t>
      </w:r>
      <w:r>
        <w:rPr>
          <w:lang w:val="uk-UA"/>
        </w:rPr>
        <w:t>14 а</w:t>
      </w:r>
      <w:r w:rsidRPr="00157680">
        <w:rPr>
          <w:lang w:val="uk-UA"/>
        </w:rPr>
        <w:t xml:space="preserve">) знаходяться при </w:t>
      </w:r>
      <w:r>
        <w:rPr>
          <w:lang w:val="uk-UA"/>
        </w:rPr>
        <w:t>1,42</w:t>
      </w:r>
      <w:r w:rsidRPr="00157680">
        <w:rPr>
          <w:lang w:val="uk-UA"/>
        </w:rPr>
        <w:t xml:space="preserve"> м.ч., а </w:t>
      </w:r>
      <w:r>
        <w:rPr>
          <w:lang w:val="uk-UA"/>
        </w:rPr>
        <w:t>мети</w:t>
      </w:r>
      <w:r w:rsidRPr="00E6797A">
        <w:rPr>
          <w:lang w:val="uk-UA"/>
        </w:rPr>
        <w:t xml:space="preserve">льної </w:t>
      </w:r>
      <w:r w:rsidRPr="00157680">
        <w:rPr>
          <w:lang w:val="uk-UA"/>
        </w:rPr>
        <w:t xml:space="preserve">при </w:t>
      </w:r>
      <w:r>
        <w:rPr>
          <w:lang w:val="uk-UA"/>
        </w:rPr>
        <w:t>2,16</w:t>
      </w:r>
      <w:r w:rsidRPr="00157680">
        <w:rPr>
          <w:lang w:val="uk-UA"/>
        </w:rPr>
        <w:t xml:space="preserve"> м.ч. В ділянці 8,</w:t>
      </w:r>
      <w:r>
        <w:rPr>
          <w:lang w:val="uk-UA"/>
        </w:rPr>
        <w:t>31</w:t>
      </w:r>
      <w:r w:rsidRPr="00157680">
        <w:rPr>
          <w:lang w:val="uk-UA"/>
        </w:rPr>
        <w:t>–</w:t>
      </w:r>
      <w:r>
        <w:rPr>
          <w:lang w:val="uk-UA"/>
        </w:rPr>
        <w:t xml:space="preserve">7,20 </w:t>
      </w:r>
      <w:r w:rsidRPr="00157680">
        <w:rPr>
          <w:lang w:val="uk-UA"/>
        </w:rPr>
        <w:t>м.ч. присутня група сигналів, яка відповідає протонам аромат</w:t>
      </w:r>
      <w:r w:rsidRPr="00157680">
        <w:rPr>
          <w:lang w:val="uk-UA"/>
        </w:rPr>
        <w:t>и</w:t>
      </w:r>
      <w:r w:rsidRPr="00157680">
        <w:rPr>
          <w:lang w:val="uk-UA"/>
        </w:rPr>
        <w:t>чної системи.</w:t>
      </w:r>
    </w:p>
    <w:p w:rsidR="004A2C8D" w:rsidRDefault="004A2C8D" w:rsidP="004A2C8D">
      <w:pPr>
        <w:widowControl w:val="0"/>
        <w:rPr>
          <w:lang w:val="uk-UA"/>
        </w:rPr>
      </w:pPr>
    </w:p>
    <w:p w:rsidR="004A2C8D" w:rsidRPr="00A617A5" w:rsidRDefault="004A2C8D" w:rsidP="004A2C8D">
      <w:pPr>
        <w:widowControl w:val="0"/>
        <w:jc w:val="right"/>
        <w:rPr>
          <w:rStyle w:val="affffffffffffffffffffffffffb"/>
          <w:i/>
        </w:rPr>
      </w:pPr>
      <w:bookmarkStart w:id="4" w:name="_Ref148801971"/>
      <w:bookmarkStart w:id="5" w:name="_Ref149810667"/>
      <w:bookmarkStart w:id="6" w:name="_Ref152847468"/>
      <w:r w:rsidRPr="00A617A5">
        <w:rPr>
          <w:rStyle w:val="affffffffffffffffffffffffffb"/>
          <w:i/>
        </w:rPr>
        <w:t>Табли</w:t>
      </w:r>
      <w:r>
        <w:rPr>
          <w:rStyle w:val="affffffffffffffffffffffffffb"/>
          <w:i/>
        </w:rPr>
        <w:t>ця 1</w:t>
      </w:r>
    </w:p>
    <w:p w:rsidR="004A2C8D" w:rsidRDefault="004A2C8D" w:rsidP="004A2C8D">
      <w:pPr>
        <w:widowControl w:val="0"/>
        <w:jc w:val="center"/>
        <w:rPr>
          <w:rStyle w:val="affffffffffffffffffffffffffb"/>
        </w:rPr>
      </w:pPr>
      <w:r w:rsidRPr="00A617A5">
        <w:rPr>
          <w:rStyle w:val="affffffffffffffffffffffffffb"/>
        </w:rPr>
        <w:t>ПМР-спектральні характеристики R-іденгідразидів</w:t>
      </w:r>
    </w:p>
    <w:p w:rsidR="004A2C8D" w:rsidRPr="00A617A5" w:rsidRDefault="004A2C8D" w:rsidP="004A2C8D">
      <w:pPr>
        <w:widowControl w:val="0"/>
        <w:jc w:val="center"/>
        <w:rPr>
          <w:rStyle w:val="affffffffffffffffffffffffffb"/>
        </w:rPr>
      </w:pPr>
      <w:r w:rsidRPr="00A617A5">
        <w:rPr>
          <w:rStyle w:val="affffffffffffffffffffffffffb"/>
        </w:rPr>
        <w:t xml:space="preserve"> 5-бром-2-хлорбензойної ки</w:t>
      </w:r>
      <w:r w:rsidRPr="00A617A5">
        <w:rPr>
          <w:rStyle w:val="affffffffffffffffffffffffffb"/>
        </w:rPr>
        <w:t>с</w:t>
      </w:r>
      <w:r w:rsidRPr="00A617A5">
        <w:rPr>
          <w:rStyle w:val="affffffffffffffffffffffffffb"/>
        </w:rPr>
        <w:t>лоти</w:t>
      </w:r>
      <w:bookmarkEnd w:id="6"/>
    </w:p>
    <w:tbl>
      <w:tblPr>
        <w:tblStyle w:val="affffffffffffffffffff7"/>
        <w:tblW w:w="9853" w:type="dxa"/>
        <w:tblInd w:w="108" w:type="dxa"/>
        <w:tblLook w:val="01E0" w:firstRow="1" w:lastRow="1" w:firstColumn="1" w:lastColumn="1" w:noHBand="0" w:noVBand="0"/>
      </w:tblPr>
      <w:tblGrid>
        <w:gridCol w:w="1615"/>
        <w:gridCol w:w="756"/>
        <w:gridCol w:w="786"/>
        <w:gridCol w:w="818"/>
        <w:gridCol w:w="898"/>
        <w:gridCol w:w="916"/>
        <w:gridCol w:w="915"/>
        <w:gridCol w:w="916"/>
        <w:gridCol w:w="1317"/>
        <w:gridCol w:w="916"/>
      </w:tblGrid>
      <w:tr w:rsidR="004A2C8D" w:rsidRPr="00854B04" w:rsidTr="0071644F">
        <w:tc>
          <w:tcPr>
            <w:tcW w:w="1620" w:type="dxa"/>
            <w:vMerge w:val="restart"/>
            <w:vAlign w:val="center"/>
          </w:tcPr>
          <w:bookmarkEnd w:id="5"/>
          <w:p w:rsidR="004A2C8D" w:rsidRPr="00854B04" w:rsidRDefault="004A2C8D" w:rsidP="0071644F">
            <w:pPr>
              <w:widowControl w:val="0"/>
              <w:jc w:val="center"/>
              <w:rPr>
                <w:lang w:val="uk-UA"/>
              </w:rPr>
            </w:pPr>
            <w:r w:rsidRPr="00854B04">
              <w:rPr>
                <w:lang w:val="uk-UA"/>
              </w:rPr>
              <w:t>Сполука</w:t>
            </w:r>
          </w:p>
          <w:p w:rsidR="004A2C8D" w:rsidRPr="00854B04" w:rsidRDefault="004A2C8D" w:rsidP="0071644F">
            <w:pPr>
              <w:widowControl w:val="0"/>
              <w:jc w:val="center"/>
              <w:rPr>
                <w:lang w:val="en-US"/>
              </w:rPr>
            </w:pPr>
            <w:r w:rsidRPr="00854B04">
              <w:rPr>
                <w:lang w:val="uk-UA"/>
              </w:rPr>
              <w:t>(</w:t>
            </w:r>
            <w:r w:rsidRPr="00854B04">
              <w:rPr>
                <w:lang w:val="en-US"/>
              </w:rPr>
              <w:t>R)</w:t>
            </w:r>
          </w:p>
        </w:tc>
        <w:tc>
          <w:tcPr>
            <w:tcW w:w="8233" w:type="dxa"/>
            <w:gridSpan w:val="9"/>
            <w:vAlign w:val="center"/>
          </w:tcPr>
          <w:p w:rsidR="004A2C8D" w:rsidRPr="00854B04" w:rsidRDefault="004A2C8D" w:rsidP="0071644F">
            <w:pPr>
              <w:widowControl w:val="0"/>
              <w:jc w:val="center"/>
              <w:rPr>
                <w:lang w:val="uk-UA"/>
              </w:rPr>
            </w:pPr>
            <w:r w:rsidRPr="00854B04">
              <w:rPr>
                <w:lang w:val="uk-UA"/>
              </w:rPr>
              <w:t>Хімічні зсуви, м.ч.</w:t>
            </w:r>
          </w:p>
        </w:tc>
      </w:tr>
      <w:tr w:rsidR="004A2C8D" w:rsidRPr="00854B04" w:rsidTr="0071644F">
        <w:trPr>
          <w:trHeight w:val="198"/>
        </w:trPr>
        <w:tc>
          <w:tcPr>
            <w:tcW w:w="1620" w:type="dxa"/>
            <w:vMerge/>
            <w:vAlign w:val="center"/>
          </w:tcPr>
          <w:p w:rsidR="004A2C8D" w:rsidRPr="00854B04" w:rsidRDefault="004A2C8D" w:rsidP="0071644F">
            <w:pPr>
              <w:widowControl w:val="0"/>
              <w:jc w:val="center"/>
              <w:rPr>
                <w:lang w:val="uk-UA"/>
              </w:rPr>
            </w:pPr>
          </w:p>
        </w:tc>
        <w:tc>
          <w:tcPr>
            <w:tcW w:w="756" w:type="dxa"/>
            <w:vMerge w:val="restart"/>
            <w:vAlign w:val="center"/>
          </w:tcPr>
          <w:p w:rsidR="004A2C8D" w:rsidRPr="00854B04" w:rsidRDefault="004A2C8D" w:rsidP="0071644F">
            <w:pPr>
              <w:widowControl w:val="0"/>
              <w:jc w:val="center"/>
              <w:rPr>
                <w:lang w:val="uk-UA"/>
              </w:rPr>
            </w:pPr>
            <w:r w:rsidRPr="00854B04">
              <w:rPr>
                <w:lang w:val="uk-UA"/>
              </w:rPr>
              <w:t>-NH</w:t>
            </w:r>
          </w:p>
          <w:p w:rsidR="004A2C8D" w:rsidRPr="00854B04" w:rsidRDefault="004A2C8D" w:rsidP="0071644F">
            <w:pPr>
              <w:widowControl w:val="0"/>
              <w:jc w:val="center"/>
              <w:rPr>
                <w:lang w:val="uk-UA"/>
              </w:rPr>
            </w:pPr>
            <w:r w:rsidRPr="00854B04">
              <w:rPr>
                <w:lang w:val="uk-UA"/>
              </w:rPr>
              <w:t>1Н, с</w:t>
            </w:r>
          </w:p>
        </w:tc>
        <w:tc>
          <w:tcPr>
            <w:tcW w:w="765" w:type="dxa"/>
            <w:vMerge w:val="restart"/>
            <w:vAlign w:val="center"/>
          </w:tcPr>
          <w:p w:rsidR="004A2C8D" w:rsidRPr="00854B04" w:rsidRDefault="004A2C8D" w:rsidP="0071644F">
            <w:pPr>
              <w:widowControl w:val="0"/>
              <w:jc w:val="center"/>
              <w:rPr>
                <w:lang w:val="uk-UA"/>
              </w:rPr>
            </w:pPr>
            <w:r w:rsidRPr="00854B04">
              <w:rPr>
                <w:lang w:val="uk-UA"/>
              </w:rPr>
              <w:t>=СН-</w:t>
            </w:r>
          </w:p>
          <w:p w:rsidR="004A2C8D" w:rsidRPr="00854B04" w:rsidRDefault="004A2C8D" w:rsidP="0071644F">
            <w:pPr>
              <w:widowControl w:val="0"/>
              <w:jc w:val="center"/>
              <w:rPr>
                <w:lang w:val="uk-UA"/>
              </w:rPr>
            </w:pPr>
            <w:r w:rsidRPr="00854B04">
              <w:rPr>
                <w:lang w:val="uk-UA"/>
              </w:rPr>
              <w:t>1Н, с</w:t>
            </w:r>
          </w:p>
        </w:tc>
        <w:tc>
          <w:tcPr>
            <w:tcW w:w="819" w:type="dxa"/>
            <w:vMerge w:val="restart"/>
            <w:vAlign w:val="center"/>
          </w:tcPr>
          <w:p w:rsidR="004A2C8D" w:rsidRPr="00854B04" w:rsidRDefault="004A2C8D" w:rsidP="0071644F">
            <w:pPr>
              <w:widowControl w:val="0"/>
              <w:jc w:val="center"/>
              <w:rPr>
                <w:lang w:val="uk-UA"/>
              </w:rPr>
            </w:pPr>
            <w:r w:rsidRPr="00854B04">
              <w:rPr>
                <w:lang w:val="uk-UA"/>
              </w:rPr>
              <w:t>-СН</w:t>
            </w:r>
            <w:r w:rsidRPr="00854B04">
              <w:rPr>
                <w:vertAlign w:val="subscript"/>
                <w:lang w:val="uk-UA"/>
              </w:rPr>
              <w:t>2</w:t>
            </w:r>
            <w:r w:rsidRPr="00854B04">
              <w:rPr>
                <w:lang w:val="uk-UA"/>
              </w:rPr>
              <w:t>-</w:t>
            </w:r>
          </w:p>
          <w:p w:rsidR="004A2C8D" w:rsidRPr="00854B04" w:rsidRDefault="004A2C8D" w:rsidP="0071644F">
            <w:pPr>
              <w:widowControl w:val="0"/>
              <w:jc w:val="center"/>
              <w:rPr>
                <w:lang w:val="uk-UA"/>
              </w:rPr>
            </w:pPr>
            <w:r w:rsidRPr="00854B04">
              <w:rPr>
                <w:lang w:val="uk-UA"/>
              </w:rPr>
              <w:t>2Н, д</w:t>
            </w:r>
          </w:p>
        </w:tc>
        <w:tc>
          <w:tcPr>
            <w:tcW w:w="900" w:type="dxa"/>
            <w:vMerge w:val="restart"/>
            <w:vAlign w:val="center"/>
          </w:tcPr>
          <w:p w:rsidR="004A2C8D" w:rsidRPr="00854B04" w:rsidRDefault="004A2C8D" w:rsidP="0071644F">
            <w:pPr>
              <w:widowControl w:val="0"/>
              <w:jc w:val="center"/>
              <w:rPr>
                <w:vertAlign w:val="subscript"/>
                <w:lang w:val="uk-UA"/>
              </w:rPr>
            </w:pPr>
            <w:r w:rsidRPr="00854B04">
              <w:rPr>
                <w:lang w:val="uk-UA"/>
              </w:rPr>
              <w:t>-СН</w:t>
            </w:r>
            <w:r w:rsidRPr="00854B04">
              <w:rPr>
                <w:vertAlign w:val="subscript"/>
                <w:lang w:val="uk-UA"/>
              </w:rPr>
              <w:t>3</w:t>
            </w:r>
          </w:p>
          <w:p w:rsidR="004A2C8D" w:rsidRPr="00854B04" w:rsidRDefault="004A2C8D" w:rsidP="0071644F">
            <w:pPr>
              <w:widowControl w:val="0"/>
              <w:ind w:right="-108"/>
              <w:jc w:val="center"/>
              <w:rPr>
                <w:lang w:val="uk-UA"/>
              </w:rPr>
            </w:pPr>
            <w:r w:rsidRPr="00854B04">
              <w:rPr>
                <w:lang w:val="uk-UA"/>
              </w:rPr>
              <w:t>3Н, м</w:t>
            </w:r>
          </w:p>
        </w:tc>
        <w:tc>
          <w:tcPr>
            <w:tcW w:w="2753" w:type="dxa"/>
            <w:gridSpan w:val="3"/>
            <w:vAlign w:val="center"/>
          </w:tcPr>
          <w:p w:rsidR="004A2C8D" w:rsidRDefault="004A2C8D" w:rsidP="0071644F">
            <w:pPr>
              <w:widowControl w:val="0"/>
              <w:jc w:val="center"/>
              <w:rPr>
                <w:lang w:val="uk-UA"/>
              </w:rPr>
            </w:pPr>
            <w:r>
              <w:rPr>
                <w:lang w:val="en-US"/>
              </w:rPr>
              <w:t>Ar-</w:t>
            </w:r>
            <w:r w:rsidRPr="00854B04">
              <w:rPr>
                <w:lang w:val="uk-UA"/>
              </w:rPr>
              <w:t>Н</w:t>
            </w:r>
            <w:r>
              <w:rPr>
                <w:lang w:val="uk-UA"/>
              </w:rPr>
              <w:t xml:space="preserve"> </w:t>
            </w:r>
          </w:p>
          <w:p w:rsidR="004A2C8D" w:rsidRPr="008736F3" w:rsidRDefault="004A2C8D" w:rsidP="0071644F">
            <w:pPr>
              <w:widowControl w:val="0"/>
              <w:jc w:val="center"/>
              <w:rPr>
                <w:lang w:val="uk-UA"/>
              </w:rPr>
            </w:pPr>
            <w:r>
              <w:rPr>
                <w:lang w:val="uk-UA"/>
              </w:rPr>
              <w:t>(бензойної кислоти)</w:t>
            </w:r>
          </w:p>
        </w:tc>
        <w:tc>
          <w:tcPr>
            <w:tcW w:w="1322" w:type="dxa"/>
            <w:vMerge w:val="restart"/>
            <w:vAlign w:val="center"/>
          </w:tcPr>
          <w:p w:rsidR="004A2C8D" w:rsidRPr="00854B04" w:rsidRDefault="004A2C8D" w:rsidP="0071644F">
            <w:pPr>
              <w:widowControl w:val="0"/>
              <w:jc w:val="center"/>
              <w:rPr>
                <w:lang w:val="uk-UA"/>
              </w:rPr>
            </w:pPr>
            <w:r>
              <w:rPr>
                <w:lang w:val="uk-UA"/>
              </w:rPr>
              <w:t xml:space="preserve">інші </w:t>
            </w:r>
            <w:r w:rsidRPr="00854B04">
              <w:rPr>
                <w:lang w:val="uk-UA"/>
              </w:rPr>
              <w:t>Ar</w:t>
            </w:r>
            <w:r>
              <w:rPr>
                <w:lang w:val="uk-UA"/>
              </w:rPr>
              <w:t>-Н</w:t>
            </w:r>
          </w:p>
        </w:tc>
        <w:tc>
          <w:tcPr>
            <w:tcW w:w="918" w:type="dxa"/>
            <w:vMerge w:val="restart"/>
            <w:vAlign w:val="center"/>
          </w:tcPr>
          <w:p w:rsidR="004A2C8D" w:rsidRPr="00854B04" w:rsidRDefault="004A2C8D" w:rsidP="0071644F">
            <w:pPr>
              <w:widowControl w:val="0"/>
              <w:jc w:val="center"/>
              <w:rPr>
                <w:lang w:val="uk-UA"/>
              </w:rPr>
            </w:pPr>
            <w:r w:rsidRPr="00854B04">
              <w:rPr>
                <w:lang w:val="uk-UA"/>
              </w:rPr>
              <w:t>ОН</w:t>
            </w:r>
          </w:p>
          <w:p w:rsidR="004A2C8D" w:rsidRPr="00854B04" w:rsidRDefault="004A2C8D" w:rsidP="0071644F">
            <w:pPr>
              <w:widowControl w:val="0"/>
              <w:jc w:val="center"/>
              <w:rPr>
                <w:lang w:val="uk-UA"/>
              </w:rPr>
            </w:pPr>
            <w:r w:rsidRPr="00854B04">
              <w:rPr>
                <w:lang w:val="uk-UA"/>
              </w:rPr>
              <w:t>1Н, с</w:t>
            </w:r>
          </w:p>
        </w:tc>
      </w:tr>
      <w:tr w:rsidR="004A2C8D" w:rsidRPr="00854B04" w:rsidTr="0071644F">
        <w:tc>
          <w:tcPr>
            <w:tcW w:w="1620" w:type="dxa"/>
            <w:vMerge/>
            <w:vAlign w:val="center"/>
          </w:tcPr>
          <w:p w:rsidR="004A2C8D" w:rsidRPr="00854B04" w:rsidRDefault="004A2C8D" w:rsidP="0071644F">
            <w:pPr>
              <w:widowControl w:val="0"/>
              <w:jc w:val="center"/>
              <w:rPr>
                <w:lang w:val="uk-UA"/>
              </w:rPr>
            </w:pPr>
          </w:p>
        </w:tc>
        <w:tc>
          <w:tcPr>
            <w:tcW w:w="756" w:type="dxa"/>
            <w:vMerge/>
            <w:vAlign w:val="center"/>
          </w:tcPr>
          <w:p w:rsidR="004A2C8D" w:rsidRPr="00854B04" w:rsidRDefault="004A2C8D" w:rsidP="0071644F">
            <w:pPr>
              <w:widowControl w:val="0"/>
              <w:jc w:val="center"/>
              <w:rPr>
                <w:lang w:val="uk-UA"/>
              </w:rPr>
            </w:pPr>
          </w:p>
        </w:tc>
        <w:tc>
          <w:tcPr>
            <w:tcW w:w="765" w:type="dxa"/>
            <w:vMerge/>
            <w:vAlign w:val="center"/>
          </w:tcPr>
          <w:p w:rsidR="004A2C8D" w:rsidRPr="00854B04" w:rsidRDefault="004A2C8D" w:rsidP="0071644F">
            <w:pPr>
              <w:widowControl w:val="0"/>
              <w:jc w:val="center"/>
              <w:rPr>
                <w:lang w:val="uk-UA"/>
              </w:rPr>
            </w:pPr>
          </w:p>
        </w:tc>
        <w:tc>
          <w:tcPr>
            <w:tcW w:w="819" w:type="dxa"/>
            <w:vMerge/>
            <w:vAlign w:val="center"/>
          </w:tcPr>
          <w:p w:rsidR="004A2C8D" w:rsidRPr="00854B04" w:rsidRDefault="004A2C8D" w:rsidP="0071644F">
            <w:pPr>
              <w:widowControl w:val="0"/>
              <w:jc w:val="center"/>
              <w:rPr>
                <w:lang w:val="uk-UA"/>
              </w:rPr>
            </w:pPr>
          </w:p>
        </w:tc>
        <w:tc>
          <w:tcPr>
            <w:tcW w:w="900" w:type="dxa"/>
            <w:vMerge/>
            <w:vAlign w:val="center"/>
          </w:tcPr>
          <w:p w:rsidR="004A2C8D" w:rsidRPr="00854B04" w:rsidRDefault="004A2C8D" w:rsidP="0071644F">
            <w:pPr>
              <w:widowControl w:val="0"/>
              <w:jc w:val="center"/>
              <w:rPr>
                <w:vertAlign w:val="subscript"/>
                <w:lang w:val="uk-UA"/>
              </w:rPr>
            </w:pPr>
          </w:p>
        </w:tc>
        <w:tc>
          <w:tcPr>
            <w:tcW w:w="918" w:type="dxa"/>
            <w:vAlign w:val="center"/>
          </w:tcPr>
          <w:p w:rsidR="004A2C8D" w:rsidRPr="00854B04" w:rsidRDefault="004A2C8D" w:rsidP="0071644F">
            <w:pPr>
              <w:widowControl w:val="0"/>
              <w:jc w:val="center"/>
              <w:rPr>
                <w:lang w:val="uk-UA"/>
              </w:rPr>
            </w:pPr>
            <w:r w:rsidRPr="00854B04">
              <w:rPr>
                <w:lang w:val="uk-UA"/>
              </w:rPr>
              <w:t>3-Н</w:t>
            </w:r>
          </w:p>
          <w:p w:rsidR="004A2C8D" w:rsidRPr="00854B04" w:rsidRDefault="004A2C8D" w:rsidP="0071644F">
            <w:pPr>
              <w:widowControl w:val="0"/>
              <w:jc w:val="center"/>
              <w:rPr>
                <w:lang w:val="uk-UA"/>
              </w:rPr>
            </w:pPr>
            <w:r w:rsidRPr="00854B04">
              <w:rPr>
                <w:lang w:val="uk-UA"/>
              </w:rPr>
              <w:t>1Н, д</w:t>
            </w:r>
          </w:p>
        </w:tc>
        <w:tc>
          <w:tcPr>
            <w:tcW w:w="917" w:type="dxa"/>
            <w:vAlign w:val="center"/>
          </w:tcPr>
          <w:p w:rsidR="004A2C8D" w:rsidRPr="00854B04" w:rsidRDefault="004A2C8D" w:rsidP="0071644F">
            <w:pPr>
              <w:widowControl w:val="0"/>
              <w:jc w:val="center"/>
              <w:rPr>
                <w:lang w:val="uk-UA"/>
              </w:rPr>
            </w:pPr>
            <w:r w:rsidRPr="00854B04">
              <w:rPr>
                <w:lang w:val="uk-UA"/>
              </w:rPr>
              <w:t>4-Н</w:t>
            </w:r>
          </w:p>
          <w:p w:rsidR="004A2C8D" w:rsidRPr="00854B04" w:rsidRDefault="004A2C8D" w:rsidP="0071644F">
            <w:pPr>
              <w:widowControl w:val="0"/>
              <w:jc w:val="center"/>
              <w:rPr>
                <w:lang w:val="uk-UA"/>
              </w:rPr>
            </w:pPr>
            <w:r w:rsidRPr="00854B04">
              <w:rPr>
                <w:lang w:val="uk-UA"/>
              </w:rPr>
              <w:t>1Н, д</w:t>
            </w:r>
          </w:p>
        </w:tc>
        <w:tc>
          <w:tcPr>
            <w:tcW w:w="918" w:type="dxa"/>
            <w:vAlign w:val="center"/>
          </w:tcPr>
          <w:p w:rsidR="004A2C8D" w:rsidRPr="00854B04" w:rsidRDefault="004A2C8D" w:rsidP="0071644F">
            <w:pPr>
              <w:widowControl w:val="0"/>
              <w:jc w:val="center"/>
              <w:rPr>
                <w:lang w:val="uk-UA"/>
              </w:rPr>
            </w:pPr>
            <w:r w:rsidRPr="00854B04">
              <w:rPr>
                <w:lang w:val="uk-UA"/>
              </w:rPr>
              <w:t>6-Н</w:t>
            </w:r>
          </w:p>
          <w:p w:rsidR="004A2C8D" w:rsidRPr="00854B04" w:rsidRDefault="004A2C8D" w:rsidP="0071644F">
            <w:pPr>
              <w:widowControl w:val="0"/>
              <w:jc w:val="center"/>
              <w:rPr>
                <w:lang w:val="uk-UA"/>
              </w:rPr>
            </w:pPr>
            <w:r w:rsidRPr="00854B04">
              <w:rPr>
                <w:lang w:val="uk-UA"/>
              </w:rPr>
              <w:t>1Н, м</w:t>
            </w:r>
          </w:p>
        </w:tc>
        <w:tc>
          <w:tcPr>
            <w:tcW w:w="1322" w:type="dxa"/>
            <w:vMerge/>
            <w:vAlign w:val="center"/>
          </w:tcPr>
          <w:p w:rsidR="004A2C8D" w:rsidRPr="00854B04" w:rsidRDefault="004A2C8D" w:rsidP="0071644F">
            <w:pPr>
              <w:widowControl w:val="0"/>
              <w:jc w:val="center"/>
              <w:rPr>
                <w:lang w:val="uk-UA"/>
              </w:rPr>
            </w:pPr>
          </w:p>
        </w:tc>
        <w:tc>
          <w:tcPr>
            <w:tcW w:w="918" w:type="dxa"/>
            <w:vMerge/>
            <w:vAlign w:val="center"/>
          </w:tcPr>
          <w:p w:rsidR="004A2C8D" w:rsidRPr="00854B04" w:rsidRDefault="004A2C8D" w:rsidP="0071644F">
            <w:pPr>
              <w:widowControl w:val="0"/>
              <w:jc w:val="center"/>
              <w:rPr>
                <w:lang w:val="uk-UA"/>
              </w:rPr>
            </w:pPr>
          </w:p>
        </w:tc>
      </w:tr>
      <w:tr w:rsidR="004A2C8D" w:rsidRPr="00854B04" w:rsidTr="0071644F">
        <w:trPr>
          <w:trHeight w:val="732"/>
        </w:trPr>
        <w:tc>
          <w:tcPr>
            <w:tcW w:w="1620" w:type="dxa"/>
            <w:vAlign w:val="center"/>
          </w:tcPr>
          <w:p w:rsidR="004A2C8D" w:rsidRPr="00854B04" w:rsidRDefault="004A2C8D" w:rsidP="0071644F">
            <w:pPr>
              <w:widowControl w:val="0"/>
              <w:jc w:val="center"/>
              <w:rPr>
                <w:vertAlign w:val="subscript"/>
                <w:lang w:val="uk-UA"/>
              </w:rPr>
            </w:pPr>
            <w:r w:rsidRPr="00854B04">
              <w:rPr>
                <w:lang w:val="en-US"/>
              </w:rPr>
              <w:t>-CH</w:t>
            </w:r>
            <w:r w:rsidRPr="00854B04">
              <w:rPr>
                <w:vertAlign w:val="subscript"/>
                <w:lang w:val="uk-UA"/>
              </w:rPr>
              <w:t>2</w:t>
            </w:r>
            <w:r w:rsidRPr="00854B04">
              <w:rPr>
                <w:lang w:val="uk-UA"/>
              </w:rPr>
              <w:t>СН</w:t>
            </w:r>
            <w:r w:rsidRPr="00854B04">
              <w:rPr>
                <w:vertAlign w:val="subscript"/>
                <w:lang w:val="uk-UA"/>
              </w:rPr>
              <w:t>3</w:t>
            </w:r>
          </w:p>
          <w:p w:rsidR="004A2C8D" w:rsidRPr="00854B04" w:rsidRDefault="004A2C8D" w:rsidP="0071644F">
            <w:pPr>
              <w:widowControl w:val="0"/>
              <w:jc w:val="center"/>
              <w:rPr>
                <w:lang w:val="uk-UA"/>
              </w:rPr>
            </w:pPr>
            <w:r w:rsidRPr="00854B04">
              <w:rPr>
                <w:lang w:val="uk-UA"/>
              </w:rPr>
              <w:t>(14 а)</w:t>
            </w:r>
          </w:p>
        </w:tc>
        <w:tc>
          <w:tcPr>
            <w:tcW w:w="756" w:type="dxa"/>
            <w:vAlign w:val="center"/>
          </w:tcPr>
          <w:p w:rsidR="004A2C8D" w:rsidRPr="002B6002" w:rsidRDefault="004A2C8D" w:rsidP="0071644F">
            <w:pPr>
              <w:widowControl w:val="0"/>
              <w:jc w:val="center"/>
              <w:rPr>
                <w:lang w:val="uk-UA"/>
              </w:rPr>
            </w:pPr>
            <w:r w:rsidRPr="002B6002">
              <w:rPr>
                <w:lang w:val="uk-UA"/>
              </w:rPr>
              <w:t>11,55</w:t>
            </w:r>
          </w:p>
        </w:tc>
        <w:tc>
          <w:tcPr>
            <w:tcW w:w="765" w:type="dxa"/>
            <w:vAlign w:val="center"/>
          </w:tcPr>
          <w:p w:rsidR="004A2C8D" w:rsidRPr="002B6002" w:rsidRDefault="004A2C8D" w:rsidP="0071644F">
            <w:pPr>
              <w:widowControl w:val="0"/>
              <w:jc w:val="center"/>
              <w:rPr>
                <w:lang w:val="uk-UA"/>
              </w:rPr>
            </w:pPr>
            <w:r w:rsidRPr="002B6002">
              <w:rPr>
                <w:lang w:val="uk-UA"/>
              </w:rPr>
              <w:t>8,06</w:t>
            </w:r>
          </w:p>
        </w:tc>
        <w:tc>
          <w:tcPr>
            <w:tcW w:w="819" w:type="dxa"/>
            <w:vAlign w:val="center"/>
          </w:tcPr>
          <w:p w:rsidR="004A2C8D" w:rsidRPr="002B6002" w:rsidRDefault="004A2C8D" w:rsidP="0071644F">
            <w:pPr>
              <w:widowControl w:val="0"/>
              <w:jc w:val="center"/>
              <w:rPr>
                <w:lang w:val="uk-UA"/>
              </w:rPr>
            </w:pPr>
            <w:r w:rsidRPr="002B6002">
              <w:rPr>
                <w:lang w:val="uk-UA"/>
              </w:rPr>
              <w:t>1,42</w:t>
            </w:r>
          </w:p>
        </w:tc>
        <w:tc>
          <w:tcPr>
            <w:tcW w:w="900" w:type="dxa"/>
            <w:vAlign w:val="center"/>
          </w:tcPr>
          <w:p w:rsidR="004A2C8D" w:rsidRPr="002B6002" w:rsidRDefault="004A2C8D" w:rsidP="0071644F">
            <w:pPr>
              <w:widowControl w:val="0"/>
              <w:jc w:val="center"/>
              <w:rPr>
                <w:lang w:val="uk-UA"/>
              </w:rPr>
            </w:pPr>
            <w:r w:rsidRPr="002B6002">
              <w:rPr>
                <w:lang w:val="uk-UA"/>
              </w:rPr>
              <w:t>2,16</w:t>
            </w:r>
          </w:p>
        </w:tc>
        <w:tc>
          <w:tcPr>
            <w:tcW w:w="918" w:type="dxa"/>
            <w:vAlign w:val="center"/>
          </w:tcPr>
          <w:p w:rsidR="004A2C8D" w:rsidRPr="00F04573" w:rsidRDefault="004A2C8D" w:rsidP="0071644F">
            <w:pPr>
              <w:widowControl w:val="0"/>
              <w:jc w:val="center"/>
            </w:pPr>
            <w:r w:rsidRPr="00F04573">
              <w:rPr>
                <w:lang w:val="uk-UA"/>
              </w:rPr>
              <w:t>7,50</w:t>
            </w:r>
          </w:p>
        </w:tc>
        <w:tc>
          <w:tcPr>
            <w:tcW w:w="917" w:type="dxa"/>
            <w:vAlign w:val="center"/>
          </w:tcPr>
          <w:p w:rsidR="004A2C8D" w:rsidRPr="00F04573" w:rsidRDefault="004A2C8D" w:rsidP="0071644F">
            <w:pPr>
              <w:widowControl w:val="0"/>
              <w:jc w:val="center"/>
              <w:rPr>
                <w:lang w:val="uk-UA"/>
              </w:rPr>
            </w:pPr>
            <w:r w:rsidRPr="00F04573">
              <w:rPr>
                <w:lang w:val="uk-UA"/>
              </w:rPr>
              <w:t>7,79</w:t>
            </w:r>
          </w:p>
        </w:tc>
        <w:tc>
          <w:tcPr>
            <w:tcW w:w="918" w:type="dxa"/>
            <w:vAlign w:val="center"/>
          </w:tcPr>
          <w:p w:rsidR="004A2C8D" w:rsidRPr="002B6002" w:rsidRDefault="004A2C8D" w:rsidP="0071644F">
            <w:pPr>
              <w:widowControl w:val="0"/>
              <w:jc w:val="center"/>
              <w:rPr>
                <w:lang w:val="uk-UA"/>
              </w:rPr>
            </w:pPr>
            <w:r w:rsidRPr="002B6002">
              <w:rPr>
                <w:lang w:val="uk-UA"/>
              </w:rPr>
              <w:t>8,31</w:t>
            </w:r>
          </w:p>
        </w:tc>
        <w:tc>
          <w:tcPr>
            <w:tcW w:w="1322" w:type="dxa"/>
            <w:vAlign w:val="center"/>
          </w:tcPr>
          <w:p w:rsidR="004A2C8D" w:rsidRPr="002B6002" w:rsidRDefault="004A2C8D" w:rsidP="0071644F">
            <w:pPr>
              <w:widowControl w:val="0"/>
              <w:jc w:val="center"/>
              <w:rPr>
                <w:lang w:val="uk-UA"/>
              </w:rPr>
            </w:pPr>
            <w:r w:rsidRPr="002B6002">
              <w:rPr>
                <w:lang w:val="uk-UA"/>
              </w:rPr>
              <w:t>–</w:t>
            </w:r>
          </w:p>
        </w:tc>
        <w:tc>
          <w:tcPr>
            <w:tcW w:w="918" w:type="dxa"/>
            <w:vAlign w:val="center"/>
          </w:tcPr>
          <w:p w:rsidR="004A2C8D" w:rsidRPr="002B6002" w:rsidRDefault="004A2C8D" w:rsidP="0071644F">
            <w:pPr>
              <w:widowControl w:val="0"/>
              <w:jc w:val="center"/>
              <w:rPr>
                <w:lang w:val="uk-UA"/>
              </w:rPr>
            </w:pPr>
            <w:r w:rsidRPr="002B6002">
              <w:rPr>
                <w:lang w:val="uk-UA"/>
              </w:rPr>
              <w:t>–</w:t>
            </w:r>
          </w:p>
        </w:tc>
      </w:tr>
      <w:tr w:rsidR="004A2C8D" w:rsidRPr="00854B04" w:rsidTr="0071644F">
        <w:tc>
          <w:tcPr>
            <w:tcW w:w="1620" w:type="dxa"/>
            <w:vAlign w:val="center"/>
          </w:tcPr>
          <w:p w:rsidR="004A2C8D" w:rsidRPr="00854B04" w:rsidRDefault="004A2C8D" w:rsidP="0071644F">
            <w:pPr>
              <w:widowControl w:val="0"/>
              <w:jc w:val="center"/>
              <w:rPr>
                <w:lang w:val="uk-UA"/>
              </w:rPr>
            </w:pPr>
            <w:r w:rsidRPr="00854B04">
              <w:rPr>
                <w:lang w:val="en-US"/>
              </w:rPr>
              <w:t>-C</w:t>
            </w:r>
            <w:r w:rsidRPr="00854B04">
              <w:rPr>
                <w:vertAlign w:val="subscript"/>
                <w:lang w:val="uk-UA"/>
              </w:rPr>
              <w:t>6</w:t>
            </w:r>
            <w:r w:rsidRPr="00854B04">
              <w:rPr>
                <w:lang w:val="uk-UA"/>
              </w:rPr>
              <w:t>Н</w:t>
            </w:r>
            <w:r w:rsidRPr="00854B04">
              <w:rPr>
                <w:vertAlign w:val="subscript"/>
                <w:lang w:val="uk-UA"/>
              </w:rPr>
              <w:t>5</w:t>
            </w:r>
          </w:p>
          <w:p w:rsidR="004A2C8D" w:rsidRPr="00854B04" w:rsidRDefault="004A2C8D" w:rsidP="0071644F">
            <w:pPr>
              <w:widowControl w:val="0"/>
              <w:jc w:val="center"/>
              <w:rPr>
                <w:lang w:val="uk-UA"/>
              </w:rPr>
            </w:pPr>
            <w:r w:rsidRPr="00854B04">
              <w:rPr>
                <w:lang w:val="uk-UA"/>
              </w:rPr>
              <w:lastRenderedPageBreak/>
              <w:t>(14 б)</w:t>
            </w:r>
          </w:p>
        </w:tc>
        <w:tc>
          <w:tcPr>
            <w:tcW w:w="756" w:type="dxa"/>
            <w:vAlign w:val="center"/>
          </w:tcPr>
          <w:p w:rsidR="004A2C8D" w:rsidRPr="002B6002" w:rsidRDefault="004A2C8D" w:rsidP="0071644F">
            <w:pPr>
              <w:widowControl w:val="0"/>
              <w:jc w:val="center"/>
              <w:rPr>
                <w:lang w:val="uk-UA"/>
              </w:rPr>
            </w:pPr>
            <w:r w:rsidRPr="002B6002">
              <w:rPr>
                <w:lang w:val="uk-UA"/>
              </w:rPr>
              <w:lastRenderedPageBreak/>
              <w:t>11,95</w:t>
            </w:r>
          </w:p>
        </w:tc>
        <w:tc>
          <w:tcPr>
            <w:tcW w:w="765" w:type="dxa"/>
            <w:vAlign w:val="center"/>
          </w:tcPr>
          <w:p w:rsidR="004A2C8D" w:rsidRPr="002B6002" w:rsidRDefault="004A2C8D" w:rsidP="0071644F">
            <w:pPr>
              <w:widowControl w:val="0"/>
              <w:jc w:val="center"/>
              <w:rPr>
                <w:lang w:val="uk-UA"/>
              </w:rPr>
            </w:pPr>
            <w:r w:rsidRPr="002B6002">
              <w:rPr>
                <w:lang w:val="uk-UA"/>
              </w:rPr>
              <w:t>8,03</w:t>
            </w:r>
          </w:p>
        </w:tc>
        <w:tc>
          <w:tcPr>
            <w:tcW w:w="819" w:type="dxa"/>
            <w:vAlign w:val="center"/>
          </w:tcPr>
          <w:p w:rsidR="004A2C8D" w:rsidRPr="002B6002" w:rsidRDefault="004A2C8D" w:rsidP="0071644F">
            <w:pPr>
              <w:widowControl w:val="0"/>
              <w:jc w:val="center"/>
              <w:rPr>
                <w:lang w:val="uk-UA"/>
              </w:rPr>
            </w:pPr>
            <w:r w:rsidRPr="002B6002">
              <w:rPr>
                <w:lang w:val="uk-UA"/>
              </w:rPr>
              <w:t>–</w:t>
            </w:r>
          </w:p>
        </w:tc>
        <w:tc>
          <w:tcPr>
            <w:tcW w:w="900" w:type="dxa"/>
            <w:vAlign w:val="center"/>
          </w:tcPr>
          <w:p w:rsidR="004A2C8D" w:rsidRPr="002B6002" w:rsidRDefault="004A2C8D" w:rsidP="0071644F">
            <w:pPr>
              <w:widowControl w:val="0"/>
              <w:jc w:val="center"/>
              <w:rPr>
                <w:lang w:val="uk-UA"/>
              </w:rPr>
            </w:pPr>
            <w:r w:rsidRPr="002B6002">
              <w:rPr>
                <w:lang w:val="uk-UA"/>
              </w:rPr>
              <w:t>–</w:t>
            </w:r>
          </w:p>
        </w:tc>
        <w:tc>
          <w:tcPr>
            <w:tcW w:w="918" w:type="dxa"/>
            <w:vAlign w:val="center"/>
          </w:tcPr>
          <w:p w:rsidR="004A2C8D" w:rsidRPr="00F04573" w:rsidRDefault="004A2C8D" w:rsidP="0071644F">
            <w:pPr>
              <w:widowControl w:val="0"/>
              <w:jc w:val="center"/>
              <w:rPr>
                <w:lang w:val="uk-UA"/>
              </w:rPr>
            </w:pPr>
            <w:r w:rsidRPr="00F04573">
              <w:rPr>
                <w:lang w:val="uk-UA"/>
              </w:rPr>
              <w:t>7,68</w:t>
            </w:r>
          </w:p>
        </w:tc>
        <w:tc>
          <w:tcPr>
            <w:tcW w:w="917" w:type="dxa"/>
            <w:vAlign w:val="center"/>
          </w:tcPr>
          <w:p w:rsidR="004A2C8D" w:rsidRPr="00F04573" w:rsidRDefault="004A2C8D" w:rsidP="0071644F">
            <w:pPr>
              <w:widowControl w:val="0"/>
              <w:jc w:val="center"/>
              <w:rPr>
                <w:lang w:val="uk-UA"/>
              </w:rPr>
            </w:pPr>
            <w:r w:rsidRPr="00F04573">
              <w:rPr>
                <w:lang w:val="uk-UA"/>
              </w:rPr>
              <w:t>7,82</w:t>
            </w:r>
          </w:p>
        </w:tc>
        <w:tc>
          <w:tcPr>
            <w:tcW w:w="918" w:type="dxa"/>
            <w:vAlign w:val="center"/>
          </w:tcPr>
          <w:p w:rsidR="004A2C8D" w:rsidRPr="002B6002" w:rsidRDefault="004A2C8D" w:rsidP="0071644F">
            <w:pPr>
              <w:widowControl w:val="0"/>
              <w:jc w:val="center"/>
              <w:rPr>
                <w:lang w:val="uk-UA"/>
              </w:rPr>
            </w:pPr>
            <w:r w:rsidRPr="002B6002">
              <w:rPr>
                <w:lang w:val="uk-UA"/>
              </w:rPr>
              <w:t>8,23</w:t>
            </w:r>
          </w:p>
        </w:tc>
        <w:tc>
          <w:tcPr>
            <w:tcW w:w="1322" w:type="dxa"/>
            <w:vAlign w:val="center"/>
          </w:tcPr>
          <w:p w:rsidR="004A2C8D" w:rsidRPr="002B6002" w:rsidRDefault="004A2C8D" w:rsidP="0071644F">
            <w:pPr>
              <w:widowControl w:val="0"/>
              <w:jc w:val="center"/>
              <w:rPr>
                <w:lang w:val="uk-UA"/>
              </w:rPr>
            </w:pPr>
            <w:r w:rsidRPr="002B6002">
              <w:rPr>
                <w:lang w:val="uk-UA"/>
              </w:rPr>
              <w:t>7,59</w:t>
            </w:r>
            <w:r>
              <w:rPr>
                <w:lang w:val="uk-UA"/>
              </w:rPr>
              <w:t>-</w:t>
            </w:r>
            <w:r w:rsidRPr="002B6002">
              <w:rPr>
                <w:lang w:val="uk-UA"/>
              </w:rPr>
              <w:t>7,25</w:t>
            </w:r>
          </w:p>
          <w:p w:rsidR="004A2C8D" w:rsidRPr="002B6002" w:rsidRDefault="004A2C8D" w:rsidP="0071644F">
            <w:pPr>
              <w:widowControl w:val="0"/>
              <w:ind w:right="-108"/>
              <w:jc w:val="center"/>
              <w:rPr>
                <w:lang w:val="uk-UA"/>
              </w:rPr>
            </w:pPr>
            <w:r w:rsidRPr="002B6002">
              <w:rPr>
                <w:lang w:val="uk-UA"/>
              </w:rPr>
              <w:lastRenderedPageBreak/>
              <w:t>(5Н, м)</w:t>
            </w:r>
          </w:p>
        </w:tc>
        <w:tc>
          <w:tcPr>
            <w:tcW w:w="918" w:type="dxa"/>
            <w:vAlign w:val="center"/>
          </w:tcPr>
          <w:p w:rsidR="004A2C8D" w:rsidRPr="002B6002" w:rsidRDefault="004A2C8D" w:rsidP="0071644F">
            <w:pPr>
              <w:widowControl w:val="0"/>
              <w:jc w:val="center"/>
              <w:rPr>
                <w:lang w:val="uk-UA"/>
              </w:rPr>
            </w:pPr>
            <w:r w:rsidRPr="002B6002">
              <w:rPr>
                <w:lang w:val="uk-UA"/>
              </w:rPr>
              <w:lastRenderedPageBreak/>
              <w:t>–</w:t>
            </w:r>
          </w:p>
        </w:tc>
      </w:tr>
      <w:tr w:rsidR="004A2C8D" w:rsidRPr="00854B04" w:rsidTr="0071644F">
        <w:tc>
          <w:tcPr>
            <w:tcW w:w="1620" w:type="dxa"/>
            <w:vAlign w:val="center"/>
          </w:tcPr>
          <w:p w:rsidR="004A2C8D" w:rsidRPr="00854B04" w:rsidRDefault="004A2C8D" w:rsidP="0071644F">
            <w:pPr>
              <w:widowControl w:val="0"/>
              <w:ind w:right="-108"/>
              <w:jc w:val="center"/>
              <w:rPr>
                <w:lang w:val="uk-UA"/>
              </w:rPr>
            </w:pPr>
            <w:r w:rsidRPr="00854B04">
              <w:rPr>
                <w:lang w:val="en-US"/>
              </w:rPr>
              <w:lastRenderedPageBreak/>
              <w:t>-C</w:t>
            </w:r>
            <w:r w:rsidRPr="00854B04">
              <w:rPr>
                <w:vertAlign w:val="subscript"/>
                <w:lang w:val="uk-UA"/>
              </w:rPr>
              <w:t>6</w:t>
            </w:r>
            <w:r w:rsidRPr="00854B04">
              <w:rPr>
                <w:lang w:val="uk-UA"/>
              </w:rPr>
              <w:t>Н</w:t>
            </w:r>
            <w:r w:rsidRPr="00854B04">
              <w:rPr>
                <w:vertAlign w:val="subscript"/>
                <w:lang w:val="uk-UA"/>
              </w:rPr>
              <w:t>4</w:t>
            </w:r>
            <w:r w:rsidRPr="00854B04">
              <w:rPr>
                <w:lang w:val="uk-UA"/>
              </w:rPr>
              <w:t>-4'-ОН</w:t>
            </w:r>
          </w:p>
          <w:p w:rsidR="004A2C8D" w:rsidRPr="00854B04" w:rsidRDefault="004A2C8D" w:rsidP="0071644F">
            <w:pPr>
              <w:widowControl w:val="0"/>
              <w:jc w:val="center"/>
              <w:rPr>
                <w:lang w:val="uk-UA"/>
              </w:rPr>
            </w:pPr>
            <w:r w:rsidRPr="00854B04">
              <w:rPr>
                <w:lang w:val="uk-UA"/>
              </w:rPr>
              <w:t xml:space="preserve"> (14 в)</w:t>
            </w:r>
          </w:p>
        </w:tc>
        <w:tc>
          <w:tcPr>
            <w:tcW w:w="756" w:type="dxa"/>
            <w:vAlign w:val="center"/>
          </w:tcPr>
          <w:p w:rsidR="004A2C8D" w:rsidRPr="002B6002" w:rsidRDefault="004A2C8D" w:rsidP="0071644F">
            <w:pPr>
              <w:widowControl w:val="0"/>
              <w:jc w:val="center"/>
              <w:rPr>
                <w:lang w:val="uk-UA"/>
              </w:rPr>
            </w:pPr>
            <w:r w:rsidRPr="002B6002">
              <w:rPr>
                <w:lang w:val="uk-UA"/>
              </w:rPr>
              <w:t>11,75</w:t>
            </w:r>
          </w:p>
        </w:tc>
        <w:tc>
          <w:tcPr>
            <w:tcW w:w="765" w:type="dxa"/>
            <w:vAlign w:val="center"/>
          </w:tcPr>
          <w:p w:rsidR="004A2C8D" w:rsidRPr="002B6002" w:rsidRDefault="004A2C8D" w:rsidP="0071644F">
            <w:pPr>
              <w:widowControl w:val="0"/>
              <w:jc w:val="center"/>
              <w:rPr>
                <w:lang w:val="uk-UA"/>
              </w:rPr>
            </w:pPr>
            <w:r w:rsidRPr="002B6002">
              <w:rPr>
                <w:lang w:val="uk-UA"/>
              </w:rPr>
              <w:t>7,79</w:t>
            </w:r>
          </w:p>
        </w:tc>
        <w:tc>
          <w:tcPr>
            <w:tcW w:w="819" w:type="dxa"/>
            <w:vAlign w:val="center"/>
          </w:tcPr>
          <w:p w:rsidR="004A2C8D" w:rsidRPr="002B6002" w:rsidRDefault="004A2C8D" w:rsidP="0071644F">
            <w:pPr>
              <w:widowControl w:val="0"/>
              <w:jc w:val="center"/>
              <w:rPr>
                <w:lang w:val="uk-UA"/>
              </w:rPr>
            </w:pPr>
            <w:r w:rsidRPr="002B6002">
              <w:rPr>
                <w:lang w:val="uk-UA"/>
              </w:rPr>
              <w:t>–</w:t>
            </w:r>
          </w:p>
        </w:tc>
        <w:tc>
          <w:tcPr>
            <w:tcW w:w="900" w:type="dxa"/>
            <w:vAlign w:val="center"/>
          </w:tcPr>
          <w:p w:rsidR="004A2C8D" w:rsidRPr="002B6002" w:rsidRDefault="004A2C8D" w:rsidP="0071644F">
            <w:pPr>
              <w:widowControl w:val="0"/>
              <w:jc w:val="center"/>
              <w:rPr>
                <w:lang w:val="uk-UA"/>
              </w:rPr>
            </w:pPr>
            <w:r w:rsidRPr="002B6002">
              <w:rPr>
                <w:lang w:val="uk-UA"/>
              </w:rPr>
              <w:t>–</w:t>
            </w:r>
          </w:p>
        </w:tc>
        <w:tc>
          <w:tcPr>
            <w:tcW w:w="918" w:type="dxa"/>
            <w:vAlign w:val="center"/>
          </w:tcPr>
          <w:p w:rsidR="004A2C8D" w:rsidRPr="00F04573" w:rsidRDefault="004A2C8D" w:rsidP="0071644F">
            <w:pPr>
              <w:widowControl w:val="0"/>
              <w:jc w:val="center"/>
              <w:rPr>
                <w:lang w:val="uk-UA"/>
              </w:rPr>
            </w:pPr>
            <w:r w:rsidRPr="00F04573">
              <w:rPr>
                <w:lang w:val="uk-UA"/>
              </w:rPr>
              <w:t>7,64</w:t>
            </w:r>
          </w:p>
        </w:tc>
        <w:tc>
          <w:tcPr>
            <w:tcW w:w="917" w:type="dxa"/>
            <w:vAlign w:val="center"/>
          </w:tcPr>
          <w:p w:rsidR="004A2C8D" w:rsidRPr="00F04573" w:rsidRDefault="004A2C8D" w:rsidP="0071644F">
            <w:pPr>
              <w:widowControl w:val="0"/>
              <w:jc w:val="center"/>
              <w:rPr>
                <w:lang w:val="uk-UA"/>
              </w:rPr>
            </w:pPr>
            <w:r w:rsidRPr="00F04573">
              <w:rPr>
                <w:lang w:val="uk-UA"/>
              </w:rPr>
              <w:t>7,70</w:t>
            </w:r>
          </w:p>
        </w:tc>
        <w:tc>
          <w:tcPr>
            <w:tcW w:w="918" w:type="dxa"/>
            <w:vAlign w:val="center"/>
          </w:tcPr>
          <w:p w:rsidR="004A2C8D" w:rsidRPr="002B6002" w:rsidRDefault="004A2C8D" w:rsidP="0071644F">
            <w:pPr>
              <w:widowControl w:val="0"/>
              <w:jc w:val="center"/>
              <w:rPr>
                <w:lang w:val="uk-UA"/>
              </w:rPr>
            </w:pPr>
            <w:r w:rsidRPr="002B6002">
              <w:rPr>
                <w:lang w:val="uk-UA"/>
              </w:rPr>
              <w:t>8,14</w:t>
            </w:r>
          </w:p>
        </w:tc>
        <w:tc>
          <w:tcPr>
            <w:tcW w:w="1322" w:type="dxa"/>
            <w:vAlign w:val="center"/>
          </w:tcPr>
          <w:p w:rsidR="004A2C8D" w:rsidRPr="002B6002" w:rsidRDefault="004A2C8D" w:rsidP="0071644F">
            <w:pPr>
              <w:widowControl w:val="0"/>
              <w:jc w:val="center"/>
              <w:rPr>
                <w:lang w:val="uk-UA"/>
              </w:rPr>
            </w:pPr>
            <w:r w:rsidRPr="002B6002">
              <w:rPr>
                <w:lang w:val="uk-UA"/>
              </w:rPr>
              <w:t>7,56</w:t>
            </w:r>
            <w:r>
              <w:rPr>
                <w:lang w:val="uk-UA"/>
              </w:rPr>
              <w:t>-</w:t>
            </w:r>
            <w:r w:rsidRPr="002B6002">
              <w:rPr>
                <w:lang w:val="uk-UA"/>
              </w:rPr>
              <w:t>7,20</w:t>
            </w:r>
          </w:p>
          <w:p w:rsidR="004A2C8D" w:rsidRPr="002B6002" w:rsidRDefault="004A2C8D" w:rsidP="0071644F">
            <w:pPr>
              <w:widowControl w:val="0"/>
              <w:ind w:right="-108"/>
              <w:jc w:val="center"/>
              <w:rPr>
                <w:lang w:val="uk-UA"/>
              </w:rPr>
            </w:pPr>
            <w:r w:rsidRPr="002B6002">
              <w:rPr>
                <w:lang w:val="uk-UA"/>
              </w:rPr>
              <w:t>(4Н, м)</w:t>
            </w:r>
          </w:p>
        </w:tc>
        <w:tc>
          <w:tcPr>
            <w:tcW w:w="918" w:type="dxa"/>
            <w:vAlign w:val="center"/>
          </w:tcPr>
          <w:p w:rsidR="004A2C8D" w:rsidRPr="002B6002" w:rsidRDefault="004A2C8D" w:rsidP="0071644F">
            <w:pPr>
              <w:widowControl w:val="0"/>
              <w:jc w:val="center"/>
              <w:rPr>
                <w:lang w:val="uk-UA"/>
              </w:rPr>
            </w:pPr>
            <w:r w:rsidRPr="002B6002">
              <w:rPr>
                <w:lang w:val="uk-UA"/>
              </w:rPr>
              <w:t>9,97</w:t>
            </w:r>
          </w:p>
        </w:tc>
      </w:tr>
    </w:tbl>
    <w:p w:rsidR="004A2C8D" w:rsidRDefault="004A2C8D" w:rsidP="004A2C8D">
      <w:pPr>
        <w:widowControl w:val="0"/>
        <w:rPr>
          <w:spacing w:val="-6"/>
          <w:szCs w:val="28"/>
          <w:lang w:val="uk-UA"/>
        </w:rPr>
      </w:pPr>
    </w:p>
    <w:p w:rsidR="004A2C8D" w:rsidRPr="00792808" w:rsidRDefault="004A2C8D" w:rsidP="004A2C8D">
      <w:pPr>
        <w:widowControl w:val="0"/>
        <w:rPr>
          <w:spacing w:val="-6"/>
          <w:szCs w:val="28"/>
          <w:lang w:val="uk-UA"/>
        </w:rPr>
      </w:pPr>
      <w:r>
        <w:rPr>
          <w:noProof/>
          <w:spacing w:val="-6"/>
          <w:szCs w:val="28"/>
          <w:lang w:eastAsia="ru-R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2555240</wp:posOffset>
                </wp:positionV>
                <wp:extent cx="3771900" cy="800100"/>
                <wp:effectExtent l="0" t="0" r="3810" b="0"/>
                <wp:wrapSquare wrapText="bothSides"/>
                <wp:docPr id="8047" name="Поле 8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C8D" w:rsidRPr="003F2717" w:rsidRDefault="004A2C8D" w:rsidP="004A2C8D">
                            <w:pPr>
                              <w:rPr>
                                <w:szCs w:val="28"/>
                              </w:rPr>
                            </w:pPr>
                            <w:r w:rsidRPr="003F2717">
                              <w:rPr>
                                <w:i/>
                                <w:szCs w:val="28"/>
                              </w:rPr>
                              <w:t>Рис.</w:t>
                            </w:r>
                            <w:r>
                              <w:rPr>
                                <w:i/>
                                <w:szCs w:val="28"/>
                                <w:lang w:val="uk-UA"/>
                              </w:rPr>
                              <w:t>1</w:t>
                            </w:r>
                            <w:r>
                              <w:rPr>
                                <w:i/>
                                <w:szCs w:val="28"/>
                              </w:rPr>
                              <w:t>.</w:t>
                            </w:r>
                            <w:r>
                              <w:rPr>
                                <w:szCs w:val="28"/>
                              </w:rPr>
                              <w:t xml:space="preserve"> </w:t>
                            </w:r>
                            <w:r w:rsidRPr="003F2717">
                              <w:rPr>
                                <w:szCs w:val="28"/>
                              </w:rPr>
                              <w:t xml:space="preserve">ПМР-спектр </w:t>
                            </w:r>
                            <w:r w:rsidRPr="003F2717">
                              <w:rPr>
                                <w:rFonts w:ascii="Symbol" w:hAnsi="Symbol"/>
                                <w:noProof/>
                                <w:szCs w:val="28"/>
                                <w:lang w:val="en-US"/>
                              </w:rPr>
                              <w:t></w:t>
                            </w:r>
                            <w:r w:rsidRPr="003F2717">
                              <w:rPr>
                                <w:noProof/>
                                <w:szCs w:val="28"/>
                              </w:rPr>
                              <w:t>-[</w:t>
                            </w:r>
                            <w:r w:rsidRPr="003F2717">
                              <w:rPr>
                                <w:noProof/>
                                <w:szCs w:val="28"/>
                                <w:lang w:val="en-US"/>
                              </w:rPr>
                              <w:t>N</w:t>
                            </w:r>
                            <w:r w:rsidRPr="003F2717">
                              <w:rPr>
                                <w:noProof/>
                                <w:szCs w:val="28"/>
                              </w:rPr>
                              <w:t>-(4'-карбетокс</w:t>
                            </w:r>
                            <w:r>
                              <w:rPr>
                                <w:noProof/>
                                <w:szCs w:val="28"/>
                                <w:lang w:val="uk-UA"/>
                              </w:rPr>
                              <w:t>і</w:t>
                            </w:r>
                            <w:r w:rsidRPr="003F2717">
                              <w:rPr>
                                <w:noProof/>
                                <w:szCs w:val="28"/>
                              </w:rPr>
                              <w:t>анілід</w:t>
                            </w:r>
                            <w:r w:rsidRPr="003F2717">
                              <w:rPr>
                                <w:szCs w:val="28"/>
                              </w:rPr>
                              <w:t>)</w:t>
                            </w:r>
                            <w:r>
                              <w:rPr>
                                <w:szCs w:val="28"/>
                              </w:rPr>
                              <w:t xml:space="preserve">- </w:t>
                            </w:r>
                            <w:r w:rsidRPr="003F2717">
                              <w:rPr>
                                <w:szCs w:val="28"/>
                              </w:rPr>
                              <w:t>оксамоїл]гідразиду 5-бром-2-хлорбензойної кислоти</w:t>
                            </w:r>
                            <w:r>
                              <w:rPr>
                                <w:szCs w:val="28"/>
                              </w:rPr>
                              <w:t xml:space="preserv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047" o:spid="_x0000_s1026" type="#_x0000_t202" style="position:absolute;margin-left:0;margin-top:201.2pt;width:29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" stroked="f">
                <v:textbox>
                  <w:txbxContent>
                    <w:p w:rsidR="004A2C8D" w:rsidRPr="003F2717" w:rsidRDefault="004A2C8D" w:rsidP="004A2C8D">
                      <w:pPr>
                        <w:rPr>
                          <w:szCs w:val="28"/>
                        </w:rPr>
                      </w:pPr>
                      <w:r w:rsidRPr="003F2717">
                        <w:rPr>
                          <w:i/>
                          <w:szCs w:val="28"/>
                        </w:rPr>
                        <w:t>Рис.</w:t>
                      </w:r>
                      <w:r>
                        <w:rPr>
                          <w:i/>
                          <w:szCs w:val="28"/>
                          <w:lang w:val="uk-UA"/>
                        </w:rPr>
                        <w:t>1</w:t>
                      </w:r>
                      <w:r>
                        <w:rPr>
                          <w:i/>
                          <w:szCs w:val="28"/>
                        </w:rPr>
                        <w:t>.</w:t>
                      </w:r>
                      <w:r>
                        <w:rPr>
                          <w:szCs w:val="28"/>
                        </w:rPr>
                        <w:t xml:space="preserve"> </w:t>
                      </w:r>
                      <w:r w:rsidRPr="003F2717">
                        <w:rPr>
                          <w:szCs w:val="28"/>
                        </w:rPr>
                        <w:t xml:space="preserve">ПМР-спектр </w:t>
                      </w:r>
                      <w:r w:rsidRPr="003F2717">
                        <w:rPr>
                          <w:rFonts w:ascii="Symbol" w:hAnsi="Symbol"/>
                          <w:noProof/>
                          <w:szCs w:val="28"/>
                          <w:lang w:val="en-US"/>
                        </w:rPr>
                        <w:t></w:t>
                      </w:r>
                      <w:r w:rsidRPr="003F2717">
                        <w:rPr>
                          <w:noProof/>
                          <w:szCs w:val="28"/>
                        </w:rPr>
                        <w:t>-[</w:t>
                      </w:r>
                      <w:r w:rsidRPr="003F2717">
                        <w:rPr>
                          <w:noProof/>
                          <w:szCs w:val="28"/>
                          <w:lang w:val="en-US"/>
                        </w:rPr>
                        <w:t>N</w:t>
                      </w:r>
                      <w:r w:rsidRPr="003F2717">
                        <w:rPr>
                          <w:noProof/>
                          <w:szCs w:val="28"/>
                        </w:rPr>
                        <w:t>-(4'-карбетокс</w:t>
                      </w:r>
                      <w:r>
                        <w:rPr>
                          <w:noProof/>
                          <w:szCs w:val="28"/>
                          <w:lang w:val="uk-UA"/>
                        </w:rPr>
                        <w:t>і</w:t>
                      </w:r>
                      <w:r w:rsidRPr="003F2717">
                        <w:rPr>
                          <w:noProof/>
                          <w:szCs w:val="28"/>
                        </w:rPr>
                        <w:t>анілід</w:t>
                      </w:r>
                      <w:r w:rsidRPr="003F2717">
                        <w:rPr>
                          <w:szCs w:val="28"/>
                        </w:rPr>
                        <w:t>)</w:t>
                      </w:r>
                      <w:r>
                        <w:rPr>
                          <w:szCs w:val="28"/>
                        </w:rPr>
                        <w:t xml:space="preserve">- </w:t>
                      </w:r>
                      <w:r w:rsidRPr="003F2717">
                        <w:rPr>
                          <w:szCs w:val="28"/>
                        </w:rPr>
                        <w:t>оксамоїл]гідразиду 5-бром-2-хлорбензойної кислоти</w:t>
                      </w:r>
                      <w:r>
                        <w:rPr>
                          <w:szCs w:val="28"/>
                        </w:rPr>
                        <w:t xml:space="preserve"> (16)</w:t>
                      </w:r>
                    </w:p>
                  </w:txbxContent>
                </v:textbox>
                <w10:wrap type="square"/>
              </v:shape>
            </w:pict>
          </mc:Fallback>
        </mc:AlternateContent>
      </w:r>
      <w:r w:rsidRPr="00792808">
        <w:rPr>
          <w:spacing w:val="-6"/>
          <w:szCs w:val="28"/>
          <w:lang w:val="uk-UA"/>
        </w:rPr>
        <w:t xml:space="preserve">В ПМР-спектрах </w:t>
      </w:r>
      <w:r w:rsidRPr="00792808">
        <w:rPr>
          <w:spacing w:val="-6"/>
          <w:szCs w:val="28"/>
          <w:lang w:val="uk-UA"/>
        </w:rPr>
        <w:sym w:font="Symbol" w:char="F062"/>
      </w:r>
      <w:r w:rsidRPr="00792808">
        <w:rPr>
          <w:spacing w:val="-6"/>
          <w:szCs w:val="28"/>
          <w:lang w:val="uk-UA"/>
        </w:rPr>
        <w:t>-</w:t>
      </w:r>
      <w:r w:rsidRPr="00792808">
        <w:rPr>
          <w:spacing w:val="-6"/>
          <w:szCs w:val="28"/>
          <w:lang w:val="en-US"/>
        </w:rPr>
        <w:t>N</w:t>
      </w:r>
      <w:r w:rsidRPr="00792808">
        <w:rPr>
          <w:spacing w:val="-6"/>
          <w:szCs w:val="28"/>
          <w:lang w:val="uk-UA"/>
        </w:rPr>
        <w:t>-</w:t>
      </w:r>
      <w:r w:rsidRPr="00792808">
        <w:rPr>
          <w:spacing w:val="-6"/>
          <w:szCs w:val="28"/>
          <w:lang w:val="en-US"/>
        </w:rPr>
        <w:t>R</w:t>
      </w:r>
      <w:r w:rsidRPr="00792808">
        <w:rPr>
          <w:spacing w:val="-6"/>
          <w:szCs w:val="28"/>
          <w:lang w:val="uk-UA"/>
        </w:rPr>
        <w:t>-заміщених гідразидів 5-бром-2-хлорбензойної кислоти с</w:t>
      </w:r>
      <w:r w:rsidRPr="00792808">
        <w:rPr>
          <w:spacing w:val="-6"/>
          <w:szCs w:val="28"/>
          <w:lang w:val="uk-UA"/>
        </w:rPr>
        <w:t>и</w:t>
      </w:r>
      <w:r w:rsidRPr="00792808">
        <w:rPr>
          <w:spacing w:val="-6"/>
          <w:szCs w:val="28"/>
          <w:lang w:val="uk-UA"/>
        </w:rPr>
        <w:t>гнали протонів ароматичної системи спостерігаються при 8,59-7,49 м.ч. С</w:t>
      </w:r>
      <w:r w:rsidRPr="00792808">
        <w:rPr>
          <w:spacing w:val="-6"/>
          <w:szCs w:val="28"/>
          <w:lang w:val="uk-UA"/>
        </w:rPr>
        <w:t>и</w:t>
      </w:r>
      <w:r w:rsidRPr="00792808">
        <w:rPr>
          <w:spacing w:val="-6"/>
          <w:szCs w:val="28"/>
          <w:lang w:val="uk-UA"/>
        </w:rPr>
        <w:t xml:space="preserve">гнали </w:t>
      </w:r>
      <w:r w:rsidRPr="00792808">
        <w:rPr>
          <w:spacing w:val="-6"/>
          <w:szCs w:val="28"/>
        </w:rPr>
        <w:t>ArCON</w:t>
      </w:r>
      <w:r w:rsidRPr="00792808">
        <w:rPr>
          <w:spacing w:val="-6"/>
          <w:szCs w:val="28"/>
          <w:u w:val="single"/>
        </w:rPr>
        <w:t>H</w:t>
      </w:r>
      <w:r w:rsidRPr="00792808">
        <w:rPr>
          <w:spacing w:val="-6"/>
          <w:szCs w:val="28"/>
          <w:lang w:val="uk-UA"/>
        </w:rPr>
        <w:t>- спостеріга</w:t>
      </w:r>
      <w:r>
        <w:rPr>
          <w:spacing w:val="-6"/>
          <w:szCs w:val="28"/>
          <w:lang w:val="uk-UA"/>
        </w:rPr>
        <w:t>-</w:t>
      </w:r>
      <w:r w:rsidRPr="00792808">
        <w:rPr>
          <w:spacing w:val="-6"/>
          <w:szCs w:val="28"/>
          <w:lang w:val="uk-UA"/>
        </w:rPr>
        <w:t xml:space="preserve">ються у вигляді синглету при 10,52-10,25м.ч., а </w:t>
      </w:r>
      <w:r w:rsidRPr="00792808">
        <w:rPr>
          <w:spacing w:val="-6"/>
          <w:szCs w:val="28"/>
          <w:lang w:val="en-US"/>
        </w:rPr>
        <w:t>Ar</w:t>
      </w:r>
      <w:r w:rsidRPr="00792808">
        <w:rPr>
          <w:spacing w:val="-6"/>
          <w:szCs w:val="28"/>
        </w:rPr>
        <w:t>CONHN</w:t>
      </w:r>
      <w:r w:rsidRPr="00792808">
        <w:rPr>
          <w:spacing w:val="-6"/>
          <w:szCs w:val="28"/>
          <w:u w:val="single"/>
        </w:rPr>
        <w:t>H</w:t>
      </w:r>
      <w:r w:rsidRPr="00792808">
        <w:rPr>
          <w:spacing w:val="-6"/>
          <w:szCs w:val="28"/>
          <w:lang w:val="uk-UA"/>
        </w:rPr>
        <w:t>- при 11,05-10,52 м.ч. Сигнали протону амідного фрагменту (</w:t>
      </w:r>
      <w:r w:rsidRPr="00792808">
        <w:rPr>
          <w:spacing w:val="-6"/>
          <w:szCs w:val="28"/>
        </w:rPr>
        <w:t>ArN</w:t>
      </w:r>
      <w:r w:rsidRPr="00792808">
        <w:rPr>
          <w:spacing w:val="-6"/>
          <w:szCs w:val="28"/>
          <w:u w:val="single"/>
        </w:rPr>
        <w:t>H</w:t>
      </w:r>
      <w:r w:rsidRPr="00792808">
        <w:rPr>
          <w:spacing w:val="-6"/>
          <w:szCs w:val="28"/>
          <w:lang w:val="uk-UA"/>
        </w:rPr>
        <w:t>-) інтерпретовані при 10,25-9,72 м.ч., а двох протонів гідразидного угруповання (</w:t>
      </w:r>
      <w:r w:rsidRPr="00792808">
        <w:rPr>
          <w:spacing w:val="-6"/>
          <w:szCs w:val="28"/>
          <w:lang w:val="uk-UA"/>
        </w:rPr>
        <w:noBreakHyphen/>
      </w:r>
      <w:r w:rsidRPr="00792808">
        <w:rPr>
          <w:spacing w:val="-6"/>
          <w:szCs w:val="28"/>
        </w:rPr>
        <w:t>CONHNHCO</w:t>
      </w:r>
      <w:r w:rsidRPr="00792808">
        <w:rPr>
          <w:spacing w:val="-6"/>
          <w:szCs w:val="28"/>
          <w:lang w:val="uk-UA"/>
        </w:rPr>
        <w:t>-) в сполуці 19 при 11,05 м.ч. Сигнали протонів метиленової гр</w:t>
      </w:r>
      <w:r w:rsidRPr="00792808">
        <w:rPr>
          <w:spacing w:val="-6"/>
          <w:szCs w:val="28"/>
          <w:lang w:val="uk-UA"/>
        </w:rPr>
        <w:t>у</w:t>
      </w:r>
      <w:r w:rsidRPr="00792808">
        <w:rPr>
          <w:spacing w:val="-6"/>
          <w:szCs w:val="28"/>
          <w:lang w:val="uk-UA"/>
        </w:rPr>
        <w:t xml:space="preserve">пи в сполуках (16, 19) знаходяться в області 4,28-4,25 м.ч., а метильної групи – при 1,28-1,25 м.ч. (рис. </w:t>
      </w:r>
      <w:r>
        <w:rPr>
          <w:spacing w:val="-6"/>
          <w:szCs w:val="28"/>
          <w:lang w:val="uk-UA"/>
        </w:rPr>
        <w:t>1</w:t>
      </w:r>
      <w:r w:rsidRPr="00792808">
        <w:rPr>
          <w:spacing w:val="-6"/>
          <w:szCs w:val="28"/>
          <w:lang w:val="uk-UA"/>
        </w:rPr>
        <w:t>). Сигнал протону сульфамідної групи в сполуці (17) проявляється у в</w:t>
      </w:r>
      <w:r w:rsidRPr="00792808">
        <w:rPr>
          <w:spacing w:val="-6"/>
          <w:szCs w:val="28"/>
          <w:lang w:val="uk-UA"/>
        </w:rPr>
        <w:t>и</w:t>
      </w:r>
      <w:r w:rsidRPr="00792808">
        <w:rPr>
          <w:spacing w:val="-6"/>
          <w:szCs w:val="28"/>
          <w:lang w:val="uk-UA"/>
        </w:rPr>
        <w:t>гляді синглету при 10,63 м.ч. (</w:t>
      </w:r>
      <w:r>
        <w:rPr>
          <w:spacing w:val="-6"/>
          <w:szCs w:val="28"/>
          <w:lang w:val="uk-UA"/>
        </w:rPr>
        <w:t xml:space="preserve">схема </w:t>
      </w:r>
      <w:r w:rsidRPr="00792808">
        <w:rPr>
          <w:spacing w:val="-6"/>
          <w:szCs w:val="28"/>
          <w:lang w:val="uk-UA"/>
        </w:rPr>
        <w:t>3)</w:t>
      </w:r>
      <w:r>
        <w:rPr>
          <w:noProof/>
          <w:spacing w:val="-6"/>
          <w:szCs w:val="28"/>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123190</wp:posOffset>
            </wp:positionV>
            <wp:extent cx="3771900" cy="2376170"/>
            <wp:effectExtent l="0" t="0" r="0" b="5080"/>
            <wp:wrapSquare wrapText="bothSides"/>
            <wp:docPr id="8046" name="Рисунок 8046" descr="110 KI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110 KIS+(2,32)"/>
                    <pic:cNvPicPr>
                      <a:picLocks noChangeAspect="1" noChangeArrowheads="1"/>
                    </pic:cNvPicPr>
                  </pic:nvPicPr>
                  <pic:blipFill>
                    <a:blip r:embed="rId21" cstate="print">
                      <a:extLst>
                        <a:ext uri="{28A0092B-C50C-407E-A947-70E740481C1C}">
                          <a14:useLocalDpi xmlns:a14="http://schemas.microsoft.com/office/drawing/2010/main" val="0"/>
                        </a:ext>
                      </a:extLst>
                    </a:blip>
                    <a:srcRect r="-3226"/>
                    <a:stretch>
                      <a:fillRect/>
                    </a:stretch>
                  </pic:blipFill>
                  <pic:spPr bwMode="auto">
                    <a:xfrm>
                      <a:off x="0" y="0"/>
                      <a:ext cx="3771900" cy="2376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808">
        <w:rPr>
          <w:spacing w:val="-6"/>
          <w:szCs w:val="28"/>
          <w:lang w:val="uk-UA"/>
        </w:rPr>
        <w:t>.</w:t>
      </w:r>
    </w:p>
    <w:p w:rsidR="004A2C8D" w:rsidRDefault="004A2C8D" w:rsidP="004A2C8D">
      <w:pPr>
        <w:widowControl w:val="0"/>
        <w:rPr>
          <w:szCs w:val="28"/>
          <w:lang w:val="uk-UA"/>
        </w:rPr>
      </w:pPr>
      <w:r>
        <w:rPr>
          <w:szCs w:val="28"/>
          <w:lang w:val="uk-UA"/>
        </w:rPr>
        <w:t>Синтез 3-сульфамоїльних похідних 5-бром-2-хлорбензойної кислоти (21) зді</w:t>
      </w:r>
      <w:r>
        <w:rPr>
          <w:szCs w:val="28"/>
          <w:lang w:val="uk-UA"/>
        </w:rPr>
        <w:t>й</w:t>
      </w:r>
      <w:r>
        <w:rPr>
          <w:szCs w:val="28"/>
          <w:lang w:val="uk-UA"/>
        </w:rPr>
        <w:t>снено шляхом сульфохлорування 5-бром-2-хлорбензойної кислоти (8) хлорсульф</w:t>
      </w:r>
      <w:r>
        <w:rPr>
          <w:szCs w:val="28"/>
          <w:lang w:val="uk-UA"/>
        </w:rPr>
        <w:t>о</w:t>
      </w:r>
      <w:r>
        <w:rPr>
          <w:szCs w:val="28"/>
          <w:lang w:val="uk-UA"/>
        </w:rPr>
        <w:t>новою кислотою при температурі не більше -1°С з наступним амідуванням відпов</w:t>
      </w:r>
      <w:r>
        <w:rPr>
          <w:szCs w:val="28"/>
          <w:lang w:val="uk-UA"/>
        </w:rPr>
        <w:t>і</w:t>
      </w:r>
      <w:r>
        <w:rPr>
          <w:szCs w:val="28"/>
          <w:lang w:val="uk-UA"/>
        </w:rPr>
        <w:t>дного сульфохлориду (20) амінами (схема 4). Синтез алкіл- та ариламідів 5-бром-3-сульфамоїл-2-хлорбензойних кислот (24) доцільніше проводити шляхом дії на ки</w:t>
      </w:r>
      <w:r>
        <w:rPr>
          <w:szCs w:val="28"/>
          <w:lang w:val="uk-UA"/>
        </w:rPr>
        <w:t>с</w:t>
      </w:r>
      <w:r>
        <w:rPr>
          <w:szCs w:val="28"/>
          <w:lang w:val="uk-UA"/>
        </w:rPr>
        <w:t>лоту (21) пентахлоридом фосфору без розчинника з наступним амідуванням амінами без виділення хлорангідридів (23).</w:t>
      </w:r>
    </w:p>
    <w:p w:rsidR="004A2C8D" w:rsidRPr="002202CB" w:rsidRDefault="004A2C8D" w:rsidP="004A2C8D">
      <w:pPr>
        <w:widowControl w:val="0"/>
        <w:jc w:val="right"/>
        <w:rPr>
          <w:i/>
          <w:szCs w:val="28"/>
          <w:lang w:val="uk-UA"/>
        </w:rPr>
      </w:pPr>
      <w:r w:rsidRPr="002202CB">
        <w:rPr>
          <w:i/>
          <w:szCs w:val="28"/>
          <w:lang w:val="uk-UA"/>
        </w:rPr>
        <w:t>Схема 4</w:t>
      </w:r>
    </w:p>
    <w:p w:rsidR="004A2C8D" w:rsidRDefault="004A2C8D" w:rsidP="004A2C8D">
      <w:pPr>
        <w:widowControl w:val="0"/>
        <w:jc w:val="center"/>
        <w:rPr>
          <w:szCs w:val="28"/>
          <w:lang w:val="uk-UA"/>
        </w:rPr>
      </w:pPr>
      <w:r>
        <w:object w:dxaOrig="8420" w:dyaOrig="7312">
          <v:shape id="_x0000_i1028" type="#_x0000_t75" style="width:379pt;height:328.35pt" o:ole="" o:allowoverlap="f">
            <v:imagedata r:id="rId22" o:title=""/>
          </v:shape>
          <o:OLEObject Type="Embed" ProgID="ChemDraw.Document.6.0" ShapeID="_x0000_i1028" DrawAspect="Content" ObjectID="_1517133506" r:id="rId23"/>
        </w:object>
      </w:r>
    </w:p>
    <w:p w:rsidR="004A2C8D" w:rsidRDefault="004A2C8D" w:rsidP="004A2C8D">
      <w:pPr>
        <w:widowControl w:val="0"/>
        <w:rPr>
          <w:szCs w:val="28"/>
          <w:lang w:val="uk-UA"/>
        </w:rPr>
      </w:pPr>
      <w:r>
        <w:rPr>
          <w:szCs w:val="28"/>
          <w:lang w:val="uk-UA"/>
        </w:rPr>
        <w:t>При проведенні реакціїї гідразинолізу метилових ефірів 5-бром-3-сульфамоїл-2-хлорбензойних кислот (22) при нагріванні на водяному нагрівнику протягом 30 хвилин отримано виключно 7-сульфамоїлзаміщені 5-бром-3-оксо-1,2-дигідроіндазолу (26). Проведення реакції гідразинолізу ефірів (22) на холоду також не призводить до утворення гідразидів 5-бром-3-сульфамоїл-2-хлорбензойних ки</w:t>
      </w:r>
      <w:r>
        <w:rPr>
          <w:szCs w:val="28"/>
          <w:lang w:val="uk-UA"/>
        </w:rPr>
        <w:t>с</w:t>
      </w:r>
      <w:r>
        <w:rPr>
          <w:szCs w:val="28"/>
          <w:lang w:val="uk-UA"/>
        </w:rPr>
        <w:t xml:space="preserve">лот (25), що пояснюється збільшенням полярності зв’язку </w:t>
      </w:r>
      <w:r>
        <w:rPr>
          <w:szCs w:val="28"/>
          <w:lang w:val="en-US"/>
        </w:rPr>
        <w:t>C</w:t>
      </w:r>
      <w:r w:rsidRPr="00BA5F24">
        <w:rPr>
          <w:szCs w:val="28"/>
          <w:lang w:val="uk-UA"/>
        </w:rPr>
        <w:t>-</w:t>
      </w:r>
      <w:r>
        <w:rPr>
          <w:szCs w:val="28"/>
          <w:lang w:val="en-US"/>
        </w:rPr>
        <w:t>Cl</w:t>
      </w:r>
      <w:r>
        <w:rPr>
          <w:szCs w:val="28"/>
          <w:lang w:val="uk-UA"/>
        </w:rPr>
        <w:t xml:space="preserve"> за рахунок впливу в 3-му положенні ароматичної системи алкілсульфамідної групи та орто-ефекту ка</w:t>
      </w:r>
      <w:r>
        <w:rPr>
          <w:szCs w:val="28"/>
          <w:lang w:val="uk-UA"/>
        </w:rPr>
        <w:t>р</w:t>
      </w:r>
      <w:r>
        <w:rPr>
          <w:szCs w:val="28"/>
          <w:lang w:val="uk-UA"/>
        </w:rPr>
        <w:t>бонільної групи, що сприяє порушенню спряження хлору в другому положенні з π-електронною системою бензольного кільця. Продукти циклізації (26) також синт</w:t>
      </w:r>
      <w:r>
        <w:rPr>
          <w:szCs w:val="28"/>
          <w:lang w:val="uk-UA"/>
        </w:rPr>
        <w:t>е</w:t>
      </w:r>
      <w:r>
        <w:rPr>
          <w:szCs w:val="28"/>
          <w:lang w:val="uk-UA"/>
        </w:rPr>
        <w:t>зовані шляхом безпосередньої дії на 5-бром-3-сульфамоїл-2-хлорбензойні кислоти (21) хлоридом фосфору (</w:t>
      </w:r>
      <w:r>
        <w:rPr>
          <w:szCs w:val="28"/>
          <w:lang w:val="en-US"/>
        </w:rPr>
        <w:t>V</w:t>
      </w:r>
      <w:r w:rsidRPr="005407CE">
        <w:rPr>
          <w:szCs w:val="28"/>
          <w:lang w:val="uk-UA"/>
        </w:rPr>
        <w:t>)</w:t>
      </w:r>
      <w:r>
        <w:rPr>
          <w:szCs w:val="28"/>
          <w:lang w:val="uk-UA"/>
        </w:rPr>
        <w:t xml:space="preserve"> без виділення відповідних хлорангідридів (23) з под</w:t>
      </w:r>
      <w:r>
        <w:rPr>
          <w:szCs w:val="28"/>
          <w:lang w:val="uk-UA"/>
        </w:rPr>
        <w:t>а</w:t>
      </w:r>
      <w:r>
        <w:rPr>
          <w:szCs w:val="28"/>
          <w:lang w:val="uk-UA"/>
        </w:rPr>
        <w:t>льшим додаванням гідразин-гідрату. На користь утворення 5-бром-7-сульфамідо-3-оксо-1,2-дигідроіндазолів (26) також свідчить негативна реакція на гідразидну групу (реакція «срібного дзеркала»).</w:t>
      </w:r>
    </w:p>
    <w:p w:rsidR="004A2C8D" w:rsidRPr="00B334AA" w:rsidRDefault="004A2C8D" w:rsidP="004A2C8D">
      <w:pPr>
        <w:widowControl w:val="0"/>
        <w:rPr>
          <w:szCs w:val="28"/>
          <w:lang w:val="uk-UA"/>
        </w:rPr>
      </w:pPr>
      <w:r>
        <w:rPr>
          <w:szCs w:val="28"/>
          <w:lang w:val="uk-UA"/>
        </w:rPr>
        <w:t>З метою пошуку водорозчинних субстанцій з протизапальною дією цілеспр</w:t>
      </w:r>
      <w:r>
        <w:rPr>
          <w:szCs w:val="28"/>
          <w:lang w:val="uk-UA"/>
        </w:rPr>
        <w:t>я</w:t>
      </w:r>
      <w:r>
        <w:rPr>
          <w:szCs w:val="28"/>
          <w:lang w:val="uk-UA"/>
        </w:rPr>
        <w:t xml:space="preserve">мовано здійснено синтез </w:t>
      </w:r>
      <w:r>
        <w:rPr>
          <w:szCs w:val="28"/>
          <w:lang w:val="en-US"/>
        </w:rPr>
        <w:t>D</w:t>
      </w:r>
      <w:r w:rsidRPr="005407CE">
        <w:rPr>
          <w:szCs w:val="28"/>
          <w:lang w:val="uk-UA"/>
        </w:rPr>
        <w:t>-(+)-</w:t>
      </w:r>
      <w:r>
        <w:rPr>
          <w:szCs w:val="28"/>
          <w:lang w:val="uk-UA"/>
        </w:rPr>
        <w:t xml:space="preserve">глюкозиламонієвих солей 5-бром-3-сульфамоїл-2-хлорбензойних кислот (27). Одержані </w:t>
      </w:r>
      <w:r>
        <w:rPr>
          <w:szCs w:val="28"/>
          <w:lang w:val="en-US"/>
        </w:rPr>
        <w:t>D</w:t>
      </w:r>
      <w:r w:rsidRPr="005407CE">
        <w:rPr>
          <w:szCs w:val="28"/>
          <w:lang w:val="uk-UA"/>
        </w:rPr>
        <w:t>-(+)-</w:t>
      </w:r>
      <w:r>
        <w:rPr>
          <w:szCs w:val="28"/>
          <w:lang w:val="uk-UA"/>
        </w:rPr>
        <w:t>глюкозиламонієві солі (27) дають поз</w:t>
      </w:r>
      <w:r>
        <w:rPr>
          <w:szCs w:val="28"/>
          <w:lang w:val="uk-UA"/>
        </w:rPr>
        <w:t>и</w:t>
      </w:r>
      <w:r>
        <w:rPr>
          <w:szCs w:val="28"/>
          <w:lang w:val="uk-UA"/>
        </w:rPr>
        <w:t>тивні реакції з аміачним розчином ср</w:t>
      </w:r>
      <w:r w:rsidRPr="00B334AA">
        <w:rPr>
          <w:szCs w:val="28"/>
          <w:lang w:val="uk-UA"/>
        </w:rPr>
        <w:t>ібла нітрату т</w:t>
      </w:r>
      <w:r>
        <w:rPr>
          <w:szCs w:val="28"/>
          <w:lang w:val="uk-UA"/>
        </w:rPr>
        <w:t xml:space="preserve">а </w:t>
      </w:r>
      <w:r w:rsidRPr="00B334AA">
        <w:rPr>
          <w:szCs w:val="28"/>
          <w:lang w:val="uk-UA"/>
        </w:rPr>
        <w:t>реактивом Фелінга.</w:t>
      </w:r>
    </w:p>
    <w:p w:rsidR="004A2C8D" w:rsidRDefault="004A2C8D" w:rsidP="004A2C8D">
      <w:pPr>
        <w:widowControl w:val="0"/>
        <w:tabs>
          <w:tab w:val="left" w:pos="142"/>
          <w:tab w:val="num" w:pos="720"/>
        </w:tabs>
        <w:rPr>
          <w:szCs w:val="28"/>
          <w:lang w:val="uk-UA"/>
        </w:rPr>
      </w:pPr>
      <w:r w:rsidRPr="00B334AA">
        <w:rPr>
          <w:szCs w:val="28"/>
          <w:lang w:val="uk-UA"/>
        </w:rPr>
        <w:t>Будову та індивідуальність сульфамоїльних похідних 5-бром-2-хлорбензойн</w:t>
      </w:r>
      <w:r>
        <w:rPr>
          <w:szCs w:val="28"/>
          <w:lang w:val="uk-UA"/>
        </w:rPr>
        <w:t>ої</w:t>
      </w:r>
      <w:r w:rsidRPr="00B334AA">
        <w:rPr>
          <w:szCs w:val="28"/>
          <w:lang w:val="uk-UA"/>
        </w:rPr>
        <w:t xml:space="preserve"> кислот</w:t>
      </w:r>
      <w:r>
        <w:rPr>
          <w:szCs w:val="28"/>
          <w:lang w:val="uk-UA"/>
        </w:rPr>
        <w:t>и</w:t>
      </w:r>
      <w:r w:rsidRPr="00B334AA">
        <w:rPr>
          <w:szCs w:val="28"/>
          <w:lang w:val="uk-UA"/>
        </w:rPr>
        <w:t xml:space="preserve"> (22-27) підтверджено фізико-хімічними методами аналізу, якісними реакц</w:t>
      </w:r>
      <w:r w:rsidRPr="00B334AA">
        <w:rPr>
          <w:szCs w:val="28"/>
          <w:lang w:val="uk-UA"/>
        </w:rPr>
        <w:t>і</w:t>
      </w:r>
      <w:r w:rsidRPr="00B334AA">
        <w:rPr>
          <w:szCs w:val="28"/>
          <w:lang w:val="uk-UA"/>
        </w:rPr>
        <w:t>ями, зустрічним синтезом та методом тонкошарової хроматографії. ІЧ-спектри ки</w:t>
      </w:r>
      <w:r w:rsidRPr="00B334AA">
        <w:rPr>
          <w:szCs w:val="28"/>
          <w:lang w:val="uk-UA"/>
        </w:rPr>
        <w:t>с</w:t>
      </w:r>
      <w:r w:rsidRPr="00B334AA">
        <w:rPr>
          <w:szCs w:val="28"/>
          <w:lang w:val="uk-UA"/>
        </w:rPr>
        <w:t xml:space="preserve">лот (21), їх метилових ефірів (22), амідів (24), </w:t>
      </w:r>
      <w:r w:rsidRPr="00B334AA">
        <w:rPr>
          <w:szCs w:val="28"/>
          <w:lang w:val="en-US"/>
        </w:rPr>
        <w:t>D</w:t>
      </w:r>
      <w:r w:rsidRPr="00B334AA">
        <w:rPr>
          <w:szCs w:val="28"/>
          <w:lang w:val="uk-UA"/>
        </w:rPr>
        <w:t xml:space="preserve">-(+)-глюкозиламонієвих солей (27) та 3-оксо-1,2-дигідроіндазолів (26) характеризуються рядом інтенсивних смуг </w:t>
      </w:r>
      <w:r>
        <w:rPr>
          <w:szCs w:val="28"/>
          <w:lang w:val="uk-UA"/>
        </w:rPr>
        <w:t>по</w:t>
      </w:r>
      <w:r>
        <w:rPr>
          <w:szCs w:val="28"/>
          <w:lang w:val="uk-UA"/>
        </w:rPr>
        <w:t>г</w:t>
      </w:r>
      <w:r>
        <w:rPr>
          <w:szCs w:val="28"/>
          <w:lang w:val="uk-UA"/>
        </w:rPr>
        <w:t xml:space="preserve">линання </w:t>
      </w:r>
      <w:r w:rsidRPr="00B334AA">
        <w:rPr>
          <w:szCs w:val="28"/>
          <w:lang w:val="uk-UA"/>
        </w:rPr>
        <w:t>основних функціональних груп. Наявність сульфогрупи підтверджується двома смугами в ділянці 1326-1292 см</w:t>
      </w:r>
      <w:r w:rsidRPr="00B334AA">
        <w:rPr>
          <w:szCs w:val="28"/>
          <w:vertAlign w:val="superscript"/>
          <w:lang w:val="uk-UA"/>
        </w:rPr>
        <w:t>-1</w:t>
      </w:r>
      <w:r w:rsidRPr="00B334AA">
        <w:rPr>
          <w:szCs w:val="28"/>
          <w:lang w:val="uk-UA"/>
        </w:rPr>
        <w:t xml:space="preserve"> та 1162-1052 см</w:t>
      </w:r>
      <w:r w:rsidRPr="00B334AA">
        <w:rPr>
          <w:szCs w:val="28"/>
          <w:vertAlign w:val="superscript"/>
          <w:lang w:val="uk-UA"/>
        </w:rPr>
        <w:t>-1</w:t>
      </w:r>
      <w:r w:rsidRPr="00B334AA">
        <w:rPr>
          <w:szCs w:val="28"/>
          <w:lang w:val="uk-UA"/>
        </w:rPr>
        <w:t>, що відповідають асиме</w:t>
      </w:r>
      <w:r w:rsidRPr="00B334AA">
        <w:rPr>
          <w:szCs w:val="28"/>
          <w:lang w:val="uk-UA"/>
        </w:rPr>
        <w:t>т</w:t>
      </w:r>
      <w:r w:rsidRPr="00B334AA">
        <w:rPr>
          <w:szCs w:val="28"/>
          <w:lang w:val="uk-UA"/>
        </w:rPr>
        <w:t>ричним і симетричним валентним коливанням відповідно. В ІЧ-спектрах ефірів (22) в ділянці 1725-1703 см</w:t>
      </w:r>
      <w:r w:rsidRPr="00B334AA">
        <w:rPr>
          <w:szCs w:val="28"/>
          <w:vertAlign w:val="superscript"/>
          <w:lang w:val="uk-UA"/>
        </w:rPr>
        <w:t>-1</w:t>
      </w:r>
      <w:r w:rsidRPr="00B334AA">
        <w:rPr>
          <w:szCs w:val="28"/>
          <w:lang w:val="uk-UA"/>
        </w:rPr>
        <w:t xml:space="preserve"> знаходиться інтенсивна смуга поглинання, яка відповідає валентним коливанням </w:t>
      </w:r>
      <w:r>
        <w:rPr>
          <w:szCs w:val="28"/>
          <w:lang w:val="uk-UA"/>
        </w:rPr>
        <w:t xml:space="preserve">карбонілу </w:t>
      </w:r>
      <w:r w:rsidRPr="00B334AA">
        <w:rPr>
          <w:szCs w:val="28"/>
          <w:lang w:val="uk-UA"/>
        </w:rPr>
        <w:t>складноефірної групи (</w:t>
      </w:r>
      <w:r w:rsidRPr="00B334AA">
        <w:rPr>
          <w:lang w:val="uk-UA"/>
        </w:rPr>
        <w:t>ν</w:t>
      </w:r>
      <w:r w:rsidRPr="00B334AA">
        <w:rPr>
          <w:vertAlign w:val="subscript"/>
          <w:lang w:val="uk-UA"/>
        </w:rPr>
        <w:t>С=О</w:t>
      </w:r>
      <w:r w:rsidRPr="00B334AA">
        <w:rPr>
          <w:szCs w:val="28"/>
          <w:lang w:val="uk-UA"/>
        </w:rPr>
        <w:t>). Крім смуги</w:t>
      </w:r>
      <w:r w:rsidRPr="00B334AA">
        <w:rPr>
          <w:lang w:val="uk-UA"/>
        </w:rPr>
        <w:t xml:space="preserve"> ν</w:t>
      </w:r>
      <w:r w:rsidRPr="00B334AA">
        <w:rPr>
          <w:vertAlign w:val="subscript"/>
          <w:lang w:val="uk-UA"/>
        </w:rPr>
        <w:t>С=О</w:t>
      </w:r>
      <w:r w:rsidRPr="00B334AA">
        <w:rPr>
          <w:szCs w:val="28"/>
          <w:lang w:val="uk-UA"/>
        </w:rPr>
        <w:t xml:space="preserve"> в о</w:t>
      </w:r>
      <w:r w:rsidRPr="00B334AA">
        <w:rPr>
          <w:szCs w:val="28"/>
          <w:lang w:val="uk-UA"/>
        </w:rPr>
        <w:t>б</w:t>
      </w:r>
      <w:r w:rsidRPr="00B334AA">
        <w:rPr>
          <w:szCs w:val="28"/>
          <w:lang w:val="uk-UA"/>
        </w:rPr>
        <w:t>ласті 1270-1250 см</w:t>
      </w:r>
      <w:r w:rsidRPr="00B334AA">
        <w:rPr>
          <w:szCs w:val="28"/>
          <w:vertAlign w:val="superscript"/>
          <w:lang w:val="uk-UA"/>
        </w:rPr>
        <w:t>-1</w:t>
      </w:r>
      <w:r w:rsidRPr="00B334AA">
        <w:rPr>
          <w:szCs w:val="28"/>
          <w:lang w:val="uk-UA"/>
        </w:rPr>
        <w:t xml:space="preserve"> і 1126-1116 см</w:t>
      </w:r>
      <w:r w:rsidRPr="00B334AA">
        <w:rPr>
          <w:szCs w:val="28"/>
          <w:vertAlign w:val="superscript"/>
          <w:lang w:val="uk-UA"/>
        </w:rPr>
        <w:t>-1</w:t>
      </w:r>
      <w:r w:rsidRPr="00B334AA">
        <w:rPr>
          <w:szCs w:val="28"/>
          <w:lang w:val="uk-UA"/>
        </w:rPr>
        <w:t xml:space="preserve"> знаходяться ще дві смуги , які за інтенсивністю не поступаються смузі </w:t>
      </w:r>
      <w:r w:rsidRPr="00B334AA">
        <w:rPr>
          <w:lang w:val="uk-UA"/>
        </w:rPr>
        <w:t>ν</w:t>
      </w:r>
      <w:r w:rsidRPr="00B334AA">
        <w:rPr>
          <w:vertAlign w:val="subscript"/>
          <w:lang w:val="uk-UA"/>
        </w:rPr>
        <w:t>С=О</w:t>
      </w:r>
      <w:r w:rsidRPr="00B334AA">
        <w:rPr>
          <w:szCs w:val="28"/>
          <w:lang w:val="uk-UA"/>
        </w:rPr>
        <w:t xml:space="preserve"> і відносяться до валентних коливань С-О кислотного (</w:t>
      </w:r>
      <w:r w:rsidRPr="00B334AA">
        <w:rPr>
          <w:position w:val="-12"/>
          <w:lang w:val="uk-UA"/>
        </w:rPr>
        <w:object w:dxaOrig="499" w:dyaOrig="380">
          <v:shape id="_x0000_i1029" type="#_x0000_t75" style="width:25.3pt;height:19pt" o:ole="" fillcolor="window">
            <v:imagedata r:id="rId24" o:title=""/>
          </v:shape>
          <o:OLEObject Type="Embed" ProgID="Equation.3" ShapeID="_x0000_i1029" DrawAspect="Content" ObjectID="_1517133507" r:id="rId25"/>
        </w:object>
      </w:r>
      <w:r w:rsidRPr="00B334AA">
        <w:rPr>
          <w:szCs w:val="28"/>
          <w:lang w:val="uk-UA"/>
        </w:rPr>
        <w:t xml:space="preserve">) і С-О </w:t>
      </w:r>
      <w:r w:rsidRPr="00B334AA">
        <w:rPr>
          <w:szCs w:val="28"/>
          <w:lang w:val="uk-UA"/>
        </w:rPr>
        <w:lastRenderedPageBreak/>
        <w:t>спиртового (</w:t>
      </w:r>
      <w:r w:rsidRPr="00B334AA">
        <w:rPr>
          <w:position w:val="-12"/>
          <w:lang w:val="uk-UA"/>
        </w:rPr>
        <w:object w:dxaOrig="560" w:dyaOrig="380">
          <v:shape id="_x0000_i1030" type="#_x0000_t75" style="width:28.5pt;height:19pt" o:ole="" fillcolor="window">
            <v:imagedata r:id="rId26" o:title=""/>
          </v:shape>
          <o:OLEObject Type="Embed" ProgID="Equation.3" ShapeID="_x0000_i1030" DrawAspect="Content" ObjectID="_1517133508" r:id="rId27"/>
        </w:object>
      </w:r>
      <w:r w:rsidRPr="00B334AA">
        <w:rPr>
          <w:szCs w:val="28"/>
          <w:lang w:val="uk-UA"/>
        </w:rPr>
        <w:t>) фрагментів молекули відповідно. В ІЧ-спектрах ам</w:t>
      </w:r>
      <w:r w:rsidRPr="00B334AA">
        <w:rPr>
          <w:szCs w:val="28"/>
          <w:lang w:val="uk-UA"/>
        </w:rPr>
        <w:t>і</w:t>
      </w:r>
      <w:r w:rsidRPr="00B334AA">
        <w:rPr>
          <w:szCs w:val="28"/>
          <w:lang w:val="uk-UA"/>
        </w:rPr>
        <w:t>дів 5-бром-3-сульфамоїл-2-хлорбензойних кислот (24) інтерпретовані основні хара</w:t>
      </w:r>
      <w:r w:rsidRPr="00B334AA">
        <w:rPr>
          <w:szCs w:val="28"/>
          <w:lang w:val="uk-UA"/>
        </w:rPr>
        <w:t>к</w:t>
      </w:r>
      <w:r w:rsidRPr="00B334AA">
        <w:rPr>
          <w:szCs w:val="28"/>
          <w:lang w:val="uk-UA"/>
        </w:rPr>
        <w:t>теристичні смуги поглинання, що підтверджують їх будову, ν, см</w:t>
      </w:r>
      <w:r w:rsidRPr="00B334AA">
        <w:rPr>
          <w:szCs w:val="28"/>
          <w:vertAlign w:val="superscript"/>
          <w:lang w:val="uk-UA"/>
        </w:rPr>
        <w:t>-1</w:t>
      </w:r>
      <w:r w:rsidRPr="00B334AA">
        <w:rPr>
          <w:szCs w:val="28"/>
          <w:lang w:val="uk-UA"/>
        </w:rPr>
        <w:t>: 3380-3115 (</w:t>
      </w:r>
      <w:r w:rsidRPr="00B334AA">
        <w:rPr>
          <w:lang w:val="uk-UA"/>
        </w:rPr>
        <w:t>ν</w:t>
      </w:r>
      <w:r w:rsidRPr="00B334AA">
        <w:rPr>
          <w:vertAlign w:val="subscript"/>
          <w:lang w:val="uk-UA"/>
        </w:rPr>
        <w:t>NH</w:t>
      </w:r>
      <w:r w:rsidRPr="00B334AA">
        <w:rPr>
          <w:szCs w:val="28"/>
          <w:lang w:val="uk-UA"/>
        </w:rPr>
        <w:t>), 1685-1650 (</w:t>
      </w:r>
      <w:r w:rsidRPr="00B334AA">
        <w:rPr>
          <w:lang w:val="uk-UA"/>
        </w:rPr>
        <w:t>ν</w:t>
      </w:r>
      <w:r w:rsidRPr="00B334AA">
        <w:rPr>
          <w:vertAlign w:val="subscript"/>
          <w:lang w:val="uk-UA"/>
        </w:rPr>
        <w:t>С=О</w:t>
      </w:r>
      <w:r w:rsidRPr="00B334AA">
        <w:rPr>
          <w:szCs w:val="28"/>
          <w:lang w:val="uk-UA"/>
        </w:rPr>
        <w:t>), 1574-1546 (</w:t>
      </w:r>
      <w:r w:rsidRPr="00B334AA">
        <w:rPr>
          <w:rFonts w:ascii="Symbol" w:hAnsi="Symbol"/>
          <w:color w:val="000000"/>
          <w:lang w:val="en-US"/>
        </w:rPr>
        <w:t></w:t>
      </w:r>
      <w:r w:rsidRPr="00B334AA">
        <w:rPr>
          <w:rFonts w:ascii="Symbol" w:hAnsi="Symbol"/>
          <w:color w:val="000000"/>
          <w:vertAlign w:val="subscript"/>
          <w:lang w:val="en-US"/>
        </w:rPr>
        <w:t></w:t>
      </w:r>
      <w:r w:rsidRPr="00B334AA">
        <w:rPr>
          <w:rFonts w:ascii="Symbol" w:hAnsi="Symbol"/>
          <w:color w:val="000000"/>
          <w:vertAlign w:val="subscript"/>
          <w:lang w:val="en-US"/>
        </w:rPr>
        <w:t></w:t>
      </w:r>
      <w:r w:rsidRPr="00B334AA">
        <w:rPr>
          <w:szCs w:val="28"/>
          <w:lang w:val="uk-UA"/>
        </w:rPr>
        <w:t>), 1324-1308 (</w:t>
      </w:r>
      <w:r w:rsidRPr="00B334AA">
        <w:rPr>
          <w:position w:val="-14"/>
        </w:rPr>
        <w:object w:dxaOrig="600" w:dyaOrig="499">
          <v:shape id="_x0000_i1031" type="#_x0000_t75" style="width:22.95pt;height:19.8pt" o:ole="" fillcolor="window">
            <v:imagedata r:id="rId28" o:title=""/>
          </v:shape>
          <o:OLEObject Type="Embed" ProgID="Equation.3" ShapeID="_x0000_i1031" DrawAspect="Content" ObjectID="_1517133509" r:id="rId29"/>
        </w:object>
      </w:r>
      <w:r w:rsidRPr="00B334AA">
        <w:rPr>
          <w:szCs w:val="28"/>
          <w:lang w:val="uk-UA"/>
        </w:rPr>
        <w:t>), 1115-1092 (</w:t>
      </w:r>
      <w:r w:rsidRPr="00B334AA">
        <w:rPr>
          <w:position w:val="-14"/>
        </w:rPr>
        <w:object w:dxaOrig="600" w:dyaOrig="499">
          <v:shape id="_x0000_i1032" type="#_x0000_t75" style="width:22.95pt;height:19.8pt" o:ole="" fillcolor="window">
            <v:imagedata r:id="rId30" o:title=""/>
          </v:shape>
          <o:OLEObject Type="Embed" ProgID="Equation.3" ShapeID="_x0000_i1032" DrawAspect="Content" ObjectID="_1517133510" r:id="rId31"/>
        </w:object>
      </w:r>
      <w:r w:rsidRPr="00B334AA">
        <w:rPr>
          <w:szCs w:val="28"/>
          <w:lang w:val="uk-UA"/>
        </w:rPr>
        <w:t>). Відс</w:t>
      </w:r>
      <w:r>
        <w:rPr>
          <w:szCs w:val="28"/>
          <w:lang w:val="uk-UA"/>
        </w:rPr>
        <w:t xml:space="preserve">утність у спектрах 5-бром-7-сульфамідо-3-оксо-1,2-дигідроіндазолів (26) смуги поглинання валентних коливань зв’язку </w:t>
      </w:r>
      <w:r>
        <w:rPr>
          <w:szCs w:val="28"/>
          <w:lang w:val="en-US"/>
        </w:rPr>
        <w:t>C</w:t>
      </w:r>
      <w:r w:rsidRPr="00E451B0">
        <w:rPr>
          <w:szCs w:val="28"/>
          <w:lang w:val="uk-UA"/>
        </w:rPr>
        <w:t>-</w:t>
      </w:r>
      <w:r>
        <w:rPr>
          <w:szCs w:val="28"/>
          <w:lang w:val="en-US"/>
        </w:rPr>
        <w:t>Cl</w:t>
      </w:r>
      <w:r>
        <w:rPr>
          <w:szCs w:val="28"/>
          <w:lang w:val="uk-UA"/>
        </w:rPr>
        <w:t xml:space="preserve"> є доказом утворення гетероциклічної структури, які присутні в вихідних речовинах 22,23 в ділянці 728-720 см</w:t>
      </w:r>
      <w:r>
        <w:rPr>
          <w:szCs w:val="28"/>
          <w:vertAlign w:val="superscript"/>
          <w:lang w:val="uk-UA"/>
        </w:rPr>
        <w:t>-1</w:t>
      </w:r>
      <w:r>
        <w:rPr>
          <w:szCs w:val="28"/>
          <w:lang w:val="uk-UA"/>
        </w:rPr>
        <w:t>. Смуги поглинання валентних коливань в області 2930-2904 см</w:t>
      </w:r>
      <w:r>
        <w:rPr>
          <w:szCs w:val="28"/>
          <w:vertAlign w:val="superscript"/>
          <w:lang w:val="uk-UA"/>
        </w:rPr>
        <w:t>-1</w:t>
      </w:r>
      <w:r>
        <w:rPr>
          <w:szCs w:val="28"/>
          <w:lang w:val="uk-UA"/>
        </w:rPr>
        <w:t xml:space="preserve"> (</w:t>
      </w:r>
      <w:r w:rsidRPr="008C3CB1">
        <w:rPr>
          <w:position w:val="-24"/>
        </w:rPr>
        <w:object w:dxaOrig="520" w:dyaOrig="499">
          <v:shape id="_x0000_i1033" type="#_x0000_t75" style="width:22.15pt;height:22.15pt" o:ole="" fillcolor="window">
            <v:imagedata r:id="rId32" o:title=""/>
          </v:shape>
          <o:OLEObject Type="Embed" ProgID="Equation.3" ShapeID="_x0000_i1033" DrawAspect="Content" ObjectID="_1517133511" r:id="rId33"/>
        </w:object>
      </w:r>
      <w:r>
        <w:rPr>
          <w:szCs w:val="28"/>
          <w:lang w:val="uk-UA"/>
        </w:rPr>
        <w:t>) та 1644-1618 см</w:t>
      </w:r>
      <w:r>
        <w:rPr>
          <w:szCs w:val="28"/>
          <w:vertAlign w:val="superscript"/>
          <w:lang w:val="uk-UA"/>
        </w:rPr>
        <w:t>-1</w:t>
      </w:r>
      <w:r>
        <w:rPr>
          <w:szCs w:val="28"/>
          <w:lang w:val="uk-UA"/>
        </w:rPr>
        <w:t xml:space="preserve"> (</w:t>
      </w:r>
      <w:r w:rsidRPr="008C3CB1">
        <w:rPr>
          <w:position w:val="-12"/>
        </w:rPr>
        <w:object w:dxaOrig="720" w:dyaOrig="380">
          <v:shape id="_x0000_i1034" type="#_x0000_t75" style="width:34.8pt;height:18.2pt" o:ole="" fillcolor="window">
            <v:imagedata r:id="rId34" o:title=""/>
          </v:shape>
          <o:OLEObject Type="Embed" ProgID="Equation.3" ShapeID="_x0000_i1034" DrawAspect="Content" ObjectID="_1517133512" r:id="rId35"/>
        </w:object>
      </w:r>
      <w:r>
        <w:rPr>
          <w:szCs w:val="28"/>
          <w:lang w:val="uk-UA"/>
        </w:rPr>
        <w:t>) і 1428-1410 см</w:t>
      </w:r>
      <w:r>
        <w:rPr>
          <w:szCs w:val="28"/>
          <w:vertAlign w:val="superscript"/>
          <w:lang w:val="uk-UA"/>
        </w:rPr>
        <w:t>-1</w:t>
      </w:r>
      <w:r>
        <w:rPr>
          <w:szCs w:val="28"/>
          <w:lang w:val="uk-UA"/>
        </w:rPr>
        <w:t xml:space="preserve"> (</w:t>
      </w:r>
      <w:r w:rsidRPr="008C3CB1">
        <w:rPr>
          <w:position w:val="-12"/>
        </w:rPr>
        <w:object w:dxaOrig="660" w:dyaOrig="380">
          <v:shape id="_x0000_i1035" type="#_x0000_t75" style="width:31.65pt;height:18.2pt" o:ole="" fillcolor="window">
            <v:imagedata r:id="rId36" o:title=""/>
          </v:shape>
          <o:OLEObject Type="Embed" ProgID="Equation.3" ShapeID="_x0000_i1035" DrawAspect="Content" ObjectID="_1517133513" r:id="rId37"/>
        </w:object>
      </w:r>
      <w:r>
        <w:rPr>
          <w:szCs w:val="28"/>
          <w:lang w:val="uk-UA"/>
        </w:rPr>
        <w:t xml:space="preserve">) свідчать про наявність в </w:t>
      </w:r>
      <w:r>
        <w:rPr>
          <w:szCs w:val="28"/>
          <w:lang w:val="en-US"/>
        </w:rPr>
        <w:t>D</w:t>
      </w:r>
      <w:r>
        <w:rPr>
          <w:szCs w:val="28"/>
          <w:lang w:val="uk-UA"/>
        </w:rPr>
        <w:noBreakHyphen/>
        <w:t>(+)-глюкозиламонієвих солях (27) ам</w:t>
      </w:r>
      <w:r>
        <w:rPr>
          <w:szCs w:val="28"/>
          <w:lang w:val="uk-UA"/>
        </w:rPr>
        <w:t>о</w:t>
      </w:r>
      <w:r>
        <w:rPr>
          <w:szCs w:val="28"/>
          <w:lang w:val="uk-UA"/>
        </w:rPr>
        <w:t>нійної і карбоксилатної груп, що підтверджує їх солеподібну будову.</w:t>
      </w:r>
    </w:p>
    <w:p w:rsidR="004A2C8D" w:rsidRPr="00B6008E" w:rsidRDefault="004A2C8D" w:rsidP="004A2C8D">
      <w:pPr>
        <w:widowControl w:val="0"/>
        <w:tabs>
          <w:tab w:val="left" w:pos="142"/>
          <w:tab w:val="num" w:pos="720"/>
        </w:tabs>
        <w:spacing w:before="120"/>
        <w:jc w:val="center"/>
        <w:rPr>
          <w:b/>
          <w:szCs w:val="28"/>
          <w:lang w:val="uk-UA"/>
        </w:rPr>
      </w:pPr>
      <w:r w:rsidRPr="00B6008E">
        <w:rPr>
          <w:b/>
          <w:szCs w:val="28"/>
          <w:lang w:val="uk-UA"/>
        </w:rPr>
        <w:t>2. Синтез, фізико-хімічні властивості заміщених 5-бром- та 5-бром-3-сульфамоїл-</w:t>
      </w:r>
      <w:r w:rsidRPr="00B6008E">
        <w:rPr>
          <w:b/>
          <w:szCs w:val="28"/>
          <w:lang w:val="en-US"/>
        </w:rPr>
        <w:t>N</w:t>
      </w:r>
      <w:r w:rsidRPr="00B6008E">
        <w:rPr>
          <w:b/>
          <w:szCs w:val="28"/>
          <w:lang w:val="uk-UA"/>
        </w:rPr>
        <w:t>-фенілантранілових кислот і їх похідних</w:t>
      </w:r>
    </w:p>
    <w:p w:rsidR="004A2C8D" w:rsidRDefault="004A2C8D" w:rsidP="004A2C8D">
      <w:pPr>
        <w:widowControl w:val="0"/>
        <w:tabs>
          <w:tab w:val="left" w:pos="142"/>
          <w:tab w:val="num" w:pos="720"/>
        </w:tabs>
        <w:spacing w:before="120"/>
        <w:ind w:firstLine="720"/>
        <w:rPr>
          <w:szCs w:val="28"/>
          <w:lang w:val="uk-UA"/>
        </w:rPr>
      </w:pPr>
      <w:r>
        <w:rPr>
          <w:szCs w:val="28"/>
          <w:lang w:val="uk-UA"/>
        </w:rPr>
        <w:t xml:space="preserve">Заміщені </w:t>
      </w:r>
      <w:r>
        <w:rPr>
          <w:szCs w:val="28"/>
          <w:lang w:val="en-US"/>
        </w:rPr>
        <w:t>N</w:t>
      </w:r>
      <w:r w:rsidRPr="00063EF3">
        <w:rPr>
          <w:szCs w:val="28"/>
          <w:lang w:val="uk-UA"/>
        </w:rPr>
        <w:t>-</w:t>
      </w:r>
      <w:r>
        <w:rPr>
          <w:szCs w:val="28"/>
          <w:lang w:val="uk-UA"/>
        </w:rPr>
        <w:t>фенілантранілових кислот (32) синтезовані трьома способами (схема 5), використовуючи їх 10 модифікацій: взаємодією заміщених орто-хлорбензойної кислоти (28) з ариламінами (спосіб 1) та арилюванням антранілових кислот (29) похідними галогенбензолів (спосіб 2) у присутності мідного каталізатора і калію карбонату в середовищі н-амілового спирту (сп. 1А, 2А), ДМФА (сп. 1Б, 2Б), у твердій фазі (сп. 1В, 2В) та з мінімальною кількістю ДМФА (сп. 1Г, 2Г). Найбільш оптимальним для синтезу 5-бром-</w:t>
      </w:r>
      <w:r>
        <w:rPr>
          <w:szCs w:val="28"/>
          <w:lang w:val="en-US"/>
        </w:rPr>
        <w:t>N</w:t>
      </w:r>
      <w:r w:rsidRPr="00965250">
        <w:rPr>
          <w:szCs w:val="28"/>
          <w:lang w:val="uk-UA"/>
        </w:rPr>
        <w:t>-</w:t>
      </w:r>
      <w:r>
        <w:rPr>
          <w:szCs w:val="28"/>
          <w:lang w:val="uk-UA"/>
        </w:rPr>
        <w:t>фенілантранілових кислот (32) є проведення конденсації 5-бром-2-хлорбензойної кислоти (28) з ариламінами в присутності окс</w:t>
      </w:r>
      <w:r>
        <w:rPr>
          <w:szCs w:val="28"/>
          <w:lang w:val="uk-UA"/>
        </w:rPr>
        <w:t>и</w:t>
      </w:r>
      <w:r>
        <w:rPr>
          <w:szCs w:val="28"/>
          <w:lang w:val="uk-UA"/>
        </w:rPr>
        <w:t>ду міді та калію карбонату без розчинника при температурі нагрівання 180</w:t>
      </w:r>
      <w:r>
        <w:rPr>
          <w:szCs w:val="28"/>
          <w:lang w:val="uk-UA"/>
        </w:rPr>
        <w:noBreakHyphen/>
        <w:t>220°С протягом 2 годин (сп. 1В). Перевагою способів 1В та 2В є відсутність вогненебезп</w:t>
      </w:r>
      <w:r>
        <w:rPr>
          <w:szCs w:val="28"/>
          <w:lang w:val="uk-UA"/>
        </w:rPr>
        <w:t>е</w:t>
      </w:r>
      <w:r>
        <w:rPr>
          <w:szCs w:val="28"/>
          <w:lang w:val="uk-UA"/>
        </w:rPr>
        <w:t>чних та токсичних розчинників, скорочення часу синтезу в 2-3 рази, простота проведення експерименту, підвищення виходу цільового продукту до 92% від теоретичного. 5-Бром-3-сульфамоїл</w:t>
      </w:r>
      <w:r w:rsidRPr="00881201">
        <w:rPr>
          <w:szCs w:val="28"/>
          <w:lang w:val="uk-UA"/>
        </w:rPr>
        <w:t>-</w:t>
      </w:r>
      <w:r>
        <w:rPr>
          <w:szCs w:val="28"/>
          <w:lang w:val="en-US"/>
        </w:rPr>
        <w:t>N</w:t>
      </w:r>
      <w:r w:rsidRPr="00881201">
        <w:rPr>
          <w:szCs w:val="28"/>
          <w:lang w:val="uk-UA"/>
        </w:rPr>
        <w:t>-</w:t>
      </w:r>
      <w:r>
        <w:rPr>
          <w:szCs w:val="28"/>
          <w:lang w:val="uk-UA"/>
        </w:rPr>
        <w:t>фенілантранілові кислоти (32) доцільніше одержув</w:t>
      </w:r>
      <w:r>
        <w:rPr>
          <w:szCs w:val="28"/>
          <w:lang w:val="uk-UA"/>
        </w:rPr>
        <w:t>а</w:t>
      </w:r>
      <w:r>
        <w:rPr>
          <w:szCs w:val="28"/>
          <w:lang w:val="uk-UA"/>
        </w:rPr>
        <w:t>ти в середовищі н-амілового спирту, синтез цих кислот в середовищі ДМФА та без розчинника призводить до осмолення цільового продукту, затрудняє його очистку та призводить до зниження виходу. Також як зустрічний синтез нами була викори</w:t>
      </w:r>
      <w:r>
        <w:rPr>
          <w:szCs w:val="28"/>
          <w:lang w:val="uk-UA"/>
        </w:rPr>
        <w:t>с</w:t>
      </w:r>
      <w:r>
        <w:rPr>
          <w:szCs w:val="28"/>
          <w:lang w:val="uk-UA"/>
        </w:rPr>
        <w:t xml:space="preserve">тана конденсація </w:t>
      </w:r>
      <w:r>
        <w:rPr>
          <w:szCs w:val="28"/>
          <w:lang w:val="en-US"/>
        </w:rPr>
        <w:t>N</w:t>
      </w:r>
      <w:r w:rsidRPr="00965250">
        <w:rPr>
          <w:szCs w:val="28"/>
          <w:lang w:val="uk-UA"/>
        </w:rPr>
        <w:t>-</w:t>
      </w:r>
      <w:r>
        <w:rPr>
          <w:szCs w:val="28"/>
          <w:lang w:val="uk-UA"/>
        </w:rPr>
        <w:t>ацетил-5-бромантранілової кислоти (30) з заміщеними галоге</w:t>
      </w:r>
      <w:r>
        <w:rPr>
          <w:szCs w:val="28"/>
          <w:lang w:val="uk-UA"/>
        </w:rPr>
        <w:t>н</w:t>
      </w:r>
      <w:r>
        <w:rPr>
          <w:szCs w:val="28"/>
          <w:lang w:val="uk-UA"/>
        </w:rPr>
        <w:t xml:space="preserve">бензолу або о-галогенбензойних кислот </w:t>
      </w:r>
      <w:r w:rsidRPr="00157680">
        <w:rPr>
          <w:szCs w:val="28"/>
          <w:lang w:val="uk-UA"/>
        </w:rPr>
        <w:t>з наступним гідролізом N-ацильних похі</w:t>
      </w:r>
      <w:r w:rsidRPr="00157680">
        <w:rPr>
          <w:szCs w:val="28"/>
          <w:lang w:val="uk-UA"/>
        </w:rPr>
        <w:t>д</w:t>
      </w:r>
      <w:r w:rsidRPr="00157680">
        <w:rPr>
          <w:szCs w:val="28"/>
          <w:lang w:val="uk-UA"/>
        </w:rPr>
        <w:t>них 5</w:t>
      </w:r>
      <w:r w:rsidRPr="00157680">
        <w:rPr>
          <w:szCs w:val="28"/>
          <w:lang w:val="uk-UA"/>
        </w:rPr>
        <w:noBreakHyphen/>
        <w:t>бром-N-фенілантранілових кислот (</w:t>
      </w:r>
      <w:r>
        <w:rPr>
          <w:szCs w:val="28"/>
          <w:lang w:val="uk-UA"/>
        </w:rPr>
        <w:t>31</w:t>
      </w:r>
      <w:r w:rsidRPr="00157680">
        <w:rPr>
          <w:szCs w:val="28"/>
          <w:lang w:val="uk-UA"/>
        </w:rPr>
        <w:t>). Однак вихід цільов</w:t>
      </w:r>
      <w:r>
        <w:rPr>
          <w:szCs w:val="28"/>
          <w:lang w:val="uk-UA"/>
        </w:rPr>
        <w:t>ого</w:t>
      </w:r>
      <w:r w:rsidRPr="00157680">
        <w:rPr>
          <w:szCs w:val="28"/>
          <w:lang w:val="uk-UA"/>
        </w:rPr>
        <w:t xml:space="preserve"> продукт</w:t>
      </w:r>
      <w:r>
        <w:rPr>
          <w:szCs w:val="28"/>
          <w:lang w:val="uk-UA"/>
        </w:rPr>
        <w:t>у</w:t>
      </w:r>
      <w:r w:rsidRPr="00157680">
        <w:rPr>
          <w:szCs w:val="28"/>
          <w:lang w:val="uk-UA"/>
        </w:rPr>
        <w:t xml:space="preserve"> склав</w:t>
      </w:r>
      <w:r>
        <w:rPr>
          <w:szCs w:val="28"/>
          <w:lang w:val="uk-UA"/>
        </w:rPr>
        <w:t xml:space="preserve"> </w:t>
      </w:r>
      <w:r w:rsidRPr="00157680">
        <w:rPr>
          <w:szCs w:val="28"/>
          <w:lang w:val="uk-UA"/>
        </w:rPr>
        <w:t>30-45% (спосіб 3). Для підвищення розчинності іонів міді</w:t>
      </w:r>
      <w:r>
        <w:rPr>
          <w:szCs w:val="28"/>
          <w:lang w:val="uk-UA"/>
        </w:rPr>
        <w:t xml:space="preserve"> в малополярній апрото</w:t>
      </w:r>
      <w:r>
        <w:rPr>
          <w:szCs w:val="28"/>
          <w:lang w:val="uk-UA"/>
        </w:rPr>
        <w:t>н</w:t>
      </w:r>
      <w:r>
        <w:rPr>
          <w:szCs w:val="28"/>
          <w:lang w:val="uk-UA"/>
        </w:rPr>
        <w:t>ній фазі</w:t>
      </w:r>
      <w:r w:rsidRPr="00157680">
        <w:rPr>
          <w:szCs w:val="28"/>
          <w:lang w:val="uk-UA"/>
        </w:rPr>
        <w:t xml:space="preserve"> для прискорення реакції </w:t>
      </w:r>
      <w:r>
        <w:rPr>
          <w:szCs w:val="28"/>
          <w:lang w:val="uk-UA"/>
        </w:rPr>
        <w:t xml:space="preserve">арилювання рекомендовані </w:t>
      </w:r>
      <w:r w:rsidRPr="00157680">
        <w:rPr>
          <w:szCs w:val="28"/>
          <w:lang w:val="uk-UA"/>
        </w:rPr>
        <w:t>різні солюбілізатори (натрієві солі стеаринової, олеїнової кислот, твін-80), які вводили в реакційну суміш в кількості 2-4 відсотки</w:t>
      </w:r>
      <w:r>
        <w:rPr>
          <w:szCs w:val="28"/>
          <w:lang w:val="uk-UA"/>
        </w:rPr>
        <w:t>. Використання в якості каталізатора</w:t>
      </w:r>
      <w:r w:rsidRPr="004825EA">
        <w:rPr>
          <w:szCs w:val="28"/>
          <w:lang w:val="uk-UA"/>
        </w:rPr>
        <w:t xml:space="preserve"> </w:t>
      </w:r>
      <w:r>
        <w:rPr>
          <w:szCs w:val="28"/>
          <w:lang w:val="uk-UA"/>
        </w:rPr>
        <w:t>фазового переносу н</w:t>
      </w:r>
      <w:r>
        <w:rPr>
          <w:szCs w:val="28"/>
          <w:lang w:val="uk-UA"/>
        </w:rPr>
        <w:t>а</w:t>
      </w:r>
      <w:r>
        <w:rPr>
          <w:szCs w:val="28"/>
          <w:lang w:val="uk-UA"/>
        </w:rPr>
        <w:t xml:space="preserve">трію олеату дозволяє прискорити реакцію арилювання в 1,5-2,5 рази. На цей спосіб одержання </w:t>
      </w:r>
      <w:r>
        <w:rPr>
          <w:szCs w:val="28"/>
          <w:lang w:val="en-US"/>
        </w:rPr>
        <w:t>N</w:t>
      </w:r>
      <w:r w:rsidRPr="006346CB">
        <w:rPr>
          <w:szCs w:val="28"/>
        </w:rPr>
        <w:t>-</w:t>
      </w:r>
      <w:r>
        <w:rPr>
          <w:szCs w:val="28"/>
          <w:lang w:val="uk-UA"/>
        </w:rPr>
        <w:t>фенілантранілових кислот опубліковано інформаційний лист.</w:t>
      </w:r>
    </w:p>
    <w:p w:rsidR="004A2C8D" w:rsidRDefault="004A2C8D" w:rsidP="004A2C8D">
      <w:pPr>
        <w:widowControl w:val="0"/>
        <w:tabs>
          <w:tab w:val="left" w:pos="142"/>
          <w:tab w:val="num" w:pos="720"/>
        </w:tabs>
        <w:rPr>
          <w:szCs w:val="28"/>
          <w:lang w:val="uk-UA"/>
        </w:rPr>
      </w:pPr>
      <w:r>
        <w:rPr>
          <w:szCs w:val="28"/>
          <w:lang w:val="uk-UA"/>
        </w:rPr>
        <w:t xml:space="preserve">Для кількісного визначення вперше синтезованих </w:t>
      </w:r>
      <w:r>
        <w:rPr>
          <w:szCs w:val="28"/>
          <w:lang w:val="en-US"/>
        </w:rPr>
        <w:t>N</w:t>
      </w:r>
      <w:r w:rsidRPr="006346CB">
        <w:rPr>
          <w:szCs w:val="28"/>
          <w:lang w:val="uk-UA"/>
        </w:rPr>
        <w:t>-</w:t>
      </w:r>
      <w:r>
        <w:rPr>
          <w:szCs w:val="28"/>
          <w:lang w:val="uk-UA"/>
        </w:rPr>
        <w:t>фенілантранілових кислот (32) розроблена і описана в інформаційному листі методика їх кількісного визн</w:t>
      </w:r>
      <w:r>
        <w:rPr>
          <w:szCs w:val="28"/>
          <w:lang w:val="uk-UA"/>
        </w:rPr>
        <w:t>а</w:t>
      </w:r>
      <w:r>
        <w:rPr>
          <w:szCs w:val="28"/>
          <w:lang w:val="uk-UA"/>
        </w:rPr>
        <w:t>чення методом двофазного титрування з тимолфталеїном, як індикатором. Розро</w:t>
      </w:r>
      <w:r>
        <w:rPr>
          <w:szCs w:val="28"/>
          <w:lang w:val="uk-UA"/>
        </w:rPr>
        <w:t>б</w:t>
      </w:r>
      <w:r>
        <w:rPr>
          <w:szCs w:val="28"/>
          <w:lang w:val="uk-UA"/>
        </w:rPr>
        <w:t>лена методика експресна, проста у виконанні, надійна, чим вигідно відрізняється від методу потенціометричного титрування. Відносна невизначеність середнього р</w:t>
      </w:r>
      <w:r>
        <w:rPr>
          <w:szCs w:val="28"/>
          <w:lang w:val="uk-UA"/>
        </w:rPr>
        <w:t>е</w:t>
      </w:r>
      <w:r>
        <w:rPr>
          <w:szCs w:val="28"/>
          <w:lang w:val="uk-UA"/>
        </w:rPr>
        <w:t>зультату за даною методикою не перевищує 0,6%.</w:t>
      </w:r>
    </w:p>
    <w:p w:rsidR="004A2C8D" w:rsidRDefault="004A2C8D" w:rsidP="004A2C8D">
      <w:pPr>
        <w:pStyle w:val="afffffffffffffffffffffffffff0"/>
        <w:rPr>
          <w:lang w:val="uk-UA"/>
        </w:rPr>
      </w:pPr>
      <w:r>
        <w:rPr>
          <w:lang w:val="uk-UA"/>
        </w:rPr>
        <w:t>Схема 5</w:t>
      </w:r>
    </w:p>
    <w:p w:rsidR="004A2C8D" w:rsidRDefault="004A2C8D" w:rsidP="004A2C8D">
      <w:pPr>
        <w:pStyle w:val="afffffffffffffffffffffffffff0"/>
        <w:tabs>
          <w:tab w:val="clear" w:pos="9180"/>
        </w:tabs>
        <w:ind w:left="0" w:firstLine="0"/>
      </w:pPr>
      <w:r>
        <w:object w:dxaOrig="10020" w:dyaOrig="8952">
          <v:shape id="_x0000_i1036" type="#_x0000_t75" style="width:485.8pt;height:434.35pt" o:ole="">
            <v:imagedata r:id="rId38" o:title=""/>
          </v:shape>
          <o:OLEObject Type="Embed" ProgID="ChemDraw.Document.6.0" ShapeID="_x0000_i1036" DrawAspect="Content" ObjectID="_1517133514" r:id="rId39"/>
        </w:object>
      </w:r>
    </w:p>
    <w:p w:rsidR="004A2C8D" w:rsidRDefault="004A2C8D" w:rsidP="004A2C8D">
      <w:pPr>
        <w:widowControl w:val="0"/>
        <w:tabs>
          <w:tab w:val="left" w:pos="142"/>
          <w:tab w:val="num" w:pos="720"/>
        </w:tabs>
        <w:rPr>
          <w:szCs w:val="28"/>
          <w:lang w:val="uk-UA"/>
        </w:rPr>
      </w:pPr>
      <w:r>
        <w:rPr>
          <w:szCs w:val="28"/>
          <w:lang w:val="uk-UA"/>
        </w:rPr>
        <w:t>З метою пошуку нових біологічно активних речовин на основі 5-бром- та 5</w:t>
      </w:r>
      <w:r>
        <w:rPr>
          <w:szCs w:val="28"/>
          <w:lang w:val="uk-UA"/>
        </w:rPr>
        <w:noBreakHyphen/>
        <w:t>бром-3-сульфамоїл-</w:t>
      </w:r>
      <w:r>
        <w:rPr>
          <w:szCs w:val="28"/>
          <w:lang w:val="en-US"/>
        </w:rPr>
        <w:t>N</w:t>
      </w:r>
      <w:r w:rsidRPr="006346CB">
        <w:rPr>
          <w:szCs w:val="28"/>
          <w:lang w:val="uk-UA"/>
        </w:rPr>
        <w:t>-</w:t>
      </w:r>
      <w:r>
        <w:rPr>
          <w:szCs w:val="28"/>
          <w:lang w:val="uk-UA"/>
        </w:rPr>
        <w:t xml:space="preserve">фенілантранілових кислот одержані водорозчинні калієві (33), </w:t>
      </w:r>
      <w:r>
        <w:rPr>
          <w:szCs w:val="28"/>
          <w:lang w:val="en-US"/>
        </w:rPr>
        <w:t>D</w:t>
      </w:r>
      <w:r w:rsidRPr="006346CB">
        <w:rPr>
          <w:szCs w:val="28"/>
          <w:lang w:val="uk-UA"/>
        </w:rPr>
        <w:t>-</w:t>
      </w:r>
      <w:r>
        <w:rPr>
          <w:szCs w:val="28"/>
          <w:lang w:val="uk-UA"/>
        </w:rPr>
        <w:t>(+)-глюкозиламонієві (34) солі та метилові ефіри (35) (схема 5).</w:t>
      </w:r>
    </w:p>
    <w:p w:rsidR="004A2C8D" w:rsidRDefault="004A2C8D" w:rsidP="004A2C8D">
      <w:pPr>
        <w:widowControl w:val="0"/>
        <w:tabs>
          <w:tab w:val="left" w:pos="142"/>
          <w:tab w:val="num" w:pos="720"/>
        </w:tabs>
        <w:rPr>
          <w:szCs w:val="28"/>
          <w:lang w:val="uk-UA"/>
        </w:rPr>
      </w:pPr>
      <w:r>
        <w:rPr>
          <w:szCs w:val="28"/>
          <w:lang w:val="uk-UA"/>
        </w:rPr>
        <w:t>Синтез калієвих солей 5-бром-3-сульфамоїл-</w:t>
      </w:r>
      <w:r>
        <w:rPr>
          <w:szCs w:val="28"/>
          <w:lang w:val="en-US"/>
        </w:rPr>
        <w:t>N</w:t>
      </w:r>
      <w:r w:rsidRPr="006346CB">
        <w:rPr>
          <w:szCs w:val="28"/>
          <w:lang w:val="uk-UA"/>
        </w:rPr>
        <w:t>-</w:t>
      </w:r>
      <w:r>
        <w:rPr>
          <w:szCs w:val="28"/>
          <w:lang w:val="uk-UA"/>
        </w:rPr>
        <w:t>фенілантранілових кислот (33) проводився взаємодією відповідних кислот з калію карбонатом в середовищі етан</w:t>
      </w:r>
      <w:r>
        <w:rPr>
          <w:szCs w:val="28"/>
          <w:lang w:val="uk-UA"/>
        </w:rPr>
        <w:t>о</w:t>
      </w:r>
      <w:r>
        <w:rPr>
          <w:szCs w:val="28"/>
          <w:lang w:val="uk-UA"/>
        </w:rPr>
        <w:t xml:space="preserve">лу при нагріванні. Одержання водорозчинних </w:t>
      </w:r>
      <w:r>
        <w:rPr>
          <w:szCs w:val="28"/>
          <w:lang w:val="en-US"/>
        </w:rPr>
        <w:t>D</w:t>
      </w:r>
      <w:r w:rsidRPr="006346CB">
        <w:rPr>
          <w:szCs w:val="28"/>
          <w:lang w:val="uk-UA"/>
        </w:rPr>
        <w:t>-</w:t>
      </w:r>
      <w:r>
        <w:rPr>
          <w:szCs w:val="28"/>
          <w:lang w:val="uk-UA"/>
        </w:rPr>
        <w:t xml:space="preserve">(+)-глюкозиламонієвих  солей (34) проводили взаємодією відповідних кислот з </w:t>
      </w:r>
      <w:r>
        <w:rPr>
          <w:szCs w:val="28"/>
          <w:lang w:val="en-US"/>
        </w:rPr>
        <w:t>D</w:t>
      </w:r>
      <w:r w:rsidRPr="006346CB">
        <w:rPr>
          <w:szCs w:val="28"/>
          <w:lang w:val="uk-UA"/>
        </w:rPr>
        <w:t>-</w:t>
      </w:r>
      <w:r>
        <w:rPr>
          <w:szCs w:val="28"/>
          <w:lang w:val="uk-UA"/>
        </w:rPr>
        <w:t>глюкозаміном, який отримували дією на глюкозаміну гідрохлорид еквімолекулярною кількістю металевого натрію в ро</w:t>
      </w:r>
      <w:r>
        <w:rPr>
          <w:szCs w:val="28"/>
          <w:lang w:val="uk-UA"/>
        </w:rPr>
        <w:t>з</w:t>
      </w:r>
      <w:r>
        <w:rPr>
          <w:szCs w:val="28"/>
          <w:lang w:val="uk-UA"/>
        </w:rPr>
        <w:t xml:space="preserve">чині метанолу. </w:t>
      </w:r>
      <w:r>
        <w:rPr>
          <w:szCs w:val="28"/>
          <w:lang w:val="en-US"/>
        </w:rPr>
        <w:t>D</w:t>
      </w:r>
      <w:r w:rsidRPr="006346CB">
        <w:rPr>
          <w:szCs w:val="28"/>
          <w:lang w:val="uk-UA"/>
        </w:rPr>
        <w:t>-</w:t>
      </w:r>
      <w:r>
        <w:rPr>
          <w:szCs w:val="28"/>
          <w:lang w:val="uk-UA"/>
        </w:rPr>
        <w:t>(+)-глюкозиламонієві солі (34) дають позитивні реакції з аміачним розчином срібла нітрату та реактивом Фелінга.</w:t>
      </w:r>
    </w:p>
    <w:p w:rsidR="004A2C8D" w:rsidRDefault="004A2C8D" w:rsidP="004A2C8D">
      <w:pPr>
        <w:widowControl w:val="0"/>
        <w:rPr>
          <w:szCs w:val="28"/>
          <w:lang w:val="uk-UA"/>
        </w:rPr>
      </w:pPr>
      <w:r>
        <w:rPr>
          <w:szCs w:val="28"/>
          <w:lang w:val="uk-UA"/>
        </w:rPr>
        <w:t>Метилові ефіри 5-бром-</w:t>
      </w:r>
      <w:r>
        <w:rPr>
          <w:szCs w:val="28"/>
          <w:lang w:val="en-US"/>
        </w:rPr>
        <w:t>N</w:t>
      </w:r>
      <w:r w:rsidRPr="0088584C">
        <w:rPr>
          <w:szCs w:val="28"/>
          <w:lang w:val="uk-UA"/>
        </w:rPr>
        <w:t>-</w:t>
      </w:r>
      <w:r>
        <w:rPr>
          <w:szCs w:val="28"/>
          <w:lang w:val="uk-UA"/>
        </w:rPr>
        <w:t>фенілантранілових кислот (35) синтезовано шляхом взаємодії кислот (32) з абсолютним метанолом при нагріванні у присутності конце</w:t>
      </w:r>
      <w:r>
        <w:rPr>
          <w:szCs w:val="28"/>
          <w:lang w:val="uk-UA"/>
        </w:rPr>
        <w:t>н</w:t>
      </w:r>
      <w:r>
        <w:rPr>
          <w:szCs w:val="28"/>
          <w:lang w:val="uk-UA"/>
        </w:rPr>
        <w:t>трованої сульфатної кислоти. Дослідження кінетики реакції лужного гідролізу мет</w:t>
      </w:r>
      <w:r>
        <w:rPr>
          <w:szCs w:val="28"/>
          <w:lang w:val="uk-UA"/>
        </w:rPr>
        <w:t>и</w:t>
      </w:r>
      <w:r>
        <w:rPr>
          <w:szCs w:val="28"/>
          <w:lang w:val="uk-UA"/>
        </w:rPr>
        <w:t>лових ефірів 5-бром-N-фенілантранілових кислот у суміші діоксан-вода (60 об. % діоксану) при різних температурах не мало</w:t>
      </w:r>
      <w:r w:rsidRPr="001918E2">
        <w:rPr>
          <w:szCs w:val="28"/>
          <w:lang w:val="uk-UA"/>
        </w:rPr>
        <w:t xml:space="preserve"> успіх</w:t>
      </w:r>
      <w:r>
        <w:rPr>
          <w:szCs w:val="28"/>
          <w:lang w:val="uk-UA"/>
        </w:rPr>
        <w:t>у, тому як швидкість реакції навіть при 358 К виявилася незначною і досягти необхідних 80% перетворення не є мо</w:t>
      </w:r>
      <w:r>
        <w:rPr>
          <w:szCs w:val="28"/>
          <w:lang w:val="uk-UA"/>
        </w:rPr>
        <w:t>ж</w:t>
      </w:r>
      <w:r>
        <w:rPr>
          <w:szCs w:val="28"/>
          <w:lang w:val="uk-UA"/>
        </w:rPr>
        <w:t xml:space="preserve">ливим. </w:t>
      </w:r>
    </w:p>
    <w:p w:rsidR="004A2C8D" w:rsidRDefault="004A2C8D" w:rsidP="004A2C8D">
      <w:pPr>
        <w:widowControl w:val="0"/>
        <w:rPr>
          <w:i/>
          <w:lang w:val="uk-UA"/>
        </w:rPr>
      </w:pPr>
      <w:r>
        <w:rPr>
          <w:szCs w:val="28"/>
          <w:lang w:val="uk-UA"/>
        </w:rPr>
        <w:t>Будова, індивідуальність, чистота синтезованих сполук (32-35) підтверджена даними елементного аналізу, ІЧ-, УФ-, ПМР-, хроматомас-спектрів, деяких – зустр</w:t>
      </w:r>
      <w:r>
        <w:rPr>
          <w:szCs w:val="28"/>
          <w:lang w:val="uk-UA"/>
        </w:rPr>
        <w:t>і</w:t>
      </w:r>
      <w:r>
        <w:rPr>
          <w:szCs w:val="28"/>
          <w:lang w:val="uk-UA"/>
        </w:rPr>
        <w:t>чним синтезом, якісними реакціями, методом хроматографії в тонкому шарі сорбе</w:t>
      </w:r>
      <w:r>
        <w:rPr>
          <w:szCs w:val="28"/>
          <w:lang w:val="uk-UA"/>
        </w:rPr>
        <w:t>н</w:t>
      </w:r>
      <w:r>
        <w:rPr>
          <w:szCs w:val="28"/>
          <w:lang w:val="uk-UA"/>
        </w:rPr>
        <w:t>ту (табл. 2).</w:t>
      </w:r>
    </w:p>
    <w:p w:rsidR="004A2C8D" w:rsidRPr="0052529A" w:rsidRDefault="004A2C8D" w:rsidP="004A2C8D">
      <w:pPr>
        <w:widowControl w:val="0"/>
        <w:jc w:val="right"/>
        <w:rPr>
          <w:i/>
          <w:lang w:val="uk-UA"/>
        </w:rPr>
      </w:pPr>
      <w:r>
        <w:rPr>
          <w:i/>
          <w:lang w:val="uk-UA"/>
        </w:rPr>
        <w:t>Т</w:t>
      </w:r>
      <w:r w:rsidRPr="0052529A">
        <w:rPr>
          <w:i/>
          <w:lang w:val="uk-UA"/>
        </w:rPr>
        <w:t xml:space="preserve">аблиця </w:t>
      </w:r>
      <w:r>
        <w:rPr>
          <w:i/>
          <w:lang w:val="uk-UA"/>
        </w:rPr>
        <w:t>2</w:t>
      </w:r>
    </w:p>
    <w:p w:rsidR="004A2C8D" w:rsidRDefault="004A2C8D" w:rsidP="004A2C8D">
      <w:pPr>
        <w:pStyle w:val="affffffff5"/>
      </w:pPr>
      <w:r w:rsidRPr="00157680">
        <w:t xml:space="preserve">Дані ПМР-спектрів </w:t>
      </w:r>
      <w:r>
        <w:t>похідних</w:t>
      </w:r>
      <w:r w:rsidRPr="00157680">
        <w:t xml:space="preserve"> 5-бром-N-фенілантранілов</w:t>
      </w:r>
      <w:r>
        <w:t xml:space="preserve">их </w:t>
      </w:r>
      <w:r w:rsidRPr="00157680">
        <w:t>кислот</w:t>
      </w:r>
    </w:p>
    <w:p w:rsidR="004A2C8D" w:rsidRDefault="004A2C8D" w:rsidP="004A2C8D">
      <w:pPr>
        <w:pStyle w:val="affffffff5"/>
        <w:rPr>
          <w:szCs w:val="28"/>
        </w:rPr>
      </w:pPr>
      <w:r>
        <w:object w:dxaOrig="2880" w:dyaOrig="1048">
          <v:shape id="_x0000_i1037" type="#_x0000_t75" style="width:2in;height:52.2pt" o:ole="">
            <v:imagedata r:id="rId40" o:title=""/>
          </v:shape>
          <o:OLEObject Type="Embed" ProgID="ChemDraw.Document.6.0" ShapeID="_x0000_i1037" DrawAspect="Content" ObjectID="_1517133515" r:id="rId41"/>
        </w:objec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1261"/>
        <w:gridCol w:w="720"/>
        <w:gridCol w:w="900"/>
        <w:gridCol w:w="1354"/>
        <w:gridCol w:w="1262"/>
        <w:gridCol w:w="1438"/>
        <w:gridCol w:w="900"/>
        <w:gridCol w:w="1152"/>
      </w:tblGrid>
      <w:tr w:rsidR="004A2C8D" w:rsidRPr="00B6008E" w:rsidTr="0071644F">
        <w:tblPrEx>
          <w:tblCellMar>
            <w:top w:w="0" w:type="dxa"/>
            <w:bottom w:w="0" w:type="dxa"/>
          </w:tblCellMar>
        </w:tblPrEx>
        <w:trPr>
          <w:cantSplit/>
          <w:trHeight w:val="463"/>
        </w:trPr>
        <w:tc>
          <w:tcPr>
            <w:tcW w:w="827" w:type="dxa"/>
            <w:vMerge w:val="restart"/>
            <w:vAlign w:val="center"/>
          </w:tcPr>
          <w:p w:rsidR="004A2C8D" w:rsidRPr="00B6008E" w:rsidRDefault="004A2C8D" w:rsidP="0071644F">
            <w:pPr>
              <w:widowControl w:val="0"/>
              <w:ind w:right="-108"/>
              <w:jc w:val="center"/>
              <w:rPr>
                <w:lang w:val="uk-UA"/>
              </w:rPr>
            </w:pPr>
            <w:r w:rsidRPr="00B6008E">
              <w:rPr>
                <w:lang w:val="uk-UA"/>
              </w:rPr>
              <w:t>Спо-лука</w:t>
            </w:r>
          </w:p>
        </w:tc>
        <w:tc>
          <w:tcPr>
            <w:tcW w:w="1261" w:type="dxa"/>
            <w:vMerge w:val="restart"/>
            <w:vAlign w:val="center"/>
          </w:tcPr>
          <w:p w:rsidR="004A2C8D" w:rsidRPr="000203D5" w:rsidRDefault="004A2C8D" w:rsidP="0071644F">
            <w:pPr>
              <w:widowControl w:val="0"/>
              <w:jc w:val="center"/>
              <w:rPr>
                <w:vertAlign w:val="superscript"/>
                <w:lang w:val="uk-UA"/>
              </w:rPr>
            </w:pPr>
            <w:r w:rsidRPr="00B6008E">
              <w:rPr>
                <w:lang w:val="uk-UA"/>
              </w:rPr>
              <w:t>R</w:t>
            </w:r>
            <w:r>
              <w:rPr>
                <w:vertAlign w:val="superscript"/>
                <w:lang w:val="uk-UA"/>
              </w:rPr>
              <w:t>2</w:t>
            </w:r>
          </w:p>
        </w:tc>
        <w:tc>
          <w:tcPr>
            <w:tcW w:w="720" w:type="dxa"/>
            <w:vMerge w:val="restart"/>
            <w:vAlign w:val="center"/>
          </w:tcPr>
          <w:p w:rsidR="004A2C8D" w:rsidRPr="00B6008E" w:rsidRDefault="004A2C8D" w:rsidP="0071644F">
            <w:pPr>
              <w:widowControl w:val="0"/>
              <w:jc w:val="center"/>
              <w:rPr>
                <w:vertAlign w:val="superscript"/>
                <w:lang w:val="uk-UA"/>
              </w:rPr>
            </w:pPr>
            <w:r w:rsidRPr="00B6008E">
              <w:rPr>
                <w:lang w:val="uk-UA"/>
              </w:rPr>
              <w:t>R</w:t>
            </w:r>
            <w:r>
              <w:rPr>
                <w:vertAlign w:val="superscript"/>
                <w:lang w:val="uk-UA"/>
              </w:rPr>
              <w:t>5</w:t>
            </w:r>
          </w:p>
        </w:tc>
        <w:tc>
          <w:tcPr>
            <w:tcW w:w="7006" w:type="dxa"/>
            <w:gridSpan w:val="6"/>
            <w:vAlign w:val="center"/>
          </w:tcPr>
          <w:p w:rsidR="004A2C8D" w:rsidRPr="00B6008E" w:rsidRDefault="004A2C8D" w:rsidP="0071644F">
            <w:pPr>
              <w:widowControl w:val="0"/>
              <w:jc w:val="center"/>
              <w:rPr>
                <w:lang w:val="uk-UA"/>
              </w:rPr>
            </w:pPr>
            <w:r w:rsidRPr="00B6008E">
              <w:rPr>
                <w:lang w:val="uk-UA"/>
              </w:rPr>
              <w:t xml:space="preserve">Хімічний зсув, </w:t>
            </w:r>
            <w:r w:rsidRPr="00B6008E">
              <w:rPr>
                <w:rFonts w:ascii="Symbol" w:hAnsi="Symbol"/>
                <w:lang w:val="uk-UA"/>
              </w:rPr>
              <w:t></w:t>
            </w:r>
            <w:r w:rsidRPr="00B6008E">
              <w:rPr>
                <w:lang w:val="uk-UA"/>
              </w:rPr>
              <w:sym w:font="Symbol" w:char="F02C"/>
            </w:r>
            <w:r w:rsidRPr="00B6008E">
              <w:rPr>
                <w:lang w:val="uk-UA"/>
              </w:rPr>
              <w:t xml:space="preserve"> м.ч.</w:t>
            </w:r>
          </w:p>
        </w:tc>
      </w:tr>
      <w:tr w:rsidR="004A2C8D" w:rsidRPr="00B6008E" w:rsidTr="0071644F">
        <w:tblPrEx>
          <w:tblCellMar>
            <w:top w:w="0" w:type="dxa"/>
            <w:bottom w:w="0" w:type="dxa"/>
          </w:tblCellMar>
        </w:tblPrEx>
        <w:trPr>
          <w:cantSplit/>
          <w:trHeight w:val="429"/>
        </w:trPr>
        <w:tc>
          <w:tcPr>
            <w:tcW w:w="827" w:type="dxa"/>
            <w:vMerge/>
            <w:vAlign w:val="center"/>
          </w:tcPr>
          <w:p w:rsidR="004A2C8D" w:rsidRPr="00B6008E" w:rsidRDefault="004A2C8D" w:rsidP="0071644F">
            <w:pPr>
              <w:widowControl w:val="0"/>
              <w:jc w:val="center"/>
              <w:rPr>
                <w:lang w:val="uk-UA"/>
              </w:rPr>
            </w:pPr>
          </w:p>
        </w:tc>
        <w:tc>
          <w:tcPr>
            <w:tcW w:w="1261" w:type="dxa"/>
            <w:vMerge/>
            <w:vAlign w:val="center"/>
          </w:tcPr>
          <w:p w:rsidR="004A2C8D" w:rsidRPr="00B6008E" w:rsidRDefault="004A2C8D" w:rsidP="0071644F">
            <w:pPr>
              <w:widowControl w:val="0"/>
              <w:jc w:val="center"/>
              <w:rPr>
                <w:lang w:val="uk-UA"/>
              </w:rPr>
            </w:pPr>
          </w:p>
        </w:tc>
        <w:tc>
          <w:tcPr>
            <w:tcW w:w="720" w:type="dxa"/>
            <w:vMerge/>
            <w:vAlign w:val="center"/>
          </w:tcPr>
          <w:p w:rsidR="004A2C8D" w:rsidRPr="00B6008E" w:rsidRDefault="004A2C8D" w:rsidP="0071644F">
            <w:pPr>
              <w:widowControl w:val="0"/>
              <w:jc w:val="center"/>
              <w:rPr>
                <w:lang w:val="uk-UA"/>
              </w:rPr>
            </w:pPr>
          </w:p>
        </w:tc>
        <w:tc>
          <w:tcPr>
            <w:tcW w:w="900" w:type="dxa"/>
            <w:vAlign w:val="center"/>
          </w:tcPr>
          <w:p w:rsidR="004A2C8D" w:rsidRPr="00B6008E" w:rsidRDefault="004A2C8D" w:rsidP="0071644F">
            <w:pPr>
              <w:widowControl w:val="0"/>
              <w:jc w:val="center"/>
              <w:rPr>
                <w:lang w:val="uk-UA"/>
              </w:rPr>
            </w:pPr>
            <w:r w:rsidRPr="00B6008E">
              <w:rPr>
                <w:lang w:val="uk-UA"/>
              </w:rPr>
              <w:t>NH</w:t>
            </w:r>
          </w:p>
        </w:tc>
        <w:tc>
          <w:tcPr>
            <w:tcW w:w="1354" w:type="dxa"/>
            <w:vAlign w:val="center"/>
          </w:tcPr>
          <w:p w:rsidR="004A2C8D" w:rsidRPr="00B6008E" w:rsidRDefault="004A2C8D" w:rsidP="0071644F">
            <w:pPr>
              <w:widowControl w:val="0"/>
              <w:jc w:val="center"/>
              <w:rPr>
                <w:vertAlign w:val="subscript"/>
                <w:lang w:val="uk-UA"/>
              </w:rPr>
            </w:pPr>
            <w:r w:rsidRPr="00B6008E">
              <w:rPr>
                <w:lang w:val="uk-UA"/>
              </w:rPr>
              <w:t>-CH</w:t>
            </w:r>
            <w:r w:rsidRPr="00B6008E">
              <w:rPr>
                <w:vertAlign w:val="subscript"/>
                <w:lang w:val="uk-UA"/>
              </w:rPr>
              <w:t>3</w:t>
            </w:r>
          </w:p>
        </w:tc>
        <w:tc>
          <w:tcPr>
            <w:tcW w:w="1262" w:type="dxa"/>
            <w:vAlign w:val="center"/>
          </w:tcPr>
          <w:p w:rsidR="004A2C8D" w:rsidRPr="00B6008E" w:rsidRDefault="004A2C8D" w:rsidP="0071644F">
            <w:pPr>
              <w:widowControl w:val="0"/>
              <w:jc w:val="center"/>
              <w:rPr>
                <w:lang w:val="uk-UA"/>
              </w:rPr>
            </w:pPr>
            <w:r w:rsidRPr="00B6008E">
              <w:rPr>
                <w:lang w:val="uk-UA"/>
              </w:rPr>
              <w:t>-OCH</w:t>
            </w:r>
            <w:r>
              <w:rPr>
                <w:vertAlign w:val="subscript"/>
                <w:lang w:val="uk-UA"/>
              </w:rPr>
              <w:t>2</w:t>
            </w:r>
          </w:p>
        </w:tc>
        <w:tc>
          <w:tcPr>
            <w:tcW w:w="1438" w:type="dxa"/>
            <w:vAlign w:val="center"/>
          </w:tcPr>
          <w:p w:rsidR="004A2C8D" w:rsidRPr="00B6008E" w:rsidRDefault="004A2C8D" w:rsidP="0071644F">
            <w:pPr>
              <w:widowControl w:val="0"/>
              <w:jc w:val="center"/>
              <w:rPr>
                <w:lang w:val="uk-UA"/>
              </w:rPr>
            </w:pPr>
            <w:r w:rsidRPr="00B6008E">
              <w:rPr>
                <w:lang w:val="uk-UA"/>
              </w:rPr>
              <w:t>Ar-H</w:t>
            </w:r>
          </w:p>
        </w:tc>
        <w:tc>
          <w:tcPr>
            <w:tcW w:w="900" w:type="dxa"/>
            <w:vAlign w:val="center"/>
          </w:tcPr>
          <w:p w:rsidR="004A2C8D" w:rsidRPr="00B6008E" w:rsidRDefault="004A2C8D" w:rsidP="0071644F">
            <w:pPr>
              <w:widowControl w:val="0"/>
              <w:jc w:val="center"/>
              <w:rPr>
                <w:lang w:val="uk-UA"/>
              </w:rPr>
            </w:pPr>
            <w:r w:rsidRPr="00B6008E">
              <w:rPr>
                <w:lang w:val="uk-UA"/>
              </w:rPr>
              <w:t>COOH</w:t>
            </w:r>
          </w:p>
        </w:tc>
        <w:tc>
          <w:tcPr>
            <w:tcW w:w="1152" w:type="dxa"/>
            <w:vAlign w:val="center"/>
          </w:tcPr>
          <w:p w:rsidR="004A2C8D" w:rsidRPr="00B6008E" w:rsidRDefault="004A2C8D" w:rsidP="0071644F">
            <w:pPr>
              <w:widowControl w:val="0"/>
              <w:jc w:val="center"/>
              <w:rPr>
                <w:vertAlign w:val="subscript"/>
                <w:lang w:val="uk-UA"/>
              </w:rPr>
            </w:pPr>
            <w:r w:rsidRPr="00B6008E">
              <w:rPr>
                <w:lang w:val="uk-UA"/>
              </w:rPr>
              <w:t>COOСH</w:t>
            </w:r>
            <w:r w:rsidRPr="00B6008E">
              <w:rPr>
                <w:vertAlign w:val="subscript"/>
                <w:lang w:val="uk-UA"/>
              </w:rPr>
              <w:t>3</w:t>
            </w:r>
          </w:p>
        </w:tc>
      </w:tr>
      <w:tr w:rsidR="004A2C8D" w:rsidRPr="00B6008E" w:rsidTr="0071644F">
        <w:tblPrEx>
          <w:tblCellMar>
            <w:top w:w="0" w:type="dxa"/>
            <w:bottom w:w="0" w:type="dxa"/>
          </w:tblCellMar>
        </w:tblPrEx>
        <w:trPr>
          <w:trHeight w:val="599"/>
        </w:trPr>
        <w:tc>
          <w:tcPr>
            <w:tcW w:w="827" w:type="dxa"/>
            <w:tcBorders>
              <w:bottom w:val="nil"/>
            </w:tcBorders>
            <w:vAlign w:val="center"/>
          </w:tcPr>
          <w:p w:rsidR="004A2C8D" w:rsidRPr="00B6008E" w:rsidRDefault="004A2C8D" w:rsidP="0071644F">
            <w:pPr>
              <w:widowControl w:val="0"/>
              <w:jc w:val="center"/>
              <w:rPr>
                <w:lang w:val="uk-UA"/>
              </w:rPr>
            </w:pPr>
            <w:r w:rsidRPr="00B6008E">
              <w:rPr>
                <w:lang w:val="uk-UA"/>
              </w:rPr>
              <w:t>32 а</w:t>
            </w:r>
          </w:p>
        </w:tc>
        <w:tc>
          <w:tcPr>
            <w:tcW w:w="1261" w:type="dxa"/>
            <w:tcBorders>
              <w:bottom w:val="nil"/>
            </w:tcBorders>
            <w:vAlign w:val="center"/>
          </w:tcPr>
          <w:p w:rsidR="004A2C8D" w:rsidRPr="00B6008E" w:rsidRDefault="004A2C8D" w:rsidP="0071644F">
            <w:pPr>
              <w:pStyle w:val="affffffffffffffffffffffffff9"/>
              <w:widowControl w:val="0"/>
              <w:rPr>
                <w:sz w:val="24"/>
                <w:szCs w:val="24"/>
                <w:lang w:val="uk-UA"/>
              </w:rPr>
            </w:pPr>
            <w:r w:rsidRPr="00B6008E">
              <w:rPr>
                <w:sz w:val="24"/>
                <w:szCs w:val="24"/>
                <w:lang w:val="uk-UA"/>
              </w:rPr>
              <w:t>Н</w:t>
            </w:r>
          </w:p>
        </w:tc>
        <w:tc>
          <w:tcPr>
            <w:tcW w:w="720" w:type="dxa"/>
            <w:tcBorders>
              <w:bottom w:val="nil"/>
            </w:tcBorders>
            <w:vAlign w:val="center"/>
          </w:tcPr>
          <w:p w:rsidR="004A2C8D" w:rsidRPr="00B6008E" w:rsidRDefault="004A2C8D" w:rsidP="0071644F">
            <w:pPr>
              <w:pStyle w:val="affffffffffffffffffffffffff9"/>
              <w:widowControl w:val="0"/>
              <w:rPr>
                <w:sz w:val="24"/>
                <w:szCs w:val="24"/>
                <w:lang w:val="uk-UA"/>
              </w:rPr>
            </w:pPr>
            <w:r w:rsidRPr="00B6008E">
              <w:rPr>
                <w:sz w:val="24"/>
                <w:szCs w:val="24"/>
                <w:lang w:val="uk-UA"/>
              </w:rPr>
              <w:t>Н</w:t>
            </w:r>
          </w:p>
        </w:tc>
        <w:tc>
          <w:tcPr>
            <w:tcW w:w="900" w:type="dxa"/>
            <w:tcBorders>
              <w:bottom w:val="nil"/>
            </w:tcBorders>
            <w:vAlign w:val="center"/>
          </w:tcPr>
          <w:p w:rsidR="004A2C8D" w:rsidRPr="00B6008E" w:rsidRDefault="004A2C8D" w:rsidP="0071644F">
            <w:pPr>
              <w:widowControl w:val="0"/>
              <w:jc w:val="center"/>
              <w:rPr>
                <w:lang w:val="uk-UA"/>
              </w:rPr>
            </w:pPr>
            <w:r w:rsidRPr="00B6008E">
              <w:rPr>
                <w:lang w:val="uk-UA"/>
              </w:rPr>
              <w:t>9,60 ш.с.</w:t>
            </w:r>
          </w:p>
        </w:tc>
        <w:tc>
          <w:tcPr>
            <w:tcW w:w="1354" w:type="dxa"/>
            <w:tcBorders>
              <w:bottom w:val="nil"/>
            </w:tcBorders>
            <w:vAlign w:val="center"/>
          </w:tcPr>
          <w:p w:rsidR="004A2C8D" w:rsidRPr="00B6008E" w:rsidRDefault="004A2C8D" w:rsidP="0071644F">
            <w:pPr>
              <w:widowControl w:val="0"/>
              <w:jc w:val="center"/>
              <w:rPr>
                <w:lang w:val="uk-UA"/>
              </w:rPr>
            </w:pPr>
            <w:r w:rsidRPr="00B6008E">
              <w:rPr>
                <w:lang w:val="uk-UA"/>
              </w:rPr>
              <w:t>-</w:t>
            </w:r>
          </w:p>
        </w:tc>
        <w:tc>
          <w:tcPr>
            <w:tcW w:w="1262" w:type="dxa"/>
            <w:tcBorders>
              <w:bottom w:val="nil"/>
            </w:tcBorders>
            <w:vAlign w:val="center"/>
          </w:tcPr>
          <w:p w:rsidR="004A2C8D" w:rsidRPr="00B6008E" w:rsidRDefault="004A2C8D" w:rsidP="0071644F">
            <w:pPr>
              <w:widowControl w:val="0"/>
              <w:jc w:val="center"/>
              <w:rPr>
                <w:lang w:val="uk-UA"/>
              </w:rPr>
            </w:pPr>
            <w:r w:rsidRPr="00B6008E">
              <w:rPr>
                <w:lang w:val="uk-UA"/>
              </w:rPr>
              <w:t>-</w:t>
            </w:r>
          </w:p>
        </w:tc>
        <w:tc>
          <w:tcPr>
            <w:tcW w:w="1438" w:type="dxa"/>
            <w:tcBorders>
              <w:bottom w:val="nil"/>
            </w:tcBorders>
            <w:vAlign w:val="center"/>
          </w:tcPr>
          <w:p w:rsidR="004A2C8D" w:rsidRPr="00B6008E" w:rsidRDefault="004A2C8D" w:rsidP="0071644F">
            <w:pPr>
              <w:widowControl w:val="0"/>
              <w:jc w:val="center"/>
              <w:rPr>
                <w:lang w:val="uk-UA"/>
              </w:rPr>
            </w:pPr>
            <w:r w:rsidRPr="00B6008E">
              <w:rPr>
                <w:lang w:val="uk-UA"/>
              </w:rPr>
              <w:t>8,08 – 7,20 (8Н</w:t>
            </w:r>
            <w:r>
              <w:rPr>
                <w:lang w:val="uk-UA"/>
              </w:rPr>
              <w:t>, м</w:t>
            </w:r>
            <w:r w:rsidRPr="00B6008E">
              <w:rPr>
                <w:lang w:val="uk-UA"/>
              </w:rPr>
              <w:t>)</w:t>
            </w:r>
          </w:p>
        </w:tc>
        <w:tc>
          <w:tcPr>
            <w:tcW w:w="900" w:type="dxa"/>
            <w:tcBorders>
              <w:bottom w:val="nil"/>
            </w:tcBorders>
            <w:vAlign w:val="center"/>
          </w:tcPr>
          <w:p w:rsidR="004A2C8D" w:rsidRPr="00B6008E" w:rsidRDefault="004A2C8D" w:rsidP="0071644F">
            <w:pPr>
              <w:widowControl w:val="0"/>
              <w:jc w:val="center"/>
              <w:rPr>
                <w:lang w:val="uk-UA"/>
              </w:rPr>
            </w:pPr>
            <w:r w:rsidRPr="00B6008E">
              <w:rPr>
                <w:lang w:val="uk-UA"/>
              </w:rPr>
              <w:t xml:space="preserve">13,18 </w:t>
            </w:r>
          </w:p>
          <w:p w:rsidR="004A2C8D" w:rsidRPr="00B6008E" w:rsidRDefault="004A2C8D" w:rsidP="0071644F">
            <w:pPr>
              <w:widowControl w:val="0"/>
              <w:jc w:val="center"/>
              <w:rPr>
                <w:lang w:val="uk-UA"/>
              </w:rPr>
            </w:pPr>
            <w:r w:rsidRPr="00B6008E">
              <w:rPr>
                <w:lang w:val="uk-UA"/>
              </w:rPr>
              <w:t>ш.с.</w:t>
            </w:r>
          </w:p>
        </w:tc>
        <w:tc>
          <w:tcPr>
            <w:tcW w:w="1152" w:type="dxa"/>
            <w:tcBorders>
              <w:bottom w:val="nil"/>
            </w:tcBorders>
            <w:vAlign w:val="center"/>
          </w:tcPr>
          <w:p w:rsidR="004A2C8D" w:rsidRPr="00B6008E" w:rsidRDefault="004A2C8D" w:rsidP="0071644F">
            <w:pPr>
              <w:widowControl w:val="0"/>
              <w:jc w:val="center"/>
              <w:rPr>
                <w:lang w:val="uk-UA"/>
              </w:rPr>
            </w:pPr>
            <w:r w:rsidRPr="00B6008E">
              <w:rPr>
                <w:lang w:val="uk-UA"/>
              </w:rPr>
              <w:t>-</w:t>
            </w:r>
          </w:p>
        </w:tc>
      </w:tr>
      <w:tr w:rsidR="004A2C8D" w:rsidRPr="00B6008E" w:rsidTr="0071644F">
        <w:tblPrEx>
          <w:tblCellMar>
            <w:top w:w="0" w:type="dxa"/>
            <w:bottom w:w="0" w:type="dxa"/>
          </w:tblCellMar>
        </w:tblPrEx>
        <w:trPr>
          <w:trHeight w:val="642"/>
        </w:trPr>
        <w:tc>
          <w:tcPr>
            <w:tcW w:w="827" w:type="dxa"/>
            <w:tcBorders>
              <w:top w:val="single" w:sz="4" w:space="0" w:color="auto"/>
            </w:tcBorders>
            <w:vAlign w:val="center"/>
          </w:tcPr>
          <w:p w:rsidR="004A2C8D" w:rsidRPr="00B6008E" w:rsidRDefault="004A2C8D" w:rsidP="0071644F">
            <w:pPr>
              <w:widowControl w:val="0"/>
              <w:jc w:val="center"/>
              <w:rPr>
                <w:lang w:val="uk-UA"/>
              </w:rPr>
            </w:pPr>
            <w:r w:rsidRPr="00B6008E">
              <w:rPr>
                <w:lang w:val="uk-UA"/>
              </w:rPr>
              <w:t>32 б</w:t>
            </w:r>
          </w:p>
        </w:tc>
        <w:tc>
          <w:tcPr>
            <w:tcW w:w="1261" w:type="dxa"/>
            <w:tcBorders>
              <w:top w:val="single" w:sz="4" w:space="0" w:color="auto"/>
            </w:tcBorders>
            <w:vAlign w:val="center"/>
          </w:tcPr>
          <w:p w:rsidR="004A2C8D" w:rsidRPr="00B6008E" w:rsidRDefault="004A2C8D" w:rsidP="0071644F">
            <w:pPr>
              <w:pStyle w:val="affffffffffffffffffffffffff9"/>
              <w:widowControl w:val="0"/>
              <w:rPr>
                <w:sz w:val="24"/>
                <w:szCs w:val="24"/>
                <w:lang w:val="uk-UA"/>
              </w:rPr>
            </w:pPr>
            <w:r w:rsidRPr="00B6008E">
              <w:rPr>
                <w:sz w:val="24"/>
                <w:szCs w:val="24"/>
                <w:lang w:val="uk-UA"/>
              </w:rPr>
              <w:t>2'-СН</w:t>
            </w:r>
            <w:r w:rsidRPr="00B6008E">
              <w:rPr>
                <w:sz w:val="24"/>
                <w:szCs w:val="24"/>
                <w:vertAlign w:val="subscript"/>
                <w:lang w:val="uk-UA"/>
              </w:rPr>
              <w:t>3</w:t>
            </w:r>
          </w:p>
        </w:tc>
        <w:tc>
          <w:tcPr>
            <w:tcW w:w="720" w:type="dxa"/>
            <w:tcBorders>
              <w:top w:val="single" w:sz="4" w:space="0" w:color="auto"/>
            </w:tcBorders>
            <w:vAlign w:val="center"/>
          </w:tcPr>
          <w:p w:rsidR="004A2C8D" w:rsidRPr="00B6008E" w:rsidRDefault="004A2C8D" w:rsidP="0071644F">
            <w:pPr>
              <w:pStyle w:val="affffffffffffffffffffffffff9"/>
              <w:widowControl w:val="0"/>
              <w:rPr>
                <w:sz w:val="24"/>
                <w:szCs w:val="24"/>
                <w:lang w:val="uk-UA"/>
              </w:rPr>
            </w:pPr>
            <w:r w:rsidRPr="00B6008E">
              <w:rPr>
                <w:sz w:val="24"/>
                <w:szCs w:val="24"/>
                <w:lang w:val="uk-UA"/>
              </w:rPr>
              <w:t>Н</w:t>
            </w:r>
          </w:p>
        </w:tc>
        <w:tc>
          <w:tcPr>
            <w:tcW w:w="900" w:type="dxa"/>
            <w:tcBorders>
              <w:top w:val="single" w:sz="4" w:space="0" w:color="auto"/>
            </w:tcBorders>
            <w:vAlign w:val="center"/>
          </w:tcPr>
          <w:p w:rsidR="004A2C8D" w:rsidRPr="00B6008E" w:rsidRDefault="004A2C8D" w:rsidP="0071644F">
            <w:pPr>
              <w:widowControl w:val="0"/>
              <w:jc w:val="center"/>
              <w:rPr>
                <w:lang w:val="uk-UA"/>
              </w:rPr>
            </w:pPr>
            <w:r w:rsidRPr="00B6008E">
              <w:rPr>
                <w:lang w:val="uk-UA"/>
              </w:rPr>
              <w:t>9,42 ш.с.</w:t>
            </w:r>
          </w:p>
        </w:tc>
        <w:tc>
          <w:tcPr>
            <w:tcW w:w="1354" w:type="dxa"/>
            <w:tcBorders>
              <w:top w:val="single" w:sz="4" w:space="0" w:color="auto"/>
            </w:tcBorders>
            <w:vAlign w:val="center"/>
          </w:tcPr>
          <w:p w:rsidR="004A2C8D" w:rsidRPr="00B6008E" w:rsidRDefault="004A2C8D" w:rsidP="0071644F">
            <w:pPr>
              <w:widowControl w:val="0"/>
              <w:jc w:val="center"/>
              <w:rPr>
                <w:lang w:val="uk-UA"/>
              </w:rPr>
            </w:pPr>
            <w:r w:rsidRPr="00B6008E">
              <w:rPr>
                <w:lang w:val="uk-UA"/>
              </w:rPr>
              <w:t xml:space="preserve">2,15 </w:t>
            </w:r>
            <w:r>
              <w:rPr>
                <w:lang w:val="uk-UA"/>
              </w:rPr>
              <w:t>(3Н,</w:t>
            </w:r>
            <w:r w:rsidRPr="00B6008E">
              <w:rPr>
                <w:lang w:val="uk-UA"/>
              </w:rPr>
              <w:t>с</w:t>
            </w:r>
            <w:r>
              <w:rPr>
                <w:lang w:val="uk-UA"/>
              </w:rPr>
              <w:t>)</w:t>
            </w:r>
          </w:p>
        </w:tc>
        <w:tc>
          <w:tcPr>
            <w:tcW w:w="1262" w:type="dxa"/>
            <w:tcBorders>
              <w:top w:val="single" w:sz="4" w:space="0" w:color="auto"/>
            </w:tcBorders>
            <w:vAlign w:val="center"/>
          </w:tcPr>
          <w:p w:rsidR="004A2C8D" w:rsidRPr="00B6008E" w:rsidRDefault="004A2C8D" w:rsidP="0071644F">
            <w:pPr>
              <w:widowControl w:val="0"/>
              <w:jc w:val="center"/>
              <w:rPr>
                <w:lang w:val="uk-UA"/>
              </w:rPr>
            </w:pPr>
            <w:r w:rsidRPr="00B6008E">
              <w:rPr>
                <w:lang w:val="uk-UA"/>
              </w:rPr>
              <w:t>-</w:t>
            </w:r>
          </w:p>
        </w:tc>
        <w:tc>
          <w:tcPr>
            <w:tcW w:w="1438" w:type="dxa"/>
            <w:tcBorders>
              <w:top w:val="single" w:sz="4" w:space="0" w:color="auto"/>
            </w:tcBorders>
            <w:vAlign w:val="center"/>
          </w:tcPr>
          <w:p w:rsidR="004A2C8D" w:rsidRPr="00B6008E" w:rsidRDefault="004A2C8D" w:rsidP="0071644F">
            <w:pPr>
              <w:widowControl w:val="0"/>
              <w:jc w:val="center"/>
              <w:rPr>
                <w:lang w:val="uk-UA"/>
              </w:rPr>
            </w:pPr>
            <w:r w:rsidRPr="00B6008E">
              <w:rPr>
                <w:lang w:val="uk-UA"/>
              </w:rPr>
              <w:t>7,99 – 6,56  (7Н</w:t>
            </w:r>
            <w:r>
              <w:rPr>
                <w:lang w:val="uk-UA"/>
              </w:rPr>
              <w:t>, м</w:t>
            </w:r>
            <w:r w:rsidRPr="00B6008E">
              <w:rPr>
                <w:lang w:val="uk-UA"/>
              </w:rPr>
              <w:t>)</w:t>
            </w:r>
          </w:p>
        </w:tc>
        <w:tc>
          <w:tcPr>
            <w:tcW w:w="900" w:type="dxa"/>
            <w:tcBorders>
              <w:top w:val="single" w:sz="4" w:space="0" w:color="auto"/>
            </w:tcBorders>
            <w:vAlign w:val="center"/>
          </w:tcPr>
          <w:p w:rsidR="004A2C8D" w:rsidRPr="00B6008E" w:rsidRDefault="004A2C8D" w:rsidP="0071644F">
            <w:pPr>
              <w:widowControl w:val="0"/>
              <w:jc w:val="center"/>
              <w:rPr>
                <w:lang w:val="uk-UA"/>
              </w:rPr>
            </w:pPr>
            <w:r w:rsidRPr="00B6008E">
              <w:rPr>
                <w:lang w:val="uk-UA"/>
              </w:rPr>
              <w:t xml:space="preserve">13,28 </w:t>
            </w:r>
          </w:p>
          <w:p w:rsidR="004A2C8D" w:rsidRPr="00B6008E" w:rsidRDefault="004A2C8D" w:rsidP="0071644F">
            <w:pPr>
              <w:widowControl w:val="0"/>
              <w:jc w:val="center"/>
              <w:rPr>
                <w:lang w:val="uk-UA"/>
              </w:rPr>
            </w:pPr>
            <w:r w:rsidRPr="00B6008E">
              <w:rPr>
                <w:lang w:val="uk-UA"/>
              </w:rPr>
              <w:t>ш.с.</w:t>
            </w:r>
          </w:p>
        </w:tc>
        <w:tc>
          <w:tcPr>
            <w:tcW w:w="1152" w:type="dxa"/>
            <w:tcBorders>
              <w:top w:val="single" w:sz="4" w:space="0" w:color="auto"/>
            </w:tcBorders>
            <w:vAlign w:val="center"/>
          </w:tcPr>
          <w:p w:rsidR="004A2C8D" w:rsidRPr="00B6008E" w:rsidRDefault="004A2C8D" w:rsidP="0071644F">
            <w:pPr>
              <w:widowControl w:val="0"/>
              <w:jc w:val="center"/>
              <w:rPr>
                <w:lang w:val="uk-UA"/>
              </w:rPr>
            </w:pPr>
            <w:r w:rsidRPr="00B6008E">
              <w:rPr>
                <w:lang w:val="uk-UA"/>
              </w:rPr>
              <w:t>-</w:t>
            </w:r>
          </w:p>
        </w:tc>
      </w:tr>
      <w:tr w:rsidR="004A2C8D" w:rsidRPr="00B6008E" w:rsidTr="0071644F">
        <w:tblPrEx>
          <w:tblCellMar>
            <w:top w:w="0" w:type="dxa"/>
            <w:bottom w:w="0" w:type="dxa"/>
          </w:tblCellMar>
        </w:tblPrEx>
        <w:trPr>
          <w:trHeight w:val="641"/>
        </w:trPr>
        <w:tc>
          <w:tcPr>
            <w:tcW w:w="827" w:type="dxa"/>
            <w:vAlign w:val="center"/>
          </w:tcPr>
          <w:p w:rsidR="004A2C8D" w:rsidRPr="00B6008E" w:rsidRDefault="004A2C8D" w:rsidP="0071644F">
            <w:pPr>
              <w:widowControl w:val="0"/>
              <w:jc w:val="center"/>
              <w:rPr>
                <w:lang w:val="uk-UA"/>
              </w:rPr>
            </w:pPr>
            <w:r w:rsidRPr="00B6008E">
              <w:rPr>
                <w:lang w:val="uk-UA"/>
              </w:rPr>
              <w:t xml:space="preserve">32 </w:t>
            </w:r>
            <w:r>
              <w:rPr>
                <w:lang w:val="uk-UA"/>
              </w:rPr>
              <w:t>в</w:t>
            </w:r>
          </w:p>
        </w:tc>
        <w:tc>
          <w:tcPr>
            <w:tcW w:w="1261" w:type="dxa"/>
            <w:vAlign w:val="center"/>
          </w:tcPr>
          <w:p w:rsidR="004A2C8D" w:rsidRPr="00B6008E" w:rsidRDefault="004A2C8D" w:rsidP="0071644F">
            <w:pPr>
              <w:pStyle w:val="affffffffffffffffffffffffff9"/>
              <w:widowControl w:val="0"/>
              <w:rPr>
                <w:sz w:val="24"/>
                <w:szCs w:val="24"/>
                <w:lang w:val="uk-UA"/>
              </w:rPr>
            </w:pPr>
            <w:r w:rsidRPr="00B6008E">
              <w:rPr>
                <w:sz w:val="24"/>
                <w:szCs w:val="24"/>
                <w:lang w:val="uk-UA"/>
              </w:rPr>
              <w:t>4'-ОСН</w:t>
            </w:r>
            <w:r w:rsidRPr="00B6008E">
              <w:rPr>
                <w:sz w:val="24"/>
                <w:szCs w:val="24"/>
                <w:vertAlign w:val="subscript"/>
                <w:lang w:val="uk-UA"/>
              </w:rPr>
              <w:t>3</w:t>
            </w:r>
          </w:p>
        </w:tc>
        <w:tc>
          <w:tcPr>
            <w:tcW w:w="720" w:type="dxa"/>
            <w:vAlign w:val="center"/>
          </w:tcPr>
          <w:p w:rsidR="004A2C8D" w:rsidRPr="00B6008E" w:rsidRDefault="004A2C8D" w:rsidP="0071644F">
            <w:pPr>
              <w:pStyle w:val="affffffffffffffffffffffffff9"/>
              <w:widowControl w:val="0"/>
              <w:rPr>
                <w:sz w:val="24"/>
                <w:szCs w:val="24"/>
                <w:lang w:val="uk-UA"/>
              </w:rPr>
            </w:pPr>
            <w:r w:rsidRPr="00B6008E">
              <w:rPr>
                <w:sz w:val="24"/>
                <w:szCs w:val="24"/>
                <w:lang w:val="uk-UA"/>
              </w:rPr>
              <w:t>Н</w:t>
            </w:r>
          </w:p>
        </w:tc>
        <w:tc>
          <w:tcPr>
            <w:tcW w:w="900" w:type="dxa"/>
            <w:vAlign w:val="center"/>
          </w:tcPr>
          <w:p w:rsidR="004A2C8D" w:rsidRPr="00B6008E" w:rsidRDefault="004A2C8D" w:rsidP="0071644F">
            <w:pPr>
              <w:widowControl w:val="0"/>
              <w:jc w:val="center"/>
              <w:rPr>
                <w:lang w:val="uk-UA"/>
              </w:rPr>
            </w:pPr>
            <w:r w:rsidRPr="00B6008E">
              <w:rPr>
                <w:lang w:val="uk-UA"/>
              </w:rPr>
              <w:t>9,40 ш.с.</w:t>
            </w:r>
          </w:p>
        </w:tc>
        <w:tc>
          <w:tcPr>
            <w:tcW w:w="1354" w:type="dxa"/>
            <w:vAlign w:val="center"/>
          </w:tcPr>
          <w:p w:rsidR="004A2C8D" w:rsidRPr="00B6008E" w:rsidRDefault="004A2C8D" w:rsidP="0071644F">
            <w:pPr>
              <w:widowControl w:val="0"/>
              <w:jc w:val="center"/>
              <w:rPr>
                <w:lang w:val="uk-UA"/>
              </w:rPr>
            </w:pPr>
            <w:r w:rsidRPr="00B6008E">
              <w:rPr>
                <w:lang w:val="uk-UA"/>
              </w:rPr>
              <w:t xml:space="preserve">3,75 </w:t>
            </w:r>
            <w:r>
              <w:rPr>
                <w:lang w:val="uk-UA"/>
              </w:rPr>
              <w:t>(3Н,</w:t>
            </w:r>
            <w:r w:rsidRPr="00B6008E">
              <w:rPr>
                <w:lang w:val="uk-UA"/>
              </w:rPr>
              <w:t>с</w:t>
            </w:r>
            <w:r>
              <w:rPr>
                <w:lang w:val="uk-UA"/>
              </w:rPr>
              <w:t>)</w:t>
            </w:r>
          </w:p>
        </w:tc>
        <w:tc>
          <w:tcPr>
            <w:tcW w:w="1262" w:type="dxa"/>
            <w:vAlign w:val="center"/>
          </w:tcPr>
          <w:p w:rsidR="004A2C8D" w:rsidRPr="00B6008E" w:rsidRDefault="004A2C8D" w:rsidP="0071644F">
            <w:pPr>
              <w:widowControl w:val="0"/>
              <w:jc w:val="center"/>
              <w:rPr>
                <w:lang w:val="uk-UA"/>
              </w:rPr>
            </w:pPr>
            <w:r>
              <w:rPr>
                <w:lang w:val="uk-UA"/>
              </w:rPr>
              <w:t>-</w:t>
            </w:r>
          </w:p>
        </w:tc>
        <w:tc>
          <w:tcPr>
            <w:tcW w:w="1438" w:type="dxa"/>
            <w:vAlign w:val="center"/>
          </w:tcPr>
          <w:p w:rsidR="004A2C8D" w:rsidRPr="00B6008E" w:rsidRDefault="004A2C8D" w:rsidP="0071644F">
            <w:pPr>
              <w:widowControl w:val="0"/>
              <w:jc w:val="center"/>
              <w:rPr>
                <w:lang w:val="uk-UA"/>
              </w:rPr>
            </w:pPr>
            <w:r w:rsidRPr="00B6008E">
              <w:rPr>
                <w:lang w:val="uk-UA"/>
              </w:rPr>
              <w:t>8,03 – 6,72 (7Н</w:t>
            </w:r>
            <w:r>
              <w:rPr>
                <w:lang w:val="uk-UA"/>
              </w:rPr>
              <w:t>, м</w:t>
            </w:r>
            <w:r w:rsidRPr="00B6008E">
              <w:rPr>
                <w:lang w:val="uk-UA"/>
              </w:rPr>
              <w:t>)</w:t>
            </w:r>
          </w:p>
        </w:tc>
        <w:tc>
          <w:tcPr>
            <w:tcW w:w="900" w:type="dxa"/>
            <w:vAlign w:val="center"/>
          </w:tcPr>
          <w:p w:rsidR="004A2C8D" w:rsidRPr="00B6008E" w:rsidRDefault="004A2C8D" w:rsidP="0071644F">
            <w:pPr>
              <w:widowControl w:val="0"/>
              <w:jc w:val="center"/>
              <w:rPr>
                <w:lang w:val="uk-UA"/>
              </w:rPr>
            </w:pPr>
            <w:r w:rsidRPr="00B6008E">
              <w:rPr>
                <w:lang w:val="uk-UA"/>
              </w:rPr>
              <w:t xml:space="preserve">13,10 </w:t>
            </w:r>
          </w:p>
          <w:p w:rsidR="004A2C8D" w:rsidRPr="00B6008E" w:rsidRDefault="004A2C8D" w:rsidP="0071644F">
            <w:pPr>
              <w:widowControl w:val="0"/>
              <w:jc w:val="center"/>
              <w:rPr>
                <w:lang w:val="uk-UA"/>
              </w:rPr>
            </w:pPr>
            <w:r w:rsidRPr="00B6008E">
              <w:rPr>
                <w:lang w:val="uk-UA"/>
              </w:rPr>
              <w:t>ш.с.</w:t>
            </w:r>
          </w:p>
        </w:tc>
        <w:tc>
          <w:tcPr>
            <w:tcW w:w="1152" w:type="dxa"/>
            <w:vAlign w:val="center"/>
          </w:tcPr>
          <w:p w:rsidR="004A2C8D" w:rsidRPr="00B6008E" w:rsidRDefault="004A2C8D" w:rsidP="0071644F">
            <w:pPr>
              <w:widowControl w:val="0"/>
              <w:jc w:val="center"/>
              <w:rPr>
                <w:lang w:val="uk-UA"/>
              </w:rPr>
            </w:pPr>
            <w:r w:rsidRPr="00B6008E">
              <w:rPr>
                <w:lang w:val="uk-UA"/>
              </w:rPr>
              <w:t>-</w:t>
            </w:r>
          </w:p>
        </w:tc>
      </w:tr>
      <w:tr w:rsidR="004A2C8D" w:rsidRPr="00B6008E" w:rsidTr="0071644F">
        <w:tblPrEx>
          <w:tblCellMar>
            <w:top w:w="0" w:type="dxa"/>
            <w:bottom w:w="0" w:type="dxa"/>
          </w:tblCellMar>
        </w:tblPrEx>
        <w:trPr>
          <w:trHeight w:val="637"/>
        </w:trPr>
        <w:tc>
          <w:tcPr>
            <w:tcW w:w="827" w:type="dxa"/>
            <w:vAlign w:val="center"/>
          </w:tcPr>
          <w:p w:rsidR="004A2C8D" w:rsidRPr="00B6008E" w:rsidRDefault="004A2C8D" w:rsidP="0071644F">
            <w:pPr>
              <w:widowControl w:val="0"/>
              <w:jc w:val="center"/>
              <w:rPr>
                <w:lang w:val="uk-UA"/>
              </w:rPr>
            </w:pPr>
            <w:r w:rsidRPr="00B6008E">
              <w:rPr>
                <w:lang w:val="uk-UA"/>
              </w:rPr>
              <w:t xml:space="preserve">32 </w:t>
            </w:r>
            <w:r>
              <w:rPr>
                <w:lang w:val="uk-UA"/>
              </w:rPr>
              <w:t>г</w:t>
            </w:r>
          </w:p>
        </w:tc>
        <w:tc>
          <w:tcPr>
            <w:tcW w:w="1261" w:type="dxa"/>
            <w:vAlign w:val="center"/>
          </w:tcPr>
          <w:p w:rsidR="004A2C8D" w:rsidRPr="00B6008E" w:rsidRDefault="004A2C8D" w:rsidP="0071644F">
            <w:pPr>
              <w:pStyle w:val="affffffffffffffffffffffffff9"/>
              <w:widowControl w:val="0"/>
              <w:rPr>
                <w:sz w:val="24"/>
                <w:szCs w:val="24"/>
                <w:lang w:val="uk-UA"/>
              </w:rPr>
            </w:pPr>
            <w:r w:rsidRPr="00B6008E">
              <w:rPr>
                <w:sz w:val="24"/>
                <w:szCs w:val="24"/>
                <w:lang w:val="uk-UA"/>
              </w:rPr>
              <w:t>4'-</w:t>
            </w:r>
            <w:r>
              <w:rPr>
                <w:sz w:val="24"/>
                <w:szCs w:val="24"/>
                <w:lang w:val="en-US"/>
              </w:rPr>
              <w:t>O</w:t>
            </w:r>
            <w:r w:rsidRPr="00B6008E">
              <w:rPr>
                <w:sz w:val="24"/>
                <w:szCs w:val="24"/>
                <w:lang w:val="uk-UA"/>
              </w:rPr>
              <w:t>С</w:t>
            </w:r>
            <w:r w:rsidRPr="00B6008E">
              <w:rPr>
                <w:sz w:val="24"/>
                <w:szCs w:val="24"/>
                <w:vertAlign w:val="subscript"/>
                <w:lang w:val="uk-UA"/>
              </w:rPr>
              <w:t>2</w:t>
            </w:r>
            <w:r w:rsidRPr="00B6008E">
              <w:rPr>
                <w:sz w:val="24"/>
                <w:szCs w:val="24"/>
                <w:lang w:val="uk-UA"/>
              </w:rPr>
              <w:t>Н</w:t>
            </w:r>
            <w:r w:rsidRPr="00B6008E">
              <w:rPr>
                <w:sz w:val="24"/>
                <w:szCs w:val="24"/>
                <w:vertAlign w:val="subscript"/>
                <w:lang w:val="uk-UA"/>
              </w:rPr>
              <w:t>5</w:t>
            </w:r>
          </w:p>
        </w:tc>
        <w:tc>
          <w:tcPr>
            <w:tcW w:w="720" w:type="dxa"/>
            <w:vAlign w:val="center"/>
          </w:tcPr>
          <w:p w:rsidR="004A2C8D" w:rsidRPr="00B6008E" w:rsidRDefault="004A2C8D" w:rsidP="0071644F">
            <w:pPr>
              <w:pStyle w:val="affffffffffffffffffffffffff9"/>
              <w:widowControl w:val="0"/>
              <w:rPr>
                <w:sz w:val="24"/>
                <w:szCs w:val="24"/>
                <w:lang w:val="uk-UA"/>
              </w:rPr>
            </w:pPr>
            <w:r w:rsidRPr="00B6008E">
              <w:rPr>
                <w:sz w:val="24"/>
                <w:szCs w:val="24"/>
                <w:lang w:val="uk-UA"/>
              </w:rPr>
              <w:t>Н</w:t>
            </w:r>
          </w:p>
        </w:tc>
        <w:tc>
          <w:tcPr>
            <w:tcW w:w="900" w:type="dxa"/>
            <w:vAlign w:val="center"/>
          </w:tcPr>
          <w:p w:rsidR="004A2C8D" w:rsidRPr="00B6008E" w:rsidRDefault="004A2C8D" w:rsidP="0071644F">
            <w:pPr>
              <w:widowControl w:val="0"/>
              <w:jc w:val="center"/>
              <w:rPr>
                <w:lang w:val="uk-UA"/>
              </w:rPr>
            </w:pPr>
            <w:r w:rsidRPr="00B6008E">
              <w:rPr>
                <w:lang w:val="uk-UA"/>
              </w:rPr>
              <w:t>9,35 ш.с.</w:t>
            </w:r>
          </w:p>
        </w:tc>
        <w:tc>
          <w:tcPr>
            <w:tcW w:w="1354" w:type="dxa"/>
            <w:vAlign w:val="center"/>
          </w:tcPr>
          <w:p w:rsidR="004A2C8D" w:rsidRPr="00B6008E" w:rsidRDefault="004A2C8D" w:rsidP="0071644F">
            <w:pPr>
              <w:widowControl w:val="0"/>
              <w:jc w:val="center"/>
              <w:rPr>
                <w:lang w:val="uk-UA"/>
              </w:rPr>
            </w:pPr>
            <w:r w:rsidRPr="00B6008E">
              <w:rPr>
                <w:lang w:val="uk-UA"/>
              </w:rPr>
              <w:t xml:space="preserve">1,25 </w:t>
            </w:r>
            <w:r>
              <w:rPr>
                <w:lang w:val="uk-UA"/>
              </w:rPr>
              <w:t>(3Н,</w:t>
            </w:r>
            <w:r w:rsidRPr="00B6008E">
              <w:rPr>
                <w:lang w:val="uk-UA"/>
              </w:rPr>
              <w:t>с</w:t>
            </w:r>
            <w:r>
              <w:rPr>
                <w:lang w:val="uk-UA"/>
              </w:rPr>
              <w:t>)</w:t>
            </w:r>
            <w:r w:rsidRPr="00B6008E">
              <w:rPr>
                <w:lang w:val="uk-UA"/>
              </w:rPr>
              <w:t xml:space="preserve"> </w:t>
            </w:r>
          </w:p>
        </w:tc>
        <w:tc>
          <w:tcPr>
            <w:tcW w:w="1262" w:type="dxa"/>
            <w:vAlign w:val="center"/>
          </w:tcPr>
          <w:p w:rsidR="004A2C8D" w:rsidRPr="00B6008E" w:rsidRDefault="004A2C8D" w:rsidP="0071644F">
            <w:pPr>
              <w:widowControl w:val="0"/>
              <w:jc w:val="center"/>
              <w:rPr>
                <w:lang w:val="uk-UA"/>
              </w:rPr>
            </w:pPr>
            <w:r w:rsidRPr="00B6008E">
              <w:rPr>
                <w:lang w:val="uk-UA"/>
              </w:rPr>
              <w:t xml:space="preserve">3,98 </w:t>
            </w:r>
            <w:r>
              <w:rPr>
                <w:lang w:val="uk-UA"/>
              </w:rPr>
              <w:t>(2Н,</w:t>
            </w:r>
            <w:r w:rsidRPr="00B6008E">
              <w:rPr>
                <w:lang w:val="uk-UA"/>
              </w:rPr>
              <w:t>с</w:t>
            </w:r>
            <w:r>
              <w:rPr>
                <w:lang w:val="uk-UA"/>
              </w:rPr>
              <w:t>)</w:t>
            </w:r>
          </w:p>
        </w:tc>
        <w:tc>
          <w:tcPr>
            <w:tcW w:w="1438" w:type="dxa"/>
            <w:vAlign w:val="center"/>
          </w:tcPr>
          <w:p w:rsidR="004A2C8D" w:rsidRPr="00B6008E" w:rsidRDefault="004A2C8D" w:rsidP="0071644F">
            <w:pPr>
              <w:widowControl w:val="0"/>
              <w:jc w:val="center"/>
              <w:rPr>
                <w:lang w:val="uk-UA"/>
              </w:rPr>
            </w:pPr>
            <w:r w:rsidRPr="00B6008E">
              <w:rPr>
                <w:lang w:val="uk-UA"/>
              </w:rPr>
              <w:t>7,92-6,81 м (7Н</w:t>
            </w:r>
            <w:r>
              <w:rPr>
                <w:lang w:val="uk-UA"/>
              </w:rPr>
              <w:t>, м</w:t>
            </w:r>
            <w:r w:rsidRPr="00B6008E">
              <w:rPr>
                <w:lang w:val="uk-UA"/>
              </w:rPr>
              <w:t>)</w:t>
            </w:r>
          </w:p>
        </w:tc>
        <w:tc>
          <w:tcPr>
            <w:tcW w:w="900" w:type="dxa"/>
            <w:vAlign w:val="center"/>
          </w:tcPr>
          <w:p w:rsidR="004A2C8D" w:rsidRPr="00B6008E" w:rsidRDefault="004A2C8D" w:rsidP="0071644F">
            <w:pPr>
              <w:widowControl w:val="0"/>
              <w:jc w:val="center"/>
              <w:rPr>
                <w:lang w:val="uk-UA"/>
              </w:rPr>
            </w:pPr>
            <w:r w:rsidRPr="00B6008E">
              <w:rPr>
                <w:lang w:val="uk-UA"/>
              </w:rPr>
              <w:t xml:space="preserve">13,18 </w:t>
            </w:r>
          </w:p>
          <w:p w:rsidR="004A2C8D" w:rsidRPr="00B6008E" w:rsidRDefault="004A2C8D" w:rsidP="0071644F">
            <w:pPr>
              <w:widowControl w:val="0"/>
              <w:jc w:val="center"/>
              <w:rPr>
                <w:lang w:val="uk-UA"/>
              </w:rPr>
            </w:pPr>
            <w:r w:rsidRPr="00B6008E">
              <w:rPr>
                <w:lang w:val="uk-UA"/>
              </w:rPr>
              <w:t>ш.с.</w:t>
            </w:r>
          </w:p>
        </w:tc>
        <w:tc>
          <w:tcPr>
            <w:tcW w:w="1152" w:type="dxa"/>
            <w:vAlign w:val="center"/>
          </w:tcPr>
          <w:p w:rsidR="004A2C8D" w:rsidRPr="00B6008E" w:rsidRDefault="004A2C8D" w:rsidP="0071644F">
            <w:pPr>
              <w:widowControl w:val="0"/>
              <w:jc w:val="center"/>
              <w:rPr>
                <w:lang w:val="uk-UA"/>
              </w:rPr>
            </w:pPr>
            <w:r w:rsidRPr="00B6008E">
              <w:rPr>
                <w:lang w:val="uk-UA"/>
              </w:rPr>
              <w:t>-</w:t>
            </w:r>
          </w:p>
        </w:tc>
      </w:tr>
      <w:tr w:rsidR="004A2C8D" w:rsidRPr="00B6008E" w:rsidTr="0071644F">
        <w:tblPrEx>
          <w:tblCellMar>
            <w:top w:w="0" w:type="dxa"/>
            <w:bottom w:w="0" w:type="dxa"/>
          </w:tblCellMar>
        </w:tblPrEx>
        <w:trPr>
          <w:trHeight w:val="438"/>
        </w:trPr>
        <w:tc>
          <w:tcPr>
            <w:tcW w:w="827" w:type="dxa"/>
            <w:vAlign w:val="center"/>
          </w:tcPr>
          <w:p w:rsidR="004A2C8D" w:rsidRPr="00B6008E" w:rsidRDefault="004A2C8D" w:rsidP="0071644F">
            <w:pPr>
              <w:widowControl w:val="0"/>
              <w:jc w:val="center"/>
              <w:rPr>
                <w:lang w:val="uk-UA"/>
              </w:rPr>
            </w:pPr>
            <w:r w:rsidRPr="00B6008E">
              <w:rPr>
                <w:lang w:val="uk-UA"/>
              </w:rPr>
              <w:t xml:space="preserve">32 </w:t>
            </w:r>
            <w:r>
              <w:rPr>
                <w:lang w:val="uk-UA"/>
              </w:rPr>
              <w:t>д</w:t>
            </w:r>
          </w:p>
        </w:tc>
        <w:tc>
          <w:tcPr>
            <w:tcW w:w="1261" w:type="dxa"/>
            <w:vAlign w:val="center"/>
          </w:tcPr>
          <w:p w:rsidR="004A2C8D" w:rsidRPr="00B6008E" w:rsidRDefault="004A2C8D" w:rsidP="0071644F">
            <w:pPr>
              <w:pStyle w:val="affffffffffffffffffffffffff9"/>
              <w:widowControl w:val="0"/>
              <w:rPr>
                <w:sz w:val="24"/>
                <w:szCs w:val="24"/>
                <w:lang w:val="uk-UA"/>
              </w:rPr>
            </w:pPr>
            <w:r w:rsidRPr="00B6008E">
              <w:rPr>
                <w:sz w:val="24"/>
                <w:szCs w:val="24"/>
                <w:lang w:val="uk-UA"/>
              </w:rPr>
              <w:t>2'</w:t>
            </w:r>
            <w:r w:rsidRPr="00B6008E">
              <w:rPr>
                <w:sz w:val="24"/>
                <w:szCs w:val="24"/>
                <w:lang w:val="uk-UA"/>
              </w:rPr>
              <w:sym w:font="Symbol" w:char="F02C"/>
            </w:r>
            <w:r w:rsidRPr="00B6008E">
              <w:rPr>
                <w:sz w:val="24"/>
                <w:szCs w:val="24"/>
                <w:lang w:val="uk-UA"/>
              </w:rPr>
              <w:t>4'-</w:t>
            </w:r>
            <w:r>
              <w:rPr>
                <w:sz w:val="24"/>
                <w:szCs w:val="24"/>
                <w:lang w:val="uk-UA"/>
              </w:rPr>
              <w:t>(</w:t>
            </w:r>
            <w:r w:rsidRPr="00B6008E">
              <w:rPr>
                <w:sz w:val="24"/>
                <w:szCs w:val="24"/>
                <w:lang w:val="uk-UA"/>
              </w:rPr>
              <w:t>СН</w:t>
            </w:r>
            <w:r w:rsidRPr="00B6008E">
              <w:rPr>
                <w:sz w:val="24"/>
                <w:szCs w:val="24"/>
                <w:vertAlign w:val="subscript"/>
                <w:lang w:val="uk-UA"/>
              </w:rPr>
              <w:t>3</w:t>
            </w:r>
            <w:r w:rsidRPr="00220416">
              <w:rPr>
                <w:sz w:val="24"/>
                <w:szCs w:val="24"/>
                <w:lang w:val="uk-UA"/>
              </w:rPr>
              <w:t>)</w:t>
            </w:r>
            <w:r>
              <w:rPr>
                <w:sz w:val="24"/>
                <w:szCs w:val="24"/>
                <w:vertAlign w:val="subscript"/>
                <w:lang w:val="uk-UA"/>
              </w:rPr>
              <w:t>2</w:t>
            </w:r>
          </w:p>
        </w:tc>
        <w:tc>
          <w:tcPr>
            <w:tcW w:w="720" w:type="dxa"/>
            <w:vAlign w:val="center"/>
          </w:tcPr>
          <w:p w:rsidR="004A2C8D" w:rsidRPr="00B6008E" w:rsidRDefault="004A2C8D" w:rsidP="0071644F">
            <w:pPr>
              <w:pStyle w:val="affffffffffffffffffffffffff9"/>
              <w:widowControl w:val="0"/>
              <w:rPr>
                <w:sz w:val="24"/>
                <w:szCs w:val="24"/>
                <w:lang w:val="uk-UA"/>
              </w:rPr>
            </w:pPr>
            <w:r w:rsidRPr="00B6008E">
              <w:rPr>
                <w:sz w:val="24"/>
                <w:szCs w:val="24"/>
                <w:lang w:val="uk-UA"/>
              </w:rPr>
              <w:t>Н</w:t>
            </w:r>
          </w:p>
        </w:tc>
        <w:tc>
          <w:tcPr>
            <w:tcW w:w="900" w:type="dxa"/>
            <w:vAlign w:val="center"/>
          </w:tcPr>
          <w:p w:rsidR="004A2C8D" w:rsidRPr="00B6008E" w:rsidRDefault="004A2C8D" w:rsidP="0071644F">
            <w:pPr>
              <w:widowControl w:val="0"/>
              <w:jc w:val="center"/>
              <w:rPr>
                <w:lang w:val="uk-UA"/>
              </w:rPr>
            </w:pPr>
            <w:r w:rsidRPr="00B6008E">
              <w:rPr>
                <w:lang w:val="uk-UA"/>
              </w:rPr>
              <w:t>9,31 ш.с.</w:t>
            </w:r>
          </w:p>
        </w:tc>
        <w:tc>
          <w:tcPr>
            <w:tcW w:w="1354" w:type="dxa"/>
            <w:vAlign w:val="center"/>
          </w:tcPr>
          <w:p w:rsidR="004A2C8D" w:rsidRPr="00B6008E" w:rsidRDefault="004A2C8D" w:rsidP="0071644F">
            <w:pPr>
              <w:widowControl w:val="0"/>
              <w:jc w:val="center"/>
              <w:rPr>
                <w:lang w:val="uk-UA"/>
              </w:rPr>
            </w:pPr>
            <w:r w:rsidRPr="00B6008E">
              <w:rPr>
                <w:lang w:val="uk-UA"/>
              </w:rPr>
              <w:t xml:space="preserve">2,05 </w:t>
            </w:r>
            <w:r>
              <w:rPr>
                <w:lang w:val="uk-UA"/>
              </w:rPr>
              <w:t>(3Н,</w:t>
            </w:r>
            <w:r w:rsidRPr="00B6008E">
              <w:rPr>
                <w:lang w:val="uk-UA"/>
              </w:rPr>
              <w:t>с</w:t>
            </w:r>
            <w:r>
              <w:rPr>
                <w:lang w:val="uk-UA"/>
              </w:rPr>
              <w:t>)</w:t>
            </w:r>
          </w:p>
          <w:p w:rsidR="004A2C8D" w:rsidRPr="00B6008E" w:rsidRDefault="004A2C8D" w:rsidP="0071644F">
            <w:pPr>
              <w:widowControl w:val="0"/>
              <w:jc w:val="center"/>
              <w:rPr>
                <w:lang w:val="uk-UA"/>
              </w:rPr>
            </w:pPr>
            <w:r w:rsidRPr="00B6008E">
              <w:rPr>
                <w:lang w:val="uk-UA"/>
              </w:rPr>
              <w:t xml:space="preserve">2,24 </w:t>
            </w:r>
            <w:r>
              <w:rPr>
                <w:lang w:val="uk-UA"/>
              </w:rPr>
              <w:t>(3Н,</w:t>
            </w:r>
            <w:r w:rsidRPr="00B6008E">
              <w:rPr>
                <w:lang w:val="uk-UA"/>
              </w:rPr>
              <w:t>с</w:t>
            </w:r>
            <w:r>
              <w:rPr>
                <w:lang w:val="uk-UA"/>
              </w:rPr>
              <w:t>)</w:t>
            </w:r>
          </w:p>
        </w:tc>
        <w:tc>
          <w:tcPr>
            <w:tcW w:w="1262" w:type="dxa"/>
            <w:vAlign w:val="center"/>
          </w:tcPr>
          <w:p w:rsidR="004A2C8D" w:rsidRPr="00B6008E" w:rsidRDefault="004A2C8D" w:rsidP="0071644F">
            <w:pPr>
              <w:widowControl w:val="0"/>
              <w:jc w:val="center"/>
              <w:rPr>
                <w:lang w:val="uk-UA"/>
              </w:rPr>
            </w:pPr>
            <w:r w:rsidRPr="00B6008E">
              <w:rPr>
                <w:lang w:val="uk-UA"/>
              </w:rPr>
              <w:t>-</w:t>
            </w:r>
          </w:p>
        </w:tc>
        <w:tc>
          <w:tcPr>
            <w:tcW w:w="1438" w:type="dxa"/>
            <w:vAlign w:val="center"/>
          </w:tcPr>
          <w:p w:rsidR="004A2C8D" w:rsidRPr="00B6008E" w:rsidRDefault="004A2C8D" w:rsidP="0071644F">
            <w:pPr>
              <w:widowControl w:val="0"/>
              <w:jc w:val="center"/>
              <w:rPr>
                <w:lang w:val="uk-UA"/>
              </w:rPr>
            </w:pPr>
            <w:r w:rsidRPr="00B6008E">
              <w:rPr>
                <w:lang w:val="uk-UA"/>
              </w:rPr>
              <w:t>8,05 – 6,49 (6Н</w:t>
            </w:r>
            <w:r>
              <w:rPr>
                <w:lang w:val="uk-UA"/>
              </w:rPr>
              <w:t>, м</w:t>
            </w:r>
            <w:r w:rsidRPr="00B6008E">
              <w:rPr>
                <w:lang w:val="uk-UA"/>
              </w:rPr>
              <w:t>)</w:t>
            </w:r>
          </w:p>
        </w:tc>
        <w:tc>
          <w:tcPr>
            <w:tcW w:w="900" w:type="dxa"/>
            <w:vAlign w:val="center"/>
          </w:tcPr>
          <w:p w:rsidR="004A2C8D" w:rsidRPr="00B6008E" w:rsidRDefault="004A2C8D" w:rsidP="0071644F">
            <w:pPr>
              <w:widowControl w:val="0"/>
              <w:jc w:val="center"/>
              <w:rPr>
                <w:lang w:val="uk-UA"/>
              </w:rPr>
            </w:pPr>
            <w:r w:rsidRPr="00B6008E">
              <w:rPr>
                <w:lang w:val="uk-UA"/>
              </w:rPr>
              <w:t xml:space="preserve">13,12 </w:t>
            </w:r>
          </w:p>
          <w:p w:rsidR="004A2C8D" w:rsidRPr="00B6008E" w:rsidRDefault="004A2C8D" w:rsidP="0071644F">
            <w:pPr>
              <w:widowControl w:val="0"/>
              <w:jc w:val="center"/>
              <w:rPr>
                <w:lang w:val="uk-UA"/>
              </w:rPr>
            </w:pPr>
            <w:r w:rsidRPr="00B6008E">
              <w:rPr>
                <w:lang w:val="uk-UA"/>
              </w:rPr>
              <w:t>ш.с.</w:t>
            </w:r>
          </w:p>
        </w:tc>
        <w:tc>
          <w:tcPr>
            <w:tcW w:w="1152" w:type="dxa"/>
            <w:vAlign w:val="center"/>
          </w:tcPr>
          <w:p w:rsidR="004A2C8D" w:rsidRPr="00B6008E" w:rsidRDefault="004A2C8D" w:rsidP="0071644F">
            <w:pPr>
              <w:widowControl w:val="0"/>
              <w:jc w:val="center"/>
              <w:rPr>
                <w:lang w:val="uk-UA"/>
              </w:rPr>
            </w:pPr>
            <w:r w:rsidRPr="00B6008E">
              <w:rPr>
                <w:lang w:val="uk-UA"/>
              </w:rPr>
              <w:t>-</w:t>
            </w:r>
          </w:p>
        </w:tc>
      </w:tr>
      <w:tr w:rsidR="004A2C8D" w:rsidRPr="00B6008E" w:rsidTr="0071644F">
        <w:tblPrEx>
          <w:tblCellMar>
            <w:top w:w="0" w:type="dxa"/>
            <w:bottom w:w="0" w:type="dxa"/>
          </w:tblCellMar>
        </w:tblPrEx>
        <w:trPr>
          <w:trHeight w:val="113"/>
        </w:trPr>
        <w:tc>
          <w:tcPr>
            <w:tcW w:w="827" w:type="dxa"/>
            <w:vAlign w:val="center"/>
          </w:tcPr>
          <w:p w:rsidR="004A2C8D" w:rsidRPr="00B6008E" w:rsidRDefault="004A2C8D" w:rsidP="0071644F">
            <w:pPr>
              <w:widowControl w:val="0"/>
              <w:jc w:val="center"/>
              <w:rPr>
                <w:lang w:val="uk-UA"/>
              </w:rPr>
            </w:pPr>
            <w:r w:rsidRPr="00B6008E">
              <w:rPr>
                <w:lang w:val="uk-UA"/>
              </w:rPr>
              <w:t xml:space="preserve">32 </w:t>
            </w:r>
            <w:r>
              <w:rPr>
                <w:lang w:val="uk-UA"/>
              </w:rPr>
              <w:t>е</w:t>
            </w:r>
          </w:p>
        </w:tc>
        <w:tc>
          <w:tcPr>
            <w:tcW w:w="1261" w:type="dxa"/>
            <w:vAlign w:val="center"/>
          </w:tcPr>
          <w:p w:rsidR="004A2C8D" w:rsidRPr="00B6008E" w:rsidRDefault="004A2C8D" w:rsidP="0071644F">
            <w:pPr>
              <w:widowControl w:val="0"/>
              <w:jc w:val="center"/>
              <w:rPr>
                <w:lang w:val="uk-UA"/>
              </w:rPr>
            </w:pPr>
            <w:r w:rsidRPr="00B6008E">
              <w:rPr>
                <w:lang w:val="uk-UA"/>
              </w:rPr>
              <w:t>4</w:t>
            </w:r>
            <w:r>
              <w:rPr>
                <w:lang w:val="uk-UA"/>
              </w:rPr>
              <w:t>'</w:t>
            </w:r>
            <w:r w:rsidRPr="00B6008E">
              <w:rPr>
                <w:lang w:val="uk-UA"/>
              </w:rPr>
              <w:t>-Сl</w:t>
            </w:r>
          </w:p>
        </w:tc>
        <w:tc>
          <w:tcPr>
            <w:tcW w:w="720" w:type="dxa"/>
            <w:vAlign w:val="center"/>
          </w:tcPr>
          <w:p w:rsidR="004A2C8D" w:rsidRPr="00B6008E" w:rsidRDefault="004A2C8D" w:rsidP="0071644F">
            <w:pPr>
              <w:widowControl w:val="0"/>
              <w:jc w:val="center"/>
              <w:rPr>
                <w:lang w:val="uk-UA"/>
              </w:rPr>
            </w:pPr>
            <w:r w:rsidRPr="00B6008E">
              <w:rPr>
                <w:lang w:val="uk-UA"/>
              </w:rPr>
              <w:t>Н</w:t>
            </w:r>
          </w:p>
        </w:tc>
        <w:tc>
          <w:tcPr>
            <w:tcW w:w="900" w:type="dxa"/>
            <w:vAlign w:val="center"/>
          </w:tcPr>
          <w:p w:rsidR="004A2C8D" w:rsidRPr="00B6008E" w:rsidRDefault="004A2C8D" w:rsidP="0071644F">
            <w:pPr>
              <w:widowControl w:val="0"/>
              <w:jc w:val="center"/>
              <w:rPr>
                <w:lang w:val="uk-UA"/>
              </w:rPr>
            </w:pPr>
            <w:r w:rsidRPr="00B6008E">
              <w:rPr>
                <w:lang w:val="uk-UA"/>
              </w:rPr>
              <w:t>9,52 ш.с.</w:t>
            </w:r>
          </w:p>
        </w:tc>
        <w:tc>
          <w:tcPr>
            <w:tcW w:w="1354" w:type="dxa"/>
            <w:vAlign w:val="center"/>
          </w:tcPr>
          <w:p w:rsidR="004A2C8D" w:rsidRPr="00B6008E" w:rsidRDefault="004A2C8D" w:rsidP="0071644F">
            <w:pPr>
              <w:widowControl w:val="0"/>
              <w:jc w:val="center"/>
              <w:rPr>
                <w:lang w:val="uk-UA"/>
              </w:rPr>
            </w:pPr>
            <w:r w:rsidRPr="00B6008E">
              <w:rPr>
                <w:lang w:val="uk-UA"/>
              </w:rPr>
              <w:t>-</w:t>
            </w:r>
          </w:p>
        </w:tc>
        <w:tc>
          <w:tcPr>
            <w:tcW w:w="1262" w:type="dxa"/>
            <w:vAlign w:val="center"/>
          </w:tcPr>
          <w:p w:rsidR="004A2C8D" w:rsidRPr="00B6008E" w:rsidRDefault="004A2C8D" w:rsidP="0071644F">
            <w:pPr>
              <w:widowControl w:val="0"/>
              <w:jc w:val="center"/>
              <w:rPr>
                <w:lang w:val="uk-UA"/>
              </w:rPr>
            </w:pPr>
            <w:r w:rsidRPr="00B6008E">
              <w:rPr>
                <w:lang w:val="uk-UA"/>
              </w:rPr>
              <w:t>-</w:t>
            </w:r>
          </w:p>
        </w:tc>
        <w:tc>
          <w:tcPr>
            <w:tcW w:w="1438" w:type="dxa"/>
            <w:vAlign w:val="center"/>
          </w:tcPr>
          <w:p w:rsidR="004A2C8D" w:rsidRPr="00B6008E" w:rsidRDefault="004A2C8D" w:rsidP="0071644F">
            <w:pPr>
              <w:widowControl w:val="0"/>
              <w:jc w:val="center"/>
              <w:rPr>
                <w:lang w:val="uk-UA"/>
              </w:rPr>
            </w:pPr>
            <w:r w:rsidRPr="00B6008E">
              <w:rPr>
                <w:lang w:val="uk-UA"/>
              </w:rPr>
              <w:t>8,02 – 6,68 (7Н</w:t>
            </w:r>
            <w:r>
              <w:rPr>
                <w:lang w:val="uk-UA"/>
              </w:rPr>
              <w:t>, м</w:t>
            </w:r>
            <w:r w:rsidRPr="00B6008E">
              <w:rPr>
                <w:lang w:val="uk-UA"/>
              </w:rPr>
              <w:t>)</w:t>
            </w:r>
          </w:p>
        </w:tc>
        <w:tc>
          <w:tcPr>
            <w:tcW w:w="900" w:type="dxa"/>
            <w:vAlign w:val="center"/>
          </w:tcPr>
          <w:p w:rsidR="004A2C8D" w:rsidRPr="00B6008E" w:rsidRDefault="004A2C8D" w:rsidP="0071644F">
            <w:pPr>
              <w:widowControl w:val="0"/>
              <w:jc w:val="center"/>
              <w:rPr>
                <w:lang w:val="uk-UA"/>
              </w:rPr>
            </w:pPr>
            <w:r w:rsidRPr="00B6008E">
              <w:rPr>
                <w:lang w:val="uk-UA"/>
              </w:rPr>
              <w:t xml:space="preserve">13,42 </w:t>
            </w:r>
          </w:p>
          <w:p w:rsidR="004A2C8D" w:rsidRPr="00B6008E" w:rsidRDefault="004A2C8D" w:rsidP="0071644F">
            <w:pPr>
              <w:widowControl w:val="0"/>
              <w:jc w:val="center"/>
              <w:rPr>
                <w:lang w:val="uk-UA"/>
              </w:rPr>
            </w:pPr>
            <w:r w:rsidRPr="00B6008E">
              <w:rPr>
                <w:lang w:val="uk-UA"/>
              </w:rPr>
              <w:t>ш.с.</w:t>
            </w:r>
          </w:p>
        </w:tc>
        <w:tc>
          <w:tcPr>
            <w:tcW w:w="1152" w:type="dxa"/>
            <w:vAlign w:val="center"/>
          </w:tcPr>
          <w:p w:rsidR="004A2C8D" w:rsidRPr="00B6008E" w:rsidRDefault="004A2C8D" w:rsidP="0071644F">
            <w:pPr>
              <w:widowControl w:val="0"/>
              <w:jc w:val="center"/>
              <w:rPr>
                <w:lang w:val="uk-UA"/>
              </w:rPr>
            </w:pPr>
            <w:r w:rsidRPr="00B6008E">
              <w:rPr>
                <w:lang w:val="uk-UA"/>
              </w:rPr>
              <w:t>-</w:t>
            </w:r>
          </w:p>
        </w:tc>
      </w:tr>
      <w:tr w:rsidR="004A2C8D" w:rsidRPr="00B6008E" w:rsidTr="0071644F">
        <w:tblPrEx>
          <w:tblCellMar>
            <w:top w:w="0" w:type="dxa"/>
            <w:bottom w:w="0" w:type="dxa"/>
          </w:tblCellMar>
        </w:tblPrEx>
        <w:trPr>
          <w:trHeight w:val="642"/>
        </w:trPr>
        <w:tc>
          <w:tcPr>
            <w:tcW w:w="827" w:type="dxa"/>
            <w:vAlign w:val="center"/>
          </w:tcPr>
          <w:p w:rsidR="004A2C8D" w:rsidRPr="00B6008E" w:rsidRDefault="004A2C8D" w:rsidP="0071644F">
            <w:pPr>
              <w:widowControl w:val="0"/>
              <w:jc w:val="center"/>
              <w:rPr>
                <w:lang w:val="uk-UA"/>
              </w:rPr>
            </w:pPr>
            <w:r w:rsidRPr="00B6008E">
              <w:rPr>
                <w:lang w:val="uk-UA"/>
              </w:rPr>
              <w:t xml:space="preserve">32 </w:t>
            </w:r>
            <w:r>
              <w:rPr>
                <w:lang w:val="uk-UA"/>
              </w:rPr>
              <w:t>є</w:t>
            </w:r>
          </w:p>
        </w:tc>
        <w:tc>
          <w:tcPr>
            <w:tcW w:w="1261" w:type="dxa"/>
            <w:vAlign w:val="center"/>
          </w:tcPr>
          <w:p w:rsidR="004A2C8D" w:rsidRPr="00B6008E" w:rsidRDefault="004A2C8D" w:rsidP="0071644F">
            <w:pPr>
              <w:widowControl w:val="0"/>
              <w:jc w:val="center"/>
              <w:rPr>
                <w:lang w:val="uk-UA"/>
              </w:rPr>
            </w:pPr>
            <w:r w:rsidRPr="00B6008E">
              <w:rPr>
                <w:lang w:val="uk-UA"/>
              </w:rPr>
              <w:t>2'-COOH</w:t>
            </w:r>
            <w:r w:rsidRPr="00B6008E">
              <w:rPr>
                <w:lang w:val="uk-UA"/>
              </w:rPr>
              <w:sym w:font="Symbol" w:char="F02C"/>
            </w:r>
            <w:r w:rsidRPr="00B6008E">
              <w:rPr>
                <w:lang w:val="uk-UA"/>
              </w:rPr>
              <w:t xml:space="preserve"> 4'-Br</w:t>
            </w:r>
          </w:p>
        </w:tc>
        <w:tc>
          <w:tcPr>
            <w:tcW w:w="720" w:type="dxa"/>
            <w:vAlign w:val="center"/>
          </w:tcPr>
          <w:p w:rsidR="004A2C8D" w:rsidRPr="00B6008E" w:rsidRDefault="004A2C8D" w:rsidP="0071644F">
            <w:pPr>
              <w:widowControl w:val="0"/>
              <w:jc w:val="center"/>
              <w:rPr>
                <w:lang w:val="uk-UA"/>
              </w:rPr>
            </w:pPr>
            <w:r w:rsidRPr="00B6008E">
              <w:rPr>
                <w:lang w:val="uk-UA"/>
              </w:rPr>
              <w:t>Н</w:t>
            </w:r>
          </w:p>
        </w:tc>
        <w:tc>
          <w:tcPr>
            <w:tcW w:w="900" w:type="dxa"/>
            <w:vAlign w:val="center"/>
          </w:tcPr>
          <w:p w:rsidR="004A2C8D" w:rsidRPr="00B6008E" w:rsidRDefault="004A2C8D" w:rsidP="0071644F">
            <w:pPr>
              <w:widowControl w:val="0"/>
              <w:jc w:val="center"/>
              <w:rPr>
                <w:lang w:val="uk-UA"/>
              </w:rPr>
            </w:pPr>
            <w:r w:rsidRPr="00B6008E">
              <w:rPr>
                <w:lang w:val="uk-UA"/>
              </w:rPr>
              <w:t>10,80 ш.с.</w:t>
            </w:r>
          </w:p>
        </w:tc>
        <w:tc>
          <w:tcPr>
            <w:tcW w:w="1354" w:type="dxa"/>
            <w:vAlign w:val="center"/>
          </w:tcPr>
          <w:p w:rsidR="004A2C8D" w:rsidRPr="00B6008E" w:rsidRDefault="004A2C8D" w:rsidP="0071644F">
            <w:pPr>
              <w:widowControl w:val="0"/>
              <w:jc w:val="center"/>
              <w:rPr>
                <w:lang w:val="uk-UA"/>
              </w:rPr>
            </w:pPr>
            <w:r w:rsidRPr="00B6008E">
              <w:rPr>
                <w:lang w:val="uk-UA"/>
              </w:rPr>
              <w:t>-</w:t>
            </w:r>
          </w:p>
        </w:tc>
        <w:tc>
          <w:tcPr>
            <w:tcW w:w="1262" w:type="dxa"/>
            <w:vAlign w:val="center"/>
          </w:tcPr>
          <w:p w:rsidR="004A2C8D" w:rsidRPr="00B6008E" w:rsidRDefault="004A2C8D" w:rsidP="0071644F">
            <w:pPr>
              <w:widowControl w:val="0"/>
              <w:jc w:val="center"/>
              <w:rPr>
                <w:lang w:val="uk-UA"/>
              </w:rPr>
            </w:pPr>
            <w:r w:rsidRPr="00B6008E">
              <w:rPr>
                <w:lang w:val="uk-UA"/>
              </w:rPr>
              <w:t>-</w:t>
            </w:r>
          </w:p>
        </w:tc>
        <w:tc>
          <w:tcPr>
            <w:tcW w:w="1438" w:type="dxa"/>
            <w:vAlign w:val="center"/>
          </w:tcPr>
          <w:p w:rsidR="004A2C8D" w:rsidRPr="00B6008E" w:rsidRDefault="004A2C8D" w:rsidP="0071644F">
            <w:pPr>
              <w:widowControl w:val="0"/>
              <w:jc w:val="center"/>
              <w:rPr>
                <w:lang w:val="uk-UA"/>
              </w:rPr>
            </w:pPr>
            <w:r w:rsidRPr="00B6008E">
              <w:rPr>
                <w:lang w:val="uk-UA"/>
              </w:rPr>
              <w:t xml:space="preserve">8,01-7,05 </w:t>
            </w:r>
          </w:p>
          <w:p w:rsidR="004A2C8D" w:rsidRPr="00B6008E" w:rsidRDefault="004A2C8D" w:rsidP="0071644F">
            <w:pPr>
              <w:widowControl w:val="0"/>
              <w:jc w:val="center"/>
              <w:rPr>
                <w:lang w:val="uk-UA"/>
              </w:rPr>
            </w:pPr>
            <w:r w:rsidRPr="00B6008E">
              <w:rPr>
                <w:lang w:val="uk-UA"/>
              </w:rPr>
              <w:t>(6Н</w:t>
            </w:r>
            <w:r>
              <w:rPr>
                <w:lang w:val="uk-UA"/>
              </w:rPr>
              <w:t>, м</w:t>
            </w:r>
            <w:r w:rsidRPr="00B6008E">
              <w:rPr>
                <w:lang w:val="uk-UA"/>
              </w:rPr>
              <w:t>)</w:t>
            </w:r>
          </w:p>
        </w:tc>
        <w:tc>
          <w:tcPr>
            <w:tcW w:w="900" w:type="dxa"/>
            <w:vAlign w:val="center"/>
          </w:tcPr>
          <w:p w:rsidR="004A2C8D" w:rsidRPr="00B6008E" w:rsidRDefault="004A2C8D" w:rsidP="0071644F">
            <w:pPr>
              <w:widowControl w:val="0"/>
              <w:jc w:val="center"/>
              <w:rPr>
                <w:lang w:val="uk-UA"/>
              </w:rPr>
            </w:pPr>
            <w:r w:rsidRPr="00B6008E">
              <w:rPr>
                <w:lang w:val="uk-UA"/>
              </w:rPr>
              <w:t xml:space="preserve">13,40 </w:t>
            </w:r>
          </w:p>
          <w:p w:rsidR="004A2C8D" w:rsidRPr="00B6008E" w:rsidRDefault="004A2C8D" w:rsidP="0071644F">
            <w:pPr>
              <w:widowControl w:val="0"/>
              <w:jc w:val="center"/>
              <w:rPr>
                <w:lang w:val="uk-UA"/>
              </w:rPr>
            </w:pPr>
            <w:r w:rsidRPr="00B6008E">
              <w:rPr>
                <w:lang w:val="uk-UA"/>
              </w:rPr>
              <w:t>ш.с.</w:t>
            </w:r>
          </w:p>
        </w:tc>
        <w:tc>
          <w:tcPr>
            <w:tcW w:w="1152" w:type="dxa"/>
            <w:vAlign w:val="center"/>
          </w:tcPr>
          <w:p w:rsidR="004A2C8D" w:rsidRPr="00B6008E" w:rsidRDefault="004A2C8D" w:rsidP="0071644F">
            <w:pPr>
              <w:widowControl w:val="0"/>
              <w:jc w:val="center"/>
              <w:rPr>
                <w:lang w:val="uk-UA"/>
              </w:rPr>
            </w:pPr>
            <w:r w:rsidRPr="00B6008E">
              <w:rPr>
                <w:lang w:val="uk-UA"/>
              </w:rPr>
              <w:t>-</w:t>
            </w:r>
          </w:p>
        </w:tc>
      </w:tr>
      <w:tr w:rsidR="004A2C8D" w:rsidRPr="00B6008E" w:rsidTr="0071644F">
        <w:tblPrEx>
          <w:tblCellMar>
            <w:top w:w="0" w:type="dxa"/>
            <w:bottom w:w="0" w:type="dxa"/>
          </w:tblCellMar>
        </w:tblPrEx>
        <w:trPr>
          <w:trHeight w:val="642"/>
        </w:trPr>
        <w:tc>
          <w:tcPr>
            <w:tcW w:w="827" w:type="dxa"/>
            <w:vAlign w:val="center"/>
          </w:tcPr>
          <w:p w:rsidR="004A2C8D" w:rsidRPr="00B6008E" w:rsidRDefault="004A2C8D" w:rsidP="0071644F">
            <w:pPr>
              <w:widowControl w:val="0"/>
              <w:jc w:val="center"/>
              <w:rPr>
                <w:lang w:val="uk-UA"/>
              </w:rPr>
            </w:pPr>
            <w:r w:rsidRPr="00B6008E">
              <w:rPr>
                <w:lang w:val="uk-UA"/>
              </w:rPr>
              <w:t>35 а</w:t>
            </w:r>
          </w:p>
        </w:tc>
        <w:tc>
          <w:tcPr>
            <w:tcW w:w="1261" w:type="dxa"/>
            <w:vAlign w:val="center"/>
          </w:tcPr>
          <w:p w:rsidR="004A2C8D" w:rsidRPr="00B6008E" w:rsidRDefault="004A2C8D" w:rsidP="0071644F">
            <w:pPr>
              <w:pStyle w:val="affffffffffffffffffffffffff9"/>
              <w:widowControl w:val="0"/>
              <w:rPr>
                <w:sz w:val="24"/>
                <w:szCs w:val="24"/>
                <w:lang w:val="uk-UA"/>
              </w:rPr>
            </w:pPr>
            <w:r w:rsidRPr="00B6008E">
              <w:rPr>
                <w:sz w:val="24"/>
                <w:szCs w:val="24"/>
                <w:lang w:val="uk-UA"/>
              </w:rPr>
              <w:t>Н</w:t>
            </w:r>
          </w:p>
        </w:tc>
        <w:tc>
          <w:tcPr>
            <w:tcW w:w="720" w:type="dxa"/>
            <w:vAlign w:val="center"/>
          </w:tcPr>
          <w:p w:rsidR="004A2C8D" w:rsidRPr="00B6008E" w:rsidRDefault="004A2C8D" w:rsidP="0071644F">
            <w:pPr>
              <w:widowControl w:val="0"/>
              <w:jc w:val="center"/>
              <w:rPr>
                <w:vertAlign w:val="subscript"/>
                <w:lang w:val="uk-UA"/>
              </w:rPr>
            </w:pPr>
            <w:r w:rsidRPr="00B6008E">
              <w:rPr>
                <w:lang w:val="uk-UA"/>
              </w:rPr>
              <w:t>СН</w:t>
            </w:r>
            <w:r w:rsidRPr="00B6008E">
              <w:rPr>
                <w:vertAlign w:val="subscript"/>
                <w:lang w:val="uk-UA"/>
              </w:rPr>
              <w:t>3</w:t>
            </w:r>
          </w:p>
        </w:tc>
        <w:tc>
          <w:tcPr>
            <w:tcW w:w="900" w:type="dxa"/>
            <w:vAlign w:val="center"/>
          </w:tcPr>
          <w:p w:rsidR="004A2C8D" w:rsidRPr="00B6008E" w:rsidRDefault="004A2C8D" w:rsidP="0071644F">
            <w:pPr>
              <w:widowControl w:val="0"/>
              <w:jc w:val="center"/>
              <w:rPr>
                <w:lang w:val="uk-UA"/>
              </w:rPr>
            </w:pPr>
            <w:r w:rsidRPr="00B6008E">
              <w:rPr>
                <w:lang w:val="uk-UA"/>
              </w:rPr>
              <w:t xml:space="preserve">9,58 </w:t>
            </w:r>
            <w:r>
              <w:rPr>
                <w:lang w:val="uk-UA"/>
              </w:rPr>
              <w:t>(1Н,</w:t>
            </w:r>
            <w:r w:rsidRPr="00B6008E">
              <w:rPr>
                <w:lang w:val="uk-UA"/>
              </w:rPr>
              <w:t>с</w:t>
            </w:r>
            <w:r>
              <w:rPr>
                <w:lang w:val="uk-UA"/>
              </w:rPr>
              <w:t>)</w:t>
            </w:r>
            <w:r w:rsidRPr="00B6008E">
              <w:rPr>
                <w:lang w:val="uk-UA"/>
              </w:rPr>
              <w:t>.</w:t>
            </w:r>
          </w:p>
        </w:tc>
        <w:tc>
          <w:tcPr>
            <w:tcW w:w="1354" w:type="dxa"/>
            <w:vAlign w:val="center"/>
          </w:tcPr>
          <w:p w:rsidR="004A2C8D" w:rsidRPr="00B6008E" w:rsidRDefault="004A2C8D" w:rsidP="0071644F">
            <w:pPr>
              <w:widowControl w:val="0"/>
              <w:jc w:val="center"/>
              <w:rPr>
                <w:lang w:val="uk-UA"/>
              </w:rPr>
            </w:pPr>
            <w:r w:rsidRPr="00B6008E">
              <w:rPr>
                <w:lang w:val="uk-UA"/>
              </w:rPr>
              <w:t>-</w:t>
            </w:r>
          </w:p>
        </w:tc>
        <w:tc>
          <w:tcPr>
            <w:tcW w:w="1262" w:type="dxa"/>
            <w:vAlign w:val="center"/>
          </w:tcPr>
          <w:p w:rsidR="004A2C8D" w:rsidRPr="00B6008E" w:rsidRDefault="004A2C8D" w:rsidP="0071644F">
            <w:pPr>
              <w:widowControl w:val="0"/>
              <w:jc w:val="center"/>
              <w:rPr>
                <w:lang w:val="uk-UA"/>
              </w:rPr>
            </w:pPr>
          </w:p>
        </w:tc>
        <w:tc>
          <w:tcPr>
            <w:tcW w:w="1438" w:type="dxa"/>
            <w:vAlign w:val="center"/>
          </w:tcPr>
          <w:p w:rsidR="004A2C8D" w:rsidRPr="00B6008E" w:rsidRDefault="004A2C8D" w:rsidP="0071644F">
            <w:pPr>
              <w:widowControl w:val="0"/>
              <w:jc w:val="center"/>
              <w:rPr>
                <w:lang w:val="uk-UA"/>
              </w:rPr>
            </w:pPr>
            <w:r w:rsidRPr="00B6008E">
              <w:rPr>
                <w:lang w:val="uk-UA"/>
              </w:rPr>
              <w:t>7,</w:t>
            </w:r>
            <w:r>
              <w:rPr>
                <w:lang w:val="uk-UA"/>
              </w:rPr>
              <w:t>9</w:t>
            </w:r>
            <w:r w:rsidRPr="00B6008E">
              <w:rPr>
                <w:lang w:val="uk-UA"/>
              </w:rPr>
              <w:t>2 – 7,</w:t>
            </w:r>
            <w:r>
              <w:rPr>
                <w:lang w:val="uk-UA"/>
              </w:rPr>
              <w:t>1</w:t>
            </w:r>
            <w:r w:rsidRPr="00B6008E">
              <w:rPr>
                <w:lang w:val="uk-UA"/>
              </w:rPr>
              <w:t>2 (8Н</w:t>
            </w:r>
            <w:r>
              <w:rPr>
                <w:lang w:val="uk-UA"/>
              </w:rPr>
              <w:t>, м</w:t>
            </w:r>
            <w:r w:rsidRPr="00B6008E">
              <w:rPr>
                <w:lang w:val="uk-UA"/>
              </w:rPr>
              <w:t>)</w:t>
            </w:r>
          </w:p>
        </w:tc>
        <w:tc>
          <w:tcPr>
            <w:tcW w:w="900" w:type="dxa"/>
            <w:vAlign w:val="center"/>
          </w:tcPr>
          <w:p w:rsidR="004A2C8D" w:rsidRPr="00B6008E" w:rsidRDefault="004A2C8D" w:rsidP="0071644F">
            <w:pPr>
              <w:widowControl w:val="0"/>
              <w:jc w:val="center"/>
              <w:rPr>
                <w:lang w:val="uk-UA"/>
              </w:rPr>
            </w:pPr>
            <w:r w:rsidRPr="00B6008E">
              <w:rPr>
                <w:lang w:val="uk-UA"/>
              </w:rPr>
              <w:t>-</w:t>
            </w:r>
          </w:p>
        </w:tc>
        <w:tc>
          <w:tcPr>
            <w:tcW w:w="1152" w:type="dxa"/>
            <w:vAlign w:val="center"/>
          </w:tcPr>
          <w:p w:rsidR="004A2C8D" w:rsidRPr="00B6008E" w:rsidRDefault="004A2C8D" w:rsidP="0071644F">
            <w:pPr>
              <w:widowControl w:val="0"/>
              <w:jc w:val="center"/>
              <w:rPr>
                <w:lang w:val="uk-UA"/>
              </w:rPr>
            </w:pPr>
            <w:r w:rsidRPr="00B6008E">
              <w:rPr>
                <w:lang w:val="uk-UA"/>
              </w:rPr>
              <w:t xml:space="preserve">3,80 </w:t>
            </w:r>
            <w:r>
              <w:rPr>
                <w:lang w:val="uk-UA"/>
              </w:rPr>
              <w:t>(3Н,</w:t>
            </w:r>
            <w:r w:rsidRPr="00B6008E">
              <w:rPr>
                <w:lang w:val="uk-UA"/>
              </w:rPr>
              <w:t>с</w:t>
            </w:r>
            <w:r>
              <w:rPr>
                <w:lang w:val="uk-UA"/>
              </w:rPr>
              <w:t>)</w:t>
            </w:r>
          </w:p>
        </w:tc>
      </w:tr>
      <w:tr w:rsidR="004A2C8D" w:rsidRPr="00B6008E" w:rsidTr="0071644F">
        <w:tblPrEx>
          <w:tblCellMar>
            <w:top w:w="0" w:type="dxa"/>
            <w:bottom w:w="0" w:type="dxa"/>
          </w:tblCellMar>
        </w:tblPrEx>
        <w:trPr>
          <w:trHeight w:val="642"/>
        </w:trPr>
        <w:tc>
          <w:tcPr>
            <w:tcW w:w="827" w:type="dxa"/>
            <w:vAlign w:val="center"/>
          </w:tcPr>
          <w:p w:rsidR="004A2C8D" w:rsidRPr="00B6008E" w:rsidRDefault="004A2C8D" w:rsidP="0071644F">
            <w:pPr>
              <w:widowControl w:val="0"/>
              <w:jc w:val="center"/>
              <w:rPr>
                <w:lang w:val="uk-UA"/>
              </w:rPr>
            </w:pPr>
            <w:r w:rsidRPr="00B6008E">
              <w:rPr>
                <w:lang w:val="uk-UA"/>
              </w:rPr>
              <w:t xml:space="preserve">35 </w:t>
            </w:r>
            <w:r>
              <w:rPr>
                <w:lang w:val="uk-UA"/>
              </w:rPr>
              <w:t>б</w:t>
            </w:r>
          </w:p>
        </w:tc>
        <w:tc>
          <w:tcPr>
            <w:tcW w:w="1261" w:type="dxa"/>
            <w:vAlign w:val="center"/>
          </w:tcPr>
          <w:p w:rsidR="004A2C8D" w:rsidRPr="00B6008E" w:rsidRDefault="004A2C8D" w:rsidP="0071644F">
            <w:pPr>
              <w:pStyle w:val="affffffffffffffffffffffffff9"/>
              <w:widowControl w:val="0"/>
              <w:rPr>
                <w:sz w:val="24"/>
                <w:szCs w:val="24"/>
                <w:lang w:val="uk-UA"/>
              </w:rPr>
            </w:pPr>
            <w:r w:rsidRPr="00B6008E">
              <w:rPr>
                <w:sz w:val="24"/>
                <w:szCs w:val="24"/>
                <w:lang w:val="uk-UA"/>
              </w:rPr>
              <w:t>4'-ОС</w:t>
            </w:r>
            <w:r w:rsidRPr="00B6008E">
              <w:rPr>
                <w:sz w:val="24"/>
                <w:szCs w:val="24"/>
                <w:vertAlign w:val="subscript"/>
                <w:lang w:val="uk-UA"/>
              </w:rPr>
              <w:t>2</w:t>
            </w:r>
            <w:r w:rsidRPr="00B6008E">
              <w:rPr>
                <w:sz w:val="24"/>
                <w:szCs w:val="24"/>
                <w:lang w:val="uk-UA"/>
              </w:rPr>
              <w:t>Н</w:t>
            </w:r>
            <w:r w:rsidRPr="00B6008E">
              <w:rPr>
                <w:sz w:val="24"/>
                <w:szCs w:val="24"/>
                <w:vertAlign w:val="subscript"/>
                <w:lang w:val="uk-UA"/>
              </w:rPr>
              <w:t>5</w:t>
            </w:r>
          </w:p>
        </w:tc>
        <w:tc>
          <w:tcPr>
            <w:tcW w:w="720" w:type="dxa"/>
            <w:vAlign w:val="center"/>
          </w:tcPr>
          <w:p w:rsidR="004A2C8D" w:rsidRPr="00B6008E" w:rsidRDefault="004A2C8D" w:rsidP="0071644F">
            <w:pPr>
              <w:widowControl w:val="0"/>
              <w:jc w:val="center"/>
              <w:rPr>
                <w:lang w:val="uk-UA"/>
              </w:rPr>
            </w:pPr>
            <w:r w:rsidRPr="00B6008E">
              <w:rPr>
                <w:lang w:val="uk-UA"/>
              </w:rPr>
              <w:t>СН</w:t>
            </w:r>
            <w:r w:rsidRPr="00B6008E">
              <w:rPr>
                <w:vertAlign w:val="subscript"/>
                <w:lang w:val="uk-UA"/>
              </w:rPr>
              <w:t>3</w:t>
            </w:r>
          </w:p>
        </w:tc>
        <w:tc>
          <w:tcPr>
            <w:tcW w:w="900" w:type="dxa"/>
            <w:vAlign w:val="center"/>
          </w:tcPr>
          <w:p w:rsidR="004A2C8D" w:rsidRPr="00B6008E" w:rsidRDefault="004A2C8D" w:rsidP="0071644F">
            <w:pPr>
              <w:widowControl w:val="0"/>
              <w:jc w:val="center"/>
              <w:rPr>
                <w:lang w:val="uk-UA"/>
              </w:rPr>
            </w:pPr>
            <w:r w:rsidRPr="00B6008E">
              <w:rPr>
                <w:lang w:val="uk-UA"/>
              </w:rPr>
              <w:t xml:space="preserve">9,39 </w:t>
            </w:r>
            <w:r>
              <w:rPr>
                <w:lang w:val="uk-UA"/>
              </w:rPr>
              <w:t>(1Н,</w:t>
            </w:r>
            <w:r w:rsidRPr="00B6008E">
              <w:rPr>
                <w:lang w:val="uk-UA"/>
              </w:rPr>
              <w:t>с</w:t>
            </w:r>
            <w:r>
              <w:rPr>
                <w:lang w:val="uk-UA"/>
              </w:rPr>
              <w:t>)</w:t>
            </w:r>
          </w:p>
        </w:tc>
        <w:tc>
          <w:tcPr>
            <w:tcW w:w="1354" w:type="dxa"/>
            <w:vAlign w:val="center"/>
          </w:tcPr>
          <w:p w:rsidR="004A2C8D" w:rsidRPr="00B6008E" w:rsidRDefault="004A2C8D" w:rsidP="0071644F">
            <w:pPr>
              <w:widowControl w:val="0"/>
              <w:jc w:val="center"/>
              <w:rPr>
                <w:lang w:val="uk-UA"/>
              </w:rPr>
            </w:pPr>
            <w:r w:rsidRPr="00B6008E">
              <w:rPr>
                <w:lang w:val="uk-UA"/>
              </w:rPr>
              <w:t xml:space="preserve"> 1,30 </w:t>
            </w:r>
            <w:r>
              <w:rPr>
                <w:lang w:val="uk-UA"/>
              </w:rPr>
              <w:t>(3Н,т)</w:t>
            </w:r>
            <w:r w:rsidRPr="00B6008E">
              <w:rPr>
                <w:lang w:val="uk-UA"/>
              </w:rPr>
              <w:t xml:space="preserve"> </w:t>
            </w:r>
          </w:p>
        </w:tc>
        <w:tc>
          <w:tcPr>
            <w:tcW w:w="1262" w:type="dxa"/>
            <w:vAlign w:val="center"/>
          </w:tcPr>
          <w:p w:rsidR="004A2C8D" w:rsidRPr="00B6008E" w:rsidRDefault="004A2C8D" w:rsidP="0071644F">
            <w:pPr>
              <w:widowControl w:val="0"/>
              <w:spacing w:before="240"/>
              <w:jc w:val="center"/>
              <w:rPr>
                <w:lang w:val="uk-UA"/>
              </w:rPr>
            </w:pPr>
            <w:r w:rsidRPr="00B6008E">
              <w:rPr>
                <w:lang w:val="uk-UA"/>
              </w:rPr>
              <w:t xml:space="preserve">3,98 </w:t>
            </w:r>
            <w:r>
              <w:rPr>
                <w:lang w:val="uk-UA"/>
              </w:rPr>
              <w:t>(2Н,</w:t>
            </w:r>
            <w:r w:rsidRPr="00B6008E">
              <w:rPr>
                <w:lang w:val="uk-UA"/>
              </w:rPr>
              <w:t>к</w:t>
            </w:r>
            <w:r>
              <w:rPr>
                <w:lang w:val="uk-UA"/>
              </w:rPr>
              <w:t>)</w:t>
            </w:r>
            <w:r w:rsidRPr="00B6008E">
              <w:rPr>
                <w:lang w:val="uk-UA"/>
              </w:rPr>
              <w:t xml:space="preserve"> </w:t>
            </w:r>
          </w:p>
        </w:tc>
        <w:tc>
          <w:tcPr>
            <w:tcW w:w="1438" w:type="dxa"/>
            <w:vAlign w:val="center"/>
          </w:tcPr>
          <w:p w:rsidR="004A2C8D" w:rsidRPr="00B6008E" w:rsidRDefault="004A2C8D" w:rsidP="0071644F">
            <w:pPr>
              <w:widowControl w:val="0"/>
              <w:jc w:val="center"/>
              <w:rPr>
                <w:lang w:val="uk-UA"/>
              </w:rPr>
            </w:pPr>
            <w:r>
              <w:rPr>
                <w:lang w:val="uk-UA"/>
              </w:rPr>
              <w:t>7,91</w:t>
            </w:r>
            <w:r w:rsidRPr="00B6008E">
              <w:rPr>
                <w:lang w:val="uk-UA"/>
              </w:rPr>
              <w:t xml:space="preserve"> – </w:t>
            </w:r>
            <w:r>
              <w:rPr>
                <w:lang w:val="uk-UA"/>
              </w:rPr>
              <w:t>6,83</w:t>
            </w:r>
            <w:r w:rsidRPr="00B6008E">
              <w:rPr>
                <w:lang w:val="uk-UA"/>
              </w:rPr>
              <w:t xml:space="preserve"> (7Н</w:t>
            </w:r>
            <w:r>
              <w:rPr>
                <w:lang w:val="uk-UA"/>
              </w:rPr>
              <w:t>, м</w:t>
            </w:r>
            <w:r w:rsidRPr="00B6008E">
              <w:rPr>
                <w:lang w:val="uk-UA"/>
              </w:rPr>
              <w:t>)</w:t>
            </w:r>
          </w:p>
        </w:tc>
        <w:tc>
          <w:tcPr>
            <w:tcW w:w="900" w:type="dxa"/>
            <w:vAlign w:val="center"/>
          </w:tcPr>
          <w:p w:rsidR="004A2C8D" w:rsidRPr="00B6008E" w:rsidRDefault="004A2C8D" w:rsidP="0071644F">
            <w:pPr>
              <w:widowControl w:val="0"/>
              <w:jc w:val="center"/>
              <w:rPr>
                <w:lang w:val="uk-UA"/>
              </w:rPr>
            </w:pPr>
            <w:r w:rsidRPr="00B6008E">
              <w:rPr>
                <w:lang w:val="uk-UA"/>
              </w:rPr>
              <w:t>-</w:t>
            </w:r>
          </w:p>
        </w:tc>
        <w:tc>
          <w:tcPr>
            <w:tcW w:w="1152" w:type="dxa"/>
            <w:vAlign w:val="center"/>
          </w:tcPr>
          <w:p w:rsidR="004A2C8D" w:rsidRPr="00B6008E" w:rsidRDefault="004A2C8D" w:rsidP="0071644F">
            <w:pPr>
              <w:widowControl w:val="0"/>
              <w:jc w:val="center"/>
              <w:rPr>
                <w:lang w:val="uk-UA"/>
              </w:rPr>
            </w:pPr>
            <w:r w:rsidRPr="00B6008E">
              <w:rPr>
                <w:lang w:val="uk-UA"/>
              </w:rPr>
              <w:t xml:space="preserve">3,84 </w:t>
            </w:r>
            <w:r>
              <w:rPr>
                <w:lang w:val="uk-UA"/>
              </w:rPr>
              <w:t>(3Н,</w:t>
            </w:r>
            <w:r w:rsidRPr="00B6008E">
              <w:rPr>
                <w:lang w:val="uk-UA"/>
              </w:rPr>
              <w:t>с</w:t>
            </w:r>
            <w:r>
              <w:rPr>
                <w:lang w:val="uk-UA"/>
              </w:rPr>
              <w:t>)</w:t>
            </w:r>
          </w:p>
        </w:tc>
      </w:tr>
      <w:tr w:rsidR="004A2C8D" w:rsidRPr="00B6008E" w:rsidTr="0071644F">
        <w:tblPrEx>
          <w:tblCellMar>
            <w:top w:w="0" w:type="dxa"/>
            <w:bottom w:w="0" w:type="dxa"/>
          </w:tblCellMar>
        </w:tblPrEx>
        <w:trPr>
          <w:trHeight w:val="642"/>
        </w:trPr>
        <w:tc>
          <w:tcPr>
            <w:tcW w:w="827" w:type="dxa"/>
            <w:vAlign w:val="center"/>
          </w:tcPr>
          <w:p w:rsidR="004A2C8D" w:rsidRPr="00B6008E" w:rsidRDefault="004A2C8D" w:rsidP="0071644F">
            <w:pPr>
              <w:widowControl w:val="0"/>
              <w:jc w:val="center"/>
              <w:rPr>
                <w:lang w:val="uk-UA"/>
              </w:rPr>
            </w:pPr>
            <w:r w:rsidRPr="00B6008E">
              <w:rPr>
                <w:lang w:val="uk-UA"/>
              </w:rPr>
              <w:t xml:space="preserve">35 </w:t>
            </w:r>
            <w:r>
              <w:rPr>
                <w:lang w:val="uk-UA"/>
              </w:rPr>
              <w:t>в</w:t>
            </w:r>
          </w:p>
        </w:tc>
        <w:tc>
          <w:tcPr>
            <w:tcW w:w="1261" w:type="dxa"/>
            <w:vAlign w:val="center"/>
          </w:tcPr>
          <w:p w:rsidR="004A2C8D" w:rsidRPr="00B6008E" w:rsidRDefault="004A2C8D" w:rsidP="0071644F">
            <w:pPr>
              <w:pStyle w:val="affffffffffffffffffffffffff9"/>
              <w:widowControl w:val="0"/>
              <w:rPr>
                <w:sz w:val="24"/>
                <w:szCs w:val="24"/>
                <w:lang w:val="uk-UA"/>
              </w:rPr>
            </w:pPr>
            <w:r w:rsidRPr="00B6008E">
              <w:rPr>
                <w:sz w:val="24"/>
                <w:szCs w:val="24"/>
                <w:lang w:val="uk-UA"/>
              </w:rPr>
              <w:t>2'</w:t>
            </w:r>
            <w:r w:rsidRPr="00B6008E">
              <w:rPr>
                <w:sz w:val="24"/>
                <w:szCs w:val="24"/>
                <w:lang w:val="uk-UA"/>
              </w:rPr>
              <w:sym w:font="Symbol" w:char="F02C"/>
            </w:r>
            <w:r w:rsidRPr="00B6008E">
              <w:rPr>
                <w:sz w:val="24"/>
                <w:szCs w:val="24"/>
                <w:lang w:val="uk-UA"/>
              </w:rPr>
              <w:t>4'-(СН</w:t>
            </w:r>
            <w:r w:rsidRPr="00B6008E">
              <w:rPr>
                <w:sz w:val="24"/>
                <w:szCs w:val="24"/>
                <w:vertAlign w:val="subscript"/>
                <w:lang w:val="uk-UA"/>
              </w:rPr>
              <w:t>3</w:t>
            </w:r>
            <w:r w:rsidRPr="00B6008E">
              <w:rPr>
                <w:sz w:val="24"/>
                <w:szCs w:val="24"/>
                <w:lang w:val="uk-UA"/>
              </w:rPr>
              <w:t>)</w:t>
            </w:r>
            <w:r w:rsidRPr="00B6008E">
              <w:rPr>
                <w:sz w:val="24"/>
                <w:szCs w:val="24"/>
                <w:vertAlign w:val="subscript"/>
                <w:lang w:val="uk-UA"/>
              </w:rPr>
              <w:t>2</w:t>
            </w:r>
          </w:p>
        </w:tc>
        <w:tc>
          <w:tcPr>
            <w:tcW w:w="720" w:type="dxa"/>
            <w:vAlign w:val="center"/>
          </w:tcPr>
          <w:p w:rsidR="004A2C8D" w:rsidRPr="00B6008E" w:rsidRDefault="004A2C8D" w:rsidP="0071644F">
            <w:pPr>
              <w:widowControl w:val="0"/>
              <w:jc w:val="center"/>
              <w:rPr>
                <w:lang w:val="uk-UA"/>
              </w:rPr>
            </w:pPr>
            <w:r w:rsidRPr="00B6008E">
              <w:rPr>
                <w:lang w:val="uk-UA"/>
              </w:rPr>
              <w:t>СН</w:t>
            </w:r>
            <w:r w:rsidRPr="00B6008E">
              <w:rPr>
                <w:vertAlign w:val="subscript"/>
                <w:lang w:val="uk-UA"/>
              </w:rPr>
              <w:t>3</w:t>
            </w:r>
          </w:p>
        </w:tc>
        <w:tc>
          <w:tcPr>
            <w:tcW w:w="900" w:type="dxa"/>
            <w:vAlign w:val="center"/>
          </w:tcPr>
          <w:p w:rsidR="004A2C8D" w:rsidRPr="00B6008E" w:rsidRDefault="004A2C8D" w:rsidP="0071644F">
            <w:pPr>
              <w:widowControl w:val="0"/>
              <w:jc w:val="center"/>
              <w:rPr>
                <w:lang w:val="uk-UA"/>
              </w:rPr>
            </w:pPr>
            <w:r w:rsidRPr="00B6008E">
              <w:rPr>
                <w:lang w:val="uk-UA"/>
              </w:rPr>
              <w:t xml:space="preserve">9,33 </w:t>
            </w:r>
            <w:r>
              <w:rPr>
                <w:lang w:val="uk-UA"/>
              </w:rPr>
              <w:t>(1Н,</w:t>
            </w:r>
            <w:r w:rsidRPr="00B6008E">
              <w:rPr>
                <w:lang w:val="uk-UA"/>
              </w:rPr>
              <w:t>с</w:t>
            </w:r>
            <w:r>
              <w:rPr>
                <w:lang w:val="uk-UA"/>
              </w:rPr>
              <w:t>)</w:t>
            </w:r>
          </w:p>
        </w:tc>
        <w:tc>
          <w:tcPr>
            <w:tcW w:w="1354" w:type="dxa"/>
            <w:vAlign w:val="center"/>
          </w:tcPr>
          <w:p w:rsidR="004A2C8D" w:rsidRPr="00B6008E" w:rsidRDefault="004A2C8D" w:rsidP="0071644F">
            <w:pPr>
              <w:widowControl w:val="0"/>
              <w:jc w:val="center"/>
              <w:rPr>
                <w:lang w:val="uk-UA"/>
              </w:rPr>
            </w:pPr>
            <w:r w:rsidRPr="00B6008E">
              <w:rPr>
                <w:lang w:val="uk-UA"/>
              </w:rPr>
              <w:t xml:space="preserve">2,11 </w:t>
            </w:r>
            <w:r>
              <w:rPr>
                <w:lang w:val="uk-UA"/>
              </w:rPr>
              <w:t>(3Н,</w:t>
            </w:r>
            <w:r w:rsidRPr="00B6008E">
              <w:rPr>
                <w:lang w:val="uk-UA"/>
              </w:rPr>
              <w:t>с</w:t>
            </w:r>
            <w:r>
              <w:rPr>
                <w:lang w:val="uk-UA"/>
              </w:rPr>
              <w:t>)</w:t>
            </w:r>
          </w:p>
          <w:p w:rsidR="004A2C8D" w:rsidRPr="00B6008E" w:rsidRDefault="004A2C8D" w:rsidP="0071644F">
            <w:pPr>
              <w:widowControl w:val="0"/>
              <w:jc w:val="center"/>
              <w:rPr>
                <w:lang w:val="uk-UA"/>
              </w:rPr>
            </w:pPr>
            <w:r w:rsidRPr="00B6008E">
              <w:rPr>
                <w:lang w:val="uk-UA"/>
              </w:rPr>
              <w:t xml:space="preserve">2,26 </w:t>
            </w:r>
            <w:r>
              <w:rPr>
                <w:lang w:val="uk-UA"/>
              </w:rPr>
              <w:t>(3Н,</w:t>
            </w:r>
            <w:r w:rsidRPr="00B6008E">
              <w:rPr>
                <w:lang w:val="uk-UA"/>
              </w:rPr>
              <w:t>с</w:t>
            </w:r>
            <w:r>
              <w:rPr>
                <w:lang w:val="uk-UA"/>
              </w:rPr>
              <w:t>)</w:t>
            </w:r>
          </w:p>
        </w:tc>
        <w:tc>
          <w:tcPr>
            <w:tcW w:w="1262" w:type="dxa"/>
            <w:vAlign w:val="center"/>
          </w:tcPr>
          <w:p w:rsidR="004A2C8D" w:rsidRPr="00B6008E" w:rsidRDefault="004A2C8D" w:rsidP="0071644F">
            <w:pPr>
              <w:widowControl w:val="0"/>
              <w:jc w:val="center"/>
              <w:rPr>
                <w:lang w:val="uk-UA"/>
              </w:rPr>
            </w:pPr>
            <w:r w:rsidRPr="00B6008E">
              <w:rPr>
                <w:lang w:val="uk-UA"/>
              </w:rPr>
              <w:t>-</w:t>
            </w:r>
          </w:p>
        </w:tc>
        <w:tc>
          <w:tcPr>
            <w:tcW w:w="1438" w:type="dxa"/>
            <w:vAlign w:val="center"/>
          </w:tcPr>
          <w:p w:rsidR="004A2C8D" w:rsidRPr="00B6008E" w:rsidRDefault="004A2C8D" w:rsidP="0071644F">
            <w:pPr>
              <w:widowControl w:val="0"/>
              <w:jc w:val="center"/>
              <w:rPr>
                <w:lang w:val="uk-UA"/>
              </w:rPr>
            </w:pPr>
            <w:r>
              <w:rPr>
                <w:lang w:val="uk-UA"/>
              </w:rPr>
              <w:t>7,92</w:t>
            </w:r>
            <w:r w:rsidRPr="00B6008E">
              <w:rPr>
                <w:lang w:val="uk-UA"/>
              </w:rPr>
              <w:t xml:space="preserve"> – </w:t>
            </w:r>
            <w:r>
              <w:rPr>
                <w:lang w:val="uk-UA"/>
              </w:rPr>
              <w:t>6,58</w:t>
            </w:r>
            <w:r w:rsidRPr="00B6008E">
              <w:rPr>
                <w:lang w:val="uk-UA"/>
              </w:rPr>
              <w:t xml:space="preserve"> (6Н</w:t>
            </w:r>
            <w:r>
              <w:rPr>
                <w:lang w:val="uk-UA"/>
              </w:rPr>
              <w:t>, м</w:t>
            </w:r>
            <w:r w:rsidRPr="00B6008E">
              <w:rPr>
                <w:lang w:val="uk-UA"/>
              </w:rPr>
              <w:t>)</w:t>
            </w:r>
          </w:p>
        </w:tc>
        <w:tc>
          <w:tcPr>
            <w:tcW w:w="900" w:type="dxa"/>
            <w:vAlign w:val="center"/>
          </w:tcPr>
          <w:p w:rsidR="004A2C8D" w:rsidRPr="00B6008E" w:rsidRDefault="004A2C8D" w:rsidP="0071644F">
            <w:pPr>
              <w:widowControl w:val="0"/>
              <w:jc w:val="center"/>
              <w:rPr>
                <w:lang w:val="uk-UA"/>
              </w:rPr>
            </w:pPr>
            <w:r w:rsidRPr="00B6008E">
              <w:rPr>
                <w:lang w:val="uk-UA"/>
              </w:rPr>
              <w:t>-</w:t>
            </w:r>
          </w:p>
        </w:tc>
        <w:tc>
          <w:tcPr>
            <w:tcW w:w="1152" w:type="dxa"/>
            <w:vAlign w:val="center"/>
          </w:tcPr>
          <w:p w:rsidR="004A2C8D" w:rsidRPr="00B6008E" w:rsidRDefault="004A2C8D" w:rsidP="0071644F">
            <w:pPr>
              <w:widowControl w:val="0"/>
              <w:jc w:val="center"/>
              <w:rPr>
                <w:lang w:val="uk-UA"/>
              </w:rPr>
            </w:pPr>
            <w:r w:rsidRPr="00B6008E">
              <w:rPr>
                <w:lang w:val="uk-UA"/>
              </w:rPr>
              <w:t xml:space="preserve">3,85 </w:t>
            </w:r>
            <w:r>
              <w:rPr>
                <w:lang w:val="uk-UA"/>
              </w:rPr>
              <w:t>(3Н,</w:t>
            </w:r>
            <w:r w:rsidRPr="00B6008E">
              <w:rPr>
                <w:lang w:val="uk-UA"/>
              </w:rPr>
              <w:t>с</w:t>
            </w:r>
            <w:r>
              <w:rPr>
                <w:lang w:val="uk-UA"/>
              </w:rPr>
              <w:t>)</w:t>
            </w:r>
          </w:p>
        </w:tc>
      </w:tr>
    </w:tbl>
    <w:p w:rsidR="004A2C8D" w:rsidRPr="00893795" w:rsidRDefault="004A2C8D" w:rsidP="004A2C8D">
      <w:pPr>
        <w:widowControl w:val="0"/>
        <w:ind w:firstLine="720"/>
        <w:rPr>
          <w:spacing w:val="-6"/>
          <w:szCs w:val="28"/>
          <w:lang w:val="uk-UA"/>
        </w:rPr>
      </w:pPr>
      <w:r>
        <w:rPr>
          <w:noProof/>
          <w:spacing w:val="-6"/>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201930</wp:posOffset>
            </wp:positionV>
            <wp:extent cx="4000500" cy="2220595"/>
            <wp:effectExtent l="0" t="0" r="0" b="8255"/>
            <wp:wrapSquare wrapText="bothSides"/>
            <wp:docPr id="8045" name="Рисунок 8045" descr="Рис 3 3 аре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Рис 3 3 ареф"/>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00500" cy="2220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6"/>
          <w:szCs w:val="28"/>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2487930</wp:posOffset>
                </wp:positionV>
                <wp:extent cx="3886200" cy="685800"/>
                <wp:effectExtent l="0" t="0" r="3810" b="0"/>
                <wp:wrapSquare wrapText="bothSides"/>
                <wp:docPr id="8044" name="Поле 8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C8D" w:rsidRDefault="004A2C8D" w:rsidP="004A2C8D">
                            <w:pPr>
                              <w:pStyle w:val="ab"/>
                            </w:pPr>
                            <w:bookmarkStart w:id="7" w:name="_Ref154047393"/>
                            <w:r>
                              <w:rPr>
                                <w:i/>
                              </w:rPr>
                              <w:t>Р</w:t>
                            </w:r>
                            <w:r w:rsidRPr="003C66BA">
                              <w:rPr>
                                <w:i/>
                              </w:rPr>
                              <w:t xml:space="preserve">ис </w:t>
                            </w:r>
                            <w:r>
                              <w:rPr>
                                <w:i/>
                              </w:rPr>
                              <w:t>2</w:t>
                            </w:r>
                            <w:r w:rsidRPr="003C66BA">
                              <w:rPr>
                                <w:i/>
                              </w:rPr>
                              <w:t>.</w:t>
                            </w:r>
                            <w:r>
                              <w:t xml:space="preserve"> УФ-спектри заміщених 5-бром-N-фенілантранілових кислот та модельних сп</w:t>
                            </w:r>
                            <w:r>
                              <w:t>о</w:t>
                            </w:r>
                            <w:r>
                              <w:t>лук в етанолі.</w:t>
                            </w:r>
                            <w:bookmarkEnd w:id="7"/>
                          </w:p>
                          <w:p w:rsidR="004A2C8D" w:rsidRPr="001E72FF" w:rsidRDefault="004A2C8D" w:rsidP="004A2C8D">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44" o:spid="_x0000_s1027" type="#_x0000_t202" style="position:absolute;left:0;text-align:left;margin-left:9pt;margin-top:195.9pt;width:30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" stroked="f">
                <v:textbox>
                  <w:txbxContent>
                    <w:p w:rsidR="004A2C8D" w:rsidRDefault="004A2C8D" w:rsidP="004A2C8D">
                      <w:pPr>
                        <w:pStyle w:val="ab"/>
                      </w:pPr>
                      <w:bookmarkStart w:id="8" w:name="_Ref154047393"/>
                      <w:r>
                        <w:rPr>
                          <w:i/>
                        </w:rPr>
                        <w:t>Р</w:t>
                      </w:r>
                      <w:r w:rsidRPr="003C66BA">
                        <w:rPr>
                          <w:i/>
                        </w:rPr>
                        <w:t xml:space="preserve">ис </w:t>
                      </w:r>
                      <w:r>
                        <w:rPr>
                          <w:i/>
                        </w:rPr>
                        <w:t>2</w:t>
                      </w:r>
                      <w:r w:rsidRPr="003C66BA">
                        <w:rPr>
                          <w:i/>
                        </w:rPr>
                        <w:t>.</w:t>
                      </w:r>
                      <w:r>
                        <w:t xml:space="preserve"> УФ-спектри заміщених 5-бром-N-фенілантранілових кислот та модельних сп</w:t>
                      </w:r>
                      <w:r>
                        <w:t>о</w:t>
                      </w:r>
                      <w:r>
                        <w:t>лук в етанолі.</w:t>
                      </w:r>
                      <w:bookmarkEnd w:id="8"/>
                    </w:p>
                    <w:p w:rsidR="004A2C8D" w:rsidRPr="001E72FF" w:rsidRDefault="004A2C8D" w:rsidP="004A2C8D">
                      <w:pPr>
                        <w:rPr>
                          <w:lang w:val="uk-UA"/>
                        </w:rPr>
                      </w:pPr>
                    </w:p>
                  </w:txbxContent>
                </v:textbox>
                <w10:wrap type="square"/>
              </v:shape>
            </w:pict>
          </mc:Fallback>
        </mc:AlternateContent>
      </w:r>
      <w:r w:rsidRPr="00893795">
        <w:rPr>
          <w:spacing w:val="-6"/>
          <w:szCs w:val="28"/>
          <w:lang w:val="uk-UA"/>
        </w:rPr>
        <w:t xml:space="preserve">УФ-спектри </w:t>
      </w:r>
      <w:r w:rsidRPr="00893795">
        <w:rPr>
          <w:spacing w:val="-6"/>
          <w:szCs w:val="28"/>
          <w:lang w:val="en-US"/>
        </w:rPr>
        <w:t>N</w:t>
      </w:r>
      <w:r w:rsidRPr="00893795">
        <w:rPr>
          <w:spacing w:val="-6"/>
          <w:szCs w:val="28"/>
        </w:rPr>
        <w:t>-</w:t>
      </w:r>
      <w:r w:rsidRPr="00893795">
        <w:rPr>
          <w:spacing w:val="-6"/>
          <w:szCs w:val="28"/>
          <w:lang w:val="uk-UA"/>
        </w:rPr>
        <w:t>фенілант</w:t>
      </w:r>
      <w:r>
        <w:rPr>
          <w:spacing w:val="-6"/>
          <w:szCs w:val="28"/>
          <w:lang w:val="uk-UA"/>
        </w:rPr>
        <w:t>-</w:t>
      </w:r>
      <w:r w:rsidRPr="00893795">
        <w:rPr>
          <w:spacing w:val="-6"/>
          <w:szCs w:val="28"/>
          <w:lang w:val="uk-UA"/>
        </w:rPr>
        <w:t>ранілових кислот (32) в етанолі мають два або три ма</w:t>
      </w:r>
      <w:r w:rsidRPr="00893795">
        <w:rPr>
          <w:spacing w:val="-6"/>
          <w:szCs w:val="28"/>
          <w:lang w:val="uk-UA"/>
        </w:rPr>
        <w:t>к</w:t>
      </w:r>
      <w:r w:rsidRPr="00893795">
        <w:rPr>
          <w:spacing w:val="-6"/>
          <w:szCs w:val="28"/>
          <w:lang w:val="uk-UA"/>
        </w:rPr>
        <w:t>симуми поглинання. Смуги вбирання в області 206-238 нм і 276-295 нм, які спостеріг</w:t>
      </w:r>
      <w:r w:rsidRPr="00893795">
        <w:rPr>
          <w:spacing w:val="-6"/>
          <w:szCs w:val="28"/>
          <w:lang w:val="uk-UA"/>
        </w:rPr>
        <w:t>а</w:t>
      </w:r>
      <w:r w:rsidRPr="00893795">
        <w:rPr>
          <w:spacing w:val="-6"/>
          <w:szCs w:val="28"/>
          <w:lang w:val="uk-UA"/>
        </w:rPr>
        <w:t>ються в спектрі дифеніламіну, є результатом π→π*-переходів. Наявність к</w:t>
      </w:r>
      <w:r w:rsidRPr="00893795">
        <w:rPr>
          <w:spacing w:val="-6"/>
          <w:szCs w:val="28"/>
          <w:lang w:val="uk-UA"/>
        </w:rPr>
        <w:t>а</w:t>
      </w:r>
      <w:r w:rsidRPr="00893795">
        <w:rPr>
          <w:spacing w:val="-6"/>
          <w:szCs w:val="28"/>
          <w:lang w:val="uk-UA"/>
        </w:rPr>
        <w:t xml:space="preserve">рбоксильної групи в орто-положенні </w:t>
      </w:r>
      <w:r w:rsidRPr="00893795">
        <w:rPr>
          <w:spacing w:val="-6"/>
          <w:szCs w:val="28"/>
          <w:lang w:val="en-US"/>
        </w:rPr>
        <w:t>N</w:t>
      </w:r>
      <w:r w:rsidRPr="00893795">
        <w:rPr>
          <w:spacing w:val="-6"/>
          <w:szCs w:val="28"/>
          <w:lang w:val="uk-UA"/>
        </w:rPr>
        <w:t>-фенілантранілових кислот призводить до зміщення другої смуги поглинання у до</w:t>
      </w:r>
      <w:r w:rsidRPr="00893795">
        <w:rPr>
          <w:spacing w:val="-6"/>
          <w:szCs w:val="28"/>
          <w:lang w:val="uk-UA"/>
        </w:rPr>
        <w:t>в</w:t>
      </w:r>
      <w:r w:rsidRPr="00893795">
        <w:rPr>
          <w:spacing w:val="-6"/>
          <w:szCs w:val="28"/>
          <w:lang w:val="uk-UA"/>
        </w:rPr>
        <w:t>гохвильову область спектра і до появи в області 295-344 нм н</w:t>
      </w:r>
      <w:r w:rsidRPr="00893795">
        <w:rPr>
          <w:spacing w:val="-6"/>
          <w:szCs w:val="28"/>
          <w:lang w:val="uk-UA"/>
        </w:rPr>
        <w:t>о</w:t>
      </w:r>
      <w:r w:rsidRPr="00893795">
        <w:rPr>
          <w:spacing w:val="-6"/>
          <w:szCs w:val="28"/>
          <w:lang w:val="uk-UA"/>
        </w:rPr>
        <w:t>вої досить інтенсивної смуги поглинання, обумовленої утво</w:t>
      </w:r>
      <w:r>
        <w:rPr>
          <w:spacing w:val="-6"/>
          <w:szCs w:val="28"/>
          <w:lang w:val="uk-UA"/>
        </w:rPr>
        <w:t>-</w:t>
      </w:r>
      <w:r w:rsidRPr="00893795">
        <w:rPr>
          <w:spacing w:val="-6"/>
          <w:szCs w:val="28"/>
          <w:lang w:val="uk-UA"/>
        </w:rPr>
        <w:t>ренням внутрішньомолекулярного водневого зв’язку, тобто ця смуга зумовлена перен</w:t>
      </w:r>
      <w:r w:rsidRPr="00893795">
        <w:rPr>
          <w:spacing w:val="-6"/>
          <w:szCs w:val="28"/>
          <w:lang w:val="uk-UA"/>
        </w:rPr>
        <w:t>о</w:t>
      </w:r>
      <w:r w:rsidRPr="00893795">
        <w:rPr>
          <w:spacing w:val="-6"/>
          <w:szCs w:val="28"/>
          <w:lang w:val="uk-UA"/>
        </w:rPr>
        <w:t xml:space="preserve">сом заряду з донорної </w:t>
      </w:r>
      <w:r w:rsidRPr="00893795">
        <w:rPr>
          <w:spacing w:val="-6"/>
          <w:szCs w:val="28"/>
          <w:lang w:val="en-US"/>
        </w:rPr>
        <w:t>NH</w:t>
      </w:r>
      <w:r w:rsidRPr="00893795">
        <w:rPr>
          <w:spacing w:val="-6"/>
          <w:szCs w:val="28"/>
          <w:lang w:val="uk-UA"/>
        </w:rPr>
        <w:t>-групи на акцепторну карбонільну, що узгоджується з даними літератури (рис. 2).</w:t>
      </w:r>
    </w:p>
    <w:p w:rsidR="004A2C8D" w:rsidRDefault="004A2C8D" w:rsidP="004A2C8D">
      <w:pPr>
        <w:widowControl w:val="0"/>
        <w:rPr>
          <w:szCs w:val="28"/>
          <w:lang w:val="uk-UA"/>
        </w:rPr>
      </w:pPr>
      <w:r>
        <w:rPr>
          <w:szCs w:val="28"/>
          <w:lang w:val="uk-UA"/>
        </w:rPr>
        <w:lastRenderedPageBreak/>
        <w:t>В ПМР-спектрах кислот (32) та їх метилових ефірів (35) спостерігаються си</w:t>
      </w:r>
      <w:r>
        <w:rPr>
          <w:szCs w:val="28"/>
          <w:lang w:val="uk-UA"/>
        </w:rPr>
        <w:t>г</w:t>
      </w:r>
      <w:r>
        <w:rPr>
          <w:szCs w:val="28"/>
          <w:lang w:val="uk-UA"/>
        </w:rPr>
        <w:t xml:space="preserve">нали ароматичних протонів при 6,49-8,08 м.ч., сигнали протону </w:t>
      </w:r>
      <w:r>
        <w:rPr>
          <w:szCs w:val="28"/>
          <w:lang w:val="en-US"/>
        </w:rPr>
        <w:t>NH</w:t>
      </w:r>
      <w:r w:rsidRPr="002E474D">
        <w:rPr>
          <w:szCs w:val="28"/>
          <w:lang w:val="uk-UA"/>
        </w:rPr>
        <w:t>-</w:t>
      </w:r>
      <w:r>
        <w:rPr>
          <w:szCs w:val="28"/>
          <w:lang w:val="uk-UA"/>
        </w:rPr>
        <w:t>групи проявл</w:t>
      </w:r>
      <w:r>
        <w:rPr>
          <w:szCs w:val="28"/>
          <w:lang w:val="uk-UA"/>
        </w:rPr>
        <w:t>я</w:t>
      </w:r>
      <w:r>
        <w:rPr>
          <w:szCs w:val="28"/>
          <w:lang w:val="uk-UA"/>
        </w:rPr>
        <w:t xml:space="preserve">ються в області 9,31-10,80 м.ч., сигнали протону карбоксильної групи в області 13,10-13,42 м.ч., синглети трьох протонів в </w:t>
      </w:r>
      <w:r>
        <w:rPr>
          <w:szCs w:val="28"/>
          <w:lang w:val="en-US"/>
        </w:rPr>
        <w:t>COOCH</w:t>
      </w:r>
      <w:r w:rsidRPr="002E474D">
        <w:rPr>
          <w:szCs w:val="28"/>
          <w:vertAlign w:val="subscript"/>
          <w:lang w:val="uk-UA"/>
        </w:rPr>
        <w:t>3</w:t>
      </w:r>
      <w:r w:rsidRPr="002E474D">
        <w:rPr>
          <w:szCs w:val="28"/>
          <w:lang w:val="uk-UA"/>
        </w:rPr>
        <w:t>-</w:t>
      </w:r>
      <w:r>
        <w:rPr>
          <w:szCs w:val="28"/>
          <w:lang w:val="uk-UA"/>
        </w:rPr>
        <w:t>групі в ефірах (35) знаходяться в ділянці 3,80-3,85 м.ч. (табл. 2).</w:t>
      </w:r>
    </w:p>
    <w:p w:rsidR="004A2C8D" w:rsidRPr="00941333" w:rsidRDefault="004A2C8D" w:rsidP="004A2C8D">
      <w:pPr>
        <w:widowControl w:val="0"/>
        <w:rPr>
          <w:spacing w:val="-4"/>
          <w:lang w:val="uk-UA"/>
        </w:rPr>
      </w:pPr>
      <w:r w:rsidRPr="00941333">
        <w:rPr>
          <w:spacing w:val="-4"/>
          <w:szCs w:val="28"/>
          <w:lang w:val="uk-UA"/>
        </w:rPr>
        <w:t xml:space="preserve">Смуги поглинання в ІЧ-спектрах </w:t>
      </w:r>
      <w:r w:rsidRPr="00941333">
        <w:rPr>
          <w:spacing w:val="-4"/>
          <w:szCs w:val="28"/>
          <w:lang w:val="en-US"/>
        </w:rPr>
        <w:t>D</w:t>
      </w:r>
      <w:r w:rsidRPr="00941333">
        <w:rPr>
          <w:spacing w:val="-4"/>
          <w:szCs w:val="28"/>
          <w:lang w:val="uk-UA"/>
        </w:rPr>
        <w:t>-(+)-глюкозиламонієвих солей (34) валентних коливань в області 2956-2926 см</w:t>
      </w:r>
      <w:r w:rsidRPr="00941333">
        <w:rPr>
          <w:spacing w:val="-4"/>
          <w:szCs w:val="28"/>
          <w:vertAlign w:val="superscript"/>
          <w:lang w:val="uk-UA"/>
        </w:rPr>
        <w:t>-1</w:t>
      </w:r>
      <w:r w:rsidRPr="00941333">
        <w:rPr>
          <w:spacing w:val="-4"/>
          <w:szCs w:val="28"/>
          <w:lang w:val="uk-UA"/>
        </w:rPr>
        <w:t xml:space="preserve"> (</w:t>
      </w:r>
      <w:r w:rsidRPr="00E57B46">
        <w:rPr>
          <w:spacing w:val="-4"/>
          <w:position w:val="-26"/>
        </w:rPr>
        <w:object w:dxaOrig="520" w:dyaOrig="520">
          <v:shape id="_x0000_i1038" type="#_x0000_t75" style="width:22.15pt;height:22.95pt" o:ole="" fillcolor="window">
            <v:imagedata r:id="rId43" o:title=""/>
          </v:shape>
          <o:OLEObject Type="Embed" ProgID="Equation.3" ShapeID="_x0000_i1038" DrawAspect="Content" ObjectID="_1517133516" r:id="rId44"/>
        </w:object>
      </w:r>
      <w:r w:rsidRPr="00941333">
        <w:rPr>
          <w:spacing w:val="-4"/>
          <w:lang w:val="uk-UA"/>
        </w:rPr>
        <w:t xml:space="preserve">), 1640-1610 см </w:t>
      </w:r>
      <w:r w:rsidRPr="00941333">
        <w:rPr>
          <w:spacing w:val="-4"/>
          <w:vertAlign w:val="superscript"/>
          <w:lang w:val="uk-UA"/>
        </w:rPr>
        <w:t>-1</w:t>
      </w:r>
      <w:r w:rsidRPr="00941333">
        <w:rPr>
          <w:spacing w:val="-4"/>
          <w:lang w:val="uk-UA"/>
        </w:rPr>
        <w:t xml:space="preserve"> (</w:t>
      </w:r>
      <w:r w:rsidRPr="00941333">
        <w:rPr>
          <w:spacing w:val="-4"/>
          <w:position w:val="-12"/>
        </w:rPr>
        <w:object w:dxaOrig="740" w:dyaOrig="380">
          <v:shape id="_x0000_i1039" type="#_x0000_t75" style="width:35.6pt;height:18.2pt" o:ole="" fillcolor="window">
            <v:imagedata r:id="rId45" o:title=""/>
          </v:shape>
          <o:OLEObject Type="Embed" ProgID="Equation.3" ShapeID="_x0000_i1039" DrawAspect="Content" ObjectID="_1517133517" r:id="rId46"/>
        </w:object>
      </w:r>
      <w:r w:rsidRPr="00941333">
        <w:rPr>
          <w:spacing w:val="-4"/>
          <w:lang w:val="uk-UA"/>
        </w:rPr>
        <w:t>) та 1436-1420 см</w:t>
      </w:r>
      <w:r w:rsidRPr="00941333">
        <w:rPr>
          <w:spacing w:val="-4"/>
          <w:vertAlign w:val="superscript"/>
          <w:lang w:val="uk-UA"/>
        </w:rPr>
        <w:t>-1</w:t>
      </w:r>
      <w:r w:rsidRPr="00941333">
        <w:rPr>
          <w:spacing w:val="-4"/>
          <w:lang w:val="uk-UA"/>
        </w:rPr>
        <w:t xml:space="preserve"> (</w:t>
      </w:r>
      <w:r w:rsidRPr="00941333">
        <w:rPr>
          <w:spacing w:val="-4"/>
          <w:position w:val="-12"/>
        </w:rPr>
        <w:object w:dxaOrig="680" w:dyaOrig="380">
          <v:shape id="_x0000_i1040" type="#_x0000_t75" style="width:32.45pt;height:18.2pt" o:ole="" fillcolor="window">
            <v:imagedata r:id="rId47" o:title=""/>
          </v:shape>
          <o:OLEObject Type="Embed" ProgID="Equation.3" ShapeID="_x0000_i1040" DrawAspect="Content" ObjectID="_1517133518" r:id="rId48"/>
        </w:object>
      </w:r>
      <w:r w:rsidRPr="00941333">
        <w:rPr>
          <w:spacing w:val="-4"/>
          <w:lang w:val="uk-UA"/>
        </w:rPr>
        <w:t>) підтверджують катіонно-аніонну структуру синтезованих реч</w:t>
      </w:r>
      <w:r w:rsidRPr="00941333">
        <w:rPr>
          <w:spacing w:val="-4"/>
          <w:lang w:val="uk-UA"/>
        </w:rPr>
        <w:t>о</w:t>
      </w:r>
      <w:r w:rsidRPr="00941333">
        <w:rPr>
          <w:spacing w:val="-4"/>
          <w:lang w:val="uk-UA"/>
        </w:rPr>
        <w:t>вин.</w:t>
      </w:r>
    </w:p>
    <w:p w:rsidR="004A2C8D" w:rsidRDefault="004A2C8D" w:rsidP="004A2C8D">
      <w:pPr>
        <w:widowControl w:val="0"/>
        <w:tabs>
          <w:tab w:val="left" w:pos="142"/>
        </w:tabs>
        <w:rPr>
          <w:szCs w:val="28"/>
          <w:lang w:val="uk-UA"/>
        </w:rPr>
      </w:pPr>
      <w:r>
        <w:rPr>
          <w:lang w:val="uk-UA"/>
        </w:rPr>
        <w:t>З метою пошуку субстанцій з протимікробною дією нами використані реси</w:t>
      </w:r>
      <w:r>
        <w:rPr>
          <w:lang w:val="uk-UA"/>
        </w:rPr>
        <w:t>н</w:t>
      </w:r>
      <w:r>
        <w:rPr>
          <w:lang w:val="uk-UA"/>
        </w:rPr>
        <w:t>тезовані нітро-, амінозаміщені 9-аміноакридину (36) та вперше синтезовані 5</w:t>
      </w:r>
      <w:r>
        <w:rPr>
          <w:lang w:val="uk-UA"/>
        </w:rPr>
        <w:noBreakHyphen/>
        <w:t>бром-3-сульфамоїл-2-хлорбензойні (21) і 5-бром-3-сульфамоїл-</w:t>
      </w:r>
      <w:r>
        <w:rPr>
          <w:lang w:val="en-US"/>
        </w:rPr>
        <w:t>N</w:t>
      </w:r>
      <w:r w:rsidRPr="00DE405D">
        <w:rPr>
          <w:lang w:val="uk-UA"/>
        </w:rPr>
        <w:t>-</w:t>
      </w:r>
      <w:r>
        <w:rPr>
          <w:lang w:val="uk-UA"/>
        </w:rPr>
        <w:t>фенілантранілові (32) кислоти. Солі 9-аміноакридинію (37, 38) одержані взаємодією гарячих етанольних розчинів заміщених 9-аміноакридину з сульфамоїлзаміщеними 5-бром-2-хлорбензойної (21) та 5-бром-</w:t>
      </w:r>
      <w:r>
        <w:rPr>
          <w:lang w:val="en-US"/>
        </w:rPr>
        <w:t>N</w:t>
      </w:r>
      <w:r w:rsidRPr="00DE405D">
        <w:rPr>
          <w:lang w:val="uk-UA"/>
        </w:rPr>
        <w:t>-</w:t>
      </w:r>
      <w:r>
        <w:rPr>
          <w:lang w:val="uk-UA"/>
        </w:rPr>
        <w:t>фенілантранілової (32) кислот (схема 5). Солі 9</w:t>
      </w:r>
      <w:r>
        <w:rPr>
          <w:lang w:val="uk-UA"/>
        </w:rPr>
        <w:noBreakHyphen/>
        <w:t>аміноакридинію (37, 38) кристалічні речовини, розчинні у воді (1:50-1:150), спи</w:t>
      </w:r>
      <w:r>
        <w:rPr>
          <w:lang w:val="uk-UA"/>
        </w:rPr>
        <w:t>р</w:t>
      </w:r>
      <w:r>
        <w:rPr>
          <w:lang w:val="uk-UA"/>
        </w:rPr>
        <w:t>ті, ДМСО. Катіонно-аніонний характер синтезованих солей підтверджує ІЧ-спектральний аналіз, ν, см</w:t>
      </w:r>
      <w:r>
        <w:rPr>
          <w:vertAlign w:val="superscript"/>
          <w:lang w:val="uk-UA"/>
        </w:rPr>
        <w:t>-1</w:t>
      </w:r>
      <w:r>
        <w:rPr>
          <w:lang w:val="uk-UA"/>
        </w:rPr>
        <w:t>: 1666-1622 см</w:t>
      </w:r>
      <w:r w:rsidRPr="00F94B77">
        <w:rPr>
          <w:szCs w:val="28"/>
          <w:vertAlign w:val="superscript"/>
          <w:lang w:val="uk-UA"/>
        </w:rPr>
        <w:t>-1</w:t>
      </w:r>
      <w:r>
        <w:rPr>
          <w:szCs w:val="28"/>
          <w:lang w:val="uk-UA"/>
        </w:rPr>
        <w:t xml:space="preserve"> (</w:t>
      </w:r>
      <w:r w:rsidRPr="00902063">
        <w:rPr>
          <w:position w:val="-12"/>
        </w:rPr>
        <w:object w:dxaOrig="740" w:dyaOrig="380">
          <v:shape id="_x0000_i1041" type="#_x0000_t75" style="width:35.6pt;height:18.2pt" o:ole="" fillcolor="window">
            <v:imagedata r:id="rId49" o:title=""/>
          </v:shape>
          <o:OLEObject Type="Embed" ProgID="Equation.3" ShapeID="_x0000_i1041" DrawAspect="Content" ObjectID="_1517133519" r:id="rId50"/>
        </w:object>
      </w:r>
      <w:r>
        <w:rPr>
          <w:szCs w:val="28"/>
          <w:lang w:val="uk-UA"/>
        </w:rPr>
        <w:t>), 1438-1407 см</w:t>
      </w:r>
      <w:r>
        <w:rPr>
          <w:szCs w:val="28"/>
          <w:vertAlign w:val="superscript"/>
          <w:lang w:val="uk-UA"/>
        </w:rPr>
        <w:t>-1</w:t>
      </w:r>
      <w:r>
        <w:rPr>
          <w:szCs w:val="28"/>
          <w:lang w:val="uk-UA"/>
        </w:rPr>
        <w:t xml:space="preserve"> (</w:t>
      </w:r>
      <w:r w:rsidRPr="00902063">
        <w:rPr>
          <w:position w:val="-12"/>
        </w:rPr>
        <w:object w:dxaOrig="680" w:dyaOrig="380">
          <v:shape id="_x0000_i1042" type="#_x0000_t75" style="width:32.45pt;height:18.2pt" o:ole="" fillcolor="window">
            <v:imagedata r:id="rId51" o:title=""/>
          </v:shape>
          <o:OLEObject Type="Embed" ProgID="Equation.3" ShapeID="_x0000_i1042" DrawAspect="Content" ObjectID="_1517133520" r:id="rId52"/>
        </w:object>
      </w:r>
      <w:r>
        <w:rPr>
          <w:szCs w:val="28"/>
          <w:lang w:val="uk-UA"/>
        </w:rPr>
        <w:t>), 3038</w:t>
      </w:r>
      <w:r>
        <w:rPr>
          <w:szCs w:val="28"/>
          <w:lang w:val="uk-UA"/>
        </w:rPr>
        <w:noBreakHyphen/>
        <w:t>2630 см</w:t>
      </w:r>
      <w:r>
        <w:rPr>
          <w:szCs w:val="28"/>
          <w:vertAlign w:val="superscript"/>
          <w:lang w:val="uk-UA"/>
        </w:rPr>
        <w:t>-1</w:t>
      </w:r>
      <w:r>
        <w:rPr>
          <w:szCs w:val="28"/>
          <w:lang w:val="uk-UA"/>
        </w:rPr>
        <w:t xml:space="preserve"> (</w:t>
      </w:r>
      <w:r w:rsidRPr="00CD669A">
        <w:rPr>
          <w:vertAlign w:val="subscript"/>
        </w:rPr>
        <w:object w:dxaOrig="548" w:dyaOrig="448">
          <v:shape id="_x0000_i1043" type="#_x0000_t75" style="width:30.05pt;height:23.75pt" o:ole="">
            <v:imagedata r:id="rId53" o:title=""/>
          </v:shape>
          <o:OLEObject Type="Embed" ProgID="ChemDraw.Document.6.0" ShapeID="_x0000_i1043" DrawAspect="Content" ObjectID="_1517133521" r:id="rId54"/>
        </w:object>
      </w:r>
      <w:r>
        <w:rPr>
          <w:szCs w:val="28"/>
          <w:lang w:val="uk-UA"/>
        </w:rPr>
        <w:t>).</w:t>
      </w:r>
    </w:p>
    <w:p w:rsidR="004A2C8D" w:rsidRDefault="004A2C8D" w:rsidP="004A2C8D">
      <w:pPr>
        <w:widowControl w:val="0"/>
        <w:tabs>
          <w:tab w:val="left" w:pos="142"/>
          <w:tab w:val="num" w:pos="720"/>
        </w:tabs>
        <w:spacing w:before="240"/>
        <w:jc w:val="center"/>
        <w:rPr>
          <w:b/>
          <w:szCs w:val="28"/>
          <w:lang w:val="uk-UA"/>
        </w:rPr>
      </w:pPr>
      <w:r w:rsidRPr="00083304">
        <w:rPr>
          <w:b/>
          <w:szCs w:val="28"/>
          <w:lang w:val="uk-UA"/>
        </w:rPr>
        <w:t xml:space="preserve">3. Обговорення біологічної активності похідних бром- </w:t>
      </w:r>
      <w:r>
        <w:rPr>
          <w:b/>
          <w:szCs w:val="28"/>
          <w:lang w:val="uk-UA"/>
        </w:rPr>
        <w:t>і</w:t>
      </w:r>
      <w:r w:rsidRPr="00083304">
        <w:rPr>
          <w:b/>
          <w:szCs w:val="28"/>
          <w:lang w:val="uk-UA"/>
        </w:rPr>
        <w:t xml:space="preserve"> </w:t>
      </w:r>
    </w:p>
    <w:p w:rsidR="004A2C8D" w:rsidRPr="00083304" w:rsidRDefault="004A2C8D" w:rsidP="004A2C8D">
      <w:pPr>
        <w:widowControl w:val="0"/>
        <w:tabs>
          <w:tab w:val="left" w:pos="142"/>
          <w:tab w:val="num" w:pos="720"/>
        </w:tabs>
        <w:jc w:val="center"/>
        <w:rPr>
          <w:b/>
          <w:szCs w:val="28"/>
          <w:lang w:val="uk-UA"/>
        </w:rPr>
      </w:pPr>
      <w:r w:rsidRPr="00083304">
        <w:rPr>
          <w:b/>
          <w:szCs w:val="28"/>
          <w:lang w:val="uk-UA"/>
        </w:rPr>
        <w:t>сульфамоїлз</w:t>
      </w:r>
      <w:r w:rsidRPr="00083304">
        <w:rPr>
          <w:b/>
          <w:szCs w:val="28"/>
          <w:lang w:val="uk-UA"/>
        </w:rPr>
        <w:t>а</w:t>
      </w:r>
      <w:r w:rsidRPr="00083304">
        <w:rPr>
          <w:b/>
          <w:szCs w:val="28"/>
          <w:lang w:val="uk-UA"/>
        </w:rPr>
        <w:t xml:space="preserve">міщених о-хлорбензойних та </w:t>
      </w:r>
      <w:r w:rsidRPr="00083304">
        <w:rPr>
          <w:b/>
          <w:szCs w:val="28"/>
          <w:lang w:val="en-US"/>
        </w:rPr>
        <w:t>N</w:t>
      </w:r>
      <w:r w:rsidRPr="00083304">
        <w:rPr>
          <w:b/>
          <w:szCs w:val="28"/>
          <w:lang w:val="uk-UA"/>
        </w:rPr>
        <w:t>-</w:t>
      </w:r>
      <w:r w:rsidRPr="00083304">
        <w:rPr>
          <w:b/>
          <w:szCs w:val="28"/>
          <w:lang w:val="en-US"/>
        </w:rPr>
        <w:t>R</w:t>
      </w:r>
      <w:r w:rsidRPr="00083304">
        <w:rPr>
          <w:b/>
          <w:szCs w:val="28"/>
          <w:lang w:val="uk-UA"/>
        </w:rPr>
        <w:t>-антранілових кислот</w:t>
      </w:r>
    </w:p>
    <w:p w:rsidR="004A2C8D" w:rsidRPr="00EB65CC" w:rsidRDefault="004A2C8D" w:rsidP="004A2C8D">
      <w:pPr>
        <w:widowControl w:val="0"/>
        <w:rPr>
          <w:lang w:val="uk-UA"/>
        </w:rPr>
      </w:pPr>
      <w:r w:rsidRPr="00EB65CC">
        <w:rPr>
          <w:lang w:val="uk-UA"/>
        </w:rPr>
        <w:t>Вивчення біологічної активності синтезованих сполук проводилось на кафе</w:t>
      </w:r>
      <w:r w:rsidRPr="00EB65CC">
        <w:rPr>
          <w:lang w:val="uk-UA"/>
        </w:rPr>
        <w:t>д</w:t>
      </w:r>
      <w:r w:rsidRPr="00EB65CC">
        <w:rPr>
          <w:lang w:val="uk-UA"/>
        </w:rPr>
        <w:t>рах медико-біологічного профілю Національного фармацевтичного університету та в Харківській зооветеринарній академії</w:t>
      </w:r>
    </w:p>
    <w:p w:rsidR="004A2C8D" w:rsidRPr="00083304" w:rsidRDefault="004A2C8D" w:rsidP="004A2C8D">
      <w:pPr>
        <w:widowControl w:val="0"/>
        <w:rPr>
          <w:lang w:val="uk-UA"/>
        </w:rPr>
      </w:pPr>
      <w:r w:rsidRPr="00083304">
        <w:rPr>
          <w:lang w:val="uk-UA"/>
        </w:rPr>
        <w:t>Виходячи з структурних передумов та аналізу наукової і патентної літератури, синтезовані сполуки були піддані первинному фармакологічному скринінгу на на</w:t>
      </w:r>
      <w:r w:rsidRPr="00083304">
        <w:rPr>
          <w:lang w:val="uk-UA"/>
        </w:rPr>
        <w:t>я</w:t>
      </w:r>
      <w:r w:rsidRPr="00083304">
        <w:rPr>
          <w:lang w:val="uk-UA"/>
        </w:rPr>
        <w:t>вність протизапальної, анальгетичної, діуретичної, гіпоглікемічної, антибактеріал</w:t>
      </w:r>
      <w:r w:rsidRPr="00083304">
        <w:rPr>
          <w:lang w:val="uk-UA"/>
        </w:rPr>
        <w:t>ь</w:t>
      </w:r>
      <w:r w:rsidRPr="00083304">
        <w:rPr>
          <w:lang w:val="uk-UA"/>
        </w:rPr>
        <w:t>ної та фунгістатичної активності.</w:t>
      </w:r>
    </w:p>
    <w:p w:rsidR="004A2C8D" w:rsidRDefault="004A2C8D" w:rsidP="004A2C8D">
      <w:pPr>
        <w:widowControl w:val="0"/>
        <w:ind w:firstLine="720"/>
        <w:rPr>
          <w:lang w:val="uk-UA"/>
        </w:rPr>
      </w:pPr>
      <w:r>
        <w:rPr>
          <w:lang w:val="uk-UA"/>
        </w:rPr>
        <w:t xml:space="preserve">За результатами біологічних досліджень серед </w:t>
      </w:r>
      <w:r w:rsidRPr="00123AF6">
        <w:rPr>
          <w:lang w:val="uk-UA"/>
        </w:rPr>
        <w:t>110</w:t>
      </w:r>
      <w:r>
        <w:rPr>
          <w:lang w:val="uk-UA"/>
        </w:rPr>
        <w:t xml:space="preserve"> сполук знайдені субстанції, які проявляють високу протизапальну дію - 2 з 83, анальгетичну - 3 (62), діуретичну - 14 (57), гіпоглікемічну - 1 (9), бактеріостатичну - 20 (92), фунгістатичну - 13 (38) при низькій токсичності.</w:t>
      </w:r>
    </w:p>
    <w:p w:rsidR="004A2C8D" w:rsidRDefault="004A2C8D" w:rsidP="004A2C8D">
      <w:pPr>
        <w:widowControl w:val="0"/>
        <w:ind w:firstLine="720"/>
        <w:rPr>
          <w:lang w:val="uk-UA"/>
        </w:rPr>
      </w:pPr>
      <w:r>
        <w:rPr>
          <w:lang w:val="uk-UA"/>
        </w:rPr>
        <w:t>Аніліди 4-бром-2-карбоксисукцинанілової кислоти проявляють виражену пр</w:t>
      </w:r>
      <w:r>
        <w:rPr>
          <w:lang w:val="uk-UA"/>
        </w:rPr>
        <w:t>о</w:t>
      </w:r>
      <w:r>
        <w:rPr>
          <w:lang w:val="uk-UA"/>
        </w:rPr>
        <w:t>тизапальну, діуретичну, бактеріостатичну дію. Показано, що введення в структуру 5-бромантранілової кислоти фрагменту сукцинанілової кислоти призводить до зн</w:t>
      </w:r>
      <w:r>
        <w:rPr>
          <w:lang w:val="uk-UA"/>
        </w:rPr>
        <w:t>и</w:t>
      </w:r>
      <w:r>
        <w:rPr>
          <w:lang w:val="uk-UA"/>
        </w:rPr>
        <w:t>ження гострої токсичності. Встановлено, що введення в анілідний фрагмент 4-бром-2-карбоксисукцинанілової кислоти сульфамідної групи сприяє збільшенню бактер</w:t>
      </w:r>
      <w:r>
        <w:rPr>
          <w:lang w:val="uk-UA"/>
        </w:rPr>
        <w:t>і</w:t>
      </w:r>
      <w:r>
        <w:rPr>
          <w:lang w:val="uk-UA"/>
        </w:rPr>
        <w:t>остатичного ефекту по відношенню до кишкової палички.</w:t>
      </w:r>
    </w:p>
    <w:p w:rsidR="004A2C8D" w:rsidRDefault="004A2C8D" w:rsidP="004A2C8D">
      <w:pPr>
        <w:widowControl w:val="0"/>
        <w:ind w:firstLine="720"/>
        <w:rPr>
          <w:lang w:val="uk-UA"/>
        </w:rPr>
      </w:pPr>
      <w:r>
        <w:rPr>
          <w:lang w:val="uk-UA"/>
        </w:rPr>
        <w:t xml:space="preserve">Аміди, </w:t>
      </w:r>
      <w:r w:rsidRPr="00123AF6">
        <w:rPr>
          <w:rFonts w:ascii="Symbol" w:hAnsi="Symbol"/>
          <w:lang w:val="en-US"/>
        </w:rPr>
        <w:t></w:t>
      </w:r>
      <w:r w:rsidRPr="00123AF6">
        <w:rPr>
          <w:lang w:val="uk-UA"/>
        </w:rPr>
        <w:t>-</w:t>
      </w:r>
      <w:r w:rsidRPr="00123AF6">
        <w:rPr>
          <w:lang w:val="en-US"/>
        </w:rPr>
        <w:t>N</w:t>
      </w:r>
      <w:r w:rsidRPr="00123AF6">
        <w:rPr>
          <w:lang w:val="uk-UA"/>
        </w:rPr>
        <w:t>-</w:t>
      </w:r>
      <w:r w:rsidRPr="00123AF6">
        <w:rPr>
          <w:lang w:val="en-US"/>
        </w:rPr>
        <w:t>R</w:t>
      </w:r>
      <w:r w:rsidRPr="00123AF6">
        <w:rPr>
          <w:lang w:val="uk-UA"/>
        </w:rPr>
        <w:t>-заміщені гідразиди</w:t>
      </w:r>
      <w:r>
        <w:rPr>
          <w:lang w:val="uk-UA"/>
        </w:rPr>
        <w:t xml:space="preserve">, </w:t>
      </w:r>
      <w:r>
        <w:rPr>
          <w:lang w:val="en-US"/>
        </w:rPr>
        <w:t>R</w:t>
      </w:r>
      <w:r w:rsidRPr="001E5F91">
        <w:rPr>
          <w:lang w:val="uk-UA"/>
        </w:rPr>
        <w:t>-</w:t>
      </w:r>
      <w:r>
        <w:rPr>
          <w:lang w:val="uk-UA"/>
        </w:rPr>
        <w:t>іденгідразиди 5-бром-2-хлорбензойної кислоти проявляють протизапальну, анальгетичну, діуретичну, бактеріостатичну а</w:t>
      </w:r>
      <w:r>
        <w:rPr>
          <w:lang w:val="uk-UA"/>
        </w:rPr>
        <w:t>к</w:t>
      </w:r>
      <w:r>
        <w:rPr>
          <w:lang w:val="uk-UA"/>
        </w:rPr>
        <w:t>тивність:</w:t>
      </w:r>
    </w:p>
    <w:p w:rsidR="004A2C8D" w:rsidRDefault="004A2C8D" w:rsidP="005044AC">
      <w:pPr>
        <w:widowControl w:val="0"/>
        <w:numPr>
          <w:ilvl w:val="0"/>
          <w:numId w:val="52"/>
        </w:numPr>
        <w:tabs>
          <w:tab w:val="clear" w:pos="1429"/>
          <w:tab w:val="num" w:pos="900"/>
        </w:tabs>
        <w:suppressAutoHyphens w:val="0"/>
        <w:ind w:left="900"/>
        <w:jc w:val="both"/>
        <w:rPr>
          <w:lang w:val="uk-UA"/>
        </w:rPr>
      </w:pPr>
      <w:r>
        <w:rPr>
          <w:lang w:val="uk-UA"/>
        </w:rPr>
        <w:t>введення в структуру гідразиду 5-бром-2-хлорбензойної кислоти фрагменту щавлевої кислоти сприяє зниженню гострої токсичності та збільшенню пр</w:t>
      </w:r>
      <w:r>
        <w:rPr>
          <w:lang w:val="uk-UA"/>
        </w:rPr>
        <w:t>о</w:t>
      </w:r>
      <w:r>
        <w:rPr>
          <w:lang w:val="uk-UA"/>
        </w:rPr>
        <w:t>тизапального, анальгетичного та діуретичного ефекту;</w:t>
      </w:r>
    </w:p>
    <w:p w:rsidR="004A2C8D" w:rsidRDefault="004A2C8D" w:rsidP="005044AC">
      <w:pPr>
        <w:widowControl w:val="0"/>
        <w:numPr>
          <w:ilvl w:val="0"/>
          <w:numId w:val="52"/>
        </w:numPr>
        <w:tabs>
          <w:tab w:val="clear" w:pos="1429"/>
          <w:tab w:val="num" w:pos="900"/>
        </w:tabs>
        <w:suppressAutoHyphens w:val="0"/>
        <w:ind w:left="900"/>
        <w:jc w:val="both"/>
        <w:rPr>
          <w:lang w:val="uk-UA"/>
        </w:rPr>
      </w:pPr>
      <w:r>
        <w:rPr>
          <w:lang w:val="uk-UA"/>
        </w:rPr>
        <w:t xml:space="preserve">за бактеріостатичною та фунгістатичною активністю сполуки в ряду </w:t>
      </w:r>
      <w:r>
        <w:rPr>
          <w:lang w:val="en-US"/>
        </w:rPr>
        <w:t>R</w:t>
      </w:r>
      <w:r>
        <w:rPr>
          <w:lang w:val="uk-UA"/>
        </w:rPr>
        <w:noBreakHyphen/>
        <w:t>іденгідразидів 5-бром-2-хлорбензойної кислоти розташовуються таким чином: гетериліденгідразиди</w:t>
      </w:r>
      <w:r w:rsidRPr="00954544">
        <w:rPr>
          <w:lang w:val="uk-UA"/>
        </w:rPr>
        <w:t xml:space="preserve"> &gt;</w:t>
      </w:r>
      <w:r>
        <w:rPr>
          <w:lang w:val="uk-UA"/>
        </w:rPr>
        <w:t xml:space="preserve">ариліденгідразиди </w:t>
      </w:r>
      <w:r w:rsidRPr="00954544">
        <w:rPr>
          <w:lang w:val="uk-UA"/>
        </w:rPr>
        <w:t>&gt;</w:t>
      </w:r>
      <w:r>
        <w:rPr>
          <w:lang w:val="uk-UA"/>
        </w:rPr>
        <w:t>алкіліденгідразиди.</w:t>
      </w:r>
    </w:p>
    <w:p w:rsidR="004A2C8D" w:rsidRDefault="004A2C8D" w:rsidP="004A2C8D">
      <w:pPr>
        <w:widowControl w:val="0"/>
        <w:ind w:firstLine="540"/>
        <w:rPr>
          <w:lang w:val="uk-UA"/>
        </w:rPr>
      </w:pPr>
      <w:r>
        <w:rPr>
          <w:lang w:val="uk-UA"/>
        </w:rPr>
        <w:t>Похідні 5-бром-3-сульфамоїл-2-хлорбензойних кислот проявляють протизап</w:t>
      </w:r>
      <w:r>
        <w:rPr>
          <w:lang w:val="uk-UA"/>
        </w:rPr>
        <w:t>а</w:t>
      </w:r>
      <w:r>
        <w:rPr>
          <w:lang w:val="uk-UA"/>
        </w:rPr>
        <w:t>льну, анальгетичну, гіпоглікемічну, бактеріостатичну активність:</w:t>
      </w:r>
    </w:p>
    <w:p w:rsidR="004A2C8D" w:rsidRDefault="004A2C8D" w:rsidP="005044AC">
      <w:pPr>
        <w:widowControl w:val="0"/>
        <w:numPr>
          <w:ilvl w:val="0"/>
          <w:numId w:val="52"/>
        </w:numPr>
        <w:tabs>
          <w:tab w:val="clear" w:pos="1429"/>
          <w:tab w:val="num" w:pos="900"/>
        </w:tabs>
        <w:suppressAutoHyphens w:val="0"/>
        <w:ind w:left="900"/>
        <w:jc w:val="both"/>
        <w:rPr>
          <w:lang w:val="uk-UA"/>
        </w:rPr>
      </w:pPr>
      <w:r>
        <w:rPr>
          <w:lang w:val="uk-UA"/>
        </w:rPr>
        <w:t>введення в структуру 5-бром-2-хлорбензойної кислоти в положення 3 сул</w:t>
      </w:r>
      <w:r>
        <w:rPr>
          <w:lang w:val="uk-UA"/>
        </w:rPr>
        <w:t>ь</w:t>
      </w:r>
      <w:r>
        <w:rPr>
          <w:lang w:val="uk-UA"/>
        </w:rPr>
        <w:t>фамідного фрагменту призводить до виникнення гіпоглікемічної активності;</w:t>
      </w:r>
    </w:p>
    <w:p w:rsidR="004A2C8D" w:rsidRDefault="004A2C8D" w:rsidP="005044AC">
      <w:pPr>
        <w:widowControl w:val="0"/>
        <w:numPr>
          <w:ilvl w:val="0"/>
          <w:numId w:val="52"/>
        </w:numPr>
        <w:tabs>
          <w:tab w:val="clear" w:pos="1429"/>
          <w:tab w:val="num" w:pos="900"/>
        </w:tabs>
        <w:suppressAutoHyphens w:val="0"/>
        <w:ind w:left="896" w:hanging="357"/>
        <w:jc w:val="both"/>
        <w:rPr>
          <w:lang w:val="uk-UA"/>
        </w:rPr>
      </w:pPr>
      <w:r>
        <w:rPr>
          <w:lang w:val="uk-UA"/>
        </w:rPr>
        <w:t>показано, що введення в структуру 5-бром-3-сульфамоїл-2-хлорбензойних кислот глюкозаміну як катіонної частини, сприяє підвищенню протизапал</w:t>
      </w:r>
      <w:r>
        <w:rPr>
          <w:lang w:val="uk-UA"/>
        </w:rPr>
        <w:t>ь</w:t>
      </w:r>
      <w:r>
        <w:rPr>
          <w:lang w:val="uk-UA"/>
        </w:rPr>
        <w:t>ної і анальгетичної активності та зниженню гострої токсичності (</w:t>
      </w:r>
      <w:r>
        <w:rPr>
          <w:lang w:val="en-US"/>
        </w:rPr>
        <w:t>DL</w:t>
      </w:r>
      <w:r w:rsidRPr="00671EB6">
        <w:rPr>
          <w:vertAlign w:val="subscript"/>
          <w:lang w:val="uk-UA"/>
        </w:rPr>
        <w:t>50</w:t>
      </w:r>
      <w:r w:rsidRPr="00671EB6">
        <w:rPr>
          <w:lang w:val="uk-UA"/>
        </w:rPr>
        <w:t>&gt;</w:t>
      </w:r>
      <w:r>
        <w:rPr>
          <w:lang w:val="uk-UA"/>
        </w:rPr>
        <w:t>25</w:t>
      </w:r>
      <w:r w:rsidRPr="00671EB6">
        <w:rPr>
          <w:lang w:val="uk-UA"/>
        </w:rPr>
        <w:t xml:space="preserve">00-4000 </w:t>
      </w:r>
      <w:r>
        <w:rPr>
          <w:lang w:val="uk-UA"/>
        </w:rPr>
        <w:t>мг/кг);</w:t>
      </w:r>
    </w:p>
    <w:p w:rsidR="004A2C8D" w:rsidRDefault="004A2C8D" w:rsidP="005044AC">
      <w:pPr>
        <w:widowControl w:val="0"/>
        <w:numPr>
          <w:ilvl w:val="0"/>
          <w:numId w:val="52"/>
        </w:numPr>
        <w:tabs>
          <w:tab w:val="clear" w:pos="1429"/>
          <w:tab w:val="num" w:pos="900"/>
        </w:tabs>
        <w:suppressAutoHyphens w:val="0"/>
        <w:ind w:left="900"/>
        <w:jc w:val="both"/>
        <w:rPr>
          <w:lang w:val="uk-UA"/>
        </w:rPr>
      </w:pPr>
      <w:r>
        <w:rPr>
          <w:lang w:val="uk-UA"/>
        </w:rPr>
        <w:lastRenderedPageBreak/>
        <w:t>наявність амідного фрагменту по карбоксильній групі в структурі 5-бром-3-сульфамоїл-2-хлорбензойних кислот дозволяє збільшити бактеріостатичну дію відносно грампозитивних та грамнегативних мікроорганізмів до рівня стрептоциду.</w:t>
      </w:r>
    </w:p>
    <w:p w:rsidR="004A2C8D" w:rsidRDefault="004A2C8D" w:rsidP="004A2C8D">
      <w:pPr>
        <w:widowControl w:val="0"/>
        <w:ind w:firstLine="540"/>
        <w:rPr>
          <w:lang w:val="uk-UA"/>
        </w:rPr>
      </w:pPr>
      <w:r>
        <w:rPr>
          <w:lang w:val="uk-UA"/>
        </w:rPr>
        <w:t>Похідні 5-бром- та 5-бром-3-сульфамоїл-N-фенілантранілових кислот проявл</w:t>
      </w:r>
      <w:r>
        <w:rPr>
          <w:lang w:val="uk-UA"/>
        </w:rPr>
        <w:t>я</w:t>
      </w:r>
      <w:r>
        <w:rPr>
          <w:lang w:val="uk-UA"/>
        </w:rPr>
        <w:t>ють протизапальні, анальгетичні, діуретичні властивості:</w:t>
      </w:r>
    </w:p>
    <w:p w:rsidR="004A2C8D" w:rsidRDefault="004A2C8D" w:rsidP="005044AC">
      <w:pPr>
        <w:widowControl w:val="0"/>
        <w:numPr>
          <w:ilvl w:val="0"/>
          <w:numId w:val="52"/>
        </w:numPr>
        <w:tabs>
          <w:tab w:val="clear" w:pos="1429"/>
          <w:tab w:val="num" w:pos="900"/>
        </w:tabs>
        <w:suppressAutoHyphens w:val="0"/>
        <w:ind w:left="900"/>
        <w:jc w:val="both"/>
        <w:rPr>
          <w:lang w:val="uk-UA"/>
        </w:rPr>
      </w:pPr>
      <w:r>
        <w:rPr>
          <w:lang w:val="uk-UA"/>
        </w:rPr>
        <w:t>показано, що введення в структуру 5-бром-N-фенілантранілових кислот др</w:t>
      </w:r>
      <w:r>
        <w:rPr>
          <w:lang w:val="uk-UA"/>
        </w:rPr>
        <w:t>у</w:t>
      </w:r>
      <w:r>
        <w:rPr>
          <w:lang w:val="uk-UA"/>
        </w:rPr>
        <w:t>гої карбоксильної групи сприяє підвищенню протизапальної, анальгетичної та діуретичної активності;</w:t>
      </w:r>
    </w:p>
    <w:p w:rsidR="004A2C8D" w:rsidRDefault="004A2C8D" w:rsidP="005044AC">
      <w:pPr>
        <w:widowControl w:val="0"/>
        <w:numPr>
          <w:ilvl w:val="0"/>
          <w:numId w:val="52"/>
        </w:numPr>
        <w:tabs>
          <w:tab w:val="clear" w:pos="1429"/>
          <w:tab w:val="num" w:pos="900"/>
        </w:tabs>
        <w:suppressAutoHyphens w:val="0"/>
        <w:ind w:left="900"/>
        <w:jc w:val="both"/>
        <w:rPr>
          <w:lang w:val="uk-UA"/>
        </w:rPr>
      </w:pPr>
      <w:r>
        <w:rPr>
          <w:lang w:val="uk-UA"/>
        </w:rPr>
        <w:t>введення в структуру 5-бром-N-фенілантранілової кислоти в 3 положення сульфамідної групи призводить до зниження протизапальної активності та збільшення гострої токсичності;</w:t>
      </w:r>
    </w:p>
    <w:p w:rsidR="004A2C8D" w:rsidRDefault="004A2C8D" w:rsidP="005044AC">
      <w:pPr>
        <w:widowControl w:val="0"/>
        <w:numPr>
          <w:ilvl w:val="0"/>
          <w:numId w:val="52"/>
        </w:numPr>
        <w:tabs>
          <w:tab w:val="clear" w:pos="1429"/>
          <w:tab w:val="num" w:pos="900"/>
        </w:tabs>
        <w:suppressAutoHyphens w:val="0"/>
        <w:ind w:left="900"/>
        <w:jc w:val="both"/>
        <w:rPr>
          <w:lang w:val="uk-UA"/>
        </w:rPr>
      </w:pPr>
      <w:r>
        <w:rPr>
          <w:lang w:val="uk-UA"/>
        </w:rPr>
        <w:t xml:space="preserve">введення в структуру N-фенілантранілових кислот </w:t>
      </w:r>
      <w:r w:rsidRPr="000E7D8C">
        <w:rPr>
          <w:lang w:val="uk-UA"/>
        </w:rPr>
        <w:t>D</w:t>
      </w:r>
      <w:r w:rsidRPr="008A40FA">
        <w:rPr>
          <w:lang w:val="uk-UA"/>
        </w:rPr>
        <w:t>-(+)-</w:t>
      </w:r>
      <w:r>
        <w:rPr>
          <w:lang w:val="uk-UA"/>
        </w:rPr>
        <w:t>глюкозаміну пі</w:t>
      </w:r>
      <w:r>
        <w:rPr>
          <w:lang w:val="uk-UA"/>
        </w:rPr>
        <w:t>д</w:t>
      </w:r>
      <w:r>
        <w:rPr>
          <w:lang w:val="uk-UA"/>
        </w:rPr>
        <w:t>вищує розчинність і біодоступність синтезованих солей і при цьому збільш</w:t>
      </w:r>
      <w:r>
        <w:rPr>
          <w:lang w:val="uk-UA"/>
        </w:rPr>
        <w:t>у</w:t>
      </w:r>
      <w:r>
        <w:rPr>
          <w:lang w:val="uk-UA"/>
        </w:rPr>
        <w:t>ється антиекссудативний ефект та зменшується приблизно в 2 рази токси</w:t>
      </w:r>
      <w:r>
        <w:rPr>
          <w:lang w:val="uk-UA"/>
        </w:rPr>
        <w:t>ч</w:t>
      </w:r>
      <w:r>
        <w:rPr>
          <w:lang w:val="uk-UA"/>
        </w:rPr>
        <w:t>ність;</w:t>
      </w:r>
    </w:p>
    <w:p w:rsidR="004A2C8D" w:rsidRDefault="004A2C8D" w:rsidP="005044AC">
      <w:pPr>
        <w:widowControl w:val="0"/>
        <w:numPr>
          <w:ilvl w:val="0"/>
          <w:numId w:val="52"/>
        </w:numPr>
        <w:tabs>
          <w:tab w:val="clear" w:pos="1429"/>
          <w:tab w:val="num" w:pos="900"/>
        </w:tabs>
        <w:suppressAutoHyphens w:val="0"/>
        <w:ind w:left="900"/>
        <w:jc w:val="both"/>
        <w:rPr>
          <w:lang w:val="uk-UA"/>
        </w:rPr>
      </w:pPr>
      <w:r>
        <w:rPr>
          <w:lang w:val="uk-UA"/>
        </w:rPr>
        <w:t>встановлено, що етерифікація карбоксильної групи в 5-бром-N- фенілантр</w:t>
      </w:r>
      <w:r>
        <w:rPr>
          <w:lang w:val="uk-UA"/>
        </w:rPr>
        <w:t>а</w:t>
      </w:r>
      <w:r>
        <w:rPr>
          <w:lang w:val="uk-UA"/>
        </w:rPr>
        <w:t>ніловій кислоті призводить до збільшення гострої токсичності та зниження діуретичного і протизапального ефекту.</w:t>
      </w:r>
    </w:p>
    <w:p w:rsidR="004A2C8D" w:rsidRDefault="004A2C8D" w:rsidP="004A2C8D">
      <w:pPr>
        <w:widowControl w:val="0"/>
        <w:ind w:firstLine="720"/>
        <w:rPr>
          <w:lang w:val="uk-UA"/>
        </w:rPr>
      </w:pPr>
      <w:r>
        <w:rPr>
          <w:lang w:val="uk-UA"/>
        </w:rPr>
        <w:t xml:space="preserve">Доведено перспективність пошуку протимікробних субстанцій серед бензоатів та </w:t>
      </w:r>
      <w:r w:rsidRPr="002A1C6D">
        <w:rPr>
          <w:lang w:val="uk-UA"/>
        </w:rPr>
        <w:t>N-</w:t>
      </w:r>
      <w:r>
        <w:rPr>
          <w:lang w:val="uk-UA"/>
        </w:rPr>
        <w:t>фенілантранілатів заміщених 9-аміноакридинію:</w:t>
      </w:r>
    </w:p>
    <w:p w:rsidR="004A2C8D" w:rsidRDefault="004A2C8D" w:rsidP="005044AC">
      <w:pPr>
        <w:widowControl w:val="0"/>
        <w:numPr>
          <w:ilvl w:val="0"/>
          <w:numId w:val="52"/>
        </w:numPr>
        <w:tabs>
          <w:tab w:val="clear" w:pos="1429"/>
          <w:tab w:val="num" w:pos="900"/>
        </w:tabs>
        <w:suppressAutoHyphens w:val="0"/>
        <w:ind w:left="900"/>
        <w:jc w:val="both"/>
        <w:rPr>
          <w:lang w:val="uk-UA"/>
        </w:rPr>
      </w:pPr>
      <w:r>
        <w:rPr>
          <w:lang w:val="uk-UA"/>
        </w:rPr>
        <w:t>за результатами мікробіологічного скрин</w:t>
      </w:r>
      <w:r w:rsidRPr="00123AF6">
        <w:rPr>
          <w:lang w:val="uk-UA"/>
        </w:rPr>
        <w:t>інгу 19</w:t>
      </w:r>
      <w:r>
        <w:rPr>
          <w:lang w:val="uk-UA"/>
        </w:rPr>
        <w:t xml:space="preserve"> солей 9-аміноакридинію в</w:t>
      </w:r>
      <w:r>
        <w:rPr>
          <w:lang w:val="uk-UA"/>
        </w:rPr>
        <w:t>и</w:t>
      </w:r>
      <w:r>
        <w:rPr>
          <w:lang w:val="uk-UA"/>
        </w:rPr>
        <w:t>явлено 9 сполук, які перевищують або діють на рівні етакридину лактату по відношенню до золотистого стафілококу, 14 речовин – по відношенню до кишкової палички та 7 субстанцій по відношенню до синьогнійної палички;</w:t>
      </w:r>
    </w:p>
    <w:p w:rsidR="004A2C8D" w:rsidRDefault="004A2C8D" w:rsidP="005044AC">
      <w:pPr>
        <w:widowControl w:val="0"/>
        <w:numPr>
          <w:ilvl w:val="0"/>
          <w:numId w:val="52"/>
        </w:numPr>
        <w:tabs>
          <w:tab w:val="clear" w:pos="1429"/>
          <w:tab w:val="num" w:pos="900"/>
        </w:tabs>
        <w:suppressAutoHyphens w:val="0"/>
        <w:ind w:left="900"/>
        <w:jc w:val="both"/>
        <w:rPr>
          <w:lang w:val="uk-UA"/>
        </w:rPr>
      </w:pPr>
      <w:r>
        <w:rPr>
          <w:lang w:val="uk-UA"/>
        </w:rPr>
        <w:t>запропоновано метод використання сульфамоїлзаміщених 5-бром-</w:t>
      </w:r>
      <w:r w:rsidRPr="000E7D8C">
        <w:rPr>
          <w:lang w:val="uk-UA"/>
        </w:rPr>
        <w:t>N</w:t>
      </w:r>
      <w:r w:rsidRPr="0056607E">
        <w:rPr>
          <w:lang w:val="uk-UA"/>
        </w:rPr>
        <w:t>-</w:t>
      </w:r>
      <w:r>
        <w:rPr>
          <w:lang w:val="uk-UA"/>
        </w:rPr>
        <w:t>фенілантранілатів 9-аміноакридинію в суббактеріальних концентраціях для потенціювання активності бензилпеніциліну натрієвої солі по відношенню до синьогнійної палички і золотистого стафілококу;</w:t>
      </w:r>
    </w:p>
    <w:p w:rsidR="004A2C8D" w:rsidRDefault="004A2C8D" w:rsidP="005044AC">
      <w:pPr>
        <w:widowControl w:val="0"/>
        <w:numPr>
          <w:ilvl w:val="0"/>
          <w:numId w:val="52"/>
        </w:numPr>
        <w:tabs>
          <w:tab w:val="clear" w:pos="1429"/>
          <w:tab w:val="num" w:pos="900"/>
        </w:tabs>
        <w:suppressAutoHyphens w:val="0"/>
        <w:ind w:left="900"/>
        <w:jc w:val="both"/>
        <w:rPr>
          <w:lang w:val="uk-UA"/>
        </w:rPr>
      </w:pPr>
      <w:r>
        <w:rPr>
          <w:lang w:val="uk-UA"/>
        </w:rPr>
        <w:t>встановлено, що введення в якості аніонної частини ароматичних кислот в структуру солей 9-аміноакридинію призводить до зменшення гострої токс</w:t>
      </w:r>
      <w:r>
        <w:rPr>
          <w:lang w:val="uk-UA"/>
        </w:rPr>
        <w:t>и</w:t>
      </w:r>
      <w:r>
        <w:rPr>
          <w:lang w:val="uk-UA"/>
        </w:rPr>
        <w:t>чності (</w:t>
      </w:r>
      <w:r>
        <w:rPr>
          <w:lang w:val="en-US"/>
        </w:rPr>
        <w:t>DL</w:t>
      </w:r>
      <w:r w:rsidRPr="00671EB6">
        <w:rPr>
          <w:vertAlign w:val="subscript"/>
        </w:rPr>
        <w:t>50</w:t>
      </w:r>
      <w:r w:rsidRPr="00671EB6">
        <w:t>&gt;1500-2000</w:t>
      </w:r>
      <w:r>
        <w:rPr>
          <w:lang w:val="uk-UA"/>
        </w:rPr>
        <w:t xml:space="preserve"> мг/кг);</w:t>
      </w:r>
    </w:p>
    <w:p w:rsidR="004A2C8D" w:rsidRDefault="004A2C8D" w:rsidP="005044AC">
      <w:pPr>
        <w:widowControl w:val="0"/>
        <w:numPr>
          <w:ilvl w:val="0"/>
          <w:numId w:val="52"/>
        </w:numPr>
        <w:tabs>
          <w:tab w:val="clear" w:pos="1429"/>
          <w:tab w:val="num" w:pos="900"/>
        </w:tabs>
        <w:suppressAutoHyphens w:val="0"/>
        <w:ind w:left="900"/>
        <w:jc w:val="both"/>
        <w:rPr>
          <w:lang w:val="uk-UA"/>
        </w:rPr>
      </w:pPr>
      <w:r w:rsidRPr="00EA1048">
        <w:rPr>
          <w:spacing w:val="-6"/>
          <w:szCs w:val="28"/>
          <w:lang w:val="uk-UA"/>
        </w:rPr>
        <w:t>показано, що окремі 5-бром-3-сульфамоїл-2-хлорбензоати 9-аміноакридинію проявляють також помірну протизапальну, анальгетичну та діуретичну акти</w:t>
      </w:r>
      <w:r w:rsidRPr="00EA1048">
        <w:rPr>
          <w:spacing w:val="-6"/>
          <w:szCs w:val="28"/>
          <w:lang w:val="uk-UA"/>
        </w:rPr>
        <w:t>в</w:t>
      </w:r>
      <w:r w:rsidRPr="00EA1048">
        <w:rPr>
          <w:spacing w:val="-6"/>
          <w:szCs w:val="28"/>
          <w:lang w:val="uk-UA"/>
        </w:rPr>
        <w:t>ність</w:t>
      </w:r>
      <w:r>
        <w:rPr>
          <w:lang w:val="uk-UA"/>
        </w:rPr>
        <w:t>.</w:t>
      </w:r>
    </w:p>
    <w:p w:rsidR="004A2C8D" w:rsidRDefault="004A2C8D" w:rsidP="004A2C8D">
      <w:pPr>
        <w:widowControl w:val="0"/>
        <w:ind w:firstLine="720"/>
        <w:rPr>
          <w:lang w:val="uk-UA"/>
        </w:rPr>
      </w:pPr>
      <w:r>
        <w:rPr>
          <w:lang w:val="uk-UA"/>
        </w:rPr>
        <w:t>Запатентована субстанція 5</w:t>
      </w:r>
      <w:r w:rsidRPr="006C0943">
        <w:rPr>
          <w:lang w:val="uk-UA"/>
        </w:rPr>
        <w:t>-бром-N-(2</w:t>
      </w:r>
      <w:r>
        <w:rPr>
          <w:lang w:val="uk-UA"/>
        </w:rPr>
        <w:t>’</w:t>
      </w:r>
      <w:r w:rsidRPr="006C0943">
        <w:rPr>
          <w:lang w:val="uk-UA"/>
        </w:rPr>
        <w:t>-ка</w:t>
      </w:r>
      <w:r>
        <w:rPr>
          <w:lang w:val="uk-UA"/>
        </w:rPr>
        <w:t>р</w:t>
      </w:r>
      <w:r w:rsidRPr="006C0943">
        <w:rPr>
          <w:lang w:val="uk-UA"/>
        </w:rPr>
        <w:t>бокси-4</w:t>
      </w:r>
      <w:r>
        <w:rPr>
          <w:lang w:val="uk-UA"/>
        </w:rPr>
        <w:t>’</w:t>
      </w:r>
      <w:r w:rsidRPr="006C0943">
        <w:rPr>
          <w:lang w:val="uk-UA"/>
        </w:rPr>
        <w:t>-бромфеніл)антранілов</w:t>
      </w:r>
      <w:r>
        <w:rPr>
          <w:lang w:val="uk-UA"/>
        </w:rPr>
        <w:t>а</w:t>
      </w:r>
      <w:r w:rsidRPr="006C0943">
        <w:rPr>
          <w:lang w:val="uk-UA"/>
        </w:rPr>
        <w:t xml:space="preserve"> кислот</w:t>
      </w:r>
      <w:r>
        <w:rPr>
          <w:lang w:val="uk-UA"/>
        </w:rPr>
        <w:t>а, яка проявляє високу анальгетичну, протизапальну, діуретичну та протигр</w:t>
      </w:r>
      <w:r>
        <w:rPr>
          <w:lang w:val="uk-UA"/>
        </w:rPr>
        <w:t>и</w:t>
      </w:r>
      <w:r>
        <w:rPr>
          <w:lang w:val="uk-UA"/>
        </w:rPr>
        <w:t>бкову активність при низькій токсичності (</w:t>
      </w:r>
      <w:r>
        <w:rPr>
          <w:lang w:val="en-US"/>
        </w:rPr>
        <w:t>DL</w:t>
      </w:r>
      <w:r w:rsidRPr="00671EB6">
        <w:rPr>
          <w:vertAlign w:val="subscript"/>
          <w:lang w:val="uk-UA"/>
        </w:rPr>
        <w:t>50</w:t>
      </w:r>
      <w:r w:rsidRPr="00671EB6">
        <w:rPr>
          <w:lang w:val="uk-UA"/>
        </w:rPr>
        <w:t xml:space="preserve">=4200 </w:t>
      </w:r>
      <w:r>
        <w:rPr>
          <w:lang w:val="uk-UA"/>
        </w:rPr>
        <w:t>мг/кг) рекомендована для д</w:t>
      </w:r>
      <w:r>
        <w:rPr>
          <w:lang w:val="uk-UA"/>
        </w:rPr>
        <w:t>о</w:t>
      </w:r>
      <w:r>
        <w:rPr>
          <w:lang w:val="uk-UA"/>
        </w:rPr>
        <w:t>клінічних досліджень.</w:t>
      </w:r>
    </w:p>
    <w:p w:rsidR="004A2C8D" w:rsidRPr="004C6A95" w:rsidRDefault="004A2C8D" w:rsidP="004A2C8D">
      <w:pPr>
        <w:pStyle w:val="affffffffffffffffffffffffff1"/>
        <w:widowControl w:val="0"/>
        <w:spacing w:line="240" w:lineRule="auto"/>
        <w:rPr>
          <w:lang w:val="uk-UA"/>
        </w:rPr>
      </w:pPr>
      <w:bookmarkStart w:id="9" w:name="_Toc139178718"/>
      <w:bookmarkStart w:id="10" w:name="_Toc142929590"/>
      <w:bookmarkStart w:id="11" w:name="_Toc154164767"/>
      <w:r w:rsidRPr="004C6A95">
        <w:rPr>
          <w:lang w:val="uk-UA"/>
        </w:rPr>
        <w:t>ВИСНОВКИ</w:t>
      </w:r>
      <w:bookmarkEnd w:id="9"/>
      <w:bookmarkEnd w:id="10"/>
      <w:bookmarkEnd w:id="11"/>
    </w:p>
    <w:p w:rsidR="004A2C8D" w:rsidRDefault="004A2C8D" w:rsidP="005044AC">
      <w:pPr>
        <w:widowControl w:val="0"/>
        <w:numPr>
          <w:ilvl w:val="0"/>
          <w:numId w:val="48"/>
        </w:numPr>
        <w:tabs>
          <w:tab w:val="clear" w:pos="1429"/>
        </w:tabs>
        <w:suppressAutoHyphens w:val="0"/>
        <w:ind w:left="360"/>
        <w:jc w:val="both"/>
        <w:rPr>
          <w:color w:val="000000"/>
          <w:szCs w:val="28"/>
          <w:lang w:val="uk-UA"/>
        </w:rPr>
      </w:pPr>
      <w:r w:rsidRPr="00A50906">
        <w:rPr>
          <w:color w:val="000000"/>
          <w:spacing w:val="-6"/>
          <w:szCs w:val="28"/>
          <w:lang w:val="uk-UA"/>
        </w:rPr>
        <w:t xml:space="preserve">З метою пошуку біологічно активних субстанцій синтезовано аніліди 4-бром-2-карбоксисукцинанілової кислоти, ефіри, аміди, гідразиди, </w:t>
      </w:r>
      <w:r w:rsidRPr="00A50906">
        <w:rPr>
          <w:color w:val="000000"/>
          <w:spacing w:val="-6"/>
          <w:szCs w:val="28"/>
          <w:lang w:val="en-US"/>
        </w:rPr>
        <w:t>R</w:t>
      </w:r>
      <w:r w:rsidRPr="00A50906">
        <w:rPr>
          <w:color w:val="000000"/>
          <w:spacing w:val="-6"/>
          <w:szCs w:val="28"/>
          <w:lang w:val="uk-UA"/>
        </w:rPr>
        <w:t>-іденгідразиди 5-бром- і 5-бром-3-сульфамоїл-2-хлорбензойних та 5-бром- і 5-бром-3-сульфамоїл-</w:t>
      </w:r>
      <w:r w:rsidRPr="00A50906">
        <w:rPr>
          <w:color w:val="000000"/>
          <w:spacing w:val="-6"/>
          <w:szCs w:val="28"/>
          <w:lang w:val="en-US"/>
        </w:rPr>
        <w:t>N</w:t>
      </w:r>
      <w:r w:rsidRPr="00A50906">
        <w:rPr>
          <w:color w:val="000000"/>
          <w:spacing w:val="-6"/>
          <w:szCs w:val="28"/>
          <w:lang w:val="uk-UA"/>
        </w:rPr>
        <w:t xml:space="preserve">-фенілантранілових кислот, а також їх солі – калієві, </w:t>
      </w:r>
      <w:r w:rsidRPr="00A50906">
        <w:rPr>
          <w:color w:val="000000"/>
          <w:spacing w:val="-6"/>
          <w:szCs w:val="28"/>
          <w:lang w:val="en-US"/>
        </w:rPr>
        <w:t>D</w:t>
      </w:r>
      <w:r w:rsidRPr="00A50906">
        <w:rPr>
          <w:color w:val="000000"/>
          <w:spacing w:val="-6"/>
          <w:szCs w:val="28"/>
          <w:lang w:val="uk-UA"/>
        </w:rPr>
        <w:t>-(+)-глюкозамонієві, 9</w:t>
      </w:r>
      <w:r>
        <w:rPr>
          <w:color w:val="000000"/>
          <w:spacing w:val="-6"/>
          <w:szCs w:val="28"/>
          <w:lang w:val="uk-UA"/>
        </w:rPr>
        <w:noBreakHyphen/>
      </w:r>
      <w:r w:rsidRPr="00A50906">
        <w:rPr>
          <w:color w:val="000000"/>
          <w:spacing w:val="-6"/>
          <w:szCs w:val="28"/>
          <w:lang w:val="uk-UA"/>
        </w:rPr>
        <w:t>аміноакридинію</w:t>
      </w:r>
      <w:r>
        <w:rPr>
          <w:color w:val="000000"/>
          <w:szCs w:val="28"/>
          <w:lang w:val="uk-UA"/>
        </w:rPr>
        <w:t>.</w:t>
      </w:r>
    </w:p>
    <w:p w:rsidR="004A2C8D" w:rsidRDefault="004A2C8D" w:rsidP="005044AC">
      <w:pPr>
        <w:widowControl w:val="0"/>
        <w:numPr>
          <w:ilvl w:val="0"/>
          <w:numId w:val="48"/>
        </w:numPr>
        <w:tabs>
          <w:tab w:val="clear" w:pos="1429"/>
          <w:tab w:val="num" w:pos="360"/>
        </w:tabs>
        <w:suppressAutoHyphens w:val="0"/>
        <w:ind w:left="360"/>
        <w:jc w:val="both"/>
        <w:rPr>
          <w:color w:val="000000"/>
          <w:szCs w:val="28"/>
          <w:lang w:val="uk-UA"/>
        </w:rPr>
      </w:pPr>
      <w:r>
        <w:rPr>
          <w:color w:val="000000"/>
          <w:szCs w:val="28"/>
          <w:lang w:val="uk-UA"/>
        </w:rPr>
        <w:t>Будову та індивідуальність 125 неописаних в літературі синтезованих сполук пі</w:t>
      </w:r>
      <w:r>
        <w:rPr>
          <w:color w:val="000000"/>
          <w:szCs w:val="28"/>
          <w:lang w:val="uk-UA"/>
        </w:rPr>
        <w:t>д</w:t>
      </w:r>
      <w:r>
        <w:rPr>
          <w:color w:val="000000"/>
          <w:szCs w:val="28"/>
          <w:lang w:val="uk-UA"/>
        </w:rPr>
        <w:t>тверджено даними елементного аналізу, ІЧ-, УФ-, ПМР-спектроскопією, хром</w:t>
      </w:r>
      <w:r>
        <w:rPr>
          <w:color w:val="000000"/>
          <w:szCs w:val="28"/>
          <w:lang w:val="uk-UA"/>
        </w:rPr>
        <w:t>а</w:t>
      </w:r>
      <w:r>
        <w:rPr>
          <w:color w:val="000000"/>
          <w:szCs w:val="28"/>
          <w:lang w:val="uk-UA"/>
        </w:rPr>
        <w:t>томас-спектрометрією, в деяких випадках – зустрічним синтезом і якісними ре</w:t>
      </w:r>
      <w:r>
        <w:rPr>
          <w:color w:val="000000"/>
          <w:szCs w:val="28"/>
          <w:lang w:val="uk-UA"/>
        </w:rPr>
        <w:t>а</w:t>
      </w:r>
      <w:r>
        <w:rPr>
          <w:color w:val="000000"/>
          <w:szCs w:val="28"/>
          <w:lang w:val="uk-UA"/>
        </w:rPr>
        <w:t>кціями, а чистоту – хроматографією в тонкому шарі сорбенту.</w:t>
      </w:r>
    </w:p>
    <w:p w:rsidR="004A2C8D" w:rsidRDefault="004A2C8D" w:rsidP="005044AC">
      <w:pPr>
        <w:widowControl w:val="0"/>
        <w:numPr>
          <w:ilvl w:val="0"/>
          <w:numId w:val="48"/>
        </w:numPr>
        <w:tabs>
          <w:tab w:val="clear" w:pos="1429"/>
          <w:tab w:val="num" w:pos="360"/>
        </w:tabs>
        <w:suppressAutoHyphens w:val="0"/>
        <w:ind w:left="360"/>
        <w:jc w:val="both"/>
        <w:rPr>
          <w:color w:val="000000"/>
          <w:szCs w:val="28"/>
          <w:lang w:val="uk-UA"/>
        </w:rPr>
      </w:pPr>
      <w:r w:rsidRPr="00A50906">
        <w:rPr>
          <w:color w:val="000000"/>
          <w:spacing w:val="-8"/>
          <w:szCs w:val="28"/>
          <w:lang w:val="uk-UA"/>
        </w:rPr>
        <w:t>Запропоновані оптимальні методи синтезу анілідів 4-бром-2</w:t>
      </w:r>
      <w:r>
        <w:rPr>
          <w:color w:val="000000"/>
          <w:spacing w:val="-8"/>
          <w:szCs w:val="28"/>
          <w:lang w:val="uk-UA"/>
        </w:rPr>
        <w:t>-</w:t>
      </w:r>
      <w:r w:rsidRPr="00A50906">
        <w:rPr>
          <w:color w:val="000000"/>
          <w:spacing w:val="-8"/>
          <w:szCs w:val="28"/>
          <w:lang w:val="uk-UA"/>
        </w:rPr>
        <w:t xml:space="preserve">карбоксисукцинанілової, алкіл-, ариламідів, гідразидів, </w:t>
      </w:r>
      <w:r w:rsidRPr="00A50906">
        <w:rPr>
          <w:color w:val="000000"/>
          <w:spacing w:val="-8"/>
          <w:szCs w:val="28"/>
          <w:lang w:val="en-US"/>
        </w:rPr>
        <w:t>R</w:t>
      </w:r>
      <w:r w:rsidRPr="00A50906">
        <w:rPr>
          <w:color w:val="000000"/>
          <w:spacing w:val="-8"/>
          <w:szCs w:val="28"/>
          <w:lang w:val="uk-UA"/>
        </w:rPr>
        <w:t>-іденгідразидів 5-бром- та 5-бром-3-сульфамоїл-2-хлорбензойних кислот</w:t>
      </w:r>
      <w:r>
        <w:rPr>
          <w:color w:val="000000"/>
          <w:szCs w:val="28"/>
          <w:lang w:val="uk-UA"/>
        </w:rPr>
        <w:t>:</w:t>
      </w:r>
    </w:p>
    <w:p w:rsidR="004A2C8D" w:rsidRPr="000E7D8C" w:rsidRDefault="004A2C8D" w:rsidP="005044AC">
      <w:pPr>
        <w:widowControl w:val="0"/>
        <w:numPr>
          <w:ilvl w:val="0"/>
          <w:numId w:val="52"/>
        </w:numPr>
        <w:tabs>
          <w:tab w:val="clear" w:pos="1429"/>
        </w:tabs>
        <w:suppressAutoHyphens w:val="0"/>
        <w:ind w:left="900"/>
        <w:jc w:val="both"/>
        <w:rPr>
          <w:lang w:val="uk-UA"/>
        </w:rPr>
      </w:pPr>
      <w:r w:rsidRPr="000E7D8C">
        <w:rPr>
          <w:lang w:val="uk-UA"/>
        </w:rPr>
        <w:t>показано, що гідразиноліз метилових ефірів або хлорангідридів заміщених о</w:t>
      </w:r>
      <w:r w:rsidRPr="000E7D8C">
        <w:rPr>
          <w:lang w:val="uk-UA"/>
        </w:rPr>
        <w:t>р</w:t>
      </w:r>
      <w:r w:rsidRPr="000E7D8C">
        <w:rPr>
          <w:lang w:val="uk-UA"/>
        </w:rPr>
        <w:t>то-хлорбензойних кислот в залежності від природи, положення замісників в ароматичній системі, температурного режиму реакції призводить до утв</w:t>
      </w:r>
      <w:r w:rsidRPr="000E7D8C">
        <w:rPr>
          <w:lang w:val="uk-UA"/>
        </w:rPr>
        <w:t>о</w:t>
      </w:r>
      <w:r w:rsidRPr="000E7D8C">
        <w:rPr>
          <w:lang w:val="uk-UA"/>
        </w:rPr>
        <w:t>рення гідразидів або продуктів циклізації – відповідних заміщених 3</w:t>
      </w:r>
      <w:r>
        <w:rPr>
          <w:lang w:val="uk-UA"/>
        </w:rPr>
        <w:noBreakHyphen/>
      </w:r>
      <w:r w:rsidRPr="000E7D8C">
        <w:rPr>
          <w:lang w:val="uk-UA"/>
        </w:rPr>
        <w:t>оксо-1,2-дигідроіндазолу.</w:t>
      </w:r>
    </w:p>
    <w:p w:rsidR="004A2C8D" w:rsidRDefault="004A2C8D" w:rsidP="005044AC">
      <w:pPr>
        <w:widowControl w:val="0"/>
        <w:numPr>
          <w:ilvl w:val="0"/>
          <w:numId w:val="48"/>
        </w:numPr>
        <w:tabs>
          <w:tab w:val="clear" w:pos="1429"/>
          <w:tab w:val="num" w:pos="360"/>
          <w:tab w:val="num" w:pos="720"/>
        </w:tabs>
        <w:suppressAutoHyphens w:val="0"/>
        <w:ind w:left="360"/>
        <w:jc w:val="both"/>
        <w:rPr>
          <w:color w:val="000000"/>
          <w:szCs w:val="28"/>
          <w:lang w:val="uk-UA"/>
        </w:rPr>
      </w:pPr>
      <w:r>
        <w:rPr>
          <w:color w:val="000000"/>
          <w:szCs w:val="28"/>
          <w:lang w:val="uk-UA"/>
        </w:rPr>
        <w:lastRenderedPageBreak/>
        <w:t>Проведено порівняльний аналіз способів синтезу 5-бром- і 5-бром-3-сульфамоїл-</w:t>
      </w:r>
      <w:r>
        <w:rPr>
          <w:color w:val="000000"/>
          <w:szCs w:val="28"/>
          <w:lang w:val="en-US"/>
        </w:rPr>
        <w:t>N</w:t>
      </w:r>
      <w:r w:rsidRPr="00100001">
        <w:rPr>
          <w:color w:val="000000"/>
          <w:szCs w:val="28"/>
          <w:lang w:val="uk-UA"/>
        </w:rPr>
        <w:t>-</w:t>
      </w:r>
      <w:r>
        <w:rPr>
          <w:color w:val="000000"/>
          <w:szCs w:val="28"/>
          <w:lang w:val="uk-UA"/>
        </w:rPr>
        <w:t>фенілантранілових кислот:</w:t>
      </w:r>
    </w:p>
    <w:p w:rsidR="004A2C8D" w:rsidRPr="000E7D8C" w:rsidRDefault="004A2C8D" w:rsidP="005044AC">
      <w:pPr>
        <w:widowControl w:val="0"/>
        <w:numPr>
          <w:ilvl w:val="0"/>
          <w:numId w:val="52"/>
        </w:numPr>
        <w:tabs>
          <w:tab w:val="clear" w:pos="1429"/>
          <w:tab w:val="num" w:pos="720"/>
          <w:tab w:val="num" w:pos="900"/>
        </w:tabs>
        <w:suppressAutoHyphens w:val="0"/>
        <w:ind w:left="900"/>
        <w:jc w:val="both"/>
        <w:rPr>
          <w:lang w:val="uk-UA"/>
        </w:rPr>
      </w:pPr>
      <w:r w:rsidRPr="000E7D8C">
        <w:rPr>
          <w:lang w:val="uk-UA"/>
        </w:rPr>
        <w:t>запропоновано альтернативний спосіб синтезу 5</w:t>
      </w:r>
      <w:r>
        <w:rPr>
          <w:lang w:val="uk-UA"/>
        </w:rPr>
        <w:t xml:space="preserve">-бром-N-фенілантранілових кислот шляхом взаємодії </w:t>
      </w:r>
      <w:r>
        <w:rPr>
          <w:lang w:val="en-US"/>
        </w:rPr>
        <w:t>N</w:t>
      </w:r>
      <w:r w:rsidRPr="009E38BB">
        <w:rPr>
          <w:lang w:val="uk-UA"/>
        </w:rPr>
        <w:t>-</w:t>
      </w:r>
      <w:r>
        <w:rPr>
          <w:lang w:val="uk-UA"/>
        </w:rPr>
        <w:t xml:space="preserve">ацетил-5-бромантранілової кислоти </w:t>
      </w:r>
      <w:r w:rsidRPr="000E7D8C">
        <w:rPr>
          <w:lang w:val="uk-UA"/>
        </w:rPr>
        <w:t>з заміщен</w:t>
      </w:r>
      <w:r w:rsidRPr="000E7D8C">
        <w:rPr>
          <w:lang w:val="uk-UA"/>
        </w:rPr>
        <w:t>и</w:t>
      </w:r>
      <w:r w:rsidRPr="000E7D8C">
        <w:rPr>
          <w:lang w:val="uk-UA"/>
        </w:rPr>
        <w:t>ми галогенбензолу з використанням каталізатору фазового переносу – н</w:t>
      </w:r>
      <w:r w:rsidRPr="000E7D8C">
        <w:rPr>
          <w:lang w:val="uk-UA"/>
        </w:rPr>
        <w:t>а</w:t>
      </w:r>
      <w:r w:rsidRPr="000E7D8C">
        <w:rPr>
          <w:lang w:val="uk-UA"/>
        </w:rPr>
        <w:t>трію олеату;</w:t>
      </w:r>
    </w:p>
    <w:p w:rsidR="004A2C8D" w:rsidRPr="000E7D8C" w:rsidRDefault="004A2C8D" w:rsidP="005044AC">
      <w:pPr>
        <w:widowControl w:val="0"/>
        <w:numPr>
          <w:ilvl w:val="0"/>
          <w:numId w:val="52"/>
        </w:numPr>
        <w:tabs>
          <w:tab w:val="clear" w:pos="1429"/>
          <w:tab w:val="num" w:pos="720"/>
          <w:tab w:val="num" w:pos="900"/>
        </w:tabs>
        <w:suppressAutoHyphens w:val="0"/>
        <w:ind w:left="900"/>
        <w:jc w:val="both"/>
        <w:rPr>
          <w:lang w:val="uk-UA"/>
        </w:rPr>
      </w:pPr>
      <w:r w:rsidRPr="000E7D8C">
        <w:rPr>
          <w:lang w:val="uk-UA"/>
        </w:rPr>
        <w:t xml:space="preserve"> розроблена методика кількісного визначення 5-бром- і 5-бром-3-сульфамоїл-N-фенілантранілових кислот методом двохфазного титрування </w:t>
      </w:r>
      <w:r>
        <w:rPr>
          <w:lang w:val="uk-UA"/>
        </w:rPr>
        <w:t>в</w:t>
      </w:r>
      <w:r w:rsidRPr="000E7D8C">
        <w:rPr>
          <w:lang w:val="uk-UA"/>
        </w:rPr>
        <w:t xml:space="preserve"> системі о</w:t>
      </w:r>
      <w:r w:rsidRPr="000E7D8C">
        <w:rPr>
          <w:lang w:val="uk-UA"/>
        </w:rPr>
        <w:t>к</w:t>
      </w:r>
      <w:r w:rsidRPr="000E7D8C">
        <w:rPr>
          <w:lang w:val="uk-UA"/>
        </w:rPr>
        <w:t>танол – вода;</w:t>
      </w:r>
    </w:p>
    <w:p w:rsidR="004A2C8D" w:rsidRDefault="004A2C8D" w:rsidP="005044AC">
      <w:pPr>
        <w:widowControl w:val="0"/>
        <w:numPr>
          <w:ilvl w:val="0"/>
          <w:numId w:val="52"/>
        </w:numPr>
        <w:tabs>
          <w:tab w:val="clear" w:pos="1429"/>
          <w:tab w:val="num" w:pos="900"/>
        </w:tabs>
        <w:suppressAutoHyphens w:val="0"/>
        <w:ind w:left="900"/>
        <w:jc w:val="both"/>
        <w:rPr>
          <w:color w:val="000000"/>
          <w:szCs w:val="28"/>
          <w:lang w:val="uk-UA"/>
        </w:rPr>
      </w:pPr>
      <w:r w:rsidRPr="00A50906">
        <w:rPr>
          <w:color w:val="000000"/>
          <w:spacing w:val="-6"/>
          <w:szCs w:val="28"/>
          <w:lang w:val="uk-UA"/>
        </w:rPr>
        <w:t>з метою пошуку нових біологічно активних сполук на основі N</w:t>
      </w:r>
      <w:r>
        <w:rPr>
          <w:color w:val="000000"/>
          <w:spacing w:val="-6"/>
          <w:szCs w:val="28"/>
          <w:lang w:val="uk-UA"/>
        </w:rPr>
        <w:noBreakHyphen/>
      </w:r>
      <w:r w:rsidRPr="00A50906">
        <w:rPr>
          <w:color w:val="000000"/>
          <w:spacing w:val="-6"/>
          <w:szCs w:val="28"/>
          <w:lang w:val="uk-UA"/>
        </w:rPr>
        <w:t>фенілантранілових кислот синтезовані метилові ефіри, водорозчинні кал</w:t>
      </w:r>
      <w:r w:rsidRPr="00A50906">
        <w:rPr>
          <w:color w:val="000000"/>
          <w:spacing w:val="-6"/>
          <w:szCs w:val="28"/>
          <w:lang w:val="uk-UA"/>
        </w:rPr>
        <w:t>і</w:t>
      </w:r>
      <w:r w:rsidRPr="00A50906">
        <w:rPr>
          <w:color w:val="000000"/>
          <w:spacing w:val="-6"/>
          <w:szCs w:val="28"/>
          <w:lang w:val="uk-UA"/>
        </w:rPr>
        <w:t xml:space="preserve">єві та </w:t>
      </w:r>
      <w:r w:rsidRPr="00A50906">
        <w:rPr>
          <w:color w:val="000000"/>
          <w:spacing w:val="-6"/>
          <w:szCs w:val="28"/>
          <w:lang w:val="en-US"/>
        </w:rPr>
        <w:t>D</w:t>
      </w:r>
      <w:r w:rsidRPr="00A50906">
        <w:rPr>
          <w:color w:val="000000"/>
          <w:spacing w:val="-6"/>
          <w:szCs w:val="28"/>
          <w:lang w:val="uk-UA"/>
        </w:rPr>
        <w:t>-(+)-глюкозамонієві солі</w:t>
      </w:r>
      <w:r>
        <w:rPr>
          <w:color w:val="000000"/>
          <w:szCs w:val="28"/>
          <w:lang w:val="uk-UA"/>
        </w:rPr>
        <w:t>.</w:t>
      </w:r>
    </w:p>
    <w:p w:rsidR="004A2C8D" w:rsidRDefault="004A2C8D" w:rsidP="005044AC">
      <w:pPr>
        <w:widowControl w:val="0"/>
        <w:numPr>
          <w:ilvl w:val="0"/>
          <w:numId w:val="48"/>
        </w:numPr>
        <w:tabs>
          <w:tab w:val="clear" w:pos="1429"/>
        </w:tabs>
        <w:suppressAutoHyphens w:val="0"/>
        <w:ind w:left="360"/>
        <w:jc w:val="both"/>
        <w:rPr>
          <w:color w:val="000000"/>
          <w:szCs w:val="28"/>
          <w:lang w:val="uk-UA"/>
        </w:rPr>
      </w:pPr>
      <w:r w:rsidRPr="00BE5428">
        <w:rPr>
          <w:color w:val="000000"/>
          <w:spacing w:val="-6"/>
          <w:szCs w:val="28"/>
          <w:lang w:val="uk-UA"/>
        </w:rPr>
        <w:t>З метою пошуку нових протимікробних засобів синтезовані 3-сульфамоїлзаміщені 5</w:t>
      </w:r>
      <w:r>
        <w:rPr>
          <w:color w:val="000000"/>
          <w:spacing w:val="-6"/>
          <w:szCs w:val="28"/>
          <w:lang w:val="uk-UA"/>
        </w:rPr>
        <w:noBreakHyphen/>
      </w:r>
      <w:r w:rsidRPr="00BE5428">
        <w:rPr>
          <w:color w:val="000000"/>
          <w:spacing w:val="-6"/>
          <w:szCs w:val="28"/>
          <w:lang w:val="uk-UA"/>
        </w:rPr>
        <w:t>бром-2-хлорбензоати та 5-бром-N-фенілантранілати 9-аміноакридинію</w:t>
      </w:r>
      <w:r>
        <w:rPr>
          <w:color w:val="000000"/>
          <w:szCs w:val="28"/>
          <w:lang w:val="uk-UA"/>
        </w:rPr>
        <w:t>.</w:t>
      </w:r>
    </w:p>
    <w:p w:rsidR="004A2C8D" w:rsidRDefault="004A2C8D" w:rsidP="005044AC">
      <w:pPr>
        <w:widowControl w:val="0"/>
        <w:numPr>
          <w:ilvl w:val="0"/>
          <w:numId w:val="48"/>
        </w:numPr>
        <w:tabs>
          <w:tab w:val="clear" w:pos="1429"/>
          <w:tab w:val="num" w:pos="360"/>
          <w:tab w:val="num" w:pos="720"/>
        </w:tabs>
        <w:suppressAutoHyphens w:val="0"/>
        <w:ind w:left="360"/>
        <w:jc w:val="both"/>
        <w:rPr>
          <w:color w:val="000000"/>
          <w:szCs w:val="28"/>
          <w:lang w:val="uk-UA"/>
        </w:rPr>
      </w:pPr>
      <w:r>
        <w:rPr>
          <w:color w:val="000000"/>
          <w:szCs w:val="28"/>
          <w:lang w:val="uk-UA"/>
        </w:rPr>
        <w:t xml:space="preserve">За результатами біологічного скринінгу </w:t>
      </w:r>
      <w:r w:rsidRPr="00123AF6">
        <w:rPr>
          <w:szCs w:val="28"/>
          <w:lang w:val="uk-UA"/>
        </w:rPr>
        <w:t>110</w:t>
      </w:r>
      <w:r>
        <w:rPr>
          <w:color w:val="000000"/>
          <w:szCs w:val="28"/>
          <w:lang w:val="uk-UA"/>
        </w:rPr>
        <w:t xml:space="preserve"> сполук знайдені малотоксичні реч</w:t>
      </w:r>
      <w:r>
        <w:rPr>
          <w:color w:val="000000"/>
          <w:szCs w:val="28"/>
          <w:lang w:val="uk-UA"/>
        </w:rPr>
        <w:t>о</w:t>
      </w:r>
      <w:r>
        <w:rPr>
          <w:color w:val="000000"/>
          <w:szCs w:val="28"/>
          <w:lang w:val="uk-UA"/>
        </w:rPr>
        <w:t>вини з високою протизапальною, анальгетичною, діуретичною, фунгістатичною, бактеріостатичною активністю та встановлено ряд закономірностей зв’язку «структура-активність-токсичність», які можуть бути використані для цілеспр</w:t>
      </w:r>
      <w:r>
        <w:rPr>
          <w:color w:val="000000"/>
          <w:szCs w:val="28"/>
          <w:lang w:val="uk-UA"/>
        </w:rPr>
        <w:t>я</w:t>
      </w:r>
      <w:r>
        <w:rPr>
          <w:color w:val="000000"/>
          <w:szCs w:val="28"/>
          <w:lang w:val="uk-UA"/>
        </w:rPr>
        <w:t>мованого пошуку біологічно активних субстанцій.</w:t>
      </w:r>
    </w:p>
    <w:p w:rsidR="004A2C8D" w:rsidRDefault="004A2C8D" w:rsidP="004A2C8D">
      <w:pPr>
        <w:widowControl w:val="0"/>
        <w:ind w:firstLine="720"/>
        <w:rPr>
          <w:color w:val="000000"/>
          <w:szCs w:val="28"/>
          <w:lang w:val="uk-UA"/>
        </w:rPr>
      </w:pPr>
      <w:r w:rsidRPr="00A50906">
        <w:rPr>
          <w:color w:val="000000"/>
          <w:spacing w:val="-6"/>
          <w:szCs w:val="28"/>
          <w:lang w:val="uk-UA"/>
        </w:rPr>
        <w:t>Для подальших доклінічних досліджень у план науково-дослідної роботи кафедри фізіології НФаУ рекомендовано 5-бром-N-(2’-карбокси-4’-бромфеніл)антранілову ки</w:t>
      </w:r>
      <w:r w:rsidRPr="00A50906">
        <w:rPr>
          <w:color w:val="000000"/>
          <w:spacing w:val="-6"/>
          <w:szCs w:val="28"/>
          <w:lang w:val="uk-UA"/>
        </w:rPr>
        <w:t>с</w:t>
      </w:r>
      <w:r w:rsidRPr="00A50906">
        <w:rPr>
          <w:color w:val="000000"/>
          <w:spacing w:val="-6"/>
          <w:szCs w:val="28"/>
          <w:lang w:val="uk-UA"/>
        </w:rPr>
        <w:t>лоту, яка проявляє високу анальгетичну, протизапальну, діуретичну та фунгістатичну активність. На цю субстанцію розроблений пр</w:t>
      </w:r>
      <w:r w:rsidRPr="00A50906">
        <w:rPr>
          <w:color w:val="000000"/>
          <w:spacing w:val="-6"/>
          <w:szCs w:val="28"/>
          <w:lang w:val="uk-UA"/>
        </w:rPr>
        <w:t>о</w:t>
      </w:r>
      <w:r w:rsidRPr="00A50906">
        <w:rPr>
          <w:color w:val="000000"/>
          <w:spacing w:val="-6"/>
          <w:szCs w:val="28"/>
          <w:lang w:val="uk-UA"/>
        </w:rPr>
        <w:t>ект АНД</w:t>
      </w:r>
      <w:r>
        <w:rPr>
          <w:color w:val="000000"/>
          <w:szCs w:val="28"/>
          <w:lang w:val="uk-UA"/>
        </w:rPr>
        <w:t>.</w:t>
      </w:r>
    </w:p>
    <w:p w:rsidR="004A2C8D" w:rsidRDefault="004A2C8D" w:rsidP="004A2C8D">
      <w:pPr>
        <w:widowControl w:val="0"/>
        <w:ind w:left="360" w:firstLine="720"/>
        <w:rPr>
          <w:color w:val="000000"/>
          <w:szCs w:val="28"/>
          <w:lang w:val="uk-UA"/>
        </w:rPr>
      </w:pPr>
    </w:p>
    <w:p w:rsidR="004A2C8D" w:rsidRDefault="004A2C8D" w:rsidP="004A2C8D">
      <w:pPr>
        <w:widowControl w:val="0"/>
        <w:tabs>
          <w:tab w:val="num" w:pos="720"/>
        </w:tabs>
        <w:ind w:left="357" w:firstLine="720"/>
        <w:jc w:val="center"/>
        <w:rPr>
          <w:color w:val="000000"/>
          <w:szCs w:val="28"/>
          <w:lang w:val="uk-UA"/>
        </w:rPr>
      </w:pPr>
      <w:r w:rsidRPr="00046BE0">
        <w:rPr>
          <w:b/>
          <w:color w:val="000000"/>
          <w:szCs w:val="28"/>
          <w:lang w:val="uk-UA"/>
        </w:rPr>
        <w:t>Список опублікованих праць за темою дисертації</w:t>
      </w:r>
      <w:r>
        <w:rPr>
          <w:color w:val="000000"/>
          <w:szCs w:val="28"/>
          <w:lang w:val="uk-UA"/>
        </w:rPr>
        <w:t xml:space="preserve"> </w:t>
      </w:r>
    </w:p>
    <w:bookmarkEnd w:id="4"/>
    <w:p w:rsidR="004A2C8D" w:rsidRPr="005C13DE" w:rsidRDefault="004A2C8D" w:rsidP="005044AC">
      <w:pPr>
        <w:widowControl w:val="0"/>
        <w:numPr>
          <w:ilvl w:val="0"/>
          <w:numId w:val="49"/>
        </w:numPr>
        <w:suppressAutoHyphens w:val="0"/>
        <w:jc w:val="both"/>
        <w:rPr>
          <w:i/>
          <w:color w:val="000000"/>
          <w:szCs w:val="28"/>
        </w:rPr>
      </w:pPr>
      <w:r w:rsidRPr="00294C09">
        <w:rPr>
          <w:szCs w:val="28"/>
          <w:lang w:val="uk-UA"/>
        </w:rPr>
        <w:t>Сульфамоїльні похідні 5-бром-2-хлорбензойної кислоти, їх синтез та гіпоглікем</w:t>
      </w:r>
      <w:r w:rsidRPr="00294C09">
        <w:rPr>
          <w:szCs w:val="28"/>
          <w:lang w:val="uk-UA"/>
        </w:rPr>
        <w:t>і</w:t>
      </w:r>
      <w:r w:rsidRPr="00294C09">
        <w:rPr>
          <w:szCs w:val="28"/>
          <w:lang w:val="uk-UA"/>
        </w:rPr>
        <w:t>чна активність / Н.П. Русакова, С.Г. Ісаєв, Л.М. Вороніна, Л.М. Алєксєєва, В.О. Тиманюк, О.І. Набока // Вісник фармації. – 2001. - №3 (27). – С.</w:t>
      </w:r>
      <w:r>
        <w:rPr>
          <w:szCs w:val="28"/>
          <w:lang w:val="uk-UA"/>
        </w:rPr>
        <w:t> </w:t>
      </w:r>
      <w:r w:rsidRPr="00294C09">
        <w:rPr>
          <w:szCs w:val="28"/>
          <w:lang w:val="uk-UA"/>
        </w:rPr>
        <w:t xml:space="preserve">24. </w:t>
      </w:r>
      <w:r w:rsidRPr="005C13DE">
        <w:rPr>
          <w:i/>
          <w:szCs w:val="28"/>
        </w:rPr>
        <w:t>(Особист</w:t>
      </w:r>
      <w:r>
        <w:rPr>
          <w:i/>
          <w:szCs w:val="28"/>
          <w:lang w:val="uk-UA"/>
        </w:rPr>
        <w:t>ий</w:t>
      </w:r>
      <w:r w:rsidRPr="005C13DE">
        <w:rPr>
          <w:i/>
          <w:szCs w:val="28"/>
        </w:rPr>
        <w:t xml:space="preserve"> </w:t>
      </w:r>
      <w:r>
        <w:rPr>
          <w:i/>
          <w:szCs w:val="28"/>
          <w:lang w:val="uk-UA"/>
        </w:rPr>
        <w:t>внесок</w:t>
      </w:r>
      <w:r w:rsidRPr="005C13DE">
        <w:rPr>
          <w:i/>
          <w:szCs w:val="28"/>
        </w:rPr>
        <w:t xml:space="preserve"> – виконання синтетичних досліджень, обговорення результатів та участь в написанні статті)</w:t>
      </w:r>
    </w:p>
    <w:p w:rsidR="004A2C8D" w:rsidRPr="005C13DE" w:rsidRDefault="004A2C8D" w:rsidP="005044AC">
      <w:pPr>
        <w:widowControl w:val="0"/>
        <w:numPr>
          <w:ilvl w:val="0"/>
          <w:numId w:val="49"/>
        </w:numPr>
        <w:suppressAutoHyphens w:val="0"/>
        <w:jc w:val="both"/>
        <w:rPr>
          <w:i/>
          <w:color w:val="000000"/>
          <w:szCs w:val="28"/>
        </w:rPr>
      </w:pPr>
      <w:bookmarkStart w:id="12" w:name="_Ref156049404"/>
      <w:r w:rsidRPr="005C13DE">
        <w:rPr>
          <w:szCs w:val="28"/>
        </w:rPr>
        <w:t>Синтез та біологічна активність 5-бром-3-сульфамоїл-</w:t>
      </w:r>
      <w:r w:rsidRPr="005C13DE">
        <w:rPr>
          <w:szCs w:val="28"/>
          <w:lang w:val="en-US"/>
        </w:rPr>
        <w:t>N</w:t>
      </w:r>
      <w:r w:rsidRPr="005C13DE">
        <w:rPr>
          <w:szCs w:val="28"/>
        </w:rPr>
        <w:t>-фенілантранілових ки</w:t>
      </w:r>
      <w:r w:rsidRPr="005C13DE">
        <w:rPr>
          <w:szCs w:val="28"/>
        </w:rPr>
        <w:t>с</w:t>
      </w:r>
      <w:r w:rsidRPr="005C13DE">
        <w:rPr>
          <w:szCs w:val="28"/>
        </w:rPr>
        <w:t xml:space="preserve">лот / Н.П. Русакова, С.Г. </w:t>
      </w:r>
      <w:r>
        <w:rPr>
          <w:szCs w:val="28"/>
          <w:lang w:val="uk-UA"/>
        </w:rPr>
        <w:t>І</w:t>
      </w:r>
      <w:r w:rsidRPr="005C13DE">
        <w:rPr>
          <w:szCs w:val="28"/>
        </w:rPr>
        <w:t>саєв, О.І. Павлій, Л.М. Алєксєєва, І.В. Фурда // Акт</w:t>
      </w:r>
      <w:r w:rsidRPr="005C13DE">
        <w:rPr>
          <w:szCs w:val="28"/>
        </w:rPr>
        <w:t>у</w:t>
      </w:r>
      <w:r w:rsidRPr="005C13DE">
        <w:rPr>
          <w:szCs w:val="28"/>
        </w:rPr>
        <w:t>альні питання фармац. та мед. науки та практики: Зб. наук. ст.– Запоріжжя. - 2001. – Вип.7. – С.73-79.</w:t>
      </w:r>
      <w:bookmarkEnd w:id="12"/>
      <w:r w:rsidRPr="005C13DE">
        <w:rPr>
          <w:szCs w:val="28"/>
        </w:rPr>
        <w:t xml:space="preserve"> </w:t>
      </w:r>
      <w:r w:rsidRPr="005C13DE">
        <w:rPr>
          <w:i/>
          <w:szCs w:val="28"/>
        </w:rPr>
        <w:t>(Особист</w:t>
      </w:r>
      <w:r>
        <w:rPr>
          <w:i/>
          <w:szCs w:val="28"/>
          <w:lang w:val="uk-UA"/>
        </w:rPr>
        <w:t>ий</w:t>
      </w:r>
      <w:r w:rsidRPr="005C13DE">
        <w:rPr>
          <w:i/>
          <w:szCs w:val="28"/>
        </w:rPr>
        <w:t xml:space="preserve"> </w:t>
      </w:r>
      <w:r>
        <w:rPr>
          <w:i/>
          <w:szCs w:val="28"/>
          <w:lang w:val="uk-UA"/>
        </w:rPr>
        <w:t>внесок</w:t>
      </w:r>
      <w:r w:rsidRPr="005C13DE">
        <w:rPr>
          <w:i/>
          <w:szCs w:val="28"/>
        </w:rPr>
        <w:t xml:space="preserve"> – виконання синтетичних д</w:t>
      </w:r>
      <w:r w:rsidRPr="005C13DE">
        <w:rPr>
          <w:i/>
          <w:szCs w:val="28"/>
        </w:rPr>
        <w:t>о</w:t>
      </w:r>
      <w:r w:rsidRPr="005C13DE">
        <w:rPr>
          <w:i/>
          <w:szCs w:val="28"/>
        </w:rPr>
        <w:t>сліджень, обговорення результатів та участь в написанні статті)</w:t>
      </w:r>
    </w:p>
    <w:p w:rsidR="004A2C8D" w:rsidRPr="005C13DE" w:rsidRDefault="004A2C8D" w:rsidP="005044AC">
      <w:pPr>
        <w:widowControl w:val="0"/>
        <w:numPr>
          <w:ilvl w:val="0"/>
          <w:numId w:val="49"/>
        </w:numPr>
        <w:suppressAutoHyphens w:val="0"/>
        <w:jc w:val="both"/>
        <w:rPr>
          <w:i/>
          <w:szCs w:val="28"/>
        </w:rPr>
      </w:pPr>
      <w:bookmarkStart w:id="13" w:name="_Ref156049873"/>
      <w:r w:rsidRPr="005C13DE">
        <w:rPr>
          <w:szCs w:val="28"/>
        </w:rPr>
        <w:t>Синтез, будова та біологічна активність сульфамоїльних похідних 5-нітро- та 5</w:t>
      </w:r>
      <w:r>
        <w:rPr>
          <w:szCs w:val="28"/>
        </w:rPr>
        <w:noBreakHyphen/>
      </w:r>
      <w:r w:rsidRPr="005C13DE">
        <w:rPr>
          <w:szCs w:val="28"/>
        </w:rPr>
        <w:t>бром-2-галогенбензойних кислот / О.А. Бризицький, О.М. Свєчнікова, С.Г. Ісаєв, Н.П. Кобзар, С.М. Дроговоз // Фармац. журн. – 2002. - №1. – С. 45-46.</w:t>
      </w:r>
      <w:bookmarkEnd w:id="13"/>
      <w:r w:rsidRPr="005C13DE">
        <w:rPr>
          <w:szCs w:val="28"/>
        </w:rPr>
        <w:t xml:space="preserve"> </w:t>
      </w:r>
      <w:r w:rsidRPr="005C13DE">
        <w:rPr>
          <w:i/>
          <w:szCs w:val="28"/>
        </w:rPr>
        <w:t>(Особист</w:t>
      </w:r>
      <w:r>
        <w:rPr>
          <w:i/>
          <w:szCs w:val="28"/>
          <w:lang w:val="uk-UA"/>
        </w:rPr>
        <w:t>ий</w:t>
      </w:r>
      <w:r w:rsidRPr="005C13DE">
        <w:rPr>
          <w:i/>
          <w:szCs w:val="28"/>
        </w:rPr>
        <w:t xml:space="preserve"> </w:t>
      </w:r>
      <w:r>
        <w:rPr>
          <w:i/>
          <w:szCs w:val="28"/>
          <w:lang w:val="uk-UA"/>
        </w:rPr>
        <w:t>внесок</w:t>
      </w:r>
      <w:r w:rsidRPr="005C13DE">
        <w:rPr>
          <w:i/>
          <w:szCs w:val="28"/>
        </w:rPr>
        <w:t xml:space="preserve"> – синтез 5-бром-3-сульфамоїл-2-хлорбензойних кислот, обг</w:t>
      </w:r>
      <w:r w:rsidRPr="005C13DE">
        <w:rPr>
          <w:i/>
          <w:szCs w:val="28"/>
        </w:rPr>
        <w:t>о</w:t>
      </w:r>
      <w:r w:rsidRPr="005C13DE">
        <w:rPr>
          <w:i/>
          <w:szCs w:val="28"/>
        </w:rPr>
        <w:t>ворення результатів та участь в написанні статті)</w:t>
      </w:r>
    </w:p>
    <w:p w:rsidR="004A2C8D" w:rsidRPr="005C13DE" w:rsidRDefault="004A2C8D" w:rsidP="005044AC">
      <w:pPr>
        <w:widowControl w:val="0"/>
        <w:numPr>
          <w:ilvl w:val="0"/>
          <w:numId w:val="49"/>
        </w:numPr>
        <w:suppressAutoHyphens w:val="0"/>
        <w:jc w:val="both"/>
        <w:rPr>
          <w:i/>
          <w:szCs w:val="28"/>
        </w:rPr>
      </w:pPr>
      <w:bookmarkStart w:id="14" w:name="_Ref156050254"/>
      <w:r w:rsidRPr="005C13DE">
        <w:rPr>
          <w:szCs w:val="28"/>
        </w:rPr>
        <w:t>Фармакологічна активність калієвих солей 3,5-динітро- та 5-бром-3-сульфамоїл-N-фенілантранілових кислот / С.Г. Ісаєв, Н.П. Кобзар, О.І. Павлій, О.М. Свєчнікова // Мед. хімія. – 2002.- Т.4.- №3. – С. 63-65.</w:t>
      </w:r>
      <w:bookmarkEnd w:id="14"/>
      <w:r w:rsidRPr="005C13DE">
        <w:rPr>
          <w:szCs w:val="28"/>
        </w:rPr>
        <w:t xml:space="preserve"> </w:t>
      </w:r>
      <w:r w:rsidRPr="005C13DE">
        <w:rPr>
          <w:i/>
          <w:szCs w:val="28"/>
        </w:rPr>
        <w:t>(Особист</w:t>
      </w:r>
      <w:r>
        <w:rPr>
          <w:i/>
          <w:szCs w:val="28"/>
          <w:lang w:val="uk-UA"/>
        </w:rPr>
        <w:t>ий</w:t>
      </w:r>
      <w:r w:rsidRPr="005C13DE">
        <w:rPr>
          <w:i/>
          <w:szCs w:val="28"/>
        </w:rPr>
        <w:t xml:space="preserve"> </w:t>
      </w:r>
      <w:r>
        <w:rPr>
          <w:i/>
          <w:szCs w:val="28"/>
          <w:lang w:val="uk-UA"/>
        </w:rPr>
        <w:t xml:space="preserve">внесок </w:t>
      </w:r>
      <w:r w:rsidRPr="005C13DE">
        <w:rPr>
          <w:i/>
          <w:szCs w:val="28"/>
        </w:rPr>
        <w:t>– си</w:t>
      </w:r>
      <w:r w:rsidRPr="005C13DE">
        <w:rPr>
          <w:i/>
          <w:szCs w:val="28"/>
        </w:rPr>
        <w:t>н</w:t>
      </w:r>
      <w:r w:rsidRPr="005C13DE">
        <w:rPr>
          <w:i/>
          <w:szCs w:val="28"/>
        </w:rPr>
        <w:t>тез калієвих солей 5-бром-3-сульфамоїл-</w:t>
      </w:r>
      <w:r w:rsidRPr="005C13DE">
        <w:rPr>
          <w:i/>
          <w:szCs w:val="28"/>
          <w:lang w:val="en-US"/>
        </w:rPr>
        <w:t>N</w:t>
      </w:r>
      <w:r w:rsidRPr="005C13DE">
        <w:rPr>
          <w:i/>
          <w:szCs w:val="28"/>
        </w:rPr>
        <w:t>-фенілантранілових кислот, обгов</w:t>
      </w:r>
      <w:r w:rsidRPr="005C13DE">
        <w:rPr>
          <w:i/>
          <w:szCs w:val="28"/>
        </w:rPr>
        <w:t>о</w:t>
      </w:r>
      <w:r w:rsidRPr="005C13DE">
        <w:rPr>
          <w:i/>
          <w:szCs w:val="28"/>
        </w:rPr>
        <w:t xml:space="preserve">рення результатів та участь в написанні статті) </w:t>
      </w:r>
    </w:p>
    <w:p w:rsidR="004A2C8D" w:rsidRPr="00631934" w:rsidRDefault="004A2C8D" w:rsidP="005044AC">
      <w:pPr>
        <w:widowControl w:val="0"/>
        <w:numPr>
          <w:ilvl w:val="0"/>
          <w:numId w:val="49"/>
        </w:numPr>
        <w:suppressAutoHyphens w:val="0"/>
        <w:jc w:val="both"/>
        <w:rPr>
          <w:i/>
          <w:spacing w:val="-8"/>
          <w:szCs w:val="28"/>
        </w:rPr>
      </w:pPr>
      <w:bookmarkStart w:id="15" w:name="_Ref156050190"/>
      <w:r w:rsidRPr="00631934">
        <w:rPr>
          <w:spacing w:val="-8"/>
          <w:szCs w:val="28"/>
        </w:rPr>
        <w:t>Кількісний аналіз біологічно активних речовин галоген-, нітро-, сульфамоїльних похідних N-фенілантранілових кислот за методом двохфазного титрування / С.Г. Ісаєв, О.М. Свєчнікова, Н.П. Кобзар, З.Г.</w:t>
      </w:r>
      <w:r>
        <w:rPr>
          <w:spacing w:val="-8"/>
          <w:szCs w:val="28"/>
          <w:lang w:val="uk-UA"/>
        </w:rPr>
        <w:t xml:space="preserve"> </w:t>
      </w:r>
      <w:r w:rsidRPr="00631934">
        <w:rPr>
          <w:spacing w:val="-8"/>
          <w:szCs w:val="28"/>
        </w:rPr>
        <w:t>Єрьоміна // Актуальні питання фармац. та мед. науки та практики: Зб. наук. ст. – Запоріжжя. - 2004.- Вип. ХІІ. Т. 3. - С.48-56</w:t>
      </w:r>
      <w:bookmarkEnd w:id="15"/>
      <w:r w:rsidRPr="00631934">
        <w:rPr>
          <w:spacing w:val="-8"/>
          <w:szCs w:val="28"/>
        </w:rPr>
        <w:t xml:space="preserve">. </w:t>
      </w:r>
      <w:r w:rsidRPr="00631934">
        <w:rPr>
          <w:i/>
          <w:spacing w:val="-8"/>
          <w:szCs w:val="28"/>
        </w:rPr>
        <w:t>(Особи</w:t>
      </w:r>
      <w:r w:rsidRPr="00631934">
        <w:rPr>
          <w:i/>
          <w:spacing w:val="-8"/>
          <w:szCs w:val="28"/>
        </w:rPr>
        <w:t>с</w:t>
      </w:r>
      <w:r w:rsidRPr="00631934">
        <w:rPr>
          <w:i/>
          <w:spacing w:val="-8"/>
          <w:szCs w:val="28"/>
        </w:rPr>
        <w:t>т</w:t>
      </w:r>
      <w:r>
        <w:rPr>
          <w:i/>
          <w:spacing w:val="-8"/>
          <w:szCs w:val="28"/>
          <w:lang w:val="uk-UA"/>
        </w:rPr>
        <w:t>ий</w:t>
      </w:r>
      <w:r w:rsidRPr="00631934">
        <w:rPr>
          <w:i/>
          <w:spacing w:val="-8"/>
          <w:szCs w:val="28"/>
        </w:rPr>
        <w:t xml:space="preserve"> </w:t>
      </w:r>
      <w:r>
        <w:rPr>
          <w:i/>
          <w:spacing w:val="-8"/>
          <w:szCs w:val="28"/>
          <w:lang w:val="uk-UA"/>
        </w:rPr>
        <w:t>внесок</w:t>
      </w:r>
      <w:r w:rsidRPr="00631934">
        <w:rPr>
          <w:i/>
          <w:spacing w:val="-8"/>
          <w:szCs w:val="28"/>
        </w:rPr>
        <w:t xml:space="preserve"> – участь </w:t>
      </w:r>
      <w:r>
        <w:rPr>
          <w:i/>
          <w:spacing w:val="-8"/>
          <w:szCs w:val="28"/>
          <w:lang w:val="uk-UA"/>
        </w:rPr>
        <w:t xml:space="preserve">у </w:t>
      </w:r>
      <w:r w:rsidRPr="00631934">
        <w:rPr>
          <w:i/>
          <w:spacing w:val="-8"/>
          <w:szCs w:val="28"/>
        </w:rPr>
        <w:t xml:space="preserve"> плануванні досліджень,</w:t>
      </w:r>
      <w:r w:rsidRPr="00631934">
        <w:rPr>
          <w:i/>
          <w:spacing w:val="-8"/>
          <w:szCs w:val="28"/>
          <w:lang w:val="uk-UA"/>
        </w:rPr>
        <w:t xml:space="preserve"> синтез і</w:t>
      </w:r>
      <w:r w:rsidRPr="00631934">
        <w:rPr>
          <w:i/>
          <w:spacing w:val="-8"/>
          <w:szCs w:val="28"/>
        </w:rPr>
        <w:t xml:space="preserve"> розробка методики кількісного аналізу сульфамоїльних похідних 5-бром-</w:t>
      </w:r>
      <w:r w:rsidRPr="00631934">
        <w:rPr>
          <w:i/>
          <w:spacing w:val="-8"/>
          <w:szCs w:val="28"/>
          <w:lang w:val="en-US"/>
        </w:rPr>
        <w:t>N</w:t>
      </w:r>
      <w:r w:rsidRPr="00631934">
        <w:rPr>
          <w:i/>
          <w:spacing w:val="-8"/>
          <w:szCs w:val="28"/>
        </w:rPr>
        <w:t>-фенілантранілових кислот, обговорення р</w:t>
      </w:r>
      <w:r w:rsidRPr="00631934">
        <w:rPr>
          <w:i/>
          <w:spacing w:val="-8"/>
          <w:szCs w:val="28"/>
        </w:rPr>
        <w:t>е</w:t>
      </w:r>
      <w:r w:rsidRPr="00631934">
        <w:rPr>
          <w:i/>
          <w:spacing w:val="-8"/>
          <w:szCs w:val="28"/>
        </w:rPr>
        <w:t>зультатів</w:t>
      </w:r>
      <w:r>
        <w:rPr>
          <w:i/>
          <w:spacing w:val="-8"/>
          <w:szCs w:val="28"/>
        </w:rPr>
        <w:t xml:space="preserve"> та участь в написанні статті)</w:t>
      </w:r>
    </w:p>
    <w:p w:rsidR="004A2C8D" w:rsidRPr="005C13DE" w:rsidRDefault="004A2C8D" w:rsidP="005044AC">
      <w:pPr>
        <w:widowControl w:val="0"/>
        <w:numPr>
          <w:ilvl w:val="0"/>
          <w:numId w:val="49"/>
        </w:numPr>
        <w:suppressAutoHyphens w:val="0"/>
        <w:jc w:val="both"/>
        <w:rPr>
          <w:i/>
          <w:szCs w:val="28"/>
        </w:rPr>
      </w:pPr>
      <w:bookmarkStart w:id="16" w:name="_Ref156050301"/>
      <w:r w:rsidRPr="005C13DE">
        <w:rPr>
          <w:szCs w:val="28"/>
        </w:rPr>
        <w:t>Синтез і біологічні властивості солей на основі заміщених 9-аміноакридину та 5</w:t>
      </w:r>
      <w:r>
        <w:rPr>
          <w:szCs w:val="28"/>
        </w:rPr>
        <w:noBreakHyphen/>
      </w:r>
      <w:r w:rsidRPr="005C13DE">
        <w:rPr>
          <w:szCs w:val="28"/>
        </w:rPr>
        <w:t>бром-3-сульфамоїл-N-фенілантранілових кислот</w:t>
      </w:r>
      <w:r>
        <w:rPr>
          <w:szCs w:val="28"/>
        </w:rPr>
        <w:t xml:space="preserve"> / </w:t>
      </w:r>
      <w:r w:rsidRPr="005C13DE">
        <w:rPr>
          <w:szCs w:val="28"/>
        </w:rPr>
        <w:t>Н.П.</w:t>
      </w:r>
      <w:r>
        <w:rPr>
          <w:szCs w:val="28"/>
          <w:lang w:val="uk-UA"/>
        </w:rPr>
        <w:t xml:space="preserve"> </w:t>
      </w:r>
      <w:r w:rsidRPr="005C13DE">
        <w:rPr>
          <w:szCs w:val="28"/>
        </w:rPr>
        <w:t>Кобзар, С.Г.</w:t>
      </w:r>
      <w:r>
        <w:rPr>
          <w:szCs w:val="28"/>
          <w:lang w:val="uk-UA"/>
        </w:rPr>
        <w:t xml:space="preserve"> </w:t>
      </w:r>
      <w:r w:rsidRPr="005C13DE">
        <w:rPr>
          <w:szCs w:val="28"/>
        </w:rPr>
        <w:t>Ісаєв, Н.Ю.</w:t>
      </w:r>
      <w:r>
        <w:rPr>
          <w:szCs w:val="28"/>
          <w:lang w:val="uk-UA"/>
        </w:rPr>
        <w:t xml:space="preserve"> </w:t>
      </w:r>
      <w:r w:rsidRPr="005C13DE">
        <w:rPr>
          <w:szCs w:val="28"/>
        </w:rPr>
        <w:t>Шевельова, Л.М. Алєксєєва // Фармац. журн. – 2005. - №5. – С. 76-80.</w:t>
      </w:r>
      <w:bookmarkEnd w:id="16"/>
      <w:r w:rsidRPr="005C13DE">
        <w:rPr>
          <w:szCs w:val="28"/>
        </w:rPr>
        <w:t xml:space="preserve"> </w:t>
      </w:r>
      <w:r w:rsidRPr="005C13DE">
        <w:rPr>
          <w:i/>
          <w:szCs w:val="28"/>
        </w:rPr>
        <w:t>(Особи</w:t>
      </w:r>
      <w:r w:rsidRPr="005C13DE">
        <w:rPr>
          <w:i/>
          <w:szCs w:val="28"/>
        </w:rPr>
        <w:t>с</w:t>
      </w:r>
      <w:r w:rsidRPr="005C13DE">
        <w:rPr>
          <w:i/>
          <w:szCs w:val="28"/>
        </w:rPr>
        <w:t>т</w:t>
      </w:r>
      <w:r>
        <w:rPr>
          <w:i/>
          <w:szCs w:val="28"/>
          <w:lang w:val="uk-UA"/>
        </w:rPr>
        <w:t>ий</w:t>
      </w:r>
      <w:r w:rsidRPr="005C13DE">
        <w:rPr>
          <w:i/>
          <w:szCs w:val="28"/>
        </w:rPr>
        <w:t xml:space="preserve"> </w:t>
      </w:r>
      <w:r>
        <w:rPr>
          <w:i/>
          <w:szCs w:val="28"/>
          <w:lang w:val="uk-UA"/>
        </w:rPr>
        <w:t>внесок</w:t>
      </w:r>
      <w:r w:rsidRPr="005C13DE">
        <w:rPr>
          <w:i/>
          <w:szCs w:val="28"/>
        </w:rPr>
        <w:t xml:space="preserve"> – виконання синтетичних досліджень, обговорення результатів та написання статті)</w:t>
      </w:r>
    </w:p>
    <w:p w:rsidR="004A2C8D" w:rsidRPr="005C13DE" w:rsidRDefault="004A2C8D" w:rsidP="005044AC">
      <w:pPr>
        <w:widowControl w:val="0"/>
        <w:numPr>
          <w:ilvl w:val="0"/>
          <w:numId w:val="49"/>
        </w:numPr>
        <w:suppressAutoHyphens w:val="0"/>
        <w:jc w:val="both"/>
        <w:rPr>
          <w:i/>
          <w:szCs w:val="28"/>
        </w:rPr>
      </w:pPr>
      <w:bookmarkStart w:id="17" w:name="_Ref156049590"/>
      <w:r w:rsidRPr="005C13DE">
        <w:rPr>
          <w:szCs w:val="28"/>
        </w:rPr>
        <w:t>Методи синтезу, будова та біологічна активність заміщених 5-бром-N-(2’-карбоксифеніл)антранілової кислоти / О.О. Павлій, Н.П. Кобзар, С.Г. Ісаєв, О.Л. Чикіна, Г.П. Жегунова, О.В. Антоненко //</w:t>
      </w:r>
      <w:r>
        <w:rPr>
          <w:szCs w:val="28"/>
        </w:rPr>
        <w:t xml:space="preserve"> </w:t>
      </w:r>
      <w:r w:rsidRPr="005C13DE">
        <w:rPr>
          <w:szCs w:val="28"/>
        </w:rPr>
        <w:t>Фармац. журн. – 2006. - №3. – С. 68-73.</w:t>
      </w:r>
      <w:bookmarkEnd w:id="17"/>
      <w:r w:rsidRPr="005C13DE">
        <w:rPr>
          <w:szCs w:val="28"/>
        </w:rPr>
        <w:t xml:space="preserve"> </w:t>
      </w:r>
      <w:r w:rsidRPr="005C13DE">
        <w:rPr>
          <w:i/>
          <w:szCs w:val="28"/>
        </w:rPr>
        <w:t>(Особист</w:t>
      </w:r>
      <w:r>
        <w:rPr>
          <w:i/>
          <w:szCs w:val="28"/>
          <w:lang w:val="uk-UA"/>
        </w:rPr>
        <w:t>ий</w:t>
      </w:r>
      <w:r w:rsidRPr="005C13DE">
        <w:rPr>
          <w:i/>
          <w:szCs w:val="28"/>
        </w:rPr>
        <w:t xml:space="preserve"> </w:t>
      </w:r>
      <w:r>
        <w:rPr>
          <w:i/>
          <w:szCs w:val="28"/>
          <w:lang w:val="uk-UA"/>
        </w:rPr>
        <w:t>внесок</w:t>
      </w:r>
      <w:r w:rsidRPr="005C13DE">
        <w:rPr>
          <w:i/>
          <w:szCs w:val="28"/>
        </w:rPr>
        <w:t xml:space="preserve"> – синтез 4 сполук з 11, обговорення результатів та участь в написанні статті) </w:t>
      </w:r>
    </w:p>
    <w:p w:rsidR="004A2C8D" w:rsidRPr="00B405D2" w:rsidRDefault="004A2C8D" w:rsidP="005044AC">
      <w:pPr>
        <w:widowControl w:val="0"/>
        <w:numPr>
          <w:ilvl w:val="0"/>
          <w:numId w:val="49"/>
        </w:numPr>
        <w:suppressAutoHyphens w:val="0"/>
        <w:jc w:val="both"/>
        <w:rPr>
          <w:lang w:val="uk-UA"/>
        </w:rPr>
      </w:pPr>
      <w:r w:rsidRPr="005C13DE">
        <w:rPr>
          <w:szCs w:val="28"/>
        </w:rPr>
        <w:lastRenderedPageBreak/>
        <w:t xml:space="preserve"> Кількісний аналіз нових біологічно активних похідних </w:t>
      </w:r>
      <w:r w:rsidRPr="005C13DE">
        <w:rPr>
          <w:szCs w:val="28"/>
          <w:lang w:val="en-US"/>
        </w:rPr>
        <w:t>N</w:t>
      </w:r>
      <w:r w:rsidRPr="005C13DE">
        <w:rPr>
          <w:szCs w:val="28"/>
        </w:rPr>
        <w:t xml:space="preserve">-фенілантранілових та мефенамової кислот методом двофазного титрування / Н.П. Кобзар, С.Г. Ісаєв, О.М. Свєчнікова, О.О. Павлій, Т.А. Костіна, В.А Ханін // Журн. орг. та фармац. хімії. – 2006. – Т.4. – Вип.4 (16). – С. 67-70. </w:t>
      </w:r>
      <w:r w:rsidRPr="005C13DE">
        <w:rPr>
          <w:i/>
          <w:szCs w:val="28"/>
        </w:rPr>
        <w:t>(</w:t>
      </w:r>
      <w:r w:rsidRPr="00F17BBD">
        <w:rPr>
          <w:i/>
          <w:spacing w:val="-6"/>
          <w:szCs w:val="28"/>
        </w:rPr>
        <w:t>Особист</w:t>
      </w:r>
      <w:r>
        <w:rPr>
          <w:i/>
          <w:spacing w:val="-6"/>
          <w:szCs w:val="28"/>
          <w:lang w:val="uk-UA"/>
        </w:rPr>
        <w:t>ий</w:t>
      </w:r>
      <w:r w:rsidRPr="00F17BBD">
        <w:rPr>
          <w:i/>
          <w:spacing w:val="-6"/>
          <w:szCs w:val="28"/>
        </w:rPr>
        <w:t xml:space="preserve"> </w:t>
      </w:r>
      <w:r>
        <w:rPr>
          <w:i/>
          <w:spacing w:val="-6"/>
          <w:szCs w:val="28"/>
          <w:lang w:val="uk-UA"/>
        </w:rPr>
        <w:t>внесок</w:t>
      </w:r>
      <w:r w:rsidRPr="00F17BBD">
        <w:rPr>
          <w:i/>
          <w:spacing w:val="-6"/>
          <w:szCs w:val="28"/>
        </w:rPr>
        <w:t xml:space="preserve"> – </w:t>
      </w:r>
      <w:r w:rsidRPr="00F17BBD">
        <w:rPr>
          <w:i/>
          <w:spacing w:val="-6"/>
          <w:szCs w:val="28"/>
          <w:lang w:val="uk-UA"/>
        </w:rPr>
        <w:t xml:space="preserve">синтез і </w:t>
      </w:r>
      <w:r w:rsidRPr="00F17BBD">
        <w:rPr>
          <w:i/>
          <w:spacing w:val="-6"/>
          <w:szCs w:val="28"/>
        </w:rPr>
        <w:t>розробка методики кількісного визначення для 5-бром-</w:t>
      </w:r>
      <w:r w:rsidRPr="00F17BBD">
        <w:rPr>
          <w:i/>
          <w:spacing w:val="-6"/>
          <w:szCs w:val="28"/>
          <w:lang w:val="en-US"/>
        </w:rPr>
        <w:t>N</w:t>
      </w:r>
      <w:r w:rsidRPr="00F17BBD">
        <w:rPr>
          <w:i/>
          <w:spacing w:val="-6"/>
          <w:szCs w:val="28"/>
        </w:rPr>
        <w:t>-фенілантранілових кислот, обгов</w:t>
      </w:r>
      <w:r w:rsidRPr="00F17BBD">
        <w:rPr>
          <w:i/>
          <w:spacing w:val="-6"/>
          <w:szCs w:val="28"/>
        </w:rPr>
        <w:t>о</w:t>
      </w:r>
      <w:r w:rsidRPr="00F17BBD">
        <w:rPr>
          <w:i/>
          <w:spacing w:val="-6"/>
          <w:szCs w:val="28"/>
        </w:rPr>
        <w:t>рення результатів та участь в написанні статті</w:t>
      </w:r>
      <w:r>
        <w:rPr>
          <w:szCs w:val="28"/>
        </w:rPr>
        <w:t>)</w:t>
      </w:r>
    </w:p>
    <w:p w:rsidR="004A2C8D" w:rsidRPr="005C13DE" w:rsidRDefault="004A2C8D" w:rsidP="005044AC">
      <w:pPr>
        <w:widowControl w:val="0"/>
        <w:numPr>
          <w:ilvl w:val="0"/>
          <w:numId w:val="49"/>
        </w:numPr>
        <w:suppressAutoHyphens w:val="0"/>
        <w:jc w:val="both"/>
        <w:rPr>
          <w:szCs w:val="28"/>
        </w:rPr>
      </w:pPr>
      <w:r w:rsidRPr="00B405D2">
        <w:rPr>
          <w:lang w:val="en-US"/>
        </w:rPr>
        <w:t>D</w:t>
      </w:r>
      <w:r w:rsidRPr="00B9794B">
        <w:rPr>
          <w:lang w:val="uk-UA"/>
        </w:rPr>
        <w:t>-(+)-</w:t>
      </w:r>
      <w:r w:rsidRPr="00B405D2">
        <w:rPr>
          <w:lang w:val="uk-UA"/>
        </w:rPr>
        <w:t>глюкозиламонієві солі 5-бром-3-сульфамоїл-2-хлорбензойних кислот, їх синтез та фармакологічна активність</w:t>
      </w:r>
      <w:r>
        <w:rPr>
          <w:lang w:val="uk-UA"/>
        </w:rPr>
        <w:t xml:space="preserve"> / С.Г. Ісаєв, Н.П. Кобзар, І.А. Зупанець, Л.В. Брунь, О.В. Антоненко // Ліки. – 2007. - №1/2. – С. 68-70. </w:t>
      </w:r>
      <w:r w:rsidRPr="005C13DE">
        <w:rPr>
          <w:i/>
          <w:szCs w:val="28"/>
        </w:rPr>
        <w:t>(Особист</w:t>
      </w:r>
      <w:r>
        <w:rPr>
          <w:i/>
          <w:szCs w:val="28"/>
          <w:lang w:val="uk-UA"/>
        </w:rPr>
        <w:t>ий</w:t>
      </w:r>
      <w:r w:rsidRPr="005C13DE">
        <w:rPr>
          <w:i/>
          <w:szCs w:val="28"/>
        </w:rPr>
        <w:t xml:space="preserve"> </w:t>
      </w:r>
      <w:r>
        <w:rPr>
          <w:i/>
          <w:szCs w:val="28"/>
          <w:lang w:val="uk-UA"/>
        </w:rPr>
        <w:t>внесок</w:t>
      </w:r>
      <w:r w:rsidRPr="005C13DE">
        <w:rPr>
          <w:i/>
          <w:szCs w:val="28"/>
        </w:rPr>
        <w:t xml:space="preserve"> – виконання синтетичних досліджень, обговорення результатів та участь в нап</w:t>
      </w:r>
      <w:r w:rsidRPr="005C13DE">
        <w:rPr>
          <w:i/>
          <w:szCs w:val="28"/>
        </w:rPr>
        <w:t>и</w:t>
      </w:r>
      <w:r w:rsidRPr="005C13DE">
        <w:rPr>
          <w:i/>
          <w:szCs w:val="28"/>
        </w:rPr>
        <w:t>санні статті)</w:t>
      </w:r>
    </w:p>
    <w:p w:rsidR="004A2C8D" w:rsidRPr="00631934" w:rsidRDefault="004A2C8D" w:rsidP="005044AC">
      <w:pPr>
        <w:widowControl w:val="0"/>
        <w:numPr>
          <w:ilvl w:val="0"/>
          <w:numId w:val="49"/>
        </w:numPr>
        <w:suppressAutoHyphens w:val="0"/>
        <w:jc w:val="both"/>
        <w:rPr>
          <w:spacing w:val="-8"/>
          <w:szCs w:val="28"/>
        </w:rPr>
      </w:pPr>
      <w:r w:rsidRPr="00631934">
        <w:rPr>
          <w:spacing w:val="-8"/>
          <w:szCs w:val="28"/>
        </w:rPr>
        <w:t>Препаративный синтез амидов 5-бром-3-(</w:t>
      </w:r>
      <w:r w:rsidRPr="00631934">
        <w:rPr>
          <w:spacing w:val="-8"/>
          <w:szCs w:val="28"/>
          <w:lang w:val="en-US"/>
        </w:rPr>
        <w:t>N</w:t>
      </w:r>
      <w:r w:rsidRPr="00631934">
        <w:rPr>
          <w:spacing w:val="-8"/>
          <w:szCs w:val="28"/>
        </w:rPr>
        <w:t>-алкиламидовсульфамоил)-2-хлорбензойных кислот, спектральные характеристики и биологическая активность /</w:t>
      </w:r>
      <w:r w:rsidRPr="00631934">
        <w:rPr>
          <w:spacing w:val="-8"/>
          <w:szCs w:val="28"/>
          <w:lang w:val="uk-UA"/>
        </w:rPr>
        <w:t xml:space="preserve"> </w:t>
      </w:r>
      <w:r w:rsidRPr="00631934">
        <w:rPr>
          <w:spacing w:val="-8"/>
          <w:szCs w:val="28"/>
        </w:rPr>
        <w:t>С.Г.</w:t>
      </w:r>
      <w:r>
        <w:rPr>
          <w:spacing w:val="-8"/>
          <w:szCs w:val="28"/>
          <w:lang w:val="uk-UA"/>
        </w:rPr>
        <w:t xml:space="preserve"> </w:t>
      </w:r>
      <w:r w:rsidRPr="00631934">
        <w:rPr>
          <w:spacing w:val="-8"/>
          <w:szCs w:val="28"/>
        </w:rPr>
        <w:t>Исаев, Н.П.</w:t>
      </w:r>
      <w:r>
        <w:rPr>
          <w:spacing w:val="-8"/>
          <w:szCs w:val="28"/>
          <w:lang w:val="uk-UA"/>
        </w:rPr>
        <w:t xml:space="preserve"> </w:t>
      </w:r>
      <w:r w:rsidRPr="00631934">
        <w:rPr>
          <w:spacing w:val="-8"/>
          <w:szCs w:val="28"/>
        </w:rPr>
        <w:t>Русакова, Л.М.</w:t>
      </w:r>
      <w:r>
        <w:rPr>
          <w:spacing w:val="-8"/>
          <w:szCs w:val="28"/>
          <w:lang w:val="uk-UA"/>
        </w:rPr>
        <w:t xml:space="preserve"> </w:t>
      </w:r>
      <w:r w:rsidRPr="00631934">
        <w:rPr>
          <w:spacing w:val="-8"/>
          <w:szCs w:val="28"/>
        </w:rPr>
        <w:t>Алексеева, С.И.</w:t>
      </w:r>
      <w:r>
        <w:rPr>
          <w:spacing w:val="-8"/>
          <w:szCs w:val="28"/>
          <w:lang w:val="uk-UA"/>
        </w:rPr>
        <w:t xml:space="preserve"> </w:t>
      </w:r>
      <w:r w:rsidRPr="00631934">
        <w:rPr>
          <w:spacing w:val="-8"/>
          <w:szCs w:val="28"/>
        </w:rPr>
        <w:t>Сальникова // Лекарства – человеку: Сб. научн. ст. – Х. – 2000. – Т.12, №2. – С. 105-110</w:t>
      </w:r>
      <w:r>
        <w:rPr>
          <w:spacing w:val="-8"/>
          <w:szCs w:val="28"/>
          <w:lang w:val="uk-UA"/>
        </w:rPr>
        <w:t>.</w:t>
      </w:r>
      <w:r w:rsidRPr="00631934">
        <w:rPr>
          <w:spacing w:val="-8"/>
          <w:szCs w:val="28"/>
        </w:rPr>
        <w:t xml:space="preserve"> </w:t>
      </w:r>
      <w:r w:rsidRPr="00631934">
        <w:rPr>
          <w:i/>
          <w:spacing w:val="-8"/>
          <w:szCs w:val="28"/>
        </w:rPr>
        <w:t>(Особист</w:t>
      </w:r>
      <w:r>
        <w:rPr>
          <w:i/>
          <w:spacing w:val="-8"/>
          <w:szCs w:val="28"/>
          <w:lang w:val="uk-UA"/>
        </w:rPr>
        <w:t>ий внесок</w:t>
      </w:r>
      <w:r w:rsidRPr="00631934">
        <w:rPr>
          <w:i/>
          <w:spacing w:val="-8"/>
          <w:szCs w:val="28"/>
        </w:rPr>
        <w:t xml:space="preserve"> – виконання синтетичних досліджень, обговорення результатів та участь в написанні статті)</w:t>
      </w:r>
    </w:p>
    <w:p w:rsidR="004A2C8D" w:rsidRDefault="004A2C8D" w:rsidP="005044AC">
      <w:pPr>
        <w:widowControl w:val="0"/>
        <w:numPr>
          <w:ilvl w:val="0"/>
          <w:numId w:val="49"/>
        </w:numPr>
        <w:suppressAutoHyphens w:val="0"/>
        <w:jc w:val="both"/>
        <w:rPr>
          <w:lang w:val="uk-UA"/>
        </w:rPr>
      </w:pPr>
      <w:r w:rsidRPr="005C13DE">
        <w:rPr>
          <w:szCs w:val="28"/>
        </w:rPr>
        <w:t>Синтез, физико-химические и фармакологические свойства калиевых солей 3,5-дихлор- и 5-бром-3-сульфамоил-</w:t>
      </w:r>
      <w:r w:rsidRPr="005C13DE">
        <w:rPr>
          <w:szCs w:val="28"/>
          <w:lang w:val="en-US"/>
        </w:rPr>
        <w:t>N</w:t>
      </w:r>
      <w:r w:rsidRPr="005C13DE">
        <w:rPr>
          <w:szCs w:val="28"/>
        </w:rPr>
        <w:t xml:space="preserve">-фенилантраниловых кислот / Н.П. Кобзарь, С.Г. Исаев, А.В. Страшук, З.Г. Еремина, Н.А. Марусенко// Лекарства – человеку: Сб. научн. ст. – Х. – 2002. – </w:t>
      </w:r>
      <w:r w:rsidRPr="005C13DE">
        <w:rPr>
          <w:color w:val="000000"/>
          <w:szCs w:val="28"/>
        </w:rPr>
        <w:t>Т. 17, №1.</w:t>
      </w:r>
      <w:r w:rsidRPr="005C13DE">
        <w:rPr>
          <w:szCs w:val="28"/>
        </w:rPr>
        <w:t xml:space="preserve"> – С. 187-191. </w:t>
      </w:r>
      <w:r w:rsidRPr="005C13DE">
        <w:rPr>
          <w:i/>
          <w:szCs w:val="28"/>
        </w:rPr>
        <w:t>(Особист</w:t>
      </w:r>
      <w:r>
        <w:rPr>
          <w:i/>
          <w:szCs w:val="28"/>
          <w:lang w:val="uk-UA"/>
        </w:rPr>
        <w:t>ий внесок</w:t>
      </w:r>
      <w:r w:rsidRPr="005C13DE">
        <w:rPr>
          <w:i/>
          <w:szCs w:val="28"/>
        </w:rPr>
        <w:t xml:space="preserve"> – синтез калієвих солей 5-бром-3-сульфамоїл-</w:t>
      </w:r>
      <w:r w:rsidRPr="005C13DE">
        <w:rPr>
          <w:i/>
          <w:szCs w:val="28"/>
          <w:lang w:val="en-US"/>
        </w:rPr>
        <w:t>N</w:t>
      </w:r>
      <w:r w:rsidRPr="005C13DE">
        <w:rPr>
          <w:i/>
          <w:szCs w:val="28"/>
        </w:rPr>
        <w:t>-фенілантранілових кислот, обговорення результатів та участь в написанні статті)</w:t>
      </w:r>
    </w:p>
    <w:p w:rsidR="004A2C8D" w:rsidRPr="00294C09" w:rsidRDefault="004A2C8D" w:rsidP="005044AC">
      <w:pPr>
        <w:widowControl w:val="0"/>
        <w:numPr>
          <w:ilvl w:val="0"/>
          <w:numId w:val="49"/>
        </w:numPr>
        <w:suppressAutoHyphens w:val="0"/>
        <w:ind w:left="357"/>
        <w:jc w:val="both"/>
        <w:rPr>
          <w:i/>
          <w:color w:val="000000"/>
          <w:szCs w:val="28"/>
          <w:lang w:val="uk-UA"/>
        </w:rPr>
      </w:pPr>
      <w:r>
        <w:rPr>
          <w:color w:val="000000"/>
          <w:szCs w:val="28"/>
          <w:lang w:val="uk-UA"/>
        </w:rPr>
        <w:t xml:space="preserve"> Пат. № 79903 Україна, МПК </w:t>
      </w:r>
      <w:r w:rsidRPr="00046BE0">
        <w:rPr>
          <w:color w:val="000000"/>
          <w:szCs w:val="28"/>
          <w:lang w:val="uk-UA"/>
        </w:rPr>
        <w:t>С07С 229/00,</w:t>
      </w:r>
      <w:r>
        <w:rPr>
          <w:color w:val="000000"/>
          <w:szCs w:val="28"/>
          <w:lang w:val="uk-UA"/>
        </w:rPr>
        <w:t xml:space="preserve"> </w:t>
      </w:r>
      <w:r w:rsidRPr="00046BE0">
        <w:rPr>
          <w:color w:val="000000"/>
          <w:szCs w:val="28"/>
          <w:lang w:val="uk-UA"/>
        </w:rPr>
        <w:t>С07С 229/18, А61К 31/185</w:t>
      </w:r>
      <w:r>
        <w:rPr>
          <w:color w:val="000000"/>
          <w:szCs w:val="28"/>
          <w:lang w:val="uk-UA"/>
        </w:rPr>
        <w:t xml:space="preserve">. </w:t>
      </w:r>
      <w:r w:rsidRPr="00046BE0">
        <w:rPr>
          <w:color w:val="000000"/>
          <w:szCs w:val="28"/>
          <w:lang w:val="uk-UA"/>
        </w:rPr>
        <w:t>5-Бром-</w:t>
      </w:r>
      <w:r w:rsidRPr="005C13DE">
        <w:rPr>
          <w:color w:val="000000"/>
          <w:szCs w:val="28"/>
          <w:lang w:val="en-US"/>
        </w:rPr>
        <w:t>N</w:t>
      </w:r>
      <w:r w:rsidRPr="00046BE0">
        <w:rPr>
          <w:color w:val="000000"/>
          <w:szCs w:val="28"/>
          <w:lang w:val="uk-UA"/>
        </w:rPr>
        <w:t>-(2′-карбокси-4′-бромфеніл)антранілова кислота, яка проявляє анальгетичну, пр</w:t>
      </w:r>
      <w:r w:rsidRPr="00046BE0">
        <w:rPr>
          <w:color w:val="000000"/>
          <w:szCs w:val="28"/>
          <w:lang w:val="uk-UA"/>
        </w:rPr>
        <w:t>о</w:t>
      </w:r>
      <w:r w:rsidRPr="00046BE0">
        <w:rPr>
          <w:color w:val="000000"/>
          <w:szCs w:val="28"/>
          <w:lang w:val="uk-UA"/>
        </w:rPr>
        <w:t>тизапальну, діуретичну та протигрибкову активність</w:t>
      </w:r>
      <w:r>
        <w:rPr>
          <w:color w:val="000000"/>
          <w:szCs w:val="28"/>
          <w:lang w:val="uk-UA"/>
        </w:rPr>
        <w:t xml:space="preserve">: Пат. № 79903 Україна, МПК </w:t>
      </w:r>
      <w:r w:rsidRPr="00046BE0">
        <w:rPr>
          <w:color w:val="000000"/>
          <w:szCs w:val="28"/>
          <w:lang w:val="uk-UA"/>
        </w:rPr>
        <w:t>С07С 229/00,</w:t>
      </w:r>
      <w:r>
        <w:rPr>
          <w:color w:val="000000"/>
          <w:szCs w:val="28"/>
          <w:lang w:val="uk-UA"/>
        </w:rPr>
        <w:t xml:space="preserve"> </w:t>
      </w:r>
      <w:r w:rsidRPr="00046BE0">
        <w:rPr>
          <w:color w:val="000000"/>
          <w:szCs w:val="28"/>
          <w:lang w:val="uk-UA"/>
        </w:rPr>
        <w:t>С07С 229/18, А61К 31/185</w:t>
      </w:r>
      <w:r>
        <w:rPr>
          <w:color w:val="000000"/>
          <w:szCs w:val="28"/>
          <w:lang w:val="uk-UA"/>
        </w:rPr>
        <w:t xml:space="preserve"> </w:t>
      </w:r>
      <w:r w:rsidRPr="00046BE0">
        <w:rPr>
          <w:color w:val="000000"/>
          <w:szCs w:val="28"/>
          <w:lang w:val="uk-UA"/>
        </w:rPr>
        <w:t>/ С.Г. Іса</w:t>
      </w:r>
      <w:r>
        <w:rPr>
          <w:color w:val="000000"/>
          <w:szCs w:val="28"/>
          <w:lang w:val="uk-UA"/>
        </w:rPr>
        <w:t>є</w:t>
      </w:r>
      <w:r w:rsidRPr="00046BE0">
        <w:rPr>
          <w:color w:val="000000"/>
          <w:szCs w:val="28"/>
          <w:lang w:val="uk-UA"/>
        </w:rPr>
        <w:t>в, Н.П. Кобзар, О.Л. Ч</w:t>
      </w:r>
      <w:r w:rsidRPr="00046BE0">
        <w:rPr>
          <w:color w:val="000000"/>
          <w:szCs w:val="28"/>
          <w:lang w:val="uk-UA"/>
        </w:rPr>
        <w:t>и</w:t>
      </w:r>
      <w:r w:rsidRPr="00046BE0">
        <w:rPr>
          <w:color w:val="000000"/>
          <w:szCs w:val="28"/>
          <w:lang w:val="uk-UA"/>
        </w:rPr>
        <w:t>кіна, Г.П. Жегунова, Н.Ю. Бевз</w:t>
      </w:r>
      <w:r>
        <w:rPr>
          <w:color w:val="000000"/>
          <w:szCs w:val="28"/>
          <w:lang w:val="uk-UA"/>
        </w:rPr>
        <w:t xml:space="preserve"> - №200600819; </w:t>
      </w:r>
      <w:r w:rsidRPr="00046BE0">
        <w:rPr>
          <w:color w:val="000000"/>
          <w:szCs w:val="28"/>
          <w:lang w:val="uk-UA"/>
        </w:rPr>
        <w:t xml:space="preserve">Заявл. </w:t>
      </w:r>
      <w:r w:rsidRPr="00294C09">
        <w:rPr>
          <w:color w:val="000000"/>
          <w:szCs w:val="28"/>
          <w:lang w:val="uk-UA"/>
        </w:rPr>
        <w:t>30.01. 2006</w:t>
      </w:r>
      <w:r w:rsidRPr="00222936">
        <w:rPr>
          <w:color w:val="000000"/>
          <w:szCs w:val="28"/>
          <w:lang w:val="uk-UA"/>
        </w:rPr>
        <w:t>;</w:t>
      </w:r>
      <w:r w:rsidRPr="00294C09">
        <w:rPr>
          <w:color w:val="000000"/>
          <w:szCs w:val="28"/>
          <w:lang w:val="uk-UA"/>
        </w:rPr>
        <w:t xml:space="preserve"> Опубл. 25.07.2007, Бюл. №11. – 4 с.</w:t>
      </w:r>
      <w:r w:rsidRPr="00294C09">
        <w:rPr>
          <w:i/>
          <w:color w:val="000000"/>
          <w:szCs w:val="28"/>
          <w:lang w:val="uk-UA"/>
        </w:rPr>
        <w:t xml:space="preserve"> (Особистий внесок </w:t>
      </w:r>
      <w:r>
        <w:rPr>
          <w:i/>
          <w:color w:val="000000"/>
          <w:szCs w:val="28"/>
          <w:lang w:val="uk-UA"/>
        </w:rPr>
        <w:t>- планування</w:t>
      </w:r>
      <w:r w:rsidRPr="00294C09">
        <w:rPr>
          <w:i/>
          <w:color w:val="000000"/>
          <w:szCs w:val="28"/>
          <w:lang w:val="uk-UA"/>
        </w:rPr>
        <w:t xml:space="preserve"> досліджень,</w:t>
      </w:r>
      <w:r>
        <w:rPr>
          <w:i/>
          <w:color w:val="000000"/>
          <w:szCs w:val="28"/>
          <w:lang w:val="uk-UA"/>
        </w:rPr>
        <w:t xml:space="preserve"> пров</w:t>
      </w:r>
      <w:r>
        <w:rPr>
          <w:i/>
          <w:color w:val="000000"/>
          <w:szCs w:val="28"/>
          <w:lang w:val="uk-UA"/>
        </w:rPr>
        <w:t>е</w:t>
      </w:r>
      <w:r>
        <w:rPr>
          <w:i/>
          <w:color w:val="000000"/>
          <w:szCs w:val="28"/>
          <w:lang w:val="uk-UA"/>
        </w:rPr>
        <w:t xml:space="preserve">дення патентного пошуку, </w:t>
      </w:r>
      <w:r w:rsidRPr="00294C09">
        <w:rPr>
          <w:i/>
          <w:color w:val="000000"/>
          <w:szCs w:val="28"/>
          <w:lang w:val="uk-UA"/>
        </w:rPr>
        <w:t>виконанн</w:t>
      </w:r>
      <w:r>
        <w:rPr>
          <w:i/>
          <w:color w:val="000000"/>
          <w:szCs w:val="28"/>
          <w:lang w:val="uk-UA"/>
        </w:rPr>
        <w:t>я</w:t>
      </w:r>
      <w:r w:rsidRPr="00294C09">
        <w:rPr>
          <w:i/>
          <w:color w:val="000000"/>
          <w:szCs w:val="28"/>
          <w:lang w:val="uk-UA"/>
        </w:rPr>
        <w:t xml:space="preserve"> синтетичних  дослі</w:t>
      </w:r>
      <w:r>
        <w:rPr>
          <w:i/>
          <w:color w:val="000000"/>
          <w:szCs w:val="28"/>
          <w:lang w:val="uk-UA"/>
        </w:rPr>
        <w:t>джень, обговорення р</w:t>
      </w:r>
      <w:r>
        <w:rPr>
          <w:i/>
          <w:color w:val="000000"/>
          <w:szCs w:val="28"/>
          <w:lang w:val="uk-UA"/>
        </w:rPr>
        <w:t>е</w:t>
      </w:r>
      <w:r>
        <w:rPr>
          <w:i/>
          <w:color w:val="000000"/>
          <w:szCs w:val="28"/>
          <w:lang w:val="uk-UA"/>
        </w:rPr>
        <w:t>зультатів та написання</w:t>
      </w:r>
      <w:r w:rsidRPr="00294C09">
        <w:rPr>
          <w:i/>
          <w:color w:val="000000"/>
          <w:szCs w:val="28"/>
          <w:lang w:val="uk-UA"/>
        </w:rPr>
        <w:t xml:space="preserve"> заявки)</w:t>
      </w:r>
    </w:p>
    <w:p w:rsidR="004A2C8D" w:rsidRPr="00631934" w:rsidRDefault="004A2C8D" w:rsidP="005044AC">
      <w:pPr>
        <w:widowControl w:val="0"/>
        <w:numPr>
          <w:ilvl w:val="0"/>
          <w:numId w:val="49"/>
        </w:numPr>
        <w:suppressAutoHyphens w:val="0"/>
        <w:jc w:val="both"/>
        <w:rPr>
          <w:spacing w:val="-6"/>
          <w:szCs w:val="28"/>
          <w:lang w:val="uk-UA"/>
        </w:rPr>
      </w:pPr>
      <w:bookmarkStart w:id="18" w:name="_Ref156049941"/>
      <w:r>
        <w:rPr>
          <w:szCs w:val="28"/>
          <w:lang w:val="uk-UA"/>
        </w:rPr>
        <w:t xml:space="preserve"> </w:t>
      </w:r>
      <w:r w:rsidRPr="00631934">
        <w:rPr>
          <w:spacing w:val="-6"/>
          <w:szCs w:val="28"/>
          <w:lang w:val="uk-UA"/>
        </w:rPr>
        <w:t>Спосіб одержання 4-,5-,6-,7-нітро-, 5,7-дибром-, 5,7-динітро-, 5,7-дихлор-, 7-хлор-, 5</w:t>
      </w:r>
      <w:r>
        <w:rPr>
          <w:spacing w:val="-6"/>
          <w:szCs w:val="28"/>
          <w:lang w:val="uk-UA"/>
        </w:rPr>
        <w:noBreakHyphen/>
      </w:r>
      <w:r w:rsidRPr="00631934">
        <w:rPr>
          <w:spacing w:val="-6"/>
          <w:szCs w:val="28"/>
          <w:lang w:val="uk-UA"/>
        </w:rPr>
        <w:t>нітро-6-хлор-, 5-бром-7-нітро-, 5-бром-7-сульфаніламідо-3-оксо-1,2-дигідроіндазолів: Інформ. лист №266-2003. / Склали: С.Г. Ісаєв, О.О. Павлій, А.О. Ткач, Н.П. Русакова, Л.М. Алєксєєва, Л.І. Боряк, Т.А. Костіна – Київ, 2003. – Вип. №14 з проблеми «Фармація» - 2 с.</w:t>
      </w:r>
      <w:bookmarkEnd w:id="18"/>
      <w:r w:rsidRPr="00631934">
        <w:rPr>
          <w:spacing w:val="-6"/>
          <w:szCs w:val="28"/>
          <w:lang w:val="uk-UA"/>
        </w:rPr>
        <w:t xml:space="preserve"> </w:t>
      </w:r>
      <w:r w:rsidRPr="00631934">
        <w:rPr>
          <w:i/>
          <w:color w:val="000000"/>
          <w:spacing w:val="-6"/>
          <w:szCs w:val="28"/>
          <w:lang w:val="uk-UA"/>
        </w:rPr>
        <w:t xml:space="preserve">(Особистий внесок </w:t>
      </w:r>
      <w:r>
        <w:rPr>
          <w:i/>
          <w:color w:val="000000"/>
          <w:spacing w:val="-6"/>
          <w:szCs w:val="28"/>
          <w:lang w:val="uk-UA"/>
        </w:rPr>
        <w:t xml:space="preserve">– участь у </w:t>
      </w:r>
      <w:r w:rsidRPr="00631934">
        <w:rPr>
          <w:i/>
          <w:color w:val="000000"/>
          <w:spacing w:val="-6"/>
          <w:szCs w:val="28"/>
          <w:lang w:val="uk-UA"/>
        </w:rPr>
        <w:t>розробці способу синтезу та аналізі експериментальних д</w:t>
      </w:r>
      <w:r w:rsidRPr="00631934">
        <w:rPr>
          <w:i/>
          <w:color w:val="000000"/>
          <w:spacing w:val="-6"/>
          <w:szCs w:val="28"/>
          <w:lang w:val="uk-UA"/>
        </w:rPr>
        <w:t>а</w:t>
      </w:r>
      <w:r w:rsidRPr="00631934">
        <w:rPr>
          <w:i/>
          <w:color w:val="000000"/>
          <w:spacing w:val="-6"/>
          <w:szCs w:val="28"/>
          <w:lang w:val="uk-UA"/>
        </w:rPr>
        <w:t>них)</w:t>
      </w:r>
    </w:p>
    <w:p w:rsidR="004A2C8D" w:rsidRPr="00294C09" w:rsidRDefault="004A2C8D" w:rsidP="005044AC">
      <w:pPr>
        <w:widowControl w:val="0"/>
        <w:numPr>
          <w:ilvl w:val="0"/>
          <w:numId w:val="49"/>
        </w:numPr>
        <w:suppressAutoHyphens w:val="0"/>
        <w:jc w:val="both"/>
        <w:rPr>
          <w:szCs w:val="28"/>
          <w:lang w:val="uk-UA"/>
        </w:rPr>
      </w:pPr>
      <w:bookmarkStart w:id="19" w:name="_Ref156050189"/>
      <w:r w:rsidRPr="009D46F9">
        <w:rPr>
          <w:szCs w:val="28"/>
          <w:lang w:val="uk-UA"/>
        </w:rPr>
        <w:t xml:space="preserve"> Методика кількісного визначення мефенамової кислоти та інших заміщених </w:t>
      </w:r>
      <w:r w:rsidRPr="005C13DE">
        <w:rPr>
          <w:szCs w:val="28"/>
        </w:rPr>
        <w:t>N</w:t>
      </w:r>
      <w:r>
        <w:rPr>
          <w:szCs w:val="28"/>
          <w:lang w:val="uk-UA"/>
        </w:rPr>
        <w:noBreakHyphen/>
      </w:r>
      <w:r w:rsidRPr="009D46F9">
        <w:rPr>
          <w:szCs w:val="28"/>
          <w:lang w:val="uk-UA"/>
        </w:rPr>
        <w:t>фенілантранілових кислот методом двофазного титрування: Інф</w:t>
      </w:r>
      <w:r>
        <w:rPr>
          <w:szCs w:val="28"/>
          <w:lang w:val="uk-UA"/>
        </w:rPr>
        <w:t>орм</w:t>
      </w:r>
      <w:r w:rsidRPr="009D46F9">
        <w:rPr>
          <w:szCs w:val="28"/>
          <w:lang w:val="uk-UA"/>
        </w:rPr>
        <w:t>. лист №44-2003 /Склали: О.М. Свєчнікова, С.Г. Ісаєв, О.А. Бризицький, О.О. Павлій, Н.П. Кобзар, Л.В. Ярцева, З.Г. Єрьоміна - Київ, 2003. – Вип. №3 з проблеми «Фарм</w:t>
      </w:r>
      <w:r w:rsidRPr="009D46F9">
        <w:rPr>
          <w:szCs w:val="28"/>
          <w:lang w:val="uk-UA"/>
        </w:rPr>
        <w:t>а</w:t>
      </w:r>
      <w:r w:rsidRPr="009D46F9">
        <w:rPr>
          <w:szCs w:val="28"/>
          <w:lang w:val="uk-UA"/>
        </w:rPr>
        <w:t>ція» - 2с.</w:t>
      </w:r>
      <w:bookmarkEnd w:id="19"/>
      <w:r>
        <w:rPr>
          <w:szCs w:val="28"/>
          <w:lang w:val="uk-UA"/>
        </w:rPr>
        <w:t xml:space="preserve"> </w:t>
      </w:r>
      <w:r w:rsidRPr="00294C09">
        <w:rPr>
          <w:i/>
          <w:color w:val="000000"/>
          <w:szCs w:val="28"/>
          <w:lang w:val="uk-UA"/>
        </w:rPr>
        <w:t xml:space="preserve">(Особистий внесок </w:t>
      </w:r>
      <w:r>
        <w:rPr>
          <w:i/>
          <w:color w:val="000000"/>
          <w:szCs w:val="28"/>
          <w:lang w:val="uk-UA"/>
        </w:rPr>
        <w:t>- участь у розробці методики та аналізі синтезов</w:t>
      </w:r>
      <w:r>
        <w:rPr>
          <w:i/>
          <w:color w:val="000000"/>
          <w:szCs w:val="28"/>
          <w:lang w:val="uk-UA"/>
        </w:rPr>
        <w:t>а</w:t>
      </w:r>
      <w:r>
        <w:rPr>
          <w:i/>
          <w:color w:val="000000"/>
          <w:szCs w:val="28"/>
          <w:lang w:val="uk-UA"/>
        </w:rPr>
        <w:t xml:space="preserve">них </w:t>
      </w:r>
      <w:r>
        <w:rPr>
          <w:i/>
          <w:color w:val="000000"/>
          <w:szCs w:val="28"/>
          <w:lang w:val="en-US"/>
        </w:rPr>
        <w:t>N</w:t>
      </w:r>
      <w:r w:rsidRPr="00202E12">
        <w:rPr>
          <w:i/>
          <w:color w:val="000000"/>
          <w:szCs w:val="28"/>
        </w:rPr>
        <w:t>-</w:t>
      </w:r>
      <w:r>
        <w:rPr>
          <w:i/>
          <w:color w:val="000000"/>
          <w:szCs w:val="28"/>
          <w:lang w:val="uk-UA"/>
        </w:rPr>
        <w:t>фенілантранілових кислот)</w:t>
      </w:r>
    </w:p>
    <w:p w:rsidR="004A2C8D" w:rsidRPr="00294C09" w:rsidRDefault="004A2C8D" w:rsidP="005044AC">
      <w:pPr>
        <w:widowControl w:val="0"/>
        <w:numPr>
          <w:ilvl w:val="0"/>
          <w:numId w:val="49"/>
        </w:numPr>
        <w:suppressAutoHyphens w:val="0"/>
        <w:jc w:val="both"/>
        <w:rPr>
          <w:szCs w:val="28"/>
          <w:lang w:val="uk-UA"/>
        </w:rPr>
      </w:pPr>
      <w:r>
        <w:rPr>
          <w:szCs w:val="28"/>
          <w:lang w:val="uk-UA"/>
        </w:rPr>
        <w:t xml:space="preserve"> </w:t>
      </w:r>
      <w:r w:rsidRPr="009D46F9">
        <w:rPr>
          <w:szCs w:val="28"/>
          <w:lang w:val="uk-UA"/>
        </w:rPr>
        <w:t xml:space="preserve">Спосіб синтезу галоген- та нітрозаміщених </w:t>
      </w:r>
      <w:r>
        <w:rPr>
          <w:szCs w:val="28"/>
          <w:lang w:val="en-US"/>
        </w:rPr>
        <w:t>N</w:t>
      </w:r>
      <w:r w:rsidRPr="009D46F9">
        <w:rPr>
          <w:szCs w:val="28"/>
          <w:lang w:val="uk-UA"/>
        </w:rPr>
        <w:t>-фенілантранілових кислот з вик</w:t>
      </w:r>
      <w:r w:rsidRPr="009D46F9">
        <w:rPr>
          <w:szCs w:val="28"/>
          <w:lang w:val="uk-UA"/>
        </w:rPr>
        <w:t>о</w:t>
      </w:r>
      <w:r w:rsidRPr="009D46F9">
        <w:rPr>
          <w:szCs w:val="28"/>
          <w:lang w:val="uk-UA"/>
        </w:rPr>
        <w:t>ристанням каталізаторів фазового переносу: Інф</w:t>
      </w:r>
      <w:r>
        <w:rPr>
          <w:szCs w:val="28"/>
          <w:lang w:val="uk-UA"/>
        </w:rPr>
        <w:t>орм</w:t>
      </w:r>
      <w:r w:rsidRPr="009D46F9">
        <w:rPr>
          <w:szCs w:val="28"/>
          <w:lang w:val="uk-UA"/>
        </w:rPr>
        <w:t>. лист №45-2007 /Склали: С.Г. Ісаєв, О.М. Свєчнікова, О.А. Бризицький, Н.П. Кобзар, О.О. Павлій, Л.В. Ярцева, О.О. Майборода - Київ, 2007. – Вип. №5 з проблеми «Фармація» - 2с.</w:t>
      </w:r>
      <w:r>
        <w:rPr>
          <w:szCs w:val="28"/>
          <w:lang w:val="uk-UA"/>
        </w:rPr>
        <w:t xml:space="preserve"> </w:t>
      </w:r>
      <w:r w:rsidRPr="00294C09">
        <w:rPr>
          <w:i/>
          <w:color w:val="000000"/>
          <w:szCs w:val="28"/>
          <w:lang w:val="uk-UA"/>
        </w:rPr>
        <w:t xml:space="preserve">(Особистий внесок </w:t>
      </w:r>
      <w:r>
        <w:rPr>
          <w:i/>
          <w:color w:val="000000"/>
          <w:szCs w:val="28"/>
          <w:lang w:val="uk-UA"/>
        </w:rPr>
        <w:t>- участь у розробці способу синтезу 5-бром-</w:t>
      </w:r>
      <w:r>
        <w:rPr>
          <w:i/>
          <w:color w:val="000000"/>
          <w:szCs w:val="28"/>
          <w:lang w:val="en-US"/>
        </w:rPr>
        <w:t>N</w:t>
      </w:r>
      <w:r w:rsidRPr="004C15CA">
        <w:rPr>
          <w:i/>
          <w:color w:val="000000"/>
          <w:szCs w:val="28"/>
        </w:rPr>
        <w:t>-</w:t>
      </w:r>
      <w:r>
        <w:rPr>
          <w:i/>
          <w:color w:val="000000"/>
          <w:szCs w:val="28"/>
          <w:lang w:val="uk-UA"/>
        </w:rPr>
        <w:t>фенілантранілових кислот та аналізі експериментальних даних)</w:t>
      </w:r>
    </w:p>
    <w:p w:rsidR="004A2C8D" w:rsidRPr="00EC2B4C" w:rsidRDefault="004A2C8D" w:rsidP="005044AC">
      <w:pPr>
        <w:widowControl w:val="0"/>
        <w:numPr>
          <w:ilvl w:val="0"/>
          <w:numId w:val="49"/>
        </w:numPr>
        <w:suppressAutoHyphens w:val="0"/>
        <w:jc w:val="both"/>
        <w:rPr>
          <w:szCs w:val="28"/>
          <w:lang w:val="uk-UA"/>
        </w:rPr>
      </w:pPr>
      <w:r w:rsidRPr="009D46F9">
        <w:rPr>
          <w:szCs w:val="28"/>
          <w:lang w:val="uk-UA"/>
        </w:rPr>
        <w:t xml:space="preserve"> </w:t>
      </w:r>
      <w:r w:rsidRPr="00EC2B4C">
        <w:rPr>
          <w:szCs w:val="28"/>
          <w:lang w:val="uk-UA"/>
        </w:rPr>
        <w:t>Русакова Н.П., Ісаєв С.Г. Синтез, будова, фізико-хімічні властивості сульфамо</w:t>
      </w:r>
      <w:r w:rsidRPr="00EC2B4C">
        <w:rPr>
          <w:szCs w:val="28"/>
          <w:lang w:val="uk-UA"/>
        </w:rPr>
        <w:t>ї</w:t>
      </w:r>
      <w:r w:rsidRPr="00EC2B4C">
        <w:rPr>
          <w:szCs w:val="28"/>
          <w:lang w:val="uk-UA"/>
        </w:rPr>
        <w:t>льних похідних 5-бромбензойної та 5-бром-</w:t>
      </w:r>
      <w:r w:rsidRPr="005C13DE">
        <w:rPr>
          <w:szCs w:val="28"/>
          <w:lang w:val="en-US"/>
        </w:rPr>
        <w:t>N</w:t>
      </w:r>
      <w:r w:rsidRPr="00EC2B4C">
        <w:rPr>
          <w:szCs w:val="28"/>
          <w:lang w:val="uk-UA"/>
        </w:rPr>
        <w:t>-фенілантранілової кислоти // Тези доп. наук. конф. молодих вчених та студентів – Харків. – 2000. – С. 10.</w:t>
      </w:r>
    </w:p>
    <w:p w:rsidR="004A2C8D" w:rsidRPr="00EC2B4C" w:rsidRDefault="004A2C8D" w:rsidP="005044AC">
      <w:pPr>
        <w:widowControl w:val="0"/>
        <w:numPr>
          <w:ilvl w:val="0"/>
          <w:numId w:val="49"/>
        </w:numPr>
        <w:suppressAutoHyphens w:val="0"/>
        <w:jc w:val="both"/>
        <w:rPr>
          <w:szCs w:val="28"/>
          <w:lang w:val="uk-UA"/>
        </w:rPr>
      </w:pPr>
      <w:r w:rsidRPr="00EC2B4C">
        <w:rPr>
          <w:szCs w:val="28"/>
          <w:lang w:val="uk-UA"/>
        </w:rPr>
        <w:t xml:space="preserve"> Синтез 3-сульфамоїльних похідних 5-бром-</w:t>
      </w:r>
      <w:r w:rsidRPr="005C13DE">
        <w:rPr>
          <w:szCs w:val="28"/>
          <w:lang w:val="en-US"/>
        </w:rPr>
        <w:t>N</w:t>
      </w:r>
      <w:r w:rsidRPr="00EC2B4C">
        <w:rPr>
          <w:szCs w:val="28"/>
          <w:lang w:val="uk-UA"/>
        </w:rPr>
        <w:t>-фенілантранілових кислот та їх б</w:t>
      </w:r>
      <w:r w:rsidRPr="00EC2B4C">
        <w:rPr>
          <w:szCs w:val="28"/>
          <w:lang w:val="uk-UA"/>
        </w:rPr>
        <w:t>і</w:t>
      </w:r>
      <w:r w:rsidRPr="00EC2B4C">
        <w:rPr>
          <w:szCs w:val="28"/>
          <w:lang w:val="uk-UA"/>
        </w:rPr>
        <w:t xml:space="preserve">ологічна активність </w:t>
      </w:r>
      <w:r>
        <w:rPr>
          <w:szCs w:val="28"/>
          <w:lang w:val="uk-UA"/>
        </w:rPr>
        <w:t xml:space="preserve">/ </w:t>
      </w:r>
      <w:r w:rsidRPr="00EC2B4C">
        <w:rPr>
          <w:szCs w:val="28"/>
          <w:lang w:val="uk-UA"/>
        </w:rPr>
        <w:t>Н.П.</w:t>
      </w:r>
      <w:r>
        <w:rPr>
          <w:szCs w:val="28"/>
          <w:lang w:val="uk-UA"/>
        </w:rPr>
        <w:t xml:space="preserve"> </w:t>
      </w:r>
      <w:r w:rsidRPr="00EC2B4C">
        <w:rPr>
          <w:szCs w:val="28"/>
          <w:lang w:val="uk-UA"/>
        </w:rPr>
        <w:t>Русакова, С.Г.</w:t>
      </w:r>
      <w:r>
        <w:rPr>
          <w:szCs w:val="28"/>
          <w:lang w:val="uk-UA"/>
        </w:rPr>
        <w:t xml:space="preserve"> </w:t>
      </w:r>
      <w:r w:rsidRPr="00EC2B4C">
        <w:rPr>
          <w:szCs w:val="28"/>
          <w:lang w:val="uk-UA"/>
        </w:rPr>
        <w:t>Ісаєв, Л.М.</w:t>
      </w:r>
      <w:r>
        <w:rPr>
          <w:szCs w:val="28"/>
          <w:lang w:val="uk-UA"/>
        </w:rPr>
        <w:t xml:space="preserve"> </w:t>
      </w:r>
      <w:r w:rsidRPr="00EC2B4C">
        <w:rPr>
          <w:szCs w:val="28"/>
          <w:lang w:val="uk-UA"/>
        </w:rPr>
        <w:t>Алєксєєва, Т.А.</w:t>
      </w:r>
      <w:r>
        <w:rPr>
          <w:szCs w:val="28"/>
          <w:lang w:val="uk-UA"/>
        </w:rPr>
        <w:t xml:space="preserve"> </w:t>
      </w:r>
      <w:r w:rsidRPr="00EC2B4C">
        <w:rPr>
          <w:szCs w:val="28"/>
          <w:lang w:val="uk-UA"/>
        </w:rPr>
        <w:t>Костіна // Тези доп. Всеукр. наук.-практ. конф. «Вчені України – вітчизняній фармації» - Харків. – 2000. – С. 44-45.</w:t>
      </w:r>
    </w:p>
    <w:p w:rsidR="004A2C8D" w:rsidRPr="00AD580A" w:rsidRDefault="004A2C8D" w:rsidP="005044AC">
      <w:pPr>
        <w:widowControl w:val="0"/>
        <w:numPr>
          <w:ilvl w:val="0"/>
          <w:numId w:val="49"/>
        </w:numPr>
        <w:suppressAutoHyphens w:val="0"/>
        <w:jc w:val="both"/>
        <w:rPr>
          <w:szCs w:val="28"/>
          <w:lang w:val="uk-UA"/>
        </w:rPr>
      </w:pPr>
      <w:r w:rsidRPr="00EC2B4C">
        <w:rPr>
          <w:szCs w:val="28"/>
          <w:lang w:val="uk-UA"/>
        </w:rPr>
        <w:t xml:space="preserve"> </w:t>
      </w:r>
      <w:r w:rsidRPr="005C13DE">
        <w:rPr>
          <w:szCs w:val="28"/>
          <w:lang w:val="en-US"/>
        </w:rPr>
        <w:t>N</w:t>
      </w:r>
      <w:r w:rsidRPr="00EC2B4C">
        <w:rPr>
          <w:szCs w:val="28"/>
          <w:lang w:val="uk-UA"/>
        </w:rPr>
        <w:t>-фенілантранілові кислоти: синтез, біологічна активність та їх кількісне визн</w:t>
      </w:r>
      <w:r w:rsidRPr="00EC2B4C">
        <w:rPr>
          <w:szCs w:val="28"/>
          <w:lang w:val="uk-UA"/>
        </w:rPr>
        <w:t>а</w:t>
      </w:r>
      <w:r w:rsidRPr="00EC2B4C">
        <w:rPr>
          <w:szCs w:val="28"/>
          <w:lang w:val="uk-UA"/>
        </w:rPr>
        <w:t>чення методом двофазного титрування. / С.Г. Ісаєв, О.М. Свєчнікова, Н.П.</w:t>
      </w:r>
      <w:r>
        <w:rPr>
          <w:szCs w:val="28"/>
          <w:lang w:val="uk-UA"/>
        </w:rPr>
        <w:t> </w:t>
      </w:r>
      <w:r w:rsidRPr="00EC2B4C">
        <w:rPr>
          <w:szCs w:val="28"/>
          <w:lang w:val="uk-UA"/>
        </w:rPr>
        <w:t xml:space="preserve">Кобзар, О.О. Павлій, О.А. Бризицький, Л.М. Алєксєєва // Тези доп. </w:t>
      </w:r>
      <w:r w:rsidRPr="00AD580A">
        <w:rPr>
          <w:szCs w:val="28"/>
          <w:lang w:val="uk-UA"/>
        </w:rPr>
        <w:t>Всеукр. н</w:t>
      </w:r>
      <w:r w:rsidRPr="00AD580A">
        <w:rPr>
          <w:szCs w:val="28"/>
          <w:lang w:val="uk-UA"/>
        </w:rPr>
        <w:t>а</w:t>
      </w:r>
      <w:r w:rsidRPr="00AD580A">
        <w:rPr>
          <w:szCs w:val="28"/>
          <w:lang w:val="uk-UA"/>
        </w:rPr>
        <w:t xml:space="preserve">ук.-практ. конф. «Фармація </w:t>
      </w:r>
      <w:r w:rsidRPr="005C13DE">
        <w:rPr>
          <w:szCs w:val="28"/>
          <w:lang w:val="en-US"/>
        </w:rPr>
        <w:t>XXI</w:t>
      </w:r>
      <w:r w:rsidRPr="00AD580A">
        <w:rPr>
          <w:szCs w:val="28"/>
          <w:lang w:val="uk-UA"/>
        </w:rPr>
        <w:t xml:space="preserve"> століття». – Харків. – 2002. – С.16-17. </w:t>
      </w:r>
    </w:p>
    <w:p w:rsidR="004A2C8D" w:rsidRPr="00631934" w:rsidRDefault="004A2C8D" w:rsidP="005044AC">
      <w:pPr>
        <w:widowControl w:val="0"/>
        <w:numPr>
          <w:ilvl w:val="0"/>
          <w:numId w:val="49"/>
        </w:numPr>
        <w:suppressAutoHyphens w:val="0"/>
        <w:jc w:val="both"/>
        <w:rPr>
          <w:spacing w:val="-6"/>
          <w:szCs w:val="28"/>
        </w:rPr>
      </w:pPr>
      <w:r w:rsidRPr="00AD580A">
        <w:rPr>
          <w:szCs w:val="28"/>
          <w:lang w:val="uk-UA"/>
        </w:rPr>
        <w:t xml:space="preserve"> </w:t>
      </w:r>
      <w:r w:rsidRPr="00631934">
        <w:rPr>
          <w:spacing w:val="-6"/>
          <w:szCs w:val="28"/>
        </w:rPr>
        <w:t>Синтез и биологическая активность солей на основе 2-хлор-5-бром-3-сульфамоилбензойной кислоты и 9-аминоакридина / Н.П. Кобзарь, С.Г Исаев, В.А.</w:t>
      </w:r>
      <w:r>
        <w:rPr>
          <w:spacing w:val="-6"/>
          <w:szCs w:val="28"/>
        </w:rPr>
        <w:t> </w:t>
      </w:r>
      <w:r w:rsidRPr="00631934">
        <w:rPr>
          <w:spacing w:val="-6"/>
          <w:szCs w:val="28"/>
        </w:rPr>
        <w:t xml:space="preserve">Тиманюк, Л.М. Алексеева, Н.Ю. </w:t>
      </w:r>
      <w:r w:rsidRPr="00631934">
        <w:rPr>
          <w:spacing w:val="-6"/>
          <w:szCs w:val="28"/>
        </w:rPr>
        <w:lastRenderedPageBreak/>
        <w:t>Шевелева // Мат. наук.-практ. конф. «Актуальні п</w:t>
      </w:r>
      <w:r w:rsidRPr="00631934">
        <w:rPr>
          <w:spacing w:val="-6"/>
          <w:szCs w:val="28"/>
        </w:rPr>
        <w:t>и</w:t>
      </w:r>
      <w:r w:rsidRPr="00631934">
        <w:rPr>
          <w:spacing w:val="-6"/>
          <w:szCs w:val="28"/>
        </w:rPr>
        <w:t>тання фармац. та мед. науки та практики». – Запоріжжя. – 2003. – С. 54.</w:t>
      </w:r>
    </w:p>
    <w:p w:rsidR="004A2C8D" w:rsidRPr="005C13DE" w:rsidRDefault="004A2C8D" w:rsidP="005044AC">
      <w:pPr>
        <w:widowControl w:val="0"/>
        <w:numPr>
          <w:ilvl w:val="0"/>
          <w:numId w:val="49"/>
        </w:numPr>
        <w:suppressAutoHyphens w:val="0"/>
        <w:jc w:val="both"/>
        <w:rPr>
          <w:szCs w:val="28"/>
        </w:rPr>
      </w:pPr>
      <w:r>
        <w:rPr>
          <w:szCs w:val="28"/>
        </w:rPr>
        <w:t xml:space="preserve"> </w:t>
      </w:r>
      <w:r w:rsidRPr="005C13DE">
        <w:rPr>
          <w:szCs w:val="28"/>
        </w:rPr>
        <w:t>Ісаєв С.Г., Кобзар Н.П. Синтез та обговорення фармакологічних властивостей сульфамоїльних похідних 5-бром-2-хлорбензойної та 5-бром-</w:t>
      </w:r>
      <w:r w:rsidRPr="005C13DE">
        <w:rPr>
          <w:szCs w:val="28"/>
          <w:lang w:val="en-US"/>
        </w:rPr>
        <w:t>N</w:t>
      </w:r>
      <w:r w:rsidRPr="005C13DE">
        <w:rPr>
          <w:szCs w:val="28"/>
        </w:rPr>
        <w:t>-фенілантранілових кислот // Мат. Всеукр. наук.-практ. семінару «Перспективи створення в Україні лікарських препаратів різної спрямованості дії». – Харків. – 2004. - С. 198-200.</w:t>
      </w:r>
    </w:p>
    <w:p w:rsidR="004A2C8D" w:rsidRPr="005C13DE" w:rsidRDefault="004A2C8D" w:rsidP="005044AC">
      <w:pPr>
        <w:widowControl w:val="0"/>
        <w:numPr>
          <w:ilvl w:val="0"/>
          <w:numId w:val="49"/>
        </w:numPr>
        <w:suppressAutoHyphens w:val="0"/>
        <w:jc w:val="both"/>
        <w:rPr>
          <w:szCs w:val="28"/>
        </w:rPr>
      </w:pPr>
      <w:r>
        <w:rPr>
          <w:szCs w:val="28"/>
        </w:rPr>
        <w:t xml:space="preserve"> </w:t>
      </w:r>
      <w:r w:rsidRPr="005C13DE">
        <w:rPr>
          <w:szCs w:val="28"/>
        </w:rPr>
        <w:t xml:space="preserve">Міжфазний каталіз в реакції отримання </w:t>
      </w:r>
      <w:r w:rsidRPr="005C13DE">
        <w:rPr>
          <w:szCs w:val="28"/>
          <w:lang w:val="en-US"/>
        </w:rPr>
        <w:t>N</w:t>
      </w:r>
      <w:r w:rsidRPr="005C13DE">
        <w:rPr>
          <w:szCs w:val="28"/>
        </w:rPr>
        <w:t>-фенілантранілових кислот за реакцією Ульмана</w:t>
      </w:r>
      <w:r>
        <w:rPr>
          <w:szCs w:val="28"/>
        </w:rPr>
        <w:t xml:space="preserve"> /</w:t>
      </w:r>
      <w:r w:rsidRPr="006778AA">
        <w:rPr>
          <w:szCs w:val="28"/>
        </w:rPr>
        <w:t xml:space="preserve"> </w:t>
      </w:r>
      <w:r w:rsidRPr="005C13DE">
        <w:rPr>
          <w:szCs w:val="28"/>
        </w:rPr>
        <w:t>С.Г.</w:t>
      </w:r>
      <w:r>
        <w:rPr>
          <w:szCs w:val="28"/>
          <w:lang w:val="uk-UA"/>
        </w:rPr>
        <w:t xml:space="preserve"> </w:t>
      </w:r>
      <w:r w:rsidRPr="005C13DE">
        <w:rPr>
          <w:szCs w:val="28"/>
        </w:rPr>
        <w:t>Ісаєв, Н.П.</w:t>
      </w:r>
      <w:r>
        <w:rPr>
          <w:szCs w:val="28"/>
          <w:lang w:val="uk-UA"/>
        </w:rPr>
        <w:t xml:space="preserve"> </w:t>
      </w:r>
      <w:r w:rsidRPr="005C13DE">
        <w:rPr>
          <w:szCs w:val="28"/>
        </w:rPr>
        <w:t>Кобзар, О.О.</w:t>
      </w:r>
      <w:r>
        <w:rPr>
          <w:szCs w:val="28"/>
          <w:lang w:val="uk-UA"/>
        </w:rPr>
        <w:t xml:space="preserve"> </w:t>
      </w:r>
      <w:r w:rsidRPr="005C13DE">
        <w:rPr>
          <w:szCs w:val="28"/>
        </w:rPr>
        <w:t>Павлій, О.М.</w:t>
      </w:r>
      <w:r>
        <w:rPr>
          <w:szCs w:val="28"/>
          <w:lang w:val="uk-UA"/>
        </w:rPr>
        <w:t xml:space="preserve"> </w:t>
      </w:r>
      <w:r w:rsidRPr="005C13DE">
        <w:rPr>
          <w:szCs w:val="28"/>
        </w:rPr>
        <w:t xml:space="preserve">Свєчнікова // Мат. </w:t>
      </w:r>
      <w:r w:rsidRPr="005C13DE">
        <w:rPr>
          <w:szCs w:val="28"/>
          <w:lang w:val="en-US"/>
        </w:rPr>
        <w:t>VI</w:t>
      </w:r>
      <w:r w:rsidRPr="005C13DE">
        <w:rPr>
          <w:szCs w:val="28"/>
        </w:rPr>
        <w:t xml:space="preserve"> Нац. з’їзду фармацевтів України «Досягнення та перспективи розвитку фармацевти</w:t>
      </w:r>
      <w:r w:rsidRPr="005C13DE">
        <w:rPr>
          <w:szCs w:val="28"/>
        </w:rPr>
        <w:t>ч</w:t>
      </w:r>
      <w:r w:rsidRPr="005C13DE">
        <w:rPr>
          <w:szCs w:val="28"/>
        </w:rPr>
        <w:t>ної галузі України». – Харків. – 2005. – С. 87-88.</w:t>
      </w:r>
    </w:p>
    <w:p w:rsidR="004A2C8D" w:rsidRPr="005C13DE" w:rsidRDefault="004A2C8D" w:rsidP="005044AC">
      <w:pPr>
        <w:widowControl w:val="0"/>
        <w:numPr>
          <w:ilvl w:val="0"/>
          <w:numId w:val="49"/>
        </w:numPr>
        <w:suppressAutoHyphens w:val="0"/>
        <w:jc w:val="both"/>
        <w:rPr>
          <w:szCs w:val="28"/>
        </w:rPr>
      </w:pPr>
      <w:r w:rsidRPr="005C13DE">
        <w:rPr>
          <w:szCs w:val="28"/>
        </w:rPr>
        <w:t xml:space="preserve"> </w:t>
      </w:r>
      <w:r w:rsidRPr="006778AA">
        <w:rPr>
          <w:spacing w:val="-4"/>
          <w:szCs w:val="28"/>
        </w:rPr>
        <w:t>Метилові ефіри 5-бром-</w:t>
      </w:r>
      <w:r w:rsidRPr="006778AA">
        <w:rPr>
          <w:spacing w:val="-4"/>
          <w:szCs w:val="28"/>
          <w:lang w:val="en-US"/>
        </w:rPr>
        <w:t>N</w:t>
      </w:r>
      <w:r w:rsidRPr="006778AA">
        <w:rPr>
          <w:spacing w:val="-4"/>
          <w:szCs w:val="28"/>
        </w:rPr>
        <w:t>-фенілантранілових кислот, їх синтез, будова та біологі</w:t>
      </w:r>
      <w:r w:rsidRPr="006778AA">
        <w:rPr>
          <w:spacing w:val="-4"/>
          <w:szCs w:val="28"/>
        </w:rPr>
        <w:t>ч</w:t>
      </w:r>
      <w:r w:rsidRPr="006778AA">
        <w:rPr>
          <w:spacing w:val="-4"/>
          <w:szCs w:val="28"/>
        </w:rPr>
        <w:t>на активність / С.Г. Ісаєв, Н.П. Кобзар, О.М. Свєчнікова, Л.М. Алєксєєва, В.А. Ханін, О.І. Павлій // Тези доп. 2 Міжнар. наук.-практ. конф.  «Створення, виро</w:t>
      </w:r>
      <w:r w:rsidRPr="006778AA">
        <w:rPr>
          <w:spacing w:val="-4"/>
          <w:szCs w:val="28"/>
        </w:rPr>
        <w:t>б</w:t>
      </w:r>
      <w:r w:rsidRPr="006778AA">
        <w:rPr>
          <w:spacing w:val="-4"/>
          <w:szCs w:val="28"/>
        </w:rPr>
        <w:t>ництво, стандартизація, фармакоекономічні дослідження лікарських засобів та біологічно-активних добавок». – Харків. – 2006. - С. 14-15</w:t>
      </w:r>
      <w:r w:rsidRPr="005C13DE">
        <w:rPr>
          <w:szCs w:val="28"/>
        </w:rPr>
        <w:t>.</w:t>
      </w:r>
    </w:p>
    <w:p w:rsidR="004A2C8D" w:rsidRPr="006778AA" w:rsidRDefault="004A2C8D" w:rsidP="005044AC">
      <w:pPr>
        <w:widowControl w:val="0"/>
        <w:numPr>
          <w:ilvl w:val="0"/>
          <w:numId w:val="49"/>
        </w:numPr>
        <w:suppressAutoHyphens w:val="0"/>
        <w:jc w:val="both"/>
        <w:rPr>
          <w:spacing w:val="-8"/>
          <w:szCs w:val="28"/>
        </w:rPr>
      </w:pPr>
      <w:r>
        <w:rPr>
          <w:szCs w:val="28"/>
        </w:rPr>
        <w:t xml:space="preserve"> </w:t>
      </w:r>
      <w:r w:rsidRPr="006778AA">
        <w:rPr>
          <w:spacing w:val="-8"/>
          <w:szCs w:val="28"/>
        </w:rPr>
        <w:t>Синтез, будова та біологічна активність алкіл- та ариламідів 5-бром-2-хлорбензойної кислоти / Н.П.</w:t>
      </w:r>
      <w:r>
        <w:rPr>
          <w:spacing w:val="-8"/>
          <w:szCs w:val="28"/>
          <w:lang w:val="uk-UA"/>
        </w:rPr>
        <w:t xml:space="preserve"> </w:t>
      </w:r>
      <w:r w:rsidRPr="006778AA">
        <w:rPr>
          <w:spacing w:val="-8"/>
          <w:szCs w:val="28"/>
        </w:rPr>
        <w:t>Кобзар</w:t>
      </w:r>
      <w:r>
        <w:rPr>
          <w:spacing w:val="-8"/>
          <w:szCs w:val="28"/>
          <w:lang w:val="uk-UA"/>
        </w:rPr>
        <w:t>,</w:t>
      </w:r>
      <w:r w:rsidRPr="006778AA">
        <w:rPr>
          <w:spacing w:val="-8"/>
          <w:szCs w:val="28"/>
        </w:rPr>
        <w:t xml:space="preserve"> С.Г.</w:t>
      </w:r>
      <w:r>
        <w:rPr>
          <w:spacing w:val="-8"/>
          <w:szCs w:val="28"/>
          <w:lang w:val="uk-UA"/>
        </w:rPr>
        <w:t xml:space="preserve"> </w:t>
      </w:r>
      <w:r w:rsidRPr="006778AA">
        <w:rPr>
          <w:spacing w:val="-8"/>
          <w:szCs w:val="28"/>
        </w:rPr>
        <w:t>Ісаєв, Л.В.</w:t>
      </w:r>
      <w:r>
        <w:rPr>
          <w:spacing w:val="-8"/>
          <w:szCs w:val="28"/>
          <w:lang w:val="uk-UA"/>
        </w:rPr>
        <w:t xml:space="preserve"> </w:t>
      </w:r>
      <w:r w:rsidRPr="006778AA">
        <w:rPr>
          <w:spacing w:val="-8"/>
          <w:szCs w:val="28"/>
        </w:rPr>
        <w:t>Брунь, Н.Ю. Шевельова // Тези доп. 2 Міжнар. наук.-практ. конф. «Створення, виробництво, стандартизація, фармакоекономічні д</w:t>
      </w:r>
      <w:r w:rsidRPr="006778AA">
        <w:rPr>
          <w:spacing w:val="-8"/>
          <w:szCs w:val="28"/>
        </w:rPr>
        <w:t>о</w:t>
      </w:r>
      <w:r w:rsidRPr="006778AA">
        <w:rPr>
          <w:spacing w:val="-8"/>
          <w:szCs w:val="28"/>
        </w:rPr>
        <w:t>слідження лікарських засобів та біологічно-активних добавок». – Харків. – 2006. - С.</w:t>
      </w:r>
      <w:r>
        <w:rPr>
          <w:spacing w:val="-8"/>
          <w:szCs w:val="28"/>
        </w:rPr>
        <w:t> </w:t>
      </w:r>
      <w:r w:rsidRPr="006778AA">
        <w:rPr>
          <w:spacing w:val="-8"/>
          <w:szCs w:val="28"/>
        </w:rPr>
        <w:t>18-19.</w:t>
      </w:r>
    </w:p>
    <w:p w:rsidR="004A2C8D" w:rsidRPr="005C13DE" w:rsidRDefault="004A2C8D" w:rsidP="005044AC">
      <w:pPr>
        <w:widowControl w:val="0"/>
        <w:numPr>
          <w:ilvl w:val="0"/>
          <w:numId w:val="49"/>
        </w:numPr>
        <w:suppressAutoHyphens w:val="0"/>
        <w:jc w:val="both"/>
        <w:rPr>
          <w:szCs w:val="28"/>
        </w:rPr>
      </w:pPr>
      <w:r>
        <w:rPr>
          <w:szCs w:val="28"/>
        </w:rPr>
        <w:t xml:space="preserve"> Кобзар Н.П., Павл</w:t>
      </w:r>
      <w:r>
        <w:rPr>
          <w:szCs w:val="28"/>
          <w:lang w:val="uk-UA"/>
        </w:rPr>
        <w:t>і</w:t>
      </w:r>
      <w:r>
        <w:rPr>
          <w:szCs w:val="28"/>
        </w:rPr>
        <w:t xml:space="preserve">й О.О., </w:t>
      </w:r>
      <w:r>
        <w:rPr>
          <w:szCs w:val="28"/>
          <w:lang w:val="uk-UA"/>
        </w:rPr>
        <w:t>І</w:t>
      </w:r>
      <w:r>
        <w:rPr>
          <w:szCs w:val="28"/>
        </w:rPr>
        <w:t>са</w:t>
      </w:r>
      <w:r>
        <w:rPr>
          <w:szCs w:val="28"/>
          <w:lang w:val="uk-UA"/>
        </w:rPr>
        <w:t>є</w:t>
      </w:r>
      <w:r>
        <w:rPr>
          <w:szCs w:val="28"/>
        </w:rPr>
        <w:t>в С.Г. Розробка препаративних метод</w:t>
      </w:r>
      <w:r>
        <w:rPr>
          <w:szCs w:val="28"/>
          <w:lang w:val="uk-UA"/>
        </w:rPr>
        <w:t>і</w:t>
      </w:r>
      <w:r>
        <w:rPr>
          <w:szCs w:val="28"/>
        </w:rPr>
        <w:t xml:space="preserve">в </w:t>
      </w:r>
      <w:r>
        <w:rPr>
          <w:szCs w:val="28"/>
          <w:lang w:val="uk-UA"/>
        </w:rPr>
        <w:t xml:space="preserve">синтезу, кількісного визначення галоген- і нітрозаміщених </w:t>
      </w:r>
      <w:r>
        <w:rPr>
          <w:szCs w:val="28"/>
          <w:lang w:val="en-US"/>
        </w:rPr>
        <w:t>N</w:t>
      </w:r>
      <w:r w:rsidRPr="002F479D">
        <w:rPr>
          <w:szCs w:val="28"/>
        </w:rPr>
        <w:t>-</w:t>
      </w:r>
      <w:r>
        <w:rPr>
          <w:szCs w:val="28"/>
          <w:lang w:val="uk-UA"/>
        </w:rPr>
        <w:t xml:space="preserve">фенілантранілових кислот та їх біологічна активність // </w:t>
      </w:r>
      <w:r w:rsidRPr="005C13DE">
        <w:rPr>
          <w:szCs w:val="28"/>
        </w:rPr>
        <w:t xml:space="preserve">Мат. Всеукр. наук.-практ. </w:t>
      </w:r>
      <w:r>
        <w:rPr>
          <w:szCs w:val="28"/>
        </w:rPr>
        <w:t xml:space="preserve">конф. </w:t>
      </w:r>
      <w:r>
        <w:rPr>
          <w:szCs w:val="28"/>
          <w:lang w:val="uk-UA"/>
        </w:rPr>
        <w:t>студентів та молодих вчених</w:t>
      </w:r>
      <w:r>
        <w:rPr>
          <w:szCs w:val="28"/>
        </w:rPr>
        <w:t xml:space="preserve"> </w:t>
      </w:r>
      <w:r w:rsidRPr="005C13DE">
        <w:rPr>
          <w:szCs w:val="28"/>
        </w:rPr>
        <w:t>«</w:t>
      </w:r>
      <w:r>
        <w:rPr>
          <w:szCs w:val="28"/>
        </w:rPr>
        <w:t>Актуальн</w:t>
      </w:r>
      <w:r>
        <w:rPr>
          <w:szCs w:val="28"/>
          <w:lang w:val="uk-UA"/>
        </w:rPr>
        <w:t>і</w:t>
      </w:r>
      <w:r>
        <w:rPr>
          <w:szCs w:val="28"/>
        </w:rPr>
        <w:t xml:space="preserve"> питання </w:t>
      </w:r>
      <w:r>
        <w:rPr>
          <w:szCs w:val="28"/>
          <w:lang w:val="uk-UA"/>
        </w:rPr>
        <w:t>створення нових лікарських засобів</w:t>
      </w:r>
      <w:r w:rsidRPr="005C13DE">
        <w:rPr>
          <w:szCs w:val="28"/>
        </w:rPr>
        <w:t>». – Харків. – 200</w:t>
      </w:r>
      <w:r>
        <w:rPr>
          <w:szCs w:val="28"/>
          <w:lang w:val="uk-UA"/>
        </w:rPr>
        <w:t>7</w:t>
      </w:r>
      <w:r w:rsidRPr="005C13DE">
        <w:rPr>
          <w:szCs w:val="28"/>
        </w:rPr>
        <w:t xml:space="preserve">. - С. </w:t>
      </w:r>
      <w:r>
        <w:rPr>
          <w:szCs w:val="28"/>
          <w:lang w:val="uk-UA"/>
        </w:rPr>
        <w:t>14-15</w:t>
      </w:r>
      <w:r w:rsidRPr="005C13DE">
        <w:rPr>
          <w:szCs w:val="28"/>
        </w:rPr>
        <w:t>.</w:t>
      </w:r>
    </w:p>
    <w:p w:rsidR="004A2C8D" w:rsidRPr="005C13DE" w:rsidRDefault="004A2C8D" w:rsidP="005044AC">
      <w:pPr>
        <w:widowControl w:val="0"/>
        <w:numPr>
          <w:ilvl w:val="0"/>
          <w:numId w:val="49"/>
        </w:numPr>
        <w:suppressAutoHyphens w:val="0"/>
        <w:jc w:val="both"/>
        <w:rPr>
          <w:szCs w:val="28"/>
        </w:rPr>
      </w:pPr>
      <w:r>
        <w:rPr>
          <w:szCs w:val="28"/>
        </w:rPr>
        <w:t xml:space="preserve"> </w:t>
      </w:r>
      <w:r w:rsidRPr="005C13DE">
        <w:rPr>
          <w:szCs w:val="28"/>
        </w:rPr>
        <w:t>Павлий О.А., Исаев С.Г., Кобзарь Н.П. Глюкозамин – основа для создания лекарственных средств // Тезисы докл. научн.-практ. конф. «Интеграция образов</w:t>
      </w:r>
      <w:r w:rsidRPr="005C13DE">
        <w:rPr>
          <w:szCs w:val="28"/>
        </w:rPr>
        <w:t>а</w:t>
      </w:r>
      <w:r w:rsidRPr="005C13DE">
        <w:rPr>
          <w:szCs w:val="28"/>
        </w:rPr>
        <w:t>ния, науки и производства в фармации». – Ташкент. – 2002. – С. 28.</w:t>
      </w:r>
    </w:p>
    <w:p w:rsidR="004A2C8D" w:rsidRPr="00871065" w:rsidRDefault="004A2C8D" w:rsidP="005044AC">
      <w:pPr>
        <w:widowControl w:val="0"/>
        <w:numPr>
          <w:ilvl w:val="0"/>
          <w:numId w:val="49"/>
        </w:numPr>
        <w:suppressAutoHyphens w:val="0"/>
        <w:jc w:val="both"/>
        <w:rPr>
          <w:szCs w:val="28"/>
          <w:lang w:val="en-US"/>
        </w:rPr>
      </w:pPr>
      <w:r>
        <w:rPr>
          <w:szCs w:val="28"/>
          <w:lang w:val="en-US"/>
        </w:rPr>
        <w:t xml:space="preserve"> </w:t>
      </w:r>
      <w:r w:rsidRPr="005C13DE">
        <w:rPr>
          <w:szCs w:val="28"/>
          <w:lang w:val="en-US"/>
        </w:rPr>
        <w:t>Synthesis</w:t>
      </w:r>
      <w:r w:rsidRPr="00046BE0">
        <w:rPr>
          <w:szCs w:val="28"/>
          <w:lang w:val="en-US"/>
        </w:rPr>
        <w:t xml:space="preserve"> </w:t>
      </w:r>
      <w:r w:rsidRPr="005C13DE">
        <w:rPr>
          <w:szCs w:val="28"/>
          <w:lang w:val="en-US"/>
        </w:rPr>
        <w:t>of</w:t>
      </w:r>
      <w:r w:rsidRPr="00046BE0">
        <w:rPr>
          <w:szCs w:val="28"/>
          <w:lang w:val="en-US"/>
        </w:rPr>
        <w:t xml:space="preserve"> </w:t>
      </w:r>
      <w:r w:rsidRPr="005C13DE">
        <w:rPr>
          <w:szCs w:val="28"/>
          <w:lang w:val="en-US"/>
        </w:rPr>
        <w:t>heterocyclic</w:t>
      </w:r>
      <w:r w:rsidRPr="00046BE0">
        <w:rPr>
          <w:szCs w:val="28"/>
          <w:lang w:val="en-US"/>
        </w:rPr>
        <w:t xml:space="preserve"> </w:t>
      </w:r>
      <w:r w:rsidRPr="005C13DE">
        <w:rPr>
          <w:szCs w:val="28"/>
          <w:lang w:val="en-US"/>
        </w:rPr>
        <w:t>systems</w:t>
      </w:r>
      <w:r w:rsidRPr="00046BE0">
        <w:rPr>
          <w:szCs w:val="28"/>
          <w:lang w:val="en-US"/>
        </w:rPr>
        <w:t xml:space="preserve"> </w:t>
      </w:r>
      <w:r w:rsidRPr="005C13DE">
        <w:rPr>
          <w:szCs w:val="28"/>
          <w:lang w:val="en-US"/>
        </w:rPr>
        <w:t>of</w:t>
      </w:r>
      <w:r w:rsidRPr="00046BE0">
        <w:rPr>
          <w:szCs w:val="28"/>
          <w:lang w:val="en-US"/>
        </w:rPr>
        <w:t xml:space="preserve"> </w:t>
      </w:r>
      <w:r w:rsidRPr="005C13DE">
        <w:rPr>
          <w:szCs w:val="28"/>
          <w:lang w:val="en-US"/>
        </w:rPr>
        <w:t>the</w:t>
      </w:r>
      <w:r w:rsidRPr="00046BE0">
        <w:rPr>
          <w:szCs w:val="28"/>
          <w:lang w:val="en-US"/>
        </w:rPr>
        <w:t xml:space="preserve"> </w:t>
      </w:r>
      <w:r w:rsidRPr="005C13DE">
        <w:rPr>
          <w:szCs w:val="28"/>
          <w:lang w:val="en-US"/>
        </w:rPr>
        <w:t>basis</w:t>
      </w:r>
      <w:r w:rsidRPr="00046BE0">
        <w:rPr>
          <w:szCs w:val="28"/>
          <w:lang w:val="en-US"/>
        </w:rPr>
        <w:t xml:space="preserve"> </w:t>
      </w:r>
      <w:r w:rsidRPr="005C13DE">
        <w:rPr>
          <w:szCs w:val="28"/>
          <w:lang w:val="en-US"/>
        </w:rPr>
        <w:t>of</w:t>
      </w:r>
      <w:r w:rsidRPr="00046BE0">
        <w:rPr>
          <w:szCs w:val="28"/>
          <w:lang w:val="en-US"/>
        </w:rPr>
        <w:t xml:space="preserve"> </w:t>
      </w:r>
      <w:r w:rsidRPr="005C13DE">
        <w:rPr>
          <w:szCs w:val="28"/>
          <w:lang w:val="en-US"/>
        </w:rPr>
        <w:t>o</w:t>
      </w:r>
      <w:r w:rsidRPr="00046BE0">
        <w:rPr>
          <w:szCs w:val="28"/>
          <w:lang w:val="en-US"/>
        </w:rPr>
        <w:t>-</w:t>
      </w:r>
      <w:r w:rsidRPr="005C13DE">
        <w:rPr>
          <w:szCs w:val="28"/>
          <w:lang w:val="en-US"/>
        </w:rPr>
        <w:t>chlorbenzoic</w:t>
      </w:r>
      <w:r w:rsidRPr="00046BE0">
        <w:rPr>
          <w:szCs w:val="28"/>
          <w:lang w:val="en-US"/>
        </w:rPr>
        <w:t xml:space="preserve">, </w:t>
      </w:r>
      <w:r w:rsidRPr="005C13DE">
        <w:rPr>
          <w:szCs w:val="28"/>
          <w:lang w:val="en-US"/>
        </w:rPr>
        <w:t>anthranilic acids and their biological activity</w:t>
      </w:r>
      <w:r>
        <w:rPr>
          <w:szCs w:val="28"/>
          <w:lang w:val="en-US"/>
        </w:rPr>
        <w:t xml:space="preserve"> / </w:t>
      </w:r>
      <w:r w:rsidRPr="005C13DE">
        <w:rPr>
          <w:szCs w:val="28"/>
          <w:lang w:val="en-US"/>
        </w:rPr>
        <w:t>N</w:t>
      </w:r>
      <w:r w:rsidRPr="00046BE0">
        <w:rPr>
          <w:szCs w:val="28"/>
          <w:lang w:val="en-US"/>
        </w:rPr>
        <w:t>.</w:t>
      </w:r>
      <w:r w:rsidRPr="005C13DE">
        <w:rPr>
          <w:szCs w:val="28"/>
          <w:lang w:val="en-US"/>
        </w:rPr>
        <w:t>P</w:t>
      </w:r>
      <w:r w:rsidRPr="00046BE0">
        <w:rPr>
          <w:szCs w:val="28"/>
          <w:lang w:val="en-US"/>
        </w:rPr>
        <w:t>.</w:t>
      </w:r>
      <w:r>
        <w:rPr>
          <w:szCs w:val="28"/>
          <w:lang w:val="uk-UA"/>
        </w:rPr>
        <w:t xml:space="preserve"> </w:t>
      </w:r>
      <w:r w:rsidRPr="005C13DE">
        <w:rPr>
          <w:szCs w:val="28"/>
          <w:lang w:val="en-US"/>
        </w:rPr>
        <w:t>Kobzar</w:t>
      </w:r>
      <w:r w:rsidRPr="00046BE0">
        <w:rPr>
          <w:szCs w:val="28"/>
          <w:lang w:val="en-US"/>
        </w:rPr>
        <w:t xml:space="preserve">, </w:t>
      </w:r>
      <w:r w:rsidRPr="005C13DE">
        <w:rPr>
          <w:szCs w:val="28"/>
          <w:lang w:val="en-US"/>
        </w:rPr>
        <w:t>S</w:t>
      </w:r>
      <w:r w:rsidRPr="00046BE0">
        <w:rPr>
          <w:szCs w:val="28"/>
          <w:lang w:val="en-US"/>
        </w:rPr>
        <w:t>.</w:t>
      </w:r>
      <w:r w:rsidRPr="005C13DE">
        <w:rPr>
          <w:szCs w:val="28"/>
          <w:lang w:val="en-US"/>
        </w:rPr>
        <w:t>G</w:t>
      </w:r>
      <w:r w:rsidRPr="00046BE0">
        <w:rPr>
          <w:szCs w:val="28"/>
          <w:lang w:val="en-US"/>
        </w:rPr>
        <w:t>.</w:t>
      </w:r>
      <w:r>
        <w:rPr>
          <w:szCs w:val="28"/>
          <w:lang w:val="uk-UA"/>
        </w:rPr>
        <w:t xml:space="preserve"> </w:t>
      </w:r>
      <w:r w:rsidRPr="005C13DE">
        <w:rPr>
          <w:szCs w:val="28"/>
          <w:lang w:val="en-US"/>
        </w:rPr>
        <w:t>Isaev</w:t>
      </w:r>
      <w:r w:rsidRPr="00046BE0">
        <w:rPr>
          <w:szCs w:val="28"/>
          <w:lang w:val="en-US"/>
        </w:rPr>
        <w:t xml:space="preserve">, </w:t>
      </w:r>
      <w:r w:rsidRPr="005C13DE">
        <w:rPr>
          <w:szCs w:val="28"/>
          <w:lang w:val="en-US"/>
        </w:rPr>
        <w:t>O</w:t>
      </w:r>
      <w:r w:rsidRPr="00046BE0">
        <w:rPr>
          <w:szCs w:val="28"/>
          <w:lang w:val="en-US"/>
        </w:rPr>
        <w:t>.</w:t>
      </w:r>
      <w:r w:rsidRPr="005C13DE">
        <w:rPr>
          <w:szCs w:val="28"/>
          <w:lang w:val="en-US"/>
        </w:rPr>
        <w:t>O</w:t>
      </w:r>
      <w:r w:rsidRPr="00046BE0">
        <w:rPr>
          <w:szCs w:val="28"/>
          <w:lang w:val="en-US"/>
        </w:rPr>
        <w:t>.</w:t>
      </w:r>
      <w:r>
        <w:rPr>
          <w:szCs w:val="28"/>
          <w:lang w:val="uk-UA"/>
        </w:rPr>
        <w:t xml:space="preserve"> </w:t>
      </w:r>
      <w:r w:rsidRPr="005C13DE">
        <w:rPr>
          <w:szCs w:val="28"/>
          <w:lang w:val="en-US"/>
        </w:rPr>
        <w:t>Pavliy</w:t>
      </w:r>
      <w:r w:rsidRPr="00046BE0">
        <w:rPr>
          <w:szCs w:val="28"/>
          <w:lang w:val="en-US"/>
        </w:rPr>
        <w:t xml:space="preserve">, </w:t>
      </w:r>
      <w:r w:rsidRPr="005C13DE">
        <w:rPr>
          <w:szCs w:val="28"/>
          <w:lang w:val="en-US"/>
        </w:rPr>
        <w:t>L</w:t>
      </w:r>
      <w:r w:rsidRPr="00046BE0">
        <w:rPr>
          <w:szCs w:val="28"/>
          <w:lang w:val="en-US"/>
        </w:rPr>
        <w:t>.</w:t>
      </w:r>
      <w:r w:rsidRPr="005C13DE">
        <w:rPr>
          <w:szCs w:val="28"/>
          <w:lang w:val="en-US"/>
        </w:rPr>
        <w:t>M</w:t>
      </w:r>
      <w:r w:rsidRPr="00046BE0">
        <w:rPr>
          <w:szCs w:val="28"/>
          <w:lang w:val="en-US"/>
        </w:rPr>
        <w:t>.</w:t>
      </w:r>
      <w:r>
        <w:rPr>
          <w:szCs w:val="28"/>
          <w:lang w:val="uk-UA"/>
        </w:rPr>
        <w:t xml:space="preserve"> </w:t>
      </w:r>
      <w:r w:rsidRPr="005C13DE">
        <w:rPr>
          <w:szCs w:val="28"/>
          <w:lang w:val="en-US"/>
        </w:rPr>
        <w:t>Alexeeva</w:t>
      </w:r>
      <w:r w:rsidRPr="00046BE0">
        <w:rPr>
          <w:szCs w:val="28"/>
          <w:lang w:val="en-US"/>
        </w:rPr>
        <w:t xml:space="preserve"> </w:t>
      </w:r>
      <w:r w:rsidRPr="005C13DE">
        <w:rPr>
          <w:szCs w:val="28"/>
          <w:lang w:val="en-US"/>
        </w:rPr>
        <w:t>//</w:t>
      </w:r>
      <w:r w:rsidRPr="00046BE0">
        <w:rPr>
          <w:szCs w:val="28"/>
          <w:lang w:val="en-US"/>
        </w:rPr>
        <w:t xml:space="preserve"> "</w:t>
      </w:r>
      <w:r w:rsidRPr="005C13DE">
        <w:rPr>
          <w:szCs w:val="28"/>
          <w:lang w:val="en-US"/>
        </w:rPr>
        <w:t>I</w:t>
      </w:r>
      <w:r w:rsidRPr="005C13DE">
        <w:rPr>
          <w:szCs w:val="28"/>
          <w:lang w:val="en-US"/>
        </w:rPr>
        <w:t>n</w:t>
      </w:r>
      <w:r w:rsidRPr="005C13DE">
        <w:rPr>
          <w:szCs w:val="28"/>
          <w:lang w:val="en-US"/>
        </w:rPr>
        <w:t>ternational conference chemistry of nitrogen containing heterocycles: Abstracts, Oct</w:t>
      </w:r>
      <w:r w:rsidRPr="005C13DE">
        <w:rPr>
          <w:szCs w:val="28"/>
          <w:lang w:val="en-US"/>
        </w:rPr>
        <w:t>o</w:t>
      </w:r>
      <w:r w:rsidRPr="005C13DE">
        <w:rPr>
          <w:szCs w:val="28"/>
          <w:lang w:val="en-US"/>
        </w:rPr>
        <w:t>ber 2-6</w:t>
      </w:r>
      <w:r w:rsidRPr="00046BE0">
        <w:rPr>
          <w:szCs w:val="28"/>
          <w:lang w:val="en-US"/>
        </w:rPr>
        <w:t xml:space="preserve">. </w:t>
      </w:r>
      <w:r w:rsidRPr="005C13DE">
        <w:rPr>
          <w:szCs w:val="28"/>
          <w:lang w:val="en-US"/>
        </w:rPr>
        <w:t>– Kharkiv</w:t>
      </w:r>
      <w:r w:rsidRPr="00046BE0">
        <w:rPr>
          <w:szCs w:val="28"/>
          <w:lang w:val="en-US"/>
        </w:rPr>
        <w:t xml:space="preserve">. - </w:t>
      </w:r>
      <w:r w:rsidRPr="005C13DE">
        <w:rPr>
          <w:szCs w:val="28"/>
          <w:lang w:val="en-US"/>
        </w:rPr>
        <w:t>2006. – P.148</w:t>
      </w:r>
      <w:r w:rsidRPr="00046BE0">
        <w:rPr>
          <w:szCs w:val="28"/>
          <w:lang w:val="en-US"/>
        </w:rPr>
        <w:t>.</w:t>
      </w:r>
    </w:p>
    <w:p w:rsidR="004A2C8D" w:rsidRPr="00046BE0" w:rsidRDefault="004A2C8D" w:rsidP="004A2C8D">
      <w:pPr>
        <w:widowControl w:val="0"/>
        <w:rPr>
          <w:szCs w:val="28"/>
          <w:lang w:val="en-US"/>
        </w:rPr>
      </w:pPr>
    </w:p>
    <w:p w:rsidR="004A2C8D" w:rsidRPr="00B2041E" w:rsidRDefault="004A2C8D" w:rsidP="004A2C8D">
      <w:pPr>
        <w:widowControl w:val="0"/>
        <w:tabs>
          <w:tab w:val="left" w:pos="142"/>
          <w:tab w:val="num" w:pos="720"/>
        </w:tabs>
        <w:ind w:firstLine="720"/>
        <w:rPr>
          <w:b/>
          <w:sz w:val="26"/>
          <w:szCs w:val="26"/>
          <w:lang w:val="uk-UA"/>
        </w:rPr>
      </w:pPr>
      <w:r w:rsidRPr="00B2041E">
        <w:rPr>
          <w:b/>
          <w:sz w:val="26"/>
          <w:szCs w:val="26"/>
          <w:lang w:val="uk-UA"/>
        </w:rPr>
        <w:t>Кобзар Н.П.</w:t>
      </w:r>
      <w:r w:rsidRPr="00B2041E">
        <w:rPr>
          <w:sz w:val="26"/>
          <w:szCs w:val="26"/>
          <w:lang w:val="uk-UA"/>
        </w:rPr>
        <w:t xml:space="preserve"> </w:t>
      </w:r>
      <w:r w:rsidRPr="00B2041E">
        <w:rPr>
          <w:b/>
          <w:sz w:val="26"/>
          <w:szCs w:val="26"/>
          <w:lang w:val="uk-UA"/>
        </w:rPr>
        <w:t>«Синтез, будова та біологічна активність бром- і сульфамоїлзам</w:t>
      </w:r>
      <w:r w:rsidRPr="00B2041E">
        <w:rPr>
          <w:b/>
          <w:sz w:val="26"/>
          <w:szCs w:val="26"/>
          <w:lang w:val="uk-UA"/>
        </w:rPr>
        <w:t>і</w:t>
      </w:r>
      <w:r w:rsidRPr="00B2041E">
        <w:rPr>
          <w:b/>
          <w:sz w:val="26"/>
          <w:szCs w:val="26"/>
          <w:lang w:val="uk-UA"/>
        </w:rPr>
        <w:t xml:space="preserve">щених орто-хлорбензойних, </w:t>
      </w:r>
      <w:r w:rsidRPr="00B2041E">
        <w:rPr>
          <w:b/>
          <w:sz w:val="26"/>
          <w:szCs w:val="26"/>
          <w:lang w:val="en-US"/>
        </w:rPr>
        <w:t>N</w:t>
      </w:r>
      <w:r w:rsidRPr="00B2041E">
        <w:rPr>
          <w:b/>
          <w:sz w:val="26"/>
          <w:szCs w:val="26"/>
          <w:lang w:val="uk-UA"/>
        </w:rPr>
        <w:t>-</w:t>
      </w:r>
      <w:r w:rsidRPr="00B2041E">
        <w:rPr>
          <w:b/>
          <w:sz w:val="26"/>
          <w:szCs w:val="26"/>
          <w:lang w:val="en-US"/>
        </w:rPr>
        <w:t>R</w:t>
      </w:r>
      <w:r w:rsidRPr="00B2041E">
        <w:rPr>
          <w:b/>
          <w:sz w:val="26"/>
          <w:szCs w:val="26"/>
          <w:lang w:val="uk-UA"/>
        </w:rPr>
        <w:t>-антранілових кислот та їх похідних». Рукопис.</w:t>
      </w:r>
    </w:p>
    <w:p w:rsidR="004A2C8D" w:rsidRPr="00B2041E" w:rsidRDefault="004A2C8D" w:rsidP="004A2C8D">
      <w:pPr>
        <w:widowControl w:val="0"/>
        <w:ind w:firstLine="720"/>
        <w:rPr>
          <w:sz w:val="26"/>
          <w:szCs w:val="26"/>
          <w:lang w:val="uk-UA"/>
        </w:rPr>
      </w:pPr>
      <w:r w:rsidRPr="00B2041E">
        <w:rPr>
          <w:sz w:val="26"/>
          <w:szCs w:val="26"/>
          <w:lang w:val="uk-UA"/>
        </w:rPr>
        <w:t>Дисертація на здобуття вченого ступеня кандидата фармацевтичних наук за спеці</w:t>
      </w:r>
      <w:r w:rsidRPr="00B2041E">
        <w:rPr>
          <w:sz w:val="26"/>
          <w:szCs w:val="26"/>
          <w:lang w:val="uk-UA"/>
        </w:rPr>
        <w:t>а</w:t>
      </w:r>
      <w:r w:rsidRPr="00B2041E">
        <w:rPr>
          <w:sz w:val="26"/>
          <w:szCs w:val="26"/>
          <w:lang w:val="uk-UA"/>
        </w:rPr>
        <w:t>льністю 15.00.02. – фармацевтична хімія та фармакогнозія. Національний фармацевтичний університет, Харків, 2008.</w:t>
      </w:r>
    </w:p>
    <w:p w:rsidR="004A2C8D" w:rsidRPr="00B2041E" w:rsidRDefault="004A2C8D" w:rsidP="004A2C8D">
      <w:pPr>
        <w:widowControl w:val="0"/>
        <w:tabs>
          <w:tab w:val="left" w:pos="142"/>
          <w:tab w:val="num" w:pos="720"/>
        </w:tabs>
        <w:ind w:firstLine="720"/>
        <w:rPr>
          <w:sz w:val="26"/>
          <w:szCs w:val="26"/>
          <w:lang w:val="uk-UA"/>
        </w:rPr>
      </w:pPr>
      <w:r w:rsidRPr="00B2041E">
        <w:rPr>
          <w:sz w:val="26"/>
          <w:szCs w:val="26"/>
          <w:lang w:val="uk-UA"/>
        </w:rPr>
        <w:t>З метою пошуку нових біологічно активних речовин синтезовано нові групи сполук похідні 5-бром-2-хлорбензойної, 5-бром-</w:t>
      </w:r>
      <w:r w:rsidRPr="00B2041E">
        <w:rPr>
          <w:sz w:val="26"/>
          <w:szCs w:val="26"/>
          <w:lang w:val="en-US"/>
        </w:rPr>
        <w:t>N</w:t>
      </w:r>
      <w:r w:rsidRPr="00B2041E">
        <w:rPr>
          <w:sz w:val="26"/>
          <w:szCs w:val="26"/>
          <w:lang w:val="uk-UA"/>
        </w:rPr>
        <w:t>-</w:t>
      </w:r>
      <w:r w:rsidRPr="00B2041E">
        <w:rPr>
          <w:sz w:val="26"/>
          <w:szCs w:val="26"/>
          <w:lang w:val="en-US"/>
        </w:rPr>
        <w:t>R</w:t>
      </w:r>
      <w:r w:rsidRPr="00B2041E">
        <w:rPr>
          <w:sz w:val="26"/>
          <w:szCs w:val="26"/>
          <w:lang w:val="uk-UA"/>
        </w:rPr>
        <w:t>-антранілових кислот і їх 3</w:t>
      </w:r>
      <w:r>
        <w:rPr>
          <w:sz w:val="26"/>
          <w:szCs w:val="26"/>
          <w:lang w:val="uk-UA"/>
        </w:rPr>
        <w:noBreakHyphen/>
      </w:r>
      <w:r w:rsidRPr="00B2041E">
        <w:rPr>
          <w:sz w:val="26"/>
          <w:szCs w:val="26"/>
          <w:lang w:val="uk-UA"/>
        </w:rPr>
        <w:t xml:space="preserve">сульфамоїлзаміщені (ефіри, аміди, гідразиди, </w:t>
      </w:r>
      <w:r w:rsidRPr="00B2041E">
        <w:rPr>
          <w:sz w:val="26"/>
          <w:szCs w:val="26"/>
          <w:lang w:val="en-US"/>
        </w:rPr>
        <w:t>R</w:t>
      </w:r>
      <w:r w:rsidRPr="00B2041E">
        <w:rPr>
          <w:sz w:val="26"/>
          <w:szCs w:val="26"/>
          <w:lang w:val="uk-UA"/>
        </w:rPr>
        <w:t>-іденгідразиди, β-</w:t>
      </w:r>
      <w:r w:rsidRPr="00B2041E">
        <w:rPr>
          <w:sz w:val="26"/>
          <w:szCs w:val="26"/>
          <w:lang w:val="en-US"/>
        </w:rPr>
        <w:t>N</w:t>
      </w:r>
      <w:r w:rsidRPr="00B2041E">
        <w:rPr>
          <w:sz w:val="26"/>
          <w:szCs w:val="26"/>
          <w:lang w:val="uk-UA"/>
        </w:rPr>
        <w:t>-</w:t>
      </w:r>
      <w:r w:rsidRPr="00B2041E">
        <w:rPr>
          <w:sz w:val="26"/>
          <w:szCs w:val="26"/>
          <w:lang w:val="en-US"/>
        </w:rPr>
        <w:t>R</w:t>
      </w:r>
      <w:r w:rsidRPr="00B2041E">
        <w:rPr>
          <w:sz w:val="26"/>
          <w:szCs w:val="26"/>
          <w:lang w:val="uk-UA"/>
        </w:rPr>
        <w:t xml:space="preserve">-заміщені гідразиди, калієві, </w:t>
      </w:r>
      <w:r w:rsidRPr="00B2041E">
        <w:rPr>
          <w:sz w:val="26"/>
          <w:szCs w:val="26"/>
          <w:lang w:val="en-US"/>
        </w:rPr>
        <w:t>D</w:t>
      </w:r>
      <w:r w:rsidRPr="00B2041E">
        <w:rPr>
          <w:sz w:val="26"/>
          <w:szCs w:val="26"/>
          <w:lang w:val="uk-UA"/>
        </w:rPr>
        <w:t>-(+)-глюкозиламонієві солі та солі з заміщеними 9-аміноакридин</w:t>
      </w:r>
      <w:r>
        <w:rPr>
          <w:sz w:val="26"/>
          <w:szCs w:val="26"/>
          <w:lang w:val="uk-UA"/>
        </w:rPr>
        <w:t>у</w:t>
      </w:r>
      <w:r w:rsidRPr="00B2041E">
        <w:rPr>
          <w:sz w:val="26"/>
          <w:szCs w:val="26"/>
          <w:lang w:val="uk-UA"/>
        </w:rPr>
        <w:t>). Запропоновані препаративні методики синтезу бром- та сул</w:t>
      </w:r>
      <w:r w:rsidRPr="00B2041E">
        <w:rPr>
          <w:sz w:val="26"/>
          <w:szCs w:val="26"/>
          <w:lang w:val="uk-UA"/>
        </w:rPr>
        <w:t>ь</w:t>
      </w:r>
      <w:r w:rsidRPr="00B2041E">
        <w:rPr>
          <w:sz w:val="26"/>
          <w:szCs w:val="26"/>
          <w:lang w:val="uk-UA"/>
        </w:rPr>
        <w:t xml:space="preserve">фамоїлзаміщених 3-оксо-1,2-дигідроіндазолу, </w:t>
      </w:r>
      <w:r w:rsidRPr="00B2041E">
        <w:rPr>
          <w:sz w:val="26"/>
          <w:szCs w:val="26"/>
          <w:lang w:val="en-US"/>
        </w:rPr>
        <w:t>N</w:t>
      </w:r>
      <w:r w:rsidRPr="00B2041E">
        <w:rPr>
          <w:sz w:val="26"/>
          <w:szCs w:val="26"/>
          <w:lang w:val="uk-UA"/>
        </w:rPr>
        <w:t xml:space="preserve">-фенілантранілових кислот та експресний метод кількісного визначення нових </w:t>
      </w:r>
      <w:r w:rsidRPr="00B2041E">
        <w:rPr>
          <w:sz w:val="26"/>
          <w:szCs w:val="26"/>
          <w:lang w:val="en-US"/>
        </w:rPr>
        <w:t>N</w:t>
      </w:r>
      <w:r w:rsidRPr="00B2041E">
        <w:rPr>
          <w:sz w:val="26"/>
          <w:szCs w:val="26"/>
          <w:lang w:val="uk-UA"/>
        </w:rPr>
        <w:t>-фенілантранілових кислот і мефенамової кислоти методом двофазного титрування в системі октанол-вода, які знайшли відображення в 3 інформаційних листах. Будову та і</w:t>
      </w:r>
      <w:r w:rsidRPr="00B2041E">
        <w:rPr>
          <w:sz w:val="26"/>
          <w:szCs w:val="26"/>
          <w:lang w:val="uk-UA"/>
        </w:rPr>
        <w:t>н</w:t>
      </w:r>
      <w:r w:rsidRPr="00B2041E">
        <w:rPr>
          <w:sz w:val="26"/>
          <w:szCs w:val="26"/>
          <w:lang w:val="uk-UA"/>
        </w:rPr>
        <w:t>дивідуальність синтезованих сполук підтверджено даними елементного аналізу, ІЧ-,УФ-</w:t>
      </w:r>
      <w:r>
        <w:rPr>
          <w:sz w:val="26"/>
          <w:szCs w:val="26"/>
          <w:lang w:val="uk-UA"/>
        </w:rPr>
        <w:t>,</w:t>
      </w:r>
      <w:r w:rsidRPr="00B2041E">
        <w:rPr>
          <w:sz w:val="26"/>
          <w:szCs w:val="26"/>
          <w:lang w:val="uk-UA"/>
        </w:rPr>
        <w:t xml:space="preserve"> ПМР-спектроскопії, хроматомас-спектрометрії, зустрічним синтезом, якісними реакціями, хроматографією в тонкому шарі сорбенту.</w:t>
      </w:r>
    </w:p>
    <w:p w:rsidR="004A2C8D" w:rsidRPr="00B2041E" w:rsidRDefault="004A2C8D" w:rsidP="004A2C8D">
      <w:pPr>
        <w:widowControl w:val="0"/>
        <w:tabs>
          <w:tab w:val="left" w:pos="142"/>
          <w:tab w:val="num" w:pos="720"/>
        </w:tabs>
        <w:ind w:firstLine="720"/>
        <w:rPr>
          <w:sz w:val="26"/>
          <w:szCs w:val="26"/>
          <w:lang w:val="uk-UA"/>
        </w:rPr>
      </w:pPr>
      <w:r w:rsidRPr="00B2041E">
        <w:rPr>
          <w:sz w:val="26"/>
          <w:szCs w:val="26"/>
          <w:lang w:val="uk-UA"/>
        </w:rPr>
        <w:t>За результатами біологічних досліджень серед синтезованих сполук знайдені суб</w:t>
      </w:r>
      <w:r w:rsidRPr="00B2041E">
        <w:rPr>
          <w:sz w:val="26"/>
          <w:szCs w:val="26"/>
          <w:lang w:val="uk-UA"/>
        </w:rPr>
        <w:t>с</w:t>
      </w:r>
      <w:r w:rsidRPr="00B2041E">
        <w:rPr>
          <w:sz w:val="26"/>
          <w:szCs w:val="26"/>
          <w:lang w:val="uk-UA"/>
        </w:rPr>
        <w:t>танції, які проявляють високу протизапальну, анальгетичну, діуретичну, гіпоглікемічну, бактеріостатичну, фунгістатичну активність при низькій токсичності. Встановлено ряд з</w:t>
      </w:r>
      <w:r w:rsidRPr="00B2041E">
        <w:rPr>
          <w:sz w:val="26"/>
          <w:szCs w:val="26"/>
          <w:lang w:val="uk-UA"/>
        </w:rPr>
        <w:t>а</w:t>
      </w:r>
      <w:r w:rsidRPr="00B2041E">
        <w:rPr>
          <w:sz w:val="26"/>
          <w:szCs w:val="26"/>
          <w:lang w:val="uk-UA"/>
        </w:rPr>
        <w:t>кономірностей зв’язку «будова-активність-токсичність».</w:t>
      </w:r>
    </w:p>
    <w:p w:rsidR="004A2C8D" w:rsidRPr="00B2041E" w:rsidRDefault="004A2C8D" w:rsidP="004A2C8D">
      <w:pPr>
        <w:widowControl w:val="0"/>
        <w:tabs>
          <w:tab w:val="left" w:pos="142"/>
          <w:tab w:val="num" w:pos="720"/>
        </w:tabs>
        <w:ind w:firstLine="720"/>
        <w:rPr>
          <w:sz w:val="26"/>
          <w:szCs w:val="26"/>
          <w:lang w:val="uk-UA"/>
        </w:rPr>
      </w:pPr>
      <w:r w:rsidRPr="00B2041E">
        <w:rPr>
          <w:sz w:val="26"/>
          <w:szCs w:val="26"/>
          <w:lang w:val="uk-UA"/>
        </w:rPr>
        <w:lastRenderedPageBreak/>
        <w:t>Запатентована та рекомендована для подальших доклінічних досліджень 5</w:t>
      </w:r>
      <w:r w:rsidRPr="00B2041E">
        <w:rPr>
          <w:sz w:val="26"/>
          <w:szCs w:val="26"/>
          <w:lang w:val="uk-UA"/>
        </w:rPr>
        <w:noBreakHyphen/>
        <w:t>бром-</w:t>
      </w:r>
      <w:r w:rsidRPr="00B2041E">
        <w:rPr>
          <w:sz w:val="26"/>
          <w:szCs w:val="26"/>
          <w:lang w:val="en-US"/>
        </w:rPr>
        <w:t>N</w:t>
      </w:r>
      <w:r w:rsidRPr="00B2041E">
        <w:rPr>
          <w:sz w:val="26"/>
          <w:szCs w:val="26"/>
          <w:lang w:val="uk-UA"/>
        </w:rPr>
        <w:t xml:space="preserve">-(2’-карбокси-4’-бромфеніл)антранілова кислота, яка проявляє </w:t>
      </w:r>
      <w:r w:rsidRPr="00B2041E">
        <w:rPr>
          <w:color w:val="000000"/>
          <w:sz w:val="26"/>
          <w:szCs w:val="26"/>
          <w:lang w:val="uk-UA"/>
        </w:rPr>
        <w:t>високу анальгетичну, прот</w:t>
      </w:r>
      <w:r w:rsidRPr="00B2041E">
        <w:rPr>
          <w:color w:val="000000"/>
          <w:sz w:val="26"/>
          <w:szCs w:val="26"/>
          <w:lang w:val="uk-UA"/>
        </w:rPr>
        <w:t>и</w:t>
      </w:r>
      <w:r w:rsidRPr="00B2041E">
        <w:rPr>
          <w:color w:val="000000"/>
          <w:sz w:val="26"/>
          <w:szCs w:val="26"/>
          <w:lang w:val="uk-UA"/>
        </w:rPr>
        <w:t>запальну, діуретичну та фунгістатичну активність</w:t>
      </w:r>
      <w:r w:rsidRPr="00B2041E">
        <w:rPr>
          <w:sz w:val="26"/>
          <w:szCs w:val="26"/>
          <w:lang w:val="uk-UA"/>
        </w:rPr>
        <w:t xml:space="preserve"> при низькій токсичності (</w:t>
      </w:r>
      <w:r w:rsidRPr="00B2041E">
        <w:rPr>
          <w:sz w:val="26"/>
          <w:szCs w:val="26"/>
          <w:lang w:val="en-US"/>
        </w:rPr>
        <w:t>DL</w:t>
      </w:r>
      <w:r w:rsidRPr="00B2041E">
        <w:rPr>
          <w:sz w:val="26"/>
          <w:szCs w:val="26"/>
          <w:vertAlign w:val="subscript"/>
          <w:lang w:val="uk-UA"/>
        </w:rPr>
        <w:t>50</w:t>
      </w:r>
      <w:r w:rsidRPr="00B2041E">
        <w:rPr>
          <w:sz w:val="26"/>
          <w:szCs w:val="26"/>
          <w:lang w:val="uk-UA"/>
        </w:rPr>
        <w:t>=4200 мг/кг). На цю субстанцію розроблений проект АНД.</w:t>
      </w:r>
    </w:p>
    <w:p w:rsidR="004A2C8D" w:rsidRPr="00B2041E" w:rsidRDefault="004A2C8D" w:rsidP="004A2C8D">
      <w:pPr>
        <w:widowControl w:val="0"/>
        <w:tabs>
          <w:tab w:val="left" w:pos="142"/>
          <w:tab w:val="num" w:pos="720"/>
        </w:tabs>
        <w:ind w:firstLine="720"/>
        <w:rPr>
          <w:sz w:val="26"/>
          <w:szCs w:val="26"/>
          <w:lang w:val="uk-UA"/>
        </w:rPr>
      </w:pPr>
      <w:r w:rsidRPr="00B2041E">
        <w:rPr>
          <w:b/>
          <w:sz w:val="26"/>
          <w:szCs w:val="26"/>
          <w:lang w:val="uk-UA"/>
        </w:rPr>
        <w:t xml:space="preserve">Ключові слова: </w:t>
      </w:r>
      <w:r w:rsidRPr="00B2041E">
        <w:rPr>
          <w:sz w:val="26"/>
          <w:szCs w:val="26"/>
          <w:lang w:val="uk-UA"/>
        </w:rPr>
        <w:t xml:space="preserve">синтез, орто-хлорбензойні кислоти, </w:t>
      </w:r>
      <w:r w:rsidRPr="00B2041E">
        <w:rPr>
          <w:sz w:val="26"/>
          <w:szCs w:val="26"/>
          <w:lang w:val="en-US"/>
        </w:rPr>
        <w:t>N</w:t>
      </w:r>
      <w:r w:rsidRPr="00B2041E">
        <w:rPr>
          <w:sz w:val="26"/>
          <w:szCs w:val="26"/>
          <w:lang w:val="uk-UA"/>
        </w:rPr>
        <w:t>-</w:t>
      </w:r>
      <w:r w:rsidRPr="00B2041E">
        <w:rPr>
          <w:sz w:val="26"/>
          <w:szCs w:val="26"/>
          <w:lang w:val="en-US"/>
        </w:rPr>
        <w:t>R</w:t>
      </w:r>
      <w:r w:rsidRPr="00B2041E">
        <w:rPr>
          <w:sz w:val="26"/>
          <w:szCs w:val="26"/>
          <w:lang w:val="uk-UA"/>
        </w:rPr>
        <w:t>-антранілові кислоти, фіз</w:t>
      </w:r>
      <w:r w:rsidRPr="00B2041E">
        <w:rPr>
          <w:sz w:val="26"/>
          <w:szCs w:val="26"/>
          <w:lang w:val="uk-UA"/>
        </w:rPr>
        <w:t>и</w:t>
      </w:r>
      <w:r w:rsidRPr="00B2041E">
        <w:rPr>
          <w:sz w:val="26"/>
          <w:szCs w:val="26"/>
          <w:lang w:val="uk-UA"/>
        </w:rPr>
        <w:t>ко-хімічні властивості, фармакологічна активність.</w:t>
      </w:r>
    </w:p>
    <w:p w:rsidR="004A2C8D" w:rsidRPr="00B2041E" w:rsidRDefault="004A2C8D" w:rsidP="004A2C8D">
      <w:pPr>
        <w:widowControl w:val="0"/>
        <w:tabs>
          <w:tab w:val="left" w:pos="142"/>
          <w:tab w:val="num" w:pos="720"/>
        </w:tabs>
        <w:ind w:firstLine="720"/>
        <w:rPr>
          <w:b/>
          <w:sz w:val="26"/>
          <w:szCs w:val="26"/>
          <w:lang w:val="uk-UA"/>
        </w:rPr>
      </w:pPr>
    </w:p>
    <w:p w:rsidR="004A2C8D" w:rsidRPr="00B2041E" w:rsidRDefault="004A2C8D" w:rsidP="004A2C8D">
      <w:pPr>
        <w:widowControl w:val="0"/>
        <w:tabs>
          <w:tab w:val="left" w:pos="142"/>
          <w:tab w:val="num" w:pos="720"/>
        </w:tabs>
        <w:ind w:firstLine="720"/>
        <w:rPr>
          <w:b/>
          <w:sz w:val="26"/>
          <w:szCs w:val="26"/>
        </w:rPr>
      </w:pPr>
      <w:r w:rsidRPr="00B2041E">
        <w:rPr>
          <w:b/>
          <w:sz w:val="26"/>
          <w:szCs w:val="26"/>
        </w:rPr>
        <w:t>Кобзарь Н.П.</w:t>
      </w:r>
      <w:r w:rsidRPr="00B2041E">
        <w:rPr>
          <w:sz w:val="26"/>
          <w:szCs w:val="26"/>
        </w:rPr>
        <w:t xml:space="preserve"> </w:t>
      </w:r>
      <w:r w:rsidRPr="00B2041E">
        <w:rPr>
          <w:b/>
          <w:sz w:val="26"/>
          <w:szCs w:val="26"/>
        </w:rPr>
        <w:t>«Синтез, строение и биологическая активность бром- и сул</w:t>
      </w:r>
      <w:r w:rsidRPr="00B2041E">
        <w:rPr>
          <w:b/>
          <w:sz w:val="26"/>
          <w:szCs w:val="26"/>
        </w:rPr>
        <w:t>ь</w:t>
      </w:r>
      <w:r w:rsidRPr="00B2041E">
        <w:rPr>
          <w:b/>
          <w:sz w:val="26"/>
          <w:szCs w:val="26"/>
        </w:rPr>
        <w:t xml:space="preserve">фамоилзамещенных орто-хлорбензойных, </w:t>
      </w:r>
      <w:r w:rsidRPr="00B2041E">
        <w:rPr>
          <w:b/>
          <w:sz w:val="26"/>
          <w:szCs w:val="26"/>
          <w:lang w:val="en-US"/>
        </w:rPr>
        <w:t>N</w:t>
      </w:r>
      <w:r w:rsidRPr="00B2041E">
        <w:rPr>
          <w:b/>
          <w:sz w:val="26"/>
          <w:szCs w:val="26"/>
        </w:rPr>
        <w:t>-</w:t>
      </w:r>
      <w:r w:rsidRPr="00B2041E">
        <w:rPr>
          <w:b/>
          <w:sz w:val="26"/>
          <w:szCs w:val="26"/>
          <w:lang w:val="en-US"/>
        </w:rPr>
        <w:t>R</w:t>
      </w:r>
      <w:r w:rsidRPr="00B2041E">
        <w:rPr>
          <w:b/>
          <w:sz w:val="26"/>
          <w:szCs w:val="26"/>
        </w:rPr>
        <w:t>-антраниловых кислот и их произво</w:t>
      </w:r>
      <w:r w:rsidRPr="00B2041E">
        <w:rPr>
          <w:b/>
          <w:sz w:val="26"/>
          <w:szCs w:val="26"/>
        </w:rPr>
        <w:t>д</w:t>
      </w:r>
      <w:r w:rsidRPr="00B2041E">
        <w:rPr>
          <w:b/>
          <w:sz w:val="26"/>
          <w:szCs w:val="26"/>
        </w:rPr>
        <w:t>ных». Рукопись.</w:t>
      </w:r>
    </w:p>
    <w:p w:rsidR="004A2C8D" w:rsidRPr="00B2041E" w:rsidRDefault="004A2C8D" w:rsidP="004A2C8D">
      <w:pPr>
        <w:widowControl w:val="0"/>
        <w:tabs>
          <w:tab w:val="left" w:pos="142"/>
          <w:tab w:val="num" w:pos="720"/>
        </w:tabs>
        <w:ind w:firstLine="720"/>
        <w:rPr>
          <w:sz w:val="26"/>
          <w:szCs w:val="26"/>
        </w:rPr>
      </w:pPr>
      <w:r w:rsidRPr="00B2041E">
        <w:rPr>
          <w:sz w:val="26"/>
          <w:szCs w:val="26"/>
        </w:rPr>
        <w:t>Диссертация на соискание ученой степени кандидата фармацевтических наук по специальности 15.00.02. – фармацевтическая химия и фармакогнозия. Национальный фа</w:t>
      </w:r>
      <w:r w:rsidRPr="00B2041E">
        <w:rPr>
          <w:sz w:val="26"/>
          <w:szCs w:val="26"/>
        </w:rPr>
        <w:t>р</w:t>
      </w:r>
      <w:r w:rsidRPr="00B2041E">
        <w:rPr>
          <w:sz w:val="26"/>
          <w:szCs w:val="26"/>
        </w:rPr>
        <w:t>мацевтический университет, Харьков, 200</w:t>
      </w:r>
      <w:r w:rsidRPr="00B2041E">
        <w:rPr>
          <w:sz w:val="26"/>
          <w:szCs w:val="26"/>
          <w:lang w:val="uk-UA"/>
        </w:rPr>
        <w:t>8</w:t>
      </w:r>
      <w:r w:rsidRPr="00B2041E">
        <w:rPr>
          <w:sz w:val="26"/>
          <w:szCs w:val="26"/>
        </w:rPr>
        <w:t>.</w:t>
      </w:r>
    </w:p>
    <w:p w:rsidR="004A2C8D" w:rsidRPr="00B2041E" w:rsidRDefault="004A2C8D" w:rsidP="004A2C8D">
      <w:pPr>
        <w:widowControl w:val="0"/>
        <w:tabs>
          <w:tab w:val="left" w:pos="142"/>
          <w:tab w:val="num" w:pos="720"/>
        </w:tabs>
        <w:ind w:firstLine="720"/>
        <w:rPr>
          <w:sz w:val="26"/>
          <w:szCs w:val="26"/>
          <w:lang w:val="uk-UA"/>
        </w:rPr>
      </w:pPr>
      <w:r w:rsidRPr="00B2041E">
        <w:rPr>
          <w:sz w:val="26"/>
          <w:szCs w:val="26"/>
        </w:rPr>
        <w:t>Диссертация посвящена синтезу новых биологически активных соединений в ряду 5-бром-2-хлорбензойн</w:t>
      </w:r>
      <w:r w:rsidRPr="00B2041E">
        <w:rPr>
          <w:sz w:val="26"/>
          <w:szCs w:val="26"/>
          <w:lang w:val="uk-UA"/>
        </w:rPr>
        <w:t>ой</w:t>
      </w:r>
      <w:r w:rsidRPr="00B2041E">
        <w:rPr>
          <w:sz w:val="26"/>
          <w:szCs w:val="26"/>
        </w:rPr>
        <w:t>, 5-бром-</w:t>
      </w:r>
      <w:r w:rsidRPr="00B2041E">
        <w:rPr>
          <w:sz w:val="26"/>
          <w:szCs w:val="26"/>
          <w:lang w:val="en-US"/>
        </w:rPr>
        <w:t>N</w:t>
      </w:r>
      <w:r w:rsidRPr="00B2041E">
        <w:rPr>
          <w:sz w:val="26"/>
          <w:szCs w:val="26"/>
        </w:rPr>
        <w:t>-</w:t>
      </w:r>
      <w:r w:rsidRPr="00B2041E">
        <w:rPr>
          <w:sz w:val="26"/>
          <w:szCs w:val="26"/>
          <w:lang w:val="en-US"/>
        </w:rPr>
        <w:t>R</w:t>
      </w:r>
      <w:r w:rsidRPr="00B2041E">
        <w:rPr>
          <w:sz w:val="26"/>
          <w:szCs w:val="26"/>
        </w:rPr>
        <w:t xml:space="preserve">-антраниловых кислот, их 3-сульфамоилзамещенных, </w:t>
      </w:r>
      <w:r w:rsidRPr="00B2041E">
        <w:rPr>
          <w:sz w:val="26"/>
          <w:szCs w:val="26"/>
          <w:lang w:val="uk-UA"/>
        </w:rPr>
        <w:t>установлению строения</w:t>
      </w:r>
      <w:r w:rsidRPr="00B2041E">
        <w:rPr>
          <w:sz w:val="26"/>
          <w:szCs w:val="26"/>
        </w:rPr>
        <w:t xml:space="preserve"> синтезированных веществ и исследованию их биологической а</w:t>
      </w:r>
      <w:r w:rsidRPr="00B2041E">
        <w:rPr>
          <w:sz w:val="26"/>
          <w:szCs w:val="26"/>
        </w:rPr>
        <w:t>к</w:t>
      </w:r>
      <w:r w:rsidRPr="00B2041E">
        <w:rPr>
          <w:sz w:val="26"/>
          <w:szCs w:val="26"/>
        </w:rPr>
        <w:t>тивности и токсичности.</w:t>
      </w:r>
    </w:p>
    <w:p w:rsidR="004A2C8D" w:rsidRPr="00B2041E" w:rsidRDefault="004A2C8D" w:rsidP="004A2C8D">
      <w:pPr>
        <w:widowControl w:val="0"/>
        <w:tabs>
          <w:tab w:val="left" w:pos="142"/>
          <w:tab w:val="num" w:pos="720"/>
        </w:tabs>
        <w:ind w:firstLine="720"/>
        <w:rPr>
          <w:sz w:val="26"/>
          <w:szCs w:val="26"/>
        </w:rPr>
      </w:pPr>
      <w:r w:rsidRPr="00B2041E">
        <w:rPr>
          <w:sz w:val="26"/>
          <w:szCs w:val="26"/>
          <w:lang w:val="uk-UA"/>
        </w:rPr>
        <w:t xml:space="preserve">В процессе выполнения </w:t>
      </w:r>
      <w:r w:rsidRPr="00B2041E">
        <w:rPr>
          <w:sz w:val="26"/>
          <w:szCs w:val="26"/>
        </w:rPr>
        <w:t>работы синтезировано 125 не</w:t>
      </w:r>
      <w:r>
        <w:rPr>
          <w:sz w:val="26"/>
          <w:szCs w:val="26"/>
          <w:lang w:val="uk-UA"/>
        </w:rPr>
        <w:t>о</w:t>
      </w:r>
      <w:r w:rsidRPr="00B2041E">
        <w:rPr>
          <w:sz w:val="26"/>
          <w:szCs w:val="26"/>
        </w:rPr>
        <w:t>писан</w:t>
      </w:r>
      <w:r>
        <w:rPr>
          <w:sz w:val="26"/>
          <w:szCs w:val="26"/>
          <w:lang w:val="uk-UA"/>
        </w:rPr>
        <w:t>н</w:t>
      </w:r>
      <w:r w:rsidRPr="00B2041E">
        <w:rPr>
          <w:sz w:val="26"/>
          <w:szCs w:val="26"/>
        </w:rPr>
        <w:t>ых в литературе в</w:t>
      </w:r>
      <w:r w:rsidRPr="00B2041E">
        <w:rPr>
          <w:sz w:val="26"/>
          <w:szCs w:val="26"/>
        </w:rPr>
        <w:t>е</w:t>
      </w:r>
      <w:r w:rsidRPr="00B2041E">
        <w:rPr>
          <w:sz w:val="26"/>
          <w:szCs w:val="26"/>
        </w:rPr>
        <w:t>ществ.</w:t>
      </w:r>
      <w:r w:rsidRPr="00B2041E">
        <w:rPr>
          <w:sz w:val="26"/>
          <w:szCs w:val="26"/>
          <w:lang w:val="uk-UA"/>
        </w:rPr>
        <w:t xml:space="preserve"> </w:t>
      </w:r>
      <w:r w:rsidRPr="00B2041E">
        <w:rPr>
          <w:sz w:val="26"/>
          <w:szCs w:val="26"/>
        </w:rPr>
        <w:t>Строение и индивидуальность синтезированных соединений подтверждена данн</w:t>
      </w:r>
      <w:r w:rsidRPr="00B2041E">
        <w:rPr>
          <w:sz w:val="26"/>
          <w:szCs w:val="26"/>
        </w:rPr>
        <w:t>ы</w:t>
      </w:r>
      <w:r w:rsidRPr="00B2041E">
        <w:rPr>
          <w:sz w:val="26"/>
          <w:szCs w:val="26"/>
        </w:rPr>
        <w:t>ми элементного анализа, ИК-, УФ-, ПМР-спектроскопии, хроматомас-спектрометрии, хр</w:t>
      </w:r>
      <w:r w:rsidRPr="00B2041E">
        <w:rPr>
          <w:sz w:val="26"/>
          <w:szCs w:val="26"/>
        </w:rPr>
        <w:t>о</w:t>
      </w:r>
      <w:r w:rsidRPr="00B2041E">
        <w:rPr>
          <w:sz w:val="26"/>
          <w:szCs w:val="26"/>
        </w:rPr>
        <w:t>матографии в тонком слое сорбента, в некоторых случаях – встречным синтезом и качестве</w:t>
      </w:r>
      <w:r w:rsidRPr="00B2041E">
        <w:rPr>
          <w:sz w:val="26"/>
          <w:szCs w:val="26"/>
        </w:rPr>
        <w:t>н</w:t>
      </w:r>
      <w:r w:rsidRPr="00B2041E">
        <w:rPr>
          <w:sz w:val="26"/>
          <w:szCs w:val="26"/>
        </w:rPr>
        <w:t xml:space="preserve">ными реакциями. </w:t>
      </w:r>
    </w:p>
    <w:p w:rsidR="004A2C8D" w:rsidRPr="00B2041E" w:rsidRDefault="004A2C8D" w:rsidP="004A2C8D">
      <w:pPr>
        <w:widowControl w:val="0"/>
        <w:tabs>
          <w:tab w:val="left" w:pos="142"/>
          <w:tab w:val="num" w:pos="720"/>
        </w:tabs>
        <w:ind w:firstLine="720"/>
        <w:rPr>
          <w:sz w:val="26"/>
          <w:szCs w:val="26"/>
        </w:rPr>
      </w:pPr>
      <w:r w:rsidRPr="00B2041E">
        <w:rPr>
          <w:sz w:val="26"/>
          <w:szCs w:val="26"/>
        </w:rPr>
        <w:t>Предложены оптимальные методики синтеза производных 5-бромантраниловой и 5</w:t>
      </w:r>
      <w:r>
        <w:rPr>
          <w:sz w:val="26"/>
          <w:szCs w:val="26"/>
        </w:rPr>
        <w:noBreakHyphen/>
      </w:r>
      <w:r w:rsidRPr="00B2041E">
        <w:rPr>
          <w:sz w:val="26"/>
          <w:szCs w:val="26"/>
        </w:rPr>
        <w:t xml:space="preserve">бром-2-хлорбензойных кислот – анилидов, алкил- и ариламидов, гидразидов, </w:t>
      </w:r>
      <w:r w:rsidRPr="00B2041E">
        <w:rPr>
          <w:sz w:val="26"/>
          <w:szCs w:val="26"/>
          <w:lang w:val="en-US"/>
        </w:rPr>
        <w:t>R</w:t>
      </w:r>
      <w:r>
        <w:rPr>
          <w:sz w:val="26"/>
          <w:szCs w:val="26"/>
        </w:rPr>
        <w:noBreakHyphen/>
      </w:r>
      <w:r w:rsidRPr="00B2041E">
        <w:rPr>
          <w:sz w:val="26"/>
          <w:szCs w:val="26"/>
        </w:rPr>
        <w:t xml:space="preserve">иденгидразидов. Изучена реакция гидразинолиза метиловых эфиров и хлорангидридов замещенных 5-бром-2-хлорбензойных кислот. Установлено, что </w:t>
      </w:r>
      <w:r w:rsidRPr="00B2041E">
        <w:rPr>
          <w:sz w:val="26"/>
          <w:szCs w:val="26"/>
          <w:lang w:val="uk-UA"/>
        </w:rPr>
        <w:t>при гидразинолизе эфиров или хлорангидридов замещенных орто-хлорбензойн</w:t>
      </w:r>
      <w:r>
        <w:rPr>
          <w:sz w:val="26"/>
          <w:szCs w:val="26"/>
          <w:lang w:val="uk-UA"/>
        </w:rPr>
        <w:t>ых кислот</w:t>
      </w:r>
      <w:r w:rsidRPr="00B2041E">
        <w:rPr>
          <w:sz w:val="26"/>
          <w:szCs w:val="26"/>
          <w:lang w:val="uk-UA"/>
        </w:rPr>
        <w:t xml:space="preserve"> в зависимости от </w:t>
      </w:r>
      <w:r w:rsidRPr="00B2041E">
        <w:rPr>
          <w:sz w:val="26"/>
          <w:szCs w:val="26"/>
        </w:rPr>
        <w:t>природы и положения заместителя в ароматической системе, а также от температуры проведения си</w:t>
      </w:r>
      <w:r w:rsidRPr="00B2041E">
        <w:rPr>
          <w:sz w:val="26"/>
          <w:szCs w:val="26"/>
        </w:rPr>
        <w:t>н</w:t>
      </w:r>
      <w:r w:rsidRPr="00B2041E">
        <w:rPr>
          <w:sz w:val="26"/>
          <w:szCs w:val="26"/>
        </w:rPr>
        <w:t>теза происходит образование гидразидов</w:t>
      </w:r>
      <w:r w:rsidRPr="00B2041E">
        <w:rPr>
          <w:sz w:val="26"/>
          <w:szCs w:val="26"/>
          <w:lang w:val="uk-UA"/>
        </w:rPr>
        <w:t xml:space="preserve"> или</w:t>
      </w:r>
      <w:r w:rsidRPr="00B2041E">
        <w:rPr>
          <w:sz w:val="26"/>
          <w:szCs w:val="26"/>
        </w:rPr>
        <w:t xml:space="preserve"> продуктов циклизации – соответствующих замеще</w:t>
      </w:r>
      <w:r w:rsidRPr="00B2041E">
        <w:rPr>
          <w:sz w:val="26"/>
          <w:szCs w:val="26"/>
        </w:rPr>
        <w:t>н</w:t>
      </w:r>
      <w:r w:rsidRPr="00B2041E">
        <w:rPr>
          <w:sz w:val="26"/>
          <w:szCs w:val="26"/>
        </w:rPr>
        <w:t>ных 3-оксо-1,2-дигидроиндазола.</w:t>
      </w:r>
    </w:p>
    <w:p w:rsidR="004A2C8D" w:rsidRPr="00B2041E" w:rsidRDefault="004A2C8D" w:rsidP="004A2C8D">
      <w:pPr>
        <w:widowControl w:val="0"/>
        <w:tabs>
          <w:tab w:val="left" w:pos="142"/>
          <w:tab w:val="num" w:pos="720"/>
        </w:tabs>
        <w:ind w:firstLine="720"/>
        <w:rPr>
          <w:sz w:val="26"/>
          <w:szCs w:val="26"/>
        </w:rPr>
      </w:pPr>
      <w:r w:rsidRPr="00B2041E">
        <w:rPr>
          <w:sz w:val="26"/>
          <w:szCs w:val="26"/>
        </w:rPr>
        <w:t>Проведен сравнительный анализ препаративных методик получения 5-бром- и 5</w:t>
      </w:r>
      <w:r>
        <w:rPr>
          <w:sz w:val="26"/>
          <w:szCs w:val="26"/>
        </w:rPr>
        <w:noBreakHyphen/>
      </w:r>
      <w:r w:rsidRPr="00B2041E">
        <w:rPr>
          <w:sz w:val="26"/>
          <w:szCs w:val="26"/>
        </w:rPr>
        <w:t>бром-3-сульфамоил-</w:t>
      </w:r>
      <w:r w:rsidRPr="00B2041E">
        <w:rPr>
          <w:sz w:val="26"/>
          <w:szCs w:val="26"/>
          <w:lang w:val="en-US"/>
        </w:rPr>
        <w:t>N</w:t>
      </w:r>
      <w:r w:rsidRPr="00B2041E">
        <w:rPr>
          <w:sz w:val="26"/>
          <w:szCs w:val="26"/>
        </w:rPr>
        <w:t>-фенилантраниловых кислот и предложены оптимальные методы их синтеза. Усовершенствован способ получения 5-бром-</w:t>
      </w:r>
      <w:r w:rsidRPr="00B2041E">
        <w:rPr>
          <w:sz w:val="26"/>
          <w:szCs w:val="26"/>
          <w:lang w:val="en-US"/>
        </w:rPr>
        <w:t>N</w:t>
      </w:r>
      <w:r w:rsidRPr="00B2041E">
        <w:rPr>
          <w:sz w:val="26"/>
          <w:szCs w:val="26"/>
        </w:rPr>
        <w:t xml:space="preserve">-фенилантраниловых кислот путем взаимодействия </w:t>
      </w:r>
      <w:r w:rsidRPr="00B2041E">
        <w:rPr>
          <w:sz w:val="26"/>
          <w:szCs w:val="26"/>
          <w:lang w:val="en-US"/>
        </w:rPr>
        <w:t>N</w:t>
      </w:r>
      <w:r w:rsidRPr="00B2041E">
        <w:rPr>
          <w:sz w:val="26"/>
          <w:szCs w:val="26"/>
        </w:rPr>
        <w:t>-ацетил-5-бромантраниловой кислоты с замещенными галогенбе</w:t>
      </w:r>
      <w:r w:rsidRPr="00B2041E">
        <w:rPr>
          <w:sz w:val="26"/>
          <w:szCs w:val="26"/>
        </w:rPr>
        <w:t>н</w:t>
      </w:r>
      <w:r w:rsidRPr="00B2041E">
        <w:rPr>
          <w:sz w:val="26"/>
          <w:szCs w:val="26"/>
        </w:rPr>
        <w:t xml:space="preserve">зола с использованием катализатора фазового переноса (информационное письмо </w:t>
      </w:r>
      <w:r w:rsidRPr="00B2041E">
        <w:rPr>
          <w:sz w:val="26"/>
          <w:szCs w:val="26"/>
          <w:lang w:val="uk-UA"/>
        </w:rPr>
        <w:t xml:space="preserve">№45-2007). </w:t>
      </w:r>
      <w:r w:rsidRPr="00B2041E">
        <w:rPr>
          <w:sz w:val="26"/>
          <w:szCs w:val="26"/>
        </w:rPr>
        <w:t xml:space="preserve">С целью поиска новых биологически активных соединений на основе </w:t>
      </w:r>
      <w:r w:rsidRPr="00B2041E">
        <w:rPr>
          <w:sz w:val="26"/>
          <w:szCs w:val="26"/>
          <w:lang w:val="en-US"/>
        </w:rPr>
        <w:t>N</w:t>
      </w:r>
      <w:r w:rsidRPr="00B2041E">
        <w:rPr>
          <w:sz w:val="26"/>
          <w:szCs w:val="26"/>
        </w:rPr>
        <w:t>-фенилантраниловых кислот синтезированы метиловые эфиры, водорастворимые кали</w:t>
      </w:r>
      <w:r w:rsidRPr="00B2041E">
        <w:rPr>
          <w:sz w:val="26"/>
          <w:szCs w:val="26"/>
        </w:rPr>
        <w:t>е</w:t>
      </w:r>
      <w:r w:rsidRPr="00B2041E">
        <w:rPr>
          <w:sz w:val="26"/>
          <w:szCs w:val="26"/>
        </w:rPr>
        <w:t xml:space="preserve">вые и </w:t>
      </w:r>
      <w:r w:rsidRPr="00B2041E">
        <w:rPr>
          <w:sz w:val="26"/>
          <w:szCs w:val="26"/>
          <w:lang w:val="en-US"/>
        </w:rPr>
        <w:t>D</w:t>
      </w:r>
      <w:r w:rsidRPr="00B2041E">
        <w:rPr>
          <w:sz w:val="26"/>
          <w:szCs w:val="26"/>
        </w:rPr>
        <w:t>-(+)-глюкозиламмониевые соли. Разработана методика количественного опред</w:t>
      </w:r>
      <w:r w:rsidRPr="00B2041E">
        <w:rPr>
          <w:sz w:val="26"/>
          <w:szCs w:val="26"/>
        </w:rPr>
        <w:t>е</w:t>
      </w:r>
      <w:r w:rsidRPr="00B2041E">
        <w:rPr>
          <w:sz w:val="26"/>
          <w:szCs w:val="26"/>
        </w:rPr>
        <w:t>ления 5-бром- и 5-бром-3-сульфамоил-</w:t>
      </w:r>
      <w:r w:rsidRPr="00B2041E">
        <w:rPr>
          <w:sz w:val="26"/>
          <w:szCs w:val="26"/>
          <w:lang w:val="en-US"/>
        </w:rPr>
        <w:t>N</w:t>
      </w:r>
      <w:r w:rsidRPr="00B2041E">
        <w:rPr>
          <w:sz w:val="26"/>
          <w:szCs w:val="26"/>
        </w:rPr>
        <w:t>-фенилантраниловых кислот методом двухфазного титр</w:t>
      </w:r>
      <w:r w:rsidRPr="00B2041E">
        <w:rPr>
          <w:sz w:val="26"/>
          <w:szCs w:val="26"/>
        </w:rPr>
        <w:t>о</w:t>
      </w:r>
      <w:r w:rsidRPr="00B2041E">
        <w:rPr>
          <w:sz w:val="26"/>
          <w:szCs w:val="26"/>
        </w:rPr>
        <w:t>вания в системе октанол</w:t>
      </w:r>
      <w:r>
        <w:rPr>
          <w:sz w:val="26"/>
          <w:szCs w:val="26"/>
        </w:rPr>
        <w:t xml:space="preserve"> </w:t>
      </w:r>
      <w:r w:rsidRPr="00B2041E">
        <w:rPr>
          <w:sz w:val="26"/>
          <w:szCs w:val="26"/>
        </w:rPr>
        <w:t>-</w:t>
      </w:r>
      <w:r>
        <w:rPr>
          <w:sz w:val="26"/>
          <w:szCs w:val="26"/>
        </w:rPr>
        <w:t xml:space="preserve"> </w:t>
      </w:r>
      <w:r w:rsidRPr="00B2041E">
        <w:rPr>
          <w:sz w:val="26"/>
          <w:szCs w:val="26"/>
        </w:rPr>
        <w:t>вода.</w:t>
      </w:r>
    </w:p>
    <w:p w:rsidR="004A2C8D" w:rsidRPr="00B2041E" w:rsidRDefault="004A2C8D" w:rsidP="004A2C8D">
      <w:pPr>
        <w:widowControl w:val="0"/>
        <w:ind w:firstLine="720"/>
        <w:rPr>
          <w:sz w:val="26"/>
          <w:szCs w:val="26"/>
        </w:rPr>
      </w:pPr>
      <w:r w:rsidRPr="00B2041E">
        <w:rPr>
          <w:sz w:val="26"/>
          <w:szCs w:val="26"/>
          <w:lang w:val="uk-UA"/>
        </w:rPr>
        <w:t>Проведен фармакологический скрининг 110 неописанных в литературе соединений и выявлены вещества, которые в условиях фармакологического эксперимента проявляют высокое противовоспалительное, анальгетическое, диуретическое, гипогликемическое, а</w:t>
      </w:r>
      <w:r w:rsidRPr="00B2041E">
        <w:rPr>
          <w:sz w:val="26"/>
          <w:szCs w:val="26"/>
          <w:lang w:val="uk-UA"/>
        </w:rPr>
        <w:t>н</w:t>
      </w:r>
      <w:r w:rsidRPr="00B2041E">
        <w:rPr>
          <w:sz w:val="26"/>
          <w:szCs w:val="26"/>
          <w:lang w:val="uk-UA"/>
        </w:rPr>
        <w:t>тибактериальное и фунгистатическое действие на уровне или превышающее активность референс-препаратов. В синтезированных рядах среди производных бром- и сульфамои</w:t>
      </w:r>
      <w:r w:rsidRPr="00B2041E">
        <w:rPr>
          <w:sz w:val="26"/>
          <w:szCs w:val="26"/>
          <w:lang w:val="uk-UA"/>
        </w:rPr>
        <w:t>л</w:t>
      </w:r>
      <w:r w:rsidRPr="00B2041E">
        <w:rPr>
          <w:sz w:val="26"/>
          <w:szCs w:val="26"/>
          <w:lang w:val="uk-UA"/>
        </w:rPr>
        <w:t xml:space="preserve">замещенных орто-хлорбензойных и </w:t>
      </w:r>
      <w:r w:rsidRPr="00B2041E">
        <w:rPr>
          <w:sz w:val="26"/>
          <w:szCs w:val="26"/>
          <w:lang w:val="en-US"/>
        </w:rPr>
        <w:t>N</w:t>
      </w:r>
      <w:r w:rsidRPr="00B2041E">
        <w:rPr>
          <w:sz w:val="26"/>
          <w:szCs w:val="26"/>
        </w:rPr>
        <w:t>-</w:t>
      </w:r>
      <w:r w:rsidRPr="00B2041E">
        <w:rPr>
          <w:sz w:val="26"/>
          <w:szCs w:val="26"/>
          <w:lang w:val="en-US"/>
        </w:rPr>
        <w:t>R</w:t>
      </w:r>
      <w:r w:rsidRPr="00B2041E">
        <w:rPr>
          <w:sz w:val="26"/>
          <w:szCs w:val="26"/>
        </w:rPr>
        <w:t>-антраниловых кислот установлен</w:t>
      </w:r>
      <w:r>
        <w:rPr>
          <w:sz w:val="26"/>
          <w:szCs w:val="26"/>
        </w:rPr>
        <w:t>о</w:t>
      </w:r>
      <w:r w:rsidRPr="00B2041E">
        <w:rPr>
          <w:sz w:val="26"/>
          <w:szCs w:val="26"/>
        </w:rPr>
        <w:t xml:space="preserve"> </w:t>
      </w:r>
      <w:r>
        <w:rPr>
          <w:sz w:val="26"/>
          <w:szCs w:val="26"/>
        </w:rPr>
        <w:t>ряд закон</w:t>
      </w:r>
      <w:r>
        <w:rPr>
          <w:sz w:val="26"/>
          <w:szCs w:val="26"/>
        </w:rPr>
        <w:t>о</w:t>
      </w:r>
      <w:r>
        <w:rPr>
          <w:sz w:val="26"/>
          <w:szCs w:val="26"/>
        </w:rPr>
        <w:t>мерностей</w:t>
      </w:r>
      <w:r w:rsidRPr="00B2041E">
        <w:rPr>
          <w:sz w:val="26"/>
          <w:szCs w:val="26"/>
        </w:rPr>
        <w:t xml:space="preserve"> между строением и </w:t>
      </w:r>
      <w:r w:rsidRPr="00B2041E">
        <w:rPr>
          <w:sz w:val="26"/>
          <w:szCs w:val="26"/>
        </w:rPr>
        <w:lastRenderedPageBreak/>
        <w:t xml:space="preserve">биологическим действием. Подтверждено, что введение в структуру базовых веществ (орто-хлорбензойных, </w:t>
      </w:r>
      <w:r w:rsidRPr="00B2041E">
        <w:rPr>
          <w:sz w:val="26"/>
          <w:szCs w:val="26"/>
          <w:lang w:val="en-US"/>
        </w:rPr>
        <w:t>N</w:t>
      </w:r>
      <w:r w:rsidRPr="00B2041E">
        <w:rPr>
          <w:sz w:val="26"/>
          <w:szCs w:val="26"/>
        </w:rPr>
        <w:t>-</w:t>
      </w:r>
      <w:r w:rsidRPr="00B2041E">
        <w:rPr>
          <w:sz w:val="26"/>
          <w:szCs w:val="26"/>
          <w:lang w:val="en-US"/>
        </w:rPr>
        <w:t>R</w:t>
      </w:r>
      <w:r w:rsidRPr="00B2041E">
        <w:rPr>
          <w:sz w:val="26"/>
          <w:szCs w:val="26"/>
        </w:rPr>
        <w:t xml:space="preserve">-антраниловых кислот) глюкозамина и фрагментов дикарбоновых (щавелевой, янтарной) кислот приводит к улучшению их фармакологических свойств и снижению острой токсичности. Доказана перспективность поиска противомикробных субстанций среди бензоатов и </w:t>
      </w:r>
      <w:r w:rsidRPr="00B2041E">
        <w:rPr>
          <w:sz w:val="26"/>
          <w:szCs w:val="26"/>
          <w:lang w:val="en-US"/>
        </w:rPr>
        <w:t>N</w:t>
      </w:r>
      <w:r>
        <w:rPr>
          <w:sz w:val="26"/>
          <w:szCs w:val="26"/>
        </w:rPr>
        <w:noBreakHyphen/>
      </w:r>
      <w:r w:rsidRPr="00B2041E">
        <w:rPr>
          <w:sz w:val="26"/>
          <w:szCs w:val="26"/>
        </w:rPr>
        <w:t>фенилантранилатов замеще</w:t>
      </w:r>
      <w:r w:rsidRPr="00B2041E">
        <w:rPr>
          <w:sz w:val="26"/>
          <w:szCs w:val="26"/>
        </w:rPr>
        <w:t>н</w:t>
      </w:r>
      <w:r w:rsidRPr="00B2041E">
        <w:rPr>
          <w:sz w:val="26"/>
          <w:szCs w:val="26"/>
        </w:rPr>
        <w:t>ных 9-аминоакридиния. Установлено, что введение ароматических кислот в качестве ан</w:t>
      </w:r>
      <w:r w:rsidRPr="00B2041E">
        <w:rPr>
          <w:sz w:val="26"/>
          <w:szCs w:val="26"/>
        </w:rPr>
        <w:t>и</w:t>
      </w:r>
      <w:r w:rsidRPr="00B2041E">
        <w:rPr>
          <w:sz w:val="26"/>
          <w:szCs w:val="26"/>
        </w:rPr>
        <w:t>онной части в структуру 9-аминоакридина приводит к увеличению бактериостатической активности в сравнении с исходными кислотами и снижению острой токсичности. Рек</w:t>
      </w:r>
      <w:r w:rsidRPr="00B2041E">
        <w:rPr>
          <w:sz w:val="26"/>
          <w:szCs w:val="26"/>
        </w:rPr>
        <w:t>о</w:t>
      </w:r>
      <w:r w:rsidRPr="00B2041E">
        <w:rPr>
          <w:sz w:val="26"/>
          <w:szCs w:val="26"/>
        </w:rPr>
        <w:t>мендован метод использования сульфамоилзамещенных 5-бром-</w:t>
      </w:r>
      <w:r w:rsidRPr="00B2041E">
        <w:rPr>
          <w:sz w:val="26"/>
          <w:szCs w:val="26"/>
          <w:lang w:val="en-US"/>
        </w:rPr>
        <w:t>N</w:t>
      </w:r>
      <w:r w:rsidRPr="00B2041E">
        <w:rPr>
          <w:sz w:val="26"/>
          <w:szCs w:val="26"/>
        </w:rPr>
        <w:t>-фенилантранилатов 9-аминоакридиния в суббактериостатических дозах для потенцирования активности бензи</w:t>
      </w:r>
      <w:r w:rsidRPr="00B2041E">
        <w:rPr>
          <w:sz w:val="26"/>
          <w:szCs w:val="26"/>
        </w:rPr>
        <w:t>л</w:t>
      </w:r>
      <w:r w:rsidRPr="00B2041E">
        <w:rPr>
          <w:sz w:val="26"/>
          <w:szCs w:val="26"/>
        </w:rPr>
        <w:t>пенициллина натриевой соли в отношении синегнойной палочки и золотистого стафил</w:t>
      </w:r>
      <w:r w:rsidRPr="00B2041E">
        <w:rPr>
          <w:sz w:val="26"/>
          <w:szCs w:val="26"/>
        </w:rPr>
        <w:t>о</w:t>
      </w:r>
      <w:r w:rsidRPr="00B2041E">
        <w:rPr>
          <w:sz w:val="26"/>
          <w:szCs w:val="26"/>
        </w:rPr>
        <w:t>кокка.</w:t>
      </w:r>
    </w:p>
    <w:p w:rsidR="004A2C8D" w:rsidRPr="00B2041E" w:rsidRDefault="004A2C8D" w:rsidP="004A2C8D">
      <w:pPr>
        <w:widowControl w:val="0"/>
        <w:tabs>
          <w:tab w:val="left" w:pos="142"/>
          <w:tab w:val="num" w:pos="720"/>
        </w:tabs>
        <w:ind w:firstLine="720"/>
        <w:rPr>
          <w:sz w:val="26"/>
          <w:szCs w:val="26"/>
        </w:rPr>
      </w:pPr>
      <w:r w:rsidRPr="00B2041E">
        <w:rPr>
          <w:sz w:val="26"/>
          <w:szCs w:val="26"/>
        </w:rPr>
        <w:t>Запатентована и рекомендована для дальнейших доклинических исследований 5</w:t>
      </w:r>
      <w:r>
        <w:rPr>
          <w:sz w:val="26"/>
          <w:szCs w:val="26"/>
        </w:rPr>
        <w:noBreakHyphen/>
      </w:r>
      <w:r w:rsidRPr="00B2041E">
        <w:rPr>
          <w:sz w:val="26"/>
          <w:szCs w:val="26"/>
        </w:rPr>
        <w:t>бром-</w:t>
      </w:r>
      <w:r w:rsidRPr="00B2041E">
        <w:rPr>
          <w:sz w:val="26"/>
          <w:szCs w:val="26"/>
          <w:lang w:val="en-US"/>
        </w:rPr>
        <w:t>N</w:t>
      </w:r>
      <w:r w:rsidRPr="00B2041E">
        <w:rPr>
          <w:sz w:val="26"/>
          <w:szCs w:val="26"/>
        </w:rPr>
        <w:t>-(2’-карбокси-4’-бромфенил)антраниловая кислота, проявляющая высокую анальгетическую, противовоспалительную, диуретическую и фунгистатическую акти</w:t>
      </w:r>
      <w:r w:rsidRPr="00B2041E">
        <w:rPr>
          <w:sz w:val="26"/>
          <w:szCs w:val="26"/>
        </w:rPr>
        <w:t>в</w:t>
      </w:r>
      <w:r w:rsidRPr="00B2041E">
        <w:rPr>
          <w:sz w:val="26"/>
          <w:szCs w:val="26"/>
        </w:rPr>
        <w:t xml:space="preserve">ность при низкой токсичности </w:t>
      </w:r>
      <w:r w:rsidRPr="00B2041E">
        <w:rPr>
          <w:sz w:val="26"/>
          <w:szCs w:val="26"/>
          <w:lang w:val="uk-UA"/>
        </w:rPr>
        <w:t>(</w:t>
      </w:r>
      <w:r w:rsidRPr="00B2041E">
        <w:rPr>
          <w:sz w:val="26"/>
          <w:szCs w:val="26"/>
          <w:lang w:val="en-US"/>
        </w:rPr>
        <w:t>DL</w:t>
      </w:r>
      <w:r w:rsidRPr="00B2041E">
        <w:rPr>
          <w:sz w:val="26"/>
          <w:szCs w:val="26"/>
          <w:vertAlign w:val="subscript"/>
          <w:lang w:val="uk-UA"/>
        </w:rPr>
        <w:t>50</w:t>
      </w:r>
      <w:r w:rsidRPr="00B2041E">
        <w:rPr>
          <w:sz w:val="26"/>
          <w:szCs w:val="26"/>
          <w:lang w:val="uk-UA"/>
        </w:rPr>
        <w:t>=4200 мг/кг)</w:t>
      </w:r>
      <w:r w:rsidRPr="00B2041E">
        <w:rPr>
          <w:sz w:val="26"/>
          <w:szCs w:val="26"/>
        </w:rPr>
        <w:t>. На данную субстанцию разработан пр</w:t>
      </w:r>
      <w:r w:rsidRPr="00B2041E">
        <w:rPr>
          <w:sz w:val="26"/>
          <w:szCs w:val="26"/>
        </w:rPr>
        <w:t>о</w:t>
      </w:r>
      <w:r w:rsidRPr="00B2041E">
        <w:rPr>
          <w:sz w:val="26"/>
          <w:szCs w:val="26"/>
        </w:rPr>
        <w:t>ект аналитической нормативной документации.</w:t>
      </w:r>
    </w:p>
    <w:p w:rsidR="004A2C8D" w:rsidRPr="00B2041E" w:rsidRDefault="004A2C8D" w:rsidP="004A2C8D">
      <w:pPr>
        <w:widowControl w:val="0"/>
        <w:tabs>
          <w:tab w:val="left" w:pos="142"/>
          <w:tab w:val="num" w:pos="720"/>
        </w:tabs>
        <w:ind w:firstLine="720"/>
        <w:rPr>
          <w:sz w:val="26"/>
          <w:szCs w:val="26"/>
        </w:rPr>
      </w:pPr>
      <w:r w:rsidRPr="00B2041E">
        <w:rPr>
          <w:b/>
          <w:sz w:val="26"/>
          <w:szCs w:val="26"/>
        </w:rPr>
        <w:t xml:space="preserve">Ключевые слова: </w:t>
      </w:r>
      <w:r w:rsidRPr="00B2041E">
        <w:rPr>
          <w:sz w:val="26"/>
          <w:szCs w:val="26"/>
        </w:rPr>
        <w:t xml:space="preserve">синтез, орто-хлорбензойные кислоты, </w:t>
      </w:r>
      <w:r w:rsidRPr="00B2041E">
        <w:rPr>
          <w:sz w:val="26"/>
          <w:szCs w:val="26"/>
          <w:lang w:val="en-US"/>
        </w:rPr>
        <w:t>N</w:t>
      </w:r>
      <w:r w:rsidRPr="00B2041E">
        <w:rPr>
          <w:sz w:val="26"/>
          <w:szCs w:val="26"/>
        </w:rPr>
        <w:t>-</w:t>
      </w:r>
      <w:r w:rsidRPr="00B2041E">
        <w:rPr>
          <w:sz w:val="26"/>
          <w:szCs w:val="26"/>
          <w:lang w:val="en-US"/>
        </w:rPr>
        <w:t>R</w:t>
      </w:r>
      <w:r w:rsidRPr="00B2041E">
        <w:rPr>
          <w:sz w:val="26"/>
          <w:szCs w:val="26"/>
        </w:rPr>
        <w:t>-антраниловые кисл</w:t>
      </w:r>
      <w:r>
        <w:rPr>
          <w:sz w:val="26"/>
          <w:szCs w:val="26"/>
        </w:rPr>
        <w:t>о</w:t>
      </w:r>
      <w:r w:rsidRPr="00B2041E">
        <w:rPr>
          <w:sz w:val="26"/>
          <w:szCs w:val="26"/>
        </w:rPr>
        <w:t>ты, физико-химические свойства, фармакологическая активность.</w:t>
      </w:r>
    </w:p>
    <w:p w:rsidR="004A2C8D" w:rsidRPr="00B2041E" w:rsidRDefault="004A2C8D" w:rsidP="004A2C8D">
      <w:pPr>
        <w:widowControl w:val="0"/>
        <w:autoSpaceDE w:val="0"/>
        <w:autoSpaceDN w:val="0"/>
        <w:adjustRightInd w:val="0"/>
        <w:ind w:firstLine="720"/>
        <w:rPr>
          <w:b/>
          <w:sz w:val="26"/>
          <w:szCs w:val="26"/>
          <w:lang w:val="uk-UA"/>
        </w:rPr>
      </w:pPr>
    </w:p>
    <w:p w:rsidR="004A2C8D" w:rsidRPr="00E9723E" w:rsidRDefault="004A2C8D" w:rsidP="004A2C8D">
      <w:pPr>
        <w:widowControl w:val="0"/>
        <w:autoSpaceDE w:val="0"/>
        <w:autoSpaceDN w:val="0"/>
        <w:adjustRightInd w:val="0"/>
        <w:ind w:firstLine="720"/>
        <w:rPr>
          <w:b/>
          <w:spacing w:val="-6"/>
          <w:sz w:val="26"/>
          <w:szCs w:val="26"/>
          <w:lang w:val="en-US"/>
        </w:rPr>
      </w:pPr>
      <w:r w:rsidRPr="00E9723E">
        <w:rPr>
          <w:b/>
          <w:spacing w:val="-6"/>
          <w:sz w:val="26"/>
          <w:szCs w:val="26"/>
          <w:lang w:val="en-US"/>
        </w:rPr>
        <w:t>Kobzar N.P.</w:t>
      </w:r>
      <w:r w:rsidRPr="00E9723E">
        <w:rPr>
          <w:spacing w:val="-6"/>
          <w:sz w:val="26"/>
          <w:szCs w:val="26"/>
          <w:lang w:val="en-US"/>
        </w:rPr>
        <w:t xml:space="preserve"> </w:t>
      </w:r>
      <w:r w:rsidRPr="00E9723E">
        <w:rPr>
          <w:b/>
          <w:spacing w:val="-6"/>
          <w:sz w:val="26"/>
          <w:szCs w:val="26"/>
          <w:lang w:val="en-US"/>
        </w:rPr>
        <w:t>«Synthesis, structure and biological activity of brom- and sulfamoyl substitute of ortho-chlorobenzoic, N-R-anthranilic acids and their derivatives». A man</w:t>
      </w:r>
      <w:r w:rsidRPr="00E9723E">
        <w:rPr>
          <w:b/>
          <w:spacing w:val="-6"/>
          <w:sz w:val="26"/>
          <w:szCs w:val="26"/>
          <w:lang w:val="en-US"/>
        </w:rPr>
        <w:t>u</w:t>
      </w:r>
      <w:r w:rsidRPr="00E9723E">
        <w:rPr>
          <w:b/>
          <w:spacing w:val="-6"/>
          <w:sz w:val="26"/>
          <w:szCs w:val="26"/>
          <w:lang w:val="en-US"/>
        </w:rPr>
        <w:t>script.</w:t>
      </w:r>
    </w:p>
    <w:p w:rsidR="004A2C8D" w:rsidRPr="00B2041E" w:rsidRDefault="004A2C8D" w:rsidP="004A2C8D">
      <w:pPr>
        <w:widowControl w:val="0"/>
        <w:autoSpaceDE w:val="0"/>
        <w:autoSpaceDN w:val="0"/>
        <w:adjustRightInd w:val="0"/>
        <w:ind w:firstLine="720"/>
        <w:rPr>
          <w:rFonts w:ascii="Arial CYR" w:hAnsi="Arial CYR" w:cs="Arial CYR"/>
          <w:color w:val="000000"/>
          <w:sz w:val="26"/>
          <w:szCs w:val="26"/>
          <w:lang w:val="en-US"/>
        </w:rPr>
      </w:pPr>
      <w:r w:rsidRPr="00B2041E">
        <w:rPr>
          <w:sz w:val="26"/>
          <w:szCs w:val="26"/>
          <w:lang w:val="en-US"/>
        </w:rPr>
        <w:t>The thesis for Candidate of Pharmacy degree in speciality 15.00.02. - Pharmaceutical Chemistry and Pharmacognosy. National University of Pharmacy, Kharkiv, 2008.</w:t>
      </w:r>
    </w:p>
    <w:p w:rsidR="004A2C8D" w:rsidRPr="00B2041E" w:rsidRDefault="004A2C8D" w:rsidP="004A2C8D">
      <w:pPr>
        <w:widowControl w:val="0"/>
        <w:autoSpaceDE w:val="0"/>
        <w:autoSpaceDN w:val="0"/>
        <w:adjustRightInd w:val="0"/>
        <w:ind w:firstLine="720"/>
        <w:rPr>
          <w:sz w:val="26"/>
          <w:szCs w:val="26"/>
          <w:lang w:val="en-US"/>
        </w:rPr>
      </w:pPr>
      <w:r w:rsidRPr="00B2041E">
        <w:rPr>
          <w:sz w:val="26"/>
          <w:szCs w:val="26"/>
          <w:lang w:val="en-US"/>
        </w:rPr>
        <w:t>With the purpose of searching the new biologically active substances the new groups of compounds of 5-</w:t>
      </w:r>
      <w:r w:rsidRPr="00B2041E">
        <w:rPr>
          <w:rFonts w:ascii="Times New Roman CYR" w:hAnsi="Times New Roman CYR" w:cs="Times New Roman CYR"/>
          <w:sz w:val="26"/>
          <w:szCs w:val="26"/>
          <w:lang w:val="en-US"/>
        </w:rPr>
        <w:t>brom-2-</w:t>
      </w:r>
      <w:r w:rsidRPr="00B2041E">
        <w:rPr>
          <w:sz w:val="26"/>
          <w:szCs w:val="26"/>
          <w:lang w:val="en-US"/>
        </w:rPr>
        <w:t>chlorobenzoic, 5-</w:t>
      </w:r>
      <w:r w:rsidRPr="00B2041E">
        <w:rPr>
          <w:rFonts w:ascii="Times New Roman CYR" w:hAnsi="Times New Roman CYR" w:cs="Times New Roman CYR"/>
          <w:sz w:val="26"/>
          <w:szCs w:val="26"/>
          <w:lang w:val="en-US"/>
        </w:rPr>
        <w:t>brom-N-R-</w:t>
      </w:r>
      <w:r w:rsidRPr="00B2041E">
        <w:rPr>
          <w:sz w:val="26"/>
          <w:szCs w:val="26"/>
          <w:lang w:val="en-US"/>
        </w:rPr>
        <w:t>anthranilic acids derivatives and their 3</w:t>
      </w:r>
      <w:r w:rsidRPr="00AD580A">
        <w:rPr>
          <w:sz w:val="26"/>
          <w:szCs w:val="26"/>
          <w:lang w:val="en-US"/>
        </w:rPr>
        <w:noBreakHyphen/>
      </w:r>
      <w:r w:rsidRPr="00B2041E">
        <w:rPr>
          <w:sz w:val="26"/>
          <w:szCs w:val="26"/>
          <w:lang w:val="en-US"/>
        </w:rPr>
        <w:t>sulfamoyl substitutes have been synthesized.</w:t>
      </w:r>
      <w:r w:rsidRPr="00B2041E">
        <w:rPr>
          <w:sz w:val="26"/>
          <w:szCs w:val="26"/>
          <w:lang w:val="en-GB"/>
        </w:rPr>
        <w:t xml:space="preserve"> </w:t>
      </w:r>
      <w:r w:rsidRPr="00B2041E">
        <w:rPr>
          <w:rFonts w:ascii="Times New Roman CYR" w:hAnsi="Times New Roman CYR" w:cs="Times New Roman CYR"/>
          <w:sz w:val="26"/>
          <w:szCs w:val="26"/>
          <w:lang w:val="en-US"/>
        </w:rPr>
        <w:t xml:space="preserve">The preparative synthesis procedures of 3-oxo-1,2-dihydroindazole and </w:t>
      </w:r>
      <w:r w:rsidRPr="00B2041E">
        <w:rPr>
          <w:sz w:val="26"/>
          <w:szCs w:val="26"/>
          <w:lang w:val="en-US"/>
        </w:rPr>
        <w:t>N-phenylanthranilic acids</w:t>
      </w:r>
      <w:r w:rsidRPr="00B2041E">
        <w:rPr>
          <w:rFonts w:ascii="Times New Roman CYR" w:hAnsi="Times New Roman CYR" w:cs="Times New Roman CYR"/>
          <w:sz w:val="26"/>
          <w:szCs w:val="26"/>
          <w:lang w:val="en-US"/>
        </w:rPr>
        <w:t xml:space="preserve"> brom- and 3-</w:t>
      </w:r>
      <w:r w:rsidRPr="00B2041E">
        <w:rPr>
          <w:sz w:val="26"/>
          <w:szCs w:val="26"/>
          <w:lang w:val="en-US"/>
        </w:rPr>
        <w:t xml:space="preserve">sulfamoyl- </w:t>
      </w:r>
      <w:r w:rsidRPr="00B2041E">
        <w:rPr>
          <w:rFonts w:ascii="Times New Roman CYR" w:hAnsi="Times New Roman CYR" w:cs="Times New Roman CYR"/>
          <w:sz w:val="26"/>
          <w:szCs w:val="26"/>
          <w:lang w:val="en-US"/>
        </w:rPr>
        <w:t xml:space="preserve">derivatives and the express quatification method of new </w:t>
      </w:r>
      <w:r w:rsidRPr="00B2041E">
        <w:rPr>
          <w:sz w:val="26"/>
          <w:szCs w:val="26"/>
          <w:lang w:val="en-US"/>
        </w:rPr>
        <w:t>N-phenylanthranilic acids</w:t>
      </w:r>
      <w:r w:rsidRPr="00B2041E">
        <w:rPr>
          <w:rFonts w:ascii="Times New Roman CYR" w:hAnsi="Times New Roman CYR" w:cs="Times New Roman CYR"/>
          <w:sz w:val="26"/>
          <w:szCs w:val="26"/>
          <w:lang w:val="en-US"/>
        </w:rPr>
        <w:t xml:space="preserve"> and mefenamic acid by the b</w:t>
      </w:r>
      <w:r w:rsidRPr="00B2041E">
        <w:rPr>
          <w:rFonts w:ascii="Times New Roman CYR" w:hAnsi="Times New Roman CYR" w:cs="Times New Roman CYR"/>
          <w:sz w:val="26"/>
          <w:szCs w:val="26"/>
          <w:lang w:val="en-US"/>
        </w:rPr>
        <w:t>i</w:t>
      </w:r>
      <w:r w:rsidRPr="00B2041E">
        <w:rPr>
          <w:rFonts w:ascii="Times New Roman CYR" w:hAnsi="Times New Roman CYR" w:cs="Times New Roman CYR"/>
          <w:sz w:val="26"/>
          <w:szCs w:val="26"/>
          <w:lang w:val="en-US"/>
        </w:rPr>
        <w:t>phase titration method in the octanol – water system have been proposed. They were described in 3 information letters</w:t>
      </w:r>
      <w:r w:rsidRPr="00B2041E">
        <w:rPr>
          <w:rFonts w:ascii="Times New Roman CYR" w:hAnsi="Times New Roman CYR" w:cs="Times New Roman CYR"/>
          <w:sz w:val="26"/>
          <w:szCs w:val="26"/>
          <w:lang w:val="en-GB"/>
        </w:rPr>
        <w:t>.</w:t>
      </w:r>
      <w:r>
        <w:rPr>
          <w:sz w:val="26"/>
          <w:szCs w:val="26"/>
          <w:lang w:val="en-US"/>
        </w:rPr>
        <w:t xml:space="preserve"> </w:t>
      </w:r>
      <w:r w:rsidRPr="00B2041E">
        <w:rPr>
          <w:sz w:val="26"/>
          <w:szCs w:val="26"/>
          <w:lang w:val="en-US"/>
        </w:rPr>
        <w:t>The structure and individuality of the substances synthesized have been confirmed by the ultimate analysis, IR-, UV-, NMR-spectroscopy, chromato-mass spectrometry, counter synthesis, qualit</w:t>
      </w:r>
      <w:r w:rsidRPr="00B2041E">
        <w:rPr>
          <w:sz w:val="26"/>
          <w:szCs w:val="26"/>
          <w:lang w:val="en-US"/>
        </w:rPr>
        <w:t>a</w:t>
      </w:r>
      <w:r w:rsidRPr="00B2041E">
        <w:rPr>
          <w:sz w:val="26"/>
          <w:szCs w:val="26"/>
          <w:lang w:val="en-US"/>
        </w:rPr>
        <w:t>tive reactions data, and thin-layer chromatography.</w:t>
      </w:r>
    </w:p>
    <w:p w:rsidR="004A2C8D" w:rsidRPr="00B2041E" w:rsidRDefault="004A2C8D" w:rsidP="004A2C8D">
      <w:pPr>
        <w:widowControl w:val="0"/>
        <w:autoSpaceDE w:val="0"/>
        <w:autoSpaceDN w:val="0"/>
        <w:adjustRightInd w:val="0"/>
        <w:ind w:firstLine="720"/>
        <w:rPr>
          <w:color w:val="000000"/>
          <w:sz w:val="26"/>
          <w:szCs w:val="26"/>
          <w:lang w:val="en-US"/>
        </w:rPr>
      </w:pPr>
      <w:r w:rsidRPr="00B2041E">
        <w:rPr>
          <w:color w:val="000000"/>
          <w:sz w:val="26"/>
          <w:szCs w:val="26"/>
          <w:lang w:val="en-US"/>
        </w:rPr>
        <w:t>According to the results of the biological screening the substances, which reveal a high a</w:t>
      </w:r>
      <w:r w:rsidRPr="00B2041E">
        <w:rPr>
          <w:color w:val="000000"/>
          <w:sz w:val="26"/>
          <w:szCs w:val="26"/>
          <w:lang w:val="en-US"/>
        </w:rPr>
        <w:t>n</w:t>
      </w:r>
      <w:r w:rsidRPr="00B2041E">
        <w:rPr>
          <w:color w:val="000000"/>
          <w:sz w:val="26"/>
          <w:szCs w:val="26"/>
          <w:lang w:val="en-US"/>
        </w:rPr>
        <w:t>ti-inflamatory, analgesic, diuretic,</w:t>
      </w:r>
      <w:r w:rsidRPr="00B2041E">
        <w:rPr>
          <w:color w:val="000000"/>
          <w:sz w:val="26"/>
          <w:szCs w:val="26"/>
          <w:lang w:val="en-GB"/>
        </w:rPr>
        <w:t xml:space="preserve"> </w:t>
      </w:r>
      <w:r w:rsidRPr="00B2041E">
        <w:rPr>
          <w:color w:val="000000"/>
          <w:sz w:val="26"/>
          <w:szCs w:val="26"/>
          <w:lang w:val="en-US"/>
        </w:rPr>
        <w:t xml:space="preserve">hypoglycemic, bacteriostatic, fungistatic activity, as well as hypotoxicity, have been found among the compounds synthesized. </w:t>
      </w:r>
      <w:r w:rsidRPr="00B2041E">
        <w:rPr>
          <w:rFonts w:ascii="Times New Roman CYR" w:hAnsi="Times New Roman CYR" w:cs="Times New Roman CYR"/>
          <w:color w:val="000000"/>
          <w:sz w:val="26"/>
          <w:szCs w:val="26"/>
          <w:lang w:val="en-US"/>
        </w:rPr>
        <w:t xml:space="preserve">A number of regularities </w:t>
      </w:r>
      <w:r w:rsidRPr="00B2041E">
        <w:rPr>
          <w:color w:val="000000"/>
          <w:sz w:val="26"/>
          <w:szCs w:val="26"/>
          <w:lang w:val="en-US"/>
        </w:rPr>
        <w:t>of the "structure - activity - toxicity " relationship have been d</w:t>
      </w:r>
      <w:r w:rsidRPr="00B2041E">
        <w:rPr>
          <w:color w:val="000000"/>
          <w:sz w:val="26"/>
          <w:szCs w:val="26"/>
          <w:lang w:val="en-US"/>
        </w:rPr>
        <w:t>e</w:t>
      </w:r>
      <w:r w:rsidRPr="00B2041E">
        <w:rPr>
          <w:color w:val="000000"/>
          <w:sz w:val="26"/>
          <w:szCs w:val="26"/>
          <w:lang w:val="en-US"/>
        </w:rPr>
        <w:t>termined.</w:t>
      </w:r>
    </w:p>
    <w:p w:rsidR="004A2C8D" w:rsidRPr="00B2041E" w:rsidRDefault="004A2C8D" w:rsidP="004A2C8D">
      <w:pPr>
        <w:widowControl w:val="0"/>
        <w:autoSpaceDE w:val="0"/>
        <w:autoSpaceDN w:val="0"/>
        <w:adjustRightInd w:val="0"/>
        <w:ind w:firstLine="720"/>
        <w:rPr>
          <w:sz w:val="26"/>
          <w:szCs w:val="26"/>
          <w:lang w:val="en-GB"/>
        </w:rPr>
      </w:pPr>
      <w:r w:rsidRPr="00B2041E">
        <w:rPr>
          <w:rFonts w:ascii="Times New Roman CYR" w:hAnsi="Times New Roman CYR" w:cs="Times New Roman CYR"/>
          <w:sz w:val="26"/>
          <w:szCs w:val="26"/>
          <w:lang w:val="en-GB"/>
        </w:rPr>
        <w:t>5-</w:t>
      </w:r>
      <w:r w:rsidRPr="00B2041E">
        <w:rPr>
          <w:rFonts w:ascii="Times New Roman CYR" w:hAnsi="Times New Roman CYR" w:cs="Times New Roman CYR"/>
          <w:color w:val="000000"/>
          <w:sz w:val="26"/>
          <w:szCs w:val="26"/>
          <w:lang w:val="en-GB"/>
        </w:rPr>
        <w:t>Brom-N-(2'-carboxy-4'-bromphenyl)</w:t>
      </w:r>
      <w:r w:rsidRPr="00B2041E">
        <w:rPr>
          <w:sz w:val="26"/>
          <w:szCs w:val="26"/>
          <w:lang w:val="en-US"/>
        </w:rPr>
        <w:t>anthranilic acid</w:t>
      </w:r>
      <w:r w:rsidRPr="00B2041E">
        <w:rPr>
          <w:rFonts w:ascii="Times New Roman CYR" w:hAnsi="Times New Roman CYR" w:cs="Times New Roman CYR"/>
          <w:color w:val="000000"/>
          <w:sz w:val="26"/>
          <w:szCs w:val="26"/>
          <w:lang w:val="en-GB"/>
        </w:rPr>
        <w:t xml:space="preserve">, which reveals a high analgesic, </w:t>
      </w:r>
      <w:r w:rsidRPr="00B2041E">
        <w:rPr>
          <w:color w:val="000000"/>
          <w:sz w:val="26"/>
          <w:szCs w:val="26"/>
          <w:lang w:val="en-US"/>
        </w:rPr>
        <w:t>a</w:t>
      </w:r>
      <w:r w:rsidRPr="00B2041E">
        <w:rPr>
          <w:color w:val="000000"/>
          <w:sz w:val="26"/>
          <w:szCs w:val="26"/>
          <w:lang w:val="en-US"/>
        </w:rPr>
        <w:t>n</w:t>
      </w:r>
      <w:r w:rsidRPr="00B2041E">
        <w:rPr>
          <w:color w:val="000000"/>
          <w:sz w:val="26"/>
          <w:szCs w:val="26"/>
          <w:lang w:val="en-US"/>
        </w:rPr>
        <w:t>ti-inflamatory</w:t>
      </w:r>
      <w:r w:rsidRPr="00B2041E">
        <w:rPr>
          <w:rFonts w:ascii="Times New Roman CYR" w:hAnsi="Times New Roman CYR" w:cs="Times New Roman CYR"/>
          <w:color w:val="000000"/>
          <w:sz w:val="26"/>
          <w:szCs w:val="26"/>
          <w:lang w:val="en-GB"/>
        </w:rPr>
        <w:t xml:space="preserve">, diuretic and </w:t>
      </w:r>
      <w:r w:rsidRPr="00B2041E">
        <w:rPr>
          <w:color w:val="000000"/>
          <w:sz w:val="26"/>
          <w:szCs w:val="26"/>
          <w:lang w:val="en-US"/>
        </w:rPr>
        <w:t xml:space="preserve">fungistatic </w:t>
      </w:r>
      <w:r w:rsidRPr="00B2041E">
        <w:rPr>
          <w:rFonts w:ascii="Times New Roman CYR" w:hAnsi="Times New Roman CYR" w:cs="Times New Roman CYR"/>
          <w:color w:val="000000"/>
          <w:sz w:val="26"/>
          <w:szCs w:val="26"/>
          <w:lang w:val="en-GB"/>
        </w:rPr>
        <w:t>activity with a low toxicity (DL</w:t>
      </w:r>
      <w:r w:rsidRPr="00B2041E">
        <w:rPr>
          <w:rFonts w:ascii="Times New Roman CYR" w:hAnsi="Times New Roman CYR" w:cs="Times New Roman CYR"/>
          <w:color w:val="000000"/>
          <w:sz w:val="26"/>
          <w:szCs w:val="26"/>
          <w:vertAlign w:val="subscript"/>
          <w:lang w:val="en-GB"/>
        </w:rPr>
        <w:t>50</w:t>
      </w:r>
      <w:r w:rsidRPr="00B2041E">
        <w:rPr>
          <w:rFonts w:ascii="Times New Roman CYR" w:hAnsi="Times New Roman CYR" w:cs="Times New Roman CYR"/>
          <w:color w:val="000000"/>
          <w:sz w:val="26"/>
          <w:szCs w:val="26"/>
          <w:lang w:val="en-GB"/>
        </w:rPr>
        <w:t>=4200 mg/kg), has been patented and recommended for further pre-clinical trials</w:t>
      </w:r>
      <w:r w:rsidRPr="00B2041E">
        <w:rPr>
          <w:sz w:val="26"/>
          <w:szCs w:val="26"/>
          <w:lang w:val="en-GB"/>
        </w:rPr>
        <w:t>. A project of the analytical and norm</w:t>
      </w:r>
      <w:r w:rsidRPr="00B2041E">
        <w:rPr>
          <w:sz w:val="26"/>
          <w:szCs w:val="26"/>
          <w:lang w:val="en-GB"/>
        </w:rPr>
        <w:t>a</w:t>
      </w:r>
      <w:r w:rsidRPr="00B2041E">
        <w:rPr>
          <w:sz w:val="26"/>
          <w:szCs w:val="26"/>
          <w:lang w:val="en-GB"/>
        </w:rPr>
        <w:t>tive documentation has been elaborated for this substance.</w:t>
      </w:r>
    </w:p>
    <w:p w:rsidR="004A2C8D" w:rsidRPr="00B2041E" w:rsidRDefault="004A2C8D" w:rsidP="004A2C8D">
      <w:pPr>
        <w:widowControl w:val="0"/>
        <w:rPr>
          <w:sz w:val="26"/>
          <w:szCs w:val="26"/>
          <w:lang w:val="uk-UA"/>
        </w:rPr>
      </w:pPr>
      <w:r w:rsidRPr="00B2041E">
        <w:rPr>
          <w:b/>
          <w:bCs/>
          <w:sz w:val="26"/>
          <w:szCs w:val="26"/>
          <w:lang w:val="en-US"/>
        </w:rPr>
        <w:t>Key words:</w:t>
      </w:r>
      <w:r w:rsidRPr="00B2041E">
        <w:rPr>
          <w:rFonts w:ascii="Times New Roman CYR" w:hAnsi="Times New Roman CYR" w:cs="Times New Roman CYR"/>
          <w:sz w:val="26"/>
          <w:szCs w:val="26"/>
          <w:lang w:val="en-US"/>
        </w:rPr>
        <w:t xml:space="preserve"> </w:t>
      </w:r>
      <w:r w:rsidRPr="00B2041E">
        <w:rPr>
          <w:sz w:val="26"/>
          <w:szCs w:val="26"/>
          <w:lang w:val="en-US"/>
        </w:rPr>
        <w:t xml:space="preserve">synthesis, </w:t>
      </w:r>
      <w:r w:rsidRPr="00B2041E">
        <w:rPr>
          <w:rFonts w:ascii="Times New Roman CYR" w:hAnsi="Times New Roman CYR" w:cs="Times New Roman CYR"/>
          <w:sz w:val="26"/>
          <w:szCs w:val="26"/>
          <w:lang w:val="en-US"/>
        </w:rPr>
        <w:t>о</w:t>
      </w:r>
      <w:r w:rsidRPr="00B2041E">
        <w:rPr>
          <w:sz w:val="26"/>
          <w:szCs w:val="26"/>
          <w:lang w:val="en-US"/>
        </w:rPr>
        <w:t>rtho</w:t>
      </w:r>
      <w:r w:rsidRPr="00B2041E">
        <w:rPr>
          <w:rFonts w:ascii="Times New Roman CYR" w:hAnsi="Times New Roman CYR" w:cs="Times New Roman CYR"/>
          <w:sz w:val="26"/>
          <w:szCs w:val="26"/>
          <w:lang w:val="en-US"/>
        </w:rPr>
        <w:t xml:space="preserve">-chlorobenzoic </w:t>
      </w:r>
      <w:r w:rsidRPr="00B2041E">
        <w:rPr>
          <w:sz w:val="26"/>
          <w:szCs w:val="26"/>
          <w:lang w:val="en-US"/>
        </w:rPr>
        <w:t>acids, N-R-anthranilic acids, physical and chemical properties, pharmacological activity.</w:t>
      </w:r>
    </w:p>
    <w:p w:rsidR="00930E31" w:rsidRPr="001C2B3D" w:rsidRDefault="00930E31" w:rsidP="00930E31">
      <w:pPr>
        <w:jc w:val="center"/>
        <w:rPr>
          <w:b/>
          <w:szCs w:val="28"/>
          <w:lang w:val="uk-UA"/>
        </w:rPr>
      </w:pPr>
      <w:bookmarkStart w:id="20" w:name="_GoBack"/>
      <w:bookmarkEnd w:id="20"/>
    </w:p>
    <w:p w:rsidR="00E8063E" w:rsidRDefault="00E8063E" w:rsidP="00243054">
      <w:pPr>
        <w:spacing w:line="360" w:lineRule="auto"/>
        <w:ind w:right="-2"/>
        <w:jc w:val="center"/>
      </w:pPr>
      <w:r>
        <w:rPr>
          <w:color w:val="FF0000"/>
        </w:rPr>
        <w:lastRenderedPageBreak/>
        <w:t xml:space="preserve">Для заказа доставки данной работы воспользуйтесь поиском на сайте по ссылке:  </w:t>
      </w:r>
      <w:hyperlink r:id="rId55" w:history="1">
        <w:r>
          <w:rPr>
            <w:rStyle w:val="af7"/>
            <w:color w:val="0070C0"/>
          </w:rPr>
          <w:t>http://www.mydisser.com/search.html</w:t>
        </w:r>
      </w:hyperlink>
    </w:p>
    <w:p w:rsidR="00E8063E" w:rsidRDefault="00E8063E">
      <w:pPr>
        <w:spacing w:line="336" w:lineRule="auto"/>
        <w:jc w:val="both"/>
      </w:pPr>
      <w:bookmarkStart w:id="21" w:name="_PictureBullets"/>
      <w:bookmarkEnd w:id="21"/>
    </w:p>
    <w:sectPr w:rsidR="00E8063E">
      <w:headerReference w:type="even" r:id="rId56"/>
      <w:headerReference w:type="default" r:id="rId57"/>
      <w:footerReference w:type="even" r:id="rId58"/>
      <w:footerReference w:type="default" r:id="rId59"/>
      <w:headerReference w:type="first" r:id="rId60"/>
      <w:footerReference w:type="first" r:id="rId6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AC" w:rsidRDefault="005044AC">
      <w:r>
        <w:separator/>
      </w:r>
    </w:p>
  </w:endnote>
  <w:endnote w:type="continuationSeparator" w:id="0">
    <w:p w:rsidR="005044AC" w:rsidRDefault="0050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AC" w:rsidRDefault="005044AC">
      <w:r>
        <w:separator/>
      </w:r>
    </w:p>
  </w:footnote>
  <w:footnote w:type="continuationSeparator" w:id="0">
    <w:p w:rsidR="005044AC" w:rsidRDefault="0050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8D" w:rsidRDefault="004A2C8D" w:rsidP="00565FCE">
    <w:pPr>
      <w:pStyle w:val="affffff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23</w:t>
    </w:r>
    <w:r>
      <w:rPr>
        <w:rStyle w:val="af6"/>
      </w:rPr>
      <w:fldChar w:fldCharType="end"/>
    </w:r>
  </w:p>
  <w:p w:rsidR="004A2C8D" w:rsidRDefault="004A2C8D">
    <w:pPr>
      <w:pStyle w:val="affffff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8D" w:rsidRDefault="004A2C8D" w:rsidP="001205F2">
    <w:pPr>
      <w:pStyle w:val="afffffffe"/>
      <w:framePr w:wrap="around" w:vAnchor="text" w:hAnchor="margin" w:xAlign="center" w:y="1"/>
      <w:rPr>
        <w:rStyle w:val="af6"/>
      </w:rPr>
    </w:pPr>
  </w:p>
  <w:p w:rsidR="004A2C8D" w:rsidRDefault="004A2C8D" w:rsidP="00565FCE">
    <w:pPr>
      <w:pStyle w:val="afffffffe"/>
      <w:framePr w:wrap="around" w:vAnchor="text" w:hAnchor="margin" w:xAlign="center" w:y="1"/>
      <w:rPr>
        <w:rStyle w:val="af6"/>
      </w:rPr>
    </w:pPr>
  </w:p>
  <w:p w:rsidR="004A2C8D" w:rsidRDefault="004A2C8D" w:rsidP="00565FCE">
    <w:pPr>
      <w:ind w:right="-5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8D" w:rsidRDefault="004A2C8D">
    <w:pPr>
      <w:pStyle w:val="afffffffe"/>
      <w:ind w:firstLine="0"/>
      <w:jc w:val="cent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14241CA"/>
    <w:multiLevelType w:val="hybridMultilevel"/>
    <w:tmpl w:val="645ED77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nsid w:val="19877CE0"/>
    <w:multiLevelType w:val="hybridMultilevel"/>
    <w:tmpl w:val="E7368C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BE3CA6"/>
    <w:multiLevelType w:val="multilevel"/>
    <w:tmpl w:val="00C6F83A"/>
    <w:lvl w:ilvl="0">
      <w:start w:val="1"/>
      <w:numFmt w:val="decimal"/>
      <w:suff w:val="nothing"/>
      <w:lvlText w:val="%1"/>
      <w:lvlJc w:val="left"/>
      <w:pPr>
        <w:ind w:left="0" w:firstLine="0"/>
      </w:pPr>
      <w:rPr>
        <w:rFonts w:hint="default"/>
        <w:color w:val="FFFFFF"/>
      </w:rPr>
    </w:lvl>
    <w:lvl w:ilvl="1">
      <w:start w:val="1"/>
      <w:numFmt w:val="decimal"/>
      <w:suff w:val="space"/>
      <w:lvlText w:val="Схема %1.%2"/>
      <w:lvlJc w:val="left"/>
      <w:pPr>
        <w:ind w:left="0" w:firstLine="0"/>
      </w:pPr>
      <w:rPr>
        <w:rFonts w:ascii="Times New Roman" w:hAnsi="Times New Roman" w:cs="Times New Roman"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6275"/>
        </w:tabs>
        <w:ind w:left="-6277" w:hanging="718"/>
      </w:pPr>
      <w:rPr>
        <w:rFonts w:hint="default"/>
      </w:rPr>
    </w:lvl>
    <w:lvl w:ilvl="3">
      <w:start w:val="1"/>
      <w:numFmt w:val="decimal"/>
      <w:lvlText w:val="%1.%2.%3.%4"/>
      <w:lvlJc w:val="left"/>
      <w:pPr>
        <w:tabs>
          <w:tab w:val="num" w:pos="-6131"/>
        </w:tabs>
        <w:ind w:left="-6131" w:hanging="864"/>
      </w:pPr>
      <w:rPr>
        <w:rFonts w:hint="default"/>
      </w:rPr>
    </w:lvl>
    <w:lvl w:ilvl="4">
      <w:start w:val="1"/>
      <w:numFmt w:val="decimal"/>
      <w:lvlText w:val="%1.%2.%3.%4.%5"/>
      <w:lvlJc w:val="left"/>
      <w:pPr>
        <w:tabs>
          <w:tab w:val="num" w:pos="-5987"/>
        </w:tabs>
        <w:ind w:left="-5987" w:hanging="1008"/>
      </w:pPr>
      <w:rPr>
        <w:rFonts w:hint="default"/>
      </w:rPr>
    </w:lvl>
    <w:lvl w:ilvl="5">
      <w:start w:val="1"/>
      <w:numFmt w:val="decimal"/>
      <w:lvlText w:val="%1.%2.%3.%4.%5.%6"/>
      <w:lvlJc w:val="left"/>
      <w:pPr>
        <w:tabs>
          <w:tab w:val="num" w:pos="-5843"/>
        </w:tabs>
        <w:ind w:left="-5846" w:hanging="1149"/>
      </w:pPr>
      <w:rPr>
        <w:rFonts w:hint="default"/>
      </w:rPr>
    </w:lvl>
    <w:lvl w:ilvl="6">
      <w:start w:val="1"/>
      <w:numFmt w:val="decimal"/>
      <w:lvlText w:val="%1.%2.%3.%4.%5.%6.%7"/>
      <w:lvlJc w:val="left"/>
      <w:pPr>
        <w:tabs>
          <w:tab w:val="num" w:pos="-5699"/>
        </w:tabs>
        <w:ind w:left="-5698" w:hanging="1297"/>
      </w:pPr>
      <w:rPr>
        <w:rFonts w:hint="default"/>
      </w:rPr>
    </w:lvl>
    <w:lvl w:ilvl="7">
      <w:start w:val="1"/>
      <w:numFmt w:val="decimal"/>
      <w:lvlText w:val="%1.%2.%3.%4.%5.%6.%7.%8"/>
      <w:lvlJc w:val="left"/>
      <w:pPr>
        <w:tabs>
          <w:tab w:val="num" w:pos="-5555"/>
        </w:tabs>
        <w:ind w:left="-5557" w:hanging="1438"/>
      </w:pPr>
      <w:rPr>
        <w:rFonts w:hint="default"/>
      </w:rPr>
    </w:lvl>
    <w:lvl w:ilvl="8">
      <w:start w:val="1"/>
      <w:numFmt w:val="decimal"/>
      <w:lvlText w:val="%1.%2.%3.%4.%5.%6.%7.%8.%9"/>
      <w:lvlJc w:val="left"/>
      <w:pPr>
        <w:tabs>
          <w:tab w:val="num" w:pos="-5411"/>
        </w:tabs>
        <w:ind w:left="-5409" w:hanging="1586"/>
      </w:pPr>
      <w:rPr>
        <w:rFonts w:hint="default"/>
      </w:rPr>
    </w:lvl>
  </w:abstractNum>
  <w:abstractNum w:abstractNumId="44">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7DF56CE"/>
    <w:multiLevelType w:val="hybridMultilevel"/>
    <w:tmpl w:val="CA5CAEDE"/>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6">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E442E80"/>
    <w:multiLevelType w:val="hybridMultilevel"/>
    <w:tmpl w:val="7698471A"/>
    <w:lvl w:ilvl="0" w:tplc="3CC83B52">
      <w:start w:val="1"/>
      <w:numFmt w:val="decimal"/>
      <w:lvlText w:val="%1."/>
      <w:lvlJc w:val="left"/>
      <w:pPr>
        <w:tabs>
          <w:tab w:val="num" w:pos="360"/>
        </w:tabs>
        <w:ind w:left="360" w:hanging="360"/>
      </w:pPr>
      <w:rPr>
        <w:color w:val="00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9">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3">
    <w:nsid w:val="4F6D5650"/>
    <w:multiLevelType w:val="singleLevel"/>
    <w:tmpl w:val="D24E845E"/>
    <w:lvl w:ilvl="0">
      <w:start w:val="1"/>
      <w:numFmt w:val="decimal"/>
      <w:pStyle w:val="123"/>
      <w:lvlText w:val="%1."/>
      <w:lvlJc w:val="left"/>
      <w:pPr>
        <w:tabs>
          <w:tab w:val="num" w:pos="360"/>
        </w:tabs>
        <w:ind w:left="360" w:hanging="360"/>
      </w:pPr>
    </w:lvl>
  </w:abstractNum>
  <w:abstractNum w:abstractNumId="54">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5">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6">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8">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9">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1"/>
  </w:num>
  <w:num w:numId="39">
    <w:abstractNumId w:val="0"/>
  </w:num>
  <w:num w:numId="40">
    <w:abstractNumId w:val="1"/>
  </w:num>
  <w:num w:numId="41">
    <w:abstractNumId w:val="2"/>
  </w:num>
  <w:num w:numId="42">
    <w:abstractNumId w:val="48"/>
  </w:num>
  <w:num w:numId="43">
    <w:abstractNumId w:val="57"/>
  </w:num>
  <w:num w:numId="44">
    <w:abstractNumId w:val="50"/>
  </w:num>
  <w:num w:numId="45">
    <w:abstractNumId w:val="53"/>
  </w:num>
  <w:num w:numId="46">
    <w:abstractNumId w:val="41"/>
  </w:num>
  <w:num w:numId="47">
    <w:abstractNumId w:val="43"/>
  </w:num>
  <w:num w:numId="48">
    <w:abstractNumId w:val="40"/>
  </w:num>
  <w:num w:numId="49">
    <w:abstractNumId w:val="47"/>
  </w:num>
  <w:num w:numId="50">
    <w:abstractNumId w:val="58"/>
  </w:num>
  <w:num w:numId="51">
    <w:abstractNumId w:val="55"/>
  </w:num>
  <w:num w:numId="52">
    <w:abstractNumId w:val="45"/>
  </w:num>
  <w:num w:numId="53">
    <w:abstractNumId w:val="52"/>
  </w:num>
  <w:num w:numId="54">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24A27"/>
    <w:rsid w:val="0013003F"/>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A197B"/>
    <w:rsid w:val="001A5E82"/>
    <w:rsid w:val="001A692E"/>
    <w:rsid w:val="001A6FC9"/>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387D"/>
    <w:rsid w:val="002066DB"/>
    <w:rsid w:val="00206C75"/>
    <w:rsid w:val="0021207A"/>
    <w:rsid w:val="00214C91"/>
    <w:rsid w:val="00243054"/>
    <w:rsid w:val="00245E07"/>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D5513"/>
    <w:rsid w:val="002E284B"/>
    <w:rsid w:val="002F0E53"/>
    <w:rsid w:val="002F142F"/>
    <w:rsid w:val="002F1BEC"/>
    <w:rsid w:val="002F5991"/>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28F7"/>
    <w:rsid w:val="00403B6D"/>
    <w:rsid w:val="0040585D"/>
    <w:rsid w:val="004102F1"/>
    <w:rsid w:val="00411717"/>
    <w:rsid w:val="00413C9C"/>
    <w:rsid w:val="00413F08"/>
    <w:rsid w:val="00414194"/>
    <w:rsid w:val="00417AB3"/>
    <w:rsid w:val="00420E35"/>
    <w:rsid w:val="004230E1"/>
    <w:rsid w:val="00425DC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4AC"/>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E277E"/>
    <w:rsid w:val="005E2FD3"/>
    <w:rsid w:val="00600D4B"/>
    <w:rsid w:val="00602122"/>
    <w:rsid w:val="006028F4"/>
    <w:rsid w:val="00612DF3"/>
    <w:rsid w:val="00616243"/>
    <w:rsid w:val="00616BC2"/>
    <w:rsid w:val="00616E4F"/>
    <w:rsid w:val="006244A2"/>
    <w:rsid w:val="00634490"/>
    <w:rsid w:val="00643854"/>
    <w:rsid w:val="00646A1F"/>
    <w:rsid w:val="00647E9E"/>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40A3"/>
    <w:rsid w:val="00876327"/>
    <w:rsid w:val="0087703A"/>
    <w:rsid w:val="00877AA5"/>
    <w:rsid w:val="00880281"/>
    <w:rsid w:val="00885A91"/>
    <w:rsid w:val="00886B4E"/>
    <w:rsid w:val="0089177A"/>
    <w:rsid w:val="0089415E"/>
    <w:rsid w:val="00896C58"/>
    <w:rsid w:val="008A1CFC"/>
    <w:rsid w:val="008A2403"/>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0E31"/>
    <w:rsid w:val="00935F1E"/>
    <w:rsid w:val="00937513"/>
    <w:rsid w:val="00940655"/>
    <w:rsid w:val="009411FF"/>
    <w:rsid w:val="00941BB0"/>
    <w:rsid w:val="009546F7"/>
    <w:rsid w:val="00956A02"/>
    <w:rsid w:val="009621BA"/>
    <w:rsid w:val="00964165"/>
    <w:rsid w:val="0096429C"/>
    <w:rsid w:val="009654A3"/>
    <w:rsid w:val="009723CA"/>
    <w:rsid w:val="00973CC1"/>
    <w:rsid w:val="0097772C"/>
    <w:rsid w:val="00987157"/>
    <w:rsid w:val="00991213"/>
    <w:rsid w:val="00992C5D"/>
    <w:rsid w:val="00995574"/>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3A4E"/>
    <w:rsid w:val="00BB224D"/>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60C45"/>
    <w:rsid w:val="00C61439"/>
    <w:rsid w:val="00C70C58"/>
    <w:rsid w:val="00C77163"/>
    <w:rsid w:val="00C81AAD"/>
    <w:rsid w:val="00C87CAD"/>
    <w:rsid w:val="00C914D9"/>
    <w:rsid w:val="00C93557"/>
    <w:rsid w:val="00CA251F"/>
    <w:rsid w:val="00CA713B"/>
    <w:rsid w:val="00CB1C7A"/>
    <w:rsid w:val="00CB5B02"/>
    <w:rsid w:val="00CB74DD"/>
    <w:rsid w:val="00CC6B39"/>
    <w:rsid w:val="00CC6BB0"/>
    <w:rsid w:val="00CD23CD"/>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73023"/>
    <w:rsid w:val="00D77579"/>
    <w:rsid w:val="00D8283E"/>
    <w:rsid w:val="00D83EAA"/>
    <w:rsid w:val="00D84181"/>
    <w:rsid w:val="00D92266"/>
    <w:rsid w:val="00D92B1F"/>
    <w:rsid w:val="00D959BF"/>
    <w:rsid w:val="00D963CD"/>
    <w:rsid w:val="00D97F12"/>
    <w:rsid w:val="00DA67B1"/>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41BF2"/>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76B6"/>
    <w:rsid w:val="00F00E76"/>
    <w:rsid w:val="00F02799"/>
    <w:rsid w:val="00F04FBC"/>
    <w:rsid w:val="00F07431"/>
    <w:rsid w:val="00F224B8"/>
    <w:rsid w:val="00F42DB2"/>
    <w:rsid w:val="00F47998"/>
    <w:rsid w:val="00F501BB"/>
    <w:rsid w:val="00F56B5D"/>
    <w:rsid w:val="00F6176E"/>
    <w:rsid w:val="00F63BC4"/>
    <w:rsid w:val="00F65DB8"/>
    <w:rsid w:val="00F67C61"/>
    <w:rsid w:val="00F74DB4"/>
    <w:rsid w:val="00F82CC5"/>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uiPriority w:val="99"/>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uiPriority w:val="99"/>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f1"/>
    <w:rsid w:val="00794799"/>
    <w:rPr>
      <w:rFonts w:ascii="Cambria" w:eastAsia="Times New Roman" w:hAnsi="Cambria" w:cs="Times New Roman"/>
      <w:b/>
      <w:bCs/>
      <w:color w:val="365F91"/>
      <w:sz w:val="28"/>
      <w:szCs w:val="28"/>
    </w:rPr>
  </w:style>
  <w:style w:type="character" w:customStyle="1" w:styleId="154">
    <w:name w:val=" Знак Знак15"/>
    <w:basedOn w:val="af1"/>
    <w:rsid w:val="00794799"/>
    <w:rPr>
      <w:rFonts w:ascii="Cambria" w:eastAsia="Times New Roman" w:hAnsi="Cambria" w:cs="Times New Roman"/>
      <w:b/>
      <w:bCs/>
      <w:color w:val="4F81BD"/>
      <w:sz w:val="26"/>
      <w:szCs w:val="26"/>
    </w:rPr>
  </w:style>
  <w:style w:type="character" w:customStyle="1" w:styleId="14f">
    <w:name w:val=" Знак Знак14"/>
    <w:basedOn w:val="af1"/>
    <w:rsid w:val="00794799"/>
    <w:rPr>
      <w:rFonts w:ascii="Cambria" w:eastAsia="Times New Roman" w:hAnsi="Cambria" w:cs="Times New Roman"/>
      <w:b/>
      <w:bCs/>
      <w:color w:val="4F81BD"/>
    </w:rPr>
  </w:style>
  <w:style w:type="character" w:customStyle="1" w:styleId="139">
    <w:name w:val=" Знак Знак13"/>
    <w:basedOn w:val="af1"/>
    <w:rsid w:val="00794799"/>
    <w:rPr>
      <w:rFonts w:ascii="Cambria" w:eastAsia="Times New Roman" w:hAnsi="Cambria" w:cs="Times New Roman"/>
      <w:b/>
      <w:bCs/>
      <w:i/>
      <w:iCs/>
      <w:color w:val="4F81BD"/>
    </w:rPr>
  </w:style>
  <w:style w:type="character" w:customStyle="1" w:styleId="12c">
    <w:name w:val=" Знак Знак12"/>
    <w:basedOn w:val="af1"/>
    <w:rsid w:val="00794799"/>
    <w:rPr>
      <w:rFonts w:ascii="Cambria" w:eastAsia="Times New Roman" w:hAnsi="Cambria" w:cs="Times New Roman"/>
      <w:color w:val="243F60"/>
    </w:rPr>
  </w:style>
  <w:style w:type="character" w:customStyle="1" w:styleId="11f3">
    <w:name w:val=" Знак Знак11"/>
    <w:basedOn w:val="af1"/>
    <w:rsid w:val="00794799"/>
    <w:rPr>
      <w:rFonts w:ascii="Cambria" w:eastAsia="Times New Roman" w:hAnsi="Cambria" w:cs="Times New Roman"/>
      <w:i/>
      <w:iCs/>
      <w:color w:val="243F60"/>
    </w:rPr>
  </w:style>
  <w:style w:type="character" w:customStyle="1" w:styleId="10d">
    <w:name w:val=" Знак Знак10"/>
    <w:basedOn w:val="af1"/>
    <w:rsid w:val="00794799"/>
    <w:rPr>
      <w:rFonts w:ascii="Cambria" w:eastAsia="Times New Roman" w:hAnsi="Cambria" w:cs="Times New Roman"/>
      <w:i/>
      <w:iCs/>
      <w:color w:val="404040"/>
    </w:rPr>
  </w:style>
  <w:style w:type="character" w:customStyle="1" w:styleId="9d">
    <w:name w:val=" Знак Знак9"/>
    <w:basedOn w:val="af1"/>
    <w:rsid w:val="00794799"/>
    <w:rPr>
      <w:rFonts w:ascii="Cambria" w:eastAsia="Times New Roman" w:hAnsi="Cambria" w:cs="Times New Roman"/>
      <w:color w:val="4F81BD"/>
      <w:sz w:val="20"/>
      <w:szCs w:val="20"/>
    </w:rPr>
  </w:style>
  <w:style w:type="character" w:customStyle="1" w:styleId="8e">
    <w:name w:val=" Знак Знак8"/>
    <w:basedOn w:val="af1"/>
    <w:rsid w:val="00794799"/>
    <w:rPr>
      <w:rFonts w:ascii="Cambria" w:eastAsia="Times New Roman" w:hAnsi="Cambria" w:cs="Times New Roman"/>
      <w:i/>
      <w:iCs/>
      <w:color w:val="404040"/>
      <w:sz w:val="20"/>
      <w:szCs w:val="20"/>
    </w:rPr>
  </w:style>
  <w:style w:type="character" w:customStyle="1" w:styleId="7f">
    <w:name w:val=" 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 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 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f1"/>
    <w:rsid w:val="00794799"/>
    <w:rPr>
      <w:rFonts w:ascii="Times New Roman" w:eastAsia="Times New Roman" w:hAnsi="Times New Roman"/>
      <w:sz w:val="28"/>
      <w:szCs w:val="28"/>
      <w:lang w:val="ru-RU" w:eastAsia="ru-RU"/>
    </w:rPr>
  </w:style>
  <w:style w:type="character" w:customStyle="1" w:styleId="2ffffff8">
    <w:name w:val=" 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 Char Char12"/>
    <w:basedOn w:val="af1"/>
    <w:locked/>
    <w:rsid w:val="002A4E16"/>
    <w:rPr>
      <w:rFonts w:ascii="Arial" w:hAnsi="Arial" w:cs="Arial"/>
      <w:b/>
      <w:bCs/>
      <w:i/>
      <w:iCs/>
      <w:sz w:val="28"/>
      <w:szCs w:val="28"/>
      <w:lang w:val="uk-UA" w:eastAsia="ru-RU" w:bidi="ar-SA"/>
    </w:rPr>
  </w:style>
  <w:style w:type="character" w:customStyle="1" w:styleId="CharChar11">
    <w:name w:val=" Char Char11"/>
    <w:basedOn w:val="af1"/>
    <w:locked/>
    <w:rsid w:val="002A4E16"/>
    <w:rPr>
      <w:rFonts w:ascii="Arial" w:hAnsi="Arial" w:cs="Arial"/>
      <w:b/>
      <w:bCs/>
      <w:sz w:val="26"/>
      <w:szCs w:val="26"/>
      <w:lang w:val="uk-UA" w:eastAsia="ru-RU" w:bidi="ar-SA"/>
    </w:rPr>
  </w:style>
  <w:style w:type="character" w:customStyle="1" w:styleId="CharChar10">
    <w:name w:val=" Char Char10"/>
    <w:basedOn w:val="af1"/>
    <w:locked/>
    <w:rsid w:val="002A4E16"/>
    <w:rPr>
      <w:rFonts w:cs="Times New Roman"/>
      <w:bCs/>
      <w:i/>
      <w:iCs/>
      <w:color w:val="000000"/>
      <w:sz w:val="28"/>
      <w:szCs w:val="28"/>
      <w:lang w:val="uk-UA" w:eastAsia="ru-RU" w:bidi="ar-SA"/>
    </w:rPr>
  </w:style>
  <w:style w:type="character" w:customStyle="1" w:styleId="CharChar9">
    <w:name w:val=" Char Char9"/>
    <w:basedOn w:val="af1"/>
    <w:locked/>
    <w:rsid w:val="002A4E16"/>
    <w:rPr>
      <w:rFonts w:cs="Times New Roman"/>
      <w:b/>
      <w:bCs/>
      <w:color w:val="000000"/>
      <w:sz w:val="28"/>
      <w:szCs w:val="28"/>
      <w:lang w:val="uk-UA" w:eastAsia="ru-RU" w:bidi="ar-SA"/>
    </w:rPr>
  </w:style>
  <w:style w:type="character" w:customStyle="1" w:styleId="CharChar8">
    <w:name w:val=" Char Char8"/>
    <w:basedOn w:val="af1"/>
    <w:locked/>
    <w:rsid w:val="002A4E16"/>
    <w:rPr>
      <w:rFonts w:cs="Times New Roman"/>
      <w:b/>
      <w:color w:val="000000"/>
      <w:spacing w:val="13"/>
      <w:sz w:val="28"/>
      <w:szCs w:val="28"/>
      <w:lang w:val="uk-UA" w:eastAsia="ru-RU" w:bidi="ar-SA"/>
    </w:rPr>
  </w:style>
  <w:style w:type="character" w:customStyle="1" w:styleId="CharChar7">
    <w:name w:val=" Char Char7"/>
    <w:basedOn w:val="af1"/>
    <w:locked/>
    <w:rsid w:val="002A4E16"/>
    <w:rPr>
      <w:rFonts w:cs="Times New Roman"/>
      <w:i/>
      <w:color w:val="000000"/>
      <w:sz w:val="28"/>
      <w:szCs w:val="28"/>
      <w:lang w:val="uk-UA" w:eastAsia="ru-RU" w:bidi="ar-SA"/>
    </w:rPr>
  </w:style>
  <w:style w:type="character" w:customStyle="1" w:styleId="CharChar6">
    <w:name w:val=" Char Char6"/>
    <w:basedOn w:val="af1"/>
    <w:locked/>
    <w:rsid w:val="002A4E16"/>
    <w:rPr>
      <w:rFonts w:cs="Times New Roman"/>
      <w:i/>
      <w:iCs/>
      <w:color w:val="000000"/>
      <w:spacing w:val="-2"/>
      <w:sz w:val="28"/>
      <w:szCs w:val="28"/>
      <w:lang w:val="ru-RU" w:eastAsia="ru-RU" w:bidi="ar-SA"/>
    </w:rPr>
  </w:style>
  <w:style w:type="character" w:customStyle="1" w:styleId="CharChar5">
    <w:name w:val=" 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 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 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 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 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 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title">
    <w:name w:val="title"/>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BodyTextIndent22">
    <w:name w:val="Body Text Indent 2"/>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
    <w:name w:val="Body Text Indent"/>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Hyperlink">
    <w:name w:val="Hyperlink"/>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53"/>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54"/>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53"/>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54"/>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50"/>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51"/>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uiPriority w:val="99"/>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uiPriority w:val="99"/>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uiPriority w:val="99"/>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0"/>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1"/>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0"/>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1"/>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7">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0"/>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0"/>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2">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6">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1"/>
    <w:rsid w:val="00886B4E"/>
  </w:style>
  <w:style w:type="character" w:customStyle="1" w:styleId="affffffffffffffffffffffb">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1">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2">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3">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4">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5">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6">
    <w:name w:val="Базис"/>
    <w:basedOn w:val="af0"/>
    <w:link w:val="afffffffffffffffffffffff7"/>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7">
    <w:name w:val="Базис Знак"/>
    <w:basedOn w:val="af1"/>
    <w:link w:val="afffffffffffffffffffffff6"/>
    <w:rsid w:val="00413F08"/>
    <w:rPr>
      <w:rFonts w:ascii="Times New Roman" w:eastAsia="Times New Roman" w:hAnsi="Times New Roman" w:cs="Times New Roman"/>
      <w:sz w:val="28"/>
      <w:szCs w:val="28"/>
      <w:lang w:val="uk-UA"/>
    </w:rPr>
  </w:style>
  <w:style w:type="paragraph" w:customStyle="1" w:styleId="afffffffffffffffffffffff8">
    <w:name w:val="основной текст"/>
    <w:basedOn w:val="afffffffffffffffffffffff6"/>
    <w:link w:val="afffffffffffffffffffffff9"/>
    <w:qFormat/>
    <w:rsid w:val="00413F08"/>
  </w:style>
  <w:style w:type="character" w:customStyle="1" w:styleId="afffffffffffffffffffffff9">
    <w:name w:val="основной текст Знак"/>
    <w:basedOn w:val="afffffffffffffffffffffff7"/>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текст базис"/>
    <w:basedOn w:val="af0"/>
    <w:link w:val="afffffffffffffffffffffffb"/>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b">
    <w:name w:val="текст базис Знак"/>
    <w:basedOn w:val="af1"/>
    <w:link w:val="afffffffffffffffffffffffa"/>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c">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d">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e">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0">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1">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2">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3">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4">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5">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6">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7">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8">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9">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a">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b">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c">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d">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e">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0">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1">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2">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3">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f1"/>
    <w:rsid w:val="00794799"/>
    <w:rPr>
      <w:rFonts w:ascii="Cambria" w:eastAsia="Times New Roman" w:hAnsi="Cambria" w:cs="Times New Roman"/>
      <w:b/>
      <w:bCs/>
      <w:color w:val="365F91"/>
      <w:sz w:val="28"/>
      <w:szCs w:val="28"/>
    </w:rPr>
  </w:style>
  <w:style w:type="character" w:customStyle="1" w:styleId="154">
    <w:name w:val=" Знак Знак15"/>
    <w:basedOn w:val="af1"/>
    <w:rsid w:val="00794799"/>
    <w:rPr>
      <w:rFonts w:ascii="Cambria" w:eastAsia="Times New Roman" w:hAnsi="Cambria" w:cs="Times New Roman"/>
      <w:b/>
      <w:bCs/>
      <w:color w:val="4F81BD"/>
      <w:sz w:val="26"/>
      <w:szCs w:val="26"/>
    </w:rPr>
  </w:style>
  <w:style w:type="character" w:customStyle="1" w:styleId="14f">
    <w:name w:val=" Знак Знак14"/>
    <w:basedOn w:val="af1"/>
    <w:rsid w:val="00794799"/>
    <w:rPr>
      <w:rFonts w:ascii="Cambria" w:eastAsia="Times New Roman" w:hAnsi="Cambria" w:cs="Times New Roman"/>
      <w:b/>
      <w:bCs/>
      <w:color w:val="4F81BD"/>
    </w:rPr>
  </w:style>
  <w:style w:type="character" w:customStyle="1" w:styleId="139">
    <w:name w:val=" Знак Знак13"/>
    <w:basedOn w:val="af1"/>
    <w:rsid w:val="00794799"/>
    <w:rPr>
      <w:rFonts w:ascii="Cambria" w:eastAsia="Times New Roman" w:hAnsi="Cambria" w:cs="Times New Roman"/>
      <w:b/>
      <w:bCs/>
      <w:i/>
      <w:iCs/>
      <w:color w:val="4F81BD"/>
    </w:rPr>
  </w:style>
  <w:style w:type="character" w:customStyle="1" w:styleId="12c">
    <w:name w:val=" Знак Знак12"/>
    <w:basedOn w:val="af1"/>
    <w:rsid w:val="00794799"/>
    <w:rPr>
      <w:rFonts w:ascii="Cambria" w:eastAsia="Times New Roman" w:hAnsi="Cambria" w:cs="Times New Roman"/>
      <w:color w:val="243F60"/>
    </w:rPr>
  </w:style>
  <w:style w:type="character" w:customStyle="1" w:styleId="11f3">
    <w:name w:val=" Знак Знак11"/>
    <w:basedOn w:val="af1"/>
    <w:rsid w:val="00794799"/>
    <w:rPr>
      <w:rFonts w:ascii="Cambria" w:eastAsia="Times New Roman" w:hAnsi="Cambria" w:cs="Times New Roman"/>
      <w:i/>
      <w:iCs/>
      <w:color w:val="243F60"/>
    </w:rPr>
  </w:style>
  <w:style w:type="character" w:customStyle="1" w:styleId="10d">
    <w:name w:val=" Знак Знак10"/>
    <w:basedOn w:val="af1"/>
    <w:rsid w:val="00794799"/>
    <w:rPr>
      <w:rFonts w:ascii="Cambria" w:eastAsia="Times New Roman" w:hAnsi="Cambria" w:cs="Times New Roman"/>
      <w:i/>
      <w:iCs/>
      <w:color w:val="404040"/>
    </w:rPr>
  </w:style>
  <w:style w:type="character" w:customStyle="1" w:styleId="9d">
    <w:name w:val=" Знак Знак9"/>
    <w:basedOn w:val="af1"/>
    <w:rsid w:val="00794799"/>
    <w:rPr>
      <w:rFonts w:ascii="Cambria" w:eastAsia="Times New Roman" w:hAnsi="Cambria" w:cs="Times New Roman"/>
      <w:color w:val="4F81BD"/>
      <w:sz w:val="20"/>
      <w:szCs w:val="20"/>
    </w:rPr>
  </w:style>
  <w:style w:type="character" w:customStyle="1" w:styleId="8e">
    <w:name w:val=" Знак Знак8"/>
    <w:basedOn w:val="af1"/>
    <w:rsid w:val="00794799"/>
    <w:rPr>
      <w:rFonts w:ascii="Cambria" w:eastAsia="Times New Roman" w:hAnsi="Cambria" w:cs="Times New Roman"/>
      <w:i/>
      <w:iCs/>
      <w:color w:val="404040"/>
      <w:sz w:val="20"/>
      <w:szCs w:val="20"/>
    </w:rPr>
  </w:style>
  <w:style w:type="character" w:customStyle="1" w:styleId="7f">
    <w:name w:val=" 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 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5">
    <w:name w:val="Intense Quote"/>
    <w:basedOn w:val="af0"/>
    <w:next w:val="af0"/>
    <w:link w:val="afffffffffffffffffffffffff6"/>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6">
    <w:name w:val="Выделенная цитата Знак"/>
    <w:basedOn w:val="af1"/>
    <w:link w:val="afffffffffffffffffffffffff5"/>
    <w:rsid w:val="00794799"/>
    <w:rPr>
      <w:rFonts w:ascii="Times New Roman" w:eastAsia="Times New Roman" w:hAnsi="Times New Roman" w:cs="Times New Roman"/>
      <w:b/>
      <w:bCs/>
      <w:i/>
      <w:iCs/>
      <w:color w:val="4F81BD"/>
      <w:sz w:val="28"/>
      <w:szCs w:val="28"/>
    </w:rPr>
  </w:style>
  <w:style w:type="character" w:styleId="afffffffffffffffffffffffff7">
    <w:name w:val="Subtle Emphasis"/>
    <w:basedOn w:val="af1"/>
    <w:qFormat/>
    <w:rsid w:val="00794799"/>
    <w:rPr>
      <w:i/>
      <w:iCs/>
      <w:color w:val="808080"/>
    </w:rPr>
  </w:style>
  <w:style w:type="character" w:styleId="afffffffffffffffffffffffff8">
    <w:name w:val="Intense Emphasis"/>
    <w:basedOn w:val="af1"/>
    <w:qFormat/>
    <w:rsid w:val="00794799"/>
    <w:rPr>
      <w:b/>
      <w:bCs/>
      <w:i/>
      <w:iCs/>
      <w:color w:val="4F81BD"/>
    </w:rPr>
  </w:style>
  <w:style w:type="character" w:styleId="afffffffffffffffffffffffff9">
    <w:name w:val="Subtle Reference"/>
    <w:basedOn w:val="af1"/>
    <w:qFormat/>
    <w:rsid w:val="00794799"/>
    <w:rPr>
      <w:smallCaps/>
      <w:color w:val="C0504D"/>
      <w:u w:val="single"/>
    </w:rPr>
  </w:style>
  <w:style w:type="character" w:styleId="afffffffffffffffffffffffffa">
    <w:name w:val="Intense Reference"/>
    <w:basedOn w:val="af1"/>
    <w:qFormat/>
    <w:rsid w:val="00794799"/>
    <w:rPr>
      <w:b/>
      <w:bCs/>
      <w:smallCaps/>
      <w:color w:val="C0504D"/>
      <w:spacing w:val="5"/>
      <w:u w:val="single"/>
    </w:rPr>
  </w:style>
  <w:style w:type="character" w:customStyle="1" w:styleId="5ff5">
    <w:name w:val=" 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f1"/>
    <w:rsid w:val="00794799"/>
    <w:rPr>
      <w:rFonts w:ascii="Times New Roman" w:eastAsia="Times New Roman" w:hAnsi="Times New Roman"/>
      <w:sz w:val="28"/>
      <w:szCs w:val="28"/>
      <w:lang w:val="ru-RU" w:eastAsia="ru-RU"/>
    </w:rPr>
  </w:style>
  <w:style w:type="character" w:customStyle="1" w:styleId="2ffffff8">
    <w:name w:val=" 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 Char Char12"/>
    <w:basedOn w:val="af1"/>
    <w:locked/>
    <w:rsid w:val="002A4E16"/>
    <w:rPr>
      <w:rFonts w:ascii="Arial" w:hAnsi="Arial" w:cs="Arial"/>
      <w:b/>
      <w:bCs/>
      <w:i/>
      <w:iCs/>
      <w:sz w:val="28"/>
      <w:szCs w:val="28"/>
      <w:lang w:val="uk-UA" w:eastAsia="ru-RU" w:bidi="ar-SA"/>
    </w:rPr>
  </w:style>
  <w:style w:type="character" w:customStyle="1" w:styleId="CharChar11">
    <w:name w:val=" Char Char11"/>
    <w:basedOn w:val="af1"/>
    <w:locked/>
    <w:rsid w:val="002A4E16"/>
    <w:rPr>
      <w:rFonts w:ascii="Arial" w:hAnsi="Arial" w:cs="Arial"/>
      <w:b/>
      <w:bCs/>
      <w:sz w:val="26"/>
      <w:szCs w:val="26"/>
      <w:lang w:val="uk-UA" w:eastAsia="ru-RU" w:bidi="ar-SA"/>
    </w:rPr>
  </w:style>
  <w:style w:type="character" w:customStyle="1" w:styleId="CharChar10">
    <w:name w:val=" Char Char10"/>
    <w:basedOn w:val="af1"/>
    <w:locked/>
    <w:rsid w:val="002A4E16"/>
    <w:rPr>
      <w:rFonts w:cs="Times New Roman"/>
      <w:bCs/>
      <w:i/>
      <w:iCs/>
      <w:color w:val="000000"/>
      <w:sz w:val="28"/>
      <w:szCs w:val="28"/>
      <w:lang w:val="uk-UA" w:eastAsia="ru-RU" w:bidi="ar-SA"/>
    </w:rPr>
  </w:style>
  <w:style w:type="character" w:customStyle="1" w:styleId="CharChar9">
    <w:name w:val=" Char Char9"/>
    <w:basedOn w:val="af1"/>
    <w:locked/>
    <w:rsid w:val="002A4E16"/>
    <w:rPr>
      <w:rFonts w:cs="Times New Roman"/>
      <w:b/>
      <w:bCs/>
      <w:color w:val="000000"/>
      <w:sz w:val="28"/>
      <w:szCs w:val="28"/>
      <w:lang w:val="uk-UA" w:eastAsia="ru-RU" w:bidi="ar-SA"/>
    </w:rPr>
  </w:style>
  <w:style w:type="character" w:customStyle="1" w:styleId="CharChar8">
    <w:name w:val=" Char Char8"/>
    <w:basedOn w:val="af1"/>
    <w:locked/>
    <w:rsid w:val="002A4E16"/>
    <w:rPr>
      <w:rFonts w:cs="Times New Roman"/>
      <w:b/>
      <w:color w:val="000000"/>
      <w:spacing w:val="13"/>
      <w:sz w:val="28"/>
      <w:szCs w:val="28"/>
      <w:lang w:val="uk-UA" w:eastAsia="ru-RU" w:bidi="ar-SA"/>
    </w:rPr>
  </w:style>
  <w:style w:type="character" w:customStyle="1" w:styleId="CharChar7">
    <w:name w:val=" Char Char7"/>
    <w:basedOn w:val="af1"/>
    <w:locked/>
    <w:rsid w:val="002A4E16"/>
    <w:rPr>
      <w:rFonts w:cs="Times New Roman"/>
      <w:i/>
      <w:color w:val="000000"/>
      <w:sz w:val="28"/>
      <w:szCs w:val="28"/>
      <w:lang w:val="uk-UA" w:eastAsia="ru-RU" w:bidi="ar-SA"/>
    </w:rPr>
  </w:style>
  <w:style w:type="character" w:customStyle="1" w:styleId="CharChar6">
    <w:name w:val=" Char Char6"/>
    <w:basedOn w:val="af1"/>
    <w:locked/>
    <w:rsid w:val="002A4E16"/>
    <w:rPr>
      <w:rFonts w:cs="Times New Roman"/>
      <w:i/>
      <w:iCs/>
      <w:color w:val="000000"/>
      <w:spacing w:val="-2"/>
      <w:sz w:val="28"/>
      <w:szCs w:val="28"/>
      <w:lang w:val="ru-RU" w:eastAsia="ru-RU" w:bidi="ar-SA"/>
    </w:rPr>
  </w:style>
  <w:style w:type="character" w:customStyle="1" w:styleId="CharChar5">
    <w:name w:val=" 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 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 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 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 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 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title">
    <w:name w:val="title"/>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b">
    <w:name w:val="Витя Эксперимент Знак"/>
    <w:basedOn w:val="af1"/>
    <w:rsid w:val="00E866D7"/>
    <w:rPr>
      <w:b/>
      <w:i/>
      <w:sz w:val="28"/>
      <w:szCs w:val="28"/>
      <w:lang w:val="uk-UA"/>
    </w:rPr>
  </w:style>
  <w:style w:type="paragraph" w:customStyle="1" w:styleId="BodyTextIndent22">
    <w:name w:val="Body Text Indent 2"/>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c">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d">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e">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
    <w:name w:val="Body Text Indent"/>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Hyperlink">
    <w:name w:val="Hyperlink"/>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
    <w:name w:val="таблицы"/>
    <w:basedOn w:val="affffffffffffffffffffffff7"/>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0">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1">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2">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3"/>
    <w:autoRedefine/>
    <w:rsid w:val="001C2B3D"/>
    <w:pPr>
      <w:numPr>
        <w:numId w:val="53"/>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4">
    <w:name w:val="Таблица Знак Знак Знак"/>
    <w:basedOn w:val="1ffffffff1"/>
    <w:semiHidden/>
    <w:rsid w:val="001C2B3D"/>
    <w:rPr>
      <w:lang w:val="uk-UA"/>
    </w:rPr>
  </w:style>
  <w:style w:type="character" w:customStyle="1" w:styleId="affffffffffffffffffffffffff5">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6"/>
    <w:autoRedefine/>
    <w:rsid w:val="001C2B3D"/>
    <w:pPr>
      <w:numPr>
        <w:numId w:val="54"/>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7">
    <w:name w:val="Для формул"/>
    <w:basedOn w:val="af0"/>
    <w:next w:val="af0"/>
    <w:link w:val="affffffffffffffffffffffffff8"/>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9">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a"/>
    <w:autoRedefine/>
    <w:rsid w:val="001C2B3D"/>
    <w:pPr>
      <w:numPr>
        <w:ilvl w:val="1"/>
        <w:numId w:val="53"/>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54"/>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b">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2"/>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50"/>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51"/>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3">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6">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8">
    <w:name w:val="Для формул Знак"/>
    <w:basedOn w:val="af1"/>
    <w:link w:val="affffffffffffffffffffffffff7"/>
    <w:rsid w:val="001C2B3D"/>
    <w:rPr>
      <w:rFonts w:ascii="Times New Roman" w:eastAsia="Times New Roman" w:hAnsi="Times New Roman" w:cs="Times New Roman"/>
      <w:sz w:val="28"/>
      <w:szCs w:val="28"/>
      <w:lang w:val="uk-UA"/>
    </w:rPr>
  </w:style>
  <w:style w:type="character" w:customStyle="1" w:styleId="affffffffffffffffffffffffffa">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c">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d">
    <w:name w:val="Для таблиц Знак Знак"/>
    <w:basedOn w:val="af1"/>
    <w:rsid w:val="004A2C8D"/>
    <w:rPr>
      <w:sz w:val="28"/>
    </w:rPr>
  </w:style>
  <w:style w:type="character" w:customStyle="1" w:styleId="affffffffffffffffffffffffffe">
    <w:name w:val="Для схем Знак"/>
    <w:basedOn w:val="af1"/>
    <w:rsid w:val="004A2C8D"/>
    <w:rPr>
      <w:b/>
      <w:sz w:val="28"/>
      <w:lang w:val="uk-UA"/>
    </w:rPr>
  </w:style>
  <w:style w:type="character" w:customStyle="1" w:styleId="afffffffffffffffffffffffffff">
    <w:name w:val="Название рисунка Знак"/>
    <w:basedOn w:val="af1"/>
    <w:rsid w:val="004A2C8D"/>
    <w:rPr>
      <w:sz w:val="28"/>
    </w:rPr>
  </w:style>
  <w:style w:type="paragraph" w:customStyle="1" w:styleId="afffffffffffffffffffffffffff0">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oleObject" Target="embeddings/oleObject13.bin"/><Relationship Id="rId21" Type="http://schemas.openxmlformats.org/officeDocument/2006/relationships/image" Target="media/image5.png"/><Relationship Id="rId34" Type="http://schemas.openxmlformats.org/officeDocument/2006/relationships/image" Target="media/image12.wmf"/><Relationship Id="rId42" Type="http://schemas.openxmlformats.org/officeDocument/2006/relationships/image" Target="media/image16.png"/><Relationship Id="rId47" Type="http://schemas.openxmlformats.org/officeDocument/2006/relationships/image" Target="media/image19.wmf"/><Relationship Id="rId50" Type="http://schemas.openxmlformats.org/officeDocument/2006/relationships/oleObject" Target="embeddings/oleObject18.bin"/><Relationship Id="rId55" Type="http://schemas.openxmlformats.org/officeDocument/2006/relationships/hyperlink" Target="http://www.mydisser.com/search.htm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oleObject" Target="embeddings/oleObject20.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0.wmf"/><Relationship Id="rId57" Type="http://schemas.openxmlformats.org/officeDocument/2006/relationships/header" Target="header5.xml"/><Relationship Id="rId61"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oleObject" Target="embeddings/oleObject16.bin"/><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B1A6F-A718-4512-8EA1-1C967ADA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21</Pages>
  <Words>7985</Words>
  <Characters>45519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53398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322</cp:revision>
  <cp:lastPrinted>2009-02-06T08:36:00Z</cp:lastPrinted>
  <dcterms:created xsi:type="dcterms:W3CDTF">2015-03-22T11:10:00Z</dcterms:created>
  <dcterms:modified xsi:type="dcterms:W3CDTF">2016-02-16T10:07:00Z</dcterms:modified>
</cp:coreProperties>
</file>