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8"/>
        <w:widowControl w:val="0"/>
        <w:shd w:val="clear" w:color="auto" w:fill="FFFFFF"/>
        <w:spacing w:before="240" w:after="60" w:line="360" w:lineRule="auto"/>
        <w:ind w:firstLine="709"/>
        <w:jc w:val="both"/>
      </w:pPr>
      <w:r>
        <w:rPr>
          <w:rStyle w:val="a7"/>
          <w:color w:val="0070C0"/>
        </w:rPr>
        <w:t> </w:t>
      </w:r>
      <w:r>
        <w:rPr>
          <w:rStyle w:val="a7"/>
          <w:color w:val="FF0000"/>
        </w:rPr>
        <w:t xml:space="preserve">Для заказа доставки данной работы воспользуйтесь поиском на сайте по ссылке:  </w:t>
      </w:r>
      <w:hyperlink r:id="rId7" w:history="1">
        <w:r>
          <w:rPr>
            <w:rStyle w:val="a7"/>
            <w:color w:val="0070C0"/>
          </w:rPr>
          <w:t>http://www.mydisser.com/search.html</w:t>
        </w:r>
      </w:hyperlink>
    </w:p>
    <w:p w:rsidR="00630C26" w:rsidRDefault="00630C26" w:rsidP="00630C26">
      <w:pPr>
        <w:widowControl w:val="0"/>
        <w:tabs>
          <w:tab w:val="left" w:pos="284"/>
        </w:tabs>
        <w:spacing w:line="360" w:lineRule="auto"/>
        <w:ind w:right="-348"/>
        <w:jc w:val="center"/>
        <w:rPr>
          <w:b/>
          <w:spacing w:val="-4"/>
          <w:sz w:val="28"/>
          <w:szCs w:val="28"/>
        </w:rPr>
      </w:pPr>
    </w:p>
    <w:p w:rsidR="00630C26" w:rsidRDefault="00630C26" w:rsidP="00630C26">
      <w:pPr>
        <w:widowControl w:val="0"/>
        <w:tabs>
          <w:tab w:val="left" w:pos="284"/>
        </w:tabs>
        <w:spacing w:line="360" w:lineRule="auto"/>
        <w:ind w:right="-348"/>
        <w:jc w:val="center"/>
        <w:rPr>
          <w:b/>
          <w:spacing w:val="-4"/>
          <w:sz w:val="28"/>
          <w:szCs w:val="28"/>
        </w:rPr>
      </w:pPr>
    </w:p>
    <w:p w:rsidR="00630C26" w:rsidRDefault="00630C26" w:rsidP="00630C26">
      <w:pPr>
        <w:widowControl w:val="0"/>
        <w:tabs>
          <w:tab w:val="left" w:pos="284"/>
        </w:tabs>
        <w:spacing w:line="360" w:lineRule="auto"/>
        <w:ind w:right="-348"/>
        <w:jc w:val="center"/>
        <w:rPr>
          <w:b/>
          <w:spacing w:val="-4"/>
          <w:sz w:val="28"/>
          <w:szCs w:val="28"/>
        </w:rPr>
      </w:pPr>
    </w:p>
    <w:p w:rsidR="00E758D6" w:rsidRPr="00C01A46" w:rsidRDefault="00E758D6" w:rsidP="00E758D6">
      <w:pPr>
        <w:pStyle w:val="ac"/>
        <w:ind w:left="-540" w:firstLine="851"/>
        <w:rPr>
          <w:b w:val="0"/>
        </w:rPr>
      </w:pPr>
      <w:r>
        <w:t xml:space="preserve">  </w:t>
      </w:r>
      <w:r w:rsidRPr="00C01A46">
        <w:rPr>
          <w:b w:val="0"/>
        </w:rPr>
        <w:t>НАЦІОНАЛЬНА АКАДЕМІЯ НАУК УКРАЇНИ</w:t>
      </w:r>
    </w:p>
    <w:p w:rsidR="00E758D6" w:rsidRPr="00C01A46" w:rsidRDefault="00E758D6" w:rsidP="00E758D6">
      <w:pPr>
        <w:spacing w:after="0"/>
        <w:ind w:left="-540" w:firstLine="851"/>
        <w:jc w:val="center"/>
        <w:rPr>
          <w:rFonts w:ascii="Times New Roman" w:hAnsi="Times New Roman"/>
          <w:b/>
          <w:sz w:val="28"/>
          <w:szCs w:val="28"/>
        </w:rPr>
      </w:pPr>
      <w:r w:rsidRPr="00C01A46">
        <w:rPr>
          <w:rFonts w:ascii="Times New Roman" w:hAnsi="Times New Roman"/>
          <w:b/>
          <w:sz w:val="28"/>
          <w:szCs w:val="28"/>
        </w:rPr>
        <w:t>ІНСТИТУТ ЕКСПЕРИМЕНТАЛЬНОЇ ПАТОЛОГ</w:t>
      </w:r>
      <w:r>
        <w:rPr>
          <w:rFonts w:ascii="Times New Roman" w:hAnsi="Times New Roman"/>
          <w:b/>
          <w:sz w:val="28"/>
          <w:szCs w:val="28"/>
        </w:rPr>
        <w:t>ІЇ, ОНКОЛОГІЇ І РАДІОБІОЛОГІЇ ім</w:t>
      </w:r>
      <w:r w:rsidRPr="00C01A46">
        <w:rPr>
          <w:rFonts w:ascii="Times New Roman" w:hAnsi="Times New Roman"/>
          <w:b/>
          <w:sz w:val="28"/>
          <w:szCs w:val="28"/>
        </w:rPr>
        <w:t>. Р.Є. КАВЕЦЬКОГО</w:t>
      </w:r>
    </w:p>
    <w:p w:rsidR="00E758D6" w:rsidRDefault="00E758D6" w:rsidP="00E758D6">
      <w:pPr>
        <w:spacing w:after="0"/>
        <w:ind w:left="-540" w:firstLine="851"/>
        <w:jc w:val="center"/>
        <w:rPr>
          <w:rFonts w:ascii="Times New Roman" w:hAnsi="Times New Roman"/>
          <w:sz w:val="28"/>
          <w:szCs w:val="28"/>
        </w:rPr>
      </w:pPr>
    </w:p>
    <w:p w:rsidR="00E758D6" w:rsidRDefault="00E758D6" w:rsidP="00E758D6">
      <w:pPr>
        <w:spacing w:after="0"/>
        <w:ind w:left="-540" w:firstLine="851"/>
        <w:jc w:val="center"/>
        <w:rPr>
          <w:rFonts w:ascii="Times New Roman" w:hAnsi="Times New Roman"/>
          <w:sz w:val="28"/>
          <w:szCs w:val="28"/>
        </w:rPr>
      </w:pPr>
    </w:p>
    <w:p w:rsidR="00E758D6" w:rsidRDefault="00E758D6" w:rsidP="00E758D6">
      <w:pPr>
        <w:spacing w:after="0"/>
        <w:ind w:left="-540" w:firstLine="851"/>
        <w:jc w:val="center"/>
        <w:rPr>
          <w:rFonts w:ascii="Times New Roman" w:hAnsi="Times New Roman"/>
          <w:sz w:val="28"/>
          <w:szCs w:val="28"/>
        </w:rPr>
      </w:pPr>
    </w:p>
    <w:p w:rsidR="00E758D6" w:rsidRPr="00972406" w:rsidRDefault="00E758D6" w:rsidP="00E758D6">
      <w:pPr>
        <w:spacing w:after="0"/>
        <w:ind w:left="-540" w:firstLine="851"/>
        <w:jc w:val="center"/>
        <w:rPr>
          <w:rFonts w:ascii="Times New Roman" w:hAnsi="Times New Roman"/>
          <w:sz w:val="28"/>
          <w:szCs w:val="28"/>
        </w:rPr>
      </w:pPr>
    </w:p>
    <w:p w:rsidR="00E758D6" w:rsidRPr="00972406" w:rsidRDefault="00E758D6" w:rsidP="00E758D6">
      <w:pPr>
        <w:spacing w:after="0"/>
        <w:ind w:left="-540" w:firstLine="851"/>
        <w:jc w:val="center"/>
        <w:rPr>
          <w:rFonts w:ascii="Times New Roman" w:hAnsi="Times New Roman"/>
          <w:sz w:val="28"/>
          <w:szCs w:val="28"/>
        </w:rPr>
      </w:pPr>
    </w:p>
    <w:p w:rsidR="00E758D6" w:rsidRPr="00972406" w:rsidRDefault="00E758D6" w:rsidP="00E758D6">
      <w:pPr>
        <w:pStyle w:val="21"/>
        <w:ind w:left="-540" w:firstLine="851"/>
        <w:rPr>
          <w:b/>
          <w:bCs/>
        </w:rPr>
      </w:pPr>
      <w:r>
        <w:rPr>
          <w:b/>
          <w:bCs/>
        </w:rPr>
        <w:t>МАЗУР ОЛЬГА ВІКТОРІВНА</w:t>
      </w:r>
    </w:p>
    <w:p w:rsidR="00E758D6" w:rsidRPr="00972406" w:rsidRDefault="00E758D6" w:rsidP="00E758D6">
      <w:pPr>
        <w:spacing w:after="0"/>
        <w:ind w:left="-540" w:firstLine="851"/>
        <w:jc w:val="center"/>
        <w:rPr>
          <w:rFonts w:ascii="Times New Roman" w:hAnsi="Times New Roman"/>
          <w:b/>
          <w:bCs/>
          <w:sz w:val="28"/>
          <w:szCs w:val="28"/>
        </w:rPr>
      </w:pPr>
    </w:p>
    <w:p w:rsidR="00E758D6" w:rsidRPr="00972406" w:rsidRDefault="00E758D6" w:rsidP="00E758D6">
      <w:pPr>
        <w:spacing w:after="0"/>
        <w:ind w:left="-540" w:firstLine="851"/>
        <w:jc w:val="center"/>
        <w:rPr>
          <w:rFonts w:ascii="Times New Roman" w:hAnsi="Times New Roman"/>
          <w:sz w:val="28"/>
          <w:szCs w:val="28"/>
        </w:rPr>
      </w:pPr>
    </w:p>
    <w:p w:rsidR="00E758D6" w:rsidRPr="00972406" w:rsidRDefault="00E758D6" w:rsidP="00E758D6">
      <w:pPr>
        <w:spacing w:after="0"/>
        <w:ind w:left="-540" w:firstLine="851"/>
        <w:jc w:val="center"/>
        <w:rPr>
          <w:rFonts w:ascii="Times New Roman" w:hAnsi="Times New Roman"/>
          <w:sz w:val="28"/>
          <w:szCs w:val="28"/>
        </w:rPr>
      </w:pPr>
    </w:p>
    <w:p w:rsidR="00E758D6" w:rsidRPr="00CC5470" w:rsidRDefault="00E758D6" w:rsidP="00E758D6">
      <w:pPr>
        <w:spacing w:after="0"/>
        <w:ind w:left="-540" w:firstLine="851"/>
        <w:jc w:val="right"/>
        <w:rPr>
          <w:rFonts w:ascii="Times New Roman" w:hAnsi="Times New Roman"/>
          <w:b/>
          <w:sz w:val="28"/>
          <w:szCs w:val="28"/>
        </w:rPr>
      </w:pPr>
      <w:r w:rsidRPr="00CC5470">
        <w:rPr>
          <w:rFonts w:ascii="Times New Roman" w:hAnsi="Times New Roman"/>
          <w:b/>
          <w:sz w:val="28"/>
          <w:szCs w:val="28"/>
        </w:rPr>
        <w:t>УДК:</w:t>
      </w:r>
      <w:r>
        <w:rPr>
          <w:rFonts w:ascii="Times New Roman" w:hAnsi="Times New Roman"/>
          <w:b/>
          <w:sz w:val="28"/>
          <w:szCs w:val="28"/>
        </w:rPr>
        <w:t xml:space="preserve"> 616-0</w:t>
      </w:r>
      <w:r w:rsidRPr="00CC5470">
        <w:rPr>
          <w:rFonts w:ascii="Times New Roman" w:hAnsi="Times New Roman"/>
          <w:b/>
          <w:sz w:val="28"/>
          <w:szCs w:val="28"/>
        </w:rPr>
        <w:t>06.04:615.371:616</w:t>
      </w:r>
      <w:r>
        <w:rPr>
          <w:rFonts w:ascii="Times New Roman" w:hAnsi="Times New Roman"/>
          <w:b/>
          <w:sz w:val="28"/>
          <w:szCs w:val="28"/>
        </w:rPr>
        <w:t>-</w:t>
      </w:r>
      <w:r w:rsidRPr="00CC5470">
        <w:rPr>
          <w:rFonts w:ascii="Times New Roman" w:hAnsi="Times New Roman"/>
          <w:b/>
          <w:sz w:val="28"/>
          <w:szCs w:val="28"/>
        </w:rPr>
        <w:t>006.48</w:t>
      </w:r>
    </w:p>
    <w:p w:rsidR="00E758D6" w:rsidRPr="002C79F1" w:rsidRDefault="00E758D6" w:rsidP="00E758D6">
      <w:pPr>
        <w:spacing w:after="0"/>
        <w:ind w:left="-540" w:firstLine="851"/>
        <w:jc w:val="center"/>
        <w:rPr>
          <w:rFonts w:ascii="Times New Roman" w:hAnsi="Times New Roman"/>
          <w:sz w:val="28"/>
          <w:szCs w:val="28"/>
        </w:rPr>
      </w:pPr>
    </w:p>
    <w:p w:rsidR="00E758D6" w:rsidRPr="00972406" w:rsidRDefault="00E758D6" w:rsidP="00E758D6">
      <w:pPr>
        <w:spacing w:after="0"/>
        <w:ind w:left="-540" w:firstLine="851"/>
        <w:jc w:val="center"/>
        <w:rPr>
          <w:rFonts w:ascii="Times New Roman" w:hAnsi="Times New Roman"/>
          <w:sz w:val="28"/>
          <w:szCs w:val="28"/>
        </w:rPr>
      </w:pPr>
    </w:p>
    <w:p w:rsidR="00E758D6" w:rsidRPr="00972406" w:rsidRDefault="00E758D6" w:rsidP="00E758D6">
      <w:pPr>
        <w:spacing w:after="0"/>
        <w:ind w:left="-540" w:firstLine="851"/>
        <w:jc w:val="center"/>
        <w:rPr>
          <w:rFonts w:ascii="Times New Roman" w:hAnsi="Times New Roman"/>
          <w:sz w:val="28"/>
          <w:szCs w:val="28"/>
        </w:rPr>
      </w:pPr>
    </w:p>
    <w:p w:rsidR="00E758D6" w:rsidRDefault="00E758D6" w:rsidP="00E758D6">
      <w:pPr>
        <w:tabs>
          <w:tab w:val="left" w:pos="284"/>
        </w:tabs>
        <w:spacing w:after="0" w:line="360" w:lineRule="auto"/>
        <w:ind w:left="-540" w:firstLine="851"/>
        <w:jc w:val="center"/>
        <w:rPr>
          <w:rFonts w:ascii="Times New Roman" w:hAnsi="Times New Roman"/>
          <w:b/>
          <w:sz w:val="28"/>
          <w:szCs w:val="28"/>
        </w:rPr>
      </w:pPr>
      <w:r>
        <w:rPr>
          <w:rFonts w:ascii="Times New Roman" w:hAnsi="Times New Roman"/>
          <w:b/>
          <w:sz w:val="28"/>
          <w:szCs w:val="28"/>
        </w:rPr>
        <w:t xml:space="preserve">ДОСЛІДЖЕННЯ ПРОТИПУХЛИННОЇ </w:t>
      </w:r>
    </w:p>
    <w:p w:rsidR="00E758D6" w:rsidRDefault="00E758D6" w:rsidP="00E758D6">
      <w:pPr>
        <w:tabs>
          <w:tab w:val="left" w:pos="284"/>
        </w:tabs>
        <w:spacing w:after="0" w:line="360" w:lineRule="auto"/>
        <w:ind w:left="-540" w:firstLine="851"/>
        <w:jc w:val="center"/>
        <w:rPr>
          <w:rFonts w:ascii="Times New Roman" w:hAnsi="Times New Roman"/>
          <w:b/>
          <w:sz w:val="28"/>
          <w:szCs w:val="28"/>
        </w:rPr>
      </w:pPr>
      <w:r>
        <w:rPr>
          <w:rFonts w:ascii="Times New Roman" w:hAnsi="Times New Roman"/>
          <w:b/>
          <w:sz w:val="28"/>
          <w:szCs w:val="28"/>
        </w:rPr>
        <w:t xml:space="preserve">ЕФЕКТИВНОСТІ ГЛІКОПЕПТИДНИХ ВАКЦИН </w:t>
      </w:r>
    </w:p>
    <w:p w:rsidR="00E758D6" w:rsidRDefault="00E758D6" w:rsidP="00E758D6">
      <w:pPr>
        <w:tabs>
          <w:tab w:val="left" w:pos="284"/>
        </w:tabs>
        <w:spacing w:after="0" w:line="360" w:lineRule="auto"/>
        <w:ind w:left="-540" w:firstLine="851"/>
        <w:jc w:val="center"/>
        <w:rPr>
          <w:rFonts w:ascii="Times New Roman" w:hAnsi="Times New Roman"/>
          <w:b/>
          <w:sz w:val="28"/>
          <w:szCs w:val="28"/>
        </w:rPr>
      </w:pPr>
      <w:r>
        <w:rPr>
          <w:rFonts w:ascii="Times New Roman" w:hAnsi="Times New Roman"/>
          <w:b/>
          <w:sz w:val="28"/>
          <w:szCs w:val="28"/>
        </w:rPr>
        <w:t xml:space="preserve">НА ЕКСПЕРИМЕНТАЛЬНИХ МОДЕЛЯХ </w:t>
      </w:r>
    </w:p>
    <w:p w:rsidR="00E758D6" w:rsidRPr="00E2677C" w:rsidRDefault="00E758D6" w:rsidP="00E758D6">
      <w:pPr>
        <w:tabs>
          <w:tab w:val="left" w:pos="284"/>
        </w:tabs>
        <w:spacing w:after="0" w:line="360" w:lineRule="auto"/>
        <w:ind w:left="-540" w:firstLine="851"/>
        <w:jc w:val="center"/>
        <w:rPr>
          <w:rFonts w:ascii="Times New Roman" w:hAnsi="Times New Roman"/>
          <w:b/>
          <w:sz w:val="28"/>
          <w:szCs w:val="28"/>
        </w:rPr>
      </w:pPr>
      <w:r>
        <w:rPr>
          <w:rFonts w:ascii="Times New Roman" w:hAnsi="Times New Roman"/>
          <w:b/>
          <w:sz w:val="28"/>
          <w:szCs w:val="28"/>
        </w:rPr>
        <w:t>ІНТРАКРАНІАЛЬНОГО ЗЛОЯКІСНОГО РОСТУ</w:t>
      </w:r>
    </w:p>
    <w:p w:rsidR="00E758D6" w:rsidRDefault="00E758D6" w:rsidP="00E758D6">
      <w:pPr>
        <w:spacing w:after="0"/>
        <w:ind w:left="-540" w:firstLine="851"/>
        <w:jc w:val="center"/>
        <w:rPr>
          <w:rFonts w:ascii="Times New Roman" w:hAnsi="Times New Roman"/>
          <w:sz w:val="28"/>
          <w:szCs w:val="28"/>
        </w:rPr>
      </w:pPr>
    </w:p>
    <w:p w:rsidR="00E758D6" w:rsidRDefault="00E758D6" w:rsidP="00E758D6">
      <w:pPr>
        <w:spacing w:after="0"/>
        <w:ind w:left="-540" w:firstLine="851"/>
        <w:jc w:val="center"/>
        <w:rPr>
          <w:rFonts w:ascii="Times New Roman" w:hAnsi="Times New Roman"/>
          <w:sz w:val="28"/>
          <w:szCs w:val="28"/>
        </w:rPr>
      </w:pPr>
    </w:p>
    <w:p w:rsidR="00E758D6" w:rsidRDefault="00E758D6" w:rsidP="00E758D6">
      <w:pPr>
        <w:spacing w:after="0"/>
        <w:ind w:left="-540" w:firstLine="851"/>
        <w:jc w:val="center"/>
        <w:rPr>
          <w:rFonts w:ascii="Times New Roman" w:hAnsi="Times New Roman"/>
          <w:sz w:val="28"/>
          <w:szCs w:val="28"/>
        </w:rPr>
      </w:pPr>
    </w:p>
    <w:p w:rsidR="00E758D6" w:rsidRPr="00972406" w:rsidRDefault="00E758D6" w:rsidP="00E758D6">
      <w:pPr>
        <w:spacing w:after="0"/>
        <w:ind w:left="-540" w:firstLine="851"/>
        <w:jc w:val="center"/>
        <w:rPr>
          <w:rFonts w:ascii="Times New Roman" w:hAnsi="Times New Roman"/>
          <w:sz w:val="28"/>
          <w:szCs w:val="28"/>
        </w:rPr>
      </w:pPr>
    </w:p>
    <w:p w:rsidR="00E758D6" w:rsidRPr="00972406" w:rsidRDefault="00E758D6" w:rsidP="00E758D6">
      <w:pPr>
        <w:spacing w:after="0"/>
        <w:ind w:left="-540" w:firstLine="851"/>
        <w:jc w:val="center"/>
        <w:rPr>
          <w:rFonts w:ascii="Times New Roman" w:hAnsi="Times New Roman"/>
          <w:sz w:val="28"/>
          <w:szCs w:val="28"/>
        </w:rPr>
      </w:pPr>
      <w:r w:rsidRPr="00972406">
        <w:rPr>
          <w:rFonts w:ascii="Times New Roman" w:hAnsi="Times New Roman"/>
          <w:sz w:val="28"/>
          <w:szCs w:val="28"/>
        </w:rPr>
        <w:t>14.01.07 – онкологія</w:t>
      </w:r>
    </w:p>
    <w:p w:rsidR="00E758D6" w:rsidRDefault="00E758D6" w:rsidP="00E758D6">
      <w:pPr>
        <w:spacing w:after="0"/>
        <w:ind w:left="-540" w:firstLine="851"/>
        <w:jc w:val="center"/>
        <w:rPr>
          <w:rFonts w:ascii="Times New Roman" w:hAnsi="Times New Roman"/>
          <w:b/>
          <w:sz w:val="28"/>
          <w:szCs w:val="28"/>
        </w:rPr>
      </w:pPr>
    </w:p>
    <w:p w:rsidR="00E758D6" w:rsidRPr="00972406" w:rsidRDefault="00E758D6" w:rsidP="00E758D6">
      <w:pPr>
        <w:spacing w:after="0"/>
        <w:ind w:left="-540" w:firstLine="851"/>
        <w:jc w:val="center"/>
        <w:rPr>
          <w:rFonts w:ascii="Times New Roman" w:hAnsi="Times New Roman"/>
          <w:b/>
          <w:sz w:val="28"/>
          <w:szCs w:val="28"/>
        </w:rPr>
      </w:pPr>
    </w:p>
    <w:p w:rsidR="00E758D6" w:rsidRPr="00972406" w:rsidRDefault="00E758D6" w:rsidP="00E758D6">
      <w:pPr>
        <w:spacing w:after="0"/>
        <w:ind w:left="-540" w:firstLine="851"/>
        <w:jc w:val="center"/>
        <w:rPr>
          <w:rFonts w:ascii="Times New Roman" w:hAnsi="Times New Roman"/>
          <w:b/>
          <w:sz w:val="28"/>
          <w:szCs w:val="28"/>
        </w:rPr>
      </w:pPr>
    </w:p>
    <w:p w:rsidR="00E758D6" w:rsidRPr="00972406" w:rsidRDefault="00E758D6" w:rsidP="00E758D6">
      <w:pPr>
        <w:spacing w:after="0"/>
        <w:ind w:left="-540" w:firstLine="851"/>
        <w:jc w:val="center"/>
        <w:rPr>
          <w:rFonts w:ascii="Times New Roman" w:hAnsi="Times New Roman"/>
          <w:b/>
          <w:sz w:val="28"/>
          <w:szCs w:val="28"/>
        </w:rPr>
      </w:pPr>
      <w:r w:rsidRPr="00972406">
        <w:rPr>
          <w:rFonts w:ascii="Times New Roman" w:hAnsi="Times New Roman"/>
          <w:b/>
          <w:sz w:val="28"/>
          <w:szCs w:val="28"/>
        </w:rPr>
        <w:t>АВТОРЕФЕРАТ</w:t>
      </w:r>
    </w:p>
    <w:p w:rsidR="00E758D6" w:rsidRPr="00972406" w:rsidRDefault="00E758D6" w:rsidP="00E758D6">
      <w:pPr>
        <w:pStyle w:val="21"/>
        <w:ind w:left="-540" w:firstLine="851"/>
      </w:pPr>
      <w:r w:rsidRPr="00972406">
        <w:lastRenderedPageBreak/>
        <w:t>дисертації на здобуття наукового ступеня</w:t>
      </w:r>
    </w:p>
    <w:p w:rsidR="00E758D6" w:rsidRPr="00972406" w:rsidRDefault="00E758D6" w:rsidP="00E758D6">
      <w:pPr>
        <w:pStyle w:val="21"/>
        <w:ind w:left="-540" w:firstLine="851"/>
      </w:pPr>
      <w:r>
        <w:t>кандидата меди</w:t>
      </w:r>
      <w:r w:rsidRPr="00972406">
        <w:t>чних наук</w:t>
      </w:r>
    </w:p>
    <w:p w:rsidR="00E758D6" w:rsidRPr="00972406" w:rsidRDefault="00E758D6" w:rsidP="00E758D6">
      <w:pPr>
        <w:spacing w:after="0"/>
        <w:ind w:left="-540" w:firstLine="851"/>
        <w:jc w:val="center"/>
        <w:rPr>
          <w:rFonts w:ascii="Times New Roman" w:hAnsi="Times New Roman"/>
          <w:sz w:val="28"/>
          <w:szCs w:val="28"/>
        </w:rPr>
      </w:pPr>
    </w:p>
    <w:p w:rsidR="00E758D6" w:rsidRDefault="00E758D6" w:rsidP="00E758D6">
      <w:pPr>
        <w:spacing w:after="0"/>
        <w:ind w:left="-540" w:firstLine="851"/>
        <w:jc w:val="center"/>
        <w:rPr>
          <w:rFonts w:ascii="Times New Roman" w:hAnsi="Times New Roman"/>
          <w:sz w:val="28"/>
          <w:szCs w:val="28"/>
        </w:rPr>
      </w:pPr>
    </w:p>
    <w:p w:rsidR="00E758D6" w:rsidRDefault="00E758D6" w:rsidP="00E758D6">
      <w:pPr>
        <w:spacing w:after="0"/>
        <w:ind w:left="-540" w:firstLine="851"/>
        <w:jc w:val="center"/>
        <w:rPr>
          <w:rFonts w:ascii="Times New Roman" w:hAnsi="Times New Roman"/>
          <w:sz w:val="28"/>
          <w:szCs w:val="28"/>
        </w:rPr>
      </w:pPr>
    </w:p>
    <w:p w:rsidR="00E758D6" w:rsidRDefault="00E758D6" w:rsidP="00E758D6">
      <w:pPr>
        <w:spacing w:after="0"/>
        <w:ind w:left="-540" w:firstLine="851"/>
        <w:jc w:val="center"/>
        <w:rPr>
          <w:rFonts w:ascii="Times New Roman" w:hAnsi="Times New Roman"/>
          <w:sz w:val="28"/>
          <w:szCs w:val="28"/>
        </w:rPr>
      </w:pPr>
    </w:p>
    <w:p w:rsidR="00E758D6" w:rsidRDefault="00E758D6" w:rsidP="00E758D6">
      <w:pPr>
        <w:spacing w:after="0"/>
        <w:ind w:left="-540" w:firstLine="851"/>
        <w:jc w:val="center"/>
        <w:rPr>
          <w:rFonts w:ascii="Times New Roman" w:hAnsi="Times New Roman"/>
          <w:sz w:val="28"/>
          <w:szCs w:val="28"/>
        </w:rPr>
      </w:pPr>
    </w:p>
    <w:p w:rsidR="00E758D6" w:rsidRPr="00972406" w:rsidRDefault="00E758D6" w:rsidP="00E758D6">
      <w:pPr>
        <w:spacing w:after="0"/>
        <w:rPr>
          <w:rFonts w:ascii="Times New Roman" w:hAnsi="Times New Roman"/>
          <w:sz w:val="28"/>
          <w:szCs w:val="28"/>
        </w:rPr>
      </w:pPr>
    </w:p>
    <w:p w:rsidR="00E758D6" w:rsidRPr="003C72AE" w:rsidRDefault="00E758D6" w:rsidP="00E758D6">
      <w:pPr>
        <w:pStyle w:val="21"/>
        <w:ind w:left="-540" w:firstLine="851"/>
        <w:rPr>
          <w:lang w:val="ru-RU"/>
        </w:rPr>
      </w:pPr>
      <w:r>
        <w:t>Київ-2009</w:t>
      </w:r>
    </w:p>
    <w:p w:rsidR="00E758D6" w:rsidRDefault="00E758D6" w:rsidP="00E758D6">
      <w:pPr>
        <w:ind w:left="-540"/>
        <w:rPr>
          <w:lang w:eastAsia="ru-RU"/>
        </w:rPr>
      </w:pPr>
    </w:p>
    <w:p w:rsidR="00E758D6" w:rsidRPr="00972406" w:rsidRDefault="00E758D6" w:rsidP="00E758D6">
      <w:pPr>
        <w:pStyle w:val="ac"/>
        <w:ind w:left="360" w:right="-81"/>
        <w:jc w:val="both"/>
      </w:pPr>
      <w:r w:rsidRPr="00972406">
        <w:t>Дисертацією є рукопис.</w:t>
      </w:r>
    </w:p>
    <w:p w:rsidR="00E758D6" w:rsidRPr="00972406" w:rsidRDefault="00E758D6" w:rsidP="00E758D6">
      <w:pPr>
        <w:pStyle w:val="ac"/>
        <w:tabs>
          <w:tab w:val="left" w:pos="9720"/>
        </w:tabs>
        <w:ind w:left="360" w:right="-81"/>
        <w:jc w:val="both"/>
      </w:pPr>
      <w:r w:rsidRPr="00972406">
        <w:t xml:space="preserve">Робота виконана в Інституті експериментальної патології, онкології і радіобіології </w:t>
      </w:r>
      <w:r w:rsidRPr="00575160">
        <w:t>ім.</w:t>
      </w:r>
      <w:r w:rsidRPr="00575160">
        <w:rPr>
          <w:lang w:val="en-US"/>
        </w:rPr>
        <w:t> </w:t>
      </w:r>
      <w:r w:rsidRPr="00575160">
        <w:t>Р.Є.</w:t>
      </w:r>
      <w:r w:rsidRPr="00575160">
        <w:rPr>
          <w:lang w:val="en-US"/>
        </w:rPr>
        <w:t> </w:t>
      </w:r>
      <w:r w:rsidRPr="00575160">
        <w:t xml:space="preserve">Кавецького НАН України та </w:t>
      </w:r>
      <w:r>
        <w:t>ДУ «</w:t>
      </w:r>
      <w:r w:rsidRPr="00575160">
        <w:t>Інститут нейрохірургії ім.</w:t>
      </w:r>
      <w:r w:rsidRPr="00575160">
        <w:rPr>
          <w:lang w:val="en-US"/>
        </w:rPr>
        <w:t> </w:t>
      </w:r>
      <w:r w:rsidRPr="00575160">
        <w:t>акад.</w:t>
      </w:r>
      <w:r w:rsidRPr="00575160">
        <w:rPr>
          <w:lang w:val="en-US"/>
        </w:rPr>
        <w:t> </w:t>
      </w:r>
      <w:r w:rsidRPr="00575160">
        <w:t>А.П.</w:t>
      </w:r>
      <w:r w:rsidRPr="00575160">
        <w:rPr>
          <w:lang w:val="en-US"/>
        </w:rPr>
        <w:t> </w:t>
      </w:r>
      <w:r w:rsidRPr="00575160">
        <w:t>Ромоданова АМН України</w:t>
      </w:r>
      <w:r>
        <w:t>»</w:t>
      </w:r>
      <w:r w:rsidRPr="00575160">
        <w:t>.</w:t>
      </w:r>
    </w:p>
    <w:p w:rsidR="00E758D6" w:rsidRPr="00972406" w:rsidRDefault="00E758D6" w:rsidP="00E758D6">
      <w:pPr>
        <w:pStyle w:val="ac"/>
        <w:ind w:left="360" w:right="-81"/>
        <w:jc w:val="both"/>
      </w:pPr>
    </w:p>
    <w:p w:rsidR="00E758D6" w:rsidRPr="00972406" w:rsidRDefault="00E758D6" w:rsidP="00E758D6">
      <w:pPr>
        <w:pStyle w:val="ac"/>
        <w:ind w:left="360" w:right="-81"/>
        <w:jc w:val="both"/>
      </w:pPr>
    </w:p>
    <w:p w:rsidR="00E758D6" w:rsidRPr="005056EE" w:rsidRDefault="00E758D6" w:rsidP="00E758D6">
      <w:pPr>
        <w:pStyle w:val="ac"/>
        <w:ind w:left="360" w:right="-81"/>
        <w:jc w:val="both"/>
      </w:pPr>
      <w:r>
        <w:rPr>
          <w:b w:val="0"/>
          <w:bCs/>
        </w:rPr>
        <w:t>Наукові</w:t>
      </w:r>
      <w:r w:rsidRPr="00972406">
        <w:rPr>
          <w:b w:val="0"/>
          <w:bCs/>
        </w:rPr>
        <w:t xml:space="preserve"> керівник</w:t>
      </w:r>
      <w:r>
        <w:rPr>
          <w:b w:val="0"/>
          <w:bCs/>
        </w:rPr>
        <w:t>и:</w:t>
      </w:r>
      <w:r w:rsidRPr="00972406">
        <w:rPr>
          <w:b w:val="0"/>
          <w:bCs/>
        </w:rPr>
        <w:t xml:space="preserve"> </w:t>
      </w:r>
      <w:r>
        <w:rPr>
          <w:b w:val="0"/>
          <w:bCs/>
        </w:rPr>
        <w:t xml:space="preserve"> </w:t>
      </w:r>
      <w:r w:rsidRPr="00972406">
        <w:rPr>
          <w:b w:val="0"/>
          <w:bCs/>
        </w:rPr>
        <w:t xml:space="preserve">– </w:t>
      </w:r>
      <w:r>
        <w:t>доктор медичних наук, професор</w:t>
      </w:r>
    </w:p>
    <w:p w:rsidR="00E758D6" w:rsidRPr="00972406" w:rsidRDefault="00E758D6" w:rsidP="00E758D6">
      <w:pPr>
        <w:pStyle w:val="ac"/>
        <w:ind w:left="3240" w:right="-81"/>
        <w:jc w:val="both"/>
        <w:rPr>
          <w:b w:val="0"/>
          <w:bCs/>
        </w:rPr>
      </w:pPr>
      <w:r w:rsidRPr="002A2DE5">
        <w:rPr>
          <w:b w:val="0"/>
        </w:rPr>
        <w:t>Шляховенко Володимир Олексійович</w:t>
      </w:r>
      <w:r w:rsidRPr="00972406">
        <w:rPr>
          <w:b w:val="0"/>
          <w:bCs/>
        </w:rPr>
        <w:t>,</w:t>
      </w:r>
    </w:p>
    <w:p w:rsidR="00E758D6" w:rsidRDefault="00E758D6" w:rsidP="00E758D6">
      <w:pPr>
        <w:pStyle w:val="ac"/>
        <w:ind w:left="3240" w:right="-81"/>
        <w:jc w:val="both"/>
      </w:pPr>
      <w:r w:rsidRPr="00143FD7">
        <w:t>головний науковий співробітник відділу</w:t>
      </w:r>
      <w:r w:rsidRPr="006F20D5">
        <w:t xml:space="preserve"> біохімії пухлинного росту</w:t>
      </w:r>
      <w:r w:rsidRPr="00972406">
        <w:t xml:space="preserve"> Інституту експериментальної патології, онкології і радіобіології</w:t>
      </w:r>
      <w:r w:rsidRPr="00E62B2F">
        <w:t xml:space="preserve"> </w:t>
      </w:r>
      <w:r w:rsidRPr="00575160">
        <w:t>ім.</w:t>
      </w:r>
      <w:r w:rsidRPr="00575160">
        <w:rPr>
          <w:lang w:val="en-US"/>
        </w:rPr>
        <w:t> </w:t>
      </w:r>
      <w:r w:rsidRPr="00575160">
        <w:t>Р.Є.</w:t>
      </w:r>
      <w:r w:rsidRPr="00575160">
        <w:rPr>
          <w:lang w:val="en-US"/>
        </w:rPr>
        <w:t> </w:t>
      </w:r>
      <w:r w:rsidRPr="00575160">
        <w:t>Кавецького</w:t>
      </w:r>
      <w:r w:rsidRPr="00972406">
        <w:t xml:space="preserve"> </w:t>
      </w:r>
      <w:r>
        <w:t>НАН України;</w:t>
      </w:r>
    </w:p>
    <w:p w:rsidR="00E758D6" w:rsidRDefault="00E758D6" w:rsidP="00E758D6">
      <w:pPr>
        <w:pStyle w:val="ac"/>
        <w:ind w:left="360" w:right="-81"/>
        <w:jc w:val="both"/>
      </w:pPr>
    </w:p>
    <w:p w:rsidR="00E758D6" w:rsidRPr="005056EE" w:rsidRDefault="00E758D6" w:rsidP="00E758D6">
      <w:pPr>
        <w:pStyle w:val="ac"/>
        <w:ind w:left="360" w:right="-81"/>
        <w:jc w:val="both"/>
      </w:pPr>
      <w:r>
        <w:rPr>
          <w:b w:val="0"/>
          <w:bCs/>
        </w:rPr>
        <w:t xml:space="preserve">                                      </w:t>
      </w:r>
      <w:r w:rsidRPr="00972406">
        <w:rPr>
          <w:b w:val="0"/>
          <w:bCs/>
        </w:rPr>
        <w:t xml:space="preserve">– </w:t>
      </w:r>
      <w:r>
        <w:t>доктор медичних наук</w:t>
      </w:r>
    </w:p>
    <w:p w:rsidR="00E758D6" w:rsidRPr="00972406" w:rsidRDefault="00E758D6" w:rsidP="00E758D6">
      <w:pPr>
        <w:pStyle w:val="ac"/>
        <w:ind w:left="3240" w:right="-81"/>
        <w:jc w:val="both"/>
        <w:rPr>
          <w:b w:val="0"/>
          <w:bCs/>
        </w:rPr>
      </w:pPr>
      <w:r w:rsidRPr="00511B59">
        <w:rPr>
          <w:b w:val="0"/>
        </w:rPr>
        <w:t>Главацький Олександр Якович</w:t>
      </w:r>
      <w:r w:rsidRPr="00972406">
        <w:rPr>
          <w:b w:val="0"/>
          <w:bCs/>
        </w:rPr>
        <w:t>,</w:t>
      </w:r>
    </w:p>
    <w:p w:rsidR="00E758D6" w:rsidRDefault="00E758D6" w:rsidP="00E758D6">
      <w:pPr>
        <w:pStyle w:val="ac"/>
        <w:ind w:left="3240" w:right="-81"/>
        <w:jc w:val="both"/>
      </w:pPr>
      <w:r w:rsidRPr="006F20D5">
        <w:t xml:space="preserve">провідний науковий співробітник відділу нейроонкології </w:t>
      </w:r>
    </w:p>
    <w:p w:rsidR="00E758D6" w:rsidRPr="00972406" w:rsidRDefault="00E758D6" w:rsidP="00E758D6">
      <w:pPr>
        <w:pStyle w:val="ac"/>
        <w:ind w:left="3240" w:right="-81"/>
        <w:jc w:val="both"/>
      </w:pPr>
      <w:r>
        <w:t>ДУ «</w:t>
      </w:r>
      <w:r w:rsidRPr="00972406">
        <w:t>І</w:t>
      </w:r>
      <w:r>
        <w:t>нститут</w:t>
      </w:r>
      <w:r w:rsidRPr="00972406">
        <w:t xml:space="preserve"> </w:t>
      </w:r>
      <w:r>
        <w:t xml:space="preserve">нейрохірургії </w:t>
      </w:r>
      <w:r w:rsidRPr="00575160">
        <w:t>ім.</w:t>
      </w:r>
      <w:r w:rsidRPr="00575160">
        <w:rPr>
          <w:lang w:val="en-US"/>
        </w:rPr>
        <w:t> </w:t>
      </w:r>
      <w:r w:rsidRPr="00575160">
        <w:t>акад.</w:t>
      </w:r>
      <w:r w:rsidRPr="00575160">
        <w:rPr>
          <w:lang w:val="en-US"/>
        </w:rPr>
        <w:t> </w:t>
      </w:r>
      <w:r w:rsidRPr="00575160">
        <w:t>А.П.</w:t>
      </w:r>
      <w:r w:rsidRPr="00575160">
        <w:rPr>
          <w:lang w:val="en-US"/>
        </w:rPr>
        <w:t> </w:t>
      </w:r>
      <w:r w:rsidRPr="00575160">
        <w:t>Ромоданова</w:t>
      </w:r>
      <w:r w:rsidRPr="006F20D5">
        <w:t xml:space="preserve"> АМН </w:t>
      </w:r>
      <w:r>
        <w:t>України».</w:t>
      </w:r>
    </w:p>
    <w:p w:rsidR="00E758D6" w:rsidRPr="00972406" w:rsidRDefault="00E758D6" w:rsidP="00E758D6">
      <w:pPr>
        <w:pStyle w:val="ac"/>
        <w:ind w:left="3240" w:right="-81"/>
        <w:jc w:val="both"/>
        <w:rPr>
          <w:b w:val="0"/>
          <w:bCs/>
        </w:rPr>
      </w:pPr>
    </w:p>
    <w:p w:rsidR="00E758D6" w:rsidRDefault="00E758D6" w:rsidP="00E758D6">
      <w:pPr>
        <w:spacing w:after="0" w:line="240" w:lineRule="auto"/>
        <w:ind w:left="360" w:right="-81"/>
        <w:jc w:val="both"/>
        <w:rPr>
          <w:rFonts w:ascii="Times New Roman" w:hAnsi="Times New Roman"/>
          <w:b/>
          <w:sz w:val="28"/>
          <w:szCs w:val="28"/>
        </w:rPr>
      </w:pPr>
      <w:r w:rsidRPr="00972406">
        <w:rPr>
          <w:rFonts w:ascii="Times New Roman" w:hAnsi="Times New Roman"/>
          <w:b/>
          <w:sz w:val="28"/>
          <w:szCs w:val="28"/>
        </w:rPr>
        <w:t>Офіційні опоненти</w:t>
      </w:r>
      <w:r>
        <w:rPr>
          <w:rFonts w:ascii="Times New Roman" w:hAnsi="Times New Roman"/>
          <w:b/>
          <w:sz w:val="28"/>
          <w:szCs w:val="28"/>
        </w:rPr>
        <w:t xml:space="preserve">:  </w:t>
      </w:r>
    </w:p>
    <w:p w:rsidR="00E758D6" w:rsidRPr="00972406" w:rsidRDefault="00E758D6" w:rsidP="00E758D6">
      <w:pPr>
        <w:spacing w:after="0" w:line="240" w:lineRule="auto"/>
        <w:ind w:left="3060" w:right="-81"/>
        <w:jc w:val="both"/>
        <w:rPr>
          <w:rFonts w:ascii="Times New Roman" w:hAnsi="Times New Roman"/>
          <w:color w:val="000000"/>
          <w:sz w:val="28"/>
          <w:szCs w:val="28"/>
        </w:rPr>
      </w:pPr>
      <w:r>
        <w:rPr>
          <w:rFonts w:ascii="Times New Roman" w:hAnsi="Times New Roman"/>
          <w:sz w:val="28"/>
          <w:szCs w:val="28"/>
        </w:rPr>
        <w:t xml:space="preserve"> </w:t>
      </w:r>
      <w:r w:rsidRPr="00972406">
        <w:rPr>
          <w:b/>
          <w:bCs/>
        </w:rPr>
        <w:t>–</w:t>
      </w:r>
      <w:r>
        <w:rPr>
          <w:b/>
          <w:bCs/>
        </w:rPr>
        <w:t xml:space="preserve"> </w:t>
      </w:r>
      <w:r>
        <w:rPr>
          <w:rFonts w:ascii="Times New Roman" w:hAnsi="Times New Roman"/>
          <w:color w:val="000000"/>
          <w:sz w:val="28"/>
          <w:szCs w:val="28"/>
        </w:rPr>
        <w:t>доктор меди</w:t>
      </w:r>
      <w:r w:rsidRPr="00972406">
        <w:rPr>
          <w:rFonts w:ascii="Times New Roman" w:hAnsi="Times New Roman"/>
          <w:color w:val="000000"/>
          <w:sz w:val="28"/>
          <w:szCs w:val="28"/>
        </w:rPr>
        <w:t xml:space="preserve">чних наук, професор </w:t>
      </w:r>
    </w:p>
    <w:p w:rsidR="00E758D6" w:rsidRPr="00901DC3" w:rsidRDefault="00E758D6" w:rsidP="00E758D6">
      <w:pPr>
        <w:tabs>
          <w:tab w:val="num" w:pos="2700"/>
        </w:tabs>
        <w:spacing w:after="0" w:line="240" w:lineRule="auto"/>
        <w:ind w:left="3240" w:right="-81"/>
        <w:jc w:val="both"/>
        <w:rPr>
          <w:rFonts w:ascii="Times New Roman" w:hAnsi="Times New Roman"/>
          <w:b/>
          <w:color w:val="000000"/>
          <w:sz w:val="28"/>
          <w:szCs w:val="28"/>
        </w:rPr>
      </w:pPr>
      <w:r>
        <w:rPr>
          <w:rFonts w:ascii="Times New Roman" w:hAnsi="Times New Roman"/>
          <w:b/>
          <w:color w:val="000000"/>
          <w:sz w:val="28"/>
          <w:szCs w:val="28"/>
        </w:rPr>
        <w:t>Мʼясоєдов Дмитро Володимирович</w:t>
      </w:r>
      <w:r w:rsidRPr="00901DC3">
        <w:rPr>
          <w:rFonts w:ascii="Times New Roman" w:hAnsi="Times New Roman"/>
          <w:b/>
          <w:color w:val="000000"/>
          <w:sz w:val="28"/>
          <w:szCs w:val="28"/>
        </w:rPr>
        <w:t>,</w:t>
      </w:r>
    </w:p>
    <w:p w:rsidR="00E758D6" w:rsidRDefault="00E758D6" w:rsidP="00E758D6">
      <w:pPr>
        <w:tabs>
          <w:tab w:val="num" w:pos="2700"/>
        </w:tabs>
        <w:spacing w:after="0" w:line="240" w:lineRule="auto"/>
        <w:ind w:left="3240" w:right="-81"/>
        <w:jc w:val="both"/>
        <w:rPr>
          <w:rFonts w:ascii="Times New Roman" w:hAnsi="Times New Roman"/>
          <w:sz w:val="28"/>
          <w:szCs w:val="28"/>
        </w:rPr>
      </w:pPr>
      <w:r w:rsidRPr="00254A3F">
        <w:rPr>
          <w:rFonts w:ascii="Times New Roman" w:hAnsi="Times New Roman"/>
          <w:sz w:val="28"/>
          <w:szCs w:val="28"/>
        </w:rPr>
        <w:t>професор кафедри онкології Н</w:t>
      </w:r>
      <w:r>
        <w:rPr>
          <w:rFonts w:ascii="Times New Roman" w:hAnsi="Times New Roman"/>
          <w:sz w:val="28"/>
          <w:szCs w:val="28"/>
        </w:rPr>
        <w:t xml:space="preserve">аціональної медичної академії післядипломної освіти </w:t>
      </w:r>
      <w:r w:rsidRPr="00901DC3">
        <w:rPr>
          <w:rFonts w:ascii="Times New Roman" w:hAnsi="Times New Roman"/>
          <w:sz w:val="28"/>
          <w:szCs w:val="28"/>
        </w:rPr>
        <w:t>ім.</w:t>
      </w:r>
      <w:r w:rsidRPr="00901DC3">
        <w:rPr>
          <w:rFonts w:ascii="Times New Roman" w:hAnsi="Times New Roman"/>
          <w:sz w:val="28"/>
          <w:szCs w:val="28"/>
          <w:lang w:val="en-US"/>
        </w:rPr>
        <w:t> </w:t>
      </w:r>
      <w:r w:rsidRPr="00901DC3">
        <w:rPr>
          <w:rFonts w:ascii="Times New Roman" w:hAnsi="Times New Roman"/>
          <w:sz w:val="28"/>
          <w:szCs w:val="28"/>
        </w:rPr>
        <w:t>П.Л.</w:t>
      </w:r>
      <w:r w:rsidRPr="00901DC3">
        <w:rPr>
          <w:rFonts w:ascii="Times New Roman" w:hAnsi="Times New Roman"/>
          <w:sz w:val="28"/>
          <w:szCs w:val="28"/>
          <w:lang w:val="en-US"/>
        </w:rPr>
        <w:t> </w:t>
      </w:r>
      <w:r w:rsidRPr="00901DC3">
        <w:rPr>
          <w:rFonts w:ascii="Times New Roman" w:hAnsi="Times New Roman"/>
          <w:sz w:val="28"/>
          <w:szCs w:val="28"/>
        </w:rPr>
        <w:t>Шупика</w:t>
      </w:r>
      <w:r w:rsidRPr="00254A3F">
        <w:rPr>
          <w:rFonts w:ascii="Times New Roman" w:hAnsi="Times New Roman"/>
          <w:sz w:val="28"/>
          <w:szCs w:val="28"/>
        </w:rPr>
        <w:t xml:space="preserve"> </w:t>
      </w:r>
      <w:r w:rsidRPr="00575160">
        <w:rPr>
          <w:rFonts w:ascii="Times New Roman" w:hAnsi="Times New Roman"/>
          <w:sz w:val="28"/>
          <w:szCs w:val="28"/>
        </w:rPr>
        <w:t>МОЗ України</w:t>
      </w:r>
      <w:r w:rsidRPr="00254A3F">
        <w:rPr>
          <w:rFonts w:ascii="Times New Roman" w:hAnsi="Times New Roman"/>
          <w:color w:val="000000"/>
          <w:sz w:val="28"/>
          <w:szCs w:val="28"/>
        </w:rPr>
        <w:t>;</w:t>
      </w:r>
    </w:p>
    <w:p w:rsidR="00E758D6" w:rsidRDefault="00E758D6" w:rsidP="00E758D6">
      <w:pPr>
        <w:tabs>
          <w:tab w:val="num" w:pos="2700"/>
        </w:tabs>
        <w:spacing w:after="0" w:line="240" w:lineRule="auto"/>
        <w:ind w:left="3060" w:right="-81"/>
        <w:jc w:val="both"/>
        <w:rPr>
          <w:rFonts w:ascii="Times New Roman" w:hAnsi="Times New Roman"/>
          <w:sz w:val="28"/>
          <w:szCs w:val="28"/>
        </w:rPr>
      </w:pPr>
    </w:p>
    <w:p w:rsidR="00E758D6" w:rsidRPr="00972406" w:rsidRDefault="00E758D6" w:rsidP="00E758D6">
      <w:pPr>
        <w:spacing w:after="0" w:line="240" w:lineRule="auto"/>
        <w:ind w:left="3060" w:right="-81"/>
        <w:jc w:val="both"/>
        <w:rPr>
          <w:rFonts w:ascii="Times New Roman" w:hAnsi="Times New Roman"/>
          <w:color w:val="000000"/>
          <w:sz w:val="28"/>
          <w:szCs w:val="28"/>
        </w:rPr>
      </w:pPr>
      <w:r w:rsidRPr="00972406">
        <w:rPr>
          <w:b/>
          <w:bCs/>
        </w:rPr>
        <w:t xml:space="preserve">– </w:t>
      </w:r>
      <w:r>
        <w:rPr>
          <w:rFonts w:ascii="Times New Roman" w:hAnsi="Times New Roman"/>
          <w:color w:val="000000"/>
          <w:sz w:val="28"/>
          <w:szCs w:val="28"/>
        </w:rPr>
        <w:t>доктор медичних наук</w:t>
      </w:r>
    </w:p>
    <w:p w:rsidR="00E758D6" w:rsidRPr="00254A3F" w:rsidRDefault="00E758D6" w:rsidP="00E758D6">
      <w:pPr>
        <w:tabs>
          <w:tab w:val="num" w:pos="-1418"/>
          <w:tab w:val="left" w:pos="7230"/>
        </w:tabs>
        <w:spacing w:after="0" w:line="240" w:lineRule="auto"/>
        <w:ind w:left="3240" w:right="-81"/>
        <w:jc w:val="both"/>
        <w:rPr>
          <w:rFonts w:ascii="Times New Roman" w:hAnsi="Times New Roman"/>
          <w:b/>
          <w:color w:val="000000"/>
          <w:sz w:val="28"/>
          <w:szCs w:val="28"/>
        </w:rPr>
      </w:pPr>
      <w:r>
        <w:rPr>
          <w:rFonts w:ascii="Times New Roman" w:hAnsi="Times New Roman"/>
          <w:b/>
          <w:color w:val="000000"/>
          <w:sz w:val="28"/>
          <w:szCs w:val="28"/>
        </w:rPr>
        <w:t>Фільчаков Феодосій Вікторович</w:t>
      </w:r>
      <w:r w:rsidRPr="00254A3F">
        <w:rPr>
          <w:rFonts w:ascii="Times New Roman" w:hAnsi="Times New Roman"/>
          <w:b/>
          <w:color w:val="000000"/>
          <w:sz w:val="28"/>
          <w:szCs w:val="28"/>
        </w:rPr>
        <w:t>,</w:t>
      </w:r>
    </w:p>
    <w:p w:rsidR="00E758D6" w:rsidRPr="00972406" w:rsidRDefault="00E758D6" w:rsidP="00E758D6">
      <w:pPr>
        <w:tabs>
          <w:tab w:val="num" w:pos="-1418"/>
          <w:tab w:val="left" w:pos="7230"/>
        </w:tabs>
        <w:spacing w:after="0" w:line="240" w:lineRule="auto"/>
        <w:ind w:left="3240" w:right="-81"/>
        <w:jc w:val="both"/>
        <w:rPr>
          <w:rFonts w:ascii="Times New Roman" w:hAnsi="Times New Roman"/>
          <w:sz w:val="28"/>
          <w:szCs w:val="28"/>
        </w:rPr>
      </w:pPr>
      <w:r>
        <w:rPr>
          <w:rFonts w:ascii="Times New Roman" w:hAnsi="Times New Roman"/>
          <w:sz w:val="28"/>
          <w:szCs w:val="28"/>
        </w:rPr>
        <w:t>з</w:t>
      </w:r>
      <w:r w:rsidRPr="00254A3F">
        <w:rPr>
          <w:rFonts w:ascii="Times New Roman" w:hAnsi="Times New Roman"/>
          <w:sz w:val="28"/>
          <w:szCs w:val="28"/>
        </w:rPr>
        <w:t>авідувач науково-дослідної</w:t>
      </w:r>
      <w:r>
        <w:rPr>
          <w:sz w:val="28"/>
          <w:szCs w:val="28"/>
        </w:rPr>
        <w:t xml:space="preserve"> </w:t>
      </w:r>
      <w:r w:rsidRPr="00254A3F">
        <w:rPr>
          <w:rFonts w:ascii="Times New Roman" w:hAnsi="Times New Roman"/>
          <w:sz w:val="28"/>
          <w:szCs w:val="28"/>
        </w:rPr>
        <w:t>лабора</w:t>
      </w:r>
      <w:r>
        <w:rPr>
          <w:rFonts w:ascii="Times New Roman" w:hAnsi="Times New Roman"/>
          <w:sz w:val="28"/>
          <w:szCs w:val="28"/>
        </w:rPr>
        <w:t xml:space="preserve">торії клінічної імунології  ДУ </w:t>
      </w:r>
      <w:r w:rsidRPr="00FF2CB0">
        <w:rPr>
          <w:rFonts w:ascii="Times New Roman" w:hAnsi="Times New Roman"/>
          <w:sz w:val="28"/>
          <w:szCs w:val="28"/>
        </w:rPr>
        <w:t>«</w:t>
      </w:r>
      <w:r w:rsidRPr="00254A3F">
        <w:rPr>
          <w:rFonts w:ascii="Times New Roman" w:hAnsi="Times New Roman"/>
          <w:sz w:val="28"/>
          <w:szCs w:val="28"/>
        </w:rPr>
        <w:t>Національний інститут раку</w:t>
      </w:r>
      <w:r w:rsidRPr="00FF2CB0">
        <w:rPr>
          <w:rFonts w:ascii="Times New Roman" w:hAnsi="Times New Roman"/>
          <w:sz w:val="28"/>
          <w:szCs w:val="28"/>
        </w:rPr>
        <w:t>»</w:t>
      </w:r>
      <w:r>
        <w:rPr>
          <w:rFonts w:ascii="Times New Roman" w:hAnsi="Times New Roman"/>
          <w:color w:val="000000"/>
          <w:sz w:val="28"/>
          <w:szCs w:val="28"/>
        </w:rPr>
        <w:t>.</w:t>
      </w:r>
    </w:p>
    <w:p w:rsidR="00E758D6" w:rsidRPr="00972406" w:rsidRDefault="00E758D6" w:rsidP="00E758D6">
      <w:pPr>
        <w:pStyle w:val="ac"/>
        <w:ind w:left="360" w:right="-81"/>
        <w:jc w:val="both"/>
      </w:pPr>
    </w:p>
    <w:p w:rsidR="00E758D6" w:rsidRPr="00972406" w:rsidRDefault="00E758D6" w:rsidP="00E758D6">
      <w:pPr>
        <w:pStyle w:val="ac"/>
        <w:ind w:left="360" w:right="-81"/>
        <w:jc w:val="both"/>
      </w:pPr>
      <w:r w:rsidRPr="00FA2622">
        <w:rPr>
          <w:bCs/>
        </w:rPr>
        <w:t>Захист відбудеться</w:t>
      </w:r>
      <w:r w:rsidRPr="00FA2622">
        <w:t xml:space="preserve"> </w:t>
      </w:r>
      <w:r>
        <w:t>10</w:t>
      </w:r>
      <w:r w:rsidRPr="00611DDF">
        <w:t xml:space="preserve"> червня 2009 року о</w:t>
      </w:r>
      <w:r w:rsidRPr="00611DDF">
        <w:rPr>
          <w:b w:val="0"/>
        </w:rPr>
        <w:t xml:space="preserve"> </w:t>
      </w:r>
      <w:r w:rsidRPr="00611DDF">
        <w:t>15</w:t>
      </w:r>
      <w:r w:rsidRPr="00611DDF">
        <w:rPr>
          <w:vertAlign w:val="superscript"/>
        </w:rPr>
        <w:t>00</w:t>
      </w:r>
      <w:r w:rsidRPr="00611DDF">
        <w:rPr>
          <w:b w:val="0"/>
        </w:rPr>
        <w:t xml:space="preserve"> </w:t>
      </w:r>
      <w:r w:rsidRPr="00611DDF">
        <w:t>годині</w:t>
      </w:r>
      <w:r w:rsidRPr="00972406">
        <w:t xml:space="preserve"> на засіданні спеціалізованої вченої ради Д 26.155.01 в Інституті експериментальної патології, онкології і </w:t>
      </w:r>
      <w:r w:rsidRPr="00972406">
        <w:lastRenderedPageBreak/>
        <w:t xml:space="preserve">радіобіології </w:t>
      </w:r>
      <w:r w:rsidRPr="00575160">
        <w:t>ім.</w:t>
      </w:r>
      <w:r w:rsidRPr="00575160">
        <w:rPr>
          <w:lang w:val="en-US"/>
        </w:rPr>
        <w:t> </w:t>
      </w:r>
      <w:r w:rsidRPr="00575160">
        <w:t>Р.Є.</w:t>
      </w:r>
      <w:r w:rsidRPr="00575160">
        <w:rPr>
          <w:lang w:val="en-US"/>
        </w:rPr>
        <w:t> </w:t>
      </w:r>
      <w:r w:rsidRPr="00575160">
        <w:t xml:space="preserve">Кавецького </w:t>
      </w:r>
      <w:r w:rsidRPr="00972406">
        <w:t>НАН України</w:t>
      </w:r>
      <w:r w:rsidRPr="00D5281B">
        <w:t xml:space="preserve"> </w:t>
      </w:r>
      <w:r w:rsidRPr="00972406">
        <w:t>(03022, м. Київ, вул. Васильківська, 45).</w:t>
      </w:r>
    </w:p>
    <w:p w:rsidR="00E758D6" w:rsidRPr="00972406" w:rsidRDefault="00E758D6" w:rsidP="00E758D6">
      <w:pPr>
        <w:pStyle w:val="ac"/>
        <w:ind w:left="360" w:right="-81"/>
        <w:jc w:val="both"/>
      </w:pPr>
    </w:p>
    <w:p w:rsidR="00E758D6" w:rsidRDefault="00E758D6" w:rsidP="00E758D6">
      <w:pPr>
        <w:pStyle w:val="ac"/>
        <w:ind w:left="360" w:right="-81"/>
        <w:jc w:val="both"/>
      </w:pPr>
      <w:r w:rsidRPr="00972406">
        <w:t>З дисертацією можна ознайомитись у бібліотеці ІЕПОР ім. Р.Є. Кавецького НАН України.</w:t>
      </w:r>
    </w:p>
    <w:p w:rsidR="00E758D6" w:rsidRDefault="00E758D6" w:rsidP="00E758D6">
      <w:pPr>
        <w:pStyle w:val="ac"/>
        <w:ind w:left="360" w:right="-81"/>
        <w:jc w:val="both"/>
      </w:pPr>
    </w:p>
    <w:p w:rsidR="00E758D6" w:rsidRPr="00FA2622" w:rsidRDefault="00E758D6" w:rsidP="00E758D6">
      <w:pPr>
        <w:pStyle w:val="ac"/>
        <w:ind w:left="360" w:right="-81"/>
        <w:jc w:val="both"/>
      </w:pPr>
    </w:p>
    <w:p w:rsidR="00E758D6" w:rsidRPr="002B5E9C" w:rsidRDefault="00E758D6" w:rsidP="00E758D6">
      <w:pPr>
        <w:pStyle w:val="ac"/>
        <w:ind w:left="360" w:right="-81"/>
        <w:jc w:val="both"/>
      </w:pPr>
      <w:r w:rsidRPr="00972406">
        <w:t xml:space="preserve">Автореферат </w:t>
      </w:r>
      <w:r w:rsidRPr="00143FD7">
        <w:t xml:space="preserve">розісланий   </w:t>
      </w:r>
      <w:r>
        <w:t xml:space="preserve">  « 9 »  </w:t>
      </w:r>
      <w:r w:rsidRPr="00143FD7">
        <w:t>травня 2009</w:t>
      </w:r>
      <w:r w:rsidRPr="002B5E9C">
        <w:t xml:space="preserve"> року.</w:t>
      </w:r>
    </w:p>
    <w:p w:rsidR="00E758D6" w:rsidRDefault="00E758D6" w:rsidP="00E758D6">
      <w:pPr>
        <w:pStyle w:val="ac"/>
        <w:ind w:left="360" w:right="-81"/>
        <w:jc w:val="both"/>
      </w:pPr>
    </w:p>
    <w:p w:rsidR="00E758D6" w:rsidRDefault="00E758D6" w:rsidP="00E758D6">
      <w:pPr>
        <w:pStyle w:val="ac"/>
        <w:ind w:left="360" w:right="-81"/>
        <w:jc w:val="both"/>
      </w:pPr>
      <w:r w:rsidRPr="00552208">
        <w:t xml:space="preserve">Вчений секретар </w:t>
      </w:r>
    </w:p>
    <w:p w:rsidR="00E758D6" w:rsidRPr="00552208" w:rsidRDefault="00E758D6" w:rsidP="00E758D6">
      <w:pPr>
        <w:pStyle w:val="ac"/>
        <w:ind w:left="360" w:right="-81"/>
        <w:jc w:val="both"/>
      </w:pPr>
      <w:r w:rsidRPr="00552208">
        <w:t>спеціалізованої вченої ради,</w:t>
      </w:r>
    </w:p>
    <w:p w:rsidR="00E758D6" w:rsidRDefault="00E758D6" w:rsidP="00E758D6">
      <w:pPr>
        <w:pStyle w:val="ac"/>
        <w:ind w:left="360" w:right="-81"/>
        <w:jc w:val="both"/>
      </w:pPr>
      <w:r>
        <w:t>кандидат біологічних наук</w:t>
      </w:r>
      <w:r w:rsidRPr="00552208">
        <w:tab/>
      </w:r>
      <w:r>
        <w:t xml:space="preserve">    </w:t>
      </w:r>
      <w:r w:rsidRPr="00552208">
        <w:tab/>
      </w:r>
      <w:r w:rsidRPr="00552208">
        <w:tab/>
      </w:r>
      <w:r>
        <w:t xml:space="preserve">   </w:t>
      </w:r>
      <w:r w:rsidRPr="00552208">
        <w:tab/>
      </w:r>
      <w:r>
        <w:t xml:space="preserve">                        Л.М. Шлапацька </w:t>
      </w:r>
    </w:p>
    <w:p w:rsidR="00E758D6" w:rsidRPr="00800E6C" w:rsidRDefault="00E758D6" w:rsidP="00E758D6">
      <w:pPr>
        <w:pStyle w:val="ac"/>
        <w:widowControl w:val="0"/>
        <w:spacing w:line="245" w:lineRule="auto"/>
        <w:ind w:right="-215"/>
        <w:rPr>
          <w:b w:val="0"/>
          <w:bCs/>
        </w:rPr>
      </w:pPr>
      <w:r w:rsidRPr="00800E6C">
        <w:rPr>
          <w:b w:val="0"/>
          <w:bCs/>
        </w:rPr>
        <w:t>ЗАГАЛЬНА ХАРАКТЕРИСТИКА РОБОТИ</w:t>
      </w:r>
    </w:p>
    <w:p w:rsidR="00E758D6" w:rsidRDefault="00E758D6" w:rsidP="00E758D6">
      <w:pPr>
        <w:pStyle w:val="ac"/>
        <w:widowControl w:val="0"/>
        <w:ind w:right="-215" w:firstLine="709"/>
        <w:jc w:val="both"/>
      </w:pPr>
      <w:r w:rsidRPr="00800E6C">
        <w:rPr>
          <w:b w:val="0"/>
          <w:bCs/>
        </w:rPr>
        <w:t xml:space="preserve">Актуальність проблеми. </w:t>
      </w:r>
      <w:r w:rsidRPr="00800E6C">
        <w:t>Лікування хворих на злоякісні пухлини головного мозку – це надзвичайно важлива, соціально зна</w:t>
      </w:r>
      <w:r>
        <w:t>чима і далека до свого розв</w:t>
      </w:r>
      <w:r w:rsidRPr="00C507C7">
        <w:t>’</w:t>
      </w:r>
      <w:r>
        <w:t>язання</w:t>
      </w:r>
      <w:r w:rsidRPr="00800E6C">
        <w:t xml:space="preserve"> проблема. На сьогодні вона залишається актуальною, що обумовлено як зростаючою захворюваністю, так і недостатньою ефективністю лікування</w:t>
      </w:r>
      <w:r>
        <w:t>.</w:t>
      </w:r>
      <w:r w:rsidRPr="00DB3DEE">
        <w:t xml:space="preserve"> </w:t>
      </w:r>
    </w:p>
    <w:p w:rsidR="00E758D6" w:rsidRPr="00800E6C" w:rsidRDefault="00E758D6" w:rsidP="00E758D6">
      <w:pPr>
        <w:pStyle w:val="ac"/>
        <w:widowControl w:val="0"/>
        <w:ind w:right="-215" w:firstLine="709"/>
        <w:jc w:val="both"/>
        <w:rPr>
          <w:i/>
          <w:iCs/>
        </w:rPr>
      </w:pPr>
      <w:r w:rsidRPr="00800E6C">
        <w:t>В Україні, як і в інших країнах світу, спостерігається поступове зростання частоти первинних уражень головного мозку</w:t>
      </w:r>
      <w:r>
        <w:t xml:space="preserve"> (у ≈ </w:t>
      </w:r>
      <w:r w:rsidRPr="00800E6C">
        <w:t>50</w:t>
      </w:r>
      <w:r>
        <w:t>%</w:t>
      </w:r>
      <w:r w:rsidRPr="00800E6C">
        <w:t xml:space="preserve"> випадків</w:t>
      </w:r>
      <w:r w:rsidRPr="00C507C7">
        <w:t xml:space="preserve"> – </w:t>
      </w:r>
      <w:r w:rsidRPr="00800E6C">
        <w:t xml:space="preserve">гліоми), наближаючись до 5 випадків на 100 </w:t>
      </w:r>
      <w:r w:rsidRPr="00800E6C">
        <w:rPr>
          <w:color w:val="000000"/>
          <w:spacing w:val="-1"/>
        </w:rPr>
        <w:t>тис.</w:t>
      </w:r>
      <w:r w:rsidRPr="00800E6C">
        <w:t xml:space="preserve"> населення (Розуменко В.Д., 2002; </w:t>
      </w:r>
      <w:r w:rsidRPr="00C507C7">
        <w:br/>
      </w:r>
      <w:r w:rsidRPr="00800E6C">
        <w:t>Зозуля Ю.П., 2007</w:t>
      </w:r>
      <w:r w:rsidRPr="00800E6C">
        <w:rPr>
          <w:color w:val="000000"/>
          <w:spacing w:val="-1"/>
        </w:rPr>
        <w:t>; Шалімов С.О., Федоренко З.П., 2007</w:t>
      </w:r>
      <w:r w:rsidRPr="00800E6C">
        <w:t xml:space="preserve">). </w:t>
      </w:r>
      <w:r w:rsidRPr="00800E6C">
        <w:rPr>
          <w:color w:val="000000"/>
          <w:spacing w:val="-1"/>
        </w:rPr>
        <w:t xml:space="preserve">Частота метастатичного </w:t>
      </w:r>
      <w:r w:rsidRPr="00800E6C">
        <w:rPr>
          <w:color w:val="000000"/>
          <w:spacing w:val="1"/>
        </w:rPr>
        <w:t xml:space="preserve">ураження головного мозку (ГМ) також зростає </w:t>
      </w:r>
      <w:r w:rsidRPr="00C507C7">
        <w:rPr>
          <w:color w:val="000000"/>
          <w:spacing w:val="1"/>
        </w:rPr>
        <w:t>–</w:t>
      </w:r>
      <w:r w:rsidRPr="00800E6C">
        <w:rPr>
          <w:color w:val="000000"/>
          <w:spacing w:val="1"/>
        </w:rPr>
        <w:t xml:space="preserve">  за останні 10 років з 8,3 до </w:t>
      </w:r>
      <w:r w:rsidRPr="00C43D3D">
        <w:rPr>
          <w:color w:val="000000"/>
          <w:spacing w:val="1"/>
        </w:rPr>
        <w:br/>
      </w:r>
      <w:r w:rsidRPr="00800E6C">
        <w:rPr>
          <w:color w:val="000000"/>
          <w:spacing w:val="-1"/>
        </w:rPr>
        <w:t>54,6 випадків на 100 тис. населення в країнах Європи (</w:t>
      </w:r>
      <w:r w:rsidRPr="00800E6C">
        <w:rPr>
          <w:color w:val="000000"/>
          <w:spacing w:val="-1"/>
          <w:lang w:val="en-US"/>
        </w:rPr>
        <w:t>Noel</w:t>
      </w:r>
      <w:r w:rsidRPr="00800E6C">
        <w:rPr>
          <w:color w:val="000000"/>
          <w:spacing w:val="-1"/>
        </w:rPr>
        <w:t xml:space="preserve"> </w:t>
      </w:r>
      <w:r w:rsidRPr="00800E6C">
        <w:rPr>
          <w:color w:val="000000"/>
          <w:spacing w:val="-1"/>
          <w:lang w:val="en-US"/>
        </w:rPr>
        <w:t>G</w:t>
      </w:r>
      <w:r w:rsidRPr="00800E6C">
        <w:rPr>
          <w:color w:val="000000"/>
          <w:spacing w:val="-1"/>
        </w:rPr>
        <w:t>.</w:t>
      </w:r>
      <w:r>
        <w:rPr>
          <w:color w:val="000000"/>
          <w:spacing w:val="-1"/>
        </w:rPr>
        <w:t>,</w:t>
      </w:r>
      <w:r w:rsidRPr="00800E6C">
        <w:rPr>
          <w:color w:val="000000"/>
          <w:spacing w:val="-1"/>
        </w:rPr>
        <w:t xml:space="preserve"> 2006; Guillamo J.S.</w:t>
      </w:r>
      <w:r w:rsidRPr="00800E6C">
        <w:t xml:space="preserve"> </w:t>
      </w:r>
      <w:r w:rsidRPr="00EB36F7">
        <w:br/>
      </w:r>
      <w:r w:rsidRPr="00800E6C">
        <w:rPr>
          <w:color w:val="000000"/>
          <w:spacing w:val="-1"/>
        </w:rPr>
        <w:t xml:space="preserve">еt al., 2008; </w:t>
      </w:r>
      <w:r w:rsidRPr="00800E6C">
        <w:rPr>
          <w:color w:val="000000"/>
          <w:spacing w:val="-1"/>
          <w:lang w:val="en-US"/>
        </w:rPr>
        <w:t>Sung</w:t>
      </w:r>
      <w:r w:rsidRPr="00800E6C">
        <w:rPr>
          <w:color w:val="000000"/>
          <w:spacing w:val="-1"/>
        </w:rPr>
        <w:t xml:space="preserve"> </w:t>
      </w:r>
      <w:r w:rsidRPr="00800E6C">
        <w:rPr>
          <w:color w:val="000000"/>
          <w:spacing w:val="-1"/>
          <w:lang w:val="en-US"/>
        </w:rPr>
        <w:t>S</w:t>
      </w:r>
      <w:r w:rsidRPr="00800E6C">
        <w:rPr>
          <w:color w:val="000000"/>
          <w:spacing w:val="-1"/>
        </w:rPr>
        <w:t>.</w:t>
      </w:r>
      <w:r w:rsidRPr="00800E6C">
        <w:rPr>
          <w:color w:val="000000"/>
          <w:spacing w:val="-1"/>
          <w:lang w:val="en-US"/>
        </w:rPr>
        <w:t>L</w:t>
      </w:r>
      <w:r w:rsidRPr="00800E6C">
        <w:rPr>
          <w:color w:val="000000"/>
          <w:spacing w:val="-1"/>
        </w:rPr>
        <w:t>. е</w:t>
      </w:r>
      <w:r w:rsidRPr="00800E6C">
        <w:rPr>
          <w:color w:val="000000"/>
          <w:spacing w:val="-1"/>
          <w:lang w:val="en-US"/>
        </w:rPr>
        <w:t>t</w:t>
      </w:r>
      <w:r w:rsidRPr="00800E6C">
        <w:rPr>
          <w:color w:val="000000"/>
          <w:spacing w:val="-1"/>
        </w:rPr>
        <w:t xml:space="preserve"> </w:t>
      </w:r>
      <w:r w:rsidRPr="00800E6C">
        <w:rPr>
          <w:color w:val="000000"/>
          <w:spacing w:val="-1"/>
          <w:lang w:val="en-US"/>
        </w:rPr>
        <w:t>al</w:t>
      </w:r>
      <w:r w:rsidRPr="00800E6C">
        <w:rPr>
          <w:color w:val="000000"/>
          <w:spacing w:val="-1"/>
        </w:rPr>
        <w:t xml:space="preserve">., 2008). </w:t>
      </w:r>
      <w:r w:rsidRPr="00800E6C">
        <w:rPr>
          <w:color w:val="000000"/>
          <w:spacing w:val="1"/>
        </w:rPr>
        <w:t xml:space="preserve">Як відомо, меланома </w:t>
      </w:r>
      <w:r>
        <w:rPr>
          <w:color w:val="000000"/>
          <w:spacing w:val="-1"/>
        </w:rPr>
        <w:t>входить до групи</w:t>
      </w:r>
      <w:r w:rsidRPr="00800E6C">
        <w:rPr>
          <w:color w:val="000000"/>
          <w:spacing w:val="-1"/>
        </w:rPr>
        <w:t xml:space="preserve"> злоякісних новоутворень, які досить часто метастазують у ГМ. Частота її </w:t>
      </w:r>
      <w:r w:rsidRPr="00800E6C">
        <w:rPr>
          <w:color w:val="000000"/>
        </w:rPr>
        <w:t>метастазування за даними різних авторів складає від 15 до 40</w:t>
      </w:r>
      <w:r>
        <w:rPr>
          <w:color w:val="000000"/>
        </w:rPr>
        <w:t>%</w:t>
      </w:r>
      <w:r w:rsidRPr="00800E6C">
        <w:rPr>
          <w:color w:val="000000"/>
        </w:rPr>
        <w:t xml:space="preserve"> (</w:t>
      </w:r>
      <w:r w:rsidRPr="00800E6C">
        <w:t xml:space="preserve">Dudley M.E. </w:t>
      </w:r>
      <w:r w:rsidRPr="00800E6C">
        <w:rPr>
          <w:color w:val="000000"/>
          <w:spacing w:val="-1"/>
        </w:rPr>
        <w:t xml:space="preserve">еt al., </w:t>
      </w:r>
      <w:r w:rsidRPr="00800E6C">
        <w:t xml:space="preserve">2001; Tsao H. </w:t>
      </w:r>
      <w:r w:rsidRPr="00800E6C">
        <w:rPr>
          <w:color w:val="000000"/>
          <w:spacing w:val="-1"/>
        </w:rPr>
        <w:t xml:space="preserve">еt al., </w:t>
      </w:r>
      <w:r w:rsidRPr="00800E6C">
        <w:t xml:space="preserve">2004; Guzel A. </w:t>
      </w:r>
      <w:r w:rsidRPr="00800E6C">
        <w:rPr>
          <w:color w:val="000000"/>
          <w:spacing w:val="-1"/>
        </w:rPr>
        <w:t xml:space="preserve">еt al., </w:t>
      </w:r>
      <w:r w:rsidRPr="00800E6C">
        <w:t>2009</w:t>
      </w:r>
      <w:r w:rsidRPr="00800E6C">
        <w:rPr>
          <w:color w:val="000000"/>
        </w:rPr>
        <w:t>).</w:t>
      </w:r>
      <w:r w:rsidRPr="00800E6C">
        <w:t xml:space="preserve"> </w:t>
      </w:r>
    </w:p>
    <w:p w:rsidR="00E758D6" w:rsidRPr="00C60F5A" w:rsidRDefault="00E758D6" w:rsidP="00E758D6">
      <w:pPr>
        <w:spacing w:line="240" w:lineRule="auto"/>
        <w:ind w:right="-215" w:firstLine="709"/>
        <w:jc w:val="both"/>
        <w:rPr>
          <w:rFonts w:ascii="Times New Roman" w:hAnsi="Times New Roman" w:cs="Times New Roman"/>
          <w:sz w:val="28"/>
          <w:szCs w:val="28"/>
        </w:rPr>
      </w:pPr>
      <w:r>
        <w:rPr>
          <w:rFonts w:ascii="Times New Roman" w:hAnsi="Times New Roman" w:cs="Times New Roman"/>
          <w:sz w:val="28"/>
          <w:szCs w:val="28"/>
        </w:rPr>
        <w:t>О</w:t>
      </w:r>
      <w:r w:rsidRPr="008D6C5E">
        <w:rPr>
          <w:rFonts w:ascii="Times New Roman" w:hAnsi="Times New Roman" w:cs="Times New Roman"/>
          <w:sz w:val="28"/>
          <w:szCs w:val="28"/>
        </w:rPr>
        <w:t>станні</w:t>
      </w:r>
      <w:r>
        <w:rPr>
          <w:rFonts w:ascii="Times New Roman" w:hAnsi="Times New Roman" w:cs="Times New Roman"/>
          <w:sz w:val="28"/>
          <w:szCs w:val="28"/>
        </w:rPr>
        <w:t>ми роками</w:t>
      </w:r>
      <w:r w:rsidRPr="008D6C5E">
        <w:rPr>
          <w:rFonts w:ascii="Times New Roman" w:hAnsi="Times New Roman" w:cs="Times New Roman"/>
          <w:sz w:val="28"/>
          <w:szCs w:val="28"/>
        </w:rPr>
        <w:t xml:space="preserve"> зростає інтерес дослідників до методів </w:t>
      </w:r>
      <w:r>
        <w:rPr>
          <w:rFonts w:ascii="Times New Roman" w:hAnsi="Times New Roman" w:cs="Times New Roman"/>
          <w:sz w:val="28"/>
          <w:szCs w:val="28"/>
        </w:rPr>
        <w:t>біотерапевтичного лікування</w:t>
      </w:r>
      <w:r w:rsidRPr="008D6C5E">
        <w:rPr>
          <w:rFonts w:ascii="Times New Roman" w:hAnsi="Times New Roman" w:cs="Times New Roman"/>
          <w:sz w:val="28"/>
          <w:szCs w:val="28"/>
        </w:rPr>
        <w:t>, зокрема імунотерапії хворих онкологічного профілю (</w:t>
      </w:r>
      <w:r w:rsidRPr="008D6C5E">
        <w:rPr>
          <w:rFonts w:ascii="Times New Roman" w:hAnsi="Times New Roman" w:cs="Times New Roman"/>
          <w:snapToGrid w:val="0"/>
          <w:sz w:val="28"/>
          <w:szCs w:val="28"/>
        </w:rPr>
        <w:t>Потебн</w:t>
      </w:r>
      <w:r>
        <w:rPr>
          <w:rFonts w:ascii="Times New Roman" w:hAnsi="Times New Roman" w:cs="Times New Roman"/>
          <w:snapToGrid w:val="0"/>
          <w:sz w:val="28"/>
          <w:szCs w:val="28"/>
        </w:rPr>
        <w:t>я Г.</w:t>
      </w:r>
      <w:r w:rsidRPr="008D6C5E">
        <w:rPr>
          <w:rFonts w:ascii="Times New Roman" w:hAnsi="Times New Roman" w:cs="Times New Roman"/>
          <w:snapToGrid w:val="0"/>
          <w:sz w:val="28"/>
          <w:szCs w:val="28"/>
        </w:rPr>
        <w:t xml:space="preserve">П. та ін., 2004; </w:t>
      </w:r>
      <w:r w:rsidRPr="008D6C5E">
        <w:rPr>
          <w:rFonts w:ascii="Times New Roman" w:hAnsi="Times New Roman" w:cs="Times New Roman"/>
          <w:sz w:val="28"/>
          <w:szCs w:val="28"/>
        </w:rPr>
        <w:t>Шляховенк</w:t>
      </w:r>
      <w:r>
        <w:rPr>
          <w:rFonts w:ascii="Times New Roman" w:hAnsi="Times New Roman" w:cs="Times New Roman"/>
          <w:sz w:val="28"/>
          <w:szCs w:val="28"/>
        </w:rPr>
        <w:t>о В.</w:t>
      </w:r>
      <w:r w:rsidRPr="008D6C5E">
        <w:rPr>
          <w:rFonts w:ascii="Times New Roman" w:hAnsi="Times New Roman" w:cs="Times New Roman"/>
          <w:sz w:val="28"/>
          <w:szCs w:val="28"/>
        </w:rPr>
        <w:t>О. та ін., 2004; Dearde</w:t>
      </w:r>
      <w:r>
        <w:rPr>
          <w:rFonts w:ascii="Times New Roman" w:hAnsi="Times New Roman" w:cs="Times New Roman"/>
          <w:sz w:val="28"/>
          <w:szCs w:val="28"/>
        </w:rPr>
        <w:t>n C.</w:t>
      </w:r>
      <w:r w:rsidRPr="008D6C5E">
        <w:rPr>
          <w:rFonts w:ascii="Times New Roman" w:hAnsi="Times New Roman" w:cs="Times New Roman"/>
          <w:sz w:val="28"/>
          <w:szCs w:val="28"/>
        </w:rPr>
        <w:t xml:space="preserve">E., 2007; </w:t>
      </w:r>
      <w:hyperlink r:id="rId8" w:history="1">
        <w:r w:rsidRPr="008D6C5E">
          <w:rPr>
            <w:rFonts w:ascii="Times New Roman" w:hAnsi="Times New Roman" w:cs="Times New Roman"/>
            <w:sz w:val="28"/>
            <w:szCs w:val="28"/>
          </w:rPr>
          <w:t>Faneca H</w:t>
        </w:r>
        <w:r>
          <w:rPr>
            <w:rFonts w:ascii="Times New Roman" w:hAnsi="Times New Roman" w:cs="Times New Roman"/>
            <w:sz w:val="28"/>
            <w:szCs w:val="28"/>
          </w:rPr>
          <w:t>.</w:t>
        </w:r>
        <w:r w:rsidRPr="008D6C5E">
          <w:rPr>
            <w:rFonts w:ascii="Times New Roman" w:hAnsi="Times New Roman" w:cs="Times New Roman"/>
            <w:sz w:val="28"/>
            <w:szCs w:val="28"/>
          </w:rPr>
          <w:t xml:space="preserve"> еt al., </w:t>
        </w:r>
      </w:hyperlink>
      <w:r w:rsidRPr="008D6C5E">
        <w:rPr>
          <w:rFonts w:ascii="Times New Roman" w:hAnsi="Times New Roman" w:cs="Times New Roman"/>
          <w:sz w:val="28"/>
          <w:szCs w:val="28"/>
        </w:rPr>
        <w:t xml:space="preserve">2007; </w:t>
      </w:r>
      <w:hyperlink r:id="rId9" w:history="1">
        <w:r w:rsidRPr="008D6C5E">
          <w:rPr>
            <w:rFonts w:ascii="Times New Roman" w:hAnsi="Times New Roman" w:cs="Times New Roman"/>
            <w:sz w:val="28"/>
            <w:szCs w:val="28"/>
          </w:rPr>
          <w:t>Märten A</w:t>
        </w:r>
      </w:hyperlink>
      <w:r w:rsidRPr="008D6C5E">
        <w:rPr>
          <w:rFonts w:ascii="Times New Roman" w:hAnsi="Times New Roman" w:cs="Times New Roman"/>
          <w:sz w:val="28"/>
          <w:szCs w:val="28"/>
        </w:rPr>
        <w:t xml:space="preserve">., 2008; </w:t>
      </w:r>
      <w:hyperlink r:id="rId10" w:history="1">
        <w:r w:rsidRPr="008D6C5E">
          <w:rPr>
            <w:rFonts w:ascii="Times New Roman" w:hAnsi="Times New Roman" w:cs="Times New Roman"/>
            <w:sz w:val="28"/>
            <w:szCs w:val="28"/>
          </w:rPr>
          <w:t>Van de Veld</w:t>
        </w:r>
        <w:r>
          <w:rPr>
            <w:rFonts w:ascii="Times New Roman" w:hAnsi="Times New Roman" w:cs="Times New Roman"/>
            <w:sz w:val="28"/>
            <w:szCs w:val="28"/>
          </w:rPr>
          <w:t>e A.</w:t>
        </w:r>
        <w:r w:rsidRPr="008D6C5E">
          <w:rPr>
            <w:rFonts w:ascii="Times New Roman" w:hAnsi="Times New Roman" w:cs="Times New Roman"/>
            <w:sz w:val="28"/>
            <w:szCs w:val="28"/>
          </w:rPr>
          <w:t>L. еt al.,</w:t>
        </w:r>
      </w:hyperlink>
      <w:r w:rsidRPr="008D6C5E">
        <w:rPr>
          <w:rFonts w:ascii="Times New Roman" w:hAnsi="Times New Roman" w:cs="Times New Roman"/>
          <w:sz w:val="28"/>
          <w:szCs w:val="28"/>
        </w:rPr>
        <w:t xml:space="preserve"> 2008; </w:t>
      </w:r>
      <w:hyperlink r:id="rId11" w:history="1">
        <w:r w:rsidRPr="008D6C5E">
          <w:rPr>
            <w:rFonts w:ascii="Times New Roman" w:hAnsi="Times New Roman" w:cs="Times New Roman"/>
            <w:sz w:val="28"/>
            <w:szCs w:val="28"/>
          </w:rPr>
          <w:t>Cheeve</w:t>
        </w:r>
        <w:r>
          <w:rPr>
            <w:rFonts w:ascii="Times New Roman" w:hAnsi="Times New Roman" w:cs="Times New Roman"/>
            <w:sz w:val="28"/>
            <w:szCs w:val="28"/>
          </w:rPr>
          <w:t>r M.</w:t>
        </w:r>
        <w:r w:rsidRPr="008D6C5E">
          <w:rPr>
            <w:rFonts w:ascii="Times New Roman" w:hAnsi="Times New Roman" w:cs="Times New Roman"/>
            <w:sz w:val="28"/>
            <w:szCs w:val="28"/>
          </w:rPr>
          <w:t>A.</w:t>
        </w:r>
      </w:hyperlink>
      <w:r w:rsidRPr="008D6C5E">
        <w:rPr>
          <w:rFonts w:ascii="Times New Roman" w:hAnsi="Times New Roman" w:cs="Times New Roman"/>
          <w:sz w:val="28"/>
          <w:szCs w:val="28"/>
        </w:rPr>
        <w:t xml:space="preserve">, 2008; Schmitz F. еt al., 2008). </w:t>
      </w:r>
      <w:r w:rsidRPr="00667F60">
        <w:rPr>
          <w:rFonts w:ascii="Times New Roman" w:hAnsi="Times New Roman" w:cs="Times New Roman"/>
          <w:sz w:val="28"/>
          <w:szCs w:val="28"/>
        </w:rPr>
        <w:t xml:space="preserve">Серед </w:t>
      </w:r>
      <w:r>
        <w:rPr>
          <w:rFonts w:ascii="Times New Roman" w:hAnsi="Times New Roman" w:cs="Times New Roman"/>
          <w:sz w:val="28"/>
          <w:szCs w:val="28"/>
        </w:rPr>
        <w:t>існуючих імунотерапевтичних стратегій</w:t>
      </w:r>
      <w:r w:rsidRPr="008D6C5E">
        <w:rPr>
          <w:rFonts w:ascii="Times New Roman" w:hAnsi="Times New Roman" w:cs="Times New Roman"/>
          <w:sz w:val="28"/>
          <w:szCs w:val="28"/>
        </w:rPr>
        <w:t xml:space="preserve"> чіл</w:t>
      </w:r>
      <w:r>
        <w:rPr>
          <w:rFonts w:ascii="Times New Roman" w:hAnsi="Times New Roman" w:cs="Times New Roman"/>
          <w:sz w:val="28"/>
          <w:szCs w:val="28"/>
        </w:rPr>
        <w:t>ьне місце посідає</w:t>
      </w:r>
      <w:r w:rsidRPr="008D6C5E">
        <w:rPr>
          <w:rFonts w:ascii="Times New Roman" w:hAnsi="Times New Roman" w:cs="Times New Roman"/>
          <w:sz w:val="28"/>
          <w:szCs w:val="28"/>
        </w:rPr>
        <w:t xml:space="preserve"> використання цито</w:t>
      </w:r>
      <w:r>
        <w:rPr>
          <w:rFonts w:ascii="Times New Roman" w:hAnsi="Times New Roman" w:cs="Times New Roman"/>
          <w:sz w:val="28"/>
          <w:szCs w:val="28"/>
        </w:rPr>
        <w:t>кінів, моноклональних антитіл і</w:t>
      </w:r>
      <w:r w:rsidRPr="008D6C5E">
        <w:rPr>
          <w:rFonts w:ascii="Times New Roman" w:hAnsi="Times New Roman" w:cs="Times New Roman"/>
          <w:sz w:val="28"/>
          <w:szCs w:val="28"/>
        </w:rPr>
        <w:t xml:space="preserve"> протипухлинних вакцин. Одним із перспективних </w:t>
      </w:r>
      <w:r>
        <w:rPr>
          <w:rFonts w:ascii="Times New Roman" w:hAnsi="Times New Roman" w:cs="Times New Roman"/>
          <w:sz w:val="28"/>
          <w:szCs w:val="28"/>
        </w:rPr>
        <w:t xml:space="preserve">імунотерапевтичних </w:t>
      </w:r>
      <w:r w:rsidRPr="008D6C5E">
        <w:rPr>
          <w:rFonts w:ascii="Times New Roman" w:hAnsi="Times New Roman" w:cs="Times New Roman"/>
          <w:sz w:val="28"/>
          <w:szCs w:val="28"/>
        </w:rPr>
        <w:t xml:space="preserve">підходів є застосування протипухлинних вакцин, виготовлених на основі пухлиноасоційованих антигенів (ПАА), дія яких ґрунтується на формуванні специфічних реакцій протипухлинного </w:t>
      </w:r>
      <w:r w:rsidRPr="00177B38">
        <w:rPr>
          <w:rFonts w:ascii="Times New Roman" w:hAnsi="Times New Roman" w:cs="Times New Roman"/>
          <w:sz w:val="28"/>
          <w:szCs w:val="28"/>
        </w:rPr>
        <w:t>імунітету (Hodg</w:t>
      </w:r>
      <w:r>
        <w:rPr>
          <w:rFonts w:ascii="Times New Roman" w:hAnsi="Times New Roman" w:cs="Times New Roman"/>
          <w:sz w:val="28"/>
          <w:szCs w:val="28"/>
        </w:rPr>
        <w:t>e J.</w:t>
      </w:r>
      <w:r w:rsidRPr="00177B38">
        <w:rPr>
          <w:rFonts w:ascii="Times New Roman" w:hAnsi="Times New Roman" w:cs="Times New Roman"/>
          <w:sz w:val="28"/>
          <w:szCs w:val="28"/>
        </w:rPr>
        <w:t xml:space="preserve">W. et al., 2006; </w:t>
      </w:r>
      <w:hyperlink r:id="rId12" w:history="1">
        <w:r w:rsidRPr="00177B38">
          <w:rPr>
            <w:rFonts w:ascii="Times New Roman" w:hAnsi="Times New Roman" w:cs="Times New Roman"/>
            <w:sz w:val="28"/>
            <w:szCs w:val="28"/>
          </w:rPr>
          <w:t>Malyanka</w:t>
        </w:r>
        <w:r>
          <w:rPr>
            <w:rFonts w:ascii="Times New Roman" w:hAnsi="Times New Roman" w:cs="Times New Roman"/>
            <w:sz w:val="28"/>
            <w:szCs w:val="28"/>
          </w:rPr>
          <w:t>r U.</w:t>
        </w:r>
        <w:r w:rsidRPr="00177B38">
          <w:rPr>
            <w:rFonts w:ascii="Times New Roman" w:hAnsi="Times New Roman" w:cs="Times New Roman"/>
            <w:sz w:val="28"/>
            <w:szCs w:val="28"/>
          </w:rPr>
          <w:t>M.</w:t>
        </w:r>
      </w:hyperlink>
      <w:r w:rsidRPr="00177B38">
        <w:rPr>
          <w:rFonts w:ascii="Times New Roman" w:hAnsi="Times New Roman" w:cs="Times New Roman"/>
          <w:sz w:val="28"/>
          <w:szCs w:val="28"/>
        </w:rPr>
        <w:t xml:space="preserve">, 2007; </w:t>
      </w:r>
      <w:hyperlink r:id="rId13" w:history="1">
        <w:r w:rsidRPr="00177B38">
          <w:rPr>
            <w:rFonts w:ascii="Times New Roman" w:hAnsi="Times New Roman" w:cs="Times New Roman"/>
            <w:sz w:val="28"/>
            <w:szCs w:val="28"/>
          </w:rPr>
          <w:t>Hun</w:t>
        </w:r>
        <w:r>
          <w:rPr>
            <w:rFonts w:ascii="Times New Roman" w:hAnsi="Times New Roman" w:cs="Times New Roman"/>
            <w:sz w:val="28"/>
            <w:szCs w:val="28"/>
          </w:rPr>
          <w:t>g C.</w:t>
        </w:r>
        <w:r w:rsidRPr="00177B38">
          <w:rPr>
            <w:rFonts w:ascii="Times New Roman" w:hAnsi="Times New Roman" w:cs="Times New Roman"/>
            <w:sz w:val="28"/>
            <w:szCs w:val="28"/>
          </w:rPr>
          <w:t>F. еt al.,</w:t>
        </w:r>
      </w:hyperlink>
      <w:r w:rsidRPr="00177B38">
        <w:rPr>
          <w:rFonts w:ascii="Times New Roman" w:hAnsi="Times New Roman" w:cs="Times New Roman"/>
          <w:sz w:val="28"/>
          <w:szCs w:val="28"/>
        </w:rPr>
        <w:t xml:space="preserve"> 2008; </w:t>
      </w:r>
      <w:hyperlink r:id="rId14" w:history="1">
        <w:r w:rsidRPr="00177B38">
          <w:rPr>
            <w:rFonts w:ascii="Times New Roman" w:hAnsi="Times New Roman" w:cs="Times New Roman"/>
            <w:sz w:val="28"/>
            <w:szCs w:val="28"/>
          </w:rPr>
          <w:t>Hun</w:t>
        </w:r>
        <w:r>
          <w:rPr>
            <w:rFonts w:ascii="Times New Roman" w:hAnsi="Times New Roman" w:cs="Times New Roman"/>
            <w:sz w:val="28"/>
            <w:szCs w:val="28"/>
          </w:rPr>
          <w:t>g C.</w:t>
        </w:r>
        <w:r w:rsidRPr="00177B38">
          <w:rPr>
            <w:rFonts w:ascii="Times New Roman" w:hAnsi="Times New Roman" w:cs="Times New Roman"/>
            <w:sz w:val="28"/>
            <w:szCs w:val="28"/>
          </w:rPr>
          <w:t xml:space="preserve">F. еt al., </w:t>
        </w:r>
      </w:hyperlink>
      <w:r w:rsidRPr="00177B38">
        <w:rPr>
          <w:rFonts w:ascii="Times New Roman" w:hAnsi="Times New Roman" w:cs="Times New Roman"/>
          <w:sz w:val="28"/>
          <w:szCs w:val="28"/>
        </w:rPr>
        <w:t xml:space="preserve">2008; </w:t>
      </w:r>
      <w:hyperlink r:id="rId15" w:history="1">
        <w:r w:rsidRPr="00177B38">
          <w:rPr>
            <w:rFonts w:ascii="Times New Roman" w:hAnsi="Times New Roman" w:cs="Times New Roman"/>
            <w:sz w:val="28"/>
            <w:szCs w:val="28"/>
          </w:rPr>
          <w:t xml:space="preserve">Sundstedt A. еt al., </w:t>
        </w:r>
      </w:hyperlink>
      <w:r w:rsidRPr="00177B38">
        <w:rPr>
          <w:rFonts w:ascii="Times New Roman" w:hAnsi="Times New Roman" w:cs="Times New Roman"/>
          <w:sz w:val="28"/>
          <w:szCs w:val="28"/>
        </w:rPr>
        <w:t xml:space="preserve">2008; </w:t>
      </w:r>
      <w:hyperlink r:id="rId16" w:history="1">
        <w:r w:rsidRPr="00177B38">
          <w:rPr>
            <w:rFonts w:ascii="Times New Roman" w:hAnsi="Times New Roman" w:cs="Times New Roman"/>
            <w:sz w:val="28"/>
            <w:szCs w:val="28"/>
          </w:rPr>
          <w:t xml:space="preserve">Wu A. еt al., </w:t>
        </w:r>
      </w:hyperlink>
      <w:r w:rsidRPr="00177B38">
        <w:rPr>
          <w:rFonts w:ascii="Times New Roman" w:hAnsi="Times New Roman" w:cs="Times New Roman"/>
          <w:sz w:val="28"/>
          <w:szCs w:val="28"/>
        </w:rPr>
        <w:t xml:space="preserve">2008). Слід зауважити, що більшість ПАА </w:t>
      </w:r>
      <w:r>
        <w:rPr>
          <w:rFonts w:ascii="Times New Roman" w:hAnsi="Times New Roman" w:cs="Times New Roman"/>
          <w:sz w:val="28"/>
          <w:szCs w:val="28"/>
        </w:rPr>
        <w:t>характеризуються низькою імуногенністю</w:t>
      </w:r>
      <w:r w:rsidRPr="008D6C5E">
        <w:rPr>
          <w:rFonts w:ascii="Times New Roman" w:hAnsi="Times New Roman" w:cs="Times New Roman"/>
          <w:sz w:val="28"/>
          <w:szCs w:val="28"/>
        </w:rPr>
        <w:t xml:space="preserve">, що зумовлює необхідність пошуку різноманітних шляхів підвищення ефективності протипухлинних вакцин. Одним із них є посилення імунної відповіді на ПАА за рахунок </w:t>
      </w:r>
      <w:r w:rsidRPr="009D58A9">
        <w:rPr>
          <w:rFonts w:ascii="Times New Roman" w:hAnsi="Times New Roman" w:cs="Times New Roman"/>
          <w:sz w:val="28"/>
          <w:szCs w:val="28"/>
        </w:rPr>
        <w:t>їх модифікації та поєдн</w:t>
      </w:r>
      <w:r>
        <w:rPr>
          <w:rFonts w:ascii="Times New Roman" w:hAnsi="Times New Roman" w:cs="Times New Roman"/>
          <w:sz w:val="28"/>
          <w:szCs w:val="28"/>
        </w:rPr>
        <w:t xml:space="preserve">аного застосування </w:t>
      </w:r>
      <w:r w:rsidRPr="009D58A9">
        <w:rPr>
          <w:rFonts w:ascii="Times New Roman" w:hAnsi="Times New Roman" w:cs="Times New Roman"/>
          <w:sz w:val="28"/>
          <w:szCs w:val="28"/>
        </w:rPr>
        <w:t>ад</w:t>
      </w:r>
      <w:r w:rsidRPr="008B4D8E">
        <w:rPr>
          <w:rFonts w:ascii="Times New Roman" w:hAnsi="Times New Roman" w:cs="Times New Roman"/>
          <w:sz w:val="28"/>
          <w:szCs w:val="28"/>
        </w:rPr>
        <w:t>’ю</w:t>
      </w:r>
      <w:r>
        <w:rPr>
          <w:rFonts w:ascii="Times New Roman" w:hAnsi="Times New Roman" w:cs="Times New Roman"/>
          <w:sz w:val="28"/>
          <w:szCs w:val="28"/>
        </w:rPr>
        <w:t>вантів</w:t>
      </w:r>
      <w:r w:rsidRPr="009D58A9">
        <w:rPr>
          <w:rFonts w:ascii="Times New Roman" w:hAnsi="Times New Roman" w:cs="Times New Roman"/>
          <w:sz w:val="28"/>
          <w:szCs w:val="28"/>
        </w:rPr>
        <w:t xml:space="preserve">. </w:t>
      </w:r>
      <w:r w:rsidRPr="008D6C5E">
        <w:rPr>
          <w:rFonts w:ascii="Times New Roman" w:hAnsi="Times New Roman" w:cs="Times New Roman"/>
          <w:sz w:val="28"/>
          <w:szCs w:val="28"/>
        </w:rPr>
        <w:t xml:space="preserve">Водночас питання </w:t>
      </w:r>
      <w:r>
        <w:rPr>
          <w:rFonts w:ascii="Times New Roman" w:hAnsi="Times New Roman" w:cs="Times New Roman"/>
          <w:sz w:val="28"/>
          <w:szCs w:val="28"/>
        </w:rPr>
        <w:t>щодо створення протипухлинних вакцин з пухлинної тканини головного мозку та ефективності їх застосування вивчалося лише деякими авторами</w:t>
      </w:r>
      <w:r w:rsidRPr="00724499">
        <w:rPr>
          <w:rFonts w:ascii="Times New Roman" w:hAnsi="Times New Roman" w:cs="Times New Roman"/>
          <w:sz w:val="28"/>
          <w:szCs w:val="28"/>
        </w:rPr>
        <w:t xml:space="preserve"> </w:t>
      </w:r>
      <w:r w:rsidRPr="00EA709C">
        <w:rPr>
          <w:rFonts w:ascii="Times New Roman" w:hAnsi="Times New Roman" w:cs="Times New Roman"/>
          <w:sz w:val="28"/>
          <w:szCs w:val="28"/>
        </w:rPr>
        <w:t>(Главацький О.Я., 2001</w:t>
      </w:r>
      <w:r w:rsidRPr="00CC48F5">
        <w:rPr>
          <w:rFonts w:ascii="Times New Roman" w:hAnsi="Times New Roman" w:cs="Times New Roman"/>
          <w:sz w:val="28"/>
          <w:szCs w:val="28"/>
        </w:rPr>
        <w:t>;</w:t>
      </w:r>
      <w:r w:rsidRPr="00EA709C">
        <w:rPr>
          <w:rFonts w:ascii="Times New Roman" w:hAnsi="Times New Roman" w:cs="Times New Roman"/>
          <w:sz w:val="28"/>
          <w:szCs w:val="28"/>
        </w:rPr>
        <w:t xml:space="preserve"> </w:t>
      </w:r>
      <w:r w:rsidRPr="00EA709C">
        <w:rPr>
          <w:rFonts w:ascii="Times New Roman" w:hAnsi="Times New Roman" w:cs="Times New Roman"/>
          <w:sz w:val="28"/>
          <w:szCs w:val="28"/>
          <w:lang w:eastAsia="uk-UA"/>
        </w:rPr>
        <w:t>Toda M., 2004</w:t>
      </w:r>
      <w:r w:rsidRPr="00CC48F5">
        <w:rPr>
          <w:rFonts w:ascii="Times New Roman" w:hAnsi="Times New Roman" w:cs="Times New Roman"/>
          <w:sz w:val="28"/>
          <w:szCs w:val="28"/>
        </w:rPr>
        <w:t>;</w:t>
      </w:r>
      <w:r w:rsidRPr="00CC48F5">
        <w:rPr>
          <w:rFonts w:ascii="Times New Roman" w:hAnsi="Times New Roman" w:cs="Times New Roman"/>
          <w:sz w:val="28"/>
          <w:szCs w:val="28"/>
          <w:lang w:eastAsia="uk-UA"/>
        </w:rPr>
        <w:t xml:space="preserve"> </w:t>
      </w:r>
      <w:r w:rsidRPr="00EA709C">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    </w:t>
      </w:r>
      <w:r w:rsidRPr="00EA709C">
        <w:rPr>
          <w:rFonts w:ascii="Times-Roman" w:hAnsi="Times-Roman" w:cs="Times New Roman"/>
          <w:sz w:val="28"/>
          <w:szCs w:val="28"/>
          <w:lang w:eastAsia="uk-UA"/>
        </w:rPr>
        <w:t>Zalutsky</w:t>
      </w:r>
      <w:r w:rsidRPr="00EA709C">
        <w:rPr>
          <w:rFonts w:ascii="Times New Roman" w:hAnsi="Times New Roman" w:cs="Times New Roman"/>
          <w:sz w:val="28"/>
          <w:szCs w:val="28"/>
          <w:lang w:eastAsia="uk-UA"/>
        </w:rPr>
        <w:t xml:space="preserve"> </w:t>
      </w:r>
      <w:r w:rsidRPr="00EA709C">
        <w:rPr>
          <w:rFonts w:ascii="Times New Roman" w:hAnsi="Times New Roman" w:cs="Times New Roman"/>
          <w:sz w:val="28"/>
          <w:szCs w:val="28"/>
          <w:lang w:val="en-US" w:eastAsia="uk-UA"/>
        </w:rPr>
        <w:t>M</w:t>
      </w:r>
      <w:r w:rsidRPr="00EA709C">
        <w:rPr>
          <w:rFonts w:ascii="Times New Roman" w:hAnsi="Times New Roman" w:cs="Times New Roman"/>
          <w:sz w:val="28"/>
          <w:szCs w:val="28"/>
          <w:lang w:eastAsia="uk-UA"/>
        </w:rPr>
        <w:t>.</w:t>
      </w:r>
      <w:r w:rsidRPr="00EA709C">
        <w:rPr>
          <w:rFonts w:ascii="Times New Roman" w:hAnsi="Times New Roman" w:cs="Times New Roman"/>
          <w:sz w:val="28"/>
          <w:szCs w:val="28"/>
          <w:lang w:val="en-US" w:eastAsia="uk-UA"/>
        </w:rPr>
        <w:t>R</w:t>
      </w:r>
      <w:r w:rsidRPr="00EA709C">
        <w:rPr>
          <w:rFonts w:ascii="Times New Roman" w:hAnsi="Times New Roman" w:cs="Times New Roman"/>
          <w:sz w:val="28"/>
          <w:szCs w:val="28"/>
          <w:lang w:eastAsia="uk-UA"/>
        </w:rPr>
        <w:t>., 2005</w:t>
      </w:r>
      <w:r w:rsidRPr="00EA709C">
        <w:rPr>
          <w:rFonts w:ascii="Times New Roman" w:hAnsi="Times New Roman" w:cs="Times New Roman"/>
          <w:sz w:val="28"/>
          <w:szCs w:val="28"/>
        </w:rPr>
        <w:t>) і залишаєт</w:t>
      </w:r>
      <w:r>
        <w:rPr>
          <w:rFonts w:ascii="Times New Roman" w:hAnsi="Times New Roman" w:cs="Times New Roman"/>
          <w:sz w:val="28"/>
          <w:szCs w:val="28"/>
        </w:rPr>
        <w:t>ься</w:t>
      </w:r>
      <w:r w:rsidRPr="008D6C5E">
        <w:rPr>
          <w:rFonts w:ascii="Times New Roman" w:hAnsi="Times New Roman" w:cs="Times New Roman"/>
          <w:sz w:val="28"/>
          <w:szCs w:val="28"/>
        </w:rPr>
        <w:t xml:space="preserve"> відкритим</w:t>
      </w:r>
      <w:r>
        <w:rPr>
          <w:rFonts w:ascii="Times New Roman" w:hAnsi="Times New Roman" w:cs="Times New Roman"/>
          <w:sz w:val="28"/>
          <w:szCs w:val="28"/>
        </w:rPr>
        <w:t xml:space="preserve">. Саме цій проблемі присвячена дана робота, яка мала за мету </w:t>
      </w:r>
      <w:r w:rsidRPr="001974F5">
        <w:rPr>
          <w:rFonts w:ascii="Times New Roman" w:hAnsi="Times New Roman" w:cs="Times New Roman"/>
          <w:sz w:val="28"/>
          <w:szCs w:val="28"/>
        </w:rPr>
        <w:t>розробку вакцин</w:t>
      </w:r>
      <w:r>
        <w:rPr>
          <w:rFonts w:ascii="Times New Roman" w:hAnsi="Times New Roman" w:cs="Times New Roman"/>
          <w:sz w:val="28"/>
          <w:szCs w:val="28"/>
        </w:rPr>
        <w:t xml:space="preserve"> на основі глікопептидів пухлинної тканини  (ГПВ) головного мозку, дослідження </w:t>
      </w:r>
      <w:r>
        <w:rPr>
          <w:rFonts w:ascii="Times New Roman" w:hAnsi="Times New Roman" w:cs="Times New Roman"/>
          <w:sz w:val="28"/>
          <w:szCs w:val="28"/>
        </w:rPr>
        <w:lastRenderedPageBreak/>
        <w:t>безпечності їх застосування та протипухлинних властивостей як при самостійному введенні, так і у поєднанні з ад</w:t>
      </w:r>
      <w:r w:rsidRPr="008B4D8E">
        <w:rPr>
          <w:rFonts w:ascii="Times New Roman" w:hAnsi="Times New Roman" w:cs="Times New Roman"/>
          <w:sz w:val="28"/>
          <w:szCs w:val="28"/>
        </w:rPr>
        <w:t>’</w:t>
      </w:r>
      <w:r>
        <w:rPr>
          <w:rFonts w:ascii="Times New Roman" w:hAnsi="Times New Roman" w:cs="Times New Roman"/>
          <w:sz w:val="28"/>
          <w:szCs w:val="28"/>
        </w:rPr>
        <w:t xml:space="preserve">ювантом </w:t>
      </w:r>
      <w:r w:rsidRPr="00C43D3D">
        <w:rPr>
          <w:rFonts w:ascii="Times New Roman" w:hAnsi="Times New Roman" w:cs="Times New Roman"/>
          <w:sz w:val="28"/>
          <w:szCs w:val="28"/>
        </w:rPr>
        <w:t xml:space="preserve">– </w:t>
      </w:r>
      <w:r>
        <w:rPr>
          <w:rFonts w:ascii="Times New Roman" w:hAnsi="Times New Roman" w:cs="Times New Roman"/>
          <w:sz w:val="28"/>
          <w:szCs w:val="28"/>
        </w:rPr>
        <w:t>комплексом водорозчинних вітамінів</w:t>
      </w:r>
      <w:r w:rsidRPr="00EA709C">
        <w:rPr>
          <w:rFonts w:ascii="Times New Roman" w:hAnsi="Times New Roman" w:cs="Times New Roman"/>
          <w:sz w:val="28"/>
          <w:szCs w:val="28"/>
        </w:rPr>
        <w:t>: аскорбінової кислоти та водорозчинної форми вітаміну К</w:t>
      </w:r>
      <w:r w:rsidRPr="00EA709C">
        <w:rPr>
          <w:rFonts w:ascii="Times New Roman" w:hAnsi="Times New Roman" w:cs="Times New Roman"/>
          <w:sz w:val="28"/>
          <w:szCs w:val="28"/>
          <w:vertAlign w:val="subscript"/>
        </w:rPr>
        <w:t xml:space="preserve"> </w:t>
      </w:r>
      <w:r w:rsidRPr="00EA709C">
        <w:rPr>
          <w:rFonts w:ascii="Times New Roman" w:hAnsi="Times New Roman" w:cs="Times New Roman"/>
          <w:sz w:val="28"/>
          <w:szCs w:val="28"/>
        </w:rPr>
        <w:t>(вікасол, К</w:t>
      </w:r>
      <w:r w:rsidRPr="00EA709C">
        <w:rPr>
          <w:rFonts w:ascii="Times New Roman" w:hAnsi="Times New Roman" w:cs="Times New Roman"/>
          <w:sz w:val="28"/>
          <w:szCs w:val="28"/>
          <w:vertAlign w:val="subscript"/>
        </w:rPr>
        <w:t>3</w:t>
      </w:r>
      <w:r w:rsidRPr="00EA709C">
        <w:rPr>
          <w:rFonts w:ascii="Times New Roman" w:hAnsi="Times New Roman" w:cs="Times New Roman"/>
          <w:sz w:val="28"/>
          <w:szCs w:val="28"/>
        </w:rPr>
        <w:t>). Такий підх</w:t>
      </w:r>
      <w:r>
        <w:rPr>
          <w:rFonts w:ascii="Times New Roman" w:hAnsi="Times New Roman" w:cs="Times New Roman"/>
          <w:sz w:val="28"/>
          <w:szCs w:val="28"/>
        </w:rPr>
        <w:t xml:space="preserve">ід до проблеми є тим більш </w:t>
      </w:r>
      <w:r w:rsidRPr="00CD3BB5">
        <w:rPr>
          <w:rFonts w:ascii="Times New Roman" w:hAnsi="Times New Roman" w:cs="Times New Roman"/>
          <w:sz w:val="28"/>
          <w:szCs w:val="28"/>
        </w:rPr>
        <w:t>обґрунтованим</w:t>
      </w:r>
      <w:r>
        <w:rPr>
          <w:rFonts w:ascii="Times New Roman" w:hAnsi="Times New Roman" w:cs="Times New Roman"/>
          <w:sz w:val="28"/>
          <w:szCs w:val="28"/>
        </w:rPr>
        <w:t xml:space="preserve">, що імуномодулюючі ефекти даного комплексу водорозчинних вітамінів уже були доведені іншими </w:t>
      </w:r>
      <w:r w:rsidRPr="008B4D8E">
        <w:rPr>
          <w:rFonts w:ascii="Times New Roman" w:hAnsi="Times New Roman" w:cs="Times New Roman"/>
          <w:sz w:val="28"/>
          <w:szCs w:val="28"/>
        </w:rPr>
        <w:t>дослідниками (Bystrova N.</w:t>
      </w:r>
      <w:r w:rsidRPr="008B4D8E">
        <w:rPr>
          <w:rFonts w:ascii="Times New Roman" w:hAnsi="Times New Roman" w:cs="Times New Roman"/>
          <w:sz w:val="28"/>
          <w:szCs w:val="28"/>
          <w:lang w:val="en-US"/>
        </w:rPr>
        <w:t>A</w:t>
      </w:r>
      <w:r w:rsidRPr="008B4D8E">
        <w:rPr>
          <w:rFonts w:ascii="Times New Roman" w:hAnsi="Times New Roman" w:cs="Times New Roman"/>
          <w:sz w:val="28"/>
          <w:szCs w:val="28"/>
        </w:rPr>
        <w:t xml:space="preserve">. </w:t>
      </w:r>
      <w:r w:rsidRPr="008B4D8E">
        <w:rPr>
          <w:rFonts w:ascii="Times New Roman" w:hAnsi="Times New Roman" w:cs="Times New Roman"/>
          <w:sz w:val="28"/>
          <w:szCs w:val="28"/>
          <w:lang w:eastAsia="uk-UA"/>
        </w:rPr>
        <w:t>et al</w:t>
      </w:r>
      <w:r>
        <w:rPr>
          <w:rFonts w:ascii="Times New Roman" w:hAnsi="Times New Roman" w:cs="Times New Roman"/>
          <w:sz w:val="28"/>
          <w:szCs w:val="28"/>
          <w:lang w:eastAsia="uk-UA"/>
        </w:rPr>
        <w:t>., 2000</w:t>
      </w:r>
      <w:r w:rsidRPr="00CC48F5">
        <w:rPr>
          <w:rFonts w:ascii="Times New Roman" w:hAnsi="Times New Roman" w:cs="Times New Roman"/>
          <w:sz w:val="28"/>
          <w:szCs w:val="28"/>
        </w:rPr>
        <w:t>;</w:t>
      </w:r>
      <w:r w:rsidRPr="008B4D8E">
        <w:rPr>
          <w:rFonts w:ascii="Times New Roman" w:hAnsi="Times New Roman" w:cs="Times New Roman"/>
          <w:sz w:val="28"/>
          <w:szCs w:val="28"/>
          <w:lang w:eastAsia="uk-UA"/>
        </w:rPr>
        <w:t xml:space="preserve">Verrax </w:t>
      </w:r>
      <w:r w:rsidRPr="008B4D8E">
        <w:rPr>
          <w:rFonts w:ascii="Times New Roman" w:hAnsi="Times New Roman" w:cs="Times New Roman"/>
          <w:sz w:val="28"/>
          <w:szCs w:val="28"/>
          <w:lang w:val="en-US" w:eastAsia="uk-UA"/>
        </w:rPr>
        <w:t>J</w:t>
      </w:r>
      <w:r w:rsidRPr="008B4D8E">
        <w:rPr>
          <w:rFonts w:ascii="Times New Roman" w:hAnsi="Times New Roman" w:cs="Times New Roman"/>
          <w:sz w:val="28"/>
          <w:szCs w:val="28"/>
          <w:lang w:eastAsia="uk-UA"/>
        </w:rPr>
        <w:t>. et al.</w:t>
      </w:r>
      <w:r>
        <w:rPr>
          <w:rFonts w:ascii="Times New Roman" w:hAnsi="Times New Roman" w:cs="Times New Roman"/>
          <w:sz w:val="28"/>
          <w:szCs w:val="28"/>
          <w:lang w:eastAsia="uk-UA"/>
        </w:rPr>
        <w:t>, 2003</w:t>
      </w:r>
      <w:r w:rsidRPr="00CC48F5">
        <w:rPr>
          <w:rFonts w:ascii="Times New Roman" w:hAnsi="Times New Roman" w:cs="Times New Roman"/>
          <w:sz w:val="28"/>
          <w:szCs w:val="28"/>
        </w:rPr>
        <w:t>;</w:t>
      </w:r>
      <w:r w:rsidRPr="008B4D8E">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   </w:t>
      </w:r>
      <w:r w:rsidRPr="008B4D8E">
        <w:rPr>
          <w:rFonts w:ascii="Times New Roman" w:hAnsi="Times New Roman" w:cs="Times New Roman"/>
          <w:sz w:val="28"/>
          <w:szCs w:val="28"/>
          <w:lang w:eastAsia="uk-UA"/>
        </w:rPr>
        <w:t>Taper H.S. et al., 2004</w:t>
      </w:r>
      <w:r w:rsidRPr="00CC48F5">
        <w:rPr>
          <w:rFonts w:ascii="Times New Roman" w:hAnsi="Times New Roman" w:cs="Times New Roman"/>
          <w:sz w:val="28"/>
          <w:szCs w:val="28"/>
        </w:rPr>
        <w:t>;</w:t>
      </w:r>
      <w:r w:rsidRPr="008B4D8E">
        <w:rPr>
          <w:rFonts w:ascii="Times New Roman" w:hAnsi="Times New Roman" w:cs="Times New Roman"/>
          <w:sz w:val="28"/>
          <w:szCs w:val="28"/>
        </w:rPr>
        <w:t xml:space="preserve"> </w:t>
      </w:r>
      <w:r w:rsidRPr="008B4D8E">
        <w:rPr>
          <w:rFonts w:ascii="Times New Roman" w:hAnsi="Times New Roman" w:cs="Times New Roman"/>
          <w:sz w:val="28"/>
          <w:szCs w:val="28"/>
          <w:lang w:eastAsia="uk-UA"/>
        </w:rPr>
        <w:t>Jamison J.M.</w:t>
      </w:r>
      <w:r w:rsidRPr="008B4D8E">
        <w:rPr>
          <w:rFonts w:ascii="Times New Roman" w:hAnsi="Times New Roman" w:cs="Times New Roman"/>
          <w:i/>
          <w:iCs/>
          <w:sz w:val="28"/>
          <w:szCs w:val="28"/>
          <w:lang w:eastAsia="uk-UA"/>
        </w:rPr>
        <w:t xml:space="preserve"> </w:t>
      </w:r>
      <w:r w:rsidRPr="008B4D8E">
        <w:rPr>
          <w:rFonts w:ascii="Times New Roman" w:hAnsi="Times New Roman" w:cs="Times New Roman"/>
          <w:sz w:val="28"/>
          <w:szCs w:val="28"/>
          <w:lang w:eastAsia="uk-UA"/>
        </w:rPr>
        <w:t>et al., 2004</w:t>
      </w:r>
      <w:r w:rsidRPr="00CC48F5">
        <w:rPr>
          <w:rFonts w:ascii="Times New Roman" w:hAnsi="Times New Roman" w:cs="Times New Roman"/>
          <w:sz w:val="28"/>
          <w:szCs w:val="28"/>
        </w:rPr>
        <w:t>;</w:t>
      </w:r>
      <w:r w:rsidRPr="008B4D8E">
        <w:rPr>
          <w:rFonts w:ascii="Times New Roman" w:hAnsi="Times New Roman" w:cs="Times New Roman"/>
          <w:sz w:val="28"/>
          <w:szCs w:val="28"/>
          <w:lang w:eastAsia="uk-UA"/>
        </w:rPr>
        <w:t xml:space="preserve"> </w:t>
      </w:r>
      <w:r w:rsidRPr="008B4D8E">
        <w:rPr>
          <w:rFonts w:ascii="Times New Roman" w:hAnsi="Times New Roman" w:cs="Times New Roman"/>
          <w:sz w:val="28"/>
          <w:szCs w:val="28"/>
          <w:lang w:val="en-US" w:eastAsia="uk-UA"/>
        </w:rPr>
        <w:t>Gilloteaux</w:t>
      </w:r>
      <w:r w:rsidRPr="008B4D8E">
        <w:rPr>
          <w:rFonts w:ascii="Times New Roman" w:hAnsi="Times New Roman" w:cs="Times New Roman"/>
          <w:b/>
          <w:bCs/>
          <w:color w:val="231F20"/>
          <w:sz w:val="28"/>
          <w:szCs w:val="28"/>
          <w:lang w:eastAsia="uk-UA"/>
        </w:rPr>
        <w:t xml:space="preserve"> </w:t>
      </w:r>
      <w:r w:rsidRPr="008B4D8E">
        <w:rPr>
          <w:rFonts w:ascii="Times New Roman" w:hAnsi="Times New Roman" w:cs="Times New Roman"/>
          <w:color w:val="231F20"/>
          <w:sz w:val="28"/>
          <w:szCs w:val="28"/>
          <w:lang w:val="en-US" w:eastAsia="uk-UA"/>
        </w:rPr>
        <w:t>J</w:t>
      </w:r>
      <w:r w:rsidRPr="008B4D8E">
        <w:rPr>
          <w:rFonts w:ascii="Times New Roman" w:hAnsi="Times New Roman" w:cs="Times New Roman"/>
          <w:color w:val="231F20"/>
          <w:sz w:val="28"/>
          <w:szCs w:val="28"/>
          <w:lang w:eastAsia="uk-UA"/>
        </w:rPr>
        <w:t>.</w:t>
      </w:r>
      <w:r w:rsidRPr="008B4D8E">
        <w:rPr>
          <w:rFonts w:ascii="Times New Roman" w:hAnsi="Times New Roman" w:cs="Times New Roman"/>
          <w:sz w:val="28"/>
          <w:szCs w:val="28"/>
          <w:lang w:eastAsia="uk-UA"/>
        </w:rPr>
        <w:t xml:space="preserve"> et al., 2006</w:t>
      </w:r>
      <w:r w:rsidRPr="003F7733">
        <w:rPr>
          <w:rFonts w:ascii="Times New Roman" w:hAnsi="Times New Roman" w:cs="Times New Roman"/>
          <w:sz w:val="28"/>
          <w:szCs w:val="28"/>
        </w:rPr>
        <w:t xml:space="preserve">). </w:t>
      </w:r>
      <w:r>
        <w:rPr>
          <w:rFonts w:ascii="Times New Roman" w:hAnsi="Times New Roman" w:cs="Times New Roman"/>
          <w:sz w:val="28"/>
          <w:szCs w:val="28"/>
        </w:rPr>
        <w:t>Дослідження цих авторів показали</w:t>
      </w:r>
      <w:r w:rsidRPr="003F7733">
        <w:rPr>
          <w:rFonts w:ascii="Times New Roman" w:hAnsi="Times New Roman" w:cs="Times New Roman"/>
          <w:sz w:val="28"/>
          <w:szCs w:val="28"/>
        </w:rPr>
        <w:t>, що застосування у певному співвідношенні зазначених вище вітамінів супроводжується вираженими імуномодулюючими та протипухлинними ефектами.</w:t>
      </w:r>
    </w:p>
    <w:p w:rsidR="00E758D6" w:rsidRPr="00466CB4" w:rsidRDefault="00E758D6" w:rsidP="00E758D6">
      <w:pPr>
        <w:spacing w:line="240" w:lineRule="auto"/>
        <w:ind w:left="180" w:right="-348" w:firstLine="708"/>
        <w:jc w:val="both"/>
        <w:rPr>
          <w:rFonts w:ascii="Times New Roman" w:hAnsi="Times New Roman" w:cs="Times New Roman"/>
          <w:sz w:val="28"/>
          <w:szCs w:val="28"/>
        </w:rPr>
      </w:pPr>
      <w:r w:rsidRPr="00FD63B0">
        <w:rPr>
          <w:rFonts w:ascii="Times New Roman" w:hAnsi="Times New Roman" w:cs="Times New Roman"/>
          <w:b/>
          <w:bCs/>
          <w:sz w:val="28"/>
          <w:szCs w:val="28"/>
        </w:rPr>
        <w:t xml:space="preserve">Зв’язок роботи з науковими програмами, планами і темами. </w:t>
      </w:r>
      <w:r w:rsidRPr="00FD63B0">
        <w:rPr>
          <w:rFonts w:ascii="Times New Roman" w:hAnsi="Times New Roman" w:cs="Times New Roman"/>
          <w:sz w:val="28"/>
          <w:szCs w:val="28"/>
        </w:rPr>
        <w:t>Робота</w:t>
      </w:r>
      <w:r w:rsidRPr="005914E6">
        <w:rPr>
          <w:rFonts w:ascii="Times New Roman" w:hAnsi="Times New Roman" w:cs="Times New Roman"/>
          <w:sz w:val="28"/>
          <w:szCs w:val="28"/>
        </w:rPr>
        <w:t xml:space="preserve"> виконана у відділі біохімії пухлинного росту Інституту експериментальної патології, онкології і радіобіології </w:t>
      </w:r>
      <w:r w:rsidRPr="003A101B">
        <w:rPr>
          <w:rFonts w:ascii="Times New Roman" w:hAnsi="Times New Roman" w:cs="Times New Roman"/>
          <w:sz w:val="28"/>
          <w:szCs w:val="28"/>
        </w:rPr>
        <w:t>ім.</w:t>
      </w:r>
      <w:r w:rsidRPr="003A101B">
        <w:rPr>
          <w:rFonts w:ascii="Times New Roman" w:hAnsi="Times New Roman" w:cs="Times New Roman"/>
          <w:sz w:val="28"/>
          <w:szCs w:val="28"/>
          <w:lang w:val="en-US"/>
        </w:rPr>
        <w:t> </w:t>
      </w:r>
      <w:r w:rsidRPr="003A101B">
        <w:rPr>
          <w:rFonts w:ascii="Times New Roman" w:hAnsi="Times New Roman" w:cs="Times New Roman"/>
          <w:sz w:val="28"/>
          <w:szCs w:val="28"/>
        </w:rPr>
        <w:t>Р.Є.</w:t>
      </w:r>
      <w:r w:rsidRPr="003A101B">
        <w:rPr>
          <w:rFonts w:ascii="Times New Roman" w:hAnsi="Times New Roman" w:cs="Times New Roman"/>
          <w:sz w:val="28"/>
          <w:szCs w:val="28"/>
          <w:lang w:val="en-US"/>
        </w:rPr>
        <w:t> </w:t>
      </w:r>
      <w:r w:rsidRPr="003A101B">
        <w:rPr>
          <w:rFonts w:ascii="Times New Roman" w:hAnsi="Times New Roman" w:cs="Times New Roman"/>
          <w:sz w:val="28"/>
          <w:szCs w:val="28"/>
        </w:rPr>
        <w:t>Кавецького</w:t>
      </w:r>
      <w:r w:rsidRPr="00575160">
        <w:t xml:space="preserve"> </w:t>
      </w:r>
      <w:r w:rsidRPr="005914E6">
        <w:rPr>
          <w:rFonts w:ascii="Times New Roman" w:hAnsi="Times New Roman" w:cs="Times New Roman"/>
          <w:sz w:val="28"/>
          <w:szCs w:val="28"/>
        </w:rPr>
        <w:t>НАН України</w:t>
      </w:r>
      <w:r>
        <w:rPr>
          <w:rFonts w:ascii="Times New Roman" w:hAnsi="Times New Roman" w:cs="Times New Roman"/>
          <w:sz w:val="28"/>
          <w:szCs w:val="28"/>
        </w:rPr>
        <w:t xml:space="preserve"> (</w:t>
      </w:r>
      <w:r>
        <w:rPr>
          <w:rFonts w:ascii="Times New Roman" w:hAnsi="Times New Roman" w:cs="Times New Roman"/>
          <w:spacing w:val="-4"/>
          <w:sz w:val="28"/>
          <w:szCs w:val="28"/>
        </w:rPr>
        <w:t>ІЕПОР</w:t>
      </w:r>
      <w:r w:rsidRPr="00CD05EC">
        <w:rPr>
          <w:rFonts w:ascii="Times New Roman" w:hAnsi="Times New Roman" w:cs="Times New Roman"/>
          <w:sz w:val="28"/>
          <w:szCs w:val="28"/>
        </w:rPr>
        <w:t xml:space="preserve"> НАН України</w:t>
      </w:r>
      <w:r>
        <w:rPr>
          <w:rFonts w:ascii="Times New Roman" w:hAnsi="Times New Roman" w:cs="Times New Roman"/>
          <w:sz w:val="28"/>
          <w:szCs w:val="28"/>
        </w:rPr>
        <w:t>)</w:t>
      </w:r>
      <w:r w:rsidRPr="005914E6">
        <w:rPr>
          <w:rFonts w:ascii="Times New Roman" w:hAnsi="Times New Roman" w:cs="Times New Roman"/>
          <w:sz w:val="28"/>
          <w:szCs w:val="28"/>
        </w:rPr>
        <w:t xml:space="preserve"> </w:t>
      </w:r>
      <w:r>
        <w:rPr>
          <w:rFonts w:ascii="Times New Roman" w:hAnsi="Times New Roman" w:cs="Times New Roman"/>
          <w:sz w:val="28"/>
          <w:szCs w:val="28"/>
        </w:rPr>
        <w:t>відповідно до напрямку</w:t>
      </w:r>
      <w:r w:rsidRPr="005914E6">
        <w:rPr>
          <w:rFonts w:ascii="Times New Roman" w:hAnsi="Times New Roman" w:cs="Times New Roman"/>
          <w:sz w:val="28"/>
          <w:szCs w:val="28"/>
        </w:rPr>
        <w:t xml:space="preserve"> науково-дослідних робіт Інституту</w:t>
      </w:r>
      <w:r>
        <w:rPr>
          <w:rFonts w:ascii="Times New Roman" w:hAnsi="Times New Roman" w:cs="Times New Roman"/>
          <w:sz w:val="28"/>
          <w:szCs w:val="28"/>
        </w:rPr>
        <w:t xml:space="preserve"> </w:t>
      </w:r>
      <w:r w:rsidRPr="005914E6">
        <w:rPr>
          <w:rFonts w:ascii="Times New Roman" w:hAnsi="Times New Roman" w:cs="Times New Roman"/>
          <w:sz w:val="28"/>
          <w:szCs w:val="28"/>
        </w:rPr>
        <w:t xml:space="preserve">за темами: </w:t>
      </w:r>
      <w:r w:rsidRPr="00602384">
        <w:rPr>
          <w:rFonts w:ascii="Times New Roman" w:hAnsi="Times New Roman" w:cs="Times New Roman"/>
          <w:sz w:val="28"/>
          <w:szCs w:val="28"/>
        </w:rPr>
        <w:t>„</w:t>
      </w:r>
      <w:r w:rsidRPr="005914E6">
        <w:rPr>
          <w:rFonts w:ascii="Times New Roman" w:hAnsi="Times New Roman" w:cs="Times New Roman"/>
          <w:sz w:val="28"/>
          <w:szCs w:val="28"/>
        </w:rPr>
        <w:t>Розробити нові підходи до підвищення ефект</w:t>
      </w:r>
      <w:r>
        <w:rPr>
          <w:rFonts w:ascii="Times New Roman" w:hAnsi="Times New Roman" w:cs="Times New Roman"/>
          <w:sz w:val="28"/>
          <w:szCs w:val="28"/>
        </w:rPr>
        <w:t>ивності протипухлинних вакцин</w:t>
      </w:r>
      <w:r>
        <w:rPr>
          <w:rFonts w:ascii="Times New Roman" w:hAnsi="Times New Roman" w:cs="Times New Roman"/>
          <w:sz w:val="28"/>
          <w:szCs w:val="28"/>
          <w:lang w:val="en-US"/>
        </w:rPr>
        <w:t>”</w:t>
      </w:r>
      <w:r w:rsidRPr="005914E6">
        <w:rPr>
          <w:rFonts w:ascii="Times New Roman" w:hAnsi="Times New Roman" w:cs="Times New Roman"/>
          <w:sz w:val="28"/>
          <w:szCs w:val="28"/>
        </w:rPr>
        <w:t xml:space="preserve"> (2001–2003 рр., №</w:t>
      </w:r>
      <w:r>
        <w:rPr>
          <w:rFonts w:ascii="Times New Roman" w:hAnsi="Times New Roman" w:cs="Times New Roman"/>
          <w:sz w:val="28"/>
          <w:szCs w:val="28"/>
        </w:rPr>
        <w:t xml:space="preserve"> державної реєстрації </w:t>
      </w:r>
      <w:r>
        <w:rPr>
          <w:rFonts w:ascii="Times New Roman" w:hAnsi="Times New Roman" w:cs="Times New Roman"/>
          <w:sz w:val="28"/>
          <w:szCs w:val="28"/>
          <w:lang w:val="en-US"/>
        </w:rPr>
        <w:t>–</w:t>
      </w:r>
      <w:r w:rsidRPr="005914E6">
        <w:rPr>
          <w:rFonts w:ascii="Times New Roman" w:hAnsi="Times New Roman" w:cs="Times New Roman"/>
          <w:sz w:val="28"/>
          <w:szCs w:val="28"/>
        </w:rPr>
        <w:t xml:space="preserve"> 0101U000</w:t>
      </w:r>
      <w:r w:rsidRPr="008E54A7">
        <w:rPr>
          <w:rFonts w:ascii="Times New Roman" w:hAnsi="Times New Roman" w:cs="Times New Roman"/>
          <w:sz w:val="28"/>
          <w:szCs w:val="28"/>
        </w:rPr>
        <w:t>784</w:t>
      </w:r>
      <w:r w:rsidRPr="005914E6">
        <w:rPr>
          <w:rFonts w:ascii="Times New Roman" w:hAnsi="Times New Roman" w:cs="Times New Roman"/>
          <w:sz w:val="28"/>
          <w:szCs w:val="28"/>
        </w:rPr>
        <w:t>)</w:t>
      </w:r>
      <w:r w:rsidRPr="008E54A7">
        <w:rPr>
          <w:rFonts w:ascii="Times New Roman" w:hAnsi="Times New Roman" w:cs="Times New Roman"/>
          <w:sz w:val="28"/>
          <w:szCs w:val="28"/>
        </w:rPr>
        <w:t>;</w:t>
      </w:r>
      <w:r w:rsidRPr="005914E6">
        <w:rPr>
          <w:rFonts w:ascii="Times New Roman" w:hAnsi="Times New Roman" w:cs="Times New Roman"/>
          <w:sz w:val="28"/>
          <w:szCs w:val="28"/>
        </w:rPr>
        <w:t xml:space="preserve"> </w:t>
      </w:r>
      <w:r w:rsidRPr="00602384">
        <w:rPr>
          <w:rFonts w:ascii="Times New Roman" w:hAnsi="Times New Roman" w:cs="Times New Roman"/>
          <w:sz w:val="28"/>
          <w:szCs w:val="28"/>
        </w:rPr>
        <w:t>„</w:t>
      </w:r>
      <w:r w:rsidRPr="008E54A7">
        <w:rPr>
          <w:rFonts w:ascii="Times New Roman" w:hAnsi="Times New Roman" w:cs="Times New Roman"/>
          <w:sz w:val="28"/>
          <w:szCs w:val="28"/>
        </w:rPr>
        <w:t>Визначення рол</w:t>
      </w:r>
      <w:r w:rsidRPr="005914E6">
        <w:rPr>
          <w:rFonts w:ascii="Times New Roman" w:hAnsi="Times New Roman" w:cs="Times New Roman"/>
          <w:sz w:val="28"/>
          <w:szCs w:val="28"/>
        </w:rPr>
        <w:t>і</w:t>
      </w:r>
      <w:r w:rsidRPr="008E54A7">
        <w:rPr>
          <w:rFonts w:ascii="Times New Roman" w:hAnsi="Times New Roman" w:cs="Times New Roman"/>
          <w:sz w:val="28"/>
          <w:szCs w:val="28"/>
        </w:rPr>
        <w:t xml:space="preserve"> </w:t>
      </w:r>
      <w:r w:rsidRPr="00626A9C">
        <w:rPr>
          <w:rFonts w:ascii="Times New Roman" w:hAnsi="Times New Roman" w:cs="Times New Roman"/>
          <w:sz w:val="28"/>
          <w:szCs w:val="28"/>
        </w:rPr>
        <w:t>ад’ювантів</w:t>
      </w:r>
      <w:r w:rsidRPr="005914E6">
        <w:rPr>
          <w:rFonts w:ascii="Times New Roman" w:hAnsi="Times New Roman" w:cs="Times New Roman"/>
          <w:sz w:val="28"/>
          <w:szCs w:val="28"/>
        </w:rPr>
        <w:t xml:space="preserve"> та імуномодуляторів в реалі</w:t>
      </w:r>
      <w:r>
        <w:rPr>
          <w:rFonts w:ascii="Times New Roman" w:hAnsi="Times New Roman" w:cs="Times New Roman"/>
          <w:sz w:val="28"/>
          <w:szCs w:val="28"/>
        </w:rPr>
        <w:t>зації дії протипухлинних вакцин</w:t>
      </w:r>
      <w:r>
        <w:rPr>
          <w:rFonts w:ascii="Times New Roman" w:hAnsi="Times New Roman" w:cs="Times New Roman"/>
          <w:sz w:val="28"/>
          <w:szCs w:val="28"/>
          <w:lang w:val="en-US"/>
        </w:rPr>
        <w:t>”</w:t>
      </w:r>
      <w:r w:rsidRPr="005914E6">
        <w:rPr>
          <w:rFonts w:ascii="Times New Roman" w:hAnsi="Times New Roman" w:cs="Times New Roman"/>
          <w:sz w:val="28"/>
          <w:szCs w:val="28"/>
        </w:rPr>
        <w:t xml:space="preserve"> (2004</w:t>
      </w:r>
      <w:r w:rsidRPr="008E54A7">
        <w:rPr>
          <w:rFonts w:ascii="Times New Roman" w:hAnsi="Times New Roman" w:cs="Times New Roman"/>
          <w:sz w:val="28"/>
          <w:szCs w:val="28"/>
        </w:rPr>
        <w:t>–</w:t>
      </w:r>
      <w:r w:rsidRPr="005914E6">
        <w:rPr>
          <w:rFonts w:ascii="Times New Roman" w:hAnsi="Times New Roman" w:cs="Times New Roman"/>
          <w:sz w:val="28"/>
          <w:szCs w:val="28"/>
        </w:rPr>
        <w:t xml:space="preserve">2006 рр., № </w:t>
      </w:r>
      <w:r>
        <w:rPr>
          <w:rFonts w:ascii="Times New Roman" w:hAnsi="Times New Roman" w:cs="Times New Roman"/>
          <w:sz w:val="28"/>
          <w:szCs w:val="28"/>
        </w:rPr>
        <w:t xml:space="preserve">державної реєстрації </w:t>
      </w:r>
      <w:r>
        <w:rPr>
          <w:rFonts w:ascii="Times New Roman" w:hAnsi="Times New Roman" w:cs="Times New Roman"/>
          <w:sz w:val="28"/>
          <w:szCs w:val="28"/>
          <w:lang w:val="en-US"/>
        </w:rPr>
        <w:t>–</w:t>
      </w:r>
      <w:r w:rsidRPr="005914E6">
        <w:rPr>
          <w:rFonts w:ascii="Times New Roman" w:hAnsi="Times New Roman" w:cs="Times New Roman"/>
          <w:sz w:val="28"/>
          <w:szCs w:val="28"/>
        </w:rPr>
        <w:t xml:space="preserve"> </w:t>
      </w:r>
      <w:r>
        <w:rPr>
          <w:rFonts w:ascii="Times New Roman" w:hAnsi="Times New Roman" w:cs="Times New Roman"/>
          <w:sz w:val="28"/>
          <w:szCs w:val="28"/>
        </w:rPr>
        <w:t xml:space="preserve">0104U000589) та </w:t>
      </w:r>
      <w:r w:rsidRPr="00602384">
        <w:rPr>
          <w:rFonts w:ascii="Times New Roman" w:hAnsi="Times New Roman" w:cs="Times New Roman"/>
          <w:sz w:val="28"/>
          <w:szCs w:val="28"/>
        </w:rPr>
        <w:t>„</w:t>
      </w:r>
      <w:r w:rsidRPr="005914E6">
        <w:rPr>
          <w:rFonts w:ascii="Times New Roman" w:hAnsi="Times New Roman" w:cs="Times New Roman"/>
          <w:sz w:val="28"/>
          <w:szCs w:val="28"/>
        </w:rPr>
        <w:t>Особливості функціонув</w:t>
      </w:r>
      <w:r>
        <w:rPr>
          <w:rFonts w:ascii="Times New Roman" w:hAnsi="Times New Roman" w:cs="Times New Roman"/>
          <w:sz w:val="28"/>
          <w:szCs w:val="28"/>
        </w:rPr>
        <w:t>ання онкогенному</w:t>
      </w:r>
      <w:r>
        <w:rPr>
          <w:rFonts w:ascii="Times New Roman" w:hAnsi="Times New Roman" w:cs="Times New Roman"/>
          <w:sz w:val="28"/>
          <w:szCs w:val="28"/>
          <w:lang w:val="en-US"/>
        </w:rPr>
        <w:t>”</w:t>
      </w:r>
      <w:r w:rsidRPr="005914E6">
        <w:rPr>
          <w:rFonts w:ascii="Times New Roman" w:hAnsi="Times New Roman" w:cs="Times New Roman"/>
          <w:sz w:val="28"/>
          <w:szCs w:val="28"/>
        </w:rPr>
        <w:t xml:space="preserve"> (2002</w:t>
      </w:r>
      <w:r w:rsidRPr="008E54A7">
        <w:rPr>
          <w:rFonts w:ascii="Times New Roman" w:hAnsi="Times New Roman" w:cs="Times New Roman"/>
          <w:sz w:val="28"/>
          <w:szCs w:val="28"/>
        </w:rPr>
        <w:t>–</w:t>
      </w:r>
      <w:r w:rsidRPr="005914E6">
        <w:rPr>
          <w:rFonts w:ascii="Times New Roman" w:hAnsi="Times New Roman" w:cs="Times New Roman"/>
          <w:sz w:val="28"/>
          <w:szCs w:val="28"/>
        </w:rPr>
        <w:t>2006 рр., №</w:t>
      </w:r>
      <w:r>
        <w:rPr>
          <w:rFonts w:ascii="Times New Roman" w:hAnsi="Times New Roman" w:cs="Times New Roman"/>
          <w:sz w:val="28"/>
          <w:szCs w:val="28"/>
        </w:rPr>
        <w:t xml:space="preserve"> державної реєстрації </w:t>
      </w:r>
      <w:r>
        <w:rPr>
          <w:rFonts w:ascii="Times New Roman" w:hAnsi="Times New Roman" w:cs="Times New Roman"/>
          <w:sz w:val="28"/>
          <w:szCs w:val="28"/>
          <w:lang w:val="en-US"/>
        </w:rPr>
        <w:t>–</w:t>
      </w:r>
      <w:r w:rsidRPr="005914E6">
        <w:rPr>
          <w:rFonts w:ascii="Times New Roman" w:hAnsi="Times New Roman" w:cs="Times New Roman"/>
          <w:sz w:val="28"/>
          <w:szCs w:val="28"/>
        </w:rPr>
        <w:t xml:space="preserve"> 0102U003228</w:t>
      </w:r>
      <w:r w:rsidRPr="005914E6">
        <w:rPr>
          <w:rFonts w:ascii="Times New Roman" w:hAnsi="Times New Roman" w:cs="Times New Roman"/>
          <w:spacing w:val="4"/>
          <w:sz w:val="28"/>
          <w:szCs w:val="28"/>
        </w:rPr>
        <w:t xml:space="preserve">), що проводилася у рамках цільової наукової програми НАН України </w:t>
      </w:r>
      <w:r w:rsidRPr="00602384">
        <w:rPr>
          <w:rFonts w:ascii="Times New Roman" w:hAnsi="Times New Roman" w:cs="Times New Roman"/>
          <w:sz w:val="28"/>
          <w:szCs w:val="28"/>
        </w:rPr>
        <w:t>„</w:t>
      </w:r>
      <w:r w:rsidRPr="005914E6">
        <w:rPr>
          <w:rFonts w:ascii="Times New Roman" w:hAnsi="Times New Roman" w:cs="Times New Roman"/>
          <w:spacing w:val="4"/>
          <w:sz w:val="28"/>
          <w:szCs w:val="28"/>
        </w:rPr>
        <w:t>Фізіолого-біохімічні та молекулярно-генетичні основи функціонування живих систем і розробка принципів керування ними”</w:t>
      </w:r>
      <w:r>
        <w:rPr>
          <w:rFonts w:ascii="Times New Roman" w:hAnsi="Times New Roman" w:cs="Times New Roman"/>
          <w:spacing w:val="4"/>
          <w:sz w:val="28"/>
          <w:szCs w:val="28"/>
        </w:rPr>
        <w:t xml:space="preserve">. А також </w:t>
      </w:r>
      <w:r>
        <w:rPr>
          <w:rFonts w:ascii="Times New Roman" w:hAnsi="Times New Roman" w:cs="Times New Roman"/>
          <w:sz w:val="28"/>
          <w:szCs w:val="28"/>
        </w:rPr>
        <w:t>відповідно до напрямку</w:t>
      </w:r>
      <w:r w:rsidRPr="005914E6">
        <w:rPr>
          <w:rFonts w:ascii="Times New Roman" w:hAnsi="Times New Roman" w:cs="Times New Roman"/>
          <w:sz w:val="28"/>
          <w:szCs w:val="28"/>
        </w:rPr>
        <w:t xml:space="preserve"> науково-дослідних робіт </w:t>
      </w:r>
      <w:r w:rsidRPr="00466CB4">
        <w:rPr>
          <w:rFonts w:ascii="Times New Roman" w:hAnsi="Times New Roman" w:cs="Times New Roman"/>
          <w:sz w:val="28"/>
          <w:szCs w:val="28"/>
        </w:rPr>
        <w:t>Інститут</w:t>
      </w:r>
      <w:r>
        <w:rPr>
          <w:rFonts w:ascii="Times New Roman" w:hAnsi="Times New Roman" w:cs="Times New Roman"/>
          <w:sz w:val="28"/>
          <w:szCs w:val="28"/>
        </w:rPr>
        <w:t>у</w:t>
      </w:r>
      <w:r w:rsidRPr="00466CB4">
        <w:rPr>
          <w:rFonts w:ascii="Times New Roman" w:hAnsi="Times New Roman" w:cs="Times New Roman"/>
          <w:sz w:val="28"/>
          <w:szCs w:val="28"/>
        </w:rPr>
        <w:t xml:space="preserve"> нейрохірургії ім.</w:t>
      </w:r>
      <w:r w:rsidRPr="00466CB4">
        <w:rPr>
          <w:rFonts w:ascii="Times New Roman" w:hAnsi="Times New Roman" w:cs="Times New Roman"/>
          <w:sz w:val="28"/>
          <w:szCs w:val="28"/>
          <w:lang w:val="en-US"/>
        </w:rPr>
        <w:t> </w:t>
      </w:r>
      <w:r w:rsidRPr="00466CB4">
        <w:rPr>
          <w:rFonts w:ascii="Times New Roman" w:hAnsi="Times New Roman" w:cs="Times New Roman"/>
          <w:sz w:val="28"/>
          <w:szCs w:val="28"/>
        </w:rPr>
        <w:t>акад.</w:t>
      </w:r>
      <w:r w:rsidRPr="00466CB4">
        <w:rPr>
          <w:rFonts w:ascii="Times New Roman" w:hAnsi="Times New Roman" w:cs="Times New Roman"/>
          <w:sz w:val="28"/>
          <w:szCs w:val="28"/>
          <w:lang w:val="en-US"/>
        </w:rPr>
        <w:t> </w:t>
      </w:r>
      <w:r w:rsidRPr="00466CB4">
        <w:rPr>
          <w:rFonts w:ascii="Times New Roman" w:hAnsi="Times New Roman" w:cs="Times New Roman"/>
          <w:sz w:val="28"/>
          <w:szCs w:val="28"/>
        </w:rPr>
        <w:t>А.П.</w:t>
      </w:r>
      <w:r w:rsidRPr="00466CB4">
        <w:rPr>
          <w:rFonts w:ascii="Times New Roman" w:hAnsi="Times New Roman" w:cs="Times New Roman"/>
          <w:sz w:val="28"/>
          <w:szCs w:val="28"/>
          <w:lang w:val="en-US"/>
        </w:rPr>
        <w:t> </w:t>
      </w:r>
      <w:r w:rsidRPr="00466CB4">
        <w:rPr>
          <w:rFonts w:ascii="Times New Roman" w:hAnsi="Times New Roman" w:cs="Times New Roman"/>
          <w:sz w:val="28"/>
          <w:szCs w:val="28"/>
        </w:rPr>
        <w:t>Ромоданова АМН України</w:t>
      </w:r>
      <w:r>
        <w:rPr>
          <w:rFonts w:ascii="Times New Roman" w:hAnsi="Times New Roman" w:cs="Times New Roman"/>
          <w:sz w:val="28"/>
          <w:szCs w:val="28"/>
        </w:rPr>
        <w:t xml:space="preserve"> за темами: </w:t>
      </w:r>
      <w:r w:rsidRPr="00602384">
        <w:rPr>
          <w:rFonts w:ascii="Times New Roman" w:hAnsi="Times New Roman" w:cs="Times New Roman"/>
          <w:sz w:val="28"/>
          <w:szCs w:val="28"/>
        </w:rPr>
        <w:t>„</w:t>
      </w:r>
      <w:r>
        <w:rPr>
          <w:rFonts w:ascii="Times New Roman" w:hAnsi="Times New Roman" w:cs="Times New Roman"/>
          <w:sz w:val="28"/>
          <w:szCs w:val="28"/>
        </w:rPr>
        <w:t>Вивчити модулюючий та апоптичний вплив злоякісних пухлин головного мозку різного генезу на імунну систему та розробити способи активації протипухлинного імунітету</w:t>
      </w:r>
      <w:r>
        <w:rPr>
          <w:rFonts w:ascii="Times New Roman" w:hAnsi="Times New Roman" w:cs="Times New Roman"/>
          <w:sz w:val="28"/>
          <w:szCs w:val="28"/>
          <w:lang w:val="en-US"/>
        </w:rPr>
        <w:t>”</w:t>
      </w:r>
      <w:r>
        <w:rPr>
          <w:rFonts w:ascii="Times New Roman" w:hAnsi="Times New Roman" w:cs="Times New Roman"/>
          <w:sz w:val="28"/>
          <w:szCs w:val="28"/>
        </w:rPr>
        <w:t xml:space="preserve"> (2004</w:t>
      </w:r>
      <w:r w:rsidRPr="008E54A7">
        <w:rPr>
          <w:rFonts w:ascii="Times New Roman" w:hAnsi="Times New Roman" w:cs="Times New Roman"/>
          <w:sz w:val="28"/>
          <w:szCs w:val="28"/>
        </w:rPr>
        <w:t>–</w:t>
      </w:r>
      <w:r>
        <w:rPr>
          <w:rFonts w:ascii="Times New Roman" w:hAnsi="Times New Roman" w:cs="Times New Roman"/>
          <w:sz w:val="28"/>
          <w:szCs w:val="28"/>
        </w:rPr>
        <w:t xml:space="preserve">2006 </w:t>
      </w:r>
      <w:r w:rsidRPr="005914E6">
        <w:rPr>
          <w:rFonts w:ascii="Times New Roman" w:hAnsi="Times New Roman" w:cs="Times New Roman"/>
          <w:sz w:val="28"/>
          <w:szCs w:val="28"/>
        </w:rPr>
        <w:t xml:space="preserve">рр., № </w:t>
      </w:r>
      <w:r>
        <w:rPr>
          <w:rFonts w:ascii="Times New Roman" w:hAnsi="Times New Roman" w:cs="Times New Roman"/>
          <w:sz w:val="28"/>
          <w:szCs w:val="28"/>
        </w:rPr>
        <w:t xml:space="preserve">державної реєстрації </w:t>
      </w:r>
      <w:r>
        <w:rPr>
          <w:rFonts w:ascii="Times New Roman" w:hAnsi="Times New Roman" w:cs="Times New Roman"/>
          <w:sz w:val="28"/>
          <w:szCs w:val="28"/>
          <w:lang w:val="en-US"/>
        </w:rPr>
        <w:t>—</w:t>
      </w:r>
      <w:r w:rsidRPr="005914E6">
        <w:rPr>
          <w:rFonts w:ascii="Times New Roman" w:hAnsi="Times New Roman" w:cs="Times New Roman"/>
          <w:sz w:val="28"/>
          <w:szCs w:val="28"/>
        </w:rPr>
        <w:t xml:space="preserve"> </w:t>
      </w:r>
      <w:r>
        <w:rPr>
          <w:rFonts w:ascii="Times New Roman" w:hAnsi="Times New Roman" w:cs="Times New Roman"/>
          <w:sz w:val="28"/>
          <w:szCs w:val="28"/>
        </w:rPr>
        <w:t xml:space="preserve">0104U000409); </w:t>
      </w:r>
      <w:r w:rsidRPr="00602384">
        <w:rPr>
          <w:rFonts w:ascii="Times New Roman" w:hAnsi="Times New Roman" w:cs="Times New Roman"/>
          <w:sz w:val="28"/>
          <w:szCs w:val="28"/>
        </w:rPr>
        <w:t>„</w:t>
      </w:r>
      <w:r>
        <w:rPr>
          <w:rFonts w:ascii="Times New Roman" w:hAnsi="Times New Roman" w:cs="Times New Roman"/>
          <w:sz w:val="28"/>
          <w:szCs w:val="28"/>
        </w:rPr>
        <w:t>Дослідити порушення протипухлинної ланки імунної системи при злоякісних пухлинах головного мозку та їх корекцію біологічними і імуномодулюючими чинниками</w:t>
      </w:r>
      <w:r>
        <w:rPr>
          <w:rFonts w:ascii="Times New Roman" w:hAnsi="Times New Roman" w:cs="Times New Roman"/>
          <w:sz w:val="28"/>
          <w:szCs w:val="28"/>
          <w:lang w:val="en-US"/>
        </w:rPr>
        <w:t>”</w:t>
      </w:r>
      <w:r>
        <w:rPr>
          <w:rFonts w:ascii="Times New Roman" w:hAnsi="Times New Roman" w:cs="Times New Roman"/>
          <w:sz w:val="28"/>
          <w:szCs w:val="28"/>
        </w:rPr>
        <w:t xml:space="preserve"> (2007</w:t>
      </w:r>
      <w:r w:rsidRPr="008E54A7">
        <w:rPr>
          <w:rFonts w:ascii="Times New Roman" w:hAnsi="Times New Roman" w:cs="Times New Roman"/>
          <w:sz w:val="28"/>
          <w:szCs w:val="28"/>
        </w:rPr>
        <w:t>–</w:t>
      </w:r>
      <w:r>
        <w:rPr>
          <w:rFonts w:ascii="Times New Roman" w:hAnsi="Times New Roman" w:cs="Times New Roman"/>
          <w:sz w:val="28"/>
          <w:szCs w:val="28"/>
        </w:rPr>
        <w:t>2009</w:t>
      </w:r>
      <w:r w:rsidRPr="005914E6">
        <w:rPr>
          <w:rFonts w:ascii="Times New Roman" w:hAnsi="Times New Roman" w:cs="Times New Roman"/>
          <w:sz w:val="28"/>
          <w:szCs w:val="28"/>
        </w:rPr>
        <w:t xml:space="preserve"> рр., № </w:t>
      </w:r>
      <w:r>
        <w:rPr>
          <w:rFonts w:ascii="Times New Roman" w:hAnsi="Times New Roman" w:cs="Times New Roman"/>
          <w:sz w:val="28"/>
          <w:szCs w:val="28"/>
        </w:rPr>
        <w:t>державної реєстрації</w:t>
      </w:r>
      <w:r w:rsidRPr="005914E6">
        <w:rPr>
          <w:rFonts w:ascii="Times New Roman" w:hAnsi="Times New Roman" w:cs="Times New Roman"/>
          <w:sz w:val="28"/>
          <w:szCs w:val="28"/>
        </w:rPr>
        <w:t xml:space="preserve"> </w:t>
      </w:r>
      <w:r>
        <w:rPr>
          <w:rFonts w:ascii="Times New Roman" w:hAnsi="Times New Roman" w:cs="Times New Roman"/>
          <w:sz w:val="28"/>
          <w:szCs w:val="28"/>
          <w:lang w:val="en-US"/>
        </w:rPr>
        <w:t>–</w:t>
      </w:r>
      <w:r w:rsidRPr="005914E6">
        <w:rPr>
          <w:rFonts w:ascii="Times New Roman" w:hAnsi="Times New Roman" w:cs="Times New Roman"/>
          <w:sz w:val="28"/>
          <w:szCs w:val="28"/>
        </w:rPr>
        <w:t xml:space="preserve"> </w:t>
      </w:r>
      <w:r>
        <w:rPr>
          <w:rFonts w:ascii="Times New Roman" w:hAnsi="Times New Roman" w:cs="Times New Roman"/>
          <w:sz w:val="28"/>
          <w:szCs w:val="28"/>
        </w:rPr>
        <w:t xml:space="preserve">0107U001191). </w:t>
      </w:r>
      <w:r w:rsidRPr="00F15A83">
        <w:rPr>
          <w:rFonts w:ascii="Times New Roman" w:hAnsi="Times New Roman" w:cs="Times New Roman"/>
          <w:spacing w:val="4"/>
          <w:sz w:val="28"/>
          <w:szCs w:val="28"/>
        </w:rPr>
        <w:t>Робота була підтримана додатковою стипендією Президії НАН України (2004</w:t>
      </w:r>
      <w:r w:rsidRPr="00EB36F7">
        <w:rPr>
          <w:rFonts w:ascii="Times New Roman" w:hAnsi="Times New Roman" w:cs="Times New Roman"/>
          <w:spacing w:val="4"/>
          <w:sz w:val="28"/>
          <w:szCs w:val="28"/>
        </w:rPr>
        <w:t>–</w:t>
      </w:r>
      <w:r w:rsidRPr="00F15A83">
        <w:rPr>
          <w:rFonts w:ascii="Times New Roman" w:hAnsi="Times New Roman" w:cs="Times New Roman"/>
          <w:spacing w:val="4"/>
          <w:sz w:val="28"/>
          <w:szCs w:val="28"/>
        </w:rPr>
        <w:t>2005 рр.).</w:t>
      </w:r>
      <w:r w:rsidRPr="003741A1">
        <w:rPr>
          <w:rFonts w:ascii="Times New Roman" w:hAnsi="Times New Roman" w:cs="Times New Roman"/>
          <w:spacing w:val="4"/>
          <w:sz w:val="28"/>
          <w:szCs w:val="28"/>
        </w:rPr>
        <w:t xml:space="preserve"> </w:t>
      </w:r>
    </w:p>
    <w:p w:rsidR="00E758D6" w:rsidRPr="00656CF0" w:rsidRDefault="00E758D6" w:rsidP="00E758D6">
      <w:pPr>
        <w:spacing w:line="240" w:lineRule="auto"/>
        <w:ind w:left="180" w:right="-348" w:firstLine="708"/>
        <w:jc w:val="both"/>
        <w:rPr>
          <w:rFonts w:ascii="Times New Roman" w:hAnsi="Times New Roman" w:cs="Times New Roman"/>
          <w:sz w:val="28"/>
          <w:szCs w:val="28"/>
        </w:rPr>
      </w:pPr>
      <w:r w:rsidRPr="00790D72">
        <w:rPr>
          <w:rFonts w:ascii="Times New Roman" w:hAnsi="Times New Roman" w:cs="Times New Roman"/>
          <w:b/>
          <w:bCs/>
          <w:sz w:val="28"/>
          <w:szCs w:val="28"/>
        </w:rPr>
        <w:t>Мета дослідження.</w:t>
      </w:r>
      <w:r w:rsidRPr="00790D72">
        <w:rPr>
          <w:rFonts w:ascii="Times New Roman" w:hAnsi="Times New Roman" w:cs="Times New Roman"/>
          <w:sz w:val="28"/>
          <w:szCs w:val="28"/>
        </w:rPr>
        <w:t xml:space="preserve"> </w:t>
      </w:r>
      <w:r w:rsidRPr="00CD04BB">
        <w:rPr>
          <w:rFonts w:ascii="Times New Roman" w:hAnsi="Times New Roman" w:cs="Times New Roman"/>
          <w:sz w:val="28"/>
          <w:szCs w:val="28"/>
        </w:rPr>
        <w:t xml:space="preserve">Розробити технологію отримання </w:t>
      </w:r>
      <w:r w:rsidRPr="004E6000">
        <w:rPr>
          <w:rFonts w:ascii="Times New Roman" w:hAnsi="Times New Roman" w:cs="Times New Roman"/>
          <w:color w:val="000000"/>
          <w:sz w:val="28"/>
          <w:szCs w:val="28"/>
        </w:rPr>
        <w:t xml:space="preserve">глікопептидних вакцин </w:t>
      </w:r>
      <w:r w:rsidRPr="004E6000">
        <w:rPr>
          <w:rFonts w:ascii="Times New Roman" w:hAnsi="Times New Roman" w:cs="Times New Roman"/>
          <w:sz w:val="28"/>
          <w:szCs w:val="28"/>
        </w:rPr>
        <w:t>з</w:t>
      </w:r>
      <w:r w:rsidRPr="004E6000">
        <w:rPr>
          <w:rFonts w:ascii="Times New Roman" w:hAnsi="Times New Roman" w:cs="Times New Roman"/>
          <w:color w:val="000000"/>
          <w:sz w:val="28"/>
          <w:szCs w:val="28"/>
        </w:rPr>
        <w:t xml:space="preserve"> пухлинної тканини,</w:t>
      </w:r>
      <w:r w:rsidRPr="004E6000">
        <w:rPr>
          <w:rFonts w:ascii="Times New Roman" w:hAnsi="Times New Roman" w:cs="Times New Roman"/>
          <w:sz w:val="28"/>
          <w:szCs w:val="28"/>
        </w:rPr>
        <w:t xml:space="preserve"> </w:t>
      </w:r>
      <w:r w:rsidRPr="00CD04BB">
        <w:rPr>
          <w:rFonts w:ascii="Times New Roman" w:hAnsi="Times New Roman" w:cs="Times New Roman"/>
          <w:sz w:val="28"/>
          <w:szCs w:val="28"/>
        </w:rPr>
        <w:t xml:space="preserve">дослідити безпечність їх застосування та протипухлинну ефективність </w:t>
      </w:r>
      <w:r w:rsidRPr="00CD04BB">
        <w:rPr>
          <w:rFonts w:ascii="Times New Roman" w:hAnsi="Times New Roman" w:cs="Times New Roman"/>
          <w:spacing w:val="4"/>
          <w:sz w:val="28"/>
          <w:szCs w:val="28"/>
        </w:rPr>
        <w:t xml:space="preserve">на моделях інтракраніального злоякісного росту. </w:t>
      </w:r>
    </w:p>
    <w:p w:rsidR="00E758D6" w:rsidRDefault="00E758D6" w:rsidP="00E758D6">
      <w:pPr>
        <w:pStyle w:val="ac"/>
        <w:widowControl w:val="0"/>
        <w:spacing w:line="245" w:lineRule="auto"/>
        <w:ind w:left="180" w:right="-348" w:firstLine="709"/>
        <w:jc w:val="both"/>
        <w:rPr>
          <w:b w:val="0"/>
          <w:bCs/>
        </w:rPr>
      </w:pPr>
      <w:r>
        <w:rPr>
          <w:b w:val="0"/>
          <w:bCs/>
        </w:rPr>
        <w:t>Завдання</w:t>
      </w:r>
      <w:r w:rsidRPr="00790D72">
        <w:rPr>
          <w:b w:val="0"/>
          <w:bCs/>
        </w:rPr>
        <w:t xml:space="preserve"> дослідження.</w:t>
      </w:r>
    </w:p>
    <w:p w:rsidR="00E758D6" w:rsidRPr="00616F72" w:rsidRDefault="00E758D6" w:rsidP="00F838F9">
      <w:pPr>
        <w:pStyle w:val="ac"/>
        <w:widowControl w:val="0"/>
        <w:numPr>
          <w:ilvl w:val="0"/>
          <w:numId w:val="22"/>
        </w:numPr>
        <w:tabs>
          <w:tab w:val="clear" w:pos="1610"/>
          <w:tab w:val="num" w:pos="540"/>
        </w:tabs>
        <w:spacing w:line="245" w:lineRule="auto"/>
        <w:ind w:left="540" w:right="-346"/>
        <w:jc w:val="both"/>
        <w:rPr>
          <w:spacing w:val="-4"/>
        </w:rPr>
      </w:pPr>
      <w:r w:rsidRPr="00616F72">
        <w:rPr>
          <w:spacing w:val="-4"/>
        </w:rPr>
        <w:t>Розробити глікопептидну протипухлинну вакцину на основі глікопептидів з пухлинної тканини ГМ та охарактеризувати її основні фізико-хімічні властивості.</w:t>
      </w:r>
    </w:p>
    <w:p w:rsidR="00E758D6" w:rsidRDefault="00E758D6" w:rsidP="00F838F9">
      <w:pPr>
        <w:pStyle w:val="ac"/>
        <w:widowControl w:val="0"/>
        <w:numPr>
          <w:ilvl w:val="0"/>
          <w:numId w:val="22"/>
        </w:numPr>
        <w:tabs>
          <w:tab w:val="clear" w:pos="1610"/>
          <w:tab w:val="num" w:pos="540"/>
        </w:tabs>
        <w:spacing w:line="245" w:lineRule="auto"/>
        <w:ind w:left="540" w:right="-346"/>
        <w:jc w:val="both"/>
      </w:pPr>
      <w:r w:rsidRPr="00C175F0">
        <w:t xml:space="preserve">Дослідити безпечність </w:t>
      </w:r>
      <w:r>
        <w:t xml:space="preserve">застосування </w:t>
      </w:r>
      <w:r w:rsidRPr="00C175F0">
        <w:t>ГПВ</w:t>
      </w:r>
      <w:r>
        <w:t xml:space="preserve"> на експериментальних тваринах</w:t>
      </w:r>
      <w:r w:rsidRPr="00C175F0">
        <w:t>.</w:t>
      </w:r>
    </w:p>
    <w:p w:rsidR="00E758D6" w:rsidRPr="00AE6C6D" w:rsidRDefault="00E758D6" w:rsidP="00F838F9">
      <w:pPr>
        <w:pStyle w:val="ac"/>
        <w:widowControl w:val="0"/>
        <w:numPr>
          <w:ilvl w:val="0"/>
          <w:numId w:val="22"/>
        </w:numPr>
        <w:tabs>
          <w:tab w:val="clear" w:pos="1610"/>
          <w:tab w:val="num" w:pos="540"/>
        </w:tabs>
        <w:spacing w:line="245" w:lineRule="auto"/>
        <w:ind w:left="540" w:right="-346"/>
        <w:jc w:val="both"/>
        <w:rPr>
          <w:rFonts w:eastAsia="Arial Unicode MS"/>
        </w:rPr>
      </w:pPr>
      <w:r>
        <w:t>Вив</w:t>
      </w:r>
      <w:r w:rsidRPr="004D6024">
        <w:t>чити протипухлинну ефект</w:t>
      </w:r>
      <w:r>
        <w:t xml:space="preserve">ивність </w:t>
      </w:r>
      <w:r w:rsidRPr="00AE6C6D">
        <w:t>ГПВ на моделі перещепленої злоякісної гліоми щурів 101.8 при застосуванні різних схем вакцинації.</w:t>
      </w:r>
      <w:r w:rsidRPr="00AE6C6D">
        <w:rPr>
          <w:rFonts w:eastAsia="Arial Unicode MS"/>
        </w:rPr>
        <w:t xml:space="preserve"> </w:t>
      </w:r>
    </w:p>
    <w:p w:rsidR="00E758D6" w:rsidRDefault="00E758D6" w:rsidP="00F838F9">
      <w:pPr>
        <w:pStyle w:val="ac"/>
        <w:widowControl w:val="0"/>
        <w:numPr>
          <w:ilvl w:val="0"/>
          <w:numId w:val="22"/>
        </w:numPr>
        <w:tabs>
          <w:tab w:val="clear" w:pos="1610"/>
          <w:tab w:val="num" w:pos="540"/>
        </w:tabs>
        <w:spacing w:line="245" w:lineRule="auto"/>
        <w:ind w:left="540" w:right="-346"/>
        <w:jc w:val="both"/>
      </w:pPr>
      <w:r w:rsidRPr="00AE6C6D">
        <w:t>Дослідити протипухлинну ефективність ГПВ на моделі інтракраніального пухлинного росту меланоми В16.</w:t>
      </w:r>
      <w:r w:rsidRPr="004D6024">
        <w:t xml:space="preserve"> </w:t>
      </w:r>
    </w:p>
    <w:p w:rsidR="00E758D6" w:rsidRDefault="00E758D6" w:rsidP="00F838F9">
      <w:pPr>
        <w:pStyle w:val="ac"/>
        <w:widowControl w:val="0"/>
        <w:numPr>
          <w:ilvl w:val="0"/>
          <w:numId w:val="22"/>
        </w:numPr>
        <w:tabs>
          <w:tab w:val="clear" w:pos="1610"/>
          <w:tab w:val="num" w:pos="540"/>
        </w:tabs>
        <w:spacing w:line="245" w:lineRule="auto"/>
        <w:ind w:left="540" w:right="-346"/>
        <w:jc w:val="both"/>
      </w:pPr>
      <w:r w:rsidRPr="004D6024">
        <w:t xml:space="preserve">Експериментально обґрунтувати можливість підвищення ефективності </w:t>
      </w:r>
      <w:r w:rsidRPr="00C175F0">
        <w:t xml:space="preserve">протипухлинної </w:t>
      </w:r>
      <w:r>
        <w:t xml:space="preserve">дії </w:t>
      </w:r>
      <w:r w:rsidRPr="00C175F0">
        <w:t>ГП</w:t>
      </w:r>
      <w:r>
        <w:t>В шляхом застосування</w:t>
      </w:r>
      <w:r w:rsidRPr="008D099A">
        <w:t xml:space="preserve"> </w:t>
      </w:r>
      <w:r w:rsidRPr="00C175F0">
        <w:t>ад</w:t>
      </w:r>
      <w:r w:rsidRPr="008D099A">
        <w:t>’ю</w:t>
      </w:r>
      <w:r w:rsidRPr="00C175F0">
        <w:t xml:space="preserve">ванта </w:t>
      </w:r>
      <w:r>
        <w:t xml:space="preserve">– комплексу </w:t>
      </w:r>
      <w:r w:rsidRPr="00C175F0">
        <w:lastRenderedPageBreak/>
        <w:t>водорозчинних вітамінів</w:t>
      </w:r>
      <w:r>
        <w:t xml:space="preserve"> </w:t>
      </w:r>
      <w:r w:rsidRPr="00C175F0">
        <w:t>С та К</w:t>
      </w:r>
      <w:r w:rsidRPr="00C175F0">
        <w:rPr>
          <w:vertAlign w:val="subscript"/>
        </w:rPr>
        <w:t>3</w:t>
      </w:r>
      <w:r w:rsidRPr="00C175F0">
        <w:t>.</w:t>
      </w:r>
    </w:p>
    <w:p w:rsidR="00E758D6" w:rsidRPr="00656CF0" w:rsidRDefault="00E758D6" w:rsidP="00E758D6">
      <w:pPr>
        <w:pStyle w:val="ac"/>
        <w:widowControl w:val="0"/>
        <w:spacing w:line="245" w:lineRule="auto"/>
        <w:ind w:left="180" w:right="-348" w:firstLine="709"/>
        <w:jc w:val="both"/>
        <w:rPr>
          <w:b w:val="0"/>
          <w:bCs/>
        </w:rPr>
      </w:pPr>
    </w:p>
    <w:p w:rsidR="00E758D6" w:rsidRPr="00656CF0" w:rsidRDefault="00E758D6" w:rsidP="00E758D6">
      <w:pPr>
        <w:spacing w:after="0" w:line="240" w:lineRule="auto"/>
        <w:ind w:left="180" w:right="-348" w:firstLine="709"/>
        <w:jc w:val="both"/>
        <w:rPr>
          <w:rFonts w:ascii="Times New Roman" w:hAnsi="Times New Roman" w:cs="Times New Roman"/>
          <w:i/>
          <w:iCs/>
          <w:sz w:val="28"/>
          <w:szCs w:val="28"/>
        </w:rPr>
      </w:pPr>
      <w:r w:rsidRPr="00C55F9C">
        <w:rPr>
          <w:rFonts w:ascii="Times New Roman" w:hAnsi="Times New Roman" w:cs="Times New Roman"/>
          <w:i/>
          <w:iCs/>
          <w:sz w:val="28"/>
          <w:szCs w:val="28"/>
        </w:rPr>
        <w:t>Об’єкт дослідження</w:t>
      </w:r>
      <w:r w:rsidRPr="00656CF0">
        <w:rPr>
          <w:rFonts w:ascii="Times New Roman" w:hAnsi="Times New Roman" w:cs="Times New Roman"/>
          <w:i/>
          <w:iCs/>
          <w:sz w:val="28"/>
          <w:szCs w:val="28"/>
        </w:rPr>
        <w:t xml:space="preserve">. </w:t>
      </w:r>
      <w:r w:rsidRPr="00656CF0">
        <w:rPr>
          <w:rFonts w:ascii="Times New Roman" w:hAnsi="Times New Roman" w:cs="Times New Roman"/>
          <w:sz w:val="28"/>
          <w:szCs w:val="28"/>
        </w:rPr>
        <w:t>Оригінальні глікопептидні вакцини, виготовлені на основі пухлинних клітин</w:t>
      </w:r>
      <w:r>
        <w:rPr>
          <w:rFonts w:ascii="Times New Roman" w:hAnsi="Times New Roman" w:cs="Times New Roman"/>
          <w:sz w:val="28"/>
          <w:szCs w:val="28"/>
        </w:rPr>
        <w:t>.</w:t>
      </w:r>
      <w:r>
        <w:rPr>
          <w:rFonts w:ascii="Times New Roman" w:hAnsi="Times New Roman" w:cs="Times New Roman"/>
          <w:sz w:val="28"/>
          <w:szCs w:val="28"/>
          <w:vertAlign w:val="subscript"/>
        </w:rPr>
        <w:t>.</w:t>
      </w:r>
    </w:p>
    <w:p w:rsidR="00E758D6" w:rsidRPr="008E7A20" w:rsidRDefault="00E758D6" w:rsidP="00E758D6">
      <w:pPr>
        <w:pStyle w:val="ac"/>
        <w:widowControl w:val="0"/>
        <w:ind w:left="180" w:right="-348" w:firstLine="709"/>
        <w:jc w:val="both"/>
        <w:rPr>
          <w:i/>
          <w:iCs/>
        </w:rPr>
      </w:pPr>
      <w:r w:rsidRPr="008D6C5E">
        <w:rPr>
          <w:i/>
          <w:iCs/>
        </w:rPr>
        <w:t>Предмет дослідженн</w:t>
      </w:r>
      <w:r>
        <w:rPr>
          <w:i/>
          <w:iCs/>
        </w:rPr>
        <w:t xml:space="preserve">я. </w:t>
      </w:r>
      <w:r>
        <w:t>Протипухлинна ефектив</w:t>
      </w:r>
      <w:r w:rsidRPr="006014F1">
        <w:t xml:space="preserve">ність </w:t>
      </w:r>
      <w:r>
        <w:t xml:space="preserve">та безпечність застосування </w:t>
      </w:r>
      <w:r w:rsidRPr="006014F1">
        <w:t>глікопептидних протипухлинних вакцин</w:t>
      </w:r>
      <w:r>
        <w:t xml:space="preserve">, можливість посилення її дії </w:t>
      </w:r>
      <w:r w:rsidRPr="006014F1">
        <w:t>та деякі імунологічні ефекти застосування</w:t>
      </w:r>
      <w:r>
        <w:t xml:space="preserve"> ГПВ</w:t>
      </w:r>
      <w:r w:rsidRPr="006014F1">
        <w:t xml:space="preserve">. </w:t>
      </w:r>
    </w:p>
    <w:p w:rsidR="00E758D6" w:rsidRPr="00EF40CB" w:rsidRDefault="00E758D6" w:rsidP="00E758D6">
      <w:pPr>
        <w:pStyle w:val="ac"/>
        <w:widowControl w:val="0"/>
        <w:tabs>
          <w:tab w:val="left" w:pos="180"/>
        </w:tabs>
        <w:spacing w:line="245" w:lineRule="auto"/>
        <w:ind w:left="180" w:right="-215" w:firstLine="889"/>
        <w:jc w:val="both"/>
      </w:pPr>
      <w:r w:rsidRPr="008D6C5E">
        <w:rPr>
          <w:i/>
          <w:iCs/>
        </w:rPr>
        <w:t>Методи дослідження.</w:t>
      </w:r>
      <w:r w:rsidRPr="008D6C5E">
        <w:t xml:space="preserve"> </w:t>
      </w:r>
      <w:r>
        <w:t>Біохімічні – виділення, очищення</w:t>
      </w:r>
      <w:r w:rsidRPr="00EF40CB">
        <w:t xml:space="preserve"> та електрофоретична характеристика компонентів глікопептидних вакцин;</w:t>
      </w:r>
      <w:r>
        <w:t xml:space="preserve"> експериментальної онкології; імунологічні </w:t>
      </w:r>
      <w:r w:rsidRPr="00EF40CB">
        <w:t>– визначення функціональної акт</w:t>
      </w:r>
      <w:r>
        <w:t>ивності макрофагів у</w:t>
      </w:r>
      <w:r w:rsidRPr="00EF40CB">
        <w:t xml:space="preserve"> НСТ-тесті, цитотоксичної активності лімфоцитів, </w:t>
      </w:r>
      <w:r>
        <w:t xml:space="preserve">вмісту </w:t>
      </w:r>
      <w:r w:rsidRPr="00EF40CB">
        <w:t>циркулюючих імунних комплексів</w:t>
      </w:r>
      <w:r>
        <w:t xml:space="preserve"> у сироватці крові</w:t>
      </w:r>
      <w:r w:rsidRPr="00EF40CB">
        <w:t xml:space="preserve">; </w:t>
      </w:r>
      <w:r w:rsidRPr="005E4AA5">
        <w:t>цитологічні – дослідження змін в пухлинних клітинах, викликаних дією комплексу водорозчинних вітамінів; біофізичні – дослідження поверхневого потенціалу імунокомпетентних клітин;</w:t>
      </w:r>
      <w:r>
        <w:t xml:space="preserve"> </w:t>
      </w:r>
      <w:r w:rsidRPr="00EF40CB">
        <w:t>методи статистичної обробки та аналізу результатів дослідження</w:t>
      </w:r>
      <w:r>
        <w:t>.</w:t>
      </w:r>
      <w:r w:rsidRPr="00EF40CB">
        <w:t xml:space="preserve"> </w:t>
      </w:r>
    </w:p>
    <w:p w:rsidR="00E758D6" w:rsidRPr="00790D72" w:rsidRDefault="00E758D6" w:rsidP="00E758D6">
      <w:pPr>
        <w:pStyle w:val="a8"/>
        <w:widowControl w:val="0"/>
        <w:tabs>
          <w:tab w:val="left" w:pos="180"/>
        </w:tabs>
        <w:spacing w:after="0"/>
        <w:ind w:left="180" w:right="-215" w:firstLine="709"/>
        <w:jc w:val="both"/>
        <w:rPr>
          <w:rFonts w:ascii="Times New Roman" w:hAnsi="Times New Roman" w:cs="Times New Roman"/>
          <w:spacing w:val="-4"/>
          <w:szCs w:val="28"/>
        </w:rPr>
      </w:pPr>
      <w:r w:rsidRPr="00655276">
        <w:rPr>
          <w:rFonts w:ascii="Times New Roman" w:hAnsi="Times New Roman" w:cs="Times New Roman"/>
          <w:b/>
          <w:bCs/>
          <w:spacing w:val="-4"/>
          <w:szCs w:val="28"/>
        </w:rPr>
        <w:t>Наукова новизна</w:t>
      </w:r>
      <w:r w:rsidRPr="00305321">
        <w:rPr>
          <w:rFonts w:ascii="Times New Roman" w:hAnsi="Times New Roman" w:cs="Times New Roman"/>
          <w:b/>
          <w:bCs/>
          <w:spacing w:val="-4"/>
          <w:szCs w:val="28"/>
        </w:rPr>
        <w:t>.</w:t>
      </w:r>
      <w:r w:rsidRPr="00305321">
        <w:rPr>
          <w:rFonts w:ascii="Times New Roman" w:hAnsi="Times New Roman" w:cs="Times New Roman"/>
          <w:spacing w:val="-4"/>
          <w:szCs w:val="28"/>
        </w:rPr>
        <w:t xml:space="preserve"> </w:t>
      </w:r>
      <w:r w:rsidRPr="00305321">
        <w:rPr>
          <w:rFonts w:ascii="Times New Roman" w:hAnsi="Times New Roman" w:cs="Times New Roman"/>
          <w:szCs w:val="28"/>
        </w:rPr>
        <w:t xml:space="preserve">Вперше створена оригінальна </w:t>
      </w:r>
      <w:r>
        <w:rPr>
          <w:rFonts w:ascii="Times New Roman" w:hAnsi="Times New Roman" w:cs="Times New Roman"/>
          <w:szCs w:val="28"/>
        </w:rPr>
        <w:t>ГПВ</w:t>
      </w:r>
      <w:r w:rsidRPr="00305321">
        <w:rPr>
          <w:rFonts w:ascii="Times New Roman" w:hAnsi="Times New Roman" w:cs="Times New Roman"/>
          <w:szCs w:val="28"/>
        </w:rPr>
        <w:t xml:space="preserve"> </w:t>
      </w:r>
      <w:r>
        <w:rPr>
          <w:rFonts w:ascii="Times New Roman" w:hAnsi="Times New Roman" w:cs="Times New Roman"/>
          <w:szCs w:val="28"/>
        </w:rPr>
        <w:t>і</w:t>
      </w:r>
      <w:r w:rsidRPr="00305321">
        <w:rPr>
          <w:rFonts w:ascii="Times New Roman" w:hAnsi="Times New Roman" w:cs="Times New Roman"/>
          <w:szCs w:val="28"/>
        </w:rPr>
        <w:t>з пухлинної тканини головного мозку. Досліджена протипухлинна ефективність нової ГПВ на моделях інтр</w:t>
      </w:r>
      <w:r>
        <w:rPr>
          <w:rFonts w:ascii="Times New Roman" w:hAnsi="Times New Roman" w:cs="Times New Roman"/>
          <w:szCs w:val="28"/>
        </w:rPr>
        <w:t>акраніального пухлинного росту порівняно</w:t>
      </w:r>
      <w:r w:rsidRPr="00305321">
        <w:rPr>
          <w:rFonts w:ascii="Times New Roman" w:hAnsi="Times New Roman" w:cs="Times New Roman"/>
          <w:szCs w:val="28"/>
        </w:rPr>
        <w:t xml:space="preserve"> з іншими моделями пухлинного росту. Експериментальними дослідженнями доведена доцільність та ефективність застосування ГПВ як самостійного протипухлинного засобу, а також можливість підвищення її ефективності шляхом поєднаного застосування з</w:t>
      </w:r>
      <w:r w:rsidRPr="009B7C5C">
        <w:rPr>
          <w:rFonts w:ascii="Times New Roman" w:hAnsi="Times New Roman" w:cs="Times New Roman"/>
          <w:szCs w:val="28"/>
        </w:rPr>
        <w:t xml:space="preserve"> ад’юв</w:t>
      </w:r>
      <w:r w:rsidRPr="00305321">
        <w:rPr>
          <w:rFonts w:ascii="Times New Roman" w:hAnsi="Times New Roman" w:cs="Times New Roman"/>
          <w:szCs w:val="28"/>
        </w:rPr>
        <w:t xml:space="preserve">антом – комплексом водорозчинних вітамінів </w:t>
      </w:r>
      <w:r>
        <w:rPr>
          <w:rFonts w:ascii="Times New Roman" w:hAnsi="Times New Roman" w:cs="Times New Roman"/>
          <w:szCs w:val="28"/>
        </w:rPr>
        <w:t>на різних моделях, у тому числі</w:t>
      </w:r>
      <w:r w:rsidRPr="00305321">
        <w:rPr>
          <w:rFonts w:ascii="Times New Roman" w:hAnsi="Times New Roman" w:cs="Times New Roman"/>
          <w:szCs w:val="28"/>
        </w:rPr>
        <w:t xml:space="preserve"> інтракраніального пухлинного росту. </w:t>
      </w:r>
      <w:r>
        <w:rPr>
          <w:rFonts w:ascii="Times New Roman" w:hAnsi="Times New Roman" w:cs="Times New Roman"/>
          <w:szCs w:val="28"/>
        </w:rPr>
        <w:t xml:space="preserve">Доведена безпечність застосування та розроблено </w:t>
      </w:r>
      <w:r w:rsidRPr="00305321">
        <w:rPr>
          <w:rFonts w:ascii="Times New Roman" w:hAnsi="Times New Roman" w:cs="Times New Roman"/>
          <w:szCs w:val="28"/>
        </w:rPr>
        <w:t xml:space="preserve">ефективні схеми і дози введення </w:t>
      </w:r>
      <w:r>
        <w:rPr>
          <w:rFonts w:ascii="Times New Roman" w:hAnsi="Times New Roman" w:cs="Times New Roman"/>
          <w:szCs w:val="28"/>
        </w:rPr>
        <w:t xml:space="preserve">ГПВ </w:t>
      </w:r>
      <w:r w:rsidRPr="00555E1D">
        <w:rPr>
          <w:rFonts w:ascii="Times New Roman" w:hAnsi="Times New Roman" w:cs="Times New Roman"/>
          <w:szCs w:val="28"/>
        </w:rPr>
        <w:t>при вакцинотерапії</w:t>
      </w:r>
      <w:r w:rsidRPr="00305321">
        <w:rPr>
          <w:rFonts w:ascii="Times New Roman" w:hAnsi="Times New Roman" w:cs="Times New Roman"/>
          <w:szCs w:val="28"/>
        </w:rPr>
        <w:t xml:space="preserve"> злоякісних пухлин </w:t>
      </w:r>
      <w:r w:rsidRPr="00790D72">
        <w:rPr>
          <w:rFonts w:ascii="Times New Roman" w:hAnsi="Times New Roman" w:cs="Times New Roman"/>
          <w:szCs w:val="28"/>
        </w:rPr>
        <w:t>головного мозку в експерименті.</w:t>
      </w:r>
    </w:p>
    <w:p w:rsidR="00E758D6" w:rsidRDefault="00E758D6" w:rsidP="00E758D6">
      <w:pPr>
        <w:tabs>
          <w:tab w:val="left" w:pos="180"/>
        </w:tabs>
        <w:spacing w:after="0" w:line="240" w:lineRule="auto"/>
        <w:ind w:left="181" w:right="-215" w:firstLine="709"/>
        <w:jc w:val="both"/>
        <w:rPr>
          <w:rFonts w:ascii="Times New Roman" w:hAnsi="Times New Roman" w:cs="Times New Roman"/>
          <w:color w:val="339966"/>
          <w:spacing w:val="4"/>
          <w:sz w:val="28"/>
          <w:szCs w:val="28"/>
        </w:rPr>
      </w:pPr>
      <w:r w:rsidRPr="005E4AA5">
        <w:rPr>
          <w:rFonts w:ascii="Times New Roman" w:hAnsi="Times New Roman" w:cs="Times New Roman"/>
          <w:b/>
          <w:bCs/>
          <w:spacing w:val="-4"/>
          <w:sz w:val="28"/>
          <w:szCs w:val="28"/>
        </w:rPr>
        <w:t>Практичне значення.</w:t>
      </w:r>
      <w:r w:rsidRPr="00790D72">
        <w:rPr>
          <w:rFonts w:ascii="Times New Roman" w:hAnsi="Times New Roman" w:cs="Times New Roman"/>
          <w:b/>
          <w:bCs/>
          <w:spacing w:val="-4"/>
          <w:sz w:val="28"/>
          <w:szCs w:val="28"/>
        </w:rPr>
        <w:t xml:space="preserve"> </w:t>
      </w:r>
      <w:r w:rsidRPr="00327C90">
        <w:rPr>
          <w:rFonts w:ascii="Times New Roman" w:hAnsi="Times New Roman" w:cs="Times New Roman"/>
          <w:spacing w:val="-4"/>
          <w:sz w:val="28"/>
          <w:szCs w:val="28"/>
        </w:rPr>
        <w:t xml:space="preserve">Вперше </w:t>
      </w:r>
      <w:r>
        <w:rPr>
          <w:rFonts w:ascii="Times New Roman" w:hAnsi="Times New Roman" w:cs="Times New Roman"/>
          <w:spacing w:val="4"/>
          <w:sz w:val="28"/>
          <w:szCs w:val="28"/>
        </w:rPr>
        <w:t>створено протипухлинні</w:t>
      </w:r>
      <w:r w:rsidRPr="00790D72">
        <w:rPr>
          <w:rFonts w:ascii="Times New Roman" w:hAnsi="Times New Roman" w:cs="Times New Roman"/>
          <w:spacing w:val="4"/>
          <w:sz w:val="28"/>
          <w:szCs w:val="28"/>
        </w:rPr>
        <w:t xml:space="preserve"> вакцин</w:t>
      </w:r>
      <w:r>
        <w:rPr>
          <w:rFonts w:ascii="Times New Roman" w:hAnsi="Times New Roman" w:cs="Times New Roman"/>
          <w:spacing w:val="4"/>
          <w:sz w:val="28"/>
          <w:szCs w:val="28"/>
        </w:rPr>
        <w:t>и</w:t>
      </w:r>
      <w:r w:rsidRPr="00790D72">
        <w:rPr>
          <w:rFonts w:ascii="Times New Roman" w:hAnsi="Times New Roman" w:cs="Times New Roman"/>
          <w:spacing w:val="4"/>
          <w:sz w:val="28"/>
          <w:szCs w:val="28"/>
        </w:rPr>
        <w:t xml:space="preserve"> на основі фракції глікопептидів, одержаних </w:t>
      </w:r>
      <w:r>
        <w:rPr>
          <w:rFonts w:ascii="Times New Roman" w:hAnsi="Times New Roman" w:cs="Times New Roman"/>
          <w:spacing w:val="4"/>
          <w:sz w:val="28"/>
          <w:szCs w:val="28"/>
        </w:rPr>
        <w:t>із тканини пухлин ГМ</w:t>
      </w:r>
      <w:r w:rsidRPr="00790D72">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Дані вакцини виявилися безпечними та ефективними в експериментах </w:t>
      </w:r>
      <w:r w:rsidRPr="0056500E">
        <w:rPr>
          <w:rFonts w:ascii="Times New Roman" w:hAnsi="Times New Roman" w:cs="Times New Roman"/>
          <w:i/>
          <w:iCs/>
          <w:spacing w:val="4"/>
          <w:sz w:val="28"/>
          <w:szCs w:val="28"/>
        </w:rPr>
        <w:t>in vivo</w:t>
      </w:r>
      <w:r>
        <w:rPr>
          <w:rFonts w:ascii="Times New Roman" w:hAnsi="Times New Roman" w:cs="Times New Roman"/>
          <w:spacing w:val="4"/>
          <w:sz w:val="28"/>
          <w:szCs w:val="28"/>
        </w:rPr>
        <w:t xml:space="preserve"> при лікуванні тварин з інтракраніальним ростом модельних пухлин. Показано, що протипухлинна</w:t>
      </w:r>
      <w:r w:rsidRPr="00790D72">
        <w:rPr>
          <w:rFonts w:ascii="Times New Roman" w:hAnsi="Times New Roman" w:cs="Times New Roman"/>
          <w:spacing w:val="4"/>
          <w:sz w:val="28"/>
          <w:szCs w:val="28"/>
        </w:rPr>
        <w:t xml:space="preserve"> </w:t>
      </w:r>
      <w:r>
        <w:rPr>
          <w:rFonts w:ascii="Times New Roman" w:hAnsi="Times New Roman" w:cs="Times New Roman"/>
          <w:spacing w:val="4"/>
          <w:sz w:val="28"/>
          <w:szCs w:val="28"/>
        </w:rPr>
        <w:t>ефективність ГПВ може бути підвищена</w:t>
      </w:r>
      <w:r>
        <w:rPr>
          <w:rFonts w:ascii="Times New Roman" w:hAnsi="Times New Roman" w:cs="Times New Roman"/>
          <w:sz w:val="28"/>
          <w:szCs w:val="28"/>
        </w:rPr>
        <w:t xml:space="preserve"> </w:t>
      </w:r>
      <w:r w:rsidRPr="00790D72">
        <w:rPr>
          <w:rFonts w:ascii="Times New Roman" w:hAnsi="Times New Roman" w:cs="Times New Roman"/>
          <w:spacing w:val="4"/>
          <w:sz w:val="28"/>
          <w:szCs w:val="28"/>
        </w:rPr>
        <w:t>шляхом застосування</w:t>
      </w:r>
      <w:r>
        <w:rPr>
          <w:rFonts w:ascii="Times New Roman" w:hAnsi="Times New Roman" w:cs="Times New Roman"/>
          <w:spacing w:val="4"/>
          <w:sz w:val="28"/>
          <w:szCs w:val="28"/>
        </w:rPr>
        <w:t xml:space="preserve"> </w:t>
      </w:r>
      <w:r w:rsidRPr="00790D72">
        <w:rPr>
          <w:rFonts w:ascii="Times New Roman" w:hAnsi="Times New Roman" w:cs="Times New Roman"/>
          <w:spacing w:val="4"/>
          <w:sz w:val="28"/>
          <w:szCs w:val="28"/>
        </w:rPr>
        <w:t>ад</w:t>
      </w:r>
      <w:r w:rsidRPr="00FE197D">
        <w:rPr>
          <w:rFonts w:ascii="Times New Roman" w:hAnsi="Times New Roman" w:cs="Times New Roman"/>
          <w:spacing w:val="4"/>
          <w:sz w:val="28"/>
          <w:szCs w:val="28"/>
        </w:rPr>
        <w:t>’ю</w:t>
      </w:r>
      <w:r w:rsidRPr="00790D72">
        <w:rPr>
          <w:rFonts w:ascii="Times New Roman" w:hAnsi="Times New Roman" w:cs="Times New Roman"/>
          <w:spacing w:val="4"/>
          <w:sz w:val="28"/>
          <w:szCs w:val="28"/>
        </w:rPr>
        <w:t xml:space="preserve">ванту – комплексу водорозчинних  вітамінів. </w:t>
      </w:r>
      <w:r>
        <w:rPr>
          <w:rFonts w:ascii="Times New Roman" w:hAnsi="Times New Roman" w:cs="Times New Roman"/>
          <w:spacing w:val="4"/>
          <w:sz w:val="28"/>
          <w:szCs w:val="28"/>
        </w:rPr>
        <w:t>Е</w:t>
      </w:r>
      <w:r w:rsidRPr="00790D72">
        <w:rPr>
          <w:rFonts w:ascii="Times New Roman" w:hAnsi="Times New Roman" w:cs="Times New Roman"/>
          <w:spacing w:val="4"/>
          <w:sz w:val="28"/>
          <w:szCs w:val="28"/>
        </w:rPr>
        <w:t>ксперимента</w:t>
      </w:r>
      <w:r>
        <w:rPr>
          <w:rFonts w:ascii="Times New Roman" w:hAnsi="Times New Roman" w:cs="Times New Roman"/>
          <w:spacing w:val="4"/>
          <w:sz w:val="28"/>
          <w:szCs w:val="28"/>
        </w:rPr>
        <w:t>льно обґрунтована доцільність</w:t>
      </w:r>
      <w:r w:rsidRPr="00790D72">
        <w:rPr>
          <w:rFonts w:ascii="Times New Roman" w:hAnsi="Times New Roman" w:cs="Times New Roman"/>
          <w:spacing w:val="4"/>
          <w:sz w:val="28"/>
          <w:szCs w:val="28"/>
        </w:rPr>
        <w:t xml:space="preserve"> застосування ГПВ </w:t>
      </w:r>
      <w:r>
        <w:rPr>
          <w:rFonts w:ascii="Times New Roman" w:hAnsi="Times New Roman" w:cs="Times New Roman"/>
          <w:spacing w:val="4"/>
          <w:sz w:val="28"/>
          <w:szCs w:val="28"/>
        </w:rPr>
        <w:t>н</w:t>
      </w:r>
      <w:r w:rsidRPr="00790D72">
        <w:rPr>
          <w:rFonts w:ascii="Times New Roman" w:hAnsi="Times New Roman" w:cs="Times New Roman"/>
          <w:spacing w:val="4"/>
          <w:sz w:val="28"/>
          <w:szCs w:val="28"/>
        </w:rPr>
        <w:t>а моделях інтракраніального росту пухлин</w:t>
      </w:r>
      <w:r>
        <w:rPr>
          <w:rFonts w:ascii="Times New Roman" w:hAnsi="Times New Roman" w:cs="Times New Roman"/>
          <w:spacing w:val="4"/>
          <w:sz w:val="28"/>
          <w:szCs w:val="28"/>
        </w:rPr>
        <w:t>.</w:t>
      </w:r>
      <w:r w:rsidRPr="00790D72">
        <w:rPr>
          <w:rFonts w:ascii="Times New Roman" w:hAnsi="Times New Roman" w:cs="Times New Roman"/>
          <w:spacing w:val="4"/>
          <w:sz w:val="28"/>
          <w:szCs w:val="28"/>
        </w:rPr>
        <w:t xml:space="preserve"> </w:t>
      </w:r>
      <w:r w:rsidRPr="00555E1D">
        <w:rPr>
          <w:rFonts w:ascii="Times New Roman" w:hAnsi="Times New Roman" w:cs="Times New Roman"/>
          <w:spacing w:val="-4"/>
          <w:sz w:val="28"/>
          <w:szCs w:val="28"/>
        </w:rPr>
        <w:t>Ц</w:t>
      </w:r>
      <w:r w:rsidRPr="00555E1D">
        <w:rPr>
          <w:rFonts w:ascii="Times New Roman" w:hAnsi="Times New Roman" w:cs="Times New Roman"/>
          <w:sz w:val="28"/>
          <w:szCs w:val="28"/>
        </w:rPr>
        <w:t xml:space="preserve">і результати є важливою складовою у розробці імунотерапевтичних підходів до лікування хворих з пухлинами ГМ та </w:t>
      </w:r>
      <w:r w:rsidRPr="00555E1D">
        <w:rPr>
          <w:rFonts w:ascii="Times New Roman" w:hAnsi="Times New Roman" w:cs="Times New Roman"/>
          <w:spacing w:val="4"/>
          <w:sz w:val="28"/>
          <w:szCs w:val="28"/>
        </w:rPr>
        <w:t>обґрунтовують перспективність проведення клінічного випробування ГПВ у складі комплексного лікування цих хворих. Дані щодо динаміки змін в імунній системі тварин з пухлинним процесом, які відбуваються під впливом вакцинації, можуть бути використані при розробці схем вакцинотерапії, а також для моніторингу ефективності клінічного застосування таких вакцин.</w:t>
      </w:r>
    </w:p>
    <w:p w:rsidR="00E758D6" w:rsidRPr="00A02784" w:rsidRDefault="00E758D6" w:rsidP="00E758D6">
      <w:pPr>
        <w:tabs>
          <w:tab w:val="left" w:pos="180"/>
        </w:tabs>
        <w:spacing w:after="0" w:line="240" w:lineRule="auto"/>
        <w:ind w:left="181" w:right="-215" w:firstLine="709"/>
        <w:jc w:val="both"/>
        <w:rPr>
          <w:rFonts w:ascii="Times New Roman" w:hAnsi="Times New Roman" w:cs="Times New Roman"/>
          <w:color w:val="000000"/>
          <w:spacing w:val="4"/>
          <w:sz w:val="28"/>
          <w:szCs w:val="28"/>
        </w:rPr>
      </w:pPr>
      <w:r w:rsidRPr="00790D72">
        <w:rPr>
          <w:rFonts w:ascii="Times New Roman" w:hAnsi="Times New Roman" w:cs="Times New Roman"/>
          <w:b/>
          <w:bCs/>
          <w:spacing w:val="-4"/>
          <w:sz w:val="28"/>
          <w:szCs w:val="28"/>
        </w:rPr>
        <w:t xml:space="preserve">Особистий внесок здобувача. </w:t>
      </w:r>
      <w:r>
        <w:rPr>
          <w:rFonts w:ascii="Times New Roman" w:hAnsi="Times New Roman" w:cs="Times New Roman"/>
          <w:sz w:val="28"/>
          <w:szCs w:val="28"/>
        </w:rPr>
        <w:t>Здобувачем виконано</w:t>
      </w:r>
      <w:r w:rsidRPr="00790D72">
        <w:rPr>
          <w:rFonts w:ascii="Times New Roman" w:hAnsi="Times New Roman" w:cs="Times New Roman"/>
          <w:sz w:val="28"/>
          <w:szCs w:val="28"/>
        </w:rPr>
        <w:t xml:space="preserve"> інформаційний пошук, проведено аналіз джерел науково-медичної інформації за темою дисертації; </w:t>
      </w:r>
      <w:r>
        <w:rPr>
          <w:rFonts w:ascii="Times New Roman" w:hAnsi="Times New Roman" w:cs="Times New Roman"/>
          <w:sz w:val="28"/>
          <w:szCs w:val="28"/>
        </w:rPr>
        <w:t xml:space="preserve">розроблено </w:t>
      </w:r>
      <w:r w:rsidRPr="00790D72">
        <w:rPr>
          <w:rFonts w:ascii="Times New Roman" w:hAnsi="Times New Roman" w:cs="Times New Roman"/>
          <w:sz w:val="28"/>
          <w:szCs w:val="28"/>
        </w:rPr>
        <w:t xml:space="preserve">схеми одержання </w:t>
      </w:r>
      <w:r>
        <w:rPr>
          <w:rFonts w:ascii="Times New Roman" w:hAnsi="Times New Roman" w:cs="Times New Roman"/>
          <w:sz w:val="28"/>
          <w:szCs w:val="28"/>
        </w:rPr>
        <w:t>ГПВ і</w:t>
      </w:r>
      <w:r w:rsidRPr="00790D72">
        <w:rPr>
          <w:rFonts w:ascii="Times New Roman" w:hAnsi="Times New Roman" w:cs="Times New Roman"/>
          <w:sz w:val="28"/>
          <w:szCs w:val="28"/>
        </w:rPr>
        <w:t xml:space="preserve">з тканини пухлин головного мозку. Автором </w:t>
      </w:r>
      <w:r>
        <w:rPr>
          <w:rFonts w:ascii="Times New Roman" w:hAnsi="Times New Roman" w:cs="Times New Roman"/>
          <w:sz w:val="28"/>
          <w:szCs w:val="28"/>
        </w:rPr>
        <w:t>дисертації особисто розроблено</w:t>
      </w:r>
      <w:r w:rsidRPr="00790D72">
        <w:rPr>
          <w:rFonts w:ascii="Times New Roman" w:hAnsi="Times New Roman" w:cs="Times New Roman"/>
          <w:sz w:val="28"/>
          <w:szCs w:val="28"/>
        </w:rPr>
        <w:t xml:space="preserve"> схеми експериментів, здійснено приготування ГПВ, вакцинації та спостереження за тваринами, дослід</w:t>
      </w:r>
      <w:r>
        <w:rPr>
          <w:rFonts w:ascii="Times New Roman" w:hAnsi="Times New Roman" w:cs="Times New Roman"/>
          <w:sz w:val="28"/>
          <w:szCs w:val="28"/>
        </w:rPr>
        <w:t>ження імунологічних показників у</w:t>
      </w:r>
      <w:r w:rsidRPr="00790D72">
        <w:rPr>
          <w:rFonts w:ascii="Times New Roman" w:hAnsi="Times New Roman" w:cs="Times New Roman"/>
          <w:sz w:val="28"/>
          <w:szCs w:val="28"/>
        </w:rPr>
        <w:t xml:space="preserve"> </w:t>
      </w:r>
      <w:r>
        <w:rPr>
          <w:rFonts w:ascii="Times New Roman" w:hAnsi="Times New Roman" w:cs="Times New Roman"/>
          <w:sz w:val="28"/>
          <w:szCs w:val="28"/>
        </w:rPr>
        <w:t xml:space="preserve">тварин в </w:t>
      </w:r>
      <w:r w:rsidRPr="00790D72">
        <w:rPr>
          <w:rFonts w:ascii="Times New Roman" w:hAnsi="Times New Roman" w:cs="Times New Roman"/>
          <w:sz w:val="28"/>
          <w:szCs w:val="28"/>
        </w:rPr>
        <w:t xml:space="preserve">процесі вакцинотерапії. </w:t>
      </w:r>
      <w:r w:rsidRPr="00790D72">
        <w:rPr>
          <w:rFonts w:ascii="Times New Roman" w:hAnsi="Times New Roman" w:cs="Times New Roman"/>
          <w:spacing w:val="-4"/>
          <w:sz w:val="28"/>
          <w:szCs w:val="28"/>
        </w:rPr>
        <w:lastRenderedPageBreak/>
        <w:t xml:space="preserve">Особисто проведено аналіз первинного матеріалу, </w:t>
      </w:r>
      <w:r w:rsidRPr="00790D72">
        <w:rPr>
          <w:rFonts w:ascii="Times New Roman" w:hAnsi="Times New Roman" w:cs="Times New Roman"/>
          <w:sz w:val="28"/>
          <w:szCs w:val="28"/>
        </w:rPr>
        <w:t xml:space="preserve">статистичне опрацювання та теоретичне узагальнення результатів роботи, </w:t>
      </w:r>
      <w:r w:rsidRPr="00790D72">
        <w:rPr>
          <w:rFonts w:ascii="Times New Roman" w:hAnsi="Times New Roman" w:cs="Times New Roman"/>
          <w:spacing w:val="-4"/>
          <w:sz w:val="28"/>
          <w:szCs w:val="28"/>
        </w:rPr>
        <w:t>сформульовано основні наукові положення та висновки дисертації.</w:t>
      </w:r>
    </w:p>
    <w:p w:rsidR="00E758D6" w:rsidRPr="00655276" w:rsidRDefault="00E758D6" w:rsidP="00E758D6">
      <w:pPr>
        <w:spacing w:after="0" w:line="240" w:lineRule="auto"/>
        <w:ind w:left="181" w:right="-215" w:firstLine="708"/>
        <w:jc w:val="both"/>
        <w:rPr>
          <w:rFonts w:ascii="Times New Roman" w:hAnsi="Times New Roman" w:cs="Times New Roman"/>
          <w:spacing w:val="4"/>
          <w:sz w:val="28"/>
          <w:szCs w:val="28"/>
        </w:rPr>
      </w:pPr>
      <w:r w:rsidRPr="00790D72">
        <w:rPr>
          <w:rFonts w:ascii="Times New Roman" w:hAnsi="Times New Roman" w:cs="Times New Roman"/>
          <w:b/>
          <w:bCs/>
          <w:spacing w:val="-4"/>
          <w:sz w:val="28"/>
          <w:szCs w:val="28"/>
        </w:rPr>
        <w:t xml:space="preserve">Апробація результатів дисертації. </w:t>
      </w:r>
      <w:r w:rsidRPr="00790D72">
        <w:rPr>
          <w:rFonts w:ascii="Times New Roman" w:hAnsi="Times New Roman" w:cs="Times New Roman"/>
          <w:spacing w:val="-4"/>
          <w:sz w:val="28"/>
          <w:szCs w:val="28"/>
        </w:rPr>
        <w:t xml:space="preserve">Результати дисертаційної роботи були </w:t>
      </w:r>
      <w:r w:rsidRPr="00790D72">
        <w:rPr>
          <w:rFonts w:ascii="Times New Roman" w:hAnsi="Times New Roman" w:cs="Times New Roman"/>
          <w:sz w:val="28"/>
          <w:szCs w:val="28"/>
        </w:rPr>
        <w:t>викладені та обговорені на: VI конференції молодих онкологів України „Сучасні проблеми експриментальної та клінічної онкології” (Київ, 2003); III з</w:t>
      </w:r>
      <w:r w:rsidRPr="00C43D3D">
        <w:rPr>
          <w:rFonts w:ascii="Times New Roman" w:hAnsi="Times New Roman" w:cs="Times New Roman"/>
          <w:sz w:val="28"/>
          <w:szCs w:val="28"/>
        </w:rPr>
        <w:t>’</w:t>
      </w:r>
      <w:r w:rsidRPr="00790D72">
        <w:rPr>
          <w:rFonts w:ascii="Times New Roman" w:hAnsi="Times New Roman" w:cs="Times New Roman"/>
          <w:sz w:val="28"/>
          <w:szCs w:val="28"/>
        </w:rPr>
        <w:t xml:space="preserve">їзді онкологів та радіологів </w:t>
      </w:r>
      <w:r>
        <w:rPr>
          <w:rFonts w:ascii="Times New Roman" w:hAnsi="Times New Roman" w:cs="Times New Roman"/>
          <w:sz w:val="28"/>
          <w:szCs w:val="28"/>
        </w:rPr>
        <w:t xml:space="preserve">країн </w:t>
      </w:r>
      <w:r w:rsidRPr="00790D72">
        <w:rPr>
          <w:rFonts w:ascii="Times New Roman" w:hAnsi="Times New Roman" w:cs="Times New Roman"/>
          <w:sz w:val="28"/>
          <w:szCs w:val="28"/>
        </w:rPr>
        <w:t xml:space="preserve">СНД (Мінськ, 2004); I Всеукраїнській науково-практичній конференції „Вітчизняні протипухлинні препарати: аналіз сьогодення та погляд в майбутнє” (Київ, 2004); </w:t>
      </w:r>
      <w:r w:rsidRPr="00790D72">
        <w:rPr>
          <w:rFonts w:ascii="Times New Roman" w:hAnsi="Times New Roman" w:cs="Times New Roman"/>
          <w:spacing w:val="4"/>
          <w:sz w:val="28"/>
          <w:szCs w:val="28"/>
          <w:lang w:val="en-US"/>
        </w:rPr>
        <w:t>V</w:t>
      </w:r>
      <w:r w:rsidRPr="00790D72">
        <w:rPr>
          <w:rFonts w:ascii="Times New Roman" w:hAnsi="Times New Roman" w:cs="Times New Roman"/>
          <w:spacing w:val="4"/>
          <w:sz w:val="28"/>
          <w:szCs w:val="28"/>
        </w:rPr>
        <w:t xml:space="preserve"> </w:t>
      </w:r>
      <w:r>
        <w:rPr>
          <w:rFonts w:ascii="Times New Roman" w:hAnsi="Times New Roman" w:cs="Times New Roman"/>
          <w:spacing w:val="4"/>
          <w:sz w:val="28"/>
          <w:szCs w:val="28"/>
        </w:rPr>
        <w:t>У</w:t>
      </w:r>
      <w:r w:rsidRPr="00790D72">
        <w:rPr>
          <w:rFonts w:ascii="Times New Roman" w:hAnsi="Times New Roman" w:cs="Times New Roman"/>
          <w:spacing w:val="4"/>
          <w:sz w:val="28"/>
          <w:szCs w:val="28"/>
        </w:rPr>
        <w:t>країнській конференції молодих вчених, присвяченій пам</w:t>
      </w:r>
      <w:r w:rsidRPr="007C137C">
        <w:rPr>
          <w:rFonts w:ascii="Times New Roman" w:hAnsi="Times New Roman" w:cs="Times New Roman"/>
          <w:spacing w:val="4"/>
          <w:sz w:val="28"/>
          <w:szCs w:val="28"/>
        </w:rPr>
        <w:t>’</w:t>
      </w:r>
      <w:r w:rsidRPr="00790D72">
        <w:rPr>
          <w:rFonts w:ascii="Times New Roman" w:hAnsi="Times New Roman" w:cs="Times New Roman"/>
          <w:spacing w:val="4"/>
          <w:sz w:val="28"/>
          <w:szCs w:val="28"/>
        </w:rPr>
        <w:t>яті академіка</w:t>
      </w:r>
      <w:r w:rsidRPr="00692238">
        <w:rPr>
          <w:rFonts w:ascii="Times New Roman" w:hAnsi="Times New Roman" w:cs="Times New Roman"/>
          <w:spacing w:val="4"/>
          <w:sz w:val="28"/>
          <w:szCs w:val="28"/>
        </w:rPr>
        <w:t xml:space="preserve"> В</w:t>
      </w:r>
      <w:r>
        <w:rPr>
          <w:rFonts w:ascii="Times New Roman" w:hAnsi="Times New Roman" w:cs="Times New Roman"/>
          <w:spacing w:val="4"/>
          <w:sz w:val="28"/>
          <w:szCs w:val="28"/>
        </w:rPr>
        <w:t>.</w:t>
      </w:r>
      <w:r w:rsidRPr="00692238">
        <w:rPr>
          <w:rFonts w:ascii="Times New Roman" w:hAnsi="Times New Roman" w:cs="Times New Roman"/>
          <w:spacing w:val="4"/>
          <w:sz w:val="28"/>
          <w:szCs w:val="28"/>
        </w:rPr>
        <w:t>В.</w:t>
      </w:r>
      <w:r w:rsidRPr="00692238">
        <w:rPr>
          <w:rFonts w:cs="Times New Roman"/>
          <w:sz w:val="28"/>
          <w:szCs w:val="28"/>
          <w:lang w:val="en-US"/>
        </w:rPr>
        <w:t> </w:t>
      </w:r>
      <w:r w:rsidRPr="00692238">
        <w:rPr>
          <w:rFonts w:ascii="Times New Roman" w:hAnsi="Times New Roman" w:cs="Times New Roman"/>
          <w:spacing w:val="4"/>
          <w:sz w:val="28"/>
          <w:szCs w:val="28"/>
        </w:rPr>
        <w:t xml:space="preserve">Фролькіса </w:t>
      </w:r>
      <w:r w:rsidRPr="00790D72">
        <w:rPr>
          <w:rFonts w:ascii="Times New Roman" w:hAnsi="Times New Roman" w:cs="Times New Roman"/>
          <w:sz w:val="28"/>
          <w:szCs w:val="28"/>
        </w:rPr>
        <w:t>(Київ, 2004)</w:t>
      </w:r>
      <w:r w:rsidRPr="00790D72">
        <w:rPr>
          <w:rFonts w:ascii="Times New Roman" w:hAnsi="Times New Roman" w:cs="Times New Roman"/>
          <w:spacing w:val="4"/>
          <w:sz w:val="28"/>
          <w:szCs w:val="28"/>
        </w:rPr>
        <w:t>;</w:t>
      </w:r>
      <w:r w:rsidRPr="00790D72">
        <w:rPr>
          <w:rFonts w:ascii="Times New Roman" w:hAnsi="Times New Roman" w:cs="Times New Roman"/>
          <w:sz w:val="28"/>
          <w:szCs w:val="28"/>
        </w:rPr>
        <w:t xml:space="preserve"> </w:t>
      </w:r>
      <w:r w:rsidRPr="00790D72">
        <w:rPr>
          <w:rFonts w:ascii="Times New Roman" w:hAnsi="Times New Roman" w:cs="Times New Roman"/>
          <w:spacing w:val="4"/>
          <w:sz w:val="28"/>
          <w:szCs w:val="28"/>
          <w:lang w:val="en-US"/>
        </w:rPr>
        <w:t>VII</w:t>
      </w:r>
      <w:r w:rsidRPr="00602384">
        <w:rPr>
          <w:rFonts w:ascii="Times New Roman" w:hAnsi="Times New Roman" w:cs="Times New Roman"/>
          <w:spacing w:val="4"/>
          <w:sz w:val="28"/>
          <w:szCs w:val="28"/>
        </w:rPr>
        <w:t xml:space="preserve"> конференції молодих онкологів України </w:t>
      </w:r>
      <w:r w:rsidRPr="00602384">
        <w:rPr>
          <w:rFonts w:ascii="Times New Roman" w:hAnsi="Times New Roman" w:cs="Times New Roman"/>
          <w:sz w:val="28"/>
          <w:szCs w:val="28"/>
        </w:rPr>
        <w:t>„Сучасні проблеми експриментальної та клінічної онкології”</w:t>
      </w:r>
      <w:r w:rsidRPr="00602384">
        <w:rPr>
          <w:rFonts w:ascii="Times New Roman" w:hAnsi="Times New Roman" w:cs="Times New Roman"/>
          <w:spacing w:val="4"/>
          <w:sz w:val="28"/>
          <w:szCs w:val="28"/>
        </w:rPr>
        <w:t xml:space="preserve"> (Київ, 2006), </w:t>
      </w:r>
      <w:r>
        <w:rPr>
          <w:rFonts w:ascii="Times New Roman" w:hAnsi="Times New Roman" w:cs="Times New Roman"/>
          <w:spacing w:val="4"/>
          <w:sz w:val="28"/>
          <w:szCs w:val="28"/>
        </w:rPr>
        <w:t>XI з</w:t>
      </w:r>
      <w:r w:rsidRPr="00B626FE">
        <w:rPr>
          <w:rFonts w:ascii="Times New Roman" w:hAnsi="Times New Roman" w:cs="Times New Roman"/>
          <w:spacing w:val="4"/>
          <w:sz w:val="28"/>
          <w:szCs w:val="28"/>
        </w:rPr>
        <w:t>’їзд</w:t>
      </w:r>
      <w:r>
        <w:rPr>
          <w:rFonts w:ascii="Times New Roman" w:hAnsi="Times New Roman" w:cs="Times New Roman"/>
          <w:spacing w:val="4"/>
          <w:sz w:val="28"/>
          <w:szCs w:val="28"/>
        </w:rPr>
        <w:t xml:space="preserve">і онкологів України (Судак, 2006), </w:t>
      </w:r>
      <w:r w:rsidRPr="00602384">
        <w:rPr>
          <w:rStyle w:val="A20"/>
          <w:rFonts w:ascii="Times New Roman" w:hAnsi="Times New Roman" w:cs="Times New Roman"/>
          <w:b/>
          <w:bCs/>
          <w:sz w:val="28"/>
          <w:szCs w:val="28"/>
        </w:rPr>
        <w:t>2</w:t>
      </w:r>
      <w:r w:rsidRPr="00602384">
        <w:rPr>
          <w:rStyle w:val="A20"/>
          <w:rFonts w:ascii="Times New Roman" w:hAnsi="Times New Roman" w:cs="Times New Roman"/>
          <w:b/>
          <w:bCs/>
          <w:sz w:val="28"/>
          <w:szCs w:val="28"/>
          <w:vertAlign w:val="superscript"/>
          <w:lang w:val="en-US"/>
        </w:rPr>
        <w:t>nd</w:t>
      </w:r>
      <w:r w:rsidRPr="00602384">
        <w:rPr>
          <w:rStyle w:val="A20"/>
          <w:rFonts w:ascii="Times New Roman" w:hAnsi="Times New Roman" w:cs="Times New Roman"/>
          <w:b/>
          <w:bCs/>
          <w:sz w:val="28"/>
          <w:szCs w:val="28"/>
        </w:rPr>
        <w:t xml:space="preserve"> </w:t>
      </w:r>
      <w:r w:rsidRPr="00602384">
        <w:rPr>
          <w:rStyle w:val="A20"/>
          <w:rFonts w:ascii="Times New Roman" w:hAnsi="Times New Roman" w:cs="Times New Roman"/>
          <w:b/>
          <w:bCs/>
          <w:sz w:val="28"/>
          <w:szCs w:val="28"/>
          <w:lang w:val="en-US"/>
        </w:rPr>
        <w:t>Congress</w:t>
      </w:r>
      <w:r w:rsidRPr="00602384">
        <w:rPr>
          <w:rStyle w:val="A20"/>
          <w:rFonts w:ascii="Times New Roman" w:hAnsi="Times New Roman" w:cs="Times New Roman"/>
          <w:b/>
          <w:bCs/>
          <w:sz w:val="28"/>
          <w:szCs w:val="28"/>
        </w:rPr>
        <w:t xml:space="preserve"> </w:t>
      </w:r>
      <w:r w:rsidRPr="00790D72">
        <w:rPr>
          <w:rFonts w:ascii="Times New Roman" w:hAnsi="Times New Roman" w:cs="Times New Roman"/>
          <w:sz w:val="28"/>
          <w:szCs w:val="28"/>
        </w:rPr>
        <w:t>„</w:t>
      </w:r>
      <w:r w:rsidRPr="00602384">
        <w:rPr>
          <w:rStyle w:val="A20"/>
          <w:rFonts w:ascii="Times New Roman" w:hAnsi="Times New Roman" w:cs="Times New Roman"/>
          <w:b/>
          <w:bCs/>
          <w:sz w:val="28"/>
          <w:szCs w:val="28"/>
          <w:lang w:val="en-US"/>
        </w:rPr>
        <w:t>Immune</w:t>
      </w:r>
      <w:r w:rsidRPr="00602384">
        <w:rPr>
          <w:rStyle w:val="A20"/>
          <w:rFonts w:ascii="Times New Roman" w:hAnsi="Times New Roman" w:cs="Times New Roman"/>
          <w:b/>
          <w:bCs/>
          <w:sz w:val="28"/>
          <w:szCs w:val="28"/>
        </w:rPr>
        <w:t>-</w:t>
      </w:r>
      <w:r w:rsidRPr="00602384">
        <w:rPr>
          <w:rStyle w:val="A20"/>
          <w:rFonts w:ascii="Times New Roman" w:hAnsi="Times New Roman" w:cs="Times New Roman"/>
          <w:b/>
          <w:bCs/>
          <w:sz w:val="28"/>
          <w:szCs w:val="28"/>
          <w:lang w:val="en-US"/>
        </w:rPr>
        <w:t>Mediated</w:t>
      </w:r>
      <w:r w:rsidRPr="00602384">
        <w:rPr>
          <w:rStyle w:val="A20"/>
          <w:rFonts w:ascii="Times New Roman" w:hAnsi="Times New Roman" w:cs="Times New Roman"/>
          <w:b/>
          <w:bCs/>
          <w:sz w:val="28"/>
          <w:szCs w:val="28"/>
        </w:rPr>
        <w:t xml:space="preserve"> </w:t>
      </w:r>
      <w:r w:rsidRPr="00602384">
        <w:rPr>
          <w:rStyle w:val="A20"/>
          <w:rFonts w:ascii="Times New Roman" w:hAnsi="Times New Roman" w:cs="Times New Roman"/>
          <w:b/>
          <w:bCs/>
          <w:sz w:val="28"/>
          <w:szCs w:val="28"/>
          <w:lang w:val="en-US"/>
        </w:rPr>
        <w:t>Diseases</w:t>
      </w:r>
      <w:r w:rsidRPr="00602384">
        <w:rPr>
          <w:rStyle w:val="A20"/>
          <w:rFonts w:ascii="Times New Roman" w:hAnsi="Times New Roman" w:cs="Times New Roman"/>
          <w:b/>
          <w:bCs/>
          <w:sz w:val="28"/>
          <w:szCs w:val="28"/>
        </w:rPr>
        <w:t xml:space="preserve">: </w:t>
      </w:r>
      <w:r w:rsidRPr="00602384">
        <w:rPr>
          <w:rStyle w:val="A20"/>
          <w:rFonts w:ascii="Times New Roman" w:hAnsi="Times New Roman" w:cs="Times New Roman"/>
          <w:b/>
          <w:bCs/>
          <w:sz w:val="28"/>
          <w:szCs w:val="28"/>
          <w:lang w:val="en-US"/>
        </w:rPr>
        <w:t>from</w:t>
      </w:r>
      <w:r w:rsidRPr="00602384">
        <w:rPr>
          <w:rStyle w:val="A20"/>
          <w:rFonts w:ascii="Times New Roman" w:hAnsi="Times New Roman" w:cs="Times New Roman"/>
          <w:b/>
          <w:bCs/>
          <w:sz w:val="28"/>
          <w:szCs w:val="28"/>
        </w:rPr>
        <w:t xml:space="preserve"> </w:t>
      </w:r>
      <w:r w:rsidRPr="00602384">
        <w:rPr>
          <w:rStyle w:val="A20"/>
          <w:rFonts w:ascii="Times New Roman" w:hAnsi="Times New Roman" w:cs="Times New Roman"/>
          <w:b/>
          <w:bCs/>
          <w:sz w:val="28"/>
          <w:szCs w:val="28"/>
          <w:lang w:val="en-US"/>
        </w:rPr>
        <w:t>Theory</w:t>
      </w:r>
      <w:r w:rsidRPr="00602384">
        <w:rPr>
          <w:rStyle w:val="A20"/>
          <w:rFonts w:ascii="Times New Roman" w:hAnsi="Times New Roman" w:cs="Times New Roman"/>
          <w:b/>
          <w:bCs/>
          <w:sz w:val="28"/>
          <w:szCs w:val="28"/>
        </w:rPr>
        <w:t xml:space="preserve"> </w:t>
      </w:r>
      <w:r w:rsidRPr="00602384">
        <w:rPr>
          <w:rStyle w:val="A20"/>
          <w:rFonts w:ascii="Times New Roman" w:hAnsi="Times New Roman" w:cs="Times New Roman"/>
          <w:b/>
          <w:bCs/>
          <w:sz w:val="28"/>
          <w:szCs w:val="28"/>
          <w:lang w:val="en-US"/>
        </w:rPr>
        <w:t>to</w:t>
      </w:r>
      <w:r w:rsidRPr="00602384">
        <w:rPr>
          <w:rStyle w:val="A20"/>
          <w:rFonts w:ascii="Times New Roman" w:hAnsi="Times New Roman" w:cs="Times New Roman"/>
          <w:b/>
          <w:bCs/>
          <w:sz w:val="28"/>
          <w:szCs w:val="28"/>
        </w:rPr>
        <w:t xml:space="preserve"> </w:t>
      </w:r>
      <w:r w:rsidRPr="00602384">
        <w:rPr>
          <w:rStyle w:val="A20"/>
          <w:rFonts w:ascii="Times New Roman" w:hAnsi="Times New Roman" w:cs="Times New Roman"/>
          <w:b/>
          <w:bCs/>
          <w:sz w:val="28"/>
          <w:szCs w:val="28"/>
          <w:lang w:val="en-US"/>
        </w:rPr>
        <w:t>Therapy</w:t>
      </w:r>
      <w:r w:rsidRPr="00602384">
        <w:rPr>
          <w:rStyle w:val="A20"/>
          <w:rFonts w:ascii="Times New Roman" w:hAnsi="Times New Roman" w:cs="Times New Roman"/>
          <w:b/>
          <w:bCs/>
          <w:sz w:val="28"/>
          <w:szCs w:val="28"/>
        </w:rPr>
        <w:t>”</w:t>
      </w:r>
      <w:r w:rsidRPr="00602384">
        <w:rPr>
          <w:rFonts w:ascii="Times New Roman" w:hAnsi="Times New Roman" w:cs="Times New Roman"/>
          <w:sz w:val="28"/>
          <w:szCs w:val="28"/>
        </w:rPr>
        <w:t xml:space="preserve"> (</w:t>
      </w:r>
      <w:r w:rsidRPr="00602384">
        <w:rPr>
          <w:rFonts w:ascii="Times New Roman" w:hAnsi="Times New Roman" w:cs="Times New Roman"/>
          <w:sz w:val="28"/>
          <w:szCs w:val="28"/>
          <w:lang w:val="en-GB"/>
        </w:rPr>
        <w:t>Moscow</w:t>
      </w:r>
      <w:r w:rsidRPr="00602384">
        <w:rPr>
          <w:rFonts w:ascii="Times New Roman" w:hAnsi="Times New Roman" w:cs="Times New Roman"/>
          <w:sz w:val="28"/>
          <w:szCs w:val="28"/>
        </w:rPr>
        <w:t xml:space="preserve">, </w:t>
      </w:r>
      <w:r w:rsidRPr="00602384">
        <w:rPr>
          <w:rFonts w:ascii="Times New Roman" w:hAnsi="Times New Roman" w:cs="Times New Roman"/>
          <w:sz w:val="28"/>
          <w:szCs w:val="28"/>
          <w:lang w:val="en-GB"/>
        </w:rPr>
        <w:t>Russia</w:t>
      </w:r>
      <w:r w:rsidRPr="00602384">
        <w:rPr>
          <w:rFonts w:ascii="Times New Roman" w:hAnsi="Times New Roman" w:cs="Times New Roman"/>
          <w:sz w:val="28"/>
          <w:szCs w:val="28"/>
        </w:rPr>
        <w:t>, 2007), V Львівсько</w:t>
      </w:r>
      <w:r>
        <w:rPr>
          <w:rFonts w:ascii="Times New Roman" w:hAnsi="Times New Roman" w:cs="Times New Roman"/>
          <w:sz w:val="28"/>
          <w:szCs w:val="28"/>
        </w:rPr>
        <w:t>-</w:t>
      </w:r>
      <w:r w:rsidRPr="00602384">
        <w:rPr>
          <w:rFonts w:ascii="Times New Roman" w:hAnsi="Times New Roman" w:cs="Times New Roman"/>
          <w:sz w:val="28"/>
          <w:szCs w:val="28"/>
        </w:rPr>
        <w:t>Люблінській конференції з експерим</w:t>
      </w:r>
      <w:r>
        <w:rPr>
          <w:rFonts w:ascii="Times New Roman" w:hAnsi="Times New Roman" w:cs="Times New Roman"/>
          <w:sz w:val="28"/>
          <w:szCs w:val="28"/>
        </w:rPr>
        <w:t>ентальної та клінічної біохімії</w:t>
      </w:r>
      <w:r w:rsidRPr="00602384">
        <w:rPr>
          <w:rFonts w:ascii="Times New Roman" w:hAnsi="Times New Roman" w:cs="Times New Roman"/>
          <w:sz w:val="28"/>
          <w:szCs w:val="28"/>
        </w:rPr>
        <w:t xml:space="preserve"> (Львів, 2008)</w:t>
      </w:r>
      <w:r>
        <w:rPr>
          <w:rFonts w:ascii="Times New Roman" w:hAnsi="Times New Roman" w:cs="Times New Roman"/>
          <w:sz w:val="28"/>
          <w:szCs w:val="28"/>
        </w:rPr>
        <w:t>,</w:t>
      </w:r>
      <w:r w:rsidRPr="00602384">
        <w:rPr>
          <w:rFonts w:ascii="Times New Roman" w:hAnsi="Times New Roman" w:cs="Times New Roman"/>
          <w:sz w:val="28"/>
          <w:szCs w:val="28"/>
        </w:rPr>
        <w:t xml:space="preserve"> XII Конгресі Світової Федерації Українських лікарських тов</w:t>
      </w:r>
      <w:r>
        <w:rPr>
          <w:rFonts w:ascii="Times New Roman" w:hAnsi="Times New Roman" w:cs="Times New Roman"/>
          <w:sz w:val="28"/>
          <w:szCs w:val="28"/>
        </w:rPr>
        <w:t>ариств (Івано-Франківськ</w:t>
      </w:r>
      <w:r w:rsidRPr="007C137C">
        <w:rPr>
          <w:rFonts w:ascii="Times New Roman" w:hAnsi="Times New Roman" w:cs="Times New Roman"/>
          <w:sz w:val="28"/>
          <w:szCs w:val="28"/>
        </w:rPr>
        <w:t>–</w:t>
      </w:r>
      <w:r>
        <w:rPr>
          <w:rFonts w:ascii="Times New Roman" w:hAnsi="Times New Roman" w:cs="Times New Roman"/>
          <w:sz w:val="28"/>
          <w:szCs w:val="28"/>
        </w:rPr>
        <w:t>Київ</w:t>
      </w:r>
      <w:r w:rsidRPr="007C137C">
        <w:rPr>
          <w:rFonts w:ascii="Times New Roman" w:hAnsi="Times New Roman" w:cs="Times New Roman"/>
          <w:sz w:val="28"/>
          <w:szCs w:val="28"/>
        </w:rPr>
        <w:t>–</w:t>
      </w:r>
      <w:r>
        <w:rPr>
          <w:rFonts w:ascii="Times New Roman" w:hAnsi="Times New Roman" w:cs="Times New Roman"/>
          <w:sz w:val="28"/>
          <w:szCs w:val="28"/>
        </w:rPr>
        <w:t>Чи</w:t>
      </w:r>
      <w:r w:rsidRPr="00602384">
        <w:rPr>
          <w:rFonts w:ascii="Times New Roman" w:hAnsi="Times New Roman" w:cs="Times New Roman"/>
          <w:sz w:val="28"/>
          <w:szCs w:val="28"/>
        </w:rPr>
        <w:t>каго, 2008), 19</w:t>
      </w:r>
      <w:r w:rsidRPr="00602384">
        <w:rPr>
          <w:rFonts w:ascii="Times New Roman" w:hAnsi="Times New Roman" w:cs="Times New Roman"/>
          <w:sz w:val="28"/>
          <w:szCs w:val="28"/>
          <w:vertAlign w:val="superscript"/>
          <w:lang w:val="en-US"/>
        </w:rPr>
        <w:t>th</w:t>
      </w:r>
      <w:r w:rsidRPr="00602384">
        <w:rPr>
          <w:rFonts w:ascii="Times New Roman" w:hAnsi="Times New Roman" w:cs="Times New Roman"/>
          <w:sz w:val="28"/>
          <w:szCs w:val="28"/>
        </w:rPr>
        <w:t xml:space="preserve"> </w:t>
      </w:r>
      <w:r w:rsidRPr="00602384">
        <w:rPr>
          <w:rFonts w:ascii="Times New Roman" w:hAnsi="Times New Roman" w:cs="Times New Roman"/>
          <w:sz w:val="28"/>
          <w:szCs w:val="28"/>
          <w:lang w:val="en-US"/>
        </w:rPr>
        <w:t>European</w:t>
      </w:r>
      <w:r w:rsidRPr="00602384">
        <w:rPr>
          <w:rFonts w:ascii="Times New Roman" w:hAnsi="Times New Roman" w:cs="Times New Roman"/>
          <w:sz w:val="28"/>
          <w:szCs w:val="28"/>
        </w:rPr>
        <w:t xml:space="preserve"> </w:t>
      </w:r>
      <w:r w:rsidRPr="00602384">
        <w:rPr>
          <w:rFonts w:ascii="Times New Roman" w:hAnsi="Times New Roman" w:cs="Times New Roman"/>
          <w:sz w:val="28"/>
          <w:szCs w:val="28"/>
          <w:lang w:val="en-US"/>
        </w:rPr>
        <w:t>Students</w:t>
      </w:r>
      <w:r w:rsidRPr="00602384">
        <w:rPr>
          <w:rFonts w:ascii="Times New Roman" w:hAnsi="Times New Roman" w:cs="Times New Roman"/>
          <w:sz w:val="28"/>
          <w:szCs w:val="28"/>
        </w:rPr>
        <w:t xml:space="preserve"> </w:t>
      </w:r>
      <w:r w:rsidRPr="00602384">
        <w:rPr>
          <w:rFonts w:ascii="Times New Roman" w:hAnsi="Times New Roman" w:cs="Times New Roman"/>
          <w:sz w:val="28"/>
          <w:szCs w:val="28"/>
          <w:lang w:val="en-US"/>
        </w:rPr>
        <w:t>Conference</w:t>
      </w:r>
      <w:r w:rsidRPr="00602384">
        <w:rPr>
          <w:rFonts w:ascii="Times New Roman" w:hAnsi="Times New Roman" w:cs="Times New Roman"/>
          <w:sz w:val="28"/>
          <w:szCs w:val="28"/>
        </w:rPr>
        <w:t xml:space="preserve"> </w:t>
      </w:r>
      <w:r w:rsidRPr="00602384">
        <w:rPr>
          <w:rFonts w:ascii="Times New Roman" w:hAnsi="Times New Roman" w:cs="Times New Roman"/>
          <w:sz w:val="28"/>
          <w:szCs w:val="28"/>
          <w:lang w:val="en-US"/>
        </w:rPr>
        <w:t>Charite</w:t>
      </w:r>
      <w:r w:rsidRPr="00602384">
        <w:rPr>
          <w:rFonts w:ascii="Times New Roman" w:hAnsi="Times New Roman" w:cs="Times New Roman"/>
          <w:sz w:val="28"/>
          <w:szCs w:val="28"/>
        </w:rPr>
        <w:t xml:space="preserve"> (</w:t>
      </w:r>
      <w:r w:rsidRPr="00602384">
        <w:rPr>
          <w:rFonts w:ascii="Times New Roman" w:hAnsi="Times New Roman" w:cs="Times New Roman"/>
          <w:sz w:val="28"/>
          <w:szCs w:val="28"/>
          <w:lang w:val="en-US"/>
        </w:rPr>
        <w:t>Berlin</w:t>
      </w:r>
      <w:r w:rsidRPr="00602384">
        <w:rPr>
          <w:rFonts w:ascii="Times New Roman" w:hAnsi="Times New Roman" w:cs="Times New Roman"/>
          <w:sz w:val="28"/>
          <w:szCs w:val="28"/>
        </w:rPr>
        <w:t xml:space="preserve">, </w:t>
      </w:r>
      <w:r w:rsidRPr="00602384">
        <w:rPr>
          <w:rFonts w:ascii="Times New Roman" w:hAnsi="Times New Roman" w:cs="Times New Roman"/>
          <w:sz w:val="28"/>
          <w:szCs w:val="28"/>
          <w:lang w:val="en-US"/>
        </w:rPr>
        <w:t>Germany</w:t>
      </w:r>
      <w:r w:rsidRPr="00602384">
        <w:rPr>
          <w:rFonts w:ascii="Times New Roman" w:hAnsi="Times New Roman" w:cs="Times New Roman"/>
          <w:sz w:val="28"/>
          <w:szCs w:val="28"/>
        </w:rPr>
        <w:t>, 2008).</w:t>
      </w:r>
    </w:p>
    <w:p w:rsidR="00E758D6" w:rsidRPr="008D6C5E" w:rsidRDefault="00E758D6" w:rsidP="00E758D6">
      <w:pPr>
        <w:pStyle w:val="ac"/>
        <w:widowControl w:val="0"/>
        <w:spacing w:line="245" w:lineRule="auto"/>
        <w:ind w:left="181" w:right="-348" w:firstLine="709"/>
        <w:jc w:val="both"/>
        <w:rPr>
          <w:spacing w:val="-4"/>
        </w:rPr>
      </w:pPr>
      <w:r w:rsidRPr="00790D72">
        <w:rPr>
          <w:b w:val="0"/>
          <w:bCs/>
          <w:spacing w:val="-4"/>
        </w:rPr>
        <w:t>Публікації.</w:t>
      </w:r>
      <w:r w:rsidRPr="00790D72">
        <w:rPr>
          <w:spacing w:val="-4"/>
        </w:rPr>
        <w:t xml:space="preserve"> За результатами дисертації опубліковано 15 наукових праць: 3 статті у провідних фахових</w:t>
      </w:r>
      <w:r>
        <w:rPr>
          <w:spacing w:val="-4"/>
        </w:rPr>
        <w:t xml:space="preserve"> виданнях</w:t>
      </w:r>
      <w:r w:rsidRPr="008D6C5E">
        <w:rPr>
          <w:spacing w:val="-4"/>
        </w:rPr>
        <w:t>, рекомендованих ВАК України</w:t>
      </w:r>
      <w:r>
        <w:rPr>
          <w:spacing w:val="-4"/>
        </w:rPr>
        <w:t>, 10 тез; отримано 1 деклараційний патент України на винахід та 1 деклараційний патент на корисну модель</w:t>
      </w:r>
      <w:r w:rsidRPr="008D6C5E">
        <w:rPr>
          <w:spacing w:val="-4"/>
        </w:rPr>
        <w:t>.</w:t>
      </w:r>
    </w:p>
    <w:p w:rsidR="00E758D6" w:rsidRPr="008D6C5E" w:rsidRDefault="00E758D6" w:rsidP="00E758D6">
      <w:pPr>
        <w:widowControl w:val="0"/>
        <w:spacing w:after="0" w:line="240" w:lineRule="auto"/>
        <w:ind w:left="180" w:right="-348" w:firstLine="709"/>
        <w:jc w:val="both"/>
        <w:rPr>
          <w:rFonts w:ascii="Times New Roman" w:hAnsi="Times New Roman" w:cs="Times New Roman"/>
          <w:spacing w:val="-4"/>
          <w:sz w:val="28"/>
          <w:szCs w:val="28"/>
        </w:rPr>
      </w:pPr>
      <w:r w:rsidRPr="008D6C5E">
        <w:rPr>
          <w:rFonts w:ascii="Times New Roman" w:hAnsi="Times New Roman" w:cs="Times New Roman"/>
          <w:b/>
          <w:bCs/>
          <w:spacing w:val="-4"/>
          <w:sz w:val="28"/>
          <w:szCs w:val="28"/>
        </w:rPr>
        <w:t xml:space="preserve">Структура та обсяг дисертації. </w:t>
      </w:r>
      <w:r w:rsidRPr="008D6C5E">
        <w:rPr>
          <w:rFonts w:ascii="Times New Roman" w:hAnsi="Times New Roman" w:cs="Times New Roman"/>
          <w:spacing w:val="-4"/>
          <w:sz w:val="28"/>
          <w:szCs w:val="28"/>
        </w:rPr>
        <w:t xml:space="preserve">Дисертаційна робота, обсягом </w:t>
      </w:r>
      <w:r w:rsidRPr="00A90478">
        <w:rPr>
          <w:rFonts w:ascii="Times New Roman" w:hAnsi="Times New Roman" w:cs="Times New Roman"/>
          <w:spacing w:val="-4"/>
          <w:sz w:val="28"/>
          <w:szCs w:val="28"/>
        </w:rPr>
        <w:t>187</w:t>
      </w:r>
      <w:r w:rsidRPr="008D6C5E">
        <w:rPr>
          <w:rFonts w:ascii="Times New Roman" w:hAnsi="Times New Roman" w:cs="Times New Roman"/>
          <w:spacing w:val="-4"/>
          <w:sz w:val="28"/>
          <w:szCs w:val="28"/>
        </w:rPr>
        <w:t xml:space="preserve"> сторінок, складається з вступу, огляду літератури, </w:t>
      </w:r>
      <w:r>
        <w:rPr>
          <w:rFonts w:ascii="Times New Roman" w:hAnsi="Times New Roman" w:cs="Times New Roman"/>
          <w:spacing w:val="-4"/>
          <w:sz w:val="28"/>
          <w:szCs w:val="28"/>
        </w:rPr>
        <w:t>5</w:t>
      </w:r>
      <w:r w:rsidRPr="008D6C5E">
        <w:rPr>
          <w:rFonts w:ascii="Times New Roman" w:hAnsi="Times New Roman" w:cs="Times New Roman"/>
          <w:spacing w:val="-4"/>
          <w:sz w:val="28"/>
          <w:szCs w:val="28"/>
        </w:rPr>
        <w:t xml:space="preserve"> розділів власних досліджень, аналізу та узагальнення резу</w:t>
      </w:r>
      <w:r>
        <w:rPr>
          <w:rFonts w:ascii="Times New Roman" w:hAnsi="Times New Roman" w:cs="Times New Roman"/>
          <w:spacing w:val="-4"/>
          <w:sz w:val="28"/>
          <w:szCs w:val="28"/>
        </w:rPr>
        <w:t xml:space="preserve">льтатів дослідження, висновків і </w:t>
      </w:r>
      <w:r w:rsidRPr="008D6C5E">
        <w:rPr>
          <w:rFonts w:ascii="Times New Roman" w:hAnsi="Times New Roman" w:cs="Times New Roman"/>
          <w:spacing w:val="-4"/>
          <w:sz w:val="28"/>
          <w:szCs w:val="28"/>
        </w:rPr>
        <w:t>списку</w:t>
      </w:r>
      <w:r>
        <w:rPr>
          <w:rFonts w:ascii="Times New Roman" w:hAnsi="Times New Roman" w:cs="Times New Roman"/>
          <w:spacing w:val="-4"/>
          <w:sz w:val="28"/>
          <w:szCs w:val="28"/>
        </w:rPr>
        <w:t xml:space="preserve"> використаних літературних джерел</w:t>
      </w:r>
      <w:r w:rsidRPr="008D6C5E">
        <w:rPr>
          <w:rFonts w:ascii="Times New Roman" w:hAnsi="Times New Roman" w:cs="Times New Roman"/>
          <w:spacing w:val="-4"/>
          <w:sz w:val="28"/>
          <w:szCs w:val="28"/>
        </w:rPr>
        <w:t xml:space="preserve">, який включає </w:t>
      </w:r>
      <w:r w:rsidRPr="00A90478">
        <w:rPr>
          <w:rFonts w:ascii="Times New Roman" w:hAnsi="Times New Roman" w:cs="Times New Roman"/>
          <w:spacing w:val="-4"/>
          <w:sz w:val="28"/>
          <w:szCs w:val="28"/>
        </w:rPr>
        <w:t>281</w:t>
      </w:r>
      <w:r>
        <w:rPr>
          <w:rFonts w:ascii="Times New Roman" w:hAnsi="Times New Roman" w:cs="Times New Roman"/>
          <w:spacing w:val="-4"/>
          <w:sz w:val="28"/>
          <w:szCs w:val="28"/>
        </w:rPr>
        <w:t xml:space="preserve"> найменування</w:t>
      </w:r>
      <w:r w:rsidRPr="008D6C5E">
        <w:rPr>
          <w:rFonts w:ascii="Times New Roman" w:hAnsi="Times New Roman" w:cs="Times New Roman"/>
          <w:spacing w:val="-4"/>
          <w:sz w:val="28"/>
          <w:szCs w:val="28"/>
        </w:rPr>
        <w:t xml:space="preserve">, в тому числі </w:t>
      </w:r>
      <w:r w:rsidRPr="00A90478">
        <w:rPr>
          <w:rFonts w:ascii="Times New Roman" w:hAnsi="Times New Roman" w:cs="Times New Roman"/>
          <w:spacing w:val="-4"/>
          <w:sz w:val="28"/>
          <w:szCs w:val="28"/>
        </w:rPr>
        <w:t>230</w:t>
      </w:r>
      <w:r>
        <w:rPr>
          <w:rFonts w:ascii="Times New Roman" w:hAnsi="Times New Roman" w:cs="Times New Roman"/>
          <w:spacing w:val="-4"/>
          <w:sz w:val="28"/>
          <w:szCs w:val="28"/>
        </w:rPr>
        <w:t xml:space="preserve"> </w:t>
      </w:r>
      <w:r w:rsidRPr="00D12A20">
        <w:rPr>
          <w:rFonts w:ascii="Times New Roman" w:hAnsi="Times New Roman" w:cs="Times New Roman"/>
          <w:spacing w:val="-4"/>
          <w:sz w:val="28"/>
          <w:szCs w:val="28"/>
        </w:rPr>
        <w:t xml:space="preserve">– </w:t>
      </w:r>
      <w:r>
        <w:rPr>
          <w:rFonts w:ascii="Times New Roman" w:hAnsi="Times New Roman" w:cs="Times New Roman"/>
          <w:spacing w:val="-4"/>
          <w:sz w:val="28"/>
          <w:szCs w:val="28"/>
        </w:rPr>
        <w:t>англійською мовою</w:t>
      </w:r>
      <w:r w:rsidRPr="008D6C5E">
        <w:rPr>
          <w:rFonts w:ascii="Times New Roman" w:hAnsi="Times New Roman" w:cs="Times New Roman"/>
          <w:spacing w:val="-4"/>
          <w:sz w:val="28"/>
          <w:szCs w:val="28"/>
        </w:rPr>
        <w:t xml:space="preserve">. Робота ілюстрована </w:t>
      </w:r>
      <w:r>
        <w:rPr>
          <w:rFonts w:ascii="Times New Roman" w:hAnsi="Times New Roman" w:cs="Times New Roman"/>
          <w:spacing w:val="-4"/>
          <w:sz w:val="28"/>
          <w:szCs w:val="28"/>
        </w:rPr>
        <w:t>24</w:t>
      </w:r>
      <w:r w:rsidRPr="008D6C5E">
        <w:rPr>
          <w:rFonts w:ascii="Times New Roman" w:hAnsi="Times New Roman" w:cs="Times New Roman"/>
          <w:spacing w:val="-4"/>
          <w:sz w:val="28"/>
          <w:szCs w:val="28"/>
        </w:rPr>
        <w:t xml:space="preserve"> </w:t>
      </w:r>
      <w:r>
        <w:rPr>
          <w:rFonts w:ascii="Times New Roman" w:hAnsi="Times New Roman" w:cs="Times New Roman"/>
          <w:spacing w:val="-4"/>
          <w:sz w:val="28"/>
          <w:szCs w:val="28"/>
        </w:rPr>
        <w:t>рисунками</w:t>
      </w:r>
      <w:r w:rsidRPr="008D6C5E">
        <w:rPr>
          <w:rFonts w:ascii="Times New Roman" w:hAnsi="Times New Roman" w:cs="Times New Roman"/>
          <w:spacing w:val="-4"/>
          <w:sz w:val="28"/>
          <w:szCs w:val="28"/>
        </w:rPr>
        <w:t xml:space="preserve"> та </w:t>
      </w:r>
      <w:r>
        <w:rPr>
          <w:rFonts w:ascii="Times New Roman" w:hAnsi="Times New Roman" w:cs="Times New Roman"/>
          <w:spacing w:val="-4"/>
          <w:sz w:val="28"/>
          <w:szCs w:val="28"/>
        </w:rPr>
        <w:t>31 таблицею</w:t>
      </w:r>
      <w:r w:rsidRPr="008D6C5E">
        <w:rPr>
          <w:rFonts w:ascii="Times New Roman" w:hAnsi="Times New Roman" w:cs="Times New Roman"/>
          <w:spacing w:val="-4"/>
          <w:sz w:val="28"/>
          <w:szCs w:val="28"/>
        </w:rPr>
        <w:t>.</w:t>
      </w:r>
    </w:p>
    <w:p w:rsidR="00E758D6" w:rsidRPr="003A6158" w:rsidRDefault="00E758D6" w:rsidP="00E758D6">
      <w:pPr>
        <w:widowControl w:val="0"/>
        <w:spacing w:after="0" w:line="245" w:lineRule="auto"/>
        <w:ind w:left="180" w:right="-348"/>
        <w:rPr>
          <w:rFonts w:ascii="Times New Roman" w:hAnsi="Times New Roman" w:cs="Times New Roman"/>
          <w:b/>
          <w:bCs/>
          <w:spacing w:val="-4"/>
          <w:sz w:val="28"/>
          <w:szCs w:val="28"/>
        </w:rPr>
      </w:pPr>
    </w:p>
    <w:p w:rsidR="00E758D6" w:rsidRPr="008D6C5E" w:rsidRDefault="00E758D6" w:rsidP="00E758D6">
      <w:pPr>
        <w:widowControl w:val="0"/>
        <w:spacing w:after="0" w:line="245" w:lineRule="auto"/>
        <w:ind w:left="180" w:right="-348"/>
        <w:jc w:val="center"/>
        <w:rPr>
          <w:rFonts w:ascii="Times New Roman" w:hAnsi="Times New Roman" w:cs="Times New Roman"/>
          <w:b/>
          <w:bCs/>
          <w:spacing w:val="-4"/>
          <w:sz w:val="28"/>
          <w:szCs w:val="28"/>
        </w:rPr>
      </w:pPr>
      <w:r w:rsidRPr="008D6C5E">
        <w:rPr>
          <w:rFonts w:ascii="Times New Roman" w:hAnsi="Times New Roman" w:cs="Times New Roman"/>
          <w:b/>
          <w:bCs/>
          <w:spacing w:val="-4"/>
          <w:sz w:val="28"/>
          <w:szCs w:val="28"/>
        </w:rPr>
        <w:t xml:space="preserve">ОСНОВНИЙ ЗМІСТ </w:t>
      </w:r>
    </w:p>
    <w:p w:rsidR="00E758D6" w:rsidRDefault="00E758D6" w:rsidP="00E758D6">
      <w:pPr>
        <w:widowControl w:val="0"/>
        <w:tabs>
          <w:tab w:val="left" w:pos="284"/>
        </w:tabs>
        <w:spacing w:after="0" w:line="240" w:lineRule="auto"/>
        <w:ind w:left="180" w:right="-346" w:firstLine="709"/>
        <w:jc w:val="both"/>
        <w:rPr>
          <w:rFonts w:ascii="Times New Roman" w:hAnsi="Times New Roman" w:cs="Times New Roman"/>
          <w:spacing w:val="-4"/>
          <w:sz w:val="28"/>
          <w:szCs w:val="28"/>
        </w:rPr>
      </w:pPr>
      <w:r w:rsidRPr="008D6C5E">
        <w:rPr>
          <w:rFonts w:ascii="Times New Roman" w:hAnsi="Times New Roman" w:cs="Times New Roman"/>
          <w:b/>
          <w:bCs/>
          <w:spacing w:val="-4"/>
          <w:sz w:val="28"/>
          <w:szCs w:val="28"/>
        </w:rPr>
        <w:t>Матеріали та методи дослідження</w:t>
      </w:r>
      <w:r w:rsidRPr="008D6C5E">
        <w:rPr>
          <w:rFonts w:ascii="Times New Roman" w:hAnsi="Times New Roman" w:cs="Times New Roman"/>
          <w:spacing w:val="-4"/>
          <w:sz w:val="28"/>
          <w:szCs w:val="28"/>
        </w:rPr>
        <w:t xml:space="preserve">. Представлені в роботі дані одержані на експериментальному матеріалі. Дослідження проводили на мишах ліній </w:t>
      </w:r>
      <w:r w:rsidRPr="002541A2">
        <w:rPr>
          <w:rFonts w:ascii="Times New Roman" w:hAnsi="Times New Roman" w:cs="Times New Roman"/>
          <w:spacing w:val="-4"/>
          <w:sz w:val="28"/>
          <w:szCs w:val="28"/>
        </w:rPr>
        <w:t>C</w:t>
      </w:r>
      <w:r w:rsidRPr="00E63120">
        <w:rPr>
          <w:rFonts w:ascii="Times New Roman" w:hAnsi="Times New Roman" w:cs="Times New Roman"/>
          <w:spacing w:val="-4"/>
          <w:sz w:val="28"/>
          <w:szCs w:val="28"/>
        </w:rPr>
        <w:t>57</w:t>
      </w:r>
      <w:r w:rsidRPr="002541A2">
        <w:rPr>
          <w:rFonts w:ascii="Times New Roman" w:hAnsi="Times New Roman" w:cs="Times New Roman"/>
          <w:spacing w:val="-4"/>
          <w:sz w:val="28"/>
          <w:szCs w:val="28"/>
        </w:rPr>
        <w:t>Bl/6 та не</w:t>
      </w:r>
      <w:r>
        <w:rPr>
          <w:rFonts w:ascii="Times New Roman" w:hAnsi="Times New Roman" w:cs="Times New Roman"/>
          <w:spacing w:val="-4"/>
          <w:sz w:val="28"/>
          <w:szCs w:val="28"/>
        </w:rPr>
        <w:t>лінійних</w:t>
      </w:r>
      <w:r w:rsidRPr="002541A2">
        <w:rPr>
          <w:rFonts w:ascii="Times New Roman" w:hAnsi="Times New Roman" w:cs="Times New Roman"/>
          <w:spacing w:val="-4"/>
          <w:sz w:val="28"/>
          <w:szCs w:val="28"/>
        </w:rPr>
        <w:t xml:space="preserve"> мишах (обох статей</w:t>
      </w:r>
      <w:r>
        <w:rPr>
          <w:rFonts w:ascii="Times New Roman" w:hAnsi="Times New Roman" w:cs="Times New Roman"/>
          <w:spacing w:val="-4"/>
          <w:sz w:val="28"/>
          <w:szCs w:val="28"/>
        </w:rPr>
        <w:t>,</w:t>
      </w:r>
      <w:r w:rsidRPr="002541A2">
        <w:rPr>
          <w:rFonts w:ascii="Times New Roman" w:hAnsi="Times New Roman" w:cs="Times New Roman"/>
          <w:spacing w:val="-4"/>
          <w:sz w:val="28"/>
          <w:szCs w:val="28"/>
        </w:rPr>
        <w:t xml:space="preserve"> віком </w:t>
      </w:r>
      <w:r>
        <w:rPr>
          <w:rFonts w:ascii="Times New Roman" w:hAnsi="Times New Roman" w:cs="Times New Roman"/>
          <w:sz w:val="28"/>
          <w:szCs w:val="28"/>
        </w:rPr>
        <w:t>8</w:t>
      </w:r>
      <w:r w:rsidRPr="00271242">
        <w:rPr>
          <w:rFonts w:ascii="Times New Roman" w:hAnsi="Times New Roman" w:cs="Times New Roman"/>
          <w:sz w:val="28"/>
          <w:szCs w:val="28"/>
        </w:rPr>
        <w:t>–</w:t>
      </w:r>
      <w:r>
        <w:rPr>
          <w:rFonts w:ascii="Times New Roman" w:hAnsi="Times New Roman" w:cs="Times New Roman"/>
          <w:sz w:val="28"/>
          <w:szCs w:val="28"/>
        </w:rPr>
        <w:t>10 тижнів, масою 18</w:t>
      </w:r>
      <w:r w:rsidRPr="00271242">
        <w:rPr>
          <w:rFonts w:ascii="Times New Roman" w:hAnsi="Times New Roman" w:cs="Times New Roman"/>
          <w:sz w:val="28"/>
          <w:szCs w:val="28"/>
        </w:rPr>
        <w:t>–</w:t>
      </w:r>
      <w:r w:rsidRPr="002541A2">
        <w:rPr>
          <w:rFonts w:ascii="Times New Roman" w:hAnsi="Times New Roman" w:cs="Times New Roman"/>
          <w:sz w:val="28"/>
          <w:szCs w:val="28"/>
        </w:rPr>
        <w:t>20 г</w:t>
      </w:r>
      <w:r w:rsidRPr="002541A2">
        <w:rPr>
          <w:rFonts w:ascii="Times New Roman" w:hAnsi="Times New Roman" w:cs="Times New Roman"/>
          <w:spacing w:val="-4"/>
          <w:sz w:val="28"/>
          <w:szCs w:val="28"/>
        </w:rPr>
        <w:t>)</w:t>
      </w:r>
      <w:r>
        <w:rPr>
          <w:rFonts w:ascii="Times New Roman" w:hAnsi="Times New Roman" w:cs="Times New Roman"/>
          <w:spacing w:val="-4"/>
          <w:sz w:val="28"/>
          <w:szCs w:val="28"/>
        </w:rPr>
        <w:t>,</w:t>
      </w:r>
      <w:r w:rsidRPr="002541A2">
        <w:rPr>
          <w:rFonts w:ascii="Times New Roman" w:hAnsi="Times New Roman" w:cs="Times New Roman"/>
          <w:spacing w:val="-4"/>
          <w:sz w:val="28"/>
          <w:szCs w:val="28"/>
        </w:rPr>
        <w:t xml:space="preserve"> щурах</w:t>
      </w:r>
      <w:r>
        <w:rPr>
          <w:rFonts w:ascii="Times New Roman" w:hAnsi="Times New Roman" w:cs="Times New Roman"/>
          <w:spacing w:val="-4"/>
          <w:sz w:val="28"/>
          <w:szCs w:val="28"/>
        </w:rPr>
        <w:t xml:space="preserve"> – нелінійних та</w:t>
      </w:r>
      <w:r w:rsidRPr="002541A2">
        <w:rPr>
          <w:rFonts w:ascii="Times New Roman" w:hAnsi="Times New Roman" w:cs="Times New Roman"/>
          <w:spacing w:val="-4"/>
          <w:sz w:val="28"/>
          <w:szCs w:val="28"/>
        </w:rPr>
        <w:t xml:space="preserve"> лінії Вістар (обох статей</w:t>
      </w:r>
      <w:r>
        <w:rPr>
          <w:rFonts w:ascii="Times New Roman" w:hAnsi="Times New Roman" w:cs="Times New Roman"/>
          <w:spacing w:val="-4"/>
          <w:sz w:val="28"/>
          <w:szCs w:val="28"/>
        </w:rPr>
        <w:t>,</w:t>
      </w:r>
      <w:r>
        <w:rPr>
          <w:rFonts w:ascii="Times New Roman" w:hAnsi="Times New Roman" w:cs="Times New Roman"/>
          <w:sz w:val="28"/>
          <w:szCs w:val="28"/>
        </w:rPr>
        <w:t xml:space="preserve"> віком 1</w:t>
      </w:r>
      <w:r w:rsidRPr="00271242">
        <w:rPr>
          <w:rFonts w:ascii="Times New Roman" w:hAnsi="Times New Roman" w:cs="Times New Roman"/>
          <w:sz w:val="28"/>
          <w:szCs w:val="28"/>
        </w:rPr>
        <w:t>–</w:t>
      </w:r>
      <w:r>
        <w:rPr>
          <w:rFonts w:ascii="Times New Roman" w:hAnsi="Times New Roman" w:cs="Times New Roman"/>
          <w:sz w:val="28"/>
          <w:szCs w:val="28"/>
        </w:rPr>
        <w:t>1,5 міс., масою 55</w:t>
      </w:r>
      <w:r w:rsidRPr="00271242">
        <w:rPr>
          <w:rFonts w:ascii="Times New Roman" w:hAnsi="Times New Roman" w:cs="Times New Roman"/>
          <w:sz w:val="28"/>
          <w:szCs w:val="28"/>
        </w:rPr>
        <w:t>–</w:t>
      </w:r>
      <w:r w:rsidRPr="002541A2">
        <w:rPr>
          <w:rFonts w:ascii="Times New Roman" w:hAnsi="Times New Roman" w:cs="Times New Roman"/>
          <w:sz w:val="28"/>
          <w:szCs w:val="28"/>
        </w:rPr>
        <w:t>75 г</w:t>
      </w:r>
      <w:r w:rsidRPr="002541A2">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а також </w:t>
      </w:r>
      <w:r w:rsidRPr="00EB489F">
        <w:rPr>
          <w:rFonts w:ascii="Times New Roman" w:hAnsi="Times New Roman" w:cs="Times New Roman"/>
          <w:spacing w:val="-4"/>
          <w:sz w:val="28"/>
          <w:szCs w:val="28"/>
        </w:rPr>
        <w:t>кролях</w:t>
      </w:r>
      <w:r>
        <w:rPr>
          <w:rFonts w:ascii="Times New Roman" w:hAnsi="Times New Roman" w:cs="Times New Roman"/>
          <w:spacing w:val="-4"/>
          <w:sz w:val="28"/>
          <w:szCs w:val="28"/>
        </w:rPr>
        <w:t xml:space="preserve"> породи </w:t>
      </w:r>
      <w:r w:rsidRPr="00EB489F">
        <w:rPr>
          <w:rFonts w:ascii="Times New Roman" w:hAnsi="Times New Roman" w:cs="Times New Roman"/>
          <w:spacing w:val="-4"/>
          <w:sz w:val="28"/>
          <w:szCs w:val="28"/>
        </w:rPr>
        <w:t xml:space="preserve">шиншила (обох статей, </w:t>
      </w:r>
      <w:r w:rsidRPr="00EB489F">
        <w:rPr>
          <w:rFonts w:ascii="Times New Roman" w:hAnsi="Times New Roman" w:cs="Times New Roman"/>
          <w:sz w:val="28"/>
          <w:szCs w:val="28"/>
        </w:rPr>
        <w:t>віком</w:t>
      </w:r>
      <w:r>
        <w:rPr>
          <w:rFonts w:ascii="Times New Roman" w:hAnsi="Times New Roman" w:cs="Times New Roman"/>
          <w:spacing w:val="-4"/>
          <w:sz w:val="28"/>
          <w:szCs w:val="28"/>
        </w:rPr>
        <w:t xml:space="preserve"> 10</w:t>
      </w:r>
      <w:r w:rsidRPr="00271242">
        <w:rPr>
          <w:rFonts w:ascii="Times New Roman" w:hAnsi="Times New Roman" w:cs="Times New Roman"/>
          <w:sz w:val="28"/>
          <w:szCs w:val="28"/>
        </w:rPr>
        <w:t>–</w:t>
      </w:r>
      <w:r w:rsidRPr="00EB489F">
        <w:rPr>
          <w:rFonts w:ascii="Times New Roman" w:hAnsi="Times New Roman" w:cs="Times New Roman"/>
          <w:spacing w:val="-4"/>
          <w:sz w:val="28"/>
          <w:szCs w:val="28"/>
        </w:rPr>
        <w:t xml:space="preserve">12 міс., масою </w:t>
      </w:r>
      <w:r>
        <w:rPr>
          <w:rFonts w:ascii="Times New Roman" w:hAnsi="Times New Roman" w:cs="Times New Roman"/>
          <w:spacing w:val="-4"/>
          <w:sz w:val="28"/>
          <w:szCs w:val="28"/>
        </w:rPr>
        <w:t>1,5</w:t>
      </w:r>
      <w:r w:rsidRPr="00271242">
        <w:rPr>
          <w:rFonts w:ascii="Times New Roman" w:hAnsi="Times New Roman" w:cs="Times New Roman"/>
          <w:sz w:val="28"/>
          <w:szCs w:val="28"/>
        </w:rPr>
        <w:t>–</w:t>
      </w:r>
      <w:r w:rsidRPr="00EB489F">
        <w:rPr>
          <w:rFonts w:ascii="Times New Roman" w:hAnsi="Times New Roman" w:cs="Times New Roman"/>
          <w:spacing w:val="-4"/>
          <w:sz w:val="28"/>
          <w:szCs w:val="28"/>
        </w:rPr>
        <w:t>2 кг), які були одержані</w:t>
      </w:r>
      <w:r w:rsidRPr="002541A2">
        <w:rPr>
          <w:rFonts w:ascii="Times New Roman" w:hAnsi="Times New Roman" w:cs="Times New Roman"/>
          <w:spacing w:val="-4"/>
          <w:sz w:val="28"/>
          <w:szCs w:val="28"/>
        </w:rPr>
        <w:t xml:space="preserve"> з розплідника віварію ІЕПОР НАН України. Утриман</w:t>
      </w:r>
      <w:r>
        <w:rPr>
          <w:rFonts w:ascii="Times New Roman" w:hAnsi="Times New Roman" w:cs="Times New Roman"/>
          <w:spacing w:val="-4"/>
          <w:sz w:val="28"/>
          <w:szCs w:val="28"/>
        </w:rPr>
        <w:t>ня тварин</w:t>
      </w:r>
      <w:r w:rsidRPr="008D6C5E">
        <w:rPr>
          <w:rFonts w:ascii="Times New Roman" w:hAnsi="Times New Roman" w:cs="Times New Roman"/>
          <w:spacing w:val="-4"/>
          <w:sz w:val="28"/>
          <w:szCs w:val="28"/>
        </w:rPr>
        <w:t xml:space="preserve"> та робота з ни</w:t>
      </w:r>
      <w:r>
        <w:rPr>
          <w:rFonts w:ascii="Times New Roman" w:hAnsi="Times New Roman" w:cs="Times New Roman"/>
          <w:spacing w:val="-4"/>
          <w:sz w:val="28"/>
          <w:szCs w:val="28"/>
        </w:rPr>
        <w:t>ми здійснювались відповідно</w:t>
      </w:r>
      <w:r w:rsidRPr="008D6C5E">
        <w:rPr>
          <w:rFonts w:ascii="Times New Roman" w:hAnsi="Times New Roman" w:cs="Times New Roman"/>
          <w:spacing w:val="-4"/>
          <w:sz w:val="28"/>
          <w:szCs w:val="28"/>
        </w:rPr>
        <w:t xml:space="preserve"> до загальноприйнятих міжнародних правил проведення робіт з експериментальними тваринами. </w:t>
      </w:r>
    </w:p>
    <w:p w:rsidR="00E758D6" w:rsidRPr="00230FD4" w:rsidRDefault="00E758D6" w:rsidP="00E758D6">
      <w:pPr>
        <w:widowControl w:val="0"/>
        <w:tabs>
          <w:tab w:val="left" w:pos="180"/>
        </w:tabs>
        <w:spacing w:after="0" w:line="240" w:lineRule="auto"/>
        <w:ind w:left="180" w:right="-346" w:firstLine="709"/>
        <w:jc w:val="both"/>
        <w:rPr>
          <w:rFonts w:ascii="Times New Roman" w:hAnsi="Times New Roman" w:cs="Times New Roman"/>
          <w:spacing w:val="-4"/>
          <w:sz w:val="28"/>
          <w:szCs w:val="28"/>
        </w:rPr>
      </w:pPr>
      <w:r>
        <w:rPr>
          <w:rFonts w:ascii="Times New Roman" w:hAnsi="Times New Roman" w:cs="Times New Roman"/>
          <w:spacing w:val="-4"/>
          <w:sz w:val="28"/>
          <w:szCs w:val="28"/>
        </w:rPr>
        <w:t>Для створення експериментальних модельних систем злоякісного росту нами були використані штами пухлин, одержані із Національного банку культур тканин ІЕПОР</w:t>
      </w:r>
      <w:r w:rsidRPr="00CD05EC">
        <w:rPr>
          <w:rFonts w:ascii="Times New Roman" w:hAnsi="Times New Roman" w:cs="Times New Roman"/>
          <w:sz w:val="28"/>
          <w:szCs w:val="28"/>
        </w:rPr>
        <w:t xml:space="preserve"> НАН України</w:t>
      </w:r>
      <w:r>
        <w:rPr>
          <w:rFonts w:ascii="Times New Roman" w:hAnsi="Times New Roman" w:cs="Times New Roman"/>
          <w:spacing w:val="-4"/>
          <w:sz w:val="28"/>
          <w:szCs w:val="28"/>
        </w:rPr>
        <w:t>, зокрема меланома В16 (В</w:t>
      </w:r>
      <w:r w:rsidRPr="00230FD4">
        <w:rPr>
          <w:rFonts w:ascii="Times New Roman" w:hAnsi="Times New Roman" w:cs="Times New Roman"/>
          <w:spacing w:val="-4"/>
          <w:sz w:val="28"/>
          <w:szCs w:val="28"/>
        </w:rPr>
        <w:t xml:space="preserve">16), </w:t>
      </w:r>
      <w:r>
        <w:rPr>
          <w:rFonts w:ascii="Times New Roman" w:hAnsi="Times New Roman" w:cs="Times New Roman"/>
          <w:spacing w:val="-4"/>
          <w:sz w:val="28"/>
          <w:szCs w:val="28"/>
        </w:rPr>
        <w:t>карцинома легені Л</w:t>
      </w:r>
      <w:r>
        <w:rPr>
          <w:rFonts w:ascii="Times New Roman" w:hAnsi="Times New Roman" w:cs="Times New Roman"/>
          <w:sz w:val="28"/>
          <w:szCs w:val="28"/>
        </w:rPr>
        <w:t>ь</w:t>
      </w:r>
      <w:r w:rsidRPr="00230FD4">
        <w:rPr>
          <w:rFonts w:ascii="Times New Roman" w:hAnsi="Times New Roman" w:cs="Times New Roman"/>
          <w:spacing w:val="-4"/>
          <w:sz w:val="28"/>
          <w:szCs w:val="28"/>
        </w:rPr>
        <w:t xml:space="preserve">юїс, карциносаркома Уокер, карцинома Герена та рак Ерліха (РЕ). </w:t>
      </w:r>
      <w:r>
        <w:rPr>
          <w:rFonts w:ascii="Times New Roman" w:hAnsi="Times New Roman" w:cs="Times New Roman"/>
          <w:spacing w:val="-4"/>
          <w:sz w:val="28"/>
          <w:szCs w:val="28"/>
        </w:rPr>
        <w:t>Штам гліоми</w:t>
      </w:r>
      <w:r w:rsidRPr="006C2F85">
        <w:rPr>
          <w:rFonts w:ascii="Times New Roman" w:hAnsi="Times New Roman" w:cs="Times New Roman"/>
          <w:spacing w:val="-4"/>
          <w:sz w:val="28"/>
          <w:szCs w:val="28"/>
        </w:rPr>
        <w:t xml:space="preserve"> 101.8 </w:t>
      </w:r>
      <w:r>
        <w:rPr>
          <w:rFonts w:ascii="Times New Roman" w:hAnsi="Times New Roman" w:cs="Times New Roman"/>
          <w:sz w:val="28"/>
          <w:szCs w:val="28"/>
        </w:rPr>
        <w:t>був люб</w:t>
      </w:r>
      <w:r w:rsidRPr="00B626FE">
        <w:rPr>
          <w:rFonts w:ascii="Times New Roman" w:hAnsi="Times New Roman" w:cs="Times New Roman"/>
          <w:spacing w:val="4"/>
          <w:sz w:val="28"/>
          <w:szCs w:val="28"/>
        </w:rPr>
        <w:t>’</w:t>
      </w:r>
      <w:r w:rsidRPr="006C2F85">
        <w:rPr>
          <w:rFonts w:ascii="Times New Roman" w:hAnsi="Times New Roman" w:cs="Times New Roman"/>
          <w:sz w:val="28"/>
          <w:szCs w:val="28"/>
        </w:rPr>
        <w:t>язно наданий співробітниками Інституту нейрохірургії ім.</w:t>
      </w:r>
      <w:r w:rsidRPr="006C2F85">
        <w:rPr>
          <w:rFonts w:ascii="Times New Roman" w:hAnsi="Times New Roman" w:cs="Times New Roman"/>
          <w:sz w:val="28"/>
          <w:szCs w:val="28"/>
          <w:lang w:val="en-US"/>
        </w:rPr>
        <w:t> </w:t>
      </w:r>
      <w:r w:rsidRPr="006C2F85">
        <w:rPr>
          <w:rFonts w:ascii="Times New Roman" w:hAnsi="Times New Roman" w:cs="Times New Roman"/>
          <w:sz w:val="28"/>
          <w:szCs w:val="28"/>
        </w:rPr>
        <w:t>акад.</w:t>
      </w:r>
      <w:r w:rsidRPr="006C2F85">
        <w:rPr>
          <w:rFonts w:ascii="Times New Roman" w:hAnsi="Times New Roman" w:cs="Times New Roman"/>
          <w:sz w:val="28"/>
          <w:szCs w:val="28"/>
          <w:lang w:val="en-US"/>
        </w:rPr>
        <w:t> </w:t>
      </w:r>
      <w:r w:rsidRPr="006C2F85">
        <w:rPr>
          <w:rFonts w:ascii="Times New Roman" w:hAnsi="Times New Roman" w:cs="Times New Roman"/>
          <w:sz w:val="28"/>
          <w:szCs w:val="28"/>
        </w:rPr>
        <w:t>А.П.</w:t>
      </w:r>
      <w:r w:rsidRPr="006C2F85">
        <w:rPr>
          <w:rFonts w:ascii="Times New Roman" w:hAnsi="Times New Roman" w:cs="Times New Roman"/>
          <w:sz w:val="28"/>
          <w:szCs w:val="28"/>
          <w:lang w:val="en-US"/>
        </w:rPr>
        <w:t> </w:t>
      </w:r>
      <w:r w:rsidRPr="006C2F85">
        <w:rPr>
          <w:rFonts w:ascii="Times New Roman" w:hAnsi="Times New Roman" w:cs="Times New Roman"/>
          <w:sz w:val="28"/>
          <w:szCs w:val="28"/>
        </w:rPr>
        <w:t>Ромоданова АМН України.</w:t>
      </w:r>
      <w:r>
        <w:rPr>
          <w:sz w:val="28"/>
          <w:szCs w:val="28"/>
        </w:rPr>
        <w:t xml:space="preserve"> </w:t>
      </w:r>
      <w:r w:rsidRPr="00230FD4">
        <w:rPr>
          <w:rFonts w:ascii="Times New Roman" w:hAnsi="Times New Roman" w:cs="Times New Roman"/>
          <w:spacing w:val="-4"/>
          <w:sz w:val="28"/>
          <w:szCs w:val="28"/>
        </w:rPr>
        <w:t>Пухлинні клітини (ПК) гліоми 101.8 перещеплювали інтрацеребрально (</w:t>
      </w:r>
      <w:r w:rsidRPr="006F6F18">
        <w:rPr>
          <w:rFonts w:ascii="Times New Roman" w:hAnsi="Times New Roman" w:cs="Times New Roman"/>
          <w:sz w:val="28"/>
          <w:szCs w:val="28"/>
        </w:rPr>
        <w:t>1,0 х 10</w:t>
      </w:r>
      <w:r w:rsidRPr="006F6F18">
        <w:rPr>
          <w:rFonts w:ascii="Times New Roman" w:hAnsi="Times New Roman" w:cs="Times New Roman"/>
          <w:sz w:val="28"/>
          <w:szCs w:val="28"/>
          <w:vertAlign w:val="superscript"/>
        </w:rPr>
        <w:t>6</w:t>
      </w:r>
      <w:r w:rsidRPr="00230FD4">
        <w:rPr>
          <w:rFonts w:ascii="Times New Roman" w:hAnsi="Times New Roman" w:cs="Times New Roman"/>
          <w:spacing w:val="-4"/>
          <w:sz w:val="28"/>
          <w:szCs w:val="28"/>
        </w:rPr>
        <w:t xml:space="preserve"> ПК/тварину), </w:t>
      </w:r>
      <w:r>
        <w:rPr>
          <w:rFonts w:ascii="Times New Roman" w:hAnsi="Times New Roman" w:cs="Times New Roman"/>
          <w:spacing w:val="-4"/>
          <w:sz w:val="28"/>
          <w:szCs w:val="28"/>
        </w:rPr>
        <w:t>меланоми В</w:t>
      </w:r>
      <w:r w:rsidRPr="00230FD4">
        <w:rPr>
          <w:rFonts w:ascii="Times New Roman" w:hAnsi="Times New Roman" w:cs="Times New Roman"/>
          <w:spacing w:val="-4"/>
          <w:sz w:val="28"/>
          <w:szCs w:val="28"/>
        </w:rPr>
        <w:t xml:space="preserve">16 </w:t>
      </w:r>
      <w:r w:rsidRPr="00570632">
        <w:rPr>
          <w:rFonts w:ascii="Times New Roman" w:hAnsi="Times New Roman" w:cs="Times New Roman"/>
          <w:spacing w:val="-4"/>
          <w:sz w:val="28"/>
          <w:szCs w:val="28"/>
        </w:rPr>
        <w:t>–</w:t>
      </w:r>
      <w:r w:rsidRPr="00230FD4">
        <w:rPr>
          <w:rFonts w:ascii="Times New Roman" w:hAnsi="Times New Roman" w:cs="Times New Roman"/>
          <w:spacing w:val="-4"/>
          <w:sz w:val="28"/>
          <w:szCs w:val="28"/>
        </w:rPr>
        <w:t xml:space="preserve"> інтрацеребрально (</w:t>
      </w:r>
      <w:r w:rsidRPr="00AD6619">
        <w:rPr>
          <w:rFonts w:ascii="Times New Roman" w:hAnsi="Times New Roman" w:cs="Times New Roman"/>
          <w:sz w:val="28"/>
          <w:szCs w:val="28"/>
        </w:rPr>
        <w:t>2,5 х 10</w:t>
      </w:r>
      <w:r w:rsidRPr="00AD6619">
        <w:rPr>
          <w:rFonts w:ascii="Times New Roman" w:hAnsi="Times New Roman" w:cs="Times New Roman"/>
          <w:sz w:val="28"/>
          <w:szCs w:val="28"/>
          <w:vertAlign w:val="superscript"/>
        </w:rPr>
        <w:t>5</w:t>
      </w:r>
      <w:r>
        <w:rPr>
          <w:sz w:val="28"/>
          <w:szCs w:val="28"/>
        </w:rPr>
        <w:t xml:space="preserve"> </w:t>
      </w:r>
      <w:r w:rsidRPr="00230FD4">
        <w:rPr>
          <w:rFonts w:ascii="Times New Roman" w:hAnsi="Times New Roman" w:cs="Times New Roman"/>
          <w:spacing w:val="-4"/>
          <w:sz w:val="28"/>
          <w:szCs w:val="28"/>
        </w:rPr>
        <w:t>ПК/тварину) та підшкірно (</w:t>
      </w:r>
      <w:r w:rsidRPr="00AD6619">
        <w:rPr>
          <w:rFonts w:ascii="Times New Roman" w:hAnsi="Times New Roman" w:cs="Times New Roman"/>
          <w:sz w:val="28"/>
          <w:szCs w:val="28"/>
        </w:rPr>
        <w:t>5 х 10</w:t>
      </w:r>
      <w:r w:rsidRPr="00AD6619">
        <w:rPr>
          <w:rFonts w:ascii="Times New Roman" w:hAnsi="Times New Roman" w:cs="Times New Roman"/>
          <w:sz w:val="28"/>
          <w:szCs w:val="28"/>
          <w:vertAlign w:val="superscript"/>
        </w:rPr>
        <w:t>5</w:t>
      </w:r>
      <w:r w:rsidRPr="00230FD4">
        <w:rPr>
          <w:rFonts w:ascii="Times New Roman" w:hAnsi="Times New Roman" w:cs="Times New Roman"/>
          <w:spacing w:val="-4"/>
          <w:sz w:val="28"/>
          <w:szCs w:val="28"/>
        </w:rPr>
        <w:t xml:space="preserve"> ПК/тварину), підшкірно вводили також </w:t>
      </w:r>
      <w:r w:rsidRPr="005E4AA5">
        <w:rPr>
          <w:rFonts w:ascii="Times New Roman" w:hAnsi="Times New Roman" w:cs="Times New Roman"/>
          <w:spacing w:val="-4"/>
          <w:sz w:val="28"/>
          <w:szCs w:val="28"/>
        </w:rPr>
        <w:t>ПК карциносаркоми Уокер (5</w:t>
      </w:r>
      <w:r w:rsidRPr="005E4AA5">
        <w:rPr>
          <w:rFonts w:ascii="Times New Roman" w:hAnsi="Times New Roman" w:cs="Times New Roman"/>
          <w:sz w:val="28"/>
          <w:szCs w:val="28"/>
        </w:rPr>
        <w:t> х </w:t>
      </w:r>
      <w:r w:rsidRPr="005E4AA5">
        <w:rPr>
          <w:rFonts w:ascii="Times New Roman" w:hAnsi="Times New Roman" w:cs="Times New Roman"/>
          <w:spacing w:val="-4"/>
          <w:sz w:val="28"/>
          <w:szCs w:val="28"/>
        </w:rPr>
        <w:t>10</w:t>
      </w:r>
      <w:r w:rsidRPr="005E4AA5">
        <w:rPr>
          <w:rFonts w:ascii="Times New Roman" w:hAnsi="Times New Roman" w:cs="Times New Roman"/>
          <w:spacing w:val="-4"/>
          <w:sz w:val="28"/>
          <w:szCs w:val="28"/>
          <w:vertAlign w:val="superscript"/>
        </w:rPr>
        <w:t>5</w:t>
      </w:r>
      <w:r w:rsidRPr="005E4AA5">
        <w:rPr>
          <w:rFonts w:ascii="Times New Roman" w:hAnsi="Times New Roman" w:cs="Times New Roman"/>
          <w:spacing w:val="-4"/>
          <w:sz w:val="28"/>
          <w:szCs w:val="28"/>
        </w:rPr>
        <w:t xml:space="preserve"> ПК/тварину), </w:t>
      </w:r>
      <w:r w:rsidRPr="005E4AA5">
        <w:rPr>
          <w:rFonts w:ascii="Times New Roman" w:hAnsi="Times New Roman" w:cs="Times New Roman"/>
          <w:spacing w:val="-4"/>
          <w:sz w:val="28"/>
          <w:szCs w:val="28"/>
        </w:rPr>
        <w:lastRenderedPageBreak/>
        <w:t>карциноми Герена</w:t>
      </w:r>
      <w:r w:rsidRPr="008072A2">
        <w:rPr>
          <w:rFonts w:ascii="Times New Roman" w:hAnsi="Times New Roman" w:cs="Times New Roman"/>
          <w:spacing w:val="-4"/>
          <w:sz w:val="28"/>
          <w:szCs w:val="28"/>
        </w:rPr>
        <w:t xml:space="preserve"> (5</w:t>
      </w:r>
      <w:r w:rsidRPr="006F6F18">
        <w:rPr>
          <w:rFonts w:ascii="Times New Roman" w:hAnsi="Times New Roman" w:cs="Times New Roman"/>
          <w:sz w:val="28"/>
          <w:szCs w:val="28"/>
        </w:rPr>
        <w:t> х </w:t>
      </w:r>
      <w:r w:rsidRPr="008072A2">
        <w:rPr>
          <w:rFonts w:ascii="Times New Roman" w:hAnsi="Times New Roman" w:cs="Times New Roman"/>
          <w:spacing w:val="-4"/>
          <w:sz w:val="28"/>
          <w:szCs w:val="28"/>
        </w:rPr>
        <w:t>10</w:t>
      </w:r>
      <w:r w:rsidRPr="008072A2">
        <w:rPr>
          <w:rFonts w:ascii="Times New Roman" w:hAnsi="Times New Roman" w:cs="Times New Roman"/>
          <w:spacing w:val="-4"/>
          <w:sz w:val="28"/>
          <w:szCs w:val="28"/>
          <w:vertAlign w:val="superscript"/>
        </w:rPr>
        <w:t>5</w:t>
      </w:r>
      <w:r>
        <w:rPr>
          <w:rFonts w:ascii="Times New Roman" w:hAnsi="Times New Roman" w:cs="Times New Roman"/>
          <w:spacing w:val="-4"/>
          <w:sz w:val="28"/>
          <w:szCs w:val="28"/>
        </w:rPr>
        <w:t xml:space="preserve"> ПК/тварину) та</w:t>
      </w:r>
      <w:r w:rsidRPr="008072A2">
        <w:rPr>
          <w:rFonts w:ascii="Times New Roman" w:hAnsi="Times New Roman" w:cs="Times New Roman"/>
          <w:spacing w:val="-4"/>
          <w:sz w:val="28"/>
          <w:szCs w:val="28"/>
        </w:rPr>
        <w:t xml:space="preserve"> РЕ </w:t>
      </w:r>
      <w:r w:rsidRPr="00C81B38">
        <w:rPr>
          <w:rFonts w:ascii="Times New Roman" w:hAnsi="Times New Roman" w:cs="Times New Roman"/>
          <w:spacing w:val="-4"/>
          <w:sz w:val="28"/>
          <w:szCs w:val="28"/>
        </w:rPr>
        <w:t>(</w:t>
      </w:r>
      <w:r w:rsidRPr="00C81B38">
        <w:rPr>
          <w:rFonts w:ascii="Times New Roman" w:hAnsi="Times New Roman" w:cs="Times New Roman"/>
          <w:sz w:val="28"/>
          <w:szCs w:val="28"/>
        </w:rPr>
        <w:t>3 х 10</w:t>
      </w:r>
      <w:r w:rsidRPr="00C81B38">
        <w:rPr>
          <w:rFonts w:ascii="Times New Roman" w:hAnsi="Times New Roman" w:cs="Times New Roman"/>
          <w:sz w:val="28"/>
          <w:szCs w:val="28"/>
          <w:vertAlign w:val="superscript"/>
        </w:rPr>
        <w:t>5</w:t>
      </w:r>
      <w:r w:rsidRPr="00C81B38">
        <w:rPr>
          <w:rFonts w:ascii="Times New Roman" w:hAnsi="Times New Roman" w:cs="Times New Roman"/>
          <w:spacing w:val="-4"/>
          <w:sz w:val="28"/>
          <w:szCs w:val="28"/>
        </w:rPr>
        <w:t xml:space="preserve"> </w:t>
      </w:r>
      <w:r w:rsidRPr="00230FD4">
        <w:rPr>
          <w:rFonts w:ascii="Times New Roman" w:hAnsi="Times New Roman" w:cs="Times New Roman"/>
          <w:spacing w:val="-4"/>
          <w:sz w:val="28"/>
          <w:szCs w:val="28"/>
        </w:rPr>
        <w:t>ПК/тварину).</w:t>
      </w:r>
      <w:r>
        <w:rPr>
          <w:rFonts w:ascii="Times New Roman" w:hAnsi="Times New Roman" w:cs="Times New Roman"/>
          <w:spacing w:val="-4"/>
          <w:sz w:val="28"/>
          <w:szCs w:val="28"/>
        </w:rPr>
        <w:t xml:space="preserve"> При оцінці протипухлинного ефекту ГПВ у</w:t>
      </w:r>
      <w:r w:rsidRPr="008D6C5E">
        <w:rPr>
          <w:rFonts w:ascii="Times New Roman" w:hAnsi="Times New Roman" w:cs="Times New Roman"/>
          <w:spacing w:val="-4"/>
          <w:sz w:val="28"/>
          <w:szCs w:val="28"/>
        </w:rPr>
        <w:t xml:space="preserve"> всіх групах тварин визначали показники виживаності</w:t>
      </w:r>
      <w:r w:rsidRPr="005E4AA5">
        <w:rPr>
          <w:rFonts w:ascii="Times New Roman" w:hAnsi="Times New Roman" w:cs="Times New Roman"/>
          <w:sz w:val="28"/>
          <w:szCs w:val="28"/>
        </w:rPr>
        <w:t> </w:t>
      </w:r>
      <w:r w:rsidRPr="008D6C5E">
        <w:rPr>
          <w:rFonts w:ascii="Times New Roman" w:hAnsi="Times New Roman" w:cs="Times New Roman"/>
          <w:spacing w:val="-4"/>
          <w:sz w:val="28"/>
          <w:szCs w:val="28"/>
        </w:rPr>
        <w:t xml:space="preserve"> (%) та середньої тривалості життя (СТЖ)</w:t>
      </w:r>
      <w:r>
        <w:rPr>
          <w:rFonts w:ascii="Times New Roman" w:hAnsi="Times New Roman" w:cs="Times New Roman"/>
          <w:spacing w:val="-4"/>
          <w:sz w:val="28"/>
          <w:szCs w:val="28"/>
        </w:rPr>
        <w:t>, розраховували гальмування росту пухлини та збільшення тривалості життя (ЗТЖ) (Трещалина Е.М., 2005).</w:t>
      </w:r>
    </w:p>
    <w:p w:rsidR="00E758D6" w:rsidRDefault="00E758D6" w:rsidP="00E758D6">
      <w:pPr>
        <w:widowControl w:val="0"/>
        <w:tabs>
          <w:tab w:val="left" w:pos="0"/>
        </w:tabs>
        <w:spacing w:after="0" w:line="240" w:lineRule="auto"/>
        <w:ind w:right="-346" w:firstLine="890"/>
        <w:jc w:val="both"/>
        <w:rPr>
          <w:rFonts w:ascii="Times New Roman" w:hAnsi="Times New Roman" w:cs="Times New Roman"/>
          <w:spacing w:val="-4"/>
          <w:sz w:val="28"/>
          <w:szCs w:val="28"/>
        </w:rPr>
      </w:pPr>
      <w:r w:rsidRPr="00230FD4">
        <w:rPr>
          <w:rFonts w:ascii="Times New Roman" w:hAnsi="Times New Roman" w:cs="Times New Roman"/>
          <w:spacing w:val="-4"/>
          <w:sz w:val="28"/>
          <w:szCs w:val="28"/>
        </w:rPr>
        <w:t>Для приготування вакцин були використані наступні методи</w:t>
      </w:r>
      <w:r>
        <w:rPr>
          <w:rFonts w:ascii="Times New Roman" w:hAnsi="Times New Roman" w:cs="Times New Roman"/>
          <w:spacing w:val="-4"/>
          <w:sz w:val="28"/>
          <w:szCs w:val="28"/>
        </w:rPr>
        <w:t xml:space="preserve">: осадження </w:t>
      </w:r>
      <w:r w:rsidRPr="008D6C5E">
        <w:rPr>
          <w:rFonts w:ascii="Times New Roman" w:hAnsi="Times New Roman" w:cs="Times New Roman"/>
          <w:spacing w:val="-4"/>
          <w:sz w:val="28"/>
          <w:szCs w:val="28"/>
        </w:rPr>
        <w:t>білків сульфатом амонію (Скоупс Р., 1985)</w:t>
      </w:r>
      <w:r w:rsidRPr="008A2237">
        <w:rPr>
          <w:rFonts w:ascii="Times New Roman" w:hAnsi="Times New Roman" w:cs="Times New Roman"/>
          <w:spacing w:val="-4"/>
          <w:sz w:val="28"/>
          <w:szCs w:val="28"/>
        </w:rPr>
        <w:t xml:space="preserve"> </w:t>
      </w:r>
      <w:r>
        <w:rPr>
          <w:rFonts w:ascii="Times New Roman" w:hAnsi="Times New Roman" w:cs="Times New Roman"/>
          <w:spacing w:val="-4"/>
          <w:sz w:val="28"/>
          <w:szCs w:val="28"/>
        </w:rPr>
        <w:t>та й</w:t>
      </w:r>
      <w:r w:rsidRPr="00230FD4">
        <w:rPr>
          <w:rFonts w:ascii="Times New Roman" w:hAnsi="Times New Roman" w:cs="Times New Roman"/>
          <w:spacing w:val="-4"/>
          <w:sz w:val="28"/>
          <w:szCs w:val="28"/>
        </w:rPr>
        <w:t>онообмінна</w:t>
      </w:r>
      <w:r w:rsidRPr="008D6C5E">
        <w:rPr>
          <w:rFonts w:ascii="Times New Roman" w:hAnsi="Times New Roman" w:cs="Times New Roman"/>
          <w:spacing w:val="-4"/>
          <w:sz w:val="28"/>
          <w:szCs w:val="28"/>
        </w:rPr>
        <w:t xml:space="preserve"> хроматографія на ДЕАЕ-целюлозі (Barnard E. A., 1975). Білковий склад отриманих </w:t>
      </w:r>
      <w:r>
        <w:rPr>
          <w:rFonts w:ascii="Times New Roman" w:hAnsi="Times New Roman" w:cs="Times New Roman"/>
          <w:spacing w:val="-4"/>
          <w:sz w:val="28"/>
          <w:szCs w:val="28"/>
        </w:rPr>
        <w:t xml:space="preserve">вакцин </w:t>
      </w:r>
      <w:r w:rsidRPr="008D6C5E">
        <w:rPr>
          <w:rFonts w:ascii="Times New Roman" w:hAnsi="Times New Roman" w:cs="Times New Roman"/>
          <w:spacing w:val="-4"/>
          <w:sz w:val="28"/>
          <w:szCs w:val="28"/>
        </w:rPr>
        <w:t xml:space="preserve">контролювали за допомогою </w:t>
      </w:r>
      <w:r>
        <w:rPr>
          <w:rFonts w:ascii="Times New Roman" w:hAnsi="Times New Roman" w:cs="Times New Roman"/>
          <w:spacing w:val="-4"/>
          <w:sz w:val="28"/>
          <w:szCs w:val="28"/>
        </w:rPr>
        <w:t xml:space="preserve">електрофорезу в поліакриламідному гелі із застосуванням додецилсульфату натрію. </w:t>
      </w:r>
      <w:r w:rsidRPr="00773D8C">
        <w:rPr>
          <w:rFonts w:ascii="Times New Roman" w:hAnsi="Times New Roman" w:cs="Times New Roman"/>
          <w:spacing w:val="-4"/>
          <w:sz w:val="28"/>
          <w:szCs w:val="28"/>
        </w:rPr>
        <w:t>Морфологічні зміни в ПК, викликані дією комплексу водорозчинних вітамінів (С та К</w:t>
      </w:r>
      <w:r w:rsidRPr="00773D8C">
        <w:rPr>
          <w:rFonts w:ascii="Times New Roman" w:hAnsi="Times New Roman" w:cs="Times New Roman"/>
          <w:spacing w:val="-4"/>
          <w:sz w:val="28"/>
          <w:szCs w:val="28"/>
          <w:vertAlign w:val="subscript"/>
        </w:rPr>
        <w:t>3</w:t>
      </w:r>
      <w:r w:rsidRPr="00773D8C">
        <w:rPr>
          <w:rFonts w:ascii="Times New Roman" w:hAnsi="Times New Roman" w:cs="Times New Roman"/>
          <w:spacing w:val="-4"/>
          <w:sz w:val="28"/>
          <w:szCs w:val="28"/>
        </w:rPr>
        <w:t xml:space="preserve">), </w:t>
      </w:r>
    </w:p>
    <w:p w:rsidR="00E758D6" w:rsidRPr="00773D8C" w:rsidRDefault="00E758D6" w:rsidP="00E758D6">
      <w:pPr>
        <w:widowControl w:val="0"/>
        <w:tabs>
          <w:tab w:val="left" w:pos="0"/>
        </w:tabs>
        <w:spacing w:after="0" w:line="240" w:lineRule="auto"/>
        <w:ind w:right="-236"/>
        <w:jc w:val="both"/>
        <w:rPr>
          <w:rFonts w:ascii="Times New Roman" w:hAnsi="Times New Roman" w:cs="Times New Roman"/>
          <w:spacing w:val="-4"/>
          <w:sz w:val="28"/>
          <w:szCs w:val="28"/>
        </w:rPr>
      </w:pPr>
      <w:r w:rsidRPr="00773D8C">
        <w:rPr>
          <w:rFonts w:ascii="Times New Roman" w:hAnsi="Times New Roman" w:cs="Times New Roman"/>
          <w:spacing w:val="-4"/>
          <w:sz w:val="28"/>
          <w:szCs w:val="28"/>
        </w:rPr>
        <w:t>визначали мікроскопічно у фіксованих цитопрепаратах, забарвлених за методом Романовського-Гімза (Козинец Г. И., 1998).</w:t>
      </w:r>
    </w:p>
    <w:p w:rsidR="00E758D6" w:rsidRPr="00F234FA" w:rsidRDefault="00E758D6" w:rsidP="00E758D6">
      <w:pPr>
        <w:widowControl w:val="0"/>
        <w:tabs>
          <w:tab w:val="left" w:pos="0"/>
        </w:tabs>
        <w:spacing w:after="0" w:line="240" w:lineRule="auto"/>
        <w:ind w:right="-215" w:firstLine="709"/>
        <w:jc w:val="both"/>
        <w:rPr>
          <w:rFonts w:ascii="Times New Roman" w:hAnsi="Times New Roman" w:cs="Times New Roman"/>
          <w:spacing w:val="-4"/>
          <w:sz w:val="28"/>
          <w:szCs w:val="28"/>
        </w:rPr>
      </w:pPr>
      <w:r w:rsidRPr="00773D8C">
        <w:rPr>
          <w:rFonts w:ascii="Times New Roman" w:hAnsi="Times New Roman" w:cs="Times New Roman"/>
          <w:spacing w:val="-4"/>
          <w:sz w:val="28"/>
          <w:szCs w:val="28"/>
        </w:rPr>
        <w:t xml:space="preserve">ГПВ виготовляли з пухлинної тканини  ГМ тварин у випадку інтракраніального пухлинного росту за модифікованим методом (Шляховенко В.О., 2004). В експериментах </w:t>
      </w:r>
      <w:r w:rsidRPr="00773D8C">
        <w:rPr>
          <w:rFonts w:ascii="Times New Roman" w:hAnsi="Times New Roman" w:cs="Times New Roman"/>
          <w:i/>
          <w:iCs/>
          <w:spacing w:val="-4"/>
          <w:sz w:val="28"/>
          <w:szCs w:val="28"/>
        </w:rPr>
        <w:t>in vivo</w:t>
      </w:r>
      <w:r w:rsidRPr="00773D8C">
        <w:rPr>
          <w:rFonts w:ascii="Times New Roman" w:hAnsi="Times New Roman" w:cs="Times New Roman"/>
          <w:spacing w:val="-4"/>
          <w:sz w:val="28"/>
          <w:szCs w:val="28"/>
        </w:rPr>
        <w:t xml:space="preserve"> ГПВ в об’ємі 25 мкл/тварину вводили інтрацеребрально на другу добу після перещеплення ПК, один раз на тиждень, всього три ін’єкції. Підшкірно ГПВ вводили за тією ж самою схемою з розрахунку 0,2 мл/тварину.</w:t>
      </w:r>
      <w:r w:rsidRPr="00F234FA">
        <w:rPr>
          <w:rFonts w:ascii="Times New Roman" w:hAnsi="Times New Roman" w:cs="Times New Roman"/>
          <w:spacing w:val="-4"/>
          <w:sz w:val="28"/>
          <w:szCs w:val="28"/>
        </w:rPr>
        <w:t xml:space="preserve"> </w:t>
      </w:r>
      <w:r w:rsidRPr="00F234FA">
        <w:rPr>
          <w:rFonts w:ascii="Times New Roman" w:hAnsi="Times New Roman" w:cs="Times New Roman"/>
          <w:sz w:val="28"/>
          <w:szCs w:val="28"/>
        </w:rPr>
        <w:t>Були застосовані різні схеми застосування ГПВ.</w:t>
      </w:r>
      <w:r w:rsidRPr="00F234FA">
        <w:rPr>
          <w:b/>
          <w:bCs/>
        </w:rPr>
        <w:t xml:space="preserve"> </w:t>
      </w:r>
      <w:r w:rsidRPr="00F234FA">
        <w:rPr>
          <w:rFonts w:ascii="Times New Roman" w:hAnsi="Times New Roman" w:cs="Times New Roman"/>
          <w:spacing w:val="-4"/>
          <w:sz w:val="28"/>
          <w:szCs w:val="28"/>
        </w:rPr>
        <w:t xml:space="preserve">Імунологічні показники визначалися на </w:t>
      </w:r>
      <w:r w:rsidRPr="00C67753">
        <w:rPr>
          <w:rFonts w:ascii="Times New Roman" w:hAnsi="Times New Roman" w:cs="Times New Roman"/>
          <w:spacing w:val="-4"/>
          <w:sz w:val="28"/>
          <w:szCs w:val="28"/>
        </w:rPr>
        <w:br/>
      </w:r>
      <w:r w:rsidRPr="00F234FA">
        <w:rPr>
          <w:rFonts w:ascii="Times New Roman" w:hAnsi="Times New Roman" w:cs="Times New Roman"/>
          <w:spacing w:val="-4"/>
          <w:sz w:val="28"/>
          <w:szCs w:val="28"/>
        </w:rPr>
        <w:t xml:space="preserve">3-, 6- та 9-у добу після початку імунізації. В усіх дослідах тваринам контрольних груп в режимах, аналогічних до описаних вище, вводився підшкірно та інтрацеребрально фізіологічний розчин хлориду натрію. </w:t>
      </w:r>
    </w:p>
    <w:p w:rsidR="00E758D6" w:rsidRPr="00880FA2" w:rsidRDefault="00E758D6" w:rsidP="00E758D6">
      <w:pPr>
        <w:widowControl w:val="0"/>
        <w:tabs>
          <w:tab w:val="left" w:pos="284"/>
        </w:tabs>
        <w:spacing w:after="0" w:line="240" w:lineRule="auto"/>
        <w:ind w:right="-215" w:firstLine="709"/>
        <w:jc w:val="both"/>
        <w:rPr>
          <w:rFonts w:ascii="Times New Roman" w:hAnsi="Times New Roman" w:cs="Times New Roman"/>
          <w:spacing w:val="-4"/>
          <w:sz w:val="28"/>
          <w:szCs w:val="28"/>
        </w:rPr>
      </w:pPr>
      <w:r w:rsidRPr="00F234FA">
        <w:rPr>
          <w:rFonts w:ascii="Times New Roman" w:hAnsi="Times New Roman" w:cs="Times New Roman"/>
          <w:sz w:val="28"/>
          <w:szCs w:val="28"/>
        </w:rPr>
        <w:t>Вивчення безпечності застосування ГПВ проводилося згідно з вимогами Державного фармакологічного центру МОЗ України (методичні рекомендації). Вивчалася гостра та хронічна токсичність ГПВ, місцевоподразнююча дія, пірогенні та алергізуючі властивості, тератогенна й ембріотоксична дія ГПВ на експериментальних тваринах.</w:t>
      </w:r>
    </w:p>
    <w:p w:rsidR="00E758D6" w:rsidRPr="004B4612" w:rsidRDefault="00E758D6" w:rsidP="00E758D6">
      <w:pPr>
        <w:widowControl w:val="0"/>
        <w:spacing w:after="0" w:line="240" w:lineRule="auto"/>
        <w:ind w:right="-215" w:firstLine="851"/>
        <w:jc w:val="both"/>
        <w:rPr>
          <w:rFonts w:ascii="Times New Roman" w:hAnsi="Times New Roman" w:cs="Times New Roman"/>
          <w:sz w:val="28"/>
          <w:szCs w:val="28"/>
        </w:rPr>
      </w:pPr>
      <w:r w:rsidRPr="004B4612">
        <w:rPr>
          <w:rFonts w:ascii="Times New Roman" w:hAnsi="Times New Roman" w:cs="Times New Roman"/>
          <w:sz w:val="28"/>
          <w:szCs w:val="28"/>
        </w:rPr>
        <w:t xml:space="preserve">Цитотоксичну активність (ЦТА) лімфоцитів визначали </w:t>
      </w:r>
      <w:r w:rsidRPr="004B4612">
        <w:rPr>
          <w:rFonts w:ascii="Times New Roman" w:hAnsi="Times New Roman" w:cs="Times New Roman"/>
          <w:i/>
          <w:iCs/>
          <w:sz w:val="28"/>
          <w:szCs w:val="28"/>
        </w:rPr>
        <w:t>in vitro</w:t>
      </w:r>
      <w:r w:rsidRPr="004B4612">
        <w:rPr>
          <w:rFonts w:ascii="Times New Roman" w:hAnsi="Times New Roman" w:cs="Times New Roman"/>
          <w:sz w:val="28"/>
          <w:szCs w:val="28"/>
        </w:rPr>
        <w:t xml:space="preserve"> з використанням мікроскопічного тесту (Фільчаков Ф.В., 1998). Як клітини-мішені (КМ) використовувалися ПК, гомологічні до перещеплених. Метаболічну активність перитонеальних макрофагів оцінювали у НСТ-тесті (Передерий В. Г., 1995). Крім того, в сироватці крові тварин оцінювався вміст циркулюючих імунних комплексів (ЦІК) (Фролов В. М., 2002). Для дослідження особливостей генерування пухлинними клітинами супероксидних радикал-аніонів було застосовано хемілюмінесцентний метод. Ступінь генерації активних форм кисню ПК визначали за рівнем люмінесценції з індикатором посилення люцигеніном (Земсков В.М., 1988). Електрокінетичний потенціал імунокомпетентних клітин у здорових тварин та тварин з пухлинами досліджувався методом клітинного електрофорезу (Богуславский Л.И., 1978; Иенсен Г.Л., 1979). </w:t>
      </w:r>
    </w:p>
    <w:p w:rsidR="00E758D6" w:rsidRPr="004B4612" w:rsidRDefault="00E758D6" w:rsidP="00E758D6">
      <w:pPr>
        <w:widowControl w:val="0"/>
        <w:spacing w:after="0" w:line="240" w:lineRule="auto"/>
        <w:ind w:right="-215" w:firstLine="851"/>
        <w:jc w:val="both"/>
        <w:rPr>
          <w:rFonts w:ascii="Times New Roman" w:hAnsi="Times New Roman" w:cs="Times New Roman"/>
          <w:sz w:val="28"/>
          <w:szCs w:val="28"/>
        </w:rPr>
      </w:pPr>
      <w:r w:rsidRPr="004B4612">
        <w:rPr>
          <w:rFonts w:ascii="Times New Roman" w:hAnsi="Times New Roman" w:cs="Times New Roman"/>
          <w:sz w:val="28"/>
          <w:szCs w:val="28"/>
        </w:rPr>
        <w:t xml:space="preserve">Для визначення середньоквадратичної похибки та достовірності отриманих даних використовувалася комп’ютерна програма GraphPad Instat. Математична обробка результатів проводилася з використанням </w:t>
      </w:r>
      <w:r w:rsidRPr="004B4612">
        <w:rPr>
          <w:rFonts w:ascii="Times New Roman" w:hAnsi="Times New Roman" w:cs="Times New Roman"/>
          <w:i/>
          <w:iCs/>
          <w:sz w:val="28"/>
          <w:szCs w:val="28"/>
        </w:rPr>
        <w:t>t</w:t>
      </w:r>
      <w:r w:rsidRPr="004B4612">
        <w:rPr>
          <w:rFonts w:ascii="Times New Roman" w:hAnsi="Times New Roman" w:cs="Times New Roman"/>
          <w:sz w:val="28"/>
          <w:szCs w:val="28"/>
        </w:rPr>
        <w:t>-критерію Ст’юдента. Виживаність тварин аналізували за допомогою тесту Каплана-</w:t>
      </w:r>
      <w:r w:rsidRPr="004B4612">
        <w:rPr>
          <w:rFonts w:ascii="Times New Roman" w:hAnsi="Times New Roman" w:cs="Times New Roman"/>
          <w:sz w:val="28"/>
          <w:szCs w:val="28"/>
        </w:rPr>
        <w:lastRenderedPageBreak/>
        <w:t>Мейєра.</w:t>
      </w:r>
    </w:p>
    <w:p w:rsidR="00E758D6" w:rsidRPr="008E54A7" w:rsidRDefault="00E758D6" w:rsidP="00E758D6">
      <w:pPr>
        <w:pStyle w:val="ac"/>
        <w:widowControl w:val="0"/>
        <w:spacing w:line="251" w:lineRule="auto"/>
        <w:ind w:right="-215"/>
        <w:rPr>
          <w:b w:val="0"/>
          <w:bCs/>
        </w:rPr>
      </w:pPr>
    </w:p>
    <w:p w:rsidR="00E758D6" w:rsidRPr="008D6C5E" w:rsidRDefault="00E758D6" w:rsidP="00E758D6">
      <w:pPr>
        <w:pStyle w:val="ac"/>
        <w:widowControl w:val="0"/>
        <w:ind w:right="-215"/>
      </w:pPr>
      <w:r w:rsidRPr="008D6C5E">
        <w:rPr>
          <w:b w:val="0"/>
          <w:bCs/>
        </w:rPr>
        <w:t>Р</w:t>
      </w:r>
      <w:r>
        <w:rPr>
          <w:b w:val="0"/>
          <w:bCs/>
        </w:rPr>
        <w:t>ЕЗУЛЬТАТИ ДОСЛІДЖЕНЬ ТА ЇХ ОБГОВОРЕННЯ</w:t>
      </w:r>
    </w:p>
    <w:p w:rsidR="00E758D6" w:rsidRPr="000C606A" w:rsidRDefault="00E758D6" w:rsidP="00E758D6">
      <w:pPr>
        <w:widowControl w:val="0"/>
        <w:spacing w:after="0" w:line="240" w:lineRule="auto"/>
        <w:ind w:right="-215" w:firstLine="709"/>
        <w:jc w:val="both"/>
        <w:rPr>
          <w:rFonts w:ascii="Times New Roman" w:hAnsi="Times New Roman" w:cs="Times New Roman"/>
          <w:noProof/>
          <w:sz w:val="28"/>
          <w:szCs w:val="28"/>
        </w:rPr>
      </w:pPr>
      <w:r w:rsidRPr="006D44D4">
        <w:rPr>
          <w:rFonts w:ascii="Times New Roman" w:hAnsi="Times New Roman" w:cs="Times New Roman"/>
          <w:b/>
          <w:bCs/>
          <w:sz w:val="28"/>
          <w:szCs w:val="28"/>
        </w:rPr>
        <w:t xml:space="preserve">Одержання, характеристика глікопептидних вакцин та обгрунтування </w:t>
      </w:r>
      <w:r w:rsidRPr="00F80B31">
        <w:rPr>
          <w:rFonts w:ascii="Times New Roman" w:hAnsi="Times New Roman" w:cs="Times New Roman"/>
          <w:b/>
          <w:bCs/>
          <w:sz w:val="28"/>
          <w:szCs w:val="28"/>
        </w:rPr>
        <w:t>застосування ад</w:t>
      </w:r>
      <w:r w:rsidRPr="00C67753">
        <w:rPr>
          <w:rFonts w:ascii="Times New Roman" w:hAnsi="Times New Roman" w:cs="Times New Roman"/>
          <w:b/>
          <w:bCs/>
          <w:sz w:val="28"/>
          <w:szCs w:val="28"/>
        </w:rPr>
        <w:t>’</w:t>
      </w:r>
      <w:r>
        <w:rPr>
          <w:rFonts w:ascii="Times New Roman" w:hAnsi="Times New Roman" w:cs="Times New Roman"/>
          <w:b/>
          <w:bCs/>
          <w:sz w:val="28"/>
          <w:szCs w:val="28"/>
        </w:rPr>
        <w:t>ю</w:t>
      </w:r>
      <w:r w:rsidRPr="00F80B31">
        <w:rPr>
          <w:rFonts w:ascii="Times New Roman" w:hAnsi="Times New Roman" w:cs="Times New Roman"/>
          <w:b/>
          <w:bCs/>
          <w:sz w:val="28"/>
          <w:szCs w:val="28"/>
        </w:rPr>
        <w:t>вантного комплексу вітамінів.</w:t>
      </w:r>
      <w:r w:rsidRPr="00F80B31">
        <w:rPr>
          <w:rFonts w:ascii="Times New Roman" w:hAnsi="Times New Roman" w:cs="Times New Roman"/>
          <w:sz w:val="28"/>
          <w:szCs w:val="28"/>
        </w:rPr>
        <w:t xml:space="preserve"> Проведена експериментальна робота</w:t>
      </w:r>
      <w:r>
        <w:rPr>
          <w:rFonts w:ascii="Times New Roman" w:hAnsi="Times New Roman" w:cs="Times New Roman"/>
          <w:sz w:val="28"/>
          <w:szCs w:val="28"/>
        </w:rPr>
        <w:t xml:space="preserve"> складалася</w:t>
      </w:r>
      <w:r w:rsidRPr="00F80B31">
        <w:rPr>
          <w:rFonts w:ascii="Times New Roman" w:hAnsi="Times New Roman" w:cs="Times New Roman"/>
          <w:sz w:val="28"/>
          <w:szCs w:val="28"/>
        </w:rPr>
        <w:t xml:space="preserve"> з трьох етапів. На першому етапі необхідно було одержати </w:t>
      </w:r>
      <w:r>
        <w:rPr>
          <w:rFonts w:ascii="Times New Roman" w:hAnsi="Times New Roman" w:cs="Times New Roman"/>
          <w:sz w:val="28"/>
          <w:szCs w:val="28"/>
        </w:rPr>
        <w:t>і</w:t>
      </w:r>
      <w:r w:rsidRPr="00F80B31">
        <w:rPr>
          <w:rFonts w:ascii="Times New Roman" w:hAnsi="Times New Roman" w:cs="Times New Roman"/>
          <w:sz w:val="28"/>
          <w:szCs w:val="28"/>
        </w:rPr>
        <w:t xml:space="preserve">з ПК різного гістогенезу, локалізованих у головному мозку, ГПВ та дослідити їх основні фізико-хімічні властивості. Для </w:t>
      </w:r>
      <w:r>
        <w:rPr>
          <w:rFonts w:ascii="Times New Roman" w:hAnsi="Times New Roman" w:cs="Times New Roman"/>
          <w:sz w:val="28"/>
          <w:szCs w:val="28"/>
        </w:rPr>
        <w:t>розробки</w:t>
      </w:r>
      <w:r w:rsidRPr="00F80B31">
        <w:rPr>
          <w:rFonts w:ascii="Times New Roman" w:hAnsi="Times New Roman" w:cs="Times New Roman"/>
          <w:sz w:val="28"/>
          <w:szCs w:val="28"/>
        </w:rPr>
        <w:t xml:space="preserve"> ГПВ нами було обрано </w:t>
      </w:r>
      <w:r>
        <w:rPr>
          <w:rFonts w:ascii="Times New Roman" w:hAnsi="Times New Roman" w:cs="Times New Roman"/>
          <w:sz w:val="28"/>
          <w:szCs w:val="28"/>
        </w:rPr>
        <w:t>декілька методів, зокрема</w:t>
      </w:r>
      <w:r w:rsidRPr="00F80B31">
        <w:rPr>
          <w:rFonts w:ascii="Times New Roman" w:hAnsi="Times New Roman" w:cs="Times New Roman"/>
          <w:sz w:val="28"/>
          <w:szCs w:val="28"/>
        </w:rPr>
        <w:t xml:space="preserve"> метод осадження білків сульфатом амонію та наступне фракціонування за допомогою йонообмінної хроматографії. Отримана при цьому фракція була насичена глікопептидами з молекулярною масою 50 кДа в кількості, достатній для приготування </w:t>
      </w:r>
      <w:r>
        <w:rPr>
          <w:rFonts w:ascii="Times New Roman" w:hAnsi="Times New Roman" w:cs="Times New Roman"/>
          <w:sz w:val="28"/>
          <w:szCs w:val="28"/>
        </w:rPr>
        <w:t>Г</w:t>
      </w:r>
      <w:r w:rsidRPr="00F80B31">
        <w:rPr>
          <w:rFonts w:ascii="Times New Roman" w:hAnsi="Times New Roman" w:cs="Times New Roman"/>
          <w:sz w:val="28"/>
          <w:szCs w:val="28"/>
        </w:rPr>
        <w:t xml:space="preserve">ПВ і </w:t>
      </w:r>
      <w:r>
        <w:rPr>
          <w:rFonts w:ascii="Times New Roman" w:hAnsi="Times New Roman" w:cs="Times New Roman"/>
          <w:sz w:val="28"/>
          <w:szCs w:val="28"/>
        </w:rPr>
        <w:t xml:space="preserve">проведення експериментів, саме вона була використана нами для </w:t>
      </w:r>
      <w:r w:rsidRPr="00F80B31">
        <w:rPr>
          <w:rFonts w:ascii="Times New Roman" w:hAnsi="Times New Roman" w:cs="Times New Roman"/>
          <w:sz w:val="28"/>
          <w:szCs w:val="28"/>
        </w:rPr>
        <w:t xml:space="preserve">подальшої роботи. </w:t>
      </w:r>
    </w:p>
    <w:p w:rsidR="00E758D6" w:rsidRDefault="00E758D6" w:rsidP="00E758D6">
      <w:pPr>
        <w:shd w:val="clear" w:color="auto" w:fill="FFFFFF"/>
        <w:spacing w:line="240" w:lineRule="auto"/>
        <w:ind w:right="-348" w:firstLine="720"/>
        <w:jc w:val="both"/>
        <w:rPr>
          <w:rFonts w:ascii="Times New Roman" w:hAnsi="Times New Roman" w:cs="Times New Roman"/>
          <w:sz w:val="28"/>
          <w:szCs w:val="28"/>
        </w:rPr>
      </w:pPr>
      <w:r w:rsidRPr="000C606A">
        <w:rPr>
          <w:rFonts w:ascii="Times New Roman" w:hAnsi="Times New Roman" w:cs="Times New Roman"/>
          <w:sz w:val="28"/>
          <w:szCs w:val="28"/>
        </w:rPr>
        <w:t xml:space="preserve">ГПВ є високоочищеним стандартизованим глікопептидом з молекулярною масою 50 кДа, отриманим із пухлинної тканини шляхом протеолітичного гідролізу та наступного фракціонування. Залежно від гістогенезу пухлини, з якої готують  ГПВ, до її складу </w:t>
      </w:r>
      <w:r>
        <w:rPr>
          <w:rFonts w:ascii="Times New Roman" w:hAnsi="Times New Roman" w:cs="Times New Roman"/>
          <w:sz w:val="28"/>
          <w:szCs w:val="28"/>
        </w:rPr>
        <w:t xml:space="preserve">найвірогідніше </w:t>
      </w:r>
      <w:r w:rsidRPr="000C606A">
        <w:rPr>
          <w:rFonts w:ascii="Times New Roman" w:hAnsi="Times New Roman" w:cs="Times New Roman"/>
          <w:sz w:val="28"/>
          <w:szCs w:val="28"/>
        </w:rPr>
        <w:t xml:space="preserve">входять декілька антигенів. Для аналізу одержаної фракції глікопептидів і оцінки </w:t>
      </w:r>
      <w:r>
        <w:rPr>
          <w:rFonts w:ascii="Times New Roman" w:hAnsi="Times New Roman" w:cs="Times New Roman"/>
          <w:sz w:val="28"/>
          <w:szCs w:val="28"/>
        </w:rPr>
        <w:t>її</w:t>
      </w:r>
      <w:r w:rsidRPr="000C606A">
        <w:rPr>
          <w:rFonts w:ascii="Times New Roman" w:hAnsi="Times New Roman" w:cs="Times New Roman"/>
          <w:sz w:val="28"/>
          <w:szCs w:val="28"/>
        </w:rPr>
        <w:t xml:space="preserve"> можливої</w:t>
      </w:r>
      <w:r w:rsidRPr="000272EE">
        <w:rPr>
          <w:rFonts w:ascii="Times New Roman" w:hAnsi="Times New Roman" w:cs="Times New Roman"/>
          <w:sz w:val="28"/>
          <w:szCs w:val="28"/>
        </w:rPr>
        <w:t xml:space="preserve"> гетерогенності було застосовано метод електрофорезу у </w:t>
      </w:r>
      <w:r>
        <w:rPr>
          <w:rFonts w:ascii="Times New Roman" w:hAnsi="Times New Roman" w:cs="Times New Roman"/>
          <w:sz w:val="28"/>
          <w:szCs w:val="28"/>
        </w:rPr>
        <w:t>поліакриламідному гелі з подальш</w:t>
      </w:r>
      <w:r w:rsidRPr="000272EE">
        <w:rPr>
          <w:rFonts w:ascii="Times New Roman" w:hAnsi="Times New Roman" w:cs="Times New Roman"/>
          <w:sz w:val="28"/>
          <w:szCs w:val="28"/>
        </w:rPr>
        <w:t xml:space="preserve">им виявленням </w:t>
      </w:r>
      <w:r w:rsidRPr="003D0888">
        <w:rPr>
          <w:rFonts w:ascii="Times New Roman" w:hAnsi="Times New Roman" w:cs="Times New Roman"/>
          <w:sz w:val="28"/>
          <w:szCs w:val="28"/>
        </w:rPr>
        <w:t>пептидних компонентів та глікозидних залишків (рис.1).</w:t>
      </w:r>
    </w:p>
    <w:tbl>
      <w:tblPr>
        <w:tblW w:w="9900" w:type="dxa"/>
        <w:tblInd w:w="468" w:type="dxa"/>
        <w:tblLook w:val="00A0" w:firstRow="1" w:lastRow="0" w:firstColumn="1" w:lastColumn="0" w:noHBand="0" w:noVBand="0"/>
      </w:tblPr>
      <w:tblGrid>
        <w:gridCol w:w="4140"/>
        <w:gridCol w:w="5760"/>
      </w:tblGrid>
      <w:tr w:rsidR="00E758D6" w:rsidRPr="008D6C5E" w:rsidTr="00A83C65">
        <w:trPr>
          <w:trHeight w:val="4669"/>
        </w:trPr>
        <w:tc>
          <w:tcPr>
            <w:tcW w:w="4140" w:type="dxa"/>
          </w:tcPr>
          <w:p w:rsidR="00E758D6" w:rsidRDefault="00E758D6" w:rsidP="00A83C65">
            <w:pPr>
              <w:widowControl w:val="0"/>
              <w:spacing w:after="0" w:line="360" w:lineRule="auto"/>
              <w:ind w:left="180" w:right="-348" w:hanging="180"/>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1760220</wp:posOffset>
                      </wp:positionH>
                      <wp:positionV relativeFrom="paragraph">
                        <wp:posOffset>1371600</wp:posOffset>
                      </wp:positionV>
                      <wp:extent cx="228600" cy="0"/>
                      <wp:effectExtent l="17780" t="59055" r="10795" b="55245"/>
                      <wp:wrapNone/>
                      <wp:docPr id="693" name="Прямая соединительная линия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B18EF" id="Прямая соединительная линия 69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108pt" to="156.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">
                      <v:stroke endarrow="block"/>
                    </v:lin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1760220</wp:posOffset>
                      </wp:positionH>
                      <wp:positionV relativeFrom="paragraph">
                        <wp:posOffset>1195705</wp:posOffset>
                      </wp:positionV>
                      <wp:extent cx="867410" cy="342900"/>
                      <wp:effectExtent l="0" t="0" r="635" b="2540"/>
                      <wp:wrapNone/>
                      <wp:docPr id="692" name="Надпись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342900"/>
                              </a:xfrm>
                              <a:prstGeom prst="rect">
                                <a:avLst/>
                              </a:prstGeom>
                              <a:noFill/>
                              <a:ln>
                                <a:noFill/>
                              </a:ln>
                              <a:effectLst/>
                              <a:extLst>
                                <a:ext uri="{909E8E84-426E-40DD-AFC4-6F175D3DCCD1}">
                                  <a14:hiddenFill xmlns:a14="http://schemas.microsoft.com/office/drawing/2010/main">
                                    <a:solidFill>
                                      <a:srgbClr val="A3B2C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58D6" w:rsidRPr="00C7317F" w:rsidRDefault="00E758D6" w:rsidP="00E758D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50 кДа</w:t>
                                  </w:r>
                                  <w:r w:rsidRPr="00C7317F">
                                    <w:rPr>
                                      <w:rFonts w:ascii="Times New Roman" w:hAnsi="Times New Roman" w:cs="Times New Roman"/>
                                      <w:b/>
                                      <w:b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92" o:spid="_x0000_s1026" type="#_x0000_t202" style="position:absolute;left:0;text-align:left;margin-left:138.6pt;margin-top:94.15pt;width:68.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" filled="f" fillcolor="#a3b2c1" stroked="f">
                      <v:textbox>
                        <w:txbxContent>
                          <w:p w:rsidR="00E758D6" w:rsidRPr="00C7317F" w:rsidRDefault="00E758D6" w:rsidP="00E758D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50 кДа</w:t>
                            </w:r>
                            <w:r w:rsidRPr="00C7317F">
                              <w:rPr>
                                <w:rFonts w:ascii="Times New Roman" w:hAnsi="Times New Roman" w:cs="Times New Roman"/>
                                <w:b/>
                                <w:bCs/>
                                <w:sz w:val="24"/>
                                <w:szCs w:val="24"/>
                              </w:rPr>
                              <w:t xml:space="preserve"> </w:t>
                            </w:r>
                          </w:p>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138430</wp:posOffset>
                      </wp:positionV>
                      <wp:extent cx="2057400" cy="336550"/>
                      <wp:effectExtent l="0" t="0" r="1270" b="0"/>
                      <wp:wrapNone/>
                      <wp:docPr id="691" name="Надпись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36550"/>
                              </a:xfrm>
                              <a:prstGeom prst="rect">
                                <a:avLst/>
                              </a:prstGeom>
                              <a:noFill/>
                              <a:ln>
                                <a:noFill/>
                              </a:ln>
                              <a:effectLst/>
                              <a:extLst>
                                <a:ext uri="{909E8E84-426E-40DD-AFC4-6F175D3DCCD1}">
                                  <a14:hiddenFill xmlns:a14="http://schemas.microsoft.com/office/drawing/2010/main">
                                    <a:solidFill>
                                      <a:srgbClr val="A3B2C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58D6" w:rsidRPr="007D51A7" w:rsidRDefault="00E758D6" w:rsidP="00E758D6">
                                  <w:pPr>
                                    <w:autoSpaceDE w:val="0"/>
                                    <w:autoSpaceDN w:val="0"/>
                                    <w:adjustRightInd w:val="0"/>
                                    <w:rPr>
                                      <w:rFonts w:ascii="Times New Roman" w:hAnsi="Times New Roman" w:cs="Times New Roman"/>
                                      <w:b/>
                                      <w:bCs/>
                                      <w:sz w:val="24"/>
                                      <w:szCs w:val="24"/>
                                    </w:rPr>
                                  </w:pPr>
                                  <w:r w:rsidRPr="007D51A7">
                                    <w:rPr>
                                      <w:rFonts w:ascii="Times New Roman" w:hAnsi="Times New Roman" w:cs="Times New Roman"/>
                                      <w:b/>
                                      <w:bCs/>
                                      <w:sz w:val="24"/>
                                      <w:szCs w:val="24"/>
                                    </w:rPr>
                                    <w:t xml:space="preserve">    </w:t>
                                  </w:r>
                                  <w:r w:rsidRPr="007D51A7">
                                    <w:rPr>
                                      <w:rFonts w:ascii="Times New Roman" w:hAnsi="Times New Roman" w:cs="Times New Roman"/>
                                      <w:b/>
                                      <w:bCs/>
                                      <w:sz w:val="24"/>
                                      <w:szCs w:val="24"/>
                                      <w:lang w:val="en-US"/>
                                    </w:rPr>
                                    <w:t>1</w:t>
                                  </w:r>
                                  <w:r w:rsidRPr="007D51A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7D51A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7D51A7">
                                    <w:rPr>
                                      <w:rFonts w:ascii="Times New Roman" w:hAnsi="Times New Roman" w:cs="Times New Roman"/>
                                      <w:b/>
                                      <w:bCs/>
                                      <w:sz w:val="24"/>
                                      <w:szCs w:val="24"/>
                                    </w:rPr>
                                    <w:t xml:space="preserve">  2     </w:t>
                                  </w:r>
                                  <w:r>
                                    <w:rPr>
                                      <w:rFonts w:ascii="Times New Roman" w:hAnsi="Times New Roman" w:cs="Times New Roman"/>
                                      <w:b/>
                                      <w:bCs/>
                                      <w:sz w:val="24"/>
                                      <w:szCs w:val="24"/>
                                    </w:rPr>
                                    <w:t xml:space="preserve">      </w:t>
                                  </w:r>
                                  <w:r w:rsidRPr="007D51A7">
                                    <w:rPr>
                                      <w:rFonts w:ascii="Times New Roman" w:hAnsi="Times New Roman" w:cs="Times New Roman"/>
                                      <w:b/>
                                      <w:bCs/>
                                      <w:sz w:val="24"/>
                                      <w:szCs w:val="24"/>
                                    </w:rPr>
                                    <w:t>3</w:t>
                                  </w:r>
                                  <w:r>
                                    <w:rPr>
                                      <w:rFonts w:ascii="Times New Roman" w:hAnsi="Times New Roman" w:cs="Times New Roman"/>
                                      <w:b/>
                                      <w:bCs/>
                                      <w:sz w:val="24"/>
                                      <w:szCs w:val="24"/>
                                    </w:rPr>
                                    <w:t xml:space="preserve">          </w:t>
                                  </w:r>
                                  <w:r w:rsidRPr="007D51A7">
                                    <w:rPr>
                                      <w:rFonts w:ascii="Times New Roman" w:hAnsi="Times New Roman" w:cs="Times New Roman"/>
                                      <w:b/>
                                      <w:bCs/>
                                      <w:sz w:val="24"/>
                                      <w:szCs w:val="24"/>
                                    </w:rPr>
                                    <w:t>4</w:t>
                                  </w:r>
                                  <w:r w:rsidRPr="007D51A7">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91" o:spid="_x0000_s1027" type="#_x0000_t202" style="position:absolute;left:0;text-align:left;margin-left:-5.4pt;margin-top:10.9pt;width:162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" filled="f" fillcolor="#a3b2c1" stroked="f">
                      <v:textbox>
                        <w:txbxContent>
                          <w:p w:rsidR="00E758D6" w:rsidRPr="007D51A7" w:rsidRDefault="00E758D6" w:rsidP="00E758D6">
                            <w:pPr>
                              <w:autoSpaceDE w:val="0"/>
                              <w:autoSpaceDN w:val="0"/>
                              <w:adjustRightInd w:val="0"/>
                              <w:rPr>
                                <w:rFonts w:ascii="Times New Roman" w:hAnsi="Times New Roman" w:cs="Times New Roman"/>
                                <w:b/>
                                <w:bCs/>
                                <w:sz w:val="24"/>
                                <w:szCs w:val="24"/>
                              </w:rPr>
                            </w:pPr>
                            <w:r w:rsidRPr="007D51A7">
                              <w:rPr>
                                <w:rFonts w:ascii="Times New Roman" w:hAnsi="Times New Roman" w:cs="Times New Roman"/>
                                <w:b/>
                                <w:bCs/>
                                <w:sz w:val="24"/>
                                <w:szCs w:val="24"/>
                              </w:rPr>
                              <w:t xml:space="preserve">    </w:t>
                            </w:r>
                            <w:r w:rsidRPr="007D51A7">
                              <w:rPr>
                                <w:rFonts w:ascii="Times New Roman" w:hAnsi="Times New Roman" w:cs="Times New Roman"/>
                                <w:b/>
                                <w:bCs/>
                                <w:sz w:val="24"/>
                                <w:szCs w:val="24"/>
                                <w:lang w:val="en-US"/>
                              </w:rPr>
                              <w:t>1</w:t>
                            </w:r>
                            <w:r w:rsidRPr="007D51A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7D51A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7D51A7">
                              <w:rPr>
                                <w:rFonts w:ascii="Times New Roman" w:hAnsi="Times New Roman" w:cs="Times New Roman"/>
                                <w:b/>
                                <w:bCs/>
                                <w:sz w:val="24"/>
                                <w:szCs w:val="24"/>
                              </w:rPr>
                              <w:t xml:space="preserve">  2     </w:t>
                            </w:r>
                            <w:r>
                              <w:rPr>
                                <w:rFonts w:ascii="Times New Roman" w:hAnsi="Times New Roman" w:cs="Times New Roman"/>
                                <w:b/>
                                <w:bCs/>
                                <w:sz w:val="24"/>
                                <w:szCs w:val="24"/>
                              </w:rPr>
                              <w:t xml:space="preserve">      </w:t>
                            </w:r>
                            <w:r w:rsidRPr="007D51A7">
                              <w:rPr>
                                <w:rFonts w:ascii="Times New Roman" w:hAnsi="Times New Roman" w:cs="Times New Roman"/>
                                <w:b/>
                                <w:bCs/>
                                <w:sz w:val="24"/>
                                <w:szCs w:val="24"/>
                              </w:rPr>
                              <w:t>3</w:t>
                            </w:r>
                            <w:r>
                              <w:rPr>
                                <w:rFonts w:ascii="Times New Roman" w:hAnsi="Times New Roman" w:cs="Times New Roman"/>
                                <w:b/>
                                <w:bCs/>
                                <w:sz w:val="24"/>
                                <w:szCs w:val="24"/>
                              </w:rPr>
                              <w:t xml:space="preserve">          </w:t>
                            </w:r>
                            <w:r w:rsidRPr="007D51A7">
                              <w:rPr>
                                <w:rFonts w:ascii="Times New Roman" w:hAnsi="Times New Roman" w:cs="Times New Roman"/>
                                <w:b/>
                                <w:bCs/>
                                <w:sz w:val="24"/>
                                <w:szCs w:val="24"/>
                              </w:rPr>
                              <w:t>4</w:t>
                            </w:r>
                            <w:r w:rsidRPr="007D51A7">
                              <w:rPr>
                                <w:rFonts w:ascii="Times New Roman" w:hAnsi="Times New Roman" w:cs="Times New Roman"/>
                                <w:sz w:val="24"/>
                                <w:szCs w:val="24"/>
                              </w:rPr>
                              <w:t xml:space="preserve"> </w:t>
                            </w:r>
                          </w:p>
                        </w:txbxContent>
                      </v:textbox>
                    </v:shape>
                  </w:pict>
                </mc:Fallback>
              </mc:AlternateContent>
            </w:r>
          </w:p>
          <w:p w:rsidR="00E758D6" w:rsidRPr="008D6C5E" w:rsidRDefault="00E758D6" w:rsidP="00A83C65">
            <w:pPr>
              <w:widowControl w:val="0"/>
              <w:spacing w:after="0" w:line="360" w:lineRule="auto"/>
              <w:ind w:left="180" w:right="-348" w:hanging="180"/>
              <w:jc w:val="both"/>
              <w:rPr>
                <w:rFonts w:ascii="Times New Roman" w:hAnsi="Times New Roman" w:cs="Times New Roman"/>
                <w:sz w:val="28"/>
                <w:szCs w:val="28"/>
              </w:rPr>
            </w:pPr>
            <w:r>
              <w:rPr>
                <w:noProof/>
                <w:lang w:eastAsia="ru-RU"/>
              </w:rPr>
              <w:drawing>
                <wp:anchor distT="0" distB="0" distL="114300" distR="114300" simplePos="0" relativeHeight="251666432" behindDoc="0" locked="0" layoutInCell="1" allowOverlap="1">
                  <wp:simplePos x="0" y="0"/>
                  <wp:positionH relativeFrom="margin">
                    <wp:posOffset>50165</wp:posOffset>
                  </wp:positionH>
                  <wp:positionV relativeFrom="margin">
                    <wp:posOffset>489585</wp:posOffset>
                  </wp:positionV>
                  <wp:extent cx="1708785" cy="2397760"/>
                  <wp:effectExtent l="0" t="0" r="5715" b="2540"/>
                  <wp:wrapSquare wrapText="bothSides"/>
                  <wp:docPr id="690" name="Рисунок 690" descr="all4_rev.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all4_rev.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8785" cy="23977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60" w:type="dxa"/>
          </w:tcPr>
          <w:p w:rsidR="00E758D6" w:rsidRDefault="00E758D6" w:rsidP="00A83C65">
            <w:pPr>
              <w:widowControl w:val="0"/>
              <w:spacing w:after="0" w:line="360" w:lineRule="auto"/>
              <w:ind w:right="-348" w:firstLine="1"/>
              <w:jc w:val="both"/>
              <w:rPr>
                <w:rFonts w:ascii="Times New Roman" w:hAnsi="Times New Roman" w:cs="Times New Roman"/>
                <w:b/>
                <w:bCs/>
                <w:sz w:val="28"/>
                <w:szCs w:val="28"/>
                <w:highlight w:val="yellow"/>
              </w:rPr>
            </w:pPr>
          </w:p>
          <w:p w:rsidR="00E758D6" w:rsidRDefault="00E758D6" w:rsidP="00A83C65">
            <w:pPr>
              <w:widowControl w:val="0"/>
              <w:spacing w:after="0" w:line="240" w:lineRule="auto"/>
              <w:ind w:right="-348" w:firstLine="1"/>
              <w:rPr>
                <w:rFonts w:ascii="Times New Roman" w:hAnsi="Times New Roman" w:cs="Times New Roman"/>
                <w:sz w:val="28"/>
                <w:szCs w:val="28"/>
              </w:rPr>
            </w:pPr>
            <w:r w:rsidRPr="00E6466C">
              <w:rPr>
                <w:rFonts w:ascii="Times New Roman" w:hAnsi="Times New Roman" w:cs="Times New Roman"/>
                <w:b/>
                <w:bCs/>
                <w:sz w:val="28"/>
                <w:szCs w:val="28"/>
              </w:rPr>
              <w:t xml:space="preserve">       </w:t>
            </w:r>
            <w:r w:rsidRPr="00B71783">
              <w:rPr>
                <w:rFonts w:ascii="Times New Roman" w:hAnsi="Times New Roman" w:cs="Times New Roman"/>
                <w:b/>
                <w:bCs/>
                <w:sz w:val="28"/>
                <w:szCs w:val="28"/>
              </w:rPr>
              <w:t>Рис. 1.</w:t>
            </w:r>
            <w:r w:rsidRPr="008D6C5E">
              <w:rPr>
                <w:rFonts w:ascii="Times New Roman" w:hAnsi="Times New Roman" w:cs="Times New Roman"/>
                <w:sz w:val="28"/>
                <w:szCs w:val="28"/>
              </w:rPr>
              <w:t xml:space="preserve"> Електрофоретичний профіль </w:t>
            </w:r>
            <w:r>
              <w:rPr>
                <w:rFonts w:ascii="Times New Roman" w:hAnsi="Times New Roman" w:cs="Times New Roman"/>
                <w:sz w:val="28"/>
                <w:szCs w:val="28"/>
              </w:rPr>
              <w:t xml:space="preserve">глікопептидної </w:t>
            </w:r>
            <w:r w:rsidRPr="008D6C5E">
              <w:rPr>
                <w:rFonts w:ascii="Times New Roman" w:hAnsi="Times New Roman" w:cs="Times New Roman"/>
                <w:sz w:val="28"/>
                <w:szCs w:val="28"/>
              </w:rPr>
              <w:t>вакцин</w:t>
            </w:r>
            <w:r>
              <w:rPr>
                <w:rFonts w:ascii="Times New Roman" w:hAnsi="Times New Roman" w:cs="Times New Roman"/>
                <w:sz w:val="28"/>
                <w:szCs w:val="28"/>
              </w:rPr>
              <w:t>и</w:t>
            </w:r>
            <w:r w:rsidRPr="008D6C5E">
              <w:rPr>
                <w:rFonts w:ascii="Times New Roman" w:hAnsi="Times New Roman" w:cs="Times New Roman"/>
                <w:sz w:val="28"/>
                <w:szCs w:val="28"/>
              </w:rPr>
              <w:t>,</w:t>
            </w:r>
            <w:r>
              <w:rPr>
                <w:rFonts w:ascii="Times New Roman" w:hAnsi="Times New Roman" w:cs="Times New Roman"/>
                <w:sz w:val="28"/>
                <w:szCs w:val="28"/>
              </w:rPr>
              <w:t xml:space="preserve"> виготовленої</w:t>
            </w:r>
            <w:r w:rsidRPr="008D6C5E">
              <w:rPr>
                <w:rFonts w:ascii="Times New Roman" w:hAnsi="Times New Roman" w:cs="Times New Roman"/>
                <w:sz w:val="28"/>
                <w:szCs w:val="28"/>
              </w:rPr>
              <w:t xml:space="preserve"> на </w:t>
            </w:r>
          </w:p>
          <w:p w:rsidR="00E758D6" w:rsidRPr="00520A42" w:rsidRDefault="00E758D6" w:rsidP="00A83C65">
            <w:pPr>
              <w:widowControl w:val="0"/>
              <w:spacing w:after="0" w:line="240" w:lineRule="auto"/>
              <w:ind w:right="-348" w:firstLine="1"/>
              <w:rPr>
                <w:rFonts w:ascii="Times New Roman" w:hAnsi="Times New Roman" w:cs="Times New Roman"/>
                <w:sz w:val="28"/>
                <w:szCs w:val="28"/>
              </w:rPr>
            </w:pPr>
            <w:r w:rsidRPr="008D6C5E">
              <w:rPr>
                <w:rFonts w:ascii="Times New Roman" w:hAnsi="Times New Roman" w:cs="Times New Roman"/>
                <w:sz w:val="28"/>
                <w:szCs w:val="28"/>
              </w:rPr>
              <w:t>осно</w:t>
            </w:r>
            <w:r w:rsidRPr="00520A42">
              <w:rPr>
                <w:rFonts w:ascii="Times New Roman" w:hAnsi="Times New Roman" w:cs="Times New Roman"/>
                <w:sz w:val="28"/>
                <w:szCs w:val="28"/>
              </w:rPr>
              <w:t>ві пухлинних клітин гліоми 101.8:</w:t>
            </w:r>
          </w:p>
          <w:p w:rsidR="00E758D6" w:rsidRPr="00520A42" w:rsidRDefault="00E758D6" w:rsidP="00F838F9">
            <w:pPr>
              <w:widowControl w:val="0"/>
              <w:numPr>
                <w:ilvl w:val="0"/>
                <w:numId w:val="17"/>
              </w:numPr>
              <w:tabs>
                <w:tab w:val="left" w:pos="326"/>
              </w:tabs>
              <w:spacing w:after="0" w:line="240" w:lineRule="auto"/>
              <w:ind w:left="0" w:right="-348" w:firstLine="1"/>
              <w:rPr>
                <w:rFonts w:ascii="Times New Roman" w:hAnsi="Times New Roman" w:cs="Times New Roman"/>
                <w:sz w:val="28"/>
                <w:szCs w:val="28"/>
              </w:rPr>
            </w:pPr>
            <w:r w:rsidRPr="00520A42">
              <w:rPr>
                <w:rFonts w:ascii="Times New Roman" w:hAnsi="Times New Roman" w:cs="Times New Roman"/>
                <w:color w:val="000000"/>
                <w:sz w:val="28"/>
                <w:szCs w:val="28"/>
              </w:rPr>
              <w:t>вихідний гомогенат пухлинних клітин</w:t>
            </w:r>
            <w:r w:rsidRPr="00520A42">
              <w:rPr>
                <w:rFonts w:ascii="Times New Roman" w:hAnsi="Times New Roman" w:cs="Times New Roman"/>
                <w:sz w:val="28"/>
                <w:szCs w:val="28"/>
              </w:rPr>
              <w:t>;</w:t>
            </w:r>
          </w:p>
          <w:p w:rsidR="00E758D6" w:rsidRPr="00520A42" w:rsidRDefault="00E758D6" w:rsidP="00F838F9">
            <w:pPr>
              <w:widowControl w:val="0"/>
              <w:numPr>
                <w:ilvl w:val="0"/>
                <w:numId w:val="17"/>
              </w:numPr>
              <w:tabs>
                <w:tab w:val="left" w:pos="326"/>
              </w:tabs>
              <w:spacing w:after="0" w:line="240" w:lineRule="auto"/>
              <w:ind w:left="0" w:right="-348" w:firstLine="1"/>
              <w:rPr>
                <w:rFonts w:ascii="Times New Roman" w:hAnsi="Times New Roman" w:cs="Times New Roman"/>
                <w:sz w:val="28"/>
                <w:szCs w:val="28"/>
              </w:rPr>
            </w:pPr>
            <w:r w:rsidRPr="00520A42">
              <w:rPr>
                <w:rFonts w:ascii="Times New Roman" w:hAnsi="Times New Roman" w:cs="Times New Roman"/>
                <w:color w:val="000000"/>
                <w:sz w:val="28"/>
                <w:szCs w:val="28"/>
              </w:rPr>
              <w:t>очищений препарат (забарвлення Кумассі яскраво-голубим</w:t>
            </w:r>
            <w:r w:rsidRPr="00520A42">
              <w:rPr>
                <w:rFonts w:ascii="Times New Roman" w:hAnsi="Times New Roman" w:cs="Times New Roman"/>
                <w:sz w:val="28"/>
                <w:szCs w:val="28"/>
              </w:rPr>
              <w:t>);</w:t>
            </w:r>
          </w:p>
          <w:p w:rsidR="00E758D6" w:rsidRPr="00520A42" w:rsidRDefault="00E758D6" w:rsidP="00F838F9">
            <w:pPr>
              <w:widowControl w:val="0"/>
              <w:numPr>
                <w:ilvl w:val="0"/>
                <w:numId w:val="17"/>
              </w:numPr>
              <w:tabs>
                <w:tab w:val="left" w:pos="326"/>
              </w:tabs>
              <w:spacing w:after="0" w:line="240" w:lineRule="auto"/>
              <w:ind w:left="0" w:right="-348" w:firstLine="1"/>
              <w:rPr>
                <w:rFonts w:ascii="Times New Roman" w:hAnsi="Times New Roman" w:cs="Times New Roman"/>
                <w:sz w:val="28"/>
                <w:szCs w:val="28"/>
              </w:rPr>
            </w:pPr>
            <w:r w:rsidRPr="00520A42">
              <w:rPr>
                <w:rFonts w:ascii="Times New Roman" w:hAnsi="Times New Roman" w:cs="Times New Roman"/>
                <w:color w:val="000000"/>
                <w:sz w:val="28"/>
                <w:szCs w:val="28"/>
              </w:rPr>
              <w:t>очищений препарат</w:t>
            </w:r>
            <w:r w:rsidRPr="00520A42">
              <w:rPr>
                <w:rFonts w:ascii="Times New Roman" w:hAnsi="Times New Roman" w:cs="Times New Roman"/>
                <w:color w:val="006600"/>
                <w:sz w:val="28"/>
                <w:szCs w:val="28"/>
              </w:rPr>
              <w:t xml:space="preserve"> (</w:t>
            </w:r>
            <w:r w:rsidRPr="000370CC">
              <w:rPr>
                <w:rFonts w:ascii="Times New Roman" w:hAnsi="Times New Roman" w:cs="Times New Roman"/>
                <w:color w:val="000000"/>
                <w:sz w:val="28"/>
                <w:szCs w:val="28"/>
                <w:lang w:val="en-GB"/>
              </w:rPr>
              <w:t>PAS</w:t>
            </w:r>
            <w:r w:rsidRPr="000370CC">
              <w:rPr>
                <w:rFonts w:ascii="Times New Roman" w:hAnsi="Times New Roman" w:cs="Times New Roman"/>
                <w:color w:val="000000"/>
                <w:sz w:val="28"/>
                <w:szCs w:val="28"/>
              </w:rPr>
              <w:t>-реакція);</w:t>
            </w:r>
            <w:r w:rsidRPr="00520A42">
              <w:rPr>
                <w:color w:val="000000"/>
                <w:sz w:val="28"/>
                <w:szCs w:val="28"/>
              </w:rPr>
              <w:t xml:space="preserve"> </w:t>
            </w:r>
          </w:p>
          <w:p w:rsidR="00E758D6" w:rsidRPr="00572557" w:rsidRDefault="00E758D6" w:rsidP="00F838F9">
            <w:pPr>
              <w:widowControl w:val="0"/>
              <w:numPr>
                <w:ilvl w:val="0"/>
                <w:numId w:val="17"/>
              </w:numPr>
              <w:tabs>
                <w:tab w:val="left" w:pos="326"/>
              </w:tabs>
              <w:spacing w:after="0" w:line="240" w:lineRule="auto"/>
              <w:ind w:left="0" w:right="-348" w:firstLine="1"/>
              <w:rPr>
                <w:rFonts w:ascii="Times New Roman" w:hAnsi="Times New Roman" w:cs="Times New Roman"/>
                <w:sz w:val="28"/>
                <w:szCs w:val="28"/>
              </w:rPr>
            </w:pPr>
            <w:r w:rsidRPr="00520A42">
              <w:rPr>
                <w:rFonts w:ascii="Times New Roman" w:hAnsi="Times New Roman" w:cs="Times New Roman"/>
                <w:color w:val="000000"/>
                <w:sz w:val="28"/>
                <w:szCs w:val="28"/>
              </w:rPr>
              <w:t>очищений препарат (реакція з альціановим синім).</w:t>
            </w:r>
          </w:p>
        </w:tc>
      </w:tr>
    </w:tbl>
    <w:p w:rsidR="00E758D6" w:rsidRDefault="00E758D6" w:rsidP="00E758D6">
      <w:pPr>
        <w:widowControl w:val="0"/>
        <w:spacing w:after="0" w:line="240" w:lineRule="auto"/>
        <w:ind w:right="-346" w:firstLine="709"/>
        <w:jc w:val="both"/>
        <w:rPr>
          <w:rFonts w:ascii="Times New Roman" w:hAnsi="Times New Roman" w:cs="Times New Roman"/>
          <w:sz w:val="28"/>
          <w:szCs w:val="28"/>
        </w:rPr>
      </w:pPr>
    </w:p>
    <w:p w:rsidR="00E758D6" w:rsidRPr="00B71783" w:rsidRDefault="00E758D6" w:rsidP="00E758D6">
      <w:pPr>
        <w:widowControl w:val="0"/>
        <w:spacing w:after="0" w:line="240" w:lineRule="auto"/>
        <w:ind w:right="-348" w:firstLine="709"/>
        <w:jc w:val="both"/>
        <w:rPr>
          <w:rFonts w:ascii="Times New Roman" w:hAnsi="Times New Roman" w:cs="Times New Roman"/>
          <w:noProof/>
          <w:sz w:val="28"/>
          <w:szCs w:val="28"/>
          <w:highlight w:val="yellow"/>
        </w:rPr>
      </w:pPr>
      <w:r w:rsidRPr="00A87762">
        <w:rPr>
          <w:rFonts w:ascii="Times New Roman" w:hAnsi="Times New Roman" w:cs="Times New Roman"/>
          <w:sz w:val="28"/>
          <w:szCs w:val="28"/>
        </w:rPr>
        <w:t>У складі виготов</w:t>
      </w:r>
      <w:r>
        <w:rPr>
          <w:rFonts w:ascii="Times New Roman" w:hAnsi="Times New Roman" w:cs="Times New Roman"/>
          <w:sz w:val="28"/>
          <w:szCs w:val="28"/>
        </w:rPr>
        <w:t>леної ГПВ</w:t>
      </w:r>
      <w:r w:rsidRPr="00A87762">
        <w:rPr>
          <w:rFonts w:ascii="Times New Roman" w:hAnsi="Times New Roman" w:cs="Times New Roman"/>
          <w:sz w:val="28"/>
          <w:szCs w:val="28"/>
        </w:rPr>
        <w:t xml:space="preserve"> найбільш вираженим і постійним </w:t>
      </w:r>
      <w:r>
        <w:rPr>
          <w:rFonts w:ascii="Times New Roman" w:hAnsi="Times New Roman" w:cs="Times New Roman"/>
          <w:sz w:val="28"/>
          <w:szCs w:val="28"/>
        </w:rPr>
        <w:t>є основний компонент з</w:t>
      </w:r>
      <w:r w:rsidRPr="00A87762">
        <w:rPr>
          <w:rFonts w:ascii="Times New Roman" w:hAnsi="Times New Roman" w:cs="Times New Roman"/>
          <w:sz w:val="28"/>
          <w:szCs w:val="28"/>
        </w:rPr>
        <w:t xml:space="preserve"> молекул</w:t>
      </w:r>
      <w:r>
        <w:rPr>
          <w:rFonts w:ascii="Times New Roman" w:hAnsi="Times New Roman" w:cs="Times New Roman"/>
          <w:sz w:val="28"/>
          <w:szCs w:val="28"/>
        </w:rPr>
        <w:t>ярною масою</w:t>
      </w:r>
      <w:r w:rsidRPr="00A87762">
        <w:rPr>
          <w:rFonts w:ascii="Times New Roman" w:hAnsi="Times New Roman" w:cs="Times New Roman"/>
          <w:sz w:val="28"/>
          <w:szCs w:val="28"/>
        </w:rPr>
        <w:t xml:space="preserve"> 50 кДа. Крім цього найбільш ви</w:t>
      </w:r>
      <w:r>
        <w:rPr>
          <w:rFonts w:ascii="Times New Roman" w:hAnsi="Times New Roman" w:cs="Times New Roman"/>
          <w:sz w:val="28"/>
          <w:szCs w:val="28"/>
        </w:rPr>
        <w:t>раженого компоненту, ГПВ місти</w:t>
      </w:r>
      <w:r w:rsidRPr="00A87762">
        <w:rPr>
          <w:rFonts w:ascii="Times New Roman" w:hAnsi="Times New Roman" w:cs="Times New Roman"/>
          <w:sz w:val="28"/>
          <w:szCs w:val="28"/>
        </w:rPr>
        <w:t>ла ще декілька менш виражених компонентів, які не завжди відображалися на електро</w:t>
      </w:r>
      <w:r>
        <w:rPr>
          <w:rFonts w:ascii="Times New Roman" w:hAnsi="Times New Roman" w:cs="Times New Roman"/>
          <w:sz w:val="28"/>
          <w:szCs w:val="28"/>
        </w:rPr>
        <w:t>фореграмах. П</w:t>
      </w:r>
      <w:r w:rsidRPr="00A87762">
        <w:rPr>
          <w:rFonts w:ascii="Times New Roman" w:hAnsi="Times New Roman" w:cs="Times New Roman"/>
          <w:sz w:val="28"/>
          <w:szCs w:val="28"/>
        </w:rPr>
        <w:t xml:space="preserve">ри зберіганні </w:t>
      </w:r>
      <w:r>
        <w:rPr>
          <w:rFonts w:ascii="Times New Roman" w:hAnsi="Times New Roman" w:cs="Times New Roman"/>
          <w:sz w:val="28"/>
          <w:szCs w:val="28"/>
        </w:rPr>
        <w:t>ГПВ</w:t>
      </w:r>
      <w:r w:rsidRPr="00A87762">
        <w:rPr>
          <w:rFonts w:ascii="Times New Roman" w:hAnsi="Times New Roman" w:cs="Times New Roman"/>
          <w:sz w:val="28"/>
          <w:szCs w:val="28"/>
        </w:rPr>
        <w:t xml:space="preserve"> у запаяних ампулах під шаром консерванту (етанол) при температурі </w:t>
      </w:r>
      <w:r>
        <w:rPr>
          <w:rFonts w:ascii="Times New Roman" w:hAnsi="Times New Roman" w:cs="Times New Roman"/>
          <w:sz w:val="28"/>
          <w:szCs w:val="28"/>
        </w:rPr>
        <w:t xml:space="preserve">  </w:t>
      </w:r>
      <w:r w:rsidRPr="00A87762">
        <w:rPr>
          <w:rFonts w:ascii="Times New Roman" w:hAnsi="Times New Roman" w:cs="Times New Roman"/>
          <w:sz w:val="28"/>
          <w:szCs w:val="28"/>
        </w:rPr>
        <w:t>(4–8)</w:t>
      </w:r>
      <w:r>
        <w:rPr>
          <w:rFonts w:ascii="Times New Roman" w:hAnsi="Times New Roman" w:cs="Times New Roman"/>
          <w:sz w:val="28"/>
          <w:szCs w:val="28"/>
        </w:rPr>
        <w:t xml:space="preserve"> </w:t>
      </w:r>
      <w:r w:rsidRPr="00A87762">
        <w:rPr>
          <w:rFonts w:ascii="Times New Roman" w:hAnsi="Times New Roman" w:cs="Times New Roman"/>
          <w:sz w:val="28"/>
          <w:szCs w:val="28"/>
          <w:vertAlign w:val="superscript"/>
        </w:rPr>
        <w:t>0</w:t>
      </w:r>
      <w:r>
        <w:rPr>
          <w:rFonts w:ascii="Times New Roman" w:hAnsi="Times New Roman" w:cs="Times New Roman"/>
          <w:sz w:val="28"/>
          <w:szCs w:val="28"/>
        </w:rPr>
        <w:t>С протягом 24</w:t>
      </w:r>
      <w:r w:rsidRPr="00A87762">
        <w:rPr>
          <w:rFonts w:ascii="Times New Roman" w:hAnsi="Times New Roman" w:cs="Times New Roman"/>
          <w:sz w:val="28"/>
          <w:szCs w:val="28"/>
        </w:rPr>
        <w:t xml:space="preserve"> міс</w:t>
      </w:r>
      <w:r>
        <w:rPr>
          <w:rFonts w:ascii="Times New Roman" w:hAnsi="Times New Roman" w:cs="Times New Roman"/>
          <w:sz w:val="28"/>
          <w:szCs w:val="28"/>
        </w:rPr>
        <w:t>.</w:t>
      </w:r>
      <w:r w:rsidRPr="000E5867">
        <w:rPr>
          <w:rFonts w:ascii="Times New Roman" w:hAnsi="Times New Roman" w:cs="Times New Roman"/>
          <w:sz w:val="28"/>
          <w:szCs w:val="28"/>
        </w:rPr>
        <w:t xml:space="preserve"> </w:t>
      </w:r>
      <w:r>
        <w:rPr>
          <w:rFonts w:ascii="Times New Roman" w:hAnsi="Times New Roman" w:cs="Times New Roman"/>
          <w:sz w:val="28"/>
          <w:szCs w:val="28"/>
        </w:rPr>
        <w:t>постійність її складу не змінює</w:t>
      </w:r>
      <w:r w:rsidRPr="00A87762">
        <w:rPr>
          <w:rFonts w:ascii="Times New Roman" w:hAnsi="Times New Roman" w:cs="Times New Roman"/>
          <w:sz w:val="28"/>
          <w:szCs w:val="28"/>
        </w:rPr>
        <w:t>ться. При повторному елект</w:t>
      </w:r>
      <w:r>
        <w:rPr>
          <w:rFonts w:ascii="Times New Roman" w:hAnsi="Times New Roman" w:cs="Times New Roman"/>
          <w:sz w:val="28"/>
          <w:szCs w:val="28"/>
        </w:rPr>
        <w:t>рофоретичному дослідженні в    12,5%</w:t>
      </w:r>
      <w:r w:rsidRPr="00A87762">
        <w:rPr>
          <w:rFonts w:ascii="Times New Roman" w:hAnsi="Times New Roman" w:cs="Times New Roman"/>
          <w:sz w:val="28"/>
          <w:szCs w:val="28"/>
        </w:rPr>
        <w:t xml:space="preserve"> поліакриламідному гелі</w:t>
      </w:r>
      <w:r>
        <w:rPr>
          <w:rFonts w:ascii="Times New Roman" w:hAnsi="Times New Roman" w:cs="Times New Roman"/>
          <w:sz w:val="28"/>
          <w:szCs w:val="28"/>
        </w:rPr>
        <w:t xml:space="preserve"> через  6</w:t>
      </w:r>
      <w:r w:rsidRPr="000E5867">
        <w:rPr>
          <w:rFonts w:ascii="Times New Roman" w:hAnsi="Times New Roman" w:cs="Times New Roman"/>
          <w:sz w:val="28"/>
          <w:szCs w:val="28"/>
        </w:rPr>
        <w:t>,</w:t>
      </w:r>
      <w:r w:rsidRPr="00A87762">
        <w:rPr>
          <w:rFonts w:ascii="Times New Roman" w:hAnsi="Times New Roman" w:cs="Times New Roman"/>
          <w:sz w:val="28"/>
          <w:szCs w:val="28"/>
        </w:rPr>
        <w:t xml:space="preserve"> 12 </w:t>
      </w:r>
      <w:r>
        <w:rPr>
          <w:rFonts w:ascii="Times New Roman" w:hAnsi="Times New Roman" w:cs="Times New Roman"/>
          <w:sz w:val="28"/>
          <w:szCs w:val="28"/>
        </w:rPr>
        <w:t xml:space="preserve">та 24 </w:t>
      </w:r>
      <w:r w:rsidRPr="00A87762">
        <w:rPr>
          <w:rFonts w:ascii="Times New Roman" w:hAnsi="Times New Roman" w:cs="Times New Roman"/>
          <w:sz w:val="28"/>
          <w:szCs w:val="28"/>
        </w:rPr>
        <w:t>міс</w:t>
      </w:r>
      <w:r>
        <w:rPr>
          <w:rFonts w:ascii="Times New Roman" w:hAnsi="Times New Roman" w:cs="Times New Roman"/>
          <w:sz w:val="28"/>
          <w:szCs w:val="28"/>
        </w:rPr>
        <w:t>.</w:t>
      </w:r>
      <w:r w:rsidRPr="00A87762">
        <w:rPr>
          <w:rFonts w:ascii="Times New Roman" w:hAnsi="Times New Roman" w:cs="Times New Roman"/>
          <w:sz w:val="28"/>
          <w:szCs w:val="28"/>
        </w:rPr>
        <w:t xml:space="preserve"> помітних змін в </w:t>
      </w:r>
      <w:r>
        <w:rPr>
          <w:rFonts w:ascii="Times New Roman" w:hAnsi="Times New Roman" w:cs="Times New Roman"/>
          <w:sz w:val="28"/>
          <w:szCs w:val="28"/>
        </w:rPr>
        <w:t>електрофоретичному профілі ГПВ</w:t>
      </w:r>
      <w:r w:rsidRPr="00A87762">
        <w:rPr>
          <w:rFonts w:ascii="Times New Roman" w:hAnsi="Times New Roman" w:cs="Times New Roman"/>
          <w:sz w:val="28"/>
          <w:szCs w:val="28"/>
        </w:rPr>
        <w:t xml:space="preserve"> не спостерігалось. </w:t>
      </w:r>
      <w:r w:rsidRPr="00A3714A">
        <w:rPr>
          <w:rFonts w:ascii="Times New Roman" w:hAnsi="Times New Roman" w:cs="Times New Roman"/>
          <w:sz w:val="28"/>
          <w:szCs w:val="28"/>
        </w:rPr>
        <w:t>Дозування ГПВ</w:t>
      </w:r>
      <w:r>
        <w:rPr>
          <w:rFonts w:ascii="Times New Roman" w:hAnsi="Times New Roman" w:cs="Times New Roman"/>
          <w:sz w:val="28"/>
          <w:szCs w:val="28"/>
        </w:rPr>
        <w:t xml:space="preserve"> </w:t>
      </w:r>
      <w:r>
        <w:rPr>
          <w:rFonts w:ascii="Times New Roman" w:hAnsi="Times New Roman" w:cs="Times New Roman"/>
          <w:sz w:val="28"/>
          <w:szCs w:val="28"/>
        </w:rPr>
        <w:lastRenderedPageBreak/>
        <w:t>здійснювали відповідно до к</w:t>
      </w:r>
      <w:r>
        <w:rPr>
          <w:rFonts w:ascii="Times New Roman" w:hAnsi="Times New Roman" w:cs="Times New Roman"/>
          <w:color w:val="000000"/>
          <w:sz w:val="28"/>
          <w:szCs w:val="28"/>
        </w:rPr>
        <w:t>ількості</w:t>
      </w:r>
      <w:r w:rsidRPr="00A87762">
        <w:rPr>
          <w:rFonts w:ascii="Times New Roman" w:hAnsi="Times New Roman" w:cs="Times New Roman"/>
          <w:color w:val="000000"/>
          <w:sz w:val="28"/>
          <w:szCs w:val="28"/>
        </w:rPr>
        <w:t xml:space="preserve"> ПК, з яких виготовлена вакцина (клітинний еквівалент), </w:t>
      </w:r>
      <w:r>
        <w:rPr>
          <w:rFonts w:ascii="Times New Roman" w:hAnsi="Times New Roman" w:cs="Times New Roman"/>
          <w:color w:val="000000"/>
          <w:sz w:val="28"/>
          <w:szCs w:val="28"/>
        </w:rPr>
        <w:t>що визначали за кількістю ДНК, яка вивільнялась</w:t>
      </w:r>
      <w:r w:rsidRPr="00A8776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і</w:t>
      </w:r>
      <w:r w:rsidRPr="00A87762">
        <w:rPr>
          <w:rFonts w:ascii="Times New Roman" w:hAnsi="Times New Roman" w:cs="Times New Roman"/>
          <w:color w:val="000000"/>
          <w:sz w:val="28"/>
          <w:szCs w:val="28"/>
        </w:rPr>
        <w:t>з матеріалу після протеолітичного руйнування</w:t>
      </w:r>
      <w:r>
        <w:rPr>
          <w:rFonts w:ascii="Times New Roman" w:hAnsi="Times New Roman" w:cs="Times New Roman"/>
          <w:color w:val="000000"/>
          <w:sz w:val="28"/>
          <w:szCs w:val="28"/>
        </w:rPr>
        <w:t xml:space="preserve"> ПК</w:t>
      </w:r>
      <w:r w:rsidRPr="00A87762">
        <w:rPr>
          <w:rFonts w:ascii="Times New Roman" w:hAnsi="Times New Roman" w:cs="Times New Roman"/>
          <w:color w:val="000000"/>
          <w:sz w:val="28"/>
          <w:szCs w:val="28"/>
        </w:rPr>
        <w:t>.</w:t>
      </w:r>
      <w:r w:rsidRPr="001B14A2">
        <w:rPr>
          <w:rFonts w:ascii="Times New Roman" w:hAnsi="Times New Roman" w:cs="Times New Roman"/>
          <w:color w:val="000000"/>
          <w:sz w:val="28"/>
          <w:szCs w:val="28"/>
        </w:rPr>
        <w:t xml:space="preserve"> </w:t>
      </w:r>
      <w:r w:rsidRPr="00E05029">
        <w:rPr>
          <w:rFonts w:ascii="Times New Roman" w:hAnsi="Times New Roman" w:cs="Times New Roman"/>
          <w:sz w:val="28"/>
          <w:szCs w:val="28"/>
        </w:rPr>
        <w:t xml:space="preserve">З метою підсилення дії застосованої в експериментальних дослідженнях </w:t>
      </w:r>
      <w:r>
        <w:rPr>
          <w:rFonts w:ascii="Times New Roman" w:hAnsi="Times New Roman" w:cs="Times New Roman"/>
          <w:sz w:val="28"/>
          <w:szCs w:val="28"/>
        </w:rPr>
        <w:t>ГПВ</w:t>
      </w:r>
      <w:r w:rsidRPr="00E05029">
        <w:rPr>
          <w:rFonts w:ascii="Times New Roman" w:hAnsi="Times New Roman" w:cs="Times New Roman"/>
          <w:sz w:val="28"/>
          <w:szCs w:val="28"/>
        </w:rPr>
        <w:t xml:space="preserve"> на наступному етапі роботи нами був використаний ад’ювант, що представляє собою систему з двох вітамінів  </w:t>
      </w:r>
      <w:r>
        <w:rPr>
          <w:rFonts w:ascii="Times New Roman" w:hAnsi="Times New Roman" w:cs="Times New Roman"/>
          <w:sz w:val="28"/>
          <w:szCs w:val="28"/>
        </w:rPr>
        <w:t>–</w:t>
      </w:r>
      <w:r w:rsidRPr="00E05029">
        <w:rPr>
          <w:rFonts w:ascii="Times New Roman" w:hAnsi="Times New Roman" w:cs="Times New Roman"/>
          <w:sz w:val="28"/>
          <w:szCs w:val="28"/>
        </w:rPr>
        <w:t xml:space="preserve">  аскорбінової кислоти і водорозчинної форми вітаміну К</w:t>
      </w:r>
      <w:r w:rsidRPr="00E05029">
        <w:rPr>
          <w:rFonts w:ascii="Times New Roman" w:hAnsi="Times New Roman" w:cs="Times New Roman"/>
          <w:sz w:val="28"/>
          <w:szCs w:val="28"/>
          <w:vertAlign w:val="subscript"/>
        </w:rPr>
        <w:t xml:space="preserve"> </w:t>
      </w:r>
      <w:r w:rsidRPr="00E05029">
        <w:rPr>
          <w:rFonts w:ascii="Times New Roman" w:hAnsi="Times New Roman" w:cs="Times New Roman"/>
          <w:sz w:val="28"/>
          <w:szCs w:val="28"/>
        </w:rPr>
        <w:t>(вікасол, К</w:t>
      </w:r>
      <w:r w:rsidRPr="00E05029">
        <w:rPr>
          <w:rFonts w:ascii="Times New Roman" w:hAnsi="Times New Roman" w:cs="Times New Roman"/>
          <w:sz w:val="28"/>
          <w:szCs w:val="28"/>
          <w:vertAlign w:val="subscript"/>
        </w:rPr>
        <w:t>3</w:t>
      </w:r>
      <w:r w:rsidRPr="00E05029">
        <w:rPr>
          <w:rFonts w:ascii="Times New Roman" w:hAnsi="Times New Roman" w:cs="Times New Roman"/>
          <w:sz w:val="28"/>
          <w:szCs w:val="28"/>
        </w:rPr>
        <w:t>) у співвідношенні 100:1.</w:t>
      </w:r>
      <w:r w:rsidRPr="00E05029">
        <w:rPr>
          <w:sz w:val="28"/>
          <w:szCs w:val="28"/>
        </w:rPr>
        <w:t xml:space="preserve"> </w:t>
      </w:r>
      <w:r w:rsidRPr="00672F57">
        <w:rPr>
          <w:rFonts w:ascii="Times New Roman" w:hAnsi="Times New Roman" w:cs="Times New Roman"/>
          <w:sz w:val="28"/>
          <w:szCs w:val="28"/>
        </w:rPr>
        <w:t>Із</w:t>
      </w:r>
      <w:r w:rsidRPr="00E05029">
        <w:rPr>
          <w:rFonts w:ascii="Times New Roman" w:hAnsi="Times New Roman" w:cs="Times New Roman"/>
          <w:sz w:val="28"/>
          <w:szCs w:val="28"/>
        </w:rPr>
        <w:t xml:space="preserve"> літератури </w:t>
      </w:r>
      <w:r w:rsidRPr="00B9017B">
        <w:rPr>
          <w:rFonts w:ascii="Times New Roman" w:hAnsi="Times New Roman" w:cs="Times New Roman"/>
          <w:sz w:val="28"/>
          <w:szCs w:val="28"/>
        </w:rPr>
        <w:t>відомо (</w:t>
      </w:r>
      <w:r w:rsidRPr="00B9017B">
        <w:rPr>
          <w:rFonts w:ascii="Times New Roman" w:hAnsi="Times New Roman" w:cs="Times New Roman"/>
          <w:sz w:val="28"/>
          <w:szCs w:val="28"/>
          <w:lang w:eastAsia="uk-UA"/>
        </w:rPr>
        <w:t xml:space="preserve">Verrax </w:t>
      </w:r>
      <w:r w:rsidRPr="00B9017B">
        <w:rPr>
          <w:rFonts w:ascii="Times New Roman" w:hAnsi="Times New Roman" w:cs="Times New Roman"/>
          <w:sz w:val="28"/>
          <w:szCs w:val="28"/>
          <w:lang w:val="en-US" w:eastAsia="uk-UA"/>
        </w:rPr>
        <w:t>J</w:t>
      </w:r>
      <w:r w:rsidRPr="00B9017B">
        <w:rPr>
          <w:rFonts w:ascii="Times New Roman" w:hAnsi="Times New Roman" w:cs="Times New Roman"/>
          <w:sz w:val="28"/>
          <w:szCs w:val="28"/>
          <w:lang w:eastAsia="uk-UA"/>
        </w:rPr>
        <w:t>. et al.</w:t>
      </w:r>
      <w:r>
        <w:rPr>
          <w:rFonts w:ascii="Times New Roman" w:hAnsi="Times New Roman" w:cs="Times New Roman"/>
          <w:sz w:val="28"/>
          <w:szCs w:val="28"/>
          <w:lang w:eastAsia="uk-UA"/>
        </w:rPr>
        <w:t>, 2003;</w:t>
      </w:r>
      <w:r w:rsidRPr="00B9017B">
        <w:rPr>
          <w:rFonts w:ascii="Times New Roman" w:hAnsi="Times New Roman" w:cs="Times New Roman"/>
          <w:sz w:val="28"/>
          <w:szCs w:val="28"/>
          <w:lang w:eastAsia="uk-UA"/>
        </w:rPr>
        <w:t xml:space="preserve"> Taper H.S. et al., 2004)</w:t>
      </w:r>
      <w:r w:rsidRPr="00B9017B">
        <w:rPr>
          <w:rFonts w:ascii="Times New Roman" w:hAnsi="Times New Roman" w:cs="Times New Roman"/>
          <w:sz w:val="28"/>
          <w:szCs w:val="28"/>
        </w:rPr>
        <w:t>,</w:t>
      </w:r>
      <w:r w:rsidRPr="00E05029">
        <w:rPr>
          <w:rFonts w:ascii="Times New Roman" w:hAnsi="Times New Roman" w:cs="Times New Roman"/>
          <w:sz w:val="28"/>
          <w:szCs w:val="28"/>
        </w:rPr>
        <w:t xml:space="preserve"> що при поєднанні цих в</w:t>
      </w:r>
      <w:r>
        <w:rPr>
          <w:rFonts w:ascii="Times New Roman" w:hAnsi="Times New Roman" w:cs="Times New Roman"/>
          <w:sz w:val="28"/>
          <w:szCs w:val="28"/>
        </w:rPr>
        <w:t>ітамінів створюється система, яка</w:t>
      </w:r>
      <w:r w:rsidRPr="00E05029">
        <w:rPr>
          <w:rFonts w:ascii="Times New Roman" w:hAnsi="Times New Roman" w:cs="Times New Roman"/>
          <w:sz w:val="28"/>
          <w:szCs w:val="28"/>
        </w:rPr>
        <w:t xml:space="preserve"> генерує активні форми кисню. Важливо, що реакція відбувається всередині клітин живого організму, при цьому активуються деякі біологічні процеси</w:t>
      </w:r>
      <w:r w:rsidRPr="00773D8C">
        <w:rPr>
          <w:rFonts w:ascii="Times New Roman" w:hAnsi="Times New Roman" w:cs="Times New Roman"/>
          <w:sz w:val="28"/>
          <w:szCs w:val="28"/>
        </w:rPr>
        <w:t>. З огляду на це,</w:t>
      </w:r>
      <w:r w:rsidRPr="00817CC3">
        <w:rPr>
          <w:rFonts w:ascii="Times New Roman" w:hAnsi="Times New Roman" w:cs="Times New Roman"/>
          <w:sz w:val="28"/>
          <w:szCs w:val="28"/>
        </w:rPr>
        <w:t xml:space="preserve"> нами було досліджено ступінь генерації активних форм кисню</w:t>
      </w:r>
      <w:r>
        <w:rPr>
          <w:rFonts w:ascii="Times New Roman" w:hAnsi="Times New Roman" w:cs="Times New Roman"/>
          <w:sz w:val="28"/>
          <w:szCs w:val="28"/>
        </w:rPr>
        <w:t xml:space="preserve"> ПК під впливом вітамінів С та К</w:t>
      </w:r>
      <w:r w:rsidRPr="00FA5980">
        <w:rPr>
          <w:rFonts w:ascii="Times New Roman" w:hAnsi="Times New Roman" w:cs="Times New Roman"/>
          <w:sz w:val="28"/>
          <w:szCs w:val="28"/>
          <w:vertAlign w:val="subscript"/>
        </w:rPr>
        <w:t>3</w:t>
      </w:r>
      <w:r w:rsidRPr="00817CC3">
        <w:rPr>
          <w:rFonts w:ascii="Times New Roman" w:hAnsi="Times New Roman" w:cs="Times New Roman"/>
          <w:sz w:val="28"/>
          <w:szCs w:val="28"/>
        </w:rPr>
        <w:t xml:space="preserve">, що визначали за рівнем люмінесценції з індикатором посилення люцигеніном. З </w:t>
      </w:r>
      <w:r>
        <w:rPr>
          <w:rFonts w:ascii="Times New Roman" w:hAnsi="Times New Roman" w:cs="Times New Roman"/>
          <w:sz w:val="28"/>
          <w:szCs w:val="28"/>
        </w:rPr>
        <w:t xml:space="preserve">даних, наведених на </w:t>
      </w:r>
      <w:r w:rsidRPr="00817CC3">
        <w:rPr>
          <w:rFonts w:ascii="Times New Roman" w:hAnsi="Times New Roman" w:cs="Times New Roman"/>
          <w:sz w:val="28"/>
          <w:szCs w:val="28"/>
        </w:rPr>
        <w:t>рис. 3, видно</w:t>
      </w:r>
      <w:r>
        <w:rPr>
          <w:rFonts w:ascii="Times New Roman" w:hAnsi="Times New Roman" w:cs="Times New Roman"/>
          <w:sz w:val="28"/>
          <w:szCs w:val="28"/>
        </w:rPr>
        <w:t>,</w:t>
      </w:r>
      <w:r w:rsidRPr="00817CC3">
        <w:rPr>
          <w:rFonts w:ascii="Times New Roman" w:hAnsi="Times New Roman" w:cs="Times New Roman"/>
          <w:sz w:val="28"/>
          <w:szCs w:val="28"/>
        </w:rPr>
        <w:t xml:space="preserve"> що інкубація клітин карциноми Ерліха окремо з вітаміном С посилювала </w:t>
      </w:r>
      <w:r>
        <w:rPr>
          <w:rFonts w:ascii="Times New Roman" w:hAnsi="Times New Roman" w:cs="Times New Roman"/>
          <w:sz w:val="28"/>
          <w:szCs w:val="28"/>
        </w:rPr>
        <w:t>генерацію активного кисню на 86%</w:t>
      </w:r>
      <w:r w:rsidRPr="00817CC3">
        <w:rPr>
          <w:rFonts w:ascii="Times New Roman" w:hAnsi="Times New Roman" w:cs="Times New Roman"/>
          <w:sz w:val="28"/>
          <w:szCs w:val="28"/>
        </w:rPr>
        <w:t xml:space="preserve"> </w:t>
      </w:r>
      <w:r>
        <w:rPr>
          <w:rFonts w:ascii="Times New Roman" w:hAnsi="Times New Roman" w:cs="Times New Roman"/>
          <w:sz w:val="28"/>
          <w:szCs w:val="28"/>
        </w:rPr>
        <w:t>що</w:t>
      </w:r>
      <w:r w:rsidRPr="00817CC3">
        <w:rPr>
          <w:rFonts w:ascii="Times New Roman" w:hAnsi="Times New Roman" w:cs="Times New Roman"/>
          <w:sz w:val="28"/>
          <w:szCs w:val="28"/>
        </w:rPr>
        <w:t>до контрольного рівня, в той час</w:t>
      </w:r>
      <w:r>
        <w:rPr>
          <w:rFonts w:ascii="Times New Roman" w:hAnsi="Times New Roman" w:cs="Times New Roman"/>
          <w:sz w:val="28"/>
          <w:szCs w:val="28"/>
        </w:rPr>
        <w:t>,</w:t>
      </w:r>
      <w:r w:rsidRPr="00817CC3">
        <w:rPr>
          <w:rFonts w:ascii="Times New Roman" w:hAnsi="Times New Roman" w:cs="Times New Roman"/>
          <w:sz w:val="28"/>
          <w:szCs w:val="28"/>
        </w:rPr>
        <w:t xml:space="preserve"> як вітамін К</w:t>
      </w:r>
      <w:r w:rsidRPr="00817CC3">
        <w:rPr>
          <w:rFonts w:ascii="Times New Roman" w:hAnsi="Times New Roman" w:cs="Times New Roman"/>
          <w:sz w:val="28"/>
          <w:szCs w:val="28"/>
          <w:vertAlign w:val="subscript"/>
        </w:rPr>
        <w:t>3</w:t>
      </w:r>
      <w:r w:rsidRPr="00817CC3">
        <w:rPr>
          <w:rFonts w:ascii="Times New Roman" w:hAnsi="Times New Roman" w:cs="Times New Roman"/>
          <w:sz w:val="28"/>
          <w:szCs w:val="28"/>
        </w:rPr>
        <w:t xml:space="preserve"> вірогідно не впливав на даний показник. Пр</w:t>
      </w:r>
      <w:r>
        <w:rPr>
          <w:rFonts w:ascii="Times New Roman" w:hAnsi="Times New Roman" w:cs="Times New Roman"/>
          <w:sz w:val="28"/>
          <w:szCs w:val="28"/>
        </w:rPr>
        <w:t>оте інкубація пухлинних клітин у</w:t>
      </w:r>
      <w:r w:rsidRPr="00817CC3">
        <w:rPr>
          <w:rFonts w:ascii="Times New Roman" w:hAnsi="Times New Roman" w:cs="Times New Roman"/>
          <w:sz w:val="28"/>
          <w:szCs w:val="28"/>
        </w:rPr>
        <w:t xml:space="preserve">же з поєднанням цих вітамінів в одну систему вірогідно посилює </w:t>
      </w:r>
      <w:r>
        <w:rPr>
          <w:rFonts w:ascii="Times New Roman" w:hAnsi="Times New Roman" w:cs="Times New Roman"/>
          <w:sz w:val="28"/>
          <w:szCs w:val="28"/>
        </w:rPr>
        <w:t>рівень люмінесценції  на 150% порівняно</w:t>
      </w:r>
      <w:r w:rsidRPr="00817CC3">
        <w:rPr>
          <w:rFonts w:ascii="Times New Roman" w:hAnsi="Times New Roman" w:cs="Times New Roman"/>
          <w:sz w:val="28"/>
          <w:szCs w:val="28"/>
        </w:rPr>
        <w:t xml:space="preserve"> з контролем</w:t>
      </w:r>
      <w:r>
        <w:rPr>
          <w:rFonts w:ascii="Times New Roman" w:hAnsi="Times New Roman" w:cs="Times New Roman"/>
          <w:sz w:val="28"/>
          <w:szCs w:val="28"/>
        </w:rPr>
        <w:t xml:space="preserve"> (рис. 2)</w:t>
      </w:r>
      <w:r w:rsidRPr="00817CC3">
        <w:rPr>
          <w:rFonts w:ascii="Times New Roman" w:hAnsi="Times New Roman" w:cs="Times New Roman"/>
          <w:sz w:val="28"/>
          <w:szCs w:val="28"/>
        </w:rPr>
        <w:t>.</w:t>
      </w:r>
    </w:p>
    <w:tbl>
      <w:tblPr>
        <w:tblW w:w="10080" w:type="dxa"/>
        <w:tblInd w:w="108" w:type="dxa"/>
        <w:tblLook w:val="00A0" w:firstRow="1" w:lastRow="0" w:firstColumn="1" w:lastColumn="0" w:noHBand="0" w:noVBand="0"/>
      </w:tblPr>
      <w:tblGrid>
        <w:gridCol w:w="5940"/>
        <w:gridCol w:w="4140"/>
      </w:tblGrid>
      <w:tr w:rsidR="00E758D6" w:rsidRPr="008D6C5E" w:rsidTr="00A83C65">
        <w:trPr>
          <w:trHeight w:val="4584"/>
        </w:trPr>
        <w:tc>
          <w:tcPr>
            <w:tcW w:w="5940" w:type="dxa"/>
          </w:tcPr>
          <w:p w:rsidR="00E758D6" w:rsidRPr="008D6C5E" w:rsidRDefault="00E758D6" w:rsidP="00A83C65">
            <w:pPr>
              <w:widowControl w:val="0"/>
              <w:spacing w:after="0" w:line="360" w:lineRule="auto"/>
              <w:ind w:left="180" w:right="-348" w:hanging="180"/>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1303020</wp:posOffset>
                      </wp:positionH>
                      <wp:positionV relativeFrom="paragraph">
                        <wp:posOffset>2462530</wp:posOffset>
                      </wp:positionV>
                      <wp:extent cx="1714500" cy="346710"/>
                      <wp:effectExtent l="0" t="635" r="3810" b="0"/>
                      <wp:wrapNone/>
                      <wp:docPr id="689" name="Надпись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8D6" w:rsidRPr="008A2503" w:rsidRDefault="00E758D6" w:rsidP="00E758D6">
                                  <w:pPr>
                                    <w:rPr>
                                      <w:rFonts w:ascii="Times New Roman" w:hAnsi="Times New Roman" w:cs="Times New Roman"/>
                                      <w:sz w:val="24"/>
                                      <w:szCs w:val="24"/>
                                    </w:rPr>
                                  </w:pPr>
                                  <w:r>
                                    <w:rPr>
                                      <w:rFonts w:ascii="Times New Roman" w:hAnsi="Times New Roman" w:cs="Times New Roman"/>
                                      <w:sz w:val="24"/>
                                      <w:szCs w:val="24"/>
                                    </w:rPr>
                                    <w:t xml:space="preserve">Варіанти впливу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89" o:spid="_x0000_s1028" type="#_x0000_t202" style="position:absolute;left:0;text-align:left;margin-left:102.6pt;margin-top:193.9pt;width:135pt;height:2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" stroked="f">
                      <v:textbox>
                        <w:txbxContent>
                          <w:p w:rsidR="00E758D6" w:rsidRPr="008A2503" w:rsidRDefault="00E758D6" w:rsidP="00E758D6">
                            <w:pPr>
                              <w:rPr>
                                <w:rFonts w:ascii="Times New Roman" w:hAnsi="Times New Roman" w:cs="Times New Roman"/>
                                <w:sz w:val="24"/>
                                <w:szCs w:val="24"/>
                              </w:rPr>
                            </w:pPr>
                            <w:r>
                              <w:rPr>
                                <w:rFonts w:ascii="Times New Roman" w:hAnsi="Times New Roman" w:cs="Times New Roman"/>
                                <w:sz w:val="24"/>
                                <w:szCs w:val="24"/>
                              </w:rPr>
                              <w:t xml:space="preserve">Варіанти впливу </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274320</wp:posOffset>
                      </wp:positionH>
                      <wp:positionV relativeFrom="paragraph">
                        <wp:posOffset>180340</wp:posOffset>
                      </wp:positionV>
                      <wp:extent cx="342900" cy="2374265"/>
                      <wp:effectExtent l="0" t="4445" r="3810" b="2540"/>
                      <wp:wrapNone/>
                      <wp:docPr id="688" name="Надпись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74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8D6" w:rsidRPr="00E13985" w:rsidRDefault="00E758D6" w:rsidP="00E758D6">
                                  <w:pPr>
                                    <w:rPr>
                                      <w:rFonts w:ascii="Times New Roman" w:hAnsi="Times New Roman" w:cs="Times New Roman"/>
                                      <w:color w:val="000000"/>
                                      <w:sz w:val="24"/>
                                      <w:szCs w:val="24"/>
                                    </w:rPr>
                                  </w:pPr>
                                  <w:r w:rsidRPr="00E13985">
                                    <w:rPr>
                                      <w:rFonts w:ascii="Times New Roman" w:hAnsi="Times New Roman" w:cs="Times New Roman"/>
                                      <w:color w:val="000000"/>
                                      <w:sz w:val="24"/>
                                      <w:szCs w:val="24"/>
                                    </w:rPr>
                                    <w:t xml:space="preserve">Інтенсивність люмінесценції, %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88" o:spid="_x0000_s1029" type="#_x0000_t202" style="position:absolute;left:0;text-align:left;margin-left:21.6pt;margin-top:14.2pt;width:27pt;height:18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" stroked="f">
                      <v:textbox style="layout-flow:vertical;mso-layout-flow-alt:bottom-to-top">
                        <w:txbxContent>
                          <w:p w:rsidR="00E758D6" w:rsidRPr="00E13985" w:rsidRDefault="00E758D6" w:rsidP="00E758D6">
                            <w:pPr>
                              <w:rPr>
                                <w:rFonts w:ascii="Times New Roman" w:hAnsi="Times New Roman" w:cs="Times New Roman"/>
                                <w:color w:val="000000"/>
                                <w:sz w:val="24"/>
                                <w:szCs w:val="24"/>
                              </w:rPr>
                            </w:pPr>
                            <w:r w:rsidRPr="00E13985">
                              <w:rPr>
                                <w:rFonts w:ascii="Times New Roman" w:hAnsi="Times New Roman" w:cs="Times New Roman"/>
                                <w:color w:val="000000"/>
                                <w:sz w:val="24"/>
                                <w:szCs w:val="24"/>
                              </w:rPr>
                              <w:t xml:space="preserve">Інтенсивність люмінесценції, % </w:t>
                            </w:r>
                          </w:p>
                        </w:txbxContent>
                      </v:textbox>
                    </v:shape>
                  </w:pict>
                </mc:Fallback>
              </mc:AlternateContent>
            </w:r>
            <w:r>
              <w:rPr>
                <w:sz w:val="28"/>
                <w:szCs w:val="28"/>
              </w:rPr>
              <w:t xml:space="preserve">           </w:t>
            </w:r>
            <w:r w:rsidRPr="006B3C0B">
              <w:rPr>
                <w:rFonts w:cs="Times New Roman"/>
                <w:noProof/>
                <w:sz w:val="28"/>
                <w:szCs w:val="28"/>
                <w:lang w:eastAsia="ru-RU"/>
              </w:rPr>
              <w:drawing>
                <wp:inline distT="0" distB="0" distL="0" distR="0">
                  <wp:extent cx="3211195" cy="2634615"/>
                  <wp:effectExtent l="0" t="0" r="0" b="0"/>
                  <wp:docPr id="684" name="Диаграмма 68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140" w:type="dxa"/>
          </w:tcPr>
          <w:p w:rsidR="00E758D6" w:rsidRDefault="00E758D6" w:rsidP="00A83C65">
            <w:pPr>
              <w:widowControl w:val="0"/>
              <w:tabs>
                <w:tab w:val="left" w:pos="326"/>
              </w:tabs>
              <w:spacing w:after="0" w:line="240" w:lineRule="auto"/>
              <w:ind w:right="-348"/>
              <w:jc w:val="both"/>
              <w:rPr>
                <w:rFonts w:ascii="Times New Roman" w:hAnsi="Times New Roman" w:cs="Times New Roman"/>
                <w:b/>
                <w:bCs/>
                <w:sz w:val="28"/>
                <w:szCs w:val="28"/>
              </w:rPr>
            </w:pPr>
          </w:p>
          <w:p w:rsidR="00E758D6" w:rsidRDefault="00E758D6" w:rsidP="00A83C65">
            <w:pPr>
              <w:widowControl w:val="0"/>
              <w:tabs>
                <w:tab w:val="left" w:pos="326"/>
              </w:tabs>
              <w:spacing w:after="0" w:line="240" w:lineRule="auto"/>
              <w:ind w:right="-348"/>
              <w:rPr>
                <w:rFonts w:ascii="Times New Roman" w:hAnsi="Times New Roman" w:cs="Times New Roman"/>
                <w:sz w:val="28"/>
                <w:szCs w:val="28"/>
              </w:rPr>
            </w:pPr>
            <w:r>
              <w:rPr>
                <w:rFonts w:ascii="Times New Roman" w:hAnsi="Times New Roman" w:cs="Times New Roman"/>
                <w:b/>
                <w:bCs/>
                <w:sz w:val="28"/>
                <w:szCs w:val="28"/>
              </w:rPr>
              <w:t xml:space="preserve">    </w:t>
            </w:r>
            <w:r w:rsidRPr="00B71783">
              <w:rPr>
                <w:rFonts w:ascii="Times New Roman" w:hAnsi="Times New Roman" w:cs="Times New Roman"/>
                <w:b/>
                <w:bCs/>
                <w:sz w:val="28"/>
                <w:szCs w:val="28"/>
              </w:rPr>
              <w:t xml:space="preserve"> Рис. 2. </w:t>
            </w:r>
            <w:r w:rsidRPr="004E1496">
              <w:rPr>
                <w:rFonts w:ascii="Times New Roman" w:hAnsi="Times New Roman" w:cs="Times New Roman"/>
                <w:sz w:val="28"/>
                <w:szCs w:val="28"/>
              </w:rPr>
              <w:t>Вплив комплексу вітамінів С і К</w:t>
            </w:r>
            <w:r w:rsidRPr="004E1496">
              <w:rPr>
                <w:rFonts w:ascii="Times New Roman" w:hAnsi="Times New Roman" w:cs="Times New Roman"/>
                <w:sz w:val="28"/>
                <w:szCs w:val="28"/>
                <w:vertAlign w:val="subscript"/>
              </w:rPr>
              <w:t>3</w:t>
            </w:r>
            <w:r w:rsidRPr="004E1496">
              <w:rPr>
                <w:rFonts w:ascii="Times New Roman" w:hAnsi="Times New Roman" w:cs="Times New Roman"/>
                <w:sz w:val="28"/>
                <w:szCs w:val="28"/>
              </w:rPr>
              <w:t xml:space="preserve"> на генерацію активних форм кисню в клітинах карциноми Ерліха</w:t>
            </w:r>
          </w:p>
          <w:p w:rsidR="00E758D6" w:rsidRDefault="00E758D6" w:rsidP="00A83C65">
            <w:pPr>
              <w:widowControl w:val="0"/>
              <w:tabs>
                <w:tab w:val="left" w:pos="326"/>
              </w:tabs>
              <w:spacing w:after="0" w:line="240" w:lineRule="auto"/>
              <w:ind w:right="-348"/>
              <w:rPr>
                <w:rFonts w:ascii="Times New Roman" w:hAnsi="Times New Roman" w:cs="Times New Roman"/>
                <w:sz w:val="28"/>
                <w:szCs w:val="28"/>
              </w:rPr>
            </w:pPr>
          </w:p>
          <w:p w:rsidR="00E758D6" w:rsidRDefault="00E758D6" w:rsidP="00A83C65">
            <w:pPr>
              <w:spacing w:line="240" w:lineRule="auto"/>
              <w:ind w:right="-348"/>
              <w:jc w:val="both"/>
              <w:rPr>
                <w:rFonts w:ascii="Times New Roman" w:hAnsi="Times New Roman" w:cs="Times New Roman"/>
                <w:sz w:val="24"/>
                <w:szCs w:val="24"/>
              </w:rPr>
            </w:pPr>
            <w:r w:rsidRPr="00817CC3">
              <w:rPr>
                <w:rFonts w:ascii="Times New Roman" w:hAnsi="Times New Roman" w:cs="Times New Roman"/>
                <w:i/>
                <w:iCs/>
                <w:sz w:val="24"/>
                <w:szCs w:val="24"/>
              </w:rPr>
              <w:t>Примітк</w:t>
            </w:r>
            <w:r>
              <w:rPr>
                <w:rFonts w:ascii="Times New Roman" w:hAnsi="Times New Roman" w:cs="Times New Roman"/>
                <w:i/>
                <w:iCs/>
                <w:sz w:val="24"/>
                <w:szCs w:val="24"/>
              </w:rPr>
              <w:t>и</w:t>
            </w:r>
            <w:r w:rsidRPr="00817CC3">
              <w:rPr>
                <w:rFonts w:ascii="Times New Roman" w:hAnsi="Times New Roman" w:cs="Times New Roman"/>
                <w:sz w:val="24"/>
                <w:szCs w:val="24"/>
              </w:rPr>
              <w:t xml:space="preserve">: </w:t>
            </w:r>
          </w:p>
          <w:p w:rsidR="00E758D6" w:rsidRDefault="00E758D6" w:rsidP="00A83C65">
            <w:pPr>
              <w:spacing w:line="240" w:lineRule="auto"/>
              <w:ind w:right="-348"/>
              <w:rPr>
                <w:rFonts w:ascii="Times New Roman" w:hAnsi="Times New Roman" w:cs="Times New Roman"/>
                <w:sz w:val="24"/>
                <w:szCs w:val="24"/>
              </w:rPr>
            </w:pPr>
            <w:r>
              <w:rPr>
                <w:rFonts w:ascii="Times New Roman" w:hAnsi="Times New Roman" w:cs="Times New Roman"/>
                <w:sz w:val="24"/>
                <w:szCs w:val="24"/>
              </w:rPr>
              <w:t xml:space="preserve">1. </w:t>
            </w:r>
            <w:r w:rsidRPr="00817CC3">
              <w:rPr>
                <w:rFonts w:ascii="Times New Roman" w:hAnsi="Times New Roman" w:cs="Times New Roman"/>
                <w:sz w:val="24"/>
                <w:szCs w:val="24"/>
              </w:rPr>
              <w:t>*</w:t>
            </w:r>
            <w:r w:rsidRPr="00817CC3">
              <w:rPr>
                <w:rFonts w:ascii="Times New Roman" w:hAnsi="Times New Roman" w:cs="Times New Roman"/>
                <w:sz w:val="24"/>
                <w:szCs w:val="24"/>
                <w:lang w:val="en-US"/>
              </w:rPr>
              <w:t>p</w:t>
            </w:r>
            <w:r w:rsidRPr="00817CC3">
              <w:rPr>
                <w:rFonts w:ascii="Times New Roman" w:hAnsi="Times New Roman" w:cs="Times New Roman"/>
                <w:sz w:val="24"/>
                <w:szCs w:val="24"/>
              </w:rPr>
              <w:t xml:space="preserve">&lt;0,05 – </w:t>
            </w:r>
            <w:r>
              <w:rPr>
                <w:rFonts w:ascii="Times New Roman" w:hAnsi="Times New Roman" w:cs="Times New Roman"/>
                <w:sz w:val="24"/>
                <w:szCs w:val="24"/>
              </w:rPr>
              <w:t>порівняно</w:t>
            </w:r>
            <w:r w:rsidRPr="00817CC3">
              <w:rPr>
                <w:rFonts w:ascii="Times New Roman" w:hAnsi="Times New Roman" w:cs="Times New Roman"/>
                <w:sz w:val="24"/>
                <w:szCs w:val="24"/>
              </w:rPr>
              <w:t xml:space="preserve"> з контролем</w:t>
            </w:r>
            <w:r>
              <w:rPr>
                <w:rFonts w:ascii="Times New Roman" w:hAnsi="Times New Roman" w:cs="Times New Roman"/>
                <w:sz w:val="24"/>
                <w:szCs w:val="24"/>
              </w:rPr>
              <w:t xml:space="preserve">; </w:t>
            </w:r>
          </w:p>
          <w:p w:rsidR="00E758D6" w:rsidRPr="00C50CE6" w:rsidRDefault="00E758D6" w:rsidP="00A83C65">
            <w:pPr>
              <w:spacing w:line="240" w:lineRule="auto"/>
              <w:ind w:right="-348"/>
              <w:rPr>
                <w:rFonts w:ascii="Times New Roman" w:hAnsi="Times New Roman" w:cs="Times New Roman"/>
                <w:sz w:val="28"/>
                <w:szCs w:val="28"/>
              </w:rPr>
            </w:pPr>
            <w:r>
              <w:rPr>
                <w:rFonts w:ascii="Times New Roman" w:hAnsi="Times New Roman" w:cs="Times New Roman"/>
                <w:sz w:val="24"/>
                <w:szCs w:val="24"/>
              </w:rPr>
              <w:t>2. (С+К</w:t>
            </w:r>
            <w:r w:rsidRPr="00C50CE6">
              <w:rPr>
                <w:rFonts w:ascii="Times New Roman" w:hAnsi="Times New Roman" w:cs="Times New Roman"/>
                <w:sz w:val="24"/>
                <w:szCs w:val="24"/>
                <w:vertAlign w:val="subscript"/>
              </w:rPr>
              <w:t>3</w:t>
            </w:r>
            <w:r w:rsidRPr="00C50CE6">
              <w:rPr>
                <w:rFonts w:ascii="Times New Roman" w:hAnsi="Times New Roman" w:cs="Times New Roman"/>
                <w:sz w:val="24"/>
                <w:szCs w:val="24"/>
              </w:rPr>
              <w:t>)</w:t>
            </w:r>
            <w:r>
              <w:rPr>
                <w:rFonts w:ascii="Times New Roman" w:hAnsi="Times New Roman" w:cs="Times New Roman"/>
                <w:sz w:val="24"/>
                <w:szCs w:val="24"/>
              </w:rPr>
              <w:t xml:space="preserve">  –  поєднане застосування вітамінів С та К</w:t>
            </w:r>
            <w:r w:rsidRPr="00C50CE6">
              <w:rPr>
                <w:rFonts w:ascii="Times New Roman" w:hAnsi="Times New Roman" w:cs="Times New Roman"/>
                <w:sz w:val="24"/>
                <w:szCs w:val="24"/>
                <w:vertAlign w:val="subscript"/>
              </w:rPr>
              <w:t>3</w:t>
            </w:r>
            <w:r w:rsidRPr="00C50CE6">
              <w:rPr>
                <w:rFonts w:ascii="Times New Roman" w:hAnsi="Times New Roman" w:cs="Times New Roman"/>
                <w:sz w:val="24"/>
                <w:szCs w:val="24"/>
              </w:rPr>
              <w:t>.</w:t>
            </w:r>
          </w:p>
          <w:p w:rsidR="00E758D6" w:rsidRPr="00572557" w:rsidRDefault="00E758D6" w:rsidP="00A83C65">
            <w:pPr>
              <w:widowControl w:val="0"/>
              <w:tabs>
                <w:tab w:val="left" w:pos="326"/>
              </w:tabs>
              <w:spacing w:after="0" w:line="360" w:lineRule="auto"/>
              <w:ind w:right="-348"/>
              <w:jc w:val="both"/>
              <w:rPr>
                <w:rFonts w:ascii="Times New Roman" w:hAnsi="Times New Roman" w:cs="Times New Roman"/>
                <w:sz w:val="28"/>
                <w:szCs w:val="28"/>
              </w:rPr>
            </w:pPr>
          </w:p>
        </w:tc>
      </w:tr>
    </w:tbl>
    <w:p w:rsidR="00E758D6" w:rsidRDefault="00E758D6" w:rsidP="00E758D6">
      <w:pPr>
        <w:spacing w:line="360" w:lineRule="auto"/>
        <w:ind w:right="-348"/>
        <w:jc w:val="both"/>
        <w:rPr>
          <w:rFonts w:ascii="Times New Roman" w:hAnsi="Times New Roman" w:cs="Times New Roman"/>
          <w:sz w:val="28"/>
          <w:szCs w:val="28"/>
        </w:rPr>
      </w:pPr>
    </w:p>
    <w:p w:rsidR="00E758D6" w:rsidRPr="006F718F" w:rsidRDefault="00E758D6" w:rsidP="00E758D6">
      <w:pPr>
        <w:spacing w:after="0" w:line="240" w:lineRule="auto"/>
        <w:ind w:right="-348" w:firstLine="709"/>
        <w:jc w:val="both"/>
        <w:rPr>
          <w:rFonts w:cs="Times New Roman"/>
          <w:b/>
          <w:bCs/>
          <w:sz w:val="28"/>
          <w:szCs w:val="28"/>
        </w:rPr>
      </w:pPr>
      <w:r w:rsidRPr="00884286">
        <w:rPr>
          <w:rFonts w:ascii="Times New Roman" w:hAnsi="Times New Roman" w:cs="Times New Roman"/>
          <w:sz w:val="28"/>
          <w:szCs w:val="28"/>
        </w:rPr>
        <w:t xml:space="preserve">У цитопрепаратах, виготовлених </w:t>
      </w:r>
      <w:r>
        <w:rPr>
          <w:rFonts w:ascii="Times New Roman" w:hAnsi="Times New Roman" w:cs="Times New Roman"/>
          <w:sz w:val="28"/>
          <w:szCs w:val="28"/>
        </w:rPr>
        <w:t>і</w:t>
      </w:r>
      <w:r w:rsidRPr="00884286">
        <w:rPr>
          <w:rFonts w:ascii="Times New Roman" w:hAnsi="Times New Roman" w:cs="Times New Roman"/>
          <w:sz w:val="28"/>
          <w:szCs w:val="28"/>
        </w:rPr>
        <w:t>з клітин карциноми Ерліха, що зазнали комплексного впливу вітамінів С та К</w:t>
      </w:r>
      <w:r w:rsidRPr="00884286">
        <w:rPr>
          <w:rFonts w:ascii="Times New Roman" w:hAnsi="Times New Roman" w:cs="Times New Roman"/>
          <w:sz w:val="28"/>
          <w:szCs w:val="28"/>
          <w:vertAlign w:val="subscript"/>
        </w:rPr>
        <w:t>3</w:t>
      </w:r>
      <w:r w:rsidRPr="00E13985">
        <w:rPr>
          <w:rFonts w:ascii="Times New Roman" w:hAnsi="Times New Roman" w:cs="Times New Roman"/>
          <w:sz w:val="28"/>
          <w:szCs w:val="28"/>
        </w:rPr>
        <w:t>,</w:t>
      </w:r>
      <w:r w:rsidRPr="00884286">
        <w:rPr>
          <w:rFonts w:ascii="Times New Roman" w:hAnsi="Times New Roman" w:cs="Times New Roman"/>
          <w:sz w:val="28"/>
          <w:szCs w:val="28"/>
          <w:vertAlign w:val="subscript"/>
        </w:rPr>
        <w:t xml:space="preserve"> </w:t>
      </w:r>
      <w:r w:rsidRPr="00884286">
        <w:rPr>
          <w:rFonts w:ascii="Times New Roman" w:hAnsi="Times New Roman" w:cs="Times New Roman"/>
          <w:sz w:val="28"/>
          <w:szCs w:val="28"/>
        </w:rPr>
        <w:t xml:space="preserve">нами </w:t>
      </w:r>
      <w:r>
        <w:rPr>
          <w:rFonts w:ascii="Times New Roman" w:hAnsi="Times New Roman" w:cs="Times New Roman"/>
          <w:sz w:val="28"/>
          <w:szCs w:val="28"/>
        </w:rPr>
        <w:t xml:space="preserve">було </w:t>
      </w:r>
      <w:r w:rsidRPr="00884286">
        <w:rPr>
          <w:rFonts w:ascii="Times New Roman" w:hAnsi="Times New Roman" w:cs="Times New Roman"/>
          <w:sz w:val="28"/>
          <w:szCs w:val="28"/>
        </w:rPr>
        <w:t>виявлено морфологічні зміни, що характеризуються</w:t>
      </w:r>
      <w:r>
        <w:rPr>
          <w:rFonts w:ascii="Times New Roman" w:hAnsi="Times New Roman" w:cs="Times New Roman"/>
          <w:sz w:val="28"/>
          <w:szCs w:val="28"/>
        </w:rPr>
        <w:t xml:space="preserve"> значним збільшенням розмірів клітин, втратою чіткості контурів ядерної оболонки, зміною текстури хроматину та набування клітинами вигляду зіркоподібних структур, що узгоджується з даними інших </w:t>
      </w:r>
      <w:r w:rsidRPr="00E573DD">
        <w:rPr>
          <w:rFonts w:ascii="Times New Roman" w:hAnsi="Times New Roman" w:cs="Times New Roman"/>
          <w:sz w:val="28"/>
          <w:szCs w:val="28"/>
        </w:rPr>
        <w:t>авторів (</w:t>
      </w:r>
      <w:r w:rsidRPr="00E573DD">
        <w:rPr>
          <w:rFonts w:ascii="Times New Roman" w:hAnsi="Times New Roman" w:cs="Times New Roman"/>
          <w:sz w:val="28"/>
          <w:szCs w:val="28"/>
          <w:lang w:eastAsia="uk-UA"/>
        </w:rPr>
        <w:t xml:space="preserve">Verrax </w:t>
      </w:r>
      <w:r w:rsidRPr="00E573DD">
        <w:rPr>
          <w:rFonts w:ascii="Times New Roman" w:hAnsi="Times New Roman" w:cs="Times New Roman"/>
          <w:sz w:val="28"/>
          <w:szCs w:val="28"/>
          <w:lang w:val="en-US" w:eastAsia="uk-UA"/>
        </w:rPr>
        <w:t>J</w:t>
      </w:r>
      <w:r w:rsidRPr="00E573DD">
        <w:rPr>
          <w:rFonts w:ascii="Times New Roman" w:hAnsi="Times New Roman" w:cs="Times New Roman"/>
          <w:sz w:val="28"/>
          <w:szCs w:val="28"/>
          <w:lang w:eastAsia="uk-UA"/>
        </w:rPr>
        <w:t>. et al.</w:t>
      </w:r>
      <w:r>
        <w:rPr>
          <w:rFonts w:ascii="Times New Roman" w:hAnsi="Times New Roman" w:cs="Times New Roman"/>
          <w:sz w:val="28"/>
          <w:szCs w:val="28"/>
          <w:lang w:eastAsia="uk-UA"/>
        </w:rPr>
        <w:t>,</w:t>
      </w:r>
      <w:r w:rsidRPr="00E573DD">
        <w:rPr>
          <w:rFonts w:ascii="Times New Roman" w:hAnsi="Times New Roman" w:cs="Times New Roman"/>
          <w:sz w:val="28"/>
          <w:szCs w:val="28"/>
          <w:lang w:eastAsia="uk-UA"/>
        </w:rPr>
        <w:t xml:space="preserve"> 2003</w:t>
      </w:r>
      <w:r w:rsidRPr="00E573DD">
        <w:rPr>
          <w:rFonts w:ascii="Times New Roman" w:hAnsi="Times New Roman" w:cs="Times New Roman"/>
          <w:sz w:val="28"/>
          <w:szCs w:val="28"/>
        </w:rPr>
        <w:t>)</w:t>
      </w:r>
      <w:r>
        <w:rPr>
          <w:rFonts w:ascii="Times New Roman" w:hAnsi="Times New Roman" w:cs="Times New Roman"/>
          <w:sz w:val="28"/>
          <w:szCs w:val="28"/>
        </w:rPr>
        <w:t xml:space="preserve">. Ці зміни в клітинах отримали назву </w:t>
      </w:r>
      <w:r w:rsidRPr="00790D72">
        <w:rPr>
          <w:rFonts w:ascii="Times New Roman" w:hAnsi="Times New Roman" w:cs="Times New Roman"/>
          <w:sz w:val="28"/>
          <w:szCs w:val="28"/>
        </w:rPr>
        <w:t>„</w:t>
      </w:r>
      <w:r>
        <w:rPr>
          <w:rFonts w:ascii="Times New Roman" w:hAnsi="Times New Roman" w:cs="Times New Roman"/>
          <w:sz w:val="28"/>
          <w:szCs w:val="28"/>
        </w:rPr>
        <w:t>автошизи</w:t>
      </w:r>
      <w:r w:rsidRPr="00A40F4F">
        <w:rPr>
          <w:rFonts w:ascii="Times New Roman" w:hAnsi="Times New Roman" w:cs="Times New Roman"/>
          <w:sz w:val="28"/>
          <w:szCs w:val="28"/>
        </w:rPr>
        <w:t>су</w:t>
      </w:r>
      <w:r>
        <w:rPr>
          <w:rFonts w:ascii="Times New Roman" w:hAnsi="Times New Roman" w:cs="Times New Roman"/>
          <w:sz w:val="28"/>
          <w:szCs w:val="28"/>
        </w:rPr>
        <w:t>”.</w:t>
      </w:r>
      <w:r w:rsidRPr="00A57FFE">
        <w:rPr>
          <w:rFonts w:ascii="Times New Roman" w:hAnsi="Times New Roman" w:cs="Times New Roman"/>
          <w:color w:val="000000"/>
          <w:sz w:val="28"/>
          <w:szCs w:val="28"/>
        </w:rPr>
        <w:t xml:space="preserve"> </w:t>
      </w:r>
    </w:p>
    <w:p w:rsidR="00E758D6" w:rsidRDefault="00E758D6" w:rsidP="00E758D6">
      <w:pPr>
        <w:widowControl w:val="0"/>
        <w:spacing w:after="0" w:line="240" w:lineRule="auto"/>
        <w:ind w:right="-348" w:firstLine="709"/>
        <w:jc w:val="both"/>
        <w:rPr>
          <w:rFonts w:ascii="Times New Roman" w:hAnsi="Times New Roman" w:cs="Times New Roman"/>
          <w:color w:val="000000"/>
          <w:sz w:val="28"/>
          <w:szCs w:val="28"/>
        </w:rPr>
      </w:pPr>
      <w:r w:rsidRPr="00A87762">
        <w:rPr>
          <w:rFonts w:ascii="Times New Roman" w:hAnsi="Times New Roman" w:cs="Times New Roman"/>
          <w:b/>
          <w:bCs/>
          <w:sz w:val="28"/>
          <w:szCs w:val="28"/>
        </w:rPr>
        <w:t>Вивчен</w:t>
      </w:r>
      <w:r>
        <w:rPr>
          <w:rFonts w:ascii="Times New Roman" w:hAnsi="Times New Roman" w:cs="Times New Roman"/>
          <w:b/>
          <w:bCs/>
          <w:sz w:val="28"/>
          <w:szCs w:val="28"/>
        </w:rPr>
        <w:t xml:space="preserve">ня безпечності застосування </w:t>
      </w:r>
      <w:r w:rsidRPr="00A87762">
        <w:rPr>
          <w:rFonts w:ascii="Times New Roman" w:hAnsi="Times New Roman" w:cs="Times New Roman"/>
          <w:b/>
          <w:bCs/>
          <w:sz w:val="28"/>
          <w:szCs w:val="28"/>
        </w:rPr>
        <w:t>глікопептидної п</w:t>
      </w:r>
      <w:r>
        <w:rPr>
          <w:rFonts w:ascii="Times New Roman" w:hAnsi="Times New Roman" w:cs="Times New Roman"/>
          <w:b/>
          <w:bCs/>
          <w:sz w:val="28"/>
          <w:szCs w:val="28"/>
        </w:rPr>
        <w:t>р</w:t>
      </w:r>
      <w:r w:rsidRPr="00A87762">
        <w:rPr>
          <w:rFonts w:ascii="Times New Roman" w:hAnsi="Times New Roman" w:cs="Times New Roman"/>
          <w:b/>
          <w:bCs/>
          <w:sz w:val="28"/>
          <w:szCs w:val="28"/>
        </w:rPr>
        <w:t>отипухлинної вакцини</w:t>
      </w:r>
      <w:r>
        <w:rPr>
          <w:rFonts w:ascii="Times New Roman" w:hAnsi="Times New Roman" w:cs="Times New Roman"/>
          <w:b/>
          <w:bCs/>
          <w:sz w:val="28"/>
          <w:szCs w:val="28"/>
        </w:rPr>
        <w:t>.</w:t>
      </w:r>
      <w:r w:rsidRPr="00A87762">
        <w:rPr>
          <w:rFonts w:ascii="Times New Roman" w:hAnsi="Times New Roman" w:cs="Times New Roman"/>
          <w:b/>
          <w:bCs/>
          <w:sz w:val="28"/>
          <w:szCs w:val="28"/>
        </w:rPr>
        <w:t xml:space="preserve"> </w:t>
      </w:r>
      <w:r w:rsidRPr="0033276D">
        <w:rPr>
          <w:rFonts w:ascii="Times New Roman" w:hAnsi="Times New Roman" w:cs="Times New Roman"/>
          <w:sz w:val="28"/>
          <w:szCs w:val="28"/>
        </w:rPr>
        <w:t>У серії</w:t>
      </w:r>
      <w:r>
        <w:rPr>
          <w:rFonts w:ascii="Times New Roman" w:hAnsi="Times New Roman" w:cs="Times New Roman"/>
          <w:b/>
          <w:bCs/>
          <w:sz w:val="28"/>
          <w:szCs w:val="28"/>
        </w:rPr>
        <w:t xml:space="preserve"> </w:t>
      </w:r>
      <w:r>
        <w:rPr>
          <w:rFonts w:ascii="Times New Roman" w:hAnsi="Times New Roman" w:cs="Times New Roman"/>
          <w:sz w:val="28"/>
          <w:szCs w:val="28"/>
        </w:rPr>
        <w:t>д</w:t>
      </w:r>
      <w:r w:rsidRPr="0033276D">
        <w:rPr>
          <w:rFonts w:ascii="Times New Roman" w:hAnsi="Times New Roman" w:cs="Times New Roman"/>
          <w:sz w:val="28"/>
          <w:szCs w:val="28"/>
        </w:rPr>
        <w:t>осліджен</w:t>
      </w:r>
      <w:r>
        <w:rPr>
          <w:rFonts w:ascii="Times New Roman" w:hAnsi="Times New Roman" w:cs="Times New Roman"/>
          <w:sz w:val="28"/>
          <w:szCs w:val="28"/>
        </w:rPr>
        <w:t>ь вивчалася гостра та хронічна токсичність розробленої</w:t>
      </w:r>
      <w:r w:rsidRPr="00A87762">
        <w:rPr>
          <w:rFonts w:ascii="Times New Roman" w:hAnsi="Times New Roman" w:cs="Times New Roman"/>
          <w:sz w:val="28"/>
          <w:szCs w:val="28"/>
        </w:rPr>
        <w:t xml:space="preserve"> нами</w:t>
      </w:r>
      <w:r>
        <w:rPr>
          <w:rFonts w:ascii="Times New Roman" w:hAnsi="Times New Roman" w:cs="Times New Roman"/>
          <w:sz w:val="28"/>
          <w:szCs w:val="28"/>
        </w:rPr>
        <w:t xml:space="preserve"> </w:t>
      </w:r>
      <w:r w:rsidRPr="00A87762">
        <w:rPr>
          <w:rFonts w:ascii="Times New Roman" w:hAnsi="Times New Roman" w:cs="Times New Roman"/>
          <w:sz w:val="28"/>
          <w:szCs w:val="28"/>
        </w:rPr>
        <w:t>ГПВ</w:t>
      </w:r>
      <w:r>
        <w:rPr>
          <w:rFonts w:ascii="Times New Roman" w:hAnsi="Times New Roman" w:cs="Times New Roman"/>
          <w:sz w:val="28"/>
          <w:szCs w:val="28"/>
        </w:rPr>
        <w:t xml:space="preserve"> на мишах та щурах.</w:t>
      </w:r>
      <w:r w:rsidRPr="00A87762">
        <w:rPr>
          <w:rFonts w:ascii="Times New Roman" w:hAnsi="Times New Roman" w:cs="Times New Roman"/>
          <w:sz w:val="28"/>
          <w:szCs w:val="28"/>
        </w:rPr>
        <w:t xml:space="preserve"> Інтервал досліджуваних доз складав</w:t>
      </w:r>
      <w:r>
        <w:rPr>
          <w:rFonts w:ascii="Times New Roman" w:hAnsi="Times New Roman" w:cs="Times New Roman"/>
          <w:sz w:val="28"/>
          <w:szCs w:val="28"/>
        </w:rPr>
        <w:t xml:space="preserve"> </w:t>
      </w:r>
      <w:r w:rsidRPr="00773D8C">
        <w:rPr>
          <w:rFonts w:ascii="Times New Roman" w:hAnsi="Times New Roman" w:cs="Times New Roman"/>
          <w:sz w:val="28"/>
          <w:szCs w:val="28"/>
        </w:rPr>
        <w:t>10</w:t>
      </w:r>
      <w:r w:rsidRPr="00773D8C">
        <w:rPr>
          <w:rFonts w:ascii="Times New Roman" w:hAnsi="Times New Roman" w:cs="Times New Roman"/>
          <w:sz w:val="28"/>
          <w:szCs w:val="28"/>
          <w:vertAlign w:val="superscript"/>
        </w:rPr>
        <w:t>4</w:t>
      </w:r>
      <w:r w:rsidRPr="00773D8C">
        <w:rPr>
          <w:rFonts w:ascii="Times New Roman" w:hAnsi="Times New Roman" w:cs="Times New Roman"/>
          <w:sz w:val="28"/>
          <w:szCs w:val="28"/>
        </w:rPr>
        <w:t xml:space="preserve"> ̶ 4×10</w:t>
      </w:r>
      <w:r w:rsidRPr="00773D8C">
        <w:rPr>
          <w:rFonts w:ascii="Times New Roman" w:hAnsi="Times New Roman" w:cs="Times New Roman"/>
          <w:sz w:val="28"/>
          <w:szCs w:val="28"/>
          <w:vertAlign w:val="superscript"/>
        </w:rPr>
        <w:t>6</w:t>
      </w:r>
      <w:r w:rsidRPr="00A87762">
        <w:rPr>
          <w:rFonts w:ascii="Times New Roman" w:hAnsi="Times New Roman" w:cs="Times New Roman"/>
          <w:sz w:val="28"/>
          <w:szCs w:val="28"/>
        </w:rPr>
        <w:t xml:space="preserve"> </w:t>
      </w:r>
      <w:r>
        <w:rPr>
          <w:rFonts w:ascii="Times New Roman" w:hAnsi="Times New Roman" w:cs="Times New Roman"/>
          <w:sz w:val="28"/>
          <w:szCs w:val="28"/>
        </w:rPr>
        <w:t>клітинних еквівалентів ПК.</w:t>
      </w:r>
      <w:r w:rsidRPr="002A10FD">
        <w:rPr>
          <w:rFonts w:ascii="Times New Roman" w:hAnsi="Times New Roman" w:cs="Times New Roman"/>
          <w:sz w:val="28"/>
          <w:szCs w:val="28"/>
        </w:rPr>
        <w:t xml:space="preserve"> </w:t>
      </w:r>
      <w:r>
        <w:rPr>
          <w:rFonts w:ascii="Times New Roman" w:hAnsi="Times New Roman" w:cs="Times New Roman"/>
          <w:sz w:val="28"/>
          <w:szCs w:val="28"/>
        </w:rPr>
        <w:t>Загальнотоксична дія ГПВ оцінювалася за летальністю</w:t>
      </w:r>
      <w:r w:rsidRPr="00A87762">
        <w:rPr>
          <w:rFonts w:ascii="Times New Roman" w:hAnsi="Times New Roman" w:cs="Times New Roman"/>
          <w:sz w:val="28"/>
          <w:szCs w:val="28"/>
        </w:rPr>
        <w:t xml:space="preserve"> та де</w:t>
      </w:r>
      <w:r>
        <w:rPr>
          <w:rFonts w:ascii="Times New Roman" w:hAnsi="Times New Roman" w:cs="Times New Roman"/>
          <w:sz w:val="28"/>
          <w:szCs w:val="28"/>
        </w:rPr>
        <w:t>якими фізіологічними показниками і поведінковими реакціями</w:t>
      </w:r>
      <w:r w:rsidRPr="00A87762">
        <w:rPr>
          <w:rFonts w:ascii="Times New Roman" w:hAnsi="Times New Roman" w:cs="Times New Roman"/>
          <w:sz w:val="28"/>
          <w:szCs w:val="28"/>
        </w:rPr>
        <w:t xml:space="preserve"> </w:t>
      </w:r>
      <w:r w:rsidRPr="00A87762">
        <w:rPr>
          <w:rFonts w:ascii="Times New Roman" w:hAnsi="Times New Roman" w:cs="Times New Roman"/>
          <w:sz w:val="28"/>
          <w:szCs w:val="28"/>
        </w:rPr>
        <w:lastRenderedPageBreak/>
        <w:t>досліджуваних тварин.</w:t>
      </w:r>
      <w:r w:rsidRPr="002A10FD">
        <w:rPr>
          <w:rFonts w:ascii="Times New Roman" w:hAnsi="Times New Roman" w:cs="Times New Roman"/>
          <w:sz w:val="28"/>
          <w:szCs w:val="28"/>
        </w:rPr>
        <w:t xml:space="preserve"> </w:t>
      </w:r>
      <w:r w:rsidRPr="00A87762">
        <w:rPr>
          <w:rFonts w:ascii="Times New Roman" w:hAnsi="Times New Roman" w:cs="Times New Roman"/>
          <w:sz w:val="28"/>
          <w:szCs w:val="28"/>
        </w:rPr>
        <w:t>При встановленні гострої токсичності в діапазоні ви</w:t>
      </w:r>
      <w:r>
        <w:rPr>
          <w:rFonts w:ascii="Times New Roman" w:hAnsi="Times New Roman" w:cs="Times New Roman"/>
          <w:sz w:val="28"/>
          <w:szCs w:val="28"/>
        </w:rPr>
        <w:t>пробуваних доз не спостерігалося</w:t>
      </w:r>
      <w:r w:rsidRPr="00A87762">
        <w:rPr>
          <w:rFonts w:ascii="Times New Roman" w:hAnsi="Times New Roman" w:cs="Times New Roman"/>
          <w:sz w:val="28"/>
          <w:szCs w:val="28"/>
        </w:rPr>
        <w:t xml:space="preserve"> загибелі жодної тварини як безпосередньо після введення</w:t>
      </w:r>
      <w:r>
        <w:rPr>
          <w:rFonts w:ascii="Times New Roman" w:hAnsi="Times New Roman" w:cs="Times New Roman"/>
          <w:sz w:val="28"/>
          <w:szCs w:val="28"/>
        </w:rPr>
        <w:t>, так і у більш віддалені терміни.</w:t>
      </w:r>
      <w:r w:rsidRPr="00A87762">
        <w:rPr>
          <w:rFonts w:ascii="Times New Roman" w:hAnsi="Times New Roman" w:cs="Times New Roman"/>
          <w:sz w:val="28"/>
          <w:szCs w:val="28"/>
        </w:rPr>
        <w:t xml:space="preserve"> Різниці в реакціях мишей та щурів на введення ГПВ як у самок, так і у самців не виявлено.</w:t>
      </w:r>
      <w:r w:rsidRPr="002A10FD">
        <w:rPr>
          <w:rFonts w:ascii="Times New Roman" w:hAnsi="Times New Roman" w:cs="Times New Roman"/>
          <w:sz w:val="28"/>
          <w:szCs w:val="28"/>
        </w:rPr>
        <w:t xml:space="preserve"> </w:t>
      </w:r>
      <w:r w:rsidRPr="00A87762">
        <w:rPr>
          <w:rFonts w:ascii="Times New Roman" w:hAnsi="Times New Roman" w:cs="Times New Roman"/>
          <w:sz w:val="28"/>
          <w:szCs w:val="28"/>
        </w:rPr>
        <w:t>В кінці спостережень тварин під наркозом забивали та досліджували їх</w:t>
      </w:r>
      <w:r>
        <w:rPr>
          <w:rFonts w:ascii="Times New Roman" w:hAnsi="Times New Roman" w:cs="Times New Roman"/>
          <w:sz w:val="28"/>
          <w:szCs w:val="28"/>
        </w:rPr>
        <w:t>ні</w:t>
      </w:r>
      <w:r w:rsidRPr="00A87762">
        <w:rPr>
          <w:rFonts w:ascii="Times New Roman" w:hAnsi="Times New Roman" w:cs="Times New Roman"/>
          <w:sz w:val="28"/>
          <w:szCs w:val="28"/>
        </w:rPr>
        <w:t xml:space="preserve"> внутрішні органи.</w:t>
      </w:r>
      <w:r>
        <w:rPr>
          <w:rFonts w:ascii="Times New Roman" w:hAnsi="Times New Roman" w:cs="Times New Roman"/>
          <w:sz w:val="28"/>
          <w:szCs w:val="28"/>
        </w:rPr>
        <w:t xml:space="preserve"> </w:t>
      </w:r>
      <w:r w:rsidRPr="00A87762">
        <w:rPr>
          <w:rFonts w:ascii="Times New Roman" w:hAnsi="Times New Roman" w:cs="Times New Roman"/>
          <w:sz w:val="28"/>
          <w:szCs w:val="28"/>
        </w:rPr>
        <w:t>Патологічних змін у тканинах та органах після введення ГПВ не виявлено.</w:t>
      </w:r>
      <w:r>
        <w:rPr>
          <w:rFonts w:ascii="Times New Roman" w:hAnsi="Times New Roman" w:cs="Times New Roman"/>
          <w:sz w:val="28"/>
          <w:szCs w:val="28"/>
        </w:rPr>
        <w:t xml:space="preserve"> </w:t>
      </w:r>
      <w:r w:rsidRPr="002A10FD">
        <w:rPr>
          <w:rFonts w:ascii="Times New Roman" w:hAnsi="Times New Roman" w:cs="Times New Roman"/>
          <w:sz w:val="28"/>
          <w:szCs w:val="28"/>
        </w:rPr>
        <w:t xml:space="preserve">Внаслідок проведених досліджень гострої токсичності зроблено висновок, що ГПВ, введена </w:t>
      </w:r>
      <w:r>
        <w:rPr>
          <w:rFonts w:ascii="Times New Roman" w:hAnsi="Times New Roman" w:cs="Times New Roman"/>
          <w:sz w:val="28"/>
          <w:szCs w:val="28"/>
        </w:rPr>
        <w:t>внутрішньошкірно та підшкірно</w:t>
      </w:r>
      <w:r w:rsidRPr="002A10FD">
        <w:rPr>
          <w:rFonts w:ascii="Times New Roman" w:hAnsi="Times New Roman" w:cs="Times New Roman"/>
          <w:sz w:val="28"/>
          <w:szCs w:val="28"/>
        </w:rPr>
        <w:t xml:space="preserve">, практично нетоксична і її </w:t>
      </w:r>
      <w:r w:rsidRPr="002A10FD">
        <w:rPr>
          <w:rFonts w:ascii="Times New Roman" w:hAnsi="Times New Roman" w:cs="Times New Roman"/>
          <w:sz w:val="28"/>
          <w:szCs w:val="28"/>
          <w:lang w:val="en-US"/>
        </w:rPr>
        <w:t>LD</w:t>
      </w:r>
      <w:r w:rsidRPr="002A10FD">
        <w:rPr>
          <w:rFonts w:ascii="Times New Roman" w:hAnsi="Times New Roman" w:cs="Times New Roman"/>
          <w:sz w:val="28"/>
          <w:szCs w:val="28"/>
          <w:vertAlign w:val="subscript"/>
        </w:rPr>
        <w:t>50</w:t>
      </w:r>
      <w:r w:rsidRPr="002A10FD">
        <w:rPr>
          <w:rFonts w:ascii="Times New Roman" w:hAnsi="Times New Roman" w:cs="Times New Roman"/>
          <w:sz w:val="28"/>
          <w:szCs w:val="28"/>
        </w:rPr>
        <w:t xml:space="preserve"> знаходиться за межею досліджуваних доз.</w:t>
      </w:r>
      <w:r>
        <w:rPr>
          <w:rFonts w:ascii="Times New Roman" w:hAnsi="Times New Roman" w:cs="Times New Roman"/>
          <w:sz w:val="28"/>
          <w:szCs w:val="28"/>
        </w:rPr>
        <w:t xml:space="preserve"> </w:t>
      </w:r>
      <w:r w:rsidRPr="00E4231C">
        <w:rPr>
          <w:rFonts w:ascii="Times New Roman" w:hAnsi="Times New Roman" w:cs="Times New Roman"/>
          <w:sz w:val="28"/>
          <w:szCs w:val="28"/>
        </w:rPr>
        <w:t>П</w:t>
      </w:r>
      <w:r>
        <w:rPr>
          <w:rFonts w:ascii="Times New Roman" w:hAnsi="Times New Roman" w:cs="Times New Roman"/>
          <w:sz w:val="28"/>
          <w:szCs w:val="28"/>
        </w:rPr>
        <w:t>ід</w:t>
      </w:r>
      <w:r w:rsidRPr="00E4231C">
        <w:rPr>
          <w:rFonts w:ascii="Times New Roman" w:hAnsi="Times New Roman" w:cs="Times New Roman"/>
          <w:sz w:val="28"/>
          <w:szCs w:val="28"/>
        </w:rPr>
        <w:t xml:space="preserve"> час проведення</w:t>
      </w:r>
      <w:r>
        <w:rPr>
          <w:rFonts w:ascii="Times New Roman" w:hAnsi="Times New Roman" w:cs="Times New Roman"/>
          <w:sz w:val="28"/>
          <w:szCs w:val="28"/>
        </w:rPr>
        <w:t xml:space="preserve"> експериментальних досліджень з вивчення</w:t>
      </w:r>
      <w:r w:rsidRPr="00E4231C">
        <w:rPr>
          <w:rFonts w:ascii="Times New Roman" w:hAnsi="Times New Roman" w:cs="Times New Roman"/>
          <w:sz w:val="28"/>
          <w:szCs w:val="28"/>
        </w:rPr>
        <w:t xml:space="preserve"> хро</w:t>
      </w:r>
      <w:r>
        <w:rPr>
          <w:rFonts w:ascii="Times New Roman" w:hAnsi="Times New Roman" w:cs="Times New Roman"/>
          <w:sz w:val="28"/>
          <w:szCs w:val="28"/>
        </w:rPr>
        <w:t>нічної токсичності не було відзна</w:t>
      </w:r>
      <w:r w:rsidRPr="00E4231C">
        <w:rPr>
          <w:rFonts w:ascii="Times New Roman" w:hAnsi="Times New Roman" w:cs="Times New Roman"/>
          <w:sz w:val="28"/>
          <w:szCs w:val="28"/>
        </w:rPr>
        <w:t xml:space="preserve">чено жодних відхилень у зовнішній </w:t>
      </w:r>
      <w:r w:rsidRPr="00757454">
        <w:rPr>
          <w:rFonts w:ascii="Times New Roman" w:hAnsi="Times New Roman" w:cs="Times New Roman"/>
          <w:sz w:val="28"/>
          <w:szCs w:val="28"/>
        </w:rPr>
        <w:t xml:space="preserve">поведінці </w:t>
      </w:r>
      <w:r>
        <w:rPr>
          <w:rFonts w:ascii="Times New Roman" w:hAnsi="Times New Roman" w:cs="Times New Roman"/>
          <w:sz w:val="28"/>
          <w:szCs w:val="28"/>
        </w:rPr>
        <w:t>та фізіологічних реакціях експериментальних</w:t>
      </w:r>
      <w:r w:rsidRPr="00757454">
        <w:rPr>
          <w:rFonts w:ascii="Times New Roman" w:hAnsi="Times New Roman" w:cs="Times New Roman"/>
          <w:sz w:val="28"/>
          <w:szCs w:val="28"/>
        </w:rPr>
        <w:t xml:space="preserve"> тварин</w:t>
      </w:r>
      <w:r w:rsidRPr="003D1695">
        <w:rPr>
          <w:rFonts w:ascii="Times New Roman" w:hAnsi="Times New Roman" w:cs="Times New Roman"/>
          <w:sz w:val="28"/>
          <w:szCs w:val="28"/>
        </w:rPr>
        <w:t xml:space="preserve">. Введення ГПВ суттєво не змінювало </w:t>
      </w:r>
      <w:r>
        <w:rPr>
          <w:rFonts w:ascii="Times New Roman" w:hAnsi="Times New Roman" w:cs="Times New Roman"/>
          <w:sz w:val="28"/>
          <w:szCs w:val="28"/>
        </w:rPr>
        <w:t xml:space="preserve">кількісні </w:t>
      </w:r>
      <w:r w:rsidRPr="007E44CD">
        <w:rPr>
          <w:rFonts w:ascii="Times New Roman" w:hAnsi="Times New Roman" w:cs="Times New Roman"/>
          <w:sz w:val="28"/>
          <w:szCs w:val="28"/>
        </w:rPr>
        <w:t>показники клітин лейкоцитарного ряду, однак</w:t>
      </w:r>
      <w:r>
        <w:rPr>
          <w:rFonts w:ascii="Times New Roman" w:hAnsi="Times New Roman" w:cs="Times New Roman"/>
          <w:sz w:val="28"/>
          <w:szCs w:val="28"/>
        </w:rPr>
        <w:t xml:space="preserve"> відзнач</w:t>
      </w:r>
      <w:r w:rsidRPr="003D1695">
        <w:rPr>
          <w:rFonts w:ascii="Times New Roman" w:hAnsi="Times New Roman" w:cs="Times New Roman"/>
          <w:sz w:val="28"/>
          <w:szCs w:val="28"/>
        </w:rPr>
        <w:t>ався незначний зсув їх вліво, починаючи з наступної доби після</w:t>
      </w:r>
      <w:r>
        <w:rPr>
          <w:rFonts w:ascii="Times New Roman" w:hAnsi="Times New Roman" w:cs="Times New Roman"/>
          <w:sz w:val="28"/>
          <w:szCs w:val="28"/>
        </w:rPr>
        <w:t xml:space="preserve"> введення ГПВ</w:t>
      </w:r>
      <w:r w:rsidRPr="003D1695">
        <w:rPr>
          <w:rFonts w:ascii="Times New Roman" w:hAnsi="Times New Roman" w:cs="Times New Roman"/>
          <w:sz w:val="28"/>
          <w:szCs w:val="28"/>
        </w:rPr>
        <w:t>. Загальна кі</w:t>
      </w:r>
      <w:r>
        <w:rPr>
          <w:rFonts w:ascii="Times New Roman" w:hAnsi="Times New Roman" w:cs="Times New Roman"/>
          <w:sz w:val="28"/>
          <w:szCs w:val="28"/>
        </w:rPr>
        <w:t>лькість лейкоцитів зростала</w:t>
      </w:r>
      <w:r w:rsidRPr="003D1695">
        <w:rPr>
          <w:rFonts w:ascii="Times New Roman" w:hAnsi="Times New Roman" w:cs="Times New Roman"/>
          <w:sz w:val="28"/>
          <w:szCs w:val="28"/>
        </w:rPr>
        <w:t xml:space="preserve"> повільніше і тільки через 2 тижні вірогідно була вищою за вихідні дані. Слід зазначити, що через 30 діб після початку введення </w:t>
      </w:r>
      <w:r>
        <w:rPr>
          <w:rFonts w:ascii="Times New Roman" w:hAnsi="Times New Roman" w:cs="Times New Roman"/>
          <w:sz w:val="28"/>
          <w:szCs w:val="28"/>
        </w:rPr>
        <w:t>ГПВ</w:t>
      </w:r>
      <w:r w:rsidRPr="003D1695">
        <w:rPr>
          <w:rFonts w:ascii="Times New Roman" w:hAnsi="Times New Roman" w:cs="Times New Roman"/>
          <w:sz w:val="28"/>
          <w:szCs w:val="28"/>
        </w:rPr>
        <w:t xml:space="preserve"> всі показники крові нормалізувалися. При вивченні біохімічних показників</w:t>
      </w:r>
      <w:r>
        <w:rPr>
          <w:rFonts w:ascii="Times New Roman" w:hAnsi="Times New Roman" w:cs="Times New Roman"/>
          <w:sz w:val="28"/>
          <w:szCs w:val="28"/>
        </w:rPr>
        <w:t xml:space="preserve"> тварин, </w:t>
      </w:r>
      <w:r w:rsidRPr="003D1695">
        <w:rPr>
          <w:rFonts w:ascii="Times New Roman" w:hAnsi="Times New Roman" w:cs="Times New Roman"/>
          <w:sz w:val="28"/>
          <w:szCs w:val="28"/>
        </w:rPr>
        <w:t>через 2 тижні після останнього введення</w:t>
      </w:r>
      <w:r>
        <w:rPr>
          <w:rFonts w:ascii="Times New Roman" w:hAnsi="Times New Roman" w:cs="Times New Roman"/>
          <w:sz w:val="28"/>
          <w:szCs w:val="28"/>
        </w:rPr>
        <w:t xml:space="preserve"> їм ГПВ,</w:t>
      </w:r>
      <w:r w:rsidRPr="003D1695">
        <w:rPr>
          <w:rFonts w:ascii="Times New Roman" w:hAnsi="Times New Roman" w:cs="Times New Roman"/>
          <w:sz w:val="28"/>
          <w:szCs w:val="28"/>
        </w:rPr>
        <w:t xml:space="preserve"> суттєвих змін </w:t>
      </w:r>
      <w:r>
        <w:rPr>
          <w:rFonts w:ascii="Times New Roman" w:hAnsi="Times New Roman" w:cs="Times New Roman"/>
          <w:sz w:val="28"/>
          <w:szCs w:val="28"/>
        </w:rPr>
        <w:t>у функціональному стані печінки та</w:t>
      </w:r>
      <w:r w:rsidRPr="003D1695">
        <w:rPr>
          <w:rFonts w:ascii="Times New Roman" w:hAnsi="Times New Roman" w:cs="Times New Roman"/>
          <w:sz w:val="28"/>
          <w:szCs w:val="28"/>
        </w:rPr>
        <w:t xml:space="preserve"> нирок не відзначалос</w:t>
      </w:r>
      <w:r>
        <w:rPr>
          <w:rFonts w:ascii="Times New Roman" w:hAnsi="Times New Roman" w:cs="Times New Roman"/>
          <w:sz w:val="28"/>
          <w:szCs w:val="28"/>
        </w:rPr>
        <w:t>я.</w:t>
      </w:r>
      <w:r w:rsidRPr="003D1695">
        <w:rPr>
          <w:rFonts w:ascii="Times New Roman" w:hAnsi="Times New Roman" w:cs="Times New Roman"/>
          <w:sz w:val="28"/>
          <w:szCs w:val="28"/>
        </w:rPr>
        <w:t xml:space="preserve"> </w:t>
      </w:r>
      <w:r>
        <w:rPr>
          <w:rFonts w:ascii="Times New Roman" w:hAnsi="Times New Roman" w:cs="Times New Roman"/>
          <w:sz w:val="28"/>
          <w:szCs w:val="28"/>
        </w:rPr>
        <w:t>Ці показники</w:t>
      </w:r>
      <w:r w:rsidRPr="003D1695">
        <w:rPr>
          <w:rFonts w:ascii="Times New Roman" w:hAnsi="Times New Roman" w:cs="Times New Roman"/>
          <w:sz w:val="28"/>
          <w:szCs w:val="28"/>
        </w:rPr>
        <w:t xml:space="preserve"> </w:t>
      </w:r>
      <w:r>
        <w:rPr>
          <w:rFonts w:ascii="Times New Roman" w:hAnsi="Times New Roman" w:cs="Times New Roman"/>
          <w:sz w:val="28"/>
          <w:szCs w:val="28"/>
        </w:rPr>
        <w:t>вірогідно не відрізнялися</w:t>
      </w:r>
      <w:r w:rsidRPr="003D1695">
        <w:rPr>
          <w:rFonts w:ascii="Times New Roman" w:hAnsi="Times New Roman" w:cs="Times New Roman"/>
          <w:sz w:val="28"/>
          <w:szCs w:val="28"/>
        </w:rPr>
        <w:t xml:space="preserve"> </w:t>
      </w:r>
      <w:r>
        <w:rPr>
          <w:rFonts w:ascii="Times New Roman" w:hAnsi="Times New Roman" w:cs="Times New Roman"/>
          <w:sz w:val="28"/>
          <w:szCs w:val="28"/>
        </w:rPr>
        <w:t>від вихідних. ГПВ</w:t>
      </w:r>
      <w:r w:rsidRPr="003D1695">
        <w:rPr>
          <w:rFonts w:ascii="Times New Roman" w:hAnsi="Times New Roman" w:cs="Times New Roman"/>
          <w:sz w:val="28"/>
          <w:szCs w:val="28"/>
        </w:rPr>
        <w:t xml:space="preserve"> не впливає на вміст гемоглобіну</w:t>
      </w:r>
      <w:r>
        <w:rPr>
          <w:rFonts w:ascii="Times New Roman" w:hAnsi="Times New Roman" w:cs="Times New Roman"/>
          <w:sz w:val="28"/>
          <w:szCs w:val="28"/>
        </w:rPr>
        <w:t xml:space="preserve"> в еритроцитах та їх кількість у</w:t>
      </w:r>
      <w:r w:rsidRPr="003D1695">
        <w:rPr>
          <w:rFonts w:ascii="Times New Roman" w:hAnsi="Times New Roman" w:cs="Times New Roman"/>
          <w:sz w:val="28"/>
          <w:szCs w:val="28"/>
        </w:rPr>
        <w:t xml:space="preserve"> периферичній крові</w:t>
      </w:r>
      <w:r>
        <w:rPr>
          <w:rFonts w:ascii="Times New Roman" w:hAnsi="Times New Roman" w:cs="Times New Roman"/>
          <w:sz w:val="28"/>
          <w:szCs w:val="28"/>
        </w:rPr>
        <w:t xml:space="preserve"> (р&gt;</w:t>
      </w:r>
      <w:r w:rsidRPr="003D1695">
        <w:rPr>
          <w:rFonts w:ascii="Times New Roman" w:hAnsi="Times New Roman" w:cs="Times New Roman"/>
          <w:sz w:val="28"/>
          <w:szCs w:val="28"/>
        </w:rPr>
        <w:t xml:space="preserve">0,05). При мікроскопічному </w:t>
      </w:r>
      <w:r>
        <w:rPr>
          <w:rFonts w:ascii="Times New Roman" w:hAnsi="Times New Roman" w:cs="Times New Roman"/>
          <w:sz w:val="28"/>
          <w:szCs w:val="28"/>
        </w:rPr>
        <w:t xml:space="preserve">дослідженні </w:t>
      </w:r>
      <w:r w:rsidRPr="00757454">
        <w:rPr>
          <w:rFonts w:ascii="Times New Roman" w:hAnsi="Times New Roman" w:cs="Times New Roman"/>
          <w:sz w:val="28"/>
          <w:szCs w:val="28"/>
        </w:rPr>
        <w:t xml:space="preserve">гістологічних препаратів у всіх дослідних тварин не знайдено жодних </w:t>
      </w:r>
      <w:r>
        <w:rPr>
          <w:rFonts w:ascii="Times New Roman" w:hAnsi="Times New Roman" w:cs="Times New Roman"/>
          <w:sz w:val="28"/>
          <w:szCs w:val="28"/>
        </w:rPr>
        <w:t xml:space="preserve">структурних </w:t>
      </w:r>
      <w:r w:rsidRPr="00757454">
        <w:rPr>
          <w:rFonts w:ascii="Times New Roman" w:hAnsi="Times New Roman" w:cs="Times New Roman"/>
          <w:sz w:val="28"/>
          <w:szCs w:val="28"/>
        </w:rPr>
        <w:t>змін у тканинах при лікуванні різними дозами</w:t>
      </w:r>
      <w:r>
        <w:rPr>
          <w:rFonts w:ascii="Times New Roman" w:hAnsi="Times New Roman" w:cs="Times New Roman"/>
          <w:sz w:val="28"/>
          <w:szCs w:val="28"/>
        </w:rPr>
        <w:t xml:space="preserve"> ГПВ</w:t>
      </w:r>
      <w:r w:rsidRPr="00757454">
        <w:rPr>
          <w:rFonts w:ascii="Times New Roman" w:hAnsi="Times New Roman" w:cs="Times New Roman"/>
          <w:sz w:val="28"/>
          <w:szCs w:val="28"/>
        </w:rPr>
        <w:t xml:space="preserve">. У частини фолікулів селезінки відмічаються ознаки активації у вигляді розширення зони реактивного центру. </w:t>
      </w:r>
      <w:r>
        <w:rPr>
          <w:rFonts w:ascii="Times New Roman" w:hAnsi="Times New Roman" w:cs="Times New Roman"/>
          <w:sz w:val="28"/>
          <w:szCs w:val="28"/>
        </w:rPr>
        <w:t>С</w:t>
      </w:r>
      <w:r w:rsidRPr="00757454">
        <w:rPr>
          <w:rFonts w:ascii="Times New Roman" w:hAnsi="Times New Roman" w:cs="Times New Roman"/>
          <w:sz w:val="28"/>
          <w:szCs w:val="28"/>
        </w:rPr>
        <w:t>постерігається</w:t>
      </w:r>
      <w:r>
        <w:rPr>
          <w:rFonts w:ascii="Times New Roman" w:hAnsi="Times New Roman" w:cs="Times New Roman"/>
          <w:sz w:val="28"/>
          <w:szCs w:val="28"/>
        </w:rPr>
        <w:t xml:space="preserve"> п</w:t>
      </w:r>
      <w:r w:rsidRPr="00757454">
        <w:rPr>
          <w:rFonts w:ascii="Times New Roman" w:hAnsi="Times New Roman" w:cs="Times New Roman"/>
          <w:sz w:val="28"/>
          <w:szCs w:val="28"/>
        </w:rPr>
        <w:t>омірно виражена гіперплазія окремих фолікулів</w:t>
      </w:r>
      <w:r>
        <w:rPr>
          <w:rFonts w:ascii="Times New Roman" w:hAnsi="Times New Roman" w:cs="Times New Roman"/>
          <w:sz w:val="28"/>
          <w:szCs w:val="28"/>
        </w:rPr>
        <w:t xml:space="preserve"> та</w:t>
      </w:r>
      <w:r w:rsidRPr="00757454">
        <w:rPr>
          <w:rFonts w:ascii="Times New Roman" w:hAnsi="Times New Roman" w:cs="Times New Roman"/>
          <w:sz w:val="28"/>
          <w:szCs w:val="28"/>
        </w:rPr>
        <w:t xml:space="preserve"> перебудова тканини селезінки за рахунок міграції лімфоїдних елементів у периферичні відділи. </w:t>
      </w:r>
    </w:p>
    <w:p w:rsidR="00E758D6" w:rsidRDefault="00E758D6" w:rsidP="00E758D6">
      <w:pPr>
        <w:widowControl w:val="0"/>
        <w:spacing w:after="0" w:line="240" w:lineRule="auto"/>
        <w:ind w:right="-348" w:firstLine="709"/>
        <w:jc w:val="both"/>
        <w:rPr>
          <w:rFonts w:ascii="Times New Roman" w:hAnsi="Times New Roman" w:cs="Times New Roman"/>
          <w:sz w:val="28"/>
          <w:szCs w:val="28"/>
        </w:rPr>
      </w:pPr>
      <w:r w:rsidRPr="00A26EEE">
        <w:rPr>
          <w:rFonts w:ascii="Times New Roman" w:hAnsi="Times New Roman" w:cs="Times New Roman"/>
          <w:sz w:val="28"/>
          <w:szCs w:val="28"/>
        </w:rPr>
        <w:t>Вивчення ал</w:t>
      </w:r>
      <w:r>
        <w:rPr>
          <w:rFonts w:ascii="Times New Roman" w:hAnsi="Times New Roman" w:cs="Times New Roman"/>
          <w:sz w:val="28"/>
          <w:szCs w:val="28"/>
        </w:rPr>
        <w:t>ергізуючої дії вакцини проводилося</w:t>
      </w:r>
      <w:r w:rsidRPr="00A26EEE">
        <w:rPr>
          <w:rFonts w:ascii="Times New Roman" w:hAnsi="Times New Roman" w:cs="Times New Roman"/>
          <w:sz w:val="28"/>
          <w:szCs w:val="28"/>
        </w:rPr>
        <w:t xml:space="preserve"> згідно з вимогами методичних </w:t>
      </w:r>
      <w:r>
        <w:rPr>
          <w:rFonts w:ascii="Times New Roman" w:hAnsi="Times New Roman" w:cs="Times New Roman"/>
          <w:sz w:val="28"/>
          <w:szCs w:val="28"/>
        </w:rPr>
        <w:t xml:space="preserve">рекомендацій </w:t>
      </w:r>
      <w:r w:rsidRPr="00B81845">
        <w:rPr>
          <w:rFonts w:ascii="Times New Roman" w:hAnsi="Times New Roman" w:cs="Times New Roman"/>
          <w:sz w:val="28"/>
          <w:szCs w:val="28"/>
        </w:rPr>
        <w:t>Державного фармакологічного центру МОЗ України, в</w:t>
      </w:r>
      <w:r w:rsidRPr="00A26EEE">
        <w:rPr>
          <w:rFonts w:ascii="Times New Roman" w:hAnsi="Times New Roman" w:cs="Times New Roman"/>
          <w:sz w:val="28"/>
          <w:szCs w:val="28"/>
        </w:rPr>
        <w:t xml:space="preserve">икористовуючи ряд тестів. З метою оцінки алергічних реакцій негайного типу проводили шкірну пробу. </w:t>
      </w:r>
      <w:r>
        <w:rPr>
          <w:rFonts w:ascii="Times New Roman" w:hAnsi="Times New Roman" w:cs="Times New Roman"/>
          <w:sz w:val="28"/>
          <w:szCs w:val="28"/>
        </w:rPr>
        <w:t>Місцевоподразнююча дія</w:t>
      </w:r>
      <w:r w:rsidRPr="00A26EEE">
        <w:rPr>
          <w:rFonts w:ascii="Times New Roman" w:hAnsi="Times New Roman" w:cs="Times New Roman"/>
          <w:sz w:val="28"/>
          <w:szCs w:val="28"/>
        </w:rPr>
        <w:t xml:space="preserve"> суспензії </w:t>
      </w:r>
      <w:r>
        <w:rPr>
          <w:rFonts w:ascii="Times New Roman" w:hAnsi="Times New Roman" w:cs="Times New Roman"/>
          <w:sz w:val="28"/>
          <w:szCs w:val="28"/>
        </w:rPr>
        <w:t>ГПВ</w:t>
      </w:r>
      <w:r w:rsidRPr="00A26EEE">
        <w:rPr>
          <w:rFonts w:ascii="Times New Roman" w:hAnsi="Times New Roman" w:cs="Times New Roman"/>
          <w:sz w:val="28"/>
          <w:szCs w:val="28"/>
        </w:rPr>
        <w:t xml:space="preserve"> </w:t>
      </w:r>
      <w:r>
        <w:rPr>
          <w:rFonts w:ascii="Times New Roman" w:hAnsi="Times New Roman" w:cs="Times New Roman"/>
          <w:sz w:val="28"/>
          <w:szCs w:val="28"/>
        </w:rPr>
        <w:t>вивчалася</w:t>
      </w:r>
      <w:r w:rsidRPr="00A26EEE">
        <w:rPr>
          <w:rFonts w:ascii="Times New Roman" w:hAnsi="Times New Roman" w:cs="Times New Roman"/>
          <w:sz w:val="28"/>
          <w:szCs w:val="28"/>
        </w:rPr>
        <w:t xml:space="preserve"> в тому ж інтервалі доз при аплікації на шкіру щурів та кролів у випадку одноразового, 3</w:t>
      </w:r>
      <w:r>
        <w:rPr>
          <w:rFonts w:ascii="Times New Roman" w:hAnsi="Times New Roman" w:cs="Times New Roman"/>
          <w:sz w:val="28"/>
          <w:szCs w:val="28"/>
        </w:rPr>
        <w:t xml:space="preserve">-х та 15-ти </w:t>
      </w:r>
      <w:r w:rsidRPr="00A26EEE">
        <w:rPr>
          <w:rFonts w:ascii="Times New Roman" w:hAnsi="Times New Roman" w:cs="Times New Roman"/>
          <w:sz w:val="28"/>
          <w:szCs w:val="28"/>
        </w:rPr>
        <w:t xml:space="preserve">разовому щоденному нанесенні. При оцінці даної проби в усі терміни спостереження в жодній із дослідних груп не зафіксовано гіперемії шкіри. Була проведена також </w:t>
      </w:r>
      <w:r w:rsidRPr="00A378F5">
        <w:rPr>
          <w:rFonts w:ascii="Times New Roman" w:hAnsi="Times New Roman" w:cs="Times New Roman"/>
          <w:sz w:val="28"/>
          <w:szCs w:val="28"/>
        </w:rPr>
        <w:t>кон’ю</w:t>
      </w:r>
      <w:r w:rsidRPr="00A26EEE">
        <w:rPr>
          <w:rFonts w:ascii="Times New Roman" w:hAnsi="Times New Roman" w:cs="Times New Roman"/>
          <w:sz w:val="28"/>
          <w:szCs w:val="28"/>
        </w:rPr>
        <w:t>нктивальна проба. При оцінці реакції кон</w:t>
      </w:r>
      <w:r w:rsidRPr="00BF1529">
        <w:rPr>
          <w:rFonts w:ascii="Times New Roman" w:hAnsi="Times New Roman" w:cs="Times New Roman"/>
          <w:sz w:val="28"/>
          <w:szCs w:val="28"/>
        </w:rPr>
        <w:t>’ю</w:t>
      </w:r>
      <w:r w:rsidRPr="00A26EEE">
        <w:rPr>
          <w:rFonts w:ascii="Times New Roman" w:hAnsi="Times New Roman" w:cs="Times New Roman"/>
          <w:sz w:val="28"/>
          <w:szCs w:val="28"/>
        </w:rPr>
        <w:t>нктиви</w:t>
      </w:r>
      <w:r>
        <w:rPr>
          <w:rFonts w:ascii="Times New Roman" w:hAnsi="Times New Roman" w:cs="Times New Roman"/>
          <w:sz w:val="28"/>
          <w:szCs w:val="28"/>
        </w:rPr>
        <w:t>, проведенній</w:t>
      </w:r>
      <w:r w:rsidRPr="00A26EEE">
        <w:rPr>
          <w:rFonts w:ascii="Times New Roman" w:hAnsi="Times New Roman" w:cs="Times New Roman"/>
          <w:sz w:val="28"/>
          <w:szCs w:val="28"/>
        </w:rPr>
        <w:t xml:space="preserve"> </w:t>
      </w:r>
      <w:r>
        <w:rPr>
          <w:rFonts w:ascii="Times New Roman" w:hAnsi="Times New Roman" w:cs="Times New Roman"/>
          <w:sz w:val="28"/>
          <w:szCs w:val="28"/>
        </w:rPr>
        <w:t>негайно, через 30 хв</w:t>
      </w:r>
      <w:r w:rsidRPr="00A26EE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6EEE">
        <w:rPr>
          <w:rFonts w:ascii="Times New Roman" w:hAnsi="Times New Roman" w:cs="Times New Roman"/>
          <w:sz w:val="28"/>
          <w:szCs w:val="28"/>
        </w:rPr>
        <w:t>4, 6 та 24 години після закапування суспен</w:t>
      </w:r>
      <w:r>
        <w:rPr>
          <w:rFonts w:ascii="Times New Roman" w:hAnsi="Times New Roman" w:cs="Times New Roman"/>
          <w:sz w:val="28"/>
          <w:szCs w:val="28"/>
        </w:rPr>
        <w:t>зії ГПВ під повіку шляхом обстеження</w:t>
      </w:r>
      <w:r w:rsidRPr="00A26EEE">
        <w:rPr>
          <w:rFonts w:ascii="Times New Roman" w:hAnsi="Times New Roman" w:cs="Times New Roman"/>
          <w:sz w:val="28"/>
          <w:szCs w:val="28"/>
        </w:rPr>
        <w:t xml:space="preserve"> ока за допомогою лупи з 10-</w:t>
      </w:r>
      <w:r>
        <w:rPr>
          <w:rFonts w:ascii="Times New Roman" w:hAnsi="Times New Roman" w:cs="Times New Roman"/>
          <w:sz w:val="28"/>
          <w:szCs w:val="28"/>
        </w:rPr>
        <w:t xml:space="preserve">ти </w:t>
      </w:r>
      <w:r w:rsidRPr="00A26EEE">
        <w:rPr>
          <w:rFonts w:ascii="Times New Roman" w:hAnsi="Times New Roman" w:cs="Times New Roman"/>
          <w:sz w:val="28"/>
          <w:szCs w:val="28"/>
        </w:rPr>
        <w:t xml:space="preserve">кратним збільшенням, нами </w:t>
      </w:r>
      <w:r>
        <w:rPr>
          <w:rFonts w:ascii="Times New Roman" w:hAnsi="Times New Roman" w:cs="Times New Roman"/>
          <w:sz w:val="28"/>
          <w:szCs w:val="28"/>
        </w:rPr>
        <w:t xml:space="preserve">встановлено, </w:t>
      </w:r>
      <w:r w:rsidRPr="00A26EEE">
        <w:rPr>
          <w:rFonts w:ascii="Times New Roman" w:hAnsi="Times New Roman" w:cs="Times New Roman"/>
          <w:sz w:val="28"/>
          <w:szCs w:val="28"/>
        </w:rPr>
        <w:t xml:space="preserve">що реакція </w:t>
      </w:r>
      <w:r w:rsidRPr="00E02DB6">
        <w:rPr>
          <w:rFonts w:ascii="Times New Roman" w:hAnsi="Times New Roman" w:cs="Times New Roman"/>
          <w:sz w:val="28"/>
          <w:szCs w:val="28"/>
        </w:rPr>
        <w:t>кон’юнктиви б</w:t>
      </w:r>
      <w:r w:rsidRPr="00A26EEE">
        <w:rPr>
          <w:rFonts w:ascii="Times New Roman" w:hAnsi="Times New Roman" w:cs="Times New Roman"/>
          <w:sz w:val="28"/>
          <w:szCs w:val="28"/>
        </w:rPr>
        <w:t>ула негативною у всіх тварин. Узагальнені результати наших досліджень, проведених на мишах, вказують, що ГПВ в межах досліджуваних доз не викликає алергічних реакцій негайного типу.</w:t>
      </w:r>
      <w:r>
        <w:rPr>
          <w:rFonts w:ascii="Times New Roman" w:hAnsi="Times New Roman" w:cs="Times New Roman"/>
          <w:sz w:val="28"/>
          <w:szCs w:val="28"/>
        </w:rPr>
        <w:t xml:space="preserve"> </w:t>
      </w:r>
    </w:p>
    <w:p w:rsidR="00E758D6" w:rsidRPr="00F74C0F" w:rsidRDefault="00E758D6" w:rsidP="00E758D6">
      <w:pPr>
        <w:widowControl w:val="0"/>
        <w:spacing w:after="0" w:line="240" w:lineRule="auto"/>
        <w:ind w:right="-414" w:firstLine="709"/>
        <w:jc w:val="both"/>
        <w:rPr>
          <w:rFonts w:ascii="Times New Roman" w:hAnsi="Times New Roman" w:cs="Times New Roman"/>
          <w:noProof/>
          <w:sz w:val="28"/>
          <w:szCs w:val="28"/>
          <w:highlight w:val="yellow"/>
        </w:rPr>
      </w:pPr>
      <w:r>
        <w:rPr>
          <w:rFonts w:ascii="Times New Roman" w:hAnsi="Times New Roman" w:cs="Times New Roman"/>
          <w:sz w:val="28"/>
          <w:szCs w:val="28"/>
        </w:rPr>
        <w:t>Реакцію</w:t>
      </w:r>
      <w:r w:rsidRPr="00A26EEE">
        <w:rPr>
          <w:rFonts w:ascii="Times New Roman" w:hAnsi="Times New Roman" w:cs="Times New Roman"/>
          <w:sz w:val="28"/>
          <w:szCs w:val="28"/>
        </w:rPr>
        <w:t xml:space="preserve"> гіперчутливості уповільненого типу (РГУТ) вивчали на нелінійних мишах</w:t>
      </w:r>
      <w:r>
        <w:rPr>
          <w:rFonts w:ascii="Times New Roman" w:hAnsi="Times New Roman" w:cs="Times New Roman"/>
          <w:sz w:val="28"/>
          <w:szCs w:val="28"/>
        </w:rPr>
        <w:t>.</w:t>
      </w:r>
      <w:r w:rsidRPr="00A26EEE">
        <w:rPr>
          <w:rFonts w:ascii="Times New Roman" w:hAnsi="Times New Roman" w:cs="Times New Roman"/>
          <w:sz w:val="28"/>
          <w:szCs w:val="28"/>
        </w:rPr>
        <w:t xml:space="preserve"> Аналіз отриманих даних свідчить про те, що інтенсивність РГУТ під впливом ГПВ </w:t>
      </w:r>
      <w:r>
        <w:rPr>
          <w:rFonts w:ascii="Times New Roman" w:hAnsi="Times New Roman" w:cs="Times New Roman"/>
          <w:sz w:val="28"/>
          <w:szCs w:val="28"/>
        </w:rPr>
        <w:t>залежно від дози змінювалася не</w:t>
      </w:r>
      <w:r w:rsidRPr="00A26EEE">
        <w:rPr>
          <w:rFonts w:ascii="Times New Roman" w:hAnsi="Times New Roman" w:cs="Times New Roman"/>
          <w:sz w:val="28"/>
          <w:szCs w:val="28"/>
        </w:rPr>
        <w:t>суттєво. При введенні доз даної вакцини 10</w:t>
      </w:r>
      <w:r w:rsidRPr="00A26EEE">
        <w:rPr>
          <w:rFonts w:ascii="Times New Roman" w:hAnsi="Times New Roman" w:cs="Times New Roman"/>
          <w:sz w:val="28"/>
          <w:szCs w:val="28"/>
          <w:vertAlign w:val="superscript"/>
        </w:rPr>
        <w:t>4</w:t>
      </w:r>
      <w:r w:rsidRPr="00A26EEE">
        <w:rPr>
          <w:rFonts w:ascii="Times New Roman" w:hAnsi="Times New Roman" w:cs="Times New Roman"/>
          <w:sz w:val="28"/>
          <w:szCs w:val="28"/>
        </w:rPr>
        <w:t xml:space="preserve"> та 4×10</w:t>
      </w:r>
      <w:r w:rsidRPr="00A26EEE">
        <w:rPr>
          <w:rFonts w:ascii="Times New Roman" w:hAnsi="Times New Roman" w:cs="Times New Roman"/>
          <w:sz w:val="28"/>
          <w:szCs w:val="28"/>
          <w:vertAlign w:val="superscript"/>
        </w:rPr>
        <w:t>6</w:t>
      </w:r>
      <w:r>
        <w:rPr>
          <w:rFonts w:ascii="Times New Roman" w:hAnsi="Times New Roman" w:cs="Times New Roman"/>
          <w:sz w:val="28"/>
          <w:szCs w:val="28"/>
        </w:rPr>
        <w:t xml:space="preserve"> клітинних еквівалентів РГУТ підвищувалася</w:t>
      </w:r>
      <w:r w:rsidRPr="00A26EEE">
        <w:rPr>
          <w:rFonts w:ascii="Times New Roman" w:hAnsi="Times New Roman" w:cs="Times New Roman"/>
          <w:sz w:val="28"/>
          <w:szCs w:val="28"/>
        </w:rPr>
        <w:t xml:space="preserve"> до 12,1</w:t>
      </w:r>
      <w:r>
        <w:rPr>
          <w:rFonts w:ascii="Times New Roman" w:hAnsi="Times New Roman" w:cs="Times New Roman"/>
          <w:sz w:val="28"/>
          <w:szCs w:val="28"/>
        </w:rPr>
        <w:t>% та</w:t>
      </w:r>
      <w:r w:rsidRPr="00A26EEE">
        <w:rPr>
          <w:rFonts w:ascii="Times New Roman" w:hAnsi="Times New Roman" w:cs="Times New Roman"/>
          <w:sz w:val="28"/>
          <w:szCs w:val="28"/>
        </w:rPr>
        <w:t xml:space="preserve"> </w:t>
      </w:r>
      <w:r w:rsidRPr="00A26EEE">
        <w:rPr>
          <w:rFonts w:ascii="Times New Roman" w:hAnsi="Times New Roman" w:cs="Times New Roman"/>
          <w:sz w:val="28"/>
          <w:szCs w:val="28"/>
        </w:rPr>
        <w:lastRenderedPageBreak/>
        <w:t>13,5</w:t>
      </w:r>
      <w:r>
        <w:rPr>
          <w:rFonts w:ascii="Times New Roman" w:hAnsi="Times New Roman" w:cs="Times New Roman"/>
          <w:sz w:val="28"/>
          <w:szCs w:val="28"/>
        </w:rPr>
        <w:t>% відповідно. Ц</w:t>
      </w:r>
      <w:r w:rsidRPr="00A26EEE">
        <w:rPr>
          <w:rFonts w:ascii="Times New Roman" w:hAnsi="Times New Roman" w:cs="Times New Roman"/>
          <w:sz w:val="28"/>
          <w:szCs w:val="28"/>
        </w:rPr>
        <w:t xml:space="preserve">і показники статистично значимо не відрізнялись від показників </w:t>
      </w:r>
      <w:r>
        <w:rPr>
          <w:rFonts w:ascii="Times New Roman" w:hAnsi="Times New Roman" w:cs="Times New Roman"/>
          <w:sz w:val="28"/>
          <w:szCs w:val="28"/>
        </w:rPr>
        <w:t>контрольних тварин (р</w:t>
      </w:r>
      <w:r w:rsidRPr="00A26EEE">
        <w:rPr>
          <w:rFonts w:ascii="Times New Roman" w:hAnsi="Times New Roman" w:cs="Times New Roman"/>
          <w:sz w:val="28"/>
          <w:szCs w:val="28"/>
        </w:rPr>
        <w:t xml:space="preserve">&gt;0,05). </w:t>
      </w:r>
      <w:r>
        <w:rPr>
          <w:rFonts w:ascii="Times New Roman" w:hAnsi="Times New Roman" w:cs="Times New Roman"/>
          <w:sz w:val="28"/>
          <w:szCs w:val="28"/>
        </w:rPr>
        <w:t>Інтенсивність РГУТ при введенні аналогічних доз ГПВ самцям і самкам вірогідно не відрізнялася</w:t>
      </w:r>
      <w:r w:rsidRPr="003D1695">
        <w:rPr>
          <w:rFonts w:ascii="Times New Roman" w:hAnsi="Times New Roman" w:cs="Times New Roman"/>
          <w:sz w:val="28"/>
          <w:szCs w:val="28"/>
        </w:rPr>
        <w:t>. П</w:t>
      </w:r>
      <w:r>
        <w:rPr>
          <w:rFonts w:ascii="Times New Roman" w:hAnsi="Times New Roman" w:cs="Times New Roman"/>
          <w:sz w:val="28"/>
          <w:szCs w:val="28"/>
        </w:rPr>
        <w:t>ри проведенні нами досліджень з вивчення</w:t>
      </w:r>
      <w:r w:rsidRPr="003D1695">
        <w:rPr>
          <w:rFonts w:ascii="Times New Roman" w:hAnsi="Times New Roman" w:cs="Times New Roman"/>
          <w:sz w:val="28"/>
          <w:szCs w:val="28"/>
        </w:rPr>
        <w:t xml:space="preserve"> піроге</w:t>
      </w:r>
      <w:r>
        <w:rPr>
          <w:rFonts w:ascii="Times New Roman" w:hAnsi="Times New Roman" w:cs="Times New Roman"/>
          <w:sz w:val="28"/>
          <w:szCs w:val="28"/>
        </w:rPr>
        <w:t>ннних властивостей ГПВ виявилося</w:t>
      </w:r>
      <w:r w:rsidRPr="003D1695">
        <w:rPr>
          <w:rFonts w:ascii="Times New Roman" w:hAnsi="Times New Roman" w:cs="Times New Roman"/>
          <w:sz w:val="28"/>
          <w:szCs w:val="28"/>
        </w:rPr>
        <w:t>, що при вимірюванні температури шкіри кролів досліджувані пок</w:t>
      </w:r>
      <w:r>
        <w:rPr>
          <w:rFonts w:ascii="Times New Roman" w:hAnsi="Times New Roman" w:cs="Times New Roman"/>
          <w:sz w:val="28"/>
          <w:szCs w:val="28"/>
        </w:rPr>
        <w:t>азники практично не відрізнялися</w:t>
      </w:r>
      <w:r w:rsidRPr="003D1695">
        <w:rPr>
          <w:rFonts w:ascii="Times New Roman" w:hAnsi="Times New Roman" w:cs="Times New Roman"/>
          <w:sz w:val="28"/>
          <w:szCs w:val="28"/>
        </w:rPr>
        <w:t xml:space="preserve"> між собою у різних кролів та не пе</w:t>
      </w:r>
      <w:r>
        <w:rPr>
          <w:rFonts w:ascii="Times New Roman" w:hAnsi="Times New Roman" w:cs="Times New Roman"/>
          <w:sz w:val="28"/>
          <w:szCs w:val="28"/>
        </w:rPr>
        <w:t>ревищували вихідних показників у середньому більш</w:t>
      </w:r>
      <w:r w:rsidRPr="003D1695">
        <w:rPr>
          <w:rFonts w:ascii="Times New Roman" w:hAnsi="Times New Roman" w:cs="Times New Roman"/>
          <w:sz w:val="28"/>
          <w:szCs w:val="28"/>
        </w:rPr>
        <w:t xml:space="preserve"> ніж на 0,6</w:t>
      </w:r>
      <w:r>
        <w:rPr>
          <w:rFonts w:ascii="Times New Roman" w:hAnsi="Times New Roman" w:cs="Times New Roman"/>
          <w:sz w:val="28"/>
          <w:szCs w:val="28"/>
        </w:rPr>
        <w:t xml:space="preserve"> </w:t>
      </w:r>
      <w:r w:rsidRPr="003D1695">
        <w:rPr>
          <w:rFonts w:ascii="Times New Roman" w:hAnsi="Times New Roman" w:cs="Times New Roman"/>
          <w:sz w:val="28"/>
          <w:szCs w:val="28"/>
          <w:vertAlign w:val="superscript"/>
        </w:rPr>
        <w:t>о</w:t>
      </w:r>
      <w:r w:rsidRPr="003D1695">
        <w:rPr>
          <w:rFonts w:ascii="Times New Roman" w:hAnsi="Times New Roman" w:cs="Times New Roman"/>
          <w:sz w:val="28"/>
          <w:szCs w:val="28"/>
        </w:rPr>
        <w:t>С, як при одноразовому, так і при курсовому триразовому введенні ГПВ протягом 3</w:t>
      </w:r>
      <w:r>
        <w:rPr>
          <w:rFonts w:ascii="Times New Roman" w:hAnsi="Times New Roman" w:cs="Times New Roman"/>
          <w:sz w:val="28"/>
          <w:szCs w:val="28"/>
        </w:rPr>
        <w:t>-х</w:t>
      </w:r>
      <w:r w:rsidRPr="003D1695">
        <w:rPr>
          <w:rFonts w:ascii="Times New Roman" w:hAnsi="Times New Roman" w:cs="Times New Roman"/>
          <w:sz w:val="28"/>
          <w:szCs w:val="28"/>
        </w:rPr>
        <w:t xml:space="preserve"> діб, що свідчить про те, що вакцина не має пірогенних властивостей. </w:t>
      </w:r>
    </w:p>
    <w:p w:rsidR="00E758D6" w:rsidRPr="00F74C0F" w:rsidRDefault="00E758D6" w:rsidP="00E758D6">
      <w:pPr>
        <w:widowControl w:val="0"/>
        <w:spacing w:after="0" w:line="240" w:lineRule="auto"/>
        <w:ind w:right="-414" w:firstLine="709"/>
        <w:jc w:val="both"/>
        <w:rPr>
          <w:rFonts w:ascii="Times New Roman" w:hAnsi="Times New Roman" w:cs="Times New Roman"/>
          <w:noProof/>
          <w:sz w:val="28"/>
          <w:szCs w:val="28"/>
          <w:highlight w:val="yellow"/>
        </w:rPr>
      </w:pPr>
      <w:r>
        <w:rPr>
          <w:rFonts w:ascii="Times New Roman" w:hAnsi="Times New Roman" w:cs="Times New Roman"/>
          <w:sz w:val="28"/>
          <w:szCs w:val="28"/>
        </w:rPr>
        <w:t xml:space="preserve">Узагальнюючи проведену серію досліджень, необхідно відзначити, що в </w:t>
      </w:r>
      <w:r w:rsidRPr="003D1695">
        <w:rPr>
          <w:rFonts w:ascii="Times New Roman" w:hAnsi="Times New Roman" w:cs="Times New Roman"/>
          <w:sz w:val="28"/>
          <w:szCs w:val="28"/>
        </w:rPr>
        <w:t>гострих і хронічних дослідах при одноразовому і тривалому внутрішньошкірному введенні ГПВ в дозі 10</w:t>
      </w:r>
      <w:r w:rsidRPr="003D1695">
        <w:rPr>
          <w:rFonts w:ascii="Times New Roman" w:hAnsi="Times New Roman" w:cs="Times New Roman"/>
          <w:sz w:val="28"/>
          <w:szCs w:val="28"/>
          <w:vertAlign w:val="superscript"/>
        </w:rPr>
        <w:t>4</w:t>
      </w:r>
      <w:r w:rsidRPr="003D1695">
        <w:rPr>
          <w:rFonts w:ascii="Times New Roman" w:hAnsi="Times New Roman" w:cs="Times New Roman"/>
          <w:sz w:val="28"/>
          <w:szCs w:val="28"/>
        </w:rPr>
        <w:t xml:space="preserve"> </w:t>
      </w:r>
      <w:r>
        <w:rPr>
          <w:rFonts w:ascii="Times New Roman" w:hAnsi="Times New Roman" w:cs="Times New Roman"/>
          <w:sz w:val="28"/>
          <w:szCs w:val="28"/>
        </w:rPr>
        <w:t>–</w:t>
      </w:r>
      <w:r w:rsidRPr="003D1695">
        <w:rPr>
          <w:rFonts w:ascii="Times New Roman" w:hAnsi="Times New Roman" w:cs="Times New Roman"/>
          <w:sz w:val="28"/>
          <w:szCs w:val="28"/>
        </w:rPr>
        <w:t xml:space="preserve"> 4×10</w:t>
      </w:r>
      <w:r w:rsidRPr="003D1695">
        <w:rPr>
          <w:rFonts w:ascii="Times New Roman" w:hAnsi="Times New Roman" w:cs="Times New Roman"/>
          <w:sz w:val="28"/>
          <w:szCs w:val="28"/>
          <w:vertAlign w:val="superscript"/>
        </w:rPr>
        <w:t>6</w:t>
      </w:r>
      <w:r w:rsidRPr="003D1695">
        <w:rPr>
          <w:rFonts w:ascii="Times New Roman" w:hAnsi="Times New Roman" w:cs="Times New Roman"/>
          <w:sz w:val="28"/>
          <w:szCs w:val="28"/>
        </w:rPr>
        <w:t xml:space="preserve"> клітинних еквівалентів  на тварину, не виявлено негативного впливу </w:t>
      </w:r>
      <w:r w:rsidRPr="005E4593">
        <w:rPr>
          <w:rFonts w:ascii="Times New Roman" w:hAnsi="Times New Roman" w:cs="Times New Roman"/>
          <w:sz w:val="28"/>
          <w:szCs w:val="28"/>
        </w:rPr>
        <w:t xml:space="preserve">ГПВ </w:t>
      </w:r>
      <w:r w:rsidRPr="003D1695">
        <w:rPr>
          <w:rFonts w:ascii="Times New Roman" w:hAnsi="Times New Roman" w:cs="Times New Roman"/>
          <w:sz w:val="28"/>
          <w:szCs w:val="28"/>
        </w:rPr>
        <w:t>на показники периферичної кров</w:t>
      </w:r>
      <w:r>
        <w:rPr>
          <w:rFonts w:ascii="Times New Roman" w:hAnsi="Times New Roman" w:cs="Times New Roman"/>
          <w:sz w:val="28"/>
          <w:szCs w:val="28"/>
        </w:rPr>
        <w:t>і, поведінкових реакцій тварин</w:t>
      </w:r>
      <w:r w:rsidRPr="003D1695">
        <w:rPr>
          <w:rFonts w:ascii="Times New Roman" w:hAnsi="Times New Roman" w:cs="Times New Roman"/>
          <w:sz w:val="28"/>
          <w:szCs w:val="28"/>
        </w:rPr>
        <w:t>, не змінювалась частота дихання, антитоксична функція печінки, не змінювався діурез</w:t>
      </w:r>
      <w:r w:rsidRPr="005E4593">
        <w:rPr>
          <w:rFonts w:ascii="Times New Roman" w:hAnsi="Times New Roman" w:cs="Times New Roman"/>
          <w:sz w:val="28"/>
          <w:szCs w:val="28"/>
        </w:rPr>
        <w:t>.</w:t>
      </w:r>
      <w:r>
        <w:rPr>
          <w:rFonts w:ascii="Times New Roman" w:hAnsi="Times New Roman" w:cs="Times New Roman"/>
          <w:sz w:val="28"/>
          <w:szCs w:val="28"/>
        </w:rPr>
        <w:t xml:space="preserve"> Вакцина не має алергогенних властивостей,</w:t>
      </w:r>
      <w:r w:rsidRPr="003D1695">
        <w:rPr>
          <w:rFonts w:ascii="Times New Roman" w:hAnsi="Times New Roman" w:cs="Times New Roman"/>
          <w:sz w:val="28"/>
          <w:szCs w:val="28"/>
        </w:rPr>
        <w:t xml:space="preserve"> подразнюючої дії на ш</w:t>
      </w:r>
      <w:r>
        <w:rPr>
          <w:rFonts w:ascii="Times New Roman" w:hAnsi="Times New Roman" w:cs="Times New Roman"/>
          <w:sz w:val="28"/>
          <w:szCs w:val="28"/>
        </w:rPr>
        <w:t>кіру</w:t>
      </w:r>
      <w:r w:rsidRPr="003D1695">
        <w:rPr>
          <w:rFonts w:ascii="Times New Roman" w:hAnsi="Times New Roman" w:cs="Times New Roman"/>
          <w:sz w:val="28"/>
          <w:szCs w:val="28"/>
        </w:rPr>
        <w:t xml:space="preserve"> </w:t>
      </w:r>
      <w:r>
        <w:rPr>
          <w:rFonts w:ascii="Times New Roman" w:hAnsi="Times New Roman" w:cs="Times New Roman"/>
          <w:sz w:val="28"/>
          <w:szCs w:val="28"/>
        </w:rPr>
        <w:t xml:space="preserve">та </w:t>
      </w:r>
      <w:r w:rsidRPr="003D1695">
        <w:rPr>
          <w:rFonts w:ascii="Times New Roman" w:hAnsi="Times New Roman" w:cs="Times New Roman"/>
          <w:sz w:val="28"/>
          <w:szCs w:val="28"/>
        </w:rPr>
        <w:t xml:space="preserve">слизову оболонку ока, </w:t>
      </w:r>
      <w:r>
        <w:rPr>
          <w:rFonts w:ascii="Times New Roman" w:hAnsi="Times New Roman" w:cs="Times New Roman"/>
          <w:sz w:val="28"/>
          <w:szCs w:val="28"/>
        </w:rPr>
        <w:t>а також ембріотоксичних</w:t>
      </w:r>
      <w:r w:rsidRPr="003D1695">
        <w:rPr>
          <w:rFonts w:ascii="Times New Roman" w:hAnsi="Times New Roman" w:cs="Times New Roman"/>
          <w:sz w:val="28"/>
          <w:szCs w:val="28"/>
        </w:rPr>
        <w:t xml:space="preserve">, </w:t>
      </w:r>
      <w:r>
        <w:rPr>
          <w:rFonts w:ascii="Times New Roman" w:hAnsi="Times New Roman" w:cs="Times New Roman"/>
          <w:sz w:val="28"/>
          <w:szCs w:val="28"/>
        </w:rPr>
        <w:t>тератогенних та пірогенних властивостей</w:t>
      </w:r>
      <w:r w:rsidRPr="003D1695">
        <w:rPr>
          <w:rFonts w:ascii="Times New Roman" w:hAnsi="Times New Roman" w:cs="Times New Roman"/>
          <w:sz w:val="28"/>
          <w:szCs w:val="28"/>
        </w:rPr>
        <w:t>. При внутрішньошкірному введенні ГПВ у шир</w:t>
      </w:r>
      <w:r>
        <w:rPr>
          <w:rFonts w:ascii="Times New Roman" w:hAnsi="Times New Roman" w:cs="Times New Roman"/>
          <w:sz w:val="28"/>
          <w:szCs w:val="28"/>
        </w:rPr>
        <w:t>окому діапазоні доз не відзначалося</w:t>
      </w:r>
      <w:r w:rsidRPr="003D1695">
        <w:rPr>
          <w:rFonts w:ascii="Times New Roman" w:hAnsi="Times New Roman" w:cs="Times New Roman"/>
          <w:sz w:val="28"/>
          <w:szCs w:val="28"/>
        </w:rPr>
        <w:t xml:space="preserve"> будь-яких токсичних проявів, відхилень у поведінкових реакціях та фізіологічному стані лабораторних тварин. </w:t>
      </w:r>
    </w:p>
    <w:p w:rsidR="00E758D6" w:rsidRPr="00773D8C" w:rsidRDefault="00E758D6" w:rsidP="00E758D6">
      <w:pPr>
        <w:spacing w:after="0" w:line="240" w:lineRule="auto"/>
        <w:ind w:right="-35" w:firstLine="709"/>
        <w:jc w:val="both"/>
        <w:rPr>
          <w:rFonts w:ascii="Times New Roman" w:hAnsi="Times New Roman" w:cs="Times New Roman"/>
          <w:sz w:val="28"/>
          <w:szCs w:val="28"/>
        </w:rPr>
      </w:pPr>
      <w:r>
        <w:rPr>
          <w:rFonts w:ascii="Times New Roman" w:hAnsi="Times New Roman" w:cs="Times New Roman"/>
          <w:sz w:val="28"/>
          <w:szCs w:val="28"/>
        </w:rPr>
        <w:t>Одержані дані дозволяють стверджувати, що розроблена ГПВ при одно- та багаторазовому застосуванні є безпечною і</w:t>
      </w:r>
      <w:r w:rsidRPr="00E90FB0">
        <w:rPr>
          <w:rFonts w:ascii="Times New Roman" w:hAnsi="Times New Roman" w:cs="Times New Roman"/>
          <w:sz w:val="28"/>
          <w:szCs w:val="28"/>
        </w:rPr>
        <w:t xml:space="preserve"> не є токсичною.</w:t>
      </w:r>
    </w:p>
    <w:p w:rsidR="00E758D6" w:rsidRDefault="00E758D6" w:rsidP="00E758D6">
      <w:pPr>
        <w:spacing w:after="0" w:line="240" w:lineRule="auto"/>
        <w:ind w:right="-35" w:firstLine="709"/>
        <w:jc w:val="both"/>
        <w:rPr>
          <w:rFonts w:ascii="Times New Roman" w:hAnsi="Times New Roman" w:cs="Times New Roman"/>
          <w:sz w:val="28"/>
          <w:szCs w:val="28"/>
        </w:rPr>
      </w:pPr>
      <w:r w:rsidRPr="00031574">
        <w:rPr>
          <w:rFonts w:ascii="Times New Roman" w:hAnsi="Times New Roman" w:cs="Times New Roman"/>
          <w:b/>
          <w:bCs/>
          <w:sz w:val="28"/>
          <w:szCs w:val="28"/>
        </w:rPr>
        <w:t xml:space="preserve">Дослідження ефективності </w:t>
      </w:r>
      <w:r>
        <w:rPr>
          <w:rFonts w:ascii="Times New Roman" w:hAnsi="Times New Roman" w:cs="Times New Roman"/>
          <w:b/>
          <w:bCs/>
          <w:sz w:val="28"/>
          <w:szCs w:val="28"/>
        </w:rPr>
        <w:t>застосування ГПВ при інтракраніальному пухлинному рості.</w:t>
      </w:r>
      <w:r>
        <w:rPr>
          <w:rFonts w:ascii="Times New Roman" w:hAnsi="Times New Roman" w:cs="Times New Roman"/>
          <w:sz w:val="28"/>
          <w:szCs w:val="28"/>
        </w:rPr>
        <w:t xml:space="preserve"> </w:t>
      </w:r>
      <w:r w:rsidRPr="00E01303">
        <w:rPr>
          <w:rFonts w:ascii="Times New Roman" w:hAnsi="Times New Roman" w:cs="Times New Roman"/>
          <w:sz w:val="28"/>
          <w:szCs w:val="28"/>
        </w:rPr>
        <w:t>Проведення досліджень було розпочато з пошуку оптимальної сх</w:t>
      </w:r>
      <w:r>
        <w:rPr>
          <w:rFonts w:ascii="Times New Roman" w:hAnsi="Times New Roman" w:cs="Times New Roman"/>
          <w:sz w:val="28"/>
          <w:szCs w:val="28"/>
        </w:rPr>
        <w:t>еми застосування та дози  ГПВ</w:t>
      </w:r>
      <w:r w:rsidRPr="00E01303">
        <w:rPr>
          <w:rFonts w:ascii="Times New Roman" w:hAnsi="Times New Roman" w:cs="Times New Roman"/>
          <w:sz w:val="28"/>
          <w:szCs w:val="28"/>
        </w:rPr>
        <w:t>. На моделі перещепленої щурам злоякісної гліоми 101.8  досліджувалась ефективність трьох доз: 2,5</w:t>
      </w:r>
      <w:r w:rsidRPr="00E01303">
        <w:rPr>
          <w:rFonts w:ascii="Times New Roman" w:hAnsi="Times New Roman" w:cs="Times New Roman"/>
          <w:sz w:val="28"/>
          <w:szCs w:val="28"/>
        </w:rPr>
        <w:sym w:font="Symbol" w:char="F0B4"/>
      </w:r>
      <w:r w:rsidRPr="00E01303">
        <w:rPr>
          <w:rFonts w:ascii="Times New Roman" w:hAnsi="Times New Roman" w:cs="Times New Roman"/>
          <w:sz w:val="28"/>
          <w:szCs w:val="28"/>
        </w:rPr>
        <w:t>10</w:t>
      </w:r>
      <w:r w:rsidRPr="00E01303">
        <w:rPr>
          <w:rFonts w:ascii="Times New Roman" w:hAnsi="Times New Roman" w:cs="Times New Roman"/>
          <w:sz w:val="28"/>
          <w:szCs w:val="28"/>
          <w:vertAlign w:val="superscript"/>
        </w:rPr>
        <w:t>5</w:t>
      </w:r>
      <w:r w:rsidRPr="00E01303">
        <w:rPr>
          <w:rFonts w:ascii="Times New Roman" w:hAnsi="Times New Roman" w:cs="Times New Roman"/>
          <w:sz w:val="28"/>
          <w:szCs w:val="28"/>
        </w:rPr>
        <w:t>, 5</w:t>
      </w:r>
      <w:r w:rsidRPr="00E01303">
        <w:rPr>
          <w:rFonts w:ascii="Times New Roman" w:hAnsi="Times New Roman" w:cs="Times New Roman"/>
          <w:sz w:val="28"/>
          <w:szCs w:val="28"/>
        </w:rPr>
        <w:sym w:font="Symbol" w:char="F0B4"/>
      </w:r>
      <w:r w:rsidRPr="00E01303">
        <w:rPr>
          <w:rFonts w:ascii="Times New Roman" w:hAnsi="Times New Roman" w:cs="Times New Roman"/>
          <w:sz w:val="28"/>
          <w:szCs w:val="28"/>
        </w:rPr>
        <w:t>10</w:t>
      </w:r>
      <w:r w:rsidRPr="00E01303">
        <w:rPr>
          <w:rFonts w:ascii="Times New Roman" w:hAnsi="Times New Roman" w:cs="Times New Roman"/>
          <w:sz w:val="28"/>
          <w:szCs w:val="28"/>
          <w:vertAlign w:val="superscript"/>
        </w:rPr>
        <w:t xml:space="preserve">4 </w:t>
      </w:r>
      <w:r w:rsidRPr="00E01303">
        <w:rPr>
          <w:rFonts w:ascii="Times New Roman" w:hAnsi="Times New Roman" w:cs="Times New Roman"/>
          <w:sz w:val="28"/>
          <w:szCs w:val="28"/>
        </w:rPr>
        <w:t xml:space="preserve"> і 10</w:t>
      </w:r>
      <w:r w:rsidRPr="00E01303">
        <w:rPr>
          <w:rFonts w:ascii="Times New Roman" w:hAnsi="Times New Roman" w:cs="Times New Roman"/>
          <w:sz w:val="28"/>
          <w:szCs w:val="28"/>
          <w:vertAlign w:val="superscript"/>
        </w:rPr>
        <w:t>4</w:t>
      </w:r>
      <w:r w:rsidRPr="00E01303">
        <w:rPr>
          <w:rFonts w:ascii="Times New Roman" w:hAnsi="Times New Roman" w:cs="Times New Roman"/>
          <w:sz w:val="28"/>
          <w:szCs w:val="28"/>
        </w:rPr>
        <w:t xml:space="preserve"> клітинних еквівалентів ПК. Вакцина вводилась щурам один раз на тиждень, підшкірно та інтрацеребрально в об’ємі 0</w:t>
      </w:r>
      <w:r>
        <w:rPr>
          <w:rFonts w:ascii="Times New Roman" w:hAnsi="Times New Roman" w:cs="Times New Roman"/>
          <w:sz w:val="28"/>
          <w:szCs w:val="28"/>
        </w:rPr>
        <w:t>,</w:t>
      </w:r>
      <w:r w:rsidRPr="00E01303">
        <w:rPr>
          <w:rFonts w:ascii="Times New Roman" w:hAnsi="Times New Roman" w:cs="Times New Roman"/>
          <w:sz w:val="28"/>
          <w:szCs w:val="28"/>
        </w:rPr>
        <w:t xml:space="preserve">2 мл та 25 мкл фізіологічного розчину відповідно. Вплив вакцинотерапії оцінювався на підставі показника виживаності тварин. Контрольну групу представляли тварини, які не отримували ніякої терапії, </w:t>
      </w:r>
      <w:r>
        <w:rPr>
          <w:rFonts w:ascii="Times New Roman" w:hAnsi="Times New Roman" w:cs="Times New Roman"/>
          <w:sz w:val="28"/>
          <w:szCs w:val="28"/>
        </w:rPr>
        <w:t>о</w:t>
      </w:r>
      <w:r w:rsidRPr="00E01303">
        <w:rPr>
          <w:rFonts w:ascii="Times New Roman" w:hAnsi="Times New Roman" w:cs="Times New Roman"/>
          <w:sz w:val="28"/>
          <w:szCs w:val="28"/>
        </w:rPr>
        <w:t>крім фізіологічного розчину, введеного за тією ж схемою підшкірно та інтрацеребрально відповідно. З ураху</w:t>
      </w:r>
      <w:r>
        <w:rPr>
          <w:rFonts w:ascii="Times New Roman" w:hAnsi="Times New Roman" w:cs="Times New Roman"/>
          <w:sz w:val="28"/>
          <w:szCs w:val="28"/>
        </w:rPr>
        <w:t>ванням мети та поставлених завдань</w:t>
      </w:r>
      <w:r w:rsidRPr="00E01303">
        <w:rPr>
          <w:rFonts w:ascii="Times New Roman" w:hAnsi="Times New Roman" w:cs="Times New Roman"/>
          <w:sz w:val="28"/>
          <w:szCs w:val="28"/>
        </w:rPr>
        <w:t xml:space="preserve"> було розроблено схему, яка включала декілька напрямків експериментальних досліджень. Перший напрямок полягав у вивченні</w:t>
      </w:r>
      <w:r>
        <w:rPr>
          <w:rFonts w:ascii="Times New Roman" w:hAnsi="Times New Roman" w:cs="Times New Roman"/>
          <w:sz w:val="28"/>
          <w:szCs w:val="28"/>
        </w:rPr>
        <w:t xml:space="preserve"> на моделі інтракраніаль</w:t>
      </w:r>
      <w:r w:rsidRPr="00A26EEE">
        <w:rPr>
          <w:rFonts w:ascii="Times New Roman" w:hAnsi="Times New Roman" w:cs="Times New Roman"/>
          <w:sz w:val="28"/>
          <w:szCs w:val="28"/>
        </w:rPr>
        <w:t>ного пухлинного росту протипухлинної ефективності оригі</w:t>
      </w:r>
      <w:r>
        <w:rPr>
          <w:rFonts w:ascii="Times New Roman" w:hAnsi="Times New Roman" w:cs="Times New Roman"/>
          <w:sz w:val="28"/>
          <w:szCs w:val="28"/>
        </w:rPr>
        <w:t>нальної ГПВ</w:t>
      </w:r>
      <w:r w:rsidRPr="00A26EEE">
        <w:rPr>
          <w:rFonts w:ascii="Times New Roman" w:hAnsi="Times New Roman" w:cs="Times New Roman"/>
          <w:sz w:val="28"/>
          <w:szCs w:val="28"/>
        </w:rPr>
        <w:t xml:space="preserve"> в залежності від дози та способу введення. Другий напрямок</w:t>
      </w:r>
      <w:r>
        <w:rPr>
          <w:rFonts w:ascii="Times New Roman" w:hAnsi="Times New Roman" w:cs="Times New Roman"/>
          <w:sz w:val="28"/>
          <w:szCs w:val="28"/>
        </w:rPr>
        <w:t xml:space="preserve"> – дослідження</w:t>
      </w:r>
      <w:r w:rsidRPr="00A26EEE">
        <w:rPr>
          <w:rFonts w:ascii="Times New Roman" w:hAnsi="Times New Roman" w:cs="Times New Roman"/>
          <w:sz w:val="28"/>
          <w:szCs w:val="28"/>
        </w:rPr>
        <w:t xml:space="preserve"> можливості підвищення ефективності ГПВ шляхом поєднаного застосування </w:t>
      </w:r>
      <w:r>
        <w:rPr>
          <w:rFonts w:ascii="Times New Roman" w:hAnsi="Times New Roman" w:cs="Times New Roman"/>
          <w:sz w:val="28"/>
          <w:szCs w:val="28"/>
        </w:rPr>
        <w:t xml:space="preserve">її у відібраній дозі </w:t>
      </w:r>
      <w:r w:rsidRPr="00A26EEE">
        <w:rPr>
          <w:rFonts w:ascii="Times New Roman" w:hAnsi="Times New Roman" w:cs="Times New Roman"/>
          <w:sz w:val="28"/>
          <w:szCs w:val="28"/>
        </w:rPr>
        <w:t xml:space="preserve">з </w:t>
      </w:r>
      <w:r w:rsidRPr="008C16EE">
        <w:rPr>
          <w:rFonts w:ascii="Times New Roman" w:hAnsi="Times New Roman" w:cs="Times New Roman"/>
          <w:sz w:val="28"/>
          <w:szCs w:val="28"/>
        </w:rPr>
        <w:t>ад’ювантом</w:t>
      </w:r>
      <w:r>
        <w:rPr>
          <w:rFonts w:ascii="Times New Roman" w:hAnsi="Times New Roman" w:cs="Times New Roman"/>
          <w:sz w:val="28"/>
          <w:szCs w:val="28"/>
        </w:rPr>
        <w:t>. В процесі вакцинотерапії досліджувались також</w:t>
      </w:r>
      <w:r w:rsidRPr="008D6C5E">
        <w:rPr>
          <w:rFonts w:ascii="Times New Roman" w:hAnsi="Times New Roman" w:cs="Times New Roman"/>
          <w:sz w:val="28"/>
          <w:szCs w:val="28"/>
        </w:rPr>
        <w:t xml:space="preserve"> </w:t>
      </w:r>
      <w:r>
        <w:rPr>
          <w:rFonts w:ascii="Times New Roman" w:hAnsi="Times New Roman" w:cs="Times New Roman"/>
          <w:sz w:val="28"/>
          <w:szCs w:val="28"/>
        </w:rPr>
        <w:t xml:space="preserve">деякі </w:t>
      </w:r>
      <w:r w:rsidRPr="008D6C5E">
        <w:rPr>
          <w:rFonts w:ascii="Times New Roman" w:hAnsi="Times New Roman" w:cs="Times New Roman"/>
          <w:sz w:val="28"/>
          <w:szCs w:val="28"/>
        </w:rPr>
        <w:t xml:space="preserve">імунологічні ефекти, викликані дією даних вакцин на організм тварин з модельними пухлинами різного гістогенезу. </w:t>
      </w:r>
    </w:p>
    <w:p w:rsidR="00E758D6" w:rsidRDefault="00E758D6" w:rsidP="00E758D6">
      <w:pPr>
        <w:spacing w:after="0" w:line="240" w:lineRule="auto"/>
        <w:ind w:right="-35" w:firstLine="709"/>
        <w:jc w:val="both"/>
        <w:rPr>
          <w:rFonts w:ascii="Times New Roman" w:hAnsi="Times New Roman" w:cs="Times New Roman"/>
          <w:sz w:val="28"/>
          <w:szCs w:val="28"/>
        </w:rPr>
      </w:pPr>
      <w:r>
        <w:rPr>
          <w:rFonts w:ascii="Times New Roman" w:hAnsi="Times New Roman" w:cs="Times New Roman"/>
          <w:sz w:val="28"/>
          <w:szCs w:val="28"/>
        </w:rPr>
        <w:t>У результаті проведених нами досліджень</w:t>
      </w:r>
      <w:r w:rsidRPr="008D6C5E">
        <w:rPr>
          <w:rFonts w:ascii="Times New Roman" w:hAnsi="Times New Roman" w:cs="Times New Roman"/>
          <w:sz w:val="28"/>
          <w:szCs w:val="28"/>
        </w:rPr>
        <w:t xml:space="preserve"> встановлено, </w:t>
      </w:r>
      <w:r>
        <w:rPr>
          <w:rFonts w:ascii="Times New Roman" w:hAnsi="Times New Roman" w:cs="Times New Roman"/>
          <w:sz w:val="28"/>
          <w:szCs w:val="28"/>
        </w:rPr>
        <w:t>що використання Г</w:t>
      </w:r>
      <w:r w:rsidRPr="008D6C5E">
        <w:rPr>
          <w:rFonts w:ascii="Times New Roman" w:hAnsi="Times New Roman" w:cs="Times New Roman"/>
          <w:sz w:val="28"/>
          <w:szCs w:val="28"/>
        </w:rPr>
        <w:t>ПВ виявилось ефективним на всіх випробуваних моделях</w:t>
      </w:r>
      <w:r>
        <w:rPr>
          <w:rFonts w:ascii="Times New Roman" w:hAnsi="Times New Roman" w:cs="Times New Roman"/>
          <w:sz w:val="28"/>
          <w:szCs w:val="28"/>
        </w:rPr>
        <w:t>, в тому числі на моделях інтракраніального пухлинного росту</w:t>
      </w:r>
      <w:r w:rsidRPr="008D6C5E">
        <w:rPr>
          <w:rFonts w:ascii="Times New Roman" w:hAnsi="Times New Roman" w:cs="Times New Roman"/>
          <w:sz w:val="28"/>
          <w:szCs w:val="28"/>
        </w:rPr>
        <w:t xml:space="preserve"> (табл.</w:t>
      </w:r>
      <w:r>
        <w:rPr>
          <w:rFonts w:ascii="Times New Roman" w:hAnsi="Times New Roman" w:cs="Times New Roman"/>
          <w:sz w:val="28"/>
          <w:szCs w:val="28"/>
        </w:rPr>
        <w:t xml:space="preserve"> 1, рис. 3</w:t>
      </w:r>
      <w:r w:rsidRPr="008D6C5E">
        <w:rPr>
          <w:rFonts w:ascii="Times New Roman" w:hAnsi="Times New Roman" w:cs="Times New Roman"/>
          <w:sz w:val="28"/>
          <w:szCs w:val="28"/>
        </w:rPr>
        <w:t>).</w:t>
      </w:r>
      <w:r w:rsidRPr="002F1956">
        <w:rPr>
          <w:rFonts w:ascii="Times New Roman" w:hAnsi="Times New Roman" w:cs="Times New Roman"/>
          <w:sz w:val="28"/>
          <w:szCs w:val="28"/>
        </w:rPr>
        <w:t xml:space="preserve"> </w:t>
      </w:r>
    </w:p>
    <w:p w:rsidR="00E758D6" w:rsidRDefault="00E758D6" w:rsidP="00E758D6">
      <w:pPr>
        <w:spacing w:after="0" w:line="240" w:lineRule="auto"/>
        <w:ind w:right="-35" w:firstLine="709"/>
        <w:jc w:val="both"/>
        <w:rPr>
          <w:rFonts w:ascii="Times New Roman" w:hAnsi="Times New Roman" w:cs="Times New Roman"/>
          <w:sz w:val="28"/>
          <w:szCs w:val="28"/>
        </w:rPr>
      </w:pPr>
    </w:p>
    <w:p w:rsidR="00E758D6" w:rsidRPr="0083450E" w:rsidRDefault="00E758D6" w:rsidP="00E758D6">
      <w:pPr>
        <w:pStyle w:val="affa"/>
        <w:widowControl w:val="0"/>
        <w:tabs>
          <w:tab w:val="left" w:pos="0"/>
        </w:tabs>
        <w:spacing w:line="251" w:lineRule="auto"/>
        <w:ind w:left="0" w:right="-35" w:firstLine="709"/>
        <w:jc w:val="right"/>
        <w:rPr>
          <w:i/>
          <w:iCs/>
        </w:rPr>
      </w:pPr>
      <w:r w:rsidRPr="0083450E">
        <w:rPr>
          <w:i/>
          <w:iCs/>
          <w:sz w:val="28"/>
          <w:szCs w:val="28"/>
        </w:rPr>
        <w:t>Таблиця 1</w:t>
      </w:r>
    </w:p>
    <w:p w:rsidR="00E758D6" w:rsidRDefault="00E758D6" w:rsidP="00E758D6">
      <w:pPr>
        <w:widowControl w:val="0"/>
        <w:tabs>
          <w:tab w:val="left" w:pos="284"/>
        </w:tabs>
        <w:spacing w:after="0" w:line="251" w:lineRule="auto"/>
        <w:ind w:right="-35"/>
        <w:jc w:val="center"/>
        <w:rPr>
          <w:rFonts w:ascii="Times New Roman" w:hAnsi="Times New Roman" w:cs="Times New Roman"/>
          <w:b/>
          <w:bCs/>
          <w:sz w:val="28"/>
          <w:szCs w:val="28"/>
        </w:rPr>
      </w:pPr>
      <w:r>
        <w:rPr>
          <w:rFonts w:ascii="Times New Roman" w:hAnsi="Times New Roman" w:cs="Times New Roman"/>
          <w:b/>
          <w:bCs/>
          <w:sz w:val="28"/>
          <w:szCs w:val="28"/>
        </w:rPr>
        <w:lastRenderedPageBreak/>
        <w:t>Показники середньої тривалості життя</w:t>
      </w:r>
      <w:r w:rsidRPr="0083450E">
        <w:rPr>
          <w:rFonts w:ascii="Times New Roman" w:hAnsi="Times New Roman" w:cs="Times New Roman"/>
          <w:b/>
          <w:bCs/>
          <w:sz w:val="28"/>
          <w:szCs w:val="28"/>
        </w:rPr>
        <w:t xml:space="preserve"> </w:t>
      </w:r>
      <w:r>
        <w:rPr>
          <w:rFonts w:ascii="Times New Roman" w:hAnsi="Times New Roman" w:cs="Times New Roman"/>
          <w:b/>
          <w:bCs/>
          <w:sz w:val="28"/>
          <w:szCs w:val="28"/>
        </w:rPr>
        <w:t xml:space="preserve">та збільшення тривалості життя </w:t>
      </w:r>
      <w:r w:rsidRPr="0083450E">
        <w:rPr>
          <w:rFonts w:ascii="Times New Roman" w:hAnsi="Times New Roman" w:cs="Times New Roman"/>
          <w:b/>
          <w:bCs/>
          <w:sz w:val="28"/>
          <w:szCs w:val="28"/>
        </w:rPr>
        <w:t xml:space="preserve"> мишей з різними модельними пухлинами при застосуванні ГПВ</w:t>
      </w:r>
    </w:p>
    <w:p w:rsidR="00E758D6" w:rsidRPr="0083450E" w:rsidRDefault="00E758D6" w:rsidP="00E758D6">
      <w:pPr>
        <w:widowControl w:val="0"/>
        <w:tabs>
          <w:tab w:val="left" w:pos="284"/>
        </w:tabs>
        <w:spacing w:after="0" w:line="251" w:lineRule="auto"/>
        <w:ind w:right="-35"/>
        <w:jc w:val="center"/>
        <w:rPr>
          <w:rFonts w:ascii="Times New Roman" w:hAnsi="Times New Roman" w:cs="Times New Roman"/>
          <w:b/>
          <w:bCs/>
          <w:sz w:val="28"/>
          <w:szCs w:val="28"/>
        </w:rPr>
      </w:pPr>
    </w:p>
    <w:tbl>
      <w:tblPr>
        <w:tblW w:w="1011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036"/>
        <w:gridCol w:w="2036"/>
        <w:gridCol w:w="1062"/>
        <w:gridCol w:w="1301"/>
        <w:gridCol w:w="1210"/>
        <w:gridCol w:w="1208"/>
      </w:tblGrid>
      <w:tr w:rsidR="00E758D6" w:rsidRPr="00332661" w:rsidTr="00A83C65">
        <w:tc>
          <w:tcPr>
            <w:tcW w:w="1260"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pStyle w:val="affa"/>
              <w:widowControl w:val="0"/>
              <w:tabs>
                <w:tab w:val="left" w:pos="0"/>
              </w:tabs>
              <w:spacing w:line="251" w:lineRule="auto"/>
              <w:ind w:left="0" w:right="-35" w:hanging="40"/>
              <w:rPr>
                <w:sz w:val="24"/>
                <w:szCs w:val="24"/>
              </w:rPr>
            </w:pPr>
            <w:r w:rsidRPr="00332661">
              <w:rPr>
                <w:sz w:val="24"/>
                <w:szCs w:val="24"/>
              </w:rPr>
              <w:t>Модель</w:t>
            </w:r>
          </w:p>
          <w:p w:rsidR="00E758D6" w:rsidRPr="00332661" w:rsidRDefault="00E758D6" w:rsidP="00A83C65">
            <w:pPr>
              <w:pStyle w:val="affa"/>
              <w:widowControl w:val="0"/>
              <w:tabs>
                <w:tab w:val="left" w:pos="0"/>
              </w:tabs>
              <w:spacing w:line="251" w:lineRule="auto"/>
              <w:ind w:left="0" w:right="-35" w:hanging="40"/>
              <w:rPr>
                <w:sz w:val="24"/>
                <w:szCs w:val="24"/>
              </w:rPr>
            </w:pPr>
            <w:r w:rsidRPr="00332661">
              <w:rPr>
                <w:sz w:val="24"/>
                <w:szCs w:val="24"/>
              </w:rPr>
              <w:t>пухлин-</w:t>
            </w:r>
          </w:p>
          <w:p w:rsidR="00E758D6" w:rsidRPr="00332661" w:rsidRDefault="00E758D6" w:rsidP="00A83C65">
            <w:pPr>
              <w:pStyle w:val="affa"/>
              <w:widowControl w:val="0"/>
              <w:tabs>
                <w:tab w:val="left" w:pos="0"/>
              </w:tabs>
              <w:spacing w:line="251" w:lineRule="auto"/>
              <w:ind w:left="0" w:right="-35" w:hanging="40"/>
              <w:rPr>
                <w:sz w:val="24"/>
                <w:szCs w:val="24"/>
              </w:rPr>
            </w:pPr>
            <w:r w:rsidRPr="00332661">
              <w:rPr>
                <w:sz w:val="24"/>
                <w:szCs w:val="24"/>
              </w:rPr>
              <w:t>ного росту</w:t>
            </w:r>
          </w:p>
        </w:tc>
        <w:tc>
          <w:tcPr>
            <w:tcW w:w="2017"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pStyle w:val="affa"/>
              <w:widowControl w:val="0"/>
              <w:tabs>
                <w:tab w:val="left" w:pos="284"/>
              </w:tabs>
              <w:spacing w:line="251" w:lineRule="auto"/>
              <w:ind w:left="0" w:right="-35"/>
              <w:rPr>
                <w:sz w:val="24"/>
                <w:szCs w:val="24"/>
              </w:rPr>
            </w:pPr>
            <w:r w:rsidRPr="00332661">
              <w:rPr>
                <w:sz w:val="24"/>
                <w:szCs w:val="24"/>
              </w:rPr>
              <w:t>Перещеплення</w:t>
            </w:r>
          </w:p>
          <w:p w:rsidR="00E758D6" w:rsidRPr="00332661" w:rsidRDefault="00E758D6" w:rsidP="00A83C65">
            <w:pPr>
              <w:pStyle w:val="affa"/>
              <w:widowControl w:val="0"/>
              <w:tabs>
                <w:tab w:val="left" w:pos="284"/>
              </w:tabs>
              <w:spacing w:line="251" w:lineRule="auto"/>
              <w:ind w:left="0" w:right="-35"/>
              <w:rPr>
                <w:sz w:val="24"/>
                <w:szCs w:val="24"/>
              </w:rPr>
            </w:pPr>
            <w:r w:rsidRPr="00332661">
              <w:rPr>
                <w:sz w:val="24"/>
                <w:szCs w:val="24"/>
              </w:rPr>
              <w:t>пухлинних клітин</w:t>
            </w:r>
          </w:p>
        </w:tc>
        <w:tc>
          <w:tcPr>
            <w:tcW w:w="2036"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pStyle w:val="affa"/>
              <w:widowControl w:val="0"/>
              <w:tabs>
                <w:tab w:val="left" w:pos="284"/>
              </w:tabs>
              <w:spacing w:line="251" w:lineRule="auto"/>
              <w:ind w:left="0" w:right="-35"/>
              <w:rPr>
                <w:sz w:val="24"/>
                <w:szCs w:val="24"/>
              </w:rPr>
            </w:pPr>
            <w:r w:rsidRPr="00332661">
              <w:rPr>
                <w:sz w:val="24"/>
                <w:szCs w:val="24"/>
              </w:rPr>
              <w:t>Введення вакцини</w:t>
            </w:r>
          </w:p>
        </w:tc>
        <w:tc>
          <w:tcPr>
            <w:tcW w:w="1069"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pStyle w:val="affa"/>
              <w:widowControl w:val="0"/>
              <w:tabs>
                <w:tab w:val="left" w:pos="284"/>
              </w:tabs>
              <w:spacing w:line="251" w:lineRule="auto"/>
              <w:ind w:left="0" w:right="-35"/>
              <w:rPr>
                <w:sz w:val="24"/>
                <w:szCs w:val="24"/>
              </w:rPr>
            </w:pPr>
            <w:r w:rsidRPr="00332661">
              <w:rPr>
                <w:sz w:val="24"/>
                <w:szCs w:val="24"/>
              </w:rPr>
              <w:t>Доза</w:t>
            </w:r>
          </w:p>
          <w:p w:rsidR="00E758D6" w:rsidRPr="00332661" w:rsidRDefault="00E758D6" w:rsidP="00A83C65">
            <w:pPr>
              <w:pStyle w:val="affa"/>
              <w:widowControl w:val="0"/>
              <w:tabs>
                <w:tab w:val="left" w:pos="284"/>
              </w:tabs>
              <w:spacing w:line="251" w:lineRule="auto"/>
              <w:ind w:left="0" w:right="-35"/>
              <w:rPr>
                <w:sz w:val="24"/>
                <w:szCs w:val="24"/>
              </w:rPr>
            </w:pPr>
            <w:r w:rsidRPr="00332661">
              <w:rPr>
                <w:sz w:val="24"/>
                <w:szCs w:val="24"/>
              </w:rPr>
              <w:t>ГПВ,</w:t>
            </w:r>
          </w:p>
          <w:p w:rsidR="00E758D6" w:rsidRPr="00332661" w:rsidRDefault="00E758D6" w:rsidP="00A83C65">
            <w:pPr>
              <w:pStyle w:val="affa"/>
              <w:widowControl w:val="0"/>
              <w:tabs>
                <w:tab w:val="left" w:pos="284"/>
              </w:tabs>
              <w:spacing w:line="251" w:lineRule="auto"/>
              <w:ind w:left="0" w:right="-35"/>
              <w:rPr>
                <w:sz w:val="24"/>
                <w:szCs w:val="24"/>
              </w:rPr>
            </w:pPr>
            <w:r w:rsidRPr="00332661">
              <w:rPr>
                <w:sz w:val="24"/>
                <w:szCs w:val="24"/>
              </w:rPr>
              <w:t>кліт. екв.-в</w:t>
            </w:r>
            <w:r w:rsidRPr="00332661">
              <w:rPr>
                <w:sz w:val="24"/>
                <w:szCs w:val="24"/>
                <w:vertAlign w:val="superscript"/>
              </w:rPr>
              <w:t>1</w:t>
            </w:r>
          </w:p>
        </w:tc>
        <w:tc>
          <w:tcPr>
            <w:tcW w:w="1303"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pStyle w:val="affa"/>
              <w:widowControl w:val="0"/>
              <w:tabs>
                <w:tab w:val="left" w:pos="284"/>
              </w:tabs>
              <w:spacing w:line="251" w:lineRule="auto"/>
              <w:ind w:left="0" w:right="-35"/>
              <w:rPr>
                <w:sz w:val="24"/>
                <w:szCs w:val="24"/>
              </w:rPr>
            </w:pPr>
          </w:p>
          <w:p w:rsidR="00E758D6" w:rsidRPr="00332661" w:rsidRDefault="00E758D6" w:rsidP="00A83C65">
            <w:pPr>
              <w:pStyle w:val="affa"/>
              <w:widowControl w:val="0"/>
              <w:tabs>
                <w:tab w:val="left" w:pos="284"/>
              </w:tabs>
              <w:spacing w:line="251" w:lineRule="auto"/>
              <w:ind w:left="0" w:right="-35"/>
              <w:rPr>
                <w:sz w:val="24"/>
                <w:szCs w:val="24"/>
              </w:rPr>
            </w:pPr>
            <w:r w:rsidRPr="00332661">
              <w:rPr>
                <w:sz w:val="24"/>
                <w:szCs w:val="24"/>
              </w:rPr>
              <w:t>Показник</w:t>
            </w:r>
          </w:p>
          <w:p w:rsidR="00E758D6" w:rsidRPr="00332661" w:rsidRDefault="00E758D6" w:rsidP="00A83C65">
            <w:pPr>
              <w:pStyle w:val="affa"/>
              <w:widowControl w:val="0"/>
              <w:tabs>
                <w:tab w:val="left" w:pos="284"/>
              </w:tabs>
              <w:spacing w:line="251" w:lineRule="auto"/>
              <w:ind w:left="0" w:right="-35"/>
              <w:rPr>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sz w:val="24"/>
                <w:szCs w:val="24"/>
              </w:rPr>
            </w:pPr>
            <w:r w:rsidRPr="00332661">
              <w:rPr>
                <w:rFonts w:ascii="Times New Roman" w:hAnsi="Times New Roman" w:cs="Times New Roman"/>
                <w:kern w:val="24"/>
                <w:sz w:val="24"/>
                <w:szCs w:val="24"/>
              </w:rPr>
              <w:t>Контроль</w:t>
            </w:r>
          </w:p>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r w:rsidRPr="00332661">
              <w:rPr>
                <w:rFonts w:ascii="Times New Roman" w:hAnsi="Times New Roman" w:cs="Times New Roman"/>
                <w:kern w:val="24"/>
                <w:sz w:val="24"/>
                <w:szCs w:val="24"/>
              </w:rPr>
              <w:t>пухлин-</w:t>
            </w:r>
          </w:p>
          <w:p w:rsidR="00E758D6" w:rsidRPr="00332661" w:rsidRDefault="00E758D6" w:rsidP="00A83C65">
            <w:pPr>
              <w:widowControl w:val="0"/>
              <w:spacing w:after="0" w:line="251" w:lineRule="auto"/>
              <w:ind w:right="-35"/>
              <w:textAlignment w:val="bottom"/>
              <w:rPr>
                <w:rFonts w:ascii="Times New Roman" w:hAnsi="Times New Roman" w:cs="Times New Roman"/>
                <w:sz w:val="24"/>
                <w:szCs w:val="24"/>
              </w:rPr>
            </w:pPr>
            <w:r w:rsidRPr="00332661">
              <w:rPr>
                <w:rFonts w:ascii="Times New Roman" w:hAnsi="Times New Roman" w:cs="Times New Roman"/>
                <w:kern w:val="24"/>
                <w:sz w:val="24"/>
                <w:szCs w:val="24"/>
              </w:rPr>
              <w:t>ного</w:t>
            </w:r>
          </w:p>
          <w:p w:rsidR="00E758D6" w:rsidRPr="00332661" w:rsidRDefault="00E758D6" w:rsidP="00A83C65">
            <w:pPr>
              <w:pStyle w:val="affa"/>
              <w:widowControl w:val="0"/>
              <w:tabs>
                <w:tab w:val="left" w:pos="284"/>
              </w:tabs>
              <w:spacing w:line="251" w:lineRule="auto"/>
              <w:ind w:left="0" w:right="-35"/>
              <w:rPr>
                <w:sz w:val="24"/>
                <w:szCs w:val="24"/>
              </w:rPr>
            </w:pPr>
            <w:r w:rsidRPr="00332661">
              <w:rPr>
                <w:kern w:val="24"/>
                <w:sz w:val="24"/>
                <w:szCs w:val="24"/>
              </w:rPr>
              <w:t>росту</w:t>
            </w:r>
          </w:p>
        </w:tc>
        <w:tc>
          <w:tcPr>
            <w:tcW w:w="1218"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pStyle w:val="affa"/>
              <w:widowControl w:val="0"/>
              <w:tabs>
                <w:tab w:val="left" w:pos="284"/>
              </w:tabs>
              <w:spacing w:line="251" w:lineRule="auto"/>
              <w:ind w:left="0" w:right="-35"/>
              <w:rPr>
                <w:sz w:val="24"/>
                <w:szCs w:val="24"/>
              </w:rPr>
            </w:pPr>
            <w:r w:rsidRPr="00332661">
              <w:rPr>
                <w:kern w:val="24"/>
                <w:sz w:val="24"/>
                <w:szCs w:val="24"/>
              </w:rPr>
              <w:t>ГПВ</w:t>
            </w:r>
          </w:p>
        </w:tc>
      </w:tr>
      <w:tr w:rsidR="00E758D6" w:rsidRPr="00332661" w:rsidTr="00A83C65">
        <w:trPr>
          <w:cantSplit/>
          <w:trHeight w:val="549"/>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r w:rsidRPr="00332661">
              <w:rPr>
                <w:rFonts w:ascii="Times New Roman" w:hAnsi="Times New Roman" w:cs="Times New Roman"/>
                <w:kern w:val="24"/>
                <w:sz w:val="24"/>
                <w:szCs w:val="24"/>
              </w:rPr>
              <w:t xml:space="preserve">Гліома </w:t>
            </w:r>
          </w:p>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r w:rsidRPr="00332661">
              <w:rPr>
                <w:rFonts w:ascii="Times New Roman" w:hAnsi="Times New Roman" w:cs="Times New Roman"/>
                <w:kern w:val="24"/>
                <w:sz w:val="24"/>
                <w:szCs w:val="24"/>
              </w:rPr>
              <w:t>101.8</w:t>
            </w:r>
          </w:p>
        </w:tc>
        <w:tc>
          <w:tcPr>
            <w:tcW w:w="2017" w:type="dxa"/>
            <w:vMerge w:val="restart"/>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r w:rsidRPr="00332661">
              <w:rPr>
                <w:rFonts w:ascii="Times New Roman" w:hAnsi="Times New Roman" w:cs="Times New Roman"/>
                <w:kern w:val="24"/>
                <w:sz w:val="24"/>
                <w:szCs w:val="24"/>
              </w:rPr>
              <w:t>інтрацеребрально</w:t>
            </w:r>
          </w:p>
        </w:tc>
        <w:tc>
          <w:tcPr>
            <w:tcW w:w="2036"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r w:rsidRPr="00332661">
              <w:rPr>
                <w:rFonts w:ascii="Times New Roman" w:hAnsi="Times New Roman" w:cs="Times New Roman"/>
                <w:kern w:val="24"/>
                <w:sz w:val="24"/>
                <w:szCs w:val="24"/>
              </w:rPr>
              <w:t>інтрацеребрально</w:t>
            </w:r>
          </w:p>
        </w:tc>
        <w:tc>
          <w:tcPr>
            <w:tcW w:w="1069"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r w:rsidRPr="00332661">
              <w:rPr>
                <w:rFonts w:ascii="Times New Roman" w:hAnsi="Times New Roman" w:cs="Times New Roman"/>
                <w:kern w:val="24"/>
                <w:sz w:val="24"/>
                <w:szCs w:val="24"/>
              </w:rPr>
              <w:t>10</w:t>
            </w:r>
            <w:r w:rsidRPr="00332661">
              <w:rPr>
                <w:rFonts w:ascii="Times New Roman" w:hAnsi="Times New Roman" w:cs="Times New Roman"/>
                <w:kern w:val="24"/>
                <w:sz w:val="24"/>
                <w:szCs w:val="24"/>
                <w:vertAlign w:val="superscript"/>
              </w:rPr>
              <w:t>4</w:t>
            </w:r>
          </w:p>
        </w:tc>
        <w:tc>
          <w:tcPr>
            <w:tcW w:w="1303"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jc w:val="center"/>
              <w:textAlignment w:val="bottom"/>
              <w:rPr>
                <w:rFonts w:ascii="Times New Roman" w:hAnsi="Times New Roman" w:cs="Times New Roman"/>
                <w:kern w:val="24"/>
                <w:sz w:val="24"/>
                <w:szCs w:val="24"/>
              </w:rPr>
            </w:pPr>
            <w:r w:rsidRPr="00332661">
              <w:rPr>
                <w:rFonts w:ascii="Times New Roman" w:hAnsi="Times New Roman" w:cs="Times New Roman"/>
                <w:kern w:val="24"/>
                <w:sz w:val="24"/>
                <w:szCs w:val="24"/>
              </w:rPr>
              <w:t>СТЖ, діб</w:t>
            </w:r>
          </w:p>
        </w:tc>
        <w:tc>
          <w:tcPr>
            <w:tcW w:w="1210"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spacing w:line="360" w:lineRule="auto"/>
              <w:ind w:right="-35"/>
              <w:jc w:val="center"/>
              <w:rPr>
                <w:rFonts w:ascii="Times New Roman" w:hAnsi="Times New Roman" w:cs="Times New Roman"/>
                <w:sz w:val="24"/>
                <w:szCs w:val="24"/>
              </w:rPr>
            </w:pPr>
            <w:r w:rsidRPr="00332661">
              <w:rPr>
                <w:rFonts w:ascii="Times New Roman" w:hAnsi="Times New Roman" w:cs="Times New Roman"/>
                <w:sz w:val="24"/>
                <w:szCs w:val="24"/>
              </w:rPr>
              <w:t>35,0</w:t>
            </w:r>
            <w:r>
              <w:rPr>
                <w:rFonts w:ascii="Times New Roman" w:hAnsi="Times New Roman" w:cs="Times New Roman"/>
                <w:sz w:val="24"/>
                <w:szCs w:val="24"/>
              </w:rPr>
              <w:t xml:space="preserve"> </w:t>
            </w:r>
            <w:r w:rsidRPr="00332661">
              <w:rPr>
                <w:rFonts w:ascii="Times New Roman" w:hAnsi="Times New Roman" w:cs="Times New Roman"/>
                <w:sz w:val="24"/>
                <w:szCs w:val="24"/>
              </w:rPr>
              <w:t>±</w:t>
            </w:r>
            <w:r>
              <w:rPr>
                <w:rFonts w:ascii="Times New Roman" w:hAnsi="Times New Roman" w:cs="Times New Roman"/>
                <w:sz w:val="24"/>
                <w:szCs w:val="24"/>
              </w:rPr>
              <w:t xml:space="preserve"> </w:t>
            </w:r>
            <w:r w:rsidRPr="00332661">
              <w:rPr>
                <w:rFonts w:ascii="Times New Roman" w:hAnsi="Times New Roman" w:cs="Times New Roman"/>
                <w:sz w:val="24"/>
                <w:szCs w:val="24"/>
              </w:rPr>
              <w:t>2,7</w:t>
            </w:r>
          </w:p>
        </w:tc>
        <w:tc>
          <w:tcPr>
            <w:tcW w:w="1218" w:type="dxa"/>
            <w:tcBorders>
              <w:top w:val="single" w:sz="4" w:space="0" w:color="auto"/>
              <w:left w:val="single" w:sz="4" w:space="0" w:color="auto"/>
              <w:bottom w:val="single" w:sz="4" w:space="0" w:color="auto"/>
              <w:right w:val="single" w:sz="4" w:space="0" w:color="auto"/>
            </w:tcBorders>
            <w:vAlign w:val="center"/>
          </w:tcPr>
          <w:p w:rsidR="00E758D6" w:rsidRPr="00DA0C9F" w:rsidRDefault="00E758D6" w:rsidP="00A83C65">
            <w:pPr>
              <w:pStyle w:val="affa"/>
              <w:widowControl w:val="0"/>
              <w:tabs>
                <w:tab w:val="left" w:pos="284"/>
              </w:tabs>
              <w:spacing w:line="251" w:lineRule="auto"/>
              <w:ind w:left="0" w:right="-35"/>
              <w:jc w:val="center"/>
              <w:rPr>
                <w:spacing w:val="-4"/>
                <w:sz w:val="24"/>
                <w:szCs w:val="24"/>
              </w:rPr>
            </w:pPr>
            <w:r w:rsidRPr="00DA0C9F">
              <w:rPr>
                <w:spacing w:val="-4"/>
                <w:sz w:val="24"/>
                <w:szCs w:val="24"/>
              </w:rPr>
              <w:t>41,0 ± 3,1</w:t>
            </w:r>
            <w:r w:rsidRPr="00DA0C9F">
              <w:rPr>
                <w:spacing w:val="-4"/>
                <w:sz w:val="24"/>
                <w:szCs w:val="24"/>
                <w:vertAlign w:val="superscript"/>
                <w:lang w:val="en-US"/>
              </w:rPr>
              <w:t>*</w:t>
            </w:r>
          </w:p>
        </w:tc>
      </w:tr>
      <w:tr w:rsidR="00E758D6" w:rsidRPr="00332661" w:rsidTr="00A83C65">
        <w:trPr>
          <w:cantSplit/>
        </w:trPr>
        <w:tc>
          <w:tcPr>
            <w:tcW w:w="1260" w:type="dxa"/>
            <w:vMerge/>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jc w:val="center"/>
              <w:textAlignment w:val="bottom"/>
              <w:rPr>
                <w:rFonts w:ascii="Times New Roman" w:hAnsi="Times New Roman" w:cs="Times New Roman"/>
                <w:kern w:val="24"/>
                <w:sz w:val="24"/>
                <w:szCs w:val="24"/>
              </w:rPr>
            </w:pPr>
          </w:p>
        </w:tc>
        <w:tc>
          <w:tcPr>
            <w:tcW w:w="2017" w:type="dxa"/>
            <w:vMerge/>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p>
        </w:tc>
        <w:tc>
          <w:tcPr>
            <w:tcW w:w="2036"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p>
        </w:tc>
        <w:tc>
          <w:tcPr>
            <w:tcW w:w="1303"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r w:rsidRPr="00332661">
              <w:rPr>
                <w:rFonts w:ascii="Times New Roman" w:hAnsi="Times New Roman" w:cs="Times New Roman"/>
                <w:kern w:val="24"/>
                <w:sz w:val="24"/>
                <w:szCs w:val="24"/>
              </w:rPr>
              <w:t>ЗТЖ,</w:t>
            </w:r>
            <w:r>
              <w:rPr>
                <w:rFonts w:ascii="Times New Roman" w:hAnsi="Times New Roman" w:cs="Times New Roman"/>
                <w:kern w:val="24"/>
                <w:sz w:val="24"/>
                <w:szCs w:val="24"/>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pStyle w:val="affa"/>
              <w:widowControl w:val="0"/>
              <w:tabs>
                <w:tab w:val="left" w:pos="284"/>
              </w:tabs>
              <w:spacing w:line="251" w:lineRule="auto"/>
              <w:ind w:left="0" w:right="-35"/>
              <w:jc w:val="center"/>
              <w:rPr>
                <w:sz w:val="24"/>
                <w:szCs w:val="24"/>
              </w:rPr>
            </w:pPr>
            <w:r w:rsidRPr="00332661">
              <w:rPr>
                <w:sz w:val="24"/>
                <w:szCs w:val="24"/>
              </w:rPr>
              <w:t>-</w:t>
            </w:r>
          </w:p>
        </w:tc>
        <w:tc>
          <w:tcPr>
            <w:tcW w:w="1218"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pStyle w:val="affa"/>
              <w:widowControl w:val="0"/>
              <w:tabs>
                <w:tab w:val="left" w:pos="284"/>
              </w:tabs>
              <w:spacing w:line="251" w:lineRule="auto"/>
              <w:ind w:left="0" w:right="-35"/>
              <w:rPr>
                <w:sz w:val="24"/>
                <w:szCs w:val="24"/>
              </w:rPr>
            </w:pPr>
            <w:r w:rsidRPr="00332661">
              <w:rPr>
                <w:sz w:val="24"/>
                <w:szCs w:val="24"/>
              </w:rPr>
              <w:t>17,1</w:t>
            </w:r>
          </w:p>
        </w:tc>
      </w:tr>
      <w:tr w:rsidR="00E758D6" w:rsidRPr="00332661" w:rsidTr="00A83C65">
        <w:trPr>
          <w:cantSplit/>
        </w:trPr>
        <w:tc>
          <w:tcPr>
            <w:tcW w:w="1260" w:type="dxa"/>
            <w:vMerge/>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jc w:val="center"/>
              <w:textAlignment w:val="bottom"/>
              <w:rPr>
                <w:rFonts w:ascii="Times New Roman" w:hAnsi="Times New Roman" w:cs="Times New Roman"/>
                <w:kern w:val="24"/>
                <w:sz w:val="24"/>
                <w:szCs w:val="24"/>
              </w:rPr>
            </w:pPr>
          </w:p>
        </w:tc>
        <w:tc>
          <w:tcPr>
            <w:tcW w:w="2017" w:type="dxa"/>
            <w:vMerge/>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p>
        </w:tc>
        <w:tc>
          <w:tcPr>
            <w:tcW w:w="2036"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r w:rsidRPr="00332661">
              <w:rPr>
                <w:rFonts w:ascii="Times New Roman" w:hAnsi="Times New Roman" w:cs="Times New Roman"/>
                <w:kern w:val="24"/>
                <w:sz w:val="24"/>
                <w:szCs w:val="24"/>
              </w:rPr>
              <w:t>підшкірно</w:t>
            </w:r>
          </w:p>
        </w:tc>
        <w:tc>
          <w:tcPr>
            <w:tcW w:w="1069"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r w:rsidRPr="00332661">
              <w:rPr>
                <w:rFonts w:ascii="Times New Roman" w:hAnsi="Times New Roman" w:cs="Times New Roman"/>
                <w:kern w:val="24"/>
                <w:sz w:val="24"/>
                <w:szCs w:val="24"/>
              </w:rPr>
              <w:t>10</w:t>
            </w:r>
            <w:r w:rsidRPr="00332661">
              <w:rPr>
                <w:rFonts w:ascii="Times New Roman" w:hAnsi="Times New Roman" w:cs="Times New Roman"/>
                <w:kern w:val="24"/>
                <w:sz w:val="24"/>
                <w:szCs w:val="24"/>
                <w:vertAlign w:val="superscript"/>
              </w:rPr>
              <w:t>4</w:t>
            </w:r>
          </w:p>
        </w:tc>
        <w:tc>
          <w:tcPr>
            <w:tcW w:w="1303"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r w:rsidRPr="00332661">
              <w:rPr>
                <w:rFonts w:ascii="Times New Roman" w:hAnsi="Times New Roman" w:cs="Times New Roman"/>
                <w:kern w:val="24"/>
                <w:sz w:val="24"/>
                <w:szCs w:val="24"/>
              </w:rPr>
              <w:t>СТЖ, діб</w:t>
            </w:r>
          </w:p>
        </w:tc>
        <w:tc>
          <w:tcPr>
            <w:tcW w:w="1210"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tabs>
                <w:tab w:val="left" w:pos="284"/>
              </w:tabs>
              <w:spacing w:after="0" w:line="251" w:lineRule="auto"/>
              <w:ind w:right="-35"/>
              <w:rPr>
                <w:rFonts w:ascii="Times New Roman" w:hAnsi="Times New Roman" w:cs="Times New Roman"/>
                <w:kern w:val="24"/>
                <w:sz w:val="24"/>
                <w:szCs w:val="24"/>
              </w:rPr>
            </w:pPr>
            <w:r w:rsidRPr="00332661">
              <w:rPr>
                <w:rFonts w:ascii="Times New Roman" w:hAnsi="Times New Roman" w:cs="Times New Roman"/>
                <w:sz w:val="24"/>
                <w:szCs w:val="24"/>
              </w:rPr>
              <w:t>35,0</w:t>
            </w:r>
            <w:r>
              <w:rPr>
                <w:rFonts w:ascii="Times New Roman" w:hAnsi="Times New Roman" w:cs="Times New Roman"/>
                <w:sz w:val="24"/>
                <w:szCs w:val="24"/>
              </w:rPr>
              <w:t xml:space="preserve"> </w:t>
            </w:r>
            <w:r w:rsidRPr="00332661">
              <w:rPr>
                <w:rFonts w:ascii="Times New Roman" w:hAnsi="Times New Roman" w:cs="Times New Roman"/>
                <w:sz w:val="24"/>
                <w:szCs w:val="24"/>
              </w:rPr>
              <w:t>±</w:t>
            </w:r>
            <w:r>
              <w:rPr>
                <w:rFonts w:ascii="Times New Roman" w:hAnsi="Times New Roman" w:cs="Times New Roman"/>
                <w:sz w:val="24"/>
                <w:szCs w:val="24"/>
              </w:rPr>
              <w:t xml:space="preserve"> </w:t>
            </w:r>
            <w:r w:rsidRPr="00332661">
              <w:rPr>
                <w:rFonts w:ascii="Times New Roman" w:hAnsi="Times New Roman" w:cs="Times New Roman"/>
                <w:sz w:val="24"/>
                <w:szCs w:val="24"/>
              </w:rPr>
              <w:t>2,5</w:t>
            </w:r>
          </w:p>
        </w:tc>
        <w:tc>
          <w:tcPr>
            <w:tcW w:w="1218"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tabs>
                <w:tab w:val="left" w:pos="284"/>
              </w:tabs>
              <w:spacing w:after="0" w:line="251" w:lineRule="auto"/>
              <w:ind w:right="-35"/>
              <w:rPr>
                <w:rFonts w:ascii="Times New Roman" w:hAnsi="Times New Roman" w:cs="Times New Roman"/>
                <w:kern w:val="24"/>
                <w:sz w:val="24"/>
                <w:szCs w:val="24"/>
              </w:rPr>
            </w:pPr>
            <w:r w:rsidRPr="00332661">
              <w:rPr>
                <w:rFonts w:ascii="Times New Roman" w:hAnsi="Times New Roman" w:cs="Times New Roman"/>
                <w:sz w:val="24"/>
                <w:szCs w:val="24"/>
              </w:rPr>
              <w:t>38,0 ± 2,3</w:t>
            </w:r>
          </w:p>
        </w:tc>
      </w:tr>
      <w:tr w:rsidR="00E758D6" w:rsidRPr="00332661" w:rsidTr="00A83C65">
        <w:trPr>
          <w:cantSplit/>
        </w:trPr>
        <w:tc>
          <w:tcPr>
            <w:tcW w:w="1260" w:type="dxa"/>
            <w:vMerge/>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jc w:val="center"/>
              <w:textAlignment w:val="bottom"/>
              <w:rPr>
                <w:rFonts w:ascii="Times New Roman" w:hAnsi="Times New Roman" w:cs="Times New Roman"/>
                <w:kern w:val="24"/>
                <w:sz w:val="24"/>
                <w:szCs w:val="24"/>
              </w:rPr>
            </w:pPr>
          </w:p>
        </w:tc>
        <w:tc>
          <w:tcPr>
            <w:tcW w:w="2017" w:type="dxa"/>
            <w:vMerge/>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p>
        </w:tc>
        <w:tc>
          <w:tcPr>
            <w:tcW w:w="2036"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p>
        </w:tc>
        <w:tc>
          <w:tcPr>
            <w:tcW w:w="1303"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r w:rsidRPr="00332661">
              <w:rPr>
                <w:rFonts w:ascii="Times New Roman" w:hAnsi="Times New Roman" w:cs="Times New Roman"/>
                <w:kern w:val="24"/>
                <w:sz w:val="24"/>
                <w:szCs w:val="24"/>
              </w:rPr>
              <w:t>ЗТЖ, %</w:t>
            </w:r>
          </w:p>
        </w:tc>
        <w:tc>
          <w:tcPr>
            <w:tcW w:w="1210"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jc w:val="center"/>
              <w:textAlignment w:val="bottom"/>
              <w:rPr>
                <w:rFonts w:ascii="Times New Roman" w:hAnsi="Times New Roman" w:cs="Times New Roman"/>
                <w:sz w:val="24"/>
                <w:szCs w:val="24"/>
              </w:rPr>
            </w:pPr>
            <w:r w:rsidRPr="00332661">
              <w:rPr>
                <w:rFonts w:ascii="Times New Roman" w:hAnsi="Times New Roman" w:cs="Times New Roman"/>
                <w:sz w:val="24"/>
                <w:szCs w:val="24"/>
              </w:rPr>
              <w:t>-</w:t>
            </w:r>
          </w:p>
        </w:tc>
        <w:tc>
          <w:tcPr>
            <w:tcW w:w="1218"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sz w:val="24"/>
                <w:szCs w:val="24"/>
              </w:rPr>
            </w:pPr>
            <w:r w:rsidRPr="00332661">
              <w:rPr>
                <w:rFonts w:ascii="Times New Roman" w:hAnsi="Times New Roman" w:cs="Times New Roman"/>
                <w:sz w:val="24"/>
                <w:szCs w:val="24"/>
              </w:rPr>
              <w:t>8,6</w:t>
            </w:r>
          </w:p>
        </w:tc>
      </w:tr>
      <w:tr w:rsidR="00E758D6" w:rsidRPr="00332661" w:rsidTr="00A83C65">
        <w:trPr>
          <w:cantSplit/>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r w:rsidRPr="00332661">
              <w:rPr>
                <w:rFonts w:ascii="Times New Roman" w:hAnsi="Times New Roman" w:cs="Times New Roman"/>
                <w:kern w:val="24"/>
                <w:sz w:val="24"/>
                <w:szCs w:val="24"/>
              </w:rPr>
              <w:t>Меланома</w:t>
            </w:r>
          </w:p>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r w:rsidRPr="00332661">
              <w:rPr>
                <w:rFonts w:ascii="Times New Roman" w:hAnsi="Times New Roman" w:cs="Times New Roman"/>
                <w:kern w:val="24"/>
                <w:sz w:val="24"/>
                <w:szCs w:val="24"/>
              </w:rPr>
              <w:t xml:space="preserve"> В16</w:t>
            </w:r>
          </w:p>
        </w:tc>
        <w:tc>
          <w:tcPr>
            <w:tcW w:w="2017"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r w:rsidRPr="00332661">
              <w:rPr>
                <w:rFonts w:ascii="Times New Roman" w:hAnsi="Times New Roman" w:cs="Times New Roman"/>
                <w:kern w:val="24"/>
                <w:sz w:val="24"/>
                <w:szCs w:val="24"/>
              </w:rPr>
              <w:t>інтрацеребрально</w:t>
            </w:r>
          </w:p>
        </w:tc>
        <w:tc>
          <w:tcPr>
            <w:tcW w:w="2036"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r w:rsidRPr="00332661">
              <w:rPr>
                <w:rFonts w:ascii="Times New Roman" w:hAnsi="Times New Roman" w:cs="Times New Roman"/>
                <w:kern w:val="24"/>
                <w:sz w:val="24"/>
                <w:szCs w:val="24"/>
              </w:rPr>
              <w:t>інтрацеребрально</w:t>
            </w:r>
          </w:p>
        </w:tc>
        <w:tc>
          <w:tcPr>
            <w:tcW w:w="1069"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r w:rsidRPr="00332661">
              <w:rPr>
                <w:rFonts w:ascii="Times New Roman" w:hAnsi="Times New Roman" w:cs="Times New Roman"/>
                <w:kern w:val="24"/>
                <w:sz w:val="24"/>
                <w:szCs w:val="24"/>
              </w:rPr>
              <w:t>10</w:t>
            </w:r>
            <w:r w:rsidRPr="00332661">
              <w:rPr>
                <w:rFonts w:ascii="Times New Roman" w:hAnsi="Times New Roman" w:cs="Times New Roman"/>
                <w:kern w:val="24"/>
                <w:sz w:val="24"/>
                <w:szCs w:val="24"/>
                <w:vertAlign w:val="superscript"/>
              </w:rPr>
              <w:t>4</w:t>
            </w:r>
          </w:p>
        </w:tc>
        <w:tc>
          <w:tcPr>
            <w:tcW w:w="1303"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r w:rsidRPr="00332661">
              <w:rPr>
                <w:rFonts w:ascii="Times New Roman" w:hAnsi="Times New Roman" w:cs="Times New Roman"/>
                <w:kern w:val="24"/>
                <w:sz w:val="24"/>
                <w:szCs w:val="24"/>
              </w:rPr>
              <w:t>СТЖ, діб</w:t>
            </w:r>
          </w:p>
        </w:tc>
        <w:tc>
          <w:tcPr>
            <w:tcW w:w="1210"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r w:rsidRPr="00332661">
              <w:rPr>
                <w:rFonts w:ascii="Times New Roman" w:hAnsi="Times New Roman" w:cs="Times New Roman"/>
                <w:sz w:val="24"/>
                <w:szCs w:val="24"/>
                <w:lang w:val="en-US"/>
              </w:rPr>
              <w:t>13</w:t>
            </w:r>
            <w:r w:rsidRPr="00332661">
              <w:rPr>
                <w:rFonts w:ascii="Times New Roman" w:hAnsi="Times New Roman" w:cs="Times New Roman"/>
                <w:sz w:val="24"/>
                <w:szCs w:val="24"/>
              </w:rPr>
              <w:t>,</w:t>
            </w:r>
            <w:r w:rsidRPr="00332661">
              <w:rPr>
                <w:rFonts w:ascii="Times New Roman" w:hAnsi="Times New Roman" w:cs="Times New Roman"/>
                <w:sz w:val="24"/>
                <w:szCs w:val="24"/>
                <w:lang w:val="en-US"/>
              </w:rPr>
              <w:t>7</w:t>
            </w:r>
            <w:r>
              <w:rPr>
                <w:rFonts w:ascii="Times New Roman" w:hAnsi="Times New Roman" w:cs="Times New Roman"/>
                <w:sz w:val="24"/>
                <w:szCs w:val="24"/>
              </w:rPr>
              <w:t xml:space="preserve"> </w:t>
            </w:r>
            <w:r w:rsidRPr="00332661">
              <w:rPr>
                <w:rFonts w:ascii="Times New Roman" w:hAnsi="Times New Roman" w:cs="Times New Roman"/>
                <w:sz w:val="24"/>
                <w:szCs w:val="24"/>
              </w:rPr>
              <w:t>±</w:t>
            </w:r>
            <w:r>
              <w:rPr>
                <w:rFonts w:ascii="Times New Roman" w:hAnsi="Times New Roman" w:cs="Times New Roman"/>
                <w:sz w:val="24"/>
                <w:szCs w:val="24"/>
              </w:rPr>
              <w:t xml:space="preserve"> </w:t>
            </w:r>
            <w:r w:rsidRPr="00332661">
              <w:rPr>
                <w:rFonts w:ascii="Times New Roman" w:hAnsi="Times New Roman" w:cs="Times New Roman"/>
                <w:sz w:val="24"/>
                <w:szCs w:val="24"/>
                <w:lang w:val="en-US"/>
              </w:rPr>
              <w:t>3</w:t>
            </w:r>
            <w:r>
              <w:rPr>
                <w:rFonts w:ascii="Times New Roman" w:hAnsi="Times New Roman" w:cs="Times New Roman"/>
                <w:sz w:val="24"/>
                <w:szCs w:val="24"/>
              </w:rPr>
              <w:t>,</w:t>
            </w:r>
            <w:r w:rsidRPr="00332661">
              <w:rPr>
                <w:rFonts w:ascii="Times New Roman" w:hAnsi="Times New Roman" w:cs="Times New Roman"/>
                <w:sz w:val="24"/>
                <w:szCs w:val="24"/>
                <w:lang w:val="en-US"/>
              </w:rPr>
              <w:t>8</w:t>
            </w:r>
          </w:p>
        </w:tc>
        <w:tc>
          <w:tcPr>
            <w:tcW w:w="1218" w:type="dxa"/>
            <w:tcBorders>
              <w:top w:val="single" w:sz="4" w:space="0" w:color="auto"/>
              <w:left w:val="single" w:sz="4" w:space="0" w:color="auto"/>
              <w:bottom w:val="single" w:sz="4" w:space="0" w:color="auto"/>
              <w:right w:val="single" w:sz="4" w:space="0" w:color="auto"/>
            </w:tcBorders>
            <w:vAlign w:val="center"/>
          </w:tcPr>
          <w:p w:rsidR="00E758D6" w:rsidRPr="0044640D" w:rsidRDefault="00E758D6" w:rsidP="00A83C65">
            <w:pPr>
              <w:widowControl w:val="0"/>
              <w:tabs>
                <w:tab w:val="left" w:pos="284"/>
              </w:tabs>
              <w:spacing w:after="0" w:line="251" w:lineRule="auto"/>
              <w:ind w:right="-35"/>
              <w:rPr>
                <w:rFonts w:ascii="Times New Roman" w:hAnsi="Times New Roman" w:cs="Times New Roman"/>
                <w:spacing w:val="-6"/>
                <w:kern w:val="24"/>
                <w:sz w:val="24"/>
                <w:szCs w:val="24"/>
              </w:rPr>
            </w:pPr>
            <w:r w:rsidRPr="0044640D">
              <w:rPr>
                <w:rFonts w:ascii="Times New Roman" w:hAnsi="Times New Roman" w:cs="Times New Roman"/>
                <w:spacing w:val="-6"/>
                <w:sz w:val="24"/>
                <w:szCs w:val="24"/>
                <w:lang w:val="en-US"/>
              </w:rPr>
              <w:t>27</w:t>
            </w:r>
            <w:r w:rsidRPr="0044640D">
              <w:rPr>
                <w:rFonts w:ascii="Times New Roman" w:hAnsi="Times New Roman" w:cs="Times New Roman"/>
                <w:spacing w:val="-6"/>
                <w:sz w:val="24"/>
                <w:szCs w:val="24"/>
              </w:rPr>
              <w:t>,</w:t>
            </w:r>
            <w:r w:rsidRPr="0044640D">
              <w:rPr>
                <w:rFonts w:ascii="Times New Roman" w:hAnsi="Times New Roman" w:cs="Times New Roman"/>
                <w:spacing w:val="-6"/>
                <w:sz w:val="24"/>
                <w:szCs w:val="24"/>
                <w:lang w:val="en-US"/>
              </w:rPr>
              <w:t>7</w:t>
            </w:r>
            <w:r>
              <w:rPr>
                <w:rFonts w:ascii="Times New Roman" w:hAnsi="Times New Roman" w:cs="Times New Roman"/>
                <w:spacing w:val="-6"/>
                <w:sz w:val="24"/>
                <w:szCs w:val="24"/>
              </w:rPr>
              <w:t xml:space="preserve"> </w:t>
            </w:r>
            <w:r w:rsidRPr="0044640D">
              <w:rPr>
                <w:rFonts w:ascii="Times New Roman" w:hAnsi="Times New Roman" w:cs="Times New Roman"/>
                <w:spacing w:val="-6"/>
                <w:sz w:val="24"/>
                <w:szCs w:val="24"/>
              </w:rPr>
              <w:t>±</w:t>
            </w:r>
            <w:r>
              <w:rPr>
                <w:rFonts w:ascii="Times New Roman" w:hAnsi="Times New Roman" w:cs="Times New Roman"/>
                <w:spacing w:val="-6"/>
                <w:sz w:val="24"/>
                <w:szCs w:val="24"/>
              </w:rPr>
              <w:t xml:space="preserve"> </w:t>
            </w:r>
            <w:r w:rsidRPr="0044640D">
              <w:rPr>
                <w:rFonts w:ascii="Times New Roman" w:hAnsi="Times New Roman" w:cs="Times New Roman"/>
                <w:spacing w:val="-6"/>
                <w:sz w:val="24"/>
                <w:szCs w:val="24"/>
                <w:lang w:val="en-US"/>
              </w:rPr>
              <w:t>8</w:t>
            </w:r>
            <w:r>
              <w:rPr>
                <w:rFonts w:ascii="Times New Roman" w:hAnsi="Times New Roman" w:cs="Times New Roman"/>
                <w:spacing w:val="-6"/>
                <w:sz w:val="24"/>
                <w:szCs w:val="24"/>
              </w:rPr>
              <w:t>,</w:t>
            </w:r>
            <w:r w:rsidRPr="0044640D">
              <w:rPr>
                <w:rFonts w:ascii="Times New Roman" w:hAnsi="Times New Roman" w:cs="Times New Roman"/>
                <w:spacing w:val="-6"/>
                <w:sz w:val="24"/>
                <w:szCs w:val="24"/>
                <w:lang w:val="en-US"/>
              </w:rPr>
              <w:t>0</w:t>
            </w:r>
            <w:r w:rsidRPr="0044640D">
              <w:rPr>
                <w:rFonts w:ascii="Times New Roman" w:hAnsi="Times New Roman" w:cs="Times New Roman"/>
                <w:spacing w:val="-6"/>
                <w:sz w:val="24"/>
                <w:szCs w:val="24"/>
                <w:vertAlign w:val="superscript"/>
                <w:lang w:val="en-US"/>
              </w:rPr>
              <w:t>*</w:t>
            </w:r>
          </w:p>
        </w:tc>
      </w:tr>
      <w:tr w:rsidR="00E758D6" w:rsidRPr="00332661" w:rsidTr="00A83C65">
        <w:trPr>
          <w:cantSplit/>
        </w:trPr>
        <w:tc>
          <w:tcPr>
            <w:tcW w:w="1260" w:type="dxa"/>
            <w:vMerge/>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jc w:val="center"/>
              <w:textAlignment w:val="bottom"/>
              <w:rPr>
                <w:rFonts w:ascii="Times New Roman" w:hAnsi="Times New Roman" w:cs="Times New Roman"/>
                <w:kern w:val="24"/>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p>
        </w:tc>
        <w:tc>
          <w:tcPr>
            <w:tcW w:w="2036"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p>
        </w:tc>
        <w:tc>
          <w:tcPr>
            <w:tcW w:w="1303"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r w:rsidRPr="00332661">
              <w:rPr>
                <w:rFonts w:ascii="Times New Roman" w:hAnsi="Times New Roman" w:cs="Times New Roman"/>
                <w:kern w:val="24"/>
                <w:sz w:val="24"/>
                <w:szCs w:val="24"/>
              </w:rPr>
              <w:t>ЗТЖ, %</w:t>
            </w:r>
          </w:p>
        </w:tc>
        <w:tc>
          <w:tcPr>
            <w:tcW w:w="1210"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jc w:val="center"/>
              <w:textAlignment w:val="bottom"/>
              <w:rPr>
                <w:rFonts w:ascii="Times New Roman" w:hAnsi="Times New Roman" w:cs="Times New Roman"/>
                <w:sz w:val="24"/>
                <w:szCs w:val="24"/>
              </w:rPr>
            </w:pPr>
            <w:r w:rsidRPr="00332661">
              <w:rPr>
                <w:rFonts w:ascii="Times New Roman" w:hAnsi="Times New Roman" w:cs="Times New Roman"/>
                <w:sz w:val="24"/>
                <w:szCs w:val="24"/>
              </w:rPr>
              <w:t>-</w:t>
            </w:r>
          </w:p>
        </w:tc>
        <w:tc>
          <w:tcPr>
            <w:tcW w:w="1218"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sz w:val="24"/>
                <w:szCs w:val="24"/>
              </w:rPr>
            </w:pPr>
            <w:r w:rsidRPr="00332661">
              <w:rPr>
                <w:rFonts w:ascii="Times New Roman" w:hAnsi="Times New Roman" w:cs="Times New Roman"/>
                <w:sz w:val="24"/>
                <w:szCs w:val="24"/>
                <w:lang w:val="en-US"/>
              </w:rPr>
              <w:t>102</w:t>
            </w:r>
            <w:r w:rsidRPr="00332661">
              <w:rPr>
                <w:rFonts w:ascii="Times New Roman" w:hAnsi="Times New Roman" w:cs="Times New Roman"/>
                <w:sz w:val="24"/>
                <w:szCs w:val="24"/>
              </w:rPr>
              <w:t>,</w:t>
            </w:r>
            <w:r w:rsidRPr="00332661">
              <w:rPr>
                <w:rFonts w:ascii="Times New Roman" w:hAnsi="Times New Roman" w:cs="Times New Roman"/>
                <w:sz w:val="24"/>
                <w:szCs w:val="24"/>
                <w:lang w:val="en-US"/>
              </w:rPr>
              <w:t>2</w:t>
            </w:r>
          </w:p>
        </w:tc>
      </w:tr>
      <w:tr w:rsidR="00E758D6" w:rsidRPr="00332661" w:rsidTr="00A83C65">
        <w:trPr>
          <w:cantSplit/>
        </w:trPr>
        <w:tc>
          <w:tcPr>
            <w:tcW w:w="1260" w:type="dxa"/>
            <w:vMerge/>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jc w:val="center"/>
              <w:textAlignment w:val="bottom"/>
              <w:rPr>
                <w:rFonts w:ascii="Times New Roman" w:hAnsi="Times New Roman" w:cs="Times New Roman"/>
                <w:kern w:val="24"/>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r w:rsidRPr="00332661">
              <w:rPr>
                <w:rFonts w:ascii="Times New Roman" w:hAnsi="Times New Roman" w:cs="Times New Roman"/>
                <w:kern w:val="24"/>
                <w:sz w:val="24"/>
                <w:szCs w:val="24"/>
              </w:rPr>
              <w:t>підшкірно</w:t>
            </w:r>
          </w:p>
        </w:tc>
        <w:tc>
          <w:tcPr>
            <w:tcW w:w="2036"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r w:rsidRPr="00332661">
              <w:rPr>
                <w:rFonts w:ascii="Times New Roman" w:hAnsi="Times New Roman" w:cs="Times New Roman"/>
                <w:kern w:val="24"/>
                <w:sz w:val="24"/>
                <w:szCs w:val="24"/>
              </w:rPr>
              <w:t>підшкірно</w:t>
            </w:r>
          </w:p>
        </w:tc>
        <w:tc>
          <w:tcPr>
            <w:tcW w:w="1069"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r w:rsidRPr="00332661">
              <w:rPr>
                <w:rFonts w:ascii="Times New Roman" w:hAnsi="Times New Roman" w:cs="Times New Roman"/>
                <w:kern w:val="24"/>
                <w:sz w:val="24"/>
                <w:szCs w:val="24"/>
              </w:rPr>
              <w:t>10</w:t>
            </w:r>
            <w:r w:rsidRPr="00332661">
              <w:rPr>
                <w:rFonts w:ascii="Times New Roman" w:hAnsi="Times New Roman" w:cs="Times New Roman"/>
                <w:kern w:val="24"/>
                <w:sz w:val="24"/>
                <w:szCs w:val="24"/>
                <w:vertAlign w:val="superscript"/>
              </w:rPr>
              <w:t>4</w:t>
            </w:r>
          </w:p>
        </w:tc>
        <w:tc>
          <w:tcPr>
            <w:tcW w:w="1303"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r w:rsidRPr="00332661">
              <w:rPr>
                <w:rFonts w:ascii="Times New Roman" w:hAnsi="Times New Roman" w:cs="Times New Roman"/>
                <w:kern w:val="24"/>
                <w:sz w:val="24"/>
                <w:szCs w:val="24"/>
              </w:rPr>
              <w:t>СТЖ, діб</w:t>
            </w:r>
          </w:p>
        </w:tc>
        <w:tc>
          <w:tcPr>
            <w:tcW w:w="1210"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tabs>
                <w:tab w:val="left" w:pos="284"/>
              </w:tabs>
              <w:spacing w:after="0" w:line="251" w:lineRule="auto"/>
              <w:ind w:right="-35"/>
              <w:rPr>
                <w:rFonts w:ascii="Times New Roman" w:hAnsi="Times New Roman" w:cs="Times New Roman"/>
                <w:kern w:val="24"/>
                <w:sz w:val="24"/>
                <w:szCs w:val="24"/>
              </w:rPr>
            </w:pPr>
            <w:r w:rsidRPr="00332661">
              <w:rPr>
                <w:rFonts w:ascii="Times New Roman" w:hAnsi="Times New Roman" w:cs="Times New Roman"/>
                <w:sz w:val="24"/>
                <w:szCs w:val="24"/>
                <w:lang w:val="en-US"/>
              </w:rPr>
              <w:t>28</w:t>
            </w:r>
            <w:r w:rsidRPr="00332661">
              <w:rPr>
                <w:rFonts w:ascii="Times New Roman" w:hAnsi="Times New Roman" w:cs="Times New Roman"/>
                <w:sz w:val="24"/>
                <w:szCs w:val="24"/>
              </w:rPr>
              <w:t>,</w:t>
            </w:r>
            <w:r w:rsidRPr="00332661">
              <w:rPr>
                <w:rFonts w:ascii="Times New Roman" w:hAnsi="Times New Roman" w:cs="Times New Roman"/>
                <w:sz w:val="24"/>
                <w:szCs w:val="24"/>
                <w:lang w:val="en-US"/>
              </w:rPr>
              <w:t>7</w:t>
            </w:r>
            <w:r w:rsidRPr="00332661">
              <w:rPr>
                <w:rFonts w:ascii="Times New Roman" w:hAnsi="Times New Roman" w:cs="Times New Roman"/>
                <w:sz w:val="24"/>
                <w:szCs w:val="24"/>
              </w:rPr>
              <w:t xml:space="preserve"> ± </w:t>
            </w:r>
            <w:r w:rsidRPr="00332661">
              <w:rPr>
                <w:rFonts w:ascii="Times New Roman" w:hAnsi="Times New Roman" w:cs="Times New Roman"/>
                <w:sz w:val="24"/>
                <w:szCs w:val="24"/>
                <w:lang w:val="en-US"/>
              </w:rPr>
              <w:t>2</w:t>
            </w:r>
            <w:r>
              <w:rPr>
                <w:rFonts w:ascii="Times New Roman" w:hAnsi="Times New Roman" w:cs="Times New Roman"/>
                <w:sz w:val="24"/>
                <w:szCs w:val="24"/>
              </w:rPr>
              <w:t>,</w:t>
            </w:r>
            <w:r w:rsidRPr="00332661">
              <w:rPr>
                <w:rFonts w:ascii="Times New Roman" w:hAnsi="Times New Roman" w:cs="Times New Roman"/>
                <w:sz w:val="24"/>
                <w:szCs w:val="24"/>
                <w:lang w:val="en-US"/>
              </w:rPr>
              <w:t>1</w:t>
            </w:r>
          </w:p>
        </w:tc>
        <w:tc>
          <w:tcPr>
            <w:tcW w:w="1218"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tabs>
                <w:tab w:val="left" w:pos="284"/>
              </w:tabs>
              <w:spacing w:after="0" w:line="251" w:lineRule="auto"/>
              <w:ind w:right="-35"/>
              <w:rPr>
                <w:rFonts w:ascii="Times New Roman" w:hAnsi="Times New Roman" w:cs="Times New Roman"/>
                <w:kern w:val="24"/>
                <w:sz w:val="24"/>
                <w:szCs w:val="24"/>
              </w:rPr>
            </w:pPr>
            <w:r w:rsidRPr="00332661">
              <w:rPr>
                <w:rFonts w:ascii="Times New Roman" w:hAnsi="Times New Roman" w:cs="Times New Roman"/>
                <w:sz w:val="24"/>
                <w:szCs w:val="24"/>
                <w:lang w:val="en-US"/>
              </w:rPr>
              <w:t>35</w:t>
            </w:r>
            <w:r w:rsidRPr="00332661">
              <w:rPr>
                <w:rFonts w:ascii="Times New Roman" w:hAnsi="Times New Roman" w:cs="Times New Roman"/>
                <w:sz w:val="24"/>
                <w:szCs w:val="24"/>
              </w:rPr>
              <w:t>,</w:t>
            </w:r>
            <w:r w:rsidRPr="00332661">
              <w:rPr>
                <w:rFonts w:ascii="Times New Roman" w:hAnsi="Times New Roman" w:cs="Times New Roman"/>
                <w:sz w:val="24"/>
                <w:szCs w:val="24"/>
                <w:lang w:val="en-US"/>
              </w:rPr>
              <w:t>4</w:t>
            </w:r>
            <w:r w:rsidRPr="00332661">
              <w:rPr>
                <w:rFonts w:ascii="Times New Roman" w:hAnsi="Times New Roman" w:cs="Times New Roman"/>
                <w:sz w:val="24"/>
                <w:szCs w:val="24"/>
              </w:rPr>
              <w:t xml:space="preserve"> ± </w:t>
            </w:r>
            <w:r w:rsidRPr="00332661">
              <w:rPr>
                <w:rFonts w:ascii="Times New Roman" w:hAnsi="Times New Roman" w:cs="Times New Roman"/>
                <w:sz w:val="24"/>
                <w:szCs w:val="24"/>
                <w:lang w:val="en-US"/>
              </w:rPr>
              <w:t>7</w:t>
            </w:r>
            <w:r>
              <w:rPr>
                <w:rFonts w:ascii="Times New Roman" w:hAnsi="Times New Roman" w:cs="Times New Roman"/>
                <w:sz w:val="24"/>
                <w:szCs w:val="24"/>
              </w:rPr>
              <w:t>,</w:t>
            </w:r>
            <w:r w:rsidRPr="00332661">
              <w:rPr>
                <w:rFonts w:ascii="Times New Roman" w:hAnsi="Times New Roman" w:cs="Times New Roman"/>
                <w:sz w:val="24"/>
                <w:szCs w:val="24"/>
                <w:lang w:val="en-US"/>
              </w:rPr>
              <w:t>3</w:t>
            </w:r>
          </w:p>
        </w:tc>
      </w:tr>
      <w:tr w:rsidR="00E758D6" w:rsidRPr="00332661" w:rsidTr="00A83C65">
        <w:trPr>
          <w:cantSplit/>
          <w:trHeight w:val="73"/>
        </w:trPr>
        <w:tc>
          <w:tcPr>
            <w:tcW w:w="1260" w:type="dxa"/>
            <w:vMerge/>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jc w:val="center"/>
              <w:textAlignment w:val="bottom"/>
              <w:rPr>
                <w:rFonts w:ascii="Times New Roman" w:hAnsi="Times New Roman" w:cs="Times New Roman"/>
                <w:kern w:val="24"/>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jc w:val="center"/>
              <w:textAlignment w:val="bottom"/>
              <w:rPr>
                <w:rFonts w:ascii="Times New Roman" w:hAnsi="Times New Roman" w:cs="Times New Roman"/>
                <w:kern w:val="24"/>
                <w:sz w:val="24"/>
                <w:szCs w:val="24"/>
              </w:rPr>
            </w:pPr>
          </w:p>
        </w:tc>
        <w:tc>
          <w:tcPr>
            <w:tcW w:w="2036"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p>
        </w:tc>
        <w:tc>
          <w:tcPr>
            <w:tcW w:w="1303"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kern w:val="24"/>
                <w:sz w:val="24"/>
                <w:szCs w:val="24"/>
              </w:rPr>
            </w:pPr>
            <w:r w:rsidRPr="00332661">
              <w:rPr>
                <w:rFonts w:ascii="Times New Roman" w:hAnsi="Times New Roman" w:cs="Times New Roman"/>
                <w:kern w:val="24"/>
                <w:sz w:val="24"/>
                <w:szCs w:val="24"/>
              </w:rPr>
              <w:t>ЗТЖ, %</w:t>
            </w:r>
          </w:p>
        </w:tc>
        <w:tc>
          <w:tcPr>
            <w:tcW w:w="1210"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jc w:val="center"/>
              <w:textAlignment w:val="bottom"/>
              <w:rPr>
                <w:rFonts w:ascii="Times New Roman" w:hAnsi="Times New Roman" w:cs="Times New Roman"/>
                <w:sz w:val="24"/>
                <w:szCs w:val="24"/>
              </w:rPr>
            </w:pPr>
            <w:r w:rsidRPr="00332661">
              <w:rPr>
                <w:rFonts w:ascii="Times New Roman" w:hAnsi="Times New Roman" w:cs="Times New Roman"/>
                <w:kern w:val="24"/>
                <w:sz w:val="24"/>
                <w:szCs w:val="24"/>
              </w:rPr>
              <w:t>-</w:t>
            </w:r>
          </w:p>
        </w:tc>
        <w:tc>
          <w:tcPr>
            <w:tcW w:w="1218" w:type="dxa"/>
            <w:tcBorders>
              <w:top w:val="single" w:sz="4" w:space="0" w:color="auto"/>
              <w:left w:val="single" w:sz="4" w:space="0" w:color="auto"/>
              <w:bottom w:val="single" w:sz="4" w:space="0" w:color="auto"/>
              <w:right w:val="single" w:sz="4" w:space="0" w:color="auto"/>
            </w:tcBorders>
            <w:vAlign w:val="center"/>
          </w:tcPr>
          <w:p w:rsidR="00E758D6" w:rsidRPr="00332661" w:rsidRDefault="00E758D6" w:rsidP="00A83C65">
            <w:pPr>
              <w:widowControl w:val="0"/>
              <w:spacing w:after="0" w:line="251" w:lineRule="auto"/>
              <w:ind w:right="-35"/>
              <w:textAlignment w:val="bottom"/>
              <w:rPr>
                <w:rFonts w:ascii="Times New Roman" w:hAnsi="Times New Roman" w:cs="Times New Roman"/>
                <w:sz w:val="24"/>
                <w:szCs w:val="24"/>
              </w:rPr>
            </w:pPr>
            <w:r w:rsidRPr="00332661">
              <w:rPr>
                <w:rFonts w:ascii="Times New Roman" w:hAnsi="Times New Roman" w:cs="Times New Roman"/>
                <w:sz w:val="24"/>
                <w:szCs w:val="24"/>
                <w:lang w:val="en-US"/>
              </w:rPr>
              <w:t>23</w:t>
            </w:r>
            <w:r w:rsidRPr="00332661">
              <w:rPr>
                <w:rFonts w:ascii="Times New Roman" w:hAnsi="Times New Roman" w:cs="Times New Roman"/>
                <w:sz w:val="24"/>
                <w:szCs w:val="24"/>
              </w:rPr>
              <w:t>,3</w:t>
            </w:r>
          </w:p>
        </w:tc>
      </w:tr>
    </w:tbl>
    <w:p w:rsidR="00E758D6" w:rsidRDefault="00E758D6" w:rsidP="00E758D6">
      <w:pPr>
        <w:pStyle w:val="affa"/>
        <w:widowControl w:val="0"/>
        <w:tabs>
          <w:tab w:val="left" w:pos="0"/>
        </w:tabs>
        <w:spacing w:line="249" w:lineRule="auto"/>
        <w:ind w:left="0" w:right="-35" w:firstLine="709"/>
        <w:jc w:val="both"/>
        <w:rPr>
          <w:sz w:val="24"/>
          <w:szCs w:val="24"/>
        </w:rPr>
      </w:pPr>
    </w:p>
    <w:p w:rsidR="00E758D6" w:rsidRDefault="00E758D6" w:rsidP="00E758D6">
      <w:pPr>
        <w:pStyle w:val="affa"/>
        <w:widowControl w:val="0"/>
        <w:tabs>
          <w:tab w:val="left" w:pos="0"/>
        </w:tabs>
        <w:spacing w:line="249" w:lineRule="auto"/>
        <w:ind w:left="0" w:right="-35" w:firstLine="709"/>
        <w:jc w:val="both"/>
        <w:rPr>
          <w:sz w:val="24"/>
          <w:szCs w:val="24"/>
        </w:rPr>
      </w:pPr>
      <w:r w:rsidRPr="00332661">
        <w:rPr>
          <w:sz w:val="24"/>
          <w:szCs w:val="24"/>
        </w:rPr>
        <w:t xml:space="preserve">  Примітки:</w:t>
      </w:r>
    </w:p>
    <w:p w:rsidR="00E758D6" w:rsidRDefault="00E758D6" w:rsidP="00F838F9">
      <w:pPr>
        <w:pStyle w:val="affa"/>
        <w:widowControl w:val="0"/>
        <w:numPr>
          <w:ilvl w:val="0"/>
          <w:numId w:val="20"/>
        </w:numPr>
        <w:tabs>
          <w:tab w:val="left" w:pos="0"/>
        </w:tabs>
        <w:suppressAutoHyphens w:val="0"/>
        <w:overflowPunct/>
        <w:autoSpaceDE/>
        <w:spacing w:line="249" w:lineRule="auto"/>
        <w:ind w:right="-35"/>
        <w:contextualSpacing w:val="0"/>
        <w:jc w:val="both"/>
        <w:textAlignment w:val="auto"/>
        <w:rPr>
          <w:sz w:val="24"/>
          <w:szCs w:val="24"/>
        </w:rPr>
      </w:pPr>
      <w:r>
        <w:rPr>
          <w:sz w:val="24"/>
          <w:szCs w:val="24"/>
        </w:rPr>
        <w:t>*</w:t>
      </w:r>
      <w:r w:rsidRPr="008D6C5E">
        <w:rPr>
          <w:sz w:val="24"/>
          <w:szCs w:val="24"/>
        </w:rPr>
        <w:t>р&lt;0,05 порівняно з контролем</w:t>
      </w:r>
      <w:r>
        <w:rPr>
          <w:sz w:val="24"/>
          <w:szCs w:val="24"/>
        </w:rPr>
        <w:t xml:space="preserve">; </w:t>
      </w:r>
    </w:p>
    <w:p w:rsidR="00E758D6" w:rsidRDefault="00E758D6" w:rsidP="00F838F9">
      <w:pPr>
        <w:pStyle w:val="affa"/>
        <w:widowControl w:val="0"/>
        <w:numPr>
          <w:ilvl w:val="0"/>
          <w:numId w:val="20"/>
        </w:numPr>
        <w:tabs>
          <w:tab w:val="left" w:pos="0"/>
        </w:tabs>
        <w:suppressAutoHyphens w:val="0"/>
        <w:overflowPunct/>
        <w:autoSpaceDE/>
        <w:spacing w:line="249" w:lineRule="auto"/>
        <w:ind w:right="-35"/>
        <w:contextualSpacing w:val="0"/>
        <w:jc w:val="both"/>
        <w:textAlignment w:val="auto"/>
        <w:rPr>
          <w:sz w:val="24"/>
          <w:szCs w:val="24"/>
        </w:rPr>
      </w:pPr>
      <w:r w:rsidRPr="00C3683D">
        <w:rPr>
          <w:sz w:val="24"/>
          <w:szCs w:val="24"/>
          <w:vertAlign w:val="superscript"/>
        </w:rPr>
        <w:t>1</w:t>
      </w:r>
      <w:r>
        <w:rPr>
          <w:sz w:val="24"/>
          <w:szCs w:val="24"/>
        </w:rPr>
        <w:t xml:space="preserve">кліт. екв.-в – </w:t>
      </w:r>
      <w:r w:rsidRPr="00C3683D">
        <w:rPr>
          <w:sz w:val="24"/>
          <w:szCs w:val="24"/>
        </w:rPr>
        <w:t>клітинних еквівалентів</w:t>
      </w:r>
      <w:r>
        <w:rPr>
          <w:sz w:val="24"/>
          <w:szCs w:val="24"/>
        </w:rPr>
        <w:t xml:space="preserve"> ПК.</w:t>
      </w:r>
    </w:p>
    <w:p w:rsidR="00E758D6" w:rsidRDefault="00E758D6" w:rsidP="00E758D6">
      <w:pPr>
        <w:widowControl w:val="0"/>
        <w:spacing w:after="0" w:line="240" w:lineRule="auto"/>
        <w:ind w:right="-348" w:firstLine="709"/>
        <w:jc w:val="both"/>
        <w:rPr>
          <w:rFonts w:ascii="Times New Roman" w:hAnsi="Times New Roman" w:cs="Times New Roman"/>
          <w:sz w:val="28"/>
          <w:szCs w:val="28"/>
        </w:rPr>
      </w:pPr>
    </w:p>
    <w:p w:rsidR="00E758D6" w:rsidRDefault="00E758D6" w:rsidP="00E758D6">
      <w:pPr>
        <w:widowControl w:val="0"/>
        <w:spacing w:after="0" w:line="240" w:lineRule="auto"/>
        <w:ind w:right="-348" w:firstLine="709"/>
        <w:jc w:val="both"/>
        <w:rPr>
          <w:rFonts w:cs="Times New Roman"/>
          <w:sz w:val="28"/>
          <w:szCs w:val="28"/>
        </w:rPr>
      </w:pPr>
      <w:r w:rsidRPr="008D6C5E">
        <w:rPr>
          <w:rFonts w:ascii="Times New Roman" w:hAnsi="Times New Roman" w:cs="Times New Roman"/>
          <w:sz w:val="28"/>
          <w:szCs w:val="28"/>
        </w:rPr>
        <w:t xml:space="preserve">Проведені </w:t>
      </w:r>
      <w:r w:rsidRPr="008D6C5E">
        <w:rPr>
          <w:rFonts w:ascii="Times New Roman" w:hAnsi="Times New Roman" w:cs="Times New Roman"/>
          <w:i/>
          <w:iCs/>
          <w:sz w:val="28"/>
          <w:szCs w:val="28"/>
        </w:rPr>
        <w:t>in vivo</w:t>
      </w:r>
      <w:r w:rsidRPr="008D6C5E">
        <w:rPr>
          <w:rFonts w:ascii="Times New Roman" w:hAnsi="Times New Roman" w:cs="Times New Roman"/>
          <w:sz w:val="28"/>
          <w:szCs w:val="28"/>
        </w:rPr>
        <w:t xml:space="preserve"> попередні дослідження протипухлинної дії </w:t>
      </w:r>
      <w:r>
        <w:rPr>
          <w:rFonts w:ascii="Times New Roman" w:hAnsi="Times New Roman" w:cs="Times New Roman"/>
          <w:sz w:val="28"/>
          <w:szCs w:val="28"/>
        </w:rPr>
        <w:t>різних доз та способів введення ГПВ, виготовленої із пухлинних клітин гліоми 101.8</w:t>
      </w:r>
      <w:r w:rsidRPr="008D6C5E">
        <w:rPr>
          <w:rFonts w:ascii="Times New Roman" w:hAnsi="Times New Roman" w:cs="Times New Roman"/>
          <w:sz w:val="28"/>
          <w:szCs w:val="28"/>
        </w:rPr>
        <w:t xml:space="preserve">, показали, що </w:t>
      </w:r>
      <w:r>
        <w:rPr>
          <w:rFonts w:ascii="Times New Roman" w:hAnsi="Times New Roman" w:cs="Times New Roman"/>
          <w:sz w:val="28"/>
          <w:szCs w:val="28"/>
        </w:rPr>
        <w:t xml:space="preserve">вона виявляє </w:t>
      </w:r>
      <w:r w:rsidRPr="008D6C5E">
        <w:rPr>
          <w:rFonts w:ascii="Times New Roman" w:hAnsi="Times New Roman" w:cs="Times New Roman"/>
          <w:sz w:val="28"/>
          <w:szCs w:val="28"/>
        </w:rPr>
        <w:t>протипухлинну дію</w:t>
      </w:r>
      <w:r>
        <w:rPr>
          <w:rFonts w:ascii="Times New Roman" w:hAnsi="Times New Roman" w:cs="Times New Roman"/>
          <w:sz w:val="28"/>
          <w:szCs w:val="28"/>
        </w:rPr>
        <w:t xml:space="preserve"> в діапазоні всіх використаних доз. Були </w:t>
      </w:r>
      <w:r w:rsidRPr="00A601DE">
        <w:rPr>
          <w:rFonts w:ascii="Times New Roman" w:hAnsi="Times New Roman" w:cs="Times New Roman"/>
          <w:sz w:val="28"/>
          <w:szCs w:val="28"/>
        </w:rPr>
        <w:t>досліджені різні дози (10</w:t>
      </w:r>
      <w:r w:rsidRPr="00A601DE">
        <w:rPr>
          <w:rFonts w:ascii="Times New Roman" w:hAnsi="Times New Roman" w:cs="Times New Roman"/>
          <w:sz w:val="28"/>
          <w:szCs w:val="28"/>
          <w:vertAlign w:val="superscript"/>
        </w:rPr>
        <w:t>4</w:t>
      </w:r>
      <w:r w:rsidRPr="00A601DE">
        <w:rPr>
          <w:rFonts w:ascii="Times New Roman" w:hAnsi="Times New Roman" w:cs="Times New Roman"/>
          <w:sz w:val="28"/>
          <w:szCs w:val="28"/>
        </w:rPr>
        <w:t>–2,5×10</w:t>
      </w:r>
      <w:r w:rsidRPr="00A601DE">
        <w:rPr>
          <w:rFonts w:ascii="Times New Roman" w:hAnsi="Times New Roman" w:cs="Times New Roman"/>
          <w:sz w:val="28"/>
          <w:szCs w:val="28"/>
          <w:vertAlign w:val="superscript"/>
        </w:rPr>
        <w:t>5</w:t>
      </w:r>
      <w:r w:rsidRPr="00A601DE">
        <w:rPr>
          <w:rFonts w:ascii="Times New Roman" w:hAnsi="Times New Roman" w:cs="Times New Roman"/>
          <w:sz w:val="28"/>
          <w:szCs w:val="28"/>
        </w:rPr>
        <w:t xml:space="preserve"> клітинних еквівалентів) та способи введення (підшкірний, інтрацеребральний) ГПВ за умов інтракраніального росту гліоми 101.8</w:t>
      </w:r>
      <w:r w:rsidRPr="00A601DE">
        <w:rPr>
          <w:sz w:val="28"/>
          <w:szCs w:val="28"/>
        </w:rPr>
        <w:t xml:space="preserve">. </w:t>
      </w:r>
      <w:r w:rsidRPr="00A601DE">
        <w:rPr>
          <w:rFonts w:ascii="Times New Roman" w:hAnsi="Times New Roman" w:cs="Times New Roman"/>
          <w:sz w:val="28"/>
          <w:szCs w:val="28"/>
        </w:rPr>
        <w:t>Дози</w:t>
      </w:r>
      <w:r>
        <w:rPr>
          <w:rFonts w:ascii="Times New Roman" w:hAnsi="Times New Roman" w:cs="Times New Roman"/>
          <w:sz w:val="28"/>
          <w:szCs w:val="28"/>
        </w:rPr>
        <w:t xml:space="preserve"> 5×10</w:t>
      </w:r>
      <w:r w:rsidRPr="00E61818">
        <w:rPr>
          <w:rFonts w:ascii="Times New Roman" w:hAnsi="Times New Roman" w:cs="Times New Roman"/>
          <w:sz w:val="28"/>
          <w:szCs w:val="28"/>
          <w:vertAlign w:val="superscript"/>
        </w:rPr>
        <w:t>4</w:t>
      </w:r>
      <w:r>
        <w:rPr>
          <w:rFonts w:ascii="Times New Roman" w:hAnsi="Times New Roman" w:cs="Times New Roman"/>
          <w:sz w:val="28"/>
          <w:szCs w:val="28"/>
        </w:rPr>
        <w:t xml:space="preserve"> та 2,5×10</w:t>
      </w:r>
      <w:r>
        <w:rPr>
          <w:rFonts w:ascii="Times New Roman" w:hAnsi="Times New Roman" w:cs="Times New Roman"/>
          <w:sz w:val="28"/>
          <w:szCs w:val="28"/>
          <w:vertAlign w:val="superscript"/>
        </w:rPr>
        <w:t>5</w:t>
      </w:r>
      <w:r>
        <w:rPr>
          <w:rFonts w:ascii="Times New Roman" w:hAnsi="Times New Roman" w:cs="Times New Roman"/>
          <w:sz w:val="28"/>
          <w:szCs w:val="28"/>
        </w:rPr>
        <w:t xml:space="preserve"> мали менш виражений вплив</w:t>
      </w:r>
      <w:r w:rsidRPr="008D6C5E">
        <w:rPr>
          <w:rFonts w:ascii="Times New Roman" w:hAnsi="Times New Roman" w:cs="Times New Roman"/>
          <w:sz w:val="28"/>
          <w:szCs w:val="28"/>
        </w:rPr>
        <w:t>.</w:t>
      </w:r>
      <w:r>
        <w:rPr>
          <w:rFonts w:ascii="Times New Roman" w:hAnsi="Times New Roman" w:cs="Times New Roman"/>
          <w:sz w:val="28"/>
          <w:szCs w:val="28"/>
        </w:rPr>
        <w:t xml:space="preserve"> Однак, у випадку застосування дози ГПВ – 10</w:t>
      </w:r>
      <w:r>
        <w:rPr>
          <w:rFonts w:ascii="Times New Roman" w:hAnsi="Times New Roman" w:cs="Times New Roman"/>
          <w:sz w:val="28"/>
          <w:szCs w:val="28"/>
          <w:vertAlign w:val="superscript"/>
        </w:rPr>
        <w:t>4</w:t>
      </w:r>
      <w:r>
        <w:rPr>
          <w:rFonts w:ascii="Times New Roman" w:hAnsi="Times New Roman" w:cs="Times New Roman"/>
          <w:sz w:val="28"/>
          <w:szCs w:val="28"/>
        </w:rPr>
        <w:t xml:space="preserve"> клітинних еквівалентів та інтрацеребрального способу введення вакцини, протипухлинний ефект був більш виражений</w:t>
      </w:r>
      <w:r w:rsidRPr="008D6C5E">
        <w:rPr>
          <w:rFonts w:ascii="Times New Roman" w:hAnsi="Times New Roman" w:cs="Times New Roman"/>
          <w:sz w:val="28"/>
          <w:szCs w:val="28"/>
        </w:rPr>
        <w:t xml:space="preserve">: </w:t>
      </w:r>
      <w:r w:rsidRPr="00A601DE">
        <w:rPr>
          <w:rFonts w:ascii="Times New Roman" w:hAnsi="Times New Roman" w:cs="Times New Roman"/>
          <w:sz w:val="28"/>
          <w:szCs w:val="28"/>
        </w:rPr>
        <w:t xml:space="preserve">ЗТЖ вакцинованих тварин з гліомою 101.8 </w:t>
      </w:r>
      <w:r>
        <w:rPr>
          <w:rFonts w:ascii="Times New Roman" w:hAnsi="Times New Roman" w:cs="Times New Roman"/>
          <w:sz w:val="28"/>
          <w:szCs w:val="28"/>
        </w:rPr>
        <w:t>становило</w:t>
      </w:r>
      <w:r w:rsidRPr="00A601DE">
        <w:rPr>
          <w:rFonts w:ascii="Times New Roman" w:hAnsi="Times New Roman" w:cs="Times New Roman"/>
          <w:sz w:val="28"/>
          <w:szCs w:val="28"/>
        </w:rPr>
        <w:t xml:space="preserve"> 17,1</w:t>
      </w:r>
      <w:r>
        <w:rPr>
          <w:rFonts w:ascii="Times New Roman" w:hAnsi="Times New Roman" w:cs="Times New Roman"/>
          <w:sz w:val="28"/>
          <w:szCs w:val="28"/>
        </w:rPr>
        <w:t>%</w:t>
      </w:r>
      <w:r w:rsidRPr="00A601DE">
        <w:rPr>
          <w:rFonts w:ascii="Times New Roman" w:hAnsi="Times New Roman" w:cs="Times New Roman"/>
          <w:sz w:val="28"/>
          <w:szCs w:val="28"/>
        </w:rPr>
        <w:t xml:space="preserve">. </w:t>
      </w:r>
      <w:r>
        <w:rPr>
          <w:rFonts w:ascii="Times New Roman" w:hAnsi="Times New Roman" w:cs="Times New Roman"/>
          <w:sz w:val="28"/>
          <w:szCs w:val="28"/>
        </w:rPr>
        <w:t xml:space="preserve">Саме ця підібрана доза за умови інтрацеребрального  введення використовувалася в подальших дослідженнях. </w:t>
      </w:r>
      <w:r w:rsidRPr="008D6C5E">
        <w:rPr>
          <w:rFonts w:ascii="Times New Roman" w:hAnsi="Times New Roman" w:cs="Times New Roman"/>
          <w:sz w:val="28"/>
          <w:szCs w:val="28"/>
        </w:rPr>
        <w:t xml:space="preserve">В експериментах </w:t>
      </w:r>
      <w:r w:rsidRPr="008D6C5E">
        <w:rPr>
          <w:rFonts w:ascii="Times New Roman" w:hAnsi="Times New Roman" w:cs="Times New Roman"/>
          <w:i/>
          <w:iCs/>
          <w:sz w:val="28"/>
          <w:szCs w:val="28"/>
        </w:rPr>
        <w:t>in vivo</w:t>
      </w:r>
      <w:r w:rsidRPr="008D6C5E">
        <w:rPr>
          <w:rFonts w:ascii="Times New Roman" w:hAnsi="Times New Roman" w:cs="Times New Roman"/>
          <w:sz w:val="28"/>
          <w:szCs w:val="28"/>
        </w:rPr>
        <w:t xml:space="preserve"> </w:t>
      </w:r>
      <w:r>
        <w:rPr>
          <w:rFonts w:ascii="Times New Roman" w:hAnsi="Times New Roman" w:cs="Times New Roman"/>
          <w:sz w:val="28"/>
          <w:szCs w:val="28"/>
        </w:rPr>
        <w:t xml:space="preserve">на моделі меланоми В16 </w:t>
      </w:r>
      <w:r w:rsidRPr="008D6C5E">
        <w:rPr>
          <w:rFonts w:ascii="Times New Roman" w:hAnsi="Times New Roman" w:cs="Times New Roman"/>
          <w:sz w:val="28"/>
          <w:szCs w:val="28"/>
        </w:rPr>
        <w:t xml:space="preserve">було показано, що </w:t>
      </w:r>
      <w:r>
        <w:rPr>
          <w:rFonts w:ascii="Times New Roman" w:hAnsi="Times New Roman" w:cs="Times New Roman"/>
          <w:sz w:val="28"/>
          <w:szCs w:val="28"/>
        </w:rPr>
        <w:t>Г</w:t>
      </w:r>
      <w:r w:rsidRPr="008D6C5E">
        <w:rPr>
          <w:rFonts w:ascii="Times New Roman" w:hAnsi="Times New Roman" w:cs="Times New Roman"/>
          <w:sz w:val="28"/>
          <w:szCs w:val="28"/>
        </w:rPr>
        <w:t>ПВ, виготовлен</w:t>
      </w:r>
      <w:r>
        <w:rPr>
          <w:rFonts w:ascii="Times New Roman" w:hAnsi="Times New Roman" w:cs="Times New Roman"/>
          <w:sz w:val="28"/>
          <w:szCs w:val="28"/>
        </w:rPr>
        <w:t>а</w:t>
      </w:r>
      <w:r w:rsidRPr="008D6C5E">
        <w:rPr>
          <w:rFonts w:ascii="Times New Roman" w:hAnsi="Times New Roman" w:cs="Times New Roman"/>
          <w:sz w:val="28"/>
          <w:szCs w:val="28"/>
        </w:rPr>
        <w:t xml:space="preserve"> </w:t>
      </w:r>
      <w:r>
        <w:rPr>
          <w:rFonts w:ascii="Times New Roman" w:hAnsi="Times New Roman" w:cs="Times New Roman"/>
          <w:sz w:val="28"/>
          <w:szCs w:val="28"/>
        </w:rPr>
        <w:t>і</w:t>
      </w:r>
      <w:r w:rsidRPr="008D6C5E">
        <w:rPr>
          <w:rFonts w:ascii="Times New Roman" w:hAnsi="Times New Roman" w:cs="Times New Roman"/>
          <w:sz w:val="28"/>
          <w:szCs w:val="28"/>
        </w:rPr>
        <w:t xml:space="preserve">з ПК, </w:t>
      </w:r>
      <w:r>
        <w:rPr>
          <w:rFonts w:ascii="Times New Roman" w:hAnsi="Times New Roman" w:cs="Times New Roman"/>
          <w:sz w:val="28"/>
          <w:szCs w:val="28"/>
        </w:rPr>
        <w:t>має</w:t>
      </w:r>
      <w:r w:rsidRPr="008D6C5E">
        <w:rPr>
          <w:rFonts w:ascii="Times New Roman" w:hAnsi="Times New Roman" w:cs="Times New Roman"/>
          <w:sz w:val="28"/>
          <w:szCs w:val="28"/>
        </w:rPr>
        <w:t xml:space="preserve"> виражену протипухлинну дію –</w:t>
      </w:r>
      <w:r>
        <w:rPr>
          <w:rFonts w:ascii="Times New Roman" w:hAnsi="Times New Roman" w:cs="Times New Roman"/>
          <w:sz w:val="28"/>
          <w:szCs w:val="28"/>
        </w:rPr>
        <w:t xml:space="preserve"> вірогідно подовжує</w:t>
      </w:r>
      <w:r w:rsidRPr="008D6C5E">
        <w:rPr>
          <w:rFonts w:ascii="Times New Roman" w:hAnsi="Times New Roman" w:cs="Times New Roman"/>
          <w:sz w:val="28"/>
          <w:szCs w:val="28"/>
        </w:rPr>
        <w:t xml:space="preserve"> СТЖ вакцинованих тварин (</w:t>
      </w:r>
      <w:r>
        <w:rPr>
          <w:rFonts w:ascii="Times New Roman" w:hAnsi="Times New Roman" w:cs="Times New Roman"/>
          <w:sz w:val="28"/>
          <w:szCs w:val="28"/>
        </w:rPr>
        <w:t>на 23</w:t>
      </w:r>
      <w:r w:rsidRPr="008D6C5E">
        <w:rPr>
          <w:rFonts w:ascii="Times New Roman" w:hAnsi="Times New Roman" w:cs="Times New Roman"/>
          <w:sz w:val="28"/>
          <w:szCs w:val="28"/>
        </w:rPr>
        <w:t>,</w:t>
      </w:r>
      <w:r>
        <w:rPr>
          <w:rFonts w:ascii="Times New Roman" w:hAnsi="Times New Roman" w:cs="Times New Roman"/>
          <w:sz w:val="28"/>
          <w:szCs w:val="28"/>
        </w:rPr>
        <w:t>3</w:t>
      </w:r>
      <w:r w:rsidRPr="008D6C5E">
        <w:rPr>
          <w:rFonts w:ascii="Times New Roman" w:hAnsi="Times New Roman" w:cs="Times New Roman"/>
          <w:sz w:val="28"/>
          <w:szCs w:val="28"/>
        </w:rPr>
        <w:t xml:space="preserve">% </w:t>
      </w:r>
      <w:r>
        <w:rPr>
          <w:rFonts w:ascii="Times New Roman" w:hAnsi="Times New Roman" w:cs="Times New Roman"/>
          <w:sz w:val="28"/>
          <w:szCs w:val="28"/>
        </w:rPr>
        <w:t>–</w:t>
      </w:r>
      <w:r w:rsidRPr="008D6C5E">
        <w:rPr>
          <w:rFonts w:ascii="Times New Roman" w:hAnsi="Times New Roman" w:cs="Times New Roman"/>
          <w:sz w:val="28"/>
          <w:szCs w:val="28"/>
        </w:rPr>
        <w:t xml:space="preserve"> при </w:t>
      </w:r>
      <w:r>
        <w:rPr>
          <w:rFonts w:ascii="Times New Roman" w:hAnsi="Times New Roman" w:cs="Times New Roman"/>
          <w:sz w:val="28"/>
          <w:szCs w:val="28"/>
        </w:rPr>
        <w:t>підшкірному рості та на 102</w:t>
      </w:r>
      <w:r w:rsidRPr="008D6C5E">
        <w:rPr>
          <w:rFonts w:ascii="Times New Roman" w:hAnsi="Times New Roman" w:cs="Times New Roman"/>
          <w:sz w:val="28"/>
          <w:szCs w:val="28"/>
        </w:rPr>
        <w:t>,</w:t>
      </w:r>
      <w:r>
        <w:rPr>
          <w:rFonts w:ascii="Times New Roman" w:hAnsi="Times New Roman" w:cs="Times New Roman"/>
          <w:sz w:val="28"/>
          <w:szCs w:val="28"/>
        </w:rPr>
        <w:t>2</w:t>
      </w:r>
      <w:r w:rsidRPr="008D6C5E">
        <w:rPr>
          <w:rFonts w:ascii="Times New Roman" w:hAnsi="Times New Roman" w:cs="Times New Roman"/>
          <w:sz w:val="28"/>
          <w:szCs w:val="28"/>
        </w:rPr>
        <w:t xml:space="preserve">% </w:t>
      </w:r>
      <w:r>
        <w:rPr>
          <w:rFonts w:ascii="Times New Roman" w:hAnsi="Times New Roman" w:cs="Times New Roman"/>
          <w:sz w:val="28"/>
          <w:szCs w:val="28"/>
        </w:rPr>
        <w:t>–</w:t>
      </w:r>
      <w:r w:rsidRPr="008D6C5E">
        <w:rPr>
          <w:rFonts w:ascii="Times New Roman" w:hAnsi="Times New Roman" w:cs="Times New Roman"/>
          <w:sz w:val="28"/>
          <w:szCs w:val="28"/>
        </w:rPr>
        <w:t xml:space="preserve"> при </w:t>
      </w:r>
      <w:r>
        <w:rPr>
          <w:rFonts w:ascii="Times New Roman" w:hAnsi="Times New Roman" w:cs="Times New Roman"/>
          <w:sz w:val="28"/>
          <w:szCs w:val="28"/>
        </w:rPr>
        <w:t xml:space="preserve">інтракраніальному рості меланоми В16 </w:t>
      </w:r>
      <w:r w:rsidRPr="008D6C5E">
        <w:rPr>
          <w:rFonts w:ascii="Times New Roman" w:hAnsi="Times New Roman" w:cs="Times New Roman"/>
          <w:sz w:val="28"/>
          <w:szCs w:val="28"/>
        </w:rPr>
        <w:t>(р&lt;0,05)</w:t>
      </w:r>
      <w:r w:rsidRPr="00F17042">
        <w:rPr>
          <w:rFonts w:ascii="Times New Roman" w:hAnsi="Times New Roman" w:cs="Times New Roman"/>
          <w:sz w:val="28"/>
          <w:szCs w:val="28"/>
        </w:rPr>
        <w:t>)</w:t>
      </w:r>
      <w:r>
        <w:rPr>
          <w:rFonts w:ascii="Times New Roman" w:hAnsi="Times New Roman" w:cs="Times New Roman"/>
          <w:sz w:val="28"/>
          <w:szCs w:val="28"/>
        </w:rPr>
        <w:t>.</w:t>
      </w:r>
      <w:r w:rsidRPr="00A96D8D">
        <w:rPr>
          <w:sz w:val="28"/>
          <w:szCs w:val="28"/>
        </w:rPr>
        <w:t xml:space="preserve"> </w:t>
      </w:r>
      <w:r>
        <w:rPr>
          <w:sz w:val="28"/>
          <w:szCs w:val="28"/>
        </w:rPr>
        <w:t xml:space="preserve"> </w:t>
      </w:r>
    </w:p>
    <w:p w:rsidR="00E758D6" w:rsidRDefault="00E758D6" w:rsidP="00E758D6">
      <w:pPr>
        <w:widowControl w:val="0"/>
        <w:spacing w:after="0" w:line="240" w:lineRule="auto"/>
        <w:ind w:right="-348" w:firstLine="709"/>
        <w:jc w:val="both"/>
        <w:rPr>
          <w:rFonts w:cs="Times New Roman"/>
          <w:sz w:val="28"/>
          <w:szCs w:val="28"/>
        </w:rPr>
      </w:pPr>
      <w:r>
        <w:rPr>
          <w:rFonts w:cs="Times New Roman"/>
        </w:rPr>
        <w:object w:dxaOrig="7355" w:dyaOrig="4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75pt;height:200.45pt" o:ole="">
            <v:imagedata r:id="rId19" o:title=""/>
          </v:shape>
          <o:OLEObject Type="Embed" ProgID="Unknown" ShapeID="_x0000_i1025" DrawAspect="Content" ObjectID="_1494347800" r:id="rId20"/>
        </w:object>
      </w:r>
    </w:p>
    <w:p w:rsidR="00E758D6" w:rsidRDefault="00E758D6" w:rsidP="00E758D6">
      <w:pPr>
        <w:widowControl w:val="0"/>
        <w:spacing w:after="0" w:line="240" w:lineRule="auto"/>
        <w:ind w:right="-348" w:firstLine="709"/>
        <w:jc w:val="both"/>
        <w:rPr>
          <w:rFonts w:cs="Times New Roman"/>
          <w:sz w:val="28"/>
          <w:szCs w:val="28"/>
        </w:rPr>
      </w:pPr>
      <w:r>
        <w:rPr>
          <w:sz w:val="28"/>
          <w:szCs w:val="28"/>
        </w:rPr>
        <w:t xml:space="preserve">              </w:t>
      </w:r>
    </w:p>
    <w:p w:rsidR="00E758D6" w:rsidRDefault="00E758D6" w:rsidP="00E758D6">
      <w:pPr>
        <w:pStyle w:val="32"/>
        <w:ind w:left="0" w:right="-348" w:firstLine="720"/>
        <w:rPr>
          <w:sz w:val="28"/>
          <w:szCs w:val="28"/>
        </w:rPr>
      </w:pPr>
      <w:r w:rsidRPr="00B71783">
        <w:rPr>
          <w:b/>
          <w:bCs/>
          <w:sz w:val="28"/>
          <w:szCs w:val="28"/>
        </w:rPr>
        <w:t>Рис. 3.</w:t>
      </w:r>
      <w:r w:rsidRPr="00520A42">
        <w:rPr>
          <w:sz w:val="28"/>
          <w:szCs w:val="28"/>
        </w:rPr>
        <w:t xml:space="preserve"> </w:t>
      </w:r>
      <w:r w:rsidRPr="00541320">
        <w:rPr>
          <w:sz w:val="28"/>
          <w:szCs w:val="28"/>
        </w:rPr>
        <w:t xml:space="preserve">Динаміка </w:t>
      </w:r>
      <w:r>
        <w:rPr>
          <w:sz w:val="28"/>
          <w:szCs w:val="28"/>
        </w:rPr>
        <w:t>виживаності мишей з інтракраніальним ростом меланоми  В16 при застосуванні  ГПВ</w:t>
      </w:r>
      <w:r w:rsidRPr="00541320">
        <w:rPr>
          <w:sz w:val="28"/>
          <w:szCs w:val="28"/>
        </w:rPr>
        <w:t xml:space="preserve"> </w:t>
      </w:r>
    </w:p>
    <w:p w:rsidR="00E758D6" w:rsidRPr="00A96D8D" w:rsidRDefault="00E758D6" w:rsidP="00E758D6">
      <w:pPr>
        <w:widowControl w:val="0"/>
        <w:spacing w:after="0" w:line="240" w:lineRule="auto"/>
        <w:ind w:right="-348" w:firstLine="709"/>
        <w:jc w:val="both"/>
        <w:rPr>
          <w:rFonts w:ascii="Times New Roman" w:hAnsi="Times New Roman" w:cs="Times New Roman"/>
          <w:sz w:val="28"/>
          <w:szCs w:val="28"/>
        </w:rPr>
      </w:pPr>
      <w:r w:rsidRPr="00C16CB5">
        <w:rPr>
          <w:rFonts w:ascii="Times New Roman" w:hAnsi="Times New Roman" w:cs="Times New Roman"/>
          <w:sz w:val="28"/>
          <w:szCs w:val="28"/>
        </w:rPr>
        <w:t xml:space="preserve">Дані дослідження </w:t>
      </w:r>
      <w:r>
        <w:rPr>
          <w:rFonts w:ascii="Times New Roman" w:hAnsi="Times New Roman" w:cs="Times New Roman"/>
          <w:sz w:val="28"/>
          <w:szCs w:val="28"/>
        </w:rPr>
        <w:t xml:space="preserve">є </w:t>
      </w:r>
      <w:r w:rsidRPr="00C16CB5">
        <w:rPr>
          <w:rFonts w:ascii="Times New Roman" w:hAnsi="Times New Roman" w:cs="Times New Roman"/>
          <w:sz w:val="28"/>
          <w:szCs w:val="28"/>
        </w:rPr>
        <w:t>етап</w:t>
      </w:r>
      <w:r>
        <w:rPr>
          <w:rFonts w:ascii="Times New Roman" w:hAnsi="Times New Roman" w:cs="Times New Roman"/>
          <w:sz w:val="28"/>
          <w:szCs w:val="28"/>
        </w:rPr>
        <w:t>ом</w:t>
      </w:r>
      <w:r w:rsidRPr="00C16CB5">
        <w:rPr>
          <w:rFonts w:ascii="Times New Roman" w:hAnsi="Times New Roman" w:cs="Times New Roman"/>
          <w:sz w:val="28"/>
          <w:szCs w:val="28"/>
        </w:rPr>
        <w:t xml:space="preserve"> доклінічного вивчення протипухлинної ефективності </w:t>
      </w:r>
      <w:r>
        <w:rPr>
          <w:rFonts w:ascii="Times New Roman" w:hAnsi="Times New Roman" w:cs="Times New Roman"/>
          <w:sz w:val="28"/>
          <w:szCs w:val="28"/>
        </w:rPr>
        <w:t>ГПВ</w:t>
      </w:r>
      <w:r w:rsidRPr="00C16CB5">
        <w:rPr>
          <w:rFonts w:ascii="Times New Roman" w:hAnsi="Times New Roman" w:cs="Times New Roman"/>
          <w:sz w:val="28"/>
          <w:szCs w:val="28"/>
        </w:rPr>
        <w:t xml:space="preserve">. </w:t>
      </w:r>
      <w:r>
        <w:rPr>
          <w:rFonts w:ascii="Times New Roman" w:hAnsi="Times New Roman" w:cs="Times New Roman"/>
          <w:sz w:val="28"/>
          <w:szCs w:val="28"/>
        </w:rPr>
        <w:t xml:space="preserve">В цих дослідженнях </w:t>
      </w:r>
      <w:r w:rsidRPr="00C16CB5">
        <w:rPr>
          <w:rFonts w:ascii="Times New Roman" w:hAnsi="Times New Roman" w:cs="Times New Roman"/>
          <w:sz w:val="28"/>
          <w:szCs w:val="28"/>
        </w:rPr>
        <w:t>була, прина</w:t>
      </w:r>
      <w:r>
        <w:rPr>
          <w:rFonts w:ascii="Times New Roman" w:hAnsi="Times New Roman" w:cs="Times New Roman"/>
          <w:sz w:val="28"/>
          <w:szCs w:val="28"/>
        </w:rPr>
        <w:t xml:space="preserve">ймні, частково </w:t>
      </w:r>
      <w:r w:rsidRPr="00C16CB5">
        <w:rPr>
          <w:rFonts w:ascii="Times New Roman" w:hAnsi="Times New Roman" w:cs="Times New Roman"/>
          <w:sz w:val="28"/>
          <w:szCs w:val="28"/>
        </w:rPr>
        <w:t>відтворена клінічна ситуація, коли імунотерапію призначають з метою лікування метастатичного ураження головного мозку та попередження метастазування чи виникнення і поширення рецидивів після видалення пухлини головного мозку.</w:t>
      </w:r>
    </w:p>
    <w:p w:rsidR="00E758D6" w:rsidRDefault="00E758D6" w:rsidP="00E758D6">
      <w:pPr>
        <w:widowControl w:val="0"/>
        <w:spacing w:after="0" w:line="249" w:lineRule="auto"/>
        <w:ind w:right="-348" w:firstLine="709"/>
        <w:jc w:val="both"/>
        <w:rPr>
          <w:rFonts w:ascii="Times New Roman" w:hAnsi="Times New Roman" w:cs="Times New Roman"/>
          <w:sz w:val="28"/>
          <w:szCs w:val="28"/>
        </w:rPr>
      </w:pPr>
      <w:r w:rsidRPr="008D6C5E">
        <w:rPr>
          <w:rFonts w:ascii="Times New Roman" w:hAnsi="Times New Roman" w:cs="Times New Roman"/>
          <w:sz w:val="28"/>
          <w:szCs w:val="28"/>
        </w:rPr>
        <w:t xml:space="preserve">На </w:t>
      </w:r>
      <w:r>
        <w:rPr>
          <w:rFonts w:ascii="Times New Roman" w:hAnsi="Times New Roman" w:cs="Times New Roman"/>
          <w:sz w:val="28"/>
          <w:szCs w:val="28"/>
        </w:rPr>
        <w:t>моделі інтракраніального</w:t>
      </w:r>
      <w:r w:rsidRPr="008D6C5E">
        <w:rPr>
          <w:rFonts w:ascii="Times New Roman" w:hAnsi="Times New Roman" w:cs="Times New Roman"/>
          <w:sz w:val="28"/>
          <w:szCs w:val="28"/>
        </w:rPr>
        <w:t xml:space="preserve"> росту</w:t>
      </w:r>
      <w:r>
        <w:rPr>
          <w:rFonts w:ascii="Times New Roman" w:hAnsi="Times New Roman" w:cs="Times New Roman"/>
          <w:sz w:val="28"/>
          <w:szCs w:val="28"/>
        </w:rPr>
        <w:t xml:space="preserve"> меланоми В16</w:t>
      </w:r>
      <w:r w:rsidRPr="008D6C5E">
        <w:rPr>
          <w:rFonts w:ascii="Times New Roman" w:hAnsi="Times New Roman" w:cs="Times New Roman"/>
          <w:sz w:val="28"/>
          <w:szCs w:val="28"/>
        </w:rPr>
        <w:t xml:space="preserve"> встановлено (табл.</w:t>
      </w:r>
      <w:r>
        <w:rPr>
          <w:rFonts w:ascii="Times New Roman" w:hAnsi="Times New Roman" w:cs="Times New Roman"/>
          <w:sz w:val="28"/>
          <w:szCs w:val="28"/>
        </w:rPr>
        <w:t xml:space="preserve"> 2</w:t>
      </w:r>
      <w:r w:rsidRPr="008D6C5E">
        <w:rPr>
          <w:rFonts w:ascii="Times New Roman" w:hAnsi="Times New Roman" w:cs="Times New Roman"/>
          <w:sz w:val="28"/>
          <w:szCs w:val="28"/>
        </w:rPr>
        <w:t xml:space="preserve">), що розвиток пухлини у контрольних невакцинованих мишей </w:t>
      </w:r>
      <w:r>
        <w:rPr>
          <w:rFonts w:ascii="Times New Roman" w:hAnsi="Times New Roman" w:cs="Times New Roman"/>
          <w:sz w:val="28"/>
          <w:szCs w:val="28"/>
        </w:rPr>
        <w:t xml:space="preserve">супроводжується зниженням </w:t>
      </w:r>
      <w:r w:rsidRPr="008D6C5E">
        <w:rPr>
          <w:rFonts w:ascii="Times New Roman" w:hAnsi="Times New Roman" w:cs="Times New Roman"/>
          <w:sz w:val="28"/>
          <w:szCs w:val="28"/>
        </w:rPr>
        <w:t xml:space="preserve">активності </w:t>
      </w:r>
      <w:r>
        <w:rPr>
          <w:rFonts w:ascii="Times New Roman" w:hAnsi="Times New Roman" w:cs="Times New Roman"/>
          <w:sz w:val="28"/>
          <w:szCs w:val="28"/>
        </w:rPr>
        <w:t xml:space="preserve">мононуклеарних лімфоцитів. У процесі пухлинного росту відбувалося короткочасне підвищення </w:t>
      </w:r>
      <w:r w:rsidRPr="008D6C5E">
        <w:rPr>
          <w:rFonts w:ascii="Times New Roman" w:hAnsi="Times New Roman" w:cs="Times New Roman"/>
          <w:sz w:val="28"/>
          <w:szCs w:val="28"/>
        </w:rPr>
        <w:t>(р&lt;0,05)</w:t>
      </w:r>
      <w:r>
        <w:rPr>
          <w:rFonts w:ascii="Times New Roman" w:hAnsi="Times New Roman" w:cs="Times New Roman"/>
          <w:sz w:val="28"/>
          <w:szCs w:val="28"/>
        </w:rPr>
        <w:t xml:space="preserve">, а потім різке зниження </w:t>
      </w:r>
      <w:r w:rsidRPr="008D6C5E">
        <w:rPr>
          <w:rFonts w:ascii="Times New Roman" w:hAnsi="Times New Roman" w:cs="Times New Roman"/>
          <w:sz w:val="28"/>
          <w:szCs w:val="28"/>
        </w:rPr>
        <w:t xml:space="preserve">активності </w:t>
      </w:r>
      <w:r>
        <w:rPr>
          <w:rFonts w:ascii="Times New Roman" w:hAnsi="Times New Roman" w:cs="Times New Roman"/>
          <w:sz w:val="28"/>
          <w:szCs w:val="28"/>
        </w:rPr>
        <w:t>мононуклеарних лімфоцитів порівняно з такою в</w:t>
      </w:r>
      <w:r w:rsidRPr="008D6C5E">
        <w:rPr>
          <w:rFonts w:ascii="Times New Roman" w:hAnsi="Times New Roman" w:cs="Times New Roman"/>
          <w:sz w:val="28"/>
          <w:szCs w:val="28"/>
        </w:rPr>
        <w:t xml:space="preserve"> інтактних тварин. Використання </w:t>
      </w:r>
      <w:r>
        <w:rPr>
          <w:rFonts w:ascii="Times New Roman" w:hAnsi="Times New Roman" w:cs="Times New Roman"/>
          <w:sz w:val="28"/>
          <w:szCs w:val="28"/>
        </w:rPr>
        <w:t xml:space="preserve"> ГПВ </w:t>
      </w:r>
      <w:r w:rsidRPr="008D6C5E">
        <w:rPr>
          <w:rFonts w:ascii="Times New Roman" w:hAnsi="Times New Roman" w:cs="Times New Roman"/>
          <w:sz w:val="28"/>
          <w:szCs w:val="28"/>
        </w:rPr>
        <w:t xml:space="preserve">призводило до </w:t>
      </w:r>
      <w:r>
        <w:rPr>
          <w:rFonts w:ascii="Times New Roman" w:hAnsi="Times New Roman" w:cs="Times New Roman"/>
          <w:sz w:val="28"/>
          <w:szCs w:val="28"/>
        </w:rPr>
        <w:t>нормалізації даного показника порівняно з таким у групі тварин з пухлинами</w:t>
      </w:r>
      <w:r w:rsidRPr="00560F63">
        <w:rPr>
          <w:rFonts w:ascii="Times New Roman" w:hAnsi="Times New Roman" w:cs="Times New Roman"/>
          <w:sz w:val="24"/>
          <w:szCs w:val="24"/>
        </w:rPr>
        <w:t xml:space="preserve"> </w:t>
      </w:r>
      <w:r>
        <w:rPr>
          <w:rFonts w:ascii="Times New Roman" w:hAnsi="Times New Roman" w:cs="Times New Roman"/>
          <w:sz w:val="28"/>
          <w:szCs w:val="28"/>
        </w:rPr>
        <w:t>(р&lt;0,</w:t>
      </w:r>
      <w:r w:rsidRPr="00560F63">
        <w:rPr>
          <w:rFonts w:ascii="Times New Roman" w:hAnsi="Times New Roman" w:cs="Times New Roman"/>
          <w:sz w:val="28"/>
          <w:szCs w:val="28"/>
        </w:rPr>
        <w:t>01</w:t>
      </w:r>
      <w:r>
        <w:rPr>
          <w:rFonts w:ascii="Times New Roman" w:hAnsi="Times New Roman" w:cs="Times New Roman"/>
          <w:sz w:val="24"/>
          <w:szCs w:val="24"/>
        </w:rPr>
        <w:t>)</w:t>
      </w:r>
      <w:r w:rsidRPr="003F3E84">
        <w:rPr>
          <w:rFonts w:ascii="Times New Roman" w:hAnsi="Times New Roman" w:cs="Times New Roman"/>
          <w:sz w:val="24"/>
          <w:szCs w:val="24"/>
        </w:rPr>
        <w:t xml:space="preserve"> </w:t>
      </w:r>
      <w:r>
        <w:rPr>
          <w:rFonts w:ascii="Times New Roman" w:hAnsi="Times New Roman" w:cs="Times New Roman"/>
          <w:sz w:val="28"/>
          <w:szCs w:val="28"/>
        </w:rPr>
        <w:t xml:space="preserve"> та інтактними тваринами. </w:t>
      </w:r>
    </w:p>
    <w:p w:rsidR="00E758D6" w:rsidRDefault="00E758D6" w:rsidP="00E758D6">
      <w:pPr>
        <w:widowControl w:val="0"/>
        <w:spacing w:after="0" w:line="249" w:lineRule="auto"/>
        <w:ind w:right="-348" w:firstLine="709"/>
        <w:jc w:val="both"/>
        <w:rPr>
          <w:rFonts w:ascii="Times New Roman" w:hAnsi="Times New Roman" w:cs="Times New Roman"/>
          <w:sz w:val="28"/>
          <w:szCs w:val="28"/>
        </w:rPr>
      </w:pPr>
    </w:p>
    <w:p w:rsidR="00E758D6" w:rsidRDefault="00E758D6" w:rsidP="00E758D6">
      <w:pPr>
        <w:widowControl w:val="0"/>
        <w:spacing w:after="0" w:line="249" w:lineRule="auto"/>
        <w:ind w:right="-348" w:firstLine="709"/>
        <w:jc w:val="both"/>
        <w:rPr>
          <w:rFonts w:ascii="Times New Roman" w:hAnsi="Times New Roman" w:cs="Times New Roman"/>
          <w:sz w:val="28"/>
          <w:szCs w:val="28"/>
        </w:rPr>
      </w:pPr>
    </w:p>
    <w:p w:rsidR="00E758D6" w:rsidRPr="00815185" w:rsidRDefault="00E758D6" w:rsidP="00E758D6">
      <w:pPr>
        <w:widowControl w:val="0"/>
        <w:spacing w:after="0" w:line="249" w:lineRule="auto"/>
        <w:ind w:right="-348" w:firstLine="709"/>
        <w:jc w:val="right"/>
        <w:rPr>
          <w:rFonts w:ascii="Times New Roman" w:hAnsi="Times New Roman" w:cs="Times New Roman"/>
          <w:i/>
          <w:iCs/>
          <w:sz w:val="28"/>
          <w:szCs w:val="28"/>
        </w:rPr>
      </w:pPr>
      <w:r w:rsidRPr="00815185">
        <w:rPr>
          <w:rFonts w:ascii="Times New Roman" w:hAnsi="Times New Roman" w:cs="Times New Roman"/>
          <w:i/>
          <w:iCs/>
          <w:sz w:val="28"/>
          <w:szCs w:val="28"/>
        </w:rPr>
        <w:t>Таблиця 2</w:t>
      </w:r>
    </w:p>
    <w:p w:rsidR="00E758D6" w:rsidRPr="00B71783" w:rsidRDefault="00E758D6" w:rsidP="00E758D6">
      <w:pPr>
        <w:spacing w:line="240" w:lineRule="auto"/>
        <w:ind w:right="-348"/>
        <w:jc w:val="center"/>
        <w:rPr>
          <w:rFonts w:ascii="Times New Roman" w:hAnsi="Times New Roman" w:cs="Times New Roman"/>
          <w:b/>
          <w:bCs/>
          <w:sz w:val="28"/>
          <w:szCs w:val="28"/>
        </w:rPr>
      </w:pPr>
      <w:r w:rsidRPr="00815185">
        <w:rPr>
          <w:rFonts w:ascii="Times New Roman" w:hAnsi="Times New Roman" w:cs="Times New Roman"/>
          <w:b/>
          <w:bCs/>
          <w:sz w:val="28"/>
          <w:szCs w:val="28"/>
        </w:rPr>
        <w:t>Цитотоксична активність</w:t>
      </w:r>
      <w:r w:rsidRPr="00815185">
        <w:rPr>
          <w:rFonts w:ascii="Times New Roman" w:hAnsi="Times New Roman" w:cs="Times New Roman"/>
          <w:b/>
          <w:bCs/>
          <w:sz w:val="28"/>
          <w:szCs w:val="28"/>
          <w:vertAlign w:val="superscript"/>
        </w:rPr>
        <w:t>1</w:t>
      </w:r>
      <w:r w:rsidRPr="00815185">
        <w:rPr>
          <w:rFonts w:ascii="Times New Roman" w:hAnsi="Times New Roman" w:cs="Times New Roman"/>
          <w:b/>
          <w:bCs/>
          <w:sz w:val="28"/>
          <w:szCs w:val="28"/>
        </w:rPr>
        <w:t xml:space="preserve"> мононуклеарних лімфоцитів у вакцинованих ГПВ</w:t>
      </w:r>
      <w:r w:rsidRPr="00815185">
        <w:rPr>
          <w:rFonts w:ascii="Times New Roman" w:hAnsi="Times New Roman" w:cs="Times New Roman"/>
          <w:b/>
          <w:bCs/>
          <w:sz w:val="28"/>
          <w:szCs w:val="28"/>
          <w:vertAlign w:val="superscript"/>
        </w:rPr>
        <w:t xml:space="preserve">2 </w:t>
      </w:r>
      <w:r w:rsidRPr="00815185">
        <w:rPr>
          <w:rFonts w:ascii="Times New Roman" w:hAnsi="Times New Roman" w:cs="Times New Roman"/>
          <w:b/>
          <w:bCs/>
          <w:sz w:val="28"/>
          <w:szCs w:val="28"/>
        </w:rPr>
        <w:t>мишей С57В</w:t>
      </w:r>
      <w:r w:rsidRPr="00815185">
        <w:rPr>
          <w:rFonts w:ascii="Times New Roman" w:hAnsi="Times New Roman" w:cs="Times New Roman"/>
          <w:b/>
          <w:bCs/>
          <w:sz w:val="28"/>
          <w:szCs w:val="28"/>
          <w:lang w:val="en-US"/>
        </w:rPr>
        <w:t>l</w:t>
      </w:r>
      <w:r w:rsidRPr="00815185">
        <w:rPr>
          <w:rFonts w:ascii="Times New Roman" w:hAnsi="Times New Roman" w:cs="Times New Roman"/>
          <w:b/>
          <w:bCs/>
          <w:sz w:val="28"/>
          <w:szCs w:val="28"/>
        </w:rPr>
        <w:t>/6 з інтрацеребрально трансплантованою меланомою В16 (ЦТІ,</w:t>
      </w:r>
      <w:r>
        <w:rPr>
          <w:rFonts w:ascii="Times New Roman" w:hAnsi="Times New Roman" w:cs="Times New Roman"/>
          <w:b/>
          <w:bCs/>
          <w:sz w:val="28"/>
          <w:szCs w:val="28"/>
        </w:rPr>
        <w:t xml:space="preserve"> %</w:t>
      </w:r>
      <w:r w:rsidRPr="00815185">
        <w:rPr>
          <w:rFonts w:ascii="Times New Roman" w:hAnsi="Times New Roman" w:cs="Times New Roman"/>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1657"/>
        <w:gridCol w:w="1980"/>
        <w:gridCol w:w="1688"/>
      </w:tblGrid>
      <w:tr w:rsidR="00E758D6" w:rsidRPr="00964DBD" w:rsidTr="00A83C65">
        <w:trPr>
          <w:cantSplit/>
          <w:trHeight w:val="619"/>
          <w:jc w:val="center"/>
        </w:trPr>
        <w:tc>
          <w:tcPr>
            <w:tcW w:w="3761" w:type="dxa"/>
            <w:vMerge w:val="restart"/>
            <w:tcBorders>
              <w:top w:val="single" w:sz="4" w:space="0" w:color="auto"/>
              <w:left w:val="single" w:sz="4" w:space="0" w:color="auto"/>
              <w:bottom w:val="single" w:sz="4" w:space="0" w:color="auto"/>
              <w:right w:val="single" w:sz="4" w:space="0" w:color="auto"/>
            </w:tcBorders>
            <w:vAlign w:val="center"/>
          </w:tcPr>
          <w:p w:rsidR="00E758D6" w:rsidRPr="0029418E" w:rsidRDefault="00E758D6" w:rsidP="00A83C65">
            <w:pPr>
              <w:ind w:right="-348"/>
              <w:jc w:val="center"/>
              <w:rPr>
                <w:rFonts w:ascii="Times New Roman" w:hAnsi="Times New Roman" w:cs="Times New Roman"/>
                <w:sz w:val="24"/>
                <w:szCs w:val="24"/>
              </w:rPr>
            </w:pPr>
            <w:r w:rsidRPr="0029418E">
              <w:rPr>
                <w:rFonts w:ascii="Times New Roman" w:hAnsi="Times New Roman" w:cs="Times New Roman"/>
                <w:sz w:val="24"/>
                <w:szCs w:val="24"/>
              </w:rPr>
              <w:t xml:space="preserve">Групи </w:t>
            </w:r>
          </w:p>
        </w:tc>
        <w:tc>
          <w:tcPr>
            <w:tcW w:w="5325" w:type="dxa"/>
            <w:gridSpan w:val="3"/>
            <w:tcBorders>
              <w:top w:val="single" w:sz="4" w:space="0" w:color="auto"/>
              <w:left w:val="single" w:sz="4" w:space="0" w:color="auto"/>
              <w:bottom w:val="single" w:sz="4" w:space="0" w:color="auto"/>
              <w:right w:val="single" w:sz="4" w:space="0" w:color="auto"/>
            </w:tcBorders>
            <w:vAlign w:val="center"/>
          </w:tcPr>
          <w:p w:rsidR="00E758D6" w:rsidRPr="0029418E" w:rsidRDefault="00E758D6" w:rsidP="00A83C65">
            <w:pPr>
              <w:spacing w:after="0"/>
              <w:ind w:right="-346"/>
              <w:jc w:val="center"/>
              <w:rPr>
                <w:rFonts w:ascii="Times New Roman" w:hAnsi="Times New Roman" w:cs="Times New Roman"/>
                <w:sz w:val="24"/>
                <w:szCs w:val="24"/>
              </w:rPr>
            </w:pPr>
            <w:r w:rsidRPr="0029418E">
              <w:rPr>
                <w:rFonts w:ascii="Times New Roman" w:hAnsi="Times New Roman" w:cs="Times New Roman"/>
                <w:sz w:val="24"/>
                <w:szCs w:val="24"/>
              </w:rPr>
              <w:t>Порядковий номер ін’єкції  / Доба після перещеплення пухлини</w:t>
            </w:r>
          </w:p>
        </w:tc>
      </w:tr>
      <w:tr w:rsidR="00E758D6" w:rsidTr="00A83C65">
        <w:trPr>
          <w:cantSplit/>
          <w:trHeight w:val="319"/>
          <w:jc w:val="center"/>
        </w:trPr>
        <w:tc>
          <w:tcPr>
            <w:tcW w:w="3761" w:type="dxa"/>
            <w:vMerge/>
            <w:tcBorders>
              <w:top w:val="single" w:sz="4" w:space="0" w:color="auto"/>
              <w:left w:val="single" w:sz="4" w:space="0" w:color="auto"/>
              <w:bottom w:val="single" w:sz="4" w:space="0" w:color="auto"/>
              <w:right w:val="single" w:sz="4" w:space="0" w:color="auto"/>
            </w:tcBorders>
          </w:tcPr>
          <w:p w:rsidR="00E758D6" w:rsidRPr="0029418E" w:rsidRDefault="00E758D6" w:rsidP="00A83C65">
            <w:pPr>
              <w:ind w:right="-348"/>
              <w:jc w:val="center"/>
              <w:rPr>
                <w:rFonts w:cs="Times New Roman"/>
              </w:rPr>
            </w:pPr>
          </w:p>
        </w:tc>
        <w:tc>
          <w:tcPr>
            <w:tcW w:w="1657" w:type="dxa"/>
            <w:tcBorders>
              <w:top w:val="single" w:sz="4" w:space="0" w:color="auto"/>
              <w:left w:val="single" w:sz="4" w:space="0" w:color="auto"/>
              <w:bottom w:val="single" w:sz="4" w:space="0" w:color="auto"/>
              <w:right w:val="single" w:sz="4" w:space="0" w:color="auto"/>
            </w:tcBorders>
          </w:tcPr>
          <w:p w:rsidR="00E758D6" w:rsidRPr="0029418E" w:rsidRDefault="00E758D6" w:rsidP="00A83C65">
            <w:pPr>
              <w:ind w:right="-348"/>
              <w:jc w:val="center"/>
              <w:rPr>
                <w:rFonts w:ascii="Times New Roman" w:hAnsi="Times New Roman" w:cs="Times New Roman"/>
                <w:sz w:val="24"/>
                <w:szCs w:val="24"/>
                <w:lang w:val="en-US"/>
              </w:rPr>
            </w:pPr>
            <w:r w:rsidRPr="0029418E">
              <w:rPr>
                <w:rFonts w:ascii="Times New Roman" w:hAnsi="Times New Roman" w:cs="Times New Roman"/>
                <w:sz w:val="24"/>
                <w:szCs w:val="24"/>
                <w:lang w:val="en-US"/>
              </w:rPr>
              <w:t xml:space="preserve">1/3 </w:t>
            </w:r>
          </w:p>
        </w:tc>
        <w:tc>
          <w:tcPr>
            <w:tcW w:w="1980" w:type="dxa"/>
            <w:tcBorders>
              <w:top w:val="single" w:sz="4" w:space="0" w:color="auto"/>
              <w:left w:val="single" w:sz="4" w:space="0" w:color="auto"/>
              <w:bottom w:val="single" w:sz="4" w:space="0" w:color="auto"/>
              <w:right w:val="single" w:sz="4" w:space="0" w:color="auto"/>
            </w:tcBorders>
          </w:tcPr>
          <w:p w:rsidR="00E758D6" w:rsidRPr="0029418E" w:rsidRDefault="00E758D6" w:rsidP="00A83C65">
            <w:pPr>
              <w:ind w:right="-348"/>
              <w:jc w:val="center"/>
              <w:rPr>
                <w:rFonts w:ascii="Times New Roman" w:hAnsi="Times New Roman" w:cs="Times New Roman"/>
                <w:sz w:val="24"/>
                <w:szCs w:val="24"/>
                <w:lang w:val="en-US"/>
              </w:rPr>
            </w:pPr>
            <w:r w:rsidRPr="0029418E">
              <w:rPr>
                <w:rFonts w:ascii="Times New Roman" w:hAnsi="Times New Roman" w:cs="Times New Roman"/>
                <w:sz w:val="24"/>
                <w:szCs w:val="24"/>
                <w:lang w:val="en-US"/>
              </w:rPr>
              <w:t xml:space="preserve">2/6 </w:t>
            </w:r>
          </w:p>
        </w:tc>
        <w:tc>
          <w:tcPr>
            <w:tcW w:w="1688" w:type="dxa"/>
            <w:tcBorders>
              <w:top w:val="single" w:sz="4" w:space="0" w:color="auto"/>
              <w:left w:val="single" w:sz="4" w:space="0" w:color="auto"/>
              <w:bottom w:val="single" w:sz="4" w:space="0" w:color="auto"/>
              <w:right w:val="single" w:sz="4" w:space="0" w:color="auto"/>
            </w:tcBorders>
          </w:tcPr>
          <w:p w:rsidR="00E758D6" w:rsidRPr="0029418E" w:rsidRDefault="00E758D6" w:rsidP="00A83C65">
            <w:pPr>
              <w:ind w:right="-348"/>
              <w:jc w:val="center"/>
              <w:rPr>
                <w:rFonts w:ascii="Times New Roman" w:hAnsi="Times New Roman" w:cs="Times New Roman"/>
                <w:sz w:val="24"/>
                <w:szCs w:val="24"/>
                <w:lang w:val="en-US"/>
              </w:rPr>
            </w:pPr>
            <w:r w:rsidRPr="0029418E">
              <w:rPr>
                <w:rFonts w:ascii="Times New Roman" w:hAnsi="Times New Roman" w:cs="Times New Roman"/>
                <w:sz w:val="24"/>
                <w:szCs w:val="24"/>
                <w:lang w:val="en-US"/>
              </w:rPr>
              <w:t xml:space="preserve">3/9 </w:t>
            </w:r>
          </w:p>
        </w:tc>
      </w:tr>
      <w:tr w:rsidR="00E758D6" w:rsidTr="00A83C65">
        <w:trPr>
          <w:trHeight w:val="284"/>
          <w:jc w:val="center"/>
        </w:trPr>
        <w:tc>
          <w:tcPr>
            <w:tcW w:w="3761" w:type="dxa"/>
            <w:tcBorders>
              <w:top w:val="single" w:sz="4" w:space="0" w:color="auto"/>
              <w:left w:val="single" w:sz="4" w:space="0" w:color="auto"/>
              <w:bottom w:val="single" w:sz="4" w:space="0" w:color="auto"/>
              <w:right w:val="single" w:sz="4" w:space="0" w:color="auto"/>
            </w:tcBorders>
          </w:tcPr>
          <w:p w:rsidR="00E758D6" w:rsidRPr="00964DBD" w:rsidRDefault="00E758D6" w:rsidP="00A83C65">
            <w:pPr>
              <w:spacing w:line="240" w:lineRule="auto"/>
              <w:ind w:right="-348"/>
              <w:jc w:val="both"/>
              <w:rPr>
                <w:rFonts w:ascii="Times New Roman" w:hAnsi="Times New Roman" w:cs="Times New Roman"/>
                <w:sz w:val="24"/>
                <w:szCs w:val="24"/>
                <w:lang w:val="en-US"/>
              </w:rPr>
            </w:pPr>
            <w:r w:rsidRPr="00964DBD">
              <w:rPr>
                <w:rFonts w:ascii="Times New Roman" w:hAnsi="Times New Roman" w:cs="Times New Roman"/>
                <w:sz w:val="24"/>
                <w:szCs w:val="24"/>
              </w:rPr>
              <w:t xml:space="preserve">Інтактні тварини </w:t>
            </w:r>
            <w:r w:rsidRPr="00964DBD">
              <w:rPr>
                <w:rFonts w:ascii="Times New Roman" w:hAnsi="Times New Roman" w:cs="Times New Roman"/>
                <w:sz w:val="24"/>
                <w:szCs w:val="24"/>
                <w:lang w:val="en-US"/>
              </w:rPr>
              <w:t xml:space="preserve"> (n=5)</w:t>
            </w:r>
          </w:p>
        </w:tc>
        <w:tc>
          <w:tcPr>
            <w:tcW w:w="5325" w:type="dxa"/>
            <w:gridSpan w:val="3"/>
            <w:tcBorders>
              <w:top w:val="single" w:sz="4" w:space="0" w:color="auto"/>
              <w:left w:val="single" w:sz="4" w:space="0" w:color="auto"/>
              <w:bottom w:val="single" w:sz="4" w:space="0" w:color="auto"/>
              <w:right w:val="single" w:sz="4" w:space="0" w:color="auto"/>
            </w:tcBorders>
          </w:tcPr>
          <w:p w:rsidR="00E758D6" w:rsidRPr="00471E63" w:rsidRDefault="00E758D6" w:rsidP="00A83C65">
            <w:pPr>
              <w:spacing w:line="240" w:lineRule="auto"/>
              <w:ind w:right="-348"/>
              <w:jc w:val="center"/>
              <w:rPr>
                <w:rFonts w:ascii="Times New Roman" w:hAnsi="Times New Roman" w:cs="Times New Roman"/>
                <w:sz w:val="24"/>
                <w:szCs w:val="24"/>
                <w:lang w:val="en-US"/>
              </w:rPr>
            </w:pPr>
            <w:r w:rsidRPr="00471E63">
              <w:rPr>
                <w:rFonts w:ascii="Times New Roman" w:hAnsi="Times New Roman" w:cs="Times New Roman"/>
                <w:sz w:val="24"/>
                <w:szCs w:val="24"/>
              </w:rPr>
              <w:t>24</w:t>
            </w:r>
            <w:r>
              <w:rPr>
                <w:rFonts w:ascii="Times New Roman" w:hAnsi="Times New Roman" w:cs="Times New Roman"/>
                <w:sz w:val="24"/>
                <w:szCs w:val="24"/>
              </w:rPr>
              <w:t>,</w:t>
            </w:r>
            <w:r w:rsidRPr="00471E63">
              <w:rPr>
                <w:rFonts w:ascii="Times New Roman" w:hAnsi="Times New Roman" w:cs="Times New Roman"/>
                <w:sz w:val="24"/>
                <w:szCs w:val="24"/>
              </w:rPr>
              <w:t>3±2</w:t>
            </w:r>
            <w:r>
              <w:rPr>
                <w:rFonts w:ascii="Times New Roman" w:hAnsi="Times New Roman" w:cs="Times New Roman"/>
                <w:sz w:val="24"/>
                <w:szCs w:val="24"/>
              </w:rPr>
              <w:t>,</w:t>
            </w:r>
            <w:r w:rsidRPr="00471E63">
              <w:rPr>
                <w:rFonts w:ascii="Times New Roman" w:hAnsi="Times New Roman" w:cs="Times New Roman"/>
                <w:sz w:val="24"/>
                <w:szCs w:val="24"/>
              </w:rPr>
              <w:t>5</w:t>
            </w:r>
          </w:p>
        </w:tc>
      </w:tr>
      <w:tr w:rsidR="00E758D6" w:rsidTr="00A83C65">
        <w:trPr>
          <w:trHeight w:val="676"/>
          <w:jc w:val="center"/>
        </w:trPr>
        <w:tc>
          <w:tcPr>
            <w:tcW w:w="3761" w:type="dxa"/>
            <w:tcBorders>
              <w:top w:val="single" w:sz="4" w:space="0" w:color="auto"/>
              <w:left w:val="single" w:sz="4" w:space="0" w:color="auto"/>
              <w:bottom w:val="single" w:sz="4" w:space="0" w:color="auto"/>
              <w:right w:val="single" w:sz="4" w:space="0" w:color="auto"/>
            </w:tcBorders>
          </w:tcPr>
          <w:p w:rsidR="00E758D6" w:rsidRPr="00964DBD" w:rsidRDefault="00E758D6" w:rsidP="00A83C65">
            <w:pPr>
              <w:spacing w:line="240" w:lineRule="auto"/>
              <w:ind w:right="-348"/>
              <w:rPr>
                <w:rFonts w:ascii="Times New Roman" w:hAnsi="Times New Roman" w:cs="Times New Roman"/>
                <w:sz w:val="24"/>
                <w:szCs w:val="24"/>
              </w:rPr>
            </w:pPr>
            <w:r>
              <w:rPr>
                <w:rFonts w:ascii="Times New Roman" w:hAnsi="Times New Roman" w:cs="Times New Roman"/>
                <w:sz w:val="24"/>
                <w:szCs w:val="24"/>
              </w:rPr>
              <w:t xml:space="preserve">Контроль  –  тварини </w:t>
            </w:r>
            <w:r w:rsidRPr="006018BA">
              <w:rPr>
                <w:rFonts w:ascii="Times New Roman" w:hAnsi="Times New Roman" w:cs="Times New Roman"/>
                <w:sz w:val="24"/>
                <w:szCs w:val="24"/>
              </w:rPr>
              <w:t>(</w:t>
            </w:r>
            <w:r w:rsidRPr="00964DBD">
              <w:rPr>
                <w:rFonts w:ascii="Times New Roman" w:hAnsi="Times New Roman" w:cs="Times New Roman"/>
                <w:sz w:val="24"/>
                <w:szCs w:val="24"/>
                <w:lang w:val="en-US"/>
              </w:rPr>
              <w:t>n</w:t>
            </w:r>
            <w:r w:rsidRPr="006018BA">
              <w:rPr>
                <w:rFonts w:ascii="Times New Roman" w:hAnsi="Times New Roman" w:cs="Times New Roman"/>
                <w:sz w:val="24"/>
                <w:szCs w:val="24"/>
              </w:rPr>
              <w:t>=15)</w:t>
            </w:r>
            <w:r>
              <w:rPr>
                <w:rFonts w:ascii="Times New Roman" w:hAnsi="Times New Roman" w:cs="Times New Roman"/>
                <w:sz w:val="24"/>
                <w:szCs w:val="24"/>
              </w:rPr>
              <w:t xml:space="preserve"> з перещепленою меланомою В16</w:t>
            </w:r>
            <w:r w:rsidRPr="00964DBD">
              <w:rPr>
                <w:rFonts w:ascii="Times New Roman" w:hAnsi="Times New Roman" w:cs="Times New Roman"/>
                <w:sz w:val="24"/>
                <w:szCs w:val="24"/>
              </w:rPr>
              <w:t xml:space="preserve"> </w:t>
            </w:r>
          </w:p>
        </w:tc>
        <w:tc>
          <w:tcPr>
            <w:tcW w:w="1657" w:type="dxa"/>
            <w:tcBorders>
              <w:top w:val="single" w:sz="4" w:space="0" w:color="auto"/>
              <w:left w:val="single" w:sz="4" w:space="0" w:color="auto"/>
              <w:bottom w:val="single" w:sz="4" w:space="0" w:color="auto"/>
              <w:right w:val="single" w:sz="4" w:space="0" w:color="auto"/>
            </w:tcBorders>
            <w:vAlign w:val="bottom"/>
          </w:tcPr>
          <w:p w:rsidR="00E758D6" w:rsidRPr="00471E63" w:rsidRDefault="00E758D6" w:rsidP="00A83C65">
            <w:pPr>
              <w:spacing w:line="240" w:lineRule="auto"/>
              <w:ind w:right="-348"/>
              <w:jc w:val="center"/>
              <w:rPr>
                <w:rFonts w:ascii="Times New Roman" w:hAnsi="Times New Roman" w:cs="Times New Roman"/>
                <w:sz w:val="24"/>
                <w:szCs w:val="24"/>
              </w:rPr>
            </w:pPr>
            <w:r w:rsidRPr="00471E63">
              <w:rPr>
                <w:rFonts w:ascii="Times New Roman" w:hAnsi="Times New Roman" w:cs="Times New Roman"/>
                <w:sz w:val="24"/>
                <w:szCs w:val="24"/>
              </w:rPr>
              <w:t>15</w:t>
            </w:r>
            <w:r>
              <w:rPr>
                <w:rFonts w:ascii="Times New Roman" w:hAnsi="Times New Roman" w:cs="Times New Roman"/>
                <w:sz w:val="24"/>
                <w:szCs w:val="24"/>
              </w:rPr>
              <w:t>,</w:t>
            </w:r>
            <w:r w:rsidRPr="00471E63">
              <w:rPr>
                <w:rFonts w:ascii="Times New Roman" w:hAnsi="Times New Roman" w:cs="Times New Roman"/>
                <w:sz w:val="24"/>
                <w:szCs w:val="24"/>
              </w:rPr>
              <w:t>0±0</w:t>
            </w:r>
            <w:r>
              <w:rPr>
                <w:rFonts w:ascii="Times New Roman" w:hAnsi="Times New Roman" w:cs="Times New Roman"/>
                <w:sz w:val="24"/>
                <w:szCs w:val="24"/>
              </w:rPr>
              <w:t>,</w:t>
            </w:r>
            <w:r w:rsidRPr="00471E63">
              <w:rPr>
                <w:rFonts w:ascii="Times New Roman" w:hAnsi="Times New Roman" w:cs="Times New Roman"/>
                <w:sz w:val="24"/>
                <w:szCs w:val="24"/>
              </w:rPr>
              <w:t>5</w:t>
            </w:r>
          </w:p>
        </w:tc>
        <w:tc>
          <w:tcPr>
            <w:tcW w:w="1980" w:type="dxa"/>
            <w:tcBorders>
              <w:top w:val="single" w:sz="4" w:space="0" w:color="auto"/>
              <w:left w:val="single" w:sz="4" w:space="0" w:color="auto"/>
              <w:bottom w:val="single" w:sz="4" w:space="0" w:color="auto"/>
              <w:right w:val="single" w:sz="4" w:space="0" w:color="auto"/>
            </w:tcBorders>
            <w:vAlign w:val="bottom"/>
          </w:tcPr>
          <w:p w:rsidR="00E758D6" w:rsidRPr="00471E63" w:rsidRDefault="00E758D6" w:rsidP="00A83C65">
            <w:pPr>
              <w:ind w:right="-348"/>
              <w:jc w:val="center"/>
              <w:rPr>
                <w:rFonts w:ascii="Times New Roman" w:hAnsi="Times New Roman" w:cs="Times New Roman"/>
                <w:sz w:val="24"/>
                <w:szCs w:val="24"/>
                <w:lang w:val="en-US"/>
              </w:rPr>
            </w:pPr>
            <w:r w:rsidRPr="00471E63">
              <w:rPr>
                <w:rFonts w:ascii="Times New Roman" w:hAnsi="Times New Roman" w:cs="Times New Roman"/>
                <w:sz w:val="24"/>
                <w:szCs w:val="24"/>
              </w:rPr>
              <w:t>24</w:t>
            </w:r>
            <w:r>
              <w:rPr>
                <w:rFonts w:ascii="Times New Roman" w:hAnsi="Times New Roman" w:cs="Times New Roman"/>
                <w:sz w:val="24"/>
                <w:szCs w:val="24"/>
              </w:rPr>
              <w:t>,</w:t>
            </w:r>
            <w:r w:rsidRPr="00471E63">
              <w:rPr>
                <w:rFonts w:ascii="Times New Roman" w:hAnsi="Times New Roman" w:cs="Times New Roman"/>
                <w:sz w:val="24"/>
                <w:szCs w:val="24"/>
              </w:rPr>
              <w:t>5±7</w:t>
            </w:r>
            <w:r>
              <w:rPr>
                <w:rFonts w:ascii="Times New Roman" w:hAnsi="Times New Roman" w:cs="Times New Roman"/>
                <w:sz w:val="24"/>
                <w:szCs w:val="24"/>
              </w:rPr>
              <w:t>,</w:t>
            </w:r>
            <w:r w:rsidRPr="00471E63">
              <w:rPr>
                <w:rFonts w:ascii="Times New Roman" w:hAnsi="Times New Roman" w:cs="Times New Roman"/>
                <w:sz w:val="24"/>
                <w:szCs w:val="24"/>
              </w:rPr>
              <w:t>6</w:t>
            </w:r>
            <w:r w:rsidRPr="00471E63">
              <w:rPr>
                <w:rFonts w:ascii="Times New Roman" w:hAnsi="Times New Roman" w:cs="Times New Roman"/>
                <w:sz w:val="24"/>
                <w:szCs w:val="24"/>
                <w:vertAlign w:val="superscript"/>
                <w:lang w:val="en-US"/>
              </w:rPr>
              <w:t>*</w:t>
            </w:r>
          </w:p>
        </w:tc>
        <w:tc>
          <w:tcPr>
            <w:tcW w:w="1688" w:type="dxa"/>
            <w:tcBorders>
              <w:top w:val="single" w:sz="4" w:space="0" w:color="auto"/>
              <w:left w:val="single" w:sz="4" w:space="0" w:color="auto"/>
              <w:bottom w:val="single" w:sz="4" w:space="0" w:color="auto"/>
              <w:right w:val="single" w:sz="4" w:space="0" w:color="auto"/>
            </w:tcBorders>
            <w:vAlign w:val="bottom"/>
          </w:tcPr>
          <w:p w:rsidR="00E758D6" w:rsidRPr="00471E63" w:rsidRDefault="00E758D6" w:rsidP="00A83C65">
            <w:pPr>
              <w:ind w:right="-348"/>
              <w:jc w:val="center"/>
              <w:rPr>
                <w:rFonts w:ascii="Times New Roman" w:hAnsi="Times New Roman" w:cs="Times New Roman"/>
                <w:sz w:val="24"/>
                <w:szCs w:val="24"/>
                <w:lang w:val="en-US"/>
              </w:rPr>
            </w:pPr>
            <w:r>
              <w:rPr>
                <w:rFonts w:ascii="Times New Roman" w:hAnsi="Times New Roman" w:cs="Times New Roman"/>
                <w:sz w:val="24"/>
                <w:szCs w:val="24"/>
                <w:lang w:val="en-US"/>
              </w:rPr>
              <w:t>13</w:t>
            </w:r>
            <w:r>
              <w:rPr>
                <w:rFonts w:ascii="Times New Roman" w:hAnsi="Times New Roman" w:cs="Times New Roman"/>
                <w:sz w:val="24"/>
                <w:szCs w:val="24"/>
              </w:rPr>
              <w:t>,</w:t>
            </w:r>
            <w:r w:rsidRPr="00471E63">
              <w:rPr>
                <w:rFonts w:ascii="Times New Roman" w:hAnsi="Times New Roman" w:cs="Times New Roman"/>
                <w:sz w:val="24"/>
                <w:szCs w:val="24"/>
                <w:lang w:val="en-US"/>
              </w:rPr>
              <w:t>3</w:t>
            </w:r>
            <w:r w:rsidRPr="00471E63">
              <w:rPr>
                <w:rFonts w:ascii="Times New Roman" w:hAnsi="Times New Roman" w:cs="Times New Roman"/>
                <w:sz w:val="24"/>
                <w:szCs w:val="24"/>
              </w:rPr>
              <w:t>±</w:t>
            </w:r>
            <w:r>
              <w:rPr>
                <w:rFonts w:ascii="Times New Roman" w:hAnsi="Times New Roman" w:cs="Times New Roman"/>
                <w:sz w:val="24"/>
                <w:szCs w:val="24"/>
                <w:lang w:val="en-US"/>
              </w:rPr>
              <w:t>2</w:t>
            </w:r>
            <w:r>
              <w:rPr>
                <w:rFonts w:ascii="Times New Roman" w:hAnsi="Times New Roman" w:cs="Times New Roman"/>
                <w:sz w:val="24"/>
                <w:szCs w:val="24"/>
              </w:rPr>
              <w:t>,</w:t>
            </w:r>
            <w:r w:rsidRPr="00471E63">
              <w:rPr>
                <w:rFonts w:ascii="Times New Roman" w:hAnsi="Times New Roman" w:cs="Times New Roman"/>
                <w:sz w:val="24"/>
                <w:szCs w:val="24"/>
              </w:rPr>
              <w:t>6</w:t>
            </w:r>
          </w:p>
        </w:tc>
      </w:tr>
      <w:tr w:rsidR="00E758D6" w:rsidTr="00A83C65">
        <w:trPr>
          <w:trHeight w:val="257"/>
          <w:jc w:val="center"/>
        </w:trPr>
        <w:tc>
          <w:tcPr>
            <w:tcW w:w="3761" w:type="dxa"/>
            <w:tcBorders>
              <w:top w:val="single" w:sz="4" w:space="0" w:color="auto"/>
              <w:left w:val="single" w:sz="4" w:space="0" w:color="auto"/>
              <w:bottom w:val="single" w:sz="4" w:space="0" w:color="auto"/>
              <w:right w:val="single" w:sz="4" w:space="0" w:color="auto"/>
            </w:tcBorders>
          </w:tcPr>
          <w:p w:rsidR="00E758D6" w:rsidRPr="00471E63" w:rsidRDefault="00E758D6" w:rsidP="00A83C65">
            <w:pPr>
              <w:spacing w:line="240" w:lineRule="auto"/>
              <w:ind w:right="-348"/>
              <w:jc w:val="both"/>
              <w:rPr>
                <w:rFonts w:ascii="Times New Roman" w:hAnsi="Times New Roman" w:cs="Times New Roman"/>
                <w:sz w:val="24"/>
                <w:szCs w:val="24"/>
              </w:rPr>
            </w:pPr>
            <w:r>
              <w:rPr>
                <w:rFonts w:ascii="Times New Roman" w:hAnsi="Times New Roman" w:cs="Times New Roman"/>
                <w:sz w:val="24"/>
                <w:szCs w:val="24"/>
              </w:rPr>
              <w:t>Вакциновані ГПВ тварини</w:t>
            </w:r>
            <w:r w:rsidRPr="00471E63">
              <w:rPr>
                <w:rFonts w:ascii="Times New Roman" w:hAnsi="Times New Roman" w:cs="Times New Roman"/>
                <w:sz w:val="24"/>
                <w:szCs w:val="24"/>
                <w:lang w:val="en-US"/>
              </w:rPr>
              <w:t xml:space="preserve"> (n=15)</w:t>
            </w:r>
          </w:p>
        </w:tc>
        <w:tc>
          <w:tcPr>
            <w:tcW w:w="1657" w:type="dxa"/>
            <w:tcBorders>
              <w:top w:val="single" w:sz="4" w:space="0" w:color="auto"/>
              <w:left w:val="single" w:sz="4" w:space="0" w:color="auto"/>
              <w:bottom w:val="single" w:sz="4" w:space="0" w:color="auto"/>
              <w:right w:val="single" w:sz="4" w:space="0" w:color="auto"/>
            </w:tcBorders>
          </w:tcPr>
          <w:p w:rsidR="00E758D6" w:rsidRPr="00471E63" w:rsidRDefault="00E758D6" w:rsidP="00A83C65">
            <w:pPr>
              <w:spacing w:line="240" w:lineRule="auto"/>
              <w:ind w:right="-348"/>
              <w:jc w:val="center"/>
              <w:rPr>
                <w:rFonts w:ascii="Times New Roman" w:hAnsi="Times New Roman" w:cs="Times New Roman"/>
                <w:sz w:val="24"/>
                <w:szCs w:val="24"/>
                <w:lang w:val="en-US"/>
              </w:rPr>
            </w:pPr>
            <w:r w:rsidRPr="00471E63">
              <w:rPr>
                <w:rFonts w:ascii="Times New Roman" w:hAnsi="Times New Roman" w:cs="Times New Roman"/>
                <w:sz w:val="24"/>
                <w:szCs w:val="24"/>
              </w:rPr>
              <w:t>14</w:t>
            </w:r>
            <w:r>
              <w:rPr>
                <w:rFonts w:ascii="Times New Roman" w:hAnsi="Times New Roman" w:cs="Times New Roman"/>
                <w:sz w:val="24"/>
                <w:szCs w:val="24"/>
              </w:rPr>
              <w:t>,</w:t>
            </w:r>
            <w:r w:rsidRPr="00471E63">
              <w:rPr>
                <w:rFonts w:ascii="Times New Roman" w:hAnsi="Times New Roman" w:cs="Times New Roman"/>
                <w:sz w:val="24"/>
                <w:szCs w:val="24"/>
              </w:rPr>
              <w:t>9±1</w:t>
            </w:r>
            <w:r>
              <w:rPr>
                <w:rFonts w:ascii="Times New Roman" w:hAnsi="Times New Roman" w:cs="Times New Roman"/>
                <w:sz w:val="24"/>
                <w:szCs w:val="24"/>
              </w:rPr>
              <w:t>,</w:t>
            </w:r>
            <w:r w:rsidRPr="00471E63">
              <w:rPr>
                <w:rFonts w:ascii="Times New Roman" w:hAnsi="Times New Roman" w:cs="Times New Roman"/>
                <w:sz w:val="24"/>
                <w:szCs w:val="24"/>
              </w:rPr>
              <w:t>9</w:t>
            </w:r>
          </w:p>
        </w:tc>
        <w:tc>
          <w:tcPr>
            <w:tcW w:w="1980" w:type="dxa"/>
            <w:tcBorders>
              <w:top w:val="single" w:sz="4" w:space="0" w:color="auto"/>
              <w:left w:val="single" w:sz="4" w:space="0" w:color="auto"/>
              <w:bottom w:val="single" w:sz="4" w:space="0" w:color="auto"/>
              <w:right w:val="single" w:sz="4" w:space="0" w:color="auto"/>
            </w:tcBorders>
          </w:tcPr>
          <w:p w:rsidR="00E758D6" w:rsidRPr="00471E63" w:rsidRDefault="00E758D6" w:rsidP="00A83C65">
            <w:pPr>
              <w:ind w:right="-348"/>
              <w:jc w:val="center"/>
              <w:rPr>
                <w:rFonts w:ascii="Times New Roman" w:hAnsi="Times New Roman" w:cs="Times New Roman"/>
                <w:sz w:val="24"/>
                <w:szCs w:val="24"/>
                <w:lang w:val="en-US"/>
              </w:rPr>
            </w:pPr>
            <w:r w:rsidRPr="00471E63">
              <w:rPr>
                <w:rFonts w:ascii="Times New Roman" w:hAnsi="Times New Roman" w:cs="Times New Roman"/>
                <w:sz w:val="24"/>
                <w:szCs w:val="24"/>
              </w:rPr>
              <w:t>21</w:t>
            </w:r>
            <w:r>
              <w:rPr>
                <w:rFonts w:ascii="Times New Roman" w:hAnsi="Times New Roman" w:cs="Times New Roman"/>
                <w:sz w:val="24"/>
                <w:szCs w:val="24"/>
              </w:rPr>
              <w:t>,</w:t>
            </w:r>
            <w:r w:rsidRPr="00471E63">
              <w:rPr>
                <w:rFonts w:ascii="Times New Roman" w:hAnsi="Times New Roman" w:cs="Times New Roman"/>
                <w:sz w:val="24"/>
                <w:szCs w:val="24"/>
              </w:rPr>
              <w:t>2±3</w:t>
            </w:r>
            <w:r>
              <w:rPr>
                <w:rFonts w:ascii="Times New Roman" w:hAnsi="Times New Roman" w:cs="Times New Roman"/>
                <w:sz w:val="24"/>
                <w:szCs w:val="24"/>
              </w:rPr>
              <w:t>,</w:t>
            </w:r>
            <w:r w:rsidRPr="00471E63">
              <w:rPr>
                <w:rFonts w:ascii="Times New Roman" w:hAnsi="Times New Roman" w:cs="Times New Roman"/>
                <w:sz w:val="24"/>
                <w:szCs w:val="24"/>
              </w:rPr>
              <w:t>4</w:t>
            </w:r>
            <w:r w:rsidRPr="00471E63">
              <w:rPr>
                <w:rFonts w:ascii="Times New Roman" w:hAnsi="Times New Roman" w:cs="Times New Roman"/>
                <w:sz w:val="24"/>
                <w:szCs w:val="24"/>
                <w:vertAlign w:val="superscript"/>
                <w:lang w:val="en-US"/>
              </w:rPr>
              <w:t>**</w:t>
            </w:r>
          </w:p>
        </w:tc>
        <w:tc>
          <w:tcPr>
            <w:tcW w:w="1688" w:type="dxa"/>
            <w:tcBorders>
              <w:top w:val="single" w:sz="4" w:space="0" w:color="auto"/>
              <w:left w:val="single" w:sz="4" w:space="0" w:color="auto"/>
              <w:bottom w:val="single" w:sz="4" w:space="0" w:color="auto"/>
              <w:right w:val="single" w:sz="4" w:space="0" w:color="auto"/>
            </w:tcBorders>
          </w:tcPr>
          <w:p w:rsidR="00E758D6" w:rsidRPr="00471E63" w:rsidRDefault="00E758D6" w:rsidP="00A83C65">
            <w:pPr>
              <w:ind w:right="-348"/>
              <w:jc w:val="center"/>
              <w:rPr>
                <w:rFonts w:ascii="Times New Roman" w:hAnsi="Times New Roman" w:cs="Times New Roman"/>
                <w:sz w:val="24"/>
                <w:szCs w:val="24"/>
              </w:rPr>
            </w:pPr>
            <w:r>
              <w:rPr>
                <w:rFonts w:ascii="Times New Roman" w:hAnsi="Times New Roman" w:cs="Times New Roman"/>
                <w:sz w:val="24"/>
                <w:szCs w:val="24"/>
              </w:rPr>
              <w:t>22,9±3,</w:t>
            </w:r>
            <w:r w:rsidRPr="00471E63">
              <w:rPr>
                <w:rFonts w:ascii="Times New Roman" w:hAnsi="Times New Roman" w:cs="Times New Roman"/>
                <w:sz w:val="24"/>
                <w:szCs w:val="24"/>
              </w:rPr>
              <w:t>2</w:t>
            </w:r>
            <w:r w:rsidRPr="00471E63">
              <w:rPr>
                <w:rFonts w:ascii="Times New Roman" w:hAnsi="Times New Roman" w:cs="Times New Roman"/>
                <w:sz w:val="24"/>
                <w:szCs w:val="24"/>
                <w:vertAlign w:val="superscript"/>
                <w:lang w:val="en-US"/>
              </w:rPr>
              <w:t>**/##</w:t>
            </w:r>
          </w:p>
        </w:tc>
      </w:tr>
    </w:tbl>
    <w:p w:rsidR="00E758D6" w:rsidRDefault="00E758D6" w:rsidP="00E758D6">
      <w:pPr>
        <w:tabs>
          <w:tab w:val="left" w:pos="1605"/>
        </w:tabs>
        <w:spacing w:after="0" w:line="240" w:lineRule="auto"/>
        <w:ind w:right="-348"/>
        <w:jc w:val="both"/>
        <w:rPr>
          <w:rFonts w:ascii="Times New Roman" w:hAnsi="Times New Roman" w:cs="Times New Roman"/>
          <w:sz w:val="24"/>
          <w:szCs w:val="24"/>
        </w:rPr>
      </w:pPr>
      <w:r>
        <w:rPr>
          <w:rFonts w:ascii="Times New Roman" w:hAnsi="Times New Roman" w:cs="Times New Roman"/>
          <w:sz w:val="24"/>
          <w:szCs w:val="24"/>
        </w:rPr>
        <w:t xml:space="preserve">Примітки: </w:t>
      </w:r>
    </w:p>
    <w:p w:rsidR="00E758D6" w:rsidRDefault="00E758D6" w:rsidP="00E758D6">
      <w:pPr>
        <w:tabs>
          <w:tab w:val="left" w:pos="1605"/>
        </w:tabs>
        <w:spacing w:after="0" w:line="240" w:lineRule="auto"/>
        <w:ind w:right="-346"/>
        <w:jc w:val="both"/>
        <w:rPr>
          <w:rFonts w:ascii="Times New Roman" w:hAnsi="Times New Roman" w:cs="Times New Roman"/>
          <w:sz w:val="24"/>
          <w:szCs w:val="24"/>
        </w:rPr>
      </w:pPr>
      <w:r>
        <w:rPr>
          <w:rFonts w:ascii="Times New Roman" w:hAnsi="Times New Roman" w:cs="Times New Roman"/>
          <w:sz w:val="24"/>
          <w:szCs w:val="24"/>
        </w:rPr>
        <w:t xml:space="preserve">1. </w:t>
      </w:r>
      <w:r w:rsidRPr="00C101AC">
        <w:rPr>
          <w:rFonts w:ascii="Times New Roman" w:hAnsi="Times New Roman" w:cs="Times New Roman"/>
          <w:sz w:val="24"/>
          <w:szCs w:val="24"/>
          <w:vertAlign w:val="superscript"/>
        </w:rPr>
        <w:t>1</w:t>
      </w:r>
      <w:r w:rsidRPr="00C101AC">
        <w:rPr>
          <w:rFonts w:ascii="Times New Roman" w:hAnsi="Times New Roman" w:cs="Times New Roman"/>
          <w:sz w:val="24"/>
          <w:szCs w:val="24"/>
        </w:rPr>
        <w:t xml:space="preserve"> визначали цитотоксичний індекс</w:t>
      </w:r>
      <w:r>
        <w:rPr>
          <w:rFonts w:ascii="Times New Roman" w:hAnsi="Times New Roman" w:cs="Times New Roman"/>
          <w:sz w:val="24"/>
          <w:szCs w:val="24"/>
        </w:rPr>
        <w:t xml:space="preserve"> (ЦТІ);</w:t>
      </w:r>
    </w:p>
    <w:p w:rsidR="00E758D6" w:rsidRDefault="00E758D6" w:rsidP="00E758D6">
      <w:pPr>
        <w:tabs>
          <w:tab w:val="left" w:pos="1605"/>
        </w:tabs>
        <w:spacing w:after="0" w:line="240" w:lineRule="auto"/>
        <w:ind w:right="-346"/>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3F6128">
        <w:rPr>
          <w:rFonts w:ascii="Times New Roman" w:hAnsi="Times New Roman" w:cs="Times New Roman"/>
          <w:sz w:val="24"/>
          <w:szCs w:val="24"/>
          <w:vertAlign w:val="superscript"/>
        </w:rPr>
        <w:t>*</w:t>
      </w:r>
      <w:r>
        <w:rPr>
          <w:rFonts w:ascii="Times New Roman" w:hAnsi="Times New Roman" w:cs="Times New Roman"/>
          <w:sz w:val="24"/>
          <w:szCs w:val="24"/>
        </w:rPr>
        <w:t>р&lt;0,05,</w:t>
      </w:r>
      <w:r w:rsidRPr="003F6128">
        <w:rPr>
          <w:rFonts w:ascii="Times New Roman" w:hAnsi="Times New Roman" w:cs="Times New Roman"/>
          <w:sz w:val="24"/>
          <w:szCs w:val="24"/>
          <w:vertAlign w:val="superscript"/>
        </w:rPr>
        <w:t>**</w:t>
      </w:r>
      <w:r>
        <w:rPr>
          <w:rFonts w:ascii="Times New Roman" w:hAnsi="Times New Roman" w:cs="Times New Roman"/>
          <w:sz w:val="24"/>
          <w:szCs w:val="24"/>
        </w:rPr>
        <w:t>р&lt;0,</w:t>
      </w:r>
      <w:r w:rsidRPr="003F6128">
        <w:rPr>
          <w:rFonts w:ascii="Times New Roman" w:hAnsi="Times New Roman" w:cs="Times New Roman"/>
          <w:sz w:val="24"/>
          <w:szCs w:val="24"/>
        </w:rPr>
        <w:t xml:space="preserve">01 </w:t>
      </w:r>
      <w:r w:rsidRPr="00C101AC">
        <w:rPr>
          <w:rFonts w:ascii="Times New Roman" w:hAnsi="Times New Roman" w:cs="Times New Roman"/>
          <w:sz w:val="24"/>
          <w:szCs w:val="24"/>
        </w:rPr>
        <w:t>порівнян</w:t>
      </w:r>
      <w:r>
        <w:rPr>
          <w:rFonts w:ascii="Times New Roman" w:hAnsi="Times New Roman" w:cs="Times New Roman"/>
          <w:sz w:val="24"/>
          <w:szCs w:val="24"/>
        </w:rPr>
        <w:t>о</w:t>
      </w:r>
      <w:r w:rsidRPr="00C101AC">
        <w:rPr>
          <w:rFonts w:ascii="Times New Roman" w:hAnsi="Times New Roman" w:cs="Times New Roman"/>
          <w:sz w:val="24"/>
          <w:szCs w:val="24"/>
        </w:rPr>
        <w:t xml:space="preserve"> з 1-ю ін’єкцією</w:t>
      </w:r>
      <w:r>
        <w:rPr>
          <w:rFonts w:ascii="Times New Roman" w:hAnsi="Times New Roman" w:cs="Times New Roman"/>
          <w:sz w:val="24"/>
          <w:szCs w:val="24"/>
        </w:rPr>
        <w:t>;</w:t>
      </w:r>
      <w:r w:rsidRPr="00C101AC">
        <w:rPr>
          <w:rFonts w:ascii="Times New Roman" w:hAnsi="Times New Roman" w:cs="Times New Roman"/>
          <w:sz w:val="24"/>
          <w:szCs w:val="24"/>
        </w:rPr>
        <w:t xml:space="preserve"> </w:t>
      </w:r>
    </w:p>
    <w:p w:rsidR="00E758D6" w:rsidRDefault="00E758D6" w:rsidP="00E758D6">
      <w:pPr>
        <w:tabs>
          <w:tab w:val="left" w:pos="1605"/>
        </w:tabs>
        <w:spacing w:after="0" w:line="240" w:lineRule="auto"/>
        <w:ind w:right="-346"/>
        <w:jc w:val="both"/>
        <w:rPr>
          <w:rFonts w:ascii="Times New Roman" w:hAnsi="Times New Roman" w:cs="Times New Roman"/>
          <w:sz w:val="24"/>
          <w:szCs w:val="24"/>
        </w:rPr>
      </w:pPr>
      <w:r>
        <w:rPr>
          <w:rFonts w:ascii="Times New Roman" w:hAnsi="Times New Roman" w:cs="Times New Roman"/>
          <w:sz w:val="24"/>
          <w:szCs w:val="24"/>
        </w:rPr>
        <w:t xml:space="preserve">3. </w:t>
      </w:r>
      <w:r w:rsidRPr="00C101AC">
        <w:rPr>
          <w:rFonts w:ascii="Times New Roman" w:hAnsi="Times New Roman" w:cs="Times New Roman"/>
          <w:sz w:val="24"/>
          <w:szCs w:val="24"/>
          <w:vertAlign w:val="superscript"/>
        </w:rPr>
        <w:t>##</w:t>
      </w:r>
      <w:r>
        <w:rPr>
          <w:rFonts w:ascii="Times New Roman" w:hAnsi="Times New Roman" w:cs="Times New Roman"/>
          <w:sz w:val="24"/>
          <w:szCs w:val="24"/>
        </w:rPr>
        <w:t>р&lt;0,</w:t>
      </w:r>
      <w:r w:rsidRPr="00C101AC">
        <w:rPr>
          <w:rFonts w:ascii="Times New Roman" w:hAnsi="Times New Roman" w:cs="Times New Roman"/>
          <w:sz w:val="24"/>
          <w:szCs w:val="24"/>
        </w:rPr>
        <w:t>01 порівнян</w:t>
      </w:r>
      <w:r>
        <w:rPr>
          <w:rFonts w:ascii="Times New Roman" w:hAnsi="Times New Roman" w:cs="Times New Roman"/>
          <w:sz w:val="24"/>
          <w:szCs w:val="24"/>
        </w:rPr>
        <w:t>о</w:t>
      </w:r>
      <w:r w:rsidRPr="00C101AC">
        <w:rPr>
          <w:rFonts w:ascii="Times New Roman" w:hAnsi="Times New Roman" w:cs="Times New Roman"/>
          <w:sz w:val="24"/>
          <w:szCs w:val="24"/>
        </w:rPr>
        <w:t xml:space="preserve"> з попередньою ін’єкцією у к</w:t>
      </w:r>
      <w:r>
        <w:rPr>
          <w:rFonts w:ascii="Times New Roman" w:hAnsi="Times New Roman" w:cs="Times New Roman"/>
          <w:sz w:val="24"/>
          <w:szCs w:val="24"/>
        </w:rPr>
        <w:t>онтрольних тварин з перещепленою меланомою В16;</w:t>
      </w:r>
    </w:p>
    <w:p w:rsidR="00E758D6" w:rsidRDefault="00E758D6" w:rsidP="00E758D6">
      <w:pPr>
        <w:tabs>
          <w:tab w:val="left" w:pos="1605"/>
        </w:tabs>
        <w:spacing w:after="0" w:line="240" w:lineRule="auto"/>
        <w:ind w:right="-346"/>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vertAlign w:val="superscript"/>
        </w:rPr>
        <w:t>2</w:t>
      </w:r>
      <w:r w:rsidRPr="005131F2">
        <w:rPr>
          <w:rFonts w:ascii="Times New Roman" w:hAnsi="Times New Roman" w:cs="Times New Roman"/>
          <w:sz w:val="24"/>
          <w:szCs w:val="24"/>
        </w:rPr>
        <w:t xml:space="preserve">доза </w:t>
      </w:r>
      <w:r>
        <w:rPr>
          <w:rFonts w:ascii="Times New Roman" w:hAnsi="Times New Roman" w:cs="Times New Roman"/>
          <w:sz w:val="24"/>
          <w:szCs w:val="24"/>
        </w:rPr>
        <w:t xml:space="preserve"> ГПВ  –  </w:t>
      </w:r>
      <w:r w:rsidRPr="005131F2">
        <w:rPr>
          <w:rFonts w:ascii="Times New Roman" w:hAnsi="Times New Roman" w:cs="Times New Roman"/>
          <w:sz w:val="24"/>
          <w:szCs w:val="24"/>
        </w:rPr>
        <w:t>10</w:t>
      </w:r>
      <w:r w:rsidRPr="005131F2">
        <w:rPr>
          <w:rFonts w:ascii="Times New Roman" w:hAnsi="Times New Roman" w:cs="Times New Roman"/>
          <w:sz w:val="24"/>
          <w:szCs w:val="24"/>
          <w:vertAlign w:val="superscript"/>
        </w:rPr>
        <w:t>4</w:t>
      </w:r>
      <w:r>
        <w:rPr>
          <w:rFonts w:ascii="Times New Roman" w:hAnsi="Times New Roman" w:cs="Times New Roman"/>
          <w:sz w:val="24"/>
          <w:szCs w:val="24"/>
        </w:rPr>
        <w:t xml:space="preserve"> клітинних еквівалентів ПК.</w:t>
      </w:r>
      <w:r w:rsidRPr="00C101AC">
        <w:rPr>
          <w:rFonts w:ascii="Times New Roman" w:hAnsi="Times New Roman" w:cs="Times New Roman"/>
          <w:sz w:val="24"/>
          <w:szCs w:val="24"/>
        </w:rPr>
        <w:t xml:space="preserve">  </w:t>
      </w:r>
    </w:p>
    <w:p w:rsidR="00E758D6" w:rsidRDefault="00E758D6" w:rsidP="00E758D6">
      <w:pPr>
        <w:widowControl w:val="0"/>
        <w:spacing w:after="0" w:line="240" w:lineRule="auto"/>
        <w:ind w:right="-348" w:hanging="900"/>
        <w:jc w:val="both"/>
        <w:rPr>
          <w:rFonts w:ascii="Times New Roman" w:hAnsi="Times New Roman" w:cs="Times New Roman"/>
          <w:sz w:val="24"/>
          <w:szCs w:val="24"/>
        </w:rPr>
      </w:pPr>
    </w:p>
    <w:p w:rsidR="00E758D6" w:rsidRDefault="00E758D6" w:rsidP="00E758D6">
      <w:pPr>
        <w:widowControl w:val="0"/>
        <w:spacing w:after="0" w:line="240" w:lineRule="auto"/>
        <w:ind w:right="-348" w:hanging="900"/>
        <w:jc w:val="both"/>
        <w:rPr>
          <w:rFonts w:ascii="Times New Roman" w:hAnsi="Times New Roman" w:cs="Times New Roman"/>
          <w:spacing w:val="11"/>
          <w:sz w:val="28"/>
          <w:szCs w:val="28"/>
        </w:rPr>
      </w:pPr>
      <w:r>
        <w:rPr>
          <w:rFonts w:ascii="Times New Roman" w:hAnsi="Times New Roman" w:cs="Times New Roman"/>
          <w:sz w:val="28"/>
          <w:szCs w:val="28"/>
        </w:rPr>
        <w:tab/>
      </w:r>
      <w:r>
        <w:rPr>
          <w:rFonts w:ascii="Times New Roman" w:hAnsi="Times New Roman" w:cs="Times New Roman"/>
          <w:sz w:val="28"/>
          <w:szCs w:val="28"/>
        </w:rPr>
        <w:tab/>
        <w:t>Наступним етапом роботи було вивчення можливого підвищення ефективності ГПВ шляхом попереднього впливу низьких температур</w:t>
      </w:r>
      <w:r w:rsidRPr="00616C66">
        <w:rPr>
          <w:rFonts w:ascii="Times New Roman" w:hAnsi="Times New Roman" w:cs="Times New Roman"/>
          <w:sz w:val="28"/>
          <w:szCs w:val="28"/>
        </w:rPr>
        <w:t xml:space="preserve">  </w:t>
      </w:r>
      <w:r>
        <w:rPr>
          <w:rFonts w:ascii="Times New Roman" w:hAnsi="Times New Roman" w:cs="Times New Roman"/>
          <w:sz w:val="28"/>
          <w:szCs w:val="28"/>
        </w:rPr>
        <w:t>(</w:t>
      </w:r>
      <w:r w:rsidRPr="00616C66">
        <w:rPr>
          <w:rFonts w:ascii="Times New Roman" w:hAnsi="Times New Roman" w:cs="Times New Roman"/>
          <w:sz w:val="28"/>
          <w:szCs w:val="28"/>
        </w:rPr>
        <w:t xml:space="preserve"> </w:t>
      </w:r>
      <w:r>
        <w:rPr>
          <w:rFonts w:ascii="Times New Roman" w:hAnsi="Times New Roman" w:cs="Times New Roman"/>
          <w:sz w:val="28"/>
          <w:szCs w:val="28"/>
        </w:rPr>
        <w:t>–19</w:t>
      </w:r>
      <w:r w:rsidRPr="002E75DD">
        <w:rPr>
          <w:rFonts w:ascii="Times New Roman" w:hAnsi="Times New Roman" w:cs="Times New Roman"/>
          <w:sz w:val="28"/>
          <w:szCs w:val="28"/>
        </w:rPr>
        <w:t>5,8</w:t>
      </w:r>
      <w:r w:rsidRPr="007C55AB">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C</w:t>
      </w:r>
      <w:r>
        <w:rPr>
          <w:rFonts w:ascii="Times New Roman" w:hAnsi="Times New Roman" w:cs="Times New Roman"/>
          <w:sz w:val="28"/>
          <w:szCs w:val="28"/>
        </w:rPr>
        <w:t>)</w:t>
      </w:r>
      <w:r w:rsidRPr="00616C66">
        <w:rPr>
          <w:rFonts w:ascii="Times New Roman" w:hAnsi="Times New Roman" w:cs="Times New Roman"/>
          <w:sz w:val="28"/>
          <w:szCs w:val="28"/>
        </w:rPr>
        <w:t xml:space="preserve"> </w:t>
      </w:r>
      <w:r>
        <w:rPr>
          <w:rFonts w:ascii="Times New Roman" w:hAnsi="Times New Roman" w:cs="Times New Roman"/>
          <w:sz w:val="28"/>
          <w:szCs w:val="28"/>
        </w:rPr>
        <w:t xml:space="preserve">на пухлинну тканину </w:t>
      </w:r>
      <w:r w:rsidRPr="00616C66">
        <w:rPr>
          <w:rFonts w:ascii="Times New Roman" w:hAnsi="Times New Roman" w:cs="Times New Roman"/>
          <w:i/>
          <w:iCs/>
          <w:sz w:val="28"/>
          <w:szCs w:val="28"/>
        </w:rPr>
        <w:t>in vivo</w:t>
      </w:r>
      <w:r>
        <w:rPr>
          <w:rFonts w:ascii="Times New Roman" w:hAnsi="Times New Roman" w:cs="Times New Roman"/>
          <w:sz w:val="28"/>
          <w:szCs w:val="28"/>
        </w:rPr>
        <w:t xml:space="preserve"> </w:t>
      </w:r>
      <w:r w:rsidRPr="002E75DD">
        <w:rPr>
          <w:rFonts w:ascii="Times New Roman" w:hAnsi="Times New Roman" w:cs="Times New Roman"/>
          <w:sz w:val="28"/>
          <w:szCs w:val="28"/>
        </w:rPr>
        <w:t xml:space="preserve">або </w:t>
      </w:r>
      <w:r>
        <w:rPr>
          <w:rFonts w:ascii="Times New Roman" w:hAnsi="Times New Roman" w:cs="Times New Roman"/>
          <w:color w:val="000000"/>
          <w:spacing w:val="10"/>
          <w:sz w:val="28"/>
          <w:szCs w:val="28"/>
        </w:rPr>
        <w:t>по</w:t>
      </w:r>
      <w:r w:rsidRPr="002E75DD">
        <w:rPr>
          <w:rFonts w:ascii="Times New Roman" w:hAnsi="Times New Roman" w:cs="Times New Roman"/>
          <w:color w:val="000000"/>
          <w:spacing w:val="10"/>
          <w:sz w:val="28"/>
          <w:szCs w:val="28"/>
        </w:rPr>
        <w:t>є</w:t>
      </w:r>
      <w:r w:rsidRPr="00C101AC">
        <w:rPr>
          <w:rFonts w:ascii="Times New Roman" w:hAnsi="Times New Roman" w:cs="Times New Roman"/>
          <w:color w:val="000000"/>
          <w:spacing w:val="10"/>
          <w:sz w:val="28"/>
          <w:szCs w:val="28"/>
        </w:rPr>
        <w:t>днаного застосування в якості ад’юванта системи з двох вітамінів С і К</w:t>
      </w:r>
      <w:r w:rsidRPr="00C101AC">
        <w:rPr>
          <w:rFonts w:ascii="Times New Roman" w:hAnsi="Times New Roman" w:cs="Times New Roman"/>
          <w:color w:val="000000"/>
          <w:spacing w:val="10"/>
          <w:sz w:val="28"/>
          <w:szCs w:val="28"/>
          <w:vertAlign w:val="subscript"/>
        </w:rPr>
        <w:t>3</w:t>
      </w:r>
      <w:r>
        <w:rPr>
          <w:rFonts w:ascii="Times New Roman" w:hAnsi="Times New Roman" w:cs="Times New Roman"/>
          <w:color w:val="000000"/>
          <w:spacing w:val="6"/>
          <w:sz w:val="28"/>
          <w:szCs w:val="28"/>
        </w:rPr>
        <w:t xml:space="preserve">. </w:t>
      </w:r>
      <w:r>
        <w:rPr>
          <w:rFonts w:ascii="Times New Roman CYR" w:hAnsi="Times New Roman CYR" w:cs="Times New Roman CYR"/>
          <w:sz w:val="28"/>
          <w:szCs w:val="28"/>
        </w:rPr>
        <w:t>Т</w:t>
      </w:r>
      <w:r w:rsidRPr="00187706">
        <w:rPr>
          <w:rFonts w:ascii="Times New Roman CYR" w:hAnsi="Times New Roman CYR" w:cs="Times New Roman CYR"/>
          <w:sz w:val="28"/>
          <w:szCs w:val="28"/>
        </w:rPr>
        <w:t xml:space="preserve">риразове </w:t>
      </w:r>
      <w:r w:rsidRPr="00914369">
        <w:rPr>
          <w:rFonts w:ascii="Times New Roman" w:hAnsi="Times New Roman" w:cs="Times New Roman"/>
          <w:sz w:val="28"/>
          <w:szCs w:val="28"/>
        </w:rPr>
        <w:t>введення модифікованого варіанту ГПВ (кріовакцина</w:t>
      </w:r>
      <w:r>
        <w:rPr>
          <w:rFonts w:ascii="Times New Roman CYR" w:hAnsi="Times New Roman CYR" w:cs="Times New Roman CYR"/>
          <w:sz w:val="28"/>
          <w:szCs w:val="28"/>
        </w:rPr>
        <w:t>)</w:t>
      </w:r>
      <w:r w:rsidRPr="00187706">
        <w:rPr>
          <w:rFonts w:ascii="Times New Roman CYR" w:hAnsi="Times New Roman CYR" w:cs="Times New Roman CYR"/>
          <w:sz w:val="28"/>
          <w:szCs w:val="28"/>
        </w:rPr>
        <w:t xml:space="preserve"> щурам з карцин</w:t>
      </w:r>
      <w:r>
        <w:rPr>
          <w:rFonts w:ascii="Times New Roman CYR" w:hAnsi="Times New Roman CYR" w:cs="Times New Roman CYR"/>
          <w:sz w:val="28"/>
          <w:szCs w:val="28"/>
        </w:rPr>
        <w:t>осаркомою Уокер супроводжувалося</w:t>
      </w:r>
      <w:r w:rsidRPr="00187706">
        <w:rPr>
          <w:rFonts w:ascii="Times New Roman CYR" w:hAnsi="Times New Roman CYR" w:cs="Times New Roman CYR"/>
          <w:sz w:val="28"/>
          <w:szCs w:val="28"/>
        </w:rPr>
        <w:t xml:space="preserve"> гальмуванням росту пухлини на 20</w:t>
      </w:r>
      <w:r>
        <w:rPr>
          <w:rFonts w:ascii="Times New Roman CYR" w:hAnsi="Times New Roman CYR" w:cs="Times New Roman CYR"/>
          <w:sz w:val="28"/>
          <w:szCs w:val="28"/>
        </w:rPr>
        <w:t>%</w:t>
      </w:r>
      <w:r w:rsidRPr="00187706">
        <w:rPr>
          <w:rFonts w:ascii="Times New Roman CYR" w:hAnsi="Times New Roman CYR" w:cs="Times New Roman CYR"/>
          <w:sz w:val="28"/>
          <w:szCs w:val="28"/>
        </w:rPr>
        <w:t xml:space="preserve">. </w:t>
      </w:r>
      <w:r>
        <w:rPr>
          <w:rFonts w:ascii="Times New Roman" w:hAnsi="Times New Roman" w:cs="Times New Roman"/>
          <w:spacing w:val="11"/>
          <w:sz w:val="28"/>
          <w:szCs w:val="28"/>
        </w:rPr>
        <w:t>Протипухлинна ефективність</w:t>
      </w:r>
      <w:r w:rsidRPr="00694C74">
        <w:rPr>
          <w:rFonts w:ascii="Times New Roman" w:hAnsi="Times New Roman" w:cs="Times New Roman"/>
          <w:spacing w:val="11"/>
          <w:sz w:val="28"/>
          <w:szCs w:val="28"/>
        </w:rPr>
        <w:t xml:space="preserve"> ГПВ</w:t>
      </w:r>
      <w:r>
        <w:rPr>
          <w:rFonts w:ascii="Times New Roman" w:hAnsi="Times New Roman" w:cs="Times New Roman"/>
          <w:spacing w:val="11"/>
          <w:sz w:val="28"/>
          <w:szCs w:val="28"/>
        </w:rPr>
        <w:t xml:space="preserve"> </w:t>
      </w:r>
      <w:r w:rsidRPr="00694C74">
        <w:rPr>
          <w:rFonts w:ascii="Times New Roman" w:hAnsi="Times New Roman" w:cs="Times New Roman"/>
          <w:spacing w:val="11"/>
          <w:sz w:val="28"/>
          <w:szCs w:val="28"/>
        </w:rPr>
        <w:t xml:space="preserve">самостійно та в комплексі з відібраним </w:t>
      </w:r>
      <w:r w:rsidRPr="00C101AC">
        <w:rPr>
          <w:rFonts w:ascii="Times New Roman" w:hAnsi="Times New Roman" w:cs="Times New Roman"/>
          <w:sz w:val="28"/>
          <w:szCs w:val="28"/>
        </w:rPr>
        <w:t>ад’юв</w:t>
      </w:r>
      <w:r>
        <w:rPr>
          <w:rFonts w:ascii="Times New Roman" w:hAnsi="Times New Roman" w:cs="Times New Roman"/>
          <w:sz w:val="28"/>
          <w:szCs w:val="28"/>
        </w:rPr>
        <w:t xml:space="preserve">антом </w:t>
      </w:r>
      <w:r>
        <w:rPr>
          <w:rFonts w:ascii="Times New Roman" w:hAnsi="Times New Roman" w:cs="Times New Roman"/>
          <w:spacing w:val="11"/>
          <w:sz w:val="28"/>
          <w:szCs w:val="28"/>
        </w:rPr>
        <w:t>вивчалася</w:t>
      </w:r>
      <w:r w:rsidRPr="004E0805">
        <w:rPr>
          <w:rFonts w:ascii="Times New Roman" w:hAnsi="Times New Roman" w:cs="Times New Roman"/>
          <w:spacing w:val="11"/>
          <w:sz w:val="28"/>
          <w:szCs w:val="28"/>
        </w:rPr>
        <w:t xml:space="preserve"> </w:t>
      </w:r>
      <w:r>
        <w:rPr>
          <w:rFonts w:ascii="Times New Roman" w:hAnsi="Times New Roman" w:cs="Times New Roman"/>
          <w:spacing w:val="11"/>
          <w:sz w:val="28"/>
          <w:szCs w:val="28"/>
        </w:rPr>
        <w:t>н</w:t>
      </w:r>
      <w:r w:rsidRPr="00694C74">
        <w:rPr>
          <w:rFonts w:ascii="Times New Roman" w:hAnsi="Times New Roman" w:cs="Times New Roman"/>
          <w:spacing w:val="11"/>
          <w:sz w:val="28"/>
          <w:szCs w:val="28"/>
        </w:rPr>
        <w:t>а моделі інтракраніального</w:t>
      </w:r>
      <w:r>
        <w:rPr>
          <w:rFonts w:ascii="Times New Roman" w:hAnsi="Times New Roman" w:cs="Times New Roman"/>
          <w:spacing w:val="11"/>
          <w:sz w:val="28"/>
          <w:szCs w:val="28"/>
        </w:rPr>
        <w:t xml:space="preserve"> росту меланоми В16 (рис. 4, табл. 3).</w:t>
      </w:r>
    </w:p>
    <w:p w:rsidR="00E758D6" w:rsidRDefault="00E758D6" w:rsidP="00E758D6">
      <w:pPr>
        <w:widowControl w:val="0"/>
        <w:spacing w:after="0" w:line="240" w:lineRule="auto"/>
        <w:ind w:right="-348" w:hanging="900"/>
        <w:jc w:val="both"/>
        <w:rPr>
          <w:rFonts w:ascii="Times New Roman" w:hAnsi="Times New Roman" w:cs="Times New Roman"/>
          <w:sz w:val="28"/>
          <w:szCs w:val="28"/>
        </w:rPr>
      </w:pPr>
    </w:p>
    <w:p w:rsidR="00E758D6" w:rsidRDefault="00E758D6" w:rsidP="00E758D6">
      <w:pPr>
        <w:shd w:val="clear" w:color="auto" w:fill="FFFFFF"/>
        <w:spacing w:line="240" w:lineRule="auto"/>
        <w:ind w:right="-348" w:firstLine="1260"/>
        <w:jc w:val="both"/>
        <w:rPr>
          <w:rFonts w:cs="Times New Roman"/>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1113155</wp:posOffset>
                </wp:positionH>
                <wp:positionV relativeFrom="paragraph">
                  <wp:posOffset>1976755</wp:posOffset>
                </wp:positionV>
                <wp:extent cx="3429000" cy="246380"/>
                <wp:effectExtent l="4445" t="0" r="0" b="3175"/>
                <wp:wrapNone/>
                <wp:docPr id="687" name="Надпись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8D6" w:rsidRPr="008A2503" w:rsidRDefault="00E758D6" w:rsidP="00E758D6">
                            <w:pPr>
                              <w:rPr>
                                <w:rFonts w:ascii="Times New Roman" w:hAnsi="Times New Roman" w:cs="Times New Roman"/>
                                <w:sz w:val="24"/>
                                <w:szCs w:val="24"/>
                              </w:rPr>
                            </w:pPr>
                            <w:r w:rsidRPr="008A2503">
                              <w:rPr>
                                <w:rFonts w:ascii="Times New Roman" w:hAnsi="Times New Roman" w:cs="Times New Roman"/>
                                <w:sz w:val="24"/>
                                <w:szCs w:val="24"/>
                              </w:rPr>
                              <w:t>Термін після перещеплення</w:t>
                            </w:r>
                            <w:r>
                              <w:rPr>
                                <w:rFonts w:ascii="Times New Roman" w:hAnsi="Times New Roman" w:cs="Times New Roman"/>
                                <w:sz w:val="24"/>
                                <w:szCs w:val="24"/>
                              </w:rPr>
                              <w:t xml:space="preserve"> пухлини</w:t>
                            </w:r>
                            <w:r w:rsidRPr="008A2503">
                              <w:rPr>
                                <w:rFonts w:ascii="Times New Roman" w:hAnsi="Times New Roman" w:cs="Times New Roman"/>
                                <w:sz w:val="24"/>
                                <w:szCs w:val="24"/>
                              </w:rPr>
                              <w:t>, доба</w:t>
                            </w:r>
                          </w:p>
                          <w:p w:rsidR="00E758D6" w:rsidRPr="008A2503" w:rsidRDefault="00E758D6" w:rsidP="00E758D6">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87" o:spid="_x0000_s1030" type="#_x0000_t202" style="position:absolute;left:0;text-align:left;margin-left:87.65pt;margin-top:155.65pt;width:270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" stroked="f">
                <v:textbox>
                  <w:txbxContent>
                    <w:p w:rsidR="00E758D6" w:rsidRPr="008A2503" w:rsidRDefault="00E758D6" w:rsidP="00E758D6">
                      <w:pPr>
                        <w:rPr>
                          <w:rFonts w:ascii="Times New Roman" w:hAnsi="Times New Roman" w:cs="Times New Roman"/>
                          <w:sz w:val="24"/>
                          <w:szCs w:val="24"/>
                        </w:rPr>
                      </w:pPr>
                      <w:r w:rsidRPr="008A2503">
                        <w:rPr>
                          <w:rFonts w:ascii="Times New Roman" w:hAnsi="Times New Roman" w:cs="Times New Roman"/>
                          <w:sz w:val="24"/>
                          <w:szCs w:val="24"/>
                        </w:rPr>
                        <w:t>Термін після перещеплення</w:t>
                      </w:r>
                      <w:r>
                        <w:rPr>
                          <w:rFonts w:ascii="Times New Roman" w:hAnsi="Times New Roman" w:cs="Times New Roman"/>
                          <w:sz w:val="24"/>
                          <w:szCs w:val="24"/>
                        </w:rPr>
                        <w:t xml:space="preserve"> пухлини</w:t>
                      </w:r>
                      <w:r w:rsidRPr="008A2503">
                        <w:rPr>
                          <w:rFonts w:ascii="Times New Roman" w:hAnsi="Times New Roman" w:cs="Times New Roman"/>
                          <w:sz w:val="24"/>
                          <w:szCs w:val="24"/>
                        </w:rPr>
                        <w:t>, доба</w:t>
                      </w:r>
                    </w:p>
                    <w:p w:rsidR="00E758D6" w:rsidRPr="008A2503" w:rsidRDefault="00E758D6" w:rsidP="00E758D6">
                      <w:pPr>
                        <w:rPr>
                          <w:rFonts w:ascii="Times New Roman" w:hAnsi="Times New Roman" w:cs="Times New Roman"/>
                          <w:sz w:val="24"/>
                          <w:szCs w:val="24"/>
                        </w:rPr>
                      </w:pP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4572000</wp:posOffset>
                </wp:positionH>
                <wp:positionV relativeFrom="paragraph">
                  <wp:posOffset>454025</wp:posOffset>
                </wp:positionV>
                <wp:extent cx="1828800" cy="1430655"/>
                <wp:effectExtent l="0" t="0" r="3810" b="0"/>
                <wp:wrapNone/>
                <wp:docPr id="686" name="Надпись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3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8D6" w:rsidRPr="00410430" w:rsidRDefault="00E758D6" w:rsidP="00E758D6">
                            <w:pPr>
                              <w:spacing w:line="240" w:lineRule="auto"/>
                              <w:rPr>
                                <w:rFonts w:ascii="Times New Roman" w:hAnsi="Times New Roman" w:cs="Times New Roman"/>
                                <w:sz w:val="24"/>
                                <w:szCs w:val="24"/>
                              </w:rPr>
                            </w:pPr>
                            <w:r w:rsidRPr="00410430">
                              <w:rPr>
                                <w:rFonts w:ascii="Times New Roman" w:hAnsi="Times New Roman" w:cs="Times New Roman"/>
                                <w:sz w:val="24"/>
                                <w:szCs w:val="24"/>
                              </w:rPr>
                              <w:t>-</w:t>
                            </w:r>
                            <w:r w:rsidRPr="00410430">
                              <w:rPr>
                                <w:rFonts w:ascii="Times New Roman" w:hAnsi="Times New Roman" w:cs="Times New Roman"/>
                                <w:sz w:val="24"/>
                                <w:szCs w:val="24"/>
                                <w:lang w:val="en-US"/>
                              </w:rPr>
                              <w:sym w:font="Wingdings 2" w:char="F0BF"/>
                            </w:r>
                            <w:r w:rsidRPr="00410430">
                              <w:rPr>
                                <w:rFonts w:ascii="Times New Roman" w:hAnsi="Times New Roman" w:cs="Times New Roman"/>
                                <w:sz w:val="24"/>
                                <w:szCs w:val="24"/>
                              </w:rPr>
                              <w:t>- Контроль</w:t>
                            </w:r>
                          </w:p>
                          <w:p w:rsidR="00E758D6" w:rsidRPr="00410430" w:rsidRDefault="00E758D6" w:rsidP="00E758D6">
                            <w:pPr>
                              <w:spacing w:line="240" w:lineRule="auto"/>
                              <w:rPr>
                                <w:rFonts w:ascii="Times New Roman" w:hAnsi="Times New Roman" w:cs="Times New Roman"/>
                                <w:sz w:val="24"/>
                                <w:szCs w:val="24"/>
                              </w:rPr>
                            </w:pPr>
                            <w:r w:rsidRPr="00410430">
                              <w:rPr>
                                <w:rFonts w:ascii="Times New Roman" w:hAnsi="Times New Roman" w:cs="Times New Roman"/>
                                <w:sz w:val="24"/>
                                <w:szCs w:val="24"/>
                              </w:rPr>
                              <w:t>----  ГПВ</w:t>
                            </w:r>
                            <w:r w:rsidRPr="00BB10BF">
                              <w:rPr>
                                <w:rFonts w:ascii="Times New Roman" w:hAnsi="Times New Roman" w:cs="Times New Roman"/>
                                <w:sz w:val="24"/>
                                <w:szCs w:val="24"/>
                                <w:vertAlign w:val="superscript"/>
                              </w:rPr>
                              <w:t xml:space="preserve">1 </w:t>
                            </w:r>
                          </w:p>
                          <w:p w:rsidR="00E758D6" w:rsidRPr="00410430" w:rsidRDefault="00E758D6" w:rsidP="00E758D6">
                            <w:pPr>
                              <w:spacing w:line="240" w:lineRule="auto"/>
                              <w:rPr>
                                <w:rFonts w:ascii="Times New Roman" w:hAnsi="Times New Roman" w:cs="Times New Roman"/>
                                <w:sz w:val="24"/>
                                <w:szCs w:val="24"/>
                                <w:vertAlign w:val="superscript"/>
                              </w:rPr>
                            </w:pPr>
                            <w:r w:rsidRPr="00410430">
                              <w:rPr>
                                <w:rFonts w:ascii="Times New Roman" w:hAnsi="Times New Roman" w:cs="Times New Roman"/>
                                <w:sz w:val="24"/>
                                <w:szCs w:val="24"/>
                              </w:rPr>
                              <w:t>-</w:t>
                            </w:r>
                            <w:r w:rsidRPr="00410430">
                              <w:rPr>
                                <w:rFonts w:ascii="Times New Roman" w:hAnsi="Times New Roman" w:cs="Times New Roman"/>
                                <w:sz w:val="24"/>
                                <w:szCs w:val="24"/>
                                <w:lang w:val="en-US"/>
                              </w:rPr>
                              <w:sym w:font="Wingdings 3" w:char="F081"/>
                            </w:r>
                            <w:r w:rsidRPr="00410430">
                              <w:rPr>
                                <w:rFonts w:ascii="Times New Roman" w:hAnsi="Times New Roman" w:cs="Times New Roman"/>
                                <w:sz w:val="24"/>
                                <w:szCs w:val="24"/>
                              </w:rPr>
                              <w:t>- С+К</w:t>
                            </w:r>
                            <w:r w:rsidRPr="00410430">
                              <w:rPr>
                                <w:rFonts w:ascii="Times New Roman" w:hAnsi="Times New Roman" w:cs="Times New Roman"/>
                                <w:sz w:val="24"/>
                                <w:szCs w:val="24"/>
                                <w:vertAlign w:val="subscript"/>
                              </w:rPr>
                              <w:t>3</w:t>
                            </w:r>
                          </w:p>
                          <w:p w:rsidR="00E758D6" w:rsidRPr="00410430" w:rsidRDefault="00E758D6" w:rsidP="00E758D6">
                            <w:pPr>
                              <w:spacing w:line="240" w:lineRule="auto"/>
                              <w:rPr>
                                <w:rFonts w:ascii="Times New Roman" w:hAnsi="Times New Roman" w:cs="Times New Roman"/>
                                <w:sz w:val="24"/>
                                <w:szCs w:val="24"/>
                              </w:rPr>
                            </w:pPr>
                            <w:r w:rsidRPr="00410430">
                              <w:rPr>
                                <w:rFonts w:ascii="Times New Roman" w:hAnsi="Times New Roman" w:cs="Times New Roman"/>
                                <w:sz w:val="24"/>
                                <w:szCs w:val="24"/>
                              </w:rPr>
                              <w:t>-○- ГПВ</w:t>
                            </w:r>
                            <w:r>
                              <w:rPr>
                                <w:rFonts w:ascii="Times New Roman" w:hAnsi="Times New Roman" w:cs="Times New Roman"/>
                                <w:sz w:val="24"/>
                                <w:szCs w:val="24"/>
                              </w:rPr>
                              <w:t xml:space="preserve"> </w:t>
                            </w:r>
                            <w:r w:rsidRPr="00410430">
                              <w:rPr>
                                <w:rFonts w:ascii="Times New Roman" w:hAnsi="Times New Roman" w:cs="Times New Roman"/>
                                <w:sz w:val="24"/>
                                <w:szCs w:val="24"/>
                              </w:rPr>
                              <w:t>+ (</w:t>
                            </w:r>
                            <w:r w:rsidRPr="00410430">
                              <w:rPr>
                                <w:rFonts w:ascii="Times New Roman" w:hAnsi="Times New Roman" w:cs="Times New Roman"/>
                                <w:sz w:val="24"/>
                                <w:szCs w:val="24"/>
                                <w:lang w:val="en-US"/>
                              </w:rPr>
                              <w:t>C</w:t>
                            </w:r>
                            <w:r>
                              <w:rPr>
                                <w:rFonts w:ascii="Times New Roman" w:hAnsi="Times New Roman" w:cs="Times New Roman"/>
                                <w:sz w:val="24"/>
                                <w:szCs w:val="24"/>
                              </w:rPr>
                              <w:t xml:space="preserve"> </w:t>
                            </w:r>
                            <w:r w:rsidRPr="00410430">
                              <w:rPr>
                                <w:rFonts w:ascii="Times New Roman" w:hAnsi="Times New Roman" w:cs="Times New Roman"/>
                                <w:sz w:val="24"/>
                                <w:szCs w:val="24"/>
                              </w:rPr>
                              <w:t>+</w:t>
                            </w:r>
                            <w:r>
                              <w:rPr>
                                <w:rFonts w:ascii="Times New Roman" w:hAnsi="Times New Roman" w:cs="Times New Roman"/>
                                <w:sz w:val="24"/>
                                <w:szCs w:val="24"/>
                              </w:rPr>
                              <w:t xml:space="preserve"> </w:t>
                            </w:r>
                            <w:r w:rsidRPr="00410430">
                              <w:rPr>
                                <w:rFonts w:ascii="Times New Roman" w:hAnsi="Times New Roman" w:cs="Times New Roman"/>
                                <w:sz w:val="24"/>
                                <w:szCs w:val="24"/>
                              </w:rPr>
                              <w:t>К</w:t>
                            </w:r>
                            <w:r w:rsidRPr="00D94ED5">
                              <w:rPr>
                                <w:rFonts w:ascii="Times New Roman" w:hAnsi="Times New Roman" w:cs="Times New Roman"/>
                                <w:sz w:val="24"/>
                                <w:szCs w:val="24"/>
                                <w:vertAlign w:val="subscript"/>
                              </w:rPr>
                              <w:t>3</w:t>
                            </w:r>
                            <w:r w:rsidRPr="00410430">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86" o:spid="_x0000_s1031" type="#_x0000_t202" style="position:absolute;left:0;text-align:left;margin-left:5in;margin-top:35.75pt;width:2in;height:1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" stroked="f">
                <v:textbox>
                  <w:txbxContent>
                    <w:p w:rsidR="00E758D6" w:rsidRPr="00410430" w:rsidRDefault="00E758D6" w:rsidP="00E758D6">
                      <w:pPr>
                        <w:spacing w:line="240" w:lineRule="auto"/>
                        <w:rPr>
                          <w:rFonts w:ascii="Times New Roman" w:hAnsi="Times New Roman" w:cs="Times New Roman"/>
                          <w:sz w:val="24"/>
                          <w:szCs w:val="24"/>
                        </w:rPr>
                      </w:pPr>
                      <w:r w:rsidRPr="00410430">
                        <w:rPr>
                          <w:rFonts w:ascii="Times New Roman" w:hAnsi="Times New Roman" w:cs="Times New Roman"/>
                          <w:sz w:val="24"/>
                          <w:szCs w:val="24"/>
                        </w:rPr>
                        <w:t>-</w:t>
                      </w:r>
                      <w:r w:rsidRPr="00410430">
                        <w:rPr>
                          <w:rFonts w:ascii="Times New Roman" w:hAnsi="Times New Roman" w:cs="Times New Roman"/>
                          <w:sz w:val="24"/>
                          <w:szCs w:val="24"/>
                          <w:lang w:val="en-US"/>
                        </w:rPr>
                        <w:sym w:font="Wingdings 2" w:char="F0BF"/>
                      </w:r>
                      <w:r w:rsidRPr="00410430">
                        <w:rPr>
                          <w:rFonts w:ascii="Times New Roman" w:hAnsi="Times New Roman" w:cs="Times New Roman"/>
                          <w:sz w:val="24"/>
                          <w:szCs w:val="24"/>
                        </w:rPr>
                        <w:t>- Контроль</w:t>
                      </w:r>
                    </w:p>
                    <w:p w:rsidR="00E758D6" w:rsidRPr="00410430" w:rsidRDefault="00E758D6" w:rsidP="00E758D6">
                      <w:pPr>
                        <w:spacing w:line="240" w:lineRule="auto"/>
                        <w:rPr>
                          <w:rFonts w:ascii="Times New Roman" w:hAnsi="Times New Roman" w:cs="Times New Roman"/>
                          <w:sz w:val="24"/>
                          <w:szCs w:val="24"/>
                        </w:rPr>
                      </w:pPr>
                      <w:r w:rsidRPr="00410430">
                        <w:rPr>
                          <w:rFonts w:ascii="Times New Roman" w:hAnsi="Times New Roman" w:cs="Times New Roman"/>
                          <w:sz w:val="24"/>
                          <w:szCs w:val="24"/>
                        </w:rPr>
                        <w:t>----  ГПВ</w:t>
                      </w:r>
                      <w:r w:rsidRPr="00BB10BF">
                        <w:rPr>
                          <w:rFonts w:ascii="Times New Roman" w:hAnsi="Times New Roman" w:cs="Times New Roman"/>
                          <w:sz w:val="24"/>
                          <w:szCs w:val="24"/>
                          <w:vertAlign w:val="superscript"/>
                        </w:rPr>
                        <w:t xml:space="preserve">1 </w:t>
                      </w:r>
                    </w:p>
                    <w:p w:rsidR="00E758D6" w:rsidRPr="00410430" w:rsidRDefault="00E758D6" w:rsidP="00E758D6">
                      <w:pPr>
                        <w:spacing w:line="240" w:lineRule="auto"/>
                        <w:rPr>
                          <w:rFonts w:ascii="Times New Roman" w:hAnsi="Times New Roman" w:cs="Times New Roman"/>
                          <w:sz w:val="24"/>
                          <w:szCs w:val="24"/>
                          <w:vertAlign w:val="superscript"/>
                        </w:rPr>
                      </w:pPr>
                      <w:r w:rsidRPr="00410430">
                        <w:rPr>
                          <w:rFonts w:ascii="Times New Roman" w:hAnsi="Times New Roman" w:cs="Times New Roman"/>
                          <w:sz w:val="24"/>
                          <w:szCs w:val="24"/>
                        </w:rPr>
                        <w:t>-</w:t>
                      </w:r>
                      <w:r w:rsidRPr="00410430">
                        <w:rPr>
                          <w:rFonts w:ascii="Times New Roman" w:hAnsi="Times New Roman" w:cs="Times New Roman"/>
                          <w:sz w:val="24"/>
                          <w:szCs w:val="24"/>
                          <w:lang w:val="en-US"/>
                        </w:rPr>
                        <w:sym w:font="Wingdings 3" w:char="F081"/>
                      </w:r>
                      <w:r w:rsidRPr="00410430">
                        <w:rPr>
                          <w:rFonts w:ascii="Times New Roman" w:hAnsi="Times New Roman" w:cs="Times New Roman"/>
                          <w:sz w:val="24"/>
                          <w:szCs w:val="24"/>
                        </w:rPr>
                        <w:t>- С+К</w:t>
                      </w:r>
                      <w:r w:rsidRPr="00410430">
                        <w:rPr>
                          <w:rFonts w:ascii="Times New Roman" w:hAnsi="Times New Roman" w:cs="Times New Roman"/>
                          <w:sz w:val="24"/>
                          <w:szCs w:val="24"/>
                          <w:vertAlign w:val="subscript"/>
                        </w:rPr>
                        <w:t>3</w:t>
                      </w:r>
                    </w:p>
                    <w:p w:rsidR="00E758D6" w:rsidRPr="00410430" w:rsidRDefault="00E758D6" w:rsidP="00E758D6">
                      <w:pPr>
                        <w:spacing w:line="240" w:lineRule="auto"/>
                        <w:rPr>
                          <w:rFonts w:ascii="Times New Roman" w:hAnsi="Times New Roman" w:cs="Times New Roman"/>
                          <w:sz w:val="24"/>
                          <w:szCs w:val="24"/>
                        </w:rPr>
                      </w:pPr>
                      <w:r w:rsidRPr="00410430">
                        <w:rPr>
                          <w:rFonts w:ascii="Times New Roman" w:hAnsi="Times New Roman" w:cs="Times New Roman"/>
                          <w:sz w:val="24"/>
                          <w:szCs w:val="24"/>
                        </w:rPr>
                        <w:t>-○- ГПВ</w:t>
                      </w:r>
                      <w:r>
                        <w:rPr>
                          <w:rFonts w:ascii="Times New Roman" w:hAnsi="Times New Roman" w:cs="Times New Roman"/>
                          <w:sz w:val="24"/>
                          <w:szCs w:val="24"/>
                        </w:rPr>
                        <w:t xml:space="preserve"> </w:t>
                      </w:r>
                      <w:r w:rsidRPr="00410430">
                        <w:rPr>
                          <w:rFonts w:ascii="Times New Roman" w:hAnsi="Times New Roman" w:cs="Times New Roman"/>
                          <w:sz w:val="24"/>
                          <w:szCs w:val="24"/>
                        </w:rPr>
                        <w:t>+ (</w:t>
                      </w:r>
                      <w:r w:rsidRPr="00410430">
                        <w:rPr>
                          <w:rFonts w:ascii="Times New Roman" w:hAnsi="Times New Roman" w:cs="Times New Roman"/>
                          <w:sz w:val="24"/>
                          <w:szCs w:val="24"/>
                          <w:lang w:val="en-US"/>
                        </w:rPr>
                        <w:t>C</w:t>
                      </w:r>
                      <w:r>
                        <w:rPr>
                          <w:rFonts w:ascii="Times New Roman" w:hAnsi="Times New Roman" w:cs="Times New Roman"/>
                          <w:sz w:val="24"/>
                          <w:szCs w:val="24"/>
                        </w:rPr>
                        <w:t xml:space="preserve"> </w:t>
                      </w:r>
                      <w:r w:rsidRPr="00410430">
                        <w:rPr>
                          <w:rFonts w:ascii="Times New Roman" w:hAnsi="Times New Roman" w:cs="Times New Roman"/>
                          <w:sz w:val="24"/>
                          <w:szCs w:val="24"/>
                        </w:rPr>
                        <w:t>+</w:t>
                      </w:r>
                      <w:r>
                        <w:rPr>
                          <w:rFonts w:ascii="Times New Roman" w:hAnsi="Times New Roman" w:cs="Times New Roman"/>
                          <w:sz w:val="24"/>
                          <w:szCs w:val="24"/>
                        </w:rPr>
                        <w:t xml:space="preserve"> </w:t>
                      </w:r>
                      <w:r w:rsidRPr="00410430">
                        <w:rPr>
                          <w:rFonts w:ascii="Times New Roman" w:hAnsi="Times New Roman" w:cs="Times New Roman"/>
                          <w:sz w:val="24"/>
                          <w:szCs w:val="24"/>
                        </w:rPr>
                        <w:t>К</w:t>
                      </w:r>
                      <w:r w:rsidRPr="00D94ED5">
                        <w:rPr>
                          <w:rFonts w:ascii="Times New Roman" w:hAnsi="Times New Roman" w:cs="Times New Roman"/>
                          <w:sz w:val="24"/>
                          <w:szCs w:val="24"/>
                          <w:vertAlign w:val="subscript"/>
                        </w:rPr>
                        <w:t>3</w:t>
                      </w:r>
                      <w:r w:rsidRPr="00410430">
                        <w:rPr>
                          <w:rFonts w:ascii="Times New Roman" w:hAnsi="Times New Roman" w:cs="Times New Roman"/>
                          <w:sz w:val="24"/>
                          <w:szCs w:val="24"/>
                        </w:rPr>
                        <w:t>)</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225425</wp:posOffset>
                </wp:positionV>
                <wp:extent cx="342900" cy="1371600"/>
                <wp:effectExtent l="0" t="0" r="3810" b="635"/>
                <wp:wrapNone/>
                <wp:docPr id="685" name="Надпись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8D6" w:rsidRPr="00D81504" w:rsidRDefault="00E758D6" w:rsidP="00E758D6">
                            <w:pPr>
                              <w:rPr>
                                <w:rFonts w:ascii="Times New Roman" w:hAnsi="Times New Roman" w:cs="Times New Roman"/>
                                <w:sz w:val="24"/>
                                <w:szCs w:val="24"/>
                              </w:rPr>
                            </w:pPr>
                            <w:r>
                              <w:rPr>
                                <w:rFonts w:ascii="Times New Roman" w:hAnsi="Times New Roman" w:cs="Times New Roman"/>
                                <w:sz w:val="24"/>
                                <w:szCs w:val="24"/>
                              </w:rPr>
                              <w:t>Виживаність,%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85" o:spid="_x0000_s1032" type="#_x0000_t202" style="position:absolute;left:0;text-align:left;margin-left:27pt;margin-top:17.75pt;width:27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" stroked="f">
                <v:textbox style="layout-flow:vertical;mso-layout-flow-alt:bottom-to-top">
                  <w:txbxContent>
                    <w:p w:rsidR="00E758D6" w:rsidRPr="00D81504" w:rsidRDefault="00E758D6" w:rsidP="00E758D6">
                      <w:pPr>
                        <w:rPr>
                          <w:rFonts w:ascii="Times New Roman" w:hAnsi="Times New Roman" w:cs="Times New Roman"/>
                          <w:sz w:val="24"/>
                          <w:szCs w:val="24"/>
                        </w:rPr>
                      </w:pPr>
                      <w:r>
                        <w:rPr>
                          <w:rFonts w:ascii="Times New Roman" w:hAnsi="Times New Roman" w:cs="Times New Roman"/>
                          <w:sz w:val="24"/>
                          <w:szCs w:val="24"/>
                        </w:rPr>
                        <w:t>Виживаність,%</w:t>
                      </w:r>
                    </w:p>
                  </w:txbxContent>
                </v:textbox>
              </v:shape>
            </w:pict>
          </mc:Fallback>
        </mc:AlternateContent>
      </w:r>
      <w:r w:rsidRPr="00A822C6">
        <w:rPr>
          <w:rFonts w:cs="Times New Roman"/>
          <w:noProof/>
          <w:lang w:eastAsia="ru-RU"/>
        </w:rPr>
        <w:drawing>
          <wp:inline distT="0" distB="0" distL="0" distR="0">
            <wp:extent cx="3396615" cy="1948815"/>
            <wp:effectExtent l="0" t="0" r="0" b="0"/>
            <wp:docPr id="683" name="Диаграмма 68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758D6" w:rsidRPr="00B71783" w:rsidRDefault="00E758D6" w:rsidP="00E758D6">
      <w:pPr>
        <w:shd w:val="clear" w:color="auto" w:fill="FFFFFF"/>
        <w:spacing w:line="240" w:lineRule="auto"/>
        <w:ind w:right="-348" w:firstLine="1260"/>
        <w:jc w:val="both"/>
        <w:rPr>
          <w:rFonts w:cs="Times New Roman"/>
        </w:rPr>
      </w:pPr>
    </w:p>
    <w:p w:rsidR="00E758D6" w:rsidRDefault="00E758D6" w:rsidP="00E758D6">
      <w:pPr>
        <w:pStyle w:val="af9"/>
        <w:spacing w:before="0" w:beforeAutospacing="0" w:after="0" w:afterAutospacing="0"/>
        <w:ind w:right="-346"/>
        <w:rPr>
          <w:sz w:val="28"/>
          <w:szCs w:val="28"/>
          <w:lang w:val="uk-UA"/>
        </w:rPr>
      </w:pPr>
      <w:r>
        <w:rPr>
          <w:b/>
          <w:bCs/>
          <w:sz w:val="28"/>
          <w:szCs w:val="28"/>
          <w:lang w:val="uk-UA"/>
        </w:rPr>
        <w:t xml:space="preserve">       </w:t>
      </w:r>
      <w:r w:rsidRPr="006E18B3">
        <w:rPr>
          <w:b/>
          <w:bCs/>
          <w:sz w:val="28"/>
          <w:szCs w:val="28"/>
          <w:lang w:val="uk-UA"/>
        </w:rPr>
        <w:t>Рис. 4</w:t>
      </w:r>
      <w:r w:rsidRPr="00520A42">
        <w:rPr>
          <w:sz w:val="28"/>
          <w:szCs w:val="28"/>
          <w:lang w:val="uk-UA"/>
        </w:rPr>
        <w:t xml:space="preserve">. </w:t>
      </w:r>
      <w:r w:rsidRPr="003E3419">
        <w:rPr>
          <w:sz w:val="28"/>
          <w:szCs w:val="28"/>
          <w:lang w:val="uk-UA"/>
        </w:rPr>
        <w:t>Ефективність ГПВ при її поєднаному застосуванні з комплексом вітамінів у мишей з інтракр</w:t>
      </w:r>
      <w:r>
        <w:rPr>
          <w:sz w:val="28"/>
          <w:szCs w:val="28"/>
          <w:lang w:val="uk-UA"/>
        </w:rPr>
        <w:t>аніальним ростом меланоми В</w:t>
      </w:r>
      <w:r w:rsidRPr="003E3419">
        <w:rPr>
          <w:sz w:val="28"/>
          <w:szCs w:val="28"/>
          <w:lang w:val="uk-UA"/>
        </w:rPr>
        <w:t>16</w:t>
      </w:r>
    </w:p>
    <w:p w:rsidR="00E758D6" w:rsidRDefault="00E758D6" w:rsidP="00E758D6">
      <w:pPr>
        <w:pStyle w:val="af9"/>
        <w:spacing w:before="0" w:beforeAutospacing="0" w:after="0" w:afterAutospacing="0"/>
        <w:ind w:right="-346"/>
        <w:rPr>
          <w:lang w:val="uk-UA"/>
        </w:rPr>
      </w:pPr>
    </w:p>
    <w:p w:rsidR="00E758D6" w:rsidRPr="00B71783" w:rsidRDefault="00E758D6" w:rsidP="00E758D6">
      <w:pPr>
        <w:pStyle w:val="af9"/>
        <w:spacing w:before="0" w:beforeAutospacing="0" w:after="0" w:afterAutospacing="0"/>
        <w:ind w:right="-346"/>
        <w:rPr>
          <w:sz w:val="28"/>
          <w:szCs w:val="28"/>
          <w:lang w:val="uk-UA"/>
        </w:rPr>
      </w:pPr>
      <w:r w:rsidRPr="00BB10BF">
        <w:rPr>
          <w:lang w:val="uk-UA"/>
        </w:rPr>
        <w:t xml:space="preserve">Примітки: </w:t>
      </w:r>
    </w:p>
    <w:p w:rsidR="00E758D6" w:rsidRDefault="00E758D6" w:rsidP="00F838F9">
      <w:pPr>
        <w:pStyle w:val="af9"/>
        <w:numPr>
          <w:ilvl w:val="0"/>
          <w:numId w:val="21"/>
        </w:numPr>
        <w:spacing w:before="0" w:beforeAutospacing="0" w:after="0" w:afterAutospacing="0"/>
        <w:ind w:right="-346"/>
        <w:rPr>
          <w:lang w:val="uk-UA"/>
        </w:rPr>
      </w:pPr>
      <w:r w:rsidRPr="00BB10BF">
        <w:rPr>
          <w:vertAlign w:val="superscript"/>
          <w:lang w:val="uk-UA"/>
        </w:rPr>
        <w:t>1</w:t>
      </w:r>
      <w:r w:rsidRPr="00BB10BF">
        <w:rPr>
          <w:lang w:val="uk-UA"/>
        </w:rPr>
        <w:t xml:space="preserve">ГПВ  </w:t>
      </w:r>
      <w:r>
        <w:rPr>
          <w:lang w:val="uk-UA"/>
        </w:rPr>
        <w:t>–</w:t>
      </w:r>
      <w:r w:rsidRPr="00BB10BF">
        <w:rPr>
          <w:lang w:val="uk-UA"/>
        </w:rPr>
        <w:t xml:space="preserve">  доз</w:t>
      </w:r>
      <w:r>
        <w:rPr>
          <w:lang w:val="uk-UA"/>
        </w:rPr>
        <w:t xml:space="preserve">а </w:t>
      </w:r>
      <w:r w:rsidRPr="00BB10BF">
        <w:rPr>
          <w:lang w:val="uk-UA"/>
        </w:rPr>
        <w:t>10</w:t>
      </w:r>
      <w:r w:rsidRPr="00BB10BF">
        <w:rPr>
          <w:vertAlign w:val="superscript"/>
          <w:lang w:val="uk-UA"/>
        </w:rPr>
        <w:t>4</w:t>
      </w:r>
      <w:r w:rsidRPr="00BB10BF">
        <w:rPr>
          <w:lang w:val="uk-UA"/>
        </w:rPr>
        <w:t xml:space="preserve"> клітинних еквівалентів ПК</w:t>
      </w:r>
      <w:r>
        <w:rPr>
          <w:lang w:val="uk-UA"/>
        </w:rPr>
        <w:t>;</w:t>
      </w:r>
    </w:p>
    <w:p w:rsidR="00E758D6" w:rsidRDefault="00E758D6" w:rsidP="00F838F9">
      <w:pPr>
        <w:pStyle w:val="af9"/>
        <w:numPr>
          <w:ilvl w:val="0"/>
          <w:numId w:val="21"/>
        </w:numPr>
        <w:spacing w:after="0" w:afterAutospacing="0"/>
        <w:ind w:right="-346"/>
        <w:rPr>
          <w:lang w:val="uk-UA"/>
        </w:rPr>
      </w:pPr>
      <w:r w:rsidRPr="00520A42">
        <w:rPr>
          <w:lang w:val="uk-UA"/>
        </w:rPr>
        <w:t>(С+К</w:t>
      </w:r>
      <w:r w:rsidRPr="00520A42">
        <w:rPr>
          <w:vertAlign w:val="subscript"/>
          <w:lang w:val="uk-UA"/>
        </w:rPr>
        <w:t>3</w:t>
      </w:r>
      <w:r w:rsidRPr="00520A42">
        <w:rPr>
          <w:lang w:val="uk-UA"/>
        </w:rPr>
        <w:t xml:space="preserve">)  </w:t>
      </w:r>
      <w:r>
        <w:rPr>
          <w:lang w:val="uk-UA"/>
        </w:rPr>
        <w:t>–</w:t>
      </w:r>
      <w:r w:rsidRPr="00520A42">
        <w:rPr>
          <w:lang w:val="uk-UA"/>
        </w:rPr>
        <w:t xml:space="preserve">  поєднане застосування вітамінів С та К</w:t>
      </w:r>
      <w:r w:rsidRPr="00520A42">
        <w:rPr>
          <w:vertAlign w:val="subscript"/>
          <w:lang w:val="uk-UA"/>
        </w:rPr>
        <w:t>3</w:t>
      </w:r>
      <w:r w:rsidRPr="00520A42">
        <w:rPr>
          <w:lang w:val="uk-UA"/>
        </w:rPr>
        <w:t>.</w:t>
      </w:r>
    </w:p>
    <w:p w:rsidR="00E758D6" w:rsidRPr="00520A42" w:rsidRDefault="00E758D6" w:rsidP="00E758D6">
      <w:pPr>
        <w:pStyle w:val="af9"/>
        <w:spacing w:before="0"/>
        <w:ind w:right="-348"/>
        <w:jc w:val="right"/>
        <w:rPr>
          <w:i/>
          <w:iCs/>
          <w:sz w:val="28"/>
          <w:szCs w:val="28"/>
          <w:lang w:val="uk-UA"/>
        </w:rPr>
      </w:pPr>
      <w:r w:rsidRPr="00520A42">
        <w:rPr>
          <w:i/>
          <w:iCs/>
          <w:sz w:val="28"/>
          <w:szCs w:val="28"/>
          <w:lang w:val="uk-UA"/>
        </w:rPr>
        <w:t>Таблиця 3</w:t>
      </w:r>
    </w:p>
    <w:p w:rsidR="00E758D6" w:rsidRPr="00A96111" w:rsidRDefault="00E758D6" w:rsidP="00E758D6">
      <w:pPr>
        <w:pStyle w:val="af9"/>
        <w:ind w:right="-348"/>
        <w:jc w:val="center"/>
        <w:rPr>
          <w:b/>
          <w:bCs/>
          <w:sz w:val="28"/>
          <w:szCs w:val="28"/>
          <w:lang w:val="uk-UA"/>
        </w:rPr>
      </w:pPr>
      <w:r w:rsidRPr="00A96111">
        <w:rPr>
          <w:b/>
          <w:bCs/>
          <w:sz w:val="28"/>
          <w:szCs w:val="28"/>
          <w:lang w:val="uk-UA"/>
        </w:rPr>
        <w:t>В</w:t>
      </w:r>
      <w:r w:rsidRPr="00520A42">
        <w:rPr>
          <w:b/>
          <w:bCs/>
          <w:sz w:val="28"/>
          <w:szCs w:val="28"/>
          <w:lang w:val="uk-UA"/>
        </w:rPr>
        <w:t>ижива</w:t>
      </w:r>
      <w:r w:rsidRPr="00A96111">
        <w:rPr>
          <w:b/>
          <w:bCs/>
          <w:sz w:val="28"/>
          <w:szCs w:val="28"/>
          <w:lang w:val="uk-UA"/>
        </w:rPr>
        <w:t>ні</w:t>
      </w:r>
      <w:r w:rsidRPr="00520A42">
        <w:rPr>
          <w:b/>
          <w:bCs/>
          <w:sz w:val="28"/>
          <w:szCs w:val="28"/>
          <w:lang w:val="uk-UA"/>
        </w:rPr>
        <w:t xml:space="preserve">сть </w:t>
      </w:r>
      <w:r w:rsidRPr="00A96111">
        <w:rPr>
          <w:b/>
          <w:bCs/>
          <w:sz w:val="28"/>
          <w:szCs w:val="28"/>
          <w:lang w:val="uk-UA"/>
        </w:rPr>
        <w:t>м</w:t>
      </w:r>
      <w:r w:rsidRPr="00520A42">
        <w:rPr>
          <w:b/>
          <w:bCs/>
          <w:sz w:val="28"/>
          <w:szCs w:val="28"/>
          <w:lang w:val="uk-UA"/>
        </w:rPr>
        <w:t xml:space="preserve">ишей </w:t>
      </w:r>
      <w:r w:rsidRPr="00A96111">
        <w:rPr>
          <w:b/>
          <w:bCs/>
          <w:sz w:val="28"/>
          <w:szCs w:val="28"/>
          <w:lang w:val="uk-UA"/>
        </w:rPr>
        <w:t>з</w:t>
      </w:r>
      <w:r w:rsidRPr="00520A42">
        <w:rPr>
          <w:b/>
          <w:bCs/>
          <w:sz w:val="28"/>
          <w:szCs w:val="28"/>
          <w:lang w:val="uk-UA"/>
        </w:rPr>
        <w:t xml:space="preserve"> </w:t>
      </w:r>
      <w:r w:rsidRPr="00A96111">
        <w:rPr>
          <w:b/>
          <w:bCs/>
          <w:sz w:val="28"/>
          <w:szCs w:val="28"/>
          <w:lang w:val="uk-UA"/>
        </w:rPr>
        <w:t>інтракраніальним ростом меланоми В16</w:t>
      </w:r>
      <w:r>
        <w:rPr>
          <w:b/>
          <w:bCs/>
          <w:sz w:val="28"/>
          <w:szCs w:val="28"/>
          <w:lang w:val="uk-UA"/>
        </w:rPr>
        <w:t xml:space="preserve"> </w:t>
      </w:r>
      <w:r>
        <w:rPr>
          <w:b/>
          <w:bCs/>
          <w:sz w:val="28"/>
          <w:szCs w:val="28"/>
          <w:lang w:val="uk-UA"/>
        </w:rPr>
        <w:br/>
      </w:r>
      <w:r w:rsidRPr="00A96111">
        <w:rPr>
          <w:b/>
          <w:bCs/>
          <w:sz w:val="28"/>
          <w:szCs w:val="28"/>
          <w:lang w:val="uk-UA"/>
        </w:rPr>
        <w:t>при поєднаному застосуванні  ГПВ та комплексу вітамінів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175"/>
        <w:gridCol w:w="2139"/>
      </w:tblGrid>
      <w:tr w:rsidR="00E758D6" w:rsidRPr="00520A42" w:rsidTr="00A83C65">
        <w:trPr>
          <w:trHeight w:val="1160"/>
          <w:jc w:val="center"/>
        </w:trPr>
        <w:tc>
          <w:tcPr>
            <w:tcW w:w="3780" w:type="dxa"/>
            <w:tcBorders>
              <w:top w:val="single" w:sz="4" w:space="0" w:color="auto"/>
              <w:left w:val="single" w:sz="4" w:space="0" w:color="auto"/>
              <w:bottom w:val="single" w:sz="4" w:space="0" w:color="auto"/>
              <w:right w:val="single" w:sz="4" w:space="0" w:color="auto"/>
            </w:tcBorders>
            <w:vAlign w:val="center"/>
          </w:tcPr>
          <w:p w:rsidR="00E758D6" w:rsidRPr="00520A42" w:rsidRDefault="00E758D6" w:rsidP="00A83C65">
            <w:pPr>
              <w:spacing w:line="240" w:lineRule="auto"/>
              <w:ind w:right="-348"/>
              <w:jc w:val="center"/>
              <w:rPr>
                <w:rFonts w:ascii="Times New Roman" w:hAnsi="Times New Roman" w:cs="Times New Roman"/>
                <w:sz w:val="28"/>
                <w:szCs w:val="28"/>
              </w:rPr>
            </w:pPr>
            <w:r w:rsidRPr="00520A42">
              <w:rPr>
                <w:rFonts w:ascii="Times New Roman" w:hAnsi="Times New Roman" w:cs="Times New Roman"/>
                <w:sz w:val="28"/>
                <w:szCs w:val="28"/>
              </w:rPr>
              <w:t>Групи</w:t>
            </w:r>
          </w:p>
          <w:p w:rsidR="00E758D6" w:rsidRPr="00520A42" w:rsidRDefault="00E758D6" w:rsidP="00A83C65">
            <w:pPr>
              <w:spacing w:line="240" w:lineRule="auto"/>
              <w:ind w:right="-348"/>
              <w:jc w:val="center"/>
              <w:rPr>
                <w:rFonts w:ascii="Times New Roman" w:hAnsi="Times New Roman" w:cs="Times New Roman"/>
                <w:sz w:val="28"/>
                <w:szCs w:val="28"/>
              </w:rPr>
            </w:pPr>
            <w:r w:rsidRPr="00520A42">
              <w:rPr>
                <w:rFonts w:ascii="Times New Roman" w:hAnsi="Times New Roman" w:cs="Times New Roman"/>
                <w:sz w:val="28"/>
                <w:szCs w:val="28"/>
              </w:rPr>
              <w:t>(кількість тварин у групі)</w:t>
            </w:r>
          </w:p>
        </w:tc>
        <w:tc>
          <w:tcPr>
            <w:tcW w:w="2175" w:type="dxa"/>
            <w:tcBorders>
              <w:top w:val="single" w:sz="4" w:space="0" w:color="auto"/>
              <w:left w:val="single" w:sz="4" w:space="0" w:color="auto"/>
              <w:bottom w:val="single" w:sz="4" w:space="0" w:color="auto"/>
              <w:right w:val="single" w:sz="4" w:space="0" w:color="auto"/>
            </w:tcBorders>
            <w:vAlign w:val="center"/>
          </w:tcPr>
          <w:p w:rsidR="00E758D6" w:rsidRPr="00520A42" w:rsidRDefault="00E758D6" w:rsidP="00A83C65">
            <w:pPr>
              <w:spacing w:line="240" w:lineRule="auto"/>
              <w:ind w:right="-348"/>
              <w:jc w:val="center"/>
              <w:rPr>
                <w:rFonts w:ascii="Times New Roman" w:hAnsi="Times New Roman" w:cs="Times New Roman"/>
                <w:sz w:val="28"/>
                <w:szCs w:val="28"/>
              </w:rPr>
            </w:pPr>
            <w:r w:rsidRPr="00520A42">
              <w:rPr>
                <w:rFonts w:ascii="Times New Roman" w:hAnsi="Times New Roman" w:cs="Times New Roman"/>
                <w:sz w:val="28"/>
                <w:szCs w:val="28"/>
              </w:rPr>
              <w:t>СТЖ</w:t>
            </w:r>
            <w:r w:rsidRPr="00520A42">
              <w:rPr>
                <w:rFonts w:ascii="Times New Roman" w:hAnsi="Times New Roman" w:cs="Times New Roman"/>
                <w:sz w:val="28"/>
                <w:szCs w:val="28"/>
                <w:lang w:val="en-US"/>
              </w:rPr>
              <w:t xml:space="preserve">, </w:t>
            </w:r>
            <w:r w:rsidRPr="00520A42">
              <w:rPr>
                <w:rFonts w:ascii="Times New Roman" w:hAnsi="Times New Roman" w:cs="Times New Roman"/>
                <w:sz w:val="28"/>
                <w:szCs w:val="28"/>
              </w:rPr>
              <w:t>діб</w:t>
            </w:r>
          </w:p>
        </w:tc>
        <w:tc>
          <w:tcPr>
            <w:tcW w:w="2139" w:type="dxa"/>
            <w:tcBorders>
              <w:top w:val="single" w:sz="4" w:space="0" w:color="auto"/>
              <w:left w:val="single" w:sz="4" w:space="0" w:color="auto"/>
              <w:bottom w:val="single" w:sz="4" w:space="0" w:color="auto"/>
              <w:right w:val="single" w:sz="4" w:space="0" w:color="auto"/>
            </w:tcBorders>
            <w:vAlign w:val="center"/>
          </w:tcPr>
          <w:p w:rsidR="00E758D6" w:rsidRPr="00520A42" w:rsidRDefault="00E758D6" w:rsidP="00A83C65">
            <w:pPr>
              <w:spacing w:line="240" w:lineRule="auto"/>
              <w:ind w:right="-348"/>
              <w:jc w:val="center"/>
              <w:rPr>
                <w:rFonts w:ascii="Times New Roman" w:hAnsi="Times New Roman" w:cs="Times New Roman"/>
                <w:sz w:val="28"/>
                <w:szCs w:val="28"/>
                <w:lang w:val="en-US"/>
              </w:rPr>
            </w:pPr>
            <w:r w:rsidRPr="00520A42">
              <w:rPr>
                <w:rFonts w:ascii="Times New Roman" w:hAnsi="Times New Roman" w:cs="Times New Roman"/>
                <w:sz w:val="28"/>
                <w:szCs w:val="28"/>
              </w:rPr>
              <w:t>ЗТЖ</w:t>
            </w:r>
            <w:r w:rsidRPr="00520A42">
              <w:rPr>
                <w:rFonts w:ascii="Times New Roman" w:hAnsi="Times New Roman" w:cs="Times New Roman"/>
                <w:sz w:val="28"/>
                <w:szCs w:val="28"/>
                <w:lang w:val="en-US"/>
              </w:rPr>
              <w:t>,</w:t>
            </w:r>
            <w:r w:rsidRPr="00520A42">
              <w:rPr>
                <w:rFonts w:ascii="Times New Roman" w:hAnsi="Times New Roman" w:cs="Times New Roman"/>
                <w:sz w:val="28"/>
                <w:szCs w:val="28"/>
              </w:rPr>
              <w:t xml:space="preserve"> </w:t>
            </w:r>
            <w:r w:rsidRPr="00520A42">
              <w:rPr>
                <w:rFonts w:ascii="Times New Roman" w:hAnsi="Times New Roman" w:cs="Times New Roman"/>
                <w:sz w:val="28"/>
                <w:szCs w:val="28"/>
                <w:lang w:val="en-US"/>
              </w:rPr>
              <w:t>%</w:t>
            </w:r>
          </w:p>
        </w:tc>
      </w:tr>
      <w:tr w:rsidR="00E758D6" w:rsidRPr="00520A42" w:rsidTr="00A83C65">
        <w:trPr>
          <w:trHeight w:val="549"/>
          <w:jc w:val="center"/>
        </w:trPr>
        <w:tc>
          <w:tcPr>
            <w:tcW w:w="3780" w:type="dxa"/>
            <w:tcBorders>
              <w:top w:val="single" w:sz="4" w:space="0" w:color="auto"/>
              <w:left w:val="single" w:sz="4" w:space="0" w:color="auto"/>
              <w:bottom w:val="single" w:sz="4" w:space="0" w:color="auto"/>
              <w:right w:val="single" w:sz="4" w:space="0" w:color="auto"/>
            </w:tcBorders>
            <w:vAlign w:val="center"/>
          </w:tcPr>
          <w:p w:rsidR="00E758D6" w:rsidRPr="00520A42" w:rsidRDefault="00E758D6" w:rsidP="00A83C65">
            <w:pPr>
              <w:spacing w:line="240" w:lineRule="auto"/>
              <w:ind w:right="-348"/>
              <w:rPr>
                <w:rFonts w:ascii="Times New Roman" w:hAnsi="Times New Roman" w:cs="Times New Roman"/>
                <w:sz w:val="28"/>
                <w:szCs w:val="28"/>
              </w:rPr>
            </w:pPr>
            <w:r w:rsidRPr="00520A42">
              <w:rPr>
                <w:rFonts w:ascii="Times New Roman" w:hAnsi="Times New Roman" w:cs="Times New Roman"/>
                <w:sz w:val="28"/>
                <w:szCs w:val="28"/>
              </w:rPr>
              <w:lastRenderedPageBreak/>
              <w:t>Контроль (</w:t>
            </w:r>
            <w:r w:rsidRPr="00520A42">
              <w:rPr>
                <w:rFonts w:ascii="Times New Roman" w:hAnsi="Times New Roman" w:cs="Times New Roman"/>
                <w:sz w:val="28"/>
                <w:szCs w:val="28"/>
                <w:lang w:val="en-US"/>
              </w:rPr>
              <w:t>n</w:t>
            </w:r>
            <w:r w:rsidRPr="00520A42">
              <w:rPr>
                <w:rFonts w:ascii="Times New Roman" w:hAnsi="Times New Roman" w:cs="Times New Roman"/>
                <w:sz w:val="28"/>
                <w:szCs w:val="28"/>
              </w:rPr>
              <w:t>=10)</w:t>
            </w:r>
          </w:p>
        </w:tc>
        <w:tc>
          <w:tcPr>
            <w:tcW w:w="2175" w:type="dxa"/>
            <w:tcBorders>
              <w:top w:val="single" w:sz="4" w:space="0" w:color="auto"/>
              <w:left w:val="single" w:sz="4" w:space="0" w:color="auto"/>
              <w:bottom w:val="single" w:sz="4" w:space="0" w:color="auto"/>
              <w:right w:val="single" w:sz="4" w:space="0" w:color="auto"/>
            </w:tcBorders>
            <w:vAlign w:val="center"/>
          </w:tcPr>
          <w:p w:rsidR="00E758D6" w:rsidRPr="00520A42" w:rsidRDefault="00E758D6" w:rsidP="00A83C65">
            <w:pPr>
              <w:spacing w:line="240" w:lineRule="auto"/>
              <w:ind w:left="267"/>
              <w:rPr>
                <w:rFonts w:ascii="Times New Roman" w:hAnsi="Times New Roman" w:cs="Times New Roman"/>
                <w:sz w:val="28"/>
                <w:szCs w:val="28"/>
              </w:rPr>
            </w:pPr>
            <w:r w:rsidRPr="00520A42">
              <w:rPr>
                <w:rFonts w:ascii="Times New Roman" w:hAnsi="Times New Roman" w:cs="Times New Roman"/>
                <w:sz w:val="28"/>
                <w:szCs w:val="28"/>
              </w:rPr>
              <w:t>10,0 ± 1,4</w:t>
            </w:r>
          </w:p>
        </w:tc>
        <w:tc>
          <w:tcPr>
            <w:tcW w:w="2139" w:type="dxa"/>
            <w:tcBorders>
              <w:top w:val="single" w:sz="4" w:space="0" w:color="auto"/>
              <w:left w:val="single" w:sz="4" w:space="0" w:color="auto"/>
              <w:bottom w:val="single" w:sz="4" w:space="0" w:color="auto"/>
              <w:right w:val="single" w:sz="4" w:space="0" w:color="auto"/>
            </w:tcBorders>
            <w:vAlign w:val="center"/>
          </w:tcPr>
          <w:p w:rsidR="00E758D6" w:rsidRPr="00520A42" w:rsidRDefault="00E758D6" w:rsidP="00A83C65">
            <w:pPr>
              <w:spacing w:line="240" w:lineRule="auto"/>
              <w:jc w:val="center"/>
              <w:rPr>
                <w:rFonts w:ascii="Times New Roman" w:hAnsi="Times New Roman" w:cs="Times New Roman"/>
                <w:sz w:val="28"/>
                <w:szCs w:val="28"/>
              </w:rPr>
            </w:pPr>
            <w:r w:rsidRPr="00520A42">
              <w:rPr>
                <w:rFonts w:ascii="Times New Roman" w:hAnsi="Times New Roman" w:cs="Times New Roman"/>
                <w:sz w:val="28"/>
                <w:szCs w:val="28"/>
              </w:rPr>
              <w:t>–</w:t>
            </w:r>
          </w:p>
        </w:tc>
      </w:tr>
      <w:tr w:rsidR="00E758D6" w:rsidRPr="00520A42" w:rsidTr="00A83C65">
        <w:trPr>
          <w:trHeight w:val="549"/>
          <w:jc w:val="center"/>
        </w:trPr>
        <w:tc>
          <w:tcPr>
            <w:tcW w:w="3780" w:type="dxa"/>
            <w:tcBorders>
              <w:top w:val="single" w:sz="4" w:space="0" w:color="auto"/>
              <w:left w:val="single" w:sz="4" w:space="0" w:color="auto"/>
              <w:bottom w:val="single" w:sz="4" w:space="0" w:color="auto"/>
              <w:right w:val="single" w:sz="4" w:space="0" w:color="auto"/>
            </w:tcBorders>
            <w:vAlign w:val="center"/>
          </w:tcPr>
          <w:p w:rsidR="00E758D6" w:rsidRPr="00520A42" w:rsidRDefault="00E758D6" w:rsidP="00A83C65">
            <w:pPr>
              <w:spacing w:line="240" w:lineRule="auto"/>
              <w:ind w:right="-348"/>
              <w:rPr>
                <w:rFonts w:ascii="Times New Roman" w:hAnsi="Times New Roman" w:cs="Times New Roman"/>
                <w:sz w:val="28"/>
                <w:szCs w:val="28"/>
              </w:rPr>
            </w:pPr>
            <w:r w:rsidRPr="00520A42">
              <w:rPr>
                <w:rFonts w:ascii="Times New Roman" w:hAnsi="Times New Roman" w:cs="Times New Roman"/>
                <w:sz w:val="28"/>
                <w:szCs w:val="28"/>
              </w:rPr>
              <w:t>ГПВ (</w:t>
            </w:r>
            <w:r w:rsidRPr="00520A42">
              <w:rPr>
                <w:rFonts w:ascii="Times New Roman" w:hAnsi="Times New Roman" w:cs="Times New Roman"/>
                <w:sz w:val="28"/>
                <w:szCs w:val="28"/>
                <w:lang w:val="en-US"/>
              </w:rPr>
              <w:t>n</w:t>
            </w:r>
            <w:r w:rsidRPr="00520A42">
              <w:rPr>
                <w:rFonts w:ascii="Times New Roman" w:hAnsi="Times New Roman" w:cs="Times New Roman"/>
                <w:sz w:val="28"/>
                <w:szCs w:val="28"/>
              </w:rPr>
              <w:t>=10)</w:t>
            </w:r>
          </w:p>
        </w:tc>
        <w:tc>
          <w:tcPr>
            <w:tcW w:w="2175" w:type="dxa"/>
            <w:tcBorders>
              <w:top w:val="single" w:sz="4" w:space="0" w:color="auto"/>
              <w:left w:val="single" w:sz="4" w:space="0" w:color="auto"/>
              <w:bottom w:val="single" w:sz="4" w:space="0" w:color="auto"/>
              <w:right w:val="single" w:sz="4" w:space="0" w:color="auto"/>
            </w:tcBorders>
            <w:vAlign w:val="center"/>
          </w:tcPr>
          <w:p w:rsidR="00E758D6" w:rsidRPr="00520A42" w:rsidRDefault="00E758D6" w:rsidP="00A83C65">
            <w:pPr>
              <w:spacing w:line="240" w:lineRule="auto"/>
              <w:ind w:left="267"/>
              <w:rPr>
                <w:rFonts w:ascii="Times New Roman" w:hAnsi="Times New Roman" w:cs="Times New Roman"/>
                <w:sz w:val="28"/>
                <w:szCs w:val="28"/>
              </w:rPr>
            </w:pPr>
            <w:r w:rsidRPr="00520A42">
              <w:rPr>
                <w:rFonts w:ascii="Times New Roman" w:hAnsi="Times New Roman" w:cs="Times New Roman"/>
                <w:sz w:val="28"/>
                <w:szCs w:val="28"/>
              </w:rPr>
              <w:t>29,2 ± 9,4 *</w:t>
            </w:r>
          </w:p>
        </w:tc>
        <w:tc>
          <w:tcPr>
            <w:tcW w:w="2139" w:type="dxa"/>
            <w:tcBorders>
              <w:top w:val="single" w:sz="4" w:space="0" w:color="auto"/>
              <w:left w:val="single" w:sz="4" w:space="0" w:color="auto"/>
              <w:bottom w:val="single" w:sz="4" w:space="0" w:color="auto"/>
              <w:right w:val="single" w:sz="4" w:space="0" w:color="auto"/>
            </w:tcBorders>
            <w:vAlign w:val="center"/>
          </w:tcPr>
          <w:p w:rsidR="00E758D6" w:rsidRPr="00520A42" w:rsidRDefault="00E758D6" w:rsidP="00A83C65">
            <w:pPr>
              <w:spacing w:line="240" w:lineRule="auto"/>
              <w:ind w:left="612"/>
              <w:rPr>
                <w:rFonts w:ascii="Times New Roman" w:hAnsi="Times New Roman" w:cs="Times New Roman"/>
                <w:sz w:val="28"/>
                <w:szCs w:val="28"/>
              </w:rPr>
            </w:pPr>
            <w:r w:rsidRPr="00520A42">
              <w:rPr>
                <w:rFonts w:ascii="Times New Roman" w:hAnsi="Times New Roman" w:cs="Times New Roman"/>
                <w:sz w:val="28"/>
                <w:szCs w:val="28"/>
              </w:rPr>
              <w:t>191,7</w:t>
            </w:r>
          </w:p>
        </w:tc>
      </w:tr>
      <w:tr w:rsidR="00E758D6" w:rsidRPr="00520A42" w:rsidTr="00A83C65">
        <w:trPr>
          <w:trHeight w:val="549"/>
          <w:jc w:val="center"/>
        </w:trPr>
        <w:tc>
          <w:tcPr>
            <w:tcW w:w="3780" w:type="dxa"/>
            <w:tcBorders>
              <w:top w:val="single" w:sz="4" w:space="0" w:color="auto"/>
              <w:left w:val="single" w:sz="4" w:space="0" w:color="auto"/>
              <w:bottom w:val="single" w:sz="4" w:space="0" w:color="auto"/>
              <w:right w:val="single" w:sz="4" w:space="0" w:color="auto"/>
            </w:tcBorders>
            <w:vAlign w:val="center"/>
          </w:tcPr>
          <w:p w:rsidR="00E758D6" w:rsidRPr="00520A42" w:rsidRDefault="00E758D6" w:rsidP="00A83C65">
            <w:pPr>
              <w:spacing w:line="240" w:lineRule="auto"/>
              <w:ind w:right="-348"/>
              <w:rPr>
                <w:rFonts w:ascii="Times New Roman" w:hAnsi="Times New Roman" w:cs="Times New Roman"/>
                <w:sz w:val="28"/>
                <w:szCs w:val="28"/>
              </w:rPr>
            </w:pPr>
            <w:r w:rsidRPr="00520A42">
              <w:rPr>
                <w:rFonts w:ascii="Times New Roman" w:hAnsi="Times New Roman" w:cs="Times New Roman"/>
                <w:sz w:val="28"/>
                <w:szCs w:val="28"/>
              </w:rPr>
              <w:t>С +</w:t>
            </w:r>
            <w:r w:rsidRPr="00520A42">
              <w:rPr>
                <w:rFonts w:ascii="Times New Roman" w:hAnsi="Times New Roman" w:cs="Times New Roman"/>
                <w:color w:val="000000"/>
                <w:spacing w:val="10"/>
                <w:sz w:val="28"/>
                <w:szCs w:val="28"/>
              </w:rPr>
              <w:t xml:space="preserve"> К</w:t>
            </w:r>
            <w:r w:rsidRPr="009722A6">
              <w:rPr>
                <w:rFonts w:ascii="Times New Roman" w:hAnsi="Times New Roman" w:cs="Times New Roman"/>
                <w:color w:val="000000"/>
                <w:spacing w:val="10"/>
                <w:sz w:val="28"/>
                <w:szCs w:val="28"/>
                <w:vertAlign w:val="subscript"/>
              </w:rPr>
              <w:t>3</w:t>
            </w:r>
            <w:r w:rsidRPr="00520A42">
              <w:rPr>
                <w:rFonts w:ascii="Times New Roman" w:hAnsi="Times New Roman" w:cs="Times New Roman"/>
                <w:color w:val="000000"/>
                <w:spacing w:val="10"/>
                <w:sz w:val="28"/>
                <w:szCs w:val="28"/>
              </w:rPr>
              <w:t xml:space="preserve"> </w:t>
            </w:r>
            <w:r w:rsidRPr="00520A42">
              <w:rPr>
                <w:rFonts w:ascii="Times New Roman" w:hAnsi="Times New Roman" w:cs="Times New Roman"/>
                <w:sz w:val="28"/>
                <w:szCs w:val="28"/>
              </w:rPr>
              <w:t>(</w:t>
            </w:r>
            <w:r w:rsidRPr="00520A42">
              <w:rPr>
                <w:rFonts w:ascii="Times New Roman" w:hAnsi="Times New Roman" w:cs="Times New Roman"/>
                <w:sz w:val="28"/>
                <w:szCs w:val="28"/>
                <w:lang w:val="en-US"/>
              </w:rPr>
              <w:t>n</w:t>
            </w:r>
            <w:r w:rsidRPr="00520A42">
              <w:rPr>
                <w:rFonts w:ascii="Times New Roman" w:hAnsi="Times New Roman" w:cs="Times New Roman"/>
                <w:sz w:val="28"/>
                <w:szCs w:val="28"/>
              </w:rPr>
              <w:t>=10)</w:t>
            </w:r>
          </w:p>
        </w:tc>
        <w:tc>
          <w:tcPr>
            <w:tcW w:w="2175" w:type="dxa"/>
            <w:tcBorders>
              <w:top w:val="single" w:sz="4" w:space="0" w:color="auto"/>
              <w:left w:val="single" w:sz="4" w:space="0" w:color="auto"/>
              <w:bottom w:val="single" w:sz="4" w:space="0" w:color="auto"/>
              <w:right w:val="single" w:sz="4" w:space="0" w:color="auto"/>
            </w:tcBorders>
            <w:vAlign w:val="center"/>
          </w:tcPr>
          <w:p w:rsidR="00E758D6" w:rsidRPr="00520A42" w:rsidRDefault="00E758D6" w:rsidP="00A83C65">
            <w:pPr>
              <w:spacing w:line="240" w:lineRule="auto"/>
              <w:ind w:left="267"/>
              <w:rPr>
                <w:rFonts w:ascii="Times New Roman" w:hAnsi="Times New Roman" w:cs="Times New Roman"/>
                <w:sz w:val="28"/>
                <w:szCs w:val="28"/>
              </w:rPr>
            </w:pPr>
            <w:r w:rsidRPr="00520A42">
              <w:rPr>
                <w:rFonts w:ascii="Times New Roman" w:hAnsi="Times New Roman" w:cs="Times New Roman"/>
                <w:sz w:val="28"/>
                <w:szCs w:val="28"/>
              </w:rPr>
              <w:t>19,0 ± 6,9</w:t>
            </w:r>
          </w:p>
        </w:tc>
        <w:tc>
          <w:tcPr>
            <w:tcW w:w="2139" w:type="dxa"/>
            <w:tcBorders>
              <w:top w:val="single" w:sz="4" w:space="0" w:color="auto"/>
              <w:left w:val="single" w:sz="4" w:space="0" w:color="auto"/>
              <w:bottom w:val="single" w:sz="4" w:space="0" w:color="auto"/>
              <w:right w:val="single" w:sz="4" w:space="0" w:color="auto"/>
            </w:tcBorders>
            <w:vAlign w:val="center"/>
          </w:tcPr>
          <w:p w:rsidR="00E758D6" w:rsidRPr="00520A42" w:rsidRDefault="00E758D6" w:rsidP="00A83C65">
            <w:pPr>
              <w:spacing w:line="240" w:lineRule="auto"/>
              <w:ind w:left="612"/>
              <w:rPr>
                <w:rFonts w:ascii="Times New Roman" w:hAnsi="Times New Roman" w:cs="Times New Roman"/>
                <w:sz w:val="28"/>
                <w:szCs w:val="28"/>
              </w:rPr>
            </w:pPr>
            <w:r w:rsidRPr="00520A42">
              <w:rPr>
                <w:rFonts w:ascii="Times New Roman" w:hAnsi="Times New Roman" w:cs="Times New Roman"/>
                <w:sz w:val="28"/>
                <w:szCs w:val="28"/>
              </w:rPr>
              <w:t>90,0</w:t>
            </w:r>
          </w:p>
        </w:tc>
      </w:tr>
      <w:tr w:rsidR="00E758D6" w:rsidRPr="00520A42" w:rsidTr="00A83C65">
        <w:trPr>
          <w:trHeight w:val="549"/>
          <w:jc w:val="center"/>
        </w:trPr>
        <w:tc>
          <w:tcPr>
            <w:tcW w:w="3780" w:type="dxa"/>
            <w:tcBorders>
              <w:top w:val="single" w:sz="4" w:space="0" w:color="auto"/>
              <w:left w:val="single" w:sz="4" w:space="0" w:color="auto"/>
              <w:bottom w:val="single" w:sz="4" w:space="0" w:color="auto"/>
              <w:right w:val="single" w:sz="4" w:space="0" w:color="auto"/>
            </w:tcBorders>
            <w:vAlign w:val="center"/>
          </w:tcPr>
          <w:p w:rsidR="00E758D6" w:rsidRPr="00520A42" w:rsidRDefault="00E758D6" w:rsidP="00A83C65">
            <w:pPr>
              <w:spacing w:line="240" w:lineRule="auto"/>
              <w:ind w:right="-348"/>
              <w:rPr>
                <w:rFonts w:ascii="Times New Roman" w:hAnsi="Times New Roman" w:cs="Times New Roman"/>
                <w:sz w:val="28"/>
                <w:szCs w:val="28"/>
              </w:rPr>
            </w:pPr>
            <w:r w:rsidRPr="00520A42">
              <w:rPr>
                <w:rFonts w:ascii="Times New Roman" w:hAnsi="Times New Roman" w:cs="Times New Roman"/>
                <w:sz w:val="28"/>
                <w:szCs w:val="28"/>
              </w:rPr>
              <w:t>ГПВ + (С +</w:t>
            </w:r>
            <w:r w:rsidRPr="00520A42">
              <w:rPr>
                <w:rFonts w:ascii="Times New Roman" w:hAnsi="Times New Roman" w:cs="Times New Roman"/>
                <w:color w:val="000000"/>
                <w:spacing w:val="10"/>
                <w:sz w:val="28"/>
                <w:szCs w:val="28"/>
              </w:rPr>
              <w:t xml:space="preserve"> К</w:t>
            </w:r>
            <w:r w:rsidRPr="00520A42">
              <w:rPr>
                <w:rFonts w:ascii="Times New Roman" w:hAnsi="Times New Roman" w:cs="Times New Roman"/>
                <w:color w:val="000000"/>
                <w:spacing w:val="10"/>
                <w:sz w:val="28"/>
                <w:szCs w:val="28"/>
                <w:vertAlign w:val="subscript"/>
              </w:rPr>
              <w:t>3</w:t>
            </w:r>
            <w:r w:rsidRPr="00520A42">
              <w:rPr>
                <w:rFonts w:ascii="Times New Roman" w:hAnsi="Times New Roman" w:cs="Times New Roman"/>
                <w:color w:val="000000"/>
                <w:spacing w:val="10"/>
                <w:sz w:val="28"/>
                <w:szCs w:val="28"/>
              </w:rPr>
              <w:t>)</w:t>
            </w:r>
            <w:r w:rsidRPr="00520A42">
              <w:rPr>
                <w:rFonts w:ascii="Times New Roman" w:hAnsi="Times New Roman" w:cs="Times New Roman"/>
                <w:sz w:val="28"/>
                <w:szCs w:val="28"/>
              </w:rPr>
              <w:t xml:space="preserve"> (</w:t>
            </w:r>
            <w:r w:rsidRPr="00520A42">
              <w:rPr>
                <w:rFonts w:ascii="Times New Roman" w:hAnsi="Times New Roman" w:cs="Times New Roman"/>
                <w:sz w:val="28"/>
                <w:szCs w:val="28"/>
                <w:lang w:val="en-US"/>
              </w:rPr>
              <w:t>n</w:t>
            </w:r>
            <w:r w:rsidRPr="00520A42">
              <w:rPr>
                <w:rFonts w:ascii="Times New Roman" w:hAnsi="Times New Roman" w:cs="Times New Roman"/>
                <w:sz w:val="28"/>
                <w:szCs w:val="28"/>
              </w:rPr>
              <w:t>=10)</w:t>
            </w:r>
          </w:p>
        </w:tc>
        <w:tc>
          <w:tcPr>
            <w:tcW w:w="2175" w:type="dxa"/>
            <w:tcBorders>
              <w:top w:val="single" w:sz="4" w:space="0" w:color="auto"/>
              <w:left w:val="single" w:sz="4" w:space="0" w:color="auto"/>
              <w:bottom w:val="single" w:sz="4" w:space="0" w:color="auto"/>
              <w:right w:val="single" w:sz="4" w:space="0" w:color="auto"/>
            </w:tcBorders>
            <w:vAlign w:val="center"/>
          </w:tcPr>
          <w:p w:rsidR="00E758D6" w:rsidRPr="00520A42" w:rsidRDefault="00E758D6" w:rsidP="00A83C65">
            <w:pPr>
              <w:spacing w:line="240" w:lineRule="auto"/>
              <w:ind w:left="267"/>
              <w:rPr>
                <w:rFonts w:ascii="Times New Roman" w:hAnsi="Times New Roman" w:cs="Times New Roman"/>
                <w:sz w:val="28"/>
                <w:szCs w:val="28"/>
              </w:rPr>
            </w:pPr>
            <w:r w:rsidRPr="00520A42">
              <w:rPr>
                <w:rFonts w:ascii="Times New Roman" w:hAnsi="Times New Roman" w:cs="Times New Roman"/>
                <w:sz w:val="28"/>
                <w:szCs w:val="28"/>
              </w:rPr>
              <w:t>31,2 ± 8,7 *</w:t>
            </w:r>
          </w:p>
        </w:tc>
        <w:tc>
          <w:tcPr>
            <w:tcW w:w="2139" w:type="dxa"/>
            <w:tcBorders>
              <w:top w:val="single" w:sz="4" w:space="0" w:color="auto"/>
              <w:left w:val="single" w:sz="4" w:space="0" w:color="auto"/>
              <w:bottom w:val="single" w:sz="4" w:space="0" w:color="auto"/>
              <w:right w:val="single" w:sz="4" w:space="0" w:color="auto"/>
            </w:tcBorders>
            <w:vAlign w:val="center"/>
          </w:tcPr>
          <w:p w:rsidR="00E758D6" w:rsidRPr="00520A42" w:rsidRDefault="00E758D6" w:rsidP="00A83C65">
            <w:pPr>
              <w:spacing w:line="240" w:lineRule="auto"/>
              <w:ind w:left="612"/>
              <w:rPr>
                <w:rFonts w:ascii="Times New Roman" w:hAnsi="Times New Roman" w:cs="Times New Roman"/>
                <w:sz w:val="28"/>
                <w:szCs w:val="28"/>
              </w:rPr>
            </w:pPr>
            <w:r w:rsidRPr="00520A42">
              <w:rPr>
                <w:rFonts w:ascii="Times New Roman" w:hAnsi="Times New Roman" w:cs="Times New Roman"/>
                <w:sz w:val="28"/>
                <w:szCs w:val="28"/>
              </w:rPr>
              <w:t>211,7</w:t>
            </w:r>
          </w:p>
        </w:tc>
      </w:tr>
    </w:tbl>
    <w:p w:rsidR="00E758D6" w:rsidRDefault="00E758D6" w:rsidP="00E758D6">
      <w:pPr>
        <w:pStyle w:val="af9"/>
        <w:spacing w:before="0" w:beforeAutospacing="0" w:after="0" w:afterAutospacing="0"/>
        <w:ind w:right="-346"/>
        <w:rPr>
          <w:lang w:val="uk-UA"/>
        </w:rPr>
      </w:pPr>
    </w:p>
    <w:p w:rsidR="00E758D6" w:rsidRDefault="00E758D6" w:rsidP="00E758D6">
      <w:pPr>
        <w:pStyle w:val="af9"/>
        <w:spacing w:before="0" w:beforeAutospacing="0" w:after="0" w:afterAutospacing="0"/>
        <w:ind w:right="-346"/>
        <w:rPr>
          <w:lang w:val="uk-UA"/>
        </w:rPr>
      </w:pPr>
      <w:r w:rsidRPr="00520A42">
        <w:t>Примітк</w:t>
      </w:r>
      <w:r w:rsidRPr="00520A42">
        <w:rPr>
          <w:lang w:val="uk-UA"/>
        </w:rPr>
        <w:t>и:</w:t>
      </w:r>
      <w:r w:rsidRPr="00520A42">
        <w:t xml:space="preserve"> </w:t>
      </w:r>
    </w:p>
    <w:p w:rsidR="00E758D6" w:rsidRDefault="00E758D6" w:rsidP="00E758D6">
      <w:pPr>
        <w:pStyle w:val="af9"/>
        <w:spacing w:before="0" w:beforeAutospacing="0" w:after="0" w:afterAutospacing="0"/>
        <w:ind w:right="-346"/>
        <w:rPr>
          <w:lang w:val="uk-UA"/>
        </w:rPr>
      </w:pPr>
      <w:r>
        <w:rPr>
          <w:lang w:val="uk-UA"/>
        </w:rPr>
        <w:t xml:space="preserve">1. </w:t>
      </w:r>
      <w:r w:rsidRPr="007F5B54">
        <w:rPr>
          <w:vertAlign w:val="superscript"/>
          <w:lang w:val="uk-UA"/>
        </w:rPr>
        <w:t>1</w:t>
      </w:r>
      <w:r>
        <w:rPr>
          <w:lang w:val="uk-UA"/>
        </w:rPr>
        <w:t>ГПВ – дозе 10</w:t>
      </w:r>
      <w:r w:rsidRPr="007F5B54">
        <w:rPr>
          <w:vertAlign w:val="superscript"/>
          <w:lang w:val="uk-UA"/>
        </w:rPr>
        <w:t>4</w:t>
      </w:r>
      <w:r>
        <w:rPr>
          <w:lang w:val="uk-UA"/>
        </w:rPr>
        <w:t xml:space="preserve"> клітинних еквівалентів</w:t>
      </w:r>
    </w:p>
    <w:p w:rsidR="00E758D6" w:rsidRDefault="00E758D6" w:rsidP="00E758D6">
      <w:pPr>
        <w:pStyle w:val="af9"/>
        <w:spacing w:before="0" w:beforeAutospacing="0" w:after="0" w:afterAutospacing="0"/>
        <w:ind w:right="-346"/>
        <w:rPr>
          <w:lang w:val="uk-UA"/>
        </w:rPr>
      </w:pPr>
      <w:r>
        <w:rPr>
          <w:lang w:val="uk-UA"/>
        </w:rPr>
        <w:t xml:space="preserve">2. </w:t>
      </w:r>
      <w:r w:rsidRPr="00520A42">
        <w:rPr>
          <w:lang w:val="uk-UA"/>
        </w:rPr>
        <w:t>*</w:t>
      </w:r>
      <w:r w:rsidRPr="00520A42">
        <w:rPr>
          <w:lang w:val="en-US"/>
        </w:rPr>
        <w:t>p</w:t>
      </w:r>
      <w:r w:rsidRPr="00520A42">
        <w:rPr>
          <w:lang w:val="uk-UA"/>
        </w:rPr>
        <w:t>&lt;0.01 порівняно з контролем;</w:t>
      </w:r>
    </w:p>
    <w:p w:rsidR="00E758D6" w:rsidRDefault="00E758D6" w:rsidP="00E758D6">
      <w:pPr>
        <w:pStyle w:val="af9"/>
        <w:spacing w:before="0" w:beforeAutospacing="0" w:after="0" w:afterAutospacing="0"/>
        <w:ind w:right="-346"/>
        <w:rPr>
          <w:lang w:val="uk-UA"/>
        </w:rPr>
      </w:pPr>
      <w:r>
        <w:rPr>
          <w:lang w:val="uk-UA"/>
        </w:rPr>
        <w:t xml:space="preserve">3. </w:t>
      </w:r>
      <w:r w:rsidRPr="00520A42">
        <w:rPr>
          <w:lang w:val="uk-UA"/>
        </w:rPr>
        <w:t>(С +</w:t>
      </w:r>
      <w:r w:rsidRPr="00520A42">
        <w:rPr>
          <w:spacing w:val="10"/>
          <w:lang w:val="uk-UA"/>
        </w:rPr>
        <w:t xml:space="preserve"> К</w:t>
      </w:r>
      <w:r w:rsidRPr="007F5B54">
        <w:rPr>
          <w:spacing w:val="10"/>
          <w:vertAlign w:val="subscript"/>
          <w:lang w:val="uk-UA"/>
        </w:rPr>
        <w:t>3</w:t>
      </w:r>
      <w:r w:rsidRPr="00520A42">
        <w:rPr>
          <w:spacing w:val="10"/>
          <w:lang w:val="uk-UA"/>
        </w:rPr>
        <w:t>)</w:t>
      </w:r>
      <w:r w:rsidRPr="00520A42">
        <w:rPr>
          <w:b/>
          <w:bCs/>
          <w:lang w:val="uk-UA"/>
        </w:rPr>
        <w:t xml:space="preserve"> </w:t>
      </w:r>
      <w:r w:rsidRPr="00520A42">
        <w:rPr>
          <w:lang w:val="uk-UA"/>
        </w:rPr>
        <w:t xml:space="preserve"> – </w:t>
      </w:r>
      <w:r>
        <w:rPr>
          <w:lang w:val="uk-UA"/>
        </w:rPr>
        <w:t xml:space="preserve">поєднане застосування вітамінів С та </w:t>
      </w:r>
      <w:r w:rsidRPr="00520A42">
        <w:rPr>
          <w:spacing w:val="10"/>
          <w:lang w:val="uk-UA"/>
        </w:rPr>
        <w:t>К</w:t>
      </w:r>
      <w:r w:rsidRPr="007F5B54">
        <w:rPr>
          <w:spacing w:val="10"/>
          <w:vertAlign w:val="subscript"/>
          <w:lang w:val="uk-UA"/>
        </w:rPr>
        <w:t>3</w:t>
      </w:r>
      <w:r>
        <w:rPr>
          <w:lang w:val="uk-UA"/>
        </w:rPr>
        <w:t>.</w:t>
      </w:r>
    </w:p>
    <w:p w:rsidR="00E758D6" w:rsidRPr="00F208CD" w:rsidRDefault="00E758D6" w:rsidP="00E758D6">
      <w:pPr>
        <w:pStyle w:val="af9"/>
        <w:spacing w:before="0" w:beforeAutospacing="0" w:after="0" w:afterAutospacing="0"/>
        <w:ind w:right="-346"/>
        <w:rPr>
          <w:lang w:val="uk-UA"/>
        </w:rPr>
      </w:pPr>
    </w:p>
    <w:p w:rsidR="00E758D6" w:rsidRPr="00A96D8D" w:rsidRDefault="00E758D6" w:rsidP="00E758D6">
      <w:pPr>
        <w:widowControl w:val="0"/>
        <w:spacing w:after="0" w:line="240" w:lineRule="auto"/>
        <w:ind w:right="-348" w:firstLine="709"/>
        <w:jc w:val="both"/>
        <w:rPr>
          <w:rFonts w:ascii="Times New Roman" w:hAnsi="Times New Roman" w:cs="Times New Roman"/>
          <w:sz w:val="28"/>
          <w:szCs w:val="28"/>
        </w:rPr>
      </w:pPr>
      <w:r w:rsidRPr="00FA5F66">
        <w:rPr>
          <w:rFonts w:ascii="Times New Roman" w:hAnsi="Times New Roman" w:cs="Times New Roman"/>
          <w:color w:val="000000"/>
          <w:spacing w:val="1"/>
          <w:sz w:val="28"/>
          <w:szCs w:val="28"/>
        </w:rPr>
        <w:t xml:space="preserve">Встановлено, що специфічна імунотерапія ГПВ призводить до збільшення СТЖ </w:t>
      </w:r>
      <w:r w:rsidRPr="00FA5F66">
        <w:rPr>
          <w:rFonts w:ascii="Times New Roman" w:hAnsi="Times New Roman" w:cs="Times New Roman"/>
          <w:color w:val="000000"/>
          <w:sz w:val="28"/>
          <w:szCs w:val="28"/>
        </w:rPr>
        <w:t xml:space="preserve">експериментальних тварин. </w:t>
      </w:r>
      <w:r>
        <w:rPr>
          <w:rFonts w:ascii="Times New Roman" w:hAnsi="Times New Roman" w:cs="Times New Roman"/>
          <w:color w:val="000000"/>
          <w:sz w:val="28"/>
          <w:szCs w:val="28"/>
        </w:rPr>
        <w:t>За результами досліджень поєднане застосування</w:t>
      </w:r>
      <w:r w:rsidRPr="00FA5F66">
        <w:rPr>
          <w:rFonts w:ascii="Times New Roman" w:hAnsi="Times New Roman" w:cs="Times New Roman"/>
          <w:color w:val="000000"/>
          <w:sz w:val="28"/>
          <w:szCs w:val="28"/>
        </w:rPr>
        <w:t xml:space="preserve"> </w:t>
      </w:r>
      <w:r w:rsidRPr="00FA5F66">
        <w:rPr>
          <w:rFonts w:ascii="Times New Roman" w:hAnsi="Times New Roman" w:cs="Times New Roman"/>
          <w:color w:val="000000"/>
          <w:spacing w:val="4"/>
          <w:sz w:val="28"/>
          <w:szCs w:val="28"/>
        </w:rPr>
        <w:t>ад</w:t>
      </w:r>
      <w:r w:rsidRPr="00B123A3">
        <w:rPr>
          <w:rFonts w:ascii="Times New Roman" w:hAnsi="Times New Roman" w:cs="Times New Roman"/>
          <w:color w:val="000000"/>
          <w:spacing w:val="4"/>
          <w:sz w:val="28"/>
          <w:szCs w:val="28"/>
        </w:rPr>
        <w:t>’ю</w:t>
      </w:r>
      <w:r w:rsidRPr="00FA5F66">
        <w:rPr>
          <w:rFonts w:ascii="Times New Roman" w:hAnsi="Times New Roman" w:cs="Times New Roman"/>
          <w:color w:val="000000"/>
          <w:spacing w:val="4"/>
          <w:sz w:val="28"/>
          <w:szCs w:val="28"/>
        </w:rPr>
        <w:t>ванту</w:t>
      </w:r>
      <w:r w:rsidRPr="00FA5F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(комплекс вітамінів С та К</w:t>
      </w:r>
      <w:r w:rsidRPr="00B123A3">
        <w:rPr>
          <w:rFonts w:ascii="Times New Roman" w:hAnsi="Times New Roman" w:cs="Times New Roman"/>
          <w:color w:val="000000"/>
          <w:sz w:val="28"/>
          <w:szCs w:val="28"/>
          <w:vertAlign w:val="subscript"/>
        </w:rPr>
        <w:t>3</w:t>
      </w:r>
      <w:r>
        <w:rPr>
          <w:rFonts w:ascii="Times New Roman" w:hAnsi="Times New Roman" w:cs="Times New Roman"/>
          <w:color w:val="000000"/>
          <w:sz w:val="28"/>
          <w:szCs w:val="28"/>
        </w:rPr>
        <w:t xml:space="preserve">) та </w:t>
      </w:r>
      <w:r w:rsidRPr="00FA5F66">
        <w:rPr>
          <w:rFonts w:ascii="Times New Roman" w:hAnsi="Times New Roman" w:cs="Times New Roman"/>
          <w:color w:val="000000"/>
          <w:sz w:val="28"/>
          <w:szCs w:val="28"/>
        </w:rPr>
        <w:t>ГПВ</w:t>
      </w:r>
      <w:r>
        <w:rPr>
          <w:rFonts w:ascii="Times New Roman" w:hAnsi="Times New Roman" w:cs="Times New Roman"/>
          <w:color w:val="000000"/>
          <w:sz w:val="28"/>
          <w:szCs w:val="28"/>
        </w:rPr>
        <w:t xml:space="preserve"> певною мірою посилює</w:t>
      </w:r>
      <w:r>
        <w:rPr>
          <w:rFonts w:ascii="Times New Roman" w:hAnsi="Times New Roman" w:cs="Times New Roman"/>
          <w:color w:val="000000"/>
          <w:spacing w:val="4"/>
          <w:sz w:val="28"/>
          <w:szCs w:val="28"/>
        </w:rPr>
        <w:t xml:space="preserve"> протипухлинний ефект останньої</w:t>
      </w:r>
      <w:r w:rsidRPr="00FA5F66">
        <w:rPr>
          <w:rFonts w:ascii="Times New Roman" w:hAnsi="Times New Roman" w:cs="Times New Roman"/>
          <w:color w:val="000000"/>
          <w:spacing w:val="4"/>
          <w:sz w:val="28"/>
          <w:szCs w:val="28"/>
        </w:rPr>
        <w:t xml:space="preserve">, що проявляється в збільшенні СТЖ </w:t>
      </w:r>
      <w:r>
        <w:rPr>
          <w:rFonts w:ascii="Times New Roman" w:hAnsi="Times New Roman" w:cs="Times New Roman"/>
          <w:color w:val="000000"/>
          <w:sz w:val="28"/>
          <w:szCs w:val="28"/>
        </w:rPr>
        <w:t>тварин порівняно з такими</w:t>
      </w:r>
      <w:r w:rsidRPr="00FA5F66">
        <w:rPr>
          <w:rFonts w:ascii="Times New Roman" w:hAnsi="Times New Roman" w:cs="Times New Roman"/>
          <w:color w:val="000000"/>
          <w:sz w:val="28"/>
          <w:szCs w:val="28"/>
        </w:rPr>
        <w:t>,</w:t>
      </w:r>
      <w:r>
        <w:rPr>
          <w:rFonts w:ascii="Times New Roman" w:hAnsi="Times New Roman" w:cs="Times New Roman"/>
          <w:color w:val="000000"/>
          <w:sz w:val="28"/>
          <w:szCs w:val="28"/>
        </w:rPr>
        <w:t xml:space="preserve"> яким вводилася</w:t>
      </w:r>
      <w:r w:rsidRPr="00FA5F66">
        <w:rPr>
          <w:rFonts w:ascii="Times New Roman" w:hAnsi="Times New Roman" w:cs="Times New Roman"/>
          <w:color w:val="000000"/>
          <w:sz w:val="28"/>
          <w:szCs w:val="28"/>
        </w:rPr>
        <w:t xml:space="preserve"> тільки ГПВ</w:t>
      </w:r>
      <w:r>
        <w:rPr>
          <w:rFonts w:ascii="Times New Roman" w:hAnsi="Times New Roman" w:cs="Times New Roman"/>
          <w:color w:val="000000"/>
          <w:sz w:val="28"/>
          <w:szCs w:val="28"/>
        </w:rPr>
        <w:t xml:space="preserve"> (СТЖ </w:t>
      </w:r>
      <w:r>
        <w:rPr>
          <w:rFonts w:ascii="Times New Roman" w:hAnsi="Times New Roman" w:cs="Times New Roman"/>
          <w:sz w:val="28"/>
          <w:szCs w:val="28"/>
        </w:rPr>
        <w:t xml:space="preserve">31,2 ± 8,7 </w:t>
      </w:r>
      <w:r>
        <w:rPr>
          <w:rFonts w:ascii="Times New Roman" w:hAnsi="Times New Roman" w:cs="Times New Roman"/>
          <w:color w:val="000000"/>
          <w:sz w:val="28"/>
          <w:szCs w:val="28"/>
        </w:rPr>
        <w:t xml:space="preserve">та </w:t>
      </w:r>
      <w:r>
        <w:rPr>
          <w:rFonts w:ascii="Times New Roman" w:hAnsi="Times New Roman" w:cs="Times New Roman"/>
          <w:sz w:val="28"/>
          <w:szCs w:val="28"/>
        </w:rPr>
        <w:t xml:space="preserve">29,2 ± 9,4 діб, </w:t>
      </w:r>
      <w:r w:rsidRPr="00534F16">
        <w:rPr>
          <w:rFonts w:ascii="Times New Roman" w:hAnsi="Times New Roman" w:cs="Times New Roman"/>
          <w:sz w:val="28"/>
          <w:szCs w:val="28"/>
        </w:rPr>
        <w:t>відповідно</w:t>
      </w:r>
      <w:r w:rsidRPr="00534F1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E758D6" w:rsidRDefault="00E758D6" w:rsidP="00E758D6">
      <w:pPr>
        <w:shd w:val="clear" w:color="auto" w:fill="FFFFFF"/>
        <w:spacing w:after="0" w:line="240" w:lineRule="auto"/>
        <w:ind w:left="45" w:right="-346" w:firstLine="703"/>
        <w:jc w:val="both"/>
        <w:rPr>
          <w:rFonts w:ascii="Times New Roman" w:hAnsi="Times New Roman" w:cs="Times New Roman"/>
          <w:sz w:val="28"/>
          <w:szCs w:val="28"/>
        </w:rPr>
      </w:pPr>
      <w:r w:rsidRPr="00CA5995">
        <w:rPr>
          <w:rFonts w:ascii="Times New Roman" w:hAnsi="Times New Roman" w:cs="Times New Roman"/>
          <w:sz w:val="28"/>
          <w:szCs w:val="28"/>
        </w:rPr>
        <w:t xml:space="preserve">Наступним фрагментом роботи було </w:t>
      </w:r>
      <w:r w:rsidRPr="00CA5995">
        <w:rPr>
          <w:rFonts w:ascii="Times New Roman" w:hAnsi="Times New Roman" w:cs="Times New Roman"/>
          <w:color w:val="000000"/>
          <w:spacing w:val="14"/>
          <w:sz w:val="28"/>
          <w:szCs w:val="28"/>
        </w:rPr>
        <w:t>вивчення деяких імунологічних показників у тварин в процесі вакцинотерапії ГПВ.</w:t>
      </w:r>
      <w:r>
        <w:rPr>
          <w:rFonts w:ascii="Times New Roman" w:hAnsi="Times New Roman" w:cs="Times New Roman"/>
          <w:sz w:val="28"/>
          <w:szCs w:val="28"/>
        </w:rPr>
        <w:t xml:space="preserve"> Результати дослідження впливу ГПВ окремо та в комплексі з вітамінами С та К</w:t>
      </w:r>
      <w:r w:rsidRPr="007A0ADA">
        <w:rPr>
          <w:rFonts w:ascii="Times New Roman" w:hAnsi="Times New Roman" w:cs="Times New Roman"/>
          <w:sz w:val="28"/>
          <w:szCs w:val="28"/>
          <w:vertAlign w:val="subscript"/>
        </w:rPr>
        <w:t>3</w:t>
      </w:r>
      <w:r>
        <w:rPr>
          <w:rFonts w:ascii="Times New Roman" w:hAnsi="Times New Roman" w:cs="Times New Roman"/>
          <w:sz w:val="28"/>
          <w:szCs w:val="28"/>
          <w:vertAlign w:val="subscript"/>
        </w:rPr>
        <w:t xml:space="preserve"> </w:t>
      </w:r>
      <w:r>
        <w:rPr>
          <w:rFonts w:ascii="Times New Roman" w:hAnsi="Times New Roman" w:cs="Times New Roman"/>
          <w:sz w:val="28"/>
          <w:szCs w:val="28"/>
        </w:rPr>
        <w:t>показали суттєві відмінності у показниках цитотоксичної активності лімфоцитів тварин із інтракраніальним ростом меланоми В16 (рис. 5). Більш того, нами відслідкована динаміка величини цитотоксичного індексу після кожного наступного введення ГПВ в монорежимі та разом із комплексом вітамінів. Так, при аналізі впливу ГПВ на ЦТА лімфоцитів було встановлено максимальний модулюючий ефект після третього введення. Показники цитотоксичного індексу лімфоцитів тварин, які отримували лише комплекс вітамінів, дещо перевищували такі у контрольній групі, але суттєво не відрізнялись від показників інтактних тварин. При поєднаному застосуванні ГПВ та вітамінів С і К</w:t>
      </w:r>
      <w:r w:rsidRPr="00BC0298">
        <w:rPr>
          <w:rFonts w:ascii="Times New Roman" w:hAnsi="Times New Roman" w:cs="Times New Roman"/>
          <w:sz w:val="28"/>
          <w:szCs w:val="28"/>
          <w:vertAlign w:val="subscript"/>
        </w:rPr>
        <w:t>3</w:t>
      </w:r>
      <w:r>
        <w:rPr>
          <w:rFonts w:ascii="Times New Roman" w:hAnsi="Times New Roman" w:cs="Times New Roman"/>
          <w:sz w:val="28"/>
          <w:szCs w:val="28"/>
        </w:rPr>
        <w:t xml:space="preserve"> відмічена достовірно позитивна зміна рівня ЦТА лімфоцитів вже після першого введення досліджуваного комплексу. </w:t>
      </w:r>
    </w:p>
    <w:p w:rsidR="00E758D6" w:rsidRPr="00BC0298" w:rsidRDefault="00E758D6" w:rsidP="00E758D6">
      <w:pPr>
        <w:shd w:val="clear" w:color="auto" w:fill="FFFFFF"/>
        <w:spacing w:line="240" w:lineRule="auto"/>
        <w:ind w:left="43" w:right="-348" w:firstLine="701"/>
        <w:jc w:val="both"/>
        <w:rPr>
          <w:rFonts w:ascii="Times New Roman" w:hAnsi="Times New Roman" w:cs="Times New Roman"/>
          <w:sz w:val="28"/>
          <w:szCs w:val="28"/>
        </w:rPr>
      </w:pPr>
      <w:r w:rsidRPr="00773D8C">
        <w:rPr>
          <w:rFonts w:ascii="Times New Roman" w:hAnsi="Times New Roman" w:cs="Times New Roman"/>
          <w:sz w:val="28"/>
          <w:szCs w:val="28"/>
        </w:rPr>
        <w:t>Зазначимо, що нами не виявлено суттєвих змін у інших імунологічних показниках (функціональна активність макрофагів та кількість циркулюючих імунних комплексів) у експериментальних</w:t>
      </w:r>
      <w:r>
        <w:rPr>
          <w:rFonts w:ascii="Times New Roman" w:hAnsi="Times New Roman" w:cs="Times New Roman"/>
          <w:sz w:val="28"/>
          <w:szCs w:val="28"/>
        </w:rPr>
        <w:t xml:space="preserve"> тварин в динаміці вакцинотерапії.</w:t>
      </w:r>
    </w:p>
    <w:p w:rsidR="00E758D6" w:rsidRPr="007A0ADA" w:rsidRDefault="00E758D6" w:rsidP="00E758D6">
      <w:pPr>
        <w:shd w:val="clear" w:color="auto" w:fill="FFFFFF"/>
        <w:spacing w:line="240" w:lineRule="auto"/>
        <w:ind w:left="43" w:right="-348" w:firstLine="701"/>
        <w:jc w:val="both"/>
        <w:rPr>
          <w:rFonts w:ascii="Times New Roman" w:hAnsi="Times New Roman" w:cs="Times New Roman"/>
          <w:sz w:val="28"/>
          <w:szCs w:val="28"/>
        </w:rPr>
      </w:pPr>
    </w:p>
    <w:p w:rsidR="00E758D6" w:rsidRDefault="00E758D6" w:rsidP="00E758D6">
      <w:pPr>
        <w:widowControl w:val="0"/>
        <w:tabs>
          <w:tab w:val="left" w:pos="9156"/>
        </w:tabs>
        <w:spacing w:after="0" w:line="243" w:lineRule="auto"/>
        <w:ind w:right="-348" w:firstLine="709"/>
        <w:jc w:val="both"/>
        <w:rPr>
          <w:rFonts w:cs="Times New Roman"/>
          <w:sz w:val="28"/>
          <w:szCs w:val="28"/>
        </w:rPr>
      </w:pPr>
      <w:r w:rsidRPr="00945256">
        <w:rPr>
          <w:rFonts w:cs="Times New Roman"/>
          <w:noProof/>
          <w:sz w:val="28"/>
          <w:szCs w:val="28"/>
          <w:lang w:eastAsia="ru-RU"/>
        </w:rPr>
        <w:lastRenderedPageBreak/>
        <w:drawing>
          <wp:inline distT="0" distB="0" distL="0" distR="0">
            <wp:extent cx="2950210" cy="2482215"/>
            <wp:effectExtent l="0" t="0" r="0" b="0"/>
            <wp:docPr id="682" name="Диаграмма 68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945256">
        <w:rPr>
          <w:rFonts w:cs="Times New Roman"/>
          <w:noProof/>
          <w:sz w:val="28"/>
          <w:szCs w:val="28"/>
          <w:lang w:eastAsia="ru-RU"/>
        </w:rPr>
        <w:drawing>
          <wp:inline distT="0" distB="0" distL="0" distR="0">
            <wp:extent cx="2971800" cy="2493010"/>
            <wp:effectExtent l="0" t="0" r="0" b="0"/>
            <wp:docPr id="681" name="Диаграмма 68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758D6" w:rsidRPr="00040FEA" w:rsidRDefault="00E758D6" w:rsidP="00E758D6">
      <w:pPr>
        <w:tabs>
          <w:tab w:val="left" w:pos="6105"/>
        </w:tabs>
        <w:ind w:right="-348"/>
        <w:rPr>
          <w:rFonts w:cs="Times New Roman"/>
          <w:sz w:val="16"/>
          <w:szCs w:val="16"/>
        </w:rPr>
      </w:pPr>
      <w:r>
        <w:rPr>
          <w:rFonts w:cs="Times New Roman"/>
          <w:sz w:val="28"/>
          <w:szCs w:val="28"/>
        </w:rPr>
        <w:tab/>
      </w:r>
    </w:p>
    <w:p w:rsidR="00E758D6" w:rsidRPr="00773D8C" w:rsidRDefault="00E758D6" w:rsidP="00E758D6">
      <w:pPr>
        <w:widowControl w:val="0"/>
        <w:tabs>
          <w:tab w:val="left" w:pos="9156"/>
        </w:tabs>
        <w:spacing w:after="0" w:line="243" w:lineRule="auto"/>
        <w:ind w:right="-348" w:firstLine="709"/>
        <w:jc w:val="both"/>
        <w:rPr>
          <w:rFonts w:cs="Times New Roman"/>
          <w:sz w:val="28"/>
          <w:szCs w:val="28"/>
        </w:rPr>
      </w:pPr>
      <w:r w:rsidRPr="00773D8C">
        <w:rPr>
          <w:rFonts w:cs="Times New Roman"/>
          <w:noProof/>
          <w:sz w:val="28"/>
          <w:szCs w:val="28"/>
          <w:lang w:eastAsia="ru-RU"/>
        </w:rPr>
        <w:drawing>
          <wp:inline distT="0" distB="0" distL="0" distR="0">
            <wp:extent cx="3549015" cy="2101215"/>
            <wp:effectExtent l="0" t="0" r="0" b="0"/>
            <wp:docPr id="680" name="Диаграмма 68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758D6" w:rsidRPr="00333BD2" w:rsidRDefault="00E758D6" w:rsidP="00E758D6">
      <w:pPr>
        <w:pStyle w:val="af9"/>
        <w:ind w:right="-348"/>
        <w:jc w:val="both"/>
        <w:rPr>
          <w:b/>
          <w:bCs/>
          <w:sz w:val="28"/>
          <w:szCs w:val="28"/>
          <w:lang w:val="uk-UA"/>
        </w:rPr>
      </w:pPr>
      <w:r w:rsidRPr="00773D8C">
        <w:rPr>
          <w:b/>
          <w:bCs/>
          <w:sz w:val="28"/>
          <w:szCs w:val="28"/>
          <w:lang w:val="uk-UA"/>
        </w:rPr>
        <w:t xml:space="preserve">Рис. 5. </w:t>
      </w:r>
      <w:r w:rsidRPr="00773D8C">
        <w:rPr>
          <w:sz w:val="28"/>
          <w:szCs w:val="28"/>
          <w:lang w:val="uk-UA"/>
        </w:rPr>
        <w:t>Цитотоксична активність лі</w:t>
      </w:r>
      <w:r w:rsidRPr="00773D8C">
        <w:rPr>
          <w:sz w:val="28"/>
          <w:szCs w:val="28"/>
        </w:rPr>
        <w:t xml:space="preserve">мфоцитів інтактних мишей та мишей з </w:t>
      </w:r>
      <w:r>
        <w:rPr>
          <w:sz w:val="28"/>
          <w:szCs w:val="28"/>
          <w:lang w:val="uk-UA"/>
        </w:rPr>
        <w:t>трансплантованою інтрацеребрально</w:t>
      </w:r>
      <w:r w:rsidRPr="00773D8C">
        <w:rPr>
          <w:sz w:val="28"/>
          <w:szCs w:val="28"/>
        </w:rPr>
        <w:t xml:space="preserve"> меланомою В16 за умов впливу на них 1-, 2- та 3-го введення комплексу вітамінів С і К</w:t>
      </w:r>
      <w:r w:rsidRPr="00773D8C">
        <w:rPr>
          <w:sz w:val="28"/>
          <w:szCs w:val="28"/>
          <w:vertAlign w:val="subscript"/>
        </w:rPr>
        <w:t>3</w:t>
      </w:r>
      <w:r w:rsidRPr="00773D8C">
        <w:rPr>
          <w:sz w:val="28"/>
          <w:szCs w:val="28"/>
        </w:rPr>
        <w:t xml:space="preserve"> (А), глікопептидної вакцини (Б) та їх поєднання (В).</w:t>
      </w:r>
      <w:r w:rsidRPr="00333BD2">
        <w:rPr>
          <w:b/>
          <w:bCs/>
          <w:sz w:val="28"/>
          <w:szCs w:val="28"/>
        </w:rPr>
        <w:t xml:space="preserve"> </w:t>
      </w:r>
    </w:p>
    <w:p w:rsidR="00E758D6" w:rsidRDefault="00E758D6" w:rsidP="00E758D6">
      <w:pPr>
        <w:pStyle w:val="af9"/>
        <w:spacing w:before="0" w:beforeAutospacing="0" w:after="0" w:afterAutospacing="0"/>
        <w:jc w:val="both"/>
        <w:rPr>
          <w:lang w:val="uk-UA"/>
        </w:rPr>
      </w:pPr>
      <w:r>
        <w:rPr>
          <w:lang w:val="uk-UA"/>
        </w:rPr>
        <w:t>Примітки:</w:t>
      </w:r>
    </w:p>
    <w:p w:rsidR="00E758D6" w:rsidRDefault="00E758D6" w:rsidP="00E758D6">
      <w:pPr>
        <w:pStyle w:val="af9"/>
        <w:spacing w:before="0" w:beforeAutospacing="0" w:after="0" w:afterAutospacing="0"/>
        <w:jc w:val="both"/>
        <w:rPr>
          <w:lang w:val="uk-UA"/>
        </w:rPr>
      </w:pPr>
      <w:r>
        <w:rPr>
          <w:lang w:val="uk-UA"/>
        </w:rPr>
        <w:lastRenderedPageBreak/>
        <w:t xml:space="preserve">1. </w:t>
      </w:r>
      <w:r w:rsidRPr="00F208CD">
        <w:rPr>
          <w:lang w:val="uk-UA"/>
        </w:rPr>
        <w:t>*</w:t>
      </w:r>
      <w:r>
        <w:rPr>
          <w:lang w:val="en-US"/>
        </w:rPr>
        <w:t>p</w:t>
      </w:r>
      <w:r>
        <w:rPr>
          <w:lang w:val="uk-UA"/>
        </w:rPr>
        <w:t xml:space="preserve">&lt;0,05; </w:t>
      </w:r>
    </w:p>
    <w:p w:rsidR="00E758D6" w:rsidRDefault="00E758D6" w:rsidP="00E758D6">
      <w:pPr>
        <w:pStyle w:val="af9"/>
        <w:spacing w:before="0" w:beforeAutospacing="0" w:after="0" w:afterAutospacing="0"/>
        <w:jc w:val="both"/>
        <w:rPr>
          <w:lang w:val="uk-UA"/>
        </w:rPr>
      </w:pPr>
      <w:r>
        <w:rPr>
          <w:lang w:val="uk-UA"/>
        </w:rPr>
        <w:t>2. ***</w:t>
      </w:r>
      <w:r w:rsidRPr="00FC7344">
        <w:rPr>
          <w:lang w:val="uk-UA"/>
        </w:rPr>
        <w:t>р&lt;0,001 –порівнян</w:t>
      </w:r>
      <w:r>
        <w:rPr>
          <w:lang w:val="uk-UA"/>
        </w:rPr>
        <w:t>о</w:t>
      </w:r>
      <w:r w:rsidRPr="00FC7344">
        <w:rPr>
          <w:lang w:val="uk-UA"/>
        </w:rPr>
        <w:t xml:space="preserve"> з </w:t>
      </w:r>
      <w:r>
        <w:rPr>
          <w:lang w:val="uk-UA"/>
        </w:rPr>
        <w:t xml:space="preserve">тваринами з перещепленими пухлинами; </w:t>
      </w:r>
    </w:p>
    <w:p w:rsidR="00E758D6" w:rsidRDefault="00E758D6" w:rsidP="00E758D6">
      <w:pPr>
        <w:pStyle w:val="af9"/>
        <w:spacing w:before="0" w:beforeAutospacing="0" w:after="0" w:afterAutospacing="0"/>
        <w:jc w:val="both"/>
        <w:rPr>
          <w:lang w:val="uk-UA"/>
        </w:rPr>
      </w:pPr>
      <w:r>
        <w:rPr>
          <w:lang w:val="uk-UA"/>
        </w:rPr>
        <w:t>3. #</w:t>
      </w:r>
      <w:r>
        <w:rPr>
          <w:lang w:val="en-US"/>
        </w:rPr>
        <w:t>p</w:t>
      </w:r>
      <w:r w:rsidRPr="00FC7344">
        <w:rPr>
          <w:lang w:val="uk-UA"/>
        </w:rPr>
        <w:t>&lt;0,05 – порі</w:t>
      </w:r>
      <w:r>
        <w:rPr>
          <w:lang w:val="uk-UA"/>
        </w:rPr>
        <w:t xml:space="preserve">вняно з інтактними мишами; </w:t>
      </w:r>
    </w:p>
    <w:p w:rsidR="00E758D6" w:rsidRDefault="00E758D6" w:rsidP="00E758D6">
      <w:pPr>
        <w:pStyle w:val="af9"/>
        <w:spacing w:before="0" w:beforeAutospacing="0" w:after="0" w:afterAutospacing="0"/>
        <w:jc w:val="both"/>
        <w:rPr>
          <w:lang w:val="uk-UA"/>
        </w:rPr>
      </w:pPr>
      <w:r>
        <w:rPr>
          <w:lang w:val="uk-UA"/>
        </w:rPr>
        <w:t>4. +</w:t>
      </w:r>
      <w:r>
        <w:rPr>
          <w:lang w:val="en-US"/>
        </w:rPr>
        <w:t>p</w:t>
      </w:r>
      <w:r>
        <w:rPr>
          <w:lang w:val="uk-UA"/>
        </w:rPr>
        <w:t>&lt;0,05, +++</w:t>
      </w:r>
      <w:r>
        <w:rPr>
          <w:lang w:val="en-US"/>
        </w:rPr>
        <w:t>p</w:t>
      </w:r>
      <w:r w:rsidRPr="00FC7344">
        <w:rPr>
          <w:lang w:val="uk-UA"/>
        </w:rPr>
        <w:t>&lt;0,001</w:t>
      </w:r>
      <w:r>
        <w:rPr>
          <w:lang w:val="uk-UA"/>
        </w:rPr>
        <w:t xml:space="preserve"> – </w:t>
      </w:r>
      <w:r w:rsidRPr="00FC7344">
        <w:rPr>
          <w:lang w:val="uk-UA"/>
        </w:rPr>
        <w:t>порі</w:t>
      </w:r>
      <w:r>
        <w:rPr>
          <w:lang w:val="uk-UA"/>
        </w:rPr>
        <w:t>вняно з 1-м введенням</w:t>
      </w:r>
      <w:r w:rsidRPr="00FC7344">
        <w:rPr>
          <w:lang w:val="uk-UA"/>
        </w:rPr>
        <w:t>.</w:t>
      </w:r>
    </w:p>
    <w:p w:rsidR="00E758D6" w:rsidRPr="00FC7344" w:rsidRDefault="00E758D6" w:rsidP="00E758D6">
      <w:pPr>
        <w:pStyle w:val="af9"/>
        <w:spacing w:before="0" w:beforeAutospacing="0" w:after="0" w:afterAutospacing="0"/>
        <w:jc w:val="both"/>
        <w:rPr>
          <w:lang w:val="uk-UA"/>
        </w:rPr>
      </w:pPr>
    </w:p>
    <w:p w:rsidR="00E758D6" w:rsidRDefault="00E758D6" w:rsidP="00E758D6">
      <w:pPr>
        <w:widowControl w:val="0"/>
        <w:tabs>
          <w:tab w:val="left" w:pos="9156"/>
        </w:tabs>
        <w:spacing w:after="0" w:line="243" w:lineRule="auto"/>
        <w:ind w:right="-348" w:firstLine="709"/>
        <w:jc w:val="both"/>
        <w:rPr>
          <w:rFonts w:ascii="Times New Roman" w:hAnsi="Times New Roman" w:cs="Times New Roman"/>
          <w:sz w:val="28"/>
          <w:szCs w:val="28"/>
          <w:vertAlign w:val="subscript"/>
        </w:rPr>
      </w:pPr>
      <w:r>
        <w:rPr>
          <w:rFonts w:ascii="Times New Roman" w:hAnsi="Times New Roman" w:cs="Times New Roman"/>
          <w:sz w:val="28"/>
          <w:szCs w:val="28"/>
        </w:rPr>
        <w:t xml:space="preserve">Враховуючи наведені вище результати можна стверджувати, </w:t>
      </w:r>
      <w:r w:rsidRPr="00230FD4">
        <w:rPr>
          <w:rFonts w:ascii="Times New Roman" w:hAnsi="Times New Roman" w:cs="Times New Roman"/>
          <w:sz w:val="28"/>
          <w:szCs w:val="28"/>
        </w:rPr>
        <w:t xml:space="preserve">що розроблена </w:t>
      </w:r>
      <w:r>
        <w:rPr>
          <w:rFonts w:ascii="Times New Roman" w:hAnsi="Times New Roman" w:cs="Times New Roman"/>
          <w:sz w:val="28"/>
          <w:szCs w:val="28"/>
        </w:rPr>
        <w:t xml:space="preserve">ГПВ </w:t>
      </w:r>
      <w:r w:rsidRPr="00230FD4">
        <w:rPr>
          <w:rFonts w:ascii="Times New Roman" w:hAnsi="Times New Roman" w:cs="Times New Roman"/>
          <w:sz w:val="28"/>
          <w:szCs w:val="28"/>
        </w:rPr>
        <w:t xml:space="preserve">є </w:t>
      </w:r>
      <w:r>
        <w:rPr>
          <w:rFonts w:ascii="Times New Roman" w:hAnsi="Times New Roman" w:cs="Times New Roman"/>
          <w:sz w:val="28"/>
          <w:szCs w:val="28"/>
        </w:rPr>
        <w:t>нетоксичною, виявляє протипухлинну активність що</w:t>
      </w:r>
      <w:r w:rsidRPr="00230FD4">
        <w:rPr>
          <w:rFonts w:ascii="Times New Roman" w:hAnsi="Times New Roman" w:cs="Times New Roman"/>
          <w:sz w:val="28"/>
          <w:szCs w:val="28"/>
        </w:rPr>
        <w:t xml:space="preserve">до пухлин, </w:t>
      </w:r>
      <w:r>
        <w:rPr>
          <w:rFonts w:ascii="Times New Roman" w:hAnsi="Times New Roman" w:cs="Times New Roman"/>
          <w:sz w:val="28"/>
          <w:szCs w:val="28"/>
        </w:rPr>
        <w:t>локалізованих у головному мозку, ефективність</w:t>
      </w:r>
      <w:r w:rsidRPr="00230FD4">
        <w:rPr>
          <w:rFonts w:ascii="Times New Roman" w:hAnsi="Times New Roman" w:cs="Times New Roman"/>
          <w:sz w:val="28"/>
          <w:szCs w:val="28"/>
        </w:rPr>
        <w:t xml:space="preserve"> </w:t>
      </w:r>
      <w:r>
        <w:rPr>
          <w:rFonts w:ascii="Times New Roman" w:hAnsi="Times New Roman" w:cs="Times New Roman"/>
          <w:sz w:val="28"/>
          <w:szCs w:val="28"/>
        </w:rPr>
        <w:t xml:space="preserve">застосування якої </w:t>
      </w:r>
      <w:r w:rsidRPr="00230FD4">
        <w:rPr>
          <w:rFonts w:ascii="Times New Roman" w:hAnsi="Times New Roman" w:cs="Times New Roman"/>
          <w:sz w:val="28"/>
          <w:szCs w:val="28"/>
        </w:rPr>
        <w:t xml:space="preserve">може бути посилена поєднаним застосуванням </w:t>
      </w:r>
      <w:r>
        <w:rPr>
          <w:rFonts w:ascii="Times New Roman" w:hAnsi="Times New Roman" w:cs="Times New Roman"/>
          <w:sz w:val="28"/>
          <w:szCs w:val="28"/>
        </w:rPr>
        <w:t>з комплексом</w:t>
      </w:r>
      <w:r w:rsidRPr="00230FD4">
        <w:rPr>
          <w:rFonts w:ascii="Times New Roman" w:hAnsi="Times New Roman" w:cs="Times New Roman"/>
          <w:sz w:val="28"/>
          <w:szCs w:val="28"/>
        </w:rPr>
        <w:t xml:space="preserve"> вітамінів С та К</w:t>
      </w:r>
      <w:r>
        <w:rPr>
          <w:rFonts w:ascii="Times New Roman" w:hAnsi="Times New Roman" w:cs="Times New Roman"/>
          <w:sz w:val="28"/>
          <w:szCs w:val="28"/>
          <w:vertAlign w:val="subscript"/>
        </w:rPr>
        <w:t>3</w:t>
      </w:r>
      <w:r w:rsidRPr="007240D0">
        <w:rPr>
          <w:rFonts w:ascii="Times New Roman" w:hAnsi="Times New Roman" w:cs="Times New Roman"/>
          <w:sz w:val="28"/>
          <w:szCs w:val="28"/>
        </w:rPr>
        <w:t>.</w:t>
      </w:r>
    </w:p>
    <w:p w:rsidR="00E758D6" w:rsidRPr="008D6C5E" w:rsidRDefault="00E758D6" w:rsidP="00E758D6">
      <w:pPr>
        <w:widowControl w:val="0"/>
        <w:tabs>
          <w:tab w:val="left" w:pos="9156"/>
        </w:tabs>
        <w:spacing w:after="0" w:line="243" w:lineRule="auto"/>
        <w:ind w:right="-348" w:firstLine="709"/>
        <w:jc w:val="both"/>
        <w:rPr>
          <w:rFonts w:ascii="Times New Roman" w:hAnsi="Times New Roman" w:cs="Times New Roman"/>
          <w:sz w:val="28"/>
          <w:szCs w:val="28"/>
        </w:rPr>
      </w:pPr>
    </w:p>
    <w:p w:rsidR="00E758D6" w:rsidRPr="00FB31D4" w:rsidRDefault="00E758D6" w:rsidP="00E758D6">
      <w:pPr>
        <w:widowControl w:val="0"/>
        <w:tabs>
          <w:tab w:val="left" w:pos="284"/>
        </w:tabs>
        <w:spacing w:after="0" w:line="243" w:lineRule="auto"/>
        <w:ind w:right="-348"/>
        <w:jc w:val="center"/>
        <w:rPr>
          <w:rFonts w:ascii="Times New Roman" w:hAnsi="Times New Roman" w:cs="Times New Roman"/>
          <w:b/>
          <w:bCs/>
          <w:spacing w:val="-4"/>
          <w:sz w:val="28"/>
          <w:szCs w:val="28"/>
        </w:rPr>
      </w:pPr>
      <w:r w:rsidRPr="00FB31D4">
        <w:rPr>
          <w:rFonts w:ascii="Times New Roman" w:hAnsi="Times New Roman" w:cs="Times New Roman"/>
          <w:b/>
          <w:bCs/>
          <w:spacing w:val="-4"/>
          <w:sz w:val="28"/>
          <w:szCs w:val="28"/>
        </w:rPr>
        <w:t>ВИСНОВКИ</w:t>
      </w:r>
    </w:p>
    <w:p w:rsidR="00E758D6" w:rsidRPr="00A07120" w:rsidRDefault="00E758D6" w:rsidP="00E758D6">
      <w:pPr>
        <w:pStyle w:val="a8"/>
        <w:widowControl w:val="0"/>
        <w:spacing w:after="0" w:line="243" w:lineRule="auto"/>
        <w:ind w:right="-348" w:firstLine="709"/>
        <w:jc w:val="both"/>
        <w:rPr>
          <w:rFonts w:ascii="Times New Roman" w:hAnsi="Times New Roman" w:cs="Times New Roman"/>
          <w:szCs w:val="28"/>
        </w:rPr>
      </w:pPr>
      <w:r w:rsidRPr="00A07120">
        <w:rPr>
          <w:rFonts w:ascii="Times New Roman" w:hAnsi="Times New Roman" w:cs="Times New Roman"/>
          <w:szCs w:val="28"/>
        </w:rPr>
        <w:t>В роботі на моделях інтракраніального пухлинного росту обгрунтовано доцільність використання розробленої глікопептидної протипухлинної вакцини (ГПВ) та встановлено підвищення її протипухлинної ефективності за допомогою комплексу вітамінів С та К</w:t>
      </w:r>
      <w:r w:rsidRPr="00A07120">
        <w:rPr>
          <w:rFonts w:ascii="Times New Roman" w:hAnsi="Times New Roman" w:cs="Times New Roman"/>
          <w:szCs w:val="28"/>
          <w:vertAlign w:val="subscript"/>
        </w:rPr>
        <w:t>3.</w:t>
      </w:r>
    </w:p>
    <w:p w:rsidR="00E758D6" w:rsidRPr="00CC0F57" w:rsidRDefault="00E758D6" w:rsidP="00F838F9">
      <w:pPr>
        <w:numPr>
          <w:ilvl w:val="0"/>
          <w:numId w:val="19"/>
        </w:numPr>
        <w:spacing w:after="0" w:line="240" w:lineRule="auto"/>
        <w:ind w:right="-348"/>
        <w:jc w:val="both"/>
        <w:rPr>
          <w:rFonts w:ascii="Times New Roman" w:hAnsi="Times New Roman" w:cs="Times New Roman"/>
          <w:sz w:val="28"/>
          <w:szCs w:val="28"/>
        </w:rPr>
      </w:pPr>
      <w:r w:rsidRPr="00CC0F57">
        <w:rPr>
          <w:rFonts w:ascii="Times New Roman" w:hAnsi="Times New Roman" w:cs="Times New Roman"/>
          <w:sz w:val="28"/>
          <w:szCs w:val="28"/>
        </w:rPr>
        <w:t>На основі фракції глікопептидів</w:t>
      </w:r>
      <w:r>
        <w:rPr>
          <w:rFonts w:ascii="Times New Roman" w:hAnsi="Times New Roman" w:cs="Times New Roman"/>
          <w:sz w:val="28"/>
          <w:szCs w:val="28"/>
        </w:rPr>
        <w:t xml:space="preserve"> з молекулярною масою 50 кДа</w:t>
      </w:r>
      <w:r w:rsidRPr="00CC0F57">
        <w:rPr>
          <w:rFonts w:ascii="Times New Roman" w:hAnsi="Times New Roman" w:cs="Times New Roman"/>
          <w:sz w:val="28"/>
          <w:szCs w:val="28"/>
        </w:rPr>
        <w:t xml:space="preserve">, виділених з пухлинних </w:t>
      </w:r>
      <w:r>
        <w:rPr>
          <w:rFonts w:ascii="Times New Roman" w:hAnsi="Times New Roman" w:cs="Times New Roman"/>
          <w:sz w:val="28"/>
          <w:szCs w:val="28"/>
        </w:rPr>
        <w:t>клітин головного мозку, створено оригінальну протипухлинну вакцину</w:t>
      </w:r>
      <w:r w:rsidRPr="00CC0F57">
        <w:rPr>
          <w:rFonts w:ascii="Times New Roman" w:hAnsi="Times New Roman" w:cs="Times New Roman"/>
          <w:sz w:val="28"/>
          <w:szCs w:val="28"/>
        </w:rPr>
        <w:t>.</w:t>
      </w:r>
    </w:p>
    <w:p w:rsidR="00E758D6" w:rsidRPr="00CC0F57" w:rsidRDefault="00E758D6" w:rsidP="00F838F9">
      <w:pPr>
        <w:numPr>
          <w:ilvl w:val="0"/>
          <w:numId w:val="19"/>
        </w:numPr>
        <w:spacing w:after="0" w:line="240" w:lineRule="auto"/>
        <w:ind w:right="-348"/>
        <w:jc w:val="both"/>
        <w:rPr>
          <w:rFonts w:ascii="Times New Roman" w:hAnsi="Times New Roman" w:cs="Times New Roman"/>
          <w:sz w:val="28"/>
          <w:szCs w:val="28"/>
        </w:rPr>
      </w:pPr>
      <w:r>
        <w:rPr>
          <w:rFonts w:ascii="Times New Roman" w:hAnsi="Times New Roman" w:cs="Times New Roman"/>
          <w:sz w:val="28"/>
          <w:szCs w:val="28"/>
        </w:rPr>
        <w:t>Доведена безпечність та</w:t>
      </w:r>
      <w:r w:rsidRPr="00CC0F57">
        <w:rPr>
          <w:rFonts w:ascii="Times New Roman" w:hAnsi="Times New Roman" w:cs="Times New Roman"/>
          <w:sz w:val="28"/>
          <w:szCs w:val="28"/>
        </w:rPr>
        <w:t xml:space="preserve"> показана відсутність </w:t>
      </w:r>
      <w:r w:rsidRPr="00F5342C">
        <w:rPr>
          <w:rFonts w:ascii="Times New Roman" w:hAnsi="Times New Roman" w:cs="Times New Roman"/>
          <w:sz w:val="28"/>
          <w:szCs w:val="28"/>
        </w:rPr>
        <w:t xml:space="preserve">загальнотоксичної, місцевоподразнюючої, алергізуючої, тератогенної та ембріотоксичної дії </w:t>
      </w:r>
      <w:r w:rsidRPr="00CC0F57">
        <w:rPr>
          <w:rFonts w:ascii="Times New Roman" w:hAnsi="Times New Roman" w:cs="Times New Roman"/>
          <w:sz w:val="28"/>
          <w:szCs w:val="28"/>
        </w:rPr>
        <w:t>ГПВ.</w:t>
      </w:r>
    </w:p>
    <w:p w:rsidR="00E758D6" w:rsidRPr="00CC0F57" w:rsidRDefault="00E758D6" w:rsidP="00F838F9">
      <w:pPr>
        <w:numPr>
          <w:ilvl w:val="0"/>
          <w:numId w:val="19"/>
        </w:numPr>
        <w:spacing w:after="0" w:line="240" w:lineRule="auto"/>
        <w:ind w:right="-348"/>
        <w:jc w:val="both"/>
        <w:rPr>
          <w:rFonts w:ascii="Times New Roman" w:hAnsi="Times New Roman" w:cs="Times New Roman"/>
          <w:sz w:val="28"/>
          <w:szCs w:val="28"/>
        </w:rPr>
      </w:pPr>
      <w:r w:rsidRPr="00CC0F57">
        <w:rPr>
          <w:rFonts w:ascii="Times New Roman" w:hAnsi="Times New Roman" w:cs="Times New Roman"/>
          <w:sz w:val="28"/>
          <w:szCs w:val="28"/>
        </w:rPr>
        <w:t xml:space="preserve">На моделі експериментального </w:t>
      </w:r>
      <w:r w:rsidRPr="00050FAE">
        <w:rPr>
          <w:rFonts w:ascii="Times New Roman" w:hAnsi="Times New Roman" w:cs="Times New Roman"/>
          <w:sz w:val="28"/>
          <w:szCs w:val="28"/>
        </w:rPr>
        <w:t>інтракраніального</w:t>
      </w:r>
      <w:r>
        <w:rPr>
          <w:rFonts w:ascii="Times New Roman" w:hAnsi="Times New Roman" w:cs="Times New Roman"/>
          <w:sz w:val="28"/>
          <w:szCs w:val="28"/>
        </w:rPr>
        <w:t xml:space="preserve"> </w:t>
      </w:r>
      <w:r w:rsidRPr="00CC0F57">
        <w:rPr>
          <w:rFonts w:ascii="Times New Roman" w:hAnsi="Times New Roman" w:cs="Times New Roman"/>
          <w:sz w:val="28"/>
          <w:szCs w:val="28"/>
        </w:rPr>
        <w:t>пухлинного росту – злоякісної гліоми 101.8 – встан</w:t>
      </w:r>
      <w:r>
        <w:rPr>
          <w:rFonts w:ascii="Times New Roman" w:hAnsi="Times New Roman" w:cs="Times New Roman"/>
          <w:sz w:val="28"/>
          <w:szCs w:val="28"/>
        </w:rPr>
        <w:t>овлено, що ГПВ є найбільш ефективною в дозі 10</w:t>
      </w:r>
      <w:r>
        <w:rPr>
          <w:rFonts w:ascii="Times New Roman" w:hAnsi="Times New Roman" w:cs="Times New Roman"/>
          <w:sz w:val="28"/>
          <w:szCs w:val="28"/>
          <w:vertAlign w:val="superscript"/>
        </w:rPr>
        <w:t>4</w:t>
      </w:r>
      <w:r w:rsidRPr="00CC0F57">
        <w:rPr>
          <w:rFonts w:ascii="Times New Roman" w:hAnsi="Times New Roman" w:cs="Times New Roman"/>
          <w:sz w:val="28"/>
          <w:szCs w:val="28"/>
        </w:rPr>
        <w:t xml:space="preserve"> клітинних еквівалентів</w:t>
      </w:r>
      <w:r>
        <w:rPr>
          <w:rFonts w:ascii="Times New Roman" w:hAnsi="Times New Roman" w:cs="Times New Roman"/>
          <w:sz w:val="28"/>
          <w:szCs w:val="28"/>
        </w:rPr>
        <w:t xml:space="preserve"> пухлинних клітин</w:t>
      </w:r>
      <w:r w:rsidRPr="00CC0F57">
        <w:rPr>
          <w:rFonts w:ascii="Times New Roman" w:hAnsi="Times New Roman" w:cs="Times New Roman"/>
          <w:sz w:val="28"/>
          <w:szCs w:val="28"/>
        </w:rPr>
        <w:t xml:space="preserve"> </w:t>
      </w:r>
      <w:r>
        <w:rPr>
          <w:rFonts w:ascii="Times New Roman" w:hAnsi="Times New Roman" w:cs="Times New Roman"/>
          <w:sz w:val="28"/>
          <w:szCs w:val="28"/>
        </w:rPr>
        <w:t>при триразовому інтрацеребральному введенні.</w:t>
      </w:r>
    </w:p>
    <w:p w:rsidR="00E758D6" w:rsidRPr="00CC0F57" w:rsidRDefault="00E758D6" w:rsidP="00F838F9">
      <w:pPr>
        <w:numPr>
          <w:ilvl w:val="0"/>
          <w:numId w:val="19"/>
        </w:numPr>
        <w:spacing w:after="0" w:line="240" w:lineRule="auto"/>
        <w:ind w:right="-348"/>
        <w:jc w:val="both"/>
        <w:rPr>
          <w:rFonts w:ascii="Times New Roman" w:hAnsi="Times New Roman" w:cs="Times New Roman"/>
          <w:sz w:val="28"/>
          <w:szCs w:val="28"/>
        </w:rPr>
      </w:pPr>
      <w:r w:rsidRPr="00CC0F57">
        <w:rPr>
          <w:rFonts w:ascii="Times New Roman" w:hAnsi="Times New Roman" w:cs="Times New Roman"/>
          <w:sz w:val="28"/>
          <w:szCs w:val="28"/>
        </w:rPr>
        <w:t>Застосування ГПВ у тварин з інтракраніальним пухлинним ростом меланоми</w:t>
      </w:r>
      <w:r>
        <w:rPr>
          <w:rFonts w:ascii="Times New Roman" w:hAnsi="Times New Roman" w:cs="Times New Roman"/>
          <w:sz w:val="28"/>
          <w:szCs w:val="28"/>
        </w:rPr>
        <w:t xml:space="preserve"> В</w:t>
      </w:r>
      <w:r w:rsidRPr="00CC0F57">
        <w:rPr>
          <w:rFonts w:ascii="Times New Roman" w:hAnsi="Times New Roman" w:cs="Times New Roman"/>
          <w:sz w:val="28"/>
          <w:szCs w:val="28"/>
        </w:rPr>
        <w:t xml:space="preserve">16 призводить до </w:t>
      </w:r>
      <w:r>
        <w:rPr>
          <w:rFonts w:ascii="Times New Roman" w:hAnsi="Times New Roman" w:cs="Times New Roman"/>
          <w:sz w:val="28"/>
          <w:szCs w:val="28"/>
        </w:rPr>
        <w:t xml:space="preserve">збільшення середньої тривалості життя тварин  </w:t>
      </w:r>
      <w:r w:rsidRPr="00CC0F57">
        <w:rPr>
          <w:rFonts w:ascii="Times New Roman" w:hAnsi="Times New Roman" w:cs="Times New Roman"/>
          <w:sz w:val="28"/>
          <w:szCs w:val="28"/>
        </w:rPr>
        <w:t xml:space="preserve">дослідної групи </w:t>
      </w:r>
      <w:r>
        <w:rPr>
          <w:rFonts w:ascii="Times New Roman" w:hAnsi="Times New Roman" w:cs="Times New Roman"/>
          <w:sz w:val="28"/>
          <w:szCs w:val="28"/>
        </w:rPr>
        <w:t>у порівнянні з контрольною (29,2 ± 9,4 та 10,0 ± 1,</w:t>
      </w:r>
      <w:r w:rsidRPr="00CC0F57">
        <w:rPr>
          <w:rFonts w:ascii="Times New Roman" w:hAnsi="Times New Roman" w:cs="Times New Roman"/>
          <w:sz w:val="28"/>
          <w:szCs w:val="28"/>
        </w:rPr>
        <w:t>4 ді</w:t>
      </w:r>
      <w:r>
        <w:rPr>
          <w:rFonts w:ascii="Times New Roman" w:hAnsi="Times New Roman" w:cs="Times New Roman"/>
          <w:sz w:val="28"/>
          <w:szCs w:val="28"/>
        </w:rPr>
        <w:t>б</w:t>
      </w:r>
      <w:r w:rsidRPr="00CC0F57">
        <w:rPr>
          <w:rFonts w:ascii="Times New Roman" w:hAnsi="Times New Roman" w:cs="Times New Roman"/>
          <w:sz w:val="28"/>
          <w:szCs w:val="28"/>
        </w:rPr>
        <w:t xml:space="preserve"> </w:t>
      </w:r>
      <w:r>
        <w:rPr>
          <w:rFonts w:ascii="Times New Roman" w:hAnsi="Times New Roman" w:cs="Times New Roman"/>
          <w:sz w:val="28"/>
          <w:szCs w:val="28"/>
        </w:rPr>
        <w:t>відповідно);</w:t>
      </w:r>
      <w:r w:rsidRPr="009D34EC">
        <w:rPr>
          <w:rFonts w:ascii="Times New Roman" w:hAnsi="Times New Roman" w:cs="Times New Roman"/>
          <w:sz w:val="28"/>
          <w:szCs w:val="28"/>
        </w:rPr>
        <w:t xml:space="preserve"> </w:t>
      </w:r>
      <w:r>
        <w:rPr>
          <w:rFonts w:ascii="Times New Roman" w:hAnsi="Times New Roman" w:cs="Times New Roman"/>
          <w:sz w:val="28"/>
          <w:szCs w:val="28"/>
        </w:rPr>
        <w:t>(р&lt;0,01).</w:t>
      </w:r>
    </w:p>
    <w:p w:rsidR="00E758D6" w:rsidRPr="00702E1F" w:rsidRDefault="00E758D6" w:rsidP="00F838F9">
      <w:pPr>
        <w:numPr>
          <w:ilvl w:val="0"/>
          <w:numId w:val="19"/>
        </w:numPr>
        <w:spacing w:after="0" w:line="240" w:lineRule="auto"/>
        <w:ind w:right="-348"/>
        <w:jc w:val="both"/>
        <w:rPr>
          <w:rFonts w:ascii="Times New Roman" w:hAnsi="Times New Roman" w:cs="Times New Roman"/>
          <w:sz w:val="28"/>
          <w:szCs w:val="28"/>
        </w:rPr>
      </w:pPr>
      <w:r>
        <w:rPr>
          <w:rFonts w:ascii="Times New Roman" w:hAnsi="Times New Roman" w:cs="Times New Roman"/>
          <w:sz w:val="28"/>
          <w:szCs w:val="28"/>
        </w:rPr>
        <w:t>Показано, що</w:t>
      </w:r>
      <w:r w:rsidRPr="00702E1F">
        <w:rPr>
          <w:rFonts w:ascii="Times New Roman" w:hAnsi="Times New Roman" w:cs="Times New Roman"/>
          <w:sz w:val="28"/>
          <w:szCs w:val="28"/>
        </w:rPr>
        <w:t xml:space="preserve"> композиці</w:t>
      </w:r>
      <w:r>
        <w:rPr>
          <w:rFonts w:ascii="Times New Roman" w:hAnsi="Times New Roman" w:cs="Times New Roman"/>
          <w:sz w:val="28"/>
          <w:szCs w:val="28"/>
        </w:rPr>
        <w:t>я</w:t>
      </w:r>
      <w:r w:rsidRPr="00702E1F">
        <w:rPr>
          <w:rFonts w:ascii="Times New Roman" w:hAnsi="Times New Roman" w:cs="Times New Roman"/>
          <w:sz w:val="28"/>
          <w:szCs w:val="28"/>
        </w:rPr>
        <w:t xml:space="preserve"> з водорозчинних вітамінів С та К</w:t>
      </w:r>
      <w:r w:rsidRPr="00702E1F">
        <w:rPr>
          <w:rFonts w:ascii="Times New Roman" w:hAnsi="Times New Roman" w:cs="Times New Roman"/>
          <w:sz w:val="28"/>
          <w:szCs w:val="28"/>
          <w:vertAlign w:val="subscript"/>
        </w:rPr>
        <w:t>3</w:t>
      </w:r>
      <w:r>
        <w:rPr>
          <w:rFonts w:ascii="Times New Roman" w:hAnsi="Times New Roman" w:cs="Times New Roman"/>
          <w:sz w:val="28"/>
          <w:szCs w:val="28"/>
        </w:rPr>
        <w:t xml:space="preserve"> підвищує  протипухлинний ефект</w:t>
      </w:r>
      <w:r w:rsidRPr="00702E1F">
        <w:rPr>
          <w:rFonts w:ascii="Times New Roman" w:hAnsi="Times New Roman" w:cs="Times New Roman"/>
          <w:sz w:val="28"/>
          <w:szCs w:val="28"/>
        </w:rPr>
        <w:t xml:space="preserve"> ГПВ</w:t>
      </w:r>
      <w:r>
        <w:rPr>
          <w:rFonts w:ascii="Times New Roman" w:hAnsi="Times New Roman" w:cs="Times New Roman"/>
          <w:sz w:val="28"/>
          <w:szCs w:val="28"/>
        </w:rPr>
        <w:t xml:space="preserve"> та може бути використана для активації системи </w:t>
      </w:r>
      <w:r w:rsidRPr="00702E1F">
        <w:rPr>
          <w:rFonts w:ascii="Times New Roman" w:hAnsi="Times New Roman" w:cs="Times New Roman"/>
          <w:sz w:val="28"/>
          <w:szCs w:val="28"/>
        </w:rPr>
        <w:t>протипухлинного захисту</w:t>
      </w:r>
      <w:r>
        <w:rPr>
          <w:rFonts w:ascii="Times New Roman" w:hAnsi="Times New Roman" w:cs="Times New Roman"/>
          <w:sz w:val="28"/>
          <w:szCs w:val="28"/>
        </w:rPr>
        <w:t>.</w:t>
      </w:r>
      <w:r w:rsidRPr="00702E1F">
        <w:rPr>
          <w:rFonts w:ascii="Times New Roman" w:hAnsi="Times New Roman" w:cs="Times New Roman"/>
          <w:sz w:val="28"/>
          <w:szCs w:val="28"/>
        </w:rPr>
        <w:t xml:space="preserve"> </w:t>
      </w:r>
    </w:p>
    <w:p w:rsidR="00E758D6" w:rsidRPr="009D34EC" w:rsidRDefault="00E758D6" w:rsidP="00E758D6">
      <w:pPr>
        <w:widowControl w:val="0"/>
        <w:spacing w:after="0" w:line="245" w:lineRule="auto"/>
        <w:ind w:right="-348"/>
        <w:jc w:val="center"/>
        <w:rPr>
          <w:rFonts w:ascii="Times New Roman" w:hAnsi="Times New Roman" w:cs="Times New Roman"/>
          <w:spacing w:val="-4"/>
          <w:sz w:val="28"/>
          <w:szCs w:val="28"/>
        </w:rPr>
      </w:pPr>
    </w:p>
    <w:p w:rsidR="00E758D6" w:rsidRDefault="00E758D6" w:rsidP="00E758D6">
      <w:pPr>
        <w:widowControl w:val="0"/>
        <w:spacing w:after="0" w:line="245" w:lineRule="auto"/>
        <w:ind w:right="-348"/>
        <w:jc w:val="center"/>
        <w:rPr>
          <w:rFonts w:ascii="Times New Roman" w:hAnsi="Times New Roman" w:cs="Times New Roman"/>
          <w:b/>
          <w:bCs/>
          <w:spacing w:val="-4"/>
          <w:sz w:val="28"/>
          <w:szCs w:val="28"/>
        </w:rPr>
      </w:pPr>
    </w:p>
    <w:p w:rsidR="00E758D6" w:rsidRDefault="00E758D6" w:rsidP="00E758D6">
      <w:pPr>
        <w:widowControl w:val="0"/>
        <w:spacing w:after="0" w:line="245" w:lineRule="auto"/>
        <w:ind w:right="-348"/>
        <w:jc w:val="center"/>
        <w:rPr>
          <w:rFonts w:ascii="Times New Roman" w:hAnsi="Times New Roman" w:cs="Times New Roman"/>
          <w:b/>
          <w:bCs/>
          <w:spacing w:val="-4"/>
          <w:sz w:val="28"/>
          <w:szCs w:val="28"/>
        </w:rPr>
      </w:pPr>
      <w:r w:rsidRPr="008D6C5E">
        <w:rPr>
          <w:rFonts w:ascii="Times New Roman" w:hAnsi="Times New Roman" w:cs="Times New Roman"/>
          <w:b/>
          <w:bCs/>
          <w:spacing w:val="-4"/>
          <w:sz w:val="28"/>
          <w:szCs w:val="28"/>
        </w:rPr>
        <w:t>СПИСОК ОПУБЛІКОВАНИХ ПРАЦЬ ЗА ТЕМОЮ ДИСЕРТАЦІЇ</w:t>
      </w:r>
    </w:p>
    <w:p w:rsidR="00E758D6" w:rsidRPr="008D6C5E" w:rsidRDefault="00E758D6" w:rsidP="00E758D6">
      <w:pPr>
        <w:widowControl w:val="0"/>
        <w:spacing w:after="0" w:line="245" w:lineRule="auto"/>
        <w:ind w:right="-348"/>
        <w:jc w:val="center"/>
        <w:rPr>
          <w:rFonts w:ascii="Times New Roman" w:hAnsi="Times New Roman" w:cs="Times New Roman"/>
          <w:b/>
          <w:bCs/>
          <w:spacing w:val="-4"/>
          <w:sz w:val="28"/>
          <w:szCs w:val="28"/>
        </w:rPr>
      </w:pPr>
    </w:p>
    <w:p w:rsidR="00E758D6" w:rsidRDefault="00E758D6" w:rsidP="00F838F9">
      <w:pPr>
        <w:widowControl w:val="0"/>
        <w:numPr>
          <w:ilvl w:val="0"/>
          <w:numId w:val="18"/>
        </w:numPr>
        <w:tabs>
          <w:tab w:val="clear" w:pos="720"/>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r w:rsidRPr="00F56B78">
        <w:rPr>
          <w:rFonts w:ascii="Times New Roman" w:hAnsi="Times New Roman" w:cs="Times New Roman"/>
          <w:sz w:val="28"/>
          <w:szCs w:val="28"/>
        </w:rPr>
        <w:t>Протипухлинна аутовакцина на основі глікопептидів пухлинних клітин / Шляховенко В.О., Мосієнко В.С., Козак В.В., Яніш Ю.В.,  Олішевський С.В., Мазур О.В., Артамонова А.Б. // Онкология. – 2004. – Т.6, № 3.– С. 180</w:t>
      </w:r>
      <w:r>
        <w:rPr>
          <w:rFonts w:ascii="Times New Roman" w:hAnsi="Times New Roman" w:cs="Times New Roman"/>
          <w:sz w:val="28"/>
          <w:szCs w:val="28"/>
        </w:rPr>
        <w:t>–</w:t>
      </w:r>
      <w:r w:rsidRPr="00F56B78">
        <w:rPr>
          <w:rFonts w:ascii="Times New Roman" w:hAnsi="Times New Roman" w:cs="Times New Roman"/>
          <w:sz w:val="28"/>
          <w:szCs w:val="28"/>
        </w:rPr>
        <w:t xml:space="preserve">184. </w:t>
      </w:r>
      <w:r w:rsidRPr="00F56B78">
        <w:rPr>
          <w:rFonts w:ascii="Times New Roman" w:hAnsi="Times New Roman" w:cs="Times New Roman"/>
          <w:i/>
          <w:iCs/>
          <w:sz w:val="28"/>
          <w:szCs w:val="28"/>
        </w:rPr>
        <w:t xml:space="preserve">(Особистий внесок </w:t>
      </w:r>
      <w:r>
        <w:rPr>
          <w:rFonts w:ascii="Times New Roman" w:hAnsi="Times New Roman" w:cs="Times New Roman"/>
          <w:i/>
          <w:iCs/>
          <w:sz w:val="28"/>
          <w:szCs w:val="28"/>
        </w:rPr>
        <w:t>здобувача</w:t>
      </w:r>
      <w:r w:rsidRPr="00F56B78">
        <w:rPr>
          <w:rFonts w:ascii="Times New Roman" w:hAnsi="Times New Roman" w:cs="Times New Roman"/>
          <w:i/>
          <w:iCs/>
          <w:sz w:val="28"/>
          <w:szCs w:val="28"/>
        </w:rPr>
        <w:t>: підібрано і проаналізо</w:t>
      </w:r>
      <w:r>
        <w:rPr>
          <w:rFonts w:ascii="Times New Roman" w:hAnsi="Times New Roman" w:cs="Times New Roman"/>
          <w:i/>
          <w:iCs/>
          <w:sz w:val="28"/>
          <w:szCs w:val="28"/>
        </w:rPr>
        <w:t>вано наукову літературу щодо</w:t>
      </w:r>
      <w:r w:rsidRPr="00F56B78">
        <w:rPr>
          <w:rFonts w:ascii="Times New Roman" w:hAnsi="Times New Roman" w:cs="Times New Roman"/>
          <w:i/>
          <w:iCs/>
          <w:sz w:val="28"/>
          <w:szCs w:val="28"/>
        </w:rPr>
        <w:t xml:space="preserve"> вакцинотерапії, імунотерапії злоякісних новоутворень, </w:t>
      </w:r>
      <w:r w:rsidRPr="00B5675B">
        <w:rPr>
          <w:rFonts w:ascii="Times New Roman" w:hAnsi="Times New Roman" w:cs="Times New Roman"/>
          <w:i/>
          <w:iCs/>
          <w:sz w:val="28"/>
          <w:szCs w:val="28"/>
        </w:rPr>
        <w:t>проведено серію експериментальних досліджень</w:t>
      </w:r>
      <w:r>
        <w:rPr>
          <w:rFonts w:ascii="Times New Roman" w:hAnsi="Times New Roman" w:cs="Times New Roman"/>
          <w:i/>
          <w:iCs/>
          <w:sz w:val="28"/>
          <w:szCs w:val="28"/>
        </w:rPr>
        <w:t>, підготовлено статтю</w:t>
      </w:r>
      <w:r w:rsidRPr="00F56B78">
        <w:rPr>
          <w:rFonts w:ascii="Times New Roman" w:hAnsi="Times New Roman" w:cs="Times New Roman"/>
          <w:i/>
          <w:iCs/>
          <w:sz w:val="28"/>
          <w:szCs w:val="28"/>
        </w:rPr>
        <w:t xml:space="preserve"> до друку)</w:t>
      </w:r>
      <w:r w:rsidRPr="00F56B78">
        <w:rPr>
          <w:rFonts w:ascii="Times New Roman" w:hAnsi="Times New Roman" w:cs="Times New Roman"/>
          <w:sz w:val="28"/>
          <w:szCs w:val="28"/>
        </w:rPr>
        <w:t>.</w:t>
      </w:r>
    </w:p>
    <w:p w:rsidR="00E758D6" w:rsidRPr="00F56B78" w:rsidRDefault="00E758D6" w:rsidP="00E758D6">
      <w:pPr>
        <w:widowControl w:val="0"/>
        <w:tabs>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p>
    <w:p w:rsidR="00E758D6" w:rsidRDefault="00E758D6" w:rsidP="00F838F9">
      <w:pPr>
        <w:widowControl w:val="0"/>
        <w:numPr>
          <w:ilvl w:val="0"/>
          <w:numId w:val="18"/>
        </w:numPr>
        <w:tabs>
          <w:tab w:val="clear" w:pos="720"/>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r w:rsidRPr="00F56B78">
        <w:rPr>
          <w:rFonts w:ascii="Times New Roman" w:hAnsi="Times New Roman" w:cs="Times New Roman"/>
          <w:sz w:val="28"/>
          <w:szCs w:val="28"/>
        </w:rPr>
        <w:t>Кузьменко О.П. Вплив традиційної та модифікованої низькими температурами глікопептидних вакцин на пухлинний процес в експеримент</w:t>
      </w:r>
      <w:r>
        <w:rPr>
          <w:rFonts w:ascii="Times New Roman" w:hAnsi="Times New Roman" w:cs="Times New Roman"/>
          <w:sz w:val="28"/>
          <w:szCs w:val="28"/>
        </w:rPr>
        <w:t xml:space="preserve">і / </w:t>
      </w:r>
      <w:r>
        <w:rPr>
          <w:rFonts w:ascii="Times New Roman" w:hAnsi="Times New Roman" w:cs="Times New Roman"/>
          <w:sz w:val="28"/>
          <w:szCs w:val="28"/>
        </w:rPr>
        <w:br/>
        <w:t xml:space="preserve">Кузьменко О.П., Мазур О.В. </w:t>
      </w:r>
      <w:r w:rsidRPr="00F56B78">
        <w:rPr>
          <w:rFonts w:ascii="Times New Roman" w:hAnsi="Times New Roman" w:cs="Times New Roman"/>
          <w:sz w:val="28"/>
          <w:szCs w:val="28"/>
        </w:rPr>
        <w:t>// Проблеми кр</w:t>
      </w:r>
      <w:r>
        <w:rPr>
          <w:rFonts w:ascii="Times New Roman" w:hAnsi="Times New Roman" w:cs="Times New Roman"/>
          <w:sz w:val="28"/>
          <w:szCs w:val="28"/>
        </w:rPr>
        <w:t>іобіології. – 2005. – Т.15, № 11.</w:t>
      </w:r>
      <w:r w:rsidRPr="00F56B78">
        <w:rPr>
          <w:rFonts w:ascii="Times New Roman" w:hAnsi="Times New Roman" w:cs="Times New Roman"/>
          <w:sz w:val="28"/>
          <w:szCs w:val="28"/>
        </w:rPr>
        <w:t xml:space="preserve"> – С.519</w:t>
      </w:r>
      <w:r>
        <w:rPr>
          <w:rFonts w:ascii="Times New Roman" w:hAnsi="Times New Roman" w:cs="Times New Roman"/>
          <w:sz w:val="28"/>
          <w:szCs w:val="28"/>
        </w:rPr>
        <w:t>–5</w:t>
      </w:r>
      <w:r w:rsidRPr="00F56B78">
        <w:rPr>
          <w:rFonts w:ascii="Times New Roman" w:hAnsi="Times New Roman" w:cs="Times New Roman"/>
          <w:sz w:val="28"/>
          <w:szCs w:val="28"/>
        </w:rPr>
        <w:t xml:space="preserve">22. </w:t>
      </w:r>
      <w:r w:rsidRPr="00B5675B">
        <w:rPr>
          <w:rFonts w:ascii="Times New Roman" w:hAnsi="Times New Roman" w:cs="Times New Roman"/>
          <w:i/>
          <w:iCs/>
          <w:sz w:val="28"/>
          <w:szCs w:val="28"/>
        </w:rPr>
        <w:t xml:space="preserve">(Особистий внесок </w:t>
      </w:r>
      <w:r>
        <w:rPr>
          <w:rFonts w:ascii="Times New Roman" w:hAnsi="Times New Roman" w:cs="Times New Roman"/>
          <w:i/>
          <w:iCs/>
          <w:sz w:val="28"/>
          <w:szCs w:val="28"/>
        </w:rPr>
        <w:t>здобувача</w:t>
      </w:r>
      <w:r w:rsidRPr="00B5675B">
        <w:rPr>
          <w:rFonts w:ascii="Times New Roman" w:hAnsi="Times New Roman" w:cs="Times New Roman"/>
          <w:i/>
          <w:iCs/>
          <w:sz w:val="28"/>
          <w:szCs w:val="28"/>
        </w:rPr>
        <w:t>: проведено планування схеми експерименту, виготовлення модифікованої глікопептидної протипухлинної вакцини, підготовку зразків для електрофоретичного дослідження, здійснено імунізацію тварин та отриман</w:t>
      </w:r>
      <w:r>
        <w:rPr>
          <w:rFonts w:ascii="Times New Roman" w:hAnsi="Times New Roman" w:cs="Times New Roman"/>
          <w:i/>
          <w:iCs/>
          <w:sz w:val="28"/>
          <w:szCs w:val="28"/>
        </w:rPr>
        <w:t>ня лімфоїдних органів, підготовлено статтю</w:t>
      </w:r>
      <w:r w:rsidRPr="00B5675B">
        <w:rPr>
          <w:rFonts w:ascii="Times New Roman" w:hAnsi="Times New Roman" w:cs="Times New Roman"/>
          <w:i/>
          <w:iCs/>
          <w:sz w:val="28"/>
          <w:szCs w:val="28"/>
        </w:rPr>
        <w:t xml:space="preserve"> до друку)</w:t>
      </w:r>
      <w:r w:rsidRPr="00F56B78">
        <w:rPr>
          <w:rFonts w:ascii="Times New Roman" w:hAnsi="Times New Roman" w:cs="Times New Roman"/>
          <w:sz w:val="28"/>
          <w:szCs w:val="28"/>
        </w:rPr>
        <w:t>.</w:t>
      </w:r>
    </w:p>
    <w:p w:rsidR="00E758D6" w:rsidRPr="00F56B78" w:rsidRDefault="00E758D6" w:rsidP="00E758D6">
      <w:pPr>
        <w:widowControl w:val="0"/>
        <w:tabs>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p>
    <w:p w:rsidR="00E758D6" w:rsidRDefault="00E758D6" w:rsidP="00F838F9">
      <w:pPr>
        <w:widowControl w:val="0"/>
        <w:numPr>
          <w:ilvl w:val="0"/>
          <w:numId w:val="18"/>
        </w:numPr>
        <w:tabs>
          <w:tab w:val="clear" w:pos="720"/>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r w:rsidRPr="00F56B78">
        <w:rPr>
          <w:rFonts w:ascii="Times New Roman" w:hAnsi="Times New Roman" w:cs="Times New Roman"/>
          <w:sz w:val="28"/>
          <w:szCs w:val="28"/>
        </w:rPr>
        <w:t>Мазур О.В. Виживаність та деякі імунологічні показники у щурів із злоякісними гліомами головного мозку при різних способах застосування глікопептидної аутовакцини / Мазур О.В., Глав</w:t>
      </w:r>
      <w:r>
        <w:rPr>
          <w:rFonts w:ascii="Times New Roman" w:hAnsi="Times New Roman" w:cs="Times New Roman"/>
          <w:sz w:val="28"/>
          <w:szCs w:val="28"/>
        </w:rPr>
        <w:t xml:space="preserve">ацький О.Я., Шляховенко В.О. </w:t>
      </w:r>
      <w:r w:rsidRPr="00F56B78">
        <w:rPr>
          <w:rFonts w:ascii="Times New Roman" w:hAnsi="Times New Roman" w:cs="Times New Roman"/>
          <w:sz w:val="28"/>
          <w:szCs w:val="28"/>
        </w:rPr>
        <w:t>//</w:t>
      </w:r>
      <w:r>
        <w:rPr>
          <w:rFonts w:ascii="Times New Roman" w:hAnsi="Times New Roman" w:cs="Times New Roman"/>
          <w:sz w:val="28"/>
          <w:szCs w:val="28"/>
        </w:rPr>
        <w:t xml:space="preserve"> Український морфологічний</w:t>
      </w:r>
      <w:r w:rsidRPr="00F56B78">
        <w:rPr>
          <w:rFonts w:ascii="Times New Roman" w:hAnsi="Times New Roman" w:cs="Times New Roman"/>
          <w:sz w:val="28"/>
          <w:szCs w:val="28"/>
        </w:rPr>
        <w:t xml:space="preserve"> альманах. – 2006, № </w:t>
      </w:r>
      <w:r>
        <w:rPr>
          <w:rFonts w:ascii="Times New Roman" w:hAnsi="Times New Roman" w:cs="Times New Roman"/>
          <w:sz w:val="28"/>
          <w:szCs w:val="28"/>
        </w:rPr>
        <w:t>3.</w:t>
      </w:r>
      <w:r w:rsidRPr="0078605C">
        <w:rPr>
          <w:rFonts w:ascii="Times New Roman" w:hAnsi="Times New Roman" w:cs="Times New Roman"/>
          <w:sz w:val="28"/>
          <w:szCs w:val="28"/>
        </w:rPr>
        <w:t xml:space="preserve"> – С.41</w:t>
      </w:r>
      <w:r>
        <w:rPr>
          <w:rFonts w:ascii="Times New Roman" w:hAnsi="Times New Roman" w:cs="Times New Roman"/>
          <w:sz w:val="28"/>
          <w:szCs w:val="28"/>
        </w:rPr>
        <w:t>–</w:t>
      </w:r>
      <w:r w:rsidRPr="0078605C">
        <w:rPr>
          <w:rFonts w:ascii="Times New Roman" w:hAnsi="Times New Roman" w:cs="Times New Roman"/>
          <w:sz w:val="28"/>
          <w:szCs w:val="28"/>
        </w:rPr>
        <w:t>45.</w:t>
      </w:r>
      <w:r w:rsidRPr="00F56B78">
        <w:rPr>
          <w:rFonts w:ascii="Times New Roman" w:hAnsi="Times New Roman" w:cs="Times New Roman"/>
          <w:sz w:val="28"/>
          <w:szCs w:val="28"/>
        </w:rPr>
        <w:t xml:space="preserve"> </w:t>
      </w:r>
      <w:r w:rsidRPr="00B5675B">
        <w:rPr>
          <w:rFonts w:ascii="Times New Roman" w:hAnsi="Times New Roman" w:cs="Times New Roman"/>
          <w:i/>
          <w:iCs/>
          <w:sz w:val="28"/>
          <w:szCs w:val="28"/>
        </w:rPr>
        <w:t xml:space="preserve">(Особистий внесок </w:t>
      </w:r>
      <w:r>
        <w:rPr>
          <w:rFonts w:ascii="Times New Roman" w:hAnsi="Times New Roman" w:cs="Times New Roman"/>
          <w:i/>
          <w:iCs/>
          <w:sz w:val="28"/>
          <w:szCs w:val="28"/>
        </w:rPr>
        <w:t>здобувача</w:t>
      </w:r>
      <w:r w:rsidRPr="00B5675B">
        <w:rPr>
          <w:rFonts w:ascii="Times New Roman" w:hAnsi="Times New Roman" w:cs="Times New Roman"/>
          <w:i/>
          <w:iCs/>
          <w:sz w:val="28"/>
          <w:szCs w:val="28"/>
        </w:rPr>
        <w:t>: проведено планування схеми експерименту, здійснено виготовлення вакцини, імунізацію тварин та визначення кількісного рівня циркулюючих імунних комплексів, проаналізовано та проведено математичн</w:t>
      </w:r>
      <w:r>
        <w:rPr>
          <w:rFonts w:ascii="Times New Roman" w:hAnsi="Times New Roman" w:cs="Times New Roman"/>
          <w:i/>
          <w:iCs/>
          <w:sz w:val="28"/>
          <w:szCs w:val="28"/>
        </w:rPr>
        <w:t>у обробку результатів, підготовле</w:t>
      </w:r>
      <w:r w:rsidRPr="00B5675B">
        <w:rPr>
          <w:rFonts w:ascii="Times New Roman" w:hAnsi="Times New Roman" w:cs="Times New Roman"/>
          <w:i/>
          <w:iCs/>
          <w:sz w:val="28"/>
          <w:szCs w:val="28"/>
        </w:rPr>
        <w:t xml:space="preserve">но </w:t>
      </w:r>
      <w:r>
        <w:rPr>
          <w:rFonts w:ascii="Times New Roman" w:hAnsi="Times New Roman" w:cs="Times New Roman"/>
          <w:i/>
          <w:iCs/>
          <w:sz w:val="28"/>
          <w:szCs w:val="28"/>
        </w:rPr>
        <w:t>статтю</w:t>
      </w:r>
      <w:r w:rsidRPr="00B5675B">
        <w:rPr>
          <w:rFonts w:ascii="Times New Roman" w:hAnsi="Times New Roman" w:cs="Times New Roman"/>
          <w:i/>
          <w:iCs/>
          <w:sz w:val="28"/>
          <w:szCs w:val="28"/>
        </w:rPr>
        <w:t xml:space="preserve"> до друку)</w:t>
      </w:r>
      <w:r w:rsidRPr="00F56B78">
        <w:rPr>
          <w:rFonts w:ascii="Times New Roman" w:hAnsi="Times New Roman" w:cs="Times New Roman"/>
          <w:sz w:val="28"/>
          <w:szCs w:val="28"/>
        </w:rPr>
        <w:t>.</w:t>
      </w:r>
    </w:p>
    <w:p w:rsidR="00E758D6" w:rsidRPr="00F56B78" w:rsidRDefault="00E758D6" w:rsidP="00E758D6">
      <w:pPr>
        <w:widowControl w:val="0"/>
        <w:tabs>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p>
    <w:p w:rsidR="00E758D6" w:rsidRPr="00BD2735" w:rsidRDefault="00E758D6" w:rsidP="00F838F9">
      <w:pPr>
        <w:widowControl w:val="0"/>
        <w:numPr>
          <w:ilvl w:val="0"/>
          <w:numId w:val="18"/>
        </w:numPr>
        <w:tabs>
          <w:tab w:val="clear" w:pos="720"/>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r w:rsidRPr="00F56B78">
        <w:rPr>
          <w:rFonts w:ascii="Times New Roman" w:hAnsi="Times New Roman" w:cs="Times New Roman"/>
          <w:sz w:val="28"/>
          <w:szCs w:val="28"/>
        </w:rPr>
        <w:t>Деклараційний патент на корисну модель В61Н15/00, А61К31/00, А61К35/74 № 70240. A. Україна. «Спосіб імунізації глікопептидною протипухлинною аутовакциною» / Олішевський С.В., Мазур О.В., Шляховенко В.О.,</w:t>
      </w:r>
      <w:r>
        <w:rPr>
          <w:rFonts w:ascii="Times New Roman" w:hAnsi="Times New Roman" w:cs="Times New Roman"/>
          <w:sz w:val="28"/>
          <w:szCs w:val="28"/>
        </w:rPr>
        <w:t xml:space="preserve"> Главацький О.Я.</w:t>
      </w:r>
      <w:r w:rsidRPr="00F56B78">
        <w:rPr>
          <w:rFonts w:ascii="Times New Roman" w:hAnsi="Times New Roman" w:cs="Times New Roman"/>
          <w:sz w:val="28"/>
          <w:szCs w:val="28"/>
        </w:rPr>
        <w:t xml:space="preserve"> (Україна); – № 2006 01520; Заявл. 14.02.2006; Опубл. 15.08.2006: Бюл. № 8. </w:t>
      </w:r>
      <w:r w:rsidRPr="00B5675B">
        <w:rPr>
          <w:rFonts w:ascii="Times New Roman" w:hAnsi="Times New Roman" w:cs="Times New Roman"/>
          <w:i/>
          <w:iCs/>
          <w:sz w:val="28"/>
          <w:szCs w:val="28"/>
        </w:rPr>
        <w:t xml:space="preserve">(Особистий внесок </w:t>
      </w:r>
      <w:r>
        <w:rPr>
          <w:rFonts w:ascii="Times New Roman" w:hAnsi="Times New Roman" w:cs="Times New Roman"/>
          <w:i/>
          <w:iCs/>
          <w:sz w:val="28"/>
          <w:szCs w:val="28"/>
        </w:rPr>
        <w:t>здобувача</w:t>
      </w:r>
      <w:r w:rsidRPr="00B5675B">
        <w:rPr>
          <w:rFonts w:ascii="Times New Roman" w:hAnsi="Times New Roman" w:cs="Times New Roman"/>
          <w:i/>
          <w:iCs/>
          <w:sz w:val="28"/>
          <w:szCs w:val="28"/>
        </w:rPr>
        <w:t>: проведено планування експерименту, виготовлення вакцини, імунізацію тварин, аналіз та математичну обробку результатів,</w:t>
      </w:r>
      <w:r w:rsidRPr="00CE7DD6">
        <w:rPr>
          <w:rFonts w:ascii="Times New Roman" w:hAnsi="Times New Roman" w:cs="Times New Roman"/>
          <w:i/>
          <w:iCs/>
          <w:sz w:val="28"/>
          <w:szCs w:val="28"/>
        </w:rPr>
        <w:t xml:space="preserve"> </w:t>
      </w:r>
      <w:r>
        <w:rPr>
          <w:rFonts w:ascii="Times New Roman" w:hAnsi="Times New Roman" w:cs="Times New Roman"/>
          <w:i/>
          <w:iCs/>
          <w:sz w:val="28"/>
          <w:szCs w:val="28"/>
        </w:rPr>
        <w:t>брала</w:t>
      </w:r>
      <w:r w:rsidRPr="00B5675B">
        <w:rPr>
          <w:rFonts w:ascii="Times New Roman" w:hAnsi="Times New Roman" w:cs="Times New Roman"/>
          <w:i/>
          <w:iCs/>
          <w:sz w:val="28"/>
          <w:szCs w:val="28"/>
        </w:rPr>
        <w:t xml:space="preserve"> участь в оформленні заявки на</w:t>
      </w:r>
      <w:r>
        <w:rPr>
          <w:rFonts w:ascii="Times New Roman" w:hAnsi="Times New Roman" w:cs="Times New Roman"/>
          <w:i/>
          <w:iCs/>
          <w:sz w:val="28"/>
          <w:szCs w:val="28"/>
        </w:rPr>
        <w:t xml:space="preserve"> патент</w:t>
      </w:r>
      <w:r w:rsidRPr="00B5675B">
        <w:rPr>
          <w:rFonts w:ascii="Times New Roman" w:hAnsi="Times New Roman" w:cs="Times New Roman"/>
          <w:i/>
          <w:iCs/>
          <w:sz w:val="28"/>
          <w:szCs w:val="28"/>
        </w:rPr>
        <w:t>)</w:t>
      </w:r>
      <w:r>
        <w:rPr>
          <w:rFonts w:ascii="Times New Roman" w:hAnsi="Times New Roman" w:cs="Times New Roman"/>
          <w:i/>
          <w:iCs/>
          <w:sz w:val="28"/>
          <w:szCs w:val="28"/>
        </w:rPr>
        <w:t>.</w:t>
      </w:r>
    </w:p>
    <w:p w:rsidR="00E758D6" w:rsidRPr="00F56B78" w:rsidRDefault="00E758D6" w:rsidP="00E758D6">
      <w:pPr>
        <w:widowControl w:val="0"/>
        <w:tabs>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p>
    <w:p w:rsidR="00E758D6" w:rsidRDefault="00E758D6" w:rsidP="00F838F9">
      <w:pPr>
        <w:widowControl w:val="0"/>
        <w:numPr>
          <w:ilvl w:val="0"/>
          <w:numId w:val="18"/>
        </w:numPr>
        <w:tabs>
          <w:tab w:val="clear" w:pos="720"/>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r w:rsidRPr="00F56B78">
        <w:rPr>
          <w:rFonts w:ascii="Times New Roman" w:hAnsi="Times New Roman" w:cs="Times New Roman"/>
          <w:sz w:val="28"/>
          <w:szCs w:val="28"/>
        </w:rPr>
        <w:t>Деклараційний патент на</w:t>
      </w:r>
      <w:r>
        <w:rPr>
          <w:rFonts w:ascii="Times New Roman" w:hAnsi="Times New Roman" w:cs="Times New Roman"/>
          <w:sz w:val="28"/>
          <w:szCs w:val="28"/>
        </w:rPr>
        <w:t xml:space="preserve"> винахід 70240 А, А61К35/12. </w:t>
      </w:r>
      <w:r w:rsidRPr="00F56B78">
        <w:rPr>
          <w:rFonts w:ascii="Times New Roman" w:hAnsi="Times New Roman" w:cs="Times New Roman"/>
          <w:sz w:val="28"/>
          <w:szCs w:val="28"/>
        </w:rPr>
        <w:t>Україна. «Спосіб одержання протипухлинної аутовакцини» /</w:t>
      </w:r>
      <w:r>
        <w:rPr>
          <w:rFonts w:ascii="Times New Roman" w:hAnsi="Times New Roman" w:cs="Times New Roman"/>
          <w:sz w:val="28"/>
          <w:szCs w:val="28"/>
        </w:rPr>
        <w:t xml:space="preserve"> </w:t>
      </w:r>
      <w:r w:rsidRPr="00F56B78">
        <w:rPr>
          <w:rFonts w:ascii="Times New Roman" w:hAnsi="Times New Roman" w:cs="Times New Roman"/>
          <w:sz w:val="28"/>
          <w:szCs w:val="28"/>
        </w:rPr>
        <w:t>Шляховенко В.О., Тащієв Р.К., Ель-Карім</w:t>
      </w:r>
      <w:r>
        <w:rPr>
          <w:rFonts w:ascii="Times New Roman" w:hAnsi="Times New Roman" w:cs="Times New Roman"/>
          <w:sz w:val="28"/>
          <w:szCs w:val="28"/>
        </w:rPr>
        <w:t xml:space="preserve"> </w:t>
      </w:r>
      <w:r w:rsidRPr="00F56B78">
        <w:rPr>
          <w:rFonts w:ascii="Times New Roman" w:hAnsi="Times New Roman" w:cs="Times New Roman"/>
          <w:sz w:val="28"/>
          <w:szCs w:val="28"/>
        </w:rPr>
        <w:t>Ашраф Авад, Мосієнко В.С., Олішевський</w:t>
      </w:r>
      <w:r>
        <w:rPr>
          <w:rFonts w:ascii="Times New Roman" w:hAnsi="Times New Roman" w:cs="Times New Roman"/>
          <w:sz w:val="28"/>
          <w:szCs w:val="28"/>
        </w:rPr>
        <w:t xml:space="preserve"> </w:t>
      </w:r>
      <w:r w:rsidRPr="00F56B78">
        <w:rPr>
          <w:rFonts w:ascii="Times New Roman" w:hAnsi="Times New Roman" w:cs="Times New Roman"/>
          <w:sz w:val="28"/>
          <w:szCs w:val="28"/>
        </w:rPr>
        <w:t xml:space="preserve">С.В., Мазур О.В., </w:t>
      </w:r>
      <w:r>
        <w:rPr>
          <w:rFonts w:ascii="Times New Roman" w:hAnsi="Times New Roman" w:cs="Times New Roman"/>
          <w:sz w:val="28"/>
          <w:szCs w:val="28"/>
        </w:rPr>
        <w:br/>
      </w:r>
      <w:r w:rsidRPr="00F56B78">
        <w:rPr>
          <w:rFonts w:ascii="Times New Roman" w:hAnsi="Times New Roman" w:cs="Times New Roman"/>
          <w:sz w:val="28"/>
          <w:szCs w:val="28"/>
        </w:rPr>
        <w:t>Абраменко</w:t>
      </w:r>
      <w:r>
        <w:rPr>
          <w:rFonts w:ascii="Times New Roman" w:hAnsi="Times New Roman" w:cs="Times New Roman"/>
          <w:sz w:val="28"/>
          <w:szCs w:val="28"/>
        </w:rPr>
        <w:t xml:space="preserve"> І.В.</w:t>
      </w:r>
      <w:r w:rsidRPr="00F56B78">
        <w:rPr>
          <w:rFonts w:ascii="Times New Roman" w:hAnsi="Times New Roman" w:cs="Times New Roman"/>
          <w:sz w:val="28"/>
          <w:szCs w:val="28"/>
        </w:rPr>
        <w:t xml:space="preserve"> (Україна); – № 2003 1213219; Заявл. 31.12.2003; Опубл. 15.09.2004: Бюл. №</w:t>
      </w:r>
      <w:r>
        <w:rPr>
          <w:rFonts w:ascii="Times New Roman" w:hAnsi="Times New Roman" w:cs="Times New Roman"/>
          <w:sz w:val="28"/>
          <w:szCs w:val="28"/>
        </w:rPr>
        <w:t xml:space="preserve"> </w:t>
      </w:r>
      <w:r w:rsidRPr="00F56B78">
        <w:rPr>
          <w:rFonts w:ascii="Times New Roman" w:hAnsi="Times New Roman" w:cs="Times New Roman"/>
          <w:sz w:val="28"/>
          <w:szCs w:val="28"/>
        </w:rPr>
        <w:t xml:space="preserve">9. </w:t>
      </w:r>
      <w:r w:rsidRPr="00B5675B">
        <w:rPr>
          <w:rFonts w:ascii="Times New Roman" w:hAnsi="Times New Roman" w:cs="Times New Roman"/>
          <w:i/>
          <w:iCs/>
          <w:sz w:val="28"/>
          <w:szCs w:val="28"/>
        </w:rPr>
        <w:t xml:space="preserve">(Особистий внесок </w:t>
      </w:r>
      <w:r>
        <w:rPr>
          <w:rFonts w:ascii="Times New Roman" w:hAnsi="Times New Roman" w:cs="Times New Roman"/>
          <w:i/>
          <w:iCs/>
          <w:sz w:val="28"/>
          <w:szCs w:val="28"/>
        </w:rPr>
        <w:t>здобувача</w:t>
      </w:r>
      <w:r w:rsidRPr="00B5675B">
        <w:rPr>
          <w:rFonts w:ascii="Times New Roman" w:hAnsi="Times New Roman" w:cs="Times New Roman"/>
          <w:i/>
          <w:iCs/>
          <w:sz w:val="28"/>
          <w:szCs w:val="28"/>
        </w:rPr>
        <w:t>: проаналізовано наукову літературу стосовно впливу низьких температур на пухлинну тканину, імунний статус пухлиноносія, проведено виготовлення модифікованої глікопептидної протип</w:t>
      </w:r>
      <w:r>
        <w:rPr>
          <w:rFonts w:ascii="Times New Roman" w:hAnsi="Times New Roman" w:cs="Times New Roman"/>
          <w:i/>
          <w:iCs/>
          <w:sz w:val="28"/>
          <w:szCs w:val="28"/>
        </w:rPr>
        <w:t>ухлинної вакцини, підготовку</w:t>
      </w:r>
      <w:r w:rsidRPr="00B5675B">
        <w:rPr>
          <w:rFonts w:ascii="Times New Roman" w:hAnsi="Times New Roman" w:cs="Times New Roman"/>
          <w:i/>
          <w:iCs/>
          <w:sz w:val="28"/>
          <w:szCs w:val="28"/>
        </w:rPr>
        <w:t xml:space="preserve"> зразків для електрофоретичного дослідження,</w:t>
      </w:r>
      <w:r>
        <w:rPr>
          <w:rFonts w:ascii="Times New Roman" w:hAnsi="Times New Roman" w:cs="Times New Roman"/>
          <w:i/>
          <w:iCs/>
          <w:sz w:val="28"/>
          <w:szCs w:val="28"/>
        </w:rPr>
        <w:t xml:space="preserve"> брала участь</w:t>
      </w:r>
      <w:r w:rsidRPr="00B5675B">
        <w:rPr>
          <w:rFonts w:ascii="Times New Roman" w:hAnsi="Times New Roman" w:cs="Times New Roman"/>
          <w:i/>
          <w:iCs/>
          <w:sz w:val="28"/>
          <w:szCs w:val="28"/>
        </w:rPr>
        <w:t xml:space="preserve"> в оформленні заявки на корисну модель)</w:t>
      </w:r>
      <w:r>
        <w:rPr>
          <w:rFonts w:ascii="Times New Roman" w:hAnsi="Times New Roman" w:cs="Times New Roman"/>
          <w:sz w:val="28"/>
          <w:szCs w:val="28"/>
        </w:rPr>
        <w:t>.</w:t>
      </w:r>
    </w:p>
    <w:p w:rsidR="00E758D6" w:rsidRPr="00F56B78" w:rsidRDefault="00E758D6" w:rsidP="00E758D6">
      <w:pPr>
        <w:widowControl w:val="0"/>
        <w:tabs>
          <w:tab w:val="num" w:pos="540"/>
          <w:tab w:val="left" w:pos="7238"/>
        </w:tabs>
        <w:autoSpaceDE w:val="0"/>
        <w:autoSpaceDN w:val="0"/>
        <w:adjustRightInd w:val="0"/>
        <w:spacing w:after="0" w:line="240" w:lineRule="auto"/>
        <w:ind w:left="539" w:right="-54" w:hanging="539"/>
        <w:jc w:val="both"/>
        <w:rPr>
          <w:rFonts w:ascii="Times New Roman" w:hAnsi="Times New Roman" w:cs="Times New Roman"/>
          <w:sz w:val="28"/>
          <w:szCs w:val="28"/>
        </w:rPr>
      </w:pPr>
    </w:p>
    <w:p w:rsidR="00E758D6" w:rsidRDefault="00E758D6" w:rsidP="00F838F9">
      <w:pPr>
        <w:widowControl w:val="0"/>
        <w:numPr>
          <w:ilvl w:val="0"/>
          <w:numId w:val="18"/>
        </w:numPr>
        <w:tabs>
          <w:tab w:val="clear" w:pos="720"/>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r w:rsidRPr="00F56B78">
        <w:rPr>
          <w:rFonts w:ascii="Times New Roman" w:hAnsi="Times New Roman" w:cs="Times New Roman"/>
          <w:sz w:val="28"/>
          <w:szCs w:val="28"/>
        </w:rPr>
        <w:t>Застосування протипухлинної аутовакцини як один з можливих підходів в імунотерапії хворих з пухлинами нервової системи /</w:t>
      </w:r>
      <w:r w:rsidRPr="00BC3C2B">
        <w:rPr>
          <w:rFonts w:ascii="Times New Roman" w:hAnsi="Times New Roman" w:cs="Times New Roman"/>
          <w:sz w:val="28"/>
          <w:szCs w:val="28"/>
        </w:rPr>
        <w:t xml:space="preserve"> </w:t>
      </w:r>
      <w:r w:rsidRPr="00F56B78">
        <w:rPr>
          <w:rFonts w:ascii="Times New Roman" w:hAnsi="Times New Roman" w:cs="Times New Roman"/>
          <w:sz w:val="28"/>
          <w:szCs w:val="28"/>
        </w:rPr>
        <w:t xml:space="preserve">Мазур О.В., </w:t>
      </w:r>
      <w:r>
        <w:rPr>
          <w:rFonts w:ascii="Times New Roman" w:hAnsi="Times New Roman" w:cs="Times New Roman"/>
          <w:sz w:val="28"/>
          <w:szCs w:val="28"/>
        </w:rPr>
        <w:br/>
      </w:r>
      <w:r w:rsidRPr="00F56B78">
        <w:rPr>
          <w:rFonts w:ascii="Times New Roman" w:hAnsi="Times New Roman" w:cs="Times New Roman"/>
          <w:sz w:val="28"/>
          <w:szCs w:val="28"/>
        </w:rPr>
        <w:t>Олішевський С.В., Шляховенко В.О., Разуменко В.Д., Главацький О.Я</w:t>
      </w:r>
      <w:r>
        <w:rPr>
          <w:rFonts w:ascii="Times New Roman" w:hAnsi="Times New Roman" w:cs="Times New Roman"/>
          <w:sz w:val="28"/>
          <w:szCs w:val="28"/>
        </w:rPr>
        <w:t>.,</w:t>
      </w:r>
      <w:r w:rsidRPr="00F56B78">
        <w:rPr>
          <w:rFonts w:ascii="Times New Roman" w:hAnsi="Times New Roman" w:cs="Times New Roman"/>
          <w:sz w:val="28"/>
          <w:szCs w:val="28"/>
        </w:rPr>
        <w:t xml:space="preserve"> Лісяний М.І. // Сучасні проблеми експериментальної та клінічної </w:t>
      </w:r>
      <w:r w:rsidRPr="00F56B78">
        <w:rPr>
          <w:rFonts w:ascii="Times New Roman" w:hAnsi="Times New Roman" w:cs="Times New Roman"/>
          <w:sz w:val="28"/>
          <w:szCs w:val="28"/>
        </w:rPr>
        <w:lastRenderedPageBreak/>
        <w:t xml:space="preserve">онкології: Тези VI конференції молодих онкологів України, 4–5 грудня 2003 р., Київ, Україна. – С. 33. </w:t>
      </w:r>
    </w:p>
    <w:p w:rsidR="00E758D6" w:rsidRPr="00F56B78" w:rsidRDefault="00E758D6" w:rsidP="00E758D6">
      <w:pPr>
        <w:widowControl w:val="0"/>
        <w:tabs>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p>
    <w:p w:rsidR="00E758D6" w:rsidRDefault="00E758D6" w:rsidP="00F838F9">
      <w:pPr>
        <w:widowControl w:val="0"/>
        <w:numPr>
          <w:ilvl w:val="0"/>
          <w:numId w:val="18"/>
        </w:numPr>
        <w:tabs>
          <w:tab w:val="clear" w:pos="720"/>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r w:rsidRPr="00F56B78">
        <w:rPr>
          <w:rFonts w:ascii="Times New Roman" w:hAnsi="Times New Roman" w:cs="Times New Roman"/>
          <w:sz w:val="28"/>
          <w:szCs w:val="28"/>
        </w:rPr>
        <w:t>Мазур О.В</w:t>
      </w:r>
      <w:r w:rsidRPr="00854068">
        <w:rPr>
          <w:rFonts w:ascii="Times New Roman" w:hAnsi="Times New Roman" w:cs="Times New Roman"/>
          <w:sz w:val="28"/>
          <w:szCs w:val="28"/>
        </w:rPr>
        <w:t>.</w:t>
      </w:r>
      <w:r w:rsidRPr="00F56B78">
        <w:rPr>
          <w:rFonts w:ascii="Times New Roman" w:hAnsi="Times New Roman" w:cs="Times New Roman"/>
          <w:sz w:val="28"/>
          <w:szCs w:val="28"/>
        </w:rPr>
        <w:t xml:space="preserve"> Протипухлинна аутовакцина – перспективи застосування у хворих з пухлинами нервової системи </w:t>
      </w:r>
      <w:r w:rsidRPr="00854068">
        <w:rPr>
          <w:rFonts w:ascii="Times New Roman" w:hAnsi="Times New Roman" w:cs="Times New Roman"/>
          <w:sz w:val="28"/>
          <w:szCs w:val="28"/>
        </w:rPr>
        <w:t xml:space="preserve">/ </w:t>
      </w:r>
      <w:r w:rsidRPr="00F56B78">
        <w:rPr>
          <w:rFonts w:ascii="Times New Roman" w:hAnsi="Times New Roman" w:cs="Times New Roman"/>
          <w:sz w:val="28"/>
          <w:szCs w:val="28"/>
        </w:rPr>
        <w:t xml:space="preserve">Мазур О.В., Олішевський С.В. // V українська конференція молодих вчених, присвячена </w:t>
      </w:r>
      <w:r w:rsidRPr="00702A0B">
        <w:rPr>
          <w:rFonts w:ascii="Times New Roman" w:hAnsi="Times New Roman" w:cs="Times New Roman"/>
          <w:sz w:val="28"/>
          <w:szCs w:val="28"/>
        </w:rPr>
        <w:t>пам’яті а</w:t>
      </w:r>
      <w:r w:rsidRPr="00F56B78">
        <w:rPr>
          <w:rFonts w:ascii="Times New Roman" w:hAnsi="Times New Roman" w:cs="Times New Roman"/>
          <w:sz w:val="28"/>
          <w:szCs w:val="28"/>
        </w:rPr>
        <w:t>кадеміка</w:t>
      </w:r>
      <w:r w:rsidRPr="009C16D0">
        <w:rPr>
          <w:rFonts w:ascii="Times New Roman" w:hAnsi="Times New Roman" w:cs="Times New Roman"/>
          <w:sz w:val="28"/>
          <w:szCs w:val="28"/>
        </w:rPr>
        <w:t xml:space="preserve">  </w:t>
      </w:r>
      <w:r w:rsidRPr="00F56B78">
        <w:rPr>
          <w:rFonts w:ascii="Times New Roman" w:hAnsi="Times New Roman" w:cs="Times New Roman"/>
          <w:sz w:val="28"/>
          <w:szCs w:val="28"/>
        </w:rPr>
        <w:t>В.В. Фролькіса: Тези доповідей, 23 січня 2004 р., Київ, Україна.</w:t>
      </w:r>
      <w:r>
        <w:rPr>
          <w:rFonts w:ascii="Times New Roman" w:hAnsi="Times New Roman" w:cs="Times New Roman"/>
          <w:sz w:val="28"/>
          <w:szCs w:val="28"/>
        </w:rPr>
        <w:t xml:space="preserve"> </w:t>
      </w:r>
      <w:r w:rsidRPr="00F56B78">
        <w:rPr>
          <w:rFonts w:ascii="Times New Roman" w:hAnsi="Times New Roman" w:cs="Times New Roman"/>
          <w:sz w:val="28"/>
          <w:szCs w:val="28"/>
        </w:rPr>
        <w:t>– С. 110–</w:t>
      </w:r>
      <w:r>
        <w:rPr>
          <w:rFonts w:ascii="Times New Roman" w:hAnsi="Times New Roman" w:cs="Times New Roman"/>
          <w:sz w:val="28"/>
          <w:szCs w:val="28"/>
        </w:rPr>
        <w:t>11</w:t>
      </w:r>
      <w:r w:rsidRPr="00F56B78">
        <w:rPr>
          <w:rFonts w:ascii="Times New Roman" w:hAnsi="Times New Roman" w:cs="Times New Roman"/>
          <w:sz w:val="28"/>
          <w:szCs w:val="28"/>
        </w:rPr>
        <w:t>2.</w:t>
      </w:r>
    </w:p>
    <w:p w:rsidR="00E758D6" w:rsidRDefault="00E758D6" w:rsidP="00E758D6">
      <w:pPr>
        <w:widowControl w:val="0"/>
        <w:tabs>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p>
    <w:p w:rsidR="00E758D6" w:rsidRDefault="00E758D6" w:rsidP="00F838F9">
      <w:pPr>
        <w:widowControl w:val="0"/>
        <w:numPr>
          <w:ilvl w:val="0"/>
          <w:numId w:val="18"/>
        </w:numPr>
        <w:tabs>
          <w:tab w:val="clear" w:pos="720"/>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r w:rsidRPr="00F56B78">
        <w:rPr>
          <w:rFonts w:ascii="Times New Roman" w:hAnsi="Times New Roman" w:cs="Times New Roman"/>
          <w:sz w:val="28"/>
          <w:szCs w:val="28"/>
        </w:rPr>
        <w:t>Новые пути иммунотерапии опухолей нервной системы</w:t>
      </w:r>
      <w:r w:rsidRPr="009B3564">
        <w:rPr>
          <w:rFonts w:ascii="Times New Roman" w:hAnsi="Times New Roman" w:cs="Times New Roman"/>
          <w:sz w:val="28"/>
          <w:szCs w:val="28"/>
        </w:rPr>
        <w:t xml:space="preserve"> /</w:t>
      </w:r>
      <w:r w:rsidRPr="00F56B78">
        <w:rPr>
          <w:rFonts w:ascii="Times New Roman" w:hAnsi="Times New Roman" w:cs="Times New Roman"/>
          <w:sz w:val="28"/>
          <w:szCs w:val="28"/>
        </w:rPr>
        <w:t xml:space="preserve"> Шляховенко В.А., </w:t>
      </w:r>
      <w:r w:rsidRPr="0078769F">
        <w:rPr>
          <w:rFonts w:ascii="Times New Roman" w:hAnsi="Times New Roman" w:cs="Times New Roman"/>
          <w:spacing w:val="-4"/>
          <w:sz w:val="28"/>
          <w:szCs w:val="28"/>
        </w:rPr>
        <w:t>Мазур О.В., Олишевский С.В.,  Разуменко В.Д., Главацкий А.Я., Лисяный Н.И.</w:t>
      </w:r>
      <w:r w:rsidRPr="00F56B78">
        <w:rPr>
          <w:rFonts w:ascii="Times New Roman" w:hAnsi="Times New Roman" w:cs="Times New Roman"/>
          <w:sz w:val="28"/>
          <w:szCs w:val="28"/>
        </w:rPr>
        <w:t xml:space="preserve"> // ІІІ съезд онкологов и радиологов </w:t>
      </w:r>
      <w:r>
        <w:rPr>
          <w:rFonts w:ascii="Times New Roman" w:hAnsi="Times New Roman" w:cs="Times New Roman"/>
          <w:sz w:val="28"/>
          <w:szCs w:val="28"/>
        </w:rPr>
        <w:t xml:space="preserve">стран </w:t>
      </w:r>
      <w:r w:rsidRPr="00F56B78">
        <w:rPr>
          <w:rFonts w:ascii="Times New Roman" w:hAnsi="Times New Roman" w:cs="Times New Roman"/>
          <w:sz w:val="28"/>
          <w:szCs w:val="28"/>
        </w:rPr>
        <w:t>СНГ: Сб. ма</w:t>
      </w:r>
      <w:r>
        <w:rPr>
          <w:rFonts w:ascii="Times New Roman" w:hAnsi="Times New Roman" w:cs="Times New Roman"/>
          <w:sz w:val="28"/>
          <w:szCs w:val="28"/>
        </w:rPr>
        <w:t xml:space="preserve">тер., Т.1., 25–28 мая </w:t>
      </w:r>
      <w:r>
        <w:rPr>
          <w:rFonts w:ascii="Times New Roman" w:hAnsi="Times New Roman" w:cs="Times New Roman"/>
          <w:sz w:val="28"/>
          <w:szCs w:val="28"/>
        </w:rPr>
        <w:br/>
        <w:t xml:space="preserve">2004 г. </w:t>
      </w:r>
      <w:r w:rsidRPr="00F56B78">
        <w:rPr>
          <w:rFonts w:ascii="Times New Roman" w:hAnsi="Times New Roman" w:cs="Times New Roman"/>
          <w:sz w:val="28"/>
          <w:szCs w:val="28"/>
        </w:rPr>
        <w:t xml:space="preserve">– </w:t>
      </w:r>
      <w:r>
        <w:rPr>
          <w:rFonts w:ascii="Times New Roman" w:hAnsi="Times New Roman" w:cs="Times New Roman"/>
          <w:sz w:val="28"/>
          <w:szCs w:val="28"/>
        </w:rPr>
        <w:t xml:space="preserve"> Минск (</w:t>
      </w:r>
      <w:r w:rsidRPr="00F56B78">
        <w:rPr>
          <w:rFonts w:ascii="Times New Roman" w:hAnsi="Times New Roman" w:cs="Times New Roman"/>
          <w:sz w:val="28"/>
          <w:szCs w:val="28"/>
        </w:rPr>
        <w:t>Беларусь</w:t>
      </w:r>
      <w:r>
        <w:rPr>
          <w:rFonts w:ascii="Times New Roman" w:hAnsi="Times New Roman" w:cs="Times New Roman"/>
          <w:sz w:val="28"/>
          <w:szCs w:val="28"/>
        </w:rPr>
        <w:t>)</w:t>
      </w:r>
      <w:r w:rsidRPr="00F56B78">
        <w:rPr>
          <w:rFonts w:ascii="Times New Roman" w:hAnsi="Times New Roman" w:cs="Times New Roman"/>
          <w:sz w:val="28"/>
          <w:szCs w:val="28"/>
        </w:rPr>
        <w:t>. – С. 263–</w:t>
      </w:r>
      <w:r>
        <w:rPr>
          <w:rFonts w:ascii="Times New Roman" w:hAnsi="Times New Roman" w:cs="Times New Roman"/>
          <w:sz w:val="28"/>
          <w:szCs w:val="28"/>
        </w:rPr>
        <w:t>26</w:t>
      </w:r>
      <w:r w:rsidRPr="00F56B78">
        <w:rPr>
          <w:rFonts w:ascii="Times New Roman" w:hAnsi="Times New Roman" w:cs="Times New Roman"/>
          <w:sz w:val="28"/>
          <w:szCs w:val="28"/>
        </w:rPr>
        <w:t>4.</w:t>
      </w:r>
    </w:p>
    <w:p w:rsidR="00E758D6" w:rsidRPr="00F56B78" w:rsidRDefault="00E758D6" w:rsidP="00E758D6">
      <w:pPr>
        <w:widowControl w:val="0"/>
        <w:tabs>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p>
    <w:p w:rsidR="00E758D6" w:rsidRDefault="00E758D6" w:rsidP="00F838F9">
      <w:pPr>
        <w:widowControl w:val="0"/>
        <w:numPr>
          <w:ilvl w:val="0"/>
          <w:numId w:val="18"/>
        </w:numPr>
        <w:tabs>
          <w:tab w:val="clear" w:pos="720"/>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r w:rsidRPr="00F56B78">
        <w:rPr>
          <w:rFonts w:ascii="Times New Roman" w:hAnsi="Times New Roman" w:cs="Times New Roman"/>
          <w:sz w:val="28"/>
          <w:szCs w:val="28"/>
        </w:rPr>
        <w:t>Применение комплекса витаминов С и К</w:t>
      </w:r>
      <w:r w:rsidRPr="00856C89">
        <w:rPr>
          <w:rFonts w:ascii="Times New Roman" w:hAnsi="Times New Roman" w:cs="Times New Roman"/>
          <w:sz w:val="28"/>
          <w:szCs w:val="28"/>
          <w:vertAlign w:val="subscript"/>
        </w:rPr>
        <w:t>3</w:t>
      </w:r>
      <w:r w:rsidRPr="00F56B78">
        <w:rPr>
          <w:rFonts w:ascii="Times New Roman" w:hAnsi="Times New Roman" w:cs="Times New Roman"/>
          <w:sz w:val="28"/>
          <w:szCs w:val="28"/>
        </w:rPr>
        <w:t xml:space="preserve"> в экспериментальной иммунотерапии злокачественных опухолей </w:t>
      </w:r>
      <w:r w:rsidRPr="00265BF5">
        <w:rPr>
          <w:rFonts w:ascii="Times New Roman" w:hAnsi="Times New Roman" w:cs="Times New Roman"/>
          <w:sz w:val="28"/>
          <w:szCs w:val="28"/>
        </w:rPr>
        <w:t xml:space="preserve">/ </w:t>
      </w:r>
      <w:r w:rsidRPr="00F56B78">
        <w:rPr>
          <w:rFonts w:ascii="Times New Roman" w:hAnsi="Times New Roman" w:cs="Times New Roman"/>
          <w:sz w:val="28"/>
          <w:szCs w:val="28"/>
        </w:rPr>
        <w:t xml:space="preserve">Козак В.В., Яниш Ю.В., Олишевский С.В., Мазур О.В., Дружина Н.А., Шляховенко В.А. // Вітчизняні протипухлинні препарати: аналіз сьогодення та погляд в майбутнє: Матер. </w:t>
      </w:r>
      <w:r>
        <w:rPr>
          <w:rFonts w:ascii="Times New Roman" w:hAnsi="Times New Roman" w:cs="Times New Roman"/>
          <w:sz w:val="28"/>
          <w:szCs w:val="28"/>
        </w:rPr>
        <w:br/>
      </w:r>
      <w:r w:rsidRPr="00F56B78">
        <w:rPr>
          <w:rFonts w:ascii="Times New Roman" w:hAnsi="Times New Roman" w:cs="Times New Roman"/>
          <w:sz w:val="28"/>
          <w:szCs w:val="28"/>
        </w:rPr>
        <w:t>І Всеукраїнської науково-практичної конференції, 14–15 жовтня 2004 р., Київ, Україна. – С. 31–</w:t>
      </w:r>
      <w:r>
        <w:rPr>
          <w:rFonts w:ascii="Times New Roman" w:hAnsi="Times New Roman" w:cs="Times New Roman"/>
          <w:sz w:val="28"/>
          <w:szCs w:val="28"/>
        </w:rPr>
        <w:t>3</w:t>
      </w:r>
      <w:r w:rsidRPr="00F56B78">
        <w:rPr>
          <w:rFonts w:ascii="Times New Roman" w:hAnsi="Times New Roman" w:cs="Times New Roman"/>
          <w:sz w:val="28"/>
          <w:szCs w:val="28"/>
        </w:rPr>
        <w:t>2.</w:t>
      </w:r>
    </w:p>
    <w:p w:rsidR="00E758D6" w:rsidRDefault="00E758D6" w:rsidP="00E758D6">
      <w:pPr>
        <w:widowControl w:val="0"/>
        <w:tabs>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p>
    <w:p w:rsidR="00E758D6" w:rsidRPr="00F56B78" w:rsidRDefault="00E758D6" w:rsidP="00E758D6">
      <w:pPr>
        <w:widowControl w:val="0"/>
        <w:tabs>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p>
    <w:p w:rsidR="00E758D6" w:rsidRPr="009B4496" w:rsidRDefault="00E758D6" w:rsidP="00F838F9">
      <w:pPr>
        <w:widowControl w:val="0"/>
        <w:numPr>
          <w:ilvl w:val="0"/>
          <w:numId w:val="18"/>
        </w:numPr>
        <w:tabs>
          <w:tab w:val="clear" w:pos="720"/>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r w:rsidRPr="00F56B78">
        <w:rPr>
          <w:rFonts w:ascii="Times New Roman" w:hAnsi="Times New Roman" w:cs="Times New Roman"/>
          <w:sz w:val="28"/>
          <w:szCs w:val="28"/>
        </w:rPr>
        <w:t>Специфическая иммунотерапия гликопептидной аутовакциной на модели метастатиче</w:t>
      </w:r>
      <w:r>
        <w:rPr>
          <w:rFonts w:ascii="Times New Roman" w:hAnsi="Times New Roman" w:cs="Times New Roman"/>
          <w:sz w:val="28"/>
          <w:szCs w:val="28"/>
        </w:rPr>
        <w:t>ского поражения головного мозга</w:t>
      </w:r>
      <w:r w:rsidRPr="00111D10">
        <w:rPr>
          <w:rFonts w:ascii="Times New Roman" w:hAnsi="Times New Roman" w:cs="Times New Roman"/>
          <w:sz w:val="28"/>
          <w:szCs w:val="28"/>
        </w:rPr>
        <w:t xml:space="preserve"> </w:t>
      </w:r>
      <w:r w:rsidRPr="00105E26">
        <w:rPr>
          <w:rFonts w:ascii="Times New Roman" w:hAnsi="Times New Roman" w:cs="Times New Roman"/>
          <w:sz w:val="28"/>
          <w:szCs w:val="28"/>
        </w:rPr>
        <w:t>/</w:t>
      </w:r>
      <w:r w:rsidRPr="00F56B78">
        <w:rPr>
          <w:rFonts w:ascii="Times New Roman" w:hAnsi="Times New Roman" w:cs="Times New Roman"/>
          <w:sz w:val="28"/>
          <w:szCs w:val="28"/>
        </w:rPr>
        <w:t xml:space="preserve"> Мазур О.В., Олишевский С.В, Козак В.В., Шляховенко В.А., Главацкий А.Я., Швед В.В. // Сучасні проблеми експериментальної та клінічної онкології: Тези VII конференції молодих онкологів України, 2–3 лютого 2006 р., Київ, Україна. – С. 63.</w:t>
      </w:r>
    </w:p>
    <w:p w:rsidR="00E758D6" w:rsidRPr="00F56B78" w:rsidRDefault="00E758D6" w:rsidP="00E758D6">
      <w:pPr>
        <w:widowControl w:val="0"/>
        <w:tabs>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p>
    <w:p w:rsidR="00E758D6" w:rsidRDefault="00E758D6" w:rsidP="00F838F9">
      <w:pPr>
        <w:widowControl w:val="0"/>
        <w:numPr>
          <w:ilvl w:val="0"/>
          <w:numId w:val="18"/>
        </w:numPr>
        <w:tabs>
          <w:tab w:val="clear" w:pos="720"/>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r w:rsidRPr="00374095">
        <w:rPr>
          <w:rFonts w:ascii="Times New Roman" w:hAnsi="Times New Roman" w:cs="Times New Roman"/>
          <w:sz w:val="28"/>
          <w:szCs w:val="28"/>
        </w:rPr>
        <w:t xml:space="preserve">Протипухлинні вакцини та </w:t>
      </w:r>
      <w:r w:rsidRPr="00702A0B">
        <w:rPr>
          <w:rFonts w:ascii="Times New Roman" w:hAnsi="Times New Roman" w:cs="Times New Roman"/>
          <w:sz w:val="28"/>
          <w:szCs w:val="28"/>
        </w:rPr>
        <w:t>ад’юванти</w:t>
      </w:r>
      <w:r w:rsidRPr="00374095">
        <w:rPr>
          <w:rFonts w:ascii="Times New Roman" w:hAnsi="Times New Roman" w:cs="Times New Roman"/>
          <w:sz w:val="28"/>
          <w:szCs w:val="28"/>
        </w:rPr>
        <w:t>: експериментальні дослідження і перспективи зас</w:t>
      </w:r>
      <w:r>
        <w:rPr>
          <w:rFonts w:ascii="Times New Roman" w:hAnsi="Times New Roman" w:cs="Times New Roman"/>
          <w:sz w:val="28"/>
          <w:szCs w:val="28"/>
        </w:rPr>
        <w:t>тосування в клінічній практиці.</w:t>
      </w:r>
      <w:r w:rsidRPr="005F0F4D">
        <w:rPr>
          <w:rFonts w:ascii="Times New Roman" w:hAnsi="Times New Roman" w:cs="Times New Roman"/>
          <w:sz w:val="28"/>
          <w:szCs w:val="28"/>
        </w:rPr>
        <w:t xml:space="preserve"> / </w:t>
      </w:r>
      <w:r w:rsidRPr="00374095">
        <w:rPr>
          <w:rFonts w:ascii="Times New Roman" w:hAnsi="Times New Roman" w:cs="Times New Roman"/>
          <w:sz w:val="28"/>
          <w:szCs w:val="28"/>
        </w:rPr>
        <w:t xml:space="preserve">Олішевський С.В., Шляховенко В.О., Мазур О.В., Козак В.В., Яніш Ю.В. </w:t>
      </w:r>
      <w:r>
        <w:rPr>
          <w:rFonts w:ascii="Times New Roman" w:hAnsi="Times New Roman" w:cs="Times New Roman"/>
          <w:sz w:val="28"/>
          <w:szCs w:val="28"/>
        </w:rPr>
        <w:t>//</w:t>
      </w:r>
      <w:r w:rsidRPr="00374095">
        <w:rPr>
          <w:rFonts w:ascii="Times New Roman" w:hAnsi="Times New Roman" w:cs="Times New Roman"/>
          <w:sz w:val="28"/>
          <w:szCs w:val="28"/>
        </w:rPr>
        <w:t xml:space="preserve"> Матер. XI </w:t>
      </w:r>
      <w:r w:rsidRPr="00AA7D7C">
        <w:rPr>
          <w:rFonts w:ascii="Times New Roman" w:hAnsi="Times New Roman" w:cs="Times New Roman"/>
          <w:spacing w:val="4"/>
          <w:sz w:val="28"/>
          <w:szCs w:val="28"/>
        </w:rPr>
        <w:t>з’їз</w:t>
      </w:r>
      <w:r>
        <w:rPr>
          <w:rFonts w:ascii="Times New Roman" w:hAnsi="Times New Roman" w:cs="Times New Roman"/>
          <w:spacing w:val="4"/>
          <w:sz w:val="28"/>
          <w:szCs w:val="28"/>
        </w:rPr>
        <w:t>д</w:t>
      </w:r>
      <w:r w:rsidRPr="00374095">
        <w:rPr>
          <w:rFonts w:ascii="Times New Roman" w:hAnsi="Times New Roman" w:cs="Times New Roman"/>
          <w:sz w:val="28"/>
          <w:szCs w:val="28"/>
        </w:rPr>
        <w:t xml:space="preserve">у онкологів України, Судак, 2006. </w:t>
      </w:r>
      <w:r>
        <w:rPr>
          <w:rFonts w:ascii="Times New Roman" w:hAnsi="Times New Roman" w:cs="Times New Roman"/>
          <w:sz w:val="28"/>
          <w:szCs w:val="28"/>
        </w:rPr>
        <w:t>–</w:t>
      </w:r>
      <w:r w:rsidRPr="00374095">
        <w:rPr>
          <w:rFonts w:ascii="Times New Roman" w:hAnsi="Times New Roman" w:cs="Times New Roman"/>
          <w:sz w:val="28"/>
          <w:szCs w:val="28"/>
        </w:rPr>
        <w:t xml:space="preserve">  С.33. </w:t>
      </w:r>
    </w:p>
    <w:p w:rsidR="00E758D6" w:rsidRPr="00374095" w:rsidRDefault="00E758D6" w:rsidP="00E758D6">
      <w:pPr>
        <w:widowControl w:val="0"/>
        <w:tabs>
          <w:tab w:val="num" w:pos="540"/>
        </w:tabs>
        <w:autoSpaceDE w:val="0"/>
        <w:autoSpaceDN w:val="0"/>
        <w:adjustRightInd w:val="0"/>
        <w:spacing w:after="0" w:line="240" w:lineRule="auto"/>
        <w:ind w:left="539" w:right="-54" w:hanging="539"/>
        <w:jc w:val="both"/>
        <w:rPr>
          <w:rStyle w:val="A60"/>
          <w:sz w:val="28"/>
          <w:szCs w:val="28"/>
        </w:rPr>
      </w:pPr>
    </w:p>
    <w:p w:rsidR="00E758D6" w:rsidRDefault="00E758D6" w:rsidP="00F838F9">
      <w:pPr>
        <w:widowControl w:val="0"/>
        <w:numPr>
          <w:ilvl w:val="0"/>
          <w:numId w:val="18"/>
        </w:numPr>
        <w:tabs>
          <w:tab w:val="clear" w:pos="720"/>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r w:rsidRPr="00F56B78">
        <w:rPr>
          <w:rStyle w:val="A60"/>
          <w:sz w:val="28"/>
          <w:szCs w:val="28"/>
          <w:lang w:val="en-GB"/>
        </w:rPr>
        <w:t>Mazur</w:t>
      </w:r>
      <w:r w:rsidRPr="00F56B78">
        <w:rPr>
          <w:rStyle w:val="A60"/>
          <w:sz w:val="28"/>
          <w:szCs w:val="28"/>
        </w:rPr>
        <w:t xml:space="preserve"> </w:t>
      </w:r>
      <w:r w:rsidRPr="00F56B78">
        <w:rPr>
          <w:rStyle w:val="A60"/>
          <w:sz w:val="28"/>
          <w:szCs w:val="28"/>
          <w:lang w:val="en-GB"/>
        </w:rPr>
        <w:t>O</w:t>
      </w:r>
      <w:r w:rsidRPr="00F56B78">
        <w:rPr>
          <w:rStyle w:val="A60"/>
          <w:sz w:val="28"/>
          <w:szCs w:val="28"/>
        </w:rPr>
        <w:t>.</w:t>
      </w:r>
      <w:r w:rsidRPr="00F56B78">
        <w:rPr>
          <w:rStyle w:val="A60"/>
          <w:sz w:val="28"/>
          <w:szCs w:val="28"/>
          <w:lang w:val="en-GB"/>
        </w:rPr>
        <w:t>V</w:t>
      </w:r>
      <w:r>
        <w:rPr>
          <w:rStyle w:val="A60"/>
          <w:sz w:val="28"/>
          <w:szCs w:val="28"/>
        </w:rPr>
        <w:t>.</w:t>
      </w:r>
      <w:r w:rsidRPr="00F56B78">
        <w:rPr>
          <w:rStyle w:val="A60"/>
          <w:sz w:val="28"/>
          <w:szCs w:val="28"/>
        </w:rPr>
        <w:t xml:space="preserve"> </w:t>
      </w:r>
      <w:r w:rsidRPr="00F56B78">
        <w:rPr>
          <w:rFonts w:ascii="Times New Roman" w:hAnsi="Times New Roman" w:cs="Times New Roman"/>
          <w:sz w:val="28"/>
          <w:szCs w:val="28"/>
          <w:lang w:val="en-GB"/>
        </w:rPr>
        <w:t>Prosperities</w:t>
      </w:r>
      <w:r w:rsidRPr="00F56B78">
        <w:rPr>
          <w:rFonts w:ascii="Times New Roman" w:hAnsi="Times New Roman" w:cs="Times New Roman"/>
          <w:sz w:val="28"/>
          <w:szCs w:val="28"/>
        </w:rPr>
        <w:t xml:space="preserve"> </w:t>
      </w:r>
      <w:r w:rsidRPr="00F56B78">
        <w:rPr>
          <w:rFonts w:ascii="Times New Roman" w:hAnsi="Times New Roman" w:cs="Times New Roman"/>
          <w:sz w:val="28"/>
          <w:szCs w:val="28"/>
          <w:lang w:val="en-GB"/>
        </w:rPr>
        <w:t>of</w:t>
      </w:r>
      <w:r w:rsidRPr="00F56B78">
        <w:rPr>
          <w:rFonts w:ascii="Times New Roman" w:hAnsi="Times New Roman" w:cs="Times New Roman"/>
          <w:sz w:val="28"/>
          <w:szCs w:val="28"/>
        </w:rPr>
        <w:t xml:space="preserve"> </w:t>
      </w:r>
      <w:r w:rsidRPr="00F56B78">
        <w:rPr>
          <w:rFonts w:ascii="Times New Roman" w:hAnsi="Times New Roman" w:cs="Times New Roman"/>
          <w:sz w:val="28"/>
          <w:szCs w:val="28"/>
          <w:lang w:val="en-GB"/>
        </w:rPr>
        <w:t>glycopeptide</w:t>
      </w:r>
      <w:r w:rsidRPr="00F56B78">
        <w:rPr>
          <w:rFonts w:ascii="Times New Roman" w:hAnsi="Times New Roman" w:cs="Times New Roman"/>
          <w:sz w:val="28"/>
          <w:szCs w:val="28"/>
        </w:rPr>
        <w:t xml:space="preserve"> </w:t>
      </w:r>
      <w:r w:rsidRPr="00F56B78">
        <w:rPr>
          <w:rFonts w:ascii="Times New Roman" w:hAnsi="Times New Roman" w:cs="Times New Roman"/>
          <w:sz w:val="28"/>
          <w:szCs w:val="28"/>
          <w:lang w:val="en-GB"/>
        </w:rPr>
        <w:t>cancer</w:t>
      </w:r>
      <w:r w:rsidRPr="00F56B78">
        <w:rPr>
          <w:rFonts w:ascii="Times New Roman" w:hAnsi="Times New Roman" w:cs="Times New Roman"/>
          <w:sz w:val="28"/>
          <w:szCs w:val="28"/>
        </w:rPr>
        <w:t xml:space="preserve"> </w:t>
      </w:r>
      <w:r w:rsidRPr="00F56B78">
        <w:rPr>
          <w:rFonts w:ascii="Times New Roman" w:hAnsi="Times New Roman" w:cs="Times New Roman"/>
          <w:sz w:val="28"/>
          <w:szCs w:val="28"/>
          <w:lang w:val="en-GB"/>
        </w:rPr>
        <w:t>autovaccine</w:t>
      </w:r>
      <w:r w:rsidRPr="00F56B78">
        <w:rPr>
          <w:rFonts w:ascii="Times New Roman" w:hAnsi="Times New Roman" w:cs="Times New Roman"/>
          <w:sz w:val="28"/>
          <w:szCs w:val="28"/>
        </w:rPr>
        <w:t xml:space="preserve"> </w:t>
      </w:r>
      <w:r w:rsidRPr="00F56B78">
        <w:rPr>
          <w:rFonts w:ascii="Times New Roman" w:hAnsi="Times New Roman" w:cs="Times New Roman"/>
          <w:sz w:val="28"/>
          <w:szCs w:val="28"/>
          <w:lang w:val="en-GB"/>
        </w:rPr>
        <w:t>application</w:t>
      </w:r>
      <w:r w:rsidRPr="00F56B78">
        <w:rPr>
          <w:rFonts w:ascii="Times New Roman" w:hAnsi="Times New Roman" w:cs="Times New Roman"/>
          <w:sz w:val="28"/>
          <w:szCs w:val="28"/>
        </w:rPr>
        <w:t xml:space="preserve"> </w:t>
      </w:r>
      <w:r w:rsidRPr="00F56B78">
        <w:rPr>
          <w:rFonts w:ascii="Times New Roman" w:hAnsi="Times New Roman" w:cs="Times New Roman"/>
          <w:sz w:val="28"/>
          <w:szCs w:val="28"/>
          <w:lang w:val="en-GB"/>
        </w:rPr>
        <w:t>in</w:t>
      </w:r>
      <w:r w:rsidRPr="00F56B78">
        <w:rPr>
          <w:rFonts w:ascii="Times New Roman" w:hAnsi="Times New Roman" w:cs="Times New Roman"/>
          <w:sz w:val="28"/>
          <w:szCs w:val="28"/>
        </w:rPr>
        <w:t xml:space="preserve"> </w:t>
      </w:r>
      <w:r w:rsidRPr="00F56B78">
        <w:rPr>
          <w:rFonts w:ascii="Times New Roman" w:hAnsi="Times New Roman" w:cs="Times New Roman"/>
          <w:sz w:val="28"/>
          <w:szCs w:val="28"/>
          <w:lang w:val="en-GB"/>
        </w:rPr>
        <w:t>neurooncology</w:t>
      </w:r>
      <w:r w:rsidRPr="00F56B78">
        <w:rPr>
          <w:rStyle w:val="A60"/>
          <w:sz w:val="28"/>
          <w:szCs w:val="28"/>
          <w:lang w:val="en-GB"/>
        </w:rPr>
        <w:t xml:space="preserve"> </w:t>
      </w:r>
      <w:r>
        <w:rPr>
          <w:rStyle w:val="A60"/>
          <w:sz w:val="28"/>
          <w:szCs w:val="28"/>
          <w:lang w:val="en-GB"/>
        </w:rPr>
        <w:t xml:space="preserve">/ </w:t>
      </w:r>
      <w:r w:rsidRPr="00F56B78">
        <w:rPr>
          <w:rStyle w:val="A60"/>
          <w:sz w:val="28"/>
          <w:szCs w:val="28"/>
          <w:lang w:val="en-GB"/>
        </w:rPr>
        <w:t>Mazur</w:t>
      </w:r>
      <w:r w:rsidRPr="00F56B78">
        <w:rPr>
          <w:rStyle w:val="A60"/>
          <w:sz w:val="28"/>
          <w:szCs w:val="28"/>
        </w:rPr>
        <w:t xml:space="preserve"> </w:t>
      </w:r>
      <w:r w:rsidRPr="00F56B78">
        <w:rPr>
          <w:rStyle w:val="A60"/>
          <w:sz w:val="28"/>
          <w:szCs w:val="28"/>
          <w:lang w:val="en-GB"/>
        </w:rPr>
        <w:t>O</w:t>
      </w:r>
      <w:r w:rsidRPr="00F56B78">
        <w:rPr>
          <w:rStyle w:val="A60"/>
          <w:sz w:val="28"/>
          <w:szCs w:val="28"/>
        </w:rPr>
        <w:t>.</w:t>
      </w:r>
      <w:r w:rsidRPr="00F56B78">
        <w:rPr>
          <w:rStyle w:val="A60"/>
          <w:sz w:val="28"/>
          <w:szCs w:val="28"/>
          <w:lang w:val="en-GB"/>
        </w:rPr>
        <w:t>V</w:t>
      </w:r>
      <w:r w:rsidRPr="00F56B78">
        <w:rPr>
          <w:rStyle w:val="A60"/>
          <w:sz w:val="28"/>
          <w:szCs w:val="28"/>
        </w:rPr>
        <w:t xml:space="preserve">., </w:t>
      </w:r>
      <w:r w:rsidRPr="00F56B78">
        <w:rPr>
          <w:rStyle w:val="A60"/>
          <w:sz w:val="28"/>
          <w:szCs w:val="28"/>
          <w:lang w:val="en-GB"/>
        </w:rPr>
        <w:t>Shlyakhovenko</w:t>
      </w:r>
      <w:r w:rsidRPr="00F56B78">
        <w:rPr>
          <w:rStyle w:val="A60"/>
          <w:sz w:val="28"/>
          <w:szCs w:val="28"/>
        </w:rPr>
        <w:t xml:space="preserve"> </w:t>
      </w:r>
      <w:r w:rsidRPr="00F56B78">
        <w:rPr>
          <w:rStyle w:val="A60"/>
          <w:sz w:val="28"/>
          <w:szCs w:val="28"/>
          <w:lang w:val="en-GB"/>
        </w:rPr>
        <w:t>V</w:t>
      </w:r>
      <w:r w:rsidRPr="00F56B78">
        <w:rPr>
          <w:rStyle w:val="A60"/>
          <w:sz w:val="28"/>
          <w:szCs w:val="28"/>
        </w:rPr>
        <w:t>.</w:t>
      </w:r>
      <w:r w:rsidRPr="00F56B78">
        <w:rPr>
          <w:rStyle w:val="A60"/>
          <w:sz w:val="28"/>
          <w:szCs w:val="28"/>
          <w:lang w:val="en-GB"/>
        </w:rPr>
        <w:t>A</w:t>
      </w:r>
      <w:r w:rsidRPr="00F56B78">
        <w:rPr>
          <w:rStyle w:val="A60"/>
          <w:sz w:val="28"/>
          <w:szCs w:val="28"/>
        </w:rPr>
        <w:t xml:space="preserve">. </w:t>
      </w:r>
      <w:r w:rsidRPr="00B5675B">
        <w:rPr>
          <w:rFonts w:ascii="Times New Roman" w:hAnsi="Times New Roman" w:cs="Times New Roman"/>
          <w:sz w:val="28"/>
          <w:szCs w:val="28"/>
          <w:lang w:val="en-GB"/>
        </w:rPr>
        <w:t>//</w:t>
      </w:r>
      <w:r>
        <w:rPr>
          <w:rFonts w:ascii="Times New Roman" w:hAnsi="Times New Roman" w:cs="Times New Roman"/>
          <w:sz w:val="28"/>
          <w:szCs w:val="28"/>
        </w:rPr>
        <w:t xml:space="preserve"> </w:t>
      </w:r>
      <w:r w:rsidRPr="00B5675B">
        <w:rPr>
          <w:rStyle w:val="A20"/>
          <w:rFonts w:ascii="Times New Roman" w:hAnsi="Times New Roman" w:cs="Times New Roman"/>
          <w:b/>
          <w:bCs/>
          <w:sz w:val="28"/>
          <w:szCs w:val="28"/>
          <w:lang w:val="en-US"/>
        </w:rPr>
        <w:t>2</w:t>
      </w:r>
      <w:r w:rsidRPr="00B5675B">
        <w:rPr>
          <w:rStyle w:val="A20"/>
          <w:rFonts w:ascii="Times New Roman" w:hAnsi="Times New Roman" w:cs="Times New Roman"/>
          <w:b/>
          <w:bCs/>
          <w:sz w:val="28"/>
          <w:szCs w:val="28"/>
          <w:vertAlign w:val="superscript"/>
          <w:lang w:val="en-US"/>
        </w:rPr>
        <w:t>nd</w:t>
      </w:r>
      <w:r w:rsidRPr="00B5675B">
        <w:rPr>
          <w:rStyle w:val="A20"/>
          <w:rFonts w:ascii="Times New Roman" w:hAnsi="Times New Roman" w:cs="Times New Roman"/>
          <w:b/>
          <w:bCs/>
          <w:sz w:val="28"/>
          <w:szCs w:val="28"/>
          <w:lang w:val="en-US"/>
        </w:rPr>
        <w:t xml:space="preserve"> Congress </w:t>
      </w:r>
      <w:r>
        <w:rPr>
          <w:rStyle w:val="A20"/>
          <w:rFonts w:ascii="Times New Roman" w:hAnsi="Times New Roman" w:cs="Times New Roman"/>
          <w:b/>
          <w:bCs/>
          <w:sz w:val="28"/>
          <w:szCs w:val="28"/>
          <w:lang w:val="en-US"/>
        </w:rPr>
        <w:t>«</w:t>
      </w:r>
      <w:r w:rsidRPr="00B5675B">
        <w:rPr>
          <w:rStyle w:val="A20"/>
          <w:rFonts w:ascii="Times New Roman" w:hAnsi="Times New Roman" w:cs="Times New Roman"/>
          <w:b/>
          <w:bCs/>
          <w:sz w:val="28"/>
          <w:szCs w:val="28"/>
          <w:lang w:val="en-US"/>
        </w:rPr>
        <w:t>Immune-</w:t>
      </w:r>
      <w:r w:rsidRPr="006D5E6C">
        <w:rPr>
          <w:rStyle w:val="A20"/>
          <w:rFonts w:ascii="Times New Roman" w:hAnsi="Times New Roman" w:cs="Times New Roman"/>
          <w:b/>
          <w:bCs/>
          <w:spacing w:val="-6"/>
          <w:sz w:val="28"/>
          <w:szCs w:val="28"/>
          <w:lang w:val="en-US"/>
        </w:rPr>
        <w:t>Mediated Diseases: from Theory to Therapy”</w:t>
      </w:r>
      <w:r w:rsidRPr="006D5E6C">
        <w:rPr>
          <w:rStyle w:val="A20"/>
          <w:rFonts w:ascii="Times New Roman" w:hAnsi="Times New Roman" w:cs="Times New Roman"/>
          <w:b/>
          <w:bCs/>
          <w:spacing w:val="-6"/>
          <w:sz w:val="28"/>
          <w:szCs w:val="28"/>
        </w:rPr>
        <w:t xml:space="preserve">. </w:t>
      </w:r>
      <w:r w:rsidRPr="006D5E6C">
        <w:rPr>
          <w:rFonts w:ascii="Times New Roman" w:hAnsi="Times New Roman" w:cs="Times New Roman"/>
          <w:spacing w:val="-6"/>
          <w:sz w:val="28"/>
          <w:szCs w:val="28"/>
        </w:rPr>
        <w:t>–</w:t>
      </w:r>
      <w:r w:rsidRPr="006D5E6C">
        <w:rPr>
          <w:rFonts w:ascii="Times New Roman" w:hAnsi="Times New Roman" w:cs="Times New Roman"/>
          <w:spacing w:val="-6"/>
          <w:sz w:val="28"/>
          <w:szCs w:val="28"/>
          <w:lang w:val="en-GB"/>
        </w:rPr>
        <w:t xml:space="preserve"> Moscow</w:t>
      </w:r>
      <w:r w:rsidRPr="006D5E6C">
        <w:rPr>
          <w:rFonts w:ascii="Times New Roman" w:hAnsi="Times New Roman" w:cs="Times New Roman"/>
          <w:spacing w:val="-6"/>
          <w:sz w:val="28"/>
          <w:szCs w:val="28"/>
        </w:rPr>
        <w:t xml:space="preserve"> (</w:t>
      </w:r>
      <w:r w:rsidRPr="006D5E6C">
        <w:rPr>
          <w:rFonts w:ascii="Times New Roman" w:hAnsi="Times New Roman" w:cs="Times New Roman"/>
          <w:spacing w:val="-6"/>
          <w:sz w:val="28"/>
          <w:szCs w:val="28"/>
          <w:lang w:val="en-GB"/>
        </w:rPr>
        <w:t>Russia</w:t>
      </w:r>
      <w:r w:rsidRPr="006D5E6C">
        <w:rPr>
          <w:rFonts w:ascii="Times New Roman" w:hAnsi="Times New Roman" w:cs="Times New Roman"/>
          <w:spacing w:val="-6"/>
          <w:sz w:val="28"/>
          <w:szCs w:val="28"/>
        </w:rPr>
        <w:t>)</w:t>
      </w:r>
      <w:r w:rsidRPr="006D5E6C">
        <w:rPr>
          <w:rFonts w:ascii="Times New Roman" w:hAnsi="Times New Roman" w:cs="Times New Roman"/>
          <w:spacing w:val="-6"/>
          <w:sz w:val="28"/>
          <w:szCs w:val="28"/>
          <w:lang w:val="en-GB"/>
        </w:rPr>
        <w:t>, September 10</w:t>
      </w:r>
      <w:r w:rsidRPr="006D5E6C">
        <w:rPr>
          <w:rFonts w:ascii="Times New Roman" w:hAnsi="Times New Roman" w:cs="Times New Roman"/>
          <w:spacing w:val="-6"/>
          <w:sz w:val="28"/>
          <w:szCs w:val="28"/>
          <w:vertAlign w:val="superscript"/>
          <w:lang w:val="en-GB"/>
        </w:rPr>
        <w:t>th</w:t>
      </w:r>
      <w:r w:rsidRPr="006D5E6C">
        <w:rPr>
          <w:rFonts w:ascii="Times New Roman" w:hAnsi="Times New Roman" w:cs="Times New Roman"/>
          <w:spacing w:val="-6"/>
          <w:sz w:val="28"/>
          <w:szCs w:val="28"/>
          <w:lang w:val="en-GB"/>
        </w:rPr>
        <w:t>–14</w:t>
      </w:r>
      <w:r w:rsidRPr="006D5E6C">
        <w:rPr>
          <w:rFonts w:ascii="Times New Roman" w:hAnsi="Times New Roman" w:cs="Times New Roman"/>
          <w:spacing w:val="-6"/>
          <w:sz w:val="28"/>
          <w:szCs w:val="28"/>
          <w:vertAlign w:val="superscript"/>
          <w:lang w:val="en-GB"/>
        </w:rPr>
        <w:t>th</w:t>
      </w:r>
      <w:r w:rsidRPr="006D5E6C">
        <w:rPr>
          <w:rFonts w:ascii="Times New Roman" w:hAnsi="Times New Roman" w:cs="Times New Roman"/>
          <w:spacing w:val="-6"/>
          <w:sz w:val="28"/>
          <w:szCs w:val="28"/>
          <w:lang w:val="en-GB"/>
        </w:rPr>
        <w:t>,</w:t>
      </w:r>
      <w:r w:rsidRPr="00F56B78">
        <w:rPr>
          <w:rFonts w:ascii="Times New Roman" w:hAnsi="Times New Roman" w:cs="Times New Roman"/>
          <w:sz w:val="28"/>
          <w:szCs w:val="28"/>
          <w:lang w:val="en-GB"/>
        </w:rPr>
        <w:t xml:space="preserve"> 2007. </w:t>
      </w:r>
      <w:r>
        <w:rPr>
          <w:rStyle w:val="A20"/>
          <w:rFonts w:ascii="Times New Roman" w:hAnsi="Times New Roman" w:cs="Times New Roman"/>
          <w:b/>
          <w:bCs/>
          <w:sz w:val="28"/>
          <w:szCs w:val="28"/>
          <w:lang w:val="en-US"/>
        </w:rPr>
        <w:t>Abstracts of the</w:t>
      </w:r>
      <w:r w:rsidRPr="00B5675B">
        <w:rPr>
          <w:rStyle w:val="A20"/>
          <w:rFonts w:ascii="Times New Roman" w:hAnsi="Times New Roman" w:cs="Times New Roman"/>
          <w:b/>
          <w:bCs/>
          <w:sz w:val="28"/>
          <w:szCs w:val="28"/>
          <w:lang w:val="en-US"/>
        </w:rPr>
        <w:t xml:space="preserve"> Congress</w:t>
      </w:r>
      <w:r>
        <w:rPr>
          <w:rStyle w:val="A20"/>
          <w:rFonts w:ascii="Times New Roman" w:hAnsi="Times New Roman" w:cs="Times New Roman"/>
          <w:b/>
          <w:bCs/>
          <w:sz w:val="28"/>
          <w:szCs w:val="28"/>
        </w:rPr>
        <w:t xml:space="preserve">. </w:t>
      </w:r>
      <w:r w:rsidRPr="00F56B78">
        <w:rPr>
          <w:rFonts w:ascii="Times New Roman" w:hAnsi="Times New Roman" w:cs="Times New Roman"/>
          <w:sz w:val="28"/>
          <w:szCs w:val="28"/>
        </w:rPr>
        <w:t>–</w:t>
      </w:r>
      <w:r w:rsidRPr="00B5675B">
        <w:rPr>
          <w:rStyle w:val="A20"/>
          <w:rFonts w:ascii="Times New Roman" w:hAnsi="Times New Roman" w:cs="Times New Roman"/>
          <w:b/>
          <w:bCs/>
          <w:sz w:val="28"/>
          <w:szCs w:val="28"/>
          <w:lang w:val="en-US"/>
        </w:rPr>
        <w:t xml:space="preserve"> </w:t>
      </w:r>
      <w:r w:rsidRPr="00F56B78">
        <w:rPr>
          <w:rFonts w:ascii="Times New Roman" w:hAnsi="Times New Roman" w:cs="Times New Roman"/>
          <w:sz w:val="28"/>
          <w:szCs w:val="28"/>
        </w:rPr>
        <w:t>Journal of the association of pediatric allergists and immunologists of Russia</w:t>
      </w:r>
      <w:r>
        <w:rPr>
          <w:rFonts w:ascii="Times New Roman" w:hAnsi="Times New Roman" w:cs="Times New Roman"/>
          <w:sz w:val="28"/>
          <w:szCs w:val="28"/>
        </w:rPr>
        <w:t>,</w:t>
      </w:r>
      <w:r w:rsidRPr="00F56B78">
        <w:rPr>
          <w:rFonts w:ascii="Times New Roman" w:hAnsi="Times New Roman" w:cs="Times New Roman"/>
          <w:sz w:val="28"/>
          <w:szCs w:val="28"/>
        </w:rPr>
        <w:t xml:space="preserve"> 2007; 11 (Suppl. 2): 50–51.</w:t>
      </w:r>
    </w:p>
    <w:p w:rsidR="00E758D6" w:rsidRPr="00F56B78" w:rsidRDefault="00E758D6" w:rsidP="00E758D6">
      <w:pPr>
        <w:widowControl w:val="0"/>
        <w:tabs>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p>
    <w:p w:rsidR="00E758D6" w:rsidRDefault="00E758D6" w:rsidP="00F838F9">
      <w:pPr>
        <w:widowControl w:val="0"/>
        <w:numPr>
          <w:ilvl w:val="0"/>
          <w:numId w:val="18"/>
        </w:numPr>
        <w:tabs>
          <w:tab w:val="clear" w:pos="720"/>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r>
        <w:rPr>
          <w:rFonts w:ascii="Times New Roman" w:hAnsi="Times New Roman" w:cs="Times New Roman"/>
          <w:sz w:val="28"/>
          <w:szCs w:val="28"/>
        </w:rPr>
        <w:t xml:space="preserve"> </w:t>
      </w:r>
      <w:r w:rsidRPr="00B5675B">
        <w:rPr>
          <w:rFonts w:ascii="Times New Roman" w:hAnsi="Times New Roman" w:cs="Times New Roman"/>
          <w:sz w:val="28"/>
          <w:szCs w:val="28"/>
          <w:lang w:val="en-US"/>
        </w:rPr>
        <w:t>Efficacy</w:t>
      </w:r>
      <w:r w:rsidRPr="00B5675B">
        <w:rPr>
          <w:rFonts w:ascii="Times New Roman" w:hAnsi="Times New Roman" w:cs="Times New Roman"/>
          <w:sz w:val="28"/>
          <w:szCs w:val="28"/>
        </w:rPr>
        <w:t xml:space="preserve"> </w:t>
      </w:r>
      <w:r w:rsidRPr="00B5675B">
        <w:rPr>
          <w:rFonts w:ascii="Times New Roman" w:hAnsi="Times New Roman" w:cs="Times New Roman"/>
          <w:sz w:val="28"/>
          <w:szCs w:val="28"/>
          <w:lang w:val="en-US"/>
        </w:rPr>
        <w:t>of</w:t>
      </w:r>
      <w:r w:rsidRPr="00B5675B">
        <w:rPr>
          <w:rFonts w:ascii="Times New Roman" w:hAnsi="Times New Roman" w:cs="Times New Roman"/>
          <w:sz w:val="28"/>
          <w:szCs w:val="28"/>
        </w:rPr>
        <w:t xml:space="preserve"> </w:t>
      </w:r>
      <w:r w:rsidRPr="00B5675B">
        <w:rPr>
          <w:rFonts w:ascii="Times New Roman" w:hAnsi="Times New Roman" w:cs="Times New Roman"/>
          <w:sz w:val="28"/>
          <w:szCs w:val="28"/>
          <w:lang w:val="en-US"/>
        </w:rPr>
        <w:t>immunotherapy</w:t>
      </w:r>
      <w:r w:rsidRPr="00B5675B">
        <w:rPr>
          <w:rFonts w:ascii="Times New Roman" w:hAnsi="Times New Roman" w:cs="Times New Roman"/>
          <w:sz w:val="28"/>
          <w:szCs w:val="28"/>
        </w:rPr>
        <w:t xml:space="preserve"> </w:t>
      </w:r>
      <w:r w:rsidRPr="00B5675B">
        <w:rPr>
          <w:rFonts w:ascii="Times New Roman" w:hAnsi="Times New Roman" w:cs="Times New Roman"/>
          <w:sz w:val="28"/>
          <w:szCs w:val="28"/>
          <w:lang w:val="en-US"/>
        </w:rPr>
        <w:t>in</w:t>
      </w:r>
      <w:r w:rsidRPr="00B5675B">
        <w:rPr>
          <w:rFonts w:ascii="Times New Roman" w:hAnsi="Times New Roman" w:cs="Times New Roman"/>
          <w:sz w:val="28"/>
          <w:szCs w:val="28"/>
        </w:rPr>
        <w:t xml:space="preserve"> </w:t>
      </w:r>
      <w:r w:rsidRPr="00B5675B">
        <w:rPr>
          <w:rFonts w:ascii="Times New Roman" w:hAnsi="Times New Roman" w:cs="Times New Roman"/>
          <w:sz w:val="28"/>
          <w:szCs w:val="28"/>
          <w:lang w:val="en-US"/>
        </w:rPr>
        <w:t>mice</w:t>
      </w:r>
      <w:r w:rsidRPr="00B5675B">
        <w:rPr>
          <w:rFonts w:ascii="Times New Roman" w:hAnsi="Times New Roman" w:cs="Times New Roman"/>
          <w:sz w:val="28"/>
          <w:szCs w:val="28"/>
        </w:rPr>
        <w:t xml:space="preserve"> </w:t>
      </w:r>
      <w:r w:rsidRPr="00B5675B">
        <w:rPr>
          <w:rFonts w:ascii="Times New Roman" w:hAnsi="Times New Roman" w:cs="Times New Roman"/>
          <w:sz w:val="28"/>
          <w:szCs w:val="28"/>
          <w:lang w:val="en-US"/>
        </w:rPr>
        <w:t>with</w:t>
      </w:r>
      <w:r w:rsidRPr="00B5675B">
        <w:rPr>
          <w:rFonts w:ascii="Times New Roman" w:hAnsi="Times New Roman" w:cs="Times New Roman"/>
          <w:sz w:val="28"/>
          <w:szCs w:val="28"/>
        </w:rPr>
        <w:t xml:space="preserve"> </w:t>
      </w:r>
      <w:r w:rsidRPr="00B5675B">
        <w:rPr>
          <w:rFonts w:ascii="Times New Roman" w:hAnsi="Times New Roman" w:cs="Times New Roman"/>
          <w:sz w:val="28"/>
          <w:szCs w:val="28"/>
          <w:lang w:val="en-US"/>
        </w:rPr>
        <w:t>brain</w:t>
      </w:r>
      <w:r w:rsidRPr="00B5675B">
        <w:rPr>
          <w:rFonts w:ascii="Times New Roman" w:hAnsi="Times New Roman" w:cs="Times New Roman"/>
          <w:sz w:val="28"/>
          <w:szCs w:val="28"/>
        </w:rPr>
        <w:t xml:space="preserve"> </w:t>
      </w:r>
      <w:r w:rsidRPr="00B5675B">
        <w:rPr>
          <w:rFonts w:ascii="Times New Roman" w:hAnsi="Times New Roman" w:cs="Times New Roman"/>
          <w:sz w:val="28"/>
          <w:szCs w:val="28"/>
          <w:lang w:val="en-US"/>
        </w:rPr>
        <w:t>metastases</w:t>
      </w:r>
      <w:r w:rsidRPr="00956759">
        <w:rPr>
          <w:rFonts w:ascii="Times New Roman" w:hAnsi="Times New Roman" w:cs="Times New Roman"/>
          <w:sz w:val="28"/>
          <w:szCs w:val="28"/>
        </w:rPr>
        <w:t xml:space="preserve"> / </w:t>
      </w:r>
      <w:r w:rsidRPr="00B5675B">
        <w:rPr>
          <w:rFonts w:ascii="Times New Roman" w:hAnsi="Times New Roman" w:cs="Times New Roman"/>
          <w:sz w:val="28"/>
          <w:szCs w:val="28"/>
          <w:lang w:val="en-US"/>
        </w:rPr>
        <w:t>Mazur</w:t>
      </w:r>
      <w:r w:rsidRPr="00B5675B">
        <w:rPr>
          <w:rFonts w:ascii="Times New Roman" w:hAnsi="Times New Roman" w:cs="Times New Roman"/>
          <w:sz w:val="28"/>
          <w:szCs w:val="28"/>
        </w:rPr>
        <w:t xml:space="preserve"> </w:t>
      </w:r>
      <w:r w:rsidRPr="00B5675B">
        <w:rPr>
          <w:rFonts w:ascii="Times New Roman" w:hAnsi="Times New Roman" w:cs="Times New Roman"/>
          <w:sz w:val="28"/>
          <w:szCs w:val="28"/>
          <w:lang w:val="en-US"/>
        </w:rPr>
        <w:t>O</w:t>
      </w:r>
      <w:r>
        <w:rPr>
          <w:rFonts w:ascii="Times New Roman" w:hAnsi="Times New Roman" w:cs="Times New Roman"/>
          <w:sz w:val="28"/>
          <w:szCs w:val="28"/>
        </w:rPr>
        <w:t>.</w:t>
      </w:r>
      <w:r w:rsidRPr="00B5675B">
        <w:rPr>
          <w:rFonts w:ascii="Times New Roman" w:hAnsi="Times New Roman" w:cs="Times New Roman"/>
          <w:sz w:val="28"/>
          <w:szCs w:val="28"/>
          <w:lang w:val="en-US"/>
        </w:rPr>
        <w:t>V</w:t>
      </w:r>
      <w:r w:rsidRPr="00B5675B">
        <w:rPr>
          <w:rFonts w:ascii="Times New Roman" w:hAnsi="Times New Roman" w:cs="Times New Roman"/>
          <w:sz w:val="28"/>
          <w:szCs w:val="28"/>
        </w:rPr>
        <w:t xml:space="preserve">., </w:t>
      </w:r>
      <w:r w:rsidRPr="00B5675B">
        <w:rPr>
          <w:rFonts w:ascii="Times New Roman" w:hAnsi="Times New Roman" w:cs="Times New Roman"/>
          <w:sz w:val="28"/>
          <w:szCs w:val="28"/>
          <w:lang w:val="en-US"/>
        </w:rPr>
        <w:t>Shlyakhovenko</w:t>
      </w:r>
      <w:r w:rsidRPr="00B5675B">
        <w:rPr>
          <w:rFonts w:ascii="Times New Roman" w:hAnsi="Times New Roman" w:cs="Times New Roman"/>
          <w:sz w:val="28"/>
          <w:szCs w:val="28"/>
        </w:rPr>
        <w:t xml:space="preserve"> </w:t>
      </w:r>
      <w:r w:rsidRPr="00B5675B">
        <w:rPr>
          <w:rFonts w:ascii="Times New Roman" w:hAnsi="Times New Roman" w:cs="Times New Roman"/>
          <w:sz w:val="28"/>
          <w:szCs w:val="28"/>
          <w:lang w:val="en-US"/>
        </w:rPr>
        <w:t>V</w:t>
      </w:r>
      <w:r>
        <w:rPr>
          <w:rFonts w:ascii="Times New Roman" w:hAnsi="Times New Roman" w:cs="Times New Roman"/>
          <w:sz w:val="28"/>
          <w:szCs w:val="28"/>
        </w:rPr>
        <w:t>.</w:t>
      </w:r>
      <w:r w:rsidRPr="00B5675B">
        <w:rPr>
          <w:rFonts w:ascii="Times New Roman" w:hAnsi="Times New Roman" w:cs="Times New Roman"/>
          <w:sz w:val="28"/>
          <w:szCs w:val="28"/>
          <w:lang w:val="en-US"/>
        </w:rPr>
        <w:t>O</w:t>
      </w:r>
      <w:r w:rsidRPr="00B5675B">
        <w:rPr>
          <w:rFonts w:ascii="Times New Roman" w:hAnsi="Times New Roman" w:cs="Times New Roman"/>
          <w:sz w:val="28"/>
          <w:szCs w:val="28"/>
        </w:rPr>
        <w:t xml:space="preserve">., </w:t>
      </w:r>
      <w:r w:rsidRPr="00B5675B">
        <w:rPr>
          <w:rFonts w:ascii="Times New Roman" w:hAnsi="Times New Roman" w:cs="Times New Roman"/>
          <w:sz w:val="28"/>
          <w:szCs w:val="28"/>
          <w:lang w:val="en-US"/>
        </w:rPr>
        <w:t>Olishevsky</w:t>
      </w:r>
      <w:r w:rsidRPr="00B5675B">
        <w:rPr>
          <w:rFonts w:ascii="Times New Roman" w:hAnsi="Times New Roman" w:cs="Times New Roman"/>
          <w:sz w:val="28"/>
          <w:szCs w:val="28"/>
        </w:rPr>
        <w:t xml:space="preserve"> </w:t>
      </w:r>
      <w:r w:rsidRPr="00B5675B">
        <w:rPr>
          <w:rFonts w:ascii="Times New Roman" w:hAnsi="Times New Roman" w:cs="Times New Roman"/>
          <w:sz w:val="28"/>
          <w:szCs w:val="28"/>
          <w:lang w:val="en-US"/>
        </w:rPr>
        <w:t>S</w:t>
      </w:r>
      <w:r>
        <w:rPr>
          <w:rFonts w:ascii="Times New Roman" w:hAnsi="Times New Roman" w:cs="Times New Roman"/>
          <w:sz w:val="28"/>
          <w:szCs w:val="28"/>
        </w:rPr>
        <w:t>.</w:t>
      </w:r>
      <w:r w:rsidRPr="00B5675B">
        <w:rPr>
          <w:rFonts w:ascii="Times New Roman" w:hAnsi="Times New Roman" w:cs="Times New Roman"/>
          <w:sz w:val="28"/>
          <w:szCs w:val="28"/>
          <w:lang w:val="en-US"/>
        </w:rPr>
        <w:t>V</w:t>
      </w:r>
      <w:r w:rsidRPr="00B5675B">
        <w:rPr>
          <w:rFonts w:ascii="Times New Roman" w:hAnsi="Times New Roman" w:cs="Times New Roman"/>
          <w:sz w:val="28"/>
          <w:szCs w:val="28"/>
        </w:rPr>
        <w:t xml:space="preserve">. </w:t>
      </w:r>
      <w:r w:rsidRPr="00B5675B">
        <w:rPr>
          <w:rFonts w:ascii="Times New Roman" w:hAnsi="Times New Roman" w:cs="Times New Roman"/>
          <w:sz w:val="28"/>
          <w:szCs w:val="28"/>
          <w:lang w:val="en-US"/>
        </w:rPr>
        <w:t>Kozak</w:t>
      </w:r>
      <w:r w:rsidRPr="00B5675B">
        <w:rPr>
          <w:rFonts w:ascii="Times New Roman" w:hAnsi="Times New Roman" w:cs="Times New Roman"/>
          <w:sz w:val="28"/>
          <w:szCs w:val="28"/>
        </w:rPr>
        <w:t xml:space="preserve"> </w:t>
      </w:r>
      <w:r w:rsidRPr="00B5675B">
        <w:rPr>
          <w:rFonts w:ascii="Times New Roman" w:hAnsi="Times New Roman" w:cs="Times New Roman"/>
          <w:sz w:val="28"/>
          <w:szCs w:val="28"/>
          <w:lang w:val="en-US"/>
        </w:rPr>
        <w:t>V</w:t>
      </w:r>
      <w:r w:rsidRPr="00B5675B">
        <w:rPr>
          <w:rFonts w:ascii="Times New Roman" w:hAnsi="Times New Roman" w:cs="Times New Roman"/>
          <w:sz w:val="28"/>
          <w:szCs w:val="28"/>
        </w:rPr>
        <w:t>.</w:t>
      </w:r>
      <w:r w:rsidRPr="00B5675B">
        <w:rPr>
          <w:rFonts w:ascii="Times New Roman" w:hAnsi="Times New Roman" w:cs="Times New Roman"/>
          <w:sz w:val="28"/>
          <w:szCs w:val="28"/>
          <w:lang w:val="en-US"/>
        </w:rPr>
        <w:t>V</w:t>
      </w:r>
      <w:r w:rsidRPr="00B5675B">
        <w:rPr>
          <w:rFonts w:ascii="Times New Roman" w:hAnsi="Times New Roman" w:cs="Times New Roman"/>
          <w:sz w:val="28"/>
          <w:szCs w:val="28"/>
        </w:rPr>
        <w:t xml:space="preserve">., </w:t>
      </w:r>
      <w:r w:rsidRPr="00B5675B">
        <w:rPr>
          <w:rFonts w:ascii="Times New Roman" w:hAnsi="Times New Roman" w:cs="Times New Roman"/>
          <w:sz w:val="28"/>
          <w:szCs w:val="28"/>
          <w:lang w:val="en-US"/>
        </w:rPr>
        <w:t>Glavacky</w:t>
      </w:r>
      <w:r>
        <w:rPr>
          <w:rFonts w:ascii="Times New Roman" w:hAnsi="Times New Roman" w:cs="Times New Roman"/>
          <w:sz w:val="28"/>
          <w:szCs w:val="28"/>
        </w:rPr>
        <w:t xml:space="preserve"> </w:t>
      </w:r>
      <w:r w:rsidRPr="00B5675B">
        <w:rPr>
          <w:rFonts w:ascii="Times New Roman" w:hAnsi="Times New Roman" w:cs="Times New Roman"/>
          <w:sz w:val="28"/>
          <w:szCs w:val="28"/>
          <w:lang w:val="en-US"/>
        </w:rPr>
        <w:t>O</w:t>
      </w:r>
      <w:r w:rsidRPr="00B5675B">
        <w:rPr>
          <w:rFonts w:ascii="Times New Roman" w:hAnsi="Times New Roman" w:cs="Times New Roman"/>
          <w:sz w:val="28"/>
          <w:szCs w:val="28"/>
        </w:rPr>
        <w:t>.</w:t>
      </w:r>
      <w:r>
        <w:rPr>
          <w:rFonts w:ascii="Times New Roman" w:hAnsi="Times New Roman" w:cs="Times New Roman"/>
          <w:sz w:val="28"/>
          <w:szCs w:val="28"/>
          <w:lang w:val="en-US"/>
        </w:rPr>
        <w:t>Ya</w:t>
      </w:r>
      <w:r w:rsidRPr="00AE18D8">
        <w:rPr>
          <w:rFonts w:ascii="Times New Roman" w:hAnsi="Times New Roman" w:cs="Times New Roman"/>
          <w:sz w:val="28"/>
          <w:szCs w:val="28"/>
        </w:rPr>
        <w:t>.</w:t>
      </w:r>
      <w:r>
        <w:rPr>
          <w:rFonts w:ascii="Times New Roman" w:hAnsi="Times New Roman" w:cs="Times New Roman"/>
          <w:sz w:val="28"/>
          <w:szCs w:val="28"/>
        </w:rPr>
        <w:t xml:space="preserve"> </w:t>
      </w:r>
      <w:r w:rsidRPr="00B5675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br/>
        <w:t>V Львівсько-</w:t>
      </w:r>
      <w:r w:rsidRPr="00B5675B">
        <w:rPr>
          <w:rFonts w:ascii="Times New Roman" w:hAnsi="Times New Roman" w:cs="Times New Roman"/>
          <w:sz w:val="28"/>
          <w:szCs w:val="28"/>
        </w:rPr>
        <w:t>Люблінська конференція з експериментальної та клінічної біохімії. Тези доповіде</w:t>
      </w:r>
      <w:r>
        <w:rPr>
          <w:rFonts w:ascii="Times New Roman" w:hAnsi="Times New Roman" w:cs="Times New Roman"/>
          <w:sz w:val="28"/>
          <w:szCs w:val="28"/>
        </w:rPr>
        <w:t xml:space="preserve">й, 15-16 травня 2008 р., </w:t>
      </w:r>
      <w:r w:rsidRPr="00B5675B">
        <w:rPr>
          <w:rFonts w:ascii="Times New Roman" w:hAnsi="Times New Roman" w:cs="Times New Roman"/>
          <w:sz w:val="28"/>
          <w:szCs w:val="28"/>
        </w:rPr>
        <w:t>Львів, Україна.– С.47</w:t>
      </w:r>
      <w:r>
        <w:rPr>
          <w:rFonts w:ascii="Times New Roman" w:hAnsi="Times New Roman" w:cs="Times New Roman"/>
          <w:sz w:val="28"/>
          <w:szCs w:val="28"/>
        </w:rPr>
        <w:t>–4</w:t>
      </w:r>
      <w:r w:rsidRPr="00B5675B">
        <w:rPr>
          <w:rFonts w:ascii="Times New Roman" w:hAnsi="Times New Roman" w:cs="Times New Roman"/>
          <w:sz w:val="28"/>
          <w:szCs w:val="28"/>
        </w:rPr>
        <w:t>8.</w:t>
      </w:r>
    </w:p>
    <w:p w:rsidR="00E758D6" w:rsidRPr="00B5675B" w:rsidRDefault="00E758D6" w:rsidP="00E758D6">
      <w:pPr>
        <w:widowControl w:val="0"/>
        <w:tabs>
          <w:tab w:val="num" w:pos="540"/>
        </w:tabs>
        <w:autoSpaceDE w:val="0"/>
        <w:autoSpaceDN w:val="0"/>
        <w:adjustRightInd w:val="0"/>
        <w:spacing w:after="0" w:line="240" w:lineRule="auto"/>
        <w:ind w:left="539" w:right="-54" w:hanging="539"/>
        <w:jc w:val="both"/>
        <w:rPr>
          <w:rFonts w:ascii="Times New Roman" w:hAnsi="Times New Roman" w:cs="Times New Roman"/>
          <w:sz w:val="28"/>
          <w:szCs w:val="28"/>
        </w:rPr>
      </w:pPr>
    </w:p>
    <w:p w:rsidR="00E758D6" w:rsidRDefault="00E758D6" w:rsidP="00E758D6">
      <w:pPr>
        <w:pStyle w:val="25"/>
        <w:tabs>
          <w:tab w:val="num" w:pos="540"/>
        </w:tabs>
        <w:spacing w:after="0" w:line="240" w:lineRule="auto"/>
        <w:ind w:left="539" w:right="-54" w:hanging="539"/>
        <w:jc w:val="both"/>
        <w:rPr>
          <w:sz w:val="28"/>
          <w:szCs w:val="28"/>
        </w:rPr>
      </w:pPr>
      <w:r w:rsidRPr="002A278F">
        <w:rPr>
          <w:sz w:val="28"/>
          <w:szCs w:val="28"/>
        </w:rPr>
        <w:t>14.</w:t>
      </w:r>
      <w:r>
        <w:rPr>
          <w:sz w:val="28"/>
          <w:szCs w:val="28"/>
        </w:rPr>
        <w:tab/>
      </w:r>
      <w:r w:rsidRPr="002A278F">
        <w:rPr>
          <w:sz w:val="28"/>
          <w:szCs w:val="28"/>
        </w:rPr>
        <w:t xml:space="preserve">Перспективні підходи підвищення ефективності протипухлинної глікопептидної  вакцини в експерименальній </w:t>
      </w:r>
      <w:r>
        <w:rPr>
          <w:sz w:val="28"/>
          <w:szCs w:val="28"/>
        </w:rPr>
        <w:t xml:space="preserve">імунотерапії пухлин / </w:t>
      </w:r>
      <w:r>
        <w:rPr>
          <w:sz w:val="28"/>
          <w:szCs w:val="28"/>
        </w:rPr>
        <w:br/>
      </w:r>
      <w:r w:rsidRPr="002A278F">
        <w:rPr>
          <w:sz w:val="28"/>
          <w:szCs w:val="28"/>
        </w:rPr>
        <w:t>Мазур</w:t>
      </w:r>
      <w:r w:rsidRPr="00C36A7A">
        <w:rPr>
          <w:sz w:val="28"/>
          <w:szCs w:val="28"/>
        </w:rPr>
        <w:t xml:space="preserve"> </w:t>
      </w:r>
      <w:r w:rsidRPr="002A278F">
        <w:rPr>
          <w:sz w:val="28"/>
          <w:szCs w:val="28"/>
        </w:rPr>
        <w:t xml:space="preserve">О.В., Козак В.В., </w:t>
      </w:r>
      <w:r>
        <w:rPr>
          <w:sz w:val="28"/>
          <w:szCs w:val="28"/>
        </w:rPr>
        <w:t>Главацький</w:t>
      </w:r>
      <w:r w:rsidRPr="00C36A7A">
        <w:rPr>
          <w:sz w:val="28"/>
          <w:szCs w:val="28"/>
        </w:rPr>
        <w:t xml:space="preserve"> </w:t>
      </w:r>
      <w:r w:rsidRPr="002A278F">
        <w:rPr>
          <w:sz w:val="28"/>
          <w:szCs w:val="28"/>
        </w:rPr>
        <w:t>О</w:t>
      </w:r>
      <w:r>
        <w:rPr>
          <w:sz w:val="28"/>
          <w:szCs w:val="28"/>
        </w:rPr>
        <w:t xml:space="preserve">.Я., Шляховенко В.О. </w:t>
      </w:r>
      <w:r w:rsidRPr="002A278F">
        <w:rPr>
          <w:sz w:val="28"/>
          <w:szCs w:val="28"/>
        </w:rPr>
        <w:t xml:space="preserve">// XII Конгрес Світової Федерації Українських лікарських товариств. Тези доповідей, </w:t>
      </w:r>
      <w:r>
        <w:rPr>
          <w:sz w:val="28"/>
          <w:szCs w:val="28"/>
        </w:rPr>
        <w:br/>
      </w:r>
      <w:r w:rsidRPr="002A278F">
        <w:rPr>
          <w:sz w:val="28"/>
          <w:szCs w:val="28"/>
        </w:rPr>
        <w:t>25</w:t>
      </w:r>
      <w:r>
        <w:rPr>
          <w:sz w:val="28"/>
          <w:szCs w:val="28"/>
        </w:rPr>
        <w:t>–</w:t>
      </w:r>
      <w:r w:rsidRPr="002A278F">
        <w:rPr>
          <w:sz w:val="28"/>
          <w:szCs w:val="28"/>
        </w:rPr>
        <w:t>28 вер</w:t>
      </w:r>
      <w:r>
        <w:rPr>
          <w:sz w:val="28"/>
          <w:szCs w:val="28"/>
        </w:rPr>
        <w:t xml:space="preserve">есня 2008 р.,  Івано-Франківськ </w:t>
      </w:r>
      <w:r w:rsidRPr="00F56B78">
        <w:rPr>
          <w:sz w:val="28"/>
          <w:szCs w:val="28"/>
        </w:rPr>
        <w:t>–</w:t>
      </w:r>
      <w:r>
        <w:rPr>
          <w:sz w:val="28"/>
          <w:szCs w:val="28"/>
        </w:rPr>
        <w:t xml:space="preserve"> Київ</w:t>
      </w:r>
      <w:r>
        <w:rPr>
          <w:rStyle w:val="A20"/>
          <w:b/>
          <w:bCs/>
          <w:sz w:val="28"/>
          <w:szCs w:val="28"/>
        </w:rPr>
        <w:t xml:space="preserve"> </w:t>
      </w:r>
      <w:r w:rsidRPr="00F56B78">
        <w:rPr>
          <w:sz w:val="28"/>
          <w:szCs w:val="28"/>
        </w:rPr>
        <w:t>–</w:t>
      </w:r>
      <w:r w:rsidRPr="0093660D">
        <w:rPr>
          <w:rStyle w:val="A20"/>
          <w:b/>
          <w:bCs/>
          <w:sz w:val="28"/>
          <w:szCs w:val="28"/>
        </w:rPr>
        <w:t xml:space="preserve"> </w:t>
      </w:r>
      <w:r>
        <w:rPr>
          <w:sz w:val="28"/>
          <w:szCs w:val="28"/>
        </w:rPr>
        <w:t>Чи</w:t>
      </w:r>
      <w:r w:rsidRPr="002A278F">
        <w:rPr>
          <w:sz w:val="28"/>
          <w:szCs w:val="28"/>
        </w:rPr>
        <w:t>каго. – С.393</w:t>
      </w:r>
      <w:r>
        <w:rPr>
          <w:sz w:val="28"/>
          <w:szCs w:val="28"/>
        </w:rPr>
        <w:t>–</w:t>
      </w:r>
      <w:r w:rsidRPr="002A278F">
        <w:rPr>
          <w:sz w:val="28"/>
          <w:szCs w:val="28"/>
        </w:rPr>
        <w:t>394.</w:t>
      </w:r>
      <w:r w:rsidRPr="00F56B78">
        <w:rPr>
          <w:sz w:val="28"/>
          <w:szCs w:val="28"/>
        </w:rPr>
        <w:t xml:space="preserve"> </w:t>
      </w:r>
    </w:p>
    <w:p w:rsidR="00E758D6" w:rsidRDefault="00E758D6" w:rsidP="00E758D6">
      <w:pPr>
        <w:pStyle w:val="25"/>
        <w:tabs>
          <w:tab w:val="num" w:pos="540"/>
        </w:tabs>
        <w:spacing w:after="0" w:line="240" w:lineRule="auto"/>
        <w:ind w:left="539" w:right="-54" w:hanging="539"/>
        <w:jc w:val="both"/>
        <w:rPr>
          <w:sz w:val="28"/>
          <w:szCs w:val="28"/>
        </w:rPr>
      </w:pPr>
    </w:p>
    <w:p w:rsidR="00E758D6" w:rsidRPr="0093660D" w:rsidRDefault="00E758D6" w:rsidP="00E758D6">
      <w:pPr>
        <w:pStyle w:val="25"/>
        <w:tabs>
          <w:tab w:val="num" w:pos="540"/>
        </w:tabs>
        <w:spacing w:after="0" w:line="240" w:lineRule="auto"/>
        <w:ind w:left="539" w:right="-54" w:hanging="539"/>
        <w:jc w:val="both"/>
        <w:rPr>
          <w:sz w:val="28"/>
          <w:szCs w:val="28"/>
          <w:lang w:val="en-US"/>
        </w:rPr>
      </w:pPr>
      <w:r>
        <w:rPr>
          <w:sz w:val="28"/>
          <w:szCs w:val="28"/>
        </w:rPr>
        <w:t>15.</w:t>
      </w:r>
      <w:r>
        <w:rPr>
          <w:sz w:val="28"/>
          <w:szCs w:val="28"/>
        </w:rPr>
        <w:tab/>
      </w:r>
      <w:r w:rsidRPr="00B5675B">
        <w:rPr>
          <w:sz w:val="28"/>
          <w:szCs w:val="28"/>
          <w:lang w:val="en-US"/>
        </w:rPr>
        <w:t>The</w:t>
      </w:r>
      <w:r w:rsidRPr="00B5675B">
        <w:rPr>
          <w:sz w:val="28"/>
          <w:szCs w:val="28"/>
        </w:rPr>
        <w:t xml:space="preserve"> </w:t>
      </w:r>
      <w:r w:rsidRPr="00B5675B">
        <w:rPr>
          <w:sz w:val="28"/>
          <w:szCs w:val="28"/>
          <w:lang w:val="en-US"/>
        </w:rPr>
        <w:t>estimate</w:t>
      </w:r>
      <w:r w:rsidRPr="00B5675B">
        <w:rPr>
          <w:sz w:val="28"/>
          <w:szCs w:val="28"/>
        </w:rPr>
        <w:t xml:space="preserve"> </w:t>
      </w:r>
      <w:r w:rsidRPr="00B5675B">
        <w:rPr>
          <w:sz w:val="28"/>
          <w:szCs w:val="28"/>
          <w:lang w:val="en-US"/>
        </w:rPr>
        <w:t>of</w:t>
      </w:r>
      <w:r w:rsidRPr="00B5675B">
        <w:rPr>
          <w:sz w:val="28"/>
          <w:szCs w:val="28"/>
        </w:rPr>
        <w:t xml:space="preserve"> </w:t>
      </w:r>
      <w:r w:rsidRPr="00B5675B">
        <w:rPr>
          <w:sz w:val="28"/>
          <w:szCs w:val="28"/>
          <w:lang w:val="en-US"/>
        </w:rPr>
        <w:t>efficacy</w:t>
      </w:r>
      <w:r w:rsidRPr="00B5675B">
        <w:rPr>
          <w:sz w:val="28"/>
          <w:szCs w:val="28"/>
        </w:rPr>
        <w:t xml:space="preserve"> </w:t>
      </w:r>
      <w:r w:rsidRPr="00B5675B">
        <w:rPr>
          <w:sz w:val="28"/>
          <w:szCs w:val="28"/>
          <w:lang w:val="en-US"/>
        </w:rPr>
        <w:t>of</w:t>
      </w:r>
      <w:r w:rsidRPr="00B5675B">
        <w:rPr>
          <w:sz w:val="28"/>
          <w:szCs w:val="28"/>
        </w:rPr>
        <w:t xml:space="preserve"> </w:t>
      </w:r>
      <w:r w:rsidRPr="00B5675B">
        <w:rPr>
          <w:sz w:val="28"/>
          <w:szCs w:val="28"/>
          <w:lang w:val="en-US"/>
        </w:rPr>
        <w:t>glycopeptide</w:t>
      </w:r>
      <w:r w:rsidRPr="00B5675B">
        <w:rPr>
          <w:sz w:val="28"/>
          <w:szCs w:val="28"/>
        </w:rPr>
        <w:t xml:space="preserve"> </w:t>
      </w:r>
      <w:r w:rsidRPr="00B5675B">
        <w:rPr>
          <w:sz w:val="28"/>
          <w:szCs w:val="28"/>
          <w:lang w:val="en-US"/>
        </w:rPr>
        <w:t>autovaccine</w:t>
      </w:r>
      <w:r w:rsidRPr="00B5675B">
        <w:rPr>
          <w:sz w:val="28"/>
          <w:szCs w:val="28"/>
        </w:rPr>
        <w:t xml:space="preserve"> </w:t>
      </w:r>
      <w:r w:rsidRPr="00B5675B">
        <w:rPr>
          <w:sz w:val="28"/>
          <w:szCs w:val="28"/>
          <w:lang w:val="en-US"/>
        </w:rPr>
        <w:t>using</w:t>
      </w:r>
      <w:r w:rsidRPr="00B5675B">
        <w:rPr>
          <w:sz w:val="28"/>
          <w:szCs w:val="28"/>
        </w:rPr>
        <w:t xml:space="preserve"> </w:t>
      </w:r>
      <w:r w:rsidRPr="00B5675B">
        <w:rPr>
          <w:sz w:val="28"/>
          <w:szCs w:val="28"/>
          <w:lang w:val="en-US"/>
        </w:rPr>
        <w:t>in</w:t>
      </w:r>
      <w:r w:rsidRPr="00B5675B">
        <w:rPr>
          <w:sz w:val="28"/>
          <w:szCs w:val="28"/>
        </w:rPr>
        <w:t xml:space="preserve"> </w:t>
      </w:r>
      <w:r w:rsidRPr="00B5675B">
        <w:rPr>
          <w:sz w:val="28"/>
          <w:szCs w:val="28"/>
          <w:lang w:val="en-US"/>
        </w:rPr>
        <w:t>cancer</w:t>
      </w:r>
      <w:r w:rsidRPr="00B5675B">
        <w:rPr>
          <w:sz w:val="28"/>
          <w:szCs w:val="28"/>
        </w:rPr>
        <w:t xml:space="preserve">  </w:t>
      </w:r>
      <w:r w:rsidRPr="00B5675B">
        <w:rPr>
          <w:sz w:val="28"/>
          <w:szCs w:val="28"/>
          <w:lang w:val="en-US"/>
        </w:rPr>
        <w:t>immunotherapy</w:t>
      </w:r>
      <w:r w:rsidRPr="00B5675B">
        <w:rPr>
          <w:sz w:val="28"/>
          <w:szCs w:val="28"/>
        </w:rPr>
        <w:t xml:space="preserve"> </w:t>
      </w:r>
      <w:r w:rsidRPr="00B5675B">
        <w:rPr>
          <w:sz w:val="28"/>
          <w:szCs w:val="28"/>
          <w:lang w:val="en-US"/>
        </w:rPr>
        <w:t>in</w:t>
      </w:r>
      <w:r w:rsidRPr="00B5675B">
        <w:rPr>
          <w:sz w:val="28"/>
          <w:szCs w:val="28"/>
        </w:rPr>
        <w:t xml:space="preserve"> </w:t>
      </w:r>
      <w:r w:rsidRPr="00B5675B">
        <w:rPr>
          <w:sz w:val="28"/>
          <w:szCs w:val="28"/>
          <w:lang w:val="en-US"/>
        </w:rPr>
        <w:t>combination</w:t>
      </w:r>
      <w:r w:rsidRPr="00B5675B">
        <w:rPr>
          <w:sz w:val="28"/>
          <w:szCs w:val="28"/>
        </w:rPr>
        <w:t xml:space="preserve"> </w:t>
      </w:r>
      <w:r w:rsidRPr="00B5675B">
        <w:rPr>
          <w:sz w:val="28"/>
          <w:szCs w:val="28"/>
          <w:lang w:val="en-US"/>
        </w:rPr>
        <w:t>with</w:t>
      </w:r>
      <w:r w:rsidRPr="00B5675B">
        <w:rPr>
          <w:sz w:val="28"/>
          <w:szCs w:val="28"/>
        </w:rPr>
        <w:t xml:space="preserve"> </w:t>
      </w:r>
      <w:r w:rsidRPr="00B5675B">
        <w:rPr>
          <w:sz w:val="28"/>
          <w:szCs w:val="28"/>
          <w:lang w:val="en-US"/>
        </w:rPr>
        <w:t>vitamin</w:t>
      </w:r>
      <w:r w:rsidRPr="00B5675B">
        <w:rPr>
          <w:sz w:val="28"/>
          <w:szCs w:val="28"/>
        </w:rPr>
        <w:t xml:space="preserve"> </w:t>
      </w:r>
      <w:r w:rsidRPr="00B5675B">
        <w:rPr>
          <w:sz w:val="28"/>
          <w:szCs w:val="28"/>
          <w:lang w:val="en-US"/>
        </w:rPr>
        <w:t>C</w:t>
      </w:r>
      <w:r w:rsidRPr="00B5675B">
        <w:rPr>
          <w:sz w:val="28"/>
          <w:szCs w:val="28"/>
        </w:rPr>
        <w:t xml:space="preserve"> </w:t>
      </w:r>
      <w:r w:rsidRPr="00B5675B">
        <w:rPr>
          <w:sz w:val="28"/>
          <w:szCs w:val="28"/>
          <w:lang w:val="en-US"/>
        </w:rPr>
        <w:t>and</w:t>
      </w:r>
      <w:r w:rsidRPr="00B5675B">
        <w:rPr>
          <w:sz w:val="28"/>
          <w:szCs w:val="28"/>
        </w:rPr>
        <w:t xml:space="preserve"> </w:t>
      </w:r>
      <w:r w:rsidRPr="00B5675B">
        <w:rPr>
          <w:sz w:val="28"/>
          <w:szCs w:val="28"/>
          <w:lang w:val="en-US"/>
        </w:rPr>
        <w:t>K</w:t>
      </w:r>
      <w:r w:rsidRPr="00B5675B">
        <w:rPr>
          <w:sz w:val="28"/>
          <w:szCs w:val="28"/>
          <w:vertAlign w:val="subscript"/>
        </w:rPr>
        <w:t>3</w:t>
      </w:r>
      <w:r w:rsidRPr="00B5675B">
        <w:rPr>
          <w:sz w:val="28"/>
          <w:szCs w:val="28"/>
        </w:rPr>
        <w:t xml:space="preserve"> </w:t>
      </w:r>
      <w:r w:rsidRPr="00B5675B">
        <w:rPr>
          <w:sz w:val="28"/>
          <w:szCs w:val="28"/>
          <w:lang w:val="en-US"/>
        </w:rPr>
        <w:t>complex</w:t>
      </w:r>
      <w:r w:rsidRPr="00B5675B">
        <w:rPr>
          <w:sz w:val="28"/>
          <w:szCs w:val="28"/>
        </w:rPr>
        <w:t xml:space="preserve"> </w:t>
      </w:r>
      <w:r w:rsidRPr="00B5675B">
        <w:rPr>
          <w:sz w:val="28"/>
          <w:szCs w:val="28"/>
          <w:lang w:val="en-US"/>
        </w:rPr>
        <w:t>and</w:t>
      </w:r>
      <w:r w:rsidRPr="00B5675B">
        <w:rPr>
          <w:sz w:val="28"/>
          <w:szCs w:val="28"/>
        </w:rPr>
        <w:t xml:space="preserve"> </w:t>
      </w:r>
      <w:r w:rsidRPr="00B5675B">
        <w:rPr>
          <w:sz w:val="28"/>
          <w:szCs w:val="28"/>
          <w:lang w:val="en-US"/>
        </w:rPr>
        <w:t>other</w:t>
      </w:r>
      <w:r w:rsidRPr="00B5675B">
        <w:rPr>
          <w:sz w:val="28"/>
          <w:szCs w:val="28"/>
        </w:rPr>
        <w:t xml:space="preserve"> </w:t>
      </w:r>
      <w:r>
        <w:rPr>
          <w:sz w:val="28"/>
          <w:szCs w:val="28"/>
          <w:lang w:val="en-US"/>
        </w:rPr>
        <w:t>adjuvants</w:t>
      </w:r>
      <w:r w:rsidRPr="0093660D">
        <w:rPr>
          <w:sz w:val="28"/>
          <w:szCs w:val="28"/>
        </w:rPr>
        <w:t xml:space="preserve">. / </w:t>
      </w:r>
      <w:r w:rsidRPr="00B5675B">
        <w:rPr>
          <w:sz w:val="28"/>
          <w:szCs w:val="28"/>
          <w:lang w:val="en-US"/>
        </w:rPr>
        <w:t>Mazur</w:t>
      </w:r>
      <w:r w:rsidRPr="00B5675B">
        <w:rPr>
          <w:sz w:val="28"/>
          <w:szCs w:val="28"/>
        </w:rPr>
        <w:t xml:space="preserve"> </w:t>
      </w:r>
      <w:r w:rsidRPr="00B5675B">
        <w:rPr>
          <w:sz w:val="28"/>
          <w:szCs w:val="28"/>
          <w:lang w:val="en-US"/>
        </w:rPr>
        <w:t>O</w:t>
      </w:r>
      <w:r w:rsidRPr="00B5675B">
        <w:rPr>
          <w:sz w:val="28"/>
          <w:szCs w:val="28"/>
        </w:rPr>
        <w:t>.</w:t>
      </w:r>
      <w:r w:rsidRPr="00B5675B">
        <w:rPr>
          <w:sz w:val="28"/>
          <w:szCs w:val="28"/>
          <w:lang w:val="en-US"/>
        </w:rPr>
        <w:t>V</w:t>
      </w:r>
      <w:r w:rsidRPr="00B5675B">
        <w:rPr>
          <w:sz w:val="28"/>
          <w:szCs w:val="28"/>
        </w:rPr>
        <w:t xml:space="preserve">., </w:t>
      </w:r>
      <w:r w:rsidRPr="00B5675B">
        <w:rPr>
          <w:sz w:val="28"/>
          <w:szCs w:val="28"/>
          <w:lang w:val="en-US"/>
        </w:rPr>
        <w:t>Shlyakhovenko</w:t>
      </w:r>
      <w:r w:rsidRPr="00B5675B">
        <w:rPr>
          <w:sz w:val="28"/>
          <w:szCs w:val="28"/>
        </w:rPr>
        <w:t xml:space="preserve"> </w:t>
      </w:r>
      <w:r w:rsidRPr="00B5675B">
        <w:rPr>
          <w:sz w:val="28"/>
          <w:szCs w:val="28"/>
          <w:lang w:val="en-US"/>
        </w:rPr>
        <w:t>V</w:t>
      </w:r>
      <w:r w:rsidRPr="00B5675B">
        <w:rPr>
          <w:sz w:val="28"/>
          <w:szCs w:val="28"/>
        </w:rPr>
        <w:t>.</w:t>
      </w:r>
      <w:r w:rsidRPr="00B5675B">
        <w:rPr>
          <w:sz w:val="28"/>
          <w:szCs w:val="28"/>
          <w:lang w:val="en-US"/>
        </w:rPr>
        <w:t>O</w:t>
      </w:r>
      <w:r w:rsidRPr="00B5675B">
        <w:rPr>
          <w:sz w:val="28"/>
          <w:szCs w:val="28"/>
        </w:rPr>
        <w:t xml:space="preserve">., </w:t>
      </w:r>
      <w:r w:rsidRPr="00B5675B">
        <w:rPr>
          <w:sz w:val="28"/>
          <w:szCs w:val="28"/>
          <w:lang w:val="en-US"/>
        </w:rPr>
        <w:t>Olishevsky</w:t>
      </w:r>
      <w:r w:rsidRPr="00B5675B">
        <w:rPr>
          <w:sz w:val="28"/>
          <w:szCs w:val="28"/>
        </w:rPr>
        <w:t xml:space="preserve"> </w:t>
      </w:r>
      <w:r w:rsidRPr="00B5675B">
        <w:rPr>
          <w:sz w:val="28"/>
          <w:szCs w:val="28"/>
          <w:lang w:val="en-US"/>
        </w:rPr>
        <w:t>S</w:t>
      </w:r>
      <w:r w:rsidRPr="00B5675B">
        <w:rPr>
          <w:sz w:val="28"/>
          <w:szCs w:val="28"/>
        </w:rPr>
        <w:t>.</w:t>
      </w:r>
      <w:r w:rsidRPr="00B5675B">
        <w:rPr>
          <w:sz w:val="28"/>
          <w:szCs w:val="28"/>
          <w:lang w:val="en-US"/>
        </w:rPr>
        <w:t>V</w:t>
      </w:r>
      <w:r w:rsidRPr="00B5675B">
        <w:rPr>
          <w:sz w:val="28"/>
          <w:szCs w:val="28"/>
        </w:rPr>
        <w:t xml:space="preserve">. </w:t>
      </w:r>
      <w:r w:rsidRPr="00B5675B">
        <w:rPr>
          <w:sz w:val="28"/>
          <w:szCs w:val="28"/>
          <w:lang w:val="en-US"/>
        </w:rPr>
        <w:t>Kozak</w:t>
      </w:r>
      <w:r w:rsidRPr="00B5675B">
        <w:rPr>
          <w:sz w:val="28"/>
          <w:szCs w:val="28"/>
        </w:rPr>
        <w:t xml:space="preserve"> </w:t>
      </w:r>
      <w:r w:rsidRPr="00B5675B">
        <w:rPr>
          <w:sz w:val="28"/>
          <w:szCs w:val="28"/>
          <w:lang w:val="en-US"/>
        </w:rPr>
        <w:t>V</w:t>
      </w:r>
      <w:r w:rsidRPr="00B5675B">
        <w:rPr>
          <w:sz w:val="28"/>
          <w:szCs w:val="28"/>
        </w:rPr>
        <w:t>.</w:t>
      </w:r>
      <w:r w:rsidRPr="00B5675B">
        <w:rPr>
          <w:sz w:val="28"/>
          <w:szCs w:val="28"/>
          <w:lang w:val="en-US"/>
        </w:rPr>
        <w:t>V</w:t>
      </w:r>
      <w:r>
        <w:rPr>
          <w:sz w:val="28"/>
          <w:szCs w:val="28"/>
        </w:rPr>
        <w:t>.,</w:t>
      </w:r>
      <w:r>
        <w:rPr>
          <w:sz w:val="28"/>
          <w:szCs w:val="28"/>
        </w:rPr>
        <w:br/>
      </w:r>
      <w:r w:rsidRPr="00B5675B">
        <w:rPr>
          <w:sz w:val="28"/>
          <w:szCs w:val="28"/>
          <w:lang w:val="en-US"/>
        </w:rPr>
        <w:t>Glavacky</w:t>
      </w:r>
      <w:r>
        <w:rPr>
          <w:sz w:val="28"/>
          <w:szCs w:val="28"/>
        </w:rPr>
        <w:t xml:space="preserve"> O.Ya</w:t>
      </w:r>
      <w:r w:rsidRPr="00B5675B">
        <w:rPr>
          <w:sz w:val="28"/>
          <w:szCs w:val="28"/>
        </w:rPr>
        <w:t xml:space="preserve">. </w:t>
      </w:r>
      <w:r w:rsidRPr="00F56B78">
        <w:rPr>
          <w:sz w:val="28"/>
          <w:szCs w:val="28"/>
        </w:rPr>
        <w:t>//</w:t>
      </w:r>
      <w:r>
        <w:rPr>
          <w:sz w:val="28"/>
          <w:szCs w:val="28"/>
        </w:rPr>
        <w:t xml:space="preserve"> Аbstract </w:t>
      </w:r>
      <w:r>
        <w:rPr>
          <w:sz w:val="28"/>
          <w:szCs w:val="28"/>
          <w:lang w:val="en-US"/>
        </w:rPr>
        <w:t>of</w:t>
      </w:r>
      <w:r w:rsidRPr="0093660D">
        <w:rPr>
          <w:sz w:val="28"/>
          <w:szCs w:val="28"/>
        </w:rPr>
        <w:t xml:space="preserve"> 1</w:t>
      </w:r>
      <w:r w:rsidRPr="00B5675B">
        <w:rPr>
          <w:sz w:val="28"/>
          <w:szCs w:val="28"/>
        </w:rPr>
        <w:t>9</w:t>
      </w:r>
      <w:r w:rsidRPr="0093660D">
        <w:rPr>
          <w:sz w:val="28"/>
          <w:szCs w:val="28"/>
          <w:vertAlign w:val="superscript"/>
          <w:lang w:val="en-US"/>
        </w:rPr>
        <w:t>th</w:t>
      </w:r>
      <w:r w:rsidRPr="0093660D">
        <w:rPr>
          <w:sz w:val="28"/>
          <w:szCs w:val="28"/>
          <w:vertAlign w:val="superscript"/>
        </w:rPr>
        <w:t xml:space="preserve"> </w:t>
      </w:r>
      <w:r w:rsidRPr="00B5675B">
        <w:rPr>
          <w:sz w:val="28"/>
          <w:szCs w:val="28"/>
          <w:lang w:val="en-US"/>
        </w:rPr>
        <w:t>Euro</w:t>
      </w:r>
      <w:r>
        <w:rPr>
          <w:sz w:val="28"/>
          <w:szCs w:val="28"/>
          <w:lang w:val="en-US"/>
        </w:rPr>
        <w:t>pean</w:t>
      </w:r>
      <w:r w:rsidRPr="0093660D">
        <w:rPr>
          <w:sz w:val="28"/>
          <w:szCs w:val="28"/>
        </w:rPr>
        <w:t xml:space="preserve">  </w:t>
      </w:r>
      <w:r>
        <w:rPr>
          <w:sz w:val="28"/>
          <w:szCs w:val="28"/>
          <w:lang w:val="en-US"/>
        </w:rPr>
        <w:t>Students</w:t>
      </w:r>
      <w:r w:rsidRPr="00EB36F7">
        <w:rPr>
          <w:sz w:val="28"/>
          <w:szCs w:val="28"/>
        </w:rPr>
        <w:t>’</w:t>
      </w:r>
      <w:r w:rsidRPr="0093660D">
        <w:rPr>
          <w:sz w:val="28"/>
          <w:szCs w:val="28"/>
        </w:rPr>
        <w:t xml:space="preserve"> </w:t>
      </w:r>
      <w:r>
        <w:rPr>
          <w:sz w:val="28"/>
          <w:szCs w:val="28"/>
          <w:lang w:val="en-US"/>
        </w:rPr>
        <w:t>Conference</w:t>
      </w:r>
      <w:r w:rsidRPr="0093660D">
        <w:rPr>
          <w:sz w:val="28"/>
          <w:szCs w:val="28"/>
        </w:rPr>
        <w:t xml:space="preserve">. </w:t>
      </w:r>
      <w:r>
        <w:rPr>
          <w:sz w:val="28"/>
          <w:szCs w:val="28"/>
          <w:lang w:val="en-US"/>
        </w:rPr>
        <w:t>Charite Virchow-Klinikum</w:t>
      </w:r>
      <w:r w:rsidRPr="00B5675B">
        <w:rPr>
          <w:sz w:val="28"/>
          <w:szCs w:val="28"/>
          <w:lang w:val="en-US"/>
        </w:rPr>
        <w:t>, Medical Faculty of the Humboldt University</w:t>
      </w:r>
      <w:r>
        <w:rPr>
          <w:sz w:val="28"/>
          <w:szCs w:val="28"/>
          <w:lang w:val="en-US"/>
        </w:rPr>
        <w:t xml:space="preserve">, </w:t>
      </w:r>
      <w:r w:rsidRPr="005E7606">
        <w:rPr>
          <w:sz w:val="28"/>
          <w:szCs w:val="28"/>
          <w:lang w:val="en-GB"/>
        </w:rPr>
        <w:t xml:space="preserve">29 </w:t>
      </w:r>
      <w:r w:rsidRPr="00B5675B">
        <w:rPr>
          <w:sz w:val="28"/>
          <w:szCs w:val="28"/>
          <w:lang w:val="en-US"/>
        </w:rPr>
        <w:t>September</w:t>
      </w:r>
      <w:r w:rsidRPr="005E7606">
        <w:rPr>
          <w:sz w:val="28"/>
          <w:szCs w:val="28"/>
          <w:lang w:val="en-GB"/>
        </w:rPr>
        <w:t xml:space="preserve"> – </w:t>
      </w:r>
      <w:r>
        <w:rPr>
          <w:sz w:val="28"/>
          <w:szCs w:val="28"/>
          <w:lang w:val="en-GB"/>
        </w:rPr>
        <w:br/>
      </w:r>
      <w:r w:rsidRPr="005E7606">
        <w:rPr>
          <w:sz w:val="28"/>
          <w:szCs w:val="28"/>
          <w:lang w:val="en-GB"/>
        </w:rPr>
        <w:t xml:space="preserve">3 </w:t>
      </w:r>
      <w:r w:rsidRPr="00B5675B">
        <w:rPr>
          <w:sz w:val="28"/>
          <w:szCs w:val="28"/>
          <w:lang w:val="en-US"/>
        </w:rPr>
        <w:t>Oktober</w:t>
      </w:r>
      <w:r>
        <w:rPr>
          <w:sz w:val="28"/>
          <w:szCs w:val="28"/>
          <w:lang w:val="en-GB"/>
        </w:rPr>
        <w:t>,</w:t>
      </w:r>
      <w:r>
        <w:rPr>
          <w:sz w:val="28"/>
          <w:szCs w:val="28"/>
        </w:rPr>
        <w:t xml:space="preserve"> </w:t>
      </w:r>
      <w:r w:rsidRPr="00B5675B">
        <w:rPr>
          <w:sz w:val="28"/>
          <w:szCs w:val="28"/>
          <w:lang w:val="en-US"/>
        </w:rPr>
        <w:t>Berlin</w:t>
      </w:r>
      <w:r>
        <w:rPr>
          <w:sz w:val="28"/>
          <w:szCs w:val="28"/>
          <w:lang w:val="en-US"/>
        </w:rPr>
        <w:t xml:space="preserve"> (Germany),</w:t>
      </w:r>
      <w:r w:rsidRPr="00B5675B">
        <w:rPr>
          <w:sz w:val="28"/>
          <w:szCs w:val="28"/>
          <w:lang w:val="en-US"/>
        </w:rPr>
        <w:t xml:space="preserve"> </w:t>
      </w:r>
      <w:r w:rsidRPr="0078605C">
        <w:rPr>
          <w:sz w:val="28"/>
          <w:szCs w:val="28"/>
          <w:lang w:val="en-GB"/>
        </w:rPr>
        <w:t>2008.</w:t>
      </w:r>
      <w:r>
        <w:rPr>
          <w:sz w:val="28"/>
          <w:szCs w:val="28"/>
        </w:rPr>
        <w:t xml:space="preserve"> </w:t>
      </w:r>
      <w:r>
        <w:rPr>
          <w:sz w:val="28"/>
          <w:szCs w:val="28"/>
          <w:lang w:val="en-US"/>
        </w:rPr>
        <w:t>–</w:t>
      </w:r>
      <w:r>
        <w:rPr>
          <w:sz w:val="28"/>
          <w:szCs w:val="28"/>
        </w:rPr>
        <w:t xml:space="preserve"> P.</w:t>
      </w:r>
      <w:r w:rsidRPr="0078605C">
        <w:rPr>
          <w:sz w:val="28"/>
          <w:szCs w:val="28"/>
        </w:rPr>
        <w:t xml:space="preserve"> 69. </w:t>
      </w:r>
    </w:p>
    <w:p w:rsidR="00E758D6" w:rsidRPr="00621303" w:rsidRDefault="00E758D6" w:rsidP="00E758D6">
      <w:pPr>
        <w:widowControl w:val="0"/>
        <w:spacing w:after="0" w:line="245" w:lineRule="auto"/>
        <w:ind w:right="-348" w:firstLine="709"/>
        <w:jc w:val="center"/>
        <w:rPr>
          <w:rFonts w:ascii="Times New Roman" w:hAnsi="Times New Roman" w:cs="Times New Roman"/>
          <w:b/>
          <w:bCs/>
          <w:sz w:val="28"/>
          <w:szCs w:val="28"/>
          <w:lang w:val="en-US"/>
        </w:rPr>
      </w:pPr>
    </w:p>
    <w:p w:rsidR="00E758D6" w:rsidRPr="008D6C5E" w:rsidRDefault="00E758D6" w:rsidP="00E758D6">
      <w:pPr>
        <w:widowControl w:val="0"/>
        <w:spacing w:after="0" w:line="245" w:lineRule="auto"/>
        <w:ind w:right="-348"/>
        <w:jc w:val="center"/>
        <w:rPr>
          <w:rFonts w:ascii="Times New Roman" w:hAnsi="Times New Roman" w:cs="Times New Roman"/>
          <w:b/>
          <w:bCs/>
          <w:sz w:val="28"/>
          <w:szCs w:val="28"/>
        </w:rPr>
      </w:pPr>
      <w:r w:rsidRPr="008D6C5E">
        <w:rPr>
          <w:rFonts w:ascii="Times New Roman" w:hAnsi="Times New Roman" w:cs="Times New Roman"/>
          <w:b/>
          <w:bCs/>
          <w:sz w:val="28"/>
          <w:szCs w:val="28"/>
        </w:rPr>
        <w:t>АНОТАЦІЯ</w:t>
      </w:r>
    </w:p>
    <w:p w:rsidR="00E758D6" w:rsidRPr="00F93EC8" w:rsidRDefault="00E758D6" w:rsidP="00E758D6">
      <w:pPr>
        <w:widowControl w:val="0"/>
        <w:spacing w:after="0" w:line="245" w:lineRule="auto"/>
        <w:ind w:right="-348" w:firstLine="709"/>
        <w:jc w:val="both"/>
        <w:rPr>
          <w:rFonts w:ascii="Times New Roman" w:hAnsi="Times New Roman" w:cs="Times New Roman"/>
          <w:sz w:val="28"/>
          <w:szCs w:val="28"/>
        </w:rPr>
      </w:pPr>
      <w:r w:rsidRPr="00F93EC8">
        <w:rPr>
          <w:rFonts w:ascii="Times New Roman" w:hAnsi="Times New Roman" w:cs="Times New Roman"/>
          <w:b/>
          <w:bCs/>
          <w:sz w:val="28"/>
          <w:szCs w:val="28"/>
        </w:rPr>
        <w:t>Мазур О. В. Дослідження протипухлинної ефективності глікопептидних вакцин на експериментальних моделях інтракраніального злоякісного росту.</w:t>
      </w:r>
      <w:r w:rsidRPr="00F93EC8">
        <w:rPr>
          <w:rFonts w:ascii="Times New Roman" w:hAnsi="Times New Roman" w:cs="Times New Roman"/>
          <w:sz w:val="28"/>
          <w:szCs w:val="28"/>
        </w:rPr>
        <w:t xml:space="preserve"> – Рукопис.</w:t>
      </w:r>
    </w:p>
    <w:p w:rsidR="00E758D6" w:rsidRDefault="00E758D6" w:rsidP="00E758D6">
      <w:pPr>
        <w:widowControl w:val="0"/>
        <w:spacing w:after="0" w:line="245" w:lineRule="auto"/>
        <w:ind w:right="-348" w:firstLine="709"/>
        <w:jc w:val="both"/>
        <w:rPr>
          <w:rFonts w:ascii="Times New Roman" w:hAnsi="Times New Roman" w:cs="Times New Roman"/>
          <w:sz w:val="28"/>
          <w:szCs w:val="28"/>
        </w:rPr>
      </w:pPr>
      <w:r w:rsidRPr="00305DC1">
        <w:rPr>
          <w:rFonts w:ascii="Times New Roman" w:hAnsi="Times New Roman" w:cs="Times New Roman"/>
          <w:sz w:val="28"/>
          <w:szCs w:val="28"/>
        </w:rPr>
        <w:t>Дисертація на здобуття наукового ступеня кандидата медичних наук за спеціальністю 14.01.07 – онкологія. – Інститут експериментальної патології, онкології і радіобіології ім. Р.Є. Ка</w:t>
      </w:r>
      <w:r>
        <w:rPr>
          <w:rFonts w:ascii="Times New Roman" w:hAnsi="Times New Roman" w:cs="Times New Roman"/>
          <w:sz w:val="28"/>
          <w:szCs w:val="28"/>
        </w:rPr>
        <w:t xml:space="preserve">вецького НАН України, Київ  </w:t>
      </w:r>
      <w:r w:rsidRPr="00EB36F7">
        <w:rPr>
          <w:rFonts w:ascii="Times New Roman" w:hAnsi="Times New Roman" w:cs="Times New Roman"/>
          <w:sz w:val="28"/>
          <w:szCs w:val="28"/>
        </w:rPr>
        <w:t>–</w:t>
      </w:r>
      <w:r w:rsidRPr="00305DC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5DC1">
        <w:rPr>
          <w:rFonts w:ascii="Times New Roman" w:hAnsi="Times New Roman" w:cs="Times New Roman"/>
          <w:sz w:val="28"/>
          <w:szCs w:val="28"/>
        </w:rPr>
        <w:t>2009.</w:t>
      </w:r>
    </w:p>
    <w:p w:rsidR="00E758D6" w:rsidRDefault="00E758D6" w:rsidP="00E758D6">
      <w:pPr>
        <w:pStyle w:val="a8"/>
        <w:widowControl w:val="0"/>
        <w:spacing w:after="0" w:line="245" w:lineRule="auto"/>
        <w:ind w:right="-348" w:firstLine="709"/>
        <w:jc w:val="both"/>
        <w:rPr>
          <w:rFonts w:ascii="Times New Roman" w:hAnsi="Times New Roman" w:cs="Times New Roman"/>
          <w:spacing w:val="-4"/>
          <w:szCs w:val="28"/>
        </w:rPr>
      </w:pPr>
    </w:p>
    <w:p w:rsidR="00E758D6" w:rsidRPr="007F3FFA" w:rsidRDefault="00E758D6" w:rsidP="00E758D6">
      <w:pPr>
        <w:pStyle w:val="a8"/>
        <w:widowControl w:val="0"/>
        <w:spacing w:after="0" w:line="245" w:lineRule="auto"/>
        <w:ind w:right="-348" w:firstLine="709"/>
        <w:jc w:val="both"/>
        <w:rPr>
          <w:rFonts w:ascii="Times New Roman" w:hAnsi="Times New Roman" w:cs="Times New Roman"/>
          <w:szCs w:val="28"/>
        </w:rPr>
      </w:pPr>
      <w:r w:rsidRPr="007F3FFA">
        <w:rPr>
          <w:rFonts w:ascii="Times New Roman" w:hAnsi="Times New Roman" w:cs="Times New Roman"/>
          <w:spacing w:val="-4"/>
          <w:szCs w:val="28"/>
        </w:rPr>
        <w:t xml:space="preserve">Дисертація присвячена розробці </w:t>
      </w:r>
      <w:r>
        <w:rPr>
          <w:rFonts w:ascii="Times New Roman" w:hAnsi="Times New Roman" w:cs="Times New Roman"/>
          <w:spacing w:val="-4"/>
          <w:szCs w:val="28"/>
        </w:rPr>
        <w:t>глікопептидних вакцин,</w:t>
      </w:r>
      <w:r w:rsidRPr="007F3FFA">
        <w:rPr>
          <w:rFonts w:ascii="Times New Roman" w:hAnsi="Times New Roman" w:cs="Times New Roman"/>
          <w:spacing w:val="-4"/>
          <w:szCs w:val="28"/>
        </w:rPr>
        <w:t xml:space="preserve"> вивченню </w:t>
      </w:r>
      <w:r>
        <w:rPr>
          <w:rFonts w:ascii="Times New Roman" w:hAnsi="Times New Roman" w:cs="Times New Roman"/>
          <w:spacing w:val="-4"/>
          <w:szCs w:val="28"/>
        </w:rPr>
        <w:t xml:space="preserve">безпечності їх застосування та </w:t>
      </w:r>
      <w:r w:rsidRPr="007F3FFA">
        <w:rPr>
          <w:rFonts w:ascii="Times New Roman" w:hAnsi="Times New Roman" w:cs="Times New Roman"/>
          <w:spacing w:val="-4"/>
          <w:szCs w:val="28"/>
        </w:rPr>
        <w:t xml:space="preserve">протипухлинної ефективності на експериментальних моделях інтракраніального злоякісного росту. У результаті проведених досліджень з пухлинної тканини головного мозку </w:t>
      </w:r>
      <w:r>
        <w:rPr>
          <w:rFonts w:ascii="Times New Roman" w:hAnsi="Times New Roman" w:cs="Times New Roman"/>
          <w:spacing w:val="-4"/>
          <w:szCs w:val="28"/>
        </w:rPr>
        <w:t>була виділена та охарактеризована</w:t>
      </w:r>
      <w:r w:rsidRPr="007F3FFA">
        <w:rPr>
          <w:rFonts w:ascii="Times New Roman" w:hAnsi="Times New Roman" w:cs="Times New Roman"/>
          <w:spacing w:val="-4"/>
          <w:szCs w:val="28"/>
        </w:rPr>
        <w:t xml:space="preserve"> глікопе</w:t>
      </w:r>
      <w:r>
        <w:rPr>
          <w:rFonts w:ascii="Times New Roman" w:hAnsi="Times New Roman" w:cs="Times New Roman"/>
          <w:spacing w:val="-4"/>
          <w:szCs w:val="28"/>
        </w:rPr>
        <w:t>птидна фракція з молекулярною масою</w:t>
      </w:r>
      <w:r w:rsidRPr="007F3FFA">
        <w:rPr>
          <w:rFonts w:ascii="Times New Roman" w:hAnsi="Times New Roman" w:cs="Times New Roman"/>
          <w:spacing w:val="-4"/>
          <w:szCs w:val="28"/>
        </w:rPr>
        <w:t xml:space="preserve"> </w:t>
      </w:r>
      <w:r w:rsidRPr="00245C0A">
        <w:rPr>
          <w:rFonts w:ascii="Times New Roman" w:hAnsi="Times New Roman" w:cs="Times New Roman"/>
          <w:spacing w:val="-4"/>
          <w:szCs w:val="28"/>
        </w:rPr>
        <w:t>50 кДа</w:t>
      </w:r>
      <w:r w:rsidRPr="007F3FFA">
        <w:rPr>
          <w:rFonts w:ascii="Times New Roman" w:hAnsi="Times New Roman" w:cs="Times New Roman"/>
          <w:spacing w:val="-4"/>
          <w:szCs w:val="28"/>
        </w:rPr>
        <w:t xml:space="preserve">. </w:t>
      </w:r>
      <w:r w:rsidRPr="001917C6">
        <w:rPr>
          <w:rFonts w:ascii="Times New Roman" w:hAnsi="Times New Roman" w:cs="Times New Roman"/>
          <w:szCs w:val="28"/>
        </w:rPr>
        <w:t>Г</w:t>
      </w:r>
      <w:r w:rsidRPr="007F3FFA">
        <w:rPr>
          <w:rFonts w:ascii="Times New Roman" w:hAnsi="Times New Roman" w:cs="Times New Roman"/>
          <w:szCs w:val="28"/>
        </w:rPr>
        <w:t xml:space="preserve">лікопептидна протипухлинна вакцина (ГПВ) </w:t>
      </w:r>
      <w:r w:rsidRPr="001917C6">
        <w:rPr>
          <w:rFonts w:ascii="Times New Roman" w:hAnsi="Times New Roman" w:cs="Times New Roman"/>
          <w:szCs w:val="28"/>
        </w:rPr>
        <w:t xml:space="preserve">є </w:t>
      </w:r>
      <w:r>
        <w:rPr>
          <w:rFonts w:ascii="Times New Roman" w:hAnsi="Times New Roman" w:cs="Times New Roman"/>
          <w:szCs w:val="28"/>
        </w:rPr>
        <w:t>високоочищеним</w:t>
      </w:r>
      <w:r w:rsidRPr="007F3FFA">
        <w:rPr>
          <w:rFonts w:ascii="Times New Roman" w:hAnsi="Times New Roman" w:cs="Times New Roman"/>
          <w:szCs w:val="28"/>
        </w:rPr>
        <w:t xml:space="preserve"> глікопептид</w:t>
      </w:r>
      <w:r>
        <w:rPr>
          <w:rFonts w:ascii="Times New Roman" w:hAnsi="Times New Roman" w:cs="Times New Roman"/>
          <w:szCs w:val="28"/>
        </w:rPr>
        <w:t>ом, отриманим</w:t>
      </w:r>
      <w:r w:rsidRPr="007F3FFA">
        <w:rPr>
          <w:rFonts w:ascii="Times New Roman" w:hAnsi="Times New Roman" w:cs="Times New Roman"/>
          <w:szCs w:val="28"/>
        </w:rPr>
        <w:t xml:space="preserve"> із пухлинної тканини шляхом протеолітичного гідролізу та наступного фракціонування</w:t>
      </w:r>
      <w:r>
        <w:rPr>
          <w:rFonts w:ascii="Times New Roman" w:hAnsi="Times New Roman" w:cs="Times New Roman"/>
          <w:szCs w:val="28"/>
        </w:rPr>
        <w:t xml:space="preserve"> методом йонної хроматографії</w:t>
      </w:r>
      <w:r w:rsidRPr="007F3FFA">
        <w:rPr>
          <w:rFonts w:ascii="Times New Roman" w:hAnsi="Times New Roman" w:cs="Times New Roman"/>
          <w:szCs w:val="28"/>
        </w:rPr>
        <w:t>, що виявляє певну імуномодулюючу та протипухлинну активність.</w:t>
      </w:r>
    </w:p>
    <w:p w:rsidR="00E758D6" w:rsidRPr="004B7F21" w:rsidRDefault="00E758D6" w:rsidP="00E758D6">
      <w:pPr>
        <w:pStyle w:val="a8"/>
        <w:widowControl w:val="0"/>
        <w:spacing w:after="0" w:line="245" w:lineRule="auto"/>
        <w:ind w:right="-348" w:firstLine="709"/>
        <w:jc w:val="both"/>
        <w:rPr>
          <w:rFonts w:ascii="Times New Roman" w:hAnsi="Times New Roman" w:cs="Times New Roman"/>
          <w:szCs w:val="28"/>
        </w:rPr>
      </w:pPr>
      <w:r w:rsidRPr="004B7F21">
        <w:rPr>
          <w:rFonts w:ascii="Times New Roman" w:hAnsi="Times New Roman" w:cs="Times New Roman"/>
          <w:szCs w:val="28"/>
        </w:rPr>
        <w:t xml:space="preserve">Дослідження протипухлинної дії вакцин, розроблених на основі глікопептидів пухлинних клітин, показало їх ефективність в експериментах </w:t>
      </w:r>
      <w:r w:rsidRPr="004B7F21">
        <w:rPr>
          <w:rFonts w:ascii="Times New Roman" w:hAnsi="Times New Roman" w:cs="Times New Roman"/>
          <w:i/>
          <w:iCs/>
          <w:szCs w:val="28"/>
        </w:rPr>
        <w:t>in vivo</w:t>
      </w:r>
      <w:r w:rsidRPr="004B7F21">
        <w:rPr>
          <w:rFonts w:ascii="Times New Roman" w:hAnsi="Times New Roman" w:cs="Times New Roman"/>
          <w:szCs w:val="28"/>
        </w:rPr>
        <w:t xml:space="preserve"> на різних моделях злоякісного росту (гліома 101.8, меланома В16, карциносаркома Уокер та рак Ерліха). Доведена безпечність, показана відсутність загальнотоксичної, місцевоподразнюючої, алергізуючої дії ГПВ.</w:t>
      </w:r>
    </w:p>
    <w:p w:rsidR="00E758D6" w:rsidRPr="001F3E90" w:rsidRDefault="00E758D6" w:rsidP="00E758D6">
      <w:pPr>
        <w:pStyle w:val="a8"/>
        <w:widowControl w:val="0"/>
        <w:spacing w:after="0" w:line="245" w:lineRule="auto"/>
        <w:ind w:right="-348" w:firstLine="709"/>
        <w:jc w:val="both"/>
        <w:rPr>
          <w:rFonts w:ascii="Times New Roman" w:hAnsi="Times New Roman" w:cs="Times New Roman"/>
          <w:szCs w:val="28"/>
        </w:rPr>
      </w:pPr>
      <w:r w:rsidRPr="001F3E90">
        <w:rPr>
          <w:rFonts w:ascii="Times New Roman" w:hAnsi="Times New Roman" w:cs="Times New Roman"/>
          <w:szCs w:val="28"/>
        </w:rPr>
        <w:t>Вперше була запропонована композиція з водорозчинних вітамінів С та К</w:t>
      </w:r>
      <w:r w:rsidRPr="001F3E90">
        <w:rPr>
          <w:rFonts w:ascii="Times New Roman" w:hAnsi="Times New Roman" w:cs="Times New Roman"/>
          <w:szCs w:val="28"/>
          <w:vertAlign w:val="subscript"/>
        </w:rPr>
        <w:t>3</w:t>
      </w:r>
      <w:r w:rsidRPr="001F3E90">
        <w:rPr>
          <w:rFonts w:ascii="Times New Roman" w:hAnsi="Times New Roman" w:cs="Times New Roman"/>
          <w:szCs w:val="28"/>
        </w:rPr>
        <w:t xml:space="preserve"> для посилення протипухлинного ефекту</w:t>
      </w:r>
      <w:r>
        <w:rPr>
          <w:rFonts w:ascii="Times New Roman" w:hAnsi="Times New Roman" w:cs="Times New Roman"/>
          <w:szCs w:val="28"/>
        </w:rPr>
        <w:t xml:space="preserve"> ГПВ.</w:t>
      </w:r>
      <w:r w:rsidRPr="001F3E90">
        <w:rPr>
          <w:rFonts w:ascii="Times New Roman" w:hAnsi="Times New Roman" w:cs="Times New Roman"/>
          <w:szCs w:val="28"/>
        </w:rPr>
        <w:t xml:space="preserve"> </w:t>
      </w:r>
      <w:r>
        <w:rPr>
          <w:rFonts w:ascii="Times New Roman" w:hAnsi="Times New Roman" w:cs="Times New Roman"/>
          <w:szCs w:val="28"/>
        </w:rPr>
        <w:t>Вищевказана композиція вітамінів</w:t>
      </w:r>
      <w:r w:rsidRPr="001F3E90">
        <w:rPr>
          <w:rFonts w:ascii="Times New Roman" w:hAnsi="Times New Roman" w:cs="Times New Roman"/>
          <w:szCs w:val="28"/>
        </w:rPr>
        <w:t xml:space="preserve"> може бути використана для активації систем протипухлинного захисту та стимуляції імунної відповіді. При аналізі імунологічних ефектів, викликаних ГПВ, було встановлено, що реалізація протипухлинної дії вакцин найвірогідніше відбувається на фоні підвищення рівня цитотоксичних реакцій,</w:t>
      </w:r>
      <w:r w:rsidRPr="001F3E90">
        <w:rPr>
          <w:rFonts w:ascii="Times New Roman" w:hAnsi="Times New Roman" w:cs="Times New Roman"/>
          <w:sz w:val="20"/>
          <w:szCs w:val="20"/>
        </w:rPr>
        <w:t xml:space="preserve"> </w:t>
      </w:r>
      <w:r w:rsidRPr="001F3E90">
        <w:rPr>
          <w:rFonts w:ascii="Times New Roman" w:hAnsi="Times New Roman" w:cs="Times New Roman"/>
          <w:szCs w:val="28"/>
        </w:rPr>
        <w:t xml:space="preserve">опосередкованих клітинами лімфоцитарного ряду. </w:t>
      </w:r>
    </w:p>
    <w:p w:rsidR="00E758D6" w:rsidRPr="007F3FFA" w:rsidRDefault="00E758D6" w:rsidP="00E758D6">
      <w:pPr>
        <w:pStyle w:val="a8"/>
        <w:widowControl w:val="0"/>
        <w:spacing w:after="0" w:line="245" w:lineRule="auto"/>
        <w:ind w:right="-348" w:firstLine="709"/>
        <w:jc w:val="both"/>
        <w:rPr>
          <w:rFonts w:ascii="Times New Roman" w:hAnsi="Times New Roman" w:cs="Times New Roman"/>
          <w:spacing w:val="-6"/>
          <w:szCs w:val="28"/>
        </w:rPr>
      </w:pPr>
    </w:p>
    <w:p w:rsidR="00E758D6" w:rsidRDefault="00E758D6" w:rsidP="00E758D6">
      <w:pPr>
        <w:widowControl w:val="0"/>
        <w:spacing w:after="0" w:line="251" w:lineRule="auto"/>
        <w:ind w:right="-348" w:firstLine="709"/>
        <w:jc w:val="both"/>
        <w:rPr>
          <w:rFonts w:ascii="Times New Roman" w:hAnsi="Times New Roman" w:cs="Times New Roman"/>
          <w:spacing w:val="-4"/>
          <w:sz w:val="28"/>
          <w:szCs w:val="28"/>
        </w:rPr>
      </w:pPr>
      <w:r w:rsidRPr="007F3FFA">
        <w:rPr>
          <w:rFonts w:ascii="Times New Roman" w:hAnsi="Times New Roman" w:cs="Times New Roman"/>
          <w:b/>
          <w:bCs/>
          <w:spacing w:val="-4"/>
          <w:sz w:val="28"/>
          <w:szCs w:val="28"/>
        </w:rPr>
        <w:t>Ключові слова:</w:t>
      </w:r>
      <w:r w:rsidRPr="007F3FFA">
        <w:rPr>
          <w:rFonts w:ascii="Times New Roman" w:hAnsi="Times New Roman" w:cs="Times New Roman"/>
          <w:spacing w:val="-4"/>
          <w:sz w:val="28"/>
          <w:szCs w:val="28"/>
        </w:rPr>
        <w:t xml:space="preserve"> </w:t>
      </w:r>
      <w:r w:rsidRPr="00E36B29">
        <w:rPr>
          <w:rFonts w:ascii="Times New Roman" w:hAnsi="Times New Roman" w:cs="Times New Roman"/>
          <w:spacing w:val="-4"/>
          <w:sz w:val="28"/>
          <w:szCs w:val="28"/>
        </w:rPr>
        <w:t>гліома, метастазуюча меланома, протипухлинна глікопептидна вакцина, протипухлинний ефект.</w:t>
      </w:r>
    </w:p>
    <w:p w:rsidR="00E758D6" w:rsidRDefault="00E758D6" w:rsidP="00E758D6">
      <w:pPr>
        <w:widowControl w:val="0"/>
        <w:spacing w:after="0" w:line="251" w:lineRule="auto"/>
        <w:ind w:right="-348" w:firstLine="709"/>
        <w:jc w:val="both"/>
        <w:rPr>
          <w:rFonts w:ascii="Times New Roman" w:hAnsi="Times New Roman" w:cs="Times New Roman"/>
          <w:spacing w:val="-4"/>
          <w:sz w:val="28"/>
          <w:szCs w:val="28"/>
        </w:rPr>
      </w:pPr>
    </w:p>
    <w:p w:rsidR="00E758D6" w:rsidRDefault="00E758D6" w:rsidP="00E758D6">
      <w:pPr>
        <w:widowControl w:val="0"/>
        <w:spacing w:after="0" w:line="245" w:lineRule="auto"/>
        <w:ind w:right="-348"/>
        <w:jc w:val="center"/>
        <w:rPr>
          <w:rFonts w:ascii="Times New Roman" w:hAnsi="Times New Roman" w:cs="Times New Roman"/>
          <w:b/>
          <w:bCs/>
          <w:spacing w:val="-4"/>
          <w:sz w:val="28"/>
          <w:szCs w:val="28"/>
        </w:rPr>
      </w:pPr>
    </w:p>
    <w:p w:rsidR="00E758D6" w:rsidRDefault="00E758D6" w:rsidP="00E758D6">
      <w:pPr>
        <w:widowControl w:val="0"/>
        <w:spacing w:after="0" w:line="245" w:lineRule="auto"/>
        <w:ind w:right="-348"/>
        <w:jc w:val="center"/>
        <w:rPr>
          <w:rFonts w:ascii="Times New Roman" w:hAnsi="Times New Roman" w:cs="Times New Roman"/>
          <w:b/>
          <w:bCs/>
          <w:spacing w:val="-4"/>
          <w:sz w:val="28"/>
          <w:szCs w:val="28"/>
        </w:rPr>
      </w:pPr>
      <w:r w:rsidRPr="00773D8C">
        <w:rPr>
          <w:rFonts w:ascii="Times New Roman" w:hAnsi="Times New Roman" w:cs="Times New Roman"/>
          <w:b/>
          <w:bCs/>
          <w:spacing w:val="-4"/>
          <w:sz w:val="28"/>
          <w:szCs w:val="28"/>
        </w:rPr>
        <w:t>АННОТАЦИЯ</w:t>
      </w:r>
    </w:p>
    <w:p w:rsidR="00E758D6" w:rsidRPr="00A810B4" w:rsidRDefault="00E758D6" w:rsidP="00E758D6">
      <w:pPr>
        <w:widowControl w:val="0"/>
        <w:spacing w:after="0" w:line="245" w:lineRule="auto"/>
        <w:ind w:right="-348"/>
        <w:jc w:val="center"/>
        <w:rPr>
          <w:rFonts w:ascii="Times New Roman" w:hAnsi="Times New Roman" w:cs="Times New Roman"/>
          <w:b/>
          <w:bCs/>
          <w:spacing w:val="-4"/>
          <w:sz w:val="28"/>
          <w:szCs w:val="28"/>
        </w:rPr>
      </w:pPr>
    </w:p>
    <w:p w:rsidR="00E758D6" w:rsidRDefault="00E758D6" w:rsidP="00E758D6">
      <w:pPr>
        <w:widowControl w:val="0"/>
        <w:spacing w:after="0" w:line="245" w:lineRule="auto"/>
        <w:ind w:right="-348" w:firstLine="709"/>
        <w:jc w:val="both"/>
        <w:rPr>
          <w:rFonts w:ascii="Times New Roman" w:hAnsi="Times New Roman" w:cs="Times New Roman"/>
          <w:spacing w:val="-4"/>
          <w:sz w:val="28"/>
          <w:szCs w:val="28"/>
        </w:rPr>
      </w:pPr>
      <w:r>
        <w:rPr>
          <w:rFonts w:ascii="Times New Roman" w:hAnsi="Times New Roman" w:cs="Times New Roman"/>
          <w:b/>
          <w:bCs/>
          <w:spacing w:val="-4"/>
          <w:sz w:val="28"/>
          <w:szCs w:val="28"/>
        </w:rPr>
        <w:t>Мазур</w:t>
      </w:r>
      <w:r w:rsidRPr="008D6C5E">
        <w:rPr>
          <w:rFonts w:ascii="Times New Roman" w:hAnsi="Times New Roman" w:cs="Times New Roman"/>
          <w:b/>
          <w:bCs/>
          <w:spacing w:val="-4"/>
          <w:sz w:val="28"/>
          <w:szCs w:val="28"/>
        </w:rPr>
        <w:t> </w:t>
      </w:r>
      <w:r>
        <w:rPr>
          <w:rFonts w:ascii="Times New Roman" w:hAnsi="Times New Roman" w:cs="Times New Roman"/>
          <w:b/>
          <w:bCs/>
          <w:spacing w:val="-4"/>
          <w:sz w:val="28"/>
          <w:szCs w:val="28"/>
        </w:rPr>
        <w:t>О</w:t>
      </w:r>
      <w:r w:rsidRPr="008D6C5E">
        <w:rPr>
          <w:rFonts w:ascii="Times New Roman" w:hAnsi="Times New Roman" w:cs="Times New Roman"/>
          <w:b/>
          <w:bCs/>
          <w:spacing w:val="-4"/>
          <w:sz w:val="28"/>
          <w:szCs w:val="28"/>
        </w:rPr>
        <w:t>. В.</w:t>
      </w:r>
      <w:r>
        <w:rPr>
          <w:rFonts w:ascii="Times New Roman" w:hAnsi="Times New Roman" w:cs="Times New Roman"/>
          <w:b/>
          <w:bCs/>
          <w:spacing w:val="-4"/>
          <w:sz w:val="28"/>
          <w:szCs w:val="28"/>
        </w:rPr>
        <w:t xml:space="preserve"> Исследование противоопухолевой еффективности гликопептид</w:t>
      </w:r>
      <w:r w:rsidRPr="008E54A7">
        <w:rPr>
          <w:rFonts w:ascii="Times New Roman" w:hAnsi="Times New Roman" w:cs="Times New Roman"/>
          <w:b/>
          <w:bCs/>
          <w:spacing w:val="-4"/>
          <w:sz w:val="28"/>
          <w:szCs w:val="28"/>
        </w:rPr>
        <w:t>ны</w:t>
      </w:r>
      <w:r>
        <w:rPr>
          <w:rFonts w:ascii="Times New Roman" w:hAnsi="Times New Roman" w:cs="Times New Roman"/>
          <w:b/>
          <w:bCs/>
          <w:spacing w:val="-4"/>
          <w:sz w:val="28"/>
          <w:szCs w:val="28"/>
        </w:rPr>
        <w:t xml:space="preserve">х вакцин на экспериментальных моделях интракраниального злокачественного роста. </w:t>
      </w:r>
      <w:r w:rsidRPr="00A810B4">
        <w:rPr>
          <w:rFonts w:ascii="Times New Roman" w:hAnsi="Times New Roman" w:cs="Times New Roman"/>
          <w:spacing w:val="-4"/>
          <w:sz w:val="28"/>
          <w:szCs w:val="28"/>
        </w:rPr>
        <w:t>– Рукопись.</w:t>
      </w:r>
    </w:p>
    <w:p w:rsidR="00E758D6" w:rsidRPr="000330D3" w:rsidRDefault="00E758D6" w:rsidP="00E758D6">
      <w:pPr>
        <w:widowControl w:val="0"/>
        <w:spacing w:after="0" w:line="245" w:lineRule="auto"/>
        <w:ind w:right="-348" w:firstLine="709"/>
        <w:jc w:val="both"/>
        <w:rPr>
          <w:rFonts w:ascii="Times New Roman" w:hAnsi="Times New Roman" w:cs="Times New Roman"/>
          <w:b/>
          <w:bCs/>
          <w:spacing w:val="-4"/>
          <w:sz w:val="28"/>
          <w:szCs w:val="28"/>
        </w:rPr>
      </w:pPr>
    </w:p>
    <w:p w:rsidR="00E758D6" w:rsidRPr="00A810B4" w:rsidRDefault="00E758D6" w:rsidP="00E758D6">
      <w:pPr>
        <w:widowControl w:val="0"/>
        <w:spacing w:after="0" w:line="245" w:lineRule="auto"/>
        <w:ind w:right="-348" w:firstLine="709"/>
        <w:jc w:val="both"/>
        <w:rPr>
          <w:rFonts w:ascii="Times New Roman" w:hAnsi="Times New Roman" w:cs="Times New Roman"/>
          <w:spacing w:val="-4"/>
          <w:sz w:val="28"/>
          <w:szCs w:val="28"/>
        </w:rPr>
      </w:pPr>
      <w:r w:rsidRPr="00A810B4">
        <w:rPr>
          <w:rFonts w:ascii="Times New Roman" w:hAnsi="Times New Roman" w:cs="Times New Roman"/>
          <w:spacing w:val="-4"/>
          <w:sz w:val="28"/>
          <w:szCs w:val="28"/>
        </w:rPr>
        <w:t>Диссертация на соискание уч</w:t>
      </w:r>
      <w:r>
        <w:rPr>
          <w:rFonts w:ascii="Times New Roman" w:hAnsi="Times New Roman" w:cs="Times New Roman"/>
          <w:spacing w:val="-4"/>
          <w:sz w:val="28"/>
          <w:szCs w:val="28"/>
        </w:rPr>
        <w:t>еной степени кандидата медицин</w:t>
      </w:r>
      <w:r w:rsidRPr="00A810B4">
        <w:rPr>
          <w:rFonts w:ascii="Times New Roman" w:hAnsi="Times New Roman" w:cs="Times New Roman"/>
          <w:spacing w:val="-4"/>
          <w:sz w:val="28"/>
          <w:szCs w:val="28"/>
        </w:rPr>
        <w:t>ских наук по специальности 14.01.07 – онкология. – Институт экспериментальной патологии, онкологии и радиобиологии им. Р. Е. Кавецкого НАН Украины, Киев</w:t>
      </w:r>
      <w:r>
        <w:rPr>
          <w:rFonts w:ascii="Times New Roman" w:hAnsi="Times New Roman" w:cs="Times New Roman"/>
          <w:spacing w:val="-4"/>
          <w:sz w:val="28"/>
          <w:szCs w:val="28"/>
        </w:rPr>
        <w:t xml:space="preserve">  – </w:t>
      </w:r>
      <w:r w:rsidRPr="00A810B4">
        <w:rPr>
          <w:rFonts w:ascii="Times New Roman" w:hAnsi="Times New Roman" w:cs="Times New Roman"/>
          <w:spacing w:val="-4"/>
          <w:sz w:val="28"/>
          <w:szCs w:val="28"/>
        </w:rPr>
        <w:t>200</w:t>
      </w:r>
      <w:r>
        <w:rPr>
          <w:rFonts w:ascii="Times New Roman" w:hAnsi="Times New Roman" w:cs="Times New Roman"/>
          <w:spacing w:val="-4"/>
          <w:sz w:val="28"/>
          <w:szCs w:val="28"/>
        </w:rPr>
        <w:t>9</w:t>
      </w:r>
      <w:r w:rsidRPr="00A810B4">
        <w:rPr>
          <w:rFonts w:ascii="Times New Roman" w:hAnsi="Times New Roman" w:cs="Times New Roman"/>
          <w:spacing w:val="-4"/>
          <w:sz w:val="28"/>
          <w:szCs w:val="28"/>
        </w:rPr>
        <w:t>.</w:t>
      </w:r>
      <w:r>
        <w:rPr>
          <w:rFonts w:ascii="Times New Roman" w:hAnsi="Times New Roman" w:cs="Times New Roman"/>
          <w:spacing w:val="-4"/>
          <w:sz w:val="28"/>
          <w:szCs w:val="28"/>
        </w:rPr>
        <w:t xml:space="preserve"> </w:t>
      </w:r>
    </w:p>
    <w:p w:rsidR="00E758D6" w:rsidRPr="00636043" w:rsidRDefault="00E758D6" w:rsidP="00E758D6">
      <w:pPr>
        <w:widowControl w:val="0"/>
        <w:spacing w:after="0" w:line="245" w:lineRule="auto"/>
        <w:ind w:right="-348" w:firstLine="709"/>
        <w:jc w:val="both"/>
        <w:rPr>
          <w:rFonts w:ascii="Times New Roman" w:hAnsi="Times New Roman" w:cs="Times New Roman"/>
          <w:spacing w:val="-4"/>
          <w:sz w:val="28"/>
          <w:szCs w:val="28"/>
        </w:rPr>
      </w:pPr>
      <w:r w:rsidRPr="00A810B4">
        <w:rPr>
          <w:rFonts w:ascii="Times New Roman" w:hAnsi="Times New Roman" w:cs="Times New Roman"/>
          <w:spacing w:val="-4"/>
          <w:sz w:val="28"/>
          <w:szCs w:val="28"/>
        </w:rPr>
        <w:t xml:space="preserve">Диссертация посвящена </w:t>
      </w:r>
      <w:r>
        <w:rPr>
          <w:rFonts w:ascii="Times New Roman" w:hAnsi="Times New Roman" w:cs="Times New Roman"/>
          <w:spacing w:val="-4"/>
          <w:sz w:val="28"/>
          <w:szCs w:val="28"/>
        </w:rPr>
        <w:t xml:space="preserve">разработке и изучению противоопухолевых гликопептидных вакцин на экспериментальных моделях интракраниального злокачественного роста. В результате проведенных исследований были </w:t>
      </w:r>
      <w:r w:rsidRPr="00636043">
        <w:rPr>
          <w:rFonts w:ascii="Times New Roman" w:hAnsi="Times New Roman" w:cs="Times New Roman"/>
          <w:spacing w:val="-4"/>
          <w:sz w:val="28"/>
          <w:szCs w:val="28"/>
        </w:rPr>
        <w:t xml:space="preserve">разработаны и охарактеризованы гликопептидные противоопухолевые вакцины. </w:t>
      </w:r>
    </w:p>
    <w:p w:rsidR="00E758D6" w:rsidRPr="00636043" w:rsidRDefault="00E758D6" w:rsidP="00E758D6">
      <w:pPr>
        <w:pStyle w:val="a8"/>
        <w:widowControl w:val="0"/>
        <w:spacing w:after="0" w:line="245" w:lineRule="auto"/>
        <w:ind w:right="-348" w:firstLine="709"/>
        <w:jc w:val="both"/>
        <w:rPr>
          <w:rFonts w:ascii="Times New Roman" w:hAnsi="Times New Roman" w:cs="Times New Roman"/>
          <w:szCs w:val="28"/>
        </w:rPr>
      </w:pPr>
      <w:r w:rsidRPr="00636043">
        <w:rPr>
          <w:rFonts w:ascii="Times New Roman" w:hAnsi="Times New Roman" w:cs="Times New Roman"/>
          <w:spacing w:val="-4"/>
          <w:szCs w:val="28"/>
        </w:rPr>
        <w:t xml:space="preserve">Гликопептидная вакцина (ГПВ) представляет собой высокоочищенный гликопептид, полученный из опухолевой ткани путем протеолитического гидролиза </w:t>
      </w:r>
      <w:r w:rsidRPr="00636043">
        <w:rPr>
          <w:rFonts w:ascii="Times New Roman" w:hAnsi="Times New Roman" w:cs="Times New Roman"/>
          <w:szCs w:val="28"/>
        </w:rPr>
        <w:t xml:space="preserve">и последующего фракционирования методом ионной хроматографии. ГПВ обладает иммуномодулирующим и противоопухолевым </w:t>
      </w:r>
      <w:r>
        <w:rPr>
          <w:rFonts w:ascii="Times New Roman" w:hAnsi="Times New Roman" w:cs="Times New Roman"/>
          <w:szCs w:val="28"/>
        </w:rPr>
        <w:t>свойствами</w:t>
      </w:r>
      <w:r w:rsidRPr="00636043">
        <w:rPr>
          <w:rFonts w:ascii="Times New Roman" w:hAnsi="Times New Roman" w:cs="Times New Roman"/>
          <w:szCs w:val="28"/>
        </w:rPr>
        <w:t xml:space="preserve">. </w:t>
      </w:r>
    </w:p>
    <w:p w:rsidR="00E758D6" w:rsidRDefault="00E758D6" w:rsidP="00E758D6">
      <w:pPr>
        <w:widowControl w:val="0"/>
        <w:spacing w:after="0" w:line="240" w:lineRule="auto"/>
        <w:ind w:right="-348" w:firstLine="709"/>
        <w:jc w:val="both"/>
        <w:rPr>
          <w:rFonts w:ascii="Times New Roman" w:hAnsi="Times New Roman" w:cs="Times New Roman"/>
          <w:sz w:val="28"/>
          <w:szCs w:val="28"/>
        </w:rPr>
      </w:pPr>
      <w:r w:rsidRPr="00636043">
        <w:rPr>
          <w:rFonts w:ascii="Times New Roman" w:hAnsi="Times New Roman" w:cs="Times New Roman"/>
          <w:sz w:val="28"/>
          <w:szCs w:val="28"/>
        </w:rPr>
        <w:t>Доказана безопасность, показано отсутствие общетоксического, местнораздражающего, аллергизирующего действия ГПВ. При исследовании безопасности применения ГПВ был использован широкий интервал доз (10</w:t>
      </w:r>
      <w:r w:rsidRPr="00636043">
        <w:rPr>
          <w:rFonts w:ascii="Times New Roman" w:hAnsi="Times New Roman" w:cs="Times New Roman"/>
          <w:sz w:val="28"/>
          <w:szCs w:val="28"/>
          <w:vertAlign w:val="superscript"/>
        </w:rPr>
        <w:t>4</w:t>
      </w:r>
      <w:r w:rsidRPr="00636043">
        <w:rPr>
          <w:rFonts w:ascii="Times New Roman" w:hAnsi="Times New Roman" w:cs="Times New Roman"/>
          <w:sz w:val="28"/>
          <w:szCs w:val="28"/>
        </w:rPr>
        <w:t xml:space="preserve"> </w:t>
      </w:r>
      <w:r>
        <w:rPr>
          <w:rFonts w:ascii="Times New Roman" w:hAnsi="Times New Roman" w:cs="Times New Roman"/>
          <w:sz w:val="28"/>
          <w:szCs w:val="28"/>
        </w:rPr>
        <w:t>–</w:t>
      </w:r>
      <w:r w:rsidRPr="00636043">
        <w:rPr>
          <w:rFonts w:ascii="Times New Roman" w:hAnsi="Times New Roman" w:cs="Times New Roman"/>
          <w:sz w:val="28"/>
          <w:szCs w:val="28"/>
        </w:rPr>
        <w:t xml:space="preserve"> 4×10</w:t>
      </w:r>
      <w:r w:rsidRPr="00636043">
        <w:rPr>
          <w:rFonts w:ascii="Times New Roman" w:hAnsi="Times New Roman" w:cs="Times New Roman"/>
          <w:sz w:val="28"/>
          <w:szCs w:val="28"/>
          <w:vertAlign w:val="superscript"/>
        </w:rPr>
        <w:t>6</w:t>
      </w:r>
      <w:r w:rsidRPr="00763F4B">
        <w:rPr>
          <w:rFonts w:ascii="Times New Roman" w:hAnsi="Times New Roman" w:cs="Times New Roman"/>
          <w:sz w:val="28"/>
          <w:szCs w:val="28"/>
        </w:rPr>
        <w:t xml:space="preserve"> клеточных эквивалентов </w:t>
      </w:r>
      <w:r>
        <w:rPr>
          <w:rFonts w:ascii="Times New Roman" w:hAnsi="Times New Roman" w:cs="Times New Roman"/>
          <w:sz w:val="28"/>
          <w:szCs w:val="28"/>
        </w:rPr>
        <w:t>опухолевых клеток (ОК)</w:t>
      </w:r>
      <w:r w:rsidRPr="00763F4B">
        <w:rPr>
          <w:rFonts w:ascii="Times New Roman" w:hAnsi="Times New Roman" w:cs="Times New Roman"/>
          <w:sz w:val="28"/>
          <w:szCs w:val="28"/>
        </w:rPr>
        <w:t xml:space="preserve">). </w:t>
      </w:r>
    </w:p>
    <w:p w:rsidR="00E758D6" w:rsidRPr="00763F4B" w:rsidRDefault="00E758D6" w:rsidP="00E758D6">
      <w:pPr>
        <w:widowControl w:val="0"/>
        <w:spacing w:after="0" w:line="240" w:lineRule="auto"/>
        <w:ind w:right="-348" w:firstLine="709"/>
        <w:jc w:val="both"/>
        <w:rPr>
          <w:rFonts w:ascii="Times New Roman" w:hAnsi="Times New Roman" w:cs="Times New Roman"/>
          <w:noProof/>
          <w:sz w:val="28"/>
          <w:szCs w:val="28"/>
          <w:highlight w:val="yellow"/>
        </w:rPr>
      </w:pPr>
      <w:r>
        <w:rPr>
          <w:rFonts w:ascii="Times New Roman" w:hAnsi="Times New Roman" w:cs="Times New Roman"/>
          <w:sz w:val="28"/>
          <w:szCs w:val="28"/>
        </w:rPr>
        <w:t>В</w:t>
      </w:r>
      <w:r w:rsidRPr="00763F4B">
        <w:rPr>
          <w:rFonts w:ascii="Times New Roman" w:hAnsi="Times New Roman" w:cs="Times New Roman"/>
          <w:sz w:val="28"/>
          <w:szCs w:val="28"/>
        </w:rPr>
        <w:t xml:space="preserve"> острых и хронических </w:t>
      </w:r>
      <w:r>
        <w:rPr>
          <w:rFonts w:ascii="Times New Roman" w:hAnsi="Times New Roman" w:cs="Times New Roman"/>
          <w:sz w:val="28"/>
          <w:szCs w:val="28"/>
        </w:rPr>
        <w:t xml:space="preserve">экспериментах </w:t>
      </w:r>
      <w:r w:rsidRPr="00763F4B">
        <w:rPr>
          <w:rFonts w:ascii="Times New Roman" w:hAnsi="Times New Roman" w:cs="Times New Roman"/>
          <w:sz w:val="28"/>
          <w:szCs w:val="28"/>
        </w:rPr>
        <w:t>при однократном и длительном введении ГПВ в дозе 10</w:t>
      </w:r>
      <w:r w:rsidRPr="00763F4B">
        <w:rPr>
          <w:rFonts w:ascii="Times New Roman" w:hAnsi="Times New Roman" w:cs="Times New Roman"/>
          <w:sz w:val="28"/>
          <w:szCs w:val="28"/>
          <w:vertAlign w:val="superscript"/>
        </w:rPr>
        <w:t>4</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w:t>
      </w:r>
      <w:r w:rsidRPr="00763F4B">
        <w:rPr>
          <w:rFonts w:ascii="Times New Roman" w:hAnsi="Times New Roman" w:cs="Times New Roman"/>
          <w:sz w:val="28"/>
          <w:szCs w:val="28"/>
        </w:rPr>
        <w:t>4×10</w:t>
      </w:r>
      <w:r w:rsidRPr="00763F4B">
        <w:rPr>
          <w:rFonts w:ascii="Times New Roman" w:hAnsi="Times New Roman" w:cs="Times New Roman"/>
          <w:sz w:val="28"/>
          <w:szCs w:val="28"/>
          <w:vertAlign w:val="superscript"/>
        </w:rPr>
        <w:t>6</w:t>
      </w:r>
      <w:r w:rsidRPr="00763F4B">
        <w:rPr>
          <w:rFonts w:ascii="Times New Roman" w:hAnsi="Times New Roman" w:cs="Times New Roman"/>
          <w:sz w:val="28"/>
          <w:szCs w:val="28"/>
        </w:rPr>
        <w:t xml:space="preserve"> клеточных эквивалентов  на животное, не выявлено негативного влияния на показатели периферической крови, поведенчески</w:t>
      </w:r>
      <w:r>
        <w:rPr>
          <w:rFonts w:ascii="Times New Roman" w:hAnsi="Times New Roman" w:cs="Times New Roman"/>
          <w:sz w:val="28"/>
          <w:szCs w:val="28"/>
        </w:rPr>
        <w:t>е</w:t>
      </w:r>
      <w:r w:rsidRPr="00763F4B">
        <w:rPr>
          <w:rFonts w:ascii="Times New Roman" w:hAnsi="Times New Roman" w:cs="Times New Roman"/>
          <w:sz w:val="28"/>
          <w:szCs w:val="28"/>
        </w:rPr>
        <w:t xml:space="preserve"> реакци</w:t>
      </w:r>
      <w:r>
        <w:rPr>
          <w:rFonts w:ascii="Times New Roman" w:hAnsi="Times New Roman" w:cs="Times New Roman"/>
          <w:sz w:val="28"/>
          <w:szCs w:val="28"/>
        </w:rPr>
        <w:t>и</w:t>
      </w:r>
      <w:r w:rsidRPr="00763F4B">
        <w:rPr>
          <w:rFonts w:ascii="Times New Roman" w:hAnsi="Times New Roman" w:cs="Times New Roman"/>
          <w:sz w:val="28"/>
          <w:szCs w:val="28"/>
        </w:rPr>
        <w:t xml:space="preserve"> животных, не изменялась частота дыхания, антитоксическая функция печени, не изменялся ди</w:t>
      </w:r>
      <w:r>
        <w:rPr>
          <w:rFonts w:ascii="Times New Roman" w:hAnsi="Times New Roman" w:cs="Times New Roman"/>
          <w:sz w:val="28"/>
          <w:szCs w:val="28"/>
        </w:rPr>
        <w:t>урез. ГПК</w:t>
      </w:r>
      <w:r w:rsidRPr="00763F4B">
        <w:rPr>
          <w:rFonts w:ascii="Times New Roman" w:hAnsi="Times New Roman" w:cs="Times New Roman"/>
          <w:sz w:val="28"/>
          <w:szCs w:val="28"/>
        </w:rPr>
        <w:t xml:space="preserve"> не имеет а</w:t>
      </w:r>
      <w:r>
        <w:rPr>
          <w:rFonts w:ascii="Times New Roman" w:hAnsi="Times New Roman" w:cs="Times New Roman"/>
          <w:sz w:val="28"/>
          <w:szCs w:val="28"/>
        </w:rPr>
        <w:t>л</w:t>
      </w:r>
      <w:r w:rsidRPr="00763F4B">
        <w:rPr>
          <w:rFonts w:ascii="Times New Roman" w:hAnsi="Times New Roman" w:cs="Times New Roman"/>
          <w:sz w:val="28"/>
          <w:szCs w:val="28"/>
        </w:rPr>
        <w:t xml:space="preserve">лергогенных свойств, не раздражает слизистую оболочку глаза, не </w:t>
      </w:r>
      <w:r>
        <w:rPr>
          <w:rFonts w:ascii="Times New Roman" w:hAnsi="Times New Roman" w:cs="Times New Roman"/>
          <w:sz w:val="28"/>
          <w:szCs w:val="28"/>
        </w:rPr>
        <w:t>вызывает</w:t>
      </w:r>
      <w:r w:rsidRPr="00763F4B">
        <w:rPr>
          <w:rFonts w:ascii="Times New Roman" w:hAnsi="Times New Roman" w:cs="Times New Roman"/>
          <w:sz w:val="28"/>
          <w:szCs w:val="28"/>
        </w:rPr>
        <w:t xml:space="preserve"> раздражающего действия на кожу, а также не обладает</w:t>
      </w:r>
      <w:r>
        <w:rPr>
          <w:rFonts w:ascii="Times New Roman" w:hAnsi="Times New Roman" w:cs="Times New Roman"/>
          <w:sz w:val="28"/>
          <w:szCs w:val="28"/>
        </w:rPr>
        <w:t xml:space="preserve"> э</w:t>
      </w:r>
      <w:r w:rsidRPr="00763F4B">
        <w:rPr>
          <w:rFonts w:ascii="Times New Roman" w:hAnsi="Times New Roman" w:cs="Times New Roman"/>
          <w:sz w:val="28"/>
          <w:szCs w:val="28"/>
        </w:rPr>
        <w:t>мбриотоксическими, тератогенными и пирогенными свойствами. В</w:t>
      </w:r>
      <w:r>
        <w:rPr>
          <w:rFonts w:ascii="Times New Roman" w:hAnsi="Times New Roman" w:cs="Times New Roman"/>
          <w:sz w:val="28"/>
          <w:szCs w:val="28"/>
        </w:rPr>
        <w:t xml:space="preserve"> результате проведенных исследований острой токсичности сделан вывод, что </w:t>
      </w:r>
      <w:r w:rsidRPr="00763F4B">
        <w:rPr>
          <w:rFonts w:ascii="Times New Roman" w:hAnsi="Times New Roman" w:cs="Times New Roman"/>
          <w:sz w:val="28"/>
          <w:szCs w:val="28"/>
        </w:rPr>
        <w:t>ГПВ, введен</w:t>
      </w:r>
      <w:r>
        <w:rPr>
          <w:rFonts w:ascii="Times New Roman" w:hAnsi="Times New Roman" w:cs="Times New Roman"/>
          <w:sz w:val="28"/>
          <w:szCs w:val="28"/>
        </w:rPr>
        <w:t>н</w:t>
      </w:r>
      <w:r w:rsidRPr="00763F4B">
        <w:rPr>
          <w:rFonts w:ascii="Times New Roman" w:hAnsi="Times New Roman" w:cs="Times New Roman"/>
          <w:sz w:val="28"/>
          <w:szCs w:val="28"/>
        </w:rPr>
        <w:t>а</w:t>
      </w:r>
      <w:r>
        <w:rPr>
          <w:rFonts w:ascii="Times New Roman" w:hAnsi="Times New Roman" w:cs="Times New Roman"/>
          <w:sz w:val="28"/>
          <w:szCs w:val="28"/>
        </w:rPr>
        <w:t>я внутрикожно и подкожно</w:t>
      </w:r>
      <w:r w:rsidRPr="00763F4B">
        <w:rPr>
          <w:rFonts w:ascii="Times New Roman" w:hAnsi="Times New Roman" w:cs="Times New Roman"/>
          <w:sz w:val="28"/>
          <w:szCs w:val="28"/>
        </w:rPr>
        <w:t>, практич</w:t>
      </w:r>
      <w:r>
        <w:rPr>
          <w:rFonts w:ascii="Times New Roman" w:hAnsi="Times New Roman" w:cs="Times New Roman"/>
          <w:sz w:val="28"/>
          <w:szCs w:val="28"/>
        </w:rPr>
        <w:t>ески нетоксична и её</w:t>
      </w:r>
      <w:r w:rsidRPr="00763F4B">
        <w:rPr>
          <w:rFonts w:ascii="Times New Roman" w:hAnsi="Times New Roman" w:cs="Times New Roman"/>
          <w:sz w:val="28"/>
          <w:szCs w:val="28"/>
        </w:rPr>
        <w:t xml:space="preserve"> </w:t>
      </w:r>
      <w:r w:rsidRPr="00763F4B">
        <w:rPr>
          <w:rFonts w:ascii="Times New Roman" w:hAnsi="Times New Roman" w:cs="Times New Roman"/>
          <w:sz w:val="28"/>
          <w:szCs w:val="28"/>
          <w:lang w:val="en-US"/>
        </w:rPr>
        <w:t>LD</w:t>
      </w:r>
      <w:r w:rsidRPr="00763F4B">
        <w:rPr>
          <w:rFonts w:ascii="Times New Roman" w:hAnsi="Times New Roman" w:cs="Times New Roman"/>
          <w:sz w:val="28"/>
          <w:szCs w:val="28"/>
          <w:vertAlign w:val="subscript"/>
        </w:rPr>
        <w:t>50</w:t>
      </w:r>
      <w:r>
        <w:rPr>
          <w:rFonts w:ascii="Times New Roman" w:hAnsi="Times New Roman" w:cs="Times New Roman"/>
          <w:sz w:val="28"/>
          <w:szCs w:val="28"/>
        </w:rPr>
        <w:t xml:space="preserve"> находится вне зоны</w:t>
      </w:r>
      <w:r w:rsidRPr="00763F4B">
        <w:rPr>
          <w:rFonts w:ascii="Times New Roman" w:hAnsi="Times New Roman" w:cs="Times New Roman"/>
          <w:sz w:val="28"/>
          <w:szCs w:val="28"/>
        </w:rPr>
        <w:t xml:space="preserve"> </w:t>
      </w:r>
      <w:r>
        <w:rPr>
          <w:rFonts w:ascii="Times New Roman" w:hAnsi="Times New Roman" w:cs="Times New Roman"/>
          <w:sz w:val="28"/>
          <w:szCs w:val="28"/>
        </w:rPr>
        <w:t xml:space="preserve">исследованных </w:t>
      </w:r>
      <w:r w:rsidRPr="00763F4B">
        <w:rPr>
          <w:rFonts w:ascii="Times New Roman" w:hAnsi="Times New Roman" w:cs="Times New Roman"/>
          <w:sz w:val="28"/>
          <w:szCs w:val="28"/>
        </w:rPr>
        <w:t>доз.</w:t>
      </w:r>
    </w:p>
    <w:p w:rsidR="00E758D6" w:rsidRPr="00345F7A" w:rsidRDefault="00E758D6" w:rsidP="00E758D6">
      <w:pPr>
        <w:pStyle w:val="a8"/>
        <w:widowControl w:val="0"/>
        <w:spacing w:after="0" w:line="245" w:lineRule="auto"/>
        <w:ind w:right="-348" w:firstLine="709"/>
        <w:jc w:val="both"/>
        <w:rPr>
          <w:rFonts w:ascii="Times New Roman" w:hAnsi="Times New Roman" w:cs="Times New Roman"/>
          <w:spacing w:val="-6"/>
          <w:szCs w:val="28"/>
        </w:rPr>
      </w:pPr>
      <w:r>
        <w:rPr>
          <w:rFonts w:ascii="Times New Roman" w:hAnsi="Times New Roman" w:cs="Times New Roman"/>
          <w:spacing w:val="-4"/>
          <w:szCs w:val="28"/>
        </w:rPr>
        <w:t xml:space="preserve">Изучение противоопухолевого действия вакцин на основе гликопептидов опухолевых клеток показало их эффективность в экспериментах </w:t>
      </w:r>
      <w:r w:rsidRPr="007F3FFA">
        <w:rPr>
          <w:rFonts w:ascii="Times New Roman" w:hAnsi="Times New Roman" w:cs="Times New Roman"/>
          <w:i/>
          <w:iCs/>
          <w:spacing w:val="-4"/>
          <w:szCs w:val="28"/>
        </w:rPr>
        <w:t>in vivo</w:t>
      </w:r>
      <w:r w:rsidRPr="007F3FFA">
        <w:rPr>
          <w:rFonts w:ascii="Times New Roman" w:hAnsi="Times New Roman" w:cs="Times New Roman"/>
          <w:spacing w:val="-4"/>
          <w:szCs w:val="28"/>
        </w:rPr>
        <w:t xml:space="preserve"> на </w:t>
      </w:r>
      <w:r>
        <w:rPr>
          <w:rFonts w:ascii="Times New Roman" w:hAnsi="Times New Roman" w:cs="Times New Roman"/>
          <w:spacing w:val="-4"/>
          <w:szCs w:val="28"/>
        </w:rPr>
        <w:t>разны</w:t>
      </w:r>
      <w:r w:rsidRPr="007F3FFA">
        <w:rPr>
          <w:rFonts w:ascii="Times New Roman" w:hAnsi="Times New Roman" w:cs="Times New Roman"/>
          <w:spacing w:val="-4"/>
          <w:szCs w:val="28"/>
        </w:rPr>
        <w:t xml:space="preserve">х моделях </w:t>
      </w:r>
      <w:r>
        <w:rPr>
          <w:rFonts w:ascii="Times New Roman" w:hAnsi="Times New Roman" w:cs="Times New Roman"/>
          <w:spacing w:val="-4"/>
          <w:szCs w:val="28"/>
        </w:rPr>
        <w:t>интракраниального злокачественн</w:t>
      </w:r>
      <w:r w:rsidRPr="007F3FFA">
        <w:rPr>
          <w:rFonts w:ascii="Times New Roman" w:hAnsi="Times New Roman" w:cs="Times New Roman"/>
          <w:spacing w:val="-4"/>
          <w:szCs w:val="28"/>
        </w:rPr>
        <w:t>о</w:t>
      </w:r>
      <w:r>
        <w:rPr>
          <w:rFonts w:ascii="Times New Roman" w:hAnsi="Times New Roman" w:cs="Times New Roman"/>
          <w:spacing w:val="-4"/>
          <w:szCs w:val="28"/>
        </w:rPr>
        <w:t>го</w:t>
      </w:r>
      <w:r w:rsidRPr="007F3FFA">
        <w:rPr>
          <w:rFonts w:ascii="Times New Roman" w:hAnsi="Times New Roman" w:cs="Times New Roman"/>
          <w:spacing w:val="-4"/>
          <w:szCs w:val="28"/>
        </w:rPr>
        <w:t xml:space="preserve"> </w:t>
      </w:r>
      <w:r>
        <w:rPr>
          <w:rFonts w:ascii="Times New Roman" w:hAnsi="Times New Roman" w:cs="Times New Roman"/>
          <w:spacing w:val="-4"/>
          <w:szCs w:val="28"/>
        </w:rPr>
        <w:t>роста</w:t>
      </w:r>
      <w:r w:rsidRPr="007F3FFA">
        <w:rPr>
          <w:rFonts w:ascii="Times New Roman" w:hAnsi="Times New Roman" w:cs="Times New Roman"/>
          <w:spacing w:val="-4"/>
          <w:szCs w:val="28"/>
        </w:rPr>
        <w:t xml:space="preserve"> (</w:t>
      </w:r>
      <w:r>
        <w:rPr>
          <w:rFonts w:ascii="Times New Roman" w:hAnsi="Times New Roman" w:cs="Times New Roman"/>
          <w:spacing w:val="-4"/>
          <w:szCs w:val="28"/>
        </w:rPr>
        <w:t>глиома 101.8, меланома В</w:t>
      </w:r>
      <w:r w:rsidRPr="007F3FFA">
        <w:rPr>
          <w:rFonts w:ascii="Times New Roman" w:hAnsi="Times New Roman" w:cs="Times New Roman"/>
          <w:spacing w:val="-4"/>
          <w:szCs w:val="28"/>
        </w:rPr>
        <w:t>16</w:t>
      </w:r>
      <w:r w:rsidRPr="007F3FFA">
        <w:rPr>
          <w:rFonts w:ascii="Times New Roman" w:hAnsi="Times New Roman" w:cs="Times New Roman"/>
          <w:spacing w:val="-6"/>
          <w:szCs w:val="28"/>
        </w:rPr>
        <w:t xml:space="preserve">). </w:t>
      </w:r>
      <w:r>
        <w:rPr>
          <w:rFonts w:ascii="Times New Roman" w:hAnsi="Times New Roman" w:cs="Times New Roman"/>
          <w:spacing w:val="-6"/>
          <w:szCs w:val="28"/>
        </w:rPr>
        <w:t>Исследование противоопухолевого действия различных доз и способов введения ГПВ</w:t>
      </w:r>
      <w:r>
        <w:rPr>
          <w:rFonts w:ascii="Times New Roman" w:hAnsi="Times New Roman" w:cs="Times New Roman"/>
          <w:szCs w:val="28"/>
        </w:rPr>
        <w:t>, изготовленной из опухолевых клеток глиомы 101.8, показало наличие противоопухолевого эффекта у ГПВ в диапазоне всех использованных доз. Б</w:t>
      </w:r>
      <w:r w:rsidRPr="00BB4110">
        <w:rPr>
          <w:rFonts w:ascii="Times New Roman" w:hAnsi="Times New Roman" w:cs="Times New Roman"/>
          <w:szCs w:val="28"/>
        </w:rPr>
        <w:t>ы</w:t>
      </w:r>
      <w:r>
        <w:rPr>
          <w:rFonts w:ascii="Times New Roman" w:hAnsi="Times New Roman" w:cs="Times New Roman"/>
          <w:szCs w:val="28"/>
        </w:rPr>
        <w:t xml:space="preserve">ли </w:t>
      </w:r>
      <w:r w:rsidRPr="00636043">
        <w:rPr>
          <w:rFonts w:ascii="Times New Roman" w:hAnsi="Times New Roman" w:cs="Times New Roman"/>
          <w:szCs w:val="28"/>
        </w:rPr>
        <w:t>исследованы различные дозы</w:t>
      </w:r>
      <w:r w:rsidRPr="00EC32DD">
        <w:rPr>
          <w:rFonts w:ascii="Times New Roman" w:hAnsi="Times New Roman" w:cs="Times New Roman"/>
          <w:szCs w:val="28"/>
        </w:rPr>
        <w:t xml:space="preserve"> </w:t>
      </w:r>
      <w:r>
        <w:rPr>
          <w:rFonts w:ascii="Times New Roman" w:hAnsi="Times New Roman" w:cs="Times New Roman"/>
          <w:szCs w:val="28"/>
        </w:rPr>
        <w:t>(10</w:t>
      </w:r>
      <w:r>
        <w:rPr>
          <w:rFonts w:ascii="Times New Roman" w:hAnsi="Times New Roman" w:cs="Times New Roman"/>
          <w:szCs w:val="28"/>
          <w:vertAlign w:val="superscript"/>
        </w:rPr>
        <w:t>4</w:t>
      </w:r>
      <w:r>
        <w:rPr>
          <w:rFonts w:ascii="Times New Roman" w:hAnsi="Times New Roman" w:cs="Times New Roman"/>
          <w:szCs w:val="28"/>
        </w:rPr>
        <w:t>–2,5×10</w:t>
      </w:r>
      <w:r>
        <w:rPr>
          <w:rFonts w:ascii="Times New Roman" w:hAnsi="Times New Roman" w:cs="Times New Roman"/>
          <w:szCs w:val="28"/>
          <w:vertAlign w:val="superscript"/>
        </w:rPr>
        <w:t>5</w:t>
      </w:r>
      <w:r>
        <w:rPr>
          <w:rFonts w:ascii="Times New Roman" w:hAnsi="Times New Roman" w:cs="Times New Roman"/>
          <w:szCs w:val="28"/>
        </w:rPr>
        <w:t xml:space="preserve"> клеточных эквивалентов ОК) и </w:t>
      </w:r>
      <w:r>
        <w:rPr>
          <w:rFonts w:ascii="Times New Roman" w:hAnsi="Times New Roman" w:cs="Times New Roman"/>
          <w:szCs w:val="28"/>
        </w:rPr>
        <w:lastRenderedPageBreak/>
        <w:t>способы введения</w:t>
      </w:r>
      <w:r w:rsidRPr="00EC32DD">
        <w:rPr>
          <w:rFonts w:ascii="Times New Roman" w:hAnsi="Times New Roman" w:cs="Times New Roman"/>
          <w:szCs w:val="28"/>
        </w:rPr>
        <w:t xml:space="preserve"> </w:t>
      </w:r>
      <w:r>
        <w:rPr>
          <w:rFonts w:ascii="Times New Roman" w:hAnsi="Times New Roman" w:cs="Times New Roman"/>
          <w:szCs w:val="28"/>
        </w:rPr>
        <w:t>(подкожный, интрацеребральный)</w:t>
      </w:r>
      <w:r w:rsidRPr="008D6C5E">
        <w:rPr>
          <w:rFonts w:ascii="Times New Roman" w:hAnsi="Times New Roman" w:cs="Times New Roman"/>
          <w:szCs w:val="28"/>
        </w:rPr>
        <w:t>.</w:t>
      </w:r>
      <w:r>
        <w:rPr>
          <w:rFonts w:ascii="Times New Roman" w:hAnsi="Times New Roman" w:cs="Times New Roman"/>
          <w:szCs w:val="28"/>
        </w:rPr>
        <w:t xml:space="preserve"> В случае использования дозы ГПВ – 10</w:t>
      </w:r>
      <w:r>
        <w:rPr>
          <w:rFonts w:ascii="Times New Roman" w:hAnsi="Times New Roman" w:cs="Times New Roman"/>
          <w:szCs w:val="28"/>
          <w:vertAlign w:val="superscript"/>
        </w:rPr>
        <w:t>4</w:t>
      </w:r>
      <w:r>
        <w:rPr>
          <w:rFonts w:ascii="Times New Roman" w:hAnsi="Times New Roman" w:cs="Times New Roman"/>
          <w:szCs w:val="28"/>
        </w:rPr>
        <w:t xml:space="preserve"> клеточных эквивалентов ОК и интрацеребрального способа её введения, противоопухолевый еффект был наиболее выраженный. </w:t>
      </w:r>
      <w:r w:rsidRPr="00636043">
        <w:rPr>
          <w:rFonts w:ascii="Times New Roman" w:hAnsi="Times New Roman" w:cs="Times New Roman"/>
          <w:szCs w:val="28"/>
        </w:rPr>
        <w:t>Увеличение продолжительности жизни вакцинированных животных с глиомой 101.8 составило 17,1</w:t>
      </w:r>
      <w:r>
        <w:rPr>
          <w:rFonts w:ascii="Times New Roman" w:hAnsi="Times New Roman" w:cs="Times New Roman"/>
          <w:szCs w:val="28"/>
        </w:rPr>
        <w:t>%</w:t>
      </w:r>
      <w:r w:rsidRPr="00636043">
        <w:rPr>
          <w:rFonts w:ascii="Times New Roman" w:hAnsi="Times New Roman" w:cs="Times New Roman"/>
          <w:szCs w:val="28"/>
        </w:rPr>
        <w:t>.</w:t>
      </w:r>
      <w:r w:rsidRPr="00636043">
        <w:rPr>
          <w:rFonts w:ascii="Times New Roman" w:hAnsi="Times New Roman" w:cs="Times New Roman"/>
          <w:spacing w:val="-6"/>
          <w:szCs w:val="28"/>
        </w:rPr>
        <w:t xml:space="preserve"> Нами </w:t>
      </w:r>
      <w:r w:rsidRPr="00636043">
        <w:rPr>
          <w:rFonts w:ascii="Times New Roman" w:hAnsi="Times New Roman" w:cs="Times New Roman"/>
          <w:szCs w:val="28"/>
        </w:rPr>
        <w:t>впервые для усиления противоопухолевого эффекта ГПВ была</w:t>
      </w:r>
      <w:r>
        <w:rPr>
          <w:rFonts w:ascii="Times New Roman" w:hAnsi="Times New Roman" w:cs="Times New Roman"/>
          <w:szCs w:val="28"/>
        </w:rPr>
        <w:t xml:space="preserve"> предложена композиция из водорастворимых витаминов С и</w:t>
      </w:r>
      <w:r w:rsidRPr="007F3FFA">
        <w:rPr>
          <w:rFonts w:ascii="Times New Roman" w:hAnsi="Times New Roman" w:cs="Times New Roman"/>
          <w:szCs w:val="28"/>
        </w:rPr>
        <w:t xml:space="preserve"> К</w:t>
      </w:r>
      <w:r w:rsidRPr="007F3FFA">
        <w:rPr>
          <w:rFonts w:ascii="Times New Roman" w:hAnsi="Times New Roman" w:cs="Times New Roman"/>
          <w:szCs w:val="28"/>
          <w:vertAlign w:val="subscript"/>
        </w:rPr>
        <w:t>3</w:t>
      </w:r>
      <w:r>
        <w:rPr>
          <w:rFonts w:ascii="Times New Roman" w:hAnsi="Times New Roman" w:cs="Times New Roman"/>
          <w:szCs w:val="28"/>
          <w:vertAlign w:val="subscript"/>
        </w:rPr>
        <w:t xml:space="preserve"> </w:t>
      </w:r>
      <w:r w:rsidRPr="00674823">
        <w:rPr>
          <w:rFonts w:ascii="Times New Roman" w:hAnsi="Times New Roman" w:cs="Times New Roman"/>
          <w:szCs w:val="28"/>
        </w:rPr>
        <w:t>в определенном соотношении</w:t>
      </w:r>
      <w:r>
        <w:rPr>
          <w:rFonts w:ascii="Times New Roman" w:hAnsi="Times New Roman" w:cs="Times New Roman"/>
          <w:szCs w:val="28"/>
        </w:rPr>
        <w:t>. Исследована противоопухолевая эффективность совместного применения ГПВ и вышеуказанных витаминов</w:t>
      </w:r>
      <w:r w:rsidRPr="007F3FFA">
        <w:rPr>
          <w:rFonts w:ascii="Times New Roman" w:hAnsi="Times New Roman" w:cs="Times New Roman"/>
          <w:szCs w:val="28"/>
        </w:rPr>
        <w:t xml:space="preserve">, </w:t>
      </w:r>
      <w:r>
        <w:rPr>
          <w:rFonts w:ascii="Times New Roman" w:hAnsi="Times New Roman" w:cs="Times New Roman"/>
          <w:szCs w:val="28"/>
        </w:rPr>
        <w:t>которая оказалась выше, чем при использовании ГПВ в монорежиме. Показано, что композиция из водорастворимых витаминов может быть использована для активации</w:t>
      </w:r>
      <w:r w:rsidRPr="007F3FFA">
        <w:rPr>
          <w:rFonts w:ascii="Times New Roman" w:hAnsi="Times New Roman" w:cs="Times New Roman"/>
          <w:szCs w:val="28"/>
        </w:rPr>
        <w:t xml:space="preserve"> систем</w:t>
      </w:r>
      <w:r>
        <w:rPr>
          <w:rFonts w:ascii="Times New Roman" w:hAnsi="Times New Roman" w:cs="Times New Roman"/>
          <w:szCs w:val="28"/>
        </w:rPr>
        <w:t>ы</w:t>
      </w:r>
      <w:r w:rsidRPr="007F3FFA">
        <w:rPr>
          <w:rFonts w:ascii="Times New Roman" w:hAnsi="Times New Roman" w:cs="Times New Roman"/>
          <w:szCs w:val="28"/>
        </w:rPr>
        <w:t xml:space="preserve"> проти</w:t>
      </w:r>
      <w:r>
        <w:rPr>
          <w:rFonts w:ascii="Times New Roman" w:hAnsi="Times New Roman" w:cs="Times New Roman"/>
          <w:szCs w:val="28"/>
        </w:rPr>
        <w:t>воопухолевой защиты и стимуляции</w:t>
      </w:r>
      <w:r w:rsidRPr="007F3FFA">
        <w:rPr>
          <w:rFonts w:ascii="Times New Roman" w:hAnsi="Times New Roman" w:cs="Times New Roman"/>
          <w:szCs w:val="28"/>
        </w:rPr>
        <w:t xml:space="preserve"> </w:t>
      </w:r>
      <w:r>
        <w:rPr>
          <w:rFonts w:ascii="Times New Roman" w:hAnsi="Times New Roman" w:cs="Times New Roman"/>
          <w:szCs w:val="28"/>
        </w:rPr>
        <w:t xml:space="preserve">иммунного ответа. </w:t>
      </w:r>
      <w:r>
        <w:rPr>
          <w:rFonts w:ascii="Times New Roman" w:hAnsi="Times New Roman" w:cs="Times New Roman"/>
          <w:spacing w:val="-6"/>
          <w:szCs w:val="28"/>
        </w:rPr>
        <w:t>Анализируя иммунологические эффекты, вызванные</w:t>
      </w:r>
      <w:r w:rsidRPr="007F3FFA">
        <w:rPr>
          <w:rFonts w:ascii="Times New Roman" w:hAnsi="Times New Roman" w:cs="Times New Roman"/>
          <w:spacing w:val="-6"/>
          <w:szCs w:val="28"/>
        </w:rPr>
        <w:t xml:space="preserve"> ГПВ,</w:t>
      </w:r>
      <w:r>
        <w:rPr>
          <w:rFonts w:ascii="Times New Roman" w:hAnsi="Times New Roman" w:cs="Times New Roman"/>
          <w:spacing w:val="-6"/>
          <w:szCs w:val="28"/>
        </w:rPr>
        <w:t xml:space="preserve"> бы</w:t>
      </w:r>
      <w:r w:rsidRPr="007F3FFA">
        <w:rPr>
          <w:rFonts w:ascii="Times New Roman" w:hAnsi="Times New Roman" w:cs="Times New Roman"/>
          <w:spacing w:val="-6"/>
          <w:szCs w:val="28"/>
        </w:rPr>
        <w:t xml:space="preserve">ло </w:t>
      </w:r>
      <w:r>
        <w:rPr>
          <w:rFonts w:ascii="Times New Roman" w:hAnsi="Times New Roman" w:cs="Times New Roman"/>
          <w:spacing w:val="-6"/>
          <w:szCs w:val="28"/>
        </w:rPr>
        <w:t>установлено, что</w:t>
      </w:r>
      <w:r w:rsidRPr="007F3FFA">
        <w:rPr>
          <w:rFonts w:ascii="Times New Roman" w:hAnsi="Times New Roman" w:cs="Times New Roman"/>
          <w:spacing w:val="-6"/>
          <w:szCs w:val="28"/>
        </w:rPr>
        <w:t xml:space="preserve"> </w:t>
      </w:r>
      <w:r>
        <w:rPr>
          <w:rFonts w:ascii="Times New Roman" w:hAnsi="Times New Roman" w:cs="Times New Roman"/>
          <w:spacing w:val="-6"/>
          <w:szCs w:val="28"/>
        </w:rPr>
        <w:t>реализация противоопухолевого  действия</w:t>
      </w:r>
      <w:r w:rsidRPr="007F3FFA">
        <w:rPr>
          <w:rFonts w:ascii="Times New Roman" w:hAnsi="Times New Roman" w:cs="Times New Roman"/>
          <w:spacing w:val="-6"/>
          <w:szCs w:val="28"/>
        </w:rPr>
        <w:t xml:space="preserve"> вакцин</w:t>
      </w:r>
      <w:r>
        <w:rPr>
          <w:rFonts w:ascii="Times New Roman" w:hAnsi="Times New Roman" w:cs="Times New Roman"/>
          <w:spacing w:val="-6"/>
          <w:szCs w:val="28"/>
        </w:rPr>
        <w:t>ы с наибольшей вероятностью</w:t>
      </w:r>
      <w:r w:rsidRPr="007F3FFA">
        <w:rPr>
          <w:rFonts w:ascii="Times New Roman" w:hAnsi="Times New Roman" w:cs="Times New Roman"/>
          <w:spacing w:val="-6"/>
          <w:szCs w:val="28"/>
        </w:rPr>
        <w:t xml:space="preserve"> </w:t>
      </w:r>
      <w:r>
        <w:rPr>
          <w:rFonts w:ascii="Times New Roman" w:hAnsi="Times New Roman" w:cs="Times New Roman"/>
          <w:spacing w:val="-6"/>
          <w:szCs w:val="28"/>
        </w:rPr>
        <w:t>происходит на фоне</w:t>
      </w:r>
      <w:r w:rsidRPr="007F3FFA">
        <w:rPr>
          <w:rFonts w:ascii="Times New Roman" w:hAnsi="Times New Roman" w:cs="Times New Roman"/>
          <w:spacing w:val="-6"/>
          <w:szCs w:val="28"/>
        </w:rPr>
        <w:t xml:space="preserve"> </w:t>
      </w:r>
      <w:r>
        <w:rPr>
          <w:rFonts w:ascii="Times New Roman" w:hAnsi="Times New Roman" w:cs="Times New Roman"/>
          <w:spacing w:val="-6"/>
          <w:szCs w:val="28"/>
        </w:rPr>
        <w:t>повышения уровня</w:t>
      </w:r>
      <w:r w:rsidRPr="007F3FFA">
        <w:rPr>
          <w:rFonts w:ascii="Times New Roman" w:hAnsi="Times New Roman" w:cs="Times New Roman"/>
          <w:spacing w:val="-6"/>
          <w:szCs w:val="28"/>
        </w:rPr>
        <w:t xml:space="preserve"> </w:t>
      </w:r>
      <w:r>
        <w:rPr>
          <w:rFonts w:ascii="Times New Roman" w:hAnsi="Times New Roman" w:cs="Times New Roman"/>
          <w:spacing w:val="-6"/>
          <w:szCs w:val="28"/>
        </w:rPr>
        <w:t>цитотоксически</w:t>
      </w:r>
      <w:r w:rsidRPr="007F3FFA">
        <w:rPr>
          <w:rFonts w:ascii="Times New Roman" w:hAnsi="Times New Roman" w:cs="Times New Roman"/>
          <w:spacing w:val="-6"/>
          <w:szCs w:val="28"/>
        </w:rPr>
        <w:t xml:space="preserve">х </w:t>
      </w:r>
      <w:r>
        <w:rPr>
          <w:rFonts w:ascii="Times New Roman" w:hAnsi="Times New Roman" w:cs="Times New Roman"/>
          <w:spacing w:val="-6"/>
          <w:szCs w:val="28"/>
        </w:rPr>
        <w:t>реакци</w:t>
      </w:r>
      <w:r w:rsidRPr="007F3FFA">
        <w:rPr>
          <w:rFonts w:ascii="Times New Roman" w:hAnsi="Times New Roman" w:cs="Times New Roman"/>
          <w:spacing w:val="-6"/>
          <w:szCs w:val="28"/>
        </w:rPr>
        <w:t>й,</w:t>
      </w:r>
      <w:r w:rsidRPr="007F3FFA">
        <w:rPr>
          <w:rFonts w:ascii="Times New Roman" w:hAnsi="Times New Roman" w:cs="Times New Roman"/>
          <w:spacing w:val="-6"/>
          <w:sz w:val="20"/>
          <w:szCs w:val="20"/>
        </w:rPr>
        <w:t xml:space="preserve"> </w:t>
      </w:r>
      <w:r>
        <w:rPr>
          <w:rFonts w:ascii="Times New Roman" w:hAnsi="Times New Roman" w:cs="Times New Roman"/>
          <w:spacing w:val="-6"/>
          <w:szCs w:val="28"/>
        </w:rPr>
        <w:t>опосредованны</w:t>
      </w:r>
      <w:r w:rsidRPr="007F3FFA">
        <w:rPr>
          <w:rFonts w:ascii="Times New Roman" w:hAnsi="Times New Roman" w:cs="Times New Roman"/>
          <w:spacing w:val="-6"/>
          <w:szCs w:val="28"/>
        </w:rPr>
        <w:t xml:space="preserve">х </w:t>
      </w:r>
      <w:r>
        <w:rPr>
          <w:rFonts w:ascii="Times New Roman" w:hAnsi="Times New Roman" w:cs="Times New Roman"/>
          <w:spacing w:val="-6"/>
          <w:szCs w:val="28"/>
        </w:rPr>
        <w:t>клетка</w:t>
      </w:r>
      <w:r w:rsidRPr="007F3FFA">
        <w:rPr>
          <w:rFonts w:ascii="Times New Roman" w:hAnsi="Times New Roman" w:cs="Times New Roman"/>
          <w:spacing w:val="-6"/>
          <w:szCs w:val="28"/>
        </w:rPr>
        <w:t>ми</w:t>
      </w:r>
      <w:r>
        <w:rPr>
          <w:rFonts w:ascii="Times New Roman" w:hAnsi="Times New Roman" w:cs="Times New Roman"/>
          <w:spacing w:val="-6"/>
          <w:szCs w:val="28"/>
        </w:rPr>
        <w:t xml:space="preserve"> ли</w:t>
      </w:r>
      <w:r w:rsidRPr="007F3FFA">
        <w:rPr>
          <w:rFonts w:ascii="Times New Roman" w:hAnsi="Times New Roman" w:cs="Times New Roman"/>
          <w:spacing w:val="-6"/>
          <w:szCs w:val="28"/>
        </w:rPr>
        <w:t xml:space="preserve">мфоцитарного </w:t>
      </w:r>
      <w:r>
        <w:rPr>
          <w:rFonts w:ascii="Times New Roman" w:hAnsi="Times New Roman" w:cs="Times New Roman"/>
          <w:spacing w:val="-6"/>
          <w:szCs w:val="28"/>
        </w:rPr>
        <w:t>ряда</w:t>
      </w:r>
      <w:r w:rsidRPr="007F3FFA">
        <w:rPr>
          <w:rFonts w:ascii="Times New Roman" w:hAnsi="Times New Roman" w:cs="Times New Roman"/>
          <w:spacing w:val="-6"/>
          <w:szCs w:val="28"/>
        </w:rPr>
        <w:t xml:space="preserve">. </w:t>
      </w:r>
    </w:p>
    <w:p w:rsidR="00E758D6" w:rsidRPr="007F3FFA" w:rsidRDefault="00E758D6" w:rsidP="00E758D6">
      <w:pPr>
        <w:pStyle w:val="a8"/>
        <w:widowControl w:val="0"/>
        <w:spacing w:after="0" w:line="245" w:lineRule="auto"/>
        <w:ind w:right="-348" w:firstLine="709"/>
        <w:jc w:val="both"/>
        <w:rPr>
          <w:rFonts w:ascii="Times New Roman" w:hAnsi="Times New Roman" w:cs="Times New Roman"/>
          <w:spacing w:val="-6"/>
          <w:szCs w:val="28"/>
        </w:rPr>
      </w:pPr>
    </w:p>
    <w:p w:rsidR="00E758D6" w:rsidRPr="00A954AC" w:rsidRDefault="00E758D6" w:rsidP="00E758D6">
      <w:pPr>
        <w:widowControl w:val="0"/>
        <w:spacing w:after="0" w:line="251" w:lineRule="auto"/>
        <w:ind w:right="-348" w:firstLine="709"/>
        <w:jc w:val="both"/>
        <w:rPr>
          <w:rFonts w:ascii="Times New Roman" w:hAnsi="Times New Roman" w:cs="Times New Roman"/>
          <w:spacing w:val="-4"/>
          <w:sz w:val="28"/>
          <w:szCs w:val="28"/>
        </w:rPr>
      </w:pPr>
      <w:r w:rsidRPr="00A810B4">
        <w:rPr>
          <w:rFonts w:ascii="Times New Roman" w:hAnsi="Times New Roman" w:cs="Times New Roman"/>
          <w:b/>
          <w:bCs/>
          <w:spacing w:val="-4"/>
          <w:sz w:val="28"/>
          <w:szCs w:val="28"/>
        </w:rPr>
        <w:t>Ключевые слова:</w:t>
      </w:r>
      <w:r w:rsidRPr="00A810B4">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глиома, </w:t>
      </w:r>
      <w:r w:rsidRPr="00773D8C">
        <w:rPr>
          <w:rFonts w:ascii="Times New Roman" w:hAnsi="Times New Roman" w:cs="Times New Roman"/>
          <w:spacing w:val="-4"/>
          <w:sz w:val="28"/>
          <w:szCs w:val="28"/>
        </w:rPr>
        <w:t>метастазирующая меланома</w:t>
      </w:r>
      <w:r>
        <w:rPr>
          <w:rFonts w:ascii="Times New Roman" w:hAnsi="Times New Roman" w:cs="Times New Roman"/>
          <w:spacing w:val="-4"/>
          <w:sz w:val="28"/>
          <w:szCs w:val="28"/>
        </w:rPr>
        <w:t>,</w:t>
      </w:r>
      <w:r w:rsidRPr="00CB7CF4">
        <w:rPr>
          <w:rFonts w:ascii="Times New Roman" w:hAnsi="Times New Roman" w:cs="Times New Roman"/>
          <w:spacing w:val="-4"/>
          <w:sz w:val="28"/>
          <w:szCs w:val="28"/>
        </w:rPr>
        <w:t xml:space="preserve"> противоопухолевая гликопептидная вакцина,</w:t>
      </w:r>
      <w:r>
        <w:rPr>
          <w:rFonts w:ascii="Times New Roman" w:hAnsi="Times New Roman" w:cs="Times New Roman"/>
          <w:spacing w:val="-4"/>
          <w:sz w:val="28"/>
          <w:szCs w:val="28"/>
        </w:rPr>
        <w:t xml:space="preserve"> противоопухолевый эффект.</w:t>
      </w:r>
      <w:r w:rsidRPr="00CB7CF4">
        <w:rPr>
          <w:rFonts w:ascii="Times New Roman" w:hAnsi="Times New Roman" w:cs="Times New Roman"/>
          <w:spacing w:val="-4"/>
          <w:sz w:val="28"/>
          <w:szCs w:val="28"/>
        </w:rPr>
        <w:t xml:space="preserve"> </w:t>
      </w:r>
    </w:p>
    <w:p w:rsidR="00E758D6" w:rsidRPr="000560BC" w:rsidRDefault="00E758D6" w:rsidP="00E758D6">
      <w:pPr>
        <w:widowControl w:val="0"/>
        <w:spacing w:after="0" w:line="251" w:lineRule="auto"/>
        <w:ind w:right="-348" w:firstLine="709"/>
        <w:jc w:val="center"/>
        <w:rPr>
          <w:rFonts w:ascii="Times New Roman" w:hAnsi="Times New Roman" w:cs="Times New Roman"/>
          <w:b/>
          <w:bCs/>
          <w:spacing w:val="-4"/>
          <w:sz w:val="28"/>
          <w:szCs w:val="28"/>
        </w:rPr>
      </w:pPr>
    </w:p>
    <w:p w:rsidR="00E758D6" w:rsidRPr="000560BC" w:rsidRDefault="00E758D6" w:rsidP="00E758D6">
      <w:pPr>
        <w:widowControl w:val="0"/>
        <w:spacing w:after="0" w:line="251" w:lineRule="auto"/>
        <w:ind w:right="-348"/>
        <w:rPr>
          <w:rFonts w:ascii="Times New Roman" w:hAnsi="Times New Roman" w:cs="Times New Roman"/>
          <w:b/>
          <w:bCs/>
          <w:spacing w:val="-4"/>
          <w:sz w:val="28"/>
          <w:szCs w:val="28"/>
        </w:rPr>
      </w:pPr>
    </w:p>
    <w:p w:rsidR="00E758D6" w:rsidRPr="005F028C" w:rsidRDefault="00E758D6" w:rsidP="00E758D6">
      <w:pPr>
        <w:widowControl w:val="0"/>
        <w:spacing w:after="0" w:line="251" w:lineRule="auto"/>
        <w:ind w:right="-348"/>
        <w:jc w:val="center"/>
        <w:rPr>
          <w:rFonts w:ascii="Times New Roman" w:hAnsi="Times New Roman" w:cs="Times New Roman"/>
          <w:b/>
          <w:bCs/>
          <w:spacing w:val="-4"/>
          <w:sz w:val="28"/>
          <w:szCs w:val="28"/>
          <w:lang w:val="en-GB"/>
        </w:rPr>
      </w:pPr>
      <w:r w:rsidRPr="005F028C">
        <w:rPr>
          <w:rFonts w:ascii="Times New Roman" w:hAnsi="Times New Roman" w:cs="Times New Roman"/>
          <w:b/>
          <w:bCs/>
          <w:spacing w:val="-4"/>
          <w:sz w:val="28"/>
          <w:szCs w:val="28"/>
          <w:lang w:val="en-GB"/>
        </w:rPr>
        <w:t>ANNOTATION</w:t>
      </w:r>
    </w:p>
    <w:p w:rsidR="00E758D6" w:rsidRDefault="00E758D6" w:rsidP="00E758D6">
      <w:pPr>
        <w:widowControl w:val="0"/>
        <w:spacing w:after="0" w:line="251" w:lineRule="auto"/>
        <w:ind w:right="-348" w:firstLine="709"/>
        <w:jc w:val="both"/>
        <w:rPr>
          <w:rFonts w:ascii="Times New Roman" w:hAnsi="Times New Roman" w:cs="Times New Roman"/>
          <w:spacing w:val="-4"/>
          <w:sz w:val="28"/>
          <w:szCs w:val="28"/>
        </w:rPr>
      </w:pPr>
      <w:r w:rsidRPr="005F028C">
        <w:rPr>
          <w:rFonts w:ascii="Times New Roman" w:hAnsi="Times New Roman" w:cs="Times New Roman"/>
          <w:b/>
          <w:bCs/>
          <w:spacing w:val="-4"/>
          <w:sz w:val="28"/>
          <w:szCs w:val="28"/>
          <w:lang w:val="en-GB"/>
        </w:rPr>
        <w:t>Mazur O. V. </w:t>
      </w:r>
      <w:r w:rsidRPr="00777111">
        <w:rPr>
          <w:rFonts w:ascii="Times New Roman" w:hAnsi="Times New Roman" w:cs="Times New Roman"/>
          <w:b/>
          <w:bCs/>
          <w:spacing w:val="-4"/>
          <w:sz w:val="28"/>
          <w:szCs w:val="28"/>
          <w:lang w:val="en-GB"/>
        </w:rPr>
        <w:t xml:space="preserve"> </w:t>
      </w:r>
      <w:r>
        <w:rPr>
          <w:rFonts w:ascii="Times New Roman" w:hAnsi="Times New Roman" w:cs="Times New Roman"/>
          <w:b/>
          <w:bCs/>
          <w:spacing w:val="-4"/>
          <w:sz w:val="28"/>
          <w:szCs w:val="28"/>
          <w:lang w:val="en-US" w:eastAsia="uk-UA"/>
        </w:rPr>
        <w:t>Study</w:t>
      </w:r>
      <w:r w:rsidRPr="005F028C">
        <w:rPr>
          <w:rFonts w:ascii="Times New Roman" w:hAnsi="Times New Roman" w:cs="Times New Roman"/>
          <w:b/>
          <w:bCs/>
          <w:spacing w:val="-4"/>
          <w:sz w:val="28"/>
          <w:szCs w:val="28"/>
          <w:lang w:val="en-US" w:eastAsia="uk-UA"/>
        </w:rPr>
        <w:t xml:space="preserve"> </w:t>
      </w:r>
      <w:r w:rsidRPr="005F028C">
        <w:rPr>
          <w:rFonts w:ascii="Times New Roman" w:hAnsi="Times New Roman" w:cs="Times New Roman"/>
          <w:b/>
          <w:bCs/>
          <w:spacing w:val="-4"/>
          <w:sz w:val="28"/>
          <w:szCs w:val="28"/>
          <w:lang w:eastAsia="uk-UA"/>
        </w:rPr>
        <w:t>of the cancer glycopeptide vaccin</w:t>
      </w:r>
      <w:r w:rsidRPr="005F028C">
        <w:rPr>
          <w:rFonts w:ascii="Times New Roman" w:hAnsi="Times New Roman" w:cs="Times New Roman"/>
          <w:b/>
          <w:bCs/>
          <w:spacing w:val="-4"/>
          <w:sz w:val="28"/>
          <w:szCs w:val="28"/>
          <w:lang w:val="en-US" w:eastAsia="uk-UA"/>
        </w:rPr>
        <w:t>es</w:t>
      </w:r>
      <w:r w:rsidRPr="005F028C">
        <w:rPr>
          <w:rFonts w:ascii="Times New Roman" w:hAnsi="Times New Roman" w:cs="Times New Roman"/>
          <w:b/>
          <w:bCs/>
          <w:spacing w:val="-4"/>
          <w:sz w:val="28"/>
          <w:szCs w:val="28"/>
          <w:lang w:eastAsia="uk-UA"/>
        </w:rPr>
        <w:t xml:space="preserve"> </w:t>
      </w:r>
      <w:r w:rsidRPr="005F028C">
        <w:rPr>
          <w:rFonts w:ascii="Times New Roman" w:hAnsi="Times New Roman" w:cs="Times New Roman"/>
          <w:b/>
          <w:bCs/>
          <w:spacing w:val="-4"/>
          <w:sz w:val="28"/>
          <w:szCs w:val="28"/>
          <w:lang w:val="en-US" w:eastAsia="uk-UA"/>
        </w:rPr>
        <w:t xml:space="preserve">antitumor </w:t>
      </w:r>
      <w:r w:rsidRPr="005F028C">
        <w:rPr>
          <w:rFonts w:ascii="Times New Roman" w:hAnsi="Times New Roman" w:cs="Times New Roman"/>
          <w:b/>
          <w:bCs/>
          <w:spacing w:val="-4"/>
          <w:sz w:val="28"/>
          <w:szCs w:val="28"/>
          <w:lang w:eastAsia="uk-UA"/>
        </w:rPr>
        <w:t xml:space="preserve">efficacy </w:t>
      </w:r>
      <w:r w:rsidRPr="005F028C">
        <w:rPr>
          <w:rFonts w:ascii="Times New Roman" w:hAnsi="Times New Roman" w:cs="Times New Roman"/>
          <w:b/>
          <w:bCs/>
          <w:spacing w:val="-4"/>
          <w:sz w:val="28"/>
          <w:szCs w:val="28"/>
          <w:lang w:val="en-US" w:eastAsia="uk-UA"/>
        </w:rPr>
        <w:t>on the experimental models of intracranial malignant growth</w:t>
      </w:r>
      <w:r w:rsidRPr="005F028C">
        <w:rPr>
          <w:rFonts w:ascii="Times New Roman" w:hAnsi="Times New Roman" w:cs="Times New Roman"/>
          <w:b/>
          <w:bCs/>
          <w:spacing w:val="-4"/>
          <w:sz w:val="28"/>
          <w:szCs w:val="28"/>
          <w:lang w:val="en-GB"/>
        </w:rPr>
        <w:t>.</w:t>
      </w:r>
      <w:r w:rsidRPr="005F028C">
        <w:rPr>
          <w:rFonts w:ascii="Times New Roman" w:hAnsi="Times New Roman" w:cs="Times New Roman"/>
          <w:spacing w:val="-4"/>
          <w:sz w:val="28"/>
          <w:szCs w:val="28"/>
          <w:lang w:val="en-GB"/>
        </w:rPr>
        <w:t xml:space="preserve"> – Manuscript.</w:t>
      </w:r>
    </w:p>
    <w:p w:rsidR="00E758D6" w:rsidRPr="001B14A2" w:rsidRDefault="00E758D6" w:rsidP="00E758D6">
      <w:pPr>
        <w:widowControl w:val="0"/>
        <w:spacing w:after="0" w:line="251" w:lineRule="auto"/>
        <w:ind w:right="-348" w:firstLine="709"/>
        <w:jc w:val="both"/>
        <w:rPr>
          <w:rFonts w:ascii="Times New Roman" w:hAnsi="Times New Roman" w:cs="Times New Roman"/>
          <w:b/>
          <w:bCs/>
          <w:spacing w:val="-4"/>
          <w:sz w:val="28"/>
          <w:szCs w:val="28"/>
        </w:rPr>
      </w:pPr>
    </w:p>
    <w:p w:rsidR="00E758D6" w:rsidRPr="00262A40" w:rsidRDefault="00E758D6" w:rsidP="00E758D6">
      <w:pPr>
        <w:widowControl w:val="0"/>
        <w:spacing w:after="0" w:line="251" w:lineRule="auto"/>
        <w:ind w:right="-348" w:firstLine="709"/>
        <w:jc w:val="both"/>
        <w:rPr>
          <w:rFonts w:ascii="Times New Roman" w:hAnsi="Times New Roman" w:cs="Times New Roman"/>
          <w:spacing w:val="-4"/>
          <w:sz w:val="28"/>
          <w:szCs w:val="28"/>
          <w:lang w:val="en-US"/>
        </w:rPr>
      </w:pPr>
      <w:r>
        <w:rPr>
          <w:rFonts w:ascii="Times New Roman" w:hAnsi="Times New Roman" w:cs="Times New Roman"/>
          <w:spacing w:val="-6"/>
          <w:sz w:val="28"/>
          <w:szCs w:val="28"/>
          <w:lang w:val="en-GB"/>
        </w:rPr>
        <w:t xml:space="preserve">Thesis for </w:t>
      </w:r>
      <w:r>
        <w:rPr>
          <w:rFonts w:ascii="Times New Roman" w:hAnsi="Times New Roman" w:cs="Times New Roman"/>
          <w:spacing w:val="-6"/>
          <w:sz w:val="28"/>
          <w:szCs w:val="28"/>
        </w:rPr>
        <w:t>the</w:t>
      </w:r>
      <w:r w:rsidRPr="005F028C">
        <w:rPr>
          <w:rFonts w:ascii="Times New Roman" w:hAnsi="Times New Roman" w:cs="Times New Roman"/>
          <w:spacing w:val="-6"/>
          <w:sz w:val="28"/>
          <w:szCs w:val="28"/>
          <w:lang w:val="en-GB"/>
        </w:rPr>
        <w:t xml:space="preserve"> Candidate of Med</w:t>
      </w:r>
      <w:r>
        <w:rPr>
          <w:rFonts w:ascii="Times New Roman" w:hAnsi="Times New Roman" w:cs="Times New Roman"/>
          <w:spacing w:val="-6"/>
          <w:sz w:val="28"/>
          <w:szCs w:val="28"/>
          <w:lang w:val="en-GB"/>
        </w:rPr>
        <w:t>ical Sciences Degree in speciality 14.01.07 – o</w:t>
      </w:r>
      <w:r w:rsidRPr="005F028C">
        <w:rPr>
          <w:rFonts w:ascii="Times New Roman" w:hAnsi="Times New Roman" w:cs="Times New Roman"/>
          <w:spacing w:val="-6"/>
          <w:sz w:val="28"/>
          <w:szCs w:val="28"/>
          <w:lang w:val="en-GB"/>
        </w:rPr>
        <w:t>ncology. –</w:t>
      </w:r>
      <w:r w:rsidRPr="005F028C">
        <w:rPr>
          <w:rFonts w:ascii="Times New Roman" w:hAnsi="Times New Roman" w:cs="Times New Roman"/>
          <w:spacing w:val="-4"/>
          <w:sz w:val="28"/>
          <w:szCs w:val="28"/>
          <w:lang w:val="en-GB"/>
        </w:rPr>
        <w:t xml:space="preserve"> </w:t>
      </w:r>
      <w:r>
        <w:rPr>
          <w:rFonts w:ascii="Times New Roman" w:hAnsi="Times New Roman" w:cs="Times New Roman"/>
          <w:spacing w:val="-4"/>
          <w:sz w:val="28"/>
          <w:szCs w:val="28"/>
          <w:lang w:val="en-GB"/>
        </w:rPr>
        <w:t>R.</w:t>
      </w:r>
      <w:r w:rsidRPr="005F028C">
        <w:rPr>
          <w:rFonts w:ascii="Times New Roman" w:hAnsi="Times New Roman" w:cs="Times New Roman"/>
          <w:spacing w:val="-4"/>
          <w:sz w:val="28"/>
          <w:szCs w:val="28"/>
          <w:lang w:val="en-GB"/>
        </w:rPr>
        <w:t>E. Kavetsky Institute of Experimental Pathology, Oncology and Radiobiology, National Acade</w:t>
      </w:r>
      <w:r>
        <w:rPr>
          <w:rFonts w:ascii="Times New Roman" w:hAnsi="Times New Roman" w:cs="Times New Roman"/>
          <w:spacing w:val="-4"/>
          <w:sz w:val="28"/>
          <w:szCs w:val="28"/>
          <w:lang w:val="en-GB"/>
        </w:rPr>
        <w:t xml:space="preserve">my of Sciences of Ukraine, Kyiv </w:t>
      </w:r>
      <w:r>
        <w:rPr>
          <w:rFonts w:ascii="Times New Roman" w:hAnsi="Times New Roman" w:cs="Times New Roman"/>
          <w:spacing w:val="-4"/>
          <w:sz w:val="28"/>
          <w:szCs w:val="28"/>
        </w:rPr>
        <w:t>–</w:t>
      </w:r>
      <w:r w:rsidRPr="005F028C">
        <w:rPr>
          <w:rFonts w:ascii="Times New Roman" w:hAnsi="Times New Roman" w:cs="Times New Roman"/>
          <w:spacing w:val="-4"/>
          <w:sz w:val="28"/>
          <w:szCs w:val="28"/>
          <w:lang w:val="en-GB"/>
        </w:rPr>
        <w:t xml:space="preserve"> 2009.</w:t>
      </w:r>
    </w:p>
    <w:p w:rsidR="00E758D6" w:rsidRDefault="00E758D6" w:rsidP="00E758D6">
      <w:pPr>
        <w:widowControl w:val="0"/>
        <w:autoSpaceDE w:val="0"/>
        <w:autoSpaceDN w:val="0"/>
        <w:adjustRightInd w:val="0"/>
        <w:spacing w:after="0" w:line="251" w:lineRule="auto"/>
        <w:ind w:right="-348" w:firstLine="709"/>
        <w:jc w:val="both"/>
        <w:rPr>
          <w:rFonts w:ascii="Times New Roman" w:hAnsi="Times New Roman" w:cs="Times New Roman"/>
          <w:sz w:val="28"/>
          <w:szCs w:val="28"/>
        </w:rPr>
      </w:pPr>
    </w:p>
    <w:p w:rsidR="00E758D6" w:rsidRDefault="00E758D6" w:rsidP="00E758D6">
      <w:pPr>
        <w:widowControl w:val="0"/>
        <w:autoSpaceDE w:val="0"/>
        <w:autoSpaceDN w:val="0"/>
        <w:adjustRightInd w:val="0"/>
        <w:spacing w:after="0" w:line="251" w:lineRule="auto"/>
        <w:ind w:right="-348" w:firstLine="709"/>
        <w:jc w:val="both"/>
        <w:rPr>
          <w:rFonts w:ascii="Times New Roman" w:hAnsi="Times New Roman" w:cs="Times New Roman"/>
          <w:sz w:val="28"/>
          <w:szCs w:val="28"/>
          <w:lang w:val="en-US"/>
        </w:rPr>
      </w:pPr>
      <w:r>
        <w:rPr>
          <w:rFonts w:ascii="Times New Roman" w:hAnsi="Times New Roman" w:cs="Times New Roman"/>
          <w:sz w:val="28"/>
          <w:szCs w:val="28"/>
          <w:lang w:val="en-GB"/>
        </w:rPr>
        <w:t>Thesis</w:t>
      </w:r>
      <w:r w:rsidRPr="005F028C">
        <w:rPr>
          <w:rFonts w:ascii="Times New Roman" w:hAnsi="Times New Roman" w:cs="Times New Roman"/>
          <w:sz w:val="28"/>
          <w:szCs w:val="28"/>
        </w:rPr>
        <w:t xml:space="preserve"> </w:t>
      </w:r>
      <w:r w:rsidRPr="005F028C">
        <w:rPr>
          <w:rFonts w:ascii="Times New Roman" w:hAnsi="Times New Roman" w:cs="Times New Roman"/>
          <w:sz w:val="28"/>
          <w:szCs w:val="28"/>
          <w:lang w:val="en-US"/>
        </w:rPr>
        <w:t xml:space="preserve">is devoted to </w:t>
      </w:r>
      <w:r w:rsidRPr="002663DE">
        <w:rPr>
          <w:rFonts w:ascii="Times New Roman" w:hAnsi="Times New Roman" w:cs="Times New Roman"/>
          <w:sz w:val="28"/>
          <w:szCs w:val="28"/>
        </w:rPr>
        <w:t>cancer</w:t>
      </w:r>
      <w:r w:rsidRPr="005F028C">
        <w:rPr>
          <w:rFonts w:ascii="Times New Roman" w:hAnsi="Times New Roman" w:cs="Times New Roman"/>
          <w:sz w:val="28"/>
          <w:szCs w:val="28"/>
          <w:lang w:eastAsia="uk-UA"/>
        </w:rPr>
        <w:t xml:space="preserve"> glycopeptide</w:t>
      </w:r>
      <w:r w:rsidRPr="005F028C">
        <w:rPr>
          <w:rFonts w:ascii="Times New Roman" w:hAnsi="Times New Roman" w:cs="Times New Roman"/>
          <w:sz w:val="28"/>
          <w:szCs w:val="28"/>
          <w:lang w:val="en-US"/>
        </w:rPr>
        <w:t xml:space="preserve"> vaccines developm</w:t>
      </w:r>
      <w:r>
        <w:rPr>
          <w:rFonts w:ascii="Times New Roman" w:hAnsi="Times New Roman" w:cs="Times New Roman"/>
          <w:sz w:val="28"/>
          <w:szCs w:val="28"/>
          <w:lang w:val="en-US"/>
        </w:rPr>
        <w:t>ent and studying of their antitumor eff</w:t>
      </w:r>
      <w:r>
        <w:rPr>
          <w:rFonts w:ascii="Times New Roman" w:hAnsi="Times New Roman" w:cs="Times New Roman"/>
          <w:sz w:val="28"/>
          <w:szCs w:val="28"/>
        </w:rPr>
        <w:t>ect</w:t>
      </w:r>
      <w:r w:rsidRPr="005F028C">
        <w:rPr>
          <w:rFonts w:ascii="Times New Roman" w:hAnsi="Times New Roman" w:cs="Times New Roman"/>
          <w:sz w:val="28"/>
          <w:szCs w:val="28"/>
          <w:lang w:val="en-US"/>
        </w:rPr>
        <w:t xml:space="preserve"> of on the experimental models of </w:t>
      </w:r>
      <w:r w:rsidRPr="005F028C">
        <w:rPr>
          <w:rFonts w:ascii="Times New Roman" w:hAnsi="Times New Roman" w:cs="Times New Roman"/>
          <w:sz w:val="28"/>
          <w:szCs w:val="28"/>
          <w:lang w:val="en-US" w:eastAsia="uk-UA"/>
        </w:rPr>
        <w:t>intracranial</w:t>
      </w:r>
      <w:r w:rsidRPr="005F028C">
        <w:rPr>
          <w:rFonts w:ascii="Times New Roman" w:hAnsi="Times New Roman" w:cs="Times New Roman"/>
          <w:sz w:val="28"/>
          <w:szCs w:val="28"/>
          <w:lang w:val="en-US"/>
        </w:rPr>
        <w:t xml:space="preserve"> malignant growth</w:t>
      </w:r>
      <w:r>
        <w:rPr>
          <w:rFonts w:ascii="Times New Roman" w:hAnsi="Times New Roman" w:cs="Times New Roman"/>
          <w:sz w:val="28"/>
          <w:szCs w:val="28"/>
          <w:lang w:val="en-US"/>
        </w:rPr>
        <w:t xml:space="preserve">. Using brain tumor tissues </w:t>
      </w:r>
      <w:r w:rsidRPr="002663DE">
        <w:rPr>
          <w:rFonts w:ascii="Times New Roman" w:hAnsi="Times New Roman" w:cs="Times New Roman"/>
          <w:sz w:val="28"/>
          <w:szCs w:val="28"/>
        </w:rPr>
        <w:t>cancer</w:t>
      </w:r>
      <w:r>
        <w:rPr>
          <w:rFonts w:ascii="Times New Roman" w:hAnsi="Times New Roman" w:cs="Times New Roman"/>
          <w:sz w:val="28"/>
          <w:szCs w:val="28"/>
          <w:lang w:val="en-US"/>
        </w:rPr>
        <w:t xml:space="preserve"> glycopeptide </w:t>
      </w:r>
      <w:r w:rsidRPr="005F028C">
        <w:rPr>
          <w:rFonts w:ascii="Times New Roman" w:hAnsi="Times New Roman" w:cs="Times New Roman"/>
          <w:sz w:val="28"/>
          <w:szCs w:val="28"/>
          <w:lang w:val="en-US"/>
        </w:rPr>
        <w:t xml:space="preserve">vaccines </w:t>
      </w:r>
      <w:r>
        <w:rPr>
          <w:rFonts w:ascii="Times New Roman" w:hAnsi="Times New Roman" w:cs="Times New Roman"/>
          <w:sz w:val="28"/>
          <w:szCs w:val="28"/>
          <w:lang w:val="en-US"/>
        </w:rPr>
        <w:t>(</w:t>
      </w:r>
      <w:r>
        <w:rPr>
          <w:rFonts w:ascii="Times New Roman" w:hAnsi="Times New Roman" w:cs="Times New Roman"/>
          <w:sz w:val="28"/>
          <w:szCs w:val="28"/>
        </w:rPr>
        <w:t>С</w:t>
      </w:r>
      <w:r>
        <w:rPr>
          <w:rFonts w:ascii="Times New Roman" w:hAnsi="Times New Roman" w:cs="Times New Roman"/>
          <w:sz w:val="28"/>
          <w:szCs w:val="28"/>
          <w:lang w:val="en-US"/>
        </w:rPr>
        <w:t xml:space="preserve">GV) were prepared and characterized. It was shown that </w:t>
      </w:r>
      <w:r>
        <w:rPr>
          <w:rFonts w:ascii="Times New Roman" w:hAnsi="Times New Roman" w:cs="Times New Roman"/>
          <w:sz w:val="28"/>
          <w:szCs w:val="28"/>
        </w:rPr>
        <w:t>С</w:t>
      </w:r>
      <w:r>
        <w:rPr>
          <w:rFonts w:ascii="Times New Roman" w:hAnsi="Times New Roman" w:cs="Times New Roman"/>
          <w:sz w:val="28"/>
          <w:szCs w:val="28"/>
          <w:lang w:val="en-US"/>
        </w:rPr>
        <w:t>GV</w:t>
      </w:r>
      <w:r w:rsidRPr="005F028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is a highly purified glycopeptide, which is prepared using tumor tissues proteolytic hydrolysis following gradient fraccionation. </w:t>
      </w:r>
      <w:r>
        <w:rPr>
          <w:rFonts w:ascii="Times New Roman" w:hAnsi="Times New Roman" w:cs="Times New Roman"/>
          <w:sz w:val="28"/>
          <w:szCs w:val="28"/>
        </w:rPr>
        <w:t>С</w:t>
      </w:r>
      <w:r>
        <w:rPr>
          <w:rFonts w:ascii="Times New Roman" w:hAnsi="Times New Roman" w:cs="Times New Roman"/>
          <w:sz w:val="28"/>
          <w:szCs w:val="28"/>
          <w:lang w:val="en-US"/>
        </w:rPr>
        <w:t xml:space="preserve">GV possesses immunomodulating and antitumor activity, as was demonstrated in experiments </w:t>
      </w:r>
      <w:r w:rsidRPr="00AE1EFA">
        <w:rPr>
          <w:rFonts w:ascii="Times New Roman" w:hAnsi="Times New Roman" w:cs="Times New Roman"/>
          <w:i/>
          <w:iCs/>
          <w:sz w:val="28"/>
          <w:szCs w:val="28"/>
          <w:lang w:val="en-US"/>
        </w:rPr>
        <w:t>in vivo</w:t>
      </w:r>
      <w:r>
        <w:rPr>
          <w:rFonts w:ascii="Times New Roman" w:hAnsi="Times New Roman" w:cs="Times New Roman"/>
          <w:sz w:val="28"/>
          <w:szCs w:val="28"/>
          <w:lang w:val="en-US"/>
        </w:rPr>
        <w:t xml:space="preserve">.  </w:t>
      </w:r>
    </w:p>
    <w:p w:rsidR="00E758D6" w:rsidRPr="00CD045F" w:rsidRDefault="00E758D6" w:rsidP="00E758D6">
      <w:pPr>
        <w:widowControl w:val="0"/>
        <w:autoSpaceDE w:val="0"/>
        <w:autoSpaceDN w:val="0"/>
        <w:adjustRightInd w:val="0"/>
        <w:spacing w:after="0" w:line="251" w:lineRule="auto"/>
        <w:ind w:right="-348" w:firstLine="709"/>
        <w:jc w:val="both"/>
        <w:rPr>
          <w:rFonts w:ascii="Times New Roman" w:hAnsi="Times New Roman" w:cs="Times New Roman"/>
          <w:spacing w:val="-4"/>
          <w:sz w:val="28"/>
          <w:szCs w:val="28"/>
          <w:highlight w:val="yellow"/>
        </w:rPr>
      </w:pPr>
      <w:r w:rsidRPr="00CD045F">
        <w:rPr>
          <w:rFonts w:ascii="Times New Roman" w:hAnsi="Times New Roman" w:cs="Times New Roman"/>
          <w:sz w:val="28"/>
          <w:szCs w:val="28"/>
          <w:lang w:val="en-US"/>
        </w:rPr>
        <w:t xml:space="preserve">Vaccines prepared on the basis of cancer cells glycopeptides demonstrated antitumor efficacy in experimental models of malignant growth including </w:t>
      </w:r>
      <w:r w:rsidRPr="00CD045F">
        <w:rPr>
          <w:rFonts w:ascii="Times New Roman" w:hAnsi="Times New Roman" w:cs="Times New Roman"/>
          <w:spacing w:val="-4"/>
          <w:sz w:val="28"/>
          <w:szCs w:val="28"/>
          <w:lang w:val="en-GB"/>
        </w:rPr>
        <w:t xml:space="preserve">glioma 101.8, melanoma </w:t>
      </w:r>
      <w:r w:rsidRPr="00CD045F">
        <w:rPr>
          <w:rFonts w:ascii="Times New Roman" w:hAnsi="Times New Roman" w:cs="Times New Roman"/>
          <w:spacing w:val="-4"/>
          <w:sz w:val="28"/>
          <w:szCs w:val="28"/>
          <w:lang w:val="en-US"/>
        </w:rPr>
        <w:t>В</w:t>
      </w:r>
      <w:r w:rsidRPr="00CD045F">
        <w:rPr>
          <w:rFonts w:ascii="Times New Roman" w:hAnsi="Times New Roman" w:cs="Times New Roman"/>
          <w:spacing w:val="-4"/>
          <w:sz w:val="28"/>
          <w:szCs w:val="28"/>
          <w:lang w:val="en-GB"/>
        </w:rPr>
        <w:t xml:space="preserve">16, Walker carcinosarcoma </w:t>
      </w:r>
      <w:r w:rsidRPr="00CD045F">
        <w:rPr>
          <w:rFonts w:ascii="Times New Roman" w:hAnsi="Times New Roman" w:cs="Times New Roman"/>
          <w:spacing w:val="-6"/>
          <w:sz w:val="28"/>
          <w:szCs w:val="28"/>
          <w:lang w:val="en-GB"/>
        </w:rPr>
        <w:t xml:space="preserve">and Ehrlih carcinoma). </w:t>
      </w:r>
      <w:r>
        <w:rPr>
          <w:rFonts w:ascii="Times New Roman" w:hAnsi="Times New Roman" w:cs="Times New Roman"/>
          <w:sz w:val="28"/>
          <w:szCs w:val="28"/>
        </w:rPr>
        <w:t>С</w:t>
      </w:r>
      <w:r>
        <w:rPr>
          <w:rFonts w:ascii="Times New Roman" w:hAnsi="Times New Roman" w:cs="Times New Roman"/>
          <w:sz w:val="28"/>
          <w:szCs w:val="28"/>
          <w:lang w:val="en-US"/>
        </w:rPr>
        <w:t>GV</w:t>
      </w:r>
      <w:r w:rsidRPr="00CD045F">
        <w:rPr>
          <w:rFonts w:ascii="Times New Roman" w:hAnsi="Times New Roman" w:cs="Times New Roman"/>
          <w:spacing w:val="-6"/>
          <w:sz w:val="28"/>
          <w:szCs w:val="28"/>
          <w:lang w:val="en-US"/>
        </w:rPr>
        <w:t xml:space="preserve"> application safety and absence of </w:t>
      </w:r>
      <w:r w:rsidRPr="00CD045F">
        <w:rPr>
          <w:rFonts w:ascii="Times New Roman" w:hAnsi="Times New Roman" w:cs="Times New Roman"/>
          <w:sz w:val="28"/>
          <w:szCs w:val="28"/>
          <w:lang w:val="en-US"/>
        </w:rPr>
        <w:t xml:space="preserve">overall toxicity, local irritation, allergic actions </w:t>
      </w:r>
      <w:r w:rsidRPr="00CD045F">
        <w:rPr>
          <w:rFonts w:ascii="Times New Roman" w:hAnsi="Times New Roman" w:cs="Times New Roman"/>
          <w:spacing w:val="-6"/>
          <w:sz w:val="28"/>
          <w:szCs w:val="28"/>
          <w:lang w:val="en-US"/>
        </w:rPr>
        <w:t>have been shown</w:t>
      </w:r>
      <w:r w:rsidRPr="00CD045F">
        <w:rPr>
          <w:rFonts w:ascii="Times New Roman" w:hAnsi="Times New Roman" w:cs="Times New Roman"/>
          <w:sz w:val="28"/>
          <w:szCs w:val="28"/>
          <w:lang w:val="en-US"/>
        </w:rPr>
        <w:t>.</w:t>
      </w:r>
    </w:p>
    <w:p w:rsidR="00E758D6" w:rsidRDefault="00E758D6" w:rsidP="00E758D6">
      <w:pPr>
        <w:pStyle w:val="a8"/>
        <w:widowControl w:val="0"/>
        <w:spacing w:after="0" w:line="245" w:lineRule="auto"/>
        <w:ind w:right="-348" w:firstLine="709"/>
        <w:jc w:val="both"/>
        <w:rPr>
          <w:rFonts w:ascii="Times New Roman" w:hAnsi="Times New Roman" w:cs="Times New Roman"/>
          <w:spacing w:val="-6"/>
          <w:szCs w:val="28"/>
        </w:rPr>
      </w:pPr>
      <w:r w:rsidRPr="00CD045F">
        <w:rPr>
          <w:rFonts w:ascii="Times New Roman" w:hAnsi="Times New Roman" w:cs="Times New Roman"/>
          <w:szCs w:val="28"/>
          <w:lang w:val="en-US"/>
        </w:rPr>
        <w:t>Composition from the water soluble vitamins С and К</w:t>
      </w:r>
      <w:r w:rsidRPr="00CD045F">
        <w:rPr>
          <w:rFonts w:ascii="Times New Roman" w:hAnsi="Times New Roman" w:cs="Times New Roman"/>
          <w:szCs w:val="28"/>
          <w:vertAlign w:val="subscript"/>
          <w:lang w:val="en-US"/>
        </w:rPr>
        <w:t>3</w:t>
      </w:r>
      <w:r w:rsidRPr="00CD045F">
        <w:rPr>
          <w:rFonts w:ascii="Times New Roman" w:hAnsi="Times New Roman" w:cs="Times New Roman"/>
          <w:szCs w:val="28"/>
          <w:lang w:val="en-US"/>
        </w:rPr>
        <w:t xml:space="preserve"> for potentiation of antitumor effect of </w:t>
      </w:r>
      <w:r>
        <w:rPr>
          <w:rFonts w:ascii="Times New Roman" w:hAnsi="Times New Roman" w:cs="Times New Roman"/>
          <w:szCs w:val="28"/>
        </w:rPr>
        <w:t>С</w:t>
      </w:r>
      <w:r>
        <w:rPr>
          <w:rFonts w:ascii="Times New Roman" w:hAnsi="Times New Roman" w:cs="Times New Roman"/>
          <w:szCs w:val="28"/>
          <w:lang w:val="en-US"/>
        </w:rPr>
        <w:t>GV</w:t>
      </w:r>
      <w:r w:rsidRPr="00CD045F">
        <w:rPr>
          <w:rFonts w:ascii="Times New Roman" w:hAnsi="Times New Roman" w:cs="Times New Roman"/>
          <w:szCs w:val="28"/>
          <w:lang w:val="en-US"/>
        </w:rPr>
        <w:t>, which can be</w:t>
      </w:r>
      <w:r w:rsidRPr="00A15A85">
        <w:rPr>
          <w:rFonts w:ascii="Times New Roman" w:hAnsi="Times New Roman" w:cs="Times New Roman"/>
          <w:szCs w:val="28"/>
          <w:lang w:val="en-US"/>
        </w:rPr>
        <w:t xml:space="preserve"> used for activating the systems of </w:t>
      </w:r>
      <w:r>
        <w:rPr>
          <w:rFonts w:ascii="Times New Roman" w:hAnsi="Times New Roman" w:cs="Times New Roman"/>
          <w:szCs w:val="28"/>
          <w:lang w:val="en-US"/>
        </w:rPr>
        <w:t>antitumor</w:t>
      </w:r>
      <w:r w:rsidRPr="00A15A85">
        <w:rPr>
          <w:rFonts w:ascii="Times New Roman" w:hAnsi="Times New Roman" w:cs="Times New Roman"/>
          <w:szCs w:val="28"/>
          <w:lang w:val="en-US"/>
        </w:rPr>
        <w:t xml:space="preserve"> defence </w:t>
      </w:r>
      <w:r>
        <w:rPr>
          <w:rFonts w:ascii="Times New Roman" w:hAnsi="Times New Roman" w:cs="Times New Roman"/>
          <w:szCs w:val="28"/>
          <w:lang w:val="en-US"/>
        </w:rPr>
        <w:t>and stimulation of immune respons,</w:t>
      </w:r>
      <w:r w:rsidRPr="00A15A85">
        <w:rPr>
          <w:rFonts w:ascii="Times New Roman" w:hAnsi="Times New Roman" w:cs="Times New Roman"/>
          <w:spacing w:val="-4"/>
          <w:szCs w:val="28"/>
          <w:lang w:val="en-US"/>
        </w:rPr>
        <w:t xml:space="preserve"> </w:t>
      </w:r>
      <w:r w:rsidRPr="00A15A85">
        <w:rPr>
          <w:rFonts w:ascii="Times New Roman" w:hAnsi="Times New Roman" w:cs="Times New Roman"/>
          <w:szCs w:val="28"/>
          <w:lang w:val="en-US"/>
        </w:rPr>
        <w:t>was first offered</w:t>
      </w:r>
      <w:r>
        <w:rPr>
          <w:rFonts w:ascii="Times New Roman" w:hAnsi="Times New Roman" w:cs="Times New Roman"/>
          <w:szCs w:val="28"/>
          <w:lang w:val="en-US"/>
        </w:rPr>
        <w:t xml:space="preserve">. </w:t>
      </w:r>
      <w:r w:rsidRPr="00A15A85">
        <w:rPr>
          <w:rFonts w:ascii="Times New Roman" w:hAnsi="Times New Roman" w:cs="Times New Roman"/>
          <w:szCs w:val="28"/>
          <w:lang w:val="en-US"/>
        </w:rPr>
        <w:t xml:space="preserve"> </w:t>
      </w:r>
      <w:r>
        <w:rPr>
          <w:rFonts w:ascii="Times New Roman" w:hAnsi="Times New Roman" w:cs="Times New Roman"/>
          <w:spacing w:val="-6"/>
          <w:szCs w:val="28"/>
          <w:lang w:val="en-US"/>
        </w:rPr>
        <w:t xml:space="preserve">Analysis of mechanism of </w:t>
      </w:r>
      <w:r>
        <w:rPr>
          <w:rFonts w:ascii="Times New Roman" w:hAnsi="Times New Roman" w:cs="Times New Roman"/>
          <w:szCs w:val="28"/>
        </w:rPr>
        <w:t>С</w:t>
      </w:r>
      <w:r>
        <w:rPr>
          <w:rFonts w:ascii="Times New Roman" w:hAnsi="Times New Roman" w:cs="Times New Roman"/>
          <w:szCs w:val="28"/>
          <w:lang w:val="en-US"/>
        </w:rPr>
        <w:t>GV</w:t>
      </w:r>
      <w:r>
        <w:rPr>
          <w:rFonts w:ascii="Times New Roman" w:hAnsi="Times New Roman" w:cs="Times New Roman"/>
          <w:spacing w:val="-6"/>
          <w:szCs w:val="28"/>
          <w:lang w:val="en-US"/>
        </w:rPr>
        <w:t xml:space="preserve"> antitumor effect showed that it based on increasing of the level of lymphocytic </w:t>
      </w:r>
      <w:r>
        <w:rPr>
          <w:rFonts w:ascii="Times New Roman" w:hAnsi="Times New Roman" w:cs="Times New Roman"/>
          <w:spacing w:val="-6"/>
          <w:szCs w:val="28"/>
          <w:lang w:val="en-US"/>
        </w:rPr>
        <w:lastRenderedPageBreak/>
        <w:t>cytotoxic reactions</w:t>
      </w:r>
      <w:r w:rsidRPr="00A15A85">
        <w:rPr>
          <w:rFonts w:ascii="Times New Roman" w:hAnsi="Times New Roman" w:cs="Times New Roman"/>
          <w:spacing w:val="-6"/>
          <w:szCs w:val="28"/>
          <w:lang w:val="en-US"/>
        </w:rPr>
        <w:t xml:space="preserve">. </w:t>
      </w:r>
    </w:p>
    <w:p w:rsidR="00E758D6" w:rsidRPr="00295E52" w:rsidRDefault="00E758D6" w:rsidP="00E758D6">
      <w:pPr>
        <w:pStyle w:val="a8"/>
        <w:widowControl w:val="0"/>
        <w:spacing w:after="0" w:line="245" w:lineRule="auto"/>
        <w:ind w:right="-348" w:firstLine="709"/>
        <w:jc w:val="both"/>
        <w:rPr>
          <w:rFonts w:ascii="Times New Roman" w:hAnsi="Times New Roman" w:cs="Times New Roman"/>
          <w:spacing w:val="-4"/>
          <w:szCs w:val="28"/>
          <w:lang w:val="en-US"/>
        </w:rPr>
      </w:pPr>
    </w:p>
    <w:p w:rsidR="00E758D6" w:rsidRDefault="00E758D6" w:rsidP="00E758D6">
      <w:pPr>
        <w:ind w:right="-348"/>
        <w:rPr>
          <w:rFonts w:ascii="Times-Roman" w:hAnsi="Times-Roman" w:cs="Times New Roman"/>
          <w:sz w:val="28"/>
          <w:szCs w:val="28"/>
          <w:lang w:eastAsia="uk-UA"/>
        </w:rPr>
      </w:pPr>
      <w:r>
        <w:rPr>
          <w:rFonts w:ascii="Times New Roman" w:hAnsi="Times New Roman" w:cs="Times New Roman"/>
          <w:b/>
          <w:bCs/>
          <w:spacing w:val="-4"/>
          <w:sz w:val="28"/>
          <w:szCs w:val="28"/>
          <w:lang w:val="en-GB"/>
        </w:rPr>
        <w:t>Key w</w:t>
      </w:r>
      <w:r w:rsidRPr="00A810B4">
        <w:rPr>
          <w:rFonts w:ascii="Times New Roman" w:hAnsi="Times New Roman" w:cs="Times New Roman"/>
          <w:b/>
          <w:bCs/>
          <w:spacing w:val="-4"/>
          <w:sz w:val="28"/>
          <w:szCs w:val="28"/>
          <w:lang w:val="en-GB"/>
        </w:rPr>
        <w:t>ords:</w:t>
      </w:r>
      <w:r>
        <w:rPr>
          <w:rFonts w:ascii="Times New Roman" w:hAnsi="Times New Roman" w:cs="Times New Roman"/>
          <w:spacing w:val="-4"/>
          <w:sz w:val="28"/>
          <w:szCs w:val="28"/>
          <w:lang w:val="en-GB"/>
        </w:rPr>
        <w:t xml:space="preserve"> </w:t>
      </w:r>
      <w:r>
        <w:rPr>
          <w:rFonts w:ascii="Times New Roman" w:hAnsi="Times New Roman" w:cs="Times New Roman"/>
          <w:spacing w:val="-4"/>
          <w:sz w:val="28"/>
          <w:szCs w:val="28"/>
          <w:lang w:val="en-US"/>
        </w:rPr>
        <w:t xml:space="preserve">antitumor </w:t>
      </w:r>
      <w:r>
        <w:rPr>
          <w:rFonts w:ascii="Times New Roman" w:hAnsi="Times New Roman" w:cs="Times New Roman"/>
          <w:spacing w:val="-4"/>
          <w:sz w:val="28"/>
          <w:szCs w:val="28"/>
          <w:lang w:val="en-GB"/>
        </w:rPr>
        <w:t>effect</w:t>
      </w:r>
      <w:r>
        <w:rPr>
          <w:rFonts w:ascii="Times-Roman" w:hAnsi="Times-Roman" w:cs="Times New Roman"/>
          <w:sz w:val="28"/>
          <w:szCs w:val="28"/>
          <w:lang w:val="en-US" w:eastAsia="uk-UA"/>
        </w:rPr>
        <w:t>,</w:t>
      </w:r>
      <w:r>
        <w:rPr>
          <w:rFonts w:ascii="Times New Roman" w:hAnsi="Times New Roman" w:cs="Times New Roman"/>
          <w:spacing w:val="-4"/>
          <w:sz w:val="28"/>
          <w:szCs w:val="28"/>
          <w:lang w:val="en-GB"/>
        </w:rPr>
        <w:t xml:space="preserve"> cancer glycopeptide vaccine,</w:t>
      </w:r>
      <w:r>
        <w:rPr>
          <w:rFonts w:ascii="Times New Roman" w:hAnsi="Times New Roman" w:cs="Times New Roman"/>
          <w:spacing w:val="-4"/>
          <w:sz w:val="28"/>
          <w:szCs w:val="28"/>
          <w:lang w:val="en-US"/>
        </w:rPr>
        <w:t xml:space="preserve"> </w:t>
      </w:r>
      <w:r w:rsidRPr="00DE7FD3">
        <w:rPr>
          <w:rFonts w:ascii="Times-Roman" w:hAnsi="Times-Roman" w:cs="Times New Roman"/>
          <w:sz w:val="28"/>
          <w:szCs w:val="28"/>
          <w:lang w:eastAsia="uk-UA"/>
        </w:rPr>
        <w:t xml:space="preserve">glioma, </w:t>
      </w:r>
      <w:r>
        <w:rPr>
          <w:rFonts w:ascii="Times-Roman" w:hAnsi="Times-Roman" w:cs="Times New Roman"/>
          <w:sz w:val="28"/>
          <w:szCs w:val="28"/>
          <w:lang w:val="en-US" w:eastAsia="uk-UA"/>
        </w:rPr>
        <w:t xml:space="preserve">metastatic </w:t>
      </w:r>
      <w:r w:rsidRPr="00222B24">
        <w:rPr>
          <w:rFonts w:ascii="Times New Roman" w:hAnsi="Times New Roman" w:cs="Times New Roman"/>
          <w:sz w:val="28"/>
          <w:szCs w:val="28"/>
          <w:lang w:val="en-GB" w:eastAsia="uk-UA"/>
        </w:rPr>
        <w:t>melanoma</w:t>
      </w:r>
      <w:r>
        <w:rPr>
          <w:rFonts w:ascii="Times New Roman" w:hAnsi="Times New Roman" w:cs="Times New Roman"/>
          <w:sz w:val="28"/>
          <w:szCs w:val="28"/>
          <w:lang w:val="en-GB" w:eastAsia="uk-UA"/>
        </w:rPr>
        <w:t>.</w:t>
      </w:r>
    </w:p>
    <w:p w:rsidR="00E758D6" w:rsidRPr="00295E52" w:rsidRDefault="00E758D6" w:rsidP="00E758D6">
      <w:pPr>
        <w:pStyle w:val="a8"/>
        <w:widowControl w:val="0"/>
        <w:spacing w:after="0" w:line="245" w:lineRule="auto"/>
        <w:ind w:right="-348"/>
        <w:jc w:val="both"/>
        <w:rPr>
          <w:rFonts w:ascii="Times New Roman" w:hAnsi="Times New Roman" w:cs="Times New Roman"/>
          <w:spacing w:val="-4"/>
          <w:szCs w:val="28"/>
        </w:rPr>
      </w:pPr>
    </w:p>
    <w:p w:rsidR="004C075C" w:rsidRDefault="009817E6" w:rsidP="00255394">
      <w:pPr>
        <w:pStyle w:val="a8"/>
        <w:widowControl w:val="0"/>
        <w:shd w:val="clear" w:color="auto" w:fill="FFFFFF"/>
        <w:spacing w:before="240" w:after="60" w:line="360" w:lineRule="auto"/>
        <w:ind w:firstLine="709"/>
        <w:jc w:val="both"/>
      </w:pPr>
      <w:bookmarkStart w:id="0" w:name="_GoBack"/>
      <w:bookmarkEnd w:id="0"/>
      <w:r>
        <w:rPr>
          <w:szCs w:val="28"/>
          <w:lang w:val="uk-UA"/>
        </w:rPr>
        <w:t xml:space="preserve"> </w:t>
      </w:r>
      <w:r w:rsidR="004C075C" w:rsidRPr="00751995">
        <w:rPr>
          <w:rStyle w:val="a7"/>
          <w:color w:val="0070C0"/>
          <w:lang w:val="en-US"/>
        </w:rPr>
        <w:t> </w:t>
      </w:r>
      <w:r w:rsidR="004C075C">
        <w:rPr>
          <w:rStyle w:val="a7"/>
          <w:color w:val="FF0000"/>
        </w:rPr>
        <w:t xml:space="preserve">Для заказа доставки данной работы воспользуйтесь поиском на сайте по ссылке:  </w:t>
      </w:r>
      <w:hyperlink r:id="rId25" w:history="1">
        <w:r w:rsidR="004C075C">
          <w:rPr>
            <w:rStyle w:val="a7"/>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26"/>
      <w:headerReference w:type="default" r:id="rId27"/>
      <w:footerReference w:type="even" r:id="rId28"/>
      <w:foot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8F9" w:rsidRDefault="00F838F9">
      <w:pPr>
        <w:spacing w:after="0" w:line="240" w:lineRule="auto"/>
      </w:pPr>
      <w:r>
        <w:separator/>
      </w:r>
    </w:p>
  </w:endnote>
  <w:endnote w:type="continuationSeparator" w:id="0">
    <w:p w:rsidR="00F838F9" w:rsidRDefault="00F8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7"/>
      <w:framePr w:wrap="around" w:vAnchor="text" w:hAnchor="margin" w:xAlign="right" w:y="1"/>
      <w:rPr>
        <w:rStyle w:val="af5"/>
        <w:rFonts w:eastAsia="Garamond"/>
      </w:rPr>
    </w:pPr>
    <w:r>
      <w:rPr>
        <w:rStyle w:val="af5"/>
        <w:rFonts w:eastAsia="Garamond"/>
      </w:rPr>
      <w:fldChar w:fldCharType="begin"/>
    </w:r>
    <w:r>
      <w:rPr>
        <w:rStyle w:val="af5"/>
        <w:rFonts w:eastAsia="Garamond"/>
      </w:rPr>
      <w:instrText xml:space="preserve">PAGE  </w:instrText>
    </w:r>
    <w:r>
      <w:rPr>
        <w:rStyle w:val="af5"/>
        <w:rFonts w:eastAsia="Garamond"/>
      </w:rPr>
      <w:fldChar w:fldCharType="end"/>
    </w:r>
  </w:p>
  <w:p w:rsidR="009335CF" w:rsidRDefault="00F838F9">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7"/>
      <w:framePr w:wrap="around" w:vAnchor="text" w:hAnchor="margin" w:xAlign="right" w:y="1"/>
      <w:rPr>
        <w:rStyle w:val="af5"/>
        <w:rFonts w:eastAsia="Garamond"/>
      </w:rPr>
    </w:pPr>
    <w:r>
      <w:rPr>
        <w:rStyle w:val="af5"/>
        <w:rFonts w:eastAsia="Garamond"/>
      </w:rPr>
      <w:fldChar w:fldCharType="begin"/>
    </w:r>
    <w:r>
      <w:rPr>
        <w:rStyle w:val="af5"/>
        <w:rFonts w:eastAsia="Garamond"/>
      </w:rPr>
      <w:instrText xml:space="preserve">PAGE  </w:instrText>
    </w:r>
    <w:r>
      <w:rPr>
        <w:rStyle w:val="af5"/>
        <w:rFonts w:eastAsia="Garamond"/>
      </w:rPr>
      <w:fldChar w:fldCharType="separate"/>
    </w:r>
    <w:r w:rsidR="00E758D6">
      <w:rPr>
        <w:rStyle w:val="af5"/>
        <w:rFonts w:eastAsia="Garamond"/>
        <w:noProof/>
      </w:rPr>
      <w:t>4</w:t>
    </w:r>
    <w:r>
      <w:rPr>
        <w:rStyle w:val="af5"/>
        <w:rFonts w:eastAsia="Garamond"/>
      </w:rPr>
      <w:fldChar w:fldCharType="end"/>
    </w:r>
  </w:p>
  <w:p w:rsidR="009335CF" w:rsidRDefault="00F838F9">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8F9" w:rsidRDefault="00F838F9">
      <w:pPr>
        <w:spacing w:after="0" w:line="240" w:lineRule="auto"/>
      </w:pPr>
      <w:r>
        <w:separator/>
      </w:r>
    </w:p>
  </w:footnote>
  <w:footnote w:type="continuationSeparator" w:id="0">
    <w:p w:rsidR="00F838F9" w:rsidRDefault="00F83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335CF" w:rsidRDefault="00F838F9">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F838F9">
    <w:pPr>
      <w:pStyle w:val="af3"/>
      <w:framePr w:wrap="around" w:vAnchor="text" w:hAnchor="margin" w:xAlign="right" w:y="1"/>
      <w:rPr>
        <w:rStyle w:val="af5"/>
        <w:lang w:val="uk-UA"/>
      </w:rPr>
    </w:pPr>
  </w:p>
  <w:p w:rsidR="009335CF" w:rsidRDefault="00F838F9">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7020347"/>
    <w:multiLevelType w:val="hybridMultilevel"/>
    <w:tmpl w:val="C62C1EE2"/>
    <w:lvl w:ilvl="0" w:tplc="0419000F">
      <w:start w:val="1"/>
      <w:numFmt w:val="decimal"/>
      <w:lvlText w:val="%1."/>
      <w:lvlJc w:val="left"/>
      <w:pPr>
        <w:tabs>
          <w:tab w:val="num" w:pos="1610"/>
        </w:tabs>
        <w:ind w:left="1610" w:hanging="360"/>
      </w:pPr>
    </w:lvl>
    <w:lvl w:ilvl="1" w:tplc="04190019">
      <w:start w:val="1"/>
      <w:numFmt w:val="lowerLetter"/>
      <w:lvlText w:val="%2."/>
      <w:lvlJc w:val="left"/>
      <w:pPr>
        <w:tabs>
          <w:tab w:val="num" w:pos="2330"/>
        </w:tabs>
        <w:ind w:left="2330" w:hanging="360"/>
      </w:pPr>
    </w:lvl>
    <w:lvl w:ilvl="2" w:tplc="0419001B">
      <w:start w:val="1"/>
      <w:numFmt w:val="lowerRoman"/>
      <w:lvlText w:val="%3."/>
      <w:lvlJc w:val="right"/>
      <w:pPr>
        <w:tabs>
          <w:tab w:val="num" w:pos="3050"/>
        </w:tabs>
        <w:ind w:left="3050" w:hanging="180"/>
      </w:pPr>
    </w:lvl>
    <w:lvl w:ilvl="3" w:tplc="0419000F">
      <w:start w:val="1"/>
      <w:numFmt w:val="decimal"/>
      <w:lvlText w:val="%4."/>
      <w:lvlJc w:val="left"/>
      <w:pPr>
        <w:tabs>
          <w:tab w:val="num" w:pos="3770"/>
        </w:tabs>
        <w:ind w:left="3770" w:hanging="360"/>
      </w:pPr>
    </w:lvl>
    <w:lvl w:ilvl="4" w:tplc="04190019">
      <w:start w:val="1"/>
      <w:numFmt w:val="lowerLetter"/>
      <w:lvlText w:val="%5."/>
      <w:lvlJc w:val="left"/>
      <w:pPr>
        <w:tabs>
          <w:tab w:val="num" w:pos="4490"/>
        </w:tabs>
        <w:ind w:left="4490" w:hanging="360"/>
      </w:pPr>
    </w:lvl>
    <w:lvl w:ilvl="5" w:tplc="0419001B">
      <w:start w:val="1"/>
      <w:numFmt w:val="lowerRoman"/>
      <w:lvlText w:val="%6."/>
      <w:lvlJc w:val="right"/>
      <w:pPr>
        <w:tabs>
          <w:tab w:val="num" w:pos="5210"/>
        </w:tabs>
        <w:ind w:left="5210" w:hanging="180"/>
      </w:pPr>
    </w:lvl>
    <w:lvl w:ilvl="6" w:tplc="0419000F">
      <w:start w:val="1"/>
      <w:numFmt w:val="decimal"/>
      <w:lvlText w:val="%7."/>
      <w:lvlJc w:val="left"/>
      <w:pPr>
        <w:tabs>
          <w:tab w:val="num" w:pos="5930"/>
        </w:tabs>
        <w:ind w:left="5930" w:hanging="360"/>
      </w:pPr>
    </w:lvl>
    <w:lvl w:ilvl="7" w:tplc="04190019">
      <w:start w:val="1"/>
      <w:numFmt w:val="lowerLetter"/>
      <w:lvlText w:val="%8."/>
      <w:lvlJc w:val="left"/>
      <w:pPr>
        <w:tabs>
          <w:tab w:val="num" w:pos="6650"/>
        </w:tabs>
        <w:ind w:left="6650" w:hanging="360"/>
      </w:pPr>
    </w:lvl>
    <w:lvl w:ilvl="8" w:tplc="0419001B">
      <w:start w:val="1"/>
      <w:numFmt w:val="lowerRoman"/>
      <w:lvlText w:val="%9."/>
      <w:lvlJc w:val="right"/>
      <w:pPr>
        <w:tabs>
          <w:tab w:val="num" w:pos="7370"/>
        </w:tabs>
        <w:ind w:left="7370" w:hanging="180"/>
      </w:pPr>
    </w:lvl>
  </w:abstractNum>
  <w:abstractNum w:abstractNumId="25">
    <w:nsid w:val="0B1A28FE"/>
    <w:multiLevelType w:val="hybridMultilevel"/>
    <w:tmpl w:val="74765F44"/>
    <w:lvl w:ilvl="0" w:tplc="3E942BF6">
      <w:start w:val="1"/>
      <w:numFmt w:val="decimal"/>
      <w:lvlText w:val="%1-"/>
      <w:lvlJc w:val="left"/>
      <w:pPr>
        <w:ind w:left="253" w:hanging="360"/>
      </w:pPr>
      <w:rPr>
        <w:rFonts w:hint="default"/>
        <w:b/>
      </w:rPr>
    </w:lvl>
    <w:lvl w:ilvl="1" w:tplc="04190019" w:tentative="1">
      <w:start w:val="1"/>
      <w:numFmt w:val="lowerLetter"/>
      <w:lvlText w:val="%2."/>
      <w:lvlJc w:val="left"/>
      <w:pPr>
        <w:ind w:left="973" w:hanging="360"/>
      </w:pPr>
    </w:lvl>
    <w:lvl w:ilvl="2" w:tplc="0419001B" w:tentative="1">
      <w:start w:val="1"/>
      <w:numFmt w:val="lowerRoman"/>
      <w:lvlText w:val="%3."/>
      <w:lvlJc w:val="right"/>
      <w:pPr>
        <w:ind w:left="1693" w:hanging="180"/>
      </w:pPr>
    </w:lvl>
    <w:lvl w:ilvl="3" w:tplc="0419000F" w:tentative="1">
      <w:start w:val="1"/>
      <w:numFmt w:val="decimal"/>
      <w:lvlText w:val="%4."/>
      <w:lvlJc w:val="left"/>
      <w:pPr>
        <w:ind w:left="2413" w:hanging="360"/>
      </w:pPr>
    </w:lvl>
    <w:lvl w:ilvl="4" w:tplc="04190019" w:tentative="1">
      <w:start w:val="1"/>
      <w:numFmt w:val="lowerLetter"/>
      <w:lvlText w:val="%5."/>
      <w:lvlJc w:val="left"/>
      <w:pPr>
        <w:ind w:left="3133" w:hanging="360"/>
      </w:pPr>
    </w:lvl>
    <w:lvl w:ilvl="5" w:tplc="0419001B" w:tentative="1">
      <w:start w:val="1"/>
      <w:numFmt w:val="lowerRoman"/>
      <w:lvlText w:val="%6."/>
      <w:lvlJc w:val="right"/>
      <w:pPr>
        <w:ind w:left="3853" w:hanging="180"/>
      </w:pPr>
    </w:lvl>
    <w:lvl w:ilvl="6" w:tplc="0419000F" w:tentative="1">
      <w:start w:val="1"/>
      <w:numFmt w:val="decimal"/>
      <w:lvlText w:val="%7."/>
      <w:lvlJc w:val="left"/>
      <w:pPr>
        <w:ind w:left="4573" w:hanging="360"/>
      </w:pPr>
    </w:lvl>
    <w:lvl w:ilvl="7" w:tplc="04190019" w:tentative="1">
      <w:start w:val="1"/>
      <w:numFmt w:val="lowerLetter"/>
      <w:lvlText w:val="%8."/>
      <w:lvlJc w:val="left"/>
      <w:pPr>
        <w:ind w:left="5293" w:hanging="360"/>
      </w:pPr>
    </w:lvl>
    <w:lvl w:ilvl="8" w:tplc="0419001B" w:tentative="1">
      <w:start w:val="1"/>
      <w:numFmt w:val="lowerRoman"/>
      <w:lvlText w:val="%9."/>
      <w:lvlJc w:val="right"/>
      <w:pPr>
        <w:ind w:left="6013" w:hanging="18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8">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EAD7CDF"/>
    <w:multiLevelType w:val="hybridMultilevel"/>
    <w:tmpl w:val="42D070EC"/>
    <w:lvl w:ilvl="0" w:tplc="7DC2FDCC">
      <w:start w:val="1"/>
      <w:numFmt w:val="decimal"/>
      <w:lvlText w:val="%1."/>
      <w:lvlJc w:val="left"/>
      <w:pPr>
        <w:tabs>
          <w:tab w:val="num" w:pos="1069"/>
        </w:tabs>
        <w:ind w:left="1069" w:hanging="360"/>
      </w:pPr>
      <w:rPr>
        <w:rFonts w:hint="default"/>
      </w:rPr>
    </w:lvl>
    <w:lvl w:ilvl="1" w:tplc="04220019">
      <w:start w:val="1"/>
      <w:numFmt w:val="lowerLetter"/>
      <w:lvlText w:val="%2."/>
      <w:lvlJc w:val="left"/>
      <w:pPr>
        <w:tabs>
          <w:tab w:val="num" w:pos="1789"/>
        </w:tabs>
        <w:ind w:left="1789" w:hanging="360"/>
      </w:pPr>
    </w:lvl>
    <w:lvl w:ilvl="2" w:tplc="0422001B">
      <w:start w:val="1"/>
      <w:numFmt w:val="lowerRoman"/>
      <w:lvlText w:val="%3."/>
      <w:lvlJc w:val="right"/>
      <w:pPr>
        <w:tabs>
          <w:tab w:val="num" w:pos="2509"/>
        </w:tabs>
        <w:ind w:left="2509" w:hanging="180"/>
      </w:pPr>
    </w:lvl>
    <w:lvl w:ilvl="3" w:tplc="0422000F">
      <w:start w:val="1"/>
      <w:numFmt w:val="decimal"/>
      <w:lvlText w:val="%4."/>
      <w:lvlJc w:val="left"/>
      <w:pPr>
        <w:tabs>
          <w:tab w:val="num" w:pos="3229"/>
        </w:tabs>
        <w:ind w:left="3229" w:hanging="360"/>
      </w:pPr>
    </w:lvl>
    <w:lvl w:ilvl="4" w:tplc="04220019">
      <w:start w:val="1"/>
      <w:numFmt w:val="lowerLetter"/>
      <w:lvlText w:val="%5."/>
      <w:lvlJc w:val="left"/>
      <w:pPr>
        <w:tabs>
          <w:tab w:val="num" w:pos="3949"/>
        </w:tabs>
        <w:ind w:left="3949" w:hanging="360"/>
      </w:pPr>
    </w:lvl>
    <w:lvl w:ilvl="5" w:tplc="0422001B">
      <w:start w:val="1"/>
      <w:numFmt w:val="lowerRoman"/>
      <w:lvlText w:val="%6."/>
      <w:lvlJc w:val="right"/>
      <w:pPr>
        <w:tabs>
          <w:tab w:val="num" w:pos="4669"/>
        </w:tabs>
        <w:ind w:left="4669" w:hanging="180"/>
      </w:pPr>
    </w:lvl>
    <w:lvl w:ilvl="6" w:tplc="0422000F">
      <w:start w:val="1"/>
      <w:numFmt w:val="decimal"/>
      <w:lvlText w:val="%7."/>
      <w:lvlJc w:val="left"/>
      <w:pPr>
        <w:tabs>
          <w:tab w:val="num" w:pos="5389"/>
        </w:tabs>
        <w:ind w:left="5389" w:hanging="360"/>
      </w:pPr>
    </w:lvl>
    <w:lvl w:ilvl="7" w:tplc="04220019">
      <w:start w:val="1"/>
      <w:numFmt w:val="lowerLetter"/>
      <w:lvlText w:val="%8."/>
      <w:lvlJc w:val="left"/>
      <w:pPr>
        <w:tabs>
          <w:tab w:val="num" w:pos="6109"/>
        </w:tabs>
        <w:ind w:left="6109" w:hanging="360"/>
      </w:pPr>
    </w:lvl>
    <w:lvl w:ilvl="8" w:tplc="0422001B">
      <w:start w:val="1"/>
      <w:numFmt w:val="lowerRoman"/>
      <w:lvlText w:val="%9."/>
      <w:lvlJc w:val="right"/>
      <w:pPr>
        <w:tabs>
          <w:tab w:val="num" w:pos="6829"/>
        </w:tabs>
        <w:ind w:left="6829" w:hanging="18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E7153C3"/>
    <w:multiLevelType w:val="hybridMultilevel"/>
    <w:tmpl w:val="31669F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393C7431"/>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206178E"/>
    <w:multiLevelType w:val="hybridMultilevel"/>
    <w:tmpl w:val="38B846E6"/>
    <w:lvl w:ilvl="0" w:tplc="67E6631A">
      <w:start w:val="1"/>
      <w:numFmt w:val="decimal"/>
      <w:lvlText w:val="%1."/>
      <w:lvlJc w:val="left"/>
      <w:pPr>
        <w:tabs>
          <w:tab w:val="num" w:pos="1080"/>
        </w:tabs>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8">
    <w:nsid w:val="47E27B05"/>
    <w:multiLevelType w:val="hybridMultilevel"/>
    <w:tmpl w:val="939657C0"/>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9">
    <w:nsid w:val="4A973883"/>
    <w:multiLevelType w:val="hybridMultilevel"/>
    <w:tmpl w:val="6676271A"/>
    <w:lvl w:ilvl="0" w:tplc="5CF6E290">
      <w:start w:val="1"/>
      <w:numFmt w:val="decimal"/>
      <w:pStyle w:val="a1"/>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F840990"/>
    <w:multiLevelType w:val="hybridMultilevel"/>
    <w:tmpl w:val="0D86245C"/>
    <w:lvl w:ilvl="0" w:tplc="4ECA15A8">
      <w:numFmt w:val="bullet"/>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41">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2">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3">
    <w:nsid w:val="77265102"/>
    <w:multiLevelType w:val="hybridMultilevel"/>
    <w:tmpl w:val="0EE6E988"/>
    <w:lvl w:ilvl="0" w:tplc="F9F6D88A">
      <w:start w:val="1"/>
      <w:numFmt w:val="decimal"/>
      <w:pStyle w:val="a2"/>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2"/>
  </w:num>
  <w:num w:numId="2">
    <w:abstractNumId w:val="41"/>
  </w:num>
  <w:num w:numId="3">
    <w:abstractNumId w:val="0"/>
  </w:num>
  <w:num w:numId="4">
    <w:abstractNumId w:val="27"/>
  </w:num>
  <w:num w:numId="5">
    <w:abstractNumId w:val="26"/>
  </w:num>
  <w:num w:numId="6">
    <w:abstractNumId w:val="32"/>
  </w:num>
  <w:num w:numId="7">
    <w:abstractNumId w:val="23"/>
  </w:num>
  <w:num w:numId="8">
    <w:abstractNumId w:val="43"/>
  </w:num>
  <w:num w:numId="9">
    <w:abstractNumId w:val="31"/>
  </w:num>
  <w:num w:numId="10">
    <w:abstractNumId w:val="35"/>
  </w:num>
  <w:num w:numId="11">
    <w:abstractNumId w:val="44"/>
  </w:num>
  <w:num w:numId="12">
    <w:abstractNumId w:val="39"/>
  </w:num>
  <w:num w:numId="13">
    <w:abstractNumId w:val="40"/>
  </w:num>
  <w:num w:numId="14">
    <w:abstractNumId w:val="36"/>
  </w:num>
  <w:num w:numId="15">
    <w:abstractNumId w:val="28"/>
  </w:num>
  <w:num w:numId="16">
    <w:abstractNumId w:val="34"/>
  </w:num>
  <w:num w:numId="17">
    <w:abstractNumId w:val="25"/>
  </w:num>
  <w:num w:numId="18">
    <w:abstractNumId w:val="33"/>
  </w:num>
  <w:num w:numId="19">
    <w:abstractNumId w:val="37"/>
  </w:num>
  <w:num w:numId="20">
    <w:abstractNumId w:val="29"/>
  </w:num>
  <w:num w:numId="21">
    <w:abstractNumId w:val="38"/>
  </w:num>
  <w:num w:numId="22">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30C21"/>
    <w:rsid w:val="001314C7"/>
    <w:rsid w:val="00133CD2"/>
    <w:rsid w:val="00135150"/>
    <w:rsid w:val="0013559C"/>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22A91"/>
    <w:rsid w:val="00324E8A"/>
    <w:rsid w:val="00330451"/>
    <w:rsid w:val="00332A3A"/>
    <w:rsid w:val="00332C29"/>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2AA"/>
    <w:rsid w:val="00456F43"/>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2706"/>
    <w:rsid w:val="008545F3"/>
    <w:rsid w:val="00855F63"/>
    <w:rsid w:val="00856D4E"/>
    <w:rsid w:val="00857267"/>
    <w:rsid w:val="00862551"/>
    <w:rsid w:val="00864298"/>
    <w:rsid w:val="00865313"/>
    <w:rsid w:val="00866C1B"/>
    <w:rsid w:val="0087033B"/>
    <w:rsid w:val="00871FE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8F9"/>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829A6"/>
  </w:style>
  <w:style w:type="paragraph" w:styleId="10">
    <w:name w:val="heading 1"/>
    <w:aliases w:val=" Знак9,Заг 1"/>
    <w:basedOn w:val="a3"/>
    <w:next w:val="a3"/>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3"/>
    <w:next w:val="a3"/>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3"/>
    <w:next w:val="a3"/>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3"/>
    <w:next w:val="a3"/>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3"/>
    <w:next w:val="a3"/>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3"/>
    <w:next w:val="a3"/>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3"/>
    <w:next w:val="a3"/>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3"/>
    <w:next w:val="a3"/>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3"/>
    <w:next w:val="a3"/>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semiHidden/>
    <w:unhideWhenUsed/>
  </w:style>
  <w:style w:type="character" w:styleId="a7">
    <w:name w:val="Hyperlink"/>
    <w:unhideWhenUsed/>
    <w:rsid w:val="005740A6"/>
    <w:rPr>
      <w:color w:val="0000FF"/>
      <w:u w:val="single"/>
    </w:rPr>
  </w:style>
  <w:style w:type="paragraph" w:styleId="a8">
    <w:name w:val="Body Text"/>
    <w:aliases w:val=" Знак, Знак5"/>
    <w:basedOn w:val="a3"/>
    <w:link w:val="a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9">
    <w:name w:val="Основной текст Знак"/>
    <w:aliases w:val=" Знак Знак, Знак5 Знак"/>
    <w:basedOn w:val="a4"/>
    <w:link w:val="a8"/>
    <w:rsid w:val="005740A6"/>
    <w:rPr>
      <w:rFonts w:ascii="Garamond" w:eastAsia="Garamond" w:hAnsi="Garamond" w:cs="Garamond"/>
      <w:sz w:val="28"/>
      <w:szCs w:val="24"/>
      <w:lang w:eastAsia="ar-SA"/>
    </w:rPr>
  </w:style>
  <w:style w:type="paragraph" w:styleId="aa">
    <w:name w:val="Body Text Indent"/>
    <w:basedOn w:val="a3"/>
    <w:link w:val="ab"/>
    <w:unhideWhenUsed/>
    <w:rsid w:val="007B5C28"/>
    <w:pPr>
      <w:spacing w:after="120"/>
      <w:ind w:left="283"/>
    </w:pPr>
  </w:style>
  <w:style w:type="character" w:customStyle="1" w:styleId="ab">
    <w:name w:val="Основной текст с отступом Знак"/>
    <w:basedOn w:val="a4"/>
    <w:link w:val="aa"/>
    <w:rsid w:val="007B5C28"/>
  </w:style>
  <w:style w:type="character" w:customStyle="1" w:styleId="12">
    <w:name w:val="Заголовок 1 Знак"/>
    <w:aliases w:val=" Знак9 Знак"/>
    <w:basedOn w:val="a4"/>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4"/>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4"/>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4"/>
    <w:link w:val="40"/>
    <w:rsid w:val="007B5C28"/>
    <w:rPr>
      <w:rFonts w:ascii="Times New Roman" w:eastAsia="MS Mincho" w:hAnsi="Times New Roman" w:cs="Times New Roman"/>
      <w:sz w:val="28"/>
      <w:szCs w:val="20"/>
      <w:lang w:val="uk-UA" w:eastAsia="ru-RU"/>
    </w:rPr>
  </w:style>
  <w:style w:type="paragraph" w:styleId="ac">
    <w:name w:val="Title"/>
    <w:aliases w:val="Знак2,Глава"/>
    <w:basedOn w:val="a3"/>
    <w:link w:val="ad"/>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d">
    <w:name w:val="Название Знак"/>
    <w:aliases w:val="Глава Знак"/>
    <w:basedOn w:val="a4"/>
    <w:link w:val="ac"/>
    <w:rsid w:val="007B5C28"/>
    <w:rPr>
      <w:rFonts w:ascii="Times New Roman" w:eastAsia="MS Mincho" w:hAnsi="Times New Roman" w:cs="Times New Roman"/>
      <w:b/>
      <w:sz w:val="25"/>
      <w:szCs w:val="20"/>
      <w:lang w:eastAsia="ru-RU"/>
    </w:rPr>
  </w:style>
  <w:style w:type="paragraph" w:styleId="23">
    <w:name w:val="Body Text Indent 2"/>
    <w:basedOn w:val="a3"/>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4"/>
    <w:link w:val="23"/>
    <w:rsid w:val="007B5C28"/>
    <w:rPr>
      <w:rFonts w:ascii="Times New Roman" w:eastAsia="MS Mincho" w:hAnsi="Times New Roman" w:cs="Times New Roman"/>
      <w:sz w:val="24"/>
      <w:szCs w:val="24"/>
      <w:lang w:eastAsia="ru-RU"/>
    </w:rPr>
  </w:style>
  <w:style w:type="paragraph" w:styleId="ae">
    <w:name w:val="Plain Text"/>
    <w:basedOn w:val="a3"/>
    <w:link w:val="af"/>
    <w:rsid w:val="007B5C28"/>
    <w:pPr>
      <w:spacing w:after="0" w:line="240" w:lineRule="auto"/>
    </w:pPr>
    <w:rPr>
      <w:rFonts w:ascii="Courier New" w:eastAsia="MS Mincho" w:hAnsi="Courier New" w:cs="Times New Roman"/>
      <w:sz w:val="20"/>
      <w:szCs w:val="20"/>
      <w:lang w:eastAsia="ru-RU"/>
    </w:rPr>
  </w:style>
  <w:style w:type="character" w:customStyle="1" w:styleId="af">
    <w:name w:val="Текст Знак"/>
    <w:basedOn w:val="a4"/>
    <w:link w:val="ae"/>
    <w:rsid w:val="007B5C28"/>
    <w:rPr>
      <w:rFonts w:ascii="Courier New" w:eastAsia="MS Mincho" w:hAnsi="Courier New" w:cs="Times New Roman"/>
      <w:sz w:val="20"/>
      <w:szCs w:val="20"/>
      <w:lang w:eastAsia="ru-RU"/>
    </w:rPr>
  </w:style>
  <w:style w:type="paragraph" w:styleId="32">
    <w:name w:val="Body Text Indent 3"/>
    <w:basedOn w:val="a3"/>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4"/>
    <w:link w:val="32"/>
    <w:rsid w:val="007B5C28"/>
    <w:rPr>
      <w:rFonts w:ascii="Times New Roman" w:eastAsia="MS Mincho" w:hAnsi="Times New Roman" w:cs="Times New Roman"/>
      <w:sz w:val="16"/>
      <w:szCs w:val="16"/>
      <w:lang w:eastAsia="ru-RU"/>
    </w:rPr>
  </w:style>
  <w:style w:type="table" w:styleId="af0">
    <w:name w:val="Table Grid"/>
    <w:basedOn w:val="a5"/>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3"/>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3"/>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4"/>
    <w:link w:val="25"/>
    <w:rsid w:val="007B5C28"/>
    <w:rPr>
      <w:rFonts w:ascii="Times New Roman" w:eastAsia="MS Mincho" w:hAnsi="Times New Roman" w:cs="Times New Roman"/>
      <w:sz w:val="24"/>
      <w:szCs w:val="24"/>
      <w:lang w:eastAsia="ru-RU"/>
    </w:rPr>
  </w:style>
  <w:style w:type="paragraph" w:customStyle="1" w:styleId="af2">
    <w:name w:val="АДРЕС"/>
    <w:basedOn w:val="a3"/>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3">
    <w:name w:val="header"/>
    <w:basedOn w:val="a3"/>
    <w:link w:val="af4"/>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4">
    <w:name w:val="Верхний колонтитул Знак"/>
    <w:basedOn w:val="a4"/>
    <w:link w:val="af3"/>
    <w:rsid w:val="00D353C8"/>
    <w:rPr>
      <w:rFonts w:ascii="Times New Roman" w:eastAsia="MS Mincho" w:hAnsi="Times New Roman" w:cs="Times New Roman"/>
      <w:sz w:val="24"/>
      <w:szCs w:val="24"/>
      <w:lang w:eastAsia="ru-RU"/>
    </w:rPr>
  </w:style>
  <w:style w:type="character" w:styleId="af5">
    <w:name w:val="page number"/>
    <w:basedOn w:val="a4"/>
    <w:rsid w:val="00D353C8"/>
  </w:style>
  <w:style w:type="paragraph" w:styleId="34">
    <w:name w:val="Body Text 3"/>
    <w:basedOn w:val="a3"/>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4"/>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4"/>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4"/>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4"/>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4"/>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4"/>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3"/>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6">
    <w:name w:val="Основний текст Знак"/>
    <w:basedOn w:val="a4"/>
    <w:rsid w:val="00720151"/>
    <w:rPr>
      <w:bCs/>
      <w:sz w:val="28"/>
      <w:szCs w:val="24"/>
      <w:lang w:val="uk-UA" w:eastAsia="ru-RU" w:bidi="ar-SA"/>
    </w:rPr>
  </w:style>
  <w:style w:type="paragraph" w:customStyle="1" w:styleId="13">
    <w:name w:val="заголовок 1"/>
    <w:basedOn w:val="a3"/>
    <w:next w:val="a3"/>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3"/>
    <w:next w:val="a3"/>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7">
    <w:name w:val="footer"/>
    <w:basedOn w:val="a3"/>
    <w:link w:val="af8"/>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8">
    <w:name w:val="Нижний колонтитул Знак"/>
    <w:basedOn w:val="a4"/>
    <w:link w:val="af7"/>
    <w:rsid w:val="00720151"/>
    <w:rPr>
      <w:rFonts w:ascii="Times New Roman" w:eastAsia="Times New Roman" w:hAnsi="Times New Roman" w:cs="Times New Roman"/>
      <w:sz w:val="24"/>
      <w:szCs w:val="24"/>
      <w:lang w:val="uk-UA" w:eastAsia="ru-RU"/>
    </w:rPr>
  </w:style>
  <w:style w:type="paragraph" w:customStyle="1" w:styleId="1">
    <w:name w:val="Стиль1"/>
    <w:basedOn w:val="a3"/>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3"/>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9">
    <w:name w:val="Normal (Web)"/>
    <w:aliases w:val="Обычный (Web)1"/>
    <w:basedOn w:val="a3"/>
    <w:link w:val="afa"/>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4"/>
    <w:rsid w:val="00720151"/>
  </w:style>
  <w:style w:type="character" w:styleId="afb">
    <w:name w:val="Strong"/>
    <w:basedOn w:val="a4"/>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4"/>
    <w:rsid w:val="00680986"/>
    <w:rPr>
      <w:rFonts w:ascii="Times New Roman" w:hAnsi="Times New Roman" w:cs="Times New Roman"/>
      <w:b/>
      <w:bCs/>
      <w:sz w:val="24"/>
      <w:szCs w:val="24"/>
    </w:rPr>
  </w:style>
  <w:style w:type="paragraph" w:customStyle="1" w:styleId="Style2">
    <w:name w:val="Style2"/>
    <w:basedOn w:val="a3"/>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3"/>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3"/>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4"/>
    <w:rsid w:val="006B4085"/>
    <w:rPr>
      <w:rFonts w:ascii="Times New Roman" w:hAnsi="Times New Roman" w:cs="Times New Roman"/>
      <w:sz w:val="18"/>
      <w:szCs w:val="18"/>
    </w:rPr>
  </w:style>
  <w:style w:type="character" w:customStyle="1" w:styleId="FontStyle24">
    <w:name w:val="Font Style24"/>
    <w:basedOn w:val="a4"/>
    <w:rsid w:val="006B4085"/>
    <w:rPr>
      <w:rFonts w:ascii="Times New Roman" w:hAnsi="Times New Roman" w:cs="Times New Roman"/>
      <w:sz w:val="26"/>
      <w:szCs w:val="26"/>
    </w:rPr>
  </w:style>
  <w:style w:type="paragraph" w:customStyle="1" w:styleId="Style8">
    <w:name w:val="Style8"/>
    <w:basedOn w:val="a3"/>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3"/>
    <w:next w:val="a3"/>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c">
    <w:name w:val="Block Text"/>
    <w:basedOn w:val="a3"/>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4"/>
    <w:rsid w:val="00BA6271"/>
  </w:style>
  <w:style w:type="paragraph" w:customStyle="1" w:styleId="15">
    <w:name w:val="Текст1"/>
    <w:basedOn w:val="a3"/>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3"/>
    <w:next w:val="a3"/>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4"/>
    <w:rsid w:val="00BA6271"/>
    <w:rPr>
      <w:rFonts w:ascii="Tahoma" w:eastAsia="Times New Roman" w:hAnsi="Tahoma" w:cs="Tahoma" w:hint="default"/>
      <w:color w:val="333333"/>
      <w:sz w:val="20"/>
      <w:szCs w:val="20"/>
    </w:rPr>
  </w:style>
  <w:style w:type="paragraph" w:styleId="afd">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3"/>
    <w:link w:val="afe"/>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e">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4"/>
    <w:link w:val="afd"/>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
    <w:name w:val="footnote reference"/>
    <w:basedOn w:val="a4"/>
    <w:rsid w:val="00BA6271"/>
    <w:rPr>
      <w:vertAlign w:val="superscript"/>
    </w:rPr>
  </w:style>
  <w:style w:type="paragraph" w:customStyle="1" w:styleId="StyleZakonu">
    <w:name w:val="StyleZakonu"/>
    <w:basedOn w:val="a3"/>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4"/>
    <w:rsid w:val="00DF1BE1"/>
  </w:style>
  <w:style w:type="paragraph" w:customStyle="1" w:styleId="rvps14">
    <w:name w:val="rvps14"/>
    <w:basedOn w:val="a3"/>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4"/>
    <w:rsid w:val="00DF1BE1"/>
  </w:style>
  <w:style w:type="paragraph" w:customStyle="1" w:styleId="rvps17">
    <w:name w:val="rvps17"/>
    <w:basedOn w:val="a3"/>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4"/>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3"/>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4"/>
    <w:rsid w:val="00725913"/>
    <w:rPr>
      <w:b/>
      <w:bCs/>
    </w:rPr>
  </w:style>
  <w:style w:type="character" w:customStyle="1" w:styleId="announcetitle1">
    <w:name w:val="announce_title1"/>
    <w:basedOn w:val="a4"/>
    <w:rsid w:val="00725913"/>
    <w:rPr>
      <w:b/>
      <w:bCs/>
      <w:color w:val="00763E"/>
      <w:sz w:val="28"/>
      <w:szCs w:val="28"/>
    </w:rPr>
  </w:style>
  <w:style w:type="character" w:customStyle="1" w:styleId="mainmagtitle1">
    <w:name w:val="main_mag_title1"/>
    <w:basedOn w:val="a4"/>
    <w:rsid w:val="00725913"/>
    <w:rPr>
      <w:b/>
      <w:bCs/>
      <w:color w:val="9D0000"/>
      <w:sz w:val="40"/>
      <w:szCs w:val="40"/>
    </w:rPr>
  </w:style>
  <w:style w:type="character" w:customStyle="1" w:styleId="mainmagnum1">
    <w:name w:val="main_mag_num1"/>
    <w:basedOn w:val="a4"/>
    <w:rsid w:val="00725913"/>
    <w:rPr>
      <w:color w:val="9D0000"/>
      <w:sz w:val="28"/>
      <w:szCs w:val="28"/>
    </w:rPr>
  </w:style>
  <w:style w:type="character" w:styleId="aff0">
    <w:name w:val="Emphasis"/>
    <w:basedOn w:val="a4"/>
    <w:qFormat/>
    <w:rsid w:val="00725913"/>
    <w:rPr>
      <w:i/>
      <w:iCs/>
    </w:rPr>
  </w:style>
  <w:style w:type="character" w:customStyle="1" w:styleId="style51">
    <w:name w:val="style51"/>
    <w:basedOn w:val="a4"/>
    <w:rsid w:val="00725913"/>
    <w:rPr>
      <w:rFonts w:ascii="Arial" w:hAnsi="Arial" w:cs="Arial" w:hint="default"/>
      <w:sz w:val="36"/>
      <w:szCs w:val="36"/>
    </w:rPr>
  </w:style>
  <w:style w:type="character" w:customStyle="1" w:styleId="style81">
    <w:name w:val="style81"/>
    <w:basedOn w:val="a4"/>
    <w:rsid w:val="00725913"/>
    <w:rPr>
      <w:rFonts w:ascii="Arial" w:hAnsi="Arial" w:cs="Arial" w:hint="default"/>
    </w:rPr>
  </w:style>
  <w:style w:type="character" w:styleId="aff1">
    <w:name w:val="FollowedHyperlink"/>
    <w:basedOn w:val="a4"/>
    <w:unhideWhenUsed/>
    <w:rsid w:val="00725913"/>
    <w:rPr>
      <w:color w:val="954F72" w:themeColor="followedHyperlink"/>
      <w:u w:val="single"/>
    </w:rPr>
  </w:style>
  <w:style w:type="paragraph" w:customStyle="1" w:styleId="aff2">
    <w:name w:val="Содержимое таблицы"/>
    <w:basedOn w:val="a3"/>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3">
    <w:name w:val="Subtitle"/>
    <w:basedOn w:val="a3"/>
    <w:next w:val="a8"/>
    <w:link w:val="aff4"/>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4">
    <w:name w:val="Подзаголовок Знак"/>
    <w:basedOn w:val="a4"/>
    <w:link w:val="aff3"/>
    <w:rsid w:val="00005941"/>
    <w:rPr>
      <w:rFonts w:ascii="Arial" w:eastAsia="Lucida Sans Unicode" w:hAnsi="Arial" w:cs="Tahoma"/>
      <w:i/>
      <w:iCs/>
      <w:sz w:val="28"/>
      <w:szCs w:val="28"/>
      <w:lang w:eastAsia="ar-SA"/>
    </w:rPr>
  </w:style>
  <w:style w:type="paragraph" w:styleId="HTML0">
    <w:name w:val="HTML Preformatted"/>
    <w:basedOn w:val="a3"/>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4"/>
    <w:link w:val="HTML0"/>
    <w:rsid w:val="003C1FA0"/>
    <w:rPr>
      <w:rFonts w:ascii="Courier New" w:eastAsia="Times New Roman" w:hAnsi="Courier New" w:cs="Courier New"/>
      <w:sz w:val="18"/>
      <w:szCs w:val="18"/>
      <w:lang w:eastAsia="ru-RU"/>
    </w:rPr>
  </w:style>
  <w:style w:type="character" w:customStyle="1" w:styleId="snoska1">
    <w:name w:val="snoska1"/>
    <w:basedOn w:val="a4"/>
    <w:rsid w:val="003C1FA0"/>
    <w:rPr>
      <w:rFonts w:ascii="Times New Roman" w:hAnsi="Times New Roman" w:cs="Times New Roman"/>
      <w:sz w:val="24"/>
      <w:szCs w:val="24"/>
    </w:rPr>
  </w:style>
  <w:style w:type="paragraph" w:customStyle="1" w:styleId="H3">
    <w:name w:val="H3"/>
    <w:basedOn w:val="a3"/>
    <w:next w:val="a3"/>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4"/>
    <w:rsid w:val="003C1FA0"/>
    <w:rPr>
      <w:rFonts w:ascii="Times New Roman" w:hAnsi="Times New Roman" w:cs="Times New Roman"/>
      <w:sz w:val="24"/>
      <w:szCs w:val="24"/>
    </w:rPr>
  </w:style>
  <w:style w:type="paragraph" w:styleId="aff5">
    <w:name w:val="Balloon Text"/>
    <w:basedOn w:val="a3"/>
    <w:link w:val="aff6"/>
    <w:rsid w:val="003C1FA0"/>
    <w:pPr>
      <w:spacing w:after="0" w:line="240" w:lineRule="auto"/>
    </w:pPr>
    <w:rPr>
      <w:rFonts w:ascii="Tahoma" w:eastAsia="Times New Roman" w:hAnsi="Tahoma" w:cs="Tahoma"/>
      <w:sz w:val="16"/>
      <w:szCs w:val="16"/>
      <w:lang w:eastAsia="ru-RU"/>
    </w:rPr>
  </w:style>
  <w:style w:type="character" w:customStyle="1" w:styleId="aff6">
    <w:name w:val="Текст выноски Знак"/>
    <w:basedOn w:val="a4"/>
    <w:link w:val="aff5"/>
    <w:rsid w:val="003C1FA0"/>
    <w:rPr>
      <w:rFonts w:ascii="Tahoma" w:eastAsia="Times New Roman" w:hAnsi="Tahoma" w:cs="Tahoma"/>
      <w:sz w:val="16"/>
      <w:szCs w:val="16"/>
      <w:lang w:eastAsia="ru-RU"/>
    </w:rPr>
  </w:style>
  <w:style w:type="paragraph" w:customStyle="1" w:styleId="18">
    <w:name w:val="Основной текст с отступом1"/>
    <w:basedOn w:val="a3"/>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7">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5"/>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Document Map"/>
    <w:basedOn w:val="a3"/>
    <w:link w:val="aff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9">
    <w:name w:val="Схема документа Знак"/>
    <w:basedOn w:val="a4"/>
    <w:link w:val="aff8"/>
    <w:rsid w:val="007C7BBA"/>
    <w:rPr>
      <w:rFonts w:ascii="Tahoma" w:eastAsia="Times New Roman" w:hAnsi="Tahoma" w:cs="Tahoma"/>
      <w:sz w:val="20"/>
      <w:szCs w:val="20"/>
      <w:shd w:val="clear" w:color="auto" w:fill="000080"/>
      <w:lang w:eastAsia="ru-RU"/>
    </w:rPr>
  </w:style>
  <w:style w:type="paragraph" w:styleId="affa">
    <w:name w:val="List Paragraph"/>
    <w:basedOn w:val="a3"/>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b">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c">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d">
    <w:name w:val="Заголовок"/>
    <w:basedOn w:val="a3"/>
    <w:next w:val="a8"/>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e">
    <w:name w:val="List"/>
    <w:basedOn w:val="a8"/>
    <w:rsid w:val="00033211"/>
    <w:pPr>
      <w:widowControl w:val="0"/>
    </w:pPr>
    <w:rPr>
      <w:rFonts w:ascii="Arial" w:eastAsia="Times New Roman" w:hAnsi="Arial" w:cs="Tahoma"/>
      <w:sz w:val="24"/>
    </w:rPr>
  </w:style>
  <w:style w:type="paragraph" w:customStyle="1" w:styleId="1c">
    <w:name w:val="Название1"/>
    <w:basedOn w:val="a3"/>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3"/>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4"/>
    <w:rsid w:val="00033211"/>
    <w:rPr>
      <w:sz w:val="28"/>
      <w:szCs w:val="28"/>
      <w:lang w:val="uk-UA" w:eastAsia="ar-SA"/>
    </w:rPr>
  </w:style>
  <w:style w:type="paragraph" w:customStyle="1" w:styleId="1f">
    <w:name w:val="Нижний колонтитул1"/>
    <w:basedOn w:val="a3"/>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3"/>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3"/>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3"/>
    <w:next w:val="a3"/>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
    <w:name w:val="Цитаты"/>
    <w:basedOn w:val="a3"/>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0">
    <w:name w:val="TOC Heading"/>
    <w:basedOn w:val="10"/>
    <w:next w:val="a3"/>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3"/>
    <w:next w:val="a3"/>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4"/>
    <w:rsid w:val="00CC111C"/>
    <w:rPr>
      <w:rFonts w:ascii="Tahoma" w:eastAsia="Times New Roman" w:hAnsi="Tahoma" w:cs="Tahoma"/>
      <w:sz w:val="16"/>
      <w:szCs w:val="16"/>
    </w:rPr>
  </w:style>
  <w:style w:type="character" w:styleId="afff1">
    <w:name w:val="line number"/>
    <w:basedOn w:val="a4"/>
    <w:rsid w:val="00896233"/>
  </w:style>
  <w:style w:type="paragraph" w:styleId="afff2">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3">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4">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3"/>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5">
    <w:name w:val="Основной шрифт"/>
    <w:uiPriority w:val="99"/>
    <w:rsid w:val="00985B1C"/>
  </w:style>
  <w:style w:type="character" w:customStyle="1" w:styleId="afff6">
    <w:name w:val="номер страницы"/>
    <w:basedOn w:val="afff5"/>
    <w:rsid w:val="00985B1C"/>
  </w:style>
  <w:style w:type="paragraph" w:customStyle="1" w:styleId="afff7">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8">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9">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a">
    <w:name w:val="annotation reference"/>
    <w:basedOn w:val="a4"/>
    <w:rsid w:val="006360C2"/>
    <w:rPr>
      <w:sz w:val="16"/>
      <w:szCs w:val="16"/>
    </w:rPr>
  </w:style>
  <w:style w:type="paragraph" w:styleId="afffb">
    <w:name w:val="annotation text"/>
    <w:basedOn w:val="a3"/>
    <w:link w:val="afffc"/>
    <w:rsid w:val="006360C2"/>
    <w:pPr>
      <w:spacing w:after="0" w:line="240" w:lineRule="auto"/>
    </w:pPr>
    <w:rPr>
      <w:rFonts w:ascii="Times New Roman" w:eastAsia="Times New Roman" w:hAnsi="Times New Roman" w:cs="Times New Roman"/>
      <w:sz w:val="20"/>
      <w:szCs w:val="20"/>
      <w:lang w:eastAsia="ru-RU"/>
    </w:rPr>
  </w:style>
  <w:style w:type="character" w:customStyle="1" w:styleId="afffc">
    <w:name w:val="Текст примечания Знак"/>
    <w:basedOn w:val="a4"/>
    <w:link w:val="afffb"/>
    <w:rsid w:val="006360C2"/>
    <w:rPr>
      <w:rFonts w:ascii="Times New Roman" w:eastAsia="Times New Roman" w:hAnsi="Times New Roman" w:cs="Times New Roman"/>
      <w:sz w:val="20"/>
      <w:szCs w:val="20"/>
      <w:lang w:eastAsia="ru-RU"/>
    </w:rPr>
  </w:style>
  <w:style w:type="paragraph" w:styleId="afffd">
    <w:name w:val="annotation subject"/>
    <w:basedOn w:val="afffb"/>
    <w:next w:val="afffb"/>
    <w:link w:val="afffe"/>
    <w:rsid w:val="006360C2"/>
    <w:rPr>
      <w:b/>
      <w:bCs/>
    </w:rPr>
  </w:style>
  <w:style w:type="character" w:customStyle="1" w:styleId="afffe">
    <w:name w:val="Тема примечания Знак"/>
    <w:basedOn w:val="afffc"/>
    <w:link w:val="afffd"/>
    <w:rsid w:val="006360C2"/>
    <w:rPr>
      <w:rFonts w:ascii="Times New Roman" w:eastAsia="Times New Roman" w:hAnsi="Times New Roman" w:cs="Times New Roman"/>
      <w:b/>
      <w:bCs/>
      <w:sz w:val="20"/>
      <w:szCs w:val="20"/>
      <w:lang w:eastAsia="ru-RU"/>
    </w:rPr>
  </w:style>
  <w:style w:type="character" w:customStyle="1" w:styleId="rvts9">
    <w:name w:val="rvts9"/>
    <w:basedOn w:val="a4"/>
    <w:rsid w:val="00CE763D"/>
    <w:rPr>
      <w:rFonts w:ascii="Times New Roman" w:hAnsi="Times New Roman" w:cs="Times New Roman"/>
      <w:sz w:val="24"/>
      <w:szCs w:val="24"/>
    </w:rPr>
  </w:style>
  <w:style w:type="character" w:customStyle="1" w:styleId="rvts15">
    <w:name w:val="rvts15"/>
    <w:basedOn w:val="a4"/>
    <w:rsid w:val="00CE763D"/>
    <w:rPr>
      <w:rFonts w:ascii="Times New Roman" w:hAnsi="Times New Roman" w:cs="Times New Roman"/>
      <w:sz w:val="28"/>
      <w:szCs w:val="28"/>
    </w:rPr>
  </w:style>
  <w:style w:type="character" w:customStyle="1" w:styleId="ti">
    <w:name w:val="ti"/>
    <w:basedOn w:val="a4"/>
    <w:rsid w:val="00CE763D"/>
  </w:style>
  <w:style w:type="character" w:customStyle="1" w:styleId="citation-abbreviation">
    <w:name w:val="citation-abbreviation"/>
    <w:basedOn w:val="a4"/>
    <w:rsid w:val="00CE763D"/>
  </w:style>
  <w:style w:type="character" w:customStyle="1" w:styleId="citation-publication-date">
    <w:name w:val="citation-publication-date"/>
    <w:basedOn w:val="a4"/>
    <w:rsid w:val="00CE763D"/>
  </w:style>
  <w:style w:type="character" w:customStyle="1" w:styleId="citation-volume">
    <w:name w:val="citation-volume"/>
    <w:basedOn w:val="a4"/>
    <w:rsid w:val="00CE763D"/>
  </w:style>
  <w:style w:type="character" w:customStyle="1" w:styleId="citation-flpages">
    <w:name w:val="citation-flpages"/>
    <w:basedOn w:val="a4"/>
    <w:rsid w:val="00CE763D"/>
  </w:style>
  <w:style w:type="paragraph" w:customStyle="1" w:styleId="1f8">
    <w:name w:val="Текст выноски1"/>
    <w:basedOn w:val="a3"/>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4"/>
    <w:rsid w:val="00C30E90"/>
  </w:style>
  <w:style w:type="paragraph" w:customStyle="1" w:styleId="14pt0">
    <w:name w:val="Обычный + 14 pt"/>
    <w:basedOn w:val="a3"/>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3"/>
    <w:rsid w:val="009E1D6E"/>
    <w:pPr>
      <w:spacing w:after="0" w:line="360" w:lineRule="auto"/>
      <w:jc w:val="both"/>
    </w:pPr>
    <w:rPr>
      <w:rFonts w:ascii="Times New Roman" w:eastAsia="Times New Roman" w:hAnsi="Times New Roman" w:cs="Times New Roman"/>
      <w:sz w:val="28"/>
      <w:szCs w:val="20"/>
      <w:lang w:eastAsia="ru-RU"/>
    </w:rPr>
  </w:style>
  <w:style w:type="paragraph" w:styleId="affff">
    <w:name w:val="endnote text"/>
    <w:basedOn w:val="a3"/>
    <w:link w:val="affff0"/>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концевой сноски Знак"/>
    <w:basedOn w:val="a4"/>
    <w:link w:val="affff"/>
    <w:semiHidden/>
    <w:rsid w:val="0003662D"/>
    <w:rPr>
      <w:rFonts w:ascii="Times New Roman" w:eastAsia="Times New Roman" w:hAnsi="Times New Roman" w:cs="Times New Roman"/>
      <w:sz w:val="20"/>
      <w:szCs w:val="20"/>
      <w:lang w:eastAsia="ru-RU"/>
    </w:rPr>
  </w:style>
  <w:style w:type="character" w:customStyle="1" w:styleId="font5">
    <w:name w:val="font5"/>
    <w:basedOn w:val="a4"/>
    <w:uiPriority w:val="99"/>
    <w:rsid w:val="00DE4FE1"/>
  </w:style>
  <w:style w:type="paragraph" w:customStyle="1" w:styleId="lic">
    <w:name w:val="lic"/>
    <w:basedOn w:val="a3"/>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3"/>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3"/>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3"/>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4"/>
    <w:rsid w:val="00DE4FE1"/>
    <w:rPr>
      <w:rFonts w:ascii="Times New Roman" w:hAnsi="Times New Roman" w:cs="Times New Roman" w:hint="default"/>
      <w:sz w:val="24"/>
      <w:szCs w:val="24"/>
    </w:rPr>
  </w:style>
  <w:style w:type="character" w:customStyle="1" w:styleId="rvts21">
    <w:name w:val="rvts21"/>
    <w:basedOn w:val="a4"/>
    <w:rsid w:val="00DE4FE1"/>
    <w:rPr>
      <w:rFonts w:ascii="Times New Roman" w:hAnsi="Times New Roman" w:cs="Times New Roman" w:hint="default"/>
      <w:spacing w:val="-15"/>
      <w:sz w:val="24"/>
      <w:szCs w:val="24"/>
    </w:rPr>
  </w:style>
  <w:style w:type="character" w:customStyle="1" w:styleId="rvts22">
    <w:name w:val="rvts22"/>
    <w:basedOn w:val="a4"/>
    <w:rsid w:val="00DE4FE1"/>
    <w:rPr>
      <w:rFonts w:ascii="Times New Roman" w:hAnsi="Times New Roman" w:cs="Times New Roman" w:hint="default"/>
      <w:color w:val="000000"/>
      <w:sz w:val="24"/>
      <w:szCs w:val="24"/>
    </w:rPr>
  </w:style>
  <w:style w:type="character" w:customStyle="1" w:styleId="affff1">
    <w:name w:val="a"/>
    <w:basedOn w:val="a4"/>
    <w:rsid w:val="00BD4B75"/>
  </w:style>
  <w:style w:type="character" w:customStyle="1" w:styleId="spelle">
    <w:name w:val="spelle"/>
    <w:basedOn w:val="a4"/>
    <w:rsid w:val="00BD4B75"/>
  </w:style>
  <w:style w:type="character" w:customStyle="1" w:styleId="grame">
    <w:name w:val="grame"/>
    <w:basedOn w:val="a4"/>
    <w:rsid w:val="00BD4B75"/>
  </w:style>
  <w:style w:type="paragraph" w:customStyle="1" w:styleId="14pt">
    <w:name w:val="Стиль Нумерованный список + 14 pt"/>
    <w:basedOn w:val="a3"/>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3"/>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4"/>
    <w:rsid w:val="00116762"/>
    <w:rPr>
      <w:rFonts w:ascii="Times New Roman" w:hAnsi="Times New Roman" w:cs="Times New Roman" w:hint="default"/>
      <w:sz w:val="24"/>
      <w:szCs w:val="24"/>
    </w:rPr>
  </w:style>
  <w:style w:type="paragraph" w:customStyle="1" w:styleId="affff2">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3">
    <w:name w:val="Таблиця"/>
    <w:basedOn w:val="a3"/>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3"/>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3"/>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3"/>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3"/>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3"/>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4"/>
    <w:rsid w:val="00116762"/>
  </w:style>
  <w:style w:type="character" w:customStyle="1" w:styleId="featuredlinkouts">
    <w:name w:val="featured_linkouts"/>
    <w:basedOn w:val="a4"/>
    <w:rsid w:val="00116762"/>
  </w:style>
  <w:style w:type="paragraph" w:customStyle="1" w:styleId="r8">
    <w:name w:val="r8"/>
    <w:basedOn w:val="a3"/>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3"/>
    <w:rsid w:val="00BE3FCD"/>
    <w:pPr>
      <w:spacing w:after="0" w:line="240" w:lineRule="auto"/>
    </w:pPr>
    <w:rPr>
      <w:rFonts w:ascii="Times New Roman" w:eastAsia="Times New Roman" w:hAnsi="Times New Roman" w:cs="Times New Roman"/>
      <w:b/>
      <w:i/>
      <w:sz w:val="28"/>
      <w:szCs w:val="20"/>
      <w:lang w:eastAsia="ru-RU"/>
    </w:rPr>
  </w:style>
  <w:style w:type="paragraph" w:styleId="affff4">
    <w:name w:val="envelope address"/>
    <w:basedOn w:val="a3"/>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3"/>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4"/>
    <w:rsid w:val="00BE3FCD"/>
    <w:rPr>
      <w:b/>
      <w:i/>
      <w:spacing w:val="24"/>
      <w:sz w:val="32"/>
    </w:rPr>
  </w:style>
  <w:style w:type="paragraph" w:customStyle="1" w:styleId="214">
    <w:name w:val="Основной текст с отступом 21"/>
    <w:basedOn w:val="a3"/>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5">
    <w:name w:val="Знак Знак Знак"/>
    <w:basedOn w:val="a4"/>
    <w:rsid w:val="00BE3FCD"/>
    <w:rPr>
      <w:sz w:val="28"/>
      <w:lang w:val="uk-UA" w:eastAsia="ru-RU" w:bidi="ar-SA"/>
    </w:rPr>
  </w:style>
  <w:style w:type="character" w:customStyle="1" w:styleId="hissue">
    <w:name w:val="hissue"/>
    <w:basedOn w:val="a4"/>
    <w:rsid w:val="00BE3FCD"/>
  </w:style>
  <w:style w:type="character" w:customStyle="1" w:styleId="partheader">
    <w:name w:val="partheader"/>
    <w:basedOn w:val="a4"/>
    <w:rsid w:val="00BE3FCD"/>
  </w:style>
  <w:style w:type="character" w:customStyle="1" w:styleId="small">
    <w:name w:val="small"/>
    <w:basedOn w:val="a4"/>
    <w:rsid w:val="00BE3FCD"/>
  </w:style>
  <w:style w:type="character" w:customStyle="1" w:styleId="1fb">
    <w:name w:val="Верхний колонтитул1"/>
    <w:basedOn w:val="a4"/>
    <w:rsid w:val="00BE3FCD"/>
  </w:style>
  <w:style w:type="character" w:customStyle="1" w:styleId="bolder">
    <w:name w:val="bolder"/>
    <w:basedOn w:val="a4"/>
    <w:rsid w:val="00BE3FCD"/>
  </w:style>
  <w:style w:type="character" w:customStyle="1" w:styleId="htopic">
    <w:name w:val="htopic"/>
    <w:basedOn w:val="a4"/>
    <w:rsid w:val="00BE3FCD"/>
  </w:style>
  <w:style w:type="character" w:customStyle="1" w:styleId="header3">
    <w:name w:val="header3"/>
    <w:basedOn w:val="a4"/>
    <w:rsid w:val="00BE3FCD"/>
  </w:style>
  <w:style w:type="character" w:customStyle="1" w:styleId="volume">
    <w:name w:val="volume"/>
    <w:basedOn w:val="a4"/>
    <w:rsid w:val="00BE3FCD"/>
  </w:style>
  <w:style w:type="character" w:customStyle="1" w:styleId="issue">
    <w:name w:val="issue"/>
    <w:basedOn w:val="a4"/>
    <w:rsid w:val="00BE3FCD"/>
  </w:style>
  <w:style w:type="character" w:customStyle="1" w:styleId="pages">
    <w:name w:val="pages"/>
    <w:basedOn w:val="a4"/>
    <w:rsid w:val="00BE3FCD"/>
  </w:style>
  <w:style w:type="character" w:customStyle="1" w:styleId="text1">
    <w:name w:val="text1"/>
    <w:basedOn w:val="a4"/>
    <w:rsid w:val="00BE3FCD"/>
  </w:style>
  <w:style w:type="character" w:customStyle="1" w:styleId="journalname">
    <w:name w:val="journalname"/>
    <w:basedOn w:val="a4"/>
    <w:rsid w:val="00BE3FCD"/>
    <w:rPr>
      <w:i/>
      <w:iCs/>
    </w:rPr>
  </w:style>
  <w:style w:type="character" w:customStyle="1" w:styleId="b1">
    <w:name w:val="b1"/>
    <w:basedOn w:val="a4"/>
    <w:rsid w:val="00BE3FCD"/>
    <w:rPr>
      <w:b/>
      <w:bCs/>
    </w:rPr>
  </w:style>
  <w:style w:type="character" w:customStyle="1" w:styleId="38">
    <w:name w:val="Название3"/>
    <w:basedOn w:val="a4"/>
    <w:rsid w:val="00BE3FCD"/>
  </w:style>
  <w:style w:type="paragraph" w:customStyle="1" w:styleId="head">
    <w:name w:val="head"/>
    <w:basedOn w:val="a3"/>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3"/>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3"/>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4"/>
    <w:rsid w:val="00F91DA6"/>
    <w:rPr>
      <w:i/>
      <w:iCs/>
      <w:vanish w:val="0"/>
      <w:webHidden w:val="0"/>
      <w:specVanish w:val="0"/>
    </w:rPr>
  </w:style>
  <w:style w:type="character" w:customStyle="1" w:styleId="titles-source1">
    <w:name w:val="titles-source1"/>
    <w:basedOn w:val="a4"/>
    <w:rsid w:val="00F91DA6"/>
    <w:rPr>
      <w:i/>
      <w:iCs/>
      <w:vanish w:val="0"/>
      <w:webHidden w:val="0"/>
      <w:color w:val="0A0905"/>
      <w:specVanish w:val="0"/>
    </w:rPr>
  </w:style>
  <w:style w:type="character" w:customStyle="1" w:styleId="fulltext-bd1">
    <w:name w:val="fulltext-bd1"/>
    <w:basedOn w:val="a4"/>
    <w:rsid w:val="00F91DA6"/>
    <w:rPr>
      <w:b/>
      <w:bCs/>
    </w:rPr>
  </w:style>
  <w:style w:type="character" w:customStyle="1" w:styleId="titles-title1">
    <w:name w:val="titles-title1"/>
    <w:basedOn w:val="a4"/>
    <w:rsid w:val="00F91DA6"/>
    <w:rPr>
      <w:b/>
      <w:bCs/>
      <w:vanish w:val="0"/>
      <w:webHidden w:val="0"/>
      <w:color w:val="0A0905"/>
      <w:specVanish w:val="0"/>
    </w:rPr>
  </w:style>
  <w:style w:type="character" w:customStyle="1" w:styleId="bibrecord-highlight1">
    <w:name w:val="bibrecord-highlight1"/>
    <w:basedOn w:val="a4"/>
    <w:rsid w:val="00F91DA6"/>
    <w:rPr>
      <w:b/>
      <w:bCs/>
      <w:vanish w:val="0"/>
      <w:webHidden w:val="0"/>
      <w:color w:val="EE014C"/>
      <w:specVanish w:val="0"/>
    </w:rPr>
  </w:style>
  <w:style w:type="paragraph" w:customStyle="1" w:styleId="fulltext-references">
    <w:name w:val="fulltext-references"/>
    <w:basedOn w:val="a3"/>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3"/>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4"/>
    <w:rsid w:val="00F91DA6"/>
    <w:rPr>
      <w:w w:val="89"/>
      <w:sz w:val="24"/>
      <w:szCs w:val="24"/>
      <w:lang w:val="ru-RU" w:eastAsia="ru-RU" w:bidi="ar-SA"/>
    </w:rPr>
  </w:style>
  <w:style w:type="character" w:customStyle="1" w:styleId="indent1">
    <w:name w:val="indent1"/>
    <w:basedOn w:val="a4"/>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3"/>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4"/>
    <w:rsid w:val="00F91DA6"/>
    <w:rPr>
      <w:strike w:val="0"/>
      <w:dstrike w:val="0"/>
      <w:color w:val="004C88"/>
      <w:u w:val="single"/>
      <w:effect w:val="none"/>
    </w:rPr>
  </w:style>
  <w:style w:type="character" w:customStyle="1" w:styleId="12100">
    <w:name w:val="Обычный + 12 пт;Масштаб знаков: 100% Знак"/>
    <w:basedOn w:val="a4"/>
    <w:rsid w:val="00F91DA6"/>
    <w:rPr>
      <w:w w:val="89"/>
      <w:sz w:val="24"/>
      <w:szCs w:val="24"/>
      <w:lang w:val="ru-RU" w:eastAsia="ru-RU" w:bidi="ar-SA"/>
    </w:rPr>
  </w:style>
  <w:style w:type="paragraph" w:customStyle="1" w:styleId="CommentSubject1">
    <w:name w:val="Comment Subject1"/>
    <w:basedOn w:val="afffb"/>
    <w:next w:val="afffb"/>
    <w:semiHidden/>
    <w:rsid w:val="0067363F"/>
    <w:rPr>
      <w:b/>
      <w:bCs/>
      <w:noProof/>
      <w:lang w:val="uk-UA"/>
    </w:rPr>
  </w:style>
  <w:style w:type="paragraph" w:customStyle="1" w:styleId="BalloonText1">
    <w:name w:val="Balloon Text1"/>
    <w:basedOn w:val="a3"/>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4"/>
    <w:rsid w:val="00CD0DED"/>
    <w:rPr>
      <w:rFonts w:ascii="Times New Roman" w:hAnsi="Times New Roman" w:cs="Times New Roman"/>
      <w:sz w:val="24"/>
      <w:szCs w:val="24"/>
    </w:rPr>
  </w:style>
  <w:style w:type="paragraph" w:customStyle="1" w:styleId="affff6">
    <w:name w:val="Таблица"/>
    <w:basedOn w:val="a3"/>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3"/>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3"/>
    <w:next w:val="a3"/>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4"/>
    <w:rsid w:val="00AF0815"/>
  </w:style>
  <w:style w:type="paragraph" w:customStyle="1" w:styleId="msonormalcxspmiddle">
    <w:name w:val="msonormalcxspmiddle"/>
    <w:basedOn w:val="a3"/>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3"/>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3"/>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3"/>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3"/>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7">
    <w:name w:val="Заголовок таблицы"/>
    <w:basedOn w:val="aff2"/>
    <w:rsid w:val="00B634FC"/>
    <w:pPr>
      <w:jc w:val="center"/>
    </w:pPr>
    <w:rPr>
      <w:b/>
      <w:bCs/>
      <w:sz w:val="28"/>
      <w:szCs w:val="24"/>
    </w:rPr>
  </w:style>
  <w:style w:type="paragraph" w:customStyle="1" w:styleId="affff8">
    <w:name w:val="Содержимое врезки"/>
    <w:basedOn w:val="a8"/>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3"/>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3"/>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3"/>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3"/>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3"/>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4"/>
    <w:rsid w:val="00605D7E"/>
    <w:rPr>
      <w:i/>
      <w:iCs/>
    </w:rPr>
  </w:style>
  <w:style w:type="character" w:customStyle="1" w:styleId="z3988">
    <w:name w:val="z3988"/>
    <w:basedOn w:val="a4"/>
    <w:rsid w:val="00605D7E"/>
  </w:style>
  <w:style w:type="paragraph" w:customStyle="1" w:styleId="2f">
    <w:name w:val="Номер страницы2"/>
    <w:basedOn w:val="a3"/>
    <w:rsid w:val="00605D7E"/>
    <w:pPr>
      <w:spacing w:after="0" w:line="240" w:lineRule="auto"/>
      <w:jc w:val="center"/>
    </w:pPr>
    <w:rPr>
      <w:rFonts w:ascii="Times" w:eastAsia="Times New Roman" w:hAnsi="Times" w:cs="Times"/>
      <w:sz w:val="24"/>
      <w:szCs w:val="24"/>
      <w:lang w:val="en-US"/>
    </w:rPr>
  </w:style>
  <w:style w:type="paragraph" w:customStyle="1" w:styleId="affff9">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3"/>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a">
    <w:name w:val="List Bullet"/>
    <w:basedOn w:val="a3"/>
    <w:link w:val="affffb"/>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3"/>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4"/>
    <w:rsid w:val="00605D7E"/>
    <w:rPr>
      <w:sz w:val="28"/>
      <w:szCs w:val="28"/>
      <w:lang w:val="ru-RU" w:eastAsia="ru-RU"/>
    </w:rPr>
  </w:style>
  <w:style w:type="paragraph" w:customStyle="1" w:styleId="1fe">
    <w:name w:val="Абзац списка1"/>
    <w:basedOn w:val="a3"/>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4"/>
    <w:locked/>
    <w:rsid w:val="00605D7E"/>
    <w:rPr>
      <w:b/>
      <w:bCs/>
      <w:caps/>
      <w:kern w:val="32"/>
      <w:sz w:val="28"/>
      <w:szCs w:val="28"/>
      <w:lang w:val="ru-RU" w:eastAsia="ru-RU"/>
    </w:rPr>
  </w:style>
  <w:style w:type="character" w:customStyle="1" w:styleId="111">
    <w:name w:val="Çíàê Çíàê11"/>
    <w:basedOn w:val="a4"/>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3"/>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4"/>
    <w:locked/>
    <w:rsid w:val="00605D7E"/>
    <w:rPr>
      <w:b/>
      <w:bCs/>
      <w:sz w:val="28"/>
      <w:szCs w:val="28"/>
      <w:lang w:val="en-US" w:eastAsia="ru-RU"/>
    </w:rPr>
  </w:style>
  <w:style w:type="character" w:customStyle="1" w:styleId="52">
    <w:name w:val="Çíàê Çíàê5"/>
    <w:basedOn w:val="a4"/>
    <w:rsid w:val="00605D7E"/>
    <w:rPr>
      <w:color w:val="000000"/>
      <w:sz w:val="24"/>
      <w:szCs w:val="24"/>
      <w:lang w:val="pl-PL" w:eastAsia="pl-PL"/>
    </w:rPr>
  </w:style>
  <w:style w:type="character" w:customStyle="1" w:styleId="121">
    <w:name w:val="Çíàê Çíàê12"/>
    <w:basedOn w:val="a4"/>
    <w:rsid w:val="00605D7E"/>
    <w:rPr>
      <w:b/>
      <w:bCs/>
      <w:caps/>
      <w:kern w:val="32"/>
      <w:sz w:val="28"/>
      <w:szCs w:val="28"/>
      <w:lang w:val="ru-RU" w:eastAsia="ru-RU"/>
    </w:rPr>
  </w:style>
  <w:style w:type="character" w:customStyle="1" w:styleId="markupontologylegend">
    <w:name w:val="markupontologylegend"/>
    <w:basedOn w:val="a4"/>
    <w:rsid w:val="00605D7E"/>
  </w:style>
  <w:style w:type="character" w:customStyle="1" w:styleId="markupkeyword">
    <w:name w:val="markupkeyword"/>
    <w:basedOn w:val="a4"/>
    <w:rsid w:val="00605D7E"/>
  </w:style>
  <w:style w:type="paragraph" w:customStyle="1" w:styleId="CharChar4">
    <w:name w:val="Char Char4"/>
    <w:basedOn w:val="a3"/>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4"/>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3"/>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4"/>
    <w:locked/>
    <w:rsid w:val="00605D7E"/>
    <w:rPr>
      <w:i/>
      <w:iCs/>
      <w:sz w:val="28"/>
      <w:szCs w:val="28"/>
      <w:lang w:val="ru-RU" w:eastAsia="ru-RU"/>
    </w:rPr>
  </w:style>
  <w:style w:type="character" w:customStyle="1" w:styleId="ref-journal">
    <w:name w:val="ref-journal"/>
    <w:basedOn w:val="a4"/>
    <w:rsid w:val="003E2DB7"/>
  </w:style>
  <w:style w:type="character" w:customStyle="1" w:styleId="ref-vol">
    <w:name w:val="ref-vol"/>
    <w:basedOn w:val="a4"/>
    <w:rsid w:val="003E2DB7"/>
  </w:style>
  <w:style w:type="paragraph" w:customStyle="1" w:styleId="affiliation">
    <w:name w:val="affiliation"/>
    <w:basedOn w:val="a3"/>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4"/>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3"/>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3"/>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c">
    <w:name w:val="Body Text First Indent"/>
    <w:basedOn w:val="a8"/>
    <w:link w:val="affffd"/>
    <w:rsid w:val="00973F2A"/>
    <w:pPr>
      <w:suppressAutoHyphens w:val="0"/>
      <w:ind w:firstLine="210"/>
    </w:pPr>
    <w:rPr>
      <w:rFonts w:ascii="Times New Roman" w:eastAsia="Times New Roman" w:hAnsi="Times New Roman" w:cs="Times New Roman"/>
      <w:sz w:val="24"/>
    </w:rPr>
  </w:style>
  <w:style w:type="character" w:customStyle="1" w:styleId="affffd">
    <w:name w:val="Красная строка Знак"/>
    <w:basedOn w:val="a9"/>
    <w:link w:val="affffc"/>
    <w:rsid w:val="00973F2A"/>
    <w:rPr>
      <w:rFonts w:ascii="Times New Roman" w:eastAsia="Times New Roman" w:hAnsi="Times New Roman" w:cs="Times New Roman"/>
      <w:sz w:val="24"/>
      <w:szCs w:val="24"/>
      <w:lang w:eastAsia="ar-SA"/>
    </w:rPr>
  </w:style>
  <w:style w:type="paragraph" w:styleId="2f1">
    <w:name w:val="Body Text First Indent 2"/>
    <w:basedOn w:val="aa"/>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b"/>
    <w:link w:val="2f1"/>
    <w:rsid w:val="00973F2A"/>
    <w:rPr>
      <w:rFonts w:ascii="Times New Roman" w:eastAsia="Times New Roman" w:hAnsi="Times New Roman" w:cs="Times New Roman"/>
      <w:sz w:val="24"/>
      <w:szCs w:val="24"/>
      <w:lang w:eastAsia="ar-SA"/>
    </w:rPr>
  </w:style>
  <w:style w:type="table" w:styleId="-2">
    <w:name w:val="Table Web 2"/>
    <w:basedOn w:val="a5"/>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f0"/>
    <w:rsid w:val="00973F2A"/>
    <w:tblPr/>
  </w:style>
  <w:style w:type="table" w:styleId="affffe">
    <w:name w:val="Table Contemporary"/>
    <w:basedOn w:val="a5"/>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5"/>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5"/>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5"/>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5"/>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5"/>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3"/>
    <w:next w:val="a3"/>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3"/>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3"/>
    <w:next w:val="a3"/>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4"/>
    <w:link w:val="2f4"/>
    <w:uiPriority w:val="29"/>
    <w:rsid w:val="000F576E"/>
    <w:rPr>
      <w:rFonts w:ascii="Times New Roman" w:eastAsia="Times New Roman" w:hAnsi="Times New Roman" w:cs="Times New Roman"/>
      <w:i/>
      <w:iCs/>
      <w:color w:val="000000"/>
      <w:lang w:bidi="en-US"/>
    </w:rPr>
  </w:style>
  <w:style w:type="paragraph" w:styleId="afffff">
    <w:name w:val="Intense Quote"/>
    <w:basedOn w:val="a3"/>
    <w:next w:val="a3"/>
    <w:link w:val="afffff0"/>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0">
    <w:name w:val="Выделенная цитата Знак"/>
    <w:basedOn w:val="a4"/>
    <w:link w:val="afffff"/>
    <w:uiPriority w:val="30"/>
    <w:rsid w:val="000F576E"/>
    <w:rPr>
      <w:rFonts w:ascii="Times New Roman" w:eastAsia="Times New Roman" w:hAnsi="Times New Roman" w:cs="Times New Roman"/>
      <w:b/>
      <w:bCs/>
      <w:i/>
      <w:iCs/>
      <w:color w:val="4F81BD"/>
      <w:lang w:bidi="en-US"/>
    </w:rPr>
  </w:style>
  <w:style w:type="character" w:styleId="afffff1">
    <w:name w:val="Subtle Emphasis"/>
    <w:basedOn w:val="a4"/>
    <w:uiPriority w:val="19"/>
    <w:qFormat/>
    <w:rsid w:val="000F576E"/>
    <w:rPr>
      <w:i/>
      <w:iCs/>
      <w:color w:val="808080"/>
    </w:rPr>
  </w:style>
  <w:style w:type="character" w:styleId="afffff2">
    <w:name w:val="Intense Emphasis"/>
    <w:basedOn w:val="a4"/>
    <w:uiPriority w:val="21"/>
    <w:qFormat/>
    <w:rsid w:val="000F576E"/>
    <w:rPr>
      <w:b/>
      <w:bCs/>
      <w:i/>
      <w:iCs/>
      <w:color w:val="4F81BD"/>
    </w:rPr>
  </w:style>
  <w:style w:type="character" w:styleId="afffff3">
    <w:name w:val="Subtle Reference"/>
    <w:basedOn w:val="a4"/>
    <w:uiPriority w:val="31"/>
    <w:qFormat/>
    <w:rsid w:val="000F576E"/>
    <w:rPr>
      <w:smallCaps/>
      <w:color w:val="C0504D"/>
      <w:u w:val="single"/>
    </w:rPr>
  </w:style>
  <w:style w:type="character" w:styleId="afffff4">
    <w:name w:val="Intense Reference"/>
    <w:basedOn w:val="a4"/>
    <w:uiPriority w:val="32"/>
    <w:qFormat/>
    <w:rsid w:val="000F576E"/>
    <w:rPr>
      <w:b/>
      <w:bCs/>
      <w:smallCaps/>
      <w:color w:val="C0504D"/>
      <w:spacing w:val="5"/>
      <w:u w:val="single"/>
    </w:rPr>
  </w:style>
  <w:style w:type="character" w:styleId="afffff5">
    <w:name w:val="Book Title"/>
    <w:basedOn w:val="a4"/>
    <w:uiPriority w:val="33"/>
    <w:qFormat/>
    <w:rsid w:val="000F576E"/>
    <w:rPr>
      <w:b/>
      <w:bCs/>
      <w:smallCaps/>
      <w:spacing w:val="5"/>
    </w:rPr>
  </w:style>
  <w:style w:type="paragraph" w:customStyle="1" w:styleId="literature">
    <w:name w:val="literature"/>
    <w:basedOn w:val="a3"/>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4"/>
    <w:rsid w:val="000F576E"/>
  </w:style>
  <w:style w:type="character" w:customStyle="1" w:styleId="jnumber">
    <w:name w:val="jnumber"/>
    <w:basedOn w:val="a4"/>
    <w:rsid w:val="000F576E"/>
  </w:style>
  <w:style w:type="paragraph" w:customStyle="1" w:styleId="afffff6">
    <w:name w:val="Табличній"/>
    <w:basedOn w:val="a3"/>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3"/>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3"/>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4"/>
    <w:rsid w:val="00396E92"/>
    <w:rPr>
      <w:rFonts w:ascii="Times New Roman" w:hAnsi="Times New Roman" w:cs="Times New Roman" w:hint="default"/>
      <w:spacing w:val="-20"/>
      <w:sz w:val="24"/>
      <w:szCs w:val="24"/>
    </w:rPr>
  </w:style>
  <w:style w:type="character" w:customStyle="1" w:styleId="rvts17">
    <w:name w:val="rvts17"/>
    <w:basedOn w:val="a4"/>
    <w:rsid w:val="004F58E9"/>
    <w:rPr>
      <w:rFonts w:ascii="Times New Roman" w:hAnsi="Times New Roman" w:cs="Times New Roman" w:hint="default"/>
      <w:color w:val="000000"/>
      <w:spacing w:val="-20"/>
      <w:sz w:val="24"/>
      <w:szCs w:val="24"/>
    </w:rPr>
  </w:style>
  <w:style w:type="character" w:customStyle="1" w:styleId="rvts18">
    <w:name w:val="rvts18"/>
    <w:basedOn w:val="a4"/>
    <w:rsid w:val="004F58E9"/>
    <w:rPr>
      <w:rFonts w:ascii="Times New Roman" w:hAnsi="Times New Roman" w:cs="Times New Roman" w:hint="default"/>
      <w:color w:val="000000"/>
      <w:spacing w:val="-20"/>
      <w:sz w:val="24"/>
      <w:szCs w:val="24"/>
    </w:rPr>
  </w:style>
  <w:style w:type="character" w:customStyle="1" w:styleId="rvts23">
    <w:name w:val="rvts23"/>
    <w:basedOn w:val="a4"/>
    <w:rsid w:val="004F58E9"/>
    <w:rPr>
      <w:rFonts w:ascii="Times New Roman" w:hAnsi="Times New Roman" w:cs="Times New Roman" w:hint="default"/>
      <w:b/>
      <w:bCs/>
      <w:sz w:val="24"/>
      <w:szCs w:val="24"/>
    </w:rPr>
  </w:style>
  <w:style w:type="paragraph" w:customStyle="1" w:styleId="rvps10">
    <w:name w:val="rvps10"/>
    <w:basedOn w:val="a3"/>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4"/>
    <w:rsid w:val="004F58E9"/>
    <w:rPr>
      <w:rFonts w:ascii="Arial Unicode MS" w:eastAsia="Arial Unicode MS" w:hAnsi="Arial Unicode MS" w:cs="Arial Unicode MS" w:hint="eastAsia"/>
      <w:sz w:val="24"/>
      <w:szCs w:val="24"/>
    </w:rPr>
  </w:style>
  <w:style w:type="paragraph" w:customStyle="1" w:styleId="rvps2">
    <w:name w:val="rvps2"/>
    <w:basedOn w:val="a3"/>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3"/>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4"/>
    <w:rsid w:val="00494823"/>
    <w:rPr>
      <w:rFonts w:ascii="Arial" w:hAnsi="Arial" w:hint="default"/>
      <w:color w:val="777777"/>
      <w:sz w:val="20"/>
      <w:szCs w:val="20"/>
    </w:rPr>
  </w:style>
  <w:style w:type="paragraph" w:customStyle="1" w:styleId="par">
    <w:name w:val="par"/>
    <w:basedOn w:val="a3"/>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4"/>
    <w:rsid w:val="00494823"/>
    <w:rPr>
      <w:sz w:val="24"/>
      <w:szCs w:val="24"/>
      <w:lang w:val="ru-RU" w:eastAsia="ru-RU"/>
    </w:rPr>
  </w:style>
  <w:style w:type="paragraph" w:customStyle="1" w:styleId="Heading31">
    <w:name w:val="Heading 31"/>
    <w:basedOn w:val="a3"/>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3"/>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3"/>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4"/>
    <w:rsid w:val="00494823"/>
    <w:rPr>
      <w:rFonts w:ascii="Arial" w:hAnsi="Arial" w:cs="Arial" w:hint="default"/>
      <w:color w:val="1C3664"/>
      <w:sz w:val="17"/>
      <w:szCs w:val="17"/>
    </w:rPr>
  </w:style>
  <w:style w:type="paragraph" w:customStyle="1" w:styleId="csrc">
    <w:name w:val="c_src"/>
    <w:basedOn w:val="a3"/>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4"/>
    <w:locked/>
    <w:rsid w:val="00494823"/>
    <w:rPr>
      <w:sz w:val="24"/>
      <w:szCs w:val="24"/>
      <w:lang w:val="ru-RU" w:eastAsia="ru-RU"/>
    </w:rPr>
  </w:style>
  <w:style w:type="paragraph" w:customStyle="1" w:styleId="14pt2">
    <w:name w:val="Стиль 14 pt по ширине Междустр.интервал:  полуторный"/>
    <w:basedOn w:val="a3"/>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4"/>
    <w:rsid w:val="002E354D"/>
  </w:style>
  <w:style w:type="paragraph" w:customStyle="1" w:styleId="atext">
    <w:name w:val="a_text"/>
    <w:basedOn w:val="a3"/>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3"/>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3"/>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3"/>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4"/>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2">
    <w:name w:val="Литература"/>
    <w:basedOn w:val="a3"/>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7">
    <w:name w:val="машинка"/>
    <w:basedOn w:val="a3"/>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3"/>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3"/>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8">
    <w:name w:val="Знак Знак"/>
    <w:basedOn w:val="a4"/>
    <w:rsid w:val="00D072BE"/>
    <w:rPr>
      <w:rFonts w:ascii="Tahoma" w:hAnsi="Tahoma" w:cs="Tahoma"/>
      <w:sz w:val="16"/>
      <w:szCs w:val="16"/>
      <w:lang w:val="ru-RU" w:eastAsia="ru-RU" w:bidi="ar-SA"/>
    </w:rPr>
  </w:style>
  <w:style w:type="character" w:customStyle="1" w:styleId="1ff0">
    <w:name w:val="Знак Знак1"/>
    <w:basedOn w:val="a4"/>
    <w:rsid w:val="00E6193F"/>
    <w:rPr>
      <w:noProof w:val="0"/>
      <w:sz w:val="24"/>
      <w:szCs w:val="24"/>
      <w:lang w:val="uk-UA" w:eastAsia="uk-UA" w:bidi="ar-SA"/>
    </w:rPr>
  </w:style>
  <w:style w:type="paragraph" w:customStyle="1" w:styleId="afffff9">
    <w:name w:val="ТЕКСТ"/>
    <w:basedOn w:val="a3"/>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4"/>
    <w:rsid w:val="006E3878"/>
    <w:rPr>
      <w:sz w:val="22"/>
      <w:szCs w:val="22"/>
    </w:rPr>
  </w:style>
  <w:style w:type="paragraph" w:customStyle="1" w:styleId="222">
    <w:name w:val="Заголовок 22"/>
    <w:basedOn w:val="a3"/>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4"/>
    <w:rsid w:val="006E3878"/>
    <w:rPr>
      <w:rFonts w:ascii="Times New Roman" w:hAnsi="Times New Roman" w:cs="Times New Roman" w:hint="default"/>
      <w:sz w:val="24"/>
      <w:szCs w:val="24"/>
    </w:rPr>
  </w:style>
  <w:style w:type="paragraph" w:customStyle="1" w:styleId="text">
    <w:name w:val="text"/>
    <w:basedOn w:val="a3"/>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a">
    <w:name w:val="Normal Indent"/>
    <w:basedOn w:val="a3"/>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3"/>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3"/>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3"/>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3"/>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3"/>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3"/>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3"/>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3"/>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3"/>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3"/>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3"/>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3"/>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3"/>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3"/>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3"/>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3"/>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3"/>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3"/>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3"/>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3"/>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3"/>
    <w:next w:val="a3"/>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3"/>
    <w:next w:val="a3"/>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3"/>
    <w:next w:val="a3"/>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3"/>
    <w:next w:val="a3"/>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3"/>
    <w:next w:val="a3"/>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3"/>
    <w:next w:val="a3"/>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b">
    <w:name w:val="Без интервала Знак"/>
    <w:basedOn w:val="a4"/>
    <w:rsid w:val="008F149C"/>
    <w:rPr>
      <w:rFonts w:ascii="Calibri" w:hAnsi="Calibri"/>
      <w:sz w:val="22"/>
      <w:szCs w:val="22"/>
      <w:lang w:val="ru-RU" w:eastAsia="en-US" w:bidi="ar-SA"/>
    </w:rPr>
  </w:style>
  <w:style w:type="paragraph" w:customStyle="1" w:styleId="500">
    <w:name w:val="Стиль50"/>
    <w:basedOn w:val="a3"/>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3"/>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8"/>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3"/>
    <w:next w:val="a3"/>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3"/>
    <w:next w:val="a3"/>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3"/>
    <w:next w:val="a3"/>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c">
    <w:name w:val="заголовок таблицы Знак Знак"/>
    <w:basedOn w:val="a3"/>
    <w:link w:val="afffffd"/>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d">
    <w:name w:val="заголовок таблицы Знак Знак Знак"/>
    <w:basedOn w:val="a4"/>
    <w:link w:val="afffffc"/>
    <w:rsid w:val="0007066E"/>
    <w:rPr>
      <w:rFonts w:ascii="Times New Roman" w:eastAsia="Times New Roman" w:hAnsi="Times New Roman" w:cs="Times New Roman"/>
      <w:i/>
      <w:sz w:val="28"/>
      <w:szCs w:val="28"/>
      <w:lang w:eastAsia="ru-RU"/>
    </w:rPr>
  </w:style>
  <w:style w:type="paragraph" w:customStyle="1" w:styleId="afffffe">
    <w:name w:val="фото Знак Знак"/>
    <w:basedOn w:val="a3"/>
    <w:link w:val="affffff"/>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
    <w:name w:val="фото Знак Знак Знак"/>
    <w:basedOn w:val="a4"/>
    <w:link w:val="afffffe"/>
    <w:rsid w:val="0007066E"/>
    <w:rPr>
      <w:rFonts w:ascii="Times New Roman" w:eastAsia="Times New Roman" w:hAnsi="Times New Roman" w:cs="Times New Roman"/>
      <w:sz w:val="24"/>
      <w:szCs w:val="24"/>
      <w:lang w:eastAsia="ru-RU"/>
    </w:rPr>
  </w:style>
  <w:style w:type="paragraph" w:customStyle="1" w:styleId="2f8">
    <w:name w:val="фото2 Знак Знак"/>
    <w:basedOn w:val="a3"/>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4"/>
    <w:link w:val="2f8"/>
    <w:rsid w:val="0007066E"/>
    <w:rPr>
      <w:rFonts w:ascii="Times New Roman" w:eastAsia="Times New Roman" w:hAnsi="Times New Roman" w:cs="Times New Roman"/>
      <w:sz w:val="28"/>
      <w:szCs w:val="28"/>
      <w:lang w:eastAsia="ru-RU"/>
    </w:rPr>
  </w:style>
  <w:style w:type="paragraph" w:customStyle="1" w:styleId="affffff0">
    <w:name w:val="фото"/>
    <w:basedOn w:val="a3"/>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3"/>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3"/>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3"/>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3"/>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4"/>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4"/>
    <w:rsid w:val="00A529DA"/>
    <w:rPr>
      <w:b/>
      <w:bCs/>
      <w:color w:val="999999"/>
      <w:sz w:val="16"/>
      <w:szCs w:val="16"/>
    </w:rPr>
  </w:style>
  <w:style w:type="character" w:customStyle="1" w:styleId="citation-abbreviation3">
    <w:name w:val="citation-abbreviation3"/>
    <w:basedOn w:val="a4"/>
    <w:rsid w:val="00A529DA"/>
  </w:style>
  <w:style w:type="character" w:customStyle="1" w:styleId="ref-title">
    <w:name w:val="ref-title"/>
    <w:basedOn w:val="a4"/>
    <w:rsid w:val="00A529DA"/>
  </w:style>
  <w:style w:type="character" w:customStyle="1" w:styleId="ref-journal1">
    <w:name w:val="ref-journal1"/>
    <w:basedOn w:val="a4"/>
    <w:rsid w:val="00A529DA"/>
    <w:rPr>
      <w:i/>
      <w:iCs/>
    </w:rPr>
  </w:style>
  <w:style w:type="paragraph" w:customStyle="1" w:styleId="affffff1">
    <w:name w:val="Дисс"/>
    <w:basedOn w:val="a3"/>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3"/>
    <w:next w:val="a3"/>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3"/>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3"/>
    <w:next w:val="a3"/>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2">
    <w:name w:val="текст сноски"/>
    <w:basedOn w:val="a3"/>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3">
    <w:name w:val="знак сноски"/>
    <w:basedOn w:val="afff5"/>
    <w:rsid w:val="00DF60D4"/>
    <w:rPr>
      <w:rFonts w:cs="Times New Roman"/>
      <w:vertAlign w:val="superscript"/>
    </w:rPr>
  </w:style>
  <w:style w:type="paragraph" w:customStyle="1" w:styleId="affffff4">
    <w:name w:val="Текст виноски"/>
    <w:basedOn w:val="a3"/>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5">
    <w:name w:val="endnote reference"/>
    <w:basedOn w:val="afff5"/>
    <w:semiHidden/>
    <w:rsid w:val="00DF60D4"/>
    <w:rPr>
      <w:rFonts w:cs="Times New Roman"/>
      <w:vertAlign w:val="superscript"/>
    </w:rPr>
  </w:style>
  <w:style w:type="paragraph" w:customStyle="1" w:styleId="c7ee1">
    <w:name w:val="заг(c7eeловок 1"/>
    <w:basedOn w:val="a3"/>
    <w:next w:val="a3"/>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3"/>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3"/>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4"/>
    <w:rsid w:val="00D269F5"/>
    <w:rPr>
      <w:bCs/>
      <w:sz w:val="28"/>
      <w:szCs w:val="28"/>
    </w:rPr>
  </w:style>
  <w:style w:type="character" w:customStyle="1" w:styleId="4b">
    <w:name w:val="Знак Знак4"/>
    <w:basedOn w:val="a4"/>
    <w:rsid w:val="00D269F5"/>
    <w:rPr>
      <w:sz w:val="24"/>
      <w:szCs w:val="24"/>
    </w:rPr>
  </w:style>
  <w:style w:type="character" w:customStyle="1" w:styleId="3e">
    <w:name w:val="Знак Знак3"/>
    <w:basedOn w:val="a4"/>
    <w:rsid w:val="00D269F5"/>
    <w:rPr>
      <w:rFonts w:ascii="Courier New" w:hAnsi="Courier New"/>
      <w:lang w:val="uk-UA"/>
    </w:rPr>
  </w:style>
  <w:style w:type="character" w:customStyle="1" w:styleId="113">
    <w:name w:val="Знак Знак11"/>
    <w:basedOn w:val="a4"/>
    <w:rsid w:val="00D269F5"/>
    <w:rPr>
      <w:b/>
      <w:bCs/>
      <w:sz w:val="36"/>
      <w:szCs w:val="36"/>
    </w:rPr>
  </w:style>
  <w:style w:type="character" w:customStyle="1" w:styleId="76">
    <w:name w:val="Знак Знак7"/>
    <w:basedOn w:val="a4"/>
    <w:rsid w:val="00D269F5"/>
    <w:rPr>
      <w:rFonts w:ascii="Calibri" w:eastAsia="Times New Roman" w:hAnsi="Calibri" w:cs="Times New Roman"/>
      <w:b/>
      <w:bCs/>
      <w:sz w:val="22"/>
      <w:szCs w:val="22"/>
    </w:rPr>
  </w:style>
  <w:style w:type="character" w:customStyle="1" w:styleId="65">
    <w:name w:val="Знак Знак6"/>
    <w:basedOn w:val="a4"/>
    <w:rsid w:val="00D269F5"/>
    <w:rPr>
      <w:rFonts w:ascii="Arial" w:hAnsi="Arial" w:cs="Arial"/>
      <w:sz w:val="22"/>
      <w:szCs w:val="22"/>
    </w:rPr>
  </w:style>
  <w:style w:type="character" w:customStyle="1" w:styleId="95">
    <w:name w:val="Знак Знак9"/>
    <w:basedOn w:val="a4"/>
    <w:rsid w:val="00D269F5"/>
    <w:rPr>
      <w:rFonts w:ascii="Calibri" w:eastAsia="Times New Roman" w:hAnsi="Calibri" w:cs="Times New Roman"/>
      <w:b/>
      <w:bCs/>
      <w:sz w:val="28"/>
      <w:szCs w:val="28"/>
    </w:rPr>
  </w:style>
  <w:style w:type="character" w:customStyle="1" w:styleId="102">
    <w:name w:val="Знак Знак10"/>
    <w:basedOn w:val="a4"/>
    <w:rsid w:val="00D269F5"/>
    <w:rPr>
      <w:rFonts w:ascii="Arial" w:hAnsi="Arial" w:cs="Arial"/>
      <w:b/>
      <w:bCs/>
      <w:sz w:val="26"/>
      <w:szCs w:val="26"/>
    </w:rPr>
  </w:style>
  <w:style w:type="character" w:customStyle="1" w:styleId="84">
    <w:name w:val="Знак Знак8"/>
    <w:basedOn w:val="a4"/>
    <w:rsid w:val="00D269F5"/>
    <w:rPr>
      <w:rFonts w:ascii="Calibri" w:eastAsia="Times New Roman" w:hAnsi="Calibri" w:cs="Times New Roman"/>
      <w:b/>
      <w:bCs/>
      <w:i/>
      <w:iCs/>
      <w:sz w:val="26"/>
      <w:szCs w:val="26"/>
    </w:rPr>
  </w:style>
  <w:style w:type="paragraph" w:styleId="affffff6">
    <w:name w:val="List Continue"/>
    <w:basedOn w:val="a3"/>
    <w:unhideWhenUsed/>
    <w:rsid w:val="00C616AA"/>
    <w:pPr>
      <w:spacing w:after="120"/>
      <w:ind w:left="283"/>
      <w:contextualSpacing/>
    </w:pPr>
  </w:style>
  <w:style w:type="paragraph" w:styleId="2fa">
    <w:name w:val="List Continue 2"/>
    <w:basedOn w:val="a3"/>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3"/>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3"/>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4"/>
    <w:rsid w:val="008A78CA"/>
  </w:style>
  <w:style w:type="paragraph" w:customStyle="1" w:styleId="Iiiaeuiueiaaaao">
    <w:name w:val="Ii.iaeuiue ia.aa.ao"/>
    <w:basedOn w:val="a3"/>
    <w:next w:val="a3"/>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3"/>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4"/>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3"/>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3"/>
    <w:uiPriority w:val="99"/>
    <w:semiHidden/>
    <w:unhideWhenUsed/>
    <w:rsid w:val="00C749DA"/>
    <w:pPr>
      <w:ind w:left="1415" w:hanging="283"/>
      <w:contextualSpacing/>
    </w:pPr>
  </w:style>
  <w:style w:type="paragraph" w:customStyle="1" w:styleId="affffff7">
    <w:name w:val="ОбычныйКрасный Знак"/>
    <w:basedOn w:val="a3"/>
    <w:link w:val="affffff8"/>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8">
    <w:name w:val="ОбычныйКрасный Знак Знак"/>
    <w:basedOn w:val="a4"/>
    <w:link w:val="affffff7"/>
    <w:rsid w:val="00405B60"/>
    <w:rPr>
      <w:rFonts w:ascii="Times New Roman" w:eastAsia="Times New Roman" w:hAnsi="Times New Roman" w:cs="Times New Roman"/>
      <w:sz w:val="28"/>
      <w:szCs w:val="24"/>
      <w:lang w:eastAsia="ru-RU"/>
    </w:rPr>
  </w:style>
  <w:style w:type="paragraph" w:customStyle="1" w:styleId="affffff9">
    <w:name w:val="НазваниеРаздела"/>
    <w:basedOn w:val="a3"/>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3"/>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3"/>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a">
    <w:name w:val="ОбычныйСписок"/>
    <w:basedOn w:val="a3"/>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b">
    <w:name w:val="НазваниеПодраздела"/>
    <w:basedOn w:val="affffff7"/>
    <w:rsid w:val="00405B60"/>
    <w:pPr>
      <w:ind w:left="1276" w:hanging="567"/>
      <w:jc w:val="left"/>
    </w:pPr>
  </w:style>
  <w:style w:type="paragraph" w:customStyle="1" w:styleId="1ff3">
    <w:name w:val="Таблица1Номер"/>
    <w:basedOn w:val="a3"/>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3"/>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3"/>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3"/>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7"/>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c">
    <w:name w:val="СборТабТекст"/>
    <w:basedOn w:val="a3"/>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d">
    <w:name w:val="СборТаблицаНазвание"/>
    <w:basedOn w:val="a3"/>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e">
    <w:name w:val="СборТаблицаНомер"/>
    <w:basedOn w:val="affffffd"/>
    <w:rsid w:val="00405B60"/>
    <w:pPr>
      <w:spacing w:after="0" w:line="240" w:lineRule="auto"/>
      <w:ind w:left="0" w:right="567"/>
      <w:jc w:val="right"/>
    </w:pPr>
  </w:style>
  <w:style w:type="paragraph" w:customStyle="1" w:styleId="afffffff">
    <w:name w:val="СборТекстОснов"/>
    <w:basedOn w:val="a3"/>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0">
    <w:name w:val="СборЛитНазв"/>
    <w:basedOn w:val="a3"/>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3"/>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1">
    <w:name w:val="ТаблицаТекст"/>
    <w:basedOn w:val="a3"/>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2">
    <w:name w:val="РисНазвание"/>
    <w:basedOn w:val="a3"/>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3">
    <w:name w:val="РисунокСтиль"/>
    <w:basedOn w:val="a3"/>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4">
    <w:name w:val="ТабицаСтиль"/>
    <w:basedOn w:val="a3"/>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5">
    <w:name w:val="ТаблицаНомер"/>
    <w:basedOn w:val="a3"/>
    <w:next w:val="a3"/>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6">
    <w:name w:val="ПодраздНазвание"/>
    <w:basedOn w:val="a3"/>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7">
    <w:name w:val="РазделНазвание"/>
    <w:basedOn w:val="a3"/>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8">
    <w:name w:val="ТаблицаНазвание"/>
    <w:basedOn w:val="a3"/>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9">
    <w:name w:val="ОбычныйКрасный"/>
    <w:basedOn w:val="a3"/>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3"/>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a">
    <w:name w:val="Текст таблицы"/>
    <w:basedOn w:val="a3"/>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3"/>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b">
    <w:name w:val="АвторефКрас"/>
    <w:basedOn w:val="161"/>
    <w:rsid w:val="00405B60"/>
    <w:pPr>
      <w:keepNext w:val="0"/>
      <w:spacing w:line="293" w:lineRule="auto"/>
    </w:pPr>
  </w:style>
  <w:style w:type="paragraph" w:customStyle="1" w:styleId="afffffffc">
    <w:name w:val="ОбычныйКрасн"/>
    <w:basedOn w:val="a3"/>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3"/>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3"/>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3"/>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3"/>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3"/>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3"/>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3"/>
    <w:next w:val="a3"/>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3"/>
    <w:next w:val="a3"/>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3"/>
    <w:next w:val="af9"/>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d">
    <w:name w:val="Заголовок_таблицы"/>
    <w:basedOn w:val="a3"/>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3"/>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e">
    <w:name w:val="Загол"/>
    <w:basedOn w:val="a3"/>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
    <w:name w:val="Абзац"/>
    <w:basedOn w:val="a8"/>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3"/>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5"/>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асновной"/>
    <w:basedOn w:val="a3"/>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4"/>
    <w:rsid w:val="00273C61"/>
    <w:rPr>
      <w:rFonts w:ascii="Verdana" w:hAnsi="Verdana" w:hint="default"/>
      <w:color w:val="636363"/>
      <w:sz w:val="18"/>
      <w:szCs w:val="18"/>
    </w:rPr>
  </w:style>
  <w:style w:type="paragraph" w:customStyle="1" w:styleId="affffffff1">
    <w:name w:val="Осн.текст Знак Знак"/>
    <w:basedOn w:val="a3"/>
    <w:link w:val="affffffff2"/>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2">
    <w:name w:val="Осн.текст Знак Знак Знак"/>
    <w:basedOn w:val="a4"/>
    <w:link w:val="affffffff1"/>
    <w:rsid w:val="00D13E19"/>
    <w:rPr>
      <w:rFonts w:ascii="Times New Roman" w:eastAsia="Times New Roman" w:hAnsi="Times New Roman" w:cs="Times New Roman CYR"/>
      <w:sz w:val="28"/>
      <w:szCs w:val="28"/>
      <w:lang w:val="uk-UA" w:eastAsia="ru-RU"/>
    </w:rPr>
  </w:style>
  <w:style w:type="paragraph" w:customStyle="1" w:styleId="affffffff3">
    <w:name w:val="текст дис."/>
    <w:link w:val="affffffff4"/>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4">
    <w:name w:val="текст дис. Знак"/>
    <w:basedOn w:val="a4"/>
    <w:link w:val="affffffff3"/>
    <w:rsid w:val="00D13E19"/>
    <w:rPr>
      <w:rFonts w:ascii="Times New Roman" w:eastAsia="Times New Roman" w:hAnsi="Times New Roman" w:cs="Times New Roman"/>
      <w:sz w:val="28"/>
      <w:szCs w:val="24"/>
      <w:lang w:eastAsia="ru-RU"/>
    </w:rPr>
  </w:style>
  <w:style w:type="character" w:customStyle="1" w:styleId="affffffff5">
    <w:name w:val="Шрифт Ж"/>
    <w:basedOn w:val="a4"/>
    <w:rsid w:val="00BB775E"/>
    <w:rPr>
      <w:b/>
      <w:bCs/>
    </w:rPr>
  </w:style>
  <w:style w:type="paragraph" w:customStyle="1" w:styleId="affffffff6">
    <w:name w:val="текст дис. Пр"/>
    <w:basedOn w:val="affffffff3"/>
    <w:next w:val="affffffff3"/>
    <w:autoRedefine/>
    <w:rsid w:val="00BB775E"/>
    <w:pPr>
      <w:jc w:val="right"/>
    </w:pPr>
    <w:rPr>
      <w:szCs w:val="28"/>
    </w:rPr>
  </w:style>
  <w:style w:type="paragraph" w:customStyle="1" w:styleId="Norm1">
    <w:name w:val="Norm_1"/>
    <w:basedOn w:val="a3"/>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7">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4"/>
    <w:rsid w:val="00837881"/>
    <w:rPr>
      <w:vanish/>
      <w:webHidden w:val="0"/>
      <w:specVanish w:val="0"/>
    </w:rPr>
  </w:style>
  <w:style w:type="paragraph" w:customStyle="1" w:styleId="233">
    <w:name w:val="Основной текст с отступом 23"/>
    <w:basedOn w:val="a3"/>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3"/>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4"/>
    <w:rsid w:val="000F4875"/>
    <w:rPr>
      <w:rFonts w:ascii="Arial" w:hAnsi="Arial" w:cs="Arial"/>
      <w:lang w:val="ru-RU" w:eastAsia="uk-UA"/>
    </w:rPr>
  </w:style>
  <w:style w:type="character" w:customStyle="1" w:styleId="3f0">
    <w:name w:val="заголовок 3 Знак Знак"/>
    <w:basedOn w:val="a4"/>
    <w:rsid w:val="00787A5F"/>
    <w:rPr>
      <w:b/>
      <w:bCs/>
      <w:i/>
      <w:iCs/>
      <w:sz w:val="26"/>
      <w:szCs w:val="26"/>
      <w:lang w:val="ru-RU" w:eastAsia="ru-RU" w:bidi="ar-SA"/>
    </w:rPr>
  </w:style>
  <w:style w:type="character" w:customStyle="1" w:styleId="4e">
    <w:name w:val="заголовок 4 Знак Знак"/>
    <w:basedOn w:val="a4"/>
    <w:rsid w:val="00787A5F"/>
    <w:rPr>
      <w:b/>
      <w:bCs/>
      <w:i/>
      <w:iCs/>
      <w:sz w:val="26"/>
      <w:szCs w:val="26"/>
      <w:u w:val="single"/>
      <w:lang w:val="ru-RU" w:eastAsia="ru-RU" w:bidi="ar-SA"/>
    </w:rPr>
  </w:style>
  <w:style w:type="paragraph" w:customStyle="1" w:styleId="affffffff8">
    <w:name w:val="Знак Знак Знак"/>
    <w:basedOn w:val="a3"/>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4"/>
    <w:rsid w:val="00787A5F"/>
    <w:rPr>
      <w:sz w:val="28"/>
      <w:szCs w:val="24"/>
      <w:lang w:val="ru-RU" w:eastAsia="ru-RU" w:bidi="ar-SA"/>
    </w:rPr>
  </w:style>
  <w:style w:type="character" w:customStyle="1" w:styleId="131">
    <w:name w:val="Знак Знак13"/>
    <w:basedOn w:val="a4"/>
    <w:rsid w:val="00787A5F"/>
    <w:rPr>
      <w:b/>
      <w:sz w:val="24"/>
      <w:szCs w:val="24"/>
      <w:lang w:val="ru-RU" w:eastAsia="ru-RU" w:bidi="ar-SA"/>
    </w:rPr>
  </w:style>
  <w:style w:type="character" w:customStyle="1" w:styleId="123">
    <w:name w:val="Знак Знак12"/>
    <w:basedOn w:val="a4"/>
    <w:rsid w:val="00787A5F"/>
    <w:rPr>
      <w:sz w:val="24"/>
      <w:szCs w:val="24"/>
      <w:lang w:val="ru-RU" w:eastAsia="ru-RU" w:bidi="ar-SA"/>
    </w:rPr>
  </w:style>
  <w:style w:type="paragraph" w:styleId="affffffff9">
    <w:name w:val="Note Heading"/>
    <w:basedOn w:val="a3"/>
    <w:next w:val="a3"/>
    <w:link w:val="affffffffa"/>
    <w:rsid w:val="00787A5F"/>
    <w:pPr>
      <w:spacing w:after="0" w:line="240" w:lineRule="auto"/>
    </w:pPr>
    <w:rPr>
      <w:rFonts w:ascii="Times New Roman" w:eastAsia="PMingLiU" w:hAnsi="Times New Roman" w:cs="Times New Roman"/>
      <w:sz w:val="24"/>
      <w:szCs w:val="24"/>
      <w:lang w:eastAsia="ru-RU"/>
    </w:rPr>
  </w:style>
  <w:style w:type="character" w:customStyle="1" w:styleId="affffffffa">
    <w:name w:val="Заголовок записки Знак"/>
    <w:basedOn w:val="a4"/>
    <w:link w:val="affffffff9"/>
    <w:rsid w:val="00787A5F"/>
    <w:rPr>
      <w:rFonts w:ascii="Times New Roman" w:eastAsia="PMingLiU" w:hAnsi="Times New Roman" w:cs="Times New Roman"/>
      <w:sz w:val="24"/>
      <w:szCs w:val="24"/>
      <w:lang w:eastAsia="ru-RU"/>
    </w:rPr>
  </w:style>
  <w:style w:type="paragraph" w:customStyle="1" w:styleId="ps6">
    <w:name w:val="ps6"/>
    <w:basedOn w:val="a3"/>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3"/>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4"/>
    <w:rsid w:val="00787A5F"/>
    <w:rPr>
      <w:rFonts w:ascii="Arial" w:hAnsi="Arial" w:cs="Arial" w:hint="default"/>
      <w:color w:val="808080"/>
      <w:sz w:val="18"/>
      <w:szCs w:val="18"/>
    </w:rPr>
  </w:style>
  <w:style w:type="character" w:customStyle="1" w:styleId="prim1">
    <w:name w:val="prim1"/>
    <w:basedOn w:val="a4"/>
    <w:rsid w:val="00787A5F"/>
    <w:rPr>
      <w:rFonts w:ascii="Arial" w:hAnsi="Arial" w:cs="Arial" w:hint="default"/>
      <w:b/>
      <w:bCs/>
      <w:i/>
      <w:iCs/>
      <w:color w:val="0000FF"/>
      <w:sz w:val="24"/>
      <w:szCs w:val="24"/>
    </w:rPr>
  </w:style>
  <w:style w:type="paragraph" w:customStyle="1" w:styleId="ps28">
    <w:name w:val="ps28"/>
    <w:basedOn w:val="a3"/>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4"/>
    <w:rsid w:val="0017312A"/>
  </w:style>
  <w:style w:type="paragraph" w:customStyle="1" w:styleId="2ff1">
    <w:name w:val="Основной текст2"/>
    <w:basedOn w:val="a3"/>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3"/>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b">
    <w:name w:val="Без видступу"/>
    <w:basedOn w:val="a3"/>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c">
    <w:name w:val="Підпис малюнка"/>
    <w:basedOn w:val="a3"/>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d">
    <w:name w:val="Робота"/>
    <w:basedOn w:val="a3"/>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e">
    <w:name w:val="Розділ"/>
    <w:basedOn w:val="a3"/>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
    <w:name w:val="Назва_розділу"/>
    <w:basedOn w:val="a3"/>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8"/>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4"/>
    <w:rsid w:val="005621E7"/>
    <w:rPr>
      <w:vanish/>
      <w:color w:val="FF0000"/>
      <w:sz w:val="28"/>
      <w:szCs w:val="28"/>
    </w:rPr>
  </w:style>
  <w:style w:type="paragraph" w:customStyle="1" w:styleId="j">
    <w:name w:val="j"/>
    <w:basedOn w:val="a3"/>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0">
    <w:name w:val="Дисертация"/>
    <w:basedOn w:val="a3"/>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3"/>
    <w:rsid w:val="00E06C69"/>
    <w:pPr>
      <w:spacing w:after="200" w:line="276" w:lineRule="auto"/>
      <w:ind w:left="720"/>
    </w:pPr>
    <w:rPr>
      <w:rFonts w:ascii="Calibri" w:eastAsia="Times New Roman" w:hAnsi="Calibri" w:cs="Times New Roman"/>
      <w:lang w:eastAsia="ru-RU"/>
    </w:rPr>
  </w:style>
  <w:style w:type="paragraph" w:customStyle="1" w:styleId="afffffffff1">
    <w:name w:val="Автореферат"/>
    <w:basedOn w:val="a3"/>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2">
    <w:name w:val="Стиль дисерт"/>
    <w:basedOn w:val="a3"/>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3">
    <w:name w:val="Текст дис"/>
    <w:basedOn w:val="aa"/>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3"/>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4"/>
    <w:rsid w:val="008A21EB"/>
    <w:rPr>
      <w:b/>
      <w:bCs/>
    </w:rPr>
  </w:style>
  <w:style w:type="character" w:customStyle="1" w:styleId="namenowrap">
    <w:name w:val="name nowrap"/>
    <w:basedOn w:val="a4"/>
    <w:rsid w:val="008A21EB"/>
    <w:rPr>
      <w:i/>
      <w:iCs/>
    </w:rPr>
  </w:style>
  <w:style w:type="character" w:customStyle="1" w:styleId="citationsource-journal1">
    <w:name w:val="citation_source-journal1"/>
    <w:basedOn w:val="a4"/>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3"/>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3"/>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4"/>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4">
    <w:name w:val="Итоговая информация"/>
    <w:basedOn w:val="a3"/>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4"/>
    <w:rsid w:val="007A3A60"/>
    <w:rPr>
      <w:sz w:val="28"/>
      <w:szCs w:val="28"/>
      <w:lang w:val="ru-RU" w:eastAsia="ru-RU" w:bidi="ar-SA"/>
    </w:rPr>
  </w:style>
  <w:style w:type="character" w:customStyle="1" w:styleId="217">
    <w:name w:val="Заголовок 2 Знак1"/>
    <w:basedOn w:val="a4"/>
    <w:locked/>
    <w:rsid w:val="007C550B"/>
    <w:rPr>
      <w:rFonts w:ascii="Arial" w:hAnsi="Arial" w:cs="Arial"/>
      <w:b/>
      <w:bCs/>
      <w:i/>
      <w:iCs/>
      <w:sz w:val="28"/>
      <w:szCs w:val="28"/>
    </w:rPr>
  </w:style>
  <w:style w:type="character" w:customStyle="1" w:styleId="412">
    <w:name w:val="Заголовок 4 Знак1"/>
    <w:basedOn w:val="a4"/>
    <w:locked/>
    <w:rsid w:val="007C550B"/>
    <w:rPr>
      <w:rFonts w:ascii="Times New Roman" w:hAnsi="Times New Roman"/>
      <w:b/>
      <w:bCs/>
      <w:sz w:val="28"/>
      <w:szCs w:val="28"/>
    </w:rPr>
  </w:style>
  <w:style w:type="paragraph" w:customStyle="1" w:styleId="afffffffff5">
    <w:name w:val="......."/>
    <w:basedOn w:val="a3"/>
    <w:next w:val="a3"/>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3"/>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3"/>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4"/>
    <w:rsid w:val="00AF25AA"/>
    <w:rPr>
      <w:rFonts w:ascii="Arial" w:hAnsi="Arial" w:cs="Arial" w:hint="default"/>
      <w:color w:val="666666"/>
      <w:sz w:val="18"/>
      <w:szCs w:val="18"/>
    </w:rPr>
  </w:style>
  <w:style w:type="character" w:customStyle="1" w:styleId="pagetitle1">
    <w:name w:val="pagetitle1"/>
    <w:basedOn w:val="a4"/>
    <w:rsid w:val="00AF25AA"/>
    <w:rPr>
      <w:b/>
      <w:bCs/>
      <w:color w:val="9F9F9F"/>
      <w:sz w:val="25"/>
      <w:szCs w:val="25"/>
    </w:rPr>
  </w:style>
  <w:style w:type="paragraph" w:customStyle="1" w:styleId="4f">
    <w:name w:val="Обычный4"/>
    <w:basedOn w:val="a3"/>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4"/>
    <w:rsid w:val="004420E3"/>
    <w:rPr>
      <w:rFonts w:cs="Times New Roman"/>
      <w:b/>
      <w:bCs/>
      <w:color w:val="000000"/>
      <w:sz w:val="21"/>
      <w:szCs w:val="21"/>
      <w:u w:val="none"/>
      <w:effect w:val="none"/>
    </w:rPr>
  </w:style>
  <w:style w:type="character" w:customStyle="1" w:styleId="96">
    <w:name w:val="Гиперссылка9"/>
    <w:basedOn w:val="a4"/>
    <w:rsid w:val="004420E3"/>
    <w:rPr>
      <w:rFonts w:cs="Times New Roman"/>
      <w:color w:val="800000"/>
      <w:u w:val="none"/>
      <w:effect w:val="none"/>
    </w:rPr>
  </w:style>
  <w:style w:type="character" w:customStyle="1" w:styleId="colorkey12">
    <w:name w:val="color_key_12"/>
    <w:basedOn w:val="a4"/>
    <w:rsid w:val="004420E3"/>
    <w:rPr>
      <w:rFonts w:cs="Times New Roman"/>
      <w:shd w:val="clear" w:color="auto" w:fill="FFD700"/>
    </w:rPr>
  </w:style>
  <w:style w:type="paragraph" w:customStyle="1" w:styleId="DefaultText">
    <w:name w:val="Default Text"/>
    <w:basedOn w:val="a3"/>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4"/>
    <w:rsid w:val="004420E3"/>
    <w:rPr>
      <w:rFonts w:ascii="Times New Roman" w:hAnsi="Times New Roman" w:cs="Times New Roman"/>
      <w:color w:val="000000"/>
      <w:sz w:val="24"/>
      <w:szCs w:val="24"/>
    </w:rPr>
  </w:style>
  <w:style w:type="character" w:customStyle="1" w:styleId="citeauthors">
    <w:name w:val="cite_authors"/>
    <w:basedOn w:val="a4"/>
    <w:rsid w:val="004420E3"/>
    <w:rPr>
      <w:rFonts w:ascii="Times New Roman" w:hAnsi="Times New Roman" w:cs="Times New Roman"/>
      <w:color w:val="000000"/>
      <w:sz w:val="24"/>
      <w:szCs w:val="24"/>
    </w:rPr>
  </w:style>
  <w:style w:type="paragraph" w:customStyle="1" w:styleId="1ff6">
    <w:name w:val="Стиль1 Знак Знак Знак Знак"/>
    <w:basedOn w:val="affff"/>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4"/>
    <w:rsid w:val="004420E3"/>
    <w:rPr>
      <w:vanish w:val="0"/>
      <w:webHidden w:val="0"/>
      <w:sz w:val="21"/>
      <w:szCs w:val="21"/>
      <w:specVanish w:val="0"/>
    </w:rPr>
  </w:style>
  <w:style w:type="character" w:customStyle="1" w:styleId="variant1">
    <w:name w:val="variant1"/>
    <w:basedOn w:val="a4"/>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4"/>
    <w:rsid w:val="003C2905"/>
    <w:rPr>
      <w:sz w:val="28"/>
      <w:szCs w:val="28"/>
      <w:lang w:val="en-GB"/>
    </w:rPr>
  </w:style>
  <w:style w:type="character" w:customStyle="1" w:styleId="afffffffff6">
    <w:name w:val="Символ сноски"/>
    <w:basedOn w:val="a4"/>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3"/>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7">
    <w:name w:val="A"/>
    <w:rsid w:val="00B30E71"/>
    <w:rPr>
      <w:i/>
    </w:rPr>
  </w:style>
  <w:style w:type="character" w:customStyle="1" w:styleId="N1">
    <w:name w:val="N1"/>
    <w:rsid w:val="00B30E71"/>
    <w:rPr>
      <w:b/>
    </w:rPr>
  </w:style>
  <w:style w:type="paragraph" w:customStyle="1" w:styleId="H4">
    <w:name w:val="H4"/>
    <w:basedOn w:val="a3"/>
    <w:next w:val="a3"/>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3"/>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8">
    <w:name w:val="ыі"/>
    <w:basedOn w:val="a3"/>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3"/>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9">
    <w:name w:val="Обычный мой"/>
    <w:basedOn w:val="a3"/>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3"/>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4"/>
    <w:link w:val="143"/>
    <w:rsid w:val="00561707"/>
    <w:rPr>
      <w:rFonts w:ascii="Times New Roman" w:eastAsia="Times New Roman" w:hAnsi="Times New Roman" w:cs="Times New Roman"/>
      <w:sz w:val="28"/>
      <w:szCs w:val="20"/>
      <w:lang w:val="uk-UA" w:eastAsia="ru-RU"/>
    </w:rPr>
  </w:style>
  <w:style w:type="paragraph" w:styleId="1ffb">
    <w:name w:val="index 1"/>
    <w:basedOn w:val="a3"/>
    <w:next w:val="a3"/>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4"/>
    <w:rsid w:val="00811858"/>
    <w:rPr>
      <w:rFonts w:cs="Times New Roman"/>
    </w:rPr>
  </w:style>
  <w:style w:type="character" w:customStyle="1" w:styleId="header1">
    <w:name w:val="header1"/>
    <w:basedOn w:val="a4"/>
    <w:rsid w:val="0079353D"/>
    <w:rPr>
      <w:rFonts w:ascii="Arial" w:hAnsi="Arial" w:cs="Arial"/>
      <w:color w:val="000000"/>
      <w:sz w:val="26"/>
      <w:szCs w:val="26"/>
    </w:rPr>
  </w:style>
  <w:style w:type="paragraph" w:customStyle="1" w:styleId="1ffc">
    <w:name w:val="Обычный (веб)1"/>
    <w:basedOn w:val="a3"/>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3"/>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3"/>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a">
    <w:name w:val="Обычный (веб) Знак"/>
    <w:basedOn w:val="a4"/>
    <w:link w:val="af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3"/>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a">
    <w:name w:val="Диссер"/>
    <w:basedOn w:val="a3"/>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b">
    <w:name w:val="диссер"/>
    <w:basedOn w:val="dt2"/>
    <w:rsid w:val="0079353D"/>
    <w:pPr>
      <w:spacing w:line="360" w:lineRule="auto"/>
      <w:jc w:val="both"/>
    </w:pPr>
    <w:rPr>
      <w:sz w:val="32"/>
      <w:szCs w:val="32"/>
      <w:lang w:val="uk-UA"/>
    </w:rPr>
  </w:style>
  <w:style w:type="paragraph" w:customStyle="1" w:styleId="Pa3">
    <w:name w:val="Pa3"/>
    <w:basedOn w:val="a3"/>
    <w:next w:val="a3"/>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4"/>
    <w:rsid w:val="0079353D"/>
  </w:style>
  <w:style w:type="character" w:customStyle="1" w:styleId="ptdocissue">
    <w:name w:val="ptdocissue"/>
    <w:basedOn w:val="a4"/>
    <w:rsid w:val="0079353D"/>
  </w:style>
  <w:style w:type="character" w:customStyle="1" w:styleId="ptdocissuevolume">
    <w:name w:val="ptdocissuevolume"/>
    <w:basedOn w:val="a4"/>
    <w:rsid w:val="0079353D"/>
  </w:style>
  <w:style w:type="character" w:customStyle="1" w:styleId="ptdocissuedate">
    <w:name w:val="ptdocissuedate"/>
    <w:basedOn w:val="a4"/>
    <w:rsid w:val="0079353D"/>
  </w:style>
  <w:style w:type="character" w:customStyle="1" w:styleId="ptdocissuepage">
    <w:name w:val="ptdocissuepage"/>
    <w:basedOn w:val="a4"/>
    <w:rsid w:val="0079353D"/>
  </w:style>
  <w:style w:type="character" w:customStyle="1" w:styleId="pseudotab2">
    <w:name w:val="pseudotab2"/>
    <w:basedOn w:val="a4"/>
    <w:rsid w:val="0079353D"/>
  </w:style>
  <w:style w:type="paragraph" w:customStyle="1" w:styleId="116">
    <w:name w:val="Основная часть текста Знак1 Знак1"/>
    <w:basedOn w:val="a3"/>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4"/>
    <w:rsid w:val="0079353D"/>
  </w:style>
  <w:style w:type="character" w:customStyle="1" w:styleId="ft11">
    <w:name w:val="ft11"/>
    <w:basedOn w:val="a4"/>
    <w:rsid w:val="0079353D"/>
  </w:style>
  <w:style w:type="character" w:customStyle="1" w:styleId="ft4">
    <w:name w:val="ft4"/>
    <w:basedOn w:val="a4"/>
    <w:rsid w:val="0079353D"/>
  </w:style>
  <w:style w:type="character" w:customStyle="1" w:styleId="ft8">
    <w:name w:val="ft8"/>
    <w:basedOn w:val="a4"/>
    <w:rsid w:val="0079353D"/>
  </w:style>
  <w:style w:type="character" w:customStyle="1" w:styleId="ft0">
    <w:name w:val="ft0"/>
    <w:basedOn w:val="a4"/>
    <w:rsid w:val="0079353D"/>
  </w:style>
  <w:style w:type="paragraph" w:customStyle="1" w:styleId="afffffffffc">
    <w:name w:val="Учереждение Знак Знак"/>
    <w:basedOn w:val="a3"/>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4"/>
    <w:rsid w:val="0079353D"/>
    <w:rPr>
      <w:color w:val="auto"/>
      <w:sz w:val="16"/>
      <w:szCs w:val="16"/>
    </w:rPr>
  </w:style>
  <w:style w:type="character" w:customStyle="1" w:styleId="shoutbox">
    <w:name w:val="shoutbox"/>
    <w:basedOn w:val="a4"/>
    <w:rsid w:val="0079353D"/>
  </w:style>
  <w:style w:type="paragraph" w:customStyle="1" w:styleId="bodycopyblacklargespaced">
    <w:name w:val="bodycopyblacklargespaced"/>
    <w:basedOn w:val="a3"/>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4"/>
    <w:rsid w:val="0079353D"/>
    <w:rPr>
      <w:rFonts w:ascii="Arial" w:hAnsi="Arial" w:cs="Arial"/>
      <w:b/>
      <w:bCs/>
      <w:color w:val="auto"/>
      <w:sz w:val="24"/>
      <w:szCs w:val="24"/>
      <w:u w:val="none"/>
      <w:effect w:val="none"/>
    </w:rPr>
  </w:style>
  <w:style w:type="character" w:customStyle="1" w:styleId="bodycopyblacklargespaced1">
    <w:name w:val="bodycopyblacklargespaced1"/>
    <w:basedOn w:val="a4"/>
    <w:rsid w:val="0079353D"/>
    <w:rPr>
      <w:rFonts w:ascii="Arial" w:hAnsi="Arial" w:cs="Arial"/>
      <w:color w:val="000000"/>
      <w:sz w:val="17"/>
      <w:szCs w:val="17"/>
    </w:rPr>
  </w:style>
  <w:style w:type="paragraph" w:customStyle="1" w:styleId="ptarticletocsection">
    <w:name w:val="ptarticletocsection"/>
    <w:basedOn w:val="a3"/>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4"/>
    <w:rsid w:val="0079353D"/>
    <w:rPr>
      <w:b/>
      <w:bCs/>
      <w:color w:val="auto"/>
      <w:sz w:val="24"/>
      <w:szCs w:val="24"/>
    </w:rPr>
  </w:style>
  <w:style w:type="character" w:customStyle="1" w:styleId="black9pt1">
    <w:name w:val="black9pt1"/>
    <w:basedOn w:val="a4"/>
    <w:rsid w:val="0079353D"/>
    <w:rPr>
      <w:color w:val="000000"/>
      <w:sz w:val="18"/>
      <w:szCs w:val="18"/>
    </w:rPr>
  </w:style>
  <w:style w:type="character" w:customStyle="1" w:styleId="string-date">
    <w:name w:val="string-date"/>
    <w:basedOn w:val="a4"/>
    <w:rsid w:val="0079353D"/>
  </w:style>
  <w:style w:type="character" w:customStyle="1" w:styleId="wbr1">
    <w:name w:val="wbr1"/>
    <w:basedOn w:val="a4"/>
    <w:rsid w:val="0079353D"/>
    <w:rPr>
      <w:rFonts w:ascii="Lucida Sans Unicode" w:hAnsi="Lucida Sans Unicode" w:cs="Lucida Sans Unicode"/>
      <w:color w:val="FFFFFF"/>
      <w:spacing w:val="0"/>
      <w:sz w:val="2"/>
      <w:szCs w:val="2"/>
    </w:rPr>
  </w:style>
  <w:style w:type="character" w:customStyle="1" w:styleId="ref-vol1">
    <w:name w:val="ref-vol1"/>
    <w:basedOn w:val="a4"/>
    <w:rsid w:val="0079353D"/>
    <w:rPr>
      <w:b/>
      <w:bCs/>
    </w:rPr>
  </w:style>
  <w:style w:type="character" w:customStyle="1" w:styleId="forenames">
    <w:name w:val="forenames"/>
    <w:basedOn w:val="a4"/>
    <w:rsid w:val="0079353D"/>
  </w:style>
  <w:style w:type="character" w:customStyle="1" w:styleId="surname">
    <w:name w:val="surname"/>
    <w:basedOn w:val="a4"/>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4"/>
    <w:rsid w:val="0079353D"/>
  </w:style>
  <w:style w:type="character" w:customStyle="1" w:styleId="h5-inline3">
    <w:name w:val="h5-inline3"/>
    <w:basedOn w:val="a4"/>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4"/>
    <w:rsid w:val="0079353D"/>
  </w:style>
  <w:style w:type="character" w:customStyle="1" w:styleId="cit-auth">
    <w:name w:val="cit-auth"/>
    <w:basedOn w:val="a4"/>
    <w:rsid w:val="0079353D"/>
  </w:style>
  <w:style w:type="character" w:customStyle="1" w:styleId="cit-name-surname">
    <w:name w:val="cit-name-surname"/>
    <w:basedOn w:val="a4"/>
    <w:rsid w:val="0079353D"/>
  </w:style>
  <w:style w:type="character" w:customStyle="1" w:styleId="cit-name-given-names">
    <w:name w:val="cit-name-given-names"/>
    <w:basedOn w:val="a4"/>
    <w:rsid w:val="0079353D"/>
  </w:style>
  <w:style w:type="character" w:customStyle="1" w:styleId="cit-etal">
    <w:name w:val="cit-etal"/>
    <w:basedOn w:val="a4"/>
    <w:rsid w:val="0079353D"/>
  </w:style>
  <w:style w:type="character" w:customStyle="1" w:styleId="cit-authcit-collab">
    <w:name w:val="cit-auth cit-collab"/>
    <w:basedOn w:val="a4"/>
    <w:rsid w:val="0079353D"/>
  </w:style>
  <w:style w:type="character" w:customStyle="1" w:styleId="cit-article-title">
    <w:name w:val="cit-article-title"/>
    <w:basedOn w:val="a4"/>
    <w:rsid w:val="0079353D"/>
  </w:style>
  <w:style w:type="character" w:customStyle="1" w:styleId="cit-comment">
    <w:name w:val="cit-comment"/>
    <w:basedOn w:val="a4"/>
    <w:rsid w:val="0079353D"/>
  </w:style>
  <w:style w:type="character" w:customStyle="1" w:styleId="ie6-abbr-wrap">
    <w:name w:val="ie6-abbr-wrap"/>
    <w:basedOn w:val="a4"/>
    <w:rsid w:val="0079353D"/>
  </w:style>
  <w:style w:type="character" w:customStyle="1" w:styleId="cit-pub-date">
    <w:name w:val="cit-pub-date"/>
    <w:basedOn w:val="a4"/>
    <w:rsid w:val="0079353D"/>
  </w:style>
  <w:style w:type="character" w:customStyle="1" w:styleId="cit-vol4">
    <w:name w:val="cit-vol4"/>
    <w:basedOn w:val="a4"/>
    <w:rsid w:val="0079353D"/>
  </w:style>
  <w:style w:type="character" w:customStyle="1" w:styleId="cit-issue">
    <w:name w:val="cit-issue"/>
    <w:basedOn w:val="a4"/>
    <w:rsid w:val="0079353D"/>
  </w:style>
  <w:style w:type="character" w:customStyle="1" w:styleId="cit-fpage">
    <w:name w:val="cit-fpage"/>
    <w:basedOn w:val="a4"/>
    <w:rsid w:val="0079353D"/>
  </w:style>
  <w:style w:type="character" w:customStyle="1" w:styleId="cit-lpage">
    <w:name w:val="cit-lpage"/>
    <w:basedOn w:val="a4"/>
    <w:rsid w:val="0079353D"/>
  </w:style>
  <w:style w:type="character" w:customStyle="1" w:styleId="cit-month">
    <w:name w:val="cit-month"/>
    <w:basedOn w:val="a4"/>
    <w:rsid w:val="0079353D"/>
  </w:style>
  <w:style w:type="paragraph" w:customStyle="1" w:styleId="norm3">
    <w:name w:val="norm3"/>
    <w:basedOn w:val="a3"/>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4"/>
    <w:rsid w:val="0079353D"/>
  </w:style>
  <w:style w:type="paragraph" w:customStyle="1" w:styleId="citations">
    <w:name w:val="citations"/>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4"/>
    <w:rsid w:val="0079353D"/>
    <w:rPr>
      <w:rFonts w:ascii="Arial" w:hAnsi="Arial" w:cs="Arial" w:hint="default"/>
      <w:color w:val="666666"/>
      <w:sz w:val="20"/>
      <w:szCs w:val="20"/>
    </w:rPr>
  </w:style>
  <w:style w:type="paragraph" w:customStyle="1" w:styleId="251">
    <w:name w:val="Заголовок 25"/>
    <w:basedOn w:val="a3"/>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4"/>
    <w:rsid w:val="0079353D"/>
  </w:style>
  <w:style w:type="paragraph" w:customStyle="1" w:styleId="rvps8">
    <w:name w:val="rvps8"/>
    <w:basedOn w:val="a3"/>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3"/>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3"/>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3"/>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3"/>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4"/>
    <w:rsid w:val="00B84764"/>
    <w:rPr>
      <w:rFonts w:ascii="Verdana" w:hAnsi="Verdana" w:hint="default"/>
      <w:b/>
      <w:bCs/>
      <w:color w:val="000000"/>
      <w:sz w:val="18"/>
      <w:szCs w:val="18"/>
    </w:rPr>
  </w:style>
  <w:style w:type="character" w:customStyle="1" w:styleId="ref-page">
    <w:name w:val="ref-page"/>
    <w:basedOn w:val="a4"/>
    <w:rsid w:val="00B84764"/>
  </w:style>
  <w:style w:type="character" w:customStyle="1" w:styleId="ref-author">
    <w:name w:val="ref-author"/>
    <w:basedOn w:val="a4"/>
    <w:rsid w:val="00B84764"/>
  </w:style>
  <w:style w:type="character" w:customStyle="1" w:styleId="ref-title1">
    <w:name w:val="ref-title1"/>
    <w:basedOn w:val="a4"/>
    <w:rsid w:val="00B84764"/>
    <w:rPr>
      <w:b/>
      <w:bCs/>
    </w:rPr>
  </w:style>
  <w:style w:type="character" w:customStyle="1" w:styleId="ref-pubdate">
    <w:name w:val="ref-pubdate"/>
    <w:basedOn w:val="a4"/>
    <w:rsid w:val="00B84764"/>
  </w:style>
  <w:style w:type="character" w:customStyle="1" w:styleId="maintextbldleft1">
    <w:name w:val="maintextbldleft1"/>
    <w:basedOn w:val="a4"/>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4"/>
    <w:rsid w:val="00B84764"/>
    <w:rPr>
      <w:rFonts w:ascii="Arial" w:hAnsi="Arial" w:cs="Arial" w:hint="default"/>
      <w:strike w:val="0"/>
      <w:dstrike w:val="0"/>
      <w:color w:val="000000"/>
      <w:sz w:val="18"/>
      <w:szCs w:val="18"/>
      <w:u w:val="none"/>
      <w:effect w:val="none"/>
    </w:rPr>
  </w:style>
  <w:style w:type="character" w:customStyle="1" w:styleId="rvts14">
    <w:name w:val="rvts14"/>
    <w:basedOn w:val="a4"/>
    <w:rsid w:val="00B84764"/>
    <w:rPr>
      <w:rFonts w:ascii="Times New Roman" w:hAnsi="Times New Roman" w:cs="Times New Roman" w:hint="default"/>
      <w:sz w:val="24"/>
      <w:szCs w:val="24"/>
    </w:rPr>
  </w:style>
  <w:style w:type="character" w:customStyle="1" w:styleId="rvts42">
    <w:name w:val="rvts42"/>
    <w:basedOn w:val="a4"/>
    <w:rsid w:val="00B84764"/>
    <w:rPr>
      <w:rFonts w:ascii="Arial Unicode MS" w:eastAsia="Arial Unicode MS" w:hAnsi="Arial Unicode MS" w:cs="Arial Unicode MS" w:hint="eastAsia"/>
      <w:sz w:val="24"/>
      <w:szCs w:val="24"/>
    </w:rPr>
  </w:style>
  <w:style w:type="paragraph" w:customStyle="1" w:styleId="Norm">
    <w:name w:val="Norm"/>
    <w:basedOn w:val="a3"/>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3"/>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3"/>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3"/>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3"/>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4"/>
    <w:rsid w:val="00E65A17"/>
  </w:style>
  <w:style w:type="paragraph" w:customStyle="1" w:styleId="afffffffffd">
    <w:name w:val="Стиль Основной текст + полужирный"/>
    <w:basedOn w:val="a8"/>
    <w:link w:val="afffffffffe"/>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e">
    <w:name w:val="Стиль Основной текст + полужирный Знак"/>
    <w:basedOn w:val="a9"/>
    <w:link w:val="afffffffffd"/>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8"/>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9"/>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
    <w:name w:val="Основной"/>
    <w:basedOn w:val="a3"/>
    <w:link w:val="affffffffff0"/>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0">
    <w:name w:val="Основной Знак"/>
    <w:basedOn w:val="a4"/>
    <w:link w:val="affffffffff"/>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1">
    <w:name w:val="Список определений"/>
    <w:basedOn w:val="3c"/>
    <w:next w:val="a3"/>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8"/>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9"/>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3"/>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3"/>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3"/>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3"/>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4"/>
    <w:rsid w:val="00C80C6A"/>
    <w:rPr>
      <w:rFonts w:ascii="Times New Roman" w:hAnsi="Times New Roman" w:cs="Times New Roman"/>
      <w:b/>
      <w:bCs/>
      <w:sz w:val="18"/>
      <w:szCs w:val="18"/>
    </w:rPr>
  </w:style>
  <w:style w:type="character" w:customStyle="1" w:styleId="FontStyle12">
    <w:name w:val="Font Style12"/>
    <w:basedOn w:val="a4"/>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3"/>
    <w:next w:val="a3"/>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4"/>
    <w:rsid w:val="006E009B"/>
  </w:style>
  <w:style w:type="character" w:customStyle="1" w:styleId="ja50-ce-sup">
    <w:name w:val="ja50-ce-sup"/>
    <w:basedOn w:val="a4"/>
    <w:rsid w:val="006E009B"/>
  </w:style>
  <w:style w:type="character" w:customStyle="1" w:styleId="ja50-header">
    <w:name w:val="ja50-header"/>
    <w:basedOn w:val="a4"/>
    <w:rsid w:val="006E009B"/>
  </w:style>
  <w:style w:type="character" w:customStyle="1" w:styleId="textbold">
    <w:name w:val="text_bold"/>
    <w:basedOn w:val="a4"/>
    <w:rsid w:val="006E009B"/>
  </w:style>
  <w:style w:type="character" w:customStyle="1" w:styleId="qualifications">
    <w:name w:val="qualifications"/>
    <w:basedOn w:val="a4"/>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2">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3"/>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4"/>
    <w:rsid w:val="00882881"/>
  </w:style>
  <w:style w:type="paragraph" w:customStyle="1" w:styleId="BodyTextIndent21">
    <w:name w:val="Body Text Indent 21"/>
    <w:basedOn w:val="a3"/>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3"/>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3"/>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3"/>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3"/>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4"/>
    <w:rsid w:val="00CB3F9C"/>
    <w:rPr>
      <w:rFonts w:ascii="Times New Roman" w:hAnsi="Times New Roman" w:cs="Times New Roman"/>
      <w:i/>
      <w:iCs/>
      <w:spacing w:val="-15"/>
      <w:sz w:val="24"/>
      <w:szCs w:val="24"/>
    </w:rPr>
  </w:style>
  <w:style w:type="character" w:customStyle="1" w:styleId="rvts19">
    <w:name w:val="rvts19"/>
    <w:basedOn w:val="a4"/>
    <w:rsid w:val="00CB3F9C"/>
    <w:rPr>
      <w:rFonts w:ascii="Times New Roman" w:hAnsi="Times New Roman" w:cs="Times New Roman"/>
      <w:i/>
      <w:iCs/>
      <w:sz w:val="24"/>
      <w:szCs w:val="24"/>
    </w:rPr>
  </w:style>
  <w:style w:type="paragraph" w:customStyle="1" w:styleId="caaieiaie2">
    <w:name w:val="caaieiaie 2"/>
    <w:basedOn w:val="a3"/>
    <w:next w:val="a3"/>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3"/>
    <w:next w:val="a3"/>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3">
    <w:name w:val="Основной текст Знак Знак"/>
    <w:basedOn w:val="a4"/>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4"/>
    <w:rsid w:val="00DF61A7"/>
    <w:rPr>
      <w:rFonts w:ascii="Tahoma" w:hAnsi="Tahoma" w:cs="Tahoma" w:hint="default"/>
      <w:b/>
      <w:bCs/>
      <w:color w:val="1B2E51"/>
      <w:sz w:val="17"/>
      <w:szCs w:val="17"/>
    </w:rPr>
  </w:style>
  <w:style w:type="character" w:customStyle="1" w:styleId="affffb">
    <w:name w:val="Маркированный список Знак"/>
    <w:basedOn w:val="a4"/>
    <w:link w:val="affffa"/>
    <w:rsid w:val="00FE7893"/>
    <w:rPr>
      <w:rFonts w:ascii="Times New Roman" w:eastAsia="Times New Roman" w:hAnsi="Times New Roman" w:cs="Times New Roman"/>
      <w:sz w:val="28"/>
      <w:szCs w:val="28"/>
      <w:lang w:eastAsia="ru-RU"/>
    </w:rPr>
  </w:style>
  <w:style w:type="character" w:customStyle="1" w:styleId="nlmxref-aff">
    <w:name w:val="nlm_xref-aff"/>
    <w:basedOn w:val="a4"/>
    <w:rsid w:val="00FE7893"/>
  </w:style>
  <w:style w:type="paragraph" w:customStyle="1" w:styleId="affffffffff4">
    <w:name w:val="заг раздела"/>
    <w:basedOn w:val="a3"/>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5">
    <w:name w:val="текст дис Знак"/>
    <w:basedOn w:val="a3"/>
    <w:link w:val="affffffffff6"/>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7">
    <w:name w:val="текст табл"/>
    <w:basedOn w:val="a3"/>
    <w:next w:val="affffffffff5"/>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6">
    <w:name w:val="текст дис Знак Знак"/>
    <w:basedOn w:val="a4"/>
    <w:link w:val="affffffffff5"/>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8">
    <w:name w:val="текст дис"/>
    <w:basedOn w:val="a3"/>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9">
    <w:name w:val="заг подраздела Знак"/>
    <w:basedOn w:val="a3"/>
    <w:next w:val="affffffffff5"/>
    <w:link w:val="affffffffffa"/>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a">
    <w:name w:val="заг подраздела Знак Знак"/>
    <w:basedOn w:val="a4"/>
    <w:link w:val="affffffffff9"/>
    <w:rsid w:val="00890C7A"/>
    <w:rPr>
      <w:rFonts w:ascii="Times New Roman" w:eastAsia="Times New Roman" w:hAnsi="Times New Roman" w:cs="Times New Roman"/>
      <w:b/>
      <w:color w:val="000000"/>
      <w:sz w:val="28"/>
      <w:szCs w:val="28"/>
      <w:lang w:val="uk-UA" w:eastAsia="ru-RU"/>
    </w:rPr>
  </w:style>
  <w:style w:type="paragraph" w:customStyle="1" w:styleId="affffffffffb">
    <w:name w:val="таблица"/>
    <w:basedOn w:val="affffffffff5"/>
    <w:rsid w:val="00890C7A"/>
    <w:pPr>
      <w:jc w:val="right"/>
    </w:pPr>
  </w:style>
  <w:style w:type="paragraph" w:customStyle="1" w:styleId="affffffffffc">
    <w:name w:val="подпись к рис Знак"/>
    <w:basedOn w:val="a3"/>
    <w:next w:val="affffffffff5"/>
    <w:link w:val="affffffffffd"/>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e">
    <w:name w:val="Стиль подпись к рис + полужирный Знак"/>
    <w:basedOn w:val="affffffffffc"/>
    <w:link w:val="afffffffffff"/>
    <w:rsid w:val="00890C7A"/>
    <w:pPr>
      <w:spacing w:after="120"/>
    </w:pPr>
    <w:rPr>
      <w:bCs/>
    </w:rPr>
  </w:style>
  <w:style w:type="character" w:customStyle="1" w:styleId="affffffffffd">
    <w:name w:val="подпись к рис Знак Знак"/>
    <w:basedOn w:val="a4"/>
    <w:link w:val="affffffffffc"/>
    <w:rsid w:val="00890C7A"/>
    <w:rPr>
      <w:rFonts w:ascii="Times New Roman" w:eastAsia="Times New Roman" w:hAnsi="Times New Roman" w:cs="Times New Roman"/>
      <w:color w:val="000000"/>
      <w:sz w:val="28"/>
      <w:szCs w:val="28"/>
      <w:lang w:val="uk-UA" w:eastAsia="ru-RU"/>
    </w:rPr>
  </w:style>
  <w:style w:type="character" w:customStyle="1" w:styleId="afffffffffff">
    <w:name w:val="Стиль подпись к рис + полужирный Знак Знак"/>
    <w:basedOn w:val="affffffffffd"/>
    <w:link w:val="affffffffffe"/>
    <w:rsid w:val="00890C7A"/>
    <w:rPr>
      <w:rFonts w:ascii="Times New Roman" w:eastAsia="Times New Roman" w:hAnsi="Times New Roman" w:cs="Times New Roman"/>
      <w:bCs/>
      <w:color w:val="000000"/>
      <w:sz w:val="28"/>
      <w:szCs w:val="28"/>
      <w:lang w:val="uk-UA" w:eastAsia="ru-RU"/>
    </w:rPr>
  </w:style>
  <w:style w:type="paragraph" w:customStyle="1" w:styleId="afffffffffff0">
    <w:name w:val="название табл"/>
    <w:basedOn w:val="affffffffff5"/>
    <w:next w:val="affffffffff7"/>
    <w:rsid w:val="00890C7A"/>
    <w:pPr>
      <w:ind w:firstLine="0"/>
      <w:jc w:val="center"/>
    </w:pPr>
    <w:rPr>
      <w:b/>
    </w:rPr>
  </w:style>
  <w:style w:type="paragraph" w:customStyle="1" w:styleId="afffffffffff1">
    <w:name w:val="М Абзац текста"/>
    <w:basedOn w:val="a3"/>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2">
    <w:name w:val="подпись к рис"/>
    <w:basedOn w:val="a3"/>
    <w:next w:val="affffffffff8"/>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3"/>
    <w:next w:val="a8"/>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3"/>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3"/>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3"/>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3"/>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8"/>
    <w:rsid w:val="00F324BA"/>
    <w:rPr>
      <w:rFonts w:ascii="Times New Roman" w:eastAsia="Times New Roman" w:hAnsi="Times New Roman" w:cs="Times New Roman"/>
      <w:szCs w:val="28"/>
    </w:rPr>
  </w:style>
  <w:style w:type="paragraph" w:customStyle="1" w:styleId="afffffffffff3">
    <w:name w:val="Підпис"/>
    <w:basedOn w:val="a3"/>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4">
    <w:name w:val="Центрированный текст"/>
    <w:basedOn w:val="a3"/>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5">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4"/>
    <w:rsid w:val="00E01228"/>
    <w:rPr>
      <w:rFonts w:ascii="Times New Roman" w:eastAsia="Times New Roman" w:hAnsi="Times New Roman" w:cs="Times New Roman"/>
      <w:sz w:val="28"/>
      <w:szCs w:val="24"/>
      <w:lang w:eastAsia="ru-RU"/>
    </w:rPr>
  </w:style>
  <w:style w:type="character" w:customStyle="1" w:styleId="5c">
    <w:name w:val="Знак5 Знак Знак"/>
    <w:basedOn w:val="a4"/>
    <w:rsid w:val="00E01228"/>
    <w:rPr>
      <w:rFonts w:ascii="Times New Roman" w:eastAsia="Times New Roman" w:hAnsi="Times New Roman" w:cs="Times New Roman"/>
      <w:sz w:val="28"/>
      <w:szCs w:val="24"/>
      <w:lang w:eastAsia="ru-RU"/>
    </w:rPr>
  </w:style>
  <w:style w:type="character" w:customStyle="1" w:styleId="2ff9">
    <w:name w:val="Знак2 Знак Знак"/>
    <w:basedOn w:val="a4"/>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3"/>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6">
    <w:name w:val="Термин"/>
    <w:basedOn w:val="a3"/>
    <w:next w:val="affffffffff1"/>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7">
    <w:name w:val="Гост"/>
    <w:basedOn w:val="a3"/>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8">
    <w:name w:val="Ãîñò"/>
    <w:basedOn w:val="a3"/>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9">
    <w:name w:val="ГОСТ"/>
    <w:basedOn w:val="a3"/>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3"/>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3"/>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3"/>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3"/>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3"/>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a">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b">
    <w:name w:val="заг_табл"/>
    <w:next w:val="a3"/>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3"/>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3"/>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3"/>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3"/>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3"/>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3"/>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3"/>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3"/>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4"/>
    <w:rsid w:val="00B675C5"/>
    <w:rPr>
      <w:rFonts w:ascii="Times New Roman" w:eastAsia="Times New Roman" w:hAnsi="Times New Roman"/>
      <w:b/>
      <w:bCs/>
      <w:sz w:val="28"/>
      <w:szCs w:val="24"/>
    </w:rPr>
  </w:style>
  <w:style w:type="paragraph" w:customStyle="1" w:styleId="afffffffffffc">
    <w:name w:val="дисер"/>
    <w:basedOn w:val="a3"/>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3"/>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3"/>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3"/>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4"/>
    <w:rsid w:val="001A2F71"/>
    <w:rPr>
      <w:sz w:val="16"/>
      <w:szCs w:val="16"/>
    </w:rPr>
  </w:style>
  <w:style w:type="character" w:customStyle="1" w:styleId="mw-headline">
    <w:name w:val="mw-headline"/>
    <w:basedOn w:val="a4"/>
    <w:rsid w:val="001A2F71"/>
  </w:style>
  <w:style w:type="character" w:customStyle="1" w:styleId="editsection8">
    <w:name w:val="editsection8"/>
    <w:basedOn w:val="a4"/>
    <w:rsid w:val="001A2F71"/>
    <w:rPr>
      <w:b w:val="0"/>
      <w:bCs w:val="0"/>
      <w:sz w:val="18"/>
      <w:szCs w:val="18"/>
    </w:rPr>
  </w:style>
  <w:style w:type="character" w:customStyle="1" w:styleId="editsection9">
    <w:name w:val="editsection9"/>
    <w:basedOn w:val="a4"/>
    <w:rsid w:val="001A2F71"/>
    <w:rPr>
      <w:b w:val="0"/>
      <w:bCs w:val="0"/>
      <w:sz w:val="21"/>
      <w:szCs w:val="21"/>
    </w:rPr>
  </w:style>
  <w:style w:type="character" w:customStyle="1" w:styleId="editsection1">
    <w:name w:val="editsection1"/>
    <w:basedOn w:val="a4"/>
    <w:rsid w:val="001A2F71"/>
  </w:style>
  <w:style w:type="character" w:styleId="HTML5">
    <w:name w:val="HTML Sample"/>
    <w:basedOn w:val="a4"/>
    <w:uiPriority w:val="99"/>
    <w:unhideWhenUsed/>
    <w:rsid w:val="001A2F71"/>
    <w:rPr>
      <w:rFonts w:ascii="Courier New" w:eastAsia="Times New Roman" w:hAnsi="Courier New" w:cs="Courier New"/>
    </w:rPr>
  </w:style>
  <w:style w:type="paragraph" w:customStyle="1" w:styleId="ajus">
    <w:name w:val="ajus"/>
    <w:basedOn w:val="a3"/>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3"/>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3"/>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3"/>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d">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e">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4"/>
    <w:rsid w:val="003C70AE"/>
    <w:rPr>
      <w:rFonts w:ascii="Times New Roman" w:hAnsi="Times New Roman" w:cs="Times New Roman" w:hint="default"/>
      <w:sz w:val="24"/>
      <w:szCs w:val="24"/>
    </w:rPr>
  </w:style>
  <w:style w:type="paragraph" w:customStyle="1" w:styleId="rvps13">
    <w:name w:val="rvps13"/>
    <w:basedOn w:val="a3"/>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
    <w:name w:val="........ ....."/>
    <w:basedOn w:val="a3"/>
    <w:next w:val="a3"/>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4"/>
    <w:rsid w:val="003C70AE"/>
    <w:rPr>
      <w:rFonts w:ascii="Times New Roman" w:hAnsi="Times New Roman" w:cs="Times New Roman" w:hint="default"/>
      <w:color w:val="000000"/>
      <w:spacing w:val="-17"/>
      <w:sz w:val="24"/>
      <w:szCs w:val="24"/>
    </w:rPr>
  </w:style>
  <w:style w:type="character" w:customStyle="1" w:styleId="rvts29">
    <w:name w:val="rvts29"/>
    <w:basedOn w:val="a4"/>
    <w:rsid w:val="003C70AE"/>
    <w:rPr>
      <w:rFonts w:ascii="Times New Roman" w:hAnsi="Times New Roman" w:cs="Times New Roman" w:hint="default"/>
      <w:sz w:val="24"/>
      <w:szCs w:val="24"/>
    </w:rPr>
  </w:style>
  <w:style w:type="paragraph" w:customStyle="1" w:styleId="rvps3">
    <w:name w:val="rvps3"/>
    <w:basedOn w:val="a3"/>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3"/>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3"/>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3"/>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3"/>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3"/>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3"/>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3"/>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4"/>
    <w:rsid w:val="000E1D41"/>
    <w:rPr>
      <w:rFonts w:ascii="Times New Roman" w:hAnsi="Times New Roman" w:cs="Times New Roman"/>
      <w:i/>
      <w:iCs/>
      <w:color w:val="000000"/>
      <w:sz w:val="24"/>
      <w:szCs w:val="24"/>
    </w:rPr>
  </w:style>
  <w:style w:type="paragraph" w:customStyle="1" w:styleId="3f9">
    <w:name w:val="Абзац списка3"/>
    <w:basedOn w:val="a3"/>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3"/>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3"/>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3"/>
    <w:rsid w:val="00B4703B"/>
    <w:pPr>
      <w:spacing w:after="0" w:line="240" w:lineRule="auto"/>
    </w:pPr>
    <w:rPr>
      <w:rFonts w:ascii="Arial" w:eastAsia="Times New Roman" w:hAnsi="Arial" w:cs="Arial"/>
      <w:sz w:val="24"/>
      <w:szCs w:val="24"/>
      <w:lang w:eastAsia="ru-RU"/>
    </w:rPr>
  </w:style>
  <w:style w:type="paragraph" w:customStyle="1" w:styleId="f110">
    <w:name w:val="f110"/>
    <w:basedOn w:val="a3"/>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3"/>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3"/>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3"/>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3"/>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3"/>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3"/>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3"/>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3"/>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3"/>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3"/>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3"/>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3"/>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3"/>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3"/>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3"/>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3"/>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3"/>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3"/>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4"/>
    <w:rsid w:val="00B4703B"/>
    <w:rPr>
      <w:rFonts w:ascii="Times New Roman" w:hAnsi="Times New Roman" w:cs="Times New Roman" w:hint="default"/>
      <w:b w:val="0"/>
      <w:bCs w:val="0"/>
      <w:i/>
      <w:iCs/>
    </w:rPr>
  </w:style>
  <w:style w:type="character" w:customStyle="1" w:styleId="f2101">
    <w:name w:val="f2101"/>
    <w:basedOn w:val="a4"/>
    <w:rsid w:val="00B4703B"/>
    <w:rPr>
      <w:rFonts w:ascii="Arial" w:hAnsi="Arial" w:cs="Arial" w:hint="default"/>
      <w:b w:val="0"/>
      <w:bCs w:val="0"/>
      <w:i/>
      <w:iCs/>
    </w:rPr>
  </w:style>
  <w:style w:type="character" w:customStyle="1" w:styleId="f0001">
    <w:name w:val="f0001"/>
    <w:basedOn w:val="a4"/>
    <w:rsid w:val="00B4703B"/>
    <w:rPr>
      <w:rFonts w:ascii="Arial" w:hAnsi="Arial" w:cs="Arial" w:hint="default"/>
      <w:b w:val="0"/>
      <w:bCs w:val="0"/>
      <w:i w:val="0"/>
      <w:iCs w:val="0"/>
    </w:rPr>
  </w:style>
  <w:style w:type="character" w:customStyle="1" w:styleId="f3001">
    <w:name w:val="f3001"/>
    <w:basedOn w:val="a4"/>
    <w:rsid w:val="00B4703B"/>
    <w:rPr>
      <w:rFonts w:ascii="Times New Roman" w:hAnsi="Times New Roman" w:cs="Times New Roman" w:hint="default"/>
      <w:b w:val="0"/>
      <w:bCs w:val="0"/>
      <w:i w:val="0"/>
      <w:iCs w:val="0"/>
    </w:rPr>
  </w:style>
  <w:style w:type="character" w:customStyle="1" w:styleId="f5011">
    <w:name w:val="f5011"/>
    <w:basedOn w:val="a4"/>
    <w:rsid w:val="00B4703B"/>
    <w:rPr>
      <w:rFonts w:ascii="Arial" w:hAnsi="Arial" w:cs="Arial" w:hint="default"/>
      <w:b/>
      <w:bCs/>
      <w:i w:val="0"/>
      <w:iCs w:val="0"/>
    </w:rPr>
  </w:style>
  <w:style w:type="paragraph" w:customStyle="1" w:styleId="head-orange">
    <w:name w:val="head-orange"/>
    <w:basedOn w:val="a3"/>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3"/>
    <w:rsid w:val="00B4703B"/>
    <w:pPr>
      <w:spacing w:after="0" w:line="240" w:lineRule="auto"/>
    </w:pPr>
    <w:rPr>
      <w:rFonts w:ascii="Arial" w:eastAsia="Times New Roman" w:hAnsi="Arial" w:cs="Arial"/>
      <w:sz w:val="24"/>
      <w:szCs w:val="24"/>
      <w:lang w:eastAsia="ru-RU"/>
    </w:rPr>
  </w:style>
  <w:style w:type="character" w:customStyle="1" w:styleId="f1001">
    <w:name w:val="f1001"/>
    <w:basedOn w:val="a4"/>
    <w:rsid w:val="00B4703B"/>
    <w:rPr>
      <w:rFonts w:ascii="Arial" w:hAnsi="Arial" w:cs="Arial" w:hint="default"/>
      <w:b w:val="0"/>
      <w:bCs w:val="0"/>
      <w:i w:val="0"/>
      <w:iCs w:val="0"/>
    </w:rPr>
  </w:style>
  <w:style w:type="paragraph" w:customStyle="1" w:styleId="f200">
    <w:name w:val="f200"/>
    <w:basedOn w:val="a3"/>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4"/>
    <w:rsid w:val="00B4703B"/>
    <w:rPr>
      <w:rFonts w:ascii="Arial" w:hAnsi="Arial" w:cs="Arial" w:hint="default"/>
      <w:b/>
      <w:bCs/>
      <w:i w:val="0"/>
      <w:iCs w:val="0"/>
    </w:rPr>
  </w:style>
  <w:style w:type="character" w:customStyle="1" w:styleId="f2001">
    <w:name w:val="f2001"/>
    <w:basedOn w:val="a4"/>
    <w:rsid w:val="00B4703B"/>
    <w:rPr>
      <w:rFonts w:ascii="Times New Roman" w:hAnsi="Times New Roman" w:cs="Times New Roman" w:hint="default"/>
      <w:b w:val="0"/>
      <w:bCs w:val="0"/>
      <w:i w:val="0"/>
      <w:iCs w:val="0"/>
    </w:rPr>
  </w:style>
  <w:style w:type="paragraph" w:customStyle="1" w:styleId="f201">
    <w:name w:val="f201"/>
    <w:basedOn w:val="a3"/>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4"/>
    <w:rsid w:val="00B4703B"/>
    <w:rPr>
      <w:rFonts w:ascii="Times New Roman" w:hAnsi="Times New Roman" w:cs="Times New Roman" w:hint="default"/>
      <w:b/>
      <w:bCs/>
      <w:i w:val="0"/>
      <w:iCs w:val="0"/>
    </w:rPr>
  </w:style>
  <w:style w:type="character" w:customStyle="1" w:styleId="f2011">
    <w:name w:val="f2011"/>
    <w:basedOn w:val="a4"/>
    <w:rsid w:val="00B4703B"/>
    <w:rPr>
      <w:rFonts w:ascii="Arial" w:hAnsi="Arial" w:cs="Arial" w:hint="default"/>
      <w:b/>
      <w:bCs/>
      <w:i w:val="0"/>
      <w:iCs w:val="0"/>
    </w:rPr>
  </w:style>
  <w:style w:type="character" w:customStyle="1" w:styleId="f1011">
    <w:name w:val="f1011"/>
    <w:basedOn w:val="a4"/>
    <w:rsid w:val="00B4703B"/>
    <w:rPr>
      <w:rFonts w:ascii="Arial" w:hAnsi="Arial" w:cs="Arial" w:hint="default"/>
      <w:b/>
      <w:bCs/>
      <w:i w:val="0"/>
      <w:iCs w:val="0"/>
    </w:rPr>
  </w:style>
  <w:style w:type="paragraph" w:customStyle="1" w:styleId="f301">
    <w:name w:val="f301"/>
    <w:basedOn w:val="a3"/>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3"/>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3"/>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3"/>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3"/>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4"/>
    <w:rsid w:val="00B4703B"/>
    <w:rPr>
      <w:rFonts w:ascii="Arial" w:hAnsi="Arial" w:cs="Arial" w:hint="default"/>
      <w:b w:val="0"/>
      <w:bCs w:val="0"/>
      <w:i/>
      <w:iCs/>
    </w:rPr>
  </w:style>
  <w:style w:type="character" w:customStyle="1" w:styleId="f4011">
    <w:name w:val="f4011"/>
    <w:basedOn w:val="a4"/>
    <w:rsid w:val="00B4703B"/>
    <w:rPr>
      <w:rFonts w:ascii="Arial" w:hAnsi="Arial" w:cs="Arial" w:hint="default"/>
      <w:b/>
      <w:bCs/>
      <w:i w:val="0"/>
      <w:iCs w:val="0"/>
    </w:rPr>
  </w:style>
  <w:style w:type="character" w:customStyle="1" w:styleId="f6111">
    <w:name w:val="f6111"/>
    <w:basedOn w:val="a4"/>
    <w:rsid w:val="00B4703B"/>
    <w:rPr>
      <w:rFonts w:ascii="Times New Roman" w:hAnsi="Times New Roman" w:cs="Times New Roman" w:hint="default"/>
      <w:b/>
      <w:bCs/>
      <w:i/>
      <w:iCs/>
    </w:rPr>
  </w:style>
  <w:style w:type="character" w:customStyle="1" w:styleId="f7111">
    <w:name w:val="f7111"/>
    <w:basedOn w:val="a4"/>
    <w:rsid w:val="00B4703B"/>
    <w:rPr>
      <w:rFonts w:ascii="Arial" w:hAnsi="Arial" w:cs="Arial" w:hint="default"/>
      <w:b/>
      <w:bCs/>
      <w:i/>
      <w:iCs/>
    </w:rPr>
  </w:style>
  <w:style w:type="character" w:customStyle="1" w:styleId="referencelink">
    <w:name w:val="referencelink"/>
    <w:basedOn w:val="a4"/>
    <w:rsid w:val="004F56B7"/>
  </w:style>
  <w:style w:type="paragraph" w:customStyle="1" w:styleId="affffffffffff0">
    <w:name w:val="Стиль дис.авт."/>
    <w:basedOn w:val="a3"/>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4"/>
    <w:rsid w:val="00F913D1"/>
    <w:rPr>
      <w:sz w:val="28"/>
      <w:szCs w:val="28"/>
    </w:rPr>
  </w:style>
  <w:style w:type="paragraph" w:customStyle="1" w:styleId="affffffffffff1">
    <w:name w:val="Мой текст Знак Знак"/>
    <w:basedOn w:val="a3"/>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4"/>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3"/>
    <w:next w:val="a3"/>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4"/>
    <w:rsid w:val="006747D5"/>
    <w:rPr>
      <w:rFonts w:ascii="Courier New" w:hAnsi="Courier New"/>
      <w:sz w:val="20"/>
    </w:rPr>
  </w:style>
  <w:style w:type="character" w:customStyle="1" w:styleId="names">
    <w:name w:val="names"/>
    <w:basedOn w:val="a4"/>
    <w:rsid w:val="006747D5"/>
  </w:style>
  <w:style w:type="paragraph" w:customStyle="1" w:styleId="affffffffffff2">
    <w:name w:val="Нормальний текст"/>
    <w:basedOn w:val="a3"/>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4"/>
    <w:rsid w:val="00B31775"/>
  </w:style>
  <w:style w:type="character" w:customStyle="1" w:styleId="booktitle1">
    <w:name w:val="book_title1"/>
    <w:basedOn w:val="a4"/>
    <w:rsid w:val="00B31775"/>
    <w:rPr>
      <w:b/>
      <w:bCs/>
      <w:i/>
      <w:iCs/>
      <w:sz w:val="22"/>
      <w:szCs w:val="22"/>
    </w:rPr>
  </w:style>
  <w:style w:type="paragraph" w:customStyle="1" w:styleId="ques">
    <w:name w:val="#ques"/>
    <w:basedOn w:val="a3"/>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6"/>
    <w:semiHidden/>
    <w:rsid w:val="0079544F"/>
  </w:style>
  <w:style w:type="character" w:customStyle="1" w:styleId="h11">
    <w:name w:val="h11"/>
    <w:basedOn w:val="a4"/>
    <w:rsid w:val="0079544F"/>
    <w:rPr>
      <w:rFonts w:ascii="Arial" w:hAnsi="Arial" w:cs="Arial" w:hint="default"/>
      <w:b/>
      <w:bCs/>
      <w:strike w:val="0"/>
      <w:dstrike w:val="0"/>
      <w:color w:val="384869"/>
      <w:sz w:val="21"/>
      <w:szCs w:val="21"/>
      <w:u w:val="none"/>
      <w:effect w:val="none"/>
    </w:rPr>
  </w:style>
  <w:style w:type="paragraph" w:styleId="affffffffffff3">
    <w:name w:val="index heading"/>
    <w:basedOn w:val="a3"/>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4"/>
    <w:rsid w:val="0079544F"/>
    <w:rPr>
      <w:sz w:val="20"/>
      <w:szCs w:val="20"/>
    </w:rPr>
  </w:style>
  <w:style w:type="character" w:customStyle="1" w:styleId="fm-role1">
    <w:name w:val="fm-role1"/>
    <w:basedOn w:val="a4"/>
    <w:rsid w:val="0079544F"/>
    <w:rPr>
      <w:i/>
      <w:iCs/>
    </w:rPr>
  </w:style>
  <w:style w:type="paragraph" w:customStyle="1" w:styleId="Style6">
    <w:name w:val="Style6"/>
    <w:basedOn w:val="a3"/>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3"/>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3"/>
    <w:next w:val="a3"/>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3"/>
    <w:next w:val="a3"/>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3"/>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3"/>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3"/>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3"/>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3"/>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3"/>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4"/>
    <w:rsid w:val="006F380D"/>
    <w:rPr>
      <w:rFonts w:ascii="Arial" w:hAnsi="Arial"/>
      <w:i/>
      <w:spacing w:val="0"/>
      <w:sz w:val="20"/>
      <w:u w:val="single"/>
    </w:rPr>
  </w:style>
  <w:style w:type="paragraph" w:customStyle="1" w:styleId="affffffffffff4">
    <w:name w:val="Мышца"/>
    <w:basedOn w:val="a3"/>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3"/>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3"/>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4"/>
    <w:rsid w:val="00FB0B4A"/>
    <w:rPr>
      <w:rFonts w:ascii="Times New Roman" w:hAnsi="Times New Roman" w:cs="Times New Roman"/>
      <w:i/>
      <w:iCs/>
    </w:rPr>
  </w:style>
  <w:style w:type="character" w:customStyle="1" w:styleId="productrating">
    <w:name w:val="product_rating"/>
    <w:basedOn w:val="a4"/>
    <w:rsid w:val="0076613F"/>
  </w:style>
  <w:style w:type="paragraph" w:styleId="z-">
    <w:name w:val="HTML Top of Form"/>
    <w:basedOn w:val="a3"/>
    <w:next w:val="a3"/>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4"/>
    <w:link w:val="z-"/>
    <w:rsid w:val="0076613F"/>
    <w:rPr>
      <w:rFonts w:ascii="Arial" w:eastAsia="Times New Roman" w:hAnsi="Arial" w:cs="Arial"/>
      <w:vanish/>
      <w:sz w:val="16"/>
      <w:szCs w:val="16"/>
      <w:lang w:eastAsia="ru-RU"/>
    </w:rPr>
  </w:style>
  <w:style w:type="paragraph" w:styleId="z-1">
    <w:name w:val="HTML Bottom of Form"/>
    <w:basedOn w:val="a3"/>
    <w:next w:val="a3"/>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4"/>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4"/>
    <w:semiHidden/>
    <w:rsid w:val="00080F11"/>
    <w:rPr>
      <w:rFonts w:ascii="Times New Roman" w:eastAsia="Times New Roman" w:hAnsi="Times New Roman"/>
    </w:rPr>
  </w:style>
  <w:style w:type="character" w:customStyle="1" w:styleId="1fff3">
    <w:name w:val="Нижний колонтитул Знак1"/>
    <w:basedOn w:val="a4"/>
    <w:semiHidden/>
    <w:rsid w:val="00080F11"/>
    <w:rPr>
      <w:rFonts w:ascii="Times New Roman" w:eastAsia="Times New Roman" w:hAnsi="Times New Roman"/>
    </w:rPr>
  </w:style>
  <w:style w:type="character" w:customStyle="1" w:styleId="1fff4">
    <w:name w:val="Основной текст с отступом Знак1"/>
    <w:basedOn w:val="a4"/>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3"/>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4"/>
    <w:rsid w:val="004C0FBC"/>
    <w:rPr>
      <w:sz w:val="17"/>
      <w:szCs w:val="17"/>
    </w:rPr>
  </w:style>
  <w:style w:type="character" w:customStyle="1" w:styleId="em3">
    <w:name w:val="em3"/>
    <w:basedOn w:val="a4"/>
    <w:rsid w:val="004C0FBC"/>
    <w:rPr>
      <w:b/>
      <w:bCs/>
      <w:color w:val="000080"/>
    </w:rPr>
  </w:style>
  <w:style w:type="paragraph" w:styleId="affffffffffff5">
    <w:name w:val="toa heading"/>
    <w:basedOn w:val="a3"/>
    <w:next w:val="a3"/>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3"/>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3"/>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4"/>
    <w:rsid w:val="004C0FBC"/>
    <w:rPr>
      <w:color w:val="000080"/>
      <w:sz w:val="18"/>
      <w:szCs w:val="18"/>
    </w:rPr>
  </w:style>
  <w:style w:type="paragraph" w:customStyle="1" w:styleId="litz">
    <w:name w:val="litz"/>
    <w:basedOn w:val="a3"/>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3"/>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3"/>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4"/>
    <w:rsid w:val="004C0FBC"/>
    <w:rPr>
      <w:color w:val="FF0000"/>
    </w:rPr>
  </w:style>
  <w:style w:type="character" w:customStyle="1" w:styleId="subnavlink1">
    <w:name w:val="subnavlink1"/>
    <w:basedOn w:val="a4"/>
    <w:rsid w:val="004C0FBC"/>
    <w:rPr>
      <w:rFonts w:ascii="Tahoma" w:hAnsi="Tahoma" w:cs="Tahoma" w:hint="default"/>
      <w:color w:val="663300"/>
      <w:sz w:val="18"/>
      <w:szCs w:val="18"/>
    </w:rPr>
  </w:style>
  <w:style w:type="paragraph" w:customStyle="1" w:styleId="contentsarticletitle">
    <w:name w:val="contents_article_title"/>
    <w:basedOn w:val="a3"/>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4"/>
    <w:rsid w:val="004C0FBC"/>
    <w:rPr>
      <w:b w:val="0"/>
      <w:bCs w:val="0"/>
      <w:sz w:val="18"/>
      <w:szCs w:val="18"/>
    </w:rPr>
  </w:style>
  <w:style w:type="character" w:customStyle="1" w:styleId="14">
    <w:name w:val="Цитата Знак1"/>
    <w:basedOn w:val="a4"/>
    <w:link w:val="afc"/>
    <w:rsid w:val="00851605"/>
    <w:rPr>
      <w:rFonts w:ascii="Times New Roman" w:eastAsia="Times New Roman" w:hAnsi="Times New Roman" w:cs="Times New Roman"/>
      <w:sz w:val="28"/>
      <w:szCs w:val="20"/>
      <w:lang w:val="uk-UA" w:eastAsia="ru-RU"/>
    </w:rPr>
  </w:style>
  <w:style w:type="paragraph" w:customStyle="1" w:styleId="08Body">
    <w:name w:val="08_Body"/>
    <w:basedOn w:val="a3"/>
    <w:next w:val="a3"/>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3"/>
    <w:next w:val="a3"/>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6">
    <w:name w:val="Цитата Знак"/>
    <w:basedOn w:val="a4"/>
    <w:rsid w:val="00851605"/>
    <w:rPr>
      <w:sz w:val="28"/>
      <w:lang w:val="uk-UA" w:eastAsia="ru-RU" w:bidi="ar-SA"/>
    </w:rPr>
  </w:style>
  <w:style w:type="character" w:customStyle="1" w:styleId="ped">
    <w:name w:val="ped"/>
    <w:basedOn w:val="a4"/>
    <w:rsid w:val="00851605"/>
  </w:style>
  <w:style w:type="character" w:customStyle="1" w:styleId="wbr">
    <w:name w:val="wbr"/>
    <w:basedOn w:val="a4"/>
    <w:rsid w:val="00851605"/>
  </w:style>
  <w:style w:type="character" w:customStyle="1" w:styleId="nlmarticle-title">
    <w:name w:val="nlm_article-title"/>
    <w:basedOn w:val="a4"/>
    <w:rsid w:val="00851605"/>
  </w:style>
  <w:style w:type="character" w:customStyle="1" w:styleId="citationsource-journal">
    <w:name w:val="citation_source-journal"/>
    <w:basedOn w:val="a4"/>
    <w:rsid w:val="00851605"/>
  </w:style>
  <w:style w:type="character" w:customStyle="1" w:styleId="nlmfpage">
    <w:name w:val="nlm_fpage"/>
    <w:basedOn w:val="a4"/>
    <w:rsid w:val="00851605"/>
  </w:style>
  <w:style w:type="character" w:customStyle="1" w:styleId="nlmlpage">
    <w:name w:val="nlm_lpage"/>
    <w:basedOn w:val="a4"/>
    <w:rsid w:val="00851605"/>
  </w:style>
  <w:style w:type="character" w:customStyle="1" w:styleId="nlmyear">
    <w:name w:val="nlm_year"/>
    <w:basedOn w:val="a4"/>
    <w:rsid w:val="00851605"/>
  </w:style>
  <w:style w:type="character" w:customStyle="1" w:styleId="spi">
    <w:name w:val="spi"/>
    <w:basedOn w:val="a4"/>
    <w:rsid w:val="00851605"/>
  </w:style>
  <w:style w:type="character" w:customStyle="1" w:styleId="searchterm0">
    <w:name w:val="searchterm0"/>
    <w:basedOn w:val="a4"/>
    <w:rsid w:val="00851605"/>
  </w:style>
  <w:style w:type="paragraph" w:customStyle="1" w:styleId="Style11">
    <w:name w:val="Style 1"/>
    <w:basedOn w:val="a3"/>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3"/>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3"/>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7">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8">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9">
    <w:name w:val="Знак Знак Знак Знак Знак Знак Знак Знак"/>
    <w:basedOn w:val="a3"/>
    <w:rsid w:val="006C6BF0"/>
    <w:pPr>
      <w:spacing w:after="0" w:line="240" w:lineRule="auto"/>
    </w:pPr>
    <w:rPr>
      <w:rFonts w:ascii="Verdana" w:eastAsia="Times New Roman" w:hAnsi="Verdana" w:cs="Verdana"/>
      <w:sz w:val="20"/>
      <w:szCs w:val="20"/>
      <w:lang w:val="en-US"/>
    </w:rPr>
  </w:style>
  <w:style w:type="paragraph" w:customStyle="1" w:styleId="affffffffffffa">
    <w:name w:val="Знак Знак Знак Знак Знак Знак"/>
    <w:basedOn w:val="a3"/>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4"/>
    <w:rsid w:val="006E5C4E"/>
  </w:style>
  <w:style w:type="paragraph" w:customStyle="1" w:styleId="04">
    <w:name w:val="04"/>
    <w:basedOn w:val="a3"/>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b">
    <w:name w:val="дисерт"/>
    <w:basedOn w:val="a3"/>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3"/>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3"/>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3"/>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4"/>
    <w:rsid w:val="008305DD"/>
  </w:style>
  <w:style w:type="paragraph" w:customStyle="1" w:styleId="affffffffffffc">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d">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e">
    <w:name w:val="Диссерт_ текст Знак"/>
    <w:basedOn w:val="a3"/>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4"/>
    <w:rsid w:val="00DA7FC4"/>
  </w:style>
  <w:style w:type="character" w:customStyle="1" w:styleId="fundquote">
    <w:name w:val="fundquote"/>
    <w:basedOn w:val="a4"/>
    <w:rsid w:val="00332A3A"/>
  </w:style>
  <w:style w:type="character" w:customStyle="1" w:styleId="sitenoticetoggle">
    <w:name w:val="sitenoticetoggle"/>
    <w:basedOn w:val="a4"/>
    <w:rsid w:val="00332A3A"/>
  </w:style>
  <w:style w:type="character" w:customStyle="1" w:styleId="fileinfo">
    <w:name w:val="fileinfo"/>
    <w:basedOn w:val="a4"/>
    <w:rsid w:val="00332A3A"/>
  </w:style>
  <w:style w:type="character" w:customStyle="1" w:styleId="editsection">
    <w:name w:val="editsection"/>
    <w:basedOn w:val="a4"/>
    <w:rsid w:val="00332A3A"/>
  </w:style>
  <w:style w:type="character" w:customStyle="1" w:styleId="divider">
    <w:name w:val="divider"/>
    <w:basedOn w:val="a4"/>
    <w:rsid w:val="00332A3A"/>
  </w:style>
  <w:style w:type="character" w:customStyle="1" w:styleId="i1">
    <w:name w:val="i1"/>
    <w:basedOn w:val="a4"/>
    <w:rsid w:val="00332A3A"/>
    <w:rPr>
      <w:i/>
      <w:iCs/>
    </w:rPr>
  </w:style>
  <w:style w:type="paragraph" w:customStyle="1" w:styleId="contentboxopenaccesstitle">
    <w:name w:val="content_box_openaccess_title"/>
    <w:basedOn w:val="a3"/>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3"/>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3"/>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3"/>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3"/>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3"/>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4"/>
    <w:rsid w:val="00332A3A"/>
    <w:rPr>
      <w:color w:val="000066"/>
      <w:u w:val="single"/>
    </w:rPr>
  </w:style>
  <w:style w:type="paragraph" w:customStyle="1" w:styleId="fm-author">
    <w:name w:val="fm-author"/>
    <w:basedOn w:val="a3"/>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4"/>
    <w:rsid w:val="00332A3A"/>
  </w:style>
  <w:style w:type="character" w:customStyle="1" w:styleId="small1">
    <w:name w:val="small1"/>
    <w:basedOn w:val="a4"/>
    <w:rsid w:val="00332A3A"/>
    <w:rPr>
      <w:rFonts w:ascii="Verdana" w:hAnsi="Verdana" w:cs="Verdana"/>
      <w:color w:val="000000"/>
      <w:sz w:val="15"/>
      <w:szCs w:val="15"/>
    </w:rPr>
  </w:style>
  <w:style w:type="character" w:customStyle="1" w:styleId="h1black1">
    <w:name w:val="h1black1"/>
    <w:basedOn w:val="a4"/>
    <w:rsid w:val="00332A3A"/>
    <w:rPr>
      <w:rFonts w:ascii="Verdana" w:hAnsi="Verdana" w:cs="Verdana"/>
      <w:b/>
      <w:bCs/>
      <w:color w:val="000000"/>
      <w:sz w:val="27"/>
      <w:szCs w:val="27"/>
      <w:u w:val="none"/>
      <w:effect w:val="none"/>
    </w:rPr>
  </w:style>
  <w:style w:type="character" w:customStyle="1" w:styleId="bodyblack1">
    <w:name w:val="bodyblack1"/>
    <w:basedOn w:val="a4"/>
    <w:rsid w:val="00332A3A"/>
    <w:rPr>
      <w:rFonts w:ascii="Verdana" w:hAnsi="Verdana" w:cs="Verdana"/>
      <w:color w:val="000000"/>
      <w:sz w:val="20"/>
      <w:szCs w:val="20"/>
    </w:rPr>
  </w:style>
  <w:style w:type="paragraph" w:customStyle="1" w:styleId="bibliomixed">
    <w:name w:val="bibliomixed"/>
    <w:basedOn w:val="a3"/>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3"/>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3"/>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3"/>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3"/>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4"/>
    <w:rsid w:val="00332A3A"/>
    <w:rPr>
      <w:rFonts w:ascii="Verdana" w:hAnsi="Verdana" w:cs="Verdana"/>
      <w:color w:val="000000"/>
      <w:sz w:val="30"/>
      <w:szCs w:val="30"/>
    </w:rPr>
  </w:style>
  <w:style w:type="character" w:customStyle="1" w:styleId="xauthor1">
    <w:name w:val="xauthor1"/>
    <w:basedOn w:val="a4"/>
    <w:rsid w:val="00332A3A"/>
    <w:rPr>
      <w:rFonts w:ascii="Verdana" w:hAnsi="Verdana" w:cs="Verdana"/>
      <w:b/>
      <w:bCs/>
      <w:sz w:val="18"/>
      <w:szCs w:val="18"/>
    </w:rPr>
  </w:style>
  <w:style w:type="character" w:customStyle="1" w:styleId="softsubbhead1">
    <w:name w:val="softsubbhead1"/>
    <w:basedOn w:val="a4"/>
    <w:rsid w:val="00332A3A"/>
    <w:rPr>
      <w:rFonts w:ascii="Verdana" w:hAnsi="Verdana" w:cs="Verdana"/>
      <w:sz w:val="23"/>
      <w:szCs w:val="23"/>
    </w:rPr>
  </w:style>
  <w:style w:type="character" w:customStyle="1" w:styleId="subhead1">
    <w:name w:val="subhead1"/>
    <w:basedOn w:val="a4"/>
    <w:rsid w:val="00332A3A"/>
    <w:rPr>
      <w:rFonts w:ascii="Verdana" w:hAnsi="Verdana" w:cs="Verdana"/>
      <w:b/>
      <w:bCs/>
      <w:sz w:val="24"/>
      <w:szCs w:val="24"/>
    </w:rPr>
  </w:style>
  <w:style w:type="paragraph" w:customStyle="1" w:styleId="xfull">
    <w:name w:val="xfull"/>
    <w:basedOn w:val="a3"/>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4"/>
    <w:rsid w:val="00332A3A"/>
    <w:rPr>
      <w:rFonts w:ascii="Verdana" w:hAnsi="Verdana" w:cs="Verdana"/>
      <w:b/>
      <w:bCs/>
      <w:sz w:val="23"/>
      <w:szCs w:val="23"/>
    </w:rPr>
  </w:style>
  <w:style w:type="character" w:customStyle="1" w:styleId="entity1">
    <w:name w:val="entity1"/>
    <w:basedOn w:val="a4"/>
    <w:rsid w:val="00332A3A"/>
    <w:rPr>
      <w:rFonts w:ascii="Verdana" w:hAnsi="Verdana" w:cs="Verdana"/>
      <w:sz w:val="20"/>
      <w:szCs w:val="20"/>
    </w:rPr>
  </w:style>
  <w:style w:type="paragraph" w:styleId="afffffffffffff">
    <w:name w:val="Signature"/>
    <w:basedOn w:val="a3"/>
    <w:link w:val="afffffffffffff0"/>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0">
    <w:name w:val="Подпись Знак"/>
    <w:basedOn w:val="a4"/>
    <w:link w:val="afffffffffffff"/>
    <w:rsid w:val="00332A3A"/>
    <w:rPr>
      <w:rFonts w:ascii="1251 Times" w:eastAsia="Times New Roman" w:hAnsi="1251 Times" w:cs="1251 Times"/>
      <w:sz w:val="17"/>
      <w:szCs w:val="17"/>
      <w:lang w:val="uk-UA" w:eastAsia="ru-RU"/>
    </w:rPr>
  </w:style>
  <w:style w:type="paragraph" w:customStyle="1" w:styleId="660">
    <w:name w:val="Заголовок 66"/>
    <w:basedOn w:val="a3"/>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4"/>
    <w:rsid w:val="00332A3A"/>
    <w:rPr>
      <w:color w:val="auto"/>
      <w:u w:val="single"/>
      <w:effect w:val="none"/>
    </w:rPr>
  </w:style>
  <w:style w:type="character" w:customStyle="1" w:styleId="351">
    <w:name w:val="Гиперссылка35"/>
    <w:basedOn w:val="a4"/>
    <w:rsid w:val="00332A3A"/>
    <w:rPr>
      <w:color w:val="auto"/>
      <w:u w:val="single"/>
      <w:effect w:val="none"/>
    </w:rPr>
  </w:style>
  <w:style w:type="character" w:customStyle="1" w:styleId="361">
    <w:name w:val="Гиперссылка36"/>
    <w:basedOn w:val="a4"/>
    <w:rsid w:val="00332A3A"/>
    <w:rPr>
      <w:color w:val="auto"/>
      <w:u w:val="single"/>
      <w:effect w:val="none"/>
    </w:rPr>
  </w:style>
  <w:style w:type="paragraph" w:customStyle="1" w:styleId="bold">
    <w:name w:val="bold"/>
    <w:basedOn w:val="a3"/>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3"/>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3"/>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3"/>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3"/>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4"/>
    <w:rsid w:val="00332A3A"/>
    <w:rPr>
      <w:b/>
      <w:bCs/>
      <w:sz w:val="18"/>
      <w:szCs w:val="18"/>
    </w:rPr>
  </w:style>
  <w:style w:type="character" w:customStyle="1" w:styleId="cssauthor">
    <w:name w:val="css_author"/>
    <w:basedOn w:val="a4"/>
    <w:rsid w:val="00332A3A"/>
    <w:rPr>
      <w:color w:val="800000"/>
    </w:rPr>
  </w:style>
  <w:style w:type="paragraph" w:customStyle="1" w:styleId="afffffffffffff1">
    <w:name w:val="+ маленький"/>
    <w:basedOn w:val="a3"/>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4"/>
    <w:rsid w:val="00332A3A"/>
  </w:style>
  <w:style w:type="paragraph" w:customStyle="1" w:styleId="afffffffffffff2">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4"/>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Normal0">
    <w:name w:val="Normal"/>
    <w:rsid w:val="00881138"/>
    <w:pPr>
      <w:spacing w:after="0" w:line="240" w:lineRule="auto"/>
    </w:pPr>
    <w:rPr>
      <w:rFonts w:ascii="Times New Roman" w:eastAsia="MS Mincho" w:hAnsi="Times New Roman" w:cs="Times New Roman"/>
      <w:sz w:val="24"/>
      <w:szCs w:val="20"/>
      <w:lang w:eastAsia="ru-RU"/>
    </w:rPr>
  </w:style>
  <w:style w:type="character" w:customStyle="1" w:styleId="Hyperlink">
    <w:name w:val="Hyperlink"/>
    <w:rsid w:val="00881138"/>
    <w:rPr>
      <w:color w:val="0000FF"/>
      <w:u w:val="single"/>
    </w:rPr>
  </w:style>
  <w:style w:type="paragraph" w:customStyle="1" w:styleId="afffffffffffff3">
    <w:name w:val="Тайм"/>
    <w:basedOn w:val="a3"/>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c">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4">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5">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5">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6">
    <w:name w:val="список"/>
    <w:basedOn w:val="a3"/>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1">
    <w:name w:val="апп"/>
    <w:basedOn w:val="aa"/>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7">
    <w:name w:val="Placeholder Text"/>
    <w:basedOn w:val="a4"/>
    <w:uiPriority w:val="99"/>
    <w:semiHidden/>
    <w:rsid w:val="002C0050"/>
    <w:rPr>
      <w:color w:val="808080"/>
    </w:rPr>
  </w:style>
  <w:style w:type="paragraph" w:customStyle="1" w:styleId="1fff6">
    <w:name w:val="Загл 1"/>
    <w:basedOn w:val="afffffffffffff3"/>
    <w:next w:val="10"/>
    <w:qFormat/>
    <w:rsid w:val="002C0050"/>
  </w:style>
  <w:style w:type="paragraph" w:customStyle="1" w:styleId="TimesNewRoman121250">
    <w:name w:val="Стиль Times New Roman 12 пт Первая строка:  125 см После:  0 пт"/>
    <w:basedOn w:val="a3"/>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normal3">
    <w:name w:val="normal"/>
    <w:basedOn w:val="a3"/>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3"/>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BodyText2">
    <w:name w:val="Body Text 2"/>
    <w:basedOn w:val="a3"/>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DefaultParagraphFont">
    <w:name w:val="Default Paragraph Font"/>
    <w:rsid w:val="005F73BC"/>
  </w:style>
  <w:style w:type="paragraph" w:customStyle="1" w:styleId="BodyTextIndent">
    <w:name w:val="Body Text Indent"/>
    <w:basedOn w:val="a3"/>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BodyTextIndent3">
    <w:name w:val="Body Text Indent 3"/>
    <w:basedOn w:val="a3"/>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4"/>
    <w:rsid w:val="00522BF4"/>
  </w:style>
  <w:style w:type="paragraph" w:customStyle="1" w:styleId="afffffffffffff8">
    <w:name w:val="Примітка"/>
    <w:basedOn w:val="BodyTextIndent"/>
    <w:rsid w:val="00FA7E0D"/>
    <w:pPr>
      <w:spacing w:before="120" w:after="120"/>
    </w:pPr>
    <w:rPr>
      <w:sz w:val="28"/>
      <w:szCs w:val="28"/>
      <w:lang w:eastAsia="ja-JP"/>
    </w:rPr>
  </w:style>
  <w:style w:type="character" w:customStyle="1" w:styleId="CharChar">
    <w:name w:val="Char Char"/>
    <w:basedOn w:val="a4"/>
    <w:rsid w:val="00FA7E0D"/>
    <w:rPr>
      <w:rFonts w:eastAsia="MS Mincho"/>
      <w:sz w:val="24"/>
      <w:szCs w:val="24"/>
      <w:lang w:val="ru-RU" w:eastAsia="ja-JP"/>
    </w:rPr>
  </w:style>
  <w:style w:type="character" w:customStyle="1" w:styleId="postbody1">
    <w:name w:val="postbody1"/>
    <w:basedOn w:val="a4"/>
    <w:rsid w:val="00FA7E0D"/>
    <w:rPr>
      <w:sz w:val="18"/>
      <w:szCs w:val="18"/>
    </w:rPr>
  </w:style>
  <w:style w:type="character" w:customStyle="1" w:styleId="FontStyle45">
    <w:name w:val="Font Style45"/>
    <w:basedOn w:val="a4"/>
    <w:rsid w:val="00FA7E0D"/>
    <w:rPr>
      <w:rFonts w:ascii="Times New Roman" w:hAnsi="Times New Roman" w:cs="Times New Roman"/>
      <w:b/>
      <w:bCs/>
      <w:sz w:val="16"/>
      <w:szCs w:val="16"/>
    </w:rPr>
  </w:style>
  <w:style w:type="character" w:customStyle="1" w:styleId="FontStyle56">
    <w:name w:val="Font Style56"/>
    <w:basedOn w:val="a4"/>
    <w:rsid w:val="00FA7E0D"/>
    <w:rPr>
      <w:rFonts w:ascii="Times New Roman" w:hAnsi="Times New Roman" w:cs="Times New Roman"/>
      <w:sz w:val="16"/>
      <w:szCs w:val="16"/>
    </w:rPr>
  </w:style>
  <w:style w:type="paragraph" w:customStyle="1" w:styleId="title">
    <w:name w:val="title"/>
    <w:basedOn w:val="a3"/>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3"/>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3"/>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9">
    <w:name w:val="Рисунок"/>
    <w:basedOn w:val="a8"/>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a">
    <w:name w:val="Рисунок Знак"/>
    <w:basedOn w:val="CharChar"/>
    <w:rsid w:val="00FA7E0D"/>
    <w:rPr>
      <w:rFonts w:eastAsia="MS Mincho"/>
      <w:sz w:val="28"/>
      <w:szCs w:val="28"/>
      <w:lang w:val="uk-UA" w:eastAsia="ja-JP"/>
    </w:rPr>
  </w:style>
  <w:style w:type="paragraph" w:customStyle="1" w:styleId="-">
    <w:name w:val="заголовок-Д"/>
    <w:basedOn w:val="a3"/>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3"/>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NormalWeb">
    <w:name w:val="Normal (Web)"/>
    <w:basedOn w:val="a3"/>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b">
    <w:name w:val="Печатная машинка"/>
    <w:rsid w:val="009178CF"/>
    <w:rPr>
      <w:rFonts w:ascii="Courier New" w:hAnsi="Courier New" w:cs="Courier New"/>
      <w:sz w:val="20"/>
      <w:szCs w:val="20"/>
    </w:rPr>
  </w:style>
  <w:style w:type="paragraph" w:customStyle="1" w:styleId="afffffffffffffc">
    <w:name w:val="Готовый"/>
    <w:basedOn w:val="a3"/>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3"/>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4"/>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4"/>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4"/>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4"/>
    <w:rsid w:val="00A3755F"/>
  </w:style>
  <w:style w:type="paragraph" w:customStyle="1" w:styleId="BodyText">
    <w:name w:val="Body Text"/>
    <w:basedOn w:val="Normal0"/>
    <w:rsid w:val="003B6480"/>
    <w:rPr>
      <w:rFonts w:eastAsia="Times New Roman"/>
      <w:snapToGrid w:val="0"/>
      <w:color w:val="000000"/>
      <w:sz w:val="28"/>
    </w:rPr>
  </w:style>
  <w:style w:type="character" w:customStyle="1" w:styleId="text11">
    <w:name w:val="text11"/>
    <w:basedOn w:val="a4"/>
    <w:rsid w:val="003B6480"/>
    <w:rPr>
      <w:rFonts w:ascii="Arial" w:hAnsi="Arial" w:cs="Arial" w:hint="default"/>
      <w:color w:val="000000"/>
      <w:sz w:val="18"/>
      <w:szCs w:val="18"/>
    </w:rPr>
  </w:style>
  <w:style w:type="character" w:customStyle="1" w:styleId="textbold1">
    <w:name w:val="text_bold1"/>
    <w:basedOn w:val="a4"/>
    <w:rsid w:val="003B6480"/>
    <w:rPr>
      <w:b/>
      <w:bCs/>
    </w:rPr>
  </w:style>
  <w:style w:type="numbering" w:styleId="111111">
    <w:name w:val="Outline List 2"/>
    <w:basedOn w:val="a6"/>
    <w:rsid w:val="003B6480"/>
    <w:pPr>
      <w:numPr>
        <w:numId w:val="14"/>
      </w:numPr>
    </w:pPr>
  </w:style>
  <w:style w:type="numbering" w:styleId="1ai">
    <w:name w:val="Outline List 1"/>
    <w:basedOn w:val="a6"/>
    <w:rsid w:val="003B6480"/>
    <w:pPr>
      <w:numPr>
        <w:numId w:val="15"/>
      </w:numPr>
    </w:pPr>
  </w:style>
  <w:style w:type="numbering" w:styleId="a0">
    <w:name w:val="Outline List 3"/>
    <w:basedOn w:val="a6"/>
    <w:rsid w:val="003B6480"/>
    <w:pPr>
      <w:numPr>
        <w:numId w:val="16"/>
      </w:numPr>
    </w:pPr>
  </w:style>
  <w:style w:type="paragraph" w:customStyle="1" w:styleId="heading1">
    <w:name w:val="heading 1"/>
    <w:basedOn w:val="Normal0"/>
    <w:next w:val="Normal0"/>
    <w:rsid w:val="003B6480"/>
    <w:pPr>
      <w:keepNext/>
      <w:spacing w:line="360" w:lineRule="auto"/>
      <w:jc w:val="center"/>
    </w:pPr>
    <w:rPr>
      <w:rFonts w:eastAsia="Times New Roman"/>
      <w:sz w:val="28"/>
    </w:rPr>
  </w:style>
  <w:style w:type="paragraph" w:customStyle="1" w:styleId="afffffffffffffd">
    <w:name w:val="Автореф"/>
    <w:basedOn w:val="a3"/>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4"/>
    <w:rsid w:val="00913A20"/>
    <w:rPr>
      <w:rFonts w:ascii="Arial" w:hAnsi="Arial" w:cs="Arial" w:hint="default"/>
      <w:i/>
      <w:iCs/>
      <w:color w:val="666666"/>
      <w:sz w:val="20"/>
      <w:szCs w:val="20"/>
    </w:rPr>
  </w:style>
  <w:style w:type="character" w:customStyle="1" w:styleId="breadcrumb1">
    <w:name w:val="breadcrumb1"/>
    <w:basedOn w:val="a4"/>
    <w:rsid w:val="00913A20"/>
    <w:rPr>
      <w:rFonts w:ascii="Arial" w:hAnsi="Arial" w:cs="Arial" w:hint="default"/>
      <w:color w:val="004A8A"/>
      <w:sz w:val="16"/>
      <w:szCs w:val="16"/>
    </w:rPr>
  </w:style>
  <w:style w:type="paragraph" w:customStyle="1" w:styleId="afffffffffffffe">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4"/>
    <w:rsid w:val="00862551"/>
    <w:rPr>
      <w:rFonts w:cs="Times New Roman"/>
    </w:rPr>
  </w:style>
  <w:style w:type="character" w:customStyle="1" w:styleId="c6">
    <w:name w:val="c6"/>
    <w:basedOn w:val="a4"/>
    <w:rsid w:val="00862551"/>
    <w:rPr>
      <w:rFonts w:cs="Times New Roman"/>
    </w:rPr>
  </w:style>
  <w:style w:type="paragraph" w:customStyle="1" w:styleId="ListParagraph">
    <w:name w:val="List Paragraph"/>
    <w:basedOn w:val="a3"/>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
    <w:name w:val="Списочный"/>
    <w:basedOn w:val="a3"/>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3"/>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3"/>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4"/>
    <w:rsid w:val="00862551"/>
    <w:rPr>
      <w:rFonts w:cs="Times New Roman"/>
    </w:rPr>
  </w:style>
  <w:style w:type="paragraph" w:customStyle="1" w:styleId="affffffffffffff0">
    <w:name w:val="Опоненти"/>
    <w:basedOn w:val="affe"/>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7">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1">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2">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3">
    <w:name w:val="УДК"/>
    <w:basedOn w:val="affe"/>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4">
    <w:name w:val="прізв"/>
    <w:basedOn w:val="affffffffffffff5"/>
    <w:rsid w:val="004F16A4"/>
  </w:style>
  <w:style w:type="paragraph" w:customStyle="1" w:styleId="affffffffffffff5">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b">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6">
    <w:name w:val="Знак Знак Знак Знак Знак Знак Знак Знак Знак"/>
    <w:basedOn w:val="a3"/>
    <w:rsid w:val="004813E7"/>
    <w:pPr>
      <w:spacing w:after="0" w:line="240" w:lineRule="auto"/>
    </w:pPr>
    <w:rPr>
      <w:rFonts w:ascii="Verdana" w:eastAsia="Times New Roman" w:hAnsi="Verdana" w:cs="Verdana"/>
      <w:color w:val="000000"/>
      <w:sz w:val="20"/>
      <w:szCs w:val="20"/>
      <w:lang w:val="en-US"/>
    </w:rPr>
  </w:style>
  <w:style w:type="paragraph" w:customStyle="1" w:styleId="affffffffffffff7">
    <w:name w:val="Название таблицы"/>
    <w:basedOn w:val="a3"/>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8">
    <w:name w:val="Знак Знак Знак Знак Знак Знак Знак Знак Знак1"/>
    <w:basedOn w:val="a3"/>
    <w:rsid w:val="004813E7"/>
    <w:pPr>
      <w:spacing w:after="0" w:line="240" w:lineRule="auto"/>
    </w:pPr>
    <w:rPr>
      <w:rFonts w:ascii="Verdana" w:eastAsia="Times New Roman" w:hAnsi="Verdana" w:cs="Verdana"/>
      <w:color w:val="000000"/>
      <w:sz w:val="20"/>
      <w:szCs w:val="20"/>
      <w:lang w:val="en-US"/>
    </w:rPr>
  </w:style>
  <w:style w:type="paragraph" w:customStyle="1" w:styleId="2ffd">
    <w:name w:val="Знак Знак Знак Знак Знак Знак Знак Знак Знак2"/>
    <w:basedOn w:val="a3"/>
    <w:rsid w:val="004813E7"/>
    <w:pPr>
      <w:spacing w:after="0" w:line="240" w:lineRule="auto"/>
    </w:pPr>
    <w:rPr>
      <w:rFonts w:ascii="Verdana" w:eastAsia="Times New Roman" w:hAnsi="Verdana" w:cs="Verdana"/>
      <w:color w:val="000000"/>
      <w:sz w:val="20"/>
      <w:szCs w:val="20"/>
      <w:lang w:val="en-US"/>
    </w:rPr>
  </w:style>
  <w:style w:type="paragraph" w:customStyle="1" w:styleId="3fc">
    <w:name w:val="Знак Знак Знак Знак Знак Знак Знак Знак Знак3"/>
    <w:basedOn w:val="a3"/>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3"/>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4"/>
    <w:rsid w:val="00AA4DFF"/>
    <w:rPr>
      <w:rFonts w:ascii="Times New Roman" w:hAnsi="Times New Roman" w:cs="Times New Roman"/>
      <w:sz w:val="16"/>
      <w:szCs w:val="16"/>
    </w:rPr>
  </w:style>
  <w:style w:type="character" w:customStyle="1" w:styleId="FontStyle66">
    <w:name w:val="Font Style66"/>
    <w:basedOn w:val="a4"/>
    <w:rsid w:val="00AA4DFF"/>
    <w:rPr>
      <w:rFonts w:ascii="Times New Roman" w:hAnsi="Times New Roman" w:cs="Times New Roman"/>
      <w:i/>
      <w:iCs/>
      <w:sz w:val="16"/>
      <w:szCs w:val="16"/>
    </w:rPr>
  </w:style>
  <w:style w:type="paragraph" w:customStyle="1" w:styleId="Style110">
    <w:name w:val="Style11"/>
    <w:basedOn w:val="a3"/>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4"/>
    <w:rsid w:val="00AA4DFF"/>
    <w:rPr>
      <w:rFonts w:ascii="Times New Roman" w:hAnsi="Times New Roman" w:cs="Times New Roman"/>
      <w:sz w:val="26"/>
      <w:szCs w:val="26"/>
    </w:rPr>
  </w:style>
  <w:style w:type="character" w:customStyle="1" w:styleId="FontStyle20">
    <w:name w:val="Font Style20"/>
    <w:basedOn w:val="a4"/>
    <w:rsid w:val="00AA4DFF"/>
    <w:rPr>
      <w:rFonts w:ascii="Times New Roman" w:hAnsi="Times New Roman" w:cs="Times New Roman"/>
      <w:b/>
      <w:bCs/>
      <w:spacing w:val="30"/>
      <w:sz w:val="16"/>
      <w:szCs w:val="16"/>
    </w:rPr>
  </w:style>
  <w:style w:type="character" w:customStyle="1" w:styleId="FontStyle23">
    <w:name w:val="Font Style23"/>
    <w:basedOn w:val="a4"/>
    <w:rsid w:val="00AA4DFF"/>
    <w:rPr>
      <w:rFonts w:ascii="Times New Roman" w:hAnsi="Times New Roman" w:cs="Times New Roman"/>
      <w:sz w:val="24"/>
      <w:szCs w:val="24"/>
    </w:rPr>
  </w:style>
  <w:style w:type="character" w:customStyle="1" w:styleId="FontStyle53">
    <w:name w:val="Font Style53"/>
    <w:basedOn w:val="a4"/>
    <w:rsid w:val="00AA4DFF"/>
    <w:rPr>
      <w:rFonts w:ascii="Times New Roman" w:hAnsi="Times New Roman" w:cs="Times New Roman"/>
      <w:smallCaps/>
      <w:spacing w:val="10"/>
      <w:sz w:val="18"/>
      <w:szCs w:val="18"/>
    </w:rPr>
  </w:style>
  <w:style w:type="character" w:customStyle="1" w:styleId="FontStyle39">
    <w:name w:val="Font Style39"/>
    <w:basedOn w:val="a4"/>
    <w:rsid w:val="00AA4DFF"/>
    <w:rPr>
      <w:rFonts w:ascii="Times New Roman" w:hAnsi="Times New Roman" w:cs="Times New Roman"/>
      <w:b/>
      <w:bCs/>
      <w:sz w:val="12"/>
      <w:szCs w:val="12"/>
    </w:rPr>
  </w:style>
  <w:style w:type="paragraph" w:customStyle="1" w:styleId="innandatcbig">
    <w:name w:val="innandatcbig"/>
    <w:basedOn w:val="a3"/>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3"/>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3"/>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4"/>
    <w:locked/>
    <w:rsid w:val="00C5727B"/>
    <w:rPr>
      <w:sz w:val="16"/>
      <w:szCs w:val="16"/>
      <w:lang w:val="ru-RU" w:eastAsia="ru-RU" w:bidi="ar-SA"/>
    </w:rPr>
  </w:style>
  <w:style w:type="table" w:customStyle="1" w:styleId="affffffffffffff8">
    <w:name w:val="Світлий список"/>
    <w:basedOn w:val="a5"/>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4"/>
    <w:rsid w:val="005E1742"/>
    <w:rPr>
      <w:vanish w:val="0"/>
      <w:webHidden w:val="0"/>
      <w:sz w:val="24"/>
      <w:szCs w:val="24"/>
      <w:specVanish w:val="0"/>
    </w:rPr>
  </w:style>
  <w:style w:type="paragraph" w:customStyle="1" w:styleId="Style34">
    <w:name w:val="Style34"/>
    <w:basedOn w:val="a3"/>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3"/>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4"/>
    <w:rsid w:val="005E1742"/>
    <w:rPr>
      <w:rFonts w:ascii="Book Antiqua" w:hAnsi="Book Antiqua" w:cs="Book Antiqua"/>
      <w:sz w:val="14"/>
      <w:szCs w:val="14"/>
    </w:rPr>
  </w:style>
  <w:style w:type="character" w:customStyle="1" w:styleId="FontStyle250">
    <w:name w:val="Font Style250"/>
    <w:basedOn w:val="a4"/>
    <w:rsid w:val="005E1742"/>
    <w:rPr>
      <w:rFonts w:ascii="Book Antiqua" w:hAnsi="Book Antiqua" w:cs="Book Antiqua"/>
      <w:i/>
      <w:iCs/>
      <w:sz w:val="14"/>
      <w:szCs w:val="14"/>
    </w:rPr>
  </w:style>
  <w:style w:type="character" w:customStyle="1" w:styleId="FontStyle243">
    <w:name w:val="Font Style243"/>
    <w:basedOn w:val="a4"/>
    <w:rsid w:val="005E1742"/>
    <w:rPr>
      <w:rFonts w:ascii="Book Antiqua" w:hAnsi="Book Antiqua" w:cs="Book Antiqua"/>
      <w:sz w:val="24"/>
      <w:szCs w:val="24"/>
    </w:rPr>
  </w:style>
  <w:style w:type="character" w:customStyle="1" w:styleId="FontStyle242">
    <w:name w:val="Font Style242"/>
    <w:basedOn w:val="a4"/>
    <w:rsid w:val="005E1742"/>
    <w:rPr>
      <w:rFonts w:ascii="Book Antiqua" w:hAnsi="Book Antiqua" w:cs="Book Antiqua"/>
      <w:b/>
      <w:bCs/>
      <w:sz w:val="38"/>
      <w:szCs w:val="38"/>
    </w:rPr>
  </w:style>
  <w:style w:type="character" w:customStyle="1" w:styleId="FontStyle244">
    <w:name w:val="Font Style244"/>
    <w:basedOn w:val="a4"/>
    <w:rsid w:val="005E1742"/>
    <w:rPr>
      <w:rFonts w:ascii="Book Antiqua" w:hAnsi="Book Antiqua" w:cs="Book Antiqua"/>
      <w:sz w:val="12"/>
      <w:szCs w:val="12"/>
    </w:rPr>
  </w:style>
  <w:style w:type="paragraph" w:customStyle="1" w:styleId="Style86">
    <w:name w:val="Style86"/>
    <w:basedOn w:val="a3"/>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4"/>
    <w:rsid w:val="005E1742"/>
    <w:rPr>
      <w:rFonts w:ascii="Book Antiqua" w:hAnsi="Book Antiqua" w:cs="Book Antiqua"/>
      <w:sz w:val="14"/>
      <w:szCs w:val="14"/>
    </w:rPr>
  </w:style>
  <w:style w:type="paragraph" w:customStyle="1" w:styleId="affffffffffffff9">
    <w:name w:val="Обычный + Междустр.интервал:  полуторный"/>
    <w:basedOn w:val="a3"/>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4"/>
    <w:rsid w:val="00DD58C3"/>
    <w:rPr>
      <w:rFonts w:ascii="Verdana" w:hAnsi="Verdana"/>
      <w:sz w:val="14"/>
      <w:szCs w:val="14"/>
    </w:rPr>
  </w:style>
  <w:style w:type="character" w:customStyle="1" w:styleId="FontStyle35">
    <w:name w:val="Font Style35"/>
    <w:basedOn w:val="a4"/>
    <w:rsid w:val="00DD58C3"/>
    <w:rPr>
      <w:rFonts w:ascii="Verdana" w:hAnsi="Verdana"/>
      <w:i/>
      <w:iCs/>
      <w:sz w:val="14"/>
      <w:szCs w:val="14"/>
    </w:rPr>
  </w:style>
  <w:style w:type="paragraph" w:customStyle="1" w:styleId="authorgroup0">
    <w:name w:val="author_group"/>
    <w:basedOn w:val="a3"/>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 Text Indent 2"/>
    <w:basedOn w:val="a3"/>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a">
    <w:name w:val="Стиль Стиль По центру Междустр.интервал:  полуторный + По центру"/>
    <w:basedOn w:val="affffffffffffffb"/>
    <w:rsid w:val="00871FEB"/>
    <w:pPr>
      <w:jc w:val="center"/>
    </w:pPr>
    <w:rPr>
      <w:sz w:val="28"/>
    </w:rPr>
  </w:style>
  <w:style w:type="paragraph" w:customStyle="1" w:styleId="affffffffffffffb">
    <w:name w:val="Стиль По центру Междустр.интервал:  полуторный"/>
    <w:basedOn w:val="a3"/>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3"/>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4">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BalloonText">
    <w:name w:val="Balloon Text"/>
    <w:basedOn w:val="a3"/>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3"/>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d">
    <w:name w:val="List Bullet 3"/>
    <w:basedOn w:val="a3"/>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6">
    <w:name w:val="List Bullet 4"/>
    <w:basedOn w:val="a3"/>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
    <w:name w:val="List Bullet 5"/>
    <w:basedOn w:val="a3"/>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e">
    <w:name w:val="List Number 2"/>
    <w:basedOn w:val="a3"/>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e">
    <w:name w:val="List Number 3"/>
    <w:basedOn w:val="a3"/>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7">
    <w:name w:val="List Number 4"/>
    <w:basedOn w:val="a3"/>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Number 5"/>
    <w:basedOn w:val="a3"/>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Emphasis">
    <w:name w:val="Emphasis"/>
    <w:rsid w:val="00630C26"/>
    <w:rPr>
      <w:i/>
    </w:rPr>
  </w:style>
  <w:style w:type="character" w:customStyle="1" w:styleId="1fff9">
    <w:name w:val="Текст Знак1"/>
    <w:basedOn w:val="a4"/>
    <w:semiHidden/>
    <w:rsid w:val="00630C26"/>
    <w:rPr>
      <w:rFonts w:ascii="Consolas" w:hAnsi="Consolas" w:cs="Consolas"/>
      <w:sz w:val="21"/>
      <w:szCs w:val="21"/>
      <w:lang w:val="uk-UA"/>
    </w:rPr>
  </w:style>
  <w:style w:type="character" w:customStyle="1" w:styleId="a21">
    <w:name w:val="a2"/>
    <w:basedOn w:val="a4"/>
    <w:rsid w:val="00630C26"/>
  </w:style>
  <w:style w:type="character" w:customStyle="1" w:styleId="6a">
    <w:name w:val=" Знак Знак6"/>
    <w:basedOn w:val="a4"/>
    <w:rsid w:val="00E758D6"/>
    <w:rPr>
      <w:sz w:val="28"/>
      <w:szCs w:val="28"/>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7296164?ordinalpos=39&amp;itool=EntrezSystem2.PEntrez.Pubmed.Pubmed_ResultsPanel.Pubmed_RVDocSum" TargetMode="External"/><Relationship Id="rId13" Type="http://schemas.openxmlformats.org/officeDocument/2006/relationships/hyperlink" Target="http://www.ncbi.nlm.nih.gov/pubmed/18363994?ordinalpos=31&amp;itool=EntrezSystem2.PEntrez.Pubmed.Pubmed_ResultsPanel.Pubmed_RVDocSum" TargetMode="External"/><Relationship Id="rId18" Type="http://schemas.openxmlformats.org/officeDocument/2006/relationships/chart" Target="charts/chart1.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hyperlink" Target="http://www.mydisser.com/search.html" TargetMode="External"/><Relationship Id="rId12" Type="http://schemas.openxmlformats.org/officeDocument/2006/relationships/hyperlink" Target="http://www.ncbi.nlm.nih.gov/pubmed/17558745?ordinalpos=124&amp;itool=EntrezSystem2.PEntrez.Pubmed.Pubmed_ResultsPanel.Pubmed_RVDocSum" TargetMode="External"/><Relationship Id="rId17" Type="http://schemas.openxmlformats.org/officeDocument/2006/relationships/image" Target="media/image1.png"/><Relationship Id="rId25"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www.ncbi.nlm.nih.gov/pubmed/18049330?ordinalpos=53&amp;itool=EntrezSystem2.PEntrez.Pubmed.Pubmed_ResultsPanel.Pubmed_RVDocSum" TargetMode="External"/><Relationship Id="rId20" Type="http://schemas.openxmlformats.org/officeDocument/2006/relationships/oleObject" Target="embeddings/oleObject1.bin"/><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18364014?ordinalpos=21&amp;itool=EntrezSystem2.PEntrez.Pubmed.Pubmed_ResultsPanel.Pubmed_RVDocSum" TargetMode="External"/><Relationship Id="rId24"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yperlink" Target="http://www.ncbi.nlm.nih.gov/pubmed/18279798?ordinalpos=45&amp;itool=EntrezSystem2.PEntrez.Pubmed.Pubmed_ResultsPanel.Pubmed_RVDocSum" TargetMode="External"/><Relationship Id="rId23" Type="http://schemas.openxmlformats.org/officeDocument/2006/relationships/chart" Target="charts/chart4.xml"/><Relationship Id="rId28" Type="http://schemas.openxmlformats.org/officeDocument/2006/relationships/footer" Target="footer1.xml"/><Relationship Id="rId10" Type="http://schemas.openxmlformats.org/officeDocument/2006/relationships/hyperlink" Target="http://www.ncbi.nlm.nih.gov/pubmed/18390412?ordinalpos=10&amp;itool=EntrezSystem2.PEntrez.Pubmed.Pubmed_ResultsPanel.Pubmed_RVDocSum" TargetMode="Externa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bi.nlm.nih.gov/pubmed/18474022?ordinalpos=1&amp;itool=EntrezSystem2.PEntrez.Pubmed.Pubmed_ResultsPanel.Pubmed_RVDocSum" TargetMode="External"/><Relationship Id="rId14" Type="http://schemas.openxmlformats.org/officeDocument/2006/relationships/hyperlink" Target="http://www.ncbi.nlm.nih.gov/pubmed/18363994?ordinalpos=31&amp;itool=EntrezSystem2.PEntrez.Pubmed.Pubmed_ResultsPanel.Pubmed_RVDocSum" TargetMode="External"/><Relationship Id="rId22" Type="http://schemas.openxmlformats.org/officeDocument/2006/relationships/chart" Target="charts/chart3.xml"/><Relationship Id="rId27" Type="http://schemas.openxmlformats.org/officeDocument/2006/relationships/header" Target="head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39312039312039"/>
          <c:y val="0.16616314199395771"/>
          <c:w val="0.85012285012285016"/>
          <c:h val="0.69184290030211482"/>
        </c:manualLayout>
      </c:layout>
      <c:barChart>
        <c:barDir val="col"/>
        <c:grouping val="clustered"/>
        <c:varyColors val="0"/>
        <c:ser>
          <c:idx val="0"/>
          <c:order val="0"/>
          <c:tx>
            <c:strRef>
              <c:f>Sheet1!$A$2</c:f>
              <c:strCache>
                <c:ptCount val="1"/>
                <c:pt idx="0">
                  <c:v>Восток</c:v>
                </c:pt>
              </c:strCache>
            </c:strRef>
          </c:tx>
          <c:spPr>
            <a:solidFill>
              <a:srgbClr val="FFFFFF"/>
            </a:solidFill>
            <a:ln w="10757">
              <a:solidFill>
                <a:srgbClr val="000000"/>
              </a:solidFill>
              <a:prstDash val="solid"/>
            </a:ln>
          </c:spPr>
          <c:invertIfNegative val="0"/>
          <c:errBars>
            <c:errBarType val="both"/>
            <c:errValType val="fixedVal"/>
            <c:noEndCap val="0"/>
            <c:val val="10"/>
            <c:spPr>
              <a:ln w="10757">
                <a:solidFill>
                  <a:srgbClr val="000000"/>
                </a:solidFill>
                <a:prstDash val="solid"/>
              </a:ln>
            </c:spPr>
          </c:errBars>
          <c:cat>
            <c:strRef>
              <c:f>Sheet1!$B$1:$E$1</c:f>
              <c:strCache>
                <c:ptCount val="4"/>
                <c:pt idx="0">
                  <c:v>Контроль</c:v>
                </c:pt>
                <c:pt idx="1">
                  <c:v>Вітамін С</c:v>
                </c:pt>
                <c:pt idx="2">
                  <c:v>Вітамін К3</c:v>
                </c:pt>
                <c:pt idx="3">
                  <c:v>(С+К3)</c:v>
                </c:pt>
              </c:strCache>
            </c:strRef>
          </c:cat>
          <c:val>
            <c:numRef>
              <c:f>Sheet1!$B$2:$E$2</c:f>
              <c:numCache>
                <c:formatCode>General</c:formatCode>
                <c:ptCount val="4"/>
                <c:pt idx="0">
                  <c:v>100</c:v>
                </c:pt>
                <c:pt idx="1">
                  <c:v>186</c:v>
                </c:pt>
                <c:pt idx="2">
                  <c:v>91</c:v>
                </c:pt>
                <c:pt idx="3">
                  <c:v>250</c:v>
                </c:pt>
              </c:numCache>
            </c:numRef>
          </c:val>
        </c:ser>
        <c:dLbls>
          <c:showLegendKey val="0"/>
          <c:showVal val="0"/>
          <c:showCatName val="0"/>
          <c:showSerName val="0"/>
          <c:showPercent val="0"/>
          <c:showBubbleSize val="0"/>
        </c:dLbls>
        <c:gapWidth val="150"/>
        <c:axId val="1859872528"/>
        <c:axId val="1859883168"/>
      </c:barChart>
      <c:catAx>
        <c:axId val="1859872528"/>
        <c:scaling>
          <c:orientation val="minMax"/>
        </c:scaling>
        <c:delete val="0"/>
        <c:axPos val="b"/>
        <c:numFmt formatCode="General" sourceLinked="1"/>
        <c:majorTickMark val="out"/>
        <c:minorTickMark val="none"/>
        <c:tickLblPos val="nextTo"/>
        <c:spPr>
          <a:ln w="2689">
            <a:solidFill>
              <a:srgbClr val="000000"/>
            </a:solidFill>
            <a:prstDash val="solid"/>
          </a:ln>
        </c:spPr>
        <c:txPr>
          <a:bodyPr rot="0" vert="horz"/>
          <a:lstStyle/>
          <a:p>
            <a:pPr>
              <a:defRPr sz="783" b="1" i="0" u="none" strike="noStrike" baseline="0">
                <a:solidFill>
                  <a:srgbClr val="000000"/>
                </a:solidFill>
                <a:latin typeface="Times New Roman"/>
                <a:ea typeface="Times New Roman"/>
                <a:cs typeface="Times New Roman"/>
              </a:defRPr>
            </a:pPr>
            <a:endParaRPr lang="ru-RU"/>
          </a:p>
        </c:txPr>
        <c:crossAx val="1859883168"/>
        <c:crosses val="autoZero"/>
        <c:auto val="1"/>
        <c:lblAlgn val="ctr"/>
        <c:lblOffset val="100"/>
        <c:tickLblSkip val="1"/>
        <c:tickMarkSkip val="1"/>
        <c:noMultiLvlLbl val="0"/>
      </c:catAx>
      <c:valAx>
        <c:axId val="1859883168"/>
        <c:scaling>
          <c:orientation val="minMax"/>
          <c:max val="300"/>
        </c:scaling>
        <c:delete val="0"/>
        <c:axPos val="l"/>
        <c:majorGridlines>
          <c:spPr>
            <a:ln w="2689">
              <a:solidFill>
                <a:srgbClr val="000000"/>
              </a:solidFill>
              <a:prstDash val="solid"/>
            </a:ln>
          </c:spPr>
        </c:majorGridlines>
        <c:numFmt formatCode="General" sourceLinked="1"/>
        <c:majorTickMark val="out"/>
        <c:minorTickMark val="none"/>
        <c:tickLblPos val="nextTo"/>
        <c:spPr>
          <a:ln w="2689">
            <a:solidFill>
              <a:srgbClr val="000000"/>
            </a:solidFill>
            <a:prstDash val="solid"/>
          </a:ln>
        </c:spPr>
        <c:txPr>
          <a:bodyPr rot="0" vert="horz"/>
          <a:lstStyle/>
          <a:p>
            <a:pPr>
              <a:defRPr sz="783" b="0" i="0" u="none" strike="noStrike" baseline="0">
                <a:solidFill>
                  <a:srgbClr val="000000"/>
                </a:solidFill>
                <a:latin typeface="Times New Roman"/>
                <a:ea typeface="Times New Roman"/>
                <a:cs typeface="Times New Roman"/>
              </a:defRPr>
            </a:pPr>
            <a:endParaRPr lang="ru-RU"/>
          </a:p>
        </c:txPr>
        <c:crossAx val="1859872528"/>
        <c:crosses val="autoZero"/>
        <c:crossBetween val="between"/>
      </c:valAx>
      <c:spPr>
        <a:solidFill>
          <a:srgbClr val="FFFFFF"/>
        </a:solidFill>
        <a:ln w="10757">
          <a:solidFill>
            <a:srgbClr val="808080"/>
          </a:solidFill>
          <a:prstDash val="solid"/>
        </a:ln>
      </c:spPr>
    </c:plotArea>
    <c:plotVisOnly val="1"/>
    <c:dispBlanksAs val="gap"/>
    <c:showDLblsOverMax val="0"/>
  </c:chart>
  <c:spPr>
    <a:noFill/>
    <a:ln>
      <a:noFill/>
    </a:ln>
  </c:spPr>
  <c:txPr>
    <a:bodyPr/>
    <a:lstStyle/>
    <a:p>
      <a:pPr>
        <a:defRPr sz="783"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079536039768008E-2"/>
          <c:y val="5.5706521739130432E-2"/>
          <c:w val="0.86412593206296595"/>
          <c:h val="0.79347826086956508"/>
        </c:manualLayout>
      </c:layout>
      <c:lineChart>
        <c:grouping val="standard"/>
        <c:varyColors val="0"/>
        <c:ser>
          <c:idx val="0"/>
          <c:order val="0"/>
          <c:tx>
            <c:strRef>
              <c:f>Лист1!$C$1</c:f>
              <c:strCache>
                <c:ptCount val="1"/>
                <c:pt idx="0">
                  <c:v>Контроль</c:v>
                </c:pt>
              </c:strCache>
            </c:strRef>
          </c:tx>
          <c:spPr>
            <a:ln w="6603">
              <a:solidFill>
                <a:srgbClr val="000000"/>
              </a:solidFill>
              <a:prstDash val="solid"/>
            </a:ln>
          </c:spPr>
          <c:marker>
            <c:symbol val="none"/>
          </c:marker>
          <c:dPt>
            <c:idx val="9"/>
            <c:marker>
              <c:symbol val="diamond"/>
              <c:size val="2"/>
              <c:spPr>
                <a:solidFill>
                  <a:srgbClr val="000000"/>
                </a:solidFill>
                <a:ln>
                  <a:solidFill>
                    <a:srgbClr val="000000"/>
                  </a:solidFill>
                  <a:prstDash val="solid"/>
                </a:ln>
              </c:spPr>
            </c:marker>
            <c:bubble3D val="0"/>
            <c:spPr>
              <a:ln w="6603">
                <a:solidFill>
                  <a:srgbClr val="000000"/>
                </a:solidFill>
                <a:prstDash val="solid"/>
              </a:ln>
            </c:spPr>
          </c:dPt>
          <c:dPt>
            <c:idx val="10"/>
            <c:marker>
              <c:symbol val="diamond"/>
              <c:size val="2"/>
              <c:spPr>
                <a:solidFill>
                  <a:srgbClr val="000000"/>
                </a:solidFill>
                <a:ln>
                  <a:solidFill>
                    <a:srgbClr val="000000"/>
                  </a:solidFill>
                  <a:prstDash val="solid"/>
                </a:ln>
              </c:spPr>
            </c:marker>
            <c:bubble3D val="0"/>
            <c:spPr>
              <a:ln w="6603">
                <a:solidFill>
                  <a:srgbClr val="000000"/>
                </a:solidFill>
                <a:prstDash val="solid"/>
              </a:ln>
            </c:spPr>
          </c:dPt>
          <c:dPt>
            <c:idx val="11"/>
            <c:marker>
              <c:symbol val="diamond"/>
              <c:size val="2"/>
              <c:spPr>
                <a:solidFill>
                  <a:srgbClr val="000000"/>
                </a:solidFill>
                <a:ln>
                  <a:solidFill>
                    <a:srgbClr val="000000"/>
                  </a:solidFill>
                  <a:prstDash val="solid"/>
                </a:ln>
              </c:spPr>
            </c:marker>
            <c:bubble3D val="0"/>
            <c:spPr>
              <a:ln w="6603">
                <a:solidFill>
                  <a:srgbClr val="000000"/>
                </a:solidFill>
                <a:prstDash val="solid"/>
              </a:ln>
            </c:spPr>
          </c:dPt>
          <c:dPt>
            <c:idx val="13"/>
            <c:marker>
              <c:symbol val="diamond"/>
              <c:size val="2"/>
              <c:spPr>
                <a:solidFill>
                  <a:srgbClr val="000000"/>
                </a:solidFill>
                <a:ln>
                  <a:solidFill>
                    <a:srgbClr val="000000"/>
                  </a:solidFill>
                  <a:prstDash val="solid"/>
                </a:ln>
              </c:spPr>
            </c:marker>
            <c:bubble3D val="0"/>
            <c:spPr>
              <a:ln w="6603">
                <a:solidFill>
                  <a:srgbClr val="000000"/>
                </a:solidFill>
                <a:prstDash val="solid"/>
              </a:ln>
            </c:spPr>
          </c:dPt>
          <c:cat>
            <c:numRef>
              <c:f>Лист1!$B$2:$B$51</c:f>
              <c:numCache>
                <c:formatCode>0</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Лист1!$C$2:$C$51</c:f>
              <c:numCache>
                <c:formatCode>0</c:formatCode>
                <c:ptCount val="50"/>
                <c:pt idx="0">
                  <c:v>100</c:v>
                </c:pt>
                <c:pt idx="1">
                  <c:v>100</c:v>
                </c:pt>
                <c:pt idx="2">
                  <c:v>100</c:v>
                </c:pt>
                <c:pt idx="3">
                  <c:v>83</c:v>
                </c:pt>
                <c:pt idx="4">
                  <c:v>83</c:v>
                </c:pt>
                <c:pt idx="5">
                  <c:v>83</c:v>
                </c:pt>
                <c:pt idx="6">
                  <c:v>83</c:v>
                </c:pt>
                <c:pt idx="7">
                  <c:v>83</c:v>
                </c:pt>
                <c:pt idx="8">
                  <c:v>67</c:v>
                </c:pt>
                <c:pt idx="9">
                  <c:v>50</c:v>
                </c:pt>
                <c:pt idx="10">
                  <c:v>33</c:v>
                </c:pt>
                <c:pt idx="11">
                  <c:v>17</c:v>
                </c:pt>
                <c:pt idx="12">
                  <c:v>17</c:v>
                </c:pt>
                <c:pt idx="13">
                  <c:v>0</c:v>
                </c:pt>
              </c:numCache>
            </c:numRef>
          </c:val>
          <c:smooth val="0"/>
        </c:ser>
        <c:ser>
          <c:idx val="1"/>
          <c:order val="1"/>
          <c:tx>
            <c:strRef>
              <c:f>Лист1!$D$1</c:f>
              <c:strCache>
                <c:ptCount val="1"/>
                <c:pt idx="0">
                  <c:v>Вакцина + витамины</c:v>
                </c:pt>
              </c:strCache>
            </c:strRef>
          </c:tx>
          <c:spPr>
            <a:ln w="3302">
              <a:solidFill>
                <a:srgbClr val="000000"/>
              </a:solidFill>
              <a:prstDash val="lgDash"/>
            </a:ln>
          </c:spPr>
          <c:marker>
            <c:symbol val="dot"/>
            <c:size val="2"/>
            <c:spPr>
              <a:noFill/>
              <a:ln w="1651">
                <a:noFill/>
              </a:ln>
            </c:spPr>
          </c:marker>
          <c:cat>
            <c:numRef>
              <c:f>Лист1!$B$2:$B$51</c:f>
              <c:numCache>
                <c:formatCode>0</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Лист1!$E$2:$E$51</c:f>
              <c:numCache>
                <c:formatCode>0</c:formatCode>
                <c:ptCount val="50"/>
                <c:pt idx="0">
                  <c:v>100</c:v>
                </c:pt>
                <c:pt idx="1">
                  <c:v>100</c:v>
                </c:pt>
                <c:pt idx="2">
                  <c:v>100</c:v>
                </c:pt>
                <c:pt idx="3">
                  <c:v>100</c:v>
                </c:pt>
                <c:pt idx="4">
                  <c:v>83</c:v>
                </c:pt>
                <c:pt idx="5">
                  <c:v>83</c:v>
                </c:pt>
                <c:pt idx="6">
                  <c:v>83</c:v>
                </c:pt>
                <c:pt idx="7">
                  <c:v>83</c:v>
                </c:pt>
                <c:pt idx="8">
                  <c:v>67</c:v>
                </c:pt>
                <c:pt idx="9">
                  <c:v>67</c:v>
                </c:pt>
                <c:pt idx="10">
                  <c:v>50</c:v>
                </c:pt>
                <c:pt idx="11">
                  <c:v>33</c:v>
                </c:pt>
                <c:pt idx="12">
                  <c:v>33</c:v>
                </c:pt>
                <c:pt idx="13">
                  <c:v>33</c:v>
                </c:pt>
                <c:pt idx="14">
                  <c:v>33</c:v>
                </c:pt>
                <c:pt idx="15">
                  <c:v>33</c:v>
                </c:pt>
                <c:pt idx="16">
                  <c:v>33</c:v>
                </c:pt>
                <c:pt idx="17">
                  <c:v>33</c:v>
                </c:pt>
                <c:pt idx="18">
                  <c:v>33</c:v>
                </c:pt>
                <c:pt idx="19">
                  <c:v>33</c:v>
                </c:pt>
                <c:pt idx="20">
                  <c:v>33</c:v>
                </c:pt>
                <c:pt idx="21">
                  <c:v>33</c:v>
                </c:pt>
                <c:pt idx="22">
                  <c:v>33</c:v>
                </c:pt>
                <c:pt idx="23">
                  <c:v>33</c:v>
                </c:pt>
                <c:pt idx="24">
                  <c:v>33</c:v>
                </c:pt>
                <c:pt idx="25">
                  <c:v>33</c:v>
                </c:pt>
                <c:pt idx="26">
                  <c:v>17</c:v>
                </c:pt>
                <c:pt idx="27">
                  <c:v>17</c:v>
                </c:pt>
                <c:pt idx="28">
                  <c:v>17</c:v>
                </c:pt>
                <c:pt idx="29">
                  <c:v>17</c:v>
                </c:pt>
                <c:pt idx="30">
                  <c:v>17</c:v>
                </c:pt>
                <c:pt idx="31">
                  <c:v>17</c:v>
                </c:pt>
                <c:pt idx="32">
                  <c:v>17</c:v>
                </c:pt>
                <c:pt idx="33">
                  <c:v>17</c:v>
                </c:pt>
                <c:pt idx="34">
                  <c:v>17</c:v>
                </c:pt>
                <c:pt idx="35">
                  <c:v>17</c:v>
                </c:pt>
                <c:pt idx="36">
                  <c:v>17</c:v>
                </c:pt>
                <c:pt idx="37">
                  <c:v>17</c:v>
                </c:pt>
                <c:pt idx="38">
                  <c:v>17</c:v>
                </c:pt>
                <c:pt idx="39">
                  <c:v>17</c:v>
                </c:pt>
                <c:pt idx="40">
                  <c:v>17</c:v>
                </c:pt>
                <c:pt idx="41">
                  <c:v>17</c:v>
                </c:pt>
                <c:pt idx="42">
                  <c:v>17</c:v>
                </c:pt>
                <c:pt idx="43">
                  <c:v>17</c:v>
                </c:pt>
                <c:pt idx="44">
                  <c:v>17</c:v>
                </c:pt>
                <c:pt idx="45">
                  <c:v>17</c:v>
                </c:pt>
                <c:pt idx="46">
                  <c:v>17</c:v>
                </c:pt>
                <c:pt idx="47">
                  <c:v>17</c:v>
                </c:pt>
                <c:pt idx="48">
                  <c:v>17</c:v>
                </c:pt>
                <c:pt idx="49">
                  <c:v>17</c:v>
                </c:pt>
              </c:numCache>
            </c:numRef>
          </c:val>
          <c:smooth val="0"/>
        </c:ser>
        <c:ser>
          <c:idx val="2"/>
          <c:order val="2"/>
          <c:tx>
            <c:strRef>
              <c:f>Лист1!$E$1</c:f>
              <c:strCache>
                <c:ptCount val="1"/>
                <c:pt idx="0">
                  <c:v>Витамины</c:v>
                </c:pt>
              </c:strCache>
            </c:strRef>
          </c:tx>
          <c:spPr>
            <a:ln w="6603">
              <a:solidFill>
                <a:srgbClr val="000000"/>
              </a:solidFill>
              <a:prstDash val="solid"/>
            </a:ln>
          </c:spPr>
          <c:marker>
            <c:symbol val="none"/>
          </c:marker>
          <c:dPt>
            <c:idx val="4"/>
            <c:marker>
              <c:symbol val="triangle"/>
              <c:size val="2"/>
              <c:spPr>
                <a:solidFill>
                  <a:srgbClr val="FFFFFF"/>
                </a:solidFill>
                <a:ln>
                  <a:solidFill>
                    <a:srgbClr val="000000"/>
                  </a:solidFill>
                  <a:prstDash val="solid"/>
                </a:ln>
              </c:spPr>
            </c:marker>
            <c:bubble3D val="0"/>
          </c:dPt>
          <c:dPt>
            <c:idx val="10"/>
            <c:marker>
              <c:symbol val="triangle"/>
              <c:size val="2"/>
              <c:spPr>
                <a:solidFill>
                  <a:srgbClr val="000000"/>
                </a:solidFill>
                <a:ln>
                  <a:solidFill>
                    <a:srgbClr val="000000"/>
                  </a:solidFill>
                  <a:prstDash val="solid"/>
                </a:ln>
              </c:spPr>
            </c:marker>
            <c:bubble3D val="0"/>
          </c:dPt>
          <c:dPt>
            <c:idx val="11"/>
            <c:marker>
              <c:symbol val="triangle"/>
              <c:size val="2"/>
              <c:spPr>
                <a:solidFill>
                  <a:srgbClr val="000000"/>
                </a:solidFill>
                <a:ln>
                  <a:solidFill>
                    <a:srgbClr val="000000"/>
                  </a:solidFill>
                  <a:prstDash val="solid"/>
                </a:ln>
              </c:spPr>
            </c:marker>
            <c:bubble3D val="0"/>
          </c:dPt>
          <c:dPt>
            <c:idx val="26"/>
            <c:marker>
              <c:symbol val="triangle"/>
              <c:size val="2"/>
              <c:spPr>
                <a:solidFill>
                  <a:srgbClr val="000000"/>
                </a:solidFill>
                <a:ln>
                  <a:solidFill>
                    <a:srgbClr val="000000"/>
                  </a:solidFill>
                  <a:prstDash val="solid"/>
                </a:ln>
              </c:spPr>
            </c:marker>
            <c:bubble3D val="0"/>
          </c:dPt>
          <c:dPt>
            <c:idx val="36"/>
            <c:marker>
              <c:symbol val="triangle"/>
              <c:size val="2"/>
              <c:spPr>
                <a:solidFill>
                  <a:srgbClr val="000000"/>
                </a:solidFill>
                <a:ln>
                  <a:solidFill>
                    <a:srgbClr val="000000"/>
                  </a:solidFill>
                  <a:prstDash val="solid"/>
                </a:ln>
              </c:spPr>
            </c:marker>
            <c:bubble3D val="0"/>
          </c:dPt>
          <c:cat>
            <c:numRef>
              <c:f>Лист1!$B$2:$B$51</c:f>
              <c:numCache>
                <c:formatCode>0</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Лист1!$E$2:$E$51</c:f>
              <c:numCache>
                <c:formatCode>0</c:formatCode>
                <c:ptCount val="50"/>
                <c:pt idx="0">
                  <c:v>100</c:v>
                </c:pt>
                <c:pt idx="1">
                  <c:v>100</c:v>
                </c:pt>
                <c:pt idx="2">
                  <c:v>100</c:v>
                </c:pt>
                <c:pt idx="3">
                  <c:v>100</c:v>
                </c:pt>
                <c:pt idx="4">
                  <c:v>83</c:v>
                </c:pt>
                <c:pt idx="5">
                  <c:v>83</c:v>
                </c:pt>
                <c:pt idx="6">
                  <c:v>83</c:v>
                </c:pt>
                <c:pt idx="7">
                  <c:v>83</c:v>
                </c:pt>
                <c:pt idx="8">
                  <c:v>67</c:v>
                </c:pt>
                <c:pt idx="9">
                  <c:v>67</c:v>
                </c:pt>
                <c:pt idx="10">
                  <c:v>50</c:v>
                </c:pt>
                <c:pt idx="11">
                  <c:v>33</c:v>
                </c:pt>
                <c:pt idx="12">
                  <c:v>33</c:v>
                </c:pt>
                <c:pt idx="13">
                  <c:v>33</c:v>
                </c:pt>
                <c:pt idx="14">
                  <c:v>33</c:v>
                </c:pt>
                <c:pt idx="15">
                  <c:v>33</c:v>
                </c:pt>
                <c:pt idx="16">
                  <c:v>33</c:v>
                </c:pt>
                <c:pt idx="17">
                  <c:v>33</c:v>
                </c:pt>
                <c:pt idx="18">
                  <c:v>33</c:v>
                </c:pt>
                <c:pt idx="19">
                  <c:v>33</c:v>
                </c:pt>
                <c:pt idx="20">
                  <c:v>33</c:v>
                </c:pt>
                <c:pt idx="21">
                  <c:v>33</c:v>
                </c:pt>
                <c:pt idx="22">
                  <c:v>33</c:v>
                </c:pt>
                <c:pt idx="23">
                  <c:v>33</c:v>
                </c:pt>
                <c:pt idx="24">
                  <c:v>33</c:v>
                </c:pt>
                <c:pt idx="25">
                  <c:v>33</c:v>
                </c:pt>
                <c:pt idx="26">
                  <c:v>17</c:v>
                </c:pt>
                <c:pt idx="27">
                  <c:v>17</c:v>
                </c:pt>
                <c:pt idx="28">
                  <c:v>17</c:v>
                </c:pt>
                <c:pt idx="29">
                  <c:v>17</c:v>
                </c:pt>
                <c:pt idx="30">
                  <c:v>17</c:v>
                </c:pt>
                <c:pt idx="31">
                  <c:v>17</c:v>
                </c:pt>
                <c:pt idx="32">
                  <c:v>17</c:v>
                </c:pt>
                <c:pt idx="33">
                  <c:v>17</c:v>
                </c:pt>
                <c:pt idx="34">
                  <c:v>17</c:v>
                </c:pt>
                <c:pt idx="35">
                  <c:v>17</c:v>
                </c:pt>
                <c:pt idx="36">
                  <c:v>17</c:v>
                </c:pt>
                <c:pt idx="37">
                  <c:v>17</c:v>
                </c:pt>
                <c:pt idx="38">
                  <c:v>17</c:v>
                </c:pt>
                <c:pt idx="39">
                  <c:v>17</c:v>
                </c:pt>
                <c:pt idx="40">
                  <c:v>17</c:v>
                </c:pt>
                <c:pt idx="41">
                  <c:v>17</c:v>
                </c:pt>
                <c:pt idx="42">
                  <c:v>17</c:v>
                </c:pt>
                <c:pt idx="43">
                  <c:v>17</c:v>
                </c:pt>
                <c:pt idx="44">
                  <c:v>17</c:v>
                </c:pt>
                <c:pt idx="45">
                  <c:v>17</c:v>
                </c:pt>
                <c:pt idx="46">
                  <c:v>17</c:v>
                </c:pt>
                <c:pt idx="47">
                  <c:v>17</c:v>
                </c:pt>
                <c:pt idx="48">
                  <c:v>17</c:v>
                </c:pt>
                <c:pt idx="49">
                  <c:v>17</c:v>
                </c:pt>
              </c:numCache>
            </c:numRef>
          </c:val>
          <c:smooth val="0"/>
        </c:ser>
        <c:ser>
          <c:idx val="3"/>
          <c:order val="3"/>
          <c:tx>
            <c:strRef>
              <c:f>Лист1!$F$1</c:f>
              <c:strCache>
                <c:ptCount val="1"/>
                <c:pt idx="0">
                  <c:v>Вакцина</c:v>
                </c:pt>
              </c:strCache>
            </c:strRef>
          </c:tx>
          <c:spPr>
            <a:ln w="6603">
              <a:solidFill>
                <a:srgbClr val="000000"/>
              </a:solidFill>
              <a:prstDash val="solid"/>
            </a:ln>
          </c:spPr>
          <c:marker>
            <c:symbol val="none"/>
          </c:marker>
          <c:dPt>
            <c:idx val="5"/>
            <c:marker>
              <c:symbol val="circle"/>
              <c:size val="2"/>
              <c:spPr>
                <a:solidFill>
                  <a:srgbClr val="FFFFFF"/>
                </a:solidFill>
                <a:ln>
                  <a:solidFill>
                    <a:srgbClr val="000000"/>
                  </a:solidFill>
                  <a:prstDash val="solid"/>
                </a:ln>
              </c:spPr>
            </c:marker>
            <c:bubble3D val="0"/>
          </c:dPt>
          <c:dPt>
            <c:idx val="9"/>
            <c:marker>
              <c:symbol val="circle"/>
              <c:size val="2"/>
              <c:spPr>
                <a:solidFill>
                  <a:srgbClr val="FFFFFF"/>
                </a:solidFill>
                <a:ln>
                  <a:solidFill>
                    <a:srgbClr val="000000"/>
                  </a:solidFill>
                  <a:prstDash val="solid"/>
                </a:ln>
              </c:spPr>
            </c:marker>
            <c:bubble3D val="0"/>
          </c:dPt>
          <c:dPt>
            <c:idx val="21"/>
            <c:marker>
              <c:symbol val="circle"/>
              <c:size val="2"/>
              <c:spPr>
                <a:solidFill>
                  <a:srgbClr val="FFFFFF"/>
                </a:solidFill>
                <a:ln>
                  <a:solidFill>
                    <a:srgbClr val="000000"/>
                  </a:solidFill>
                  <a:prstDash val="solid"/>
                </a:ln>
              </c:spPr>
            </c:marker>
            <c:bubble3D val="0"/>
          </c:dPt>
          <c:dPt>
            <c:idx val="35"/>
            <c:marker>
              <c:symbol val="circle"/>
              <c:size val="2"/>
              <c:spPr>
                <a:solidFill>
                  <a:srgbClr val="FFFFFF"/>
                </a:solidFill>
                <a:ln>
                  <a:solidFill>
                    <a:srgbClr val="000000"/>
                  </a:solidFill>
                  <a:prstDash val="solid"/>
                </a:ln>
              </c:spPr>
            </c:marker>
            <c:bubble3D val="0"/>
          </c:dPt>
          <c:dPt>
            <c:idx val="49"/>
            <c:bubble3D val="0"/>
          </c:dPt>
          <c:cat>
            <c:numRef>
              <c:f>Лист1!$B$2:$B$51</c:f>
              <c:numCache>
                <c:formatCode>0</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Лист1!$F$2:$F$51</c:f>
              <c:numCache>
                <c:formatCode>0</c:formatCode>
                <c:ptCount val="50"/>
                <c:pt idx="0">
                  <c:v>100</c:v>
                </c:pt>
                <c:pt idx="1">
                  <c:v>100</c:v>
                </c:pt>
                <c:pt idx="2">
                  <c:v>100</c:v>
                </c:pt>
                <c:pt idx="3">
                  <c:v>100</c:v>
                </c:pt>
                <c:pt idx="4">
                  <c:v>100</c:v>
                </c:pt>
                <c:pt idx="5">
                  <c:v>83</c:v>
                </c:pt>
                <c:pt idx="6">
                  <c:v>83</c:v>
                </c:pt>
                <c:pt idx="7">
                  <c:v>83</c:v>
                </c:pt>
                <c:pt idx="8">
                  <c:v>67</c:v>
                </c:pt>
                <c:pt idx="9">
                  <c:v>67</c:v>
                </c:pt>
                <c:pt idx="10">
                  <c:v>67</c:v>
                </c:pt>
                <c:pt idx="11">
                  <c:v>67</c:v>
                </c:pt>
                <c:pt idx="12">
                  <c:v>67</c:v>
                </c:pt>
                <c:pt idx="13">
                  <c:v>67</c:v>
                </c:pt>
                <c:pt idx="14">
                  <c:v>67</c:v>
                </c:pt>
                <c:pt idx="15">
                  <c:v>67</c:v>
                </c:pt>
                <c:pt idx="16">
                  <c:v>67</c:v>
                </c:pt>
                <c:pt idx="17">
                  <c:v>67</c:v>
                </c:pt>
                <c:pt idx="18">
                  <c:v>67</c:v>
                </c:pt>
                <c:pt idx="19">
                  <c:v>67</c:v>
                </c:pt>
                <c:pt idx="20">
                  <c:v>67</c:v>
                </c:pt>
                <c:pt idx="21">
                  <c:v>50</c:v>
                </c:pt>
                <c:pt idx="22">
                  <c:v>50</c:v>
                </c:pt>
                <c:pt idx="23">
                  <c:v>50</c:v>
                </c:pt>
                <c:pt idx="24">
                  <c:v>50</c:v>
                </c:pt>
                <c:pt idx="25">
                  <c:v>50</c:v>
                </c:pt>
                <c:pt idx="26">
                  <c:v>50</c:v>
                </c:pt>
                <c:pt idx="27">
                  <c:v>50</c:v>
                </c:pt>
                <c:pt idx="28">
                  <c:v>50</c:v>
                </c:pt>
                <c:pt idx="29">
                  <c:v>50</c:v>
                </c:pt>
                <c:pt idx="30">
                  <c:v>50</c:v>
                </c:pt>
                <c:pt idx="31">
                  <c:v>50</c:v>
                </c:pt>
                <c:pt idx="32">
                  <c:v>50</c:v>
                </c:pt>
                <c:pt idx="33">
                  <c:v>50</c:v>
                </c:pt>
                <c:pt idx="34">
                  <c:v>50</c:v>
                </c:pt>
                <c:pt idx="35">
                  <c:v>50</c:v>
                </c:pt>
                <c:pt idx="36">
                  <c:v>50</c:v>
                </c:pt>
                <c:pt idx="37">
                  <c:v>50</c:v>
                </c:pt>
                <c:pt idx="38">
                  <c:v>50</c:v>
                </c:pt>
                <c:pt idx="39">
                  <c:v>50</c:v>
                </c:pt>
                <c:pt idx="40">
                  <c:v>50</c:v>
                </c:pt>
                <c:pt idx="41">
                  <c:v>50</c:v>
                </c:pt>
                <c:pt idx="42">
                  <c:v>50</c:v>
                </c:pt>
                <c:pt idx="43">
                  <c:v>50</c:v>
                </c:pt>
                <c:pt idx="44">
                  <c:v>50</c:v>
                </c:pt>
                <c:pt idx="45">
                  <c:v>50</c:v>
                </c:pt>
                <c:pt idx="46">
                  <c:v>50</c:v>
                </c:pt>
                <c:pt idx="47">
                  <c:v>50</c:v>
                </c:pt>
                <c:pt idx="48">
                  <c:v>50</c:v>
                </c:pt>
                <c:pt idx="49">
                  <c:v>50</c:v>
                </c:pt>
              </c:numCache>
            </c:numRef>
          </c:val>
          <c:smooth val="0"/>
        </c:ser>
        <c:ser>
          <c:idx val="4"/>
          <c:order val="4"/>
          <c:spPr>
            <a:ln w="9905">
              <a:solidFill>
                <a:srgbClr val="800080"/>
              </a:solidFill>
              <a:prstDash val="sysDash"/>
            </a:ln>
          </c:spPr>
          <c:marker>
            <c:symbol val="none"/>
          </c:marker>
          <c:val>
            <c:numRef>
              <c:f>Лист1!$D$2:$D$51</c:f>
              <c:numCache>
                <c:formatCode>0</c:formatCode>
                <c:ptCount val="50"/>
                <c:pt idx="0">
                  <c:v>100</c:v>
                </c:pt>
                <c:pt idx="1">
                  <c:v>100</c:v>
                </c:pt>
                <c:pt idx="2">
                  <c:v>100</c:v>
                </c:pt>
                <c:pt idx="3">
                  <c:v>83</c:v>
                </c:pt>
                <c:pt idx="4">
                  <c:v>83</c:v>
                </c:pt>
                <c:pt idx="5">
                  <c:v>83</c:v>
                </c:pt>
                <c:pt idx="6">
                  <c:v>83</c:v>
                </c:pt>
                <c:pt idx="7">
                  <c:v>83</c:v>
                </c:pt>
                <c:pt idx="8">
                  <c:v>50</c:v>
                </c:pt>
                <c:pt idx="9">
                  <c:v>50</c:v>
                </c:pt>
                <c:pt idx="10">
                  <c:v>50</c:v>
                </c:pt>
                <c:pt idx="11">
                  <c:v>33</c:v>
                </c:pt>
                <c:pt idx="12">
                  <c:v>33</c:v>
                </c:pt>
                <c:pt idx="13">
                  <c:v>33</c:v>
                </c:pt>
                <c:pt idx="14">
                  <c:v>33</c:v>
                </c:pt>
                <c:pt idx="15">
                  <c:v>33</c:v>
                </c:pt>
                <c:pt idx="16">
                  <c:v>33</c:v>
                </c:pt>
                <c:pt idx="17">
                  <c:v>33</c:v>
                </c:pt>
                <c:pt idx="18">
                  <c:v>33</c:v>
                </c:pt>
                <c:pt idx="19">
                  <c:v>33</c:v>
                </c:pt>
                <c:pt idx="20">
                  <c:v>33</c:v>
                </c:pt>
                <c:pt idx="21">
                  <c:v>33</c:v>
                </c:pt>
                <c:pt idx="22">
                  <c:v>33</c:v>
                </c:pt>
                <c:pt idx="23">
                  <c:v>33</c:v>
                </c:pt>
                <c:pt idx="24">
                  <c:v>33</c:v>
                </c:pt>
                <c:pt idx="25">
                  <c:v>33</c:v>
                </c:pt>
                <c:pt idx="26">
                  <c:v>33</c:v>
                </c:pt>
                <c:pt idx="27">
                  <c:v>33</c:v>
                </c:pt>
                <c:pt idx="28">
                  <c:v>33</c:v>
                </c:pt>
                <c:pt idx="29">
                  <c:v>33</c:v>
                </c:pt>
                <c:pt idx="30">
                  <c:v>33</c:v>
                </c:pt>
                <c:pt idx="31">
                  <c:v>33</c:v>
                </c:pt>
                <c:pt idx="32">
                  <c:v>33</c:v>
                </c:pt>
                <c:pt idx="33">
                  <c:v>33</c:v>
                </c:pt>
                <c:pt idx="34">
                  <c:v>33</c:v>
                </c:pt>
                <c:pt idx="35">
                  <c:v>33</c:v>
                </c:pt>
                <c:pt idx="36">
                  <c:v>33</c:v>
                </c:pt>
                <c:pt idx="37">
                  <c:v>33</c:v>
                </c:pt>
                <c:pt idx="38">
                  <c:v>33</c:v>
                </c:pt>
                <c:pt idx="39">
                  <c:v>33</c:v>
                </c:pt>
                <c:pt idx="40">
                  <c:v>33</c:v>
                </c:pt>
                <c:pt idx="41">
                  <c:v>33</c:v>
                </c:pt>
                <c:pt idx="42">
                  <c:v>33</c:v>
                </c:pt>
                <c:pt idx="43">
                  <c:v>33</c:v>
                </c:pt>
                <c:pt idx="44">
                  <c:v>33</c:v>
                </c:pt>
                <c:pt idx="45">
                  <c:v>33</c:v>
                </c:pt>
                <c:pt idx="46">
                  <c:v>33</c:v>
                </c:pt>
                <c:pt idx="47">
                  <c:v>33</c:v>
                </c:pt>
                <c:pt idx="48">
                  <c:v>33</c:v>
                </c:pt>
                <c:pt idx="49">
                  <c:v>33</c:v>
                </c:pt>
              </c:numCache>
            </c:numRef>
          </c:val>
          <c:smooth val="0"/>
        </c:ser>
        <c:dLbls>
          <c:showLegendKey val="0"/>
          <c:showVal val="0"/>
          <c:showCatName val="0"/>
          <c:showSerName val="0"/>
          <c:showPercent val="0"/>
          <c:showBubbleSize val="0"/>
        </c:dLbls>
        <c:smooth val="0"/>
        <c:axId val="1859889888"/>
        <c:axId val="1859873088"/>
      </c:lineChart>
      <c:catAx>
        <c:axId val="1859889888"/>
        <c:scaling>
          <c:orientation val="minMax"/>
        </c:scaling>
        <c:delete val="0"/>
        <c:axPos val="b"/>
        <c:numFmt formatCode="0" sourceLinked="1"/>
        <c:majorTickMark val="out"/>
        <c:minorTickMark val="none"/>
        <c:tickLblPos val="nextTo"/>
        <c:spPr>
          <a:ln w="825">
            <a:solidFill>
              <a:srgbClr val="000000"/>
            </a:solidFill>
            <a:prstDash val="solid"/>
          </a:ln>
        </c:spPr>
        <c:txPr>
          <a:bodyPr rot="0" vert="horz"/>
          <a:lstStyle/>
          <a:p>
            <a:pPr>
              <a:defRPr sz="630" b="0" i="0" u="none" strike="noStrike" baseline="0">
                <a:solidFill>
                  <a:srgbClr val="000000"/>
                </a:solidFill>
                <a:latin typeface="Times New Roman"/>
                <a:ea typeface="Times New Roman"/>
                <a:cs typeface="Times New Roman"/>
              </a:defRPr>
            </a:pPr>
            <a:endParaRPr lang="ru-RU"/>
          </a:p>
        </c:txPr>
        <c:crossAx val="1859873088"/>
        <c:crosses val="autoZero"/>
        <c:auto val="1"/>
        <c:lblAlgn val="ctr"/>
        <c:lblOffset val="100"/>
        <c:tickLblSkip val="4"/>
        <c:tickMarkSkip val="5"/>
        <c:noMultiLvlLbl val="0"/>
      </c:catAx>
      <c:valAx>
        <c:axId val="1859873088"/>
        <c:scaling>
          <c:orientation val="minMax"/>
          <c:max val="100"/>
        </c:scaling>
        <c:delete val="0"/>
        <c:axPos val="l"/>
        <c:majorGridlines>
          <c:spPr>
            <a:ln w="825">
              <a:solidFill>
                <a:srgbClr val="FFFFFF"/>
              </a:solidFill>
              <a:prstDash val="solid"/>
            </a:ln>
          </c:spPr>
        </c:majorGridlines>
        <c:numFmt formatCode="0" sourceLinked="1"/>
        <c:majorTickMark val="out"/>
        <c:minorTickMark val="none"/>
        <c:tickLblPos val="nextTo"/>
        <c:spPr>
          <a:ln w="825">
            <a:solidFill>
              <a:srgbClr val="000000"/>
            </a:solidFill>
            <a:prstDash val="solid"/>
          </a:ln>
        </c:spPr>
        <c:txPr>
          <a:bodyPr rot="0" vert="horz"/>
          <a:lstStyle/>
          <a:p>
            <a:pPr>
              <a:defRPr sz="552" b="0" i="0" u="none" strike="noStrike" baseline="0">
                <a:solidFill>
                  <a:srgbClr val="000000"/>
                </a:solidFill>
                <a:latin typeface="Times New Roman"/>
                <a:ea typeface="Times New Roman"/>
                <a:cs typeface="Times New Roman"/>
              </a:defRPr>
            </a:pPr>
            <a:endParaRPr lang="ru-RU"/>
          </a:p>
        </c:txPr>
        <c:crossAx val="1859889888"/>
        <c:crosses val="autoZero"/>
        <c:crossBetween val="between"/>
      </c:valAx>
      <c:spPr>
        <a:solidFill>
          <a:srgbClr val="FFFFFF"/>
        </a:solidFill>
        <a:ln w="3302">
          <a:solidFill>
            <a:srgbClr val="FFFFFF"/>
          </a:solidFill>
          <a:prstDash val="solid"/>
        </a:ln>
      </c:spPr>
    </c:plotArea>
    <c:plotVisOnly val="1"/>
    <c:dispBlanksAs val="gap"/>
    <c:showDLblsOverMax val="0"/>
  </c:chart>
  <c:spPr>
    <a:noFill/>
    <a:ln>
      <a:noFill/>
    </a:ln>
  </c:spPr>
  <c:txPr>
    <a:bodyPr/>
    <a:lstStyle/>
    <a:p>
      <a:pPr>
        <a:defRPr sz="26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5268817204301"/>
          <c:y val="0.17628205128205127"/>
          <c:w val="0.86021505376344076"/>
          <c:h val="0.66666666666666663"/>
        </c:manualLayout>
      </c:layout>
      <c:barChart>
        <c:barDir val="col"/>
        <c:grouping val="clustered"/>
        <c:varyColors val="0"/>
        <c:ser>
          <c:idx val="0"/>
          <c:order val="0"/>
          <c:tx>
            <c:strRef>
              <c:f>Sheet1!$A$2</c:f>
              <c:strCache>
                <c:ptCount val="1"/>
              </c:strCache>
            </c:strRef>
          </c:tx>
          <c:spPr>
            <a:solidFill>
              <a:srgbClr val="FFFFFF"/>
            </a:solidFill>
            <a:ln w="10737">
              <a:solidFill>
                <a:srgbClr val="000000"/>
              </a:solidFill>
              <a:prstDash val="solid"/>
            </a:ln>
          </c:spPr>
          <c:invertIfNegative val="0"/>
          <c:errBars>
            <c:errBarType val="both"/>
            <c:errValType val="fixedVal"/>
            <c:noEndCap val="0"/>
            <c:val val="2"/>
            <c:spPr>
              <a:ln w="10737">
                <a:solidFill>
                  <a:srgbClr val="000000"/>
                </a:solidFill>
                <a:prstDash val="solid"/>
              </a:ln>
            </c:spPr>
          </c:errBars>
          <c:cat>
            <c:strRef>
              <c:f>Sheet1!$B$1:$F$1</c:f>
              <c:strCache>
                <c:ptCount val="5"/>
                <c:pt idx="0">
                  <c:v>Інтактні тварини</c:v>
                </c:pt>
                <c:pt idx="1">
                  <c:v>В16</c:v>
                </c:pt>
                <c:pt idx="2">
                  <c:v>1</c:v>
                </c:pt>
                <c:pt idx="3">
                  <c:v>2</c:v>
                </c:pt>
                <c:pt idx="4">
                  <c:v>3</c:v>
                </c:pt>
              </c:strCache>
            </c:strRef>
          </c:cat>
          <c:val>
            <c:numRef>
              <c:f>Sheet1!$B$2:$F$2</c:f>
              <c:numCache>
                <c:formatCode>General</c:formatCode>
                <c:ptCount val="5"/>
                <c:pt idx="0">
                  <c:v>24.27</c:v>
                </c:pt>
                <c:pt idx="1">
                  <c:v>15</c:v>
                </c:pt>
                <c:pt idx="2">
                  <c:v>9.7200000000000006</c:v>
                </c:pt>
                <c:pt idx="3">
                  <c:v>24.61</c:v>
                </c:pt>
                <c:pt idx="4">
                  <c:v>32.85</c:v>
                </c:pt>
              </c:numCache>
            </c:numRef>
          </c:val>
        </c:ser>
        <c:dLbls>
          <c:showLegendKey val="0"/>
          <c:showVal val="0"/>
          <c:showCatName val="0"/>
          <c:showSerName val="0"/>
          <c:showPercent val="0"/>
          <c:showBubbleSize val="0"/>
        </c:dLbls>
        <c:gapWidth val="150"/>
        <c:axId val="1859864128"/>
        <c:axId val="1859850128"/>
      </c:barChart>
      <c:catAx>
        <c:axId val="1859864128"/>
        <c:scaling>
          <c:orientation val="minMax"/>
        </c:scaling>
        <c:delete val="0"/>
        <c:axPos val="b"/>
        <c:numFmt formatCode="General" sourceLinked="1"/>
        <c:majorTickMark val="out"/>
        <c:minorTickMark val="none"/>
        <c:tickLblPos val="nextTo"/>
        <c:spPr>
          <a:ln w="2684">
            <a:solidFill>
              <a:srgbClr val="000000"/>
            </a:solidFill>
            <a:prstDash val="solid"/>
          </a:ln>
        </c:spPr>
        <c:txPr>
          <a:bodyPr rot="0" vert="horz"/>
          <a:lstStyle/>
          <a:p>
            <a:pPr rtl="0">
              <a:defRPr sz="719" b="0" i="0" u="none" strike="noStrike" baseline="0">
                <a:solidFill>
                  <a:srgbClr val="000000"/>
                </a:solidFill>
                <a:latin typeface="Times New Roman"/>
                <a:ea typeface="Times New Roman"/>
                <a:cs typeface="Times New Roman"/>
              </a:defRPr>
            </a:pPr>
            <a:endParaRPr lang="ru-RU"/>
          </a:p>
        </c:txPr>
        <c:crossAx val="1859850128"/>
        <c:crosses val="autoZero"/>
        <c:auto val="1"/>
        <c:lblAlgn val="ctr"/>
        <c:lblOffset val="100"/>
        <c:tickLblSkip val="1"/>
        <c:tickMarkSkip val="1"/>
        <c:noMultiLvlLbl val="0"/>
      </c:catAx>
      <c:valAx>
        <c:axId val="1859850128"/>
        <c:scaling>
          <c:orientation val="minMax"/>
          <c:max val="35"/>
        </c:scaling>
        <c:delete val="0"/>
        <c:axPos val="l"/>
        <c:majorGridlines>
          <c:spPr>
            <a:ln w="2684">
              <a:solidFill>
                <a:srgbClr val="000000"/>
              </a:solidFill>
              <a:prstDash val="solid"/>
            </a:ln>
          </c:spPr>
        </c:majorGridlines>
        <c:numFmt formatCode="General" sourceLinked="1"/>
        <c:majorTickMark val="out"/>
        <c:minorTickMark val="none"/>
        <c:tickLblPos val="nextTo"/>
        <c:spPr>
          <a:ln w="2684">
            <a:solidFill>
              <a:srgbClr val="000000"/>
            </a:solidFill>
            <a:prstDash val="solid"/>
          </a:ln>
        </c:spPr>
        <c:txPr>
          <a:bodyPr rot="0" vert="horz"/>
          <a:lstStyle/>
          <a:p>
            <a:pPr>
              <a:defRPr sz="719" b="0" i="0" u="none" strike="noStrike" baseline="0">
                <a:solidFill>
                  <a:srgbClr val="000000"/>
                </a:solidFill>
                <a:latin typeface="Times New Roman"/>
                <a:ea typeface="Times New Roman"/>
                <a:cs typeface="Times New Roman"/>
              </a:defRPr>
            </a:pPr>
            <a:endParaRPr lang="ru-RU"/>
          </a:p>
        </c:txPr>
        <c:crossAx val="1859864128"/>
        <c:crosses val="autoZero"/>
        <c:crossBetween val="between"/>
      </c:valAx>
      <c:spPr>
        <a:solidFill>
          <a:srgbClr val="FFFFFF"/>
        </a:solidFill>
        <a:ln w="10737">
          <a:solidFill>
            <a:srgbClr val="808080"/>
          </a:solidFill>
          <a:prstDash val="solid"/>
        </a:ln>
      </c:spPr>
    </c:plotArea>
    <c:plotVisOnly val="1"/>
    <c:dispBlanksAs val="gap"/>
    <c:showDLblsOverMax val="0"/>
  </c:chart>
  <c:spPr>
    <a:noFill/>
    <a:ln>
      <a:noFill/>
    </a:ln>
  </c:spPr>
  <c:txPr>
    <a:bodyPr/>
    <a:lstStyle/>
    <a:p>
      <a:pPr>
        <a:defRPr sz="719" b="0" i="0" u="none" strike="noStrike" baseline="0">
          <a:solidFill>
            <a:srgbClr val="000000"/>
          </a:solidFill>
          <a:latin typeface="Times New Roman"/>
          <a:ea typeface="Times New Roman"/>
          <a:cs typeface="Times New Roman"/>
        </a:defRPr>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70212765957446"/>
          <c:y val="0.19808306709265175"/>
          <c:w val="0.85638297872340419"/>
          <c:h val="0.61980830670926512"/>
        </c:manualLayout>
      </c:layout>
      <c:barChart>
        <c:barDir val="col"/>
        <c:grouping val="clustered"/>
        <c:varyColors val="0"/>
        <c:ser>
          <c:idx val="0"/>
          <c:order val="0"/>
          <c:tx>
            <c:strRef>
              <c:f>Sheet1!$A$2</c:f>
              <c:strCache>
                <c:ptCount val="1"/>
              </c:strCache>
            </c:strRef>
          </c:tx>
          <c:spPr>
            <a:solidFill>
              <a:srgbClr val="FFFFFF"/>
            </a:solidFill>
            <a:ln w="10741">
              <a:solidFill>
                <a:srgbClr val="000000"/>
              </a:solidFill>
              <a:prstDash val="solid"/>
            </a:ln>
          </c:spPr>
          <c:invertIfNegative val="0"/>
          <c:errBars>
            <c:errBarType val="both"/>
            <c:errValType val="fixedVal"/>
            <c:noEndCap val="0"/>
            <c:val val="2"/>
            <c:spPr>
              <a:ln w="10741">
                <a:solidFill>
                  <a:srgbClr val="000000"/>
                </a:solidFill>
                <a:prstDash val="solid"/>
              </a:ln>
            </c:spPr>
          </c:errBars>
          <c:cat>
            <c:strRef>
              <c:f>Sheet1!$B$1:$F$1</c:f>
              <c:strCache>
                <c:ptCount val="5"/>
                <c:pt idx="0">
                  <c:v>Інтактні тварини</c:v>
                </c:pt>
                <c:pt idx="1">
                  <c:v>В16</c:v>
                </c:pt>
                <c:pt idx="2">
                  <c:v>1</c:v>
                </c:pt>
                <c:pt idx="3">
                  <c:v>2</c:v>
                </c:pt>
                <c:pt idx="4">
                  <c:v>3</c:v>
                </c:pt>
              </c:strCache>
            </c:strRef>
          </c:cat>
          <c:val>
            <c:numRef>
              <c:f>Sheet1!$B$2:$F$2</c:f>
              <c:numCache>
                <c:formatCode>General</c:formatCode>
                <c:ptCount val="5"/>
                <c:pt idx="0">
                  <c:v>24.27</c:v>
                </c:pt>
                <c:pt idx="1">
                  <c:v>15</c:v>
                </c:pt>
                <c:pt idx="2">
                  <c:v>14.86</c:v>
                </c:pt>
                <c:pt idx="3">
                  <c:v>21.2</c:v>
                </c:pt>
                <c:pt idx="4">
                  <c:v>22.8</c:v>
                </c:pt>
              </c:numCache>
            </c:numRef>
          </c:val>
        </c:ser>
        <c:dLbls>
          <c:showLegendKey val="0"/>
          <c:showVal val="0"/>
          <c:showCatName val="0"/>
          <c:showSerName val="0"/>
          <c:showPercent val="0"/>
          <c:showBubbleSize val="0"/>
        </c:dLbls>
        <c:gapWidth val="150"/>
        <c:axId val="1859855728"/>
        <c:axId val="1859875328"/>
      </c:barChart>
      <c:catAx>
        <c:axId val="1859855728"/>
        <c:scaling>
          <c:orientation val="minMax"/>
        </c:scaling>
        <c:delete val="0"/>
        <c:axPos val="b"/>
        <c:numFmt formatCode="General" sourceLinked="1"/>
        <c:majorTickMark val="out"/>
        <c:minorTickMark val="none"/>
        <c:tickLblPos val="nextTo"/>
        <c:spPr>
          <a:ln w="2685">
            <a:solidFill>
              <a:srgbClr val="000000"/>
            </a:solidFill>
            <a:prstDash val="solid"/>
          </a:ln>
        </c:spPr>
        <c:txPr>
          <a:bodyPr rot="0" vert="horz"/>
          <a:lstStyle/>
          <a:p>
            <a:pPr rtl="0">
              <a:defRPr sz="740" b="0" i="0" u="none" strike="noStrike" baseline="0">
                <a:solidFill>
                  <a:srgbClr val="000000"/>
                </a:solidFill>
                <a:latin typeface="Times New Roman"/>
                <a:ea typeface="Times New Roman"/>
                <a:cs typeface="Times New Roman"/>
              </a:defRPr>
            </a:pPr>
            <a:endParaRPr lang="ru-RU"/>
          </a:p>
        </c:txPr>
        <c:crossAx val="1859875328"/>
        <c:crosses val="autoZero"/>
        <c:auto val="1"/>
        <c:lblAlgn val="ctr"/>
        <c:lblOffset val="100"/>
        <c:tickLblSkip val="1"/>
        <c:tickMarkSkip val="1"/>
        <c:noMultiLvlLbl val="0"/>
      </c:catAx>
      <c:valAx>
        <c:axId val="1859875328"/>
        <c:scaling>
          <c:orientation val="minMax"/>
          <c:max val="35"/>
        </c:scaling>
        <c:delete val="0"/>
        <c:axPos val="l"/>
        <c:majorGridlines>
          <c:spPr>
            <a:ln w="2685">
              <a:solidFill>
                <a:srgbClr val="000000"/>
              </a:solidFill>
              <a:prstDash val="solid"/>
            </a:ln>
          </c:spPr>
        </c:majorGridlines>
        <c:numFmt formatCode="General" sourceLinked="1"/>
        <c:majorTickMark val="out"/>
        <c:minorTickMark val="none"/>
        <c:tickLblPos val="nextTo"/>
        <c:spPr>
          <a:ln w="2685">
            <a:solidFill>
              <a:srgbClr val="000000"/>
            </a:solidFill>
            <a:prstDash val="solid"/>
          </a:ln>
        </c:spPr>
        <c:txPr>
          <a:bodyPr rot="0" vert="horz"/>
          <a:lstStyle/>
          <a:p>
            <a:pPr>
              <a:defRPr sz="740" b="0" i="0" u="none" strike="noStrike" baseline="0">
                <a:solidFill>
                  <a:srgbClr val="000000"/>
                </a:solidFill>
                <a:latin typeface="Times New Roman"/>
                <a:ea typeface="Times New Roman"/>
                <a:cs typeface="Times New Roman"/>
              </a:defRPr>
            </a:pPr>
            <a:endParaRPr lang="ru-RU"/>
          </a:p>
        </c:txPr>
        <c:crossAx val="1859855728"/>
        <c:crosses val="autoZero"/>
        <c:crossBetween val="between"/>
      </c:valAx>
      <c:spPr>
        <a:solidFill>
          <a:srgbClr val="FFFFFF"/>
        </a:solidFill>
        <a:ln w="10741">
          <a:solidFill>
            <a:srgbClr val="808080"/>
          </a:solidFill>
          <a:prstDash val="solid"/>
        </a:ln>
      </c:spPr>
    </c:plotArea>
    <c:plotVisOnly val="1"/>
    <c:dispBlanksAs val="gap"/>
    <c:showDLblsOverMax val="0"/>
  </c:chart>
  <c:spPr>
    <a:noFill/>
    <a:ln>
      <a:noFill/>
    </a:ln>
  </c:spPr>
  <c:txPr>
    <a:bodyPr/>
    <a:lstStyle/>
    <a:p>
      <a:pPr>
        <a:defRPr sz="740" b="0" i="0" u="none" strike="noStrike" baseline="0">
          <a:solidFill>
            <a:srgbClr val="000000"/>
          </a:solidFill>
          <a:latin typeface="Times New Roman"/>
          <a:ea typeface="Times New Roman"/>
          <a:cs typeface="Times New Roman"/>
        </a:defRPr>
      </a:pPr>
      <a:endParaRPr lang="ru-RU"/>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707964601769914E-2"/>
          <c:y val="0.20689655172413793"/>
          <c:w val="0.8827433628318585"/>
          <c:h val="0.6053639846743295"/>
        </c:manualLayout>
      </c:layout>
      <c:barChart>
        <c:barDir val="col"/>
        <c:grouping val="clustered"/>
        <c:varyColors val="0"/>
        <c:ser>
          <c:idx val="0"/>
          <c:order val="0"/>
          <c:tx>
            <c:strRef>
              <c:f>Sheet1!$A$2</c:f>
              <c:strCache>
                <c:ptCount val="1"/>
              </c:strCache>
            </c:strRef>
          </c:tx>
          <c:spPr>
            <a:solidFill>
              <a:srgbClr val="FFFFFF"/>
            </a:solidFill>
            <a:ln w="10741">
              <a:solidFill>
                <a:srgbClr val="000000"/>
              </a:solidFill>
              <a:prstDash val="solid"/>
            </a:ln>
          </c:spPr>
          <c:invertIfNegative val="0"/>
          <c:errBars>
            <c:errBarType val="both"/>
            <c:errValType val="fixedVal"/>
            <c:noEndCap val="0"/>
            <c:val val="2"/>
            <c:spPr>
              <a:ln w="10741">
                <a:solidFill>
                  <a:srgbClr val="000000"/>
                </a:solidFill>
                <a:prstDash val="solid"/>
              </a:ln>
            </c:spPr>
          </c:errBars>
          <c:cat>
            <c:strRef>
              <c:f>Sheet1!$B$1:$F$1</c:f>
              <c:strCache>
                <c:ptCount val="5"/>
                <c:pt idx="0">
                  <c:v>Інтактні тварини</c:v>
                </c:pt>
                <c:pt idx="1">
                  <c:v>В16</c:v>
                </c:pt>
                <c:pt idx="2">
                  <c:v>1</c:v>
                </c:pt>
                <c:pt idx="3">
                  <c:v>2</c:v>
                </c:pt>
                <c:pt idx="4">
                  <c:v>3</c:v>
                </c:pt>
              </c:strCache>
            </c:strRef>
          </c:cat>
          <c:val>
            <c:numRef>
              <c:f>Sheet1!$B$2:$F$2</c:f>
              <c:numCache>
                <c:formatCode>General</c:formatCode>
                <c:ptCount val="5"/>
                <c:pt idx="0">
                  <c:v>24.27</c:v>
                </c:pt>
                <c:pt idx="1">
                  <c:v>15</c:v>
                </c:pt>
                <c:pt idx="2">
                  <c:v>22.25</c:v>
                </c:pt>
                <c:pt idx="3">
                  <c:v>29.21</c:v>
                </c:pt>
                <c:pt idx="4">
                  <c:v>30.7</c:v>
                </c:pt>
              </c:numCache>
            </c:numRef>
          </c:val>
        </c:ser>
        <c:dLbls>
          <c:showLegendKey val="0"/>
          <c:showVal val="0"/>
          <c:showCatName val="0"/>
          <c:showSerName val="0"/>
          <c:showPercent val="0"/>
          <c:showBubbleSize val="0"/>
        </c:dLbls>
        <c:gapWidth val="150"/>
        <c:axId val="1859854048"/>
        <c:axId val="1859879808"/>
      </c:barChart>
      <c:catAx>
        <c:axId val="1859854048"/>
        <c:scaling>
          <c:orientation val="minMax"/>
        </c:scaling>
        <c:delete val="0"/>
        <c:axPos val="b"/>
        <c:numFmt formatCode="General" sourceLinked="1"/>
        <c:majorTickMark val="out"/>
        <c:minorTickMark val="none"/>
        <c:tickLblPos val="nextTo"/>
        <c:spPr>
          <a:ln w="2685">
            <a:solidFill>
              <a:srgbClr val="000000"/>
            </a:solidFill>
            <a:prstDash val="solid"/>
          </a:ln>
        </c:spPr>
        <c:txPr>
          <a:bodyPr rot="0" vert="horz"/>
          <a:lstStyle/>
          <a:p>
            <a:pPr>
              <a:defRPr sz="719" b="0" i="0" u="none" strike="noStrike" baseline="0">
                <a:solidFill>
                  <a:srgbClr val="000000"/>
                </a:solidFill>
                <a:latin typeface="Times New Roman"/>
                <a:ea typeface="Times New Roman"/>
                <a:cs typeface="Times New Roman"/>
              </a:defRPr>
            </a:pPr>
            <a:endParaRPr lang="ru-RU"/>
          </a:p>
        </c:txPr>
        <c:crossAx val="1859879808"/>
        <c:crosses val="autoZero"/>
        <c:auto val="1"/>
        <c:lblAlgn val="ctr"/>
        <c:lblOffset val="100"/>
        <c:tickLblSkip val="1"/>
        <c:tickMarkSkip val="1"/>
        <c:noMultiLvlLbl val="0"/>
      </c:catAx>
      <c:valAx>
        <c:axId val="1859879808"/>
        <c:scaling>
          <c:orientation val="minMax"/>
          <c:max val="35"/>
        </c:scaling>
        <c:delete val="0"/>
        <c:axPos val="l"/>
        <c:majorGridlines>
          <c:spPr>
            <a:ln w="2685">
              <a:solidFill>
                <a:srgbClr val="000000"/>
              </a:solidFill>
              <a:prstDash val="solid"/>
            </a:ln>
          </c:spPr>
        </c:majorGridlines>
        <c:numFmt formatCode="General" sourceLinked="1"/>
        <c:majorTickMark val="out"/>
        <c:minorTickMark val="none"/>
        <c:tickLblPos val="nextTo"/>
        <c:spPr>
          <a:ln w="2685">
            <a:solidFill>
              <a:srgbClr val="000000"/>
            </a:solidFill>
            <a:prstDash val="solid"/>
          </a:ln>
        </c:spPr>
        <c:txPr>
          <a:bodyPr rot="0" vert="horz"/>
          <a:lstStyle/>
          <a:p>
            <a:pPr>
              <a:defRPr sz="719" b="0" i="0" u="none" strike="noStrike" baseline="0">
                <a:solidFill>
                  <a:srgbClr val="000000"/>
                </a:solidFill>
                <a:latin typeface="Times New Roman"/>
                <a:ea typeface="Times New Roman"/>
                <a:cs typeface="Times New Roman"/>
              </a:defRPr>
            </a:pPr>
            <a:endParaRPr lang="ru-RU"/>
          </a:p>
        </c:txPr>
        <c:crossAx val="1859854048"/>
        <c:crosses val="autoZero"/>
        <c:crossBetween val="between"/>
      </c:valAx>
      <c:spPr>
        <a:solidFill>
          <a:srgbClr val="FFFFFF"/>
        </a:solidFill>
        <a:ln w="10741">
          <a:solidFill>
            <a:srgbClr val="808080"/>
          </a:solidFill>
          <a:prstDash val="solid"/>
        </a:ln>
      </c:spPr>
    </c:plotArea>
    <c:plotVisOnly val="1"/>
    <c:dispBlanksAs val="gap"/>
    <c:showDLblsOverMax val="0"/>
  </c:chart>
  <c:spPr>
    <a:noFill/>
    <a:ln>
      <a:noFill/>
    </a:ln>
  </c:spPr>
  <c:txPr>
    <a:bodyPr/>
    <a:lstStyle/>
    <a:p>
      <a:pPr>
        <a:defRPr sz="719" b="0" i="0" u="none" strike="noStrike" baseline="0">
          <a:solidFill>
            <a:srgbClr val="000000"/>
          </a:solidFill>
          <a:latin typeface="Times New Roman"/>
          <a:ea typeface="Times New Roman"/>
          <a:cs typeface="Times New Roman"/>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0.413</cdr:x>
      <cdr:y>0.30575</cdr:y>
    </cdr:from>
    <cdr:to>
      <cdr:x>0.50875</cdr:x>
      <cdr:y>0.3995</cdr:y>
    </cdr:to>
    <cdr:sp macro="" textlink="">
      <cdr:nvSpPr>
        <cdr:cNvPr id="1026" name="Text Box 2"/>
        <cdr:cNvSpPr txBox="1">
          <a:spLocks xmlns:a="http://schemas.openxmlformats.org/drawingml/2006/main" noChangeArrowheads="1"/>
        </cdr:cNvSpPr>
      </cdr:nvSpPr>
      <cdr:spPr bwMode="auto">
        <a:xfrm xmlns:a="http://schemas.openxmlformats.org/drawingml/2006/main">
          <a:off x="1280853" y="771169"/>
          <a:ext cx="296954" cy="2364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050" b="1" i="0" u="none" strike="noStrike" baseline="0">
              <a:solidFill>
                <a:srgbClr val="000000"/>
              </a:solidFill>
              <a:latin typeface="Arial Cyr"/>
              <a:cs typeface="Arial Cyr"/>
            </a:rPr>
            <a:t> *</a:t>
          </a:r>
        </a:p>
      </cdr:txBody>
    </cdr:sp>
  </cdr:relSizeAnchor>
  <cdr:relSizeAnchor xmlns:cdr="http://schemas.openxmlformats.org/drawingml/2006/chartDrawing">
    <cdr:from>
      <cdr:x>0.84725</cdr:x>
      <cdr:y>0.1715</cdr:y>
    </cdr:from>
    <cdr:to>
      <cdr:x>0.9235</cdr:x>
      <cdr:y>0.29525</cdr:y>
    </cdr:to>
    <cdr:sp macro="" textlink="">
      <cdr:nvSpPr>
        <cdr:cNvPr id="1027" name="Text Box 3"/>
        <cdr:cNvSpPr txBox="1">
          <a:spLocks xmlns:a="http://schemas.openxmlformats.org/drawingml/2006/main" noChangeArrowheads="1"/>
        </cdr:cNvSpPr>
      </cdr:nvSpPr>
      <cdr:spPr bwMode="auto">
        <a:xfrm xmlns:a="http://schemas.openxmlformats.org/drawingml/2006/main">
          <a:off x="2627610" y="432561"/>
          <a:ext cx="236477" cy="31212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050" b="1" i="0" u="none" strike="noStrike" baseline="0">
              <a:solidFill>
                <a:srgbClr val="000000"/>
              </a:solidFill>
              <a:latin typeface="Arial Cyr"/>
              <a:cs typeface="Arial Cyr"/>
            </a:rPr>
            <a:t>*</a:t>
          </a:r>
        </a:p>
      </cdr:txBody>
    </cdr:sp>
  </cdr:relSizeAnchor>
  <cdr:relSizeAnchor xmlns:cdr="http://schemas.openxmlformats.org/drawingml/2006/chartDrawing">
    <cdr:from>
      <cdr:x>0.18675</cdr:x>
      <cdr:y>0.689</cdr:y>
    </cdr:from>
    <cdr:to>
      <cdr:x>0.3095</cdr:x>
      <cdr:y>0.79175</cdr:y>
    </cdr:to>
    <cdr:sp macro="" textlink="">
      <cdr:nvSpPr>
        <cdr:cNvPr id="1028" name="Text Box 4"/>
        <cdr:cNvSpPr txBox="1">
          <a:spLocks xmlns:a="http://schemas.openxmlformats.org/drawingml/2006/main" noChangeArrowheads="1"/>
        </cdr:cNvSpPr>
      </cdr:nvSpPr>
      <cdr:spPr bwMode="auto">
        <a:xfrm xmlns:a="http://schemas.openxmlformats.org/drawingml/2006/main">
          <a:off x="579175" y="1737810"/>
          <a:ext cx="380690" cy="2591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925" b="1" i="0" u="none" strike="noStrike" baseline="0">
              <a:solidFill>
                <a:srgbClr val="000000"/>
              </a:solidFill>
              <a:latin typeface="Times New Roman"/>
              <a:cs typeface="Times New Roman"/>
            </a:rPr>
            <a:t>100</a:t>
          </a:r>
        </a:p>
      </cdr:txBody>
    </cdr:sp>
  </cdr:relSizeAnchor>
  <cdr:relSizeAnchor xmlns:cdr="http://schemas.openxmlformats.org/drawingml/2006/chartDrawing">
    <cdr:from>
      <cdr:x>0.39675</cdr:x>
      <cdr:y>0.58325</cdr:y>
    </cdr:from>
    <cdr:to>
      <cdr:x>0.51725</cdr:x>
      <cdr:y>0.686</cdr:y>
    </cdr:to>
    <cdr:sp macro="" textlink="">
      <cdr:nvSpPr>
        <cdr:cNvPr id="1029" name="Text Box 5"/>
        <cdr:cNvSpPr txBox="1">
          <a:spLocks xmlns:a="http://schemas.openxmlformats.org/drawingml/2006/main" noChangeArrowheads="1"/>
        </cdr:cNvSpPr>
      </cdr:nvSpPr>
      <cdr:spPr bwMode="auto">
        <a:xfrm xmlns:a="http://schemas.openxmlformats.org/drawingml/2006/main">
          <a:off x="1230457" y="1471085"/>
          <a:ext cx="373711" cy="2591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925" b="1" i="0" u="none" strike="noStrike" baseline="0">
              <a:solidFill>
                <a:srgbClr val="000000"/>
              </a:solidFill>
              <a:latin typeface="Times New Roman"/>
              <a:cs typeface="Times New Roman"/>
            </a:rPr>
            <a:t>186</a:t>
          </a:r>
        </a:p>
      </cdr:txBody>
    </cdr:sp>
  </cdr:relSizeAnchor>
  <cdr:relSizeAnchor xmlns:cdr="http://schemas.openxmlformats.org/drawingml/2006/chartDrawing">
    <cdr:from>
      <cdr:x>0.62975</cdr:x>
      <cdr:y>0.689</cdr:y>
    </cdr:from>
    <cdr:to>
      <cdr:x>0.7525</cdr:x>
      <cdr:y>0.79175</cdr:y>
    </cdr:to>
    <cdr:sp macro="" textlink="">
      <cdr:nvSpPr>
        <cdr:cNvPr id="1030" name="Text Box 6"/>
        <cdr:cNvSpPr txBox="1">
          <a:spLocks xmlns:a="http://schemas.openxmlformats.org/drawingml/2006/main" noChangeArrowheads="1"/>
        </cdr:cNvSpPr>
      </cdr:nvSpPr>
      <cdr:spPr bwMode="auto">
        <a:xfrm xmlns:a="http://schemas.openxmlformats.org/drawingml/2006/main">
          <a:off x="1953069" y="1737810"/>
          <a:ext cx="380689" cy="2591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925" b="1" i="0" u="none" strike="noStrike" baseline="0">
              <a:solidFill>
                <a:srgbClr val="000000"/>
              </a:solidFill>
              <a:latin typeface="Times New Roman"/>
              <a:cs typeface="Times New Roman"/>
            </a:rPr>
            <a:t>91</a:t>
          </a:r>
        </a:p>
      </cdr:txBody>
    </cdr:sp>
  </cdr:relSizeAnchor>
  <cdr:relSizeAnchor xmlns:cdr="http://schemas.openxmlformats.org/drawingml/2006/chartDrawing">
    <cdr:from>
      <cdr:x>0.826</cdr:x>
      <cdr:y>0.55625</cdr:y>
    </cdr:from>
    <cdr:to>
      <cdr:x>0.9635</cdr:x>
      <cdr:y>0.659</cdr:y>
    </cdr:to>
    <cdr:sp macro="" textlink="">
      <cdr:nvSpPr>
        <cdr:cNvPr id="1031" name="Text Box 7"/>
        <cdr:cNvSpPr txBox="1">
          <a:spLocks xmlns:a="http://schemas.openxmlformats.org/drawingml/2006/main" noChangeArrowheads="1"/>
        </cdr:cNvSpPr>
      </cdr:nvSpPr>
      <cdr:spPr bwMode="auto">
        <a:xfrm xmlns:a="http://schemas.openxmlformats.org/drawingml/2006/main">
          <a:off x="2561707" y="1402985"/>
          <a:ext cx="426434" cy="2591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925" b="1" i="0" u="none" strike="noStrike" baseline="0">
              <a:solidFill>
                <a:srgbClr val="000000"/>
              </a:solidFill>
              <a:latin typeface="Times New Roman"/>
              <a:cs typeface="Times New Roman"/>
            </a:rPr>
            <a:t>250</a:t>
          </a:r>
        </a:p>
      </cdr:txBody>
    </cdr:sp>
  </cdr:relSizeAnchor>
</c:userShapes>
</file>

<file path=word/drawings/drawing2.xml><?xml version="1.0" encoding="utf-8"?>
<c:userShapes xmlns:c="http://schemas.openxmlformats.org/drawingml/2006/chart">
  <cdr:relSizeAnchor xmlns:cdr="http://schemas.openxmlformats.org/drawingml/2006/chartDrawing">
    <cdr:from>
      <cdr:x>0.441</cdr:x>
      <cdr:y>0.875</cdr:y>
    </cdr:from>
    <cdr:to>
      <cdr:x>0.60225</cdr:x>
      <cdr:y>1</cdr:y>
    </cdr:to>
    <cdr:sp macro="" textlink="">
      <cdr:nvSpPr>
        <cdr:cNvPr id="1025" name="Text Box 1"/>
        <cdr:cNvSpPr txBox="1">
          <a:spLocks xmlns:a="http://schemas.openxmlformats.org/drawingml/2006/main" noChangeArrowheads="1"/>
        </cdr:cNvSpPr>
      </cdr:nvSpPr>
      <cdr:spPr bwMode="auto">
        <a:xfrm xmlns:a="http://schemas.openxmlformats.org/drawingml/2006/main">
          <a:off x="1250076" y="2186650"/>
          <a:ext cx="457086" cy="29718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50" b="1" i="0" u="none" strike="noStrike" baseline="0">
              <a:solidFill>
                <a:srgbClr val="000000"/>
              </a:solidFill>
              <a:latin typeface="Times New Roman"/>
              <a:cs typeface="Times New Roman"/>
            </a:rPr>
            <a:t>А</a:t>
          </a:r>
        </a:p>
      </cdr:txBody>
    </cdr:sp>
  </cdr:relSizeAnchor>
  <cdr:relSizeAnchor xmlns:cdr="http://schemas.openxmlformats.org/drawingml/2006/chartDrawing">
    <cdr:from>
      <cdr:x>0.4825</cdr:x>
      <cdr:y>0.54775</cdr:y>
    </cdr:from>
    <cdr:to>
      <cdr:x>0.7245</cdr:x>
      <cdr:y>0.676</cdr:y>
    </cdr:to>
    <cdr:sp macro="" textlink="">
      <cdr:nvSpPr>
        <cdr:cNvPr id="1026" name="Text Box 2"/>
        <cdr:cNvSpPr txBox="1">
          <a:spLocks xmlns:a="http://schemas.openxmlformats.org/drawingml/2006/main" noChangeArrowheads="1"/>
        </cdr:cNvSpPr>
      </cdr:nvSpPr>
      <cdr:spPr bwMode="auto">
        <a:xfrm xmlns:a="http://schemas.openxmlformats.org/drawingml/2006/main">
          <a:off x="1367714" y="1302243"/>
          <a:ext cx="685983" cy="30490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50" b="0" i="0" u="none" strike="noStrike" baseline="0">
              <a:solidFill>
                <a:srgbClr val="000000"/>
              </a:solidFill>
              <a:latin typeface="Times New Roman"/>
              <a:cs typeface="Times New Roman"/>
            </a:rPr>
            <a:t> * #</a:t>
          </a:r>
        </a:p>
      </cdr:txBody>
    </cdr:sp>
  </cdr:relSizeAnchor>
  <cdr:relSizeAnchor xmlns:cdr="http://schemas.openxmlformats.org/drawingml/2006/chartDrawing">
    <cdr:from>
      <cdr:x>0.638</cdr:x>
      <cdr:y>0.22025</cdr:y>
    </cdr:from>
    <cdr:to>
      <cdr:x>0.802</cdr:x>
      <cdr:y>0.42225</cdr:y>
    </cdr:to>
    <cdr:sp macro="" textlink="">
      <cdr:nvSpPr>
        <cdr:cNvPr id="1027" name="Text Box 3"/>
        <cdr:cNvSpPr txBox="1">
          <a:spLocks xmlns:a="http://schemas.openxmlformats.org/drawingml/2006/main" noChangeArrowheads="1"/>
        </cdr:cNvSpPr>
      </cdr:nvSpPr>
      <cdr:spPr bwMode="auto">
        <a:xfrm xmlns:a="http://schemas.openxmlformats.org/drawingml/2006/main">
          <a:off x="1808500" y="523631"/>
          <a:ext cx="464881" cy="48024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50" b="0" i="0" u="none" strike="noStrike" baseline="0">
              <a:solidFill>
                <a:srgbClr val="000000"/>
              </a:solidFill>
              <a:latin typeface="Times New Roman"/>
              <a:cs typeface="Times New Roman"/>
            </a:rPr>
            <a:t>+++,</a:t>
          </a:r>
        </a:p>
        <a:p xmlns:a="http://schemas.openxmlformats.org/drawingml/2006/main">
          <a:pPr algn="l" rtl="0">
            <a:defRPr sz="1000"/>
          </a:pPr>
          <a:r>
            <a:rPr lang="ru-RU" sz="850" b="0" i="0" u="none" strike="noStrike" baseline="0">
              <a:solidFill>
                <a:srgbClr val="000000"/>
              </a:solidFill>
              <a:latin typeface="Times New Roman"/>
              <a:cs typeface="Times New Roman"/>
            </a:rPr>
            <a:t> ***</a:t>
          </a:r>
        </a:p>
      </cdr:txBody>
    </cdr:sp>
  </cdr:relSizeAnchor>
  <cdr:relSizeAnchor xmlns:cdr="http://schemas.openxmlformats.org/drawingml/2006/chartDrawing">
    <cdr:from>
      <cdr:x>0.82525</cdr:x>
      <cdr:y>0.047</cdr:y>
    </cdr:from>
    <cdr:to>
      <cdr:x>1</cdr:x>
      <cdr:y>0.1625</cdr:y>
    </cdr:to>
    <cdr:sp macro="" textlink="">
      <cdr:nvSpPr>
        <cdr:cNvPr id="1028" name="Text Box 4"/>
        <cdr:cNvSpPr txBox="1">
          <a:spLocks xmlns:a="http://schemas.openxmlformats.org/drawingml/2006/main" noChangeArrowheads="1"/>
        </cdr:cNvSpPr>
      </cdr:nvSpPr>
      <cdr:spPr bwMode="auto">
        <a:xfrm xmlns:a="http://schemas.openxmlformats.org/drawingml/2006/main">
          <a:off x="2344956" y="111740"/>
          <a:ext cx="495353" cy="27459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50" b="0" i="0" u="none" strike="noStrike" baseline="0">
              <a:solidFill>
                <a:srgbClr val="000000"/>
              </a:solidFill>
              <a:latin typeface="Times New Roman"/>
              <a:cs typeface="Times New Roman"/>
            </a:rPr>
            <a:t>+++,</a:t>
          </a:r>
        </a:p>
        <a:p xmlns:a="http://schemas.openxmlformats.org/drawingml/2006/main">
          <a:pPr algn="l" rtl="0">
            <a:defRPr sz="1000"/>
          </a:pPr>
          <a:r>
            <a:rPr lang="ru-RU" sz="850" b="0" i="0" u="none" strike="noStrike" baseline="0">
              <a:solidFill>
                <a:srgbClr val="000000"/>
              </a:solidFill>
              <a:latin typeface="Times New Roman"/>
              <a:cs typeface="Times New Roman"/>
            </a:rPr>
            <a:t> ***</a:t>
          </a:r>
        </a:p>
      </cdr:txBody>
    </cdr:sp>
  </cdr:relSizeAnchor>
  <cdr:relSizeAnchor xmlns:cdr="http://schemas.openxmlformats.org/drawingml/2006/chartDrawing">
    <cdr:from>
      <cdr:x>0.0255</cdr:x>
      <cdr:y>0.00775</cdr:y>
    </cdr:from>
    <cdr:to>
      <cdr:x>0.23525</cdr:x>
      <cdr:y>0.088</cdr:y>
    </cdr:to>
    <cdr:sp macro="" textlink="">
      <cdr:nvSpPr>
        <cdr:cNvPr id="1029" name="Text Box 5"/>
        <cdr:cNvSpPr txBox="1">
          <a:spLocks xmlns:a="http://schemas.openxmlformats.org/drawingml/2006/main" noChangeArrowheads="1"/>
        </cdr:cNvSpPr>
      </cdr:nvSpPr>
      <cdr:spPr bwMode="auto">
        <a:xfrm xmlns:a="http://schemas.openxmlformats.org/drawingml/2006/main">
          <a:off x="72283" y="18425"/>
          <a:ext cx="594566" cy="19079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50" b="0" i="0" u="none" strike="noStrike" baseline="0">
              <a:solidFill>
                <a:srgbClr val="000000"/>
              </a:solidFill>
              <a:latin typeface="Times New Roman"/>
              <a:cs typeface="Times New Roman"/>
            </a:rPr>
            <a:t>ЦІ, %</a:t>
          </a:r>
        </a:p>
      </cdr:txBody>
    </cdr:sp>
  </cdr:relSizeAnchor>
</c:userShapes>
</file>

<file path=word/drawings/drawing3.xml><?xml version="1.0" encoding="utf-8"?>
<c:userShapes xmlns:c="http://schemas.openxmlformats.org/drawingml/2006/chart">
  <cdr:relSizeAnchor xmlns:cdr="http://schemas.openxmlformats.org/drawingml/2006/chartDrawing">
    <cdr:from>
      <cdr:x>0.44725</cdr:x>
      <cdr:y>0.87225</cdr:y>
    </cdr:from>
    <cdr:to>
      <cdr:x>0.60675</cdr:x>
      <cdr:y>1</cdr:y>
    </cdr:to>
    <cdr:sp macro="" textlink="">
      <cdr:nvSpPr>
        <cdr:cNvPr id="1025" name="Text Box 1"/>
        <cdr:cNvSpPr txBox="1">
          <a:spLocks xmlns:a="http://schemas.openxmlformats.org/drawingml/2006/main" noChangeArrowheads="1"/>
        </cdr:cNvSpPr>
      </cdr:nvSpPr>
      <cdr:spPr bwMode="auto">
        <a:xfrm xmlns:a="http://schemas.openxmlformats.org/drawingml/2006/main">
          <a:off x="1281425" y="2123896"/>
          <a:ext cx="456987" cy="30469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75" b="1" i="0" u="none" strike="noStrike" baseline="0">
              <a:solidFill>
                <a:srgbClr val="000000"/>
              </a:solidFill>
              <a:latin typeface="Times New Roman"/>
              <a:cs typeface="Times New Roman"/>
            </a:rPr>
            <a:t>Б</a:t>
          </a:r>
        </a:p>
      </cdr:txBody>
    </cdr:sp>
  </cdr:relSizeAnchor>
  <cdr:relSizeAnchor xmlns:cdr="http://schemas.openxmlformats.org/drawingml/2006/chartDrawing">
    <cdr:from>
      <cdr:x>0.497</cdr:x>
      <cdr:y>0.43475</cdr:y>
    </cdr:from>
    <cdr:to>
      <cdr:x>0.605</cdr:x>
      <cdr:y>0.557</cdr:y>
    </cdr:to>
    <cdr:sp macro="" textlink="">
      <cdr:nvSpPr>
        <cdr:cNvPr id="1026" name="Text Box 2"/>
        <cdr:cNvSpPr txBox="1">
          <a:spLocks xmlns:a="http://schemas.openxmlformats.org/drawingml/2006/main" noChangeArrowheads="1"/>
        </cdr:cNvSpPr>
      </cdr:nvSpPr>
      <cdr:spPr bwMode="auto">
        <a:xfrm xmlns:a="http://schemas.openxmlformats.org/drawingml/2006/main">
          <a:off x="1423965" y="1036905"/>
          <a:ext cx="309433" cy="29157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7432" rIns="0" bIns="0" anchor="t" upright="1"/>
        <a:lstStyle xmlns:a="http://schemas.openxmlformats.org/drawingml/2006/main"/>
        <a:p xmlns:a="http://schemas.openxmlformats.org/drawingml/2006/main">
          <a:pPr algn="l" rtl="0">
            <a:defRPr sz="1000"/>
          </a:pPr>
          <a:r>
            <a:rPr lang="ru-RU" sz="875" b="0" i="0" u="none" strike="noStrike" baseline="0">
              <a:solidFill>
                <a:srgbClr val="000000"/>
              </a:solidFill>
              <a:latin typeface="Times New Roman"/>
              <a:cs typeface="Times New Roman"/>
            </a:rPr>
            <a:t> #</a:t>
          </a:r>
        </a:p>
      </cdr:txBody>
    </cdr:sp>
  </cdr:relSizeAnchor>
  <cdr:relSizeAnchor xmlns:cdr="http://schemas.openxmlformats.org/drawingml/2006/chartDrawing">
    <cdr:from>
      <cdr:x>0.01625</cdr:x>
      <cdr:y>0</cdr:y>
    </cdr:from>
    <cdr:to>
      <cdr:x>0.2025</cdr:x>
      <cdr:y>0.07675</cdr:y>
    </cdr:to>
    <cdr:sp macro="" textlink="">
      <cdr:nvSpPr>
        <cdr:cNvPr id="1027" name="Text Box 3"/>
        <cdr:cNvSpPr txBox="1">
          <a:spLocks xmlns:a="http://schemas.openxmlformats.org/drawingml/2006/main" noChangeArrowheads="1"/>
        </cdr:cNvSpPr>
      </cdr:nvSpPr>
      <cdr:spPr bwMode="auto">
        <a:xfrm xmlns:a="http://schemas.openxmlformats.org/drawingml/2006/main">
          <a:off x="46558" y="0"/>
          <a:ext cx="533629" cy="18305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7432" rIns="0" bIns="0" anchor="t" upright="1"/>
        <a:lstStyle xmlns:a="http://schemas.openxmlformats.org/drawingml/2006/main"/>
        <a:p xmlns:a="http://schemas.openxmlformats.org/drawingml/2006/main">
          <a:pPr algn="l" rtl="0">
            <a:defRPr sz="1000"/>
          </a:pPr>
          <a:r>
            <a:rPr lang="ru-RU" sz="875" b="0" i="0" u="none" strike="noStrike" baseline="0">
              <a:solidFill>
                <a:srgbClr val="000000"/>
              </a:solidFill>
              <a:latin typeface="Times New Roman"/>
              <a:cs typeface="Times New Roman"/>
            </a:rPr>
            <a:t>ЦІ, %</a:t>
          </a:r>
        </a:p>
      </cdr:txBody>
    </cdr:sp>
  </cdr:relSizeAnchor>
</c:userShapes>
</file>

<file path=word/drawings/drawing4.xml><?xml version="1.0" encoding="utf-8"?>
<c:userShapes xmlns:c="http://schemas.openxmlformats.org/drawingml/2006/chart">
  <cdr:relSizeAnchor xmlns:cdr="http://schemas.openxmlformats.org/drawingml/2006/chartDrawing">
    <cdr:from>
      <cdr:x>0.43725</cdr:x>
      <cdr:y>0.84675</cdr:y>
    </cdr:from>
    <cdr:to>
      <cdr:x>0.57</cdr:x>
      <cdr:y>1</cdr:y>
    </cdr:to>
    <cdr:sp macro="" textlink="">
      <cdr:nvSpPr>
        <cdr:cNvPr id="1025" name="Text Box 1"/>
        <cdr:cNvSpPr txBox="1">
          <a:spLocks xmlns:a="http://schemas.openxmlformats.org/drawingml/2006/main" noChangeArrowheads="1"/>
        </cdr:cNvSpPr>
      </cdr:nvSpPr>
      <cdr:spPr bwMode="auto">
        <a:xfrm xmlns:a="http://schemas.openxmlformats.org/drawingml/2006/main">
          <a:off x="1505994" y="1792921"/>
          <a:ext cx="457223" cy="30478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50" b="1" i="0" u="none" strike="noStrike" baseline="0">
              <a:solidFill>
                <a:srgbClr val="000000"/>
              </a:solidFill>
              <a:latin typeface="Times New Roman"/>
              <a:cs typeface="Times New Roman"/>
            </a:rPr>
            <a:t>В</a:t>
          </a:r>
        </a:p>
      </cdr:txBody>
    </cdr:sp>
  </cdr:relSizeAnchor>
  <cdr:relSizeAnchor xmlns:cdr="http://schemas.openxmlformats.org/drawingml/2006/chartDrawing">
    <cdr:from>
      <cdr:x>0.48125</cdr:x>
      <cdr:y>0.30675</cdr:y>
    </cdr:from>
    <cdr:to>
      <cdr:x>0.5565</cdr:x>
      <cdr:y>0.4025</cdr:y>
    </cdr:to>
    <cdr:sp macro="" textlink="">
      <cdr:nvSpPr>
        <cdr:cNvPr id="1026" name="Text Box 2"/>
        <cdr:cNvSpPr txBox="1">
          <a:spLocks xmlns:a="http://schemas.openxmlformats.org/drawingml/2006/main" noChangeArrowheads="1"/>
        </cdr:cNvSpPr>
      </cdr:nvSpPr>
      <cdr:spPr bwMode="auto">
        <a:xfrm xmlns:a="http://schemas.openxmlformats.org/drawingml/2006/main">
          <a:off x="1657541" y="610071"/>
          <a:ext cx="259179" cy="19042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50" b="0" i="0" u="none" strike="noStrike" baseline="0">
              <a:solidFill>
                <a:srgbClr val="000000"/>
              </a:solidFill>
              <a:latin typeface="Times New Roman"/>
              <a:cs typeface="Times New Roman"/>
            </a:rPr>
            <a:t> *</a:t>
          </a:r>
        </a:p>
      </cdr:txBody>
    </cdr:sp>
  </cdr:relSizeAnchor>
  <cdr:relSizeAnchor xmlns:cdr="http://schemas.openxmlformats.org/drawingml/2006/chartDrawing">
    <cdr:from>
      <cdr:x>0.6455</cdr:x>
      <cdr:y>0.10475</cdr:y>
    </cdr:from>
    <cdr:to>
      <cdr:x>0.8225</cdr:x>
      <cdr:y>0.27325</cdr:y>
    </cdr:to>
    <cdr:sp macro="" textlink="">
      <cdr:nvSpPr>
        <cdr:cNvPr id="1027" name="Text Box 3"/>
        <cdr:cNvSpPr txBox="1">
          <a:spLocks xmlns:a="http://schemas.openxmlformats.org/drawingml/2006/main" noChangeArrowheads="1"/>
        </cdr:cNvSpPr>
      </cdr:nvSpPr>
      <cdr:spPr bwMode="auto">
        <a:xfrm xmlns:a="http://schemas.openxmlformats.org/drawingml/2006/main">
          <a:off x="2223257" y="208329"/>
          <a:ext cx="609630" cy="33511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50" b="0" i="0" u="none" strike="noStrike" baseline="0">
              <a:solidFill>
                <a:srgbClr val="000000"/>
              </a:solidFill>
              <a:latin typeface="Times New Roman"/>
              <a:cs typeface="Times New Roman"/>
            </a:rPr>
            <a:t>+,***</a:t>
          </a:r>
        </a:p>
      </cdr:txBody>
    </cdr:sp>
  </cdr:relSizeAnchor>
  <cdr:relSizeAnchor xmlns:cdr="http://schemas.openxmlformats.org/drawingml/2006/chartDrawing">
    <cdr:from>
      <cdr:x>0.823</cdr:x>
      <cdr:y>0.10475</cdr:y>
    </cdr:from>
    <cdr:to>
      <cdr:x>0.98</cdr:x>
      <cdr:y>0.27325</cdr:y>
    </cdr:to>
    <cdr:sp macro="" textlink="">
      <cdr:nvSpPr>
        <cdr:cNvPr id="1028" name="Text Box 4"/>
        <cdr:cNvSpPr txBox="1">
          <a:spLocks xmlns:a="http://schemas.openxmlformats.org/drawingml/2006/main" noChangeArrowheads="1"/>
        </cdr:cNvSpPr>
      </cdr:nvSpPr>
      <cdr:spPr bwMode="auto">
        <a:xfrm xmlns:a="http://schemas.openxmlformats.org/drawingml/2006/main">
          <a:off x="2834610" y="208329"/>
          <a:ext cx="540745" cy="33511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50" b="0" i="0" u="none" strike="noStrike" baseline="0">
              <a:solidFill>
                <a:srgbClr val="000000"/>
              </a:solidFill>
              <a:latin typeface="Times New Roman"/>
              <a:cs typeface="Times New Roman"/>
            </a:rPr>
            <a:t>+,***</a:t>
          </a:r>
        </a:p>
      </cdr:txBody>
    </cdr:sp>
  </cdr:relSizeAnchor>
  <cdr:relSizeAnchor xmlns:cdr="http://schemas.openxmlformats.org/drawingml/2006/chartDrawing">
    <cdr:from>
      <cdr:x>0.00775</cdr:x>
      <cdr:y>0.0155</cdr:y>
    </cdr:from>
    <cdr:to>
      <cdr:x>0.209</cdr:x>
      <cdr:y>0.1075</cdr:y>
    </cdr:to>
    <cdr:sp macro="" textlink="">
      <cdr:nvSpPr>
        <cdr:cNvPr id="1029" name="Text Box 5"/>
        <cdr:cNvSpPr txBox="1">
          <a:spLocks xmlns:a="http://schemas.openxmlformats.org/drawingml/2006/main" noChangeArrowheads="1"/>
        </cdr:cNvSpPr>
      </cdr:nvSpPr>
      <cdr:spPr bwMode="auto">
        <a:xfrm xmlns:a="http://schemas.openxmlformats.org/drawingml/2006/main">
          <a:off x="26693" y="30827"/>
          <a:ext cx="693153" cy="18297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50" b="0" i="0" u="none" strike="noStrike" baseline="0">
              <a:solidFill>
                <a:srgbClr val="000000"/>
              </a:solidFill>
              <a:latin typeface="Times New Roman"/>
              <a:cs typeface="Times New Roman"/>
            </a:rPr>
            <a:t>ЦІ,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1122</TotalTime>
  <Pages>23</Pages>
  <Words>7476</Words>
  <Characters>42616</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488</cp:revision>
  <dcterms:created xsi:type="dcterms:W3CDTF">2015-05-26T12:20:00Z</dcterms:created>
  <dcterms:modified xsi:type="dcterms:W3CDTF">2015-05-28T16:48:00Z</dcterms:modified>
</cp:coreProperties>
</file>