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8"/>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896C58" w:rsidRDefault="00896C58" w:rsidP="00896C58">
      <w:pPr>
        <w:ind w:right="-327"/>
        <w:jc w:val="center"/>
        <w:rPr>
          <w:spacing w:val="40"/>
          <w:sz w:val="36"/>
          <w:lang w:val="uk-UA"/>
        </w:rPr>
      </w:pPr>
      <w:r>
        <w:rPr>
          <w:spacing w:val="40"/>
          <w:sz w:val="36"/>
          <w:lang w:val="uk-UA"/>
        </w:rPr>
        <w:t>Міністерство охорони здоров</w:t>
      </w:r>
      <w:r w:rsidRPr="006E6C74">
        <w:rPr>
          <w:spacing w:val="40"/>
          <w:sz w:val="36"/>
        </w:rPr>
        <w:t>’</w:t>
      </w:r>
      <w:r>
        <w:rPr>
          <w:spacing w:val="40"/>
          <w:sz w:val="36"/>
          <w:lang w:val="uk-UA"/>
        </w:rPr>
        <w:t>я України</w:t>
      </w:r>
    </w:p>
    <w:p w:rsidR="00896C58" w:rsidRDefault="00896C58" w:rsidP="00896C58">
      <w:pPr>
        <w:ind w:right="-327"/>
        <w:rPr>
          <w:sz w:val="28"/>
          <w:lang w:val="uk-UA"/>
        </w:rPr>
      </w:pPr>
    </w:p>
    <w:p w:rsidR="00896C58" w:rsidRDefault="00896C58" w:rsidP="00896C58">
      <w:pPr>
        <w:pStyle w:val="9"/>
        <w:ind w:right="-327"/>
        <w:rPr>
          <w:b w:val="0"/>
          <w:spacing w:val="20"/>
        </w:rPr>
      </w:pPr>
      <w:r>
        <w:rPr>
          <w:spacing w:val="20"/>
        </w:rPr>
        <w:t>Національний фармацевтичний університет</w:t>
      </w:r>
    </w:p>
    <w:p w:rsidR="00896C58" w:rsidRDefault="00896C58" w:rsidP="00896C58">
      <w:pPr>
        <w:ind w:right="-327"/>
      </w:pPr>
    </w:p>
    <w:p w:rsidR="00896C58" w:rsidRDefault="00896C58" w:rsidP="00896C58">
      <w:pPr>
        <w:ind w:right="-327"/>
        <w:jc w:val="center"/>
        <w:rPr>
          <w:sz w:val="32"/>
          <w:lang w:val="uk-UA"/>
        </w:rPr>
      </w:pPr>
      <w:r>
        <w:rPr>
          <w:noProof/>
          <w:sz w:val="32"/>
          <w:lang w:eastAsia="ru-RU"/>
        </w:rPr>
        <mc:AlternateContent>
          <mc:Choice Requires="wps">
            <w:drawing>
              <wp:anchor distT="0" distB="0" distL="114300" distR="114300" simplePos="0" relativeHeight="251660288" behindDoc="0" locked="0" layoutInCell="0" allowOverlap="1">
                <wp:simplePos x="0" y="0"/>
                <wp:positionH relativeFrom="column">
                  <wp:posOffset>-22860</wp:posOffset>
                </wp:positionH>
                <wp:positionV relativeFrom="paragraph">
                  <wp:posOffset>29210</wp:posOffset>
                </wp:positionV>
                <wp:extent cx="6217920" cy="0"/>
                <wp:effectExtent l="28575" t="29845" r="30480" b="27305"/>
                <wp:wrapNone/>
                <wp:docPr id="4057" name="Прямая соединительная линия 4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444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48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" o:allowincell="f" strokeweight="3.5pt">
                <v:stroke linestyle="thickThin"/>
              </v:line>
            </w:pict>
          </mc:Fallback>
        </mc:AlternateContent>
      </w:r>
    </w:p>
    <w:p w:rsidR="00896C58" w:rsidRDefault="00896C58" w:rsidP="00896C58">
      <w:pPr>
        <w:ind w:right="-327"/>
        <w:rPr>
          <w:lang w:val="uk-UA"/>
        </w:rPr>
      </w:pPr>
    </w:p>
    <w:p w:rsidR="00896C58" w:rsidRDefault="00896C58" w:rsidP="00896C58">
      <w:pPr>
        <w:ind w:right="-327"/>
        <w:jc w:val="right"/>
        <w:rPr>
          <w:sz w:val="28"/>
          <w:lang w:val="uk-UA"/>
        </w:rPr>
      </w:pPr>
      <w:r>
        <w:rPr>
          <w:sz w:val="28"/>
          <w:lang w:val="uk-UA"/>
        </w:rPr>
        <w:t>На правах рукопису</w:t>
      </w:r>
    </w:p>
    <w:p w:rsidR="00896C58" w:rsidRDefault="00896C58" w:rsidP="00896C58">
      <w:pPr>
        <w:pStyle w:val="8"/>
        <w:ind w:left="0" w:right="-327" w:firstLine="0"/>
      </w:pPr>
    </w:p>
    <w:p w:rsidR="00896C58" w:rsidRDefault="00896C58" w:rsidP="00896C58">
      <w:pPr>
        <w:ind w:right="-327"/>
        <w:jc w:val="right"/>
        <w:rPr>
          <w:sz w:val="28"/>
        </w:rPr>
      </w:pPr>
      <w:r>
        <w:rPr>
          <w:sz w:val="28"/>
        </w:rPr>
        <w:t>УДК 542.91:547.581.2:547.583.5:54.03/.04:577.15/.17</w:t>
      </w:r>
    </w:p>
    <w:p w:rsidR="00896C58" w:rsidRDefault="00896C58" w:rsidP="00896C58">
      <w:pPr>
        <w:ind w:right="-327"/>
        <w:jc w:val="right"/>
      </w:pPr>
    </w:p>
    <w:p w:rsidR="00896C58" w:rsidRDefault="00896C58" w:rsidP="00896C58">
      <w:pPr>
        <w:ind w:right="-327"/>
      </w:pPr>
    </w:p>
    <w:p w:rsidR="00896C58" w:rsidRDefault="00896C58" w:rsidP="00896C58">
      <w:pPr>
        <w:ind w:right="-327"/>
        <w:jc w:val="center"/>
        <w:rPr>
          <w:spacing w:val="20"/>
          <w:sz w:val="32"/>
          <w:lang w:val="uk-UA"/>
        </w:rPr>
      </w:pPr>
      <w:r>
        <w:rPr>
          <w:spacing w:val="20"/>
          <w:sz w:val="32"/>
          <w:lang w:val="uk-UA"/>
        </w:rPr>
        <w:t>БРИЗИЦЬКИЙ ОЛЕКСІЙ АРКАД</w:t>
      </w:r>
      <w:r>
        <w:rPr>
          <w:spacing w:val="20"/>
          <w:sz w:val="32"/>
          <w:lang w:val="uk-UA"/>
        </w:rPr>
        <w:t>І</w:t>
      </w:r>
      <w:r>
        <w:rPr>
          <w:spacing w:val="20"/>
          <w:sz w:val="32"/>
          <w:lang w:val="uk-UA"/>
        </w:rPr>
        <w:t>ЙОВИЧ</w:t>
      </w:r>
    </w:p>
    <w:p w:rsidR="00896C58" w:rsidRDefault="00896C58" w:rsidP="00896C58">
      <w:pPr>
        <w:ind w:right="-327"/>
        <w:rPr>
          <w:sz w:val="32"/>
          <w:lang w:val="uk-UA"/>
        </w:rPr>
      </w:pPr>
    </w:p>
    <w:p w:rsidR="00896C58" w:rsidRDefault="00896C58" w:rsidP="00896C58">
      <w:pPr>
        <w:ind w:right="-327"/>
        <w:rPr>
          <w:sz w:val="32"/>
          <w:lang w:val="uk-UA"/>
        </w:rPr>
      </w:pPr>
    </w:p>
    <w:p w:rsidR="00896C58" w:rsidRDefault="00896C58" w:rsidP="00896C58">
      <w:pPr>
        <w:ind w:right="-327"/>
        <w:rPr>
          <w:sz w:val="32"/>
          <w:lang w:val="uk-UA"/>
        </w:rPr>
      </w:pPr>
    </w:p>
    <w:p w:rsidR="00896C58" w:rsidRDefault="00896C58" w:rsidP="00896C58">
      <w:pPr>
        <w:tabs>
          <w:tab w:val="left" w:pos="10632"/>
        </w:tabs>
        <w:spacing w:line="360" w:lineRule="auto"/>
        <w:ind w:right="-327"/>
        <w:jc w:val="center"/>
        <w:rPr>
          <w:sz w:val="32"/>
          <w:lang w:val="uk-UA"/>
        </w:rPr>
      </w:pPr>
      <w:r>
        <w:rPr>
          <w:sz w:val="32"/>
          <w:lang w:val="uk-UA"/>
        </w:rPr>
        <w:t>СИНТЕЗ,  ФІЗИКО-ХІМІЧНІ ВЛАСТИВОСТІ, РЕА</w:t>
      </w:r>
      <w:r>
        <w:rPr>
          <w:sz w:val="32"/>
          <w:lang w:val="uk-UA"/>
        </w:rPr>
        <w:t>К</w:t>
      </w:r>
      <w:r>
        <w:rPr>
          <w:sz w:val="32"/>
          <w:lang w:val="uk-UA"/>
        </w:rPr>
        <w:t xml:space="preserve">ЦІЙНА </w:t>
      </w:r>
    </w:p>
    <w:p w:rsidR="00896C58" w:rsidRDefault="00896C58" w:rsidP="00896C58">
      <w:pPr>
        <w:tabs>
          <w:tab w:val="left" w:pos="10632"/>
        </w:tabs>
        <w:spacing w:line="360" w:lineRule="auto"/>
        <w:ind w:right="-327"/>
        <w:jc w:val="center"/>
        <w:rPr>
          <w:sz w:val="32"/>
          <w:lang w:val="uk-UA"/>
        </w:rPr>
      </w:pPr>
      <w:r>
        <w:rPr>
          <w:sz w:val="32"/>
          <w:lang w:val="uk-UA"/>
        </w:rPr>
        <w:t>ЗДАТНІСТЬ ТА БІОЛОГІЧНА АКТИВНІСТЬ ПОХІ</w:t>
      </w:r>
      <w:r>
        <w:rPr>
          <w:sz w:val="32"/>
          <w:lang w:val="uk-UA"/>
        </w:rPr>
        <w:t>Д</w:t>
      </w:r>
      <w:r>
        <w:rPr>
          <w:sz w:val="32"/>
          <w:lang w:val="uk-UA"/>
        </w:rPr>
        <w:t>НИХ</w:t>
      </w:r>
    </w:p>
    <w:p w:rsidR="00896C58" w:rsidRDefault="00896C58" w:rsidP="00896C58">
      <w:pPr>
        <w:tabs>
          <w:tab w:val="left" w:pos="10632"/>
        </w:tabs>
        <w:spacing w:line="360" w:lineRule="auto"/>
        <w:ind w:right="-327"/>
        <w:jc w:val="center"/>
        <w:rPr>
          <w:sz w:val="32"/>
          <w:lang w:val="uk-UA"/>
        </w:rPr>
      </w:pPr>
      <w:r>
        <w:rPr>
          <w:sz w:val="32"/>
          <w:lang w:val="uk-UA"/>
        </w:rPr>
        <w:t xml:space="preserve"> НІТРОБЕНЗОЙНОЇ ТА АМІНО- І НІТРО-</w:t>
      </w:r>
    </w:p>
    <w:p w:rsidR="00896C58" w:rsidRDefault="00896C58" w:rsidP="00896C58">
      <w:pPr>
        <w:tabs>
          <w:tab w:val="left" w:pos="10632"/>
        </w:tabs>
        <w:spacing w:line="360" w:lineRule="auto"/>
        <w:ind w:right="-327"/>
        <w:jc w:val="center"/>
        <w:rPr>
          <w:sz w:val="32"/>
          <w:lang w:val="uk-UA"/>
        </w:rPr>
      </w:pPr>
      <w:r>
        <w:rPr>
          <w:sz w:val="32"/>
          <w:lang w:val="en-US"/>
        </w:rPr>
        <w:t>N</w:t>
      </w:r>
      <w:r>
        <w:rPr>
          <w:sz w:val="32"/>
          <w:lang w:val="uk-UA"/>
        </w:rPr>
        <w:t>-ФЕНІЛАНТРАНІЛОВОЇ КИСЛ</w:t>
      </w:r>
      <w:r>
        <w:rPr>
          <w:sz w:val="32"/>
          <w:lang w:val="uk-UA"/>
        </w:rPr>
        <w:t>О</w:t>
      </w:r>
      <w:r>
        <w:rPr>
          <w:sz w:val="32"/>
          <w:lang w:val="uk-UA"/>
        </w:rPr>
        <w:t>Т</w:t>
      </w:r>
    </w:p>
    <w:p w:rsidR="00896C58" w:rsidRDefault="00896C58" w:rsidP="00896C58">
      <w:pPr>
        <w:spacing w:line="360" w:lineRule="auto"/>
        <w:ind w:right="-327"/>
        <w:jc w:val="center"/>
        <w:rPr>
          <w:sz w:val="28"/>
          <w:lang w:val="uk-UA"/>
        </w:rPr>
      </w:pPr>
    </w:p>
    <w:p w:rsidR="00896C58" w:rsidRDefault="00896C58" w:rsidP="00896C58">
      <w:pPr>
        <w:spacing w:line="360" w:lineRule="auto"/>
        <w:ind w:right="-327"/>
        <w:jc w:val="center"/>
        <w:rPr>
          <w:sz w:val="28"/>
          <w:lang w:val="uk-UA"/>
        </w:rPr>
      </w:pPr>
      <w:r>
        <w:rPr>
          <w:sz w:val="28"/>
          <w:lang w:val="uk-UA"/>
        </w:rPr>
        <w:t>15.00.02 - Фармацевтична хімія та фармакогнозія</w:t>
      </w:r>
    </w:p>
    <w:p w:rsidR="00896C58" w:rsidRDefault="00896C58" w:rsidP="00896C58">
      <w:pPr>
        <w:spacing w:line="360" w:lineRule="auto"/>
        <w:ind w:right="-327"/>
        <w:jc w:val="center"/>
        <w:rPr>
          <w:sz w:val="32"/>
          <w:lang w:val="uk-UA"/>
        </w:rPr>
      </w:pPr>
    </w:p>
    <w:p w:rsidR="00896C58" w:rsidRDefault="00896C58" w:rsidP="00896C58">
      <w:pPr>
        <w:spacing w:line="360" w:lineRule="auto"/>
        <w:ind w:right="-327"/>
        <w:jc w:val="center"/>
        <w:rPr>
          <w:sz w:val="32"/>
          <w:lang w:val="uk-UA"/>
        </w:rPr>
      </w:pPr>
    </w:p>
    <w:p w:rsidR="00896C58" w:rsidRDefault="0059285F" w:rsidP="00896C58">
      <w:pPr>
        <w:spacing w:line="360" w:lineRule="auto"/>
        <w:ind w:right="-327"/>
        <w:jc w:val="center"/>
        <w:rPr>
          <w:sz w:val="30"/>
          <w:lang w:val="uk-UA"/>
        </w:rPr>
      </w:pPr>
      <w:r>
        <w:rPr>
          <w:sz w:val="30"/>
          <w:lang w:val="uk-UA"/>
        </w:rPr>
        <w:t>АВТОРЕФЕРАТ</w:t>
      </w:r>
      <w:bookmarkStart w:id="0" w:name="_GoBack"/>
      <w:bookmarkEnd w:id="0"/>
    </w:p>
    <w:p w:rsidR="00896C58" w:rsidRDefault="00896C58" w:rsidP="00896C58">
      <w:pPr>
        <w:spacing w:line="360" w:lineRule="auto"/>
        <w:ind w:right="-327"/>
        <w:jc w:val="center"/>
        <w:rPr>
          <w:sz w:val="30"/>
          <w:lang w:val="uk-UA"/>
        </w:rPr>
      </w:pPr>
      <w:r>
        <w:rPr>
          <w:sz w:val="30"/>
          <w:lang w:val="uk-UA"/>
        </w:rPr>
        <w:t>на здобуття наукового ступеню кандидата фармацевтичних н</w:t>
      </w:r>
      <w:r>
        <w:rPr>
          <w:sz w:val="30"/>
          <w:lang w:val="uk-UA"/>
        </w:rPr>
        <w:t>а</w:t>
      </w:r>
      <w:r>
        <w:rPr>
          <w:sz w:val="30"/>
          <w:lang w:val="uk-UA"/>
        </w:rPr>
        <w:t>ук</w:t>
      </w:r>
    </w:p>
    <w:p w:rsidR="00896C58" w:rsidRDefault="00896C58" w:rsidP="00896C58">
      <w:pPr>
        <w:ind w:right="-327"/>
        <w:rPr>
          <w:sz w:val="28"/>
          <w:lang w:val="uk-UA"/>
        </w:rPr>
      </w:pPr>
    </w:p>
    <w:p w:rsidR="00896C58" w:rsidRDefault="00896C58" w:rsidP="00896C58">
      <w:pPr>
        <w:ind w:right="-327"/>
        <w:rPr>
          <w:sz w:val="28"/>
          <w:lang w:val="uk-UA"/>
        </w:rPr>
      </w:pPr>
    </w:p>
    <w:p w:rsidR="00896C58" w:rsidRDefault="00896C58" w:rsidP="00896C58">
      <w:pPr>
        <w:ind w:right="-327"/>
        <w:rPr>
          <w:sz w:val="28"/>
          <w:lang w:val="uk-UA"/>
        </w:rPr>
      </w:pPr>
    </w:p>
    <w:p w:rsidR="00896C58" w:rsidRDefault="00896C58" w:rsidP="00896C58">
      <w:pPr>
        <w:ind w:right="-327"/>
        <w:rPr>
          <w:sz w:val="28"/>
          <w:lang w:val="uk-UA"/>
        </w:rPr>
      </w:pPr>
    </w:p>
    <w:p w:rsidR="00896C58" w:rsidRDefault="00896C58" w:rsidP="00896C58">
      <w:pPr>
        <w:spacing w:line="360" w:lineRule="auto"/>
        <w:ind w:right="-327"/>
        <w:jc w:val="both"/>
        <w:rPr>
          <w:sz w:val="28"/>
          <w:lang w:val="uk-UA"/>
        </w:rPr>
      </w:pPr>
      <w:r>
        <w:rPr>
          <w:sz w:val="28"/>
          <w:lang w:val="uk-UA"/>
        </w:rPr>
        <w:lastRenderedPageBreak/>
        <w:t xml:space="preserve">                                                                                        Науковий кері</w:t>
      </w:r>
      <w:r>
        <w:rPr>
          <w:sz w:val="28"/>
          <w:lang w:val="uk-UA"/>
        </w:rPr>
        <w:t>в</w:t>
      </w:r>
      <w:r>
        <w:rPr>
          <w:sz w:val="28"/>
          <w:lang w:val="uk-UA"/>
        </w:rPr>
        <w:t>ник:</w:t>
      </w:r>
    </w:p>
    <w:p w:rsidR="00896C58" w:rsidRDefault="00896C58" w:rsidP="00896C58">
      <w:pPr>
        <w:spacing w:line="400" w:lineRule="exact"/>
        <w:ind w:right="-329"/>
        <w:jc w:val="both"/>
        <w:rPr>
          <w:sz w:val="28"/>
          <w:lang w:val="uk-UA"/>
        </w:rPr>
      </w:pPr>
      <w:r>
        <w:rPr>
          <w:sz w:val="28"/>
          <w:lang w:val="uk-UA"/>
        </w:rPr>
        <w:t xml:space="preserve">                                                                                        доктор хімічних наук,</w:t>
      </w:r>
    </w:p>
    <w:p w:rsidR="00896C58" w:rsidRDefault="00896C58" w:rsidP="00896C58">
      <w:pPr>
        <w:spacing w:line="400" w:lineRule="exact"/>
        <w:ind w:right="-329"/>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професор  Свє</w:t>
      </w:r>
      <w:r>
        <w:rPr>
          <w:sz w:val="28"/>
          <w:lang w:val="uk-UA"/>
        </w:rPr>
        <w:t>ч</w:t>
      </w:r>
      <w:r>
        <w:rPr>
          <w:sz w:val="28"/>
          <w:lang w:val="uk-UA"/>
        </w:rPr>
        <w:t>нікова О. М.</w:t>
      </w:r>
    </w:p>
    <w:p w:rsidR="00896C58" w:rsidRDefault="00896C58" w:rsidP="00896C58">
      <w:pPr>
        <w:spacing w:line="360" w:lineRule="auto"/>
        <w:ind w:right="-327"/>
        <w:rPr>
          <w:u w:val="single"/>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896C58" w:rsidRDefault="00896C58" w:rsidP="00896C58">
      <w:pPr>
        <w:spacing w:line="360" w:lineRule="auto"/>
        <w:ind w:right="-327"/>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896C58" w:rsidRDefault="00896C58" w:rsidP="00896C58">
      <w:pPr>
        <w:spacing w:line="360" w:lineRule="auto"/>
        <w:ind w:right="-327"/>
        <w:jc w:val="both"/>
        <w:rPr>
          <w:lang w:val="uk-UA"/>
        </w:rPr>
      </w:pPr>
    </w:p>
    <w:p w:rsidR="00896C58" w:rsidRDefault="00896C58" w:rsidP="00896C58">
      <w:pPr>
        <w:spacing w:line="360" w:lineRule="auto"/>
        <w:ind w:right="-327"/>
        <w:jc w:val="both"/>
        <w:rPr>
          <w:lang w:val="uk-UA"/>
        </w:rPr>
      </w:pPr>
    </w:p>
    <w:p w:rsidR="00896C58" w:rsidRDefault="00896C58" w:rsidP="00896C58">
      <w:pPr>
        <w:spacing w:line="360" w:lineRule="auto"/>
        <w:ind w:right="-327"/>
        <w:rPr>
          <w:lang w:val="uk-UA"/>
        </w:rPr>
      </w:pPr>
      <w:r>
        <w:rPr>
          <w:lang w:val="uk-UA"/>
        </w:rPr>
        <w:tab/>
      </w:r>
      <w:r>
        <w:rPr>
          <w:lang w:val="uk-UA"/>
        </w:rPr>
        <w:tab/>
      </w:r>
      <w:r>
        <w:rPr>
          <w:lang w:val="uk-UA"/>
        </w:rPr>
        <w:tab/>
      </w:r>
      <w:r>
        <w:rPr>
          <w:lang w:val="uk-UA"/>
        </w:rPr>
        <w:tab/>
        <w:t xml:space="preserve">                     </w:t>
      </w:r>
      <w:r>
        <w:rPr>
          <w:sz w:val="28"/>
          <w:lang w:val="uk-UA"/>
        </w:rPr>
        <w:t>Харків – 2004</w:t>
      </w:r>
    </w:p>
    <w:p w:rsidR="0059285F" w:rsidRDefault="0059285F" w:rsidP="0059285F">
      <w:pPr>
        <w:spacing w:after="180" w:line="370" w:lineRule="exact"/>
        <w:ind w:firstLine="720"/>
        <w:jc w:val="center"/>
        <w:rPr>
          <w:b/>
          <w:sz w:val="28"/>
          <w:lang w:val="uk-UA"/>
        </w:rPr>
      </w:pPr>
      <w:r>
        <w:rPr>
          <w:b/>
          <w:sz w:val="28"/>
          <w:lang w:val="uk-UA"/>
        </w:rPr>
        <w:t>ЗАГАЛЬНА ХАРАКТЕРИСТИКА РОБОТИ</w:t>
      </w:r>
    </w:p>
    <w:p w:rsidR="0059285F" w:rsidRDefault="0059285F" w:rsidP="0059285F">
      <w:pPr>
        <w:spacing w:line="370" w:lineRule="exact"/>
        <w:ind w:firstLine="540"/>
        <w:jc w:val="both"/>
        <w:rPr>
          <w:sz w:val="28"/>
          <w:lang w:val="uk-UA"/>
        </w:rPr>
      </w:pPr>
      <w:r>
        <w:rPr>
          <w:b/>
          <w:sz w:val="28"/>
          <w:lang w:val="uk-UA"/>
        </w:rPr>
        <w:t xml:space="preserve">Актуальність теми. </w:t>
      </w:r>
      <w:r>
        <w:rPr>
          <w:sz w:val="28"/>
          <w:lang w:val="uk-UA"/>
        </w:rPr>
        <w:t>Одним з важливих напрямків фармацевтичної науки є пошук нових біологічно активних сполук та створення на їх основі лікарських з</w:t>
      </w:r>
      <w:r>
        <w:rPr>
          <w:sz w:val="28"/>
          <w:lang w:val="uk-UA"/>
        </w:rPr>
        <w:t>а</w:t>
      </w:r>
      <w:r>
        <w:rPr>
          <w:sz w:val="28"/>
          <w:lang w:val="uk-UA"/>
        </w:rPr>
        <w:t>собів. Перспективною групою сполук для пошуку біологічно активних речовин є похідні карбонових кислот, серед яких знайдені активні та малотоксичні речовини з широким спектром фармакологічної дії.</w:t>
      </w:r>
    </w:p>
    <w:p w:rsidR="0059285F" w:rsidRDefault="0059285F" w:rsidP="0059285F">
      <w:pPr>
        <w:spacing w:line="370" w:lineRule="exact"/>
        <w:ind w:right="22" w:firstLine="540"/>
        <w:jc w:val="both"/>
        <w:rPr>
          <w:sz w:val="28"/>
          <w:lang w:val="uk-UA"/>
        </w:rPr>
      </w:pPr>
      <w:r>
        <w:rPr>
          <w:sz w:val="28"/>
          <w:lang w:val="uk-UA"/>
        </w:rPr>
        <w:t>Об</w:t>
      </w:r>
      <w:r w:rsidRPr="00582C9E">
        <w:rPr>
          <w:sz w:val="28"/>
          <w:lang w:val="uk-UA"/>
        </w:rPr>
        <w:t>'</w:t>
      </w:r>
      <w:r>
        <w:rPr>
          <w:sz w:val="28"/>
          <w:lang w:val="uk-UA"/>
        </w:rPr>
        <w:t>єктом досліджень є похідні відомого лікарського препарату-бензойної ки</w:t>
      </w:r>
      <w:r>
        <w:rPr>
          <w:sz w:val="28"/>
          <w:lang w:val="uk-UA"/>
        </w:rPr>
        <w:t>с</w:t>
      </w:r>
      <w:r>
        <w:rPr>
          <w:sz w:val="28"/>
          <w:lang w:val="uk-UA"/>
        </w:rPr>
        <w:t>лоти, на основі якої створено ефективні лікарські засоби: бензилбензоат,             2,3-діоксибензойну кислоту, ацетилсаліцилову кислоту та її натрієву сіль, саліц</w:t>
      </w:r>
      <w:r>
        <w:rPr>
          <w:sz w:val="28"/>
          <w:lang w:val="uk-UA"/>
        </w:rPr>
        <w:t>и</w:t>
      </w:r>
      <w:r>
        <w:rPr>
          <w:sz w:val="28"/>
          <w:lang w:val="uk-UA"/>
        </w:rPr>
        <w:t>ламід, метилсаліцилат, мефенамову та флюфенамову кислоти, які проявляють в</w:t>
      </w:r>
      <w:r>
        <w:rPr>
          <w:sz w:val="28"/>
          <w:lang w:val="uk-UA"/>
        </w:rPr>
        <w:t>и</w:t>
      </w:r>
      <w:r>
        <w:rPr>
          <w:sz w:val="28"/>
          <w:lang w:val="uk-UA"/>
        </w:rPr>
        <w:t>ражений протизапальний, жарознижуючий та анальгезуючий ефект.  У зв</w:t>
      </w:r>
      <w:r w:rsidRPr="00582C9E">
        <w:rPr>
          <w:sz w:val="28"/>
          <w:lang w:val="uk-UA"/>
        </w:rPr>
        <w:t>'</w:t>
      </w:r>
      <w:r>
        <w:rPr>
          <w:sz w:val="28"/>
          <w:lang w:val="uk-UA"/>
        </w:rPr>
        <w:t>язку з цим існує науковий та практичний інтерес здійснити синтез, вивчити фізико-хімічні властивості, реакційну здатність та біологічну активність і встановити з</w:t>
      </w:r>
      <w:r>
        <w:rPr>
          <w:sz w:val="28"/>
          <w:lang w:val="uk-UA"/>
        </w:rPr>
        <w:t>а</w:t>
      </w:r>
      <w:r>
        <w:rPr>
          <w:sz w:val="28"/>
          <w:lang w:val="uk-UA"/>
        </w:rPr>
        <w:t>лежність між фізико-хімічними характеристиками та біологічною активністю н</w:t>
      </w:r>
      <w:r>
        <w:rPr>
          <w:sz w:val="28"/>
          <w:lang w:val="uk-UA"/>
        </w:rPr>
        <w:t>е</w:t>
      </w:r>
      <w:r>
        <w:rPr>
          <w:sz w:val="28"/>
          <w:lang w:val="uk-UA"/>
        </w:rPr>
        <w:t>описаних у літературі похідних 2-галоген-5-нітро-3-сульфамідобензойної кислоти, їх мідних і ал</w:t>
      </w:r>
      <w:r>
        <w:rPr>
          <w:sz w:val="28"/>
          <w:lang w:val="uk-UA"/>
        </w:rPr>
        <w:t>ю</w:t>
      </w:r>
      <w:r>
        <w:rPr>
          <w:sz w:val="28"/>
          <w:lang w:val="uk-UA"/>
        </w:rPr>
        <w:t>мінієвих комплексів та солей з етакридином; 5-аміно-</w:t>
      </w:r>
      <w:r>
        <w:rPr>
          <w:sz w:val="28"/>
          <w:lang w:val="en-US"/>
        </w:rPr>
        <w:t>N</w:t>
      </w:r>
      <w:r w:rsidRPr="00582C9E">
        <w:rPr>
          <w:sz w:val="28"/>
          <w:lang w:val="uk-UA"/>
        </w:rPr>
        <w:t>-</w:t>
      </w:r>
      <w:r>
        <w:rPr>
          <w:sz w:val="28"/>
          <w:lang w:val="uk-UA"/>
        </w:rPr>
        <w:t>феніл-антранілових кислот та їх метилових естерів; анілідів, мідних комплексів та солей з етакридином  заміщених 3,5-динітро-</w:t>
      </w:r>
      <w:r>
        <w:rPr>
          <w:sz w:val="28"/>
          <w:lang w:val="en-US"/>
        </w:rPr>
        <w:t>N</w:t>
      </w:r>
      <w:r w:rsidRPr="00582C9E">
        <w:rPr>
          <w:sz w:val="28"/>
          <w:lang w:val="uk-UA"/>
        </w:rPr>
        <w:t>-</w:t>
      </w:r>
      <w:r>
        <w:rPr>
          <w:sz w:val="28"/>
          <w:lang w:val="uk-UA"/>
        </w:rPr>
        <w:t xml:space="preserve">фенілантранілової кислоти і 5-нітро-      </w:t>
      </w:r>
      <w:r>
        <w:rPr>
          <w:sz w:val="28"/>
          <w:lang w:val="en-US"/>
        </w:rPr>
        <w:t>N</w:t>
      </w:r>
      <w:r w:rsidRPr="00582C9E">
        <w:rPr>
          <w:sz w:val="28"/>
          <w:lang w:val="uk-UA"/>
        </w:rPr>
        <w:t>-</w:t>
      </w:r>
      <w:r>
        <w:rPr>
          <w:sz w:val="28"/>
          <w:lang w:val="uk-UA"/>
        </w:rPr>
        <w:t>фенілантранілової к</w:t>
      </w:r>
      <w:r>
        <w:rPr>
          <w:sz w:val="28"/>
          <w:lang w:val="uk-UA"/>
        </w:rPr>
        <w:t>и</w:t>
      </w:r>
      <w:r>
        <w:rPr>
          <w:sz w:val="28"/>
          <w:lang w:val="uk-UA"/>
        </w:rPr>
        <w:t xml:space="preserve">слоти.  </w:t>
      </w:r>
    </w:p>
    <w:p w:rsidR="0059285F" w:rsidRDefault="0059285F" w:rsidP="0059285F">
      <w:pPr>
        <w:spacing w:line="370" w:lineRule="exact"/>
        <w:ind w:firstLine="540"/>
        <w:jc w:val="both"/>
        <w:rPr>
          <w:spacing w:val="6"/>
          <w:sz w:val="28"/>
          <w:lang w:val="uk-UA"/>
        </w:rPr>
      </w:pPr>
      <w:r w:rsidRPr="00582C9E">
        <w:rPr>
          <w:sz w:val="28"/>
          <w:lang w:val="uk-UA"/>
        </w:rPr>
        <w:t>Актуальним є дослідження фармакологічного потенціалу сполук, які поєдн</w:t>
      </w:r>
      <w:r w:rsidRPr="00582C9E">
        <w:rPr>
          <w:sz w:val="28"/>
          <w:lang w:val="uk-UA"/>
        </w:rPr>
        <w:t>у</w:t>
      </w:r>
      <w:r w:rsidRPr="00582C9E">
        <w:rPr>
          <w:sz w:val="28"/>
          <w:lang w:val="uk-UA"/>
        </w:rPr>
        <w:t>ють у своїй структурі декілька фармакофорів та визначення їх фізико-хімічних властивостей. Це дозволяє динамічно модифікувати будову речовин з метою в</w:t>
      </w:r>
      <w:r w:rsidRPr="00582C9E">
        <w:rPr>
          <w:sz w:val="28"/>
          <w:lang w:val="uk-UA"/>
        </w:rPr>
        <w:t>и</w:t>
      </w:r>
      <w:r w:rsidRPr="00582C9E">
        <w:rPr>
          <w:sz w:val="28"/>
          <w:lang w:val="uk-UA"/>
        </w:rPr>
        <w:t>вчення залежності “структура-активність” і оптимізувати синтез потенційних л</w:t>
      </w:r>
      <w:r w:rsidRPr="00582C9E">
        <w:rPr>
          <w:sz w:val="28"/>
          <w:lang w:val="uk-UA"/>
        </w:rPr>
        <w:t>і</w:t>
      </w:r>
      <w:r w:rsidRPr="00582C9E">
        <w:rPr>
          <w:sz w:val="28"/>
          <w:lang w:val="uk-UA"/>
        </w:rPr>
        <w:t>карських препаратів.</w:t>
      </w:r>
      <w:r>
        <w:rPr>
          <w:spacing w:val="6"/>
          <w:sz w:val="28"/>
          <w:lang w:val="uk-UA"/>
        </w:rPr>
        <w:t xml:space="preserve"> </w:t>
      </w:r>
    </w:p>
    <w:p w:rsidR="0059285F" w:rsidRPr="00582C9E" w:rsidRDefault="0059285F" w:rsidP="0059285F">
      <w:pPr>
        <w:spacing w:line="370" w:lineRule="exact"/>
        <w:ind w:firstLine="540"/>
        <w:jc w:val="both"/>
        <w:rPr>
          <w:sz w:val="28"/>
          <w:lang w:val="uk-UA"/>
        </w:rPr>
      </w:pPr>
      <w:r>
        <w:rPr>
          <w:b/>
          <w:spacing w:val="6"/>
          <w:sz w:val="28"/>
          <w:lang w:val="uk-UA"/>
        </w:rPr>
        <w:t xml:space="preserve">Зв’язок роботи з науковими програмами, планами, темами. </w:t>
      </w:r>
      <w:r w:rsidRPr="00582C9E">
        <w:rPr>
          <w:sz w:val="28"/>
          <w:lang w:val="uk-UA"/>
        </w:rPr>
        <w:t>Дисерта</w:t>
      </w:r>
      <w:r w:rsidRPr="00582C9E">
        <w:rPr>
          <w:sz w:val="28"/>
          <w:lang w:val="uk-UA"/>
        </w:rPr>
        <w:softHyphen/>
        <w:t>ційна робота виконана згідно з планом науково-дослідних робіт Національного фармацев</w:t>
      </w:r>
      <w:r w:rsidRPr="00582C9E">
        <w:rPr>
          <w:sz w:val="28"/>
          <w:lang w:val="uk-UA"/>
        </w:rPr>
        <w:softHyphen/>
        <w:t>тич</w:t>
      </w:r>
      <w:r w:rsidRPr="00582C9E">
        <w:rPr>
          <w:sz w:val="28"/>
          <w:lang w:val="uk-UA"/>
        </w:rPr>
        <w:softHyphen/>
        <w:t xml:space="preserve">ного університету з проблеми МОЗ України "Хімічний синтез, виділення та аналіз нових фармакологічно активних речовин, </w:t>
      </w:r>
      <w:r w:rsidRPr="00582C9E">
        <w:rPr>
          <w:sz w:val="28"/>
          <w:lang w:val="uk-UA"/>
        </w:rPr>
        <w:lastRenderedPageBreak/>
        <w:t xml:space="preserve">встановлення зв'язку "структура-дія", створення нових лікарських препаратів" (номер державної реєстрації 0198 </w:t>
      </w:r>
      <w:r>
        <w:rPr>
          <w:sz w:val="28"/>
          <w:lang w:val="en-US"/>
        </w:rPr>
        <w:t>U</w:t>
      </w:r>
      <w:r w:rsidRPr="00582C9E">
        <w:rPr>
          <w:sz w:val="28"/>
          <w:lang w:val="uk-UA"/>
        </w:rPr>
        <w:t xml:space="preserve"> 007011). </w:t>
      </w:r>
    </w:p>
    <w:p w:rsidR="0059285F" w:rsidRPr="0059285F" w:rsidRDefault="0059285F" w:rsidP="0059285F">
      <w:pPr>
        <w:pStyle w:val="afffffff4"/>
        <w:widowControl w:val="0"/>
        <w:spacing w:line="370" w:lineRule="exact"/>
        <w:ind w:firstLine="540"/>
        <w:jc w:val="both"/>
        <w:rPr>
          <w:lang w:val="uk-UA"/>
        </w:rPr>
      </w:pPr>
      <w:r w:rsidRPr="0059285F">
        <w:rPr>
          <w:b/>
          <w:lang w:val="uk-UA"/>
        </w:rPr>
        <w:t xml:space="preserve">Мета і задачі дослідження. </w:t>
      </w:r>
      <w:r w:rsidRPr="0059285F">
        <w:rPr>
          <w:lang w:val="uk-UA"/>
        </w:rPr>
        <w:t>Метою даної роботи є пошук потенційних ліка</w:t>
      </w:r>
      <w:r w:rsidRPr="0059285F">
        <w:rPr>
          <w:lang w:val="uk-UA"/>
        </w:rPr>
        <w:t>р</w:t>
      </w:r>
      <w:r w:rsidRPr="0059285F">
        <w:rPr>
          <w:lang w:val="uk-UA"/>
        </w:rPr>
        <w:t>ських засобів у ряді 2-галоген-5-нітро-3-сульфамідобензойних, 5-аміно- та 3,5-динітро-</w:t>
      </w:r>
      <w:r>
        <w:rPr>
          <w:lang w:val="en-US"/>
        </w:rPr>
        <w:t>N</w:t>
      </w:r>
      <w:r w:rsidRPr="0059285F">
        <w:rPr>
          <w:lang w:val="uk-UA"/>
        </w:rPr>
        <w:t>-фенілантранілових кислот, встановлення їх структури сучасними фіз</w:t>
      </w:r>
      <w:r w:rsidRPr="0059285F">
        <w:rPr>
          <w:lang w:val="uk-UA"/>
        </w:rPr>
        <w:t>и</w:t>
      </w:r>
      <w:r w:rsidRPr="0059285F">
        <w:rPr>
          <w:lang w:val="uk-UA"/>
        </w:rPr>
        <w:t>ко-хімічними методами, вивчення реакційної здатності та визначення зв</w:t>
      </w:r>
      <w:r w:rsidRPr="00582C9E">
        <w:rPr>
          <w:lang w:val="uk-UA"/>
        </w:rPr>
        <w:t>'язку  біологічної дії сполук з їх структурою.</w:t>
      </w:r>
    </w:p>
    <w:p w:rsidR="0059285F" w:rsidRDefault="0059285F" w:rsidP="0059285F">
      <w:pPr>
        <w:spacing w:line="370" w:lineRule="exact"/>
        <w:ind w:right="22" w:firstLine="567"/>
        <w:jc w:val="both"/>
        <w:rPr>
          <w:sz w:val="28"/>
          <w:lang w:val="uk-UA"/>
        </w:rPr>
      </w:pPr>
      <w:r>
        <w:rPr>
          <w:sz w:val="28"/>
          <w:lang w:val="uk-UA"/>
        </w:rPr>
        <w:t xml:space="preserve"> Для досягнення  зазначеної мети були поставлені такі задачі:</w:t>
      </w:r>
    </w:p>
    <w:p w:rsidR="0059285F" w:rsidRDefault="0059285F" w:rsidP="00CB10E8">
      <w:pPr>
        <w:numPr>
          <w:ilvl w:val="0"/>
          <w:numId w:val="46"/>
        </w:numPr>
        <w:tabs>
          <w:tab w:val="clear" w:pos="360"/>
          <w:tab w:val="num" w:pos="900"/>
        </w:tabs>
        <w:suppressAutoHyphens w:val="0"/>
        <w:spacing w:line="370" w:lineRule="exact"/>
        <w:ind w:left="0" w:right="22" w:firstLine="539"/>
        <w:jc w:val="both"/>
        <w:rPr>
          <w:sz w:val="28"/>
          <w:lang w:val="uk-UA"/>
        </w:rPr>
      </w:pPr>
      <w:r>
        <w:rPr>
          <w:sz w:val="28"/>
          <w:lang w:val="uk-UA"/>
        </w:rPr>
        <w:t>розробити препаративну методику і синтезувати 2-галоген-5-нітро-3-сульфамідобензойні кислоти та на їх основі одержати</w:t>
      </w:r>
      <w:r w:rsidRPr="00582C9E">
        <w:rPr>
          <w:sz w:val="28"/>
          <w:lang w:val="uk-UA"/>
        </w:rPr>
        <w:t xml:space="preserve"> мідні і алюмінієві комплекси та солі з 6,9-діаміно-2-етоксіакридином</w:t>
      </w:r>
      <w:r>
        <w:rPr>
          <w:sz w:val="28"/>
          <w:lang w:val="uk-UA"/>
        </w:rPr>
        <w:t>;</w:t>
      </w:r>
    </w:p>
    <w:p w:rsidR="0059285F" w:rsidRDefault="0059285F" w:rsidP="00CB10E8">
      <w:pPr>
        <w:numPr>
          <w:ilvl w:val="0"/>
          <w:numId w:val="47"/>
        </w:numPr>
        <w:tabs>
          <w:tab w:val="clear" w:pos="360"/>
          <w:tab w:val="num" w:pos="0"/>
          <w:tab w:val="num" w:pos="900"/>
        </w:tabs>
        <w:suppressAutoHyphens w:val="0"/>
        <w:spacing w:line="370" w:lineRule="exact"/>
        <w:ind w:left="0" w:right="22" w:firstLine="539"/>
        <w:jc w:val="both"/>
        <w:rPr>
          <w:sz w:val="28"/>
          <w:lang w:val="uk-UA"/>
        </w:rPr>
      </w:pPr>
      <w:r>
        <w:rPr>
          <w:sz w:val="28"/>
          <w:lang w:val="uk-UA"/>
        </w:rPr>
        <w:t>розробити метод і синтезувати 5-аміно-</w:t>
      </w:r>
      <w:r>
        <w:rPr>
          <w:sz w:val="28"/>
          <w:lang w:val="en-US"/>
        </w:rPr>
        <w:t>N</w:t>
      </w:r>
      <w:r w:rsidRPr="00582C9E">
        <w:rPr>
          <w:sz w:val="28"/>
          <w:lang w:val="uk-UA"/>
        </w:rPr>
        <w:t>-</w:t>
      </w:r>
      <w:r>
        <w:rPr>
          <w:sz w:val="28"/>
          <w:lang w:val="uk-UA"/>
        </w:rPr>
        <w:t>фенілантранілові кислоти та їх метилові естери;</w:t>
      </w:r>
    </w:p>
    <w:p w:rsidR="0059285F" w:rsidRDefault="0059285F" w:rsidP="00CB10E8">
      <w:pPr>
        <w:numPr>
          <w:ilvl w:val="0"/>
          <w:numId w:val="48"/>
        </w:numPr>
        <w:tabs>
          <w:tab w:val="clear" w:pos="360"/>
          <w:tab w:val="num" w:pos="0"/>
          <w:tab w:val="num" w:pos="900"/>
        </w:tabs>
        <w:suppressAutoHyphens w:val="0"/>
        <w:spacing w:line="370" w:lineRule="exact"/>
        <w:ind w:left="0" w:right="22" w:firstLine="539"/>
        <w:jc w:val="both"/>
        <w:rPr>
          <w:sz w:val="28"/>
          <w:lang w:val="uk-UA"/>
        </w:rPr>
      </w:pPr>
      <w:r>
        <w:rPr>
          <w:sz w:val="28"/>
          <w:lang w:val="uk-UA"/>
        </w:rPr>
        <w:t>синтезувати аніліди та мідні комплекси 3,5-динітро-</w:t>
      </w:r>
      <w:r>
        <w:rPr>
          <w:sz w:val="28"/>
          <w:lang w:val="en-US"/>
        </w:rPr>
        <w:t>N</w:t>
      </w:r>
      <w:r>
        <w:rPr>
          <w:sz w:val="28"/>
          <w:lang w:val="uk-UA"/>
        </w:rPr>
        <w:t>-фенілантранілових кислот;</w:t>
      </w:r>
    </w:p>
    <w:p w:rsidR="0059285F" w:rsidRDefault="0059285F" w:rsidP="00CB10E8">
      <w:pPr>
        <w:numPr>
          <w:ilvl w:val="0"/>
          <w:numId w:val="49"/>
        </w:numPr>
        <w:tabs>
          <w:tab w:val="clear" w:pos="360"/>
          <w:tab w:val="num" w:pos="0"/>
          <w:tab w:val="num" w:pos="900"/>
        </w:tabs>
        <w:suppressAutoHyphens w:val="0"/>
        <w:spacing w:line="370" w:lineRule="exact"/>
        <w:ind w:left="0" w:right="22" w:firstLine="539"/>
        <w:jc w:val="both"/>
        <w:rPr>
          <w:sz w:val="28"/>
          <w:lang w:val="uk-UA"/>
        </w:rPr>
      </w:pPr>
      <w:r>
        <w:rPr>
          <w:sz w:val="28"/>
          <w:lang w:val="uk-UA"/>
        </w:rPr>
        <w:t>синтезувати солі 5-нітро- та 3,5-динітро-</w:t>
      </w:r>
      <w:r>
        <w:rPr>
          <w:sz w:val="28"/>
          <w:lang w:val="en-US"/>
        </w:rPr>
        <w:t>N</w:t>
      </w:r>
      <w:r>
        <w:rPr>
          <w:sz w:val="28"/>
          <w:lang w:val="uk-UA"/>
        </w:rPr>
        <w:t>-фенілантранілових кислот з етакрид</w:t>
      </w:r>
      <w:r>
        <w:rPr>
          <w:sz w:val="28"/>
          <w:lang w:val="uk-UA"/>
        </w:rPr>
        <w:t>и</w:t>
      </w:r>
      <w:r>
        <w:rPr>
          <w:sz w:val="28"/>
          <w:lang w:val="uk-UA"/>
        </w:rPr>
        <w:t>ном;</w:t>
      </w:r>
    </w:p>
    <w:p w:rsidR="0059285F" w:rsidRDefault="0059285F" w:rsidP="00CB10E8">
      <w:pPr>
        <w:numPr>
          <w:ilvl w:val="0"/>
          <w:numId w:val="50"/>
        </w:numPr>
        <w:tabs>
          <w:tab w:val="clear" w:pos="360"/>
          <w:tab w:val="num" w:pos="0"/>
          <w:tab w:val="num" w:pos="900"/>
        </w:tabs>
        <w:suppressAutoHyphens w:val="0"/>
        <w:spacing w:line="370" w:lineRule="exact"/>
        <w:ind w:left="0" w:right="22" w:firstLine="539"/>
        <w:jc w:val="both"/>
        <w:rPr>
          <w:sz w:val="28"/>
          <w:lang w:val="uk-UA"/>
        </w:rPr>
      </w:pPr>
      <w:r>
        <w:rPr>
          <w:sz w:val="28"/>
          <w:lang w:val="uk-UA"/>
        </w:rPr>
        <w:t>визначити фізико-хімічні характеристики синтезованих сполук (ІЧ-, ПМР-спектри, кислотно-основні та хроматографічні конста</w:t>
      </w:r>
      <w:r>
        <w:rPr>
          <w:sz w:val="28"/>
          <w:lang w:val="uk-UA"/>
        </w:rPr>
        <w:t>н</w:t>
      </w:r>
      <w:r>
        <w:rPr>
          <w:sz w:val="28"/>
          <w:lang w:val="uk-UA"/>
        </w:rPr>
        <w:t>ти);</w:t>
      </w:r>
    </w:p>
    <w:p w:rsidR="0059285F" w:rsidRDefault="0059285F" w:rsidP="00CB10E8">
      <w:pPr>
        <w:numPr>
          <w:ilvl w:val="0"/>
          <w:numId w:val="51"/>
        </w:numPr>
        <w:tabs>
          <w:tab w:val="clear" w:pos="360"/>
          <w:tab w:val="num" w:pos="0"/>
          <w:tab w:val="num" w:pos="900"/>
        </w:tabs>
        <w:suppressAutoHyphens w:val="0"/>
        <w:spacing w:line="370" w:lineRule="exact"/>
        <w:ind w:left="0" w:right="22" w:firstLine="539"/>
        <w:jc w:val="both"/>
        <w:rPr>
          <w:sz w:val="28"/>
          <w:lang w:val="uk-UA"/>
        </w:rPr>
      </w:pPr>
      <w:r>
        <w:rPr>
          <w:sz w:val="28"/>
          <w:lang w:val="uk-UA"/>
        </w:rPr>
        <w:t>визначити коефіцієнти розподілу 5-аміно-</w:t>
      </w:r>
      <w:r>
        <w:rPr>
          <w:sz w:val="28"/>
          <w:lang w:val="en-US"/>
        </w:rPr>
        <w:t>N</w:t>
      </w:r>
      <w:r w:rsidRPr="00582C9E">
        <w:rPr>
          <w:sz w:val="28"/>
          <w:lang w:val="uk-UA"/>
        </w:rPr>
        <w:t>-</w:t>
      </w:r>
      <w:r>
        <w:rPr>
          <w:sz w:val="28"/>
          <w:lang w:val="uk-UA"/>
        </w:rPr>
        <w:t>фенілантранілових кислот в системі окт</w:t>
      </w:r>
      <w:r>
        <w:rPr>
          <w:sz w:val="28"/>
          <w:lang w:val="uk-UA"/>
        </w:rPr>
        <w:t>а</w:t>
      </w:r>
      <w:r>
        <w:rPr>
          <w:sz w:val="28"/>
          <w:lang w:val="uk-UA"/>
        </w:rPr>
        <w:t>нол-вода та вивчити їх ліпофільні властивості;</w:t>
      </w:r>
    </w:p>
    <w:p w:rsidR="0059285F" w:rsidRDefault="0059285F" w:rsidP="00CB10E8">
      <w:pPr>
        <w:numPr>
          <w:ilvl w:val="0"/>
          <w:numId w:val="52"/>
        </w:numPr>
        <w:tabs>
          <w:tab w:val="clear" w:pos="360"/>
          <w:tab w:val="num" w:pos="0"/>
          <w:tab w:val="num" w:pos="900"/>
        </w:tabs>
        <w:suppressAutoHyphens w:val="0"/>
        <w:spacing w:line="370" w:lineRule="exact"/>
        <w:ind w:left="0" w:right="22" w:firstLine="539"/>
        <w:jc w:val="both"/>
        <w:rPr>
          <w:sz w:val="28"/>
          <w:lang w:val="uk-UA"/>
        </w:rPr>
      </w:pPr>
      <w:r>
        <w:rPr>
          <w:sz w:val="28"/>
          <w:lang w:val="uk-UA"/>
        </w:rPr>
        <w:t>вивчити кінетику реакції лужного гідролізу метилових естерів 5-аміно-</w:t>
      </w:r>
      <w:r>
        <w:rPr>
          <w:sz w:val="28"/>
          <w:lang w:val="en-US"/>
        </w:rPr>
        <w:t>N</w:t>
      </w:r>
      <w:r w:rsidRPr="00582C9E">
        <w:rPr>
          <w:sz w:val="28"/>
          <w:lang w:val="uk-UA"/>
        </w:rPr>
        <w:t>-</w:t>
      </w:r>
      <w:r>
        <w:rPr>
          <w:sz w:val="28"/>
          <w:lang w:val="uk-UA"/>
        </w:rPr>
        <w:t>фенілантранілових кислот;</w:t>
      </w:r>
    </w:p>
    <w:p w:rsidR="0059285F" w:rsidRDefault="0059285F" w:rsidP="00CB10E8">
      <w:pPr>
        <w:numPr>
          <w:ilvl w:val="0"/>
          <w:numId w:val="53"/>
        </w:numPr>
        <w:tabs>
          <w:tab w:val="clear" w:pos="360"/>
          <w:tab w:val="num" w:pos="0"/>
          <w:tab w:val="num" w:pos="900"/>
        </w:tabs>
        <w:suppressAutoHyphens w:val="0"/>
        <w:spacing w:line="370" w:lineRule="exact"/>
        <w:ind w:left="0" w:right="22" w:firstLine="539"/>
        <w:jc w:val="both"/>
        <w:rPr>
          <w:sz w:val="28"/>
          <w:lang w:val="uk-UA"/>
        </w:rPr>
      </w:pPr>
      <w:r>
        <w:rPr>
          <w:sz w:val="28"/>
          <w:lang w:val="uk-UA"/>
        </w:rPr>
        <w:t>визначити константи стійкості мідних комплексів 3,5-динітро-</w:t>
      </w:r>
      <w:r>
        <w:rPr>
          <w:sz w:val="28"/>
          <w:lang w:val="en-US"/>
        </w:rPr>
        <w:t>N</w:t>
      </w:r>
      <w:r w:rsidRPr="00582C9E">
        <w:rPr>
          <w:sz w:val="28"/>
          <w:lang w:val="uk-UA"/>
        </w:rPr>
        <w:t>-</w:t>
      </w:r>
      <w:r>
        <w:rPr>
          <w:sz w:val="28"/>
          <w:lang w:val="uk-UA"/>
        </w:rPr>
        <w:t>феніл-антранілових к</w:t>
      </w:r>
      <w:r>
        <w:rPr>
          <w:sz w:val="28"/>
          <w:lang w:val="uk-UA"/>
        </w:rPr>
        <w:t>и</w:t>
      </w:r>
      <w:r>
        <w:rPr>
          <w:sz w:val="28"/>
          <w:lang w:val="uk-UA"/>
        </w:rPr>
        <w:t>слот;</w:t>
      </w:r>
    </w:p>
    <w:p w:rsidR="0059285F" w:rsidRDefault="0059285F" w:rsidP="00CB10E8">
      <w:pPr>
        <w:numPr>
          <w:ilvl w:val="0"/>
          <w:numId w:val="54"/>
        </w:numPr>
        <w:tabs>
          <w:tab w:val="clear" w:pos="360"/>
          <w:tab w:val="num" w:pos="0"/>
          <w:tab w:val="num" w:pos="900"/>
        </w:tabs>
        <w:suppressAutoHyphens w:val="0"/>
        <w:spacing w:line="370" w:lineRule="exact"/>
        <w:ind w:left="0" w:right="22" w:firstLine="539"/>
        <w:jc w:val="both"/>
        <w:rPr>
          <w:sz w:val="28"/>
          <w:lang w:val="uk-UA"/>
        </w:rPr>
      </w:pPr>
      <w:r>
        <w:rPr>
          <w:sz w:val="28"/>
          <w:lang w:val="uk-UA"/>
        </w:rPr>
        <w:t>здійснити біологічний скринінг синтезованих сполук, визначити корел</w:t>
      </w:r>
      <w:r>
        <w:rPr>
          <w:sz w:val="28"/>
          <w:lang w:val="uk-UA"/>
        </w:rPr>
        <w:t>я</w:t>
      </w:r>
      <w:r>
        <w:rPr>
          <w:sz w:val="28"/>
          <w:lang w:val="uk-UA"/>
        </w:rPr>
        <w:t>ційну залежність біологічної активності сполук і їх фізико-хімічних характеристик, з метою встановлення зв</w:t>
      </w:r>
      <w:r w:rsidRPr="00582C9E">
        <w:rPr>
          <w:sz w:val="28"/>
          <w:lang w:val="uk-UA"/>
        </w:rPr>
        <w:t>'</w:t>
      </w:r>
      <w:r>
        <w:rPr>
          <w:sz w:val="28"/>
          <w:lang w:val="uk-UA"/>
        </w:rPr>
        <w:t>язку "структ</w:t>
      </w:r>
      <w:r>
        <w:rPr>
          <w:sz w:val="28"/>
          <w:lang w:val="uk-UA"/>
        </w:rPr>
        <w:t>у</w:t>
      </w:r>
      <w:r>
        <w:rPr>
          <w:sz w:val="28"/>
          <w:lang w:val="uk-UA"/>
        </w:rPr>
        <w:t>ра-дія".</w:t>
      </w:r>
    </w:p>
    <w:p w:rsidR="0059285F" w:rsidRPr="0059285F" w:rsidRDefault="0059285F" w:rsidP="0059285F">
      <w:pPr>
        <w:pStyle w:val="afffffff4"/>
        <w:widowControl w:val="0"/>
        <w:spacing w:line="370" w:lineRule="exact"/>
        <w:ind w:firstLine="539"/>
        <w:jc w:val="both"/>
        <w:rPr>
          <w:lang w:val="uk-UA"/>
        </w:rPr>
      </w:pPr>
      <w:r w:rsidRPr="0059285F">
        <w:rPr>
          <w:i/>
          <w:lang w:val="uk-UA"/>
        </w:rPr>
        <w:t>Об</w:t>
      </w:r>
      <w:r w:rsidRPr="00582C9E">
        <w:rPr>
          <w:i/>
          <w:lang w:val="uk-UA"/>
        </w:rPr>
        <w:t>'</w:t>
      </w:r>
      <w:r w:rsidRPr="0059285F">
        <w:rPr>
          <w:i/>
          <w:lang w:val="uk-UA"/>
        </w:rPr>
        <w:t xml:space="preserve">єкт дослідження - </w:t>
      </w:r>
      <w:r w:rsidRPr="0059285F">
        <w:rPr>
          <w:lang w:val="uk-UA"/>
        </w:rPr>
        <w:t xml:space="preserve">сульфамідопохідні 2-галоген-5-нітробензойної кислоти та  аміно- і нітропохідні </w:t>
      </w:r>
      <w:r>
        <w:rPr>
          <w:lang w:val="en-US"/>
        </w:rPr>
        <w:t>N</w:t>
      </w:r>
      <w:r w:rsidRPr="00582C9E">
        <w:rPr>
          <w:lang w:val="uk-UA"/>
        </w:rPr>
        <w:t>-</w:t>
      </w:r>
      <w:r w:rsidRPr="0059285F">
        <w:rPr>
          <w:lang w:val="uk-UA"/>
        </w:rPr>
        <w:t>фенілантранілової кислоти і продукти їх хімічних пер</w:t>
      </w:r>
      <w:r w:rsidRPr="0059285F">
        <w:rPr>
          <w:lang w:val="uk-UA"/>
        </w:rPr>
        <w:t>е</w:t>
      </w:r>
      <w:r w:rsidRPr="0059285F">
        <w:rPr>
          <w:lang w:val="uk-UA"/>
        </w:rPr>
        <w:t>творень.</w:t>
      </w:r>
    </w:p>
    <w:p w:rsidR="0059285F" w:rsidRPr="0059285F" w:rsidRDefault="0059285F" w:rsidP="0059285F">
      <w:pPr>
        <w:pStyle w:val="afffffff4"/>
        <w:widowControl w:val="0"/>
        <w:spacing w:line="370" w:lineRule="exact"/>
        <w:ind w:firstLine="539"/>
        <w:jc w:val="both"/>
        <w:rPr>
          <w:lang w:val="uk-UA"/>
        </w:rPr>
      </w:pPr>
      <w:r w:rsidRPr="0059285F">
        <w:rPr>
          <w:i/>
          <w:lang w:val="uk-UA"/>
        </w:rPr>
        <w:t xml:space="preserve">Предмет дослідження - </w:t>
      </w:r>
      <w:r w:rsidRPr="0059285F">
        <w:rPr>
          <w:lang w:val="uk-UA"/>
        </w:rPr>
        <w:t>методи синтезу, фізико-хімічні та біологічні власт</w:t>
      </w:r>
      <w:r w:rsidRPr="0059285F">
        <w:rPr>
          <w:lang w:val="uk-UA"/>
        </w:rPr>
        <w:t>и</w:t>
      </w:r>
      <w:r w:rsidRPr="0059285F">
        <w:rPr>
          <w:lang w:val="uk-UA"/>
        </w:rPr>
        <w:t>вості похідних</w:t>
      </w:r>
      <w:r w:rsidRPr="0059285F">
        <w:rPr>
          <w:i/>
          <w:lang w:val="uk-UA"/>
        </w:rPr>
        <w:t xml:space="preserve"> </w:t>
      </w:r>
      <w:r w:rsidRPr="0059285F">
        <w:rPr>
          <w:lang w:val="uk-UA"/>
        </w:rPr>
        <w:t>2-галоген-5-нітро-3-сульфамідобензойних та 5-аміно-, 5-нітро- і 3,5-динітро-</w:t>
      </w:r>
      <w:r>
        <w:rPr>
          <w:lang w:val="en-US"/>
        </w:rPr>
        <w:t>N</w:t>
      </w:r>
      <w:r w:rsidRPr="00582C9E">
        <w:rPr>
          <w:lang w:val="uk-UA"/>
        </w:rPr>
        <w:t>-</w:t>
      </w:r>
      <w:r w:rsidRPr="0059285F">
        <w:rPr>
          <w:lang w:val="uk-UA"/>
        </w:rPr>
        <w:t xml:space="preserve">фенілантранілових кислот. </w:t>
      </w:r>
    </w:p>
    <w:p w:rsidR="0059285F" w:rsidRPr="0059285F" w:rsidRDefault="0059285F" w:rsidP="0059285F">
      <w:pPr>
        <w:pStyle w:val="afffffff4"/>
        <w:widowControl w:val="0"/>
        <w:spacing w:line="370" w:lineRule="exact"/>
        <w:ind w:firstLine="539"/>
        <w:jc w:val="both"/>
        <w:rPr>
          <w:lang w:val="uk-UA"/>
        </w:rPr>
      </w:pPr>
      <w:r w:rsidRPr="0059285F">
        <w:rPr>
          <w:i/>
          <w:lang w:val="uk-UA"/>
        </w:rPr>
        <w:t xml:space="preserve">Методи дослідження - </w:t>
      </w:r>
      <w:r w:rsidRPr="0059285F">
        <w:rPr>
          <w:lang w:val="uk-UA"/>
        </w:rPr>
        <w:t xml:space="preserve">синтез сполук </w:t>
      </w:r>
      <w:r w:rsidRPr="00582C9E">
        <w:rPr>
          <w:lang w:val="uk-UA"/>
        </w:rPr>
        <w:t xml:space="preserve">здійснювали з використанням різноманітних хімічних реакцій: сульфохлорування, амідування, нітрування, каталітичного відновлення, ацилювання, естерифікації, комплексоутворення, солеутворення тощо; аналіз структури одержаних речовин проводили з </w:t>
      </w:r>
      <w:r w:rsidRPr="00582C9E">
        <w:rPr>
          <w:lang w:val="uk-UA"/>
        </w:rPr>
        <w:lastRenderedPageBreak/>
        <w:t>використанням сучасних фізико-хімічних методів дослідження: ІЧ- та ПМР-спектроскопії, хроматографії; фізико-хімічні властивості синтезованих сполук переважно визначали потенціометричним методом, а їх біологічну дію вивчали з використанням стандартних методик.</w:t>
      </w:r>
    </w:p>
    <w:p w:rsidR="0059285F" w:rsidRPr="0059285F" w:rsidRDefault="0059285F" w:rsidP="0059285F">
      <w:pPr>
        <w:pStyle w:val="afffffff4"/>
        <w:widowControl w:val="0"/>
        <w:spacing w:line="370" w:lineRule="exact"/>
        <w:ind w:firstLine="539"/>
        <w:jc w:val="both"/>
        <w:rPr>
          <w:lang w:val="uk-UA"/>
        </w:rPr>
      </w:pPr>
      <w:r w:rsidRPr="0059285F">
        <w:rPr>
          <w:b/>
          <w:lang w:val="uk-UA"/>
        </w:rPr>
        <w:t xml:space="preserve">Наукова новизна одержаних результатів. </w:t>
      </w:r>
      <w:r w:rsidRPr="0059285F">
        <w:rPr>
          <w:lang w:val="uk-UA"/>
        </w:rPr>
        <w:t xml:space="preserve">Вперше синтезовано нові групи біологічно активних похідних бензойної та </w:t>
      </w:r>
      <w:r>
        <w:rPr>
          <w:lang w:val="en-US"/>
        </w:rPr>
        <w:t>N</w:t>
      </w:r>
      <w:r w:rsidRPr="00582C9E">
        <w:rPr>
          <w:lang w:val="uk-UA"/>
        </w:rPr>
        <w:t>-</w:t>
      </w:r>
      <w:r w:rsidRPr="0059285F">
        <w:rPr>
          <w:lang w:val="uk-UA"/>
        </w:rPr>
        <w:t>фенілантранілової кислот, які проя</w:t>
      </w:r>
      <w:r w:rsidRPr="0059285F">
        <w:rPr>
          <w:lang w:val="uk-UA"/>
        </w:rPr>
        <w:t>в</w:t>
      </w:r>
      <w:r w:rsidRPr="0059285F">
        <w:rPr>
          <w:lang w:val="uk-UA"/>
        </w:rPr>
        <w:t>ляють протизапальну, анальгетичну, жовчогінну, діуретичну, антиоксидантну, антимікробну, протигрибкову акти</w:t>
      </w:r>
      <w:r w:rsidRPr="0059285F">
        <w:rPr>
          <w:lang w:val="uk-UA"/>
        </w:rPr>
        <w:t>в</w:t>
      </w:r>
      <w:r w:rsidRPr="0059285F">
        <w:rPr>
          <w:lang w:val="uk-UA"/>
        </w:rPr>
        <w:t>ність.</w:t>
      </w:r>
    </w:p>
    <w:p w:rsidR="0059285F" w:rsidRDefault="0059285F" w:rsidP="0059285F">
      <w:pPr>
        <w:pStyle w:val="afffffff4"/>
        <w:widowControl w:val="0"/>
        <w:spacing w:line="370" w:lineRule="exact"/>
        <w:ind w:firstLine="539"/>
        <w:jc w:val="both"/>
      </w:pPr>
      <w:r>
        <w:t>В результаті проведених досліджень синтезовано 84 неописаних у літературі сполуки, будову яких встановлено сучасними фізико-хімічними методами аналізу, структура яких підтве</w:t>
      </w:r>
      <w:r>
        <w:t>р</w:t>
      </w:r>
      <w:r>
        <w:t>джена даними елементного аналізу, ІЧ- та ПМР-спектроскопії, в деяких випадках - зустрічним синт</w:t>
      </w:r>
      <w:r>
        <w:t>е</w:t>
      </w:r>
      <w:r>
        <w:t>зом.</w:t>
      </w:r>
    </w:p>
    <w:p w:rsidR="0059285F" w:rsidRDefault="0059285F" w:rsidP="0059285F">
      <w:pPr>
        <w:spacing w:line="370" w:lineRule="exact"/>
        <w:ind w:right="22" w:firstLine="540"/>
        <w:jc w:val="both"/>
        <w:rPr>
          <w:sz w:val="28"/>
          <w:lang w:val="uk-UA"/>
        </w:rPr>
      </w:pPr>
      <w:r>
        <w:rPr>
          <w:sz w:val="28"/>
          <w:lang w:val="uk-UA"/>
        </w:rPr>
        <w:t>З метою виявлення закономірностей між структурою, фізико-хімічними вла</w:t>
      </w:r>
      <w:r>
        <w:rPr>
          <w:sz w:val="28"/>
          <w:lang w:val="uk-UA"/>
        </w:rPr>
        <w:t>с</w:t>
      </w:r>
      <w:r>
        <w:rPr>
          <w:sz w:val="28"/>
          <w:lang w:val="uk-UA"/>
        </w:rPr>
        <w:t>тивостями та фармакологічною дією синтезованих сполук вперше визначено кон</w:t>
      </w:r>
      <w:r>
        <w:rPr>
          <w:sz w:val="28"/>
          <w:lang w:val="uk-UA"/>
        </w:rPr>
        <w:t>с</w:t>
      </w:r>
      <w:r>
        <w:rPr>
          <w:sz w:val="28"/>
          <w:lang w:val="uk-UA"/>
        </w:rPr>
        <w:t>танти іонізації та ліпофільності 5-аміно-</w:t>
      </w:r>
      <w:r>
        <w:rPr>
          <w:sz w:val="28"/>
          <w:lang w:val="en-US"/>
        </w:rPr>
        <w:t>N</w:t>
      </w:r>
      <w:r w:rsidRPr="00582C9E">
        <w:rPr>
          <w:sz w:val="28"/>
          <w:lang w:val="uk-UA"/>
        </w:rPr>
        <w:t>-</w:t>
      </w:r>
      <w:r>
        <w:rPr>
          <w:sz w:val="28"/>
          <w:lang w:val="uk-UA"/>
        </w:rPr>
        <w:t>фенілантранілових кислот; вперше до</w:t>
      </w:r>
      <w:r>
        <w:rPr>
          <w:sz w:val="28"/>
          <w:lang w:val="uk-UA"/>
        </w:rPr>
        <w:t>с</w:t>
      </w:r>
      <w:r>
        <w:rPr>
          <w:sz w:val="28"/>
          <w:lang w:val="uk-UA"/>
        </w:rPr>
        <w:t>ліджено кінетику реакції лужного гідролізу їх метилових естерів, розраховано ко</w:t>
      </w:r>
      <w:r>
        <w:rPr>
          <w:sz w:val="28"/>
          <w:lang w:val="uk-UA"/>
        </w:rPr>
        <w:t>н</w:t>
      </w:r>
      <w:r>
        <w:rPr>
          <w:sz w:val="28"/>
          <w:lang w:val="uk-UA"/>
        </w:rPr>
        <w:t>станти швидкості цієї реакції та термодинамічні параметри активації. Проаналіз</w:t>
      </w:r>
      <w:r>
        <w:rPr>
          <w:sz w:val="28"/>
          <w:lang w:val="uk-UA"/>
        </w:rPr>
        <w:t>о</w:t>
      </w:r>
      <w:r>
        <w:rPr>
          <w:sz w:val="28"/>
          <w:lang w:val="uk-UA"/>
        </w:rPr>
        <w:t>вано вплив електронної природи і положення замісників у неантраніловому фра</w:t>
      </w:r>
      <w:r>
        <w:rPr>
          <w:sz w:val="28"/>
          <w:lang w:val="uk-UA"/>
        </w:rPr>
        <w:t>г</w:t>
      </w:r>
      <w:r>
        <w:rPr>
          <w:sz w:val="28"/>
          <w:lang w:val="uk-UA"/>
        </w:rPr>
        <w:t>менті молекули на ці параметри. Потенціометричним методом вперше визн</w:t>
      </w:r>
      <w:r>
        <w:rPr>
          <w:sz w:val="28"/>
          <w:lang w:val="uk-UA"/>
        </w:rPr>
        <w:t>а</w:t>
      </w:r>
      <w:r>
        <w:rPr>
          <w:sz w:val="28"/>
          <w:lang w:val="uk-UA"/>
        </w:rPr>
        <w:t>чено константи стійкості мідних комплексів 3,5-динітро-</w:t>
      </w:r>
      <w:r>
        <w:rPr>
          <w:sz w:val="28"/>
          <w:lang w:val="en-US"/>
        </w:rPr>
        <w:t>N</w:t>
      </w:r>
      <w:r w:rsidRPr="00582C9E">
        <w:rPr>
          <w:sz w:val="28"/>
          <w:lang w:val="uk-UA"/>
        </w:rPr>
        <w:t>-</w:t>
      </w:r>
      <w:r>
        <w:rPr>
          <w:sz w:val="28"/>
          <w:lang w:val="uk-UA"/>
        </w:rPr>
        <w:t>фенілантранілових ки</w:t>
      </w:r>
      <w:r>
        <w:rPr>
          <w:sz w:val="28"/>
          <w:lang w:val="uk-UA"/>
        </w:rPr>
        <w:t>с</w:t>
      </w:r>
      <w:r>
        <w:rPr>
          <w:sz w:val="28"/>
          <w:lang w:val="uk-UA"/>
        </w:rPr>
        <w:t>лот та встановлено залежність між стійкістю металокомплексу та кислотністю л</w:t>
      </w:r>
      <w:r>
        <w:rPr>
          <w:sz w:val="28"/>
          <w:lang w:val="uk-UA"/>
        </w:rPr>
        <w:t>і</w:t>
      </w:r>
      <w:r>
        <w:rPr>
          <w:sz w:val="28"/>
          <w:lang w:val="uk-UA"/>
        </w:rPr>
        <w:t>ганду, який його утворює.</w:t>
      </w:r>
    </w:p>
    <w:p w:rsidR="0059285F" w:rsidRDefault="0059285F" w:rsidP="0059285F">
      <w:pPr>
        <w:spacing w:line="370" w:lineRule="exact"/>
        <w:ind w:right="22" w:firstLine="540"/>
        <w:jc w:val="both"/>
        <w:rPr>
          <w:sz w:val="28"/>
          <w:lang w:val="uk-UA"/>
        </w:rPr>
      </w:pPr>
      <w:r>
        <w:rPr>
          <w:sz w:val="28"/>
          <w:lang w:val="uk-UA"/>
        </w:rPr>
        <w:t>На основі проведених досліджень виявлено закономірності та встановлено к</w:t>
      </w:r>
      <w:r>
        <w:rPr>
          <w:sz w:val="28"/>
          <w:lang w:val="uk-UA"/>
        </w:rPr>
        <w:t>о</w:t>
      </w:r>
      <w:r>
        <w:rPr>
          <w:sz w:val="28"/>
          <w:lang w:val="uk-UA"/>
        </w:rPr>
        <w:t>реляційну залежність між структурою сполук, їх фізико-хімічними властивостями та біологічною д</w:t>
      </w:r>
      <w:r>
        <w:rPr>
          <w:sz w:val="28"/>
          <w:lang w:val="uk-UA"/>
        </w:rPr>
        <w:t>і</w:t>
      </w:r>
      <w:r>
        <w:rPr>
          <w:sz w:val="28"/>
          <w:lang w:val="uk-UA"/>
        </w:rPr>
        <w:t>єю.</w:t>
      </w:r>
    </w:p>
    <w:p w:rsidR="0059285F" w:rsidRDefault="0059285F" w:rsidP="0059285F">
      <w:pPr>
        <w:spacing w:line="370" w:lineRule="exact"/>
        <w:ind w:right="22" w:firstLine="540"/>
        <w:jc w:val="both"/>
        <w:rPr>
          <w:sz w:val="28"/>
          <w:lang w:val="uk-UA"/>
        </w:rPr>
      </w:pPr>
      <w:r>
        <w:rPr>
          <w:sz w:val="28"/>
          <w:lang w:val="uk-UA"/>
        </w:rPr>
        <w:t>За результатами фармакологічного скринінгу виявлено 2 сполуки, які проя</w:t>
      </w:r>
      <w:r>
        <w:rPr>
          <w:sz w:val="28"/>
          <w:lang w:val="uk-UA"/>
        </w:rPr>
        <w:t>в</w:t>
      </w:r>
      <w:r>
        <w:rPr>
          <w:sz w:val="28"/>
          <w:lang w:val="uk-UA"/>
        </w:rPr>
        <w:t>ляють комплексну біологічну дію на рівні препаратів порівняння та низький рівень токсичності. На ці сполуки отримано патенти України. 2-Бром-5-нітро-3-ізопропілсульфамідобензойна кислота проявляє виражену протизапальну, анальг</w:t>
      </w:r>
      <w:r>
        <w:rPr>
          <w:sz w:val="28"/>
          <w:lang w:val="uk-UA"/>
        </w:rPr>
        <w:t>е</w:t>
      </w:r>
      <w:r>
        <w:rPr>
          <w:sz w:val="28"/>
          <w:lang w:val="uk-UA"/>
        </w:rPr>
        <w:t>тичну, діуретичну та жовчогінну дію; 6,9-діаміно-2-етоксіакридину 3,5-динітро-</w:t>
      </w:r>
      <w:r>
        <w:rPr>
          <w:sz w:val="28"/>
          <w:lang w:val="en-US"/>
        </w:rPr>
        <w:t>N</w:t>
      </w:r>
      <w:r w:rsidRPr="00582C9E">
        <w:rPr>
          <w:sz w:val="28"/>
          <w:lang w:val="uk-UA"/>
        </w:rPr>
        <w:t>-</w:t>
      </w:r>
      <w:r>
        <w:rPr>
          <w:sz w:val="28"/>
          <w:lang w:val="uk-UA"/>
        </w:rPr>
        <w:t>(2</w:t>
      </w:r>
      <w:r w:rsidRPr="00582C9E">
        <w:rPr>
          <w:sz w:val="28"/>
          <w:lang w:val="uk-UA"/>
        </w:rPr>
        <w:t>'</w:t>
      </w:r>
      <w:r>
        <w:rPr>
          <w:sz w:val="28"/>
          <w:lang w:val="uk-UA"/>
        </w:rPr>
        <w:t>-хлорфеніл)антранілат - антимікробну, протизапальну та анальгетичну акти</w:t>
      </w:r>
      <w:r>
        <w:rPr>
          <w:sz w:val="28"/>
          <w:lang w:val="uk-UA"/>
        </w:rPr>
        <w:t>в</w:t>
      </w:r>
      <w:r>
        <w:rPr>
          <w:sz w:val="28"/>
          <w:lang w:val="uk-UA"/>
        </w:rPr>
        <w:t>ність. На останню сполуку розроблено методики ідентифікації та кількісного в</w:t>
      </w:r>
      <w:r>
        <w:rPr>
          <w:sz w:val="28"/>
          <w:lang w:val="uk-UA"/>
        </w:rPr>
        <w:t>и</w:t>
      </w:r>
      <w:r>
        <w:rPr>
          <w:sz w:val="28"/>
          <w:lang w:val="uk-UA"/>
        </w:rPr>
        <w:t>значення, які знайшли своє відображення  в проекті аналітичної нормативної д</w:t>
      </w:r>
      <w:r>
        <w:rPr>
          <w:sz w:val="28"/>
          <w:lang w:val="uk-UA"/>
        </w:rPr>
        <w:t>о</w:t>
      </w:r>
      <w:r>
        <w:rPr>
          <w:sz w:val="28"/>
          <w:lang w:val="uk-UA"/>
        </w:rPr>
        <w:t>кументації.</w:t>
      </w:r>
    </w:p>
    <w:p w:rsidR="0059285F" w:rsidRDefault="0059285F" w:rsidP="0059285F">
      <w:pPr>
        <w:spacing w:line="370" w:lineRule="exact"/>
        <w:ind w:right="22" w:firstLine="540"/>
        <w:jc w:val="both"/>
        <w:rPr>
          <w:sz w:val="28"/>
          <w:lang w:val="uk-UA"/>
        </w:rPr>
      </w:pPr>
      <w:r>
        <w:rPr>
          <w:b/>
          <w:sz w:val="28"/>
          <w:lang w:val="uk-UA"/>
        </w:rPr>
        <w:t xml:space="preserve">Практичне значення одержаних результатів. </w:t>
      </w:r>
      <w:r>
        <w:rPr>
          <w:sz w:val="28"/>
          <w:lang w:val="uk-UA"/>
        </w:rPr>
        <w:t>Препаративні методики си</w:t>
      </w:r>
      <w:r>
        <w:rPr>
          <w:sz w:val="28"/>
          <w:lang w:val="uk-UA"/>
        </w:rPr>
        <w:t>н</w:t>
      </w:r>
      <w:r>
        <w:rPr>
          <w:sz w:val="28"/>
          <w:lang w:val="uk-UA"/>
        </w:rPr>
        <w:t>тезу, результати фізико-хімічних досліджень і фармакологічного скринінгу та встановлена на їх основі кор</w:t>
      </w:r>
      <w:r>
        <w:rPr>
          <w:sz w:val="28"/>
          <w:lang w:val="uk-UA"/>
        </w:rPr>
        <w:t>е</w:t>
      </w:r>
      <w:r>
        <w:rPr>
          <w:sz w:val="28"/>
          <w:lang w:val="uk-UA"/>
        </w:rPr>
        <w:t xml:space="preserve">ляційна залежність між хімічною будовою, фізико-хімічними властивостями та фармакологічною дією синтезованих </w:t>
      </w:r>
      <w:r>
        <w:rPr>
          <w:sz w:val="28"/>
          <w:lang w:val="uk-UA"/>
        </w:rPr>
        <w:lastRenderedPageBreak/>
        <w:t>сполук запропоновані для цілеспрямованого синтезу біологічно акти</w:t>
      </w:r>
      <w:r>
        <w:rPr>
          <w:sz w:val="28"/>
          <w:lang w:val="uk-UA"/>
        </w:rPr>
        <w:t>в</w:t>
      </w:r>
      <w:r>
        <w:rPr>
          <w:sz w:val="28"/>
          <w:lang w:val="uk-UA"/>
        </w:rPr>
        <w:t>них речовин.</w:t>
      </w:r>
    </w:p>
    <w:p w:rsidR="0059285F" w:rsidRDefault="0059285F" w:rsidP="0059285F">
      <w:pPr>
        <w:spacing w:line="370" w:lineRule="exact"/>
        <w:ind w:right="22" w:firstLine="540"/>
        <w:jc w:val="both"/>
        <w:rPr>
          <w:sz w:val="28"/>
          <w:lang w:val="uk-UA"/>
        </w:rPr>
      </w:pPr>
      <w:r>
        <w:rPr>
          <w:sz w:val="28"/>
          <w:lang w:val="uk-UA"/>
        </w:rPr>
        <w:t>За результатами</w:t>
      </w:r>
      <w:r>
        <w:rPr>
          <w:b/>
          <w:sz w:val="28"/>
          <w:lang w:val="uk-UA"/>
        </w:rPr>
        <w:t xml:space="preserve"> </w:t>
      </w:r>
      <w:r>
        <w:rPr>
          <w:sz w:val="28"/>
          <w:lang w:val="uk-UA"/>
        </w:rPr>
        <w:t>експериментальних досліджень опубліковано</w:t>
      </w:r>
      <w:r>
        <w:rPr>
          <w:b/>
          <w:sz w:val="28"/>
          <w:lang w:val="uk-UA"/>
        </w:rPr>
        <w:t xml:space="preserve"> </w:t>
      </w:r>
      <w:r>
        <w:rPr>
          <w:sz w:val="28"/>
          <w:lang w:val="uk-UA"/>
        </w:rPr>
        <w:t>3 інформаці</w:t>
      </w:r>
      <w:r>
        <w:rPr>
          <w:sz w:val="28"/>
          <w:lang w:val="uk-UA"/>
        </w:rPr>
        <w:t>й</w:t>
      </w:r>
      <w:r>
        <w:rPr>
          <w:sz w:val="28"/>
          <w:lang w:val="uk-UA"/>
        </w:rPr>
        <w:t>них листа, в яких описана експресна методика кількісного визначення мефенам</w:t>
      </w:r>
      <w:r>
        <w:rPr>
          <w:sz w:val="28"/>
          <w:lang w:val="uk-UA"/>
        </w:rPr>
        <w:t>о</w:t>
      </w:r>
      <w:r>
        <w:rPr>
          <w:sz w:val="28"/>
          <w:lang w:val="uk-UA"/>
        </w:rPr>
        <w:t>вої кислоти та інших</w:t>
      </w:r>
      <w:r>
        <w:rPr>
          <w:b/>
          <w:sz w:val="28"/>
          <w:lang w:val="uk-UA"/>
        </w:rPr>
        <w:t xml:space="preserve"> </w:t>
      </w:r>
      <w:r>
        <w:rPr>
          <w:sz w:val="28"/>
          <w:lang w:val="uk-UA"/>
        </w:rPr>
        <w:t xml:space="preserve">заміщених </w:t>
      </w:r>
      <w:r>
        <w:rPr>
          <w:sz w:val="28"/>
          <w:lang w:val="en-US"/>
        </w:rPr>
        <w:t>N</w:t>
      </w:r>
      <w:r w:rsidRPr="00582C9E">
        <w:rPr>
          <w:sz w:val="28"/>
          <w:lang w:val="uk-UA"/>
        </w:rPr>
        <w:t>-</w:t>
      </w:r>
      <w:r>
        <w:rPr>
          <w:sz w:val="28"/>
          <w:lang w:val="uk-UA"/>
        </w:rPr>
        <w:t>фенілантранілових кислот методом двофазного титрування, а також представлені методи синтезу нітро- та аміно-</w:t>
      </w:r>
      <w:r>
        <w:rPr>
          <w:sz w:val="28"/>
          <w:lang w:val="en-US"/>
        </w:rPr>
        <w:t>N</w:t>
      </w:r>
      <w:r w:rsidRPr="00582C9E">
        <w:rPr>
          <w:sz w:val="28"/>
          <w:lang w:val="uk-UA"/>
        </w:rPr>
        <w:t>-</w:t>
      </w:r>
      <w:r>
        <w:rPr>
          <w:sz w:val="28"/>
          <w:lang w:val="uk-UA"/>
        </w:rPr>
        <w:t>феніл-антранілових кислот і їх похідних. Результати, отримані при виконанні дисерт</w:t>
      </w:r>
      <w:r>
        <w:rPr>
          <w:sz w:val="28"/>
          <w:lang w:val="uk-UA"/>
        </w:rPr>
        <w:t>а</w:t>
      </w:r>
      <w:r>
        <w:rPr>
          <w:sz w:val="28"/>
          <w:lang w:val="uk-UA"/>
        </w:rPr>
        <w:t>ційної роботи, впроваджено у науково-дослідний та навчальний процес кафедри фармацевтичної хімії та фармакогнозії Луганського державного медичного уніве</w:t>
      </w:r>
      <w:r>
        <w:rPr>
          <w:sz w:val="28"/>
          <w:lang w:val="uk-UA"/>
        </w:rPr>
        <w:t>р</w:t>
      </w:r>
      <w:r>
        <w:rPr>
          <w:sz w:val="28"/>
          <w:lang w:val="uk-UA"/>
        </w:rPr>
        <w:t>ситету (м. Луганськ); кафедри якості, стандартизації та сертифікації ліків ІПКСФ (м. Харків); відділу фізико-органічної хімії НДІ хімії Харківського національного університету ім. В.Н. Каразіна (м.Харків); відділу каталізу та відділу аналітичної хімії та фізико-хімії координаційних сполук Фізико-хімічного інституту ім. О.В. Богатського НАН України (м. Од</w:t>
      </w:r>
      <w:r>
        <w:rPr>
          <w:sz w:val="28"/>
          <w:lang w:val="uk-UA"/>
        </w:rPr>
        <w:t>е</w:t>
      </w:r>
      <w:r>
        <w:rPr>
          <w:sz w:val="28"/>
          <w:lang w:val="uk-UA"/>
        </w:rPr>
        <w:t>са).</w:t>
      </w:r>
    </w:p>
    <w:p w:rsidR="0059285F" w:rsidRDefault="0059285F" w:rsidP="0059285F">
      <w:pPr>
        <w:spacing w:line="370" w:lineRule="exact"/>
        <w:ind w:right="22" w:firstLine="540"/>
        <w:jc w:val="both"/>
        <w:rPr>
          <w:sz w:val="28"/>
          <w:lang w:val="uk-UA"/>
        </w:rPr>
      </w:pPr>
    </w:p>
    <w:p w:rsidR="0059285F" w:rsidRDefault="0059285F" w:rsidP="0059285F">
      <w:pPr>
        <w:pStyle w:val="afffffff4"/>
        <w:widowControl w:val="0"/>
        <w:spacing w:line="370" w:lineRule="exact"/>
        <w:ind w:firstLine="539"/>
        <w:jc w:val="both"/>
        <w:rPr>
          <w:b/>
        </w:rPr>
      </w:pPr>
      <w:r>
        <w:rPr>
          <w:b/>
        </w:rPr>
        <w:t>Особистий внесок здобувача:</w:t>
      </w:r>
    </w:p>
    <w:p w:rsidR="0059285F" w:rsidRDefault="0059285F" w:rsidP="00CB10E8">
      <w:pPr>
        <w:numPr>
          <w:ilvl w:val="0"/>
          <w:numId w:val="55"/>
        </w:numPr>
        <w:tabs>
          <w:tab w:val="clear" w:pos="360"/>
          <w:tab w:val="num" w:pos="900"/>
        </w:tabs>
        <w:suppressAutoHyphens w:val="0"/>
        <w:spacing w:line="370" w:lineRule="exact"/>
        <w:ind w:left="0" w:right="22" w:firstLine="539"/>
        <w:jc w:val="both"/>
        <w:rPr>
          <w:spacing w:val="6"/>
          <w:sz w:val="28"/>
          <w:lang w:val="uk-UA"/>
        </w:rPr>
      </w:pPr>
      <w:r>
        <w:rPr>
          <w:spacing w:val="6"/>
          <w:sz w:val="28"/>
          <w:lang w:val="uk-UA"/>
        </w:rPr>
        <w:t>автором проведений пошук та аналіз літературних даних методів синт</w:t>
      </w:r>
      <w:r>
        <w:rPr>
          <w:spacing w:val="6"/>
          <w:sz w:val="28"/>
          <w:lang w:val="uk-UA"/>
        </w:rPr>
        <w:t>е</w:t>
      </w:r>
      <w:r>
        <w:rPr>
          <w:spacing w:val="6"/>
          <w:sz w:val="28"/>
          <w:lang w:val="uk-UA"/>
        </w:rPr>
        <w:t xml:space="preserve">зу, хімічних властивостей та біологічної дії бензойної та </w:t>
      </w:r>
      <w:r>
        <w:rPr>
          <w:spacing w:val="6"/>
          <w:sz w:val="28"/>
          <w:lang w:val="en-US"/>
        </w:rPr>
        <w:t>N</w:t>
      </w:r>
      <w:r w:rsidRPr="00582C9E">
        <w:rPr>
          <w:spacing w:val="6"/>
          <w:sz w:val="28"/>
          <w:lang w:val="uk-UA"/>
        </w:rPr>
        <w:t>-</w:t>
      </w:r>
      <w:r>
        <w:rPr>
          <w:spacing w:val="6"/>
          <w:sz w:val="28"/>
          <w:lang w:val="uk-UA"/>
        </w:rPr>
        <w:t>фенілантранілової кислот і їх похідних;</w:t>
      </w:r>
    </w:p>
    <w:p w:rsidR="0059285F" w:rsidRDefault="0059285F" w:rsidP="00CB10E8">
      <w:pPr>
        <w:numPr>
          <w:ilvl w:val="0"/>
          <w:numId w:val="55"/>
        </w:numPr>
        <w:tabs>
          <w:tab w:val="clear" w:pos="360"/>
          <w:tab w:val="num" w:pos="900"/>
        </w:tabs>
        <w:suppressAutoHyphens w:val="0"/>
        <w:spacing w:line="370" w:lineRule="exact"/>
        <w:ind w:left="0" w:right="22" w:firstLine="539"/>
        <w:jc w:val="both"/>
        <w:rPr>
          <w:spacing w:val="6"/>
          <w:sz w:val="28"/>
          <w:lang w:val="uk-UA"/>
        </w:rPr>
      </w:pPr>
      <w:r>
        <w:rPr>
          <w:spacing w:val="6"/>
          <w:sz w:val="28"/>
          <w:lang w:val="uk-UA"/>
        </w:rPr>
        <w:t>експериментальна частина дисертації виконана особисто автором: зді</w:t>
      </w:r>
      <w:r>
        <w:rPr>
          <w:spacing w:val="6"/>
          <w:sz w:val="28"/>
          <w:lang w:val="uk-UA"/>
        </w:rPr>
        <w:t>й</w:t>
      </w:r>
      <w:r>
        <w:rPr>
          <w:spacing w:val="6"/>
          <w:sz w:val="28"/>
          <w:lang w:val="uk-UA"/>
        </w:rPr>
        <w:t>снено синтез сполук, вивчено їх реакційну здатність та фізико-хімічні власт</w:t>
      </w:r>
      <w:r>
        <w:rPr>
          <w:spacing w:val="6"/>
          <w:sz w:val="28"/>
          <w:lang w:val="uk-UA"/>
        </w:rPr>
        <w:t>и</w:t>
      </w:r>
      <w:r>
        <w:rPr>
          <w:spacing w:val="6"/>
          <w:sz w:val="28"/>
          <w:lang w:val="uk-UA"/>
        </w:rPr>
        <w:t xml:space="preserve">вості; </w:t>
      </w:r>
    </w:p>
    <w:p w:rsidR="0059285F" w:rsidRDefault="0059285F" w:rsidP="00CB10E8">
      <w:pPr>
        <w:numPr>
          <w:ilvl w:val="0"/>
          <w:numId w:val="56"/>
        </w:numPr>
        <w:tabs>
          <w:tab w:val="clear" w:pos="360"/>
          <w:tab w:val="num" w:pos="900"/>
        </w:tabs>
        <w:suppressAutoHyphens w:val="0"/>
        <w:spacing w:line="370" w:lineRule="exact"/>
        <w:ind w:left="0" w:right="22" w:firstLine="539"/>
        <w:jc w:val="both"/>
        <w:rPr>
          <w:spacing w:val="6"/>
          <w:sz w:val="28"/>
          <w:lang w:val="uk-UA"/>
        </w:rPr>
      </w:pPr>
      <w:r>
        <w:rPr>
          <w:spacing w:val="6"/>
          <w:sz w:val="28"/>
          <w:lang w:val="uk-UA"/>
        </w:rPr>
        <w:t>аналіз та інтерпретація ІЧ- і ПМР-спектрів, результатів біологічних і фізико-хімічних досліджень синтезованих сполук, узагальнення їх результатів проведено дисерт</w:t>
      </w:r>
      <w:r>
        <w:rPr>
          <w:spacing w:val="6"/>
          <w:sz w:val="28"/>
          <w:lang w:val="uk-UA"/>
        </w:rPr>
        <w:t>а</w:t>
      </w:r>
      <w:r>
        <w:rPr>
          <w:spacing w:val="6"/>
          <w:sz w:val="28"/>
          <w:lang w:val="uk-UA"/>
        </w:rPr>
        <w:t>нтом.</w:t>
      </w:r>
    </w:p>
    <w:p w:rsidR="0059285F" w:rsidRDefault="0059285F" w:rsidP="0059285F">
      <w:pPr>
        <w:spacing w:line="370" w:lineRule="exact"/>
        <w:ind w:right="22" w:firstLine="539"/>
        <w:jc w:val="both"/>
        <w:rPr>
          <w:sz w:val="28"/>
          <w:lang w:val="uk-UA"/>
        </w:rPr>
      </w:pPr>
      <w:r>
        <w:rPr>
          <w:b/>
          <w:spacing w:val="6"/>
          <w:sz w:val="28"/>
          <w:lang w:val="uk-UA"/>
        </w:rPr>
        <w:t xml:space="preserve">Апробація результатів дисертації. </w:t>
      </w:r>
      <w:r>
        <w:rPr>
          <w:sz w:val="28"/>
          <w:lang w:val="uk-UA"/>
        </w:rPr>
        <w:t>Основний зміст дисертаційної роботи доповідався на науковій конференції "ХІХ Українська конференція з органічної хімії" (Львів, 2001 р.), науково-практичній конференції "Лекарства-человеку" (Х</w:t>
      </w:r>
      <w:r>
        <w:rPr>
          <w:sz w:val="28"/>
          <w:lang w:val="uk-UA"/>
        </w:rPr>
        <w:t>а</w:t>
      </w:r>
      <w:r>
        <w:rPr>
          <w:sz w:val="28"/>
          <w:lang w:val="uk-UA"/>
        </w:rPr>
        <w:t>рьков, 2001 р.), науковій конференції "Конкурс молодих вчених та студентів-хіміків" (Одеса, 2002 р.), науково-практичній конференції "Интеграция образов</w:t>
      </w:r>
      <w:r>
        <w:rPr>
          <w:sz w:val="28"/>
          <w:lang w:val="uk-UA"/>
        </w:rPr>
        <w:t>а</w:t>
      </w:r>
      <w:r>
        <w:rPr>
          <w:sz w:val="28"/>
          <w:lang w:val="uk-UA"/>
        </w:rPr>
        <w:t>ния, науки и производства в фармации" (Ташкент, 2002 р.), Всеукраїнській наук</w:t>
      </w:r>
      <w:r>
        <w:rPr>
          <w:sz w:val="28"/>
          <w:lang w:val="uk-UA"/>
        </w:rPr>
        <w:t>о</w:t>
      </w:r>
      <w:r>
        <w:rPr>
          <w:sz w:val="28"/>
          <w:lang w:val="uk-UA"/>
        </w:rPr>
        <w:t>во-практичній конференції "Сучасні технології органічного синтезу та медичної хімії" (Харків, 2003 р.), Всеукраїнській науково-практичній конференції "Застос</w:t>
      </w:r>
      <w:r>
        <w:rPr>
          <w:sz w:val="28"/>
          <w:lang w:val="uk-UA"/>
        </w:rPr>
        <w:t>у</w:t>
      </w:r>
      <w:r>
        <w:rPr>
          <w:sz w:val="28"/>
          <w:lang w:val="uk-UA"/>
        </w:rPr>
        <w:t>вання іонометрії та кінетичних методів у хімічному та фармацевтичному аналізі" (Харків, 2004 р.).</w:t>
      </w:r>
    </w:p>
    <w:p w:rsidR="0059285F" w:rsidRDefault="0059285F" w:rsidP="0059285F">
      <w:pPr>
        <w:spacing w:line="370" w:lineRule="exact"/>
        <w:ind w:right="22" w:firstLine="539"/>
        <w:jc w:val="both"/>
        <w:rPr>
          <w:sz w:val="28"/>
          <w:lang w:val="uk-UA"/>
        </w:rPr>
      </w:pPr>
      <w:r>
        <w:rPr>
          <w:b/>
          <w:sz w:val="28"/>
          <w:lang w:val="uk-UA"/>
        </w:rPr>
        <w:t>Публікації.</w:t>
      </w:r>
      <w:r>
        <w:rPr>
          <w:sz w:val="28"/>
          <w:lang w:val="uk-UA"/>
        </w:rPr>
        <w:t xml:space="preserve"> Матеріали дисертації опубліковані у 10 статтях фахових видань,  6 тезах доповідей, 3 інформаційних листах та 2 патентах Укра</w:t>
      </w:r>
      <w:r>
        <w:rPr>
          <w:sz w:val="28"/>
          <w:lang w:val="uk-UA"/>
        </w:rPr>
        <w:t>ї</w:t>
      </w:r>
      <w:r>
        <w:rPr>
          <w:sz w:val="28"/>
          <w:lang w:val="uk-UA"/>
        </w:rPr>
        <w:t>ни.</w:t>
      </w:r>
    </w:p>
    <w:p w:rsidR="0059285F" w:rsidRDefault="0059285F" w:rsidP="0059285F">
      <w:pPr>
        <w:spacing w:line="370" w:lineRule="exact"/>
        <w:ind w:right="22" w:firstLine="539"/>
        <w:jc w:val="both"/>
        <w:rPr>
          <w:spacing w:val="6"/>
          <w:sz w:val="28"/>
          <w:lang w:val="uk-UA"/>
        </w:rPr>
      </w:pPr>
      <w:r>
        <w:rPr>
          <w:b/>
          <w:sz w:val="28"/>
          <w:lang w:val="uk-UA"/>
        </w:rPr>
        <w:lastRenderedPageBreak/>
        <w:t>Об</w:t>
      </w:r>
      <w:r w:rsidRPr="00582C9E">
        <w:rPr>
          <w:b/>
          <w:sz w:val="28"/>
          <w:lang w:val="uk-UA"/>
        </w:rPr>
        <w:t>'</w:t>
      </w:r>
      <w:r>
        <w:rPr>
          <w:b/>
          <w:sz w:val="28"/>
          <w:lang w:val="uk-UA"/>
        </w:rPr>
        <w:t>єм та структура дисертації.</w:t>
      </w:r>
      <w:r>
        <w:rPr>
          <w:sz w:val="28"/>
          <w:lang w:val="uk-UA"/>
        </w:rPr>
        <w:t xml:space="preserve"> Дисертаційна робота складається із вступу, п</w:t>
      </w:r>
      <w:r w:rsidRPr="00582C9E">
        <w:rPr>
          <w:sz w:val="28"/>
          <w:lang w:val="uk-UA"/>
        </w:rPr>
        <w:t>'яти</w:t>
      </w:r>
      <w:r>
        <w:rPr>
          <w:sz w:val="28"/>
          <w:lang w:val="uk-UA"/>
        </w:rPr>
        <w:t xml:space="preserve"> розділів, загальних висновків та списку використаної літератури, який мі</w:t>
      </w:r>
      <w:r>
        <w:rPr>
          <w:sz w:val="28"/>
          <w:lang w:val="uk-UA"/>
        </w:rPr>
        <w:t>с</w:t>
      </w:r>
      <w:r>
        <w:rPr>
          <w:sz w:val="28"/>
          <w:lang w:val="uk-UA"/>
        </w:rPr>
        <w:t>тить 293 найменування. Робота викладена на 209 сторінках друкованого тексту, містить 50 таблиць, 21 рисунок та ілю</w:t>
      </w:r>
      <w:r>
        <w:rPr>
          <w:sz w:val="28"/>
          <w:lang w:val="uk-UA"/>
        </w:rPr>
        <w:t>с</w:t>
      </w:r>
      <w:r>
        <w:rPr>
          <w:sz w:val="28"/>
          <w:lang w:val="uk-UA"/>
        </w:rPr>
        <w:t>трована 10 схемами.</w:t>
      </w:r>
    </w:p>
    <w:p w:rsidR="0059285F" w:rsidRDefault="0059285F" w:rsidP="0059285F">
      <w:pPr>
        <w:spacing w:before="240" w:line="370" w:lineRule="exact"/>
        <w:ind w:right="23" w:firstLine="720"/>
        <w:jc w:val="center"/>
        <w:rPr>
          <w:b/>
          <w:spacing w:val="6"/>
          <w:sz w:val="28"/>
          <w:lang w:val="uk-UA"/>
        </w:rPr>
      </w:pPr>
      <w:r>
        <w:rPr>
          <w:b/>
          <w:spacing w:val="6"/>
          <w:sz w:val="28"/>
          <w:lang w:val="uk-UA"/>
        </w:rPr>
        <w:t>ОСНОВНИЙ ЗМІСТ РОБОТИ</w:t>
      </w:r>
    </w:p>
    <w:p w:rsidR="0059285F" w:rsidRDefault="0059285F" w:rsidP="00CB10E8">
      <w:pPr>
        <w:numPr>
          <w:ilvl w:val="0"/>
          <w:numId w:val="60"/>
        </w:numPr>
        <w:suppressAutoHyphens w:val="0"/>
        <w:spacing w:before="240" w:line="370" w:lineRule="exact"/>
        <w:ind w:left="357" w:right="23" w:hanging="357"/>
        <w:jc w:val="both"/>
        <w:rPr>
          <w:sz w:val="28"/>
          <w:lang w:val="uk-UA"/>
        </w:rPr>
      </w:pPr>
      <w:r>
        <w:rPr>
          <w:b/>
          <w:sz w:val="28"/>
          <w:lang w:val="uk-UA"/>
        </w:rPr>
        <w:t>Синтез, фізико-хімічні властивості та реакційна зда</w:t>
      </w:r>
      <w:r>
        <w:rPr>
          <w:b/>
          <w:sz w:val="28"/>
          <w:lang w:val="uk-UA"/>
        </w:rPr>
        <w:t>т</w:t>
      </w:r>
      <w:r>
        <w:rPr>
          <w:b/>
          <w:sz w:val="28"/>
          <w:lang w:val="uk-UA"/>
        </w:rPr>
        <w:t>ність 2-галоген-5-нітро-3-сульфамідобензойних кислот та їх похідних.</w:t>
      </w:r>
    </w:p>
    <w:p w:rsidR="0059285F" w:rsidRPr="00582C9E" w:rsidRDefault="0059285F" w:rsidP="0059285F">
      <w:pPr>
        <w:spacing w:before="240" w:line="370" w:lineRule="exact"/>
        <w:ind w:right="23" w:firstLine="720"/>
        <w:jc w:val="both"/>
        <w:rPr>
          <w:sz w:val="28"/>
          <w:lang w:val="uk-UA"/>
        </w:rPr>
      </w:pPr>
      <w:r w:rsidRPr="00582C9E">
        <w:rPr>
          <w:sz w:val="28"/>
          <w:lang w:val="uk-UA"/>
        </w:rPr>
        <w:t>Синтез 2-галоген-5-нітро-3-сульфамідобензойних кислот (3) здійснено взаємодією одержаних нами 2-галоген-5-нітробензойних кислот (1) з хлорсульфо-новою кислотою та наступним амідуванням одержаних сульфохлоридів кислот (2) амоніаком або алкіламінами.</w:t>
      </w:r>
    </w:p>
    <w:p w:rsidR="0059285F" w:rsidRPr="00582C9E" w:rsidRDefault="0059285F" w:rsidP="0059285F">
      <w:pPr>
        <w:spacing w:line="370" w:lineRule="exact"/>
        <w:ind w:right="23" w:firstLine="720"/>
        <w:jc w:val="both"/>
        <w:rPr>
          <w:sz w:val="28"/>
          <w:lang w:val="uk-UA"/>
        </w:rPr>
      </w:pPr>
      <w:r w:rsidRPr="00582C9E">
        <w:rPr>
          <w:sz w:val="28"/>
          <w:lang w:val="uk-UA"/>
        </w:rPr>
        <w:t xml:space="preserve">Калієві солі бензойної кислоти та її заміщених мають не тільки самостійне значення, як біологічно активні сполуки, вони також служать проміжними продуктами для одержання комплексів з катіонами біометалів. При розчиненні кислот (3) у водному розчині КОН утворюються калієві солі 2-галоген-5-нітро-3-сульфамідобензойних кислот (4), взаємодією яких з водним розчином </w:t>
      </w:r>
      <w:r>
        <w:rPr>
          <w:sz w:val="28"/>
          <w:lang w:val="en-US"/>
        </w:rPr>
        <w:t>AlCl</w:t>
      </w:r>
      <w:r w:rsidRPr="00582C9E">
        <w:rPr>
          <w:sz w:val="28"/>
          <w:vertAlign w:val="subscript"/>
          <w:lang w:val="uk-UA"/>
        </w:rPr>
        <w:t>3</w:t>
      </w:r>
      <w:r w:rsidRPr="00582C9E">
        <w:rPr>
          <w:sz w:val="28"/>
          <w:lang w:val="uk-UA"/>
        </w:rPr>
        <w:t xml:space="preserve"> та </w:t>
      </w:r>
      <w:r>
        <w:rPr>
          <w:sz w:val="28"/>
          <w:lang w:val="en-US"/>
        </w:rPr>
        <w:t>CuSO</w:t>
      </w:r>
      <w:r w:rsidRPr="00582C9E">
        <w:rPr>
          <w:sz w:val="28"/>
          <w:vertAlign w:val="subscript"/>
          <w:lang w:val="uk-UA"/>
        </w:rPr>
        <w:t>4</w:t>
      </w:r>
      <w:r w:rsidRPr="00582C9E">
        <w:rPr>
          <w:sz w:val="28"/>
          <w:lang w:val="uk-UA"/>
        </w:rPr>
        <w:t xml:space="preserve"> синтезовані алюмінієві (6) та мідні (7) комплекси кислот. Поєднання в одній молекулі двох фармакофорів - кислот (3) та етакридину з утворенням сполук катіонно-аніонного типу спричиняє підсилення їх біологічної дії та зменшення токсичності. Тому взаємодією кислот (3) з етакридином у етанолі синтезовані 6,9-діаміно-2-етоксіакридину 2-галоген-5-нітро-3-сульфамідобензоати (5). </w:t>
      </w:r>
    </w:p>
    <w:p w:rsidR="0059285F" w:rsidRPr="00582C9E" w:rsidRDefault="0059285F" w:rsidP="0059285F">
      <w:pPr>
        <w:spacing w:line="370" w:lineRule="exact"/>
        <w:ind w:right="22" w:firstLine="540"/>
        <w:jc w:val="right"/>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21" type="#_x0000_t75" style="position:absolute;left:0;text-align:left;margin-left:14pt;margin-top:19.8pt;width:463.2pt;height:247.9pt;z-index:251662336;mso-position-horizontal:absolute;mso-position-horizontal-relative:text;mso-position-vertical:absolute;mso-position-vertical-relative:text" o:allowincell="f">
            <v:imagedata r:id="rId10" o:title=""/>
            <w10:wrap type="topAndBottom"/>
          </v:shape>
          <o:OLEObject Type="Embed" ProgID="ISISServer" ShapeID="_x0000_s1821" DrawAspect="Content" ObjectID="_1516530283" r:id="rId11"/>
        </w:pict>
      </w:r>
      <w:r>
        <w:rPr>
          <w:sz w:val="28"/>
          <w:lang w:val="uk-UA"/>
        </w:rPr>
        <w:t xml:space="preserve">                   </w:t>
      </w:r>
      <w:r>
        <w:rPr>
          <w:lang w:val="uk-UA"/>
        </w:rPr>
        <w:t>Схема 1.</w:t>
      </w:r>
    </w:p>
    <w:p w:rsidR="0059285F" w:rsidRDefault="0059285F" w:rsidP="0059285F">
      <w:pPr>
        <w:spacing w:before="120" w:line="370" w:lineRule="exact"/>
        <w:ind w:right="23" w:firstLine="720"/>
        <w:jc w:val="both"/>
        <w:rPr>
          <w:sz w:val="28"/>
          <w:lang w:val="uk-UA"/>
        </w:rPr>
      </w:pPr>
      <w:r>
        <w:rPr>
          <w:sz w:val="28"/>
          <w:lang w:val="uk-UA"/>
        </w:rPr>
        <w:lastRenderedPageBreak/>
        <w:t>Будова синтезованих сполук підтверджена елементним аналізом, ІЧ-спектрами, а їх чи</w:t>
      </w:r>
      <w:r>
        <w:rPr>
          <w:sz w:val="28"/>
          <w:lang w:val="uk-UA"/>
        </w:rPr>
        <w:t>с</w:t>
      </w:r>
      <w:r>
        <w:rPr>
          <w:sz w:val="28"/>
          <w:lang w:val="uk-UA"/>
        </w:rPr>
        <w:t>тота - методом тонкошарової хроматографії.</w:t>
      </w:r>
    </w:p>
    <w:p w:rsidR="0059285F" w:rsidRDefault="0059285F" w:rsidP="0059285F">
      <w:pPr>
        <w:spacing w:line="370" w:lineRule="exact"/>
        <w:ind w:right="22" w:firstLine="720"/>
        <w:jc w:val="both"/>
        <w:rPr>
          <w:sz w:val="28"/>
          <w:lang w:val="uk-UA"/>
        </w:rPr>
      </w:pPr>
      <w:r>
        <w:rPr>
          <w:sz w:val="28"/>
          <w:lang w:val="uk-UA"/>
        </w:rPr>
        <w:t>ІЧ-спектри кислот (3), їх солей (5) та комплексів (6, 7)  містять ряд інтенси</w:t>
      </w:r>
      <w:r>
        <w:rPr>
          <w:sz w:val="28"/>
          <w:lang w:val="uk-UA"/>
        </w:rPr>
        <w:t>в</w:t>
      </w:r>
      <w:r>
        <w:rPr>
          <w:sz w:val="28"/>
          <w:lang w:val="uk-UA"/>
        </w:rPr>
        <w:t xml:space="preserve">них смуг поглинання основних функціональних груп. У спектрах кислот (3) смуга поглинання валентних коливань </w:t>
      </w:r>
      <w:r w:rsidRPr="00582C9E">
        <w:rPr>
          <w:sz w:val="28"/>
        </w:rPr>
        <w:t>карбонільної групи карбоксилу при</w:t>
      </w:r>
      <w:r>
        <w:rPr>
          <w:sz w:val="28"/>
          <w:lang w:val="uk-UA"/>
        </w:rPr>
        <w:t xml:space="preserve"> 1708-1680 см</w:t>
      </w:r>
      <w:r>
        <w:rPr>
          <w:sz w:val="28"/>
          <w:vertAlign w:val="superscript"/>
          <w:lang w:val="uk-UA"/>
        </w:rPr>
        <w:t>-1</w:t>
      </w:r>
      <w:r>
        <w:rPr>
          <w:i/>
          <w:sz w:val="28"/>
          <w:lang w:val="uk-UA"/>
        </w:rPr>
        <w:t xml:space="preserve"> </w:t>
      </w:r>
      <w:r>
        <w:rPr>
          <w:sz w:val="28"/>
          <w:lang w:val="uk-UA"/>
        </w:rPr>
        <w:t>зміщена у низькочастотну область, що свідчить про утворення водневого зв</w:t>
      </w:r>
      <w:r w:rsidRPr="00582C9E">
        <w:rPr>
          <w:sz w:val="28"/>
        </w:rPr>
        <w:t>'</w:t>
      </w:r>
      <w:r>
        <w:rPr>
          <w:sz w:val="28"/>
          <w:lang w:val="uk-UA"/>
        </w:rPr>
        <w:t>язку.</w:t>
      </w:r>
      <w:r>
        <w:rPr>
          <w:i/>
          <w:sz w:val="28"/>
          <w:lang w:val="uk-UA"/>
        </w:rPr>
        <w:t xml:space="preserve"> </w:t>
      </w:r>
      <w:r>
        <w:rPr>
          <w:sz w:val="28"/>
          <w:lang w:val="uk-UA"/>
        </w:rPr>
        <w:t>Димеризацію кислот також підтверджує наявність широкої смуги поглинання в</w:t>
      </w:r>
      <w:r>
        <w:rPr>
          <w:sz w:val="28"/>
          <w:lang w:val="uk-UA"/>
        </w:rPr>
        <w:t>а</w:t>
      </w:r>
      <w:r>
        <w:rPr>
          <w:sz w:val="28"/>
          <w:lang w:val="uk-UA"/>
        </w:rPr>
        <w:t>лентних коливань ОН- групи карбоксилу в області 3000-2980 см</w:t>
      </w:r>
      <w:r>
        <w:rPr>
          <w:sz w:val="28"/>
          <w:vertAlign w:val="superscript"/>
          <w:lang w:val="uk-UA"/>
        </w:rPr>
        <w:t>-1</w:t>
      </w:r>
      <w:r>
        <w:rPr>
          <w:sz w:val="28"/>
          <w:lang w:val="uk-UA"/>
        </w:rPr>
        <w:t>. В спектрах м</w:t>
      </w:r>
      <w:r>
        <w:rPr>
          <w:sz w:val="28"/>
          <w:lang w:val="uk-UA"/>
        </w:rPr>
        <w:t>е</w:t>
      </w:r>
      <w:r>
        <w:rPr>
          <w:sz w:val="28"/>
          <w:lang w:val="uk-UA"/>
        </w:rPr>
        <w:t>талокомплексів (6, 7) спостерігаються смуги поглинання асиметричних і симетр</w:t>
      </w:r>
      <w:r>
        <w:rPr>
          <w:sz w:val="28"/>
          <w:lang w:val="uk-UA"/>
        </w:rPr>
        <w:t>и</w:t>
      </w:r>
      <w:r>
        <w:rPr>
          <w:sz w:val="28"/>
          <w:lang w:val="uk-UA"/>
        </w:rPr>
        <w:t xml:space="preserve">чних валентних коливань карбоксилат-іона в області </w:t>
      </w:r>
      <w:r w:rsidRPr="00582C9E">
        <w:rPr>
          <w:sz w:val="28"/>
        </w:rPr>
        <w:t>1624-1606 см</w:t>
      </w:r>
      <w:r w:rsidRPr="00582C9E">
        <w:rPr>
          <w:sz w:val="28"/>
          <w:vertAlign w:val="superscript"/>
        </w:rPr>
        <w:t>-1</w:t>
      </w:r>
      <w:r w:rsidRPr="00582C9E">
        <w:rPr>
          <w:sz w:val="28"/>
        </w:rPr>
        <w:t xml:space="preserve"> та 1436  -  1415 см</w:t>
      </w:r>
      <w:r w:rsidRPr="00582C9E">
        <w:rPr>
          <w:sz w:val="28"/>
          <w:vertAlign w:val="superscript"/>
        </w:rPr>
        <w:t>-1</w:t>
      </w:r>
      <w:r w:rsidRPr="00582C9E">
        <w:rPr>
          <w:sz w:val="28"/>
        </w:rPr>
        <w:t xml:space="preserve"> відповідно. </w:t>
      </w:r>
    </w:p>
    <w:p w:rsidR="0059285F" w:rsidRDefault="0059285F" w:rsidP="0059285F">
      <w:pPr>
        <w:spacing w:line="370" w:lineRule="exact"/>
        <w:ind w:right="22" w:firstLine="540"/>
        <w:jc w:val="both"/>
        <w:rPr>
          <w:sz w:val="28"/>
          <w:lang w:val="uk-UA"/>
        </w:rPr>
      </w:pPr>
      <w:r>
        <w:rPr>
          <w:sz w:val="28"/>
          <w:lang w:val="uk-UA"/>
        </w:rPr>
        <w:t>Ная</w:t>
      </w:r>
      <w:r w:rsidRPr="00582C9E">
        <w:rPr>
          <w:sz w:val="28"/>
          <w:lang w:val="uk-UA"/>
        </w:rPr>
        <w:t>в</w:t>
      </w:r>
      <w:r>
        <w:rPr>
          <w:sz w:val="28"/>
          <w:lang w:val="uk-UA"/>
        </w:rPr>
        <w:t>ність в ІЧ-спектрах солей (5) смуг поглинання валентних коливань ка</w:t>
      </w:r>
      <w:r>
        <w:rPr>
          <w:sz w:val="28"/>
          <w:lang w:val="uk-UA"/>
        </w:rPr>
        <w:t>р</w:t>
      </w:r>
      <w:r>
        <w:rPr>
          <w:sz w:val="28"/>
          <w:lang w:val="uk-UA"/>
        </w:rPr>
        <w:t>боксилат-іона при 1680-1642 см</w:t>
      </w:r>
      <w:r>
        <w:rPr>
          <w:sz w:val="28"/>
          <w:vertAlign w:val="superscript"/>
          <w:lang w:val="uk-UA"/>
        </w:rPr>
        <w:t>-1</w:t>
      </w:r>
      <w:r>
        <w:rPr>
          <w:sz w:val="28"/>
          <w:lang w:val="uk-UA"/>
        </w:rPr>
        <w:t>, вільної аміногрупи при 3420-3250 см</w:t>
      </w:r>
      <w:r>
        <w:rPr>
          <w:sz w:val="28"/>
          <w:vertAlign w:val="superscript"/>
          <w:lang w:val="uk-UA"/>
        </w:rPr>
        <w:t>-1</w:t>
      </w:r>
      <w:r>
        <w:rPr>
          <w:sz w:val="28"/>
          <w:lang w:val="uk-UA"/>
        </w:rPr>
        <w:t xml:space="preserve"> та</w:t>
      </w:r>
      <w:r>
        <w:rPr>
          <w:sz w:val="28"/>
          <w:vertAlign w:val="superscript"/>
          <w:lang w:val="uk-UA"/>
        </w:rPr>
        <w:t xml:space="preserve"> </w:t>
      </w:r>
      <w:r>
        <w:rPr>
          <w:sz w:val="28"/>
          <w:lang w:val="uk-UA"/>
        </w:rPr>
        <w:t xml:space="preserve"> прот</w:t>
      </w:r>
      <w:r>
        <w:rPr>
          <w:sz w:val="28"/>
          <w:lang w:val="uk-UA"/>
        </w:rPr>
        <w:t>о</w:t>
      </w:r>
      <w:r>
        <w:rPr>
          <w:sz w:val="28"/>
          <w:lang w:val="uk-UA"/>
        </w:rPr>
        <w:t>нованого атома нітрогену етакридинового циклу в області 2984-2970 см</w:t>
      </w:r>
      <w:r>
        <w:rPr>
          <w:sz w:val="28"/>
          <w:vertAlign w:val="superscript"/>
          <w:lang w:val="uk-UA"/>
        </w:rPr>
        <w:t>-1</w:t>
      </w:r>
      <w:r>
        <w:rPr>
          <w:sz w:val="28"/>
          <w:lang w:val="uk-UA"/>
        </w:rPr>
        <w:t xml:space="preserve"> свідчить, що солеутворення в цих сполуках відбувається за участю циклічного гет</w:t>
      </w:r>
      <w:r>
        <w:rPr>
          <w:sz w:val="28"/>
          <w:lang w:val="uk-UA"/>
        </w:rPr>
        <w:t>е</w:t>
      </w:r>
      <w:r>
        <w:rPr>
          <w:sz w:val="28"/>
          <w:lang w:val="uk-UA"/>
        </w:rPr>
        <w:t>роатома.</w:t>
      </w:r>
      <w:r w:rsidRPr="00582C9E">
        <w:rPr>
          <w:sz w:val="28"/>
          <w:lang w:val="uk-UA"/>
        </w:rPr>
        <w:t xml:space="preserve"> </w:t>
      </w:r>
    </w:p>
    <w:p w:rsidR="0059285F" w:rsidRDefault="0059285F" w:rsidP="00CB10E8">
      <w:pPr>
        <w:numPr>
          <w:ilvl w:val="0"/>
          <w:numId w:val="59"/>
        </w:numPr>
        <w:suppressAutoHyphens w:val="0"/>
        <w:spacing w:before="240" w:line="370" w:lineRule="exact"/>
        <w:ind w:left="538" w:right="23" w:hanging="357"/>
        <w:jc w:val="both"/>
        <w:rPr>
          <w:sz w:val="28"/>
          <w:lang w:val="uk-UA"/>
        </w:rPr>
      </w:pPr>
      <w:r>
        <w:rPr>
          <w:b/>
          <w:sz w:val="28"/>
          <w:lang w:val="uk-UA"/>
        </w:rPr>
        <w:t>Синтез, фізико-хімічні властивості та реакційна здатність похідних аміно- та нітро-</w:t>
      </w:r>
      <w:r>
        <w:rPr>
          <w:b/>
          <w:sz w:val="28"/>
          <w:lang w:val="en-US"/>
        </w:rPr>
        <w:t>N</w:t>
      </w:r>
      <w:r w:rsidRPr="00582C9E">
        <w:rPr>
          <w:b/>
          <w:sz w:val="28"/>
          <w:lang w:val="uk-UA"/>
        </w:rPr>
        <w:t>-</w:t>
      </w:r>
      <w:r>
        <w:rPr>
          <w:b/>
          <w:sz w:val="28"/>
          <w:lang w:val="uk-UA"/>
        </w:rPr>
        <w:t>фенілантранілових кислот</w:t>
      </w:r>
    </w:p>
    <w:p w:rsidR="0059285F" w:rsidRPr="00582C9E" w:rsidRDefault="0059285F" w:rsidP="0059285F">
      <w:pPr>
        <w:spacing w:before="240" w:line="370" w:lineRule="exact"/>
        <w:ind w:right="23" w:firstLine="720"/>
        <w:jc w:val="both"/>
        <w:rPr>
          <w:sz w:val="28"/>
          <w:lang w:val="uk-UA"/>
        </w:rPr>
      </w:pPr>
      <w:r>
        <w:rPr>
          <w:sz w:val="28"/>
          <w:lang w:val="uk-UA"/>
        </w:rPr>
        <w:t xml:space="preserve">Похідні заміщених </w:t>
      </w:r>
      <w:r>
        <w:rPr>
          <w:sz w:val="28"/>
          <w:lang w:val="en-US"/>
        </w:rPr>
        <w:t>N</w:t>
      </w:r>
      <w:r w:rsidRPr="00582C9E">
        <w:rPr>
          <w:sz w:val="28"/>
          <w:lang w:val="uk-UA"/>
        </w:rPr>
        <w:t>-</w:t>
      </w:r>
      <w:r>
        <w:rPr>
          <w:sz w:val="28"/>
          <w:lang w:val="uk-UA"/>
        </w:rPr>
        <w:t>фенілантранілової кислоти представляють перспекти</w:t>
      </w:r>
      <w:r>
        <w:rPr>
          <w:sz w:val="28"/>
          <w:lang w:val="uk-UA"/>
        </w:rPr>
        <w:t>в</w:t>
      </w:r>
      <w:r>
        <w:rPr>
          <w:sz w:val="28"/>
          <w:lang w:val="uk-UA"/>
        </w:rPr>
        <w:t>ну групу сполук для пошуку потенційних лікарських препаратів, оскільки проя</w:t>
      </w:r>
      <w:r>
        <w:rPr>
          <w:sz w:val="28"/>
          <w:lang w:val="uk-UA"/>
        </w:rPr>
        <w:t>в</w:t>
      </w:r>
      <w:r>
        <w:rPr>
          <w:sz w:val="28"/>
          <w:lang w:val="uk-UA"/>
        </w:rPr>
        <w:t>ляють виражену протизапальну, анальгетичну, діуретичну, гіпоглікемічну дію. Враховуючи, що біологічна активність та фізико-хімічні властивості сполук з ел</w:t>
      </w:r>
      <w:r>
        <w:rPr>
          <w:sz w:val="28"/>
          <w:lang w:val="uk-UA"/>
        </w:rPr>
        <w:t>е</w:t>
      </w:r>
      <w:r>
        <w:rPr>
          <w:sz w:val="28"/>
          <w:lang w:val="uk-UA"/>
        </w:rPr>
        <w:t xml:space="preserve">ктроннодонорними замісниками у неантраніловому фрагменті молекули </w:t>
      </w:r>
      <w:r>
        <w:rPr>
          <w:sz w:val="28"/>
          <w:lang w:val="en-US"/>
        </w:rPr>
        <w:t>N</w:t>
      </w:r>
      <w:r w:rsidRPr="00582C9E">
        <w:rPr>
          <w:sz w:val="28"/>
          <w:lang w:val="uk-UA"/>
        </w:rPr>
        <w:t>-</w:t>
      </w:r>
      <w:r>
        <w:rPr>
          <w:sz w:val="28"/>
          <w:lang w:val="uk-UA"/>
        </w:rPr>
        <w:t>феніл-антранілової кислоти майже не вивчені, наступним етапом дослідження є синтез  5-аміно-</w:t>
      </w:r>
      <w:r>
        <w:rPr>
          <w:sz w:val="28"/>
          <w:lang w:val="en-US"/>
        </w:rPr>
        <w:t>N</w:t>
      </w:r>
      <w:r w:rsidRPr="00582C9E">
        <w:rPr>
          <w:sz w:val="28"/>
          <w:lang w:val="uk-UA"/>
        </w:rPr>
        <w:t>-</w:t>
      </w:r>
      <w:r>
        <w:rPr>
          <w:sz w:val="28"/>
          <w:lang w:val="uk-UA"/>
        </w:rPr>
        <w:t>фенілантранілових кислот (12), їх метилових естерів (14) та похідних   5-нітро-</w:t>
      </w:r>
      <w:r>
        <w:rPr>
          <w:sz w:val="28"/>
          <w:lang w:val="en-US"/>
        </w:rPr>
        <w:t>N</w:t>
      </w:r>
      <w:r w:rsidRPr="00582C9E">
        <w:rPr>
          <w:sz w:val="28"/>
          <w:lang w:val="uk-UA"/>
        </w:rPr>
        <w:t>-</w:t>
      </w:r>
      <w:r>
        <w:rPr>
          <w:sz w:val="28"/>
          <w:lang w:val="uk-UA"/>
        </w:rPr>
        <w:t xml:space="preserve">фенілантранілових кислот (10) та </w:t>
      </w:r>
      <w:r w:rsidRPr="00582C9E">
        <w:rPr>
          <w:sz w:val="28"/>
          <w:lang w:val="uk-UA"/>
        </w:rPr>
        <w:t>3,5-динітро-</w:t>
      </w:r>
      <w:r>
        <w:rPr>
          <w:sz w:val="28"/>
          <w:lang w:val="en-US"/>
        </w:rPr>
        <w:t>N</w:t>
      </w:r>
      <w:r w:rsidRPr="00582C9E">
        <w:rPr>
          <w:sz w:val="28"/>
          <w:lang w:val="uk-UA"/>
        </w:rPr>
        <w:t>-фенілантранілових кислот (11, 15, 16).</w:t>
      </w:r>
    </w:p>
    <w:p w:rsidR="0059285F" w:rsidRPr="0059285F" w:rsidRDefault="0059285F" w:rsidP="0059285F">
      <w:pPr>
        <w:spacing w:line="370" w:lineRule="exact"/>
        <w:ind w:right="22" w:firstLine="720"/>
        <w:jc w:val="both"/>
        <w:rPr>
          <w:sz w:val="28"/>
          <w:lang w:val="uk-UA"/>
        </w:rPr>
      </w:pPr>
      <w:r w:rsidRPr="00582C9E">
        <w:rPr>
          <w:sz w:val="28"/>
          <w:lang w:val="uk-UA"/>
        </w:rPr>
        <w:t xml:space="preserve">Вихідні </w:t>
      </w:r>
      <w:r>
        <w:rPr>
          <w:sz w:val="28"/>
          <w:lang w:val="en-US"/>
        </w:rPr>
        <w:t>N</w:t>
      </w:r>
      <w:r w:rsidRPr="00582C9E">
        <w:rPr>
          <w:sz w:val="28"/>
          <w:lang w:val="uk-UA"/>
        </w:rPr>
        <w:t>-</w:t>
      </w:r>
      <w:r>
        <w:rPr>
          <w:sz w:val="28"/>
          <w:lang w:val="uk-UA"/>
        </w:rPr>
        <w:t>фенілантранілові кислоти (8, 9) синтезовані за реакцією Ульмана двома методами: взаємодією 5-нітро- та 3,5-динітро-2-хлорбензойних кислот з ариламінами при нагріванні без розчинника при температурі 180-220°</w:t>
      </w:r>
      <w:r>
        <w:rPr>
          <w:sz w:val="28"/>
          <w:lang w:val="en-US"/>
        </w:rPr>
        <w:t>C</w:t>
      </w:r>
      <w:r w:rsidRPr="0059285F">
        <w:rPr>
          <w:sz w:val="28"/>
          <w:lang w:val="uk-UA"/>
        </w:rPr>
        <w:t xml:space="preserve"> </w:t>
      </w:r>
      <w:r>
        <w:rPr>
          <w:sz w:val="28"/>
          <w:lang w:val="uk-UA"/>
        </w:rPr>
        <w:t xml:space="preserve">протягом  2 годин </w:t>
      </w:r>
      <w:r w:rsidRPr="0059285F">
        <w:rPr>
          <w:sz w:val="28"/>
          <w:lang w:val="uk-UA"/>
        </w:rPr>
        <w:t xml:space="preserve">з виходом продуктів реакції 90-97 % та </w:t>
      </w:r>
      <w:r>
        <w:rPr>
          <w:sz w:val="28"/>
          <w:lang w:val="uk-UA"/>
        </w:rPr>
        <w:t>в середовищі ДМФА при нагріва</w:t>
      </w:r>
      <w:r>
        <w:rPr>
          <w:sz w:val="28"/>
          <w:lang w:val="uk-UA"/>
        </w:rPr>
        <w:t>н</w:t>
      </w:r>
      <w:r>
        <w:rPr>
          <w:sz w:val="28"/>
          <w:lang w:val="uk-UA"/>
        </w:rPr>
        <w:t>ні при температурі</w:t>
      </w:r>
      <w:r w:rsidRPr="0059285F">
        <w:rPr>
          <w:sz w:val="28"/>
          <w:lang w:val="uk-UA"/>
        </w:rPr>
        <w:t xml:space="preserve"> 150-160</w:t>
      </w:r>
      <w:r>
        <w:rPr>
          <w:sz w:val="28"/>
          <w:lang w:val="uk-UA"/>
        </w:rPr>
        <w:t>°</w:t>
      </w:r>
      <w:r>
        <w:rPr>
          <w:sz w:val="28"/>
          <w:lang w:val="en-US"/>
        </w:rPr>
        <w:t>C</w:t>
      </w:r>
      <w:r w:rsidRPr="0059285F">
        <w:rPr>
          <w:sz w:val="28"/>
          <w:lang w:val="uk-UA"/>
        </w:rPr>
        <w:t xml:space="preserve"> протягом 6 годин з виходом 80-92 %. </w:t>
      </w:r>
    </w:p>
    <w:p w:rsidR="0059285F" w:rsidRPr="0059285F" w:rsidRDefault="0059285F" w:rsidP="0059285F">
      <w:pPr>
        <w:spacing w:line="370" w:lineRule="exact"/>
        <w:ind w:right="22" w:firstLine="720"/>
        <w:jc w:val="right"/>
        <w:rPr>
          <w:sz w:val="28"/>
          <w:lang w:val="uk-UA"/>
        </w:rPr>
      </w:pPr>
      <w:r>
        <w:rPr>
          <w:sz w:val="28"/>
        </w:rPr>
        <w:lastRenderedPageBreak/>
        <w:pict>
          <v:shape id="_x0000_s1827" type="#_x0000_t75" style="position:absolute;left:0;text-align:left;margin-left:50pt;margin-top:25.2pt;width:420.9pt;height:389.45pt;z-index:251668480;mso-position-horizontal:absolute;mso-position-horizontal-relative:text;mso-position-vertical:absolute;mso-position-vertical-relative:text" o:allowincell="f">
            <v:imagedata r:id="rId12" o:title=""/>
            <w10:wrap type="topAndBottom"/>
          </v:shape>
          <o:OLEObject Type="Embed" ProgID="ISISServer" ShapeID="_x0000_s1827" DrawAspect="Content" ObjectID="_1516530284" r:id="rId13"/>
        </w:pict>
      </w:r>
      <w:r w:rsidRPr="0059285F">
        <w:rPr>
          <w:sz w:val="28"/>
          <w:lang w:val="uk-UA"/>
        </w:rPr>
        <w:t>Схема 2.</w:t>
      </w:r>
    </w:p>
    <w:p w:rsidR="0059285F" w:rsidRDefault="0059285F" w:rsidP="0059285F">
      <w:pPr>
        <w:spacing w:before="60" w:line="370" w:lineRule="exact"/>
        <w:ind w:right="23" w:firstLine="720"/>
        <w:jc w:val="both"/>
        <w:rPr>
          <w:sz w:val="28"/>
          <w:lang w:val="uk-UA"/>
        </w:rPr>
      </w:pPr>
      <w:r w:rsidRPr="0059285F">
        <w:rPr>
          <w:sz w:val="28"/>
          <w:lang w:val="uk-UA"/>
        </w:rPr>
        <w:t xml:space="preserve">Нами запропоновано метод синтезу заміщених </w:t>
      </w:r>
      <w:r>
        <w:rPr>
          <w:sz w:val="28"/>
          <w:lang w:val="en-US"/>
        </w:rPr>
        <w:t>N</w:t>
      </w:r>
      <w:r w:rsidRPr="0059285F">
        <w:rPr>
          <w:sz w:val="28"/>
          <w:lang w:val="uk-UA"/>
        </w:rPr>
        <w:t>-</w:t>
      </w:r>
      <w:r>
        <w:rPr>
          <w:sz w:val="28"/>
          <w:lang w:val="uk-UA"/>
        </w:rPr>
        <w:t>фенілантранілових кислот</w:t>
      </w:r>
      <w:r w:rsidRPr="0059285F">
        <w:rPr>
          <w:sz w:val="28"/>
          <w:lang w:val="uk-UA"/>
        </w:rPr>
        <w:t>, заснований на взаємодії еквімолекулярних кількостей натрієвих солей нітрозаміщених 2-хлорбензойних кислот з ариламінами у водному середовищі при нагріванні протягом 3 годин при температурі 75-90</w:t>
      </w:r>
      <w:r>
        <w:rPr>
          <w:sz w:val="28"/>
          <w:lang w:val="uk-UA"/>
        </w:rPr>
        <w:t>°</w:t>
      </w:r>
      <w:r w:rsidRPr="0059285F">
        <w:rPr>
          <w:sz w:val="28"/>
          <w:lang w:val="uk-UA"/>
        </w:rPr>
        <w:t xml:space="preserve"> </w:t>
      </w:r>
      <w:r>
        <w:rPr>
          <w:sz w:val="28"/>
          <w:lang w:val="en-US"/>
        </w:rPr>
        <w:t>C</w:t>
      </w:r>
      <w:r w:rsidRPr="0059285F">
        <w:rPr>
          <w:sz w:val="28"/>
          <w:lang w:val="uk-UA"/>
        </w:rPr>
        <w:t xml:space="preserve"> у присутності гетерогенного каталізатора </w:t>
      </w:r>
      <w:r>
        <w:rPr>
          <w:sz w:val="28"/>
          <w:lang w:val="en-US"/>
        </w:rPr>
        <w:t>CuSO</w:t>
      </w:r>
      <w:r w:rsidRPr="0059285F">
        <w:rPr>
          <w:sz w:val="28"/>
          <w:vertAlign w:val="subscript"/>
          <w:lang w:val="uk-UA"/>
        </w:rPr>
        <w:t>4</w:t>
      </w:r>
      <w:r w:rsidRPr="0059285F">
        <w:rPr>
          <w:sz w:val="28"/>
          <w:lang w:val="uk-UA"/>
        </w:rPr>
        <w:t>/</w:t>
      </w:r>
      <w:r>
        <w:rPr>
          <w:sz w:val="28"/>
          <w:lang w:val="en-US"/>
        </w:rPr>
        <w:t>Al</w:t>
      </w:r>
      <w:r w:rsidRPr="0059285F">
        <w:rPr>
          <w:sz w:val="28"/>
          <w:vertAlign w:val="subscript"/>
          <w:lang w:val="uk-UA"/>
        </w:rPr>
        <w:t>2</w:t>
      </w:r>
      <w:r>
        <w:rPr>
          <w:sz w:val="28"/>
          <w:lang w:val="en-US"/>
        </w:rPr>
        <w:t>O</w:t>
      </w:r>
      <w:r w:rsidRPr="0059285F">
        <w:rPr>
          <w:sz w:val="28"/>
          <w:vertAlign w:val="subscript"/>
          <w:lang w:val="uk-UA"/>
        </w:rPr>
        <w:t>3</w:t>
      </w:r>
      <w:r>
        <w:rPr>
          <w:sz w:val="28"/>
          <w:lang w:val="uk-UA"/>
        </w:rPr>
        <w:t>. Вихід продуктів реакції за цим методом складає 78-85%.</w:t>
      </w:r>
    </w:p>
    <w:p w:rsidR="0059285F" w:rsidRDefault="0059285F" w:rsidP="0059285F">
      <w:pPr>
        <w:spacing w:line="370" w:lineRule="exact"/>
        <w:ind w:right="22" w:firstLine="720"/>
        <w:jc w:val="both"/>
        <w:rPr>
          <w:sz w:val="28"/>
          <w:lang w:val="uk-UA"/>
        </w:rPr>
      </w:pPr>
      <w:r>
        <w:rPr>
          <w:sz w:val="28"/>
          <w:lang w:val="uk-UA"/>
        </w:rPr>
        <w:t>5-Аміно-</w:t>
      </w:r>
      <w:r>
        <w:rPr>
          <w:sz w:val="28"/>
          <w:lang w:val="en-US"/>
        </w:rPr>
        <w:t>N</w:t>
      </w:r>
      <w:r w:rsidRPr="00582C9E">
        <w:rPr>
          <w:sz w:val="28"/>
          <w:lang w:val="uk-UA"/>
        </w:rPr>
        <w:t>-</w:t>
      </w:r>
      <w:r>
        <w:rPr>
          <w:sz w:val="28"/>
          <w:lang w:val="uk-UA"/>
        </w:rPr>
        <w:t>фенілантранілові кислоти (12) синтезовано відновленням кислот (8). Експериментальна перевірка методів відновлення показала, що оптимальним методом є каталітичне відновлення нітропохідних гідразин-гідратом у присутності каталізатора - нікеля Ренея, за яким реакція протікає швидко, з високим виходом, виділення амінопохідних  (12) проходить легко і вони не забруднені побічними продуктами ре</w:t>
      </w:r>
      <w:r>
        <w:rPr>
          <w:sz w:val="28"/>
          <w:lang w:val="uk-UA"/>
        </w:rPr>
        <w:t>а</w:t>
      </w:r>
      <w:r>
        <w:rPr>
          <w:sz w:val="28"/>
          <w:lang w:val="uk-UA"/>
        </w:rPr>
        <w:t>кції.</w:t>
      </w:r>
    </w:p>
    <w:p w:rsidR="0059285F" w:rsidRDefault="0059285F" w:rsidP="0059285F">
      <w:pPr>
        <w:spacing w:line="370" w:lineRule="exact"/>
        <w:ind w:right="22" w:firstLine="720"/>
        <w:jc w:val="both"/>
        <w:rPr>
          <w:sz w:val="28"/>
          <w:lang w:val="uk-UA"/>
        </w:rPr>
      </w:pPr>
      <w:r>
        <w:rPr>
          <w:sz w:val="28"/>
          <w:lang w:val="uk-UA"/>
        </w:rPr>
        <w:t>Естерифікацією за Фішером синтезовано метилові естери 5-аміно-</w:t>
      </w:r>
      <w:r>
        <w:rPr>
          <w:sz w:val="28"/>
          <w:lang w:val="en-US"/>
        </w:rPr>
        <w:t>N</w:t>
      </w:r>
      <w:r w:rsidRPr="00582C9E">
        <w:rPr>
          <w:sz w:val="28"/>
        </w:rPr>
        <w:t>-</w:t>
      </w:r>
      <w:r>
        <w:rPr>
          <w:sz w:val="28"/>
          <w:lang w:val="uk-UA"/>
        </w:rPr>
        <w:t>феніл-антранілових ки</w:t>
      </w:r>
      <w:r>
        <w:rPr>
          <w:sz w:val="28"/>
          <w:lang w:val="uk-UA"/>
        </w:rPr>
        <w:t>с</w:t>
      </w:r>
      <w:r>
        <w:rPr>
          <w:sz w:val="28"/>
          <w:lang w:val="uk-UA"/>
        </w:rPr>
        <w:t>лот (14).</w:t>
      </w:r>
    </w:p>
    <w:p w:rsidR="0059285F" w:rsidRDefault="0059285F" w:rsidP="0059285F">
      <w:pPr>
        <w:spacing w:line="370" w:lineRule="exact"/>
        <w:ind w:right="22" w:firstLine="720"/>
        <w:jc w:val="both"/>
        <w:rPr>
          <w:sz w:val="28"/>
          <w:lang w:val="uk-UA"/>
        </w:rPr>
      </w:pPr>
      <w:r>
        <w:rPr>
          <w:sz w:val="28"/>
          <w:lang w:val="uk-UA"/>
        </w:rPr>
        <w:t>Згідно з літературними даними, у металокомплексах покращуються прит</w:t>
      </w:r>
      <w:r>
        <w:rPr>
          <w:sz w:val="28"/>
          <w:lang w:val="uk-UA"/>
        </w:rPr>
        <w:t>а</w:t>
      </w:r>
      <w:r>
        <w:rPr>
          <w:sz w:val="28"/>
          <w:lang w:val="uk-UA"/>
        </w:rPr>
        <w:t xml:space="preserve">манні </w:t>
      </w:r>
      <w:r>
        <w:rPr>
          <w:sz w:val="28"/>
          <w:lang w:val="en-US"/>
        </w:rPr>
        <w:t>N</w:t>
      </w:r>
      <w:r w:rsidRPr="00582C9E">
        <w:rPr>
          <w:sz w:val="28"/>
          <w:lang w:val="uk-UA"/>
        </w:rPr>
        <w:t>-</w:t>
      </w:r>
      <w:r>
        <w:rPr>
          <w:sz w:val="28"/>
          <w:lang w:val="uk-UA"/>
        </w:rPr>
        <w:t xml:space="preserve">фенілантраніловим кислотам фармакологічні властивості, тому </w:t>
      </w:r>
      <w:r>
        <w:rPr>
          <w:sz w:val="28"/>
          <w:lang w:val="uk-UA"/>
        </w:rPr>
        <w:lastRenderedPageBreak/>
        <w:t>взаємод</w:t>
      </w:r>
      <w:r>
        <w:rPr>
          <w:sz w:val="28"/>
          <w:lang w:val="uk-UA"/>
        </w:rPr>
        <w:t>і</w:t>
      </w:r>
      <w:r>
        <w:rPr>
          <w:sz w:val="28"/>
          <w:lang w:val="uk-UA"/>
        </w:rPr>
        <w:t>єю калієвих солей 3,5-динітро-</w:t>
      </w:r>
      <w:r>
        <w:rPr>
          <w:sz w:val="28"/>
          <w:lang w:val="en-US"/>
        </w:rPr>
        <w:t>N</w:t>
      </w:r>
      <w:r w:rsidRPr="00582C9E">
        <w:rPr>
          <w:sz w:val="28"/>
          <w:lang w:val="uk-UA"/>
        </w:rPr>
        <w:t>-</w:t>
      </w:r>
      <w:r>
        <w:rPr>
          <w:sz w:val="28"/>
          <w:lang w:val="uk-UA"/>
        </w:rPr>
        <w:t>фенілантранілових кислот (13) з купрум (ІІ) сульфатом синтезовано їх мідні компле</w:t>
      </w:r>
      <w:r>
        <w:rPr>
          <w:sz w:val="28"/>
          <w:lang w:val="uk-UA"/>
        </w:rPr>
        <w:t>к</w:t>
      </w:r>
      <w:r>
        <w:rPr>
          <w:sz w:val="28"/>
          <w:lang w:val="uk-UA"/>
        </w:rPr>
        <w:t>си (15).</w:t>
      </w:r>
    </w:p>
    <w:p w:rsidR="0059285F" w:rsidRDefault="0059285F" w:rsidP="0059285F">
      <w:pPr>
        <w:tabs>
          <w:tab w:val="left" w:pos="9356"/>
        </w:tabs>
        <w:spacing w:line="370" w:lineRule="exact"/>
        <w:ind w:right="22" w:firstLine="720"/>
        <w:jc w:val="both"/>
        <w:rPr>
          <w:sz w:val="28"/>
          <w:lang w:val="uk-UA"/>
        </w:rPr>
      </w:pPr>
      <w:r>
        <w:rPr>
          <w:sz w:val="28"/>
          <w:lang w:val="uk-UA"/>
        </w:rPr>
        <w:t>З метою оптимізації синтезу анілідів 3,5-динітро-</w:t>
      </w:r>
      <w:r>
        <w:rPr>
          <w:sz w:val="28"/>
          <w:lang w:val="en-US"/>
        </w:rPr>
        <w:t>N</w:t>
      </w:r>
      <w:r w:rsidRPr="00582C9E">
        <w:rPr>
          <w:sz w:val="28"/>
          <w:lang w:val="uk-UA"/>
        </w:rPr>
        <w:t>-</w:t>
      </w:r>
      <w:r>
        <w:rPr>
          <w:sz w:val="28"/>
          <w:lang w:val="uk-UA"/>
        </w:rPr>
        <w:t>фенілантранілових ки</w:t>
      </w:r>
      <w:r>
        <w:rPr>
          <w:sz w:val="28"/>
          <w:lang w:val="uk-UA"/>
        </w:rPr>
        <w:t>с</w:t>
      </w:r>
      <w:r>
        <w:rPr>
          <w:sz w:val="28"/>
          <w:lang w:val="uk-UA"/>
        </w:rPr>
        <w:t>лот (16) проведена експериментальна перевірка методик їх синтезу і встановлено, що суттєву перевагу має одностадійна методика (схема 2), яка здійснюється шл</w:t>
      </w:r>
      <w:r>
        <w:rPr>
          <w:sz w:val="28"/>
          <w:lang w:val="uk-UA"/>
        </w:rPr>
        <w:t>я</w:t>
      </w:r>
      <w:r>
        <w:rPr>
          <w:sz w:val="28"/>
          <w:lang w:val="uk-UA"/>
        </w:rPr>
        <w:t>хом дії на кислоту (9) пентахлоридом фосфору або тіонілхлоридом без розчинника з наступним амідуванням продуктів реакції толуїдинами або нітротолуїдинами без виділення хл</w:t>
      </w:r>
      <w:r>
        <w:rPr>
          <w:sz w:val="28"/>
          <w:lang w:val="uk-UA"/>
        </w:rPr>
        <w:t>о</w:t>
      </w:r>
      <w:r>
        <w:rPr>
          <w:sz w:val="28"/>
          <w:lang w:val="uk-UA"/>
        </w:rPr>
        <w:t xml:space="preserve">рангідридів кислот. </w:t>
      </w:r>
    </w:p>
    <w:p w:rsidR="0059285F" w:rsidRDefault="0059285F" w:rsidP="0059285F">
      <w:pPr>
        <w:tabs>
          <w:tab w:val="left" w:pos="9356"/>
        </w:tabs>
        <w:spacing w:line="370" w:lineRule="exact"/>
        <w:ind w:right="22" w:firstLine="720"/>
        <w:jc w:val="both"/>
        <w:rPr>
          <w:sz w:val="28"/>
          <w:lang w:val="uk-UA"/>
        </w:rPr>
      </w:pPr>
      <w:r>
        <w:rPr>
          <w:sz w:val="28"/>
          <w:lang w:val="uk-UA"/>
        </w:rPr>
        <w:t>З метою пошуку потенційних антимікробних засобів, синтезовано сполуки катіонно-аніонного типу (10, 11), які містять у своїй структурі два фармакофори: біологічно активні ки</w:t>
      </w:r>
      <w:r>
        <w:rPr>
          <w:sz w:val="28"/>
          <w:lang w:val="uk-UA"/>
        </w:rPr>
        <w:t>с</w:t>
      </w:r>
      <w:r>
        <w:rPr>
          <w:sz w:val="28"/>
          <w:lang w:val="uk-UA"/>
        </w:rPr>
        <w:t xml:space="preserve">лоти (8, 9) та 6,9-діаміно-2-етоксіакридин. </w:t>
      </w:r>
    </w:p>
    <w:p w:rsidR="0059285F" w:rsidRPr="00582C9E" w:rsidRDefault="0059285F" w:rsidP="0059285F">
      <w:pPr>
        <w:tabs>
          <w:tab w:val="left" w:pos="9356"/>
        </w:tabs>
        <w:spacing w:line="370" w:lineRule="exact"/>
        <w:ind w:right="22" w:firstLine="720"/>
        <w:jc w:val="both"/>
        <w:rPr>
          <w:sz w:val="28"/>
        </w:rPr>
      </w:pPr>
      <w:r>
        <w:rPr>
          <w:sz w:val="28"/>
          <w:lang w:val="uk-UA"/>
        </w:rPr>
        <w:t>Будова синтезованих сполук доказана елементним аналізом, якісними реа</w:t>
      </w:r>
      <w:r>
        <w:rPr>
          <w:sz w:val="28"/>
          <w:lang w:val="uk-UA"/>
        </w:rPr>
        <w:t>к</w:t>
      </w:r>
      <w:r>
        <w:rPr>
          <w:sz w:val="28"/>
          <w:lang w:val="uk-UA"/>
        </w:rPr>
        <w:t xml:space="preserve">ціями на ароматичну аміногрупу (12), ІЧ- та ПМР- спектрами, </w:t>
      </w:r>
      <w:r w:rsidRPr="00582C9E">
        <w:rPr>
          <w:sz w:val="28"/>
        </w:rPr>
        <w:t>а їх чистота - методом тонкошарової хроматографії.</w:t>
      </w:r>
    </w:p>
    <w:p w:rsidR="0059285F" w:rsidRDefault="0059285F" w:rsidP="0059285F">
      <w:pPr>
        <w:tabs>
          <w:tab w:val="left" w:pos="9356"/>
        </w:tabs>
        <w:spacing w:line="370" w:lineRule="exact"/>
        <w:ind w:right="22" w:firstLine="720"/>
        <w:jc w:val="both"/>
        <w:rPr>
          <w:sz w:val="28"/>
          <w:lang w:val="uk-UA"/>
        </w:rPr>
      </w:pPr>
      <w:r>
        <w:rPr>
          <w:sz w:val="28"/>
          <w:lang w:val="uk-UA"/>
        </w:rPr>
        <w:t>ІЧ-спектри амінопохідних кислот (12) містять смугу валентних коливань асоційованої ОН</w:t>
      </w:r>
      <w:r>
        <w:rPr>
          <w:position w:val="8"/>
          <w:sz w:val="28"/>
          <w:vertAlign w:val="superscript"/>
          <w:lang w:val="uk-UA"/>
        </w:rPr>
        <w:t>-</w:t>
      </w:r>
      <w:r>
        <w:rPr>
          <w:position w:val="6"/>
          <w:sz w:val="28"/>
          <w:lang w:val="uk-UA"/>
        </w:rPr>
        <w:t xml:space="preserve"> </w:t>
      </w:r>
      <w:r>
        <w:rPr>
          <w:sz w:val="28"/>
          <w:lang w:val="uk-UA"/>
        </w:rPr>
        <w:t>групи карбоксилу у області 3098-2840 см</w:t>
      </w:r>
      <w:r>
        <w:rPr>
          <w:sz w:val="28"/>
          <w:vertAlign w:val="superscript"/>
          <w:lang w:val="uk-UA"/>
        </w:rPr>
        <w:t>-1</w:t>
      </w:r>
      <w:r>
        <w:rPr>
          <w:sz w:val="28"/>
          <w:lang w:val="uk-UA"/>
        </w:rPr>
        <w:t>, вторинної аміногрупи при 3350-3296 см</w:t>
      </w:r>
      <w:r>
        <w:rPr>
          <w:sz w:val="28"/>
          <w:vertAlign w:val="superscript"/>
          <w:lang w:val="uk-UA"/>
        </w:rPr>
        <w:t>-1</w:t>
      </w:r>
      <w:r>
        <w:rPr>
          <w:sz w:val="28"/>
          <w:lang w:val="uk-UA"/>
        </w:rPr>
        <w:t xml:space="preserve"> та С=О групи карбоксилу при 1688-1646 см</w:t>
      </w:r>
      <w:r>
        <w:rPr>
          <w:sz w:val="28"/>
          <w:vertAlign w:val="superscript"/>
          <w:lang w:val="uk-UA"/>
        </w:rPr>
        <w:t>-1</w:t>
      </w:r>
      <w:r>
        <w:rPr>
          <w:sz w:val="28"/>
          <w:lang w:val="uk-UA"/>
        </w:rPr>
        <w:t>. Присутність ам</w:t>
      </w:r>
      <w:r>
        <w:rPr>
          <w:sz w:val="28"/>
          <w:lang w:val="uk-UA"/>
        </w:rPr>
        <w:t>і</w:t>
      </w:r>
      <w:r>
        <w:rPr>
          <w:sz w:val="28"/>
          <w:lang w:val="uk-UA"/>
        </w:rPr>
        <w:t>ногрупи у молекулах кислот характеризує смуга валентних коливань при 3410 -3344 см</w:t>
      </w:r>
      <w:r>
        <w:rPr>
          <w:sz w:val="28"/>
          <w:vertAlign w:val="superscript"/>
          <w:lang w:val="uk-UA"/>
        </w:rPr>
        <w:t>-1</w:t>
      </w:r>
      <w:r>
        <w:rPr>
          <w:sz w:val="28"/>
          <w:lang w:val="uk-UA"/>
        </w:rPr>
        <w:t xml:space="preserve"> та площинних деформаційних коливань при 1620-1525 см</w:t>
      </w:r>
      <w:r>
        <w:rPr>
          <w:sz w:val="28"/>
          <w:vertAlign w:val="superscript"/>
          <w:lang w:val="uk-UA"/>
        </w:rPr>
        <w:t>-1</w:t>
      </w:r>
      <w:r>
        <w:rPr>
          <w:sz w:val="28"/>
          <w:lang w:val="uk-UA"/>
        </w:rPr>
        <w:t>. Смуги вал</w:t>
      </w:r>
      <w:r>
        <w:rPr>
          <w:sz w:val="28"/>
          <w:lang w:val="uk-UA"/>
        </w:rPr>
        <w:t>е</w:t>
      </w:r>
      <w:r>
        <w:rPr>
          <w:sz w:val="28"/>
          <w:lang w:val="uk-UA"/>
        </w:rPr>
        <w:t>нтних коливань нітрогрупи у ІЧ-спектрах сполук (12) відсутні. В ІЧ-спектрах м</w:t>
      </w:r>
      <w:r>
        <w:rPr>
          <w:sz w:val="28"/>
          <w:lang w:val="uk-UA"/>
        </w:rPr>
        <w:t>е</w:t>
      </w:r>
      <w:r>
        <w:rPr>
          <w:sz w:val="28"/>
          <w:lang w:val="uk-UA"/>
        </w:rPr>
        <w:t>тилових естерів (14) спостерігаються смуги валентних коливань С=О групи в о</w:t>
      </w:r>
      <w:r>
        <w:rPr>
          <w:sz w:val="28"/>
          <w:lang w:val="uk-UA"/>
        </w:rPr>
        <w:t>б</w:t>
      </w:r>
      <w:r>
        <w:rPr>
          <w:sz w:val="28"/>
          <w:lang w:val="uk-UA"/>
        </w:rPr>
        <w:t>ласті 1680-1634 см</w:t>
      </w:r>
      <w:r>
        <w:rPr>
          <w:sz w:val="28"/>
          <w:vertAlign w:val="superscript"/>
          <w:lang w:val="uk-UA"/>
        </w:rPr>
        <w:t>-1</w:t>
      </w:r>
      <w:r>
        <w:rPr>
          <w:sz w:val="28"/>
          <w:lang w:val="uk-UA"/>
        </w:rPr>
        <w:t xml:space="preserve"> та асиметричних і симетричних валентних коливань С–О зв</w:t>
      </w:r>
      <w:r w:rsidRPr="00582C9E">
        <w:rPr>
          <w:sz w:val="28"/>
        </w:rPr>
        <w:t>'</w:t>
      </w:r>
      <w:r>
        <w:rPr>
          <w:sz w:val="28"/>
        </w:rPr>
        <w:t>язку метоксигрупи в області 1318-1300 см</w:t>
      </w:r>
      <w:r>
        <w:rPr>
          <w:sz w:val="28"/>
          <w:vertAlign w:val="superscript"/>
          <w:lang w:val="uk-UA"/>
        </w:rPr>
        <w:t>-1</w:t>
      </w:r>
      <w:r>
        <w:rPr>
          <w:sz w:val="28"/>
          <w:lang w:val="uk-UA"/>
        </w:rPr>
        <w:t xml:space="preserve"> та 1058-1042 см</w:t>
      </w:r>
      <w:r>
        <w:rPr>
          <w:sz w:val="28"/>
          <w:vertAlign w:val="superscript"/>
          <w:lang w:val="uk-UA"/>
        </w:rPr>
        <w:t>-1</w:t>
      </w:r>
      <w:r>
        <w:rPr>
          <w:sz w:val="28"/>
          <w:lang w:val="uk-UA"/>
        </w:rPr>
        <w:t xml:space="preserve"> відповідно. В пор</w:t>
      </w:r>
      <w:r>
        <w:rPr>
          <w:sz w:val="28"/>
          <w:lang w:val="uk-UA"/>
        </w:rPr>
        <w:t>і</w:t>
      </w:r>
      <w:r>
        <w:rPr>
          <w:sz w:val="28"/>
          <w:lang w:val="uk-UA"/>
        </w:rPr>
        <w:t>внянні з калієвими солями (13) у спектрах мідних комплексів (15) різниця частот поглинання асиметричних і симетричних валентних коливань карбоксилат - іона   Δν =165 - 155 см</w:t>
      </w:r>
      <w:r>
        <w:rPr>
          <w:sz w:val="28"/>
          <w:vertAlign w:val="superscript"/>
          <w:lang w:val="uk-UA"/>
        </w:rPr>
        <w:t>-1</w:t>
      </w:r>
      <w:r>
        <w:rPr>
          <w:sz w:val="28"/>
          <w:lang w:val="uk-UA"/>
        </w:rPr>
        <w:t xml:space="preserve"> набагато менша, що свідчить про вищу симетрію зв</w:t>
      </w:r>
      <w:r w:rsidRPr="00582C9E">
        <w:rPr>
          <w:sz w:val="28"/>
          <w:lang w:val="uk-UA"/>
        </w:rPr>
        <w:t>'</w:t>
      </w:r>
      <w:r>
        <w:rPr>
          <w:sz w:val="28"/>
          <w:lang w:val="uk-UA"/>
        </w:rPr>
        <w:t xml:space="preserve">язків та утворення комплексів. Положення смуги поглинання валентних коливань </w:t>
      </w:r>
      <w:r>
        <w:rPr>
          <w:sz w:val="28"/>
          <w:lang w:val="en-US"/>
        </w:rPr>
        <w:t>NH</w:t>
      </w:r>
      <w:r w:rsidRPr="00582C9E">
        <w:rPr>
          <w:sz w:val="28"/>
        </w:rPr>
        <w:t>-</w:t>
      </w:r>
      <w:r>
        <w:rPr>
          <w:sz w:val="28"/>
          <w:lang w:val="uk-UA"/>
        </w:rPr>
        <w:t>групи в ІЧ-спектрах кислот та їх мідних комплексів співпадає, що свідчить про карбоксилатний тип координації м</w:t>
      </w:r>
      <w:r>
        <w:rPr>
          <w:sz w:val="28"/>
          <w:lang w:val="uk-UA"/>
        </w:rPr>
        <w:t>е</w:t>
      </w:r>
      <w:r>
        <w:rPr>
          <w:sz w:val="28"/>
          <w:lang w:val="uk-UA"/>
        </w:rPr>
        <w:t xml:space="preserve">талу. </w:t>
      </w:r>
    </w:p>
    <w:p w:rsidR="0059285F" w:rsidRDefault="0059285F" w:rsidP="0059285F">
      <w:pPr>
        <w:tabs>
          <w:tab w:val="left" w:pos="10260"/>
        </w:tabs>
        <w:spacing w:line="370" w:lineRule="exact"/>
        <w:ind w:right="-44" w:firstLine="540"/>
        <w:jc w:val="both"/>
        <w:rPr>
          <w:sz w:val="28"/>
          <w:lang w:val="uk-UA"/>
        </w:rPr>
      </w:pPr>
      <w:r>
        <w:rPr>
          <w:sz w:val="28"/>
          <w:lang w:val="uk-UA"/>
        </w:rPr>
        <w:t>В ІЧ-спектрах анілідів (16) спостерігається закономірний гіпсохромний зсув смуги валентних коливань карбонільної групи, розміщеної в області 1650-1630 см</w:t>
      </w:r>
      <w:r>
        <w:rPr>
          <w:sz w:val="28"/>
          <w:vertAlign w:val="superscript"/>
          <w:lang w:val="uk-UA"/>
        </w:rPr>
        <w:t>-1</w:t>
      </w:r>
      <w:r>
        <w:rPr>
          <w:sz w:val="28"/>
          <w:lang w:val="uk-UA"/>
        </w:rPr>
        <w:t xml:space="preserve">. </w:t>
      </w:r>
    </w:p>
    <w:p w:rsidR="0059285F" w:rsidRDefault="0059285F" w:rsidP="0059285F">
      <w:pPr>
        <w:tabs>
          <w:tab w:val="left" w:pos="9356"/>
        </w:tabs>
        <w:spacing w:line="370" w:lineRule="exact"/>
        <w:ind w:right="22" w:firstLine="720"/>
        <w:jc w:val="both"/>
        <w:rPr>
          <w:sz w:val="28"/>
          <w:lang w:val="uk-UA"/>
        </w:rPr>
      </w:pPr>
      <w:r>
        <w:rPr>
          <w:sz w:val="28"/>
          <w:lang w:val="uk-UA"/>
        </w:rPr>
        <w:t>Спектри ПМР синтезованих кислот (12) та їх метилових естерів (14) хара</w:t>
      </w:r>
      <w:r>
        <w:rPr>
          <w:sz w:val="28"/>
          <w:lang w:val="uk-UA"/>
        </w:rPr>
        <w:t>к</w:t>
      </w:r>
      <w:r>
        <w:rPr>
          <w:sz w:val="28"/>
          <w:lang w:val="uk-UA"/>
        </w:rPr>
        <w:t>теризуються наявністю мультиплетних сигналів ароматичних протонів неантран</w:t>
      </w:r>
      <w:r>
        <w:rPr>
          <w:sz w:val="28"/>
          <w:lang w:val="uk-UA"/>
        </w:rPr>
        <w:t>і</w:t>
      </w:r>
      <w:r>
        <w:rPr>
          <w:sz w:val="28"/>
          <w:lang w:val="uk-UA"/>
        </w:rPr>
        <w:t>лового фрагменту молекули та протону розміщеного у третьому положенні антр</w:t>
      </w:r>
      <w:r>
        <w:rPr>
          <w:sz w:val="28"/>
          <w:lang w:val="uk-UA"/>
        </w:rPr>
        <w:t>а</w:t>
      </w:r>
      <w:r>
        <w:rPr>
          <w:sz w:val="28"/>
          <w:lang w:val="uk-UA"/>
        </w:rPr>
        <w:t xml:space="preserve">нілового фрагменту у області 6,71 - 7,67 м.д. Протони розміщені у орто-положенні відносно аміногрупи дають сигнали у межах 8,10 - 8,76 м.д. Сигнал протону        </w:t>
      </w:r>
      <w:r>
        <w:rPr>
          <w:sz w:val="28"/>
          <w:lang w:val="en-US"/>
        </w:rPr>
        <w:t>NH</w:t>
      </w:r>
      <w:r w:rsidRPr="00582C9E">
        <w:rPr>
          <w:sz w:val="28"/>
          <w:lang w:val="uk-UA"/>
        </w:rPr>
        <w:t>-</w:t>
      </w:r>
      <w:r>
        <w:rPr>
          <w:sz w:val="28"/>
          <w:lang w:val="uk-UA"/>
        </w:rPr>
        <w:t>групи зміщений у слабкі поля 10,19 - 10,43 м.д. Розширений</w:t>
      </w:r>
      <w:r w:rsidRPr="00582C9E">
        <w:rPr>
          <w:sz w:val="28"/>
          <w:lang w:val="uk-UA"/>
        </w:rPr>
        <w:t xml:space="preserve"> си</w:t>
      </w:r>
      <w:r>
        <w:rPr>
          <w:sz w:val="28"/>
          <w:lang w:val="uk-UA"/>
        </w:rPr>
        <w:t xml:space="preserve">гнал протонів первинної </w:t>
      </w:r>
      <w:r w:rsidRPr="00582C9E">
        <w:rPr>
          <w:sz w:val="28"/>
          <w:lang w:val="uk-UA"/>
        </w:rPr>
        <w:t xml:space="preserve">аміногрупи </w:t>
      </w:r>
      <w:r>
        <w:rPr>
          <w:sz w:val="28"/>
          <w:lang w:val="uk-UA"/>
        </w:rPr>
        <w:t xml:space="preserve">спостерігається при </w:t>
      </w:r>
      <w:r>
        <w:rPr>
          <w:sz w:val="28"/>
          <w:lang w:val="uk-UA"/>
        </w:rPr>
        <w:lastRenderedPageBreak/>
        <w:t>3,38 - 3,68 м.д. Синглетні сигнали пр</w:t>
      </w:r>
      <w:r>
        <w:rPr>
          <w:sz w:val="28"/>
          <w:lang w:val="uk-UA"/>
        </w:rPr>
        <w:t>о</w:t>
      </w:r>
      <w:r>
        <w:rPr>
          <w:sz w:val="28"/>
          <w:lang w:val="uk-UA"/>
        </w:rPr>
        <w:t>тонів метильних та метоксигруп знаходяться у області 2,4 - 2,6 м.д. (3</w:t>
      </w:r>
      <w:r>
        <w:rPr>
          <w:sz w:val="28"/>
          <w:lang w:val="en-US"/>
        </w:rPr>
        <w:t>H</w:t>
      </w:r>
      <w:r w:rsidRPr="00582C9E">
        <w:rPr>
          <w:sz w:val="28"/>
          <w:lang w:val="uk-UA"/>
        </w:rPr>
        <w:t xml:space="preserve">, </w:t>
      </w:r>
      <w:r>
        <w:rPr>
          <w:sz w:val="28"/>
          <w:lang w:val="en-US"/>
        </w:rPr>
        <w:t>CH</w:t>
      </w:r>
      <w:r w:rsidRPr="00582C9E">
        <w:rPr>
          <w:sz w:val="28"/>
          <w:vertAlign w:val="subscript"/>
          <w:lang w:val="uk-UA"/>
        </w:rPr>
        <w:t>3</w:t>
      </w:r>
      <w:r w:rsidRPr="00582C9E">
        <w:rPr>
          <w:sz w:val="28"/>
          <w:lang w:val="uk-UA"/>
        </w:rPr>
        <w:t>)</w:t>
      </w:r>
      <w:r>
        <w:rPr>
          <w:sz w:val="28"/>
          <w:lang w:val="uk-UA"/>
        </w:rPr>
        <w:t xml:space="preserve"> та 3,6 - 3,8 м.д. (3H, OCH</w:t>
      </w:r>
      <w:r>
        <w:rPr>
          <w:sz w:val="28"/>
          <w:vertAlign w:val="subscript"/>
          <w:lang w:val="uk-UA"/>
        </w:rPr>
        <w:t>3</w:t>
      </w:r>
      <w:r>
        <w:rPr>
          <w:sz w:val="28"/>
          <w:lang w:val="uk-UA"/>
        </w:rPr>
        <w:t>) ві</w:t>
      </w:r>
      <w:r>
        <w:rPr>
          <w:sz w:val="28"/>
          <w:lang w:val="uk-UA"/>
        </w:rPr>
        <w:t>д</w:t>
      </w:r>
      <w:r>
        <w:rPr>
          <w:sz w:val="28"/>
          <w:lang w:val="uk-UA"/>
        </w:rPr>
        <w:t>повідно.</w:t>
      </w:r>
    </w:p>
    <w:p w:rsidR="0059285F" w:rsidRDefault="0059285F" w:rsidP="0059285F">
      <w:pPr>
        <w:tabs>
          <w:tab w:val="left" w:pos="9356"/>
        </w:tabs>
        <w:spacing w:before="180" w:line="370" w:lineRule="exact"/>
        <w:ind w:right="23" w:firstLine="720"/>
        <w:jc w:val="both"/>
        <w:rPr>
          <w:b/>
          <w:sz w:val="28"/>
          <w:lang w:val="uk-UA"/>
        </w:rPr>
      </w:pPr>
      <w:r>
        <w:rPr>
          <w:b/>
          <w:sz w:val="28"/>
          <w:lang w:val="uk-UA"/>
        </w:rPr>
        <w:t>3. Фізико-хімічні характеристики синтезованих сполук</w:t>
      </w:r>
    </w:p>
    <w:p w:rsidR="0059285F" w:rsidRDefault="0059285F" w:rsidP="0059285F">
      <w:pPr>
        <w:spacing w:before="180" w:line="370" w:lineRule="exact"/>
        <w:ind w:right="23" w:firstLine="720"/>
        <w:jc w:val="both"/>
        <w:rPr>
          <w:sz w:val="28"/>
        </w:rPr>
      </w:pPr>
      <w:r>
        <w:rPr>
          <w:sz w:val="28"/>
        </w:rPr>
        <w:t>Згідно з літературними даними, активність лікарського засобу залежить від його ліпофільних властивостей, розподілу електронної густини в молекулі та структури (розгалуженості ск</w:t>
      </w:r>
      <w:r>
        <w:rPr>
          <w:sz w:val="28"/>
        </w:rPr>
        <w:t>е</w:t>
      </w:r>
      <w:r>
        <w:rPr>
          <w:sz w:val="28"/>
        </w:rPr>
        <w:t>лету).</w:t>
      </w:r>
    </w:p>
    <w:p w:rsidR="0059285F" w:rsidRDefault="0059285F" w:rsidP="0059285F">
      <w:pPr>
        <w:spacing w:line="370" w:lineRule="exact"/>
        <w:ind w:right="22" w:firstLine="720"/>
        <w:jc w:val="both"/>
        <w:rPr>
          <w:sz w:val="28"/>
          <w:lang w:val="uk-UA"/>
        </w:rPr>
      </w:pPr>
      <w:r>
        <w:rPr>
          <w:sz w:val="28"/>
        </w:rPr>
        <w:t>З метою встановлення математичних співвідношень "структура-біологічна дія" та визн</w:t>
      </w:r>
      <w:r>
        <w:rPr>
          <w:sz w:val="28"/>
        </w:rPr>
        <w:t>а</w:t>
      </w:r>
      <w:r>
        <w:rPr>
          <w:sz w:val="28"/>
        </w:rPr>
        <w:t>чення реакційної здатності синтезованих сполук, вивчені кислотно-основні та ліпофільні властивості 5-аміно-</w:t>
      </w:r>
      <w:r>
        <w:rPr>
          <w:sz w:val="28"/>
          <w:lang w:val="en-US"/>
        </w:rPr>
        <w:t>N</w:t>
      </w:r>
      <w:r w:rsidRPr="00582C9E">
        <w:rPr>
          <w:sz w:val="28"/>
        </w:rPr>
        <w:t>-</w:t>
      </w:r>
      <w:r>
        <w:rPr>
          <w:sz w:val="28"/>
          <w:lang w:val="uk-UA"/>
        </w:rPr>
        <w:t>фенілантранілових кислот, механізм лужного гідролізу їх метилових естерів і визначені константи стійкості мідних комплексів 3,5-динітро-</w:t>
      </w:r>
      <w:r>
        <w:rPr>
          <w:sz w:val="28"/>
          <w:lang w:val="en-US"/>
        </w:rPr>
        <w:t>N</w:t>
      </w:r>
      <w:r w:rsidRPr="00582C9E">
        <w:rPr>
          <w:sz w:val="28"/>
        </w:rPr>
        <w:t>-</w:t>
      </w:r>
      <w:r>
        <w:rPr>
          <w:sz w:val="28"/>
          <w:lang w:val="uk-UA"/>
        </w:rPr>
        <w:t>фенілантранілових кислот.</w:t>
      </w:r>
    </w:p>
    <w:p w:rsidR="0059285F" w:rsidRDefault="0059285F" w:rsidP="0059285F">
      <w:pPr>
        <w:spacing w:line="370" w:lineRule="exact"/>
        <w:ind w:right="22" w:firstLine="720"/>
        <w:jc w:val="both"/>
        <w:rPr>
          <w:sz w:val="28"/>
        </w:rPr>
      </w:pPr>
      <w:r>
        <w:rPr>
          <w:sz w:val="28"/>
        </w:rPr>
        <w:pict>
          <v:shape id="_x0000_s1828" type="#_x0000_t75" style="position:absolute;left:0;text-align:left;margin-left:42.8pt;margin-top:48.05pt;width:439.4pt;height:57.9pt;z-index:251669504;mso-position-horizontal:absolute;mso-position-horizontal-relative:text;mso-position-vertical:absolute;mso-position-vertical-relative:text" o:allowincell="f">
            <v:imagedata r:id="rId14" o:title=""/>
            <w10:wrap type="topAndBottom"/>
          </v:shape>
          <o:OLEObject Type="Embed" ProgID="ISISServer" ShapeID="_x0000_s1828" DrawAspect="Content" ObjectID="_1516530285" r:id="rId15"/>
        </w:pict>
      </w:r>
      <w:r>
        <w:rPr>
          <w:sz w:val="28"/>
          <w:lang w:val="uk-UA"/>
        </w:rPr>
        <w:t xml:space="preserve">Константи іонізації кислот (12) визначали методом </w:t>
      </w:r>
      <w:r>
        <w:rPr>
          <w:sz w:val="28"/>
        </w:rPr>
        <w:t>потенціометричного ти</w:t>
      </w:r>
      <w:r>
        <w:rPr>
          <w:sz w:val="28"/>
        </w:rPr>
        <w:t>т</w:t>
      </w:r>
      <w:r>
        <w:rPr>
          <w:sz w:val="28"/>
        </w:rPr>
        <w:t>рування у змішаному розчиннику діоксан-вода (60 об. % діоксану) при 25°С:</w:t>
      </w:r>
    </w:p>
    <w:p w:rsidR="0059285F" w:rsidRPr="00582C9E" w:rsidRDefault="0059285F" w:rsidP="0059285F">
      <w:pPr>
        <w:spacing w:line="370" w:lineRule="exact"/>
        <w:ind w:right="23" w:firstLine="720"/>
        <w:jc w:val="both"/>
        <w:rPr>
          <w:sz w:val="28"/>
          <w:lang w:val="uk-UA"/>
        </w:rPr>
      </w:pPr>
      <w:r>
        <w:rPr>
          <w:sz w:val="28"/>
        </w:rPr>
        <w:t>Попередніми дослідженнями доведено відсутність цвіттер-іонів у розчинах цих кислот. Вони проявляють  слабкі кислотні властивості: значення їх рК</w:t>
      </w:r>
      <w:r>
        <w:rPr>
          <w:sz w:val="28"/>
          <w:vertAlign w:val="subscript"/>
        </w:rPr>
        <w:t>а</w:t>
      </w:r>
      <w:r>
        <w:rPr>
          <w:lang w:val="uk-UA"/>
        </w:rPr>
        <w:t>І</w:t>
      </w:r>
      <w:r>
        <w:rPr>
          <w:sz w:val="28"/>
        </w:rPr>
        <w:t xml:space="preserve"> знах</w:t>
      </w:r>
      <w:r>
        <w:rPr>
          <w:sz w:val="28"/>
        </w:rPr>
        <w:t>о</w:t>
      </w:r>
      <w:r>
        <w:rPr>
          <w:sz w:val="28"/>
        </w:rPr>
        <w:t xml:space="preserve">диться у </w:t>
      </w:r>
      <w:r>
        <w:rPr>
          <w:sz w:val="28"/>
          <w:lang w:val="uk-UA"/>
        </w:rPr>
        <w:t>межах 6,0 - 6,30. З</w:t>
      </w:r>
      <w:r>
        <w:rPr>
          <w:sz w:val="28"/>
        </w:rPr>
        <w:t>міна положення і природа замісника у неантраніловому фрагменті молекули мало впливають на кислотність сполук</w:t>
      </w:r>
      <w:r>
        <w:rPr>
          <w:sz w:val="28"/>
          <w:lang w:val="uk-UA"/>
        </w:rPr>
        <w:t>. Електроннодонорні замісники дещо підсилюють їх дисоціацію внаслідок більшої стабілізації аніону, електронноакцепторні - оказують протилежний вплив.</w:t>
      </w:r>
      <w:r w:rsidRPr="00582C9E">
        <w:rPr>
          <w:sz w:val="28"/>
          <w:lang w:val="uk-UA"/>
        </w:rPr>
        <w:t xml:space="preserve"> Дослідження рівноваги ІІ свідчить, що супряжені кислоти досить сильні - </w:t>
      </w:r>
      <w:r>
        <w:rPr>
          <w:sz w:val="28"/>
          <w:lang w:val="uk-UA"/>
        </w:rPr>
        <w:t>рК</w:t>
      </w:r>
      <w:r>
        <w:rPr>
          <w:sz w:val="28"/>
          <w:vertAlign w:val="subscript"/>
          <w:lang w:val="uk-UA"/>
        </w:rPr>
        <w:t>а</w:t>
      </w:r>
      <w:r>
        <w:rPr>
          <w:lang w:val="uk-UA"/>
        </w:rPr>
        <w:t>ІІ</w:t>
      </w:r>
      <w:r>
        <w:rPr>
          <w:sz w:val="28"/>
          <w:lang w:val="uk-UA"/>
        </w:rPr>
        <w:t xml:space="preserve"> змінюється у межах 2,11 - 2,35, отже відповідні їм основи - сла</w:t>
      </w:r>
      <w:r>
        <w:rPr>
          <w:sz w:val="28"/>
          <w:lang w:val="uk-UA"/>
        </w:rPr>
        <w:t>б</w:t>
      </w:r>
      <w:r>
        <w:rPr>
          <w:sz w:val="28"/>
          <w:lang w:val="uk-UA"/>
        </w:rPr>
        <w:t xml:space="preserve">кі. </w:t>
      </w:r>
    </w:p>
    <w:p w:rsidR="0059285F" w:rsidRDefault="0059285F" w:rsidP="0059285F">
      <w:pPr>
        <w:spacing w:line="370" w:lineRule="exact"/>
        <w:ind w:right="22" w:firstLine="720"/>
        <w:jc w:val="both"/>
        <w:rPr>
          <w:sz w:val="28"/>
          <w:lang w:val="uk-UA"/>
        </w:rPr>
      </w:pPr>
      <w:r>
        <w:rPr>
          <w:sz w:val="28"/>
          <w:lang w:val="uk-UA"/>
        </w:rPr>
        <w:t>Кількісну оцінку впливу замісників у неантраніловому фрагменті молекули кислот (12) на рК</w:t>
      </w:r>
      <w:r>
        <w:rPr>
          <w:sz w:val="28"/>
          <w:vertAlign w:val="subscript"/>
          <w:lang w:val="uk-UA"/>
        </w:rPr>
        <w:t>а</w:t>
      </w:r>
      <w:r>
        <w:rPr>
          <w:lang w:val="uk-UA"/>
        </w:rPr>
        <w:t>І</w:t>
      </w:r>
      <w:r>
        <w:rPr>
          <w:sz w:val="28"/>
          <w:lang w:val="uk-UA"/>
        </w:rPr>
        <w:t xml:space="preserve"> та рК</w:t>
      </w:r>
      <w:r>
        <w:rPr>
          <w:sz w:val="28"/>
          <w:vertAlign w:val="subscript"/>
          <w:lang w:val="uk-UA"/>
        </w:rPr>
        <w:t>а</w:t>
      </w:r>
      <w:r>
        <w:rPr>
          <w:lang w:val="uk-UA"/>
        </w:rPr>
        <w:t>ІІ</w:t>
      </w:r>
      <w:r>
        <w:rPr>
          <w:sz w:val="28"/>
          <w:lang w:val="uk-UA"/>
        </w:rPr>
        <w:t xml:space="preserve"> у межах принципу лінійності вільних енергій здійснювали за рівнянням Гамм</w:t>
      </w:r>
      <w:r>
        <w:rPr>
          <w:sz w:val="28"/>
          <w:lang w:val="uk-UA"/>
        </w:rPr>
        <w:t>е</w:t>
      </w:r>
      <w:r>
        <w:rPr>
          <w:sz w:val="28"/>
          <w:lang w:val="uk-UA"/>
        </w:rPr>
        <w:t xml:space="preserve">та.                 </w:t>
      </w:r>
    </w:p>
    <w:p w:rsidR="0059285F" w:rsidRDefault="0059285F" w:rsidP="0059285F">
      <w:pPr>
        <w:spacing w:before="120" w:line="370" w:lineRule="exact"/>
        <w:ind w:right="23" w:firstLine="720"/>
        <w:jc w:val="both"/>
        <w:rPr>
          <w:sz w:val="28"/>
          <w:lang w:val="uk-UA"/>
        </w:rPr>
      </w:pPr>
      <w:r>
        <w:rPr>
          <w:sz w:val="28"/>
          <w:lang w:val="uk-UA"/>
        </w:rPr>
        <w:t>рК</w:t>
      </w:r>
      <w:r>
        <w:rPr>
          <w:sz w:val="28"/>
          <w:vertAlign w:val="subscript"/>
          <w:lang w:val="uk-UA"/>
        </w:rPr>
        <w:t>а</w:t>
      </w:r>
      <w:r>
        <w:rPr>
          <w:sz w:val="28"/>
          <w:lang w:val="uk-UA"/>
        </w:rPr>
        <w:t xml:space="preserve"> </w:t>
      </w:r>
      <w:r>
        <w:rPr>
          <w:lang w:val="uk-UA"/>
        </w:rPr>
        <w:t>І</w:t>
      </w:r>
      <w:r>
        <w:rPr>
          <w:sz w:val="28"/>
          <w:lang w:val="uk-UA"/>
        </w:rPr>
        <w:t xml:space="preserve"> = (6,13 ± 0,02) + (-0,50 ± 0,03) σ    рК</w:t>
      </w:r>
      <w:r>
        <w:rPr>
          <w:sz w:val="28"/>
          <w:vertAlign w:val="subscript"/>
          <w:lang w:val="uk-UA"/>
        </w:rPr>
        <w:t>а</w:t>
      </w:r>
      <w:r>
        <w:rPr>
          <w:sz w:val="28"/>
          <w:lang w:val="uk-UA"/>
        </w:rPr>
        <w:t xml:space="preserve"> </w:t>
      </w:r>
      <w:r w:rsidRPr="00582C9E">
        <w:rPr>
          <w:lang w:val="uk-UA"/>
        </w:rPr>
        <w:t>ІІ</w:t>
      </w:r>
      <w:r w:rsidRPr="00582C9E">
        <w:rPr>
          <w:sz w:val="28"/>
          <w:lang w:val="uk-UA"/>
        </w:rPr>
        <w:t xml:space="preserve"> </w:t>
      </w:r>
      <w:r>
        <w:rPr>
          <w:sz w:val="28"/>
          <w:lang w:val="uk-UA"/>
        </w:rPr>
        <w:t>= (2,22 ± 0,02) + (-0,45 ± 0,04) σ</w:t>
      </w:r>
    </w:p>
    <w:p w:rsidR="0059285F" w:rsidRPr="00582C9E" w:rsidRDefault="0059285F" w:rsidP="0059285F">
      <w:pPr>
        <w:spacing w:line="370" w:lineRule="exact"/>
        <w:ind w:right="22" w:firstLine="720"/>
        <w:jc w:val="both"/>
        <w:rPr>
          <w:lang w:val="uk-UA"/>
        </w:rPr>
      </w:pPr>
      <w:r>
        <w:rPr>
          <w:lang w:val="en-US"/>
        </w:rPr>
        <w:t>n</w:t>
      </w:r>
      <w:r w:rsidRPr="00582C9E">
        <w:rPr>
          <w:lang w:val="uk-UA"/>
        </w:rPr>
        <w:t xml:space="preserve"> =10,    </w:t>
      </w:r>
      <w:r>
        <w:rPr>
          <w:lang w:val="en-US"/>
        </w:rPr>
        <w:t>s</w:t>
      </w:r>
      <w:r w:rsidRPr="00582C9E">
        <w:rPr>
          <w:lang w:val="uk-UA"/>
        </w:rPr>
        <w:t xml:space="preserve"> = 2,12 · 10</w:t>
      </w:r>
      <w:r w:rsidRPr="00582C9E">
        <w:rPr>
          <w:vertAlign w:val="superscript"/>
          <w:lang w:val="uk-UA"/>
        </w:rPr>
        <w:t>-2</w:t>
      </w:r>
      <w:r w:rsidRPr="00582C9E">
        <w:rPr>
          <w:lang w:val="uk-UA"/>
        </w:rPr>
        <w:t xml:space="preserve">,   </w:t>
      </w:r>
      <w:r>
        <w:rPr>
          <w:lang w:val="en-US"/>
        </w:rPr>
        <w:t>r</w:t>
      </w:r>
      <w:r w:rsidRPr="00582C9E">
        <w:rPr>
          <w:lang w:val="uk-UA"/>
        </w:rPr>
        <w:t xml:space="preserve"> = 0,979                        </w:t>
      </w:r>
      <w:r>
        <w:rPr>
          <w:lang w:val="en-US"/>
        </w:rPr>
        <w:t>n</w:t>
      </w:r>
      <w:r w:rsidRPr="00582C9E">
        <w:rPr>
          <w:lang w:val="uk-UA"/>
        </w:rPr>
        <w:t xml:space="preserve"> =10,    </w:t>
      </w:r>
      <w:r>
        <w:rPr>
          <w:lang w:val="en-US"/>
        </w:rPr>
        <w:t>s</w:t>
      </w:r>
      <w:r w:rsidRPr="00582C9E">
        <w:rPr>
          <w:lang w:val="uk-UA"/>
        </w:rPr>
        <w:t xml:space="preserve"> = 2,31 · 10</w:t>
      </w:r>
      <w:r w:rsidRPr="00582C9E">
        <w:rPr>
          <w:vertAlign w:val="superscript"/>
          <w:lang w:val="uk-UA"/>
        </w:rPr>
        <w:t>-2</w:t>
      </w:r>
      <w:r w:rsidRPr="00582C9E">
        <w:rPr>
          <w:lang w:val="uk-UA"/>
        </w:rPr>
        <w:t xml:space="preserve">,    </w:t>
      </w:r>
      <w:r>
        <w:rPr>
          <w:lang w:val="en-US"/>
        </w:rPr>
        <w:t>r</w:t>
      </w:r>
      <w:r w:rsidRPr="00582C9E">
        <w:rPr>
          <w:lang w:val="uk-UA"/>
        </w:rPr>
        <w:t xml:space="preserve"> = 0,971</w:t>
      </w:r>
    </w:p>
    <w:p w:rsidR="0059285F" w:rsidRDefault="0059285F" w:rsidP="0059285F">
      <w:pPr>
        <w:spacing w:before="120" w:line="370" w:lineRule="exact"/>
        <w:ind w:right="23" w:firstLine="720"/>
        <w:jc w:val="both"/>
        <w:rPr>
          <w:sz w:val="28"/>
          <w:lang w:val="uk-UA"/>
        </w:rPr>
      </w:pPr>
      <w:r w:rsidRPr="00582C9E">
        <w:rPr>
          <w:sz w:val="28"/>
          <w:lang w:val="uk-UA"/>
        </w:rPr>
        <w:t xml:space="preserve">Невеликі абсолютні значення констант </w:t>
      </w:r>
      <w:r>
        <w:rPr>
          <w:sz w:val="28"/>
          <w:lang w:val="en-US"/>
        </w:rPr>
        <w:t>ρ</w:t>
      </w:r>
      <w:r>
        <w:rPr>
          <w:sz w:val="28"/>
          <w:vertAlign w:val="subscript"/>
          <w:lang w:val="en-US"/>
        </w:rPr>
        <w:t>I</w:t>
      </w:r>
      <w:r w:rsidRPr="00582C9E">
        <w:rPr>
          <w:sz w:val="28"/>
          <w:lang w:val="uk-UA"/>
        </w:rPr>
        <w:t xml:space="preserve"> (-</w:t>
      </w:r>
      <w:r>
        <w:rPr>
          <w:sz w:val="28"/>
          <w:lang w:val="uk-UA"/>
        </w:rPr>
        <w:t xml:space="preserve">0,50) та </w:t>
      </w:r>
      <w:r>
        <w:rPr>
          <w:sz w:val="28"/>
          <w:lang w:val="en-US"/>
        </w:rPr>
        <w:t>ρ</w:t>
      </w:r>
      <w:r>
        <w:rPr>
          <w:sz w:val="28"/>
          <w:vertAlign w:val="subscript"/>
          <w:lang w:val="en-US"/>
        </w:rPr>
        <w:t>I</w:t>
      </w:r>
      <w:r w:rsidRPr="00582C9E">
        <w:rPr>
          <w:sz w:val="28"/>
          <w:vertAlign w:val="subscript"/>
          <w:lang w:val="uk-UA"/>
        </w:rPr>
        <w:t>І</w:t>
      </w:r>
      <w:r w:rsidRPr="00582C9E">
        <w:rPr>
          <w:sz w:val="28"/>
          <w:lang w:val="uk-UA"/>
        </w:rPr>
        <w:t xml:space="preserve"> (-</w:t>
      </w:r>
      <w:r>
        <w:rPr>
          <w:sz w:val="28"/>
          <w:lang w:val="uk-UA"/>
        </w:rPr>
        <w:t>0,45) свідчать, що обидва реакційні центри (</w:t>
      </w:r>
      <w:r>
        <w:rPr>
          <w:sz w:val="28"/>
          <w:lang w:val="en-US"/>
        </w:rPr>
        <w:t>COOH</w:t>
      </w:r>
      <w:r w:rsidRPr="00582C9E">
        <w:rPr>
          <w:sz w:val="28"/>
          <w:lang w:val="uk-UA"/>
        </w:rPr>
        <w:t xml:space="preserve">, </w:t>
      </w:r>
      <w:r>
        <w:rPr>
          <w:sz w:val="28"/>
          <w:lang w:val="en-US"/>
        </w:rPr>
        <w:t>NH</w:t>
      </w:r>
      <w:r w:rsidRPr="00582C9E">
        <w:rPr>
          <w:sz w:val="28"/>
          <w:vertAlign w:val="subscript"/>
          <w:lang w:val="uk-UA"/>
        </w:rPr>
        <w:t>2</w:t>
      </w:r>
      <w:r w:rsidRPr="00582C9E">
        <w:rPr>
          <w:sz w:val="28"/>
          <w:lang w:val="uk-UA"/>
        </w:rPr>
        <w:t xml:space="preserve">) </w:t>
      </w:r>
      <w:r>
        <w:rPr>
          <w:sz w:val="28"/>
          <w:lang w:val="uk-UA"/>
        </w:rPr>
        <w:t>мають низьку чутливість до впливу замі</w:t>
      </w:r>
      <w:r>
        <w:rPr>
          <w:sz w:val="28"/>
          <w:lang w:val="uk-UA"/>
        </w:rPr>
        <w:t>с</w:t>
      </w:r>
      <w:r>
        <w:rPr>
          <w:sz w:val="28"/>
          <w:lang w:val="uk-UA"/>
        </w:rPr>
        <w:t>ників, що, вірогідно, зумовлено віддаленістю замісників від цих груп та ізолю</w:t>
      </w:r>
      <w:r>
        <w:rPr>
          <w:sz w:val="28"/>
          <w:lang w:val="uk-UA"/>
        </w:rPr>
        <w:t>ю</w:t>
      </w:r>
      <w:r>
        <w:rPr>
          <w:sz w:val="28"/>
          <w:lang w:val="uk-UA"/>
        </w:rPr>
        <w:t xml:space="preserve">чою дією місткової </w:t>
      </w:r>
      <w:r>
        <w:rPr>
          <w:sz w:val="28"/>
          <w:lang w:val="en-US"/>
        </w:rPr>
        <w:t>NH</w:t>
      </w:r>
      <w:r w:rsidRPr="00582C9E">
        <w:rPr>
          <w:sz w:val="28"/>
          <w:lang w:val="uk-UA"/>
        </w:rPr>
        <w:t>-</w:t>
      </w:r>
      <w:r>
        <w:rPr>
          <w:sz w:val="28"/>
          <w:lang w:val="uk-UA"/>
        </w:rPr>
        <w:t xml:space="preserve">групи. </w:t>
      </w:r>
    </w:p>
    <w:p w:rsidR="0059285F" w:rsidRDefault="0059285F" w:rsidP="0059285F">
      <w:pPr>
        <w:spacing w:line="370" w:lineRule="exact"/>
        <w:ind w:right="22" w:firstLine="720"/>
        <w:jc w:val="both"/>
        <w:rPr>
          <w:sz w:val="28"/>
          <w:lang w:val="uk-UA"/>
        </w:rPr>
      </w:pPr>
      <w:r>
        <w:rPr>
          <w:sz w:val="28"/>
          <w:lang w:val="uk-UA"/>
        </w:rPr>
        <w:lastRenderedPageBreak/>
        <w:t xml:space="preserve"> Здатність молекул речовини проникати крізь ліпідні шари мембран та їх взаємодія з окремими ділянками рецептора характеризується коефіцієнтом розподілу сполуки у во</w:t>
      </w:r>
      <w:r>
        <w:rPr>
          <w:sz w:val="28"/>
          <w:lang w:val="uk-UA"/>
        </w:rPr>
        <w:t>д</w:t>
      </w:r>
      <w:r>
        <w:rPr>
          <w:sz w:val="28"/>
          <w:lang w:val="uk-UA"/>
        </w:rPr>
        <w:t>но-октанольній суміші, обчисленим за формулою:</w:t>
      </w:r>
    </w:p>
    <w:p w:rsidR="0059285F" w:rsidRPr="00582C9E" w:rsidRDefault="0059285F" w:rsidP="0059285F">
      <w:pPr>
        <w:spacing w:before="120" w:line="240" w:lineRule="exact"/>
        <w:ind w:right="23" w:firstLine="720"/>
        <w:jc w:val="both"/>
      </w:pPr>
      <w:r>
        <w:rPr>
          <w:sz w:val="28"/>
          <w:lang w:val="uk-UA"/>
        </w:rPr>
        <w:t xml:space="preserve">                                                             </w:t>
      </w:r>
      <w:r>
        <w:rPr>
          <w:lang w:val="uk-UA"/>
        </w:rPr>
        <w:t>С</w:t>
      </w:r>
      <w:r>
        <w:rPr>
          <w:vertAlign w:val="subscript"/>
          <w:lang w:val="uk-UA"/>
        </w:rPr>
        <w:t>о</w:t>
      </w:r>
      <w:r w:rsidRPr="00582C9E">
        <w:t xml:space="preserve">                                                           </w:t>
      </w:r>
    </w:p>
    <w:p w:rsidR="0059285F" w:rsidRPr="00582C9E" w:rsidRDefault="0059285F" w:rsidP="0059285F">
      <w:pPr>
        <w:spacing w:line="240" w:lineRule="exact"/>
        <w:ind w:right="-329" w:firstLine="567"/>
        <w:jc w:val="both"/>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2921000</wp:posOffset>
                </wp:positionH>
                <wp:positionV relativeFrom="paragraph">
                  <wp:posOffset>92710</wp:posOffset>
                </wp:positionV>
                <wp:extent cx="640080" cy="0"/>
                <wp:effectExtent l="5715" t="13335" r="11430" b="5715"/>
                <wp:wrapNone/>
                <wp:docPr id="4061" name="Прямая соединительная линия 4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3pt" to="28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" o:allowincell="f"/>
            </w:pict>
          </mc:Fallback>
        </mc:AlternateContent>
      </w:r>
      <w:r>
        <w:rPr>
          <w:lang w:val="uk-UA"/>
        </w:rPr>
        <w:t xml:space="preserve">                                                           Р  =</w:t>
      </w:r>
    </w:p>
    <w:p w:rsidR="0059285F" w:rsidRDefault="0059285F" w:rsidP="0059285F">
      <w:pPr>
        <w:spacing w:line="240" w:lineRule="exact"/>
        <w:ind w:left="-567" w:right="-1050" w:firstLine="567"/>
        <w:jc w:val="both"/>
        <w:rPr>
          <w:sz w:val="28"/>
          <w:lang w:val="uk-UA"/>
        </w:rPr>
      </w:pPr>
      <w:r w:rsidRPr="00582C9E">
        <w:t xml:space="preserve">                                                          </w:t>
      </w:r>
      <w:r>
        <w:rPr>
          <w:lang w:val="uk-UA"/>
        </w:rPr>
        <w:t xml:space="preserve">                     С</w:t>
      </w:r>
      <w:r>
        <w:rPr>
          <w:vertAlign w:val="subscript"/>
          <w:lang w:val="uk-UA"/>
        </w:rPr>
        <w:t>в</w:t>
      </w:r>
      <w:r>
        <w:rPr>
          <w:lang w:val="uk-UA"/>
        </w:rPr>
        <w:t xml:space="preserve"> (1- α)</w:t>
      </w:r>
      <w:r w:rsidRPr="00582C9E">
        <w:rPr>
          <w:sz w:val="28"/>
        </w:rPr>
        <w:t xml:space="preserve">                                                   </w:t>
      </w:r>
    </w:p>
    <w:p w:rsidR="0059285F" w:rsidRDefault="0059285F" w:rsidP="0059285F">
      <w:pPr>
        <w:spacing w:before="60" w:line="370" w:lineRule="exact"/>
        <w:ind w:right="23" w:firstLine="720"/>
        <w:jc w:val="both"/>
        <w:rPr>
          <w:sz w:val="28"/>
          <w:lang w:val="uk-UA"/>
        </w:rPr>
      </w:pPr>
      <w:r>
        <w:rPr>
          <w:sz w:val="28"/>
          <w:lang w:val="uk-UA"/>
        </w:rPr>
        <w:t>Концентрацію сполуки у октанольній фазі (С</w:t>
      </w:r>
      <w:r>
        <w:rPr>
          <w:sz w:val="28"/>
          <w:vertAlign w:val="subscript"/>
          <w:lang w:val="uk-UA"/>
        </w:rPr>
        <w:t>о</w:t>
      </w:r>
      <w:r>
        <w:rPr>
          <w:sz w:val="28"/>
          <w:lang w:val="uk-UA"/>
        </w:rPr>
        <w:t>) визначали фотоелектрокол</w:t>
      </w:r>
      <w:r>
        <w:rPr>
          <w:sz w:val="28"/>
          <w:lang w:val="uk-UA"/>
        </w:rPr>
        <w:t>о</w:t>
      </w:r>
      <w:r>
        <w:rPr>
          <w:sz w:val="28"/>
          <w:lang w:val="uk-UA"/>
        </w:rPr>
        <w:t>риметричним методом, у водній фазі (С</w:t>
      </w:r>
      <w:r>
        <w:rPr>
          <w:sz w:val="28"/>
          <w:vertAlign w:val="subscript"/>
          <w:lang w:val="uk-UA"/>
        </w:rPr>
        <w:t>в</w:t>
      </w:r>
      <w:r>
        <w:rPr>
          <w:sz w:val="28"/>
          <w:lang w:val="uk-UA"/>
        </w:rPr>
        <w:t>) - за рівнянням матеріального балансу. Знайдені коефіцієнти розподілу змінюються у межах 1,65-3,38, причому гідрофо</w:t>
      </w:r>
      <w:r>
        <w:rPr>
          <w:sz w:val="28"/>
          <w:lang w:val="uk-UA"/>
        </w:rPr>
        <w:t>б</w:t>
      </w:r>
      <w:r>
        <w:rPr>
          <w:sz w:val="28"/>
          <w:lang w:val="uk-UA"/>
        </w:rPr>
        <w:t>ні властивості кислот (12) залежать від природи та положення замісників у неан</w:t>
      </w:r>
      <w:r>
        <w:rPr>
          <w:sz w:val="28"/>
          <w:lang w:val="uk-UA"/>
        </w:rPr>
        <w:t>т</w:t>
      </w:r>
      <w:r>
        <w:rPr>
          <w:sz w:val="28"/>
          <w:lang w:val="uk-UA"/>
        </w:rPr>
        <w:t>раніловому фрагменті молекули. Об'ємні замісники з невеликим значенням енергії гідратації (-СН</w:t>
      </w:r>
      <w:r>
        <w:rPr>
          <w:sz w:val="28"/>
          <w:vertAlign w:val="subscript"/>
          <w:lang w:val="uk-UA"/>
        </w:rPr>
        <w:t>3</w:t>
      </w:r>
      <w:r>
        <w:rPr>
          <w:sz w:val="28"/>
          <w:lang w:val="uk-UA"/>
        </w:rPr>
        <w:t>, -</w:t>
      </w:r>
      <w:r>
        <w:rPr>
          <w:sz w:val="28"/>
          <w:lang w:val="en-US"/>
        </w:rPr>
        <w:t>Br</w:t>
      </w:r>
      <w:r w:rsidRPr="00582C9E">
        <w:rPr>
          <w:sz w:val="28"/>
          <w:lang w:val="uk-UA"/>
        </w:rPr>
        <w:t>, -</w:t>
      </w:r>
      <w:r>
        <w:rPr>
          <w:sz w:val="28"/>
          <w:lang w:val="en-US"/>
        </w:rPr>
        <w:t>Cl</w:t>
      </w:r>
      <w:r w:rsidRPr="00582C9E">
        <w:rPr>
          <w:sz w:val="28"/>
          <w:lang w:val="uk-UA"/>
        </w:rPr>
        <w:t>)</w:t>
      </w:r>
      <w:r>
        <w:rPr>
          <w:sz w:val="28"/>
          <w:lang w:val="uk-UA"/>
        </w:rPr>
        <w:t xml:space="preserve"> спричиняють закономірне зменшення гідрофільності сполук, сильно поляризуючі радикали з великим значенням енергії гідратації в</w:t>
      </w:r>
      <w:r>
        <w:rPr>
          <w:sz w:val="28"/>
          <w:lang w:val="uk-UA"/>
        </w:rPr>
        <w:t>и</w:t>
      </w:r>
      <w:r>
        <w:rPr>
          <w:sz w:val="28"/>
          <w:lang w:val="uk-UA"/>
        </w:rPr>
        <w:t>кликають збільшення гідрофільних властиво</w:t>
      </w:r>
      <w:r>
        <w:rPr>
          <w:sz w:val="28"/>
          <w:lang w:val="uk-UA"/>
        </w:rPr>
        <w:t>с</w:t>
      </w:r>
      <w:r>
        <w:rPr>
          <w:sz w:val="28"/>
          <w:lang w:val="uk-UA"/>
        </w:rPr>
        <w:t>тей.</w:t>
      </w:r>
    </w:p>
    <w:p w:rsidR="0059285F" w:rsidRDefault="0059285F" w:rsidP="0059285F">
      <w:pPr>
        <w:spacing w:line="370" w:lineRule="exact"/>
        <w:ind w:right="23" w:firstLine="720"/>
        <w:jc w:val="both"/>
        <w:rPr>
          <w:sz w:val="28"/>
          <w:lang w:val="uk-UA"/>
        </w:rPr>
      </w:pPr>
      <w:r>
        <w:rPr>
          <w:sz w:val="28"/>
          <w:lang w:val="uk-UA"/>
        </w:rPr>
        <w:t>Труднощі експериментального визначення коефіцієнтів розподілу зумовл</w:t>
      </w:r>
      <w:r>
        <w:rPr>
          <w:sz w:val="28"/>
          <w:lang w:val="uk-UA"/>
        </w:rPr>
        <w:t>ю</w:t>
      </w:r>
      <w:r>
        <w:rPr>
          <w:sz w:val="28"/>
          <w:lang w:val="uk-UA"/>
        </w:rPr>
        <w:t>ють пошук теоретичних методів їх розрахунку. Використання методів Ханша, Ре</w:t>
      </w:r>
      <w:r>
        <w:rPr>
          <w:sz w:val="28"/>
          <w:lang w:val="uk-UA"/>
        </w:rPr>
        <w:t>к</w:t>
      </w:r>
      <w:r>
        <w:rPr>
          <w:sz w:val="28"/>
          <w:lang w:val="uk-UA"/>
        </w:rPr>
        <w:t>кера та інших показало, що найближче з експериментальними значеннями збігаються коефіцієнти розподілу обчислені з врах</w:t>
      </w:r>
      <w:r>
        <w:rPr>
          <w:sz w:val="28"/>
          <w:lang w:val="uk-UA"/>
        </w:rPr>
        <w:t>у</w:t>
      </w:r>
      <w:r>
        <w:rPr>
          <w:sz w:val="28"/>
          <w:lang w:val="uk-UA"/>
        </w:rPr>
        <w:t>ванням констант гідрофобності π</w:t>
      </w:r>
      <w:r>
        <w:rPr>
          <w:sz w:val="28"/>
          <w:vertAlign w:val="subscript"/>
          <w:lang w:val="uk-UA"/>
        </w:rPr>
        <w:t>х</w:t>
      </w:r>
      <w:r>
        <w:rPr>
          <w:sz w:val="28"/>
          <w:lang w:val="uk-UA"/>
        </w:rPr>
        <w:t xml:space="preserve">. </w:t>
      </w:r>
    </w:p>
    <w:p w:rsidR="0059285F" w:rsidRDefault="0059285F" w:rsidP="0059285F">
      <w:pPr>
        <w:spacing w:line="370" w:lineRule="exact"/>
        <w:ind w:right="23" w:firstLine="720"/>
        <w:jc w:val="both"/>
        <w:rPr>
          <w:sz w:val="28"/>
          <w:lang w:val="uk-UA"/>
        </w:rPr>
      </w:pPr>
      <w:r>
        <w:rPr>
          <w:sz w:val="28"/>
          <w:lang w:val="uk-UA"/>
        </w:rPr>
        <w:t>Для кількісного визначення кислот (12) нами створена і описана у інформ</w:t>
      </w:r>
      <w:r>
        <w:rPr>
          <w:sz w:val="28"/>
          <w:lang w:val="uk-UA"/>
        </w:rPr>
        <w:t>а</w:t>
      </w:r>
      <w:r>
        <w:rPr>
          <w:sz w:val="28"/>
          <w:lang w:val="uk-UA"/>
        </w:rPr>
        <w:t xml:space="preserve">ційному листі експресна методика кількісного аналізу </w:t>
      </w:r>
      <w:r>
        <w:rPr>
          <w:sz w:val="28"/>
          <w:lang w:val="en-US"/>
        </w:rPr>
        <w:t>N</w:t>
      </w:r>
      <w:r w:rsidRPr="00582C9E">
        <w:rPr>
          <w:sz w:val="28"/>
          <w:lang w:val="uk-UA"/>
        </w:rPr>
        <w:t>-</w:t>
      </w:r>
      <w:r>
        <w:rPr>
          <w:sz w:val="28"/>
          <w:lang w:val="uk-UA"/>
        </w:rPr>
        <w:t>фенілантранілових кислот методом двофазного титрування з тимолфталеїном, як індикатором. Відносна п</w:t>
      </w:r>
      <w:r>
        <w:rPr>
          <w:sz w:val="28"/>
          <w:lang w:val="uk-UA"/>
        </w:rPr>
        <w:t>о</w:t>
      </w:r>
      <w:r>
        <w:rPr>
          <w:sz w:val="28"/>
          <w:lang w:val="uk-UA"/>
        </w:rPr>
        <w:t>милка методу не перевищує 0,5 %.</w:t>
      </w:r>
    </w:p>
    <w:p w:rsidR="0059285F" w:rsidRDefault="0059285F" w:rsidP="0059285F">
      <w:pPr>
        <w:spacing w:line="370" w:lineRule="exact"/>
        <w:ind w:right="22" w:firstLine="720"/>
        <w:jc w:val="both"/>
        <w:rPr>
          <w:sz w:val="28"/>
          <w:lang w:val="uk-UA"/>
        </w:rPr>
      </w:pPr>
      <w:r>
        <w:rPr>
          <w:noProof/>
          <w:sz w:val="28"/>
        </w:rPr>
        <w:pict>
          <v:shape id="_x0000_s1823" type="#_x0000_t75" style="position:absolute;left:0;text-align:left;margin-left:64.4pt;margin-top:101.9pt;width:377.3pt;height:1in;z-index:251664384;mso-position-horizontal:absolute;mso-position-horizontal-relative:text;mso-position-vertical:absolute;mso-position-vertical-relative:text" o:allowincell="f">
            <v:imagedata r:id="rId16" o:title=""/>
            <w10:wrap type="topAndBottom"/>
          </v:shape>
          <o:OLEObject Type="Embed" ProgID="ISISServer" ShapeID="_x0000_s1823" DrawAspect="Content" ObjectID="_1516530286" r:id="rId17"/>
        </w:pict>
      </w:r>
      <w:r>
        <w:rPr>
          <w:sz w:val="28"/>
          <w:lang w:val="uk-UA"/>
        </w:rPr>
        <w:t>Для створення математичної моделі залежності "структура-біологічна дія" та оцінки метаболізму сполук у організмі, досліджена реакційна здатність  метилових естерів 5-аміно-</w:t>
      </w:r>
      <w:r>
        <w:rPr>
          <w:sz w:val="28"/>
          <w:lang w:val="en-US"/>
        </w:rPr>
        <w:t>N</w:t>
      </w:r>
      <w:r w:rsidRPr="00582C9E">
        <w:rPr>
          <w:sz w:val="28"/>
          <w:lang w:val="uk-UA"/>
        </w:rPr>
        <w:t>-фенілантранілових кислот</w:t>
      </w:r>
      <w:r>
        <w:rPr>
          <w:sz w:val="28"/>
          <w:lang w:val="uk-UA"/>
        </w:rPr>
        <w:t xml:space="preserve"> у реакції лужного гідролізу. Механізм реакції вивчали у бінарному розчиннику діоксан-вода (60 об. % діоксану) у інтервалі т</w:t>
      </w:r>
      <w:r>
        <w:rPr>
          <w:sz w:val="28"/>
          <w:lang w:val="uk-UA"/>
        </w:rPr>
        <w:t>е</w:t>
      </w:r>
      <w:r>
        <w:rPr>
          <w:sz w:val="28"/>
          <w:lang w:val="uk-UA"/>
        </w:rPr>
        <w:t>мператур 318-358 К.</w:t>
      </w:r>
    </w:p>
    <w:p w:rsidR="0059285F" w:rsidRDefault="0059285F" w:rsidP="0059285F">
      <w:pPr>
        <w:spacing w:line="360" w:lineRule="exact"/>
        <w:ind w:right="23" w:firstLine="720"/>
        <w:jc w:val="both"/>
        <w:rPr>
          <w:rFonts w:ascii="Arial" w:hAnsi="Arial"/>
          <w:sz w:val="18"/>
          <w:lang w:val="en-US"/>
        </w:rPr>
      </w:pPr>
      <w:r w:rsidRPr="00582C9E">
        <w:rPr>
          <w:rFonts w:ascii="Arial" w:hAnsi="Arial"/>
          <w:sz w:val="16"/>
        </w:rPr>
        <w:t xml:space="preserve">     </w:t>
      </w:r>
      <w:r>
        <w:rPr>
          <w:rFonts w:ascii="Arial" w:hAnsi="Arial"/>
          <w:sz w:val="18"/>
          <w:lang w:val="en-US"/>
        </w:rPr>
        <w:t>R = H, 2'-CH</w:t>
      </w:r>
      <w:r>
        <w:rPr>
          <w:rFonts w:ascii="Arial" w:hAnsi="Arial"/>
          <w:sz w:val="18"/>
          <w:vertAlign w:val="subscript"/>
          <w:lang w:val="en-US"/>
        </w:rPr>
        <w:t>3</w:t>
      </w:r>
      <w:r>
        <w:rPr>
          <w:rFonts w:ascii="Arial" w:hAnsi="Arial"/>
          <w:sz w:val="18"/>
          <w:lang w:val="en-US"/>
        </w:rPr>
        <w:t>, 2'-Cl, 2'-Br, 2'-OCH</w:t>
      </w:r>
      <w:r>
        <w:rPr>
          <w:rFonts w:ascii="Arial" w:hAnsi="Arial"/>
          <w:sz w:val="18"/>
          <w:vertAlign w:val="subscript"/>
          <w:lang w:val="en-US"/>
        </w:rPr>
        <w:t>3</w:t>
      </w:r>
      <w:r>
        <w:rPr>
          <w:rFonts w:ascii="Arial" w:hAnsi="Arial"/>
          <w:sz w:val="18"/>
          <w:lang w:val="en-US"/>
        </w:rPr>
        <w:t>, 3'-CH</w:t>
      </w:r>
      <w:r>
        <w:rPr>
          <w:rFonts w:ascii="Arial" w:hAnsi="Arial"/>
          <w:sz w:val="18"/>
          <w:vertAlign w:val="subscript"/>
          <w:lang w:val="en-US"/>
        </w:rPr>
        <w:t>3</w:t>
      </w:r>
      <w:r>
        <w:rPr>
          <w:rFonts w:ascii="Arial" w:hAnsi="Arial"/>
          <w:sz w:val="18"/>
          <w:lang w:val="en-US"/>
        </w:rPr>
        <w:t>, 3'-OCH</w:t>
      </w:r>
      <w:r>
        <w:rPr>
          <w:rFonts w:ascii="Arial" w:hAnsi="Arial"/>
          <w:sz w:val="18"/>
          <w:vertAlign w:val="subscript"/>
          <w:lang w:val="en-US"/>
        </w:rPr>
        <w:t>3</w:t>
      </w:r>
      <w:r>
        <w:rPr>
          <w:rFonts w:ascii="Arial" w:hAnsi="Arial"/>
          <w:sz w:val="18"/>
          <w:lang w:val="en-US"/>
        </w:rPr>
        <w:t>, 4'-CH</w:t>
      </w:r>
      <w:r>
        <w:rPr>
          <w:rFonts w:ascii="Arial" w:hAnsi="Arial"/>
          <w:sz w:val="18"/>
          <w:vertAlign w:val="subscript"/>
          <w:lang w:val="en-US"/>
        </w:rPr>
        <w:t>3</w:t>
      </w:r>
      <w:r>
        <w:rPr>
          <w:rFonts w:ascii="Arial" w:hAnsi="Arial"/>
          <w:sz w:val="18"/>
          <w:lang w:val="en-US"/>
        </w:rPr>
        <w:t>, 2',4'-(CH</w:t>
      </w:r>
      <w:r>
        <w:rPr>
          <w:rFonts w:ascii="Arial" w:hAnsi="Arial"/>
          <w:sz w:val="18"/>
          <w:vertAlign w:val="subscript"/>
          <w:lang w:val="en-US"/>
        </w:rPr>
        <w:t>3</w:t>
      </w:r>
      <w:r>
        <w:rPr>
          <w:rFonts w:ascii="Arial" w:hAnsi="Arial"/>
          <w:sz w:val="18"/>
          <w:lang w:val="en-US"/>
        </w:rPr>
        <w:t>)</w:t>
      </w:r>
      <w:r>
        <w:rPr>
          <w:rFonts w:ascii="Arial" w:hAnsi="Arial"/>
          <w:sz w:val="18"/>
          <w:vertAlign w:val="subscript"/>
          <w:lang w:val="en-US"/>
        </w:rPr>
        <w:t>2</w:t>
      </w:r>
      <w:r>
        <w:rPr>
          <w:rFonts w:ascii="Arial" w:hAnsi="Arial"/>
          <w:sz w:val="18"/>
          <w:lang w:val="en-US"/>
        </w:rPr>
        <w:t>, 3',4'-(CH</w:t>
      </w:r>
      <w:r>
        <w:rPr>
          <w:rFonts w:ascii="Arial" w:hAnsi="Arial"/>
          <w:sz w:val="18"/>
          <w:vertAlign w:val="subscript"/>
          <w:lang w:val="en-US"/>
        </w:rPr>
        <w:t>3</w:t>
      </w:r>
      <w:r>
        <w:rPr>
          <w:rFonts w:ascii="Arial" w:hAnsi="Arial"/>
          <w:sz w:val="18"/>
          <w:lang w:val="en-US"/>
        </w:rPr>
        <w:t>)</w:t>
      </w:r>
      <w:r>
        <w:rPr>
          <w:rFonts w:ascii="Arial" w:hAnsi="Arial"/>
          <w:sz w:val="18"/>
          <w:vertAlign w:val="subscript"/>
          <w:lang w:val="en-US"/>
        </w:rPr>
        <w:t>2</w:t>
      </w:r>
    </w:p>
    <w:p w:rsidR="0059285F" w:rsidRDefault="0059285F" w:rsidP="0059285F">
      <w:pPr>
        <w:spacing w:before="120" w:after="120" w:line="370" w:lineRule="exact"/>
        <w:ind w:right="23" w:firstLine="720"/>
        <w:jc w:val="both"/>
        <w:rPr>
          <w:sz w:val="28"/>
          <w:lang w:val="uk-UA"/>
        </w:rPr>
      </w:pPr>
      <w:r>
        <w:rPr>
          <w:sz w:val="28"/>
          <w:lang w:val="uk-UA"/>
        </w:rPr>
        <w:t>Константи швидкості реакції розраховували за зміною концентрації натрію гідроксиду у часі, яку визначали потенціометричним титруванням. Попередньо було доказано, що дослідж</w:t>
      </w:r>
      <w:r>
        <w:rPr>
          <w:sz w:val="28"/>
          <w:lang w:val="uk-UA"/>
        </w:rPr>
        <w:t>у</w:t>
      </w:r>
      <w:r>
        <w:rPr>
          <w:sz w:val="28"/>
          <w:lang w:val="uk-UA"/>
        </w:rPr>
        <w:t xml:space="preserve">вана реакція описується рівнянням другого порядку: </w:t>
      </w:r>
    </w:p>
    <w:p w:rsidR="0059285F" w:rsidRPr="00582C9E" w:rsidRDefault="0059285F" w:rsidP="0059285F">
      <w:pPr>
        <w:spacing w:before="120" w:line="240" w:lineRule="exact"/>
        <w:ind w:right="-329" w:firstLine="567"/>
        <w:jc w:val="both"/>
        <w:rPr>
          <w:sz w:val="28"/>
        </w:rPr>
      </w:pPr>
      <w:r w:rsidRPr="00582C9E">
        <w:rPr>
          <w:sz w:val="28"/>
        </w:rPr>
        <w:t xml:space="preserve">                                      </w:t>
      </w:r>
      <w:r>
        <w:rPr>
          <w:sz w:val="28"/>
          <w:lang w:val="en-US"/>
        </w:rPr>
        <w:t>dx</w:t>
      </w:r>
    </w:p>
    <w:p w:rsidR="0059285F" w:rsidRDefault="0059285F" w:rsidP="0059285F">
      <w:pPr>
        <w:spacing w:line="240" w:lineRule="exact"/>
        <w:ind w:right="-329" w:firstLine="567"/>
        <w:jc w:val="both"/>
        <w:rPr>
          <w:sz w:val="28"/>
          <w:lang w:val="uk-UA"/>
        </w:rPr>
      </w:pPr>
      <w:r>
        <w:rPr>
          <w:noProof/>
          <w:sz w:val="28"/>
          <w:lang w:eastAsia="ru-RU"/>
        </w:rPr>
        <w:lastRenderedPageBreak/>
        <mc:AlternateContent>
          <mc:Choice Requires="wps">
            <w:drawing>
              <wp:anchor distT="0" distB="0" distL="114300" distR="114300" simplePos="0" relativeHeight="251665408" behindDoc="0" locked="0" layoutInCell="0" allowOverlap="1">
                <wp:simplePos x="0" y="0"/>
                <wp:positionH relativeFrom="column">
                  <wp:posOffset>2006600</wp:posOffset>
                </wp:positionH>
                <wp:positionV relativeFrom="paragraph">
                  <wp:posOffset>60960</wp:posOffset>
                </wp:positionV>
                <wp:extent cx="274320" cy="0"/>
                <wp:effectExtent l="5715" t="13335" r="5715" b="5715"/>
                <wp:wrapNone/>
                <wp:docPr id="4060" name="Прямая соединительная линия 4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4.8pt" to="17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" o:allowincell="f"/>
            </w:pict>
          </mc:Fallback>
        </mc:AlternateContent>
      </w:r>
      <w:r w:rsidRPr="00582C9E">
        <w:rPr>
          <w:sz w:val="28"/>
        </w:rPr>
        <w:t xml:space="preserve">                                             =  </w:t>
      </w:r>
      <w:r>
        <w:rPr>
          <w:sz w:val="28"/>
          <w:lang w:val="en-US"/>
        </w:rPr>
        <w:t>k</w:t>
      </w:r>
      <w:r w:rsidRPr="00582C9E">
        <w:rPr>
          <w:sz w:val="28"/>
        </w:rPr>
        <w:t xml:space="preserve"> ∙ (</w:t>
      </w:r>
      <w:r>
        <w:rPr>
          <w:sz w:val="28"/>
          <w:lang w:val="en-US"/>
        </w:rPr>
        <w:t>a</w:t>
      </w:r>
      <w:r w:rsidRPr="00582C9E">
        <w:rPr>
          <w:sz w:val="28"/>
        </w:rPr>
        <w:t xml:space="preserve"> - </w:t>
      </w:r>
      <w:r>
        <w:rPr>
          <w:sz w:val="28"/>
          <w:lang w:val="en-US"/>
        </w:rPr>
        <w:t>x</w:t>
      </w:r>
      <w:r w:rsidRPr="00582C9E">
        <w:rPr>
          <w:sz w:val="28"/>
        </w:rPr>
        <w:t>) ∙ (</w:t>
      </w:r>
      <w:r>
        <w:rPr>
          <w:sz w:val="28"/>
          <w:lang w:val="en-US"/>
        </w:rPr>
        <w:t>b</w:t>
      </w:r>
      <w:r w:rsidRPr="00582C9E">
        <w:rPr>
          <w:sz w:val="28"/>
        </w:rPr>
        <w:t xml:space="preserve"> - </w:t>
      </w:r>
      <w:r>
        <w:rPr>
          <w:sz w:val="28"/>
          <w:lang w:val="en-US"/>
        </w:rPr>
        <w:t>x</w:t>
      </w:r>
      <w:r w:rsidRPr="00582C9E">
        <w:rPr>
          <w:sz w:val="28"/>
        </w:rPr>
        <w:t>)</w:t>
      </w:r>
    </w:p>
    <w:p w:rsidR="0059285F" w:rsidRDefault="0059285F" w:rsidP="0059285F">
      <w:pPr>
        <w:spacing w:line="240" w:lineRule="exact"/>
        <w:ind w:right="-329" w:firstLine="567"/>
        <w:jc w:val="both"/>
        <w:rPr>
          <w:sz w:val="28"/>
          <w:lang w:val="uk-UA"/>
        </w:rPr>
      </w:pPr>
      <w:r w:rsidRPr="00582C9E">
        <w:rPr>
          <w:sz w:val="28"/>
        </w:rPr>
        <w:t xml:space="preserve">                                      </w:t>
      </w:r>
      <w:r>
        <w:rPr>
          <w:sz w:val="28"/>
          <w:lang w:val="en-US"/>
        </w:rPr>
        <w:t>dt</w:t>
      </w:r>
      <w:r w:rsidRPr="00582C9E">
        <w:rPr>
          <w:sz w:val="28"/>
        </w:rPr>
        <w:t xml:space="preserve"> </w:t>
      </w:r>
    </w:p>
    <w:p w:rsidR="0059285F" w:rsidRDefault="0059285F" w:rsidP="0059285F">
      <w:pPr>
        <w:spacing w:line="370" w:lineRule="exact"/>
        <w:ind w:right="-329" w:firstLine="567"/>
        <w:jc w:val="both"/>
        <w:rPr>
          <w:sz w:val="28"/>
          <w:lang w:val="uk-UA"/>
        </w:rPr>
      </w:pPr>
      <w:r>
        <w:rPr>
          <w:sz w:val="28"/>
          <w:lang w:val="uk-UA"/>
        </w:rPr>
        <w:t xml:space="preserve">     </w:t>
      </w:r>
      <w:r>
        <w:rPr>
          <w:sz w:val="28"/>
          <w:lang w:val="en-US"/>
        </w:rPr>
        <w:t>a</w:t>
      </w:r>
      <w:r w:rsidRPr="00582C9E">
        <w:rPr>
          <w:sz w:val="28"/>
        </w:rPr>
        <w:t xml:space="preserve">, </w:t>
      </w:r>
      <w:r>
        <w:rPr>
          <w:sz w:val="28"/>
          <w:lang w:val="en-US"/>
        </w:rPr>
        <w:t>b</w:t>
      </w:r>
      <w:r w:rsidRPr="00582C9E">
        <w:rPr>
          <w:sz w:val="28"/>
        </w:rPr>
        <w:t xml:space="preserve"> - </w:t>
      </w:r>
      <w:r>
        <w:rPr>
          <w:sz w:val="28"/>
          <w:lang w:val="uk-UA"/>
        </w:rPr>
        <w:t xml:space="preserve">початкові концентрації естеру та лугу (моль </w:t>
      </w:r>
      <w:r w:rsidRPr="00582C9E">
        <w:rPr>
          <w:sz w:val="28"/>
        </w:rPr>
        <w:t>∙ л</w:t>
      </w:r>
      <w:r w:rsidRPr="00582C9E">
        <w:rPr>
          <w:sz w:val="28"/>
          <w:vertAlign w:val="superscript"/>
        </w:rPr>
        <w:t>-1</w:t>
      </w:r>
      <w:r w:rsidRPr="00582C9E">
        <w:rPr>
          <w:sz w:val="28"/>
        </w:rPr>
        <w:t>), відповідно</w:t>
      </w:r>
      <w:r>
        <w:rPr>
          <w:sz w:val="28"/>
          <w:lang w:val="uk-UA"/>
        </w:rPr>
        <w:t>;</w:t>
      </w:r>
    </w:p>
    <w:p w:rsidR="0059285F" w:rsidRDefault="0059285F" w:rsidP="0059285F">
      <w:pPr>
        <w:spacing w:line="370" w:lineRule="exact"/>
        <w:ind w:right="-329" w:firstLine="567"/>
        <w:jc w:val="both"/>
        <w:rPr>
          <w:sz w:val="28"/>
          <w:lang w:val="uk-UA"/>
        </w:rPr>
      </w:pPr>
      <w:r>
        <w:rPr>
          <w:sz w:val="28"/>
          <w:lang w:val="uk-UA"/>
        </w:rPr>
        <w:t xml:space="preserve">     х - поточна концентрація продукту реакції (моль </w:t>
      </w:r>
      <w:r w:rsidRPr="00582C9E">
        <w:rPr>
          <w:sz w:val="28"/>
        </w:rPr>
        <w:t>∙ л</w:t>
      </w:r>
      <w:r w:rsidRPr="00582C9E">
        <w:rPr>
          <w:sz w:val="28"/>
          <w:vertAlign w:val="superscript"/>
        </w:rPr>
        <w:t>-1</w:t>
      </w:r>
      <w:r w:rsidRPr="00582C9E">
        <w:rPr>
          <w:sz w:val="28"/>
        </w:rPr>
        <w:t xml:space="preserve">) у момент часу </w:t>
      </w:r>
      <w:r>
        <w:rPr>
          <w:sz w:val="28"/>
          <w:lang w:val="en-US"/>
        </w:rPr>
        <w:t>t</w:t>
      </w:r>
      <w:r w:rsidRPr="00582C9E">
        <w:rPr>
          <w:sz w:val="28"/>
        </w:rPr>
        <w:t xml:space="preserve"> (</w:t>
      </w:r>
      <w:r>
        <w:rPr>
          <w:sz w:val="28"/>
        </w:rPr>
        <w:t>сек.);</w:t>
      </w:r>
    </w:p>
    <w:p w:rsidR="0059285F" w:rsidRPr="00582C9E" w:rsidRDefault="0059285F" w:rsidP="0059285F">
      <w:pPr>
        <w:spacing w:line="370" w:lineRule="exact"/>
        <w:ind w:right="-329" w:firstLine="567"/>
        <w:jc w:val="both"/>
        <w:rPr>
          <w:sz w:val="28"/>
          <w:lang w:val="uk-UA"/>
        </w:rPr>
      </w:pPr>
      <w:r>
        <w:rPr>
          <w:sz w:val="28"/>
          <w:lang w:val="uk-UA"/>
        </w:rPr>
        <w:t xml:space="preserve">     </w:t>
      </w:r>
      <w:r>
        <w:rPr>
          <w:sz w:val="28"/>
          <w:lang w:val="en-US"/>
        </w:rPr>
        <w:t>k</w:t>
      </w:r>
      <w:r>
        <w:rPr>
          <w:sz w:val="28"/>
          <w:lang w:val="uk-UA"/>
        </w:rPr>
        <w:t xml:space="preserve"> - константа швидкості реакції (</w:t>
      </w:r>
      <w:r w:rsidRPr="00582C9E">
        <w:rPr>
          <w:sz w:val="28"/>
          <w:lang w:val="uk-UA"/>
        </w:rPr>
        <w:t xml:space="preserve">л ∙ </w:t>
      </w:r>
      <w:r>
        <w:rPr>
          <w:sz w:val="28"/>
          <w:lang w:val="uk-UA"/>
        </w:rPr>
        <w:t>моль</w:t>
      </w:r>
      <w:r w:rsidRPr="00582C9E">
        <w:rPr>
          <w:sz w:val="28"/>
          <w:vertAlign w:val="superscript"/>
          <w:lang w:val="uk-UA"/>
        </w:rPr>
        <w:t>-1</w:t>
      </w:r>
      <w:r>
        <w:rPr>
          <w:sz w:val="28"/>
          <w:lang w:val="uk-UA"/>
        </w:rPr>
        <w:t xml:space="preserve"> </w:t>
      </w:r>
      <w:r w:rsidRPr="00582C9E">
        <w:rPr>
          <w:sz w:val="28"/>
          <w:lang w:val="uk-UA"/>
        </w:rPr>
        <w:t>∙ сек</w:t>
      </w:r>
      <w:r w:rsidRPr="00582C9E">
        <w:rPr>
          <w:sz w:val="28"/>
          <w:vertAlign w:val="superscript"/>
          <w:lang w:val="uk-UA"/>
        </w:rPr>
        <w:t>-1</w:t>
      </w:r>
      <w:r w:rsidRPr="00582C9E">
        <w:rPr>
          <w:sz w:val="28"/>
          <w:lang w:val="uk-UA"/>
        </w:rPr>
        <w:t>).</w:t>
      </w:r>
    </w:p>
    <w:p w:rsidR="0059285F" w:rsidRDefault="0059285F" w:rsidP="0059285F">
      <w:pPr>
        <w:spacing w:line="370" w:lineRule="exact"/>
        <w:ind w:right="22" w:firstLine="720"/>
        <w:jc w:val="both"/>
        <w:rPr>
          <w:sz w:val="28"/>
          <w:lang w:val="uk-UA"/>
        </w:rPr>
      </w:pPr>
      <w:r>
        <w:rPr>
          <w:sz w:val="28"/>
          <w:lang w:val="uk-UA"/>
        </w:rPr>
        <w:t xml:space="preserve">Константи швидкості реакції розраховували за рівнянням </w:t>
      </w:r>
    </w:p>
    <w:p w:rsidR="0059285F" w:rsidRDefault="0059285F" w:rsidP="0059285F">
      <w:pPr>
        <w:spacing w:before="120" w:line="240" w:lineRule="exact"/>
        <w:ind w:right="-329"/>
        <w:jc w:val="both"/>
        <w:rPr>
          <w:sz w:val="28"/>
          <w:lang w:val="en-US"/>
        </w:rPr>
      </w:pPr>
      <w:r w:rsidRPr="00582C9E">
        <w:rPr>
          <w:sz w:val="28"/>
        </w:rPr>
        <w:t xml:space="preserve">                                                          </w:t>
      </w:r>
      <w:r>
        <w:rPr>
          <w:sz w:val="28"/>
          <w:lang w:val="en-US"/>
        </w:rPr>
        <w:t>1                    a ∙ (b - x)</w:t>
      </w:r>
    </w:p>
    <w:p w:rsidR="0059285F" w:rsidRDefault="0059285F" w:rsidP="0059285F">
      <w:pPr>
        <w:spacing w:line="240" w:lineRule="exact"/>
        <w:ind w:right="-329" w:firstLine="567"/>
        <w:jc w:val="both"/>
        <w:rPr>
          <w:sz w:val="28"/>
          <w:lang w:val="uk-UA"/>
        </w:rPr>
      </w:pPr>
      <w:r>
        <w:rPr>
          <w:noProof/>
          <w:sz w:val="28"/>
          <w:lang w:eastAsia="ru-RU"/>
        </w:rPr>
        <mc:AlternateContent>
          <mc:Choice Requires="wps">
            <w:drawing>
              <wp:anchor distT="0" distB="0" distL="114300" distR="114300" simplePos="0" relativeHeight="251666432" behindDoc="0" locked="0" layoutInCell="0" allowOverlap="1">
                <wp:simplePos x="0" y="0"/>
                <wp:positionH relativeFrom="column">
                  <wp:posOffset>2372360</wp:posOffset>
                </wp:positionH>
                <wp:positionV relativeFrom="paragraph">
                  <wp:posOffset>76200</wp:posOffset>
                </wp:positionV>
                <wp:extent cx="548640" cy="0"/>
                <wp:effectExtent l="9525" t="6350" r="13335" b="12700"/>
                <wp:wrapNone/>
                <wp:docPr id="4059" name="Прямая соединительная линия 4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6pt" to="23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egUAIAAF0EAAAOAAAAZHJzL2Uyb0RvYy54bWysVM2O0zAQviPxDpbv3SQlLW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" o:allowincell="f"/>
            </w:pict>
          </mc:Fallback>
        </mc:AlternateContent>
      </w:r>
      <w:r>
        <w:rPr>
          <w:noProof/>
          <w:sz w:val="28"/>
          <w:lang w:eastAsia="ru-RU"/>
        </w:rPr>
        <mc:AlternateContent>
          <mc:Choice Requires="wps">
            <w:drawing>
              <wp:anchor distT="0" distB="0" distL="114300" distR="114300" simplePos="0" relativeHeight="251667456" behindDoc="0" locked="0" layoutInCell="0" allowOverlap="1">
                <wp:simplePos x="0" y="0"/>
                <wp:positionH relativeFrom="column">
                  <wp:posOffset>3469640</wp:posOffset>
                </wp:positionH>
                <wp:positionV relativeFrom="paragraph">
                  <wp:posOffset>76200</wp:posOffset>
                </wp:positionV>
                <wp:extent cx="822960" cy="0"/>
                <wp:effectExtent l="11430" t="6350" r="13335" b="12700"/>
                <wp:wrapNone/>
                <wp:docPr id="4058" name="Прямая соединительная линия 4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6pt" to="3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" o:allowincell="f"/>
            </w:pict>
          </mc:Fallback>
        </mc:AlternateContent>
      </w:r>
      <w:r>
        <w:rPr>
          <w:sz w:val="28"/>
          <w:lang w:val="uk-UA"/>
        </w:rPr>
        <w:t xml:space="preserve">                                    k  =                   </w:t>
      </w:r>
      <w:r>
        <w:rPr>
          <w:sz w:val="28"/>
          <w:lang w:val="en-US"/>
        </w:rPr>
        <w:t xml:space="preserve">∙ ln                                                            </w:t>
      </w:r>
    </w:p>
    <w:p w:rsidR="0059285F" w:rsidRDefault="0059285F" w:rsidP="0059285F">
      <w:pPr>
        <w:spacing w:line="240" w:lineRule="exact"/>
        <w:ind w:right="-329" w:firstLine="567"/>
        <w:jc w:val="both"/>
        <w:rPr>
          <w:sz w:val="28"/>
          <w:lang w:val="uk-UA"/>
        </w:rPr>
      </w:pPr>
      <w:r>
        <w:rPr>
          <w:sz w:val="28"/>
          <w:lang w:val="uk-UA"/>
        </w:rPr>
        <w:t xml:space="preserve">                                            t </w:t>
      </w:r>
      <w:r>
        <w:rPr>
          <w:sz w:val="28"/>
          <w:lang w:val="en-US"/>
        </w:rPr>
        <w:t>∙ (b - a)              b ∙ (a - x)</w:t>
      </w:r>
    </w:p>
    <w:p w:rsidR="0059285F" w:rsidRDefault="0059285F" w:rsidP="0059285F">
      <w:pPr>
        <w:spacing w:before="120" w:line="370" w:lineRule="exact"/>
        <w:ind w:right="23" w:firstLine="720"/>
        <w:jc w:val="both"/>
        <w:rPr>
          <w:sz w:val="28"/>
          <w:lang w:val="uk-UA"/>
        </w:rPr>
      </w:pPr>
      <w:r>
        <w:rPr>
          <w:sz w:val="28"/>
          <w:lang w:val="uk-UA"/>
        </w:rPr>
        <w:t>При температурі 318 К константи швидкості реакції змінюються у межах 1,26</w:t>
      </w:r>
      <w:r w:rsidRPr="00582C9E">
        <w:rPr>
          <w:sz w:val="28"/>
        </w:rPr>
        <w:t>∙10</w:t>
      </w:r>
      <w:r w:rsidRPr="00582C9E">
        <w:rPr>
          <w:sz w:val="28"/>
          <w:vertAlign w:val="superscript"/>
        </w:rPr>
        <w:t xml:space="preserve">-5 </w:t>
      </w:r>
      <w:r>
        <w:rPr>
          <w:sz w:val="28"/>
          <w:lang w:val="uk-UA"/>
        </w:rPr>
        <w:t>- 4,90</w:t>
      </w:r>
      <w:r w:rsidRPr="00582C9E">
        <w:rPr>
          <w:sz w:val="28"/>
        </w:rPr>
        <w:t>∙</w:t>
      </w:r>
      <w:r>
        <w:rPr>
          <w:sz w:val="28"/>
          <w:lang w:val="uk-UA"/>
        </w:rPr>
        <w:t>10</w:t>
      </w:r>
      <w:r>
        <w:rPr>
          <w:sz w:val="28"/>
          <w:vertAlign w:val="superscript"/>
          <w:lang w:val="uk-UA"/>
        </w:rPr>
        <w:t>-5</w:t>
      </w:r>
      <w:r>
        <w:rPr>
          <w:sz w:val="28"/>
          <w:lang w:val="uk-UA"/>
        </w:rPr>
        <w:t xml:space="preserve"> л ∙моль</w:t>
      </w:r>
      <w:r>
        <w:rPr>
          <w:sz w:val="28"/>
          <w:vertAlign w:val="superscript"/>
          <w:lang w:val="uk-UA"/>
        </w:rPr>
        <w:t>-1</w:t>
      </w:r>
      <w:r>
        <w:rPr>
          <w:sz w:val="28"/>
          <w:lang w:val="uk-UA"/>
        </w:rPr>
        <w:t>∙с</w:t>
      </w:r>
      <w:r>
        <w:rPr>
          <w:sz w:val="28"/>
          <w:vertAlign w:val="superscript"/>
          <w:lang w:val="uk-UA"/>
        </w:rPr>
        <w:t>-1</w:t>
      </w:r>
      <w:r>
        <w:rPr>
          <w:sz w:val="28"/>
          <w:lang w:val="uk-UA"/>
        </w:rPr>
        <w:t>, при 358 К - у межах 9,31</w:t>
      </w:r>
      <w:r w:rsidRPr="00582C9E">
        <w:rPr>
          <w:sz w:val="28"/>
        </w:rPr>
        <w:t>∙10</w:t>
      </w:r>
      <w:r w:rsidRPr="00582C9E">
        <w:rPr>
          <w:sz w:val="28"/>
          <w:vertAlign w:val="superscript"/>
        </w:rPr>
        <w:t xml:space="preserve">-5 </w:t>
      </w:r>
      <w:r>
        <w:rPr>
          <w:sz w:val="28"/>
          <w:lang w:val="uk-UA"/>
        </w:rPr>
        <w:t>- 2,97</w:t>
      </w:r>
      <w:r w:rsidRPr="00582C9E">
        <w:rPr>
          <w:sz w:val="28"/>
        </w:rPr>
        <w:t>∙10</w:t>
      </w:r>
      <w:r w:rsidRPr="00582C9E">
        <w:rPr>
          <w:sz w:val="28"/>
          <w:vertAlign w:val="superscript"/>
        </w:rPr>
        <w:t>-4</w:t>
      </w:r>
      <w:r>
        <w:rPr>
          <w:sz w:val="28"/>
          <w:lang w:val="uk-UA"/>
        </w:rPr>
        <w:t xml:space="preserve"> л ∙моль</w:t>
      </w:r>
      <w:r>
        <w:rPr>
          <w:sz w:val="28"/>
          <w:vertAlign w:val="superscript"/>
          <w:lang w:val="uk-UA"/>
        </w:rPr>
        <w:t xml:space="preserve">-1 </w:t>
      </w:r>
      <w:r>
        <w:rPr>
          <w:sz w:val="28"/>
          <w:lang w:val="uk-UA"/>
        </w:rPr>
        <w:t>∙с</w:t>
      </w:r>
      <w:r>
        <w:rPr>
          <w:sz w:val="28"/>
          <w:vertAlign w:val="superscript"/>
          <w:lang w:val="uk-UA"/>
        </w:rPr>
        <w:t>-1</w:t>
      </w:r>
      <w:r>
        <w:rPr>
          <w:sz w:val="28"/>
          <w:lang w:val="uk-UA"/>
        </w:rPr>
        <w:t>.</w:t>
      </w:r>
    </w:p>
    <w:p w:rsidR="0059285F" w:rsidRDefault="0059285F" w:rsidP="0059285F">
      <w:pPr>
        <w:spacing w:line="370" w:lineRule="exact"/>
        <w:ind w:right="23" w:firstLine="720"/>
        <w:jc w:val="both"/>
        <w:rPr>
          <w:sz w:val="28"/>
          <w:lang w:val="uk-UA"/>
        </w:rPr>
      </w:pPr>
      <w:r>
        <w:rPr>
          <w:sz w:val="28"/>
          <w:lang w:val="uk-UA"/>
        </w:rPr>
        <w:t>Встановлено, що значення k залежать від електронної природи та положення замісників у неантраніловому фрагменті молекули естеру: електроннодонорні з</w:t>
      </w:r>
      <w:r>
        <w:rPr>
          <w:sz w:val="28"/>
          <w:lang w:val="uk-UA"/>
        </w:rPr>
        <w:t>а</w:t>
      </w:r>
      <w:r>
        <w:rPr>
          <w:sz w:val="28"/>
          <w:lang w:val="uk-UA"/>
        </w:rPr>
        <w:t>місники зменшують швидкість реакції, електронноакцепторні - спричиняють пр</w:t>
      </w:r>
      <w:r>
        <w:rPr>
          <w:sz w:val="28"/>
          <w:lang w:val="uk-UA"/>
        </w:rPr>
        <w:t>о</w:t>
      </w:r>
      <w:r>
        <w:rPr>
          <w:sz w:val="28"/>
          <w:lang w:val="uk-UA"/>
        </w:rPr>
        <w:t xml:space="preserve">тилежну дію, так як стабілізують аніон кислоти за рахунок більшої делокалізації його заряду, що дозволяє припустити </w:t>
      </w:r>
      <w:r>
        <w:rPr>
          <w:sz w:val="28"/>
          <w:lang w:val="en-US"/>
        </w:rPr>
        <w:t>B</w:t>
      </w:r>
      <w:r>
        <w:rPr>
          <w:sz w:val="28"/>
          <w:vertAlign w:val="subscript"/>
          <w:lang w:val="uk-UA"/>
        </w:rPr>
        <w:t>АС</w:t>
      </w:r>
      <w:r>
        <w:rPr>
          <w:lang w:val="uk-UA"/>
        </w:rPr>
        <w:t>2</w:t>
      </w:r>
      <w:r>
        <w:rPr>
          <w:sz w:val="28"/>
          <w:lang w:val="uk-UA"/>
        </w:rPr>
        <w:t xml:space="preserve"> механізм реакції гідр</w:t>
      </w:r>
      <w:r>
        <w:rPr>
          <w:sz w:val="28"/>
          <w:lang w:val="uk-UA"/>
        </w:rPr>
        <w:t>о</w:t>
      </w:r>
      <w:r>
        <w:rPr>
          <w:sz w:val="28"/>
          <w:lang w:val="uk-UA"/>
        </w:rPr>
        <w:t xml:space="preserve">лізу сполук (14). </w:t>
      </w:r>
    </w:p>
    <w:p w:rsidR="0059285F" w:rsidRPr="00582C9E" w:rsidRDefault="0059285F" w:rsidP="0059285F">
      <w:pPr>
        <w:spacing w:line="370" w:lineRule="exact"/>
        <w:ind w:right="22" w:firstLine="720"/>
        <w:jc w:val="both"/>
        <w:rPr>
          <w:sz w:val="28"/>
          <w:lang w:val="uk-UA"/>
        </w:rPr>
      </w:pPr>
      <w:r>
        <w:rPr>
          <w:sz w:val="28"/>
          <w:lang w:val="uk-UA"/>
        </w:rPr>
        <w:t>Встановлено, що швидкість реакції лужного гідролізу естеру зростає із зб</w:t>
      </w:r>
      <w:r>
        <w:rPr>
          <w:sz w:val="28"/>
          <w:lang w:val="uk-UA"/>
        </w:rPr>
        <w:t>і</w:t>
      </w:r>
      <w:r>
        <w:rPr>
          <w:sz w:val="28"/>
          <w:lang w:val="uk-UA"/>
        </w:rPr>
        <w:t xml:space="preserve">льшенням сили відповідної кислоти, залежність </w:t>
      </w:r>
      <w:r>
        <w:rPr>
          <w:sz w:val="28"/>
          <w:lang w:val="en-US"/>
        </w:rPr>
        <w:t>lg</w:t>
      </w:r>
      <w:r w:rsidRPr="00582C9E">
        <w:rPr>
          <w:sz w:val="28"/>
          <w:lang w:val="uk-UA"/>
        </w:rPr>
        <w:t xml:space="preserve"> </w:t>
      </w:r>
      <w:r>
        <w:rPr>
          <w:sz w:val="28"/>
          <w:lang w:val="en-US"/>
        </w:rPr>
        <w:t>k</w:t>
      </w:r>
      <w:r w:rsidRPr="00582C9E">
        <w:rPr>
          <w:sz w:val="28"/>
          <w:lang w:val="uk-UA"/>
        </w:rPr>
        <w:t xml:space="preserve"> від </w:t>
      </w:r>
      <w:r>
        <w:rPr>
          <w:sz w:val="28"/>
          <w:lang w:val="en-US"/>
        </w:rPr>
        <w:t>pKa</w:t>
      </w:r>
      <w:r>
        <w:rPr>
          <w:sz w:val="28"/>
          <w:lang w:val="uk-UA"/>
        </w:rPr>
        <w:t xml:space="preserve"> кислоти лінійна (</w:t>
      </w:r>
      <w:r>
        <w:rPr>
          <w:sz w:val="28"/>
          <w:lang w:val="en-US"/>
        </w:rPr>
        <w:t>r</w:t>
      </w:r>
      <w:r w:rsidRPr="00582C9E">
        <w:rPr>
          <w:sz w:val="28"/>
          <w:lang w:val="uk-UA"/>
        </w:rPr>
        <w:t xml:space="preserve"> ~ 0,98).</w:t>
      </w:r>
    </w:p>
    <w:p w:rsidR="0059285F" w:rsidRDefault="0059285F" w:rsidP="0059285F">
      <w:pPr>
        <w:spacing w:line="370" w:lineRule="exact"/>
        <w:ind w:right="22" w:firstLine="720"/>
        <w:jc w:val="both"/>
        <w:rPr>
          <w:sz w:val="28"/>
          <w:lang w:val="uk-UA"/>
        </w:rPr>
      </w:pPr>
      <w:r w:rsidRPr="00582C9E">
        <w:rPr>
          <w:sz w:val="28"/>
          <w:lang w:val="uk-UA"/>
        </w:rPr>
        <w:t xml:space="preserve">Кількісну оцінку впливу електронної природи замісників на реакційну здатність естерів (14) проводили за рівнянням Гаммета у інтервалі температур 318-358 К. У цих рівняннях константа </w:t>
      </w:r>
      <w:r>
        <w:rPr>
          <w:sz w:val="28"/>
          <w:lang w:val="en-US"/>
        </w:rPr>
        <w:t>ρ</w:t>
      </w:r>
      <w:r w:rsidRPr="00582C9E">
        <w:rPr>
          <w:sz w:val="28"/>
          <w:lang w:val="uk-UA"/>
        </w:rPr>
        <w:t xml:space="preserve"> приймає невеликі значення 1,082 - 0,842 та із зростанням температури зменшується, що свідчить про досить низьку чутливість реакційного центру до впливу замісників.</w:t>
      </w:r>
    </w:p>
    <w:p w:rsidR="0059285F" w:rsidRDefault="0059285F" w:rsidP="0059285F">
      <w:pPr>
        <w:spacing w:line="370" w:lineRule="exact"/>
        <w:ind w:right="22" w:firstLine="720"/>
        <w:jc w:val="both"/>
        <w:rPr>
          <w:sz w:val="28"/>
          <w:lang w:val="uk-UA"/>
        </w:rPr>
      </w:pPr>
      <w:r>
        <w:rPr>
          <w:sz w:val="28"/>
          <w:lang w:val="uk-UA"/>
        </w:rPr>
        <w:t>Також обчислені кінетичні та термодинамічні параметри активації реакції гідролізу естерів: енергія активації, ентальпія, ентропія, ізобарно-ізотермічний потенц</w:t>
      </w:r>
      <w:r>
        <w:rPr>
          <w:sz w:val="28"/>
          <w:lang w:val="uk-UA"/>
        </w:rPr>
        <w:t>і</w:t>
      </w:r>
      <w:r>
        <w:rPr>
          <w:sz w:val="28"/>
          <w:lang w:val="uk-UA"/>
        </w:rPr>
        <w:t>ал.</w:t>
      </w:r>
    </w:p>
    <w:p w:rsidR="0059285F" w:rsidRDefault="0059285F" w:rsidP="0059285F">
      <w:pPr>
        <w:spacing w:line="370" w:lineRule="exact"/>
        <w:ind w:right="22" w:firstLine="720"/>
        <w:jc w:val="both"/>
        <w:rPr>
          <w:sz w:val="28"/>
          <w:lang w:val="uk-UA"/>
        </w:rPr>
      </w:pPr>
      <w:r>
        <w:rPr>
          <w:sz w:val="28"/>
          <w:lang w:val="uk-UA"/>
        </w:rPr>
        <w:t>Малі значення енергії активації реакції, які змінюються у межах 44,5 - 57,9 кДж ∙ моль</w:t>
      </w:r>
      <w:r>
        <w:rPr>
          <w:sz w:val="28"/>
          <w:vertAlign w:val="superscript"/>
          <w:lang w:val="uk-UA"/>
        </w:rPr>
        <w:t>-1</w:t>
      </w:r>
      <w:r>
        <w:rPr>
          <w:sz w:val="28"/>
          <w:lang w:val="uk-UA"/>
        </w:rPr>
        <w:t>, свідчать про високу реакційну здатність естерної групи. Величини ΔН також невеликі (38,2 - 52,8 кДж ∙ моль</w:t>
      </w:r>
      <w:r>
        <w:rPr>
          <w:sz w:val="28"/>
          <w:vertAlign w:val="superscript"/>
          <w:lang w:val="uk-UA"/>
        </w:rPr>
        <w:t>-1</w:t>
      </w:r>
      <w:r>
        <w:rPr>
          <w:sz w:val="28"/>
          <w:lang w:val="uk-UA"/>
        </w:rPr>
        <w:t>), що характеризує синхронність досл</w:t>
      </w:r>
      <w:r>
        <w:rPr>
          <w:sz w:val="28"/>
          <w:lang w:val="uk-UA"/>
        </w:rPr>
        <w:t>і</w:t>
      </w:r>
      <w:r>
        <w:rPr>
          <w:sz w:val="28"/>
          <w:lang w:val="uk-UA"/>
        </w:rPr>
        <w:t>джуваної реакції. Ентропія активації для всіх сполук від'ємна, що додатково під</w:t>
      </w:r>
      <w:r>
        <w:rPr>
          <w:sz w:val="28"/>
          <w:lang w:val="uk-UA"/>
        </w:rPr>
        <w:t>т</w:t>
      </w:r>
      <w:r>
        <w:rPr>
          <w:sz w:val="28"/>
          <w:lang w:val="uk-UA"/>
        </w:rPr>
        <w:t xml:space="preserve">верджує </w:t>
      </w:r>
      <w:r>
        <w:rPr>
          <w:sz w:val="28"/>
          <w:lang w:val="en-US"/>
        </w:rPr>
        <w:t>B</w:t>
      </w:r>
      <w:r>
        <w:rPr>
          <w:sz w:val="28"/>
          <w:vertAlign w:val="subscript"/>
          <w:lang w:val="uk-UA"/>
        </w:rPr>
        <w:t>АС</w:t>
      </w:r>
      <w:r>
        <w:rPr>
          <w:lang w:val="uk-UA"/>
        </w:rPr>
        <w:t>2</w:t>
      </w:r>
      <w:r>
        <w:rPr>
          <w:sz w:val="28"/>
          <w:lang w:val="uk-UA"/>
        </w:rPr>
        <w:t xml:space="preserve"> механізм реакції. Кількома незалежними тестами доведено існува</w:t>
      </w:r>
      <w:r>
        <w:rPr>
          <w:sz w:val="28"/>
          <w:lang w:val="uk-UA"/>
        </w:rPr>
        <w:t>н</w:t>
      </w:r>
      <w:r>
        <w:rPr>
          <w:sz w:val="28"/>
          <w:lang w:val="uk-UA"/>
        </w:rPr>
        <w:t xml:space="preserve">ня ізокінетичного співвідношення у досліджуваній реакційній серії та встановлено, що в ній здійснюється ентальпійний електронний тип контролю.  </w:t>
      </w:r>
    </w:p>
    <w:p w:rsidR="0059285F" w:rsidRPr="00582C9E" w:rsidRDefault="0059285F" w:rsidP="0059285F">
      <w:pPr>
        <w:spacing w:line="370" w:lineRule="exact"/>
        <w:ind w:right="22" w:firstLine="720"/>
        <w:jc w:val="both"/>
        <w:rPr>
          <w:sz w:val="28"/>
        </w:rPr>
      </w:pPr>
      <w:r>
        <w:rPr>
          <w:sz w:val="28"/>
          <w:lang w:val="uk-UA"/>
        </w:rPr>
        <w:t>З</w:t>
      </w:r>
      <w:r w:rsidRPr="00582C9E">
        <w:rPr>
          <w:sz w:val="28"/>
          <w:lang w:val="uk-UA"/>
        </w:rPr>
        <w:t>'</w:t>
      </w:r>
      <w:r>
        <w:rPr>
          <w:sz w:val="28"/>
          <w:lang w:val="uk-UA"/>
        </w:rPr>
        <w:t>ясувати механізм біологічної дії мідних комплексів 3,5-динітро-</w:t>
      </w:r>
      <w:r>
        <w:rPr>
          <w:sz w:val="28"/>
          <w:lang w:val="en-US"/>
        </w:rPr>
        <w:t>N</w:t>
      </w:r>
      <w:r w:rsidRPr="00582C9E">
        <w:rPr>
          <w:sz w:val="28"/>
          <w:lang w:val="uk-UA"/>
        </w:rPr>
        <w:t>-</w:t>
      </w:r>
      <w:r>
        <w:rPr>
          <w:sz w:val="28"/>
          <w:lang w:val="uk-UA"/>
        </w:rPr>
        <w:t>феніл-антранілових кислот (15) можливо шляхом встановлення зв</w:t>
      </w:r>
      <w:r w:rsidRPr="00582C9E">
        <w:rPr>
          <w:sz w:val="28"/>
          <w:lang w:val="uk-UA"/>
        </w:rPr>
        <w:t>’</w:t>
      </w:r>
      <w:r>
        <w:rPr>
          <w:sz w:val="28"/>
          <w:lang w:val="uk-UA"/>
        </w:rPr>
        <w:t>язку між фармаколог</w:t>
      </w:r>
      <w:r>
        <w:rPr>
          <w:sz w:val="28"/>
          <w:lang w:val="uk-UA"/>
        </w:rPr>
        <w:t>і</w:t>
      </w:r>
      <w:r>
        <w:rPr>
          <w:sz w:val="28"/>
          <w:lang w:val="uk-UA"/>
        </w:rPr>
        <w:t>чними властивостями та параметрами комплексоутворення, зокрема константами стійкості комплексів. Останні визначали методом потенціометричного титрування за Б</w:t>
      </w:r>
      <w:r>
        <w:rPr>
          <w:sz w:val="28"/>
        </w:rPr>
        <w:t>'</w:t>
      </w:r>
      <w:r>
        <w:rPr>
          <w:sz w:val="28"/>
          <w:lang w:val="uk-UA"/>
        </w:rPr>
        <w:t xml:space="preserve">єрумом у водно-діоксановому розчині (80 </w:t>
      </w:r>
      <w:r>
        <w:rPr>
          <w:sz w:val="28"/>
          <w:lang w:val="uk-UA"/>
        </w:rPr>
        <w:lastRenderedPageBreak/>
        <w:t>об. % діоксану) з використанням б</w:t>
      </w:r>
      <w:r>
        <w:rPr>
          <w:sz w:val="28"/>
          <w:lang w:val="uk-UA"/>
        </w:rPr>
        <w:t>а</w:t>
      </w:r>
      <w:r>
        <w:rPr>
          <w:sz w:val="28"/>
          <w:lang w:val="uk-UA"/>
        </w:rPr>
        <w:t>лансових рівнянь для концентрації С</w:t>
      </w:r>
      <w:r>
        <w:rPr>
          <w:sz w:val="28"/>
          <w:lang w:val="en-US"/>
        </w:rPr>
        <w:t>u</w:t>
      </w:r>
      <w:r w:rsidRPr="00582C9E">
        <w:rPr>
          <w:sz w:val="28"/>
          <w:vertAlign w:val="superscript"/>
        </w:rPr>
        <w:t>2+</w:t>
      </w:r>
      <w:r w:rsidRPr="00582C9E">
        <w:rPr>
          <w:sz w:val="28"/>
        </w:rPr>
        <w:t>-</w:t>
      </w:r>
      <w:r>
        <w:rPr>
          <w:sz w:val="28"/>
          <w:lang w:val="uk-UA"/>
        </w:rPr>
        <w:t>іонів та ліганду. Константи стійкості К</w:t>
      </w:r>
      <w:r>
        <w:rPr>
          <w:sz w:val="28"/>
          <w:vertAlign w:val="subscript"/>
          <w:lang w:val="uk-UA"/>
        </w:rPr>
        <w:t>1</w:t>
      </w:r>
      <w:r>
        <w:rPr>
          <w:sz w:val="28"/>
          <w:lang w:val="uk-UA"/>
        </w:rPr>
        <w:t xml:space="preserve"> та К</w:t>
      </w:r>
      <w:r>
        <w:rPr>
          <w:sz w:val="28"/>
          <w:vertAlign w:val="subscript"/>
          <w:lang w:val="uk-UA"/>
        </w:rPr>
        <w:t>2</w:t>
      </w:r>
      <w:r>
        <w:rPr>
          <w:sz w:val="28"/>
          <w:lang w:val="uk-UA"/>
        </w:rPr>
        <w:t xml:space="preserve"> мають близькі значення, залежать від природи замісника у неантраніловому фрагменті молекули і змінюються у межах 5,08 - 5,50 та 4,53 - 4,95 відповідно для </w:t>
      </w:r>
      <w:r>
        <w:rPr>
          <w:sz w:val="28"/>
          <w:lang w:val="en-US"/>
        </w:rPr>
        <w:t>lg</w:t>
      </w:r>
      <w:r w:rsidRPr="00582C9E">
        <w:rPr>
          <w:sz w:val="28"/>
          <w:lang w:val="uk-UA"/>
        </w:rPr>
        <w:t xml:space="preserve"> </w:t>
      </w:r>
      <w:r>
        <w:rPr>
          <w:sz w:val="28"/>
          <w:lang w:val="en-US"/>
        </w:rPr>
        <w:t>K</w:t>
      </w:r>
      <w:r w:rsidRPr="00582C9E">
        <w:rPr>
          <w:sz w:val="28"/>
          <w:vertAlign w:val="subscript"/>
          <w:lang w:val="uk-UA"/>
        </w:rPr>
        <w:t>1</w:t>
      </w:r>
      <w:r w:rsidRPr="00582C9E">
        <w:rPr>
          <w:sz w:val="28"/>
          <w:lang w:val="uk-UA"/>
        </w:rPr>
        <w:t xml:space="preserve"> та </w:t>
      </w:r>
      <w:r>
        <w:rPr>
          <w:sz w:val="28"/>
          <w:lang w:val="en-US"/>
        </w:rPr>
        <w:t>lg</w:t>
      </w:r>
      <w:r w:rsidRPr="00582C9E">
        <w:rPr>
          <w:sz w:val="28"/>
          <w:lang w:val="uk-UA"/>
        </w:rPr>
        <w:t xml:space="preserve"> </w:t>
      </w:r>
      <w:r>
        <w:rPr>
          <w:sz w:val="28"/>
          <w:lang w:val="en-US"/>
        </w:rPr>
        <w:t>K</w:t>
      </w:r>
      <w:r w:rsidRPr="00582C9E">
        <w:rPr>
          <w:sz w:val="28"/>
          <w:vertAlign w:val="subscript"/>
          <w:lang w:val="uk-UA"/>
        </w:rPr>
        <w:t>2</w:t>
      </w:r>
      <w:r w:rsidRPr="00582C9E">
        <w:rPr>
          <w:sz w:val="28"/>
          <w:lang w:val="uk-UA"/>
        </w:rPr>
        <w:t xml:space="preserve">. </w:t>
      </w:r>
      <w:r w:rsidRPr="00582C9E">
        <w:rPr>
          <w:sz w:val="28"/>
        </w:rPr>
        <w:t xml:space="preserve">Кількісна оцінка впливу замісників у неантраніловому фрагменті молекули визначена за рівнянням Гаммета: </w:t>
      </w:r>
    </w:p>
    <w:p w:rsidR="0059285F" w:rsidRDefault="0059285F" w:rsidP="0059285F">
      <w:pPr>
        <w:spacing w:before="120" w:line="370" w:lineRule="exact"/>
        <w:ind w:right="-284" w:firstLine="720"/>
        <w:jc w:val="both"/>
        <w:rPr>
          <w:sz w:val="28"/>
          <w:lang w:val="uk-UA"/>
        </w:rPr>
      </w:pPr>
      <w:r>
        <w:rPr>
          <w:sz w:val="28"/>
          <w:lang w:val="en-US"/>
        </w:rPr>
        <w:t>lg K</w:t>
      </w:r>
      <w:r>
        <w:rPr>
          <w:sz w:val="28"/>
          <w:vertAlign w:val="subscript"/>
          <w:lang w:val="en-US"/>
        </w:rPr>
        <w:t>1</w:t>
      </w:r>
      <w:r>
        <w:rPr>
          <w:sz w:val="28"/>
          <w:lang w:val="en-US"/>
        </w:rPr>
        <w:t xml:space="preserve"> = (5,36 ± 0,02) - (0,31 ± 0,02) </w:t>
      </w:r>
      <w:r>
        <w:rPr>
          <w:sz w:val="28"/>
          <w:lang w:val="uk-UA"/>
        </w:rPr>
        <w:t xml:space="preserve">σ           </w:t>
      </w:r>
      <w:r>
        <w:rPr>
          <w:sz w:val="28"/>
          <w:lang w:val="en-US"/>
        </w:rPr>
        <w:t>lg K</w:t>
      </w:r>
      <w:r>
        <w:rPr>
          <w:sz w:val="28"/>
          <w:vertAlign w:val="subscript"/>
          <w:lang w:val="en-US"/>
        </w:rPr>
        <w:t>2</w:t>
      </w:r>
      <w:r>
        <w:rPr>
          <w:sz w:val="28"/>
          <w:lang w:val="en-US"/>
        </w:rPr>
        <w:t xml:space="preserve"> = (4,76 ± 0,02) - (0,29 ± 0,02) </w:t>
      </w:r>
      <w:r>
        <w:rPr>
          <w:sz w:val="28"/>
          <w:lang w:val="uk-UA"/>
        </w:rPr>
        <w:t xml:space="preserve">σ   </w:t>
      </w:r>
    </w:p>
    <w:p w:rsidR="0059285F" w:rsidRDefault="0059285F" w:rsidP="0059285F">
      <w:pPr>
        <w:spacing w:line="370" w:lineRule="exact"/>
        <w:ind w:right="-284" w:firstLine="567"/>
        <w:jc w:val="both"/>
        <w:rPr>
          <w:lang w:val="uk-UA"/>
        </w:rPr>
      </w:pPr>
      <w:r>
        <w:rPr>
          <w:sz w:val="28"/>
          <w:lang w:val="uk-UA"/>
        </w:rPr>
        <w:t xml:space="preserve">   </w:t>
      </w:r>
      <w:r>
        <w:rPr>
          <w:lang w:val="uk-UA"/>
        </w:rPr>
        <w:t>n = 8      s = 2,10 ∙ 10</w:t>
      </w:r>
      <w:r>
        <w:rPr>
          <w:vertAlign w:val="superscript"/>
          <w:lang w:val="uk-UA"/>
        </w:rPr>
        <w:t>-2</w:t>
      </w:r>
      <w:r>
        <w:rPr>
          <w:lang w:val="uk-UA"/>
        </w:rPr>
        <w:t xml:space="preserve">     r = 0,991                            n = 8       s = 2,15 ∙ 10</w:t>
      </w:r>
      <w:r>
        <w:rPr>
          <w:vertAlign w:val="superscript"/>
          <w:lang w:val="uk-UA"/>
        </w:rPr>
        <w:t>-2</w:t>
      </w:r>
      <w:r>
        <w:rPr>
          <w:lang w:val="uk-UA"/>
        </w:rPr>
        <w:t xml:space="preserve">     r = 0,991</w:t>
      </w:r>
    </w:p>
    <w:p w:rsidR="0059285F" w:rsidRPr="00582C9E" w:rsidRDefault="0059285F" w:rsidP="0059285F">
      <w:pPr>
        <w:spacing w:before="120" w:line="370" w:lineRule="exact"/>
        <w:ind w:right="23" w:firstLine="720"/>
        <w:jc w:val="both"/>
        <w:rPr>
          <w:sz w:val="28"/>
          <w:lang w:val="uk-UA"/>
        </w:rPr>
      </w:pPr>
      <w:r>
        <w:rPr>
          <w:sz w:val="28"/>
          <w:lang w:val="uk-UA"/>
        </w:rPr>
        <w:t>Виходячи з лінійної залежності констант стійкості комплексів від рК</w:t>
      </w:r>
      <w:r>
        <w:rPr>
          <w:sz w:val="28"/>
          <w:vertAlign w:val="subscript"/>
          <w:lang w:val="uk-UA"/>
        </w:rPr>
        <w:t>а</w:t>
      </w:r>
      <w:r>
        <w:rPr>
          <w:sz w:val="28"/>
          <w:lang w:val="uk-UA"/>
        </w:rPr>
        <w:t xml:space="preserve"> відп</w:t>
      </w:r>
      <w:r>
        <w:rPr>
          <w:sz w:val="28"/>
          <w:lang w:val="uk-UA"/>
        </w:rPr>
        <w:t>о</w:t>
      </w:r>
      <w:r>
        <w:rPr>
          <w:sz w:val="28"/>
          <w:lang w:val="uk-UA"/>
        </w:rPr>
        <w:t>відних кислот можливо стверджувати, що на утворення комплексів, головним ч</w:t>
      </w:r>
      <w:r>
        <w:rPr>
          <w:sz w:val="28"/>
          <w:lang w:val="uk-UA"/>
        </w:rPr>
        <w:t>и</w:t>
      </w:r>
      <w:r>
        <w:rPr>
          <w:sz w:val="28"/>
          <w:lang w:val="uk-UA"/>
        </w:rPr>
        <w:t>ном, впливає іонна взаємодія атома Оксигену карбоксилу з С</w:t>
      </w:r>
      <w:r>
        <w:rPr>
          <w:sz w:val="28"/>
          <w:lang w:val="en-US"/>
        </w:rPr>
        <w:t>u</w:t>
      </w:r>
      <w:r w:rsidRPr="00582C9E">
        <w:rPr>
          <w:sz w:val="28"/>
          <w:vertAlign w:val="superscript"/>
          <w:lang w:val="uk-UA"/>
        </w:rPr>
        <w:t>2+</w:t>
      </w:r>
      <w:r w:rsidRPr="00582C9E">
        <w:rPr>
          <w:sz w:val="28"/>
          <w:lang w:val="uk-UA"/>
        </w:rPr>
        <w:t>- іонами.</w:t>
      </w:r>
    </w:p>
    <w:p w:rsidR="0059285F" w:rsidRDefault="0059285F" w:rsidP="0059285F">
      <w:pPr>
        <w:spacing w:before="240" w:line="370" w:lineRule="exact"/>
        <w:ind w:right="23" w:firstLine="720"/>
        <w:jc w:val="both"/>
        <w:rPr>
          <w:b/>
          <w:spacing w:val="6"/>
          <w:sz w:val="28"/>
          <w:lang w:val="uk-UA"/>
        </w:rPr>
      </w:pPr>
      <w:r>
        <w:rPr>
          <w:b/>
          <w:spacing w:val="6"/>
          <w:sz w:val="28"/>
          <w:lang w:val="uk-UA"/>
        </w:rPr>
        <w:t>3. Біологічна дія синтезованих сполук та кореляційний аналіз її з</w:t>
      </w:r>
      <w:r>
        <w:rPr>
          <w:b/>
          <w:spacing w:val="6"/>
          <w:sz w:val="28"/>
          <w:lang w:val="uk-UA"/>
        </w:rPr>
        <w:t>а</w:t>
      </w:r>
      <w:r>
        <w:rPr>
          <w:b/>
          <w:spacing w:val="6"/>
          <w:sz w:val="28"/>
          <w:lang w:val="uk-UA"/>
        </w:rPr>
        <w:t>лежності від фізико-хімічних властивостей молекул</w:t>
      </w:r>
    </w:p>
    <w:p w:rsidR="0059285F" w:rsidRDefault="0059285F" w:rsidP="0059285F">
      <w:pPr>
        <w:tabs>
          <w:tab w:val="left" w:pos="9900"/>
        </w:tabs>
        <w:spacing w:before="240" w:line="370" w:lineRule="exact"/>
        <w:ind w:right="23" w:firstLine="539"/>
        <w:jc w:val="both"/>
        <w:rPr>
          <w:sz w:val="28"/>
          <w:lang w:val="uk-UA"/>
        </w:rPr>
      </w:pPr>
      <w:r>
        <w:rPr>
          <w:sz w:val="28"/>
          <w:lang w:val="uk-UA"/>
        </w:rPr>
        <w:t>Біологічний скринінг 84 неописаних у літературі речовин проведено з врах</w:t>
      </w:r>
      <w:r>
        <w:rPr>
          <w:sz w:val="28"/>
          <w:lang w:val="uk-UA"/>
        </w:rPr>
        <w:t>у</w:t>
      </w:r>
      <w:r>
        <w:rPr>
          <w:sz w:val="28"/>
          <w:lang w:val="uk-UA"/>
        </w:rPr>
        <w:t>ванням результатів аналізу наукової і патентної літератури та структури молекул синтезованих сполук.</w:t>
      </w:r>
      <w:r>
        <w:rPr>
          <w:sz w:val="28"/>
          <w:lang w:val="uk-UA"/>
        </w:rPr>
        <w:tab/>
      </w:r>
    </w:p>
    <w:p w:rsidR="0059285F" w:rsidRDefault="0059285F" w:rsidP="0059285F">
      <w:pPr>
        <w:spacing w:line="370" w:lineRule="exact"/>
        <w:ind w:right="22" w:firstLine="567"/>
        <w:jc w:val="both"/>
        <w:rPr>
          <w:sz w:val="28"/>
          <w:lang w:val="uk-UA"/>
        </w:rPr>
      </w:pPr>
      <w:r>
        <w:rPr>
          <w:sz w:val="28"/>
          <w:lang w:val="uk-UA"/>
        </w:rPr>
        <w:t xml:space="preserve">2-Галоген-5-нітро-3-сульфамідобензойні кислоти (3), їх комплекси з </w:t>
      </w:r>
      <w:r>
        <w:rPr>
          <w:sz w:val="28"/>
          <w:lang w:val="en-US"/>
        </w:rPr>
        <w:t>Cu</w:t>
      </w:r>
      <w:r w:rsidRPr="00582C9E">
        <w:rPr>
          <w:sz w:val="28"/>
          <w:vertAlign w:val="superscript"/>
          <w:lang w:val="uk-UA"/>
        </w:rPr>
        <w:t>2+</w:t>
      </w:r>
      <w:r w:rsidRPr="00582C9E">
        <w:rPr>
          <w:sz w:val="28"/>
          <w:lang w:val="uk-UA"/>
        </w:rPr>
        <w:t xml:space="preserve"> (7) та </w:t>
      </w:r>
      <w:r>
        <w:rPr>
          <w:sz w:val="28"/>
          <w:lang w:val="en-US"/>
        </w:rPr>
        <w:t>Al</w:t>
      </w:r>
      <w:r w:rsidRPr="00582C9E">
        <w:rPr>
          <w:sz w:val="28"/>
          <w:vertAlign w:val="superscript"/>
          <w:lang w:val="uk-UA"/>
        </w:rPr>
        <w:t>3+</w:t>
      </w:r>
      <w:r w:rsidRPr="00582C9E">
        <w:rPr>
          <w:sz w:val="28"/>
          <w:lang w:val="uk-UA"/>
        </w:rPr>
        <w:t>-іонами (6) і солі з етакридином (5) досліджено на наявність протизапальної,</w:t>
      </w:r>
      <w:r>
        <w:rPr>
          <w:sz w:val="28"/>
          <w:lang w:val="uk-UA"/>
        </w:rPr>
        <w:t xml:space="preserve"> анальгетичної, жовчогінної, антиоксидантної, гепатозахисної, діуретичної, антим</w:t>
      </w:r>
      <w:r>
        <w:rPr>
          <w:sz w:val="28"/>
          <w:lang w:val="uk-UA"/>
        </w:rPr>
        <w:t>і</w:t>
      </w:r>
      <w:r>
        <w:rPr>
          <w:sz w:val="28"/>
          <w:lang w:val="uk-UA"/>
        </w:rPr>
        <w:t>кробної та фунгістатичної дії.</w:t>
      </w:r>
    </w:p>
    <w:p w:rsidR="0059285F" w:rsidRDefault="0059285F" w:rsidP="0059285F">
      <w:pPr>
        <w:spacing w:line="370" w:lineRule="exact"/>
        <w:ind w:right="22" w:firstLine="567"/>
        <w:jc w:val="both"/>
        <w:rPr>
          <w:sz w:val="28"/>
          <w:lang w:val="uk-UA"/>
        </w:rPr>
      </w:pPr>
      <w:r>
        <w:rPr>
          <w:sz w:val="28"/>
          <w:lang w:val="uk-UA"/>
        </w:rPr>
        <w:t>Встановлено, що протизапальну активність проявляють 17 із 24 досліджув</w:t>
      </w:r>
      <w:r>
        <w:rPr>
          <w:sz w:val="28"/>
          <w:lang w:val="uk-UA"/>
        </w:rPr>
        <w:t>а</w:t>
      </w:r>
      <w:r>
        <w:rPr>
          <w:sz w:val="28"/>
          <w:lang w:val="uk-UA"/>
        </w:rPr>
        <w:t>них сполук, причому 5 речовин за антиексудативною дією наближаються до вол</w:t>
      </w:r>
      <w:r>
        <w:rPr>
          <w:sz w:val="28"/>
          <w:lang w:val="uk-UA"/>
        </w:rPr>
        <w:t>ь</w:t>
      </w:r>
      <w:r>
        <w:rPr>
          <w:sz w:val="28"/>
          <w:lang w:val="uk-UA"/>
        </w:rPr>
        <w:t>тарену, однак вони практично не токсичні (</w:t>
      </w:r>
      <w:r>
        <w:rPr>
          <w:sz w:val="28"/>
          <w:lang w:val="en-US"/>
        </w:rPr>
        <w:t>LD</w:t>
      </w:r>
      <w:r w:rsidRPr="00582C9E">
        <w:rPr>
          <w:sz w:val="28"/>
          <w:vertAlign w:val="subscript"/>
        </w:rPr>
        <w:t>50</w:t>
      </w:r>
      <w:r w:rsidRPr="00582C9E">
        <w:rPr>
          <w:sz w:val="28"/>
        </w:rPr>
        <w:t xml:space="preserve"> 4000-4500 мг/кг). Майже всі</w:t>
      </w:r>
      <w:r>
        <w:rPr>
          <w:sz w:val="28"/>
          <w:lang w:val="uk-UA"/>
        </w:rPr>
        <w:t xml:space="preserve"> акт</w:t>
      </w:r>
      <w:r>
        <w:rPr>
          <w:sz w:val="28"/>
          <w:lang w:val="uk-UA"/>
        </w:rPr>
        <w:t>и</w:t>
      </w:r>
      <w:r>
        <w:rPr>
          <w:sz w:val="28"/>
          <w:lang w:val="uk-UA"/>
        </w:rPr>
        <w:t>вні сполуки містять розгалужений ізопропільний радикал у сульфамідному фра</w:t>
      </w:r>
      <w:r>
        <w:rPr>
          <w:sz w:val="28"/>
          <w:lang w:val="uk-UA"/>
        </w:rPr>
        <w:t>г</w:t>
      </w:r>
      <w:r>
        <w:rPr>
          <w:sz w:val="28"/>
          <w:lang w:val="uk-UA"/>
        </w:rPr>
        <w:t>менті молекули та атом брому у другому положенні бензенового кільця. На фа</w:t>
      </w:r>
      <w:r>
        <w:rPr>
          <w:sz w:val="28"/>
          <w:lang w:val="uk-UA"/>
        </w:rPr>
        <w:t>р</w:t>
      </w:r>
      <w:r>
        <w:rPr>
          <w:sz w:val="28"/>
          <w:lang w:val="uk-UA"/>
        </w:rPr>
        <w:t>макологічний ефект кислот (3) позитивно впливають процеси комплексо- та соле</w:t>
      </w:r>
      <w:r>
        <w:rPr>
          <w:sz w:val="28"/>
          <w:lang w:val="uk-UA"/>
        </w:rPr>
        <w:t>у</w:t>
      </w:r>
      <w:r>
        <w:rPr>
          <w:sz w:val="28"/>
          <w:lang w:val="uk-UA"/>
        </w:rPr>
        <w:t xml:space="preserve">творення. </w:t>
      </w:r>
    </w:p>
    <w:p w:rsidR="0059285F" w:rsidRDefault="0059285F" w:rsidP="0059285F">
      <w:pPr>
        <w:spacing w:line="370" w:lineRule="exact"/>
        <w:ind w:right="22" w:firstLine="567"/>
        <w:jc w:val="both"/>
        <w:rPr>
          <w:sz w:val="28"/>
          <w:lang w:val="uk-UA"/>
        </w:rPr>
      </w:pPr>
      <w:r>
        <w:rPr>
          <w:sz w:val="28"/>
          <w:lang w:val="uk-UA"/>
        </w:rPr>
        <w:t>Сполуки цієї структури також проявляють виражений жовчогінний ефект. Так, 2-бром-5-нітро-3-(</w:t>
      </w:r>
      <w:r>
        <w:rPr>
          <w:sz w:val="28"/>
          <w:lang w:val="en-US"/>
        </w:rPr>
        <w:t>N</w:t>
      </w:r>
      <w:r w:rsidRPr="00582C9E">
        <w:rPr>
          <w:sz w:val="28"/>
          <w:lang w:val="uk-UA"/>
        </w:rPr>
        <w:t>-</w:t>
      </w:r>
      <w:r>
        <w:rPr>
          <w:sz w:val="28"/>
          <w:lang w:val="uk-UA"/>
        </w:rPr>
        <w:t>ізопропілсульфамідо)бензойна кислота (2.8), її мідний  (2.14) та алюмінієвий комплекси (2.20) у дозі 150 мкг/кг збільшують секрецію ж</w:t>
      </w:r>
      <w:r>
        <w:rPr>
          <w:sz w:val="28"/>
          <w:lang w:val="uk-UA"/>
        </w:rPr>
        <w:t>о</w:t>
      </w:r>
      <w:r>
        <w:rPr>
          <w:sz w:val="28"/>
          <w:lang w:val="uk-UA"/>
        </w:rPr>
        <w:t>вчі на 60,7%; 20,7% та 44,5% відповідно. Сполука (2.8) в умовах тетрахлорметан</w:t>
      </w:r>
      <w:r>
        <w:rPr>
          <w:sz w:val="28"/>
          <w:lang w:val="uk-UA"/>
        </w:rPr>
        <w:t>о</w:t>
      </w:r>
      <w:r>
        <w:rPr>
          <w:sz w:val="28"/>
          <w:lang w:val="uk-UA"/>
        </w:rPr>
        <w:t xml:space="preserve">вої дистрофії печінки у дозі </w:t>
      </w:r>
      <w:r>
        <w:rPr>
          <w:sz w:val="28"/>
          <w:lang w:val="en-US"/>
        </w:rPr>
        <w:t>D</w:t>
      </w:r>
      <w:r>
        <w:rPr>
          <w:sz w:val="28"/>
          <w:lang w:val="uk-UA"/>
        </w:rPr>
        <w:t>Е</w:t>
      </w:r>
      <w:r w:rsidRPr="00582C9E">
        <w:rPr>
          <w:sz w:val="28"/>
          <w:vertAlign w:val="subscript"/>
          <w:lang w:val="uk-UA"/>
        </w:rPr>
        <w:t xml:space="preserve">50 </w:t>
      </w:r>
      <w:r>
        <w:rPr>
          <w:sz w:val="28"/>
          <w:lang w:val="uk-UA"/>
        </w:rPr>
        <w:t>= 10,4 мкг/кг стимулює секрецію жовчі на 3,2% ефективніше, ніж оксафенамід.</w:t>
      </w:r>
    </w:p>
    <w:p w:rsidR="0059285F" w:rsidRDefault="0059285F" w:rsidP="0059285F">
      <w:pPr>
        <w:spacing w:line="370" w:lineRule="exact"/>
        <w:ind w:right="22" w:firstLine="567"/>
        <w:jc w:val="both"/>
        <w:rPr>
          <w:sz w:val="28"/>
          <w:lang w:val="uk-UA"/>
        </w:rPr>
      </w:pPr>
      <w:r>
        <w:rPr>
          <w:sz w:val="28"/>
          <w:lang w:val="uk-UA"/>
        </w:rPr>
        <w:t>Виражений антиоксидантний ефект проявляють 4 речовини, серед них спол</w:t>
      </w:r>
      <w:r>
        <w:rPr>
          <w:sz w:val="28"/>
          <w:lang w:val="uk-UA"/>
        </w:rPr>
        <w:t>у</w:t>
      </w:r>
      <w:r>
        <w:rPr>
          <w:sz w:val="28"/>
          <w:lang w:val="uk-UA"/>
        </w:rPr>
        <w:t xml:space="preserve">ки 2.8 (100%) та 2.14 (82,3%); за цих умов активність α-токоферолу ацетату </w:t>
      </w:r>
      <w:r>
        <w:rPr>
          <w:sz w:val="28"/>
          <w:lang w:val="uk-UA"/>
        </w:rPr>
        <w:lastRenderedPageBreak/>
        <w:t>дорі</w:t>
      </w:r>
      <w:r>
        <w:rPr>
          <w:sz w:val="28"/>
          <w:lang w:val="uk-UA"/>
        </w:rPr>
        <w:t>в</w:t>
      </w:r>
      <w:r>
        <w:rPr>
          <w:sz w:val="28"/>
          <w:lang w:val="uk-UA"/>
        </w:rPr>
        <w:t>нює 52,2%, силібору - 34,7%. Гепатозахисну дію на рівні силібору проявляє тільки 6,9-діаміно-2-етоксіакридину 2-бром-5-нітро-3-(</w:t>
      </w:r>
      <w:r>
        <w:rPr>
          <w:sz w:val="28"/>
          <w:lang w:val="en-US"/>
        </w:rPr>
        <w:t>N</w:t>
      </w:r>
      <w:r w:rsidRPr="00582C9E">
        <w:rPr>
          <w:sz w:val="28"/>
          <w:lang w:val="uk-UA"/>
        </w:rPr>
        <w:t>-</w:t>
      </w:r>
      <w:r>
        <w:rPr>
          <w:sz w:val="28"/>
          <w:lang w:val="uk-UA"/>
        </w:rPr>
        <w:t>метилсульфамідо)бензоат (2.25). Анальгетичну активність проявляють 4 сполуки: 2.8 (</w:t>
      </w:r>
      <w:r>
        <w:rPr>
          <w:sz w:val="28"/>
          <w:lang w:val="en-US"/>
        </w:rPr>
        <w:t>D</w:t>
      </w:r>
      <w:r>
        <w:rPr>
          <w:sz w:val="28"/>
          <w:lang w:val="uk-UA"/>
        </w:rPr>
        <w:t>Е</w:t>
      </w:r>
      <w:r w:rsidRPr="00582C9E">
        <w:rPr>
          <w:sz w:val="28"/>
          <w:vertAlign w:val="subscript"/>
          <w:lang w:val="uk-UA"/>
        </w:rPr>
        <w:t>50</w:t>
      </w:r>
      <w:r>
        <w:rPr>
          <w:sz w:val="28"/>
          <w:lang w:val="uk-UA"/>
        </w:rPr>
        <w:t>= 12,7 мг/кг), 2.14 (</w:t>
      </w:r>
      <w:r>
        <w:rPr>
          <w:sz w:val="28"/>
          <w:lang w:val="en-US"/>
        </w:rPr>
        <w:t>D</w:t>
      </w:r>
      <w:r>
        <w:rPr>
          <w:sz w:val="28"/>
          <w:lang w:val="uk-UA"/>
        </w:rPr>
        <w:t>Е</w:t>
      </w:r>
      <w:r w:rsidRPr="00582C9E">
        <w:rPr>
          <w:sz w:val="28"/>
          <w:vertAlign w:val="subscript"/>
          <w:lang w:val="uk-UA"/>
        </w:rPr>
        <w:t>50</w:t>
      </w:r>
      <w:r>
        <w:rPr>
          <w:sz w:val="28"/>
          <w:lang w:val="uk-UA"/>
        </w:rPr>
        <w:t xml:space="preserve">= 39,4 мг/кг) та </w:t>
      </w:r>
      <w:r>
        <w:rPr>
          <w:sz w:val="28"/>
          <w:lang w:val="en-US"/>
        </w:rPr>
        <w:t>Cu</w:t>
      </w:r>
      <w:r>
        <w:rPr>
          <w:sz w:val="28"/>
          <w:vertAlign w:val="superscript"/>
          <w:lang w:val="uk-UA"/>
        </w:rPr>
        <w:t>2+</w:t>
      </w:r>
      <w:r>
        <w:rPr>
          <w:sz w:val="28"/>
          <w:lang w:val="uk-UA"/>
        </w:rPr>
        <w:t>- (2.15) і</w:t>
      </w:r>
      <w:r w:rsidRPr="00582C9E">
        <w:rPr>
          <w:sz w:val="28"/>
          <w:lang w:val="uk-UA"/>
        </w:rPr>
        <w:t xml:space="preserve"> </w:t>
      </w:r>
      <w:r>
        <w:rPr>
          <w:sz w:val="28"/>
          <w:lang w:val="en-US"/>
        </w:rPr>
        <w:t>Al</w:t>
      </w:r>
      <w:r w:rsidRPr="00582C9E">
        <w:rPr>
          <w:sz w:val="28"/>
          <w:vertAlign w:val="superscript"/>
          <w:lang w:val="uk-UA"/>
        </w:rPr>
        <w:t>3+</w:t>
      </w:r>
      <w:r w:rsidRPr="00582C9E">
        <w:rPr>
          <w:sz w:val="28"/>
          <w:lang w:val="uk-UA"/>
        </w:rPr>
        <w:t>- (2.21) комплекси 5-нітро-3-сульфамідо-2-хлорбензойної кислоти (</w:t>
      </w:r>
      <w:r>
        <w:rPr>
          <w:sz w:val="28"/>
          <w:lang w:val="en-US"/>
        </w:rPr>
        <w:t>D</w:t>
      </w:r>
      <w:r>
        <w:rPr>
          <w:sz w:val="28"/>
          <w:lang w:val="uk-UA"/>
        </w:rPr>
        <w:t>Е</w:t>
      </w:r>
      <w:r w:rsidRPr="00582C9E">
        <w:rPr>
          <w:sz w:val="28"/>
          <w:vertAlign w:val="subscript"/>
          <w:lang w:val="uk-UA"/>
        </w:rPr>
        <w:t>50</w:t>
      </w:r>
      <w:r>
        <w:rPr>
          <w:sz w:val="28"/>
          <w:lang w:val="uk-UA"/>
        </w:rPr>
        <w:t xml:space="preserve">= 40,9 мг/кг і </w:t>
      </w:r>
      <w:r>
        <w:rPr>
          <w:sz w:val="28"/>
          <w:lang w:val="en-US"/>
        </w:rPr>
        <w:t>D</w:t>
      </w:r>
      <w:r>
        <w:rPr>
          <w:sz w:val="28"/>
          <w:lang w:val="uk-UA"/>
        </w:rPr>
        <w:t>Е</w:t>
      </w:r>
      <w:r w:rsidRPr="00582C9E">
        <w:rPr>
          <w:sz w:val="28"/>
          <w:vertAlign w:val="subscript"/>
          <w:lang w:val="uk-UA"/>
        </w:rPr>
        <w:t>50</w:t>
      </w:r>
      <w:r>
        <w:rPr>
          <w:sz w:val="28"/>
          <w:lang w:val="uk-UA"/>
        </w:rPr>
        <w:t xml:space="preserve">= 18,4 мг/кг відповідно). За цих умов анальгін має </w:t>
      </w:r>
      <w:r>
        <w:rPr>
          <w:sz w:val="28"/>
          <w:lang w:val="en-US"/>
        </w:rPr>
        <w:t>D</w:t>
      </w:r>
      <w:r>
        <w:rPr>
          <w:sz w:val="28"/>
          <w:lang w:val="uk-UA"/>
        </w:rPr>
        <w:t>Е</w:t>
      </w:r>
      <w:r w:rsidRPr="00582C9E">
        <w:rPr>
          <w:sz w:val="28"/>
          <w:vertAlign w:val="subscript"/>
          <w:lang w:val="uk-UA"/>
        </w:rPr>
        <w:t>50</w:t>
      </w:r>
      <w:r>
        <w:rPr>
          <w:sz w:val="28"/>
          <w:lang w:val="uk-UA"/>
        </w:rPr>
        <w:t>= 55,4 мг/кг. Діуретичну активність на рівні гіпотіазиду проявляють сп</w:t>
      </w:r>
      <w:r>
        <w:rPr>
          <w:sz w:val="28"/>
          <w:lang w:val="uk-UA"/>
        </w:rPr>
        <w:t>о</w:t>
      </w:r>
      <w:r>
        <w:rPr>
          <w:sz w:val="28"/>
          <w:lang w:val="uk-UA"/>
        </w:rPr>
        <w:t xml:space="preserve">луки 2.8, 2.14, 2.15 та </w:t>
      </w:r>
      <w:r w:rsidRPr="00582C9E">
        <w:rPr>
          <w:sz w:val="28"/>
          <w:lang w:val="uk-UA"/>
        </w:rPr>
        <w:t>2.21 комплекси 5-нітро-3-сульфамідо-2-хлор-бензойної кислоти.</w:t>
      </w:r>
      <w:r>
        <w:rPr>
          <w:sz w:val="28"/>
          <w:lang w:val="uk-UA"/>
        </w:rPr>
        <w:t xml:space="preserve">  </w:t>
      </w:r>
    </w:p>
    <w:p w:rsidR="0059285F" w:rsidRDefault="0059285F" w:rsidP="0059285F">
      <w:pPr>
        <w:spacing w:line="370" w:lineRule="exact"/>
        <w:ind w:right="22" w:firstLine="567"/>
        <w:jc w:val="both"/>
        <w:rPr>
          <w:sz w:val="28"/>
          <w:lang w:val="uk-UA"/>
        </w:rPr>
      </w:pPr>
      <w:r>
        <w:rPr>
          <w:sz w:val="28"/>
          <w:lang w:val="uk-UA"/>
        </w:rPr>
        <w:t>Мікробіологічні дослідження показали наявність бактеріостатичного ефекту на рівні етакридину лактату у кислот (3) та солей з етакридином (5) відносно зол</w:t>
      </w:r>
      <w:r>
        <w:rPr>
          <w:sz w:val="28"/>
          <w:lang w:val="uk-UA"/>
        </w:rPr>
        <w:t>о</w:t>
      </w:r>
      <w:r>
        <w:rPr>
          <w:sz w:val="28"/>
          <w:lang w:val="uk-UA"/>
        </w:rPr>
        <w:t xml:space="preserve">тистого стафілокока і кишкової палички  та у 2-4 рази активнішу дію до бактерій роду </w:t>
      </w:r>
      <w:r>
        <w:rPr>
          <w:sz w:val="28"/>
          <w:lang w:val="en-US"/>
        </w:rPr>
        <w:t>Salmonell</w:t>
      </w:r>
      <w:r w:rsidRPr="00582C9E">
        <w:rPr>
          <w:sz w:val="28"/>
          <w:lang w:val="uk-UA"/>
        </w:rPr>
        <w:t>а (МПК 31,2-125 мкг/мл)</w:t>
      </w:r>
      <w:r>
        <w:rPr>
          <w:sz w:val="28"/>
          <w:lang w:val="uk-UA"/>
        </w:rPr>
        <w:t>.</w:t>
      </w:r>
    </w:p>
    <w:p w:rsidR="0059285F" w:rsidRDefault="0059285F" w:rsidP="0059285F">
      <w:pPr>
        <w:spacing w:line="370" w:lineRule="exact"/>
        <w:ind w:right="22" w:firstLine="567"/>
        <w:jc w:val="both"/>
        <w:rPr>
          <w:sz w:val="28"/>
          <w:lang w:val="uk-UA"/>
        </w:rPr>
      </w:pPr>
      <w:r>
        <w:rPr>
          <w:sz w:val="28"/>
          <w:lang w:val="uk-UA"/>
        </w:rPr>
        <w:t>Згідно з експериментальними даними, досліджувані сполуки не проявляють мікосептичну дію.</w:t>
      </w:r>
    </w:p>
    <w:p w:rsidR="0059285F" w:rsidRPr="00582C9E" w:rsidRDefault="0059285F" w:rsidP="0059285F">
      <w:pPr>
        <w:spacing w:line="370" w:lineRule="exact"/>
        <w:ind w:right="22" w:firstLine="567"/>
        <w:jc w:val="both"/>
        <w:rPr>
          <w:sz w:val="28"/>
          <w:lang w:val="uk-UA"/>
        </w:rPr>
      </w:pPr>
      <w:r>
        <w:rPr>
          <w:sz w:val="28"/>
          <w:lang w:val="uk-UA"/>
        </w:rPr>
        <w:t xml:space="preserve">За результатами біологічних досліджень встановлено, що заміщені </w:t>
      </w:r>
      <w:r>
        <w:rPr>
          <w:sz w:val="28"/>
          <w:lang w:val="en-US"/>
        </w:rPr>
        <w:t>N</w:t>
      </w:r>
      <w:r w:rsidRPr="00582C9E">
        <w:rPr>
          <w:sz w:val="28"/>
          <w:lang w:val="uk-UA"/>
        </w:rPr>
        <w:t>-</w:t>
      </w:r>
      <w:r>
        <w:rPr>
          <w:sz w:val="28"/>
          <w:lang w:val="uk-UA"/>
        </w:rPr>
        <w:t>феніл-антранілові кислоти та їх похідні проявляють протизапальну, анальгетичну, жар</w:t>
      </w:r>
      <w:r>
        <w:rPr>
          <w:sz w:val="28"/>
          <w:lang w:val="uk-UA"/>
        </w:rPr>
        <w:t>о</w:t>
      </w:r>
      <w:r>
        <w:rPr>
          <w:sz w:val="28"/>
          <w:lang w:val="uk-UA"/>
        </w:rPr>
        <w:t>знижуючу, діуретичну, жовчогінну, антигіпоксичну, бактеріостатичну дію. Для б</w:t>
      </w:r>
      <w:r>
        <w:rPr>
          <w:sz w:val="28"/>
          <w:lang w:val="uk-UA"/>
        </w:rPr>
        <w:t>а</w:t>
      </w:r>
      <w:r>
        <w:rPr>
          <w:sz w:val="28"/>
          <w:lang w:val="uk-UA"/>
        </w:rPr>
        <w:t>гатьох видів активності виявлено зв</w:t>
      </w:r>
      <w:r w:rsidRPr="00582C9E">
        <w:rPr>
          <w:sz w:val="28"/>
          <w:lang w:val="uk-UA"/>
        </w:rPr>
        <w:t xml:space="preserve">'язок між будовою сполук, їх фізико-хімічними характеристиками та фармакологічною дією. </w:t>
      </w:r>
    </w:p>
    <w:p w:rsidR="0059285F" w:rsidRDefault="0059285F" w:rsidP="0059285F">
      <w:pPr>
        <w:spacing w:line="370" w:lineRule="exact"/>
        <w:ind w:right="22" w:firstLine="567"/>
        <w:jc w:val="both"/>
        <w:rPr>
          <w:sz w:val="28"/>
          <w:lang w:val="uk-UA"/>
        </w:rPr>
      </w:pPr>
      <w:r w:rsidRPr="00582C9E">
        <w:rPr>
          <w:sz w:val="28"/>
          <w:lang w:val="uk-UA"/>
        </w:rPr>
        <w:t>Антиексудативну активність проявляють усі 5-аміно-</w:t>
      </w:r>
      <w:r>
        <w:rPr>
          <w:sz w:val="28"/>
          <w:lang w:val="en-US"/>
        </w:rPr>
        <w:t>N</w:t>
      </w:r>
      <w:r w:rsidRPr="00582C9E">
        <w:rPr>
          <w:sz w:val="28"/>
          <w:lang w:val="uk-UA"/>
        </w:rPr>
        <w:t>-</w:t>
      </w:r>
      <w:r>
        <w:rPr>
          <w:sz w:val="28"/>
          <w:lang w:val="uk-UA"/>
        </w:rPr>
        <w:t>фенілантранілові ки</w:t>
      </w:r>
      <w:r>
        <w:rPr>
          <w:sz w:val="28"/>
          <w:lang w:val="uk-UA"/>
        </w:rPr>
        <w:t>с</w:t>
      </w:r>
      <w:r>
        <w:rPr>
          <w:sz w:val="28"/>
          <w:lang w:val="uk-UA"/>
        </w:rPr>
        <w:t>лоти (12), однак тільки 2 сполуки, які містять 3</w:t>
      </w:r>
      <w:r w:rsidRPr="00582C9E">
        <w:rPr>
          <w:sz w:val="28"/>
          <w:lang w:val="uk-UA"/>
        </w:rPr>
        <w:t>'</w:t>
      </w:r>
      <w:r>
        <w:rPr>
          <w:sz w:val="28"/>
          <w:lang w:val="uk-UA"/>
        </w:rPr>
        <w:t>-ОСН</w:t>
      </w:r>
      <w:r>
        <w:rPr>
          <w:sz w:val="28"/>
          <w:vertAlign w:val="subscript"/>
          <w:lang w:val="uk-UA"/>
        </w:rPr>
        <w:t>3</w:t>
      </w:r>
      <w:r>
        <w:rPr>
          <w:sz w:val="28"/>
          <w:lang w:val="uk-UA"/>
        </w:rPr>
        <w:t xml:space="preserve"> та 2</w:t>
      </w:r>
      <w:r w:rsidRPr="00582C9E">
        <w:rPr>
          <w:sz w:val="28"/>
          <w:lang w:val="uk-UA"/>
        </w:rPr>
        <w:t>'-</w:t>
      </w:r>
      <w:r>
        <w:rPr>
          <w:sz w:val="28"/>
          <w:lang w:val="uk-UA"/>
        </w:rPr>
        <w:t>ОСН</w:t>
      </w:r>
      <w:r>
        <w:rPr>
          <w:sz w:val="28"/>
          <w:vertAlign w:val="subscript"/>
          <w:lang w:val="uk-UA"/>
        </w:rPr>
        <w:t>3</w:t>
      </w:r>
      <w:r>
        <w:rPr>
          <w:sz w:val="28"/>
          <w:lang w:val="uk-UA"/>
        </w:rPr>
        <w:t xml:space="preserve"> радикали, у дозі 25 мг/кг інгібують запалення на 36,5 % (</w:t>
      </w:r>
      <w:r>
        <w:rPr>
          <w:sz w:val="28"/>
          <w:lang w:val="en-US"/>
        </w:rPr>
        <w:t>LD</w:t>
      </w:r>
      <w:r w:rsidRPr="00582C9E">
        <w:rPr>
          <w:sz w:val="28"/>
          <w:vertAlign w:val="subscript"/>
          <w:lang w:val="uk-UA"/>
        </w:rPr>
        <w:t xml:space="preserve">50 </w:t>
      </w:r>
      <w:r w:rsidRPr="00582C9E">
        <w:rPr>
          <w:sz w:val="28"/>
          <w:lang w:val="uk-UA"/>
        </w:rPr>
        <w:t>= 958 мкг/мл) та 34%</w:t>
      </w:r>
      <w:r>
        <w:rPr>
          <w:sz w:val="28"/>
          <w:lang w:val="uk-UA"/>
        </w:rPr>
        <w:t xml:space="preserve"> (</w:t>
      </w:r>
      <w:r>
        <w:rPr>
          <w:sz w:val="28"/>
          <w:lang w:val="en-US"/>
        </w:rPr>
        <w:t>LD</w:t>
      </w:r>
      <w:r w:rsidRPr="00582C9E">
        <w:rPr>
          <w:sz w:val="28"/>
          <w:vertAlign w:val="subscript"/>
          <w:lang w:val="uk-UA"/>
        </w:rPr>
        <w:t xml:space="preserve">50 </w:t>
      </w:r>
      <w:r w:rsidRPr="00582C9E">
        <w:rPr>
          <w:sz w:val="28"/>
          <w:lang w:val="uk-UA"/>
        </w:rPr>
        <w:t>= 1242 мкг/мл) відповідно. За цих умов активність вольтарену складає 37,5% (</w:t>
      </w:r>
      <w:r>
        <w:rPr>
          <w:sz w:val="28"/>
          <w:lang w:val="en-US"/>
        </w:rPr>
        <w:t>LD</w:t>
      </w:r>
      <w:r w:rsidRPr="00582C9E">
        <w:rPr>
          <w:sz w:val="28"/>
          <w:vertAlign w:val="subscript"/>
          <w:lang w:val="uk-UA"/>
        </w:rPr>
        <w:t xml:space="preserve">50 </w:t>
      </w:r>
      <w:r w:rsidRPr="00582C9E">
        <w:rPr>
          <w:sz w:val="28"/>
          <w:lang w:val="uk-UA"/>
        </w:rPr>
        <w:t xml:space="preserve">= 360 мкг/мл). Кислоти (12) проявляють також помірну жарознижуючу, анальгетичну та діуретичну активність, бактеріостатичну дію на рівні етакридину лактату (МПК = 62,5-125 мкг/мл). </w:t>
      </w:r>
      <w:r w:rsidRPr="00582C9E">
        <w:rPr>
          <w:sz w:val="28"/>
        </w:rPr>
        <w:t>Як з'</w:t>
      </w:r>
      <w:r>
        <w:rPr>
          <w:sz w:val="28"/>
          <w:lang w:val="uk-UA"/>
        </w:rPr>
        <w:t>ясувалось, кислоти (12) не перспективні для пошуку субст</w:t>
      </w:r>
      <w:r>
        <w:rPr>
          <w:sz w:val="28"/>
          <w:lang w:val="uk-UA"/>
        </w:rPr>
        <w:t>а</w:t>
      </w:r>
      <w:r>
        <w:rPr>
          <w:sz w:val="28"/>
          <w:lang w:val="uk-UA"/>
        </w:rPr>
        <w:t>нцій, які проявляють антигіпоксичну дію.</w:t>
      </w:r>
    </w:p>
    <w:p w:rsidR="0059285F" w:rsidRDefault="0059285F" w:rsidP="0059285F">
      <w:pPr>
        <w:spacing w:line="370" w:lineRule="exact"/>
        <w:ind w:right="22" w:firstLine="567"/>
        <w:jc w:val="both"/>
        <w:rPr>
          <w:sz w:val="28"/>
          <w:lang w:val="uk-UA"/>
        </w:rPr>
      </w:pPr>
      <w:r>
        <w:rPr>
          <w:sz w:val="28"/>
          <w:lang w:val="uk-UA"/>
        </w:rPr>
        <w:t>Естерифікація кислот (12) з утворенням метилових естерів (14) зменшує пр</w:t>
      </w:r>
      <w:r>
        <w:rPr>
          <w:sz w:val="28"/>
          <w:lang w:val="uk-UA"/>
        </w:rPr>
        <w:t>о</w:t>
      </w:r>
      <w:r>
        <w:rPr>
          <w:sz w:val="28"/>
          <w:lang w:val="uk-UA"/>
        </w:rPr>
        <w:t>тизапальний ефект вихідних кислот та у 5-6 раз збільшує їх токсичність. Естери проявляють також слабку анальгетичну та помірну діуретичну і нейролептичну дію.</w:t>
      </w:r>
    </w:p>
    <w:p w:rsidR="0059285F" w:rsidRDefault="0059285F" w:rsidP="0059285F">
      <w:pPr>
        <w:spacing w:line="370" w:lineRule="exact"/>
        <w:ind w:right="22" w:firstLine="567"/>
        <w:jc w:val="both"/>
        <w:rPr>
          <w:sz w:val="28"/>
          <w:lang w:val="uk-UA"/>
        </w:rPr>
      </w:pPr>
      <w:r>
        <w:rPr>
          <w:sz w:val="28"/>
          <w:lang w:val="uk-UA"/>
        </w:rPr>
        <w:t>Аніліди 3,5-динітро-</w:t>
      </w:r>
      <w:r>
        <w:rPr>
          <w:sz w:val="28"/>
          <w:lang w:val="en-US"/>
        </w:rPr>
        <w:t>N</w:t>
      </w:r>
      <w:r w:rsidRPr="00582C9E">
        <w:rPr>
          <w:sz w:val="28"/>
          <w:lang w:val="uk-UA"/>
        </w:rPr>
        <w:t>-</w:t>
      </w:r>
      <w:r>
        <w:rPr>
          <w:sz w:val="28"/>
          <w:lang w:val="uk-UA"/>
        </w:rPr>
        <w:t>фенілантранілових кислот (16) характеризуються в</w:t>
      </w:r>
      <w:r>
        <w:rPr>
          <w:sz w:val="28"/>
          <w:lang w:val="uk-UA"/>
        </w:rPr>
        <w:t>и</w:t>
      </w:r>
      <w:r>
        <w:rPr>
          <w:sz w:val="28"/>
          <w:lang w:val="uk-UA"/>
        </w:rPr>
        <w:t>раженими діуретичними властивостями: 4 сполуки у дозі 50 мг/кг збільшують ді</w:t>
      </w:r>
      <w:r>
        <w:rPr>
          <w:sz w:val="28"/>
          <w:lang w:val="uk-UA"/>
        </w:rPr>
        <w:t>у</w:t>
      </w:r>
      <w:r>
        <w:rPr>
          <w:sz w:val="28"/>
          <w:lang w:val="uk-UA"/>
        </w:rPr>
        <w:t>рез у порівнянні з гіпотіазидом на 10-60 %. Для цього ряду сполук характерна а</w:t>
      </w:r>
      <w:r>
        <w:rPr>
          <w:sz w:val="28"/>
          <w:lang w:val="uk-UA"/>
        </w:rPr>
        <w:t>н</w:t>
      </w:r>
      <w:r>
        <w:rPr>
          <w:sz w:val="28"/>
          <w:lang w:val="uk-UA"/>
        </w:rPr>
        <w:t>тимікробна активність (МПК = 31,2-125 мкг/мл) та помірна жовчогінна дія. За а</w:t>
      </w:r>
      <w:r>
        <w:rPr>
          <w:sz w:val="28"/>
          <w:lang w:val="uk-UA"/>
        </w:rPr>
        <w:t>н</w:t>
      </w:r>
      <w:r>
        <w:rPr>
          <w:sz w:val="28"/>
          <w:lang w:val="uk-UA"/>
        </w:rPr>
        <w:t>тиексудативним ефектом заслуговує на увагу лише одна сполука (</w:t>
      </w:r>
      <w:r>
        <w:rPr>
          <w:sz w:val="28"/>
          <w:lang w:val="en-US"/>
        </w:rPr>
        <w:t>DE</w:t>
      </w:r>
      <w:r w:rsidRPr="00582C9E">
        <w:rPr>
          <w:sz w:val="28"/>
          <w:vertAlign w:val="subscript"/>
        </w:rPr>
        <w:t>50</w:t>
      </w:r>
      <w:r w:rsidRPr="00582C9E">
        <w:rPr>
          <w:sz w:val="28"/>
        </w:rPr>
        <w:t xml:space="preserve"> = 33,4%, </w:t>
      </w:r>
      <w:r>
        <w:rPr>
          <w:sz w:val="28"/>
          <w:lang w:val="en-US"/>
        </w:rPr>
        <w:t>LD</w:t>
      </w:r>
      <w:r w:rsidRPr="00582C9E">
        <w:rPr>
          <w:sz w:val="28"/>
          <w:vertAlign w:val="subscript"/>
        </w:rPr>
        <w:t xml:space="preserve">50 </w:t>
      </w:r>
      <w:r w:rsidRPr="00582C9E">
        <w:rPr>
          <w:sz w:val="28"/>
        </w:rPr>
        <w:t xml:space="preserve">&gt; 1500 </w:t>
      </w:r>
      <w:r>
        <w:rPr>
          <w:sz w:val="28"/>
          <w:lang w:val="uk-UA"/>
        </w:rPr>
        <w:t xml:space="preserve">мг/кг). </w:t>
      </w:r>
    </w:p>
    <w:p w:rsidR="0059285F" w:rsidRDefault="0059285F" w:rsidP="0059285F">
      <w:pPr>
        <w:spacing w:line="370" w:lineRule="exact"/>
        <w:ind w:right="22" w:firstLine="567"/>
        <w:jc w:val="both"/>
        <w:rPr>
          <w:sz w:val="28"/>
          <w:lang w:val="uk-UA"/>
        </w:rPr>
      </w:pPr>
      <w:r>
        <w:rPr>
          <w:sz w:val="28"/>
          <w:lang w:val="uk-UA"/>
        </w:rPr>
        <w:lastRenderedPageBreak/>
        <w:t>Мідні</w:t>
      </w:r>
      <w:r w:rsidRPr="00582C9E">
        <w:rPr>
          <w:sz w:val="28"/>
          <w:lang w:val="uk-UA"/>
        </w:rPr>
        <w:t xml:space="preserve"> комплекси 3,5-динітро-</w:t>
      </w:r>
      <w:r>
        <w:rPr>
          <w:sz w:val="28"/>
          <w:lang w:val="en-US"/>
        </w:rPr>
        <w:t>N</w:t>
      </w:r>
      <w:r w:rsidRPr="00582C9E">
        <w:rPr>
          <w:sz w:val="28"/>
          <w:lang w:val="uk-UA"/>
        </w:rPr>
        <w:t>-</w:t>
      </w:r>
      <w:r>
        <w:rPr>
          <w:sz w:val="28"/>
          <w:lang w:val="uk-UA"/>
        </w:rPr>
        <w:t>фенілантранілових кислот (15) активніші за аніліди (16). Вони проявляють виражені протизапальні властивості: 3 сполуки д</w:t>
      </w:r>
      <w:r>
        <w:rPr>
          <w:sz w:val="28"/>
          <w:lang w:val="uk-UA"/>
        </w:rPr>
        <w:t>і</w:t>
      </w:r>
      <w:r>
        <w:rPr>
          <w:sz w:val="28"/>
          <w:lang w:val="uk-UA"/>
        </w:rPr>
        <w:t>ють на рівні мефенамової кислоти, одна активніша за вольтарен (</w:t>
      </w:r>
      <w:r>
        <w:rPr>
          <w:sz w:val="28"/>
          <w:lang w:val="en-US"/>
        </w:rPr>
        <w:t>LD</w:t>
      </w:r>
      <w:r w:rsidRPr="00582C9E">
        <w:rPr>
          <w:sz w:val="28"/>
          <w:vertAlign w:val="subscript"/>
          <w:lang w:val="uk-UA"/>
        </w:rPr>
        <w:t xml:space="preserve">50 </w:t>
      </w:r>
      <w:r w:rsidRPr="00582C9E">
        <w:rPr>
          <w:sz w:val="28"/>
          <w:lang w:val="uk-UA"/>
        </w:rPr>
        <w:t xml:space="preserve">= 406 </w:t>
      </w:r>
      <w:r>
        <w:rPr>
          <w:sz w:val="28"/>
          <w:lang w:val="uk-UA"/>
        </w:rPr>
        <w:t>мг/кг); виражений анальгетичний ефект : 4 сполуки діють на рівні анальгіну; виражений аналептичний ефект: 5 сполук діють на рівні аміназину та слабко виражену ант</w:t>
      </w:r>
      <w:r>
        <w:rPr>
          <w:sz w:val="28"/>
          <w:lang w:val="uk-UA"/>
        </w:rPr>
        <w:t>и</w:t>
      </w:r>
      <w:r>
        <w:rPr>
          <w:sz w:val="28"/>
          <w:lang w:val="uk-UA"/>
        </w:rPr>
        <w:t>мікробну і жовчогінну дію.</w:t>
      </w:r>
    </w:p>
    <w:p w:rsidR="0059285F" w:rsidRDefault="0059285F" w:rsidP="0059285F">
      <w:pPr>
        <w:spacing w:line="370" w:lineRule="exact"/>
        <w:ind w:right="23" w:firstLine="567"/>
        <w:jc w:val="both"/>
        <w:rPr>
          <w:sz w:val="28"/>
          <w:lang w:val="uk-UA"/>
        </w:rPr>
      </w:pPr>
      <w:r>
        <w:rPr>
          <w:sz w:val="28"/>
          <w:lang w:val="uk-UA"/>
        </w:rPr>
        <w:t>Введення у структуру заміщених 5-нітро- та 3,5-динітро-</w:t>
      </w:r>
      <w:r>
        <w:rPr>
          <w:sz w:val="28"/>
          <w:lang w:val="en-US"/>
        </w:rPr>
        <w:t>N</w:t>
      </w:r>
      <w:r w:rsidRPr="00582C9E">
        <w:rPr>
          <w:sz w:val="28"/>
          <w:lang w:val="uk-UA"/>
        </w:rPr>
        <w:t>-</w:t>
      </w:r>
      <w:r>
        <w:rPr>
          <w:sz w:val="28"/>
          <w:lang w:val="uk-UA"/>
        </w:rPr>
        <w:t xml:space="preserve">фенілантранілових кислот залишку 6,9-діаміно-2-етоксіакридину значно збільшує бактеріостатичну активність вихідних кислот та самого етакридину лактату. Солі з етакридином (10, 11) активні до золотистого стафілокока (МПК = 3,0 - 31,2 мкг/мл), сінної палички (3,0- 62,5 мкг/мл), синьогнійної палички (4,5- 62,5 мкг/мл), кишкової палички (3,0 - 15,6 мкг/мл) та мікроорганізмів роду </w:t>
      </w:r>
      <w:r>
        <w:rPr>
          <w:sz w:val="28"/>
          <w:lang w:val="en-US"/>
        </w:rPr>
        <w:t>Salmonella</w:t>
      </w:r>
      <w:r w:rsidRPr="00582C9E">
        <w:rPr>
          <w:sz w:val="28"/>
          <w:lang w:val="uk-UA"/>
        </w:rPr>
        <w:t xml:space="preserve"> </w:t>
      </w:r>
      <w:r>
        <w:rPr>
          <w:sz w:val="28"/>
          <w:lang w:val="uk-UA"/>
        </w:rPr>
        <w:t xml:space="preserve">(15,6 - 125 мкг/мл). Токсичність солей змінюється у межах 2000 - 4000 мг/кг. Серед синтезованих сполук найбільш активним є 6,9-діаміно-2-етоксіакридину </w:t>
      </w:r>
      <w:r w:rsidRPr="00582C9E">
        <w:rPr>
          <w:sz w:val="28"/>
          <w:lang w:val="uk-UA"/>
        </w:rPr>
        <w:t>3,5-динітро-</w:t>
      </w:r>
      <w:r>
        <w:rPr>
          <w:sz w:val="28"/>
          <w:lang w:val="en-US"/>
        </w:rPr>
        <w:t>N</w:t>
      </w:r>
      <w:r w:rsidRPr="00582C9E">
        <w:rPr>
          <w:sz w:val="28"/>
          <w:lang w:val="uk-UA"/>
        </w:rPr>
        <w:t>-(2'-хлорфеніл)</w:t>
      </w:r>
      <w:r>
        <w:rPr>
          <w:sz w:val="28"/>
          <w:lang w:val="uk-UA"/>
        </w:rPr>
        <w:t>антранілат</w:t>
      </w:r>
      <w:r w:rsidRPr="00582C9E">
        <w:rPr>
          <w:sz w:val="28"/>
          <w:lang w:val="uk-UA"/>
        </w:rPr>
        <w:t>, який крім бактеріостатичної, проявляє виражену протизапальну (</w:t>
      </w:r>
      <w:r>
        <w:rPr>
          <w:sz w:val="28"/>
          <w:lang w:val="en-US"/>
        </w:rPr>
        <w:t>DE</w:t>
      </w:r>
      <w:r w:rsidRPr="00582C9E">
        <w:rPr>
          <w:sz w:val="28"/>
          <w:vertAlign w:val="subscript"/>
          <w:lang w:val="uk-UA"/>
        </w:rPr>
        <w:t>50</w:t>
      </w:r>
      <w:r w:rsidRPr="00582C9E">
        <w:rPr>
          <w:sz w:val="28"/>
          <w:lang w:val="uk-UA"/>
        </w:rPr>
        <w:t xml:space="preserve"> = 7,8 мг/кг) та анальгетичну активність (</w:t>
      </w:r>
      <w:r>
        <w:rPr>
          <w:sz w:val="28"/>
          <w:lang w:val="en-US"/>
        </w:rPr>
        <w:t>DE</w:t>
      </w:r>
      <w:r w:rsidRPr="00582C9E">
        <w:rPr>
          <w:sz w:val="28"/>
          <w:vertAlign w:val="subscript"/>
          <w:lang w:val="uk-UA"/>
        </w:rPr>
        <w:t>50</w:t>
      </w:r>
      <w:r w:rsidRPr="00582C9E">
        <w:rPr>
          <w:sz w:val="28"/>
          <w:lang w:val="uk-UA"/>
        </w:rPr>
        <w:t xml:space="preserve"> = 24,4 мг/кг) при токсичності більш ніж 4500 мг/кг. Ця сполука у суббактеріостатичній концентрації збільшує активність бензилпеніциліну щодо бактерій золотистого стафілокока у </w:t>
      </w:r>
      <w:r>
        <w:rPr>
          <w:sz w:val="28"/>
          <w:lang w:val="uk-UA"/>
        </w:rPr>
        <w:t>1,4 рази, щодо синьо</w:t>
      </w:r>
      <w:r>
        <w:rPr>
          <w:sz w:val="28"/>
          <w:lang w:val="uk-UA"/>
        </w:rPr>
        <w:t>г</w:t>
      </w:r>
      <w:r>
        <w:rPr>
          <w:sz w:val="28"/>
          <w:lang w:val="uk-UA"/>
        </w:rPr>
        <w:t xml:space="preserve">нійної палички - у 4,0 рази. </w:t>
      </w:r>
    </w:p>
    <w:p w:rsidR="0059285F" w:rsidRDefault="0059285F" w:rsidP="0059285F">
      <w:pPr>
        <w:spacing w:line="370" w:lineRule="exact"/>
        <w:ind w:right="22" w:firstLine="567"/>
        <w:jc w:val="both"/>
        <w:rPr>
          <w:sz w:val="28"/>
          <w:lang w:val="uk-UA"/>
        </w:rPr>
      </w:pPr>
      <w:r>
        <w:rPr>
          <w:sz w:val="28"/>
          <w:lang w:val="uk-UA"/>
        </w:rPr>
        <w:t>Зв</w:t>
      </w:r>
      <w:r w:rsidRPr="00582C9E">
        <w:rPr>
          <w:sz w:val="28"/>
          <w:lang w:val="uk-UA"/>
        </w:rPr>
        <w:t>'</w:t>
      </w:r>
      <w:r>
        <w:rPr>
          <w:sz w:val="28"/>
          <w:lang w:val="uk-UA"/>
        </w:rPr>
        <w:t>язок біологічної активності сполук з їх фізико-хімічними параметрами в</w:t>
      </w:r>
      <w:r>
        <w:rPr>
          <w:sz w:val="28"/>
          <w:lang w:val="uk-UA"/>
        </w:rPr>
        <w:t>и</w:t>
      </w:r>
      <w:r>
        <w:rPr>
          <w:sz w:val="28"/>
          <w:lang w:val="uk-UA"/>
        </w:rPr>
        <w:t>значали за методом Ханша, основаним на уявленні про лінійну залежність вільної енергії процесу від фізико-хімічних параметрів сполуки, які вважають незалежн</w:t>
      </w:r>
      <w:r>
        <w:rPr>
          <w:sz w:val="28"/>
          <w:lang w:val="uk-UA"/>
        </w:rPr>
        <w:t>и</w:t>
      </w:r>
      <w:r>
        <w:rPr>
          <w:sz w:val="28"/>
          <w:lang w:val="uk-UA"/>
        </w:rPr>
        <w:t>ми перемінними. За цим методом обчислені оптимальні кореляційні рівняння зв</w:t>
      </w:r>
      <w:r w:rsidRPr="00582C9E">
        <w:rPr>
          <w:sz w:val="28"/>
          <w:lang w:val="uk-UA"/>
        </w:rPr>
        <w:t>'язку протизапальної та діуретичної активності кислот (12), їх метилових естерів (14), анальгетичної активності естерів (14) та мідних комплексів заміщених 3,5-динітро-</w:t>
      </w:r>
      <w:r>
        <w:rPr>
          <w:sz w:val="28"/>
          <w:lang w:val="en-US"/>
        </w:rPr>
        <w:t>N</w:t>
      </w:r>
      <w:r w:rsidRPr="00582C9E">
        <w:rPr>
          <w:sz w:val="28"/>
          <w:lang w:val="uk-UA"/>
        </w:rPr>
        <w:t>-</w:t>
      </w:r>
      <w:r>
        <w:rPr>
          <w:sz w:val="28"/>
          <w:lang w:val="uk-UA"/>
        </w:rPr>
        <w:t>фенілантранілової кислоти (15) і антиексудативної дії останніх із фіз</w:t>
      </w:r>
      <w:r>
        <w:rPr>
          <w:sz w:val="28"/>
          <w:lang w:val="uk-UA"/>
        </w:rPr>
        <w:t>и</w:t>
      </w:r>
      <w:r>
        <w:rPr>
          <w:sz w:val="28"/>
          <w:lang w:val="uk-UA"/>
        </w:rPr>
        <w:t xml:space="preserve">ко-хімічними параметрами їх молекул. </w:t>
      </w:r>
    </w:p>
    <w:p w:rsidR="0059285F" w:rsidRDefault="0059285F" w:rsidP="0059285F">
      <w:pPr>
        <w:spacing w:line="370" w:lineRule="exact"/>
        <w:ind w:right="22" w:firstLine="567"/>
        <w:jc w:val="both"/>
        <w:rPr>
          <w:sz w:val="28"/>
          <w:lang w:val="uk-UA"/>
        </w:rPr>
      </w:pPr>
      <w:r>
        <w:rPr>
          <w:sz w:val="28"/>
          <w:lang w:val="uk-UA"/>
        </w:rPr>
        <w:t xml:space="preserve">Для кислот (12) залежність протизапальної активності виражає рівняння        </w:t>
      </w:r>
      <w:r>
        <w:rPr>
          <w:sz w:val="28"/>
          <w:lang w:val="en-US"/>
        </w:rPr>
        <w:t>lg</w:t>
      </w:r>
      <w:r w:rsidRPr="00582C9E">
        <w:rPr>
          <w:sz w:val="28"/>
          <w:lang w:val="uk-UA"/>
        </w:rPr>
        <w:t xml:space="preserve"> </w:t>
      </w:r>
      <w:r>
        <w:rPr>
          <w:sz w:val="28"/>
          <w:lang w:val="uk-UA"/>
        </w:rPr>
        <w:t>П</w:t>
      </w:r>
      <w:r w:rsidRPr="00582C9E">
        <w:rPr>
          <w:sz w:val="28"/>
          <w:lang w:val="uk-UA"/>
        </w:rPr>
        <w:t xml:space="preserve"> = - 3,73 - 0,12 </w:t>
      </w:r>
      <w:r>
        <w:rPr>
          <w:sz w:val="28"/>
          <w:lang w:val="en-US"/>
        </w:rPr>
        <w:t>pK</w:t>
      </w:r>
      <w:r w:rsidRPr="00582C9E">
        <w:rPr>
          <w:sz w:val="28"/>
          <w:vertAlign w:val="subscript"/>
          <w:lang w:val="uk-UA"/>
        </w:rPr>
        <w:t>а</w:t>
      </w:r>
      <w:r w:rsidRPr="00582C9E">
        <w:rPr>
          <w:sz w:val="28"/>
          <w:lang w:val="uk-UA"/>
        </w:rPr>
        <w:t xml:space="preserve"> + 2,9 </w:t>
      </w:r>
      <w:r>
        <w:rPr>
          <w:sz w:val="28"/>
          <w:lang w:val="en-US"/>
        </w:rPr>
        <w:t>lgP</w:t>
      </w:r>
      <w:r w:rsidRPr="00582C9E">
        <w:rPr>
          <w:sz w:val="28"/>
          <w:lang w:val="uk-UA"/>
        </w:rPr>
        <w:t xml:space="preserve"> - 0,58 (</w:t>
      </w:r>
      <w:r>
        <w:rPr>
          <w:sz w:val="28"/>
          <w:lang w:val="en-US"/>
        </w:rPr>
        <w:t>lgP</w:t>
      </w:r>
      <w:r w:rsidRPr="00582C9E">
        <w:rPr>
          <w:sz w:val="28"/>
          <w:lang w:val="uk-UA"/>
        </w:rPr>
        <w:t>)</w:t>
      </w:r>
      <w:r w:rsidRPr="00582C9E">
        <w:rPr>
          <w:sz w:val="28"/>
          <w:vertAlign w:val="superscript"/>
          <w:lang w:val="uk-UA"/>
        </w:rPr>
        <w:t>2</w:t>
      </w:r>
      <w:r w:rsidRPr="00582C9E">
        <w:rPr>
          <w:sz w:val="28"/>
          <w:lang w:val="uk-UA"/>
        </w:rPr>
        <w:t xml:space="preserve">, </w:t>
      </w:r>
      <w:r>
        <w:rPr>
          <w:sz w:val="28"/>
          <w:lang w:val="uk-UA"/>
        </w:rPr>
        <w:t>де рК</w:t>
      </w:r>
      <w:r>
        <w:rPr>
          <w:sz w:val="28"/>
          <w:vertAlign w:val="subscript"/>
          <w:lang w:val="uk-UA"/>
        </w:rPr>
        <w:t>а</w:t>
      </w:r>
      <w:r>
        <w:rPr>
          <w:sz w:val="28"/>
          <w:lang w:val="uk-UA"/>
        </w:rPr>
        <w:t xml:space="preserve"> = рК</w:t>
      </w:r>
      <w:r>
        <w:rPr>
          <w:sz w:val="28"/>
          <w:vertAlign w:val="subscript"/>
          <w:lang w:val="uk-UA"/>
        </w:rPr>
        <w:t>а</w:t>
      </w:r>
      <w:r>
        <w:rPr>
          <w:lang w:val="uk-UA"/>
        </w:rPr>
        <w:t>І</w:t>
      </w:r>
      <w:r>
        <w:rPr>
          <w:position w:val="-6"/>
          <w:sz w:val="28"/>
          <w:lang w:val="uk-UA"/>
        </w:rPr>
        <w:t xml:space="preserve"> + </w:t>
      </w:r>
      <w:r>
        <w:rPr>
          <w:sz w:val="28"/>
          <w:lang w:val="uk-UA"/>
        </w:rPr>
        <w:t>рК</w:t>
      </w:r>
      <w:r>
        <w:rPr>
          <w:sz w:val="28"/>
          <w:vertAlign w:val="subscript"/>
          <w:lang w:val="uk-UA"/>
        </w:rPr>
        <w:t>а</w:t>
      </w:r>
      <w:r>
        <w:rPr>
          <w:lang w:val="uk-UA"/>
        </w:rPr>
        <w:t>ІІ</w:t>
      </w:r>
      <w:r>
        <w:rPr>
          <w:sz w:val="28"/>
          <w:lang w:val="uk-UA"/>
        </w:rPr>
        <w:t>, згідно з яким бі</w:t>
      </w:r>
      <w:r>
        <w:rPr>
          <w:sz w:val="28"/>
          <w:lang w:val="uk-UA"/>
        </w:rPr>
        <w:t>о</w:t>
      </w:r>
      <w:r>
        <w:rPr>
          <w:sz w:val="28"/>
          <w:lang w:val="uk-UA"/>
        </w:rPr>
        <w:t>логічний відгук лінійно залежить від кислотно-основних властивостей сполук, та параболічно від їх ліпофільності, тобто із збільшенням кислотних властивостей речовин зростає їх антиексудативний ефект.</w:t>
      </w:r>
    </w:p>
    <w:p w:rsidR="0059285F" w:rsidRPr="00582C9E" w:rsidRDefault="0059285F" w:rsidP="0059285F">
      <w:pPr>
        <w:spacing w:line="370" w:lineRule="exact"/>
        <w:ind w:right="23" w:firstLine="567"/>
        <w:jc w:val="both"/>
        <w:rPr>
          <w:sz w:val="28"/>
          <w:lang w:val="uk-UA"/>
        </w:rPr>
      </w:pPr>
      <w:r>
        <w:rPr>
          <w:sz w:val="28"/>
          <w:lang w:val="uk-UA"/>
        </w:rPr>
        <w:t xml:space="preserve">Залежність діуретичної активності кислот (12) представлена рівнянням          </w:t>
      </w:r>
      <w:r>
        <w:rPr>
          <w:sz w:val="28"/>
          <w:lang w:val="en-US"/>
        </w:rPr>
        <w:t>lg</w:t>
      </w:r>
      <w:r w:rsidRPr="00582C9E">
        <w:rPr>
          <w:sz w:val="28"/>
          <w:lang w:val="uk-UA"/>
        </w:rPr>
        <w:t xml:space="preserve"> </w:t>
      </w:r>
      <w:r>
        <w:rPr>
          <w:sz w:val="28"/>
          <w:lang w:val="uk-UA"/>
        </w:rPr>
        <w:t>Д</w:t>
      </w:r>
      <w:r w:rsidRPr="00582C9E">
        <w:rPr>
          <w:sz w:val="28"/>
          <w:lang w:val="uk-UA"/>
        </w:rPr>
        <w:t xml:space="preserve"> = - 7,54 - 0,52 </w:t>
      </w:r>
      <w:r>
        <w:rPr>
          <w:sz w:val="28"/>
          <w:lang w:val="en-US"/>
        </w:rPr>
        <w:t>pK</w:t>
      </w:r>
      <w:r w:rsidRPr="00582C9E">
        <w:rPr>
          <w:sz w:val="28"/>
          <w:vertAlign w:val="subscript"/>
          <w:lang w:val="uk-UA"/>
        </w:rPr>
        <w:t>а</w:t>
      </w:r>
      <w:r w:rsidRPr="00582C9E">
        <w:rPr>
          <w:sz w:val="28"/>
          <w:lang w:val="uk-UA"/>
        </w:rPr>
        <w:t xml:space="preserve"> + 6,06 </w:t>
      </w:r>
      <w:r>
        <w:rPr>
          <w:sz w:val="28"/>
          <w:lang w:val="en-US"/>
        </w:rPr>
        <w:t>lgP</w:t>
      </w:r>
      <w:r w:rsidRPr="00582C9E">
        <w:rPr>
          <w:sz w:val="28"/>
          <w:lang w:val="uk-UA"/>
        </w:rPr>
        <w:t xml:space="preserve"> - 0,17 (</w:t>
      </w:r>
      <w:r>
        <w:rPr>
          <w:sz w:val="28"/>
          <w:lang w:val="en-US"/>
        </w:rPr>
        <w:t>lgP</w:t>
      </w:r>
      <w:r w:rsidRPr="00582C9E">
        <w:rPr>
          <w:sz w:val="28"/>
          <w:lang w:val="uk-UA"/>
        </w:rPr>
        <w:t>)</w:t>
      </w:r>
      <w:r w:rsidRPr="00582C9E">
        <w:rPr>
          <w:sz w:val="28"/>
          <w:vertAlign w:val="superscript"/>
          <w:lang w:val="uk-UA"/>
        </w:rPr>
        <w:t>2</w:t>
      </w:r>
      <w:r w:rsidRPr="00582C9E">
        <w:rPr>
          <w:sz w:val="28"/>
          <w:lang w:val="uk-UA"/>
        </w:rPr>
        <w:t>, що свідчить про аналогічний вплив кислотності сполук: діуретична дія зростає із зменшенням рК</w:t>
      </w:r>
      <w:r w:rsidRPr="00582C9E">
        <w:rPr>
          <w:sz w:val="28"/>
          <w:vertAlign w:val="subscript"/>
          <w:lang w:val="uk-UA"/>
        </w:rPr>
        <w:t>а</w:t>
      </w:r>
      <w:r w:rsidRPr="00582C9E">
        <w:rPr>
          <w:sz w:val="28"/>
          <w:lang w:val="uk-UA"/>
        </w:rPr>
        <w:t>.</w:t>
      </w:r>
    </w:p>
    <w:p w:rsidR="0059285F" w:rsidRDefault="0059285F" w:rsidP="0059285F">
      <w:pPr>
        <w:spacing w:line="370" w:lineRule="exact"/>
        <w:ind w:right="23" w:firstLine="567"/>
        <w:jc w:val="both"/>
        <w:rPr>
          <w:sz w:val="28"/>
          <w:lang w:val="uk-UA"/>
        </w:rPr>
      </w:pPr>
      <w:r w:rsidRPr="00582C9E">
        <w:rPr>
          <w:sz w:val="28"/>
          <w:lang w:val="uk-UA"/>
        </w:rPr>
        <w:t>Для встановлення зв'язку протизапальної д</w:t>
      </w:r>
      <w:r>
        <w:rPr>
          <w:sz w:val="28"/>
          <w:lang w:val="uk-UA"/>
        </w:rPr>
        <w:t xml:space="preserve">ії естерів (14) з їх фізико-хімічними характеристиками використали експериментально визначені константи швидкості лужного гідролізу та літературні значення констант </w:t>
      </w:r>
      <w:r>
        <w:rPr>
          <w:sz w:val="28"/>
          <w:lang w:val="uk-UA"/>
        </w:rPr>
        <w:lastRenderedPageBreak/>
        <w:t xml:space="preserve">ліпофільності π: </w:t>
      </w:r>
      <w:r>
        <w:rPr>
          <w:sz w:val="28"/>
          <w:lang w:val="en-US"/>
        </w:rPr>
        <w:t>lg</w:t>
      </w:r>
      <w:r w:rsidRPr="00582C9E">
        <w:rPr>
          <w:sz w:val="28"/>
          <w:lang w:val="uk-UA"/>
        </w:rPr>
        <w:t xml:space="preserve"> </w:t>
      </w:r>
      <w:r>
        <w:rPr>
          <w:sz w:val="28"/>
          <w:lang w:val="uk-UA"/>
        </w:rPr>
        <w:t>П</w:t>
      </w:r>
      <w:r w:rsidRPr="00582C9E">
        <w:rPr>
          <w:sz w:val="28"/>
          <w:lang w:val="uk-UA"/>
        </w:rPr>
        <w:t xml:space="preserve"> = 0,72 - 0,48 </w:t>
      </w:r>
      <w:r>
        <w:rPr>
          <w:sz w:val="28"/>
          <w:lang w:val="en-US"/>
        </w:rPr>
        <w:t>lgk</w:t>
      </w:r>
      <w:r w:rsidRPr="00582C9E">
        <w:rPr>
          <w:sz w:val="28"/>
          <w:vertAlign w:val="subscript"/>
          <w:lang w:val="uk-UA"/>
        </w:rPr>
        <w:t>318</w:t>
      </w:r>
      <w:r w:rsidRPr="00582C9E">
        <w:rPr>
          <w:sz w:val="28"/>
          <w:lang w:val="uk-UA"/>
        </w:rPr>
        <w:t xml:space="preserve"> - 0,07 </w:t>
      </w:r>
      <w:r>
        <w:rPr>
          <w:sz w:val="28"/>
          <w:lang w:val="uk-UA"/>
        </w:rPr>
        <w:t>π</w:t>
      </w:r>
      <w:r w:rsidRPr="00582C9E">
        <w:rPr>
          <w:sz w:val="28"/>
          <w:lang w:val="uk-UA"/>
        </w:rPr>
        <w:t xml:space="preserve"> - 0,07 </w:t>
      </w:r>
      <w:r>
        <w:rPr>
          <w:sz w:val="28"/>
          <w:lang w:val="uk-UA"/>
        </w:rPr>
        <w:t>π</w:t>
      </w:r>
      <w:r w:rsidRPr="00582C9E">
        <w:rPr>
          <w:sz w:val="28"/>
          <w:vertAlign w:val="superscript"/>
          <w:lang w:val="uk-UA"/>
        </w:rPr>
        <w:t>2</w:t>
      </w:r>
      <w:r>
        <w:rPr>
          <w:sz w:val="28"/>
          <w:lang w:val="uk-UA"/>
        </w:rPr>
        <w:t>. Протизапальна дія сполук зростає із зменшенням шв</w:t>
      </w:r>
      <w:r>
        <w:rPr>
          <w:sz w:val="28"/>
          <w:lang w:val="uk-UA"/>
        </w:rPr>
        <w:t>и</w:t>
      </w:r>
      <w:r>
        <w:rPr>
          <w:sz w:val="28"/>
          <w:lang w:val="uk-UA"/>
        </w:rPr>
        <w:t>дкості гідролізу.</w:t>
      </w:r>
    </w:p>
    <w:p w:rsidR="0059285F" w:rsidRDefault="0059285F" w:rsidP="0059285F">
      <w:pPr>
        <w:spacing w:line="370" w:lineRule="exact"/>
        <w:ind w:right="23" w:firstLine="567"/>
        <w:jc w:val="both"/>
        <w:rPr>
          <w:sz w:val="28"/>
          <w:lang w:val="uk-UA"/>
        </w:rPr>
      </w:pPr>
      <w:r>
        <w:rPr>
          <w:sz w:val="28"/>
          <w:lang w:val="uk-UA"/>
        </w:rPr>
        <w:t xml:space="preserve">Для анальгетичної активності естерів така залежність має вигляд </w:t>
      </w:r>
      <w:r>
        <w:rPr>
          <w:sz w:val="28"/>
          <w:lang w:val="en-US"/>
        </w:rPr>
        <w:t>lg</w:t>
      </w:r>
      <w:r w:rsidRPr="00582C9E">
        <w:rPr>
          <w:sz w:val="28"/>
          <w:lang w:val="uk-UA"/>
        </w:rPr>
        <w:t xml:space="preserve"> </w:t>
      </w:r>
      <w:r>
        <w:rPr>
          <w:sz w:val="28"/>
          <w:lang w:val="uk-UA"/>
        </w:rPr>
        <w:t>А</w:t>
      </w:r>
      <w:r w:rsidRPr="00582C9E">
        <w:rPr>
          <w:sz w:val="28"/>
          <w:lang w:val="uk-UA"/>
        </w:rPr>
        <w:t xml:space="preserve"> = 0,38 - 0,14 </w:t>
      </w:r>
      <w:r>
        <w:rPr>
          <w:sz w:val="28"/>
          <w:lang w:val="en-US"/>
        </w:rPr>
        <w:t>lgk</w:t>
      </w:r>
      <w:r w:rsidRPr="00582C9E">
        <w:rPr>
          <w:sz w:val="28"/>
          <w:vertAlign w:val="subscript"/>
          <w:lang w:val="uk-UA"/>
        </w:rPr>
        <w:t>318</w:t>
      </w:r>
      <w:r w:rsidRPr="00582C9E">
        <w:rPr>
          <w:sz w:val="28"/>
          <w:lang w:val="uk-UA"/>
        </w:rPr>
        <w:t xml:space="preserve"> - 0,15 </w:t>
      </w:r>
      <w:r>
        <w:rPr>
          <w:sz w:val="28"/>
          <w:lang w:val="uk-UA"/>
        </w:rPr>
        <w:t>π</w:t>
      </w:r>
      <w:r w:rsidRPr="00582C9E">
        <w:rPr>
          <w:sz w:val="28"/>
          <w:lang w:val="uk-UA"/>
        </w:rPr>
        <w:t xml:space="preserve">  - 0,04 </w:t>
      </w:r>
      <w:r>
        <w:rPr>
          <w:sz w:val="28"/>
          <w:lang w:val="en-US"/>
        </w:rPr>
        <w:t>lgK</w:t>
      </w:r>
      <w:r w:rsidRPr="00582C9E">
        <w:rPr>
          <w:sz w:val="28"/>
          <w:vertAlign w:val="subscript"/>
          <w:lang w:val="uk-UA"/>
        </w:rPr>
        <w:t>318</w:t>
      </w:r>
      <w:r w:rsidRPr="00582C9E">
        <w:rPr>
          <w:sz w:val="28"/>
          <w:lang w:val="uk-UA"/>
        </w:rPr>
        <w:t xml:space="preserve"> ∙ </w:t>
      </w:r>
      <w:r>
        <w:rPr>
          <w:sz w:val="28"/>
          <w:lang w:val="uk-UA"/>
        </w:rPr>
        <w:t>π. Аналіз рівняння свідчить про додатковий взаємний вплив на біологічну активність сп</w:t>
      </w:r>
      <w:r>
        <w:rPr>
          <w:sz w:val="28"/>
          <w:lang w:val="uk-UA"/>
        </w:rPr>
        <w:t>о</w:t>
      </w:r>
      <w:r>
        <w:rPr>
          <w:sz w:val="28"/>
          <w:lang w:val="uk-UA"/>
        </w:rPr>
        <w:t xml:space="preserve">лук </w:t>
      </w:r>
      <w:r>
        <w:rPr>
          <w:sz w:val="28"/>
          <w:lang w:val="en-US"/>
        </w:rPr>
        <w:t>k</w:t>
      </w:r>
      <w:r>
        <w:rPr>
          <w:sz w:val="28"/>
          <w:vertAlign w:val="subscript"/>
          <w:lang w:val="uk-UA"/>
        </w:rPr>
        <w:t>г</w:t>
      </w:r>
      <w:r>
        <w:rPr>
          <w:sz w:val="28"/>
          <w:lang w:val="uk-UA"/>
        </w:rPr>
        <w:t xml:space="preserve"> та π.</w:t>
      </w:r>
    </w:p>
    <w:p w:rsidR="0059285F" w:rsidRDefault="0059285F" w:rsidP="0059285F">
      <w:pPr>
        <w:spacing w:line="370" w:lineRule="exact"/>
        <w:ind w:right="23" w:firstLine="567"/>
        <w:jc w:val="both"/>
        <w:rPr>
          <w:sz w:val="28"/>
          <w:lang w:val="uk-UA"/>
        </w:rPr>
      </w:pPr>
      <w:r>
        <w:rPr>
          <w:sz w:val="28"/>
          <w:lang w:val="uk-UA"/>
        </w:rPr>
        <w:t xml:space="preserve">Діуретичну активність цих сполук описують рівнянням </w:t>
      </w:r>
      <w:r>
        <w:rPr>
          <w:sz w:val="28"/>
          <w:lang w:val="en-US"/>
        </w:rPr>
        <w:t>lg</w:t>
      </w:r>
      <w:r w:rsidRPr="00582C9E">
        <w:rPr>
          <w:sz w:val="28"/>
          <w:lang w:val="uk-UA"/>
        </w:rPr>
        <w:t xml:space="preserve"> </w:t>
      </w:r>
      <w:r>
        <w:rPr>
          <w:sz w:val="28"/>
          <w:lang w:val="uk-UA"/>
        </w:rPr>
        <w:t>Д</w:t>
      </w:r>
      <w:r w:rsidRPr="00582C9E">
        <w:rPr>
          <w:sz w:val="28"/>
          <w:lang w:val="uk-UA"/>
        </w:rPr>
        <w:t xml:space="preserve">=1,72 +0,03 </w:t>
      </w:r>
      <w:r>
        <w:rPr>
          <w:sz w:val="28"/>
          <w:lang w:val="en-US"/>
        </w:rPr>
        <w:t>lgk</w:t>
      </w:r>
      <w:r w:rsidRPr="00582C9E">
        <w:rPr>
          <w:sz w:val="28"/>
          <w:vertAlign w:val="subscript"/>
          <w:lang w:val="uk-UA"/>
        </w:rPr>
        <w:t>318</w:t>
      </w:r>
      <w:r w:rsidRPr="00582C9E">
        <w:rPr>
          <w:sz w:val="28"/>
          <w:lang w:val="uk-UA"/>
        </w:rPr>
        <w:t xml:space="preserve">+ 0,76 </w:t>
      </w:r>
      <w:r>
        <w:rPr>
          <w:sz w:val="28"/>
          <w:lang w:val="uk-UA"/>
        </w:rPr>
        <w:t>π</w:t>
      </w:r>
      <w:r w:rsidRPr="00582C9E">
        <w:rPr>
          <w:sz w:val="28"/>
          <w:lang w:val="uk-UA"/>
        </w:rPr>
        <w:t xml:space="preserve"> - 0,70 </w:t>
      </w:r>
      <w:r>
        <w:rPr>
          <w:sz w:val="28"/>
          <w:lang w:val="uk-UA"/>
        </w:rPr>
        <w:t>π</w:t>
      </w:r>
      <w:r>
        <w:rPr>
          <w:sz w:val="28"/>
          <w:vertAlign w:val="superscript"/>
          <w:lang w:val="uk-UA"/>
        </w:rPr>
        <w:t>2</w:t>
      </w:r>
      <w:r>
        <w:rPr>
          <w:sz w:val="28"/>
          <w:lang w:val="uk-UA"/>
        </w:rPr>
        <w:t>. Згідно з цим рівнянням діурез зростає із збільшенням швидкості гідролізу е</w:t>
      </w:r>
      <w:r>
        <w:rPr>
          <w:sz w:val="28"/>
          <w:lang w:val="uk-UA"/>
        </w:rPr>
        <w:t>с</w:t>
      </w:r>
      <w:r>
        <w:rPr>
          <w:sz w:val="28"/>
          <w:lang w:val="uk-UA"/>
        </w:rPr>
        <w:t>теру та досягає максимального значення при π = 0,54.</w:t>
      </w:r>
    </w:p>
    <w:p w:rsidR="0059285F" w:rsidRPr="00582C9E" w:rsidRDefault="0059285F" w:rsidP="0059285F">
      <w:pPr>
        <w:spacing w:line="370" w:lineRule="exact"/>
        <w:ind w:right="23" w:firstLine="567"/>
        <w:jc w:val="both"/>
        <w:rPr>
          <w:sz w:val="28"/>
          <w:lang w:val="uk-UA"/>
        </w:rPr>
      </w:pPr>
      <w:r>
        <w:rPr>
          <w:sz w:val="28"/>
          <w:lang w:val="uk-UA"/>
        </w:rPr>
        <w:t>Математична модель залежності протизапальної активності мідних компле</w:t>
      </w:r>
      <w:r>
        <w:rPr>
          <w:sz w:val="28"/>
          <w:lang w:val="uk-UA"/>
        </w:rPr>
        <w:t>к</w:t>
      </w:r>
      <w:r>
        <w:rPr>
          <w:sz w:val="28"/>
          <w:lang w:val="uk-UA"/>
        </w:rPr>
        <w:t xml:space="preserve">сів (15) від констант стійкості та коефіцієнту розподілу представлена рівнянням:   </w:t>
      </w:r>
      <w:r>
        <w:rPr>
          <w:sz w:val="28"/>
          <w:lang w:val="en-US"/>
        </w:rPr>
        <w:t>lg</w:t>
      </w:r>
      <w:r w:rsidRPr="00582C9E">
        <w:rPr>
          <w:sz w:val="28"/>
          <w:lang w:val="uk-UA"/>
        </w:rPr>
        <w:t xml:space="preserve"> </w:t>
      </w:r>
      <w:r>
        <w:rPr>
          <w:sz w:val="28"/>
          <w:lang w:val="uk-UA"/>
        </w:rPr>
        <w:t>П</w:t>
      </w:r>
      <w:r w:rsidRPr="00582C9E">
        <w:rPr>
          <w:sz w:val="28"/>
          <w:lang w:val="uk-UA"/>
        </w:rPr>
        <w:t xml:space="preserve"> = - 4,34 - 0,07 </w:t>
      </w:r>
      <w:r>
        <w:rPr>
          <w:sz w:val="28"/>
          <w:lang w:val="en-US"/>
        </w:rPr>
        <w:t>lgK</w:t>
      </w:r>
      <w:r w:rsidRPr="00582C9E">
        <w:rPr>
          <w:sz w:val="28"/>
          <w:vertAlign w:val="subscript"/>
          <w:lang w:val="uk-UA"/>
        </w:rPr>
        <w:t>ст</w:t>
      </w:r>
      <w:r w:rsidRPr="00582C9E">
        <w:rPr>
          <w:sz w:val="28"/>
          <w:lang w:val="uk-UA"/>
        </w:rPr>
        <w:t xml:space="preserve"> + 3,56 </w:t>
      </w:r>
      <w:r>
        <w:rPr>
          <w:sz w:val="28"/>
          <w:lang w:val="en-US"/>
        </w:rPr>
        <w:t>lg</w:t>
      </w:r>
      <w:r w:rsidRPr="00582C9E">
        <w:rPr>
          <w:sz w:val="28"/>
          <w:lang w:val="uk-UA"/>
        </w:rPr>
        <w:t xml:space="preserve"> </w:t>
      </w:r>
      <w:r>
        <w:rPr>
          <w:sz w:val="28"/>
          <w:lang w:val="uk-UA"/>
        </w:rPr>
        <w:t>π</w:t>
      </w:r>
      <w:r w:rsidRPr="00582C9E">
        <w:rPr>
          <w:sz w:val="28"/>
          <w:lang w:val="uk-UA"/>
        </w:rPr>
        <w:t xml:space="preserve"> - 0,48 (</w:t>
      </w:r>
      <w:r>
        <w:rPr>
          <w:sz w:val="28"/>
          <w:lang w:val="en-US"/>
        </w:rPr>
        <w:t>lg</w:t>
      </w:r>
      <w:r w:rsidRPr="00582C9E">
        <w:rPr>
          <w:sz w:val="28"/>
          <w:lang w:val="uk-UA"/>
        </w:rPr>
        <w:t xml:space="preserve"> </w:t>
      </w:r>
      <w:r>
        <w:rPr>
          <w:sz w:val="28"/>
          <w:lang w:val="uk-UA"/>
        </w:rPr>
        <w:t>π)</w:t>
      </w:r>
      <w:r>
        <w:rPr>
          <w:sz w:val="28"/>
          <w:vertAlign w:val="superscript"/>
          <w:lang w:val="uk-UA"/>
        </w:rPr>
        <w:t>2</w:t>
      </w:r>
      <w:r>
        <w:rPr>
          <w:sz w:val="28"/>
          <w:lang w:val="uk-UA"/>
        </w:rPr>
        <w:t>, де К</w:t>
      </w:r>
      <w:r>
        <w:rPr>
          <w:sz w:val="28"/>
          <w:vertAlign w:val="subscript"/>
          <w:lang w:val="uk-UA"/>
        </w:rPr>
        <w:t>ст</w:t>
      </w:r>
      <w:r>
        <w:rPr>
          <w:sz w:val="28"/>
          <w:lang w:val="uk-UA"/>
        </w:rPr>
        <w:t>= К</w:t>
      </w:r>
      <w:r>
        <w:rPr>
          <w:sz w:val="28"/>
          <w:vertAlign w:val="subscript"/>
          <w:lang w:val="uk-UA"/>
        </w:rPr>
        <w:t>1</w:t>
      </w:r>
      <w:r>
        <w:rPr>
          <w:sz w:val="28"/>
          <w:lang w:val="uk-UA"/>
        </w:rPr>
        <w:t xml:space="preserve"> </w:t>
      </w:r>
      <w:r w:rsidRPr="00582C9E">
        <w:rPr>
          <w:sz w:val="28"/>
          <w:lang w:val="uk-UA"/>
        </w:rPr>
        <w:t>∙ К</w:t>
      </w:r>
      <w:r w:rsidRPr="00582C9E">
        <w:rPr>
          <w:sz w:val="28"/>
          <w:vertAlign w:val="subscript"/>
          <w:lang w:val="uk-UA"/>
        </w:rPr>
        <w:t>2</w:t>
      </w:r>
      <w:r w:rsidRPr="00582C9E">
        <w:rPr>
          <w:sz w:val="28"/>
          <w:lang w:val="uk-UA"/>
        </w:rPr>
        <w:t xml:space="preserve">. У даному випадку від'ємне значення </w:t>
      </w:r>
      <w:r>
        <w:rPr>
          <w:sz w:val="28"/>
          <w:lang w:val="en-US"/>
        </w:rPr>
        <w:t>lgK</w:t>
      </w:r>
      <w:r w:rsidRPr="00582C9E">
        <w:rPr>
          <w:sz w:val="28"/>
          <w:vertAlign w:val="subscript"/>
          <w:lang w:val="uk-UA"/>
        </w:rPr>
        <w:t>ст</w:t>
      </w:r>
      <w:r w:rsidRPr="00582C9E">
        <w:rPr>
          <w:sz w:val="28"/>
          <w:lang w:val="uk-UA"/>
        </w:rPr>
        <w:t xml:space="preserve"> означає, що збільшення стійкості комплексу зменшує його протизапальну дію та свідчить, що сам ліганд наділяє сполуку антифлогістичною дією.</w:t>
      </w:r>
    </w:p>
    <w:p w:rsidR="0059285F" w:rsidRDefault="0059285F" w:rsidP="0059285F">
      <w:pPr>
        <w:spacing w:line="370" w:lineRule="exact"/>
        <w:ind w:right="23" w:firstLine="567"/>
        <w:jc w:val="both"/>
        <w:rPr>
          <w:b/>
          <w:spacing w:val="6"/>
          <w:sz w:val="28"/>
          <w:lang w:val="uk-UA"/>
        </w:rPr>
      </w:pPr>
      <w:r w:rsidRPr="00582C9E">
        <w:rPr>
          <w:sz w:val="28"/>
        </w:rPr>
        <w:t>Експериментальні результати біологічного скринінгу сполук підтверджують запропоновані рівняння та сформульовані висновки.</w:t>
      </w:r>
    </w:p>
    <w:p w:rsidR="0059285F" w:rsidRDefault="0059285F" w:rsidP="0059285F">
      <w:pPr>
        <w:spacing w:before="240" w:line="370" w:lineRule="exact"/>
        <w:ind w:firstLine="720"/>
        <w:jc w:val="center"/>
        <w:rPr>
          <w:b/>
          <w:spacing w:val="6"/>
          <w:sz w:val="28"/>
          <w:lang w:val="uk-UA"/>
        </w:rPr>
      </w:pPr>
      <w:r>
        <w:rPr>
          <w:b/>
          <w:spacing w:val="6"/>
          <w:sz w:val="28"/>
          <w:lang w:val="uk-UA"/>
        </w:rPr>
        <w:t>ЗАГАЛЬНІ ВИСНОВКИ</w:t>
      </w:r>
    </w:p>
    <w:p w:rsidR="0059285F" w:rsidRDefault="0059285F" w:rsidP="00CB10E8">
      <w:pPr>
        <w:numPr>
          <w:ilvl w:val="0"/>
          <w:numId w:val="57"/>
        </w:numPr>
        <w:suppressAutoHyphens w:val="0"/>
        <w:spacing w:before="120" w:line="370" w:lineRule="exact"/>
        <w:ind w:left="357" w:right="23" w:hanging="357"/>
        <w:jc w:val="both"/>
        <w:rPr>
          <w:sz w:val="28"/>
          <w:lang w:val="uk-UA"/>
        </w:rPr>
      </w:pPr>
      <w:r>
        <w:rPr>
          <w:sz w:val="28"/>
          <w:lang w:val="uk-UA"/>
        </w:rPr>
        <w:t>Синтезовано 84 не описаних у літературі сполуки у ряді похідних 2-галоген-5-нітро-3-сульфамідобензойних кислот та 5-аміно-, 5-нітро- та 3,5-динітро-</w:t>
      </w:r>
      <w:r>
        <w:rPr>
          <w:sz w:val="28"/>
          <w:lang w:val="en-US"/>
        </w:rPr>
        <w:t>N</w:t>
      </w:r>
      <w:r w:rsidRPr="00582C9E">
        <w:rPr>
          <w:sz w:val="28"/>
          <w:lang w:val="uk-UA"/>
        </w:rPr>
        <w:t>-</w:t>
      </w:r>
      <w:r>
        <w:rPr>
          <w:sz w:val="28"/>
          <w:lang w:val="uk-UA"/>
        </w:rPr>
        <w:t>фенілантранілових кислот. Будову одержаних речовин підтверджено даними елементного аналізу, ІЧ- та ПМР-спектрів, деяких - зустрічним синтезом і які</w:t>
      </w:r>
      <w:r>
        <w:rPr>
          <w:sz w:val="28"/>
          <w:lang w:val="uk-UA"/>
        </w:rPr>
        <w:t>с</w:t>
      </w:r>
      <w:r>
        <w:rPr>
          <w:sz w:val="28"/>
          <w:lang w:val="uk-UA"/>
        </w:rPr>
        <w:t>ними реакціями, а їх чистоту та індивідуальність - методом хроматографії в тонкому шарі сорбе</w:t>
      </w:r>
      <w:r>
        <w:rPr>
          <w:sz w:val="28"/>
          <w:lang w:val="uk-UA"/>
        </w:rPr>
        <w:t>н</w:t>
      </w:r>
      <w:r>
        <w:rPr>
          <w:sz w:val="28"/>
          <w:lang w:val="uk-UA"/>
        </w:rPr>
        <w:t>ту.</w:t>
      </w:r>
    </w:p>
    <w:p w:rsidR="0059285F" w:rsidRDefault="0059285F" w:rsidP="00CB10E8">
      <w:pPr>
        <w:numPr>
          <w:ilvl w:val="0"/>
          <w:numId w:val="57"/>
        </w:numPr>
        <w:suppressAutoHyphens w:val="0"/>
        <w:spacing w:line="370" w:lineRule="exact"/>
        <w:ind w:right="22"/>
        <w:jc w:val="both"/>
        <w:rPr>
          <w:sz w:val="28"/>
          <w:lang w:val="uk-UA"/>
        </w:rPr>
      </w:pPr>
      <w:r>
        <w:rPr>
          <w:sz w:val="28"/>
          <w:lang w:val="uk-UA"/>
        </w:rPr>
        <w:t xml:space="preserve">Проведено порівняльний аналіз декількох методів синтезу заміщених </w:t>
      </w:r>
      <w:r>
        <w:rPr>
          <w:sz w:val="28"/>
          <w:lang w:val="en-US"/>
        </w:rPr>
        <w:t>N</w:t>
      </w:r>
      <w:r w:rsidRPr="00582C9E">
        <w:rPr>
          <w:sz w:val="28"/>
          <w:lang w:val="uk-UA"/>
        </w:rPr>
        <w:t>-</w:t>
      </w:r>
      <w:r>
        <w:rPr>
          <w:sz w:val="28"/>
          <w:lang w:val="uk-UA"/>
        </w:rPr>
        <w:t>феніл-антранілових кислот та запропоновано метод, згідно з яким взаємодіють натрі</w:t>
      </w:r>
      <w:r>
        <w:rPr>
          <w:sz w:val="28"/>
          <w:lang w:val="uk-UA"/>
        </w:rPr>
        <w:t>є</w:t>
      </w:r>
      <w:r>
        <w:rPr>
          <w:sz w:val="28"/>
          <w:lang w:val="uk-UA"/>
        </w:rPr>
        <w:t>ві солі нітропохідних 2-галогенбензойних кислот з ариламінами у присутності гетерогенного каталізатора.</w:t>
      </w:r>
    </w:p>
    <w:p w:rsidR="0059285F" w:rsidRDefault="0059285F" w:rsidP="00CB10E8">
      <w:pPr>
        <w:numPr>
          <w:ilvl w:val="0"/>
          <w:numId w:val="57"/>
        </w:numPr>
        <w:tabs>
          <w:tab w:val="clear" w:pos="360"/>
          <w:tab w:val="num" w:pos="180"/>
        </w:tabs>
        <w:suppressAutoHyphens w:val="0"/>
        <w:spacing w:line="370" w:lineRule="exact"/>
        <w:ind w:right="22"/>
        <w:jc w:val="both"/>
        <w:rPr>
          <w:sz w:val="28"/>
          <w:lang w:val="uk-UA"/>
        </w:rPr>
      </w:pPr>
      <w:r>
        <w:rPr>
          <w:sz w:val="28"/>
          <w:lang w:val="uk-UA"/>
        </w:rPr>
        <w:t xml:space="preserve"> Запропоновано препаративний метод і здійснено синтез 5-аміно-</w:t>
      </w:r>
      <w:r>
        <w:rPr>
          <w:sz w:val="28"/>
          <w:lang w:val="en-US"/>
        </w:rPr>
        <w:t>N</w:t>
      </w:r>
      <w:r w:rsidRPr="00582C9E">
        <w:rPr>
          <w:sz w:val="28"/>
          <w:lang w:val="uk-UA"/>
        </w:rPr>
        <w:t>-</w:t>
      </w:r>
      <w:r>
        <w:rPr>
          <w:sz w:val="28"/>
          <w:lang w:val="uk-UA"/>
        </w:rPr>
        <w:t>феніл-антранілових кислот відновленням відповідних нітропохідних гідразингідратом у пр</w:t>
      </w:r>
      <w:r>
        <w:rPr>
          <w:sz w:val="28"/>
          <w:lang w:val="uk-UA"/>
        </w:rPr>
        <w:t>и</w:t>
      </w:r>
      <w:r>
        <w:rPr>
          <w:sz w:val="28"/>
          <w:lang w:val="uk-UA"/>
        </w:rPr>
        <w:t xml:space="preserve">сутності </w:t>
      </w:r>
      <w:r>
        <w:rPr>
          <w:sz w:val="28"/>
          <w:lang w:val="en-US"/>
        </w:rPr>
        <w:t>Ni</w:t>
      </w:r>
      <w:r w:rsidRPr="00582C9E">
        <w:rPr>
          <w:sz w:val="28"/>
          <w:lang w:val="uk-UA"/>
        </w:rPr>
        <w:t>-Ренея</w:t>
      </w:r>
      <w:r>
        <w:rPr>
          <w:sz w:val="28"/>
          <w:lang w:val="uk-UA"/>
        </w:rPr>
        <w:t>.</w:t>
      </w:r>
    </w:p>
    <w:p w:rsidR="0059285F" w:rsidRDefault="0059285F" w:rsidP="00CB10E8">
      <w:pPr>
        <w:numPr>
          <w:ilvl w:val="0"/>
          <w:numId w:val="57"/>
        </w:numPr>
        <w:suppressAutoHyphens w:val="0"/>
        <w:spacing w:line="370" w:lineRule="exact"/>
        <w:ind w:right="22"/>
        <w:jc w:val="both"/>
        <w:rPr>
          <w:sz w:val="28"/>
          <w:lang w:val="uk-UA"/>
        </w:rPr>
      </w:pPr>
      <w:r>
        <w:rPr>
          <w:sz w:val="28"/>
          <w:lang w:val="uk-UA"/>
        </w:rPr>
        <w:t>Досліджено кислотно-основні властивості 5-аміно-</w:t>
      </w:r>
      <w:r>
        <w:rPr>
          <w:sz w:val="28"/>
          <w:lang w:val="en-US"/>
        </w:rPr>
        <w:t>N</w:t>
      </w:r>
      <w:r w:rsidRPr="00582C9E">
        <w:rPr>
          <w:sz w:val="28"/>
          <w:lang w:val="uk-UA"/>
        </w:rPr>
        <w:t>-</w:t>
      </w:r>
      <w:r>
        <w:rPr>
          <w:sz w:val="28"/>
          <w:lang w:val="uk-UA"/>
        </w:rPr>
        <w:t>фенілантранілових кислот, проаналізовано вплив природи та положення замісників у неантраніловому фрагменті молекули на обидва реакційні центри. Шляхом кореляційного анал</w:t>
      </w:r>
      <w:r>
        <w:rPr>
          <w:sz w:val="28"/>
          <w:lang w:val="uk-UA"/>
        </w:rPr>
        <w:t>і</w:t>
      </w:r>
      <w:r>
        <w:rPr>
          <w:sz w:val="28"/>
          <w:lang w:val="uk-UA"/>
        </w:rPr>
        <w:t>зу одержані рівняння зв</w:t>
      </w:r>
      <w:r w:rsidRPr="00582C9E">
        <w:rPr>
          <w:sz w:val="28"/>
          <w:lang w:val="uk-UA"/>
        </w:rPr>
        <w:t>'язку рК</w:t>
      </w:r>
      <w:r w:rsidRPr="00582C9E">
        <w:rPr>
          <w:sz w:val="28"/>
          <w:vertAlign w:val="subscript"/>
          <w:lang w:val="uk-UA"/>
        </w:rPr>
        <w:t>а</w:t>
      </w:r>
      <w:r w:rsidRPr="00582C9E">
        <w:rPr>
          <w:lang w:val="uk-UA"/>
        </w:rPr>
        <w:t>(</w:t>
      </w:r>
      <w:r>
        <w:rPr>
          <w:lang w:val="en-US"/>
        </w:rPr>
        <w:t>I</w:t>
      </w:r>
      <w:r w:rsidRPr="00582C9E">
        <w:rPr>
          <w:lang w:val="uk-UA"/>
        </w:rPr>
        <w:t>,</w:t>
      </w:r>
      <w:r>
        <w:rPr>
          <w:lang w:val="en-US"/>
        </w:rPr>
        <w:t>II</w:t>
      </w:r>
      <w:r w:rsidRPr="00582C9E">
        <w:rPr>
          <w:lang w:val="uk-UA"/>
        </w:rPr>
        <w:t>)</w:t>
      </w:r>
      <w:r>
        <w:rPr>
          <w:sz w:val="28"/>
          <w:lang w:val="uk-UA"/>
        </w:rPr>
        <w:t xml:space="preserve"> з σ-константами Гаммета та доведена н</w:t>
      </w:r>
      <w:r>
        <w:rPr>
          <w:sz w:val="28"/>
          <w:lang w:val="uk-UA"/>
        </w:rPr>
        <w:t>е</w:t>
      </w:r>
      <w:r>
        <w:rPr>
          <w:sz w:val="28"/>
          <w:lang w:val="uk-UA"/>
        </w:rPr>
        <w:t>висока чутливість обох реакційних центрів до впливу замісників. Одержанні р</w:t>
      </w:r>
      <w:r>
        <w:rPr>
          <w:sz w:val="28"/>
          <w:lang w:val="uk-UA"/>
        </w:rPr>
        <w:t>і</w:t>
      </w:r>
      <w:r>
        <w:rPr>
          <w:sz w:val="28"/>
          <w:lang w:val="uk-UA"/>
        </w:rPr>
        <w:t>вняння використано для прогнозу кислотно-основних властивостей сполук вк</w:t>
      </w:r>
      <w:r>
        <w:rPr>
          <w:sz w:val="28"/>
          <w:lang w:val="uk-UA"/>
        </w:rPr>
        <w:t>а</w:t>
      </w:r>
      <w:r>
        <w:rPr>
          <w:sz w:val="28"/>
          <w:lang w:val="uk-UA"/>
        </w:rPr>
        <w:t xml:space="preserve">заного ізоструктурного ряду. </w:t>
      </w:r>
    </w:p>
    <w:p w:rsidR="0059285F" w:rsidRDefault="0059285F" w:rsidP="00CB10E8">
      <w:pPr>
        <w:numPr>
          <w:ilvl w:val="0"/>
          <w:numId w:val="57"/>
        </w:numPr>
        <w:suppressAutoHyphens w:val="0"/>
        <w:spacing w:line="370" w:lineRule="exact"/>
        <w:ind w:right="22"/>
        <w:jc w:val="both"/>
        <w:rPr>
          <w:sz w:val="28"/>
          <w:lang w:val="uk-UA"/>
        </w:rPr>
      </w:pPr>
      <w:r>
        <w:rPr>
          <w:sz w:val="28"/>
          <w:lang w:val="uk-UA"/>
        </w:rPr>
        <w:lastRenderedPageBreak/>
        <w:t>Вивчено ліпофільні властивості, визначено коефіцієнти розподілу та константи гідрофобності π для 5-аміно-</w:t>
      </w:r>
      <w:r>
        <w:rPr>
          <w:sz w:val="28"/>
          <w:lang w:val="en-US"/>
        </w:rPr>
        <w:t>N</w:t>
      </w:r>
      <w:r w:rsidRPr="00582C9E">
        <w:rPr>
          <w:sz w:val="28"/>
          <w:lang w:val="uk-UA"/>
        </w:rPr>
        <w:t>-</w:t>
      </w:r>
      <w:r>
        <w:rPr>
          <w:sz w:val="28"/>
          <w:lang w:val="uk-UA"/>
        </w:rPr>
        <w:t>фенілантранілових кислот, одержані результати використані для молек</w:t>
      </w:r>
      <w:r>
        <w:rPr>
          <w:sz w:val="28"/>
          <w:lang w:val="uk-UA"/>
        </w:rPr>
        <w:t>у</w:t>
      </w:r>
      <w:r>
        <w:rPr>
          <w:sz w:val="28"/>
          <w:lang w:val="uk-UA"/>
        </w:rPr>
        <w:t>лярного дизайну активних фармакофорів.</w:t>
      </w:r>
    </w:p>
    <w:p w:rsidR="0059285F" w:rsidRDefault="0059285F" w:rsidP="00CB10E8">
      <w:pPr>
        <w:numPr>
          <w:ilvl w:val="0"/>
          <w:numId w:val="57"/>
        </w:numPr>
        <w:suppressAutoHyphens w:val="0"/>
        <w:spacing w:line="370" w:lineRule="exact"/>
        <w:ind w:right="22"/>
        <w:jc w:val="both"/>
        <w:rPr>
          <w:sz w:val="28"/>
          <w:lang w:val="uk-UA"/>
        </w:rPr>
      </w:pPr>
      <w:r>
        <w:rPr>
          <w:sz w:val="28"/>
          <w:lang w:val="uk-UA"/>
        </w:rPr>
        <w:t>Досліджена кінетика лужного гідролізу метилових естерів 5-аміно-</w:t>
      </w:r>
      <w:r>
        <w:rPr>
          <w:sz w:val="28"/>
          <w:lang w:val="en-US"/>
        </w:rPr>
        <w:t>N</w:t>
      </w:r>
      <w:r w:rsidRPr="00582C9E">
        <w:rPr>
          <w:sz w:val="28"/>
          <w:lang w:val="uk-UA"/>
        </w:rPr>
        <w:t>-</w:t>
      </w:r>
      <w:r>
        <w:rPr>
          <w:sz w:val="28"/>
          <w:lang w:val="uk-UA"/>
        </w:rPr>
        <w:t xml:space="preserve">феніл-антранілових кислот у інтервалі температур 318-358 К. Виявлено симбатність </w:t>
      </w:r>
      <w:r>
        <w:rPr>
          <w:sz w:val="28"/>
          <w:lang w:val="en-US"/>
        </w:rPr>
        <w:t>lgk</w:t>
      </w:r>
      <w:r>
        <w:rPr>
          <w:sz w:val="28"/>
          <w:lang w:val="uk-UA"/>
        </w:rPr>
        <w:t xml:space="preserve"> силі відповідних кислот. Розраховано параметри об</w:t>
      </w:r>
      <w:r w:rsidRPr="00582C9E">
        <w:rPr>
          <w:sz w:val="28"/>
        </w:rPr>
        <w:t>'</w:t>
      </w:r>
      <w:r>
        <w:rPr>
          <w:sz w:val="28"/>
        </w:rPr>
        <w:t>єднаного рівняння Г</w:t>
      </w:r>
      <w:r>
        <w:rPr>
          <w:sz w:val="28"/>
        </w:rPr>
        <w:t>а</w:t>
      </w:r>
      <w:r>
        <w:rPr>
          <w:sz w:val="28"/>
        </w:rPr>
        <w:t>метта для цих сполук і встановлено, що вони зменшуються із зростанням те</w:t>
      </w:r>
      <w:r>
        <w:rPr>
          <w:sz w:val="28"/>
        </w:rPr>
        <w:t>м</w:t>
      </w:r>
      <w:r>
        <w:rPr>
          <w:sz w:val="28"/>
        </w:rPr>
        <w:t>ператури. Встановлено, що реакція має другий порядок. Обчислені кінетичні (Е</w:t>
      </w:r>
      <w:r>
        <w:rPr>
          <w:sz w:val="28"/>
          <w:vertAlign w:val="subscript"/>
        </w:rPr>
        <w:t>а</w:t>
      </w:r>
      <w:r>
        <w:rPr>
          <w:sz w:val="28"/>
        </w:rPr>
        <w:t xml:space="preserve">, </w:t>
      </w:r>
      <w:r>
        <w:rPr>
          <w:sz w:val="28"/>
          <w:lang w:val="en-US"/>
        </w:rPr>
        <w:t>ln</w:t>
      </w:r>
      <w:r w:rsidRPr="00582C9E">
        <w:rPr>
          <w:sz w:val="28"/>
        </w:rPr>
        <w:t xml:space="preserve"> </w:t>
      </w:r>
      <w:r>
        <w:rPr>
          <w:sz w:val="28"/>
          <w:lang w:val="en-US"/>
        </w:rPr>
        <w:t>A</w:t>
      </w:r>
      <w:r w:rsidRPr="00582C9E">
        <w:rPr>
          <w:sz w:val="28"/>
        </w:rPr>
        <w:t>)</w:t>
      </w:r>
      <w:r>
        <w:rPr>
          <w:sz w:val="28"/>
          <w:lang w:val="uk-UA"/>
        </w:rPr>
        <w:t xml:space="preserve"> і термодинамічні (ΔН</w:t>
      </w:r>
      <w:r>
        <w:rPr>
          <w:sz w:val="28"/>
          <w:vertAlign w:val="superscript"/>
          <w:lang w:val="uk-UA"/>
        </w:rPr>
        <w:t>≠</w:t>
      </w:r>
      <w:r>
        <w:rPr>
          <w:sz w:val="28"/>
          <w:lang w:val="uk-UA"/>
        </w:rPr>
        <w:t>, Δ</w:t>
      </w:r>
      <w:r>
        <w:rPr>
          <w:sz w:val="28"/>
          <w:lang w:val="en-US"/>
        </w:rPr>
        <w:t>S</w:t>
      </w:r>
      <w:r>
        <w:rPr>
          <w:sz w:val="28"/>
          <w:vertAlign w:val="superscript"/>
          <w:lang w:val="uk-UA"/>
        </w:rPr>
        <w:t>≠</w:t>
      </w:r>
      <w:r w:rsidRPr="00582C9E">
        <w:rPr>
          <w:sz w:val="28"/>
        </w:rPr>
        <w:t xml:space="preserve">, </w:t>
      </w:r>
      <w:r>
        <w:rPr>
          <w:sz w:val="28"/>
          <w:lang w:val="uk-UA"/>
        </w:rPr>
        <w:t>∆G</w:t>
      </w:r>
      <w:r>
        <w:rPr>
          <w:sz w:val="28"/>
          <w:vertAlign w:val="superscript"/>
          <w:lang w:val="uk-UA"/>
        </w:rPr>
        <w:t>≠</w:t>
      </w:r>
      <w:r>
        <w:rPr>
          <w:sz w:val="28"/>
          <w:lang w:val="uk-UA"/>
        </w:rPr>
        <w:t>) параметри активації. Доведено ізок</w:t>
      </w:r>
      <w:r>
        <w:rPr>
          <w:sz w:val="28"/>
          <w:lang w:val="uk-UA"/>
        </w:rPr>
        <w:t>і</w:t>
      </w:r>
      <w:r>
        <w:rPr>
          <w:sz w:val="28"/>
          <w:lang w:val="uk-UA"/>
        </w:rPr>
        <w:t>нетичність реакції з ентропійним типом контролю, підтверджено В</w:t>
      </w:r>
      <w:r>
        <w:rPr>
          <w:sz w:val="28"/>
          <w:vertAlign w:val="subscript"/>
          <w:lang w:val="uk-UA"/>
        </w:rPr>
        <w:t>АС</w:t>
      </w:r>
      <w:r>
        <w:rPr>
          <w:lang w:val="uk-UA"/>
        </w:rPr>
        <w:t>2</w:t>
      </w:r>
      <w:r>
        <w:rPr>
          <w:sz w:val="28"/>
          <w:lang w:val="uk-UA"/>
        </w:rPr>
        <w:t xml:space="preserve"> механізм реа</w:t>
      </w:r>
      <w:r>
        <w:rPr>
          <w:sz w:val="28"/>
          <w:lang w:val="uk-UA"/>
        </w:rPr>
        <w:t>к</w:t>
      </w:r>
      <w:r>
        <w:rPr>
          <w:sz w:val="28"/>
          <w:lang w:val="uk-UA"/>
        </w:rPr>
        <w:t xml:space="preserve">ції. </w:t>
      </w:r>
    </w:p>
    <w:p w:rsidR="0059285F" w:rsidRDefault="0059285F" w:rsidP="00CB10E8">
      <w:pPr>
        <w:numPr>
          <w:ilvl w:val="0"/>
          <w:numId w:val="57"/>
        </w:numPr>
        <w:suppressAutoHyphens w:val="0"/>
        <w:spacing w:line="370" w:lineRule="exact"/>
        <w:ind w:right="22"/>
        <w:jc w:val="both"/>
        <w:rPr>
          <w:sz w:val="28"/>
          <w:lang w:val="uk-UA"/>
        </w:rPr>
      </w:pPr>
      <w:r>
        <w:rPr>
          <w:sz w:val="28"/>
          <w:lang w:val="uk-UA"/>
        </w:rPr>
        <w:t xml:space="preserve">Запропонована методика кількісного визначення заміщених </w:t>
      </w:r>
      <w:r>
        <w:rPr>
          <w:sz w:val="28"/>
          <w:lang w:val="en-US"/>
        </w:rPr>
        <w:t>N</w:t>
      </w:r>
      <w:r w:rsidRPr="00582C9E">
        <w:rPr>
          <w:sz w:val="28"/>
        </w:rPr>
        <w:t>-</w:t>
      </w:r>
      <w:r>
        <w:rPr>
          <w:sz w:val="28"/>
          <w:lang w:val="uk-UA"/>
        </w:rPr>
        <w:t>фенілантрані-лових кислот методом двофазного титр</w:t>
      </w:r>
      <w:r>
        <w:rPr>
          <w:sz w:val="28"/>
          <w:lang w:val="uk-UA"/>
        </w:rPr>
        <w:t>у</w:t>
      </w:r>
      <w:r>
        <w:rPr>
          <w:sz w:val="28"/>
          <w:lang w:val="uk-UA"/>
        </w:rPr>
        <w:t>ванняу у системі октанол-вода.</w:t>
      </w:r>
    </w:p>
    <w:p w:rsidR="0059285F" w:rsidRDefault="0059285F" w:rsidP="00CB10E8">
      <w:pPr>
        <w:numPr>
          <w:ilvl w:val="0"/>
          <w:numId w:val="57"/>
        </w:numPr>
        <w:suppressAutoHyphens w:val="0"/>
        <w:spacing w:line="370" w:lineRule="exact"/>
        <w:ind w:right="22"/>
        <w:jc w:val="both"/>
        <w:rPr>
          <w:sz w:val="28"/>
          <w:lang w:val="uk-UA"/>
        </w:rPr>
      </w:pPr>
      <w:r>
        <w:rPr>
          <w:sz w:val="28"/>
          <w:lang w:val="uk-UA"/>
        </w:rPr>
        <w:t>За методом Б</w:t>
      </w:r>
      <w:r w:rsidRPr="00582C9E">
        <w:rPr>
          <w:sz w:val="28"/>
          <w:lang w:val="uk-UA"/>
        </w:rPr>
        <w:t>'</w:t>
      </w:r>
      <w:r>
        <w:rPr>
          <w:sz w:val="28"/>
          <w:lang w:val="uk-UA"/>
        </w:rPr>
        <w:t>єрума досліджено процес комплексоутворення заміщених 3,5-динітро-</w:t>
      </w:r>
      <w:r>
        <w:rPr>
          <w:sz w:val="28"/>
          <w:lang w:val="en-US"/>
        </w:rPr>
        <w:t>N</w:t>
      </w:r>
      <w:r w:rsidRPr="00582C9E">
        <w:rPr>
          <w:sz w:val="28"/>
          <w:lang w:val="uk-UA"/>
        </w:rPr>
        <w:t>-</w:t>
      </w:r>
      <w:r>
        <w:rPr>
          <w:sz w:val="28"/>
          <w:lang w:val="uk-UA"/>
        </w:rPr>
        <w:t>фенілантранілових кислот та визначені константи стійкості компле</w:t>
      </w:r>
      <w:r>
        <w:rPr>
          <w:sz w:val="28"/>
          <w:lang w:val="uk-UA"/>
        </w:rPr>
        <w:t>к</w:t>
      </w:r>
      <w:r>
        <w:rPr>
          <w:sz w:val="28"/>
          <w:lang w:val="uk-UA"/>
        </w:rPr>
        <w:t>сів, встановлено їх підпорядкованість рівнянню Гаммета з невеликими значе</w:t>
      </w:r>
      <w:r>
        <w:rPr>
          <w:sz w:val="28"/>
          <w:lang w:val="uk-UA"/>
        </w:rPr>
        <w:t>н</w:t>
      </w:r>
      <w:r>
        <w:rPr>
          <w:sz w:val="28"/>
          <w:lang w:val="uk-UA"/>
        </w:rPr>
        <w:t>нями ρ та симбатність між стійкістю комплексу і кислотно-основними власт</w:t>
      </w:r>
      <w:r>
        <w:rPr>
          <w:sz w:val="28"/>
          <w:lang w:val="uk-UA"/>
        </w:rPr>
        <w:t>и</w:t>
      </w:r>
      <w:r>
        <w:rPr>
          <w:sz w:val="28"/>
          <w:lang w:val="uk-UA"/>
        </w:rPr>
        <w:t>востями ліганду. Одержані рівняння використано для прогнозування компле</w:t>
      </w:r>
      <w:r>
        <w:rPr>
          <w:sz w:val="28"/>
          <w:lang w:val="uk-UA"/>
        </w:rPr>
        <w:t>к</w:t>
      </w:r>
      <w:r>
        <w:rPr>
          <w:sz w:val="28"/>
          <w:lang w:val="uk-UA"/>
        </w:rPr>
        <w:t xml:space="preserve">соутворення у цьому ізоструктурному ряді. </w:t>
      </w:r>
    </w:p>
    <w:p w:rsidR="0059285F" w:rsidRDefault="0059285F" w:rsidP="00CB10E8">
      <w:pPr>
        <w:numPr>
          <w:ilvl w:val="0"/>
          <w:numId w:val="57"/>
        </w:numPr>
        <w:suppressAutoHyphens w:val="0"/>
        <w:spacing w:line="370" w:lineRule="exact"/>
        <w:ind w:right="22"/>
        <w:jc w:val="both"/>
        <w:rPr>
          <w:sz w:val="28"/>
          <w:lang w:val="uk-UA"/>
        </w:rPr>
      </w:pPr>
      <w:r>
        <w:rPr>
          <w:sz w:val="28"/>
          <w:lang w:val="uk-UA"/>
        </w:rPr>
        <w:t xml:space="preserve"> За результатами біологічного скринінгу синтезованих сполук виявлено малот</w:t>
      </w:r>
      <w:r>
        <w:rPr>
          <w:sz w:val="28"/>
          <w:lang w:val="uk-UA"/>
        </w:rPr>
        <w:t>о</w:t>
      </w:r>
      <w:r>
        <w:rPr>
          <w:sz w:val="28"/>
          <w:lang w:val="uk-UA"/>
        </w:rPr>
        <w:t>ксичні субстанції з високою протизапальною, анальгетичною, бактеріостатичною, ж</w:t>
      </w:r>
      <w:r>
        <w:rPr>
          <w:sz w:val="28"/>
          <w:lang w:val="uk-UA"/>
        </w:rPr>
        <w:t>о</w:t>
      </w:r>
      <w:r>
        <w:rPr>
          <w:sz w:val="28"/>
          <w:lang w:val="uk-UA"/>
        </w:rPr>
        <w:t>вчогінною, діуретичною активністю. На основі визначених фізико-хімічних і кінетичних параметрів розраховано адекватні математичні моделі з</w:t>
      </w:r>
      <w:r>
        <w:rPr>
          <w:sz w:val="28"/>
          <w:lang w:val="uk-UA"/>
        </w:rPr>
        <w:t>а</w:t>
      </w:r>
      <w:r>
        <w:rPr>
          <w:sz w:val="28"/>
          <w:lang w:val="uk-UA"/>
        </w:rPr>
        <w:t>лежності протизапальної, анальгетичної та діуретичної активності 5-аміно-</w:t>
      </w:r>
      <w:r>
        <w:rPr>
          <w:sz w:val="28"/>
          <w:lang w:val="en-US"/>
        </w:rPr>
        <w:t>N</w:t>
      </w:r>
      <w:r w:rsidRPr="00582C9E">
        <w:rPr>
          <w:sz w:val="28"/>
          <w:lang w:val="uk-UA"/>
        </w:rPr>
        <w:t>-</w:t>
      </w:r>
      <w:r>
        <w:rPr>
          <w:sz w:val="28"/>
          <w:lang w:val="uk-UA"/>
        </w:rPr>
        <w:t>фенілантранілових кислот, їх метилових естерів та мідних комплексів заміщ</w:t>
      </w:r>
      <w:r>
        <w:rPr>
          <w:sz w:val="28"/>
          <w:lang w:val="uk-UA"/>
        </w:rPr>
        <w:t>е</w:t>
      </w:r>
      <w:r>
        <w:rPr>
          <w:sz w:val="28"/>
          <w:lang w:val="uk-UA"/>
        </w:rPr>
        <w:t>них 3,5-динітро-</w:t>
      </w:r>
      <w:r>
        <w:rPr>
          <w:sz w:val="28"/>
          <w:lang w:val="en-US"/>
        </w:rPr>
        <w:t>N</w:t>
      </w:r>
      <w:r w:rsidRPr="00582C9E">
        <w:rPr>
          <w:sz w:val="28"/>
          <w:lang w:val="uk-UA"/>
        </w:rPr>
        <w:t>-</w:t>
      </w:r>
      <w:r>
        <w:rPr>
          <w:sz w:val="28"/>
          <w:lang w:val="uk-UA"/>
        </w:rPr>
        <w:t>фенілантранілової кислоти від їх структури та виявлено з</w:t>
      </w:r>
      <w:r>
        <w:rPr>
          <w:sz w:val="28"/>
          <w:lang w:val="uk-UA"/>
        </w:rPr>
        <w:t>а</w:t>
      </w:r>
      <w:r>
        <w:rPr>
          <w:sz w:val="28"/>
          <w:lang w:val="uk-UA"/>
        </w:rPr>
        <w:t>кономірності зв</w:t>
      </w:r>
      <w:r w:rsidRPr="00582C9E">
        <w:rPr>
          <w:sz w:val="28"/>
          <w:lang w:val="uk-UA"/>
        </w:rPr>
        <w:t>'язку "хімічна будова - фармакологічна дія", що дозволяє здійснити цілеспрямований синтез БАР.</w:t>
      </w:r>
      <w:r>
        <w:rPr>
          <w:sz w:val="28"/>
          <w:lang w:val="uk-UA"/>
        </w:rPr>
        <w:t xml:space="preserve">  </w:t>
      </w:r>
    </w:p>
    <w:p w:rsidR="0059285F" w:rsidRDefault="0059285F" w:rsidP="00CB10E8">
      <w:pPr>
        <w:numPr>
          <w:ilvl w:val="0"/>
          <w:numId w:val="57"/>
        </w:numPr>
        <w:tabs>
          <w:tab w:val="clear" w:pos="360"/>
          <w:tab w:val="num" w:pos="540"/>
        </w:tabs>
        <w:suppressAutoHyphens w:val="0"/>
        <w:spacing w:line="370" w:lineRule="exact"/>
        <w:ind w:right="22"/>
        <w:jc w:val="both"/>
        <w:rPr>
          <w:spacing w:val="6"/>
          <w:sz w:val="28"/>
          <w:lang w:val="uk-UA"/>
        </w:rPr>
      </w:pPr>
      <w:r>
        <w:rPr>
          <w:sz w:val="28"/>
          <w:lang w:val="uk-UA"/>
        </w:rPr>
        <w:t>На сполуки 2-бром-5-нітро-3-ізопропілсульфамідобензойну кислоту, що вия</w:t>
      </w:r>
      <w:r>
        <w:rPr>
          <w:sz w:val="28"/>
          <w:lang w:val="uk-UA"/>
        </w:rPr>
        <w:t>в</w:t>
      </w:r>
      <w:r>
        <w:rPr>
          <w:sz w:val="28"/>
          <w:lang w:val="uk-UA"/>
        </w:rPr>
        <w:t>ляє протизапальну, анальгетичну, жовчогінну, антиоксидантну, фунгістатичну активність та 6,9-діаміно-2-етоксіакридину 3,5-динітро-</w:t>
      </w:r>
      <w:r>
        <w:rPr>
          <w:sz w:val="28"/>
          <w:lang w:val="en-US"/>
        </w:rPr>
        <w:t>N</w:t>
      </w:r>
      <w:r w:rsidRPr="00582C9E">
        <w:rPr>
          <w:sz w:val="28"/>
          <w:lang w:val="uk-UA"/>
        </w:rPr>
        <w:t>-</w:t>
      </w:r>
      <w:r>
        <w:rPr>
          <w:sz w:val="28"/>
          <w:lang w:val="uk-UA"/>
        </w:rPr>
        <w:t>(2</w:t>
      </w:r>
      <w:r w:rsidRPr="00582C9E">
        <w:rPr>
          <w:sz w:val="28"/>
          <w:lang w:val="uk-UA"/>
        </w:rPr>
        <w:t>'-</w:t>
      </w:r>
      <w:r>
        <w:rPr>
          <w:sz w:val="28"/>
          <w:lang w:val="uk-UA"/>
        </w:rPr>
        <w:t>хлорфеніл) антр</w:t>
      </w:r>
      <w:r>
        <w:rPr>
          <w:sz w:val="28"/>
          <w:lang w:val="uk-UA"/>
        </w:rPr>
        <w:t>а</w:t>
      </w:r>
      <w:r>
        <w:rPr>
          <w:sz w:val="28"/>
          <w:lang w:val="uk-UA"/>
        </w:rPr>
        <w:t>нілат, що виявляє високу антимікробну, протизапальну та анальгетичну акти</w:t>
      </w:r>
      <w:r>
        <w:rPr>
          <w:sz w:val="28"/>
          <w:lang w:val="uk-UA"/>
        </w:rPr>
        <w:t>в</w:t>
      </w:r>
      <w:r>
        <w:rPr>
          <w:sz w:val="28"/>
          <w:lang w:val="uk-UA"/>
        </w:rPr>
        <w:t>ність отримано Держпатенти. На останню сполуку розроблено методики іде</w:t>
      </w:r>
      <w:r>
        <w:rPr>
          <w:sz w:val="28"/>
          <w:lang w:val="uk-UA"/>
        </w:rPr>
        <w:t>н</w:t>
      </w:r>
      <w:r>
        <w:rPr>
          <w:sz w:val="28"/>
          <w:lang w:val="uk-UA"/>
        </w:rPr>
        <w:t>тифікації та кількісного визначення для підготовки проекту аналітичної нормативної док</w:t>
      </w:r>
      <w:r>
        <w:rPr>
          <w:sz w:val="28"/>
          <w:lang w:val="uk-UA"/>
        </w:rPr>
        <w:t>у</w:t>
      </w:r>
      <w:r>
        <w:rPr>
          <w:sz w:val="28"/>
          <w:lang w:val="uk-UA"/>
        </w:rPr>
        <w:t>ментації.</w:t>
      </w:r>
    </w:p>
    <w:p w:rsidR="0059285F" w:rsidRDefault="0059285F" w:rsidP="0059285F">
      <w:pPr>
        <w:spacing w:before="120" w:line="370" w:lineRule="exact"/>
        <w:ind w:firstLine="851"/>
        <w:jc w:val="center"/>
        <w:rPr>
          <w:b/>
          <w:spacing w:val="6"/>
          <w:sz w:val="28"/>
          <w:lang w:val="uk-UA"/>
        </w:rPr>
      </w:pPr>
      <w:r>
        <w:rPr>
          <w:b/>
          <w:spacing w:val="6"/>
          <w:sz w:val="28"/>
          <w:lang w:val="uk-UA"/>
        </w:rPr>
        <w:t>Список опублікованих праць за темою дисертації</w:t>
      </w:r>
    </w:p>
    <w:p w:rsidR="0059285F" w:rsidRDefault="0059285F" w:rsidP="00CB10E8">
      <w:pPr>
        <w:numPr>
          <w:ilvl w:val="0"/>
          <w:numId w:val="58"/>
        </w:numPr>
        <w:tabs>
          <w:tab w:val="clear" w:pos="1440"/>
          <w:tab w:val="num" w:pos="360"/>
        </w:tabs>
        <w:suppressAutoHyphens w:val="0"/>
        <w:spacing w:before="120" w:line="370" w:lineRule="exact"/>
        <w:ind w:left="357" w:hanging="357"/>
        <w:jc w:val="both"/>
        <w:rPr>
          <w:sz w:val="28"/>
          <w:lang w:val="uk-UA"/>
        </w:rPr>
      </w:pPr>
      <w:r>
        <w:rPr>
          <w:sz w:val="28"/>
          <w:lang w:val="uk-UA"/>
        </w:rPr>
        <w:lastRenderedPageBreak/>
        <w:t>Пат. 61313 А Україна, МПК С07С237/00, А61К31/165. Похідні орто-галогенбензойної кислоти, які проявляють протизапальну, анальгетичну, жо</w:t>
      </w:r>
      <w:r>
        <w:rPr>
          <w:sz w:val="28"/>
          <w:lang w:val="uk-UA"/>
        </w:rPr>
        <w:t>в</w:t>
      </w:r>
      <w:r>
        <w:rPr>
          <w:sz w:val="28"/>
          <w:lang w:val="uk-UA"/>
        </w:rPr>
        <w:t>чогінну, антиоксидантну та фунгістатичну активність / О.А. Бризицький, С.Г. Ісаєв, Є.М. Древаль та ін. - Заявл. 28.12.02; Опубл. 17.11.03; Бюл. № 11. (Особ</w:t>
      </w:r>
      <w:r>
        <w:rPr>
          <w:sz w:val="28"/>
          <w:lang w:val="uk-UA"/>
        </w:rPr>
        <w:t>и</w:t>
      </w:r>
      <w:r>
        <w:rPr>
          <w:sz w:val="28"/>
          <w:lang w:val="uk-UA"/>
        </w:rPr>
        <w:t>стий внесок -  участь у виконанні експерименту, участь в обговоренні експериментальних даних</w:t>
      </w:r>
      <w:r>
        <w:rPr>
          <w:spacing w:val="6"/>
          <w:sz w:val="28"/>
          <w:lang w:val="uk-UA"/>
        </w:rPr>
        <w:t>, оформленні з</w:t>
      </w:r>
      <w:r>
        <w:rPr>
          <w:spacing w:val="6"/>
          <w:sz w:val="28"/>
          <w:lang w:val="uk-UA"/>
        </w:rPr>
        <w:t>а</w:t>
      </w:r>
      <w:r>
        <w:rPr>
          <w:spacing w:val="6"/>
          <w:sz w:val="28"/>
          <w:lang w:val="uk-UA"/>
        </w:rPr>
        <w:t>явки).</w:t>
      </w:r>
    </w:p>
    <w:p w:rsidR="0059285F" w:rsidRDefault="0059285F" w:rsidP="00CB10E8">
      <w:pPr>
        <w:numPr>
          <w:ilvl w:val="0"/>
          <w:numId w:val="58"/>
        </w:numPr>
        <w:tabs>
          <w:tab w:val="clear" w:pos="1440"/>
        </w:tabs>
        <w:suppressAutoHyphens w:val="0"/>
        <w:spacing w:line="370" w:lineRule="exact"/>
        <w:ind w:left="357" w:hanging="357"/>
        <w:jc w:val="both"/>
        <w:rPr>
          <w:sz w:val="28"/>
          <w:lang w:val="uk-UA"/>
        </w:rPr>
      </w:pPr>
      <w:r>
        <w:rPr>
          <w:sz w:val="28"/>
          <w:lang w:val="uk-UA"/>
        </w:rPr>
        <w:t>Пат. 45808 А Україна, МПК С07</w:t>
      </w:r>
      <w:r>
        <w:rPr>
          <w:sz w:val="28"/>
          <w:lang w:val="en-US"/>
        </w:rPr>
        <w:t>D</w:t>
      </w:r>
      <w:r>
        <w:rPr>
          <w:sz w:val="28"/>
          <w:lang w:val="uk-UA"/>
        </w:rPr>
        <w:t>219/08, А61К31/435. 6,9-Діаміно-2-етоксі-акридиній 3,5-динітро-</w:t>
      </w:r>
      <w:r>
        <w:rPr>
          <w:sz w:val="28"/>
          <w:lang w:val="en-US"/>
        </w:rPr>
        <w:t>N</w:t>
      </w:r>
      <w:r>
        <w:rPr>
          <w:sz w:val="28"/>
          <w:lang w:val="uk-UA"/>
        </w:rPr>
        <w:t>-(2</w:t>
      </w:r>
      <w:r w:rsidRPr="00582C9E">
        <w:rPr>
          <w:sz w:val="28"/>
          <w:lang w:val="uk-UA"/>
        </w:rPr>
        <w:t>’</w:t>
      </w:r>
      <w:r>
        <w:rPr>
          <w:sz w:val="28"/>
          <w:lang w:val="uk-UA"/>
        </w:rPr>
        <w:t>-хлорфеніл)антранілат, що проявляє антимікробну, протизапальну, анальгетичну активність / С.Г. Ісаєв, О.А. Бризицький, О.М. Свєчнікова та ін. - Заявл. 10.07.01; Опубл. 15.04.02; Бюл. № 4. (Особистий вн</w:t>
      </w:r>
      <w:r>
        <w:rPr>
          <w:sz w:val="28"/>
          <w:lang w:val="uk-UA"/>
        </w:rPr>
        <w:t>е</w:t>
      </w:r>
      <w:r>
        <w:rPr>
          <w:sz w:val="28"/>
          <w:lang w:val="uk-UA"/>
        </w:rPr>
        <w:t>сок - виконання експерименту, обробка та аналіз експериментальних даних</w:t>
      </w:r>
      <w:r>
        <w:rPr>
          <w:spacing w:val="6"/>
          <w:sz w:val="28"/>
          <w:lang w:val="uk-UA"/>
        </w:rPr>
        <w:t>, оформлення зая</w:t>
      </w:r>
      <w:r>
        <w:rPr>
          <w:spacing w:val="6"/>
          <w:sz w:val="28"/>
          <w:lang w:val="uk-UA"/>
        </w:rPr>
        <w:t>в</w:t>
      </w:r>
      <w:r>
        <w:rPr>
          <w:spacing w:val="6"/>
          <w:sz w:val="28"/>
          <w:lang w:val="uk-UA"/>
        </w:rPr>
        <w:t>ки).</w:t>
      </w:r>
    </w:p>
    <w:p w:rsidR="0059285F" w:rsidRDefault="0059285F" w:rsidP="00CB10E8">
      <w:pPr>
        <w:numPr>
          <w:ilvl w:val="0"/>
          <w:numId w:val="58"/>
        </w:numPr>
        <w:tabs>
          <w:tab w:val="clear" w:pos="1440"/>
          <w:tab w:val="num" w:pos="360"/>
        </w:tabs>
        <w:suppressAutoHyphens w:val="0"/>
        <w:spacing w:line="370" w:lineRule="exact"/>
        <w:ind w:left="360"/>
        <w:jc w:val="both"/>
        <w:rPr>
          <w:sz w:val="28"/>
          <w:lang w:val="uk-UA"/>
        </w:rPr>
      </w:pPr>
      <w:r>
        <w:rPr>
          <w:sz w:val="28"/>
          <w:lang w:val="uk-UA"/>
        </w:rPr>
        <w:t>Синтез, будова та біологічна активність сульфамоїльних похідних 5-нітро- та 5-бром-2-галогенбензойних кислот / О.А. Бризицький, О.М. Свєчнікова, С.Г. Ісаєв та ін. // Фармац. журн. - 2002. - № 1.- С. 43-46. (Особистий внесок - участь у в</w:t>
      </w:r>
      <w:r>
        <w:rPr>
          <w:sz w:val="28"/>
          <w:lang w:val="uk-UA"/>
        </w:rPr>
        <w:t>и</w:t>
      </w:r>
      <w:r>
        <w:rPr>
          <w:sz w:val="28"/>
          <w:lang w:val="uk-UA"/>
        </w:rPr>
        <w:t>конанні експерименту, участь в узагальненні результатів фізико-хімічних та б</w:t>
      </w:r>
      <w:r>
        <w:rPr>
          <w:sz w:val="28"/>
          <w:lang w:val="uk-UA"/>
        </w:rPr>
        <w:t>і</w:t>
      </w:r>
      <w:r>
        <w:rPr>
          <w:sz w:val="28"/>
          <w:lang w:val="uk-UA"/>
        </w:rPr>
        <w:t>ологічних дослідженнь та написанні статті).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sidRPr="00582C9E">
        <w:rPr>
          <w:sz w:val="28"/>
          <w:lang w:val="uk-UA"/>
        </w:rPr>
        <w:t>Синтез, фізико-хімічні властивості та біологічна дія металокомплексів 2-галоген-5-нітро-3-сульфамоїлбензойних кислот / О.А. Бризицький, О.М. Свєчнікова, С.Г. Ісаєв // "Актуальні питання фармац. та мед. науки та практ</w:t>
      </w:r>
      <w:r w:rsidRPr="00582C9E">
        <w:rPr>
          <w:sz w:val="28"/>
          <w:lang w:val="uk-UA"/>
        </w:rPr>
        <w:t>и</w:t>
      </w:r>
      <w:r w:rsidRPr="00582C9E">
        <w:rPr>
          <w:sz w:val="28"/>
          <w:lang w:val="uk-UA"/>
        </w:rPr>
        <w:t xml:space="preserve">ки": Зб. наук. ст. - Запоріжжя, 2003.- </w:t>
      </w:r>
      <w:r>
        <w:rPr>
          <w:sz w:val="28"/>
        </w:rPr>
        <w:t xml:space="preserve">С. 7-9. </w:t>
      </w:r>
      <w:r>
        <w:rPr>
          <w:sz w:val="28"/>
          <w:lang w:val="uk-UA"/>
        </w:rPr>
        <w:t xml:space="preserve">(Особистий внесок -  виконання </w:t>
      </w:r>
      <w:r>
        <w:rPr>
          <w:spacing w:val="6"/>
          <w:sz w:val="28"/>
          <w:lang w:val="uk-UA"/>
        </w:rPr>
        <w:t>е</w:t>
      </w:r>
      <w:r>
        <w:rPr>
          <w:spacing w:val="6"/>
          <w:sz w:val="28"/>
          <w:lang w:val="uk-UA"/>
        </w:rPr>
        <w:t>к</w:t>
      </w:r>
      <w:r>
        <w:rPr>
          <w:spacing w:val="6"/>
          <w:sz w:val="28"/>
          <w:lang w:val="uk-UA"/>
        </w:rPr>
        <w:t xml:space="preserve">сперименту, узагальнення результатів </w:t>
      </w:r>
      <w:r>
        <w:rPr>
          <w:sz w:val="28"/>
          <w:lang w:val="uk-UA"/>
        </w:rPr>
        <w:t>фізико-хімічних та біологічних досл</w:t>
      </w:r>
      <w:r>
        <w:rPr>
          <w:sz w:val="28"/>
          <w:lang w:val="uk-UA"/>
        </w:rPr>
        <w:t>і</w:t>
      </w:r>
      <w:r>
        <w:rPr>
          <w:sz w:val="28"/>
          <w:lang w:val="uk-UA"/>
        </w:rPr>
        <w:t>джень</w:t>
      </w:r>
      <w:r>
        <w:rPr>
          <w:spacing w:val="6"/>
          <w:sz w:val="28"/>
          <w:lang w:val="uk-UA"/>
        </w:rPr>
        <w:t xml:space="preserve"> та написання статті).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sidRPr="00582C9E">
        <w:rPr>
          <w:sz w:val="28"/>
          <w:lang w:val="uk-UA"/>
        </w:rPr>
        <w:t xml:space="preserve">Бензоати 6,9-діаміно-2-етоксіакридинію, </w:t>
      </w:r>
      <w:r>
        <w:rPr>
          <w:sz w:val="28"/>
          <w:lang w:val="uk-UA"/>
        </w:rPr>
        <w:t xml:space="preserve">їх синтез та біологічна активність / О.А. Бризицький, С.Г. Ісаєв, О.М. Свєчнікова та ін. // Мед. хімія. - 2002.- Т. 4,  № 2.- С. 43-46. (Особистий внесок - участь у виконанні </w:t>
      </w:r>
      <w:r>
        <w:rPr>
          <w:spacing w:val="6"/>
          <w:sz w:val="28"/>
          <w:lang w:val="uk-UA"/>
        </w:rPr>
        <w:t xml:space="preserve">синтезу, аналізу та оформленні результатів </w:t>
      </w:r>
      <w:r>
        <w:rPr>
          <w:sz w:val="28"/>
          <w:lang w:val="uk-UA"/>
        </w:rPr>
        <w:t>синте</w:t>
      </w:r>
      <w:r>
        <w:rPr>
          <w:sz w:val="28"/>
          <w:lang w:val="uk-UA"/>
        </w:rPr>
        <w:softHyphen/>
        <w:t>тич</w:t>
      </w:r>
      <w:r>
        <w:rPr>
          <w:sz w:val="28"/>
          <w:lang w:val="uk-UA"/>
        </w:rPr>
        <w:softHyphen/>
        <w:t>них, фі</w:t>
      </w:r>
      <w:r>
        <w:rPr>
          <w:sz w:val="28"/>
          <w:lang w:val="uk-UA"/>
        </w:rPr>
        <w:softHyphen/>
        <w:t>зико-хімічних та бі</w:t>
      </w:r>
      <w:r>
        <w:rPr>
          <w:sz w:val="28"/>
          <w:lang w:val="uk-UA"/>
        </w:rPr>
        <w:softHyphen/>
        <w:t>ологічних досліджень,  написання ста</w:t>
      </w:r>
      <w:r>
        <w:rPr>
          <w:sz w:val="28"/>
          <w:lang w:val="uk-UA"/>
        </w:rPr>
        <w:t>т</w:t>
      </w:r>
      <w:r>
        <w:rPr>
          <w:sz w:val="28"/>
          <w:lang w:val="uk-UA"/>
        </w:rPr>
        <w:t>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sidRPr="00582C9E">
        <w:rPr>
          <w:sz w:val="28"/>
          <w:lang w:val="uk-UA"/>
        </w:rPr>
        <w:t>Синтез, фізико-хімічні та біологічні властивості похідних 5-нітро- та 5-аміно-</w:t>
      </w:r>
      <w:r>
        <w:rPr>
          <w:sz w:val="28"/>
          <w:lang w:val="en-US"/>
        </w:rPr>
        <w:t>N</w:t>
      </w:r>
      <w:r w:rsidRPr="00582C9E">
        <w:rPr>
          <w:sz w:val="28"/>
          <w:lang w:val="uk-UA"/>
        </w:rPr>
        <w:t>-</w:t>
      </w:r>
      <w:r>
        <w:rPr>
          <w:sz w:val="28"/>
          <w:lang w:val="uk-UA"/>
        </w:rPr>
        <w:t xml:space="preserve">фенілантранілової кислоти / О.А. Бризицький, О.М. Свєчнікова, С.Г. Ісаєв // Журн. орган. та фармац. хімії. - 2003. - Т. 1, Вип. 3-4. - С. 59-64. (Особистий внесок - виконання </w:t>
      </w:r>
      <w:r>
        <w:rPr>
          <w:spacing w:val="6"/>
          <w:sz w:val="28"/>
          <w:lang w:val="uk-UA"/>
        </w:rPr>
        <w:t>синтезу, дослідження фізико-хімічних властивостей, узагальнення результатів біологічних д</w:t>
      </w:r>
      <w:r>
        <w:rPr>
          <w:spacing w:val="6"/>
          <w:sz w:val="28"/>
          <w:lang w:val="uk-UA"/>
        </w:rPr>
        <w:t>о</w:t>
      </w:r>
      <w:r>
        <w:rPr>
          <w:spacing w:val="6"/>
          <w:sz w:val="28"/>
          <w:lang w:val="uk-UA"/>
        </w:rPr>
        <w:t>сліджень та написання статті).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sidRPr="00582C9E">
        <w:rPr>
          <w:sz w:val="28"/>
          <w:lang w:val="uk-UA"/>
        </w:rPr>
        <w:t xml:space="preserve">Синтез та фармакологічна активність металокомплексів </w:t>
      </w:r>
      <w:r>
        <w:rPr>
          <w:sz w:val="28"/>
          <w:lang w:val="en-US"/>
        </w:rPr>
        <w:t>N</w:t>
      </w:r>
      <w:r>
        <w:rPr>
          <w:sz w:val="28"/>
          <w:lang w:val="uk-UA"/>
        </w:rPr>
        <w:t>-фенілантранілових кислот. / С.Г. Ісаєв, О.А. Бризицький, О.М. Свєчнікова // Мед. хімія. - 2003.</w:t>
      </w:r>
      <w:r w:rsidRPr="00582C9E">
        <w:rPr>
          <w:sz w:val="28"/>
          <w:lang w:val="uk-UA"/>
        </w:rPr>
        <w:t xml:space="preserve"> -    Т. 5, № 4. - С. 104 -107. </w:t>
      </w:r>
      <w:r>
        <w:rPr>
          <w:sz w:val="28"/>
          <w:lang w:val="uk-UA"/>
        </w:rPr>
        <w:t xml:space="preserve">(Особистий внесок - участь у виконанні </w:t>
      </w:r>
      <w:r>
        <w:rPr>
          <w:spacing w:val="6"/>
          <w:sz w:val="28"/>
          <w:lang w:val="uk-UA"/>
        </w:rPr>
        <w:t>синтезу, анал</w:t>
      </w:r>
      <w:r>
        <w:rPr>
          <w:spacing w:val="6"/>
          <w:sz w:val="28"/>
          <w:lang w:val="uk-UA"/>
        </w:rPr>
        <w:t>і</w:t>
      </w:r>
      <w:r>
        <w:rPr>
          <w:spacing w:val="6"/>
          <w:sz w:val="28"/>
          <w:lang w:val="uk-UA"/>
        </w:rPr>
        <w:t>зу експериментальних даних біологічних досліджень, нап</w:t>
      </w:r>
      <w:r>
        <w:rPr>
          <w:spacing w:val="6"/>
          <w:sz w:val="28"/>
          <w:lang w:val="uk-UA"/>
        </w:rPr>
        <w:t>и</w:t>
      </w:r>
      <w:r>
        <w:rPr>
          <w:spacing w:val="6"/>
          <w:sz w:val="28"/>
          <w:lang w:val="uk-UA"/>
        </w:rPr>
        <w:t>сання статті).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Pr>
          <w:sz w:val="28"/>
          <w:lang w:val="uk-UA"/>
        </w:rPr>
        <w:lastRenderedPageBreak/>
        <w:t xml:space="preserve">Синтез, фізико-хімічні та біологічні властивості анілідів нітрозаміщених </w:t>
      </w:r>
      <w:r>
        <w:rPr>
          <w:sz w:val="28"/>
          <w:lang w:val="en-US"/>
        </w:rPr>
        <w:t>N</w:t>
      </w:r>
      <w:r w:rsidRPr="00582C9E">
        <w:rPr>
          <w:sz w:val="28"/>
          <w:lang w:val="uk-UA"/>
        </w:rPr>
        <w:t>-</w:t>
      </w:r>
      <w:r>
        <w:rPr>
          <w:sz w:val="28"/>
          <w:lang w:val="uk-UA"/>
        </w:rPr>
        <w:t>фенілантранілових кислот. / О.А. Бризицький, О.М. Свєчнікова, С.Г. Ісаєв та ін. // Фармац. журн.- 2003. № 1.- С. 56-60. (Особистий внесок -  участь у виконанні експерименту</w:t>
      </w:r>
      <w:r>
        <w:rPr>
          <w:spacing w:val="6"/>
          <w:sz w:val="28"/>
          <w:lang w:val="uk-UA"/>
        </w:rPr>
        <w:t>, узагальненні результатів фізико-хімічних та біологічних до</w:t>
      </w:r>
      <w:r>
        <w:rPr>
          <w:spacing w:val="6"/>
          <w:sz w:val="28"/>
          <w:lang w:val="uk-UA"/>
        </w:rPr>
        <w:t>с</w:t>
      </w:r>
      <w:r>
        <w:rPr>
          <w:spacing w:val="6"/>
          <w:sz w:val="28"/>
          <w:lang w:val="uk-UA"/>
        </w:rPr>
        <w:t>ліджень, написання статті).</w:t>
      </w:r>
    </w:p>
    <w:p w:rsidR="0059285F" w:rsidRDefault="0059285F" w:rsidP="00CB10E8">
      <w:pPr>
        <w:numPr>
          <w:ilvl w:val="0"/>
          <w:numId w:val="58"/>
        </w:numPr>
        <w:tabs>
          <w:tab w:val="clear" w:pos="1440"/>
          <w:tab w:val="num" w:pos="360"/>
        </w:tabs>
        <w:suppressAutoHyphens w:val="0"/>
        <w:spacing w:line="370" w:lineRule="exact"/>
        <w:ind w:left="360"/>
        <w:jc w:val="both"/>
        <w:rPr>
          <w:spacing w:val="6"/>
          <w:sz w:val="28"/>
          <w:lang w:val="uk-UA"/>
        </w:rPr>
      </w:pPr>
      <w:r>
        <w:rPr>
          <w:sz w:val="28"/>
          <w:lang w:val="uk-UA"/>
        </w:rPr>
        <w:t>Исследование липофильнах свойств нитропроизводных фенилантраниловой к</w:t>
      </w:r>
      <w:r>
        <w:rPr>
          <w:sz w:val="28"/>
          <w:lang w:val="uk-UA"/>
        </w:rPr>
        <w:t>и</w:t>
      </w:r>
      <w:r>
        <w:rPr>
          <w:sz w:val="28"/>
          <w:lang w:val="uk-UA"/>
        </w:rPr>
        <w:t>слоты / Е.Н. Свечникова, С.Г. Исаев, Т.А. Костина, А.А. Бризицкий // Фізіолог</w:t>
      </w:r>
      <w:r>
        <w:rPr>
          <w:sz w:val="28"/>
          <w:lang w:val="uk-UA"/>
        </w:rPr>
        <w:t>і</w:t>
      </w:r>
      <w:r>
        <w:rPr>
          <w:sz w:val="28"/>
          <w:lang w:val="uk-UA"/>
        </w:rPr>
        <w:t xml:space="preserve">чно активні речовини. - </w:t>
      </w:r>
      <w:r>
        <w:rPr>
          <w:sz w:val="28"/>
        </w:rPr>
        <w:t xml:space="preserve">2002. - № 1(33).- С. 51-53. </w:t>
      </w:r>
      <w:r>
        <w:rPr>
          <w:sz w:val="28"/>
          <w:lang w:val="uk-UA"/>
        </w:rPr>
        <w:t xml:space="preserve">(Особистий внесок - участь у </w:t>
      </w:r>
      <w:r>
        <w:rPr>
          <w:spacing w:val="6"/>
          <w:sz w:val="28"/>
          <w:lang w:val="uk-UA"/>
        </w:rPr>
        <w:t>експериментальних дослідженнях, узагальненні результатів та у написанні статті).</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Нітро- та дихлор-</w:t>
      </w:r>
      <w:r>
        <w:rPr>
          <w:sz w:val="28"/>
          <w:lang w:val="en-US"/>
        </w:rPr>
        <w:t>N</w:t>
      </w:r>
      <w:r>
        <w:rPr>
          <w:sz w:val="28"/>
          <w:lang w:val="uk-UA"/>
        </w:rPr>
        <w:t>-фенілантранілати 6,9-діаміно-</w:t>
      </w:r>
      <w:r w:rsidRPr="00582C9E">
        <w:rPr>
          <w:sz w:val="28"/>
          <w:lang w:val="uk-UA"/>
        </w:rPr>
        <w:t xml:space="preserve">2-етоксіакридинію, їх синтез та антимікробна активність. / О.А. Бризицький, О.М. Свєчнікова, С.Г. Ісаєв та ін. // "Актуальні питання фармац. та мед. науки та практики": Зб. наук. ст. -  Запоріжжя., 2001.- </w:t>
      </w:r>
      <w:r w:rsidRPr="00582C9E">
        <w:rPr>
          <w:sz w:val="28"/>
        </w:rPr>
        <w:t xml:space="preserve">С. 13-18. </w:t>
      </w:r>
      <w:r>
        <w:rPr>
          <w:sz w:val="28"/>
          <w:lang w:val="uk-UA"/>
        </w:rPr>
        <w:t xml:space="preserve">(Особистий внесок -  участь у виконанні </w:t>
      </w:r>
      <w:r>
        <w:rPr>
          <w:spacing w:val="6"/>
          <w:sz w:val="28"/>
          <w:lang w:val="uk-UA"/>
        </w:rPr>
        <w:t>синтезу, аналізі експериментальних даних, узагальненні результатів біологічних досліджень та нап</w:t>
      </w:r>
      <w:r>
        <w:rPr>
          <w:spacing w:val="6"/>
          <w:sz w:val="28"/>
          <w:lang w:val="uk-UA"/>
        </w:rPr>
        <w:t>и</w:t>
      </w:r>
      <w:r>
        <w:rPr>
          <w:spacing w:val="6"/>
          <w:sz w:val="28"/>
          <w:lang w:val="uk-UA"/>
        </w:rPr>
        <w:t>санні статті).</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pacing w:val="6"/>
          <w:sz w:val="28"/>
          <w:lang w:val="uk-UA"/>
        </w:rPr>
        <w:t>Кінетика реакції лужного гідролізу метилових ефірів заміщених 3-нітро-</w:t>
      </w:r>
      <w:r>
        <w:rPr>
          <w:spacing w:val="6"/>
          <w:sz w:val="28"/>
          <w:lang w:val="en-US"/>
        </w:rPr>
        <w:t>N</w:t>
      </w:r>
      <w:r w:rsidRPr="00582C9E">
        <w:rPr>
          <w:spacing w:val="6"/>
          <w:sz w:val="28"/>
          <w:lang w:val="uk-UA"/>
        </w:rPr>
        <w:t>-</w:t>
      </w:r>
      <w:r>
        <w:rPr>
          <w:spacing w:val="6"/>
          <w:sz w:val="28"/>
          <w:lang w:val="uk-UA"/>
        </w:rPr>
        <w:t>фенілантранілових кислот у бінарному розчиннику діоксан-вода / О.М. Св</w:t>
      </w:r>
      <w:r>
        <w:rPr>
          <w:spacing w:val="6"/>
          <w:sz w:val="28"/>
          <w:lang w:val="uk-UA"/>
        </w:rPr>
        <w:t>є</w:t>
      </w:r>
      <w:r>
        <w:rPr>
          <w:spacing w:val="6"/>
          <w:sz w:val="28"/>
          <w:lang w:val="uk-UA"/>
        </w:rPr>
        <w:t>чнікова, С.Г. Ісаєв, О.І. Павлій, О.А. Бризицький // Вісник фармації. - 2002. - № 3(31).- С. 22-26. (Особистий внесок - участь у аналізі та обробці еспер</w:t>
      </w:r>
      <w:r>
        <w:rPr>
          <w:spacing w:val="6"/>
          <w:sz w:val="28"/>
          <w:lang w:val="uk-UA"/>
        </w:rPr>
        <w:t>и</w:t>
      </w:r>
      <w:r>
        <w:rPr>
          <w:spacing w:val="6"/>
          <w:sz w:val="28"/>
          <w:lang w:val="uk-UA"/>
        </w:rPr>
        <w:t xml:space="preserve">ментальних даних, узагальненні результатів, написанні статті). </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pacing w:val="6"/>
          <w:sz w:val="28"/>
          <w:lang w:val="uk-UA"/>
        </w:rPr>
        <w:t>Кислотно-основні властивості заміщених 5-аміно-</w:t>
      </w:r>
      <w:r>
        <w:rPr>
          <w:spacing w:val="6"/>
          <w:sz w:val="28"/>
          <w:lang w:val="en-US"/>
        </w:rPr>
        <w:t>N</w:t>
      </w:r>
      <w:r w:rsidRPr="00582C9E">
        <w:rPr>
          <w:spacing w:val="6"/>
          <w:sz w:val="28"/>
          <w:lang w:val="uk-UA"/>
        </w:rPr>
        <w:t>-</w:t>
      </w:r>
      <w:r>
        <w:rPr>
          <w:spacing w:val="6"/>
          <w:sz w:val="28"/>
          <w:lang w:val="uk-UA"/>
        </w:rPr>
        <w:t>фенілантранілової к</w:t>
      </w:r>
      <w:r>
        <w:rPr>
          <w:spacing w:val="6"/>
          <w:sz w:val="28"/>
          <w:lang w:val="uk-UA"/>
        </w:rPr>
        <w:t>и</w:t>
      </w:r>
      <w:r>
        <w:rPr>
          <w:spacing w:val="6"/>
          <w:sz w:val="28"/>
          <w:lang w:val="uk-UA"/>
        </w:rPr>
        <w:t>слоти / О.М. Свєчнікова, О.А. Бризицький, С.Г. Ісаєв // Фармац. журн.- 2004.- № 5.- С. 85-88. (Особистий внесок - виконання експерименту, аналіз та обробка експериментальних даних, участь в узагальненні результатів та написанні статті).</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Синтез, будова та біологічна активність метилових ефірів 5-аміно-</w:t>
      </w:r>
      <w:r>
        <w:rPr>
          <w:sz w:val="28"/>
          <w:lang w:val="en-US"/>
        </w:rPr>
        <w:t>N</w:t>
      </w:r>
      <w:r w:rsidRPr="00582C9E">
        <w:rPr>
          <w:sz w:val="28"/>
          <w:lang w:val="uk-UA"/>
        </w:rPr>
        <w:t>-</w:t>
      </w:r>
      <w:r>
        <w:rPr>
          <w:sz w:val="28"/>
          <w:lang w:val="uk-UA"/>
        </w:rPr>
        <w:t xml:space="preserve">фенілантранілових кислот / О.А. Бризицький, С.Г. Ісаєв, О.М. Свєчнікова // "Сучасні технології органічного синтезу та медичної хімії": Тез. доп. наук.-практ. конф., 23-24 верес. 2003 р.- Харків, 2003. - С. 35. </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sidRPr="00582C9E">
        <w:rPr>
          <w:sz w:val="28"/>
          <w:lang w:val="uk-UA"/>
        </w:rPr>
        <w:t xml:space="preserve">Синтез, будова та біологічна активність анілідів нітрозаміщених </w:t>
      </w:r>
      <w:r>
        <w:rPr>
          <w:sz w:val="28"/>
          <w:lang w:val="en-US"/>
        </w:rPr>
        <w:t>N</w:t>
      </w:r>
      <w:r w:rsidRPr="00582C9E">
        <w:rPr>
          <w:sz w:val="28"/>
          <w:lang w:val="uk-UA"/>
        </w:rPr>
        <w:t>-</w:t>
      </w:r>
      <w:r>
        <w:rPr>
          <w:sz w:val="28"/>
          <w:lang w:val="uk-UA"/>
        </w:rPr>
        <w:t>фенілантранілових</w:t>
      </w:r>
      <w:r w:rsidRPr="00582C9E">
        <w:rPr>
          <w:sz w:val="28"/>
          <w:lang w:val="uk-UA"/>
        </w:rPr>
        <w:t xml:space="preserve"> кислот /  О.А. Бризицький , О.М. Свєчнікова, С.Г. Ісаєв та ін. // "Фармація ХХІ століття":  Тез. доп. </w:t>
      </w:r>
      <w:r>
        <w:rPr>
          <w:sz w:val="28"/>
        </w:rPr>
        <w:t xml:space="preserve">Всеукр. наук.-практ. конф., Харків, </w:t>
      </w:r>
      <w:r>
        <w:rPr>
          <w:sz w:val="28"/>
          <w:lang w:val="uk-UA"/>
        </w:rPr>
        <w:t xml:space="preserve">23-24 жовт. 2002 р.- Х., 2002.- С. 7. </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en-US"/>
        </w:rPr>
        <w:t>N</w:t>
      </w:r>
      <w:r w:rsidRPr="00582C9E">
        <w:rPr>
          <w:sz w:val="28"/>
          <w:lang w:val="uk-UA"/>
        </w:rPr>
        <w:t>-</w:t>
      </w:r>
      <w:r>
        <w:rPr>
          <w:sz w:val="28"/>
          <w:lang w:val="uk-UA"/>
        </w:rPr>
        <w:t>фенілантранілові</w:t>
      </w:r>
      <w:r w:rsidRPr="00582C9E">
        <w:rPr>
          <w:sz w:val="28"/>
          <w:lang w:val="uk-UA"/>
        </w:rPr>
        <w:t xml:space="preserve"> кислоти: синтез,  біологічна активність та їх кількісне визначення методом двофазного титрування/  С.Г. Ісаєв, О.М. Свєчнікова, Н.П. Кобзар, О.О. Павлій, О.А. Бризицький, Л.М. Алексєєва // "Фармація </w:t>
      </w:r>
      <w:r w:rsidRPr="00582C9E">
        <w:rPr>
          <w:sz w:val="28"/>
          <w:lang w:val="uk-UA"/>
        </w:rPr>
        <w:lastRenderedPageBreak/>
        <w:t xml:space="preserve">ХХІ століття": Тез. доп. </w:t>
      </w:r>
      <w:r>
        <w:rPr>
          <w:sz w:val="28"/>
        </w:rPr>
        <w:t xml:space="preserve">Всеукр. наук.-практ. конф., Харків, </w:t>
      </w:r>
      <w:r>
        <w:rPr>
          <w:sz w:val="28"/>
          <w:lang w:val="uk-UA"/>
        </w:rPr>
        <w:t xml:space="preserve">23-24 жовт. 2002 р. - Х., 2002. - С. 16-17. </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 xml:space="preserve">Синтез, будова та біологічна активність амінопохідних </w:t>
      </w:r>
      <w:r>
        <w:rPr>
          <w:sz w:val="28"/>
          <w:lang w:val="en-US"/>
        </w:rPr>
        <w:t>N</w:t>
      </w:r>
      <w:r w:rsidRPr="00582C9E">
        <w:rPr>
          <w:sz w:val="28"/>
          <w:lang w:val="uk-UA"/>
        </w:rPr>
        <w:t>-</w:t>
      </w:r>
      <w:r>
        <w:rPr>
          <w:sz w:val="28"/>
          <w:lang w:val="uk-UA"/>
        </w:rPr>
        <w:t xml:space="preserve">фенілантранілової кислоти / О.А. Бризицький , О.М. Свєчнікова , С.Г. Ісаєв // Тез. доп. </w:t>
      </w:r>
      <w:r>
        <w:rPr>
          <w:sz w:val="28"/>
          <w:lang w:val="en-US"/>
        </w:rPr>
        <w:t>V</w:t>
      </w:r>
      <w:r>
        <w:rPr>
          <w:sz w:val="28"/>
          <w:lang w:val="uk-UA"/>
        </w:rPr>
        <w:t xml:space="preserve"> конф. мол. учених та студ.-хім. південного регіону України, м. Одеса., 3-4 жовт. 2002 р. - Од</w:t>
      </w:r>
      <w:r>
        <w:rPr>
          <w:sz w:val="28"/>
          <w:lang w:val="uk-UA"/>
        </w:rPr>
        <w:t>е</w:t>
      </w:r>
      <w:r>
        <w:rPr>
          <w:sz w:val="28"/>
          <w:lang w:val="uk-UA"/>
        </w:rPr>
        <w:t>са, 2002. - С. 12.</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Создание лекарственн</w:t>
      </w:r>
      <w:r>
        <w:rPr>
          <w:sz w:val="28"/>
        </w:rPr>
        <w:t>ых средств на основе акридина</w:t>
      </w:r>
      <w:r>
        <w:rPr>
          <w:sz w:val="28"/>
          <w:lang w:val="uk-UA"/>
        </w:rPr>
        <w:t xml:space="preserve"> / С.Г. Исаев, Е.Н. Све</w:t>
      </w:r>
      <w:r>
        <w:rPr>
          <w:sz w:val="28"/>
          <w:lang w:val="uk-UA"/>
        </w:rPr>
        <w:t>ч</w:t>
      </w:r>
      <w:r>
        <w:rPr>
          <w:sz w:val="28"/>
          <w:lang w:val="uk-UA"/>
        </w:rPr>
        <w:t xml:space="preserve">никова, А.А. Бризицкий // </w:t>
      </w:r>
      <w:r w:rsidRPr="00582C9E">
        <w:rPr>
          <w:sz w:val="28"/>
        </w:rPr>
        <w:t>"Интеграция образования, науки и производства в фармации":</w:t>
      </w:r>
      <w:r>
        <w:rPr>
          <w:sz w:val="28"/>
          <w:lang w:val="uk-UA"/>
        </w:rPr>
        <w:t xml:space="preserve"> Сб. тез. докл. </w:t>
      </w:r>
      <w:r w:rsidRPr="00582C9E">
        <w:rPr>
          <w:sz w:val="28"/>
        </w:rPr>
        <w:t xml:space="preserve">науч.-практ. конф., </w:t>
      </w:r>
      <w:r>
        <w:rPr>
          <w:sz w:val="28"/>
          <w:lang w:val="uk-UA"/>
        </w:rPr>
        <w:t xml:space="preserve">23-24 окт. 2002 г. - Ташкент, 2002. - С. 29-30. </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 xml:space="preserve">Синтез та будова біологічно активних магнієвих, цинкових та алюмінієвих комплексів заміщених </w:t>
      </w:r>
      <w:r>
        <w:rPr>
          <w:sz w:val="28"/>
          <w:lang w:val="en-US"/>
        </w:rPr>
        <w:t>N</w:t>
      </w:r>
      <w:r w:rsidRPr="00582C9E">
        <w:rPr>
          <w:sz w:val="28"/>
          <w:lang w:val="uk-UA"/>
        </w:rPr>
        <w:t>-</w:t>
      </w:r>
      <w:r>
        <w:rPr>
          <w:sz w:val="28"/>
          <w:lang w:val="uk-UA"/>
        </w:rPr>
        <w:t>фенілантранілових кислот / О.А. Бризицький, Т.І. Ко</w:t>
      </w:r>
      <w:r>
        <w:rPr>
          <w:sz w:val="28"/>
          <w:lang w:val="uk-UA"/>
        </w:rPr>
        <w:t>з</w:t>
      </w:r>
      <w:r>
        <w:rPr>
          <w:sz w:val="28"/>
          <w:lang w:val="uk-UA"/>
        </w:rPr>
        <w:t>лова, О.М. Свєчнікова, С.Г. Ісаєв // Тез. доп. наук.-практ. конф. мол. вчених та студ. - Харків, 2001.- С. 5.</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Спосіб отримання 3-, 4-, 5- та 6-аміно-</w:t>
      </w:r>
      <w:r>
        <w:rPr>
          <w:sz w:val="28"/>
          <w:lang w:val="en-US"/>
        </w:rPr>
        <w:t>N</w:t>
      </w:r>
      <w:r w:rsidRPr="00582C9E">
        <w:rPr>
          <w:sz w:val="28"/>
          <w:lang w:val="uk-UA"/>
        </w:rPr>
        <w:t>-</w:t>
      </w:r>
      <w:r>
        <w:rPr>
          <w:sz w:val="28"/>
          <w:lang w:val="uk-UA"/>
        </w:rPr>
        <w:t xml:space="preserve">фенілантранілових кислот: Інформац. лист / Склали: С.Г. Ісаєв, О.А. Бризицький, О.М. Свєчнікова та ін. - Київ, 2003. Вип. 7. За проблемою "Фармація". - 2 с. (Особистий внесок - участь у </w:t>
      </w:r>
      <w:r>
        <w:rPr>
          <w:spacing w:val="6"/>
          <w:sz w:val="28"/>
          <w:lang w:val="uk-UA"/>
        </w:rPr>
        <w:t>розробці способу,  узагальненні результатів досліджень та підготовці ли</w:t>
      </w:r>
      <w:r>
        <w:rPr>
          <w:spacing w:val="6"/>
          <w:sz w:val="28"/>
          <w:lang w:val="uk-UA"/>
        </w:rPr>
        <w:t>с</w:t>
      </w:r>
      <w:r>
        <w:rPr>
          <w:spacing w:val="6"/>
          <w:sz w:val="28"/>
          <w:lang w:val="uk-UA"/>
        </w:rPr>
        <w:t>та).</w:t>
      </w:r>
    </w:p>
    <w:p w:rsidR="0059285F" w:rsidRDefault="0059285F" w:rsidP="00CB10E8">
      <w:pPr>
        <w:numPr>
          <w:ilvl w:val="0"/>
          <w:numId w:val="58"/>
        </w:numPr>
        <w:tabs>
          <w:tab w:val="clear" w:pos="1440"/>
          <w:tab w:val="num" w:pos="540"/>
        </w:tabs>
        <w:suppressAutoHyphens w:val="0"/>
        <w:spacing w:line="370" w:lineRule="exact"/>
        <w:ind w:left="360"/>
        <w:jc w:val="both"/>
        <w:rPr>
          <w:spacing w:val="6"/>
          <w:sz w:val="28"/>
          <w:lang w:val="uk-UA"/>
        </w:rPr>
      </w:pPr>
      <w:r>
        <w:rPr>
          <w:sz w:val="28"/>
          <w:lang w:val="uk-UA"/>
        </w:rPr>
        <w:t xml:space="preserve">Спосіб синтезу нітрозаміщених </w:t>
      </w:r>
      <w:r>
        <w:rPr>
          <w:sz w:val="28"/>
          <w:lang w:val="en-US"/>
        </w:rPr>
        <w:t>N</w:t>
      </w:r>
      <w:r w:rsidRPr="00582C9E">
        <w:rPr>
          <w:sz w:val="28"/>
          <w:lang w:val="uk-UA"/>
        </w:rPr>
        <w:t>-</w:t>
      </w:r>
      <w:r>
        <w:rPr>
          <w:sz w:val="28"/>
          <w:lang w:val="uk-UA"/>
        </w:rPr>
        <w:t>фенілантранілових кислот у водному сер</w:t>
      </w:r>
      <w:r>
        <w:rPr>
          <w:sz w:val="28"/>
          <w:lang w:val="uk-UA"/>
        </w:rPr>
        <w:t>е</w:t>
      </w:r>
      <w:r>
        <w:rPr>
          <w:sz w:val="28"/>
          <w:lang w:val="uk-UA"/>
        </w:rPr>
        <w:t>довищі з використанням гетерогенного каталізатору: Інформац. лист / Склали: С.Г. Ісаєв, О.О. Павлій, О.А. Бризицький та ін. - Київ, 2003. - Вип. 2. За пробл</w:t>
      </w:r>
      <w:r>
        <w:rPr>
          <w:sz w:val="28"/>
          <w:lang w:val="uk-UA"/>
        </w:rPr>
        <w:t>е</w:t>
      </w:r>
      <w:r>
        <w:rPr>
          <w:sz w:val="28"/>
          <w:lang w:val="uk-UA"/>
        </w:rPr>
        <w:t xml:space="preserve">мою "Фармація". - 2 с. (Особистий внесок - участь у </w:t>
      </w:r>
      <w:r>
        <w:rPr>
          <w:spacing w:val="6"/>
          <w:sz w:val="28"/>
          <w:lang w:val="uk-UA"/>
        </w:rPr>
        <w:t>розробці способу, узагальненні результатів досліджень та підгото</w:t>
      </w:r>
      <w:r>
        <w:rPr>
          <w:spacing w:val="6"/>
          <w:sz w:val="28"/>
          <w:lang w:val="uk-UA"/>
        </w:rPr>
        <w:t>в</w:t>
      </w:r>
      <w:r>
        <w:rPr>
          <w:spacing w:val="6"/>
          <w:sz w:val="28"/>
          <w:lang w:val="uk-UA"/>
        </w:rPr>
        <w:t>ці листа).</w:t>
      </w:r>
    </w:p>
    <w:p w:rsidR="0059285F" w:rsidRDefault="0059285F" w:rsidP="00CB10E8">
      <w:pPr>
        <w:numPr>
          <w:ilvl w:val="0"/>
          <w:numId w:val="58"/>
        </w:numPr>
        <w:tabs>
          <w:tab w:val="clear" w:pos="1440"/>
        </w:tabs>
        <w:suppressAutoHyphens w:val="0"/>
        <w:spacing w:line="370" w:lineRule="exact"/>
        <w:ind w:left="360"/>
        <w:jc w:val="both"/>
        <w:rPr>
          <w:sz w:val="28"/>
          <w:lang w:val="uk-UA"/>
        </w:rPr>
      </w:pPr>
      <w:r>
        <w:rPr>
          <w:sz w:val="28"/>
          <w:lang w:val="uk-UA"/>
        </w:rPr>
        <w:t xml:space="preserve">  Методика кількісного визначення мефенамової кислоти та інших заміщених </w:t>
      </w:r>
      <w:r>
        <w:rPr>
          <w:sz w:val="28"/>
          <w:lang w:val="en-US"/>
        </w:rPr>
        <w:t>N</w:t>
      </w:r>
      <w:r w:rsidRPr="00582C9E">
        <w:rPr>
          <w:sz w:val="28"/>
          <w:lang w:val="uk-UA"/>
        </w:rPr>
        <w:t>-</w:t>
      </w:r>
      <w:r>
        <w:rPr>
          <w:sz w:val="28"/>
          <w:lang w:val="uk-UA"/>
        </w:rPr>
        <w:t xml:space="preserve">фенілантранілових кислот методом двофазного титрування: Інформац. лист / Склали: О.М. Свєчнікова, С.Г. Ісаєв, О.А. Бризицький та ін. - Київ, 2003. - Вип. 3. За проблемою "Фармація". - 2 с. (Особистий внесок -  участь у </w:t>
      </w:r>
      <w:r>
        <w:rPr>
          <w:spacing w:val="6"/>
          <w:sz w:val="28"/>
          <w:lang w:val="uk-UA"/>
        </w:rPr>
        <w:t>розробці методики, узагальненні результатів досл</w:t>
      </w:r>
      <w:r>
        <w:rPr>
          <w:spacing w:val="6"/>
          <w:sz w:val="28"/>
          <w:lang w:val="uk-UA"/>
        </w:rPr>
        <w:t>і</w:t>
      </w:r>
      <w:r>
        <w:rPr>
          <w:spacing w:val="6"/>
          <w:sz w:val="28"/>
          <w:lang w:val="uk-UA"/>
        </w:rPr>
        <w:t>джень та підготовці листа).</w:t>
      </w:r>
    </w:p>
    <w:p w:rsidR="0059285F" w:rsidRDefault="0059285F" w:rsidP="0059285F">
      <w:pPr>
        <w:spacing w:before="120" w:line="360" w:lineRule="exact"/>
        <w:ind w:firstLine="539"/>
        <w:jc w:val="both"/>
        <w:rPr>
          <w:sz w:val="28"/>
          <w:lang w:val="uk-UA"/>
        </w:rPr>
      </w:pPr>
      <w:r>
        <w:rPr>
          <w:b/>
          <w:sz w:val="28"/>
          <w:lang w:val="uk-UA"/>
        </w:rPr>
        <w:t>Бризицький О.А.</w:t>
      </w:r>
      <w:r>
        <w:rPr>
          <w:sz w:val="28"/>
          <w:lang w:val="uk-UA"/>
        </w:rPr>
        <w:t xml:space="preserve"> "Синтез, фізико-хімічні властивості, реакційна здатність та біологічна активність похідних нітробензойної та аміно- і нітро-</w:t>
      </w:r>
      <w:r>
        <w:rPr>
          <w:sz w:val="28"/>
          <w:lang w:val="en-US"/>
        </w:rPr>
        <w:t>N</w:t>
      </w:r>
      <w:r w:rsidRPr="00582C9E">
        <w:rPr>
          <w:sz w:val="28"/>
          <w:lang w:val="uk-UA"/>
        </w:rPr>
        <w:t>-</w:t>
      </w:r>
      <w:r>
        <w:rPr>
          <w:sz w:val="28"/>
          <w:lang w:val="uk-UA"/>
        </w:rPr>
        <w:t>феніл-антранілової кислот". Рукопис.</w:t>
      </w:r>
    </w:p>
    <w:p w:rsidR="0059285F" w:rsidRDefault="0059285F" w:rsidP="0059285F">
      <w:pPr>
        <w:spacing w:line="360" w:lineRule="exact"/>
        <w:ind w:firstLine="540"/>
        <w:jc w:val="both"/>
        <w:rPr>
          <w:spacing w:val="6"/>
          <w:sz w:val="28"/>
          <w:lang w:val="uk-UA"/>
        </w:rPr>
      </w:pPr>
      <w:r>
        <w:rPr>
          <w:spacing w:val="6"/>
          <w:sz w:val="28"/>
          <w:lang w:val="uk-UA"/>
        </w:rPr>
        <w:t>Дисертація на здобуття вченого ступеня кандидата фармацевтичних наук за спеціальністю 15.00.02 - фармацевтична хімія та фармакогнозія. Національний фармацевтичний ун</w:t>
      </w:r>
      <w:r>
        <w:rPr>
          <w:spacing w:val="6"/>
          <w:sz w:val="28"/>
          <w:lang w:val="uk-UA"/>
        </w:rPr>
        <w:t>і</w:t>
      </w:r>
      <w:r>
        <w:rPr>
          <w:spacing w:val="6"/>
          <w:sz w:val="28"/>
          <w:lang w:val="uk-UA"/>
        </w:rPr>
        <w:t>верситет, Харків, 2005.</w:t>
      </w:r>
    </w:p>
    <w:p w:rsidR="0059285F" w:rsidRDefault="0059285F" w:rsidP="0059285F">
      <w:pPr>
        <w:spacing w:line="360" w:lineRule="exact"/>
        <w:ind w:firstLine="540"/>
        <w:jc w:val="both"/>
        <w:rPr>
          <w:spacing w:val="6"/>
          <w:sz w:val="28"/>
          <w:lang w:val="uk-UA"/>
        </w:rPr>
      </w:pPr>
      <w:r>
        <w:rPr>
          <w:spacing w:val="6"/>
          <w:sz w:val="28"/>
          <w:lang w:val="uk-UA"/>
        </w:rPr>
        <w:t xml:space="preserve">З метою пошуку нових біологічно активних речовин синтезовано похідні 2-галоген-5-нітро-3-сульфамідобензойних та 5-аміно-, 5-нітро- і 3,5-динітро- </w:t>
      </w:r>
      <w:r>
        <w:rPr>
          <w:spacing w:val="6"/>
          <w:sz w:val="28"/>
          <w:lang w:val="en-US"/>
        </w:rPr>
        <w:t>N</w:t>
      </w:r>
      <w:r w:rsidRPr="00582C9E">
        <w:rPr>
          <w:spacing w:val="6"/>
          <w:sz w:val="28"/>
          <w:lang w:val="uk-UA"/>
        </w:rPr>
        <w:t>-</w:t>
      </w:r>
      <w:r>
        <w:rPr>
          <w:spacing w:val="6"/>
          <w:sz w:val="28"/>
          <w:lang w:val="uk-UA"/>
        </w:rPr>
        <w:t xml:space="preserve">фенілантранілових кислот. Запропоновано вдосконалений </w:t>
      </w:r>
      <w:r>
        <w:rPr>
          <w:spacing w:val="6"/>
          <w:sz w:val="28"/>
          <w:lang w:val="uk-UA"/>
        </w:rPr>
        <w:lastRenderedPageBreak/>
        <w:t xml:space="preserve">метод синтезу        </w:t>
      </w:r>
      <w:r>
        <w:rPr>
          <w:spacing w:val="6"/>
          <w:sz w:val="28"/>
          <w:lang w:val="en-US"/>
        </w:rPr>
        <w:t>N</w:t>
      </w:r>
      <w:r w:rsidRPr="00582C9E">
        <w:rPr>
          <w:spacing w:val="6"/>
          <w:sz w:val="28"/>
          <w:lang w:val="uk-UA"/>
        </w:rPr>
        <w:t>-</w:t>
      </w:r>
      <w:r>
        <w:rPr>
          <w:spacing w:val="6"/>
          <w:sz w:val="28"/>
          <w:lang w:val="uk-UA"/>
        </w:rPr>
        <w:t>фенілантранілових кислот та ств</w:t>
      </w:r>
      <w:r>
        <w:rPr>
          <w:spacing w:val="6"/>
          <w:sz w:val="28"/>
          <w:lang w:val="uk-UA"/>
        </w:rPr>
        <w:t>о</w:t>
      </w:r>
      <w:r>
        <w:rPr>
          <w:spacing w:val="6"/>
          <w:sz w:val="28"/>
          <w:lang w:val="uk-UA"/>
        </w:rPr>
        <w:t>рено метод синтезу 5-аміно-</w:t>
      </w:r>
      <w:r>
        <w:rPr>
          <w:spacing w:val="6"/>
          <w:sz w:val="28"/>
          <w:lang w:val="en-US"/>
        </w:rPr>
        <w:t>N</w:t>
      </w:r>
      <w:r w:rsidRPr="00582C9E">
        <w:rPr>
          <w:spacing w:val="6"/>
          <w:sz w:val="28"/>
          <w:lang w:val="uk-UA"/>
        </w:rPr>
        <w:t>-</w:t>
      </w:r>
      <w:r>
        <w:rPr>
          <w:spacing w:val="6"/>
          <w:sz w:val="28"/>
          <w:lang w:val="uk-UA"/>
        </w:rPr>
        <w:t>феніл-антранілових кислот відновленням 5-нітропохідних гідразином у присутності каталізатора. Структура, чистота та реакційна здатність синтезованих сполук підтверджена даними елементного та хроматографічного методів аналізу, ІЧ-, ПМР-спектроскопії, якісними реакціями та фізико-хімічними дослідженнями. Визначено константи іонізації 5-аміно-</w:t>
      </w:r>
      <w:r>
        <w:rPr>
          <w:spacing w:val="6"/>
          <w:sz w:val="28"/>
          <w:lang w:val="en-US"/>
        </w:rPr>
        <w:t>N</w:t>
      </w:r>
      <w:r w:rsidRPr="00582C9E">
        <w:rPr>
          <w:spacing w:val="6"/>
          <w:sz w:val="28"/>
          <w:lang w:val="uk-UA"/>
        </w:rPr>
        <w:t>-</w:t>
      </w:r>
      <w:r>
        <w:rPr>
          <w:spacing w:val="6"/>
          <w:sz w:val="28"/>
          <w:lang w:val="uk-UA"/>
        </w:rPr>
        <w:t>фенілантранілових кислот та коефіц</w:t>
      </w:r>
      <w:r>
        <w:rPr>
          <w:spacing w:val="6"/>
          <w:sz w:val="28"/>
          <w:lang w:val="uk-UA"/>
        </w:rPr>
        <w:t>і</w:t>
      </w:r>
      <w:r>
        <w:rPr>
          <w:spacing w:val="6"/>
          <w:sz w:val="28"/>
          <w:lang w:val="uk-UA"/>
        </w:rPr>
        <w:t>єнти їх розподілу у водно-октанольній суміші, константи швидкості гідролізу метилових естерів цих кислот та константи стійкості мідних компл</w:t>
      </w:r>
      <w:r>
        <w:rPr>
          <w:spacing w:val="6"/>
          <w:sz w:val="28"/>
          <w:lang w:val="uk-UA"/>
        </w:rPr>
        <w:t>е</w:t>
      </w:r>
      <w:r>
        <w:rPr>
          <w:spacing w:val="6"/>
          <w:sz w:val="28"/>
          <w:lang w:val="uk-UA"/>
        </w:rPr>
        <w:t>ксів 3,5-динітро-</w:t>
      </w:r>
      <w:r>
        <w:rPr>
          <w:spacing w:val="6"/>
          <w:sz w:val="28"/>
          <w:lang w:val="en-US"/>
        </w:rPr>
        <w:t>N</w:t>
      </w:r>
      <w:r w:rsidRPr="00582C9E">
        <w:rPr>
          <w:spacing w:val="6"/>
          <w:sz w:val="28"/>
          <w:lang w:val="uk-UA"/>
        </w:rPr>
        <w:t>-</w:t>
      </w:r>
      <w:r>
        <w:rPr>
          <w:spacing w:val="6"/>
          <w:sz w:val="28"/>
          <w:lang w:val="uk-UA"/>
        </w:rPr>
        <w:t>фенілантранілових кислот. Запропоновано методику кількісного в</w:t>
      </w:r>
      <w:r>
        <w:rPr>
          <w:spacing w:val="6"/>
          <w:sz w:val="28"/>
          <w:lang w:val="uk-UA"/>
        </w:rPr>
        <w:t>и</w:t>
      </w:r>
      <w:r>
        <w:rPr>
          <w:spacing w:val="6"/>
          <w:sz w:val="28"/>
          <w:lang w:val="uk-UA"/>
        </w:rPr>
        <w:t xml:space="preserve">значення заміщених </w:t>
      </w:r>
      <w:r>
        <w:rPr>
          <w:spacing w:val="6"/>
          <w:sz w:val="28"/>
          <w:lang w:val="en-US"/>
        </w:rPr>
        <w:t>N</w:t>
      </w:r>
      <w:r w:rsidRPr="00582C9E">
        <w:rPr>
          <w:spacing w:val="6"/>
          <w:sz w:val="28"/>
        </w:rPr>
        <w:t>-</w:t>
      </w:r>
      <w:r>
        <w:rPr>
          <w:spacing w:val="6"/>
          <w:sz w:val="28"/>
          <w:lang w:val="uk-UA"/>
        </w:rPr>
        <w:t>фенілантранілової кислоти методом двофазного титр</w:t>
      </w:r>
      <w:r>
        <w:rPr>
          <w:spacing w:val="6"/>
          <w:sz w:val="28"/>
          <w:lang w:val="uk-UA"/>
        </w:rPr>
        <w:t>у</w:t>
      </w:r>
      <w:r>
        <w:rPr>
          <w:spacing w:val="6"/>
          <w:sz w:val="28"/>
          <w:lang w:val="uk-UA"/>
        </w:rPr>
        <w:t>вання у системі октанол-вода. Створено математичні моделі залежності біол</w:t>
      </w:r>
      <w:r>
        <w:rPr>
          <w:spacing w:val="6"/>
          <w:sz w:val="28"/>
          <w:lang w:val="uk-UA"/>
        </w:rPr>
        <w:t>о</w:t>
      </w:r>
      <w:r>
        <w:rPr>
          <w:spacing w:val="6"/>
          <w:sz w:val="28"/>
          <w:lang w:val="uk-UA"/>
        </w:rPr>
        <w:t>гічної активності сполук від їх фізико-хімічних характеристик. За результатами фармакологічного скринінгу виявлено ряд перспективних та малотоксичних сполук. Для поглиблених фармакологічних досліджень запропоновано 2-бром-5-нітро-3-(</w:t>
      </w:r>
      <w:r>
        <w:rPr>
          <w:spacing w:val="6"/>
          <w:sz w:val="28"/>
          <w:lang w:val="en-US"/>
        </w:rPr>
        <w:t>N</w:t>
      </w:r>
      <w:r w:rsidRPr="00582C9E">
        <w:rPr>
          <w:spacing w:val="6"/>
          <w:sz w:val="28"/>
          <w:lang w:val="uk-UA"/>
        </w:rPr>
        <w:t>-</w:t>
      </w:r>
      <w:r>
        <w:rPr>
          <w:spacing w:val="6"/>
          <w:sz w:val="28"/>
          <w:lang w:val="uk-UA"/>
        </w:rPr>
        <w:t>ізопропілсульфамідо)бензойну кислоту та 6,9-діаміно-2-етоксі-акридину 3,5-динітро-</w:t>
      </w:r>
      <w:r>
        <w:rPr>
          <w:spacing w:val="6"/>
          <w:sz w:val="28"/>
          <w:lang w:val="en-US"/>
        </w:rPr>
        <w:t>N</w:t>
      </w:r>
      <w:r w:rsidRPr="00582C9E">
        <w:rPr>
          <w:spacing w:val="6"/>
          <w:sz w:val="28"/>
          <w:lang w:val="uk-UA"/>
        </w:rPr>
        <w:t>-</w:t>
      </w:r>
      <w:r>
        <w:rPr>
          <w:spacing w:val="6"/>
          <w:sz w:val="28"/>
          <w:lang w:val="uk-UA"/>
        </w:rPr>
        <w:t>(2</w:t>
      </w:r>
      <w:r w:rsidRPr="00582C9E">
        <w:rPr>
          <w:spacing w:val="6"/>
          <w:sz w:val="28"/>
          <w:lang w:val="uk-UA"/>
        </w:rPr>
        <w:t>'</w:t>
      </w:r>
      <w:r>
        <w:rPr>
          <w:spacing w:val="6"/>
          <w:sz w:val="28"/>
          <w:lang w:val="uk-UA"/>
        </w:rPr>
        <w:t>-хлорфеніл)антранілат, які проявляють комплексну біологічну дію та активність вищу, ніж лікарські препарати порівня</w:t>
      </w:r>
      <w:r>
        <w:rPr>
          <w:spacing w:val="6"/>
          <w:sz w:val="28"/>
          <w:lang w:val="uk-UA"/>
        </w:rPr>
        <w:t>н</w:t>
      </w:r>
      <w:r>
        <w:rPr>
          <w:spacing w:val="6"/>
          <w:sz w:val="28"/>
          <w:lang w:val="uk-UA"/>
        </w:rPr>
        <w:t>ня.</w:t>
      </w:r>
    </w:p>
    <w:p w:rsidR="0059285F" w:rsidRDefault="0059285F" w:rsidP="0059285F">
      <w:pPr>
        <w:spacing w:line="360" w:lineRule="exact"/>
        <w:ind w:firstLine="540"/>
        <w:jc w:val="both"/>
        <w:rPr>
          <w:spacing w:val="6"/>
          <w:sz w:val="28"/>
          <w:lang w:val="uk-UA"/>
        </w:rPr>
      </w:pPr>
      <w:r>
        <w:rPr>
          <w:b/>
          <w:spacing w:val="6"/>
          <w:sz w:val="28"/>
          <w:lang w:val="uk-UA"/>
        </w:rPr>
        <w:t>Ключові слова:</w:t>
      </w:r>
      <w:r>
        <w:rPr>
          <w:spacing w:val="6"/>
          <w:sz w:val="28"/>
          <w:lang w:val="uk-UA"/>
        </w:rPr>
        <w:t xml:space="preserve"> синтез, бензойна кислота, </w:t>
      </w:r>
      <w:r>
        <w:rPr>
          <w:spacing w:val="6"/>
          <w:sz w:val="28"/>
          <w:lang w:val="en-US"/>
        </w:rPr>
        <w:t>N</w:t>
      </w:r>
      <w:r w:rsidRPr="00582C9E">
        <w:rPr>
          <w:spacing w:val="6"/>
          <w:sz w:val="28"/>
          <w:lang w:val="uk-UA"/>
        </w:rPr>
        <w:t>-</w:t>
      </w:r>
      <w:r>
        <w:rPr>
          <w:spacing w:val="6"/>
          <w:sz w:val="28"/>
          <w:lang w:val="uk-UA"/>
        </w:rPr>
        <w:t>фенілантранілова кислота, металокомплекси, акридин, фізико-хімічні параметри сполук, зв</w:t>
      </w:r>
      <w:r w:rsidRPr="00582C9E">
        <w:rPr>
          <w:spacing w:val="6"/>
          <w:sz w:val="28"/>
          <w:lang w:val="uk-UA"/>
        </w:rPr>
        <w:t>'язок</w:t>
      </w:r>
      <w:r>
        <w:rPr>
          <w:spacing w:val="6"/>
          <w:sz w:val="28"/>
          <w:lang w:val="uk-UA"/>
        </w:rPr>
        <w:t xml:space="preserve"> "структура-біологічна дія", біол</w:t>
      </w:r>
      <w:r>
        <w:rPr>
          <w:spacing w:val="6"/>
          <w:sz w:val="28"/>
          <w:lang w:val="uk-UA"/>
        </w:rPr>
        <w:t>о</w:t>
      </w:r>
      <w:r>
        <w:rPr>
          <w:spacing w:val="6"/>
          <w:sz w:val="28"/>
          <w:lang w:val="uk-UA"/>
        </w:rPr>
        <w:t xml:space="preserve">гічна активність. </w:t>
      </w:r>
    </w:p>
    <w:p w:rsidR="0059285F" w:rsidRDefault="0059285F" w:rsidP="0059285F">
      <w:pPr>
        <w:spacing w:before="120" w:line="370" w:lineRule="exact"/>
        <w:ind w:firstLine="539"/>
        <w:jc w:val="both"/>
        <w:rPr>
          <w:spacing w:val="6"/>
          <w:sz w:val="28"/>
        </w:rPr>
      </w:pPr>
      <w:r>
        <w:rPr>
          <w:b/>
          <w:spacing w:val="6"/>
          <w:sz w:val="28"/>
          <w:lang w:val="uk-UA"/>
        </w:rPr>
        <w:t>Бризицкий А.А.</w:t>
      </w:r>
      <w:r>
        <w:rPr>
          <w:spacing w:val="6"/>
          <w:sz w:val="28"/>
          <w:lang w:val="uk-UA"/>
        </w:rPr>
        <w:t xml:space="preserve"> "Синтез, физико-химические свойства, реакционная сп</w:t>
      </w:r>
      <w:r>
        <w:rPr>
          <w:spacing w:val="6"/>
          <w:sz w:val="28"/>
          <w:lang w:val="uk-UA"/>
        </w:rPr>
        <w:t>о</w:t>
      </w:r>
      <w:r>
        <w:rPr>
          <w:spacing w:val="6"/>
          <w:sz w:val="28"/>
          <w:lang w:val="uk-UA"/>
        </w:rPr>
        <w:t>собность и биологическая активность производных нитробензойной и амино- и нитро-</w:t>
      </w:r>
      <w:r>
        <w:rPr>
          <w:spacing w:val="6"/>
          <w:sz w:val="28"/>
          <w:lang w:val="en-US"/>
        </w:rPr>
        <w:t>N</w:t>
      </w:r>
      <w:r w:rsidRPr="00582C9E">
        <w:rPr>
          <w:spacing w:val="6"/>
          <w:sz w:val="28"/>
        </w:rPr>
        <w:t>-</w:t>
      </w:r>
      <w:r>
        <w:rPr>
          <w:spacing w:val="6"/>
          <w:sz w:val="28"/>
        </w:rPr>
        <w:t>фенилантраниловой кислот". Рукопись.</w:t>
      </w:r>
    </w:p>
    <w:p w:rsidR="0059285F" w:rsidRDefault="0059285F" w:rsidP="0059285F">
      <w:pPr>
        <w:spacing w:line="370" w:lineRule="exact"/>
        <w:ind w:firstLine="540"/>
        <w:jc w:val="both"/>
        <w:rPr>
          <w:spacing w:val="6"/>
          <w:sz w:val="28"/>
        </w:rPr>
      </w:pPr>
      <w:r>
        <w:rPr>
          <w:spacing w:val="6"/>
          <w:sz w:val="28"/>
        </w:rPr>
        <w:t>Диссертация на соискание ученой степени кандидата фармацевтических наук по специальности 15.00.02-фармацевтичекая химия и фармакогнозия. Национальный фармацевт</w:t>
      </w:r>
      <w:r>
        <w:rPr>
          <w:spacing w:val="6"/>
          <w:sz w:val="28"/>
        </w:rPr>
        <w:t>и</w:t>
      </w:r>
      <w:r>
        <w:rPr>
          <w:spacing w:val="6"/>
          <w:sz w:val="28"/>
        </w:rPr>
        <w:t>ческий университет, Харьков, 2005.</w:t>
      </w:r>
    </w:p>
    <w:p w:rsidR="0059285F" w:rsidRDefault="0059285F" w:rsidP="0059285F">
      <w:pPr>
        <w:spacing w:line="370" w:lineRule="exact"/>
        <w:ind w:firstLine="540"/>
        <w:jc w:val="both"/>
        <w:rPr>
          <w:sz w:val="28"/>
        </w:rPr>
      </w:pPr>
      <w:r>
        <w:rPr>
          <w:sz w:val="28"/>
          <w:lang w:val="uk-UA"/>
        </w:rPr>
        <w:t>Диссертация посвящена синтезу, изучению физико-химических и биологиче</w:t>
      </w:r>
      <w:r>
        <w:rPr>
          <w:sz w:val="28"/>
          <w:lang w:val="uk-UA"/>
        </w:rPr>
        <w:t>с</w:t>
      </w:r>
      <w:r>
        <w:rPr>
          <w:sz w:val="28"/>
          <w:lang w:val="uk-UA"/>
        </w:rPr>
        <w:t xml:space="preserve">ких свойств 2-галоген-5-нитро-3-сульфамидобензойных кислот, их </w:t>
      </w:r>
      <w:r>
        <w:rPr>
          <w:sz w:val="28"/>
          <w:lang w:val="en-US"/>
        </w:rPr>
        <w:t>Cu</w:t>
      </w:r>
      <w:r w:rsidRPr="00582C9E">
        <w:rPr>
          <w:sz w:val="28"/>
          <w:vertAlign w:val="superscript"/>
        </w:rPr>
        <w:t xml:space="preserve">2+ </w:t>
      </w:r>
      <w:r w:rsidRPr="00582C9E">
        <w:rPr>
          <w:sz w:val="28"/>
        </w:rPr>
        <w:t xml:space="preserve">- </w:t>
      </w:r>
      <w:r>
        <w:rPr>
          <w:sz w:val="28"/>
        </w:rPr>
        <w:t>и</w:t>
      </w:r>
      <w:r w:rsidRPr="00582C9E">
        <w:rPr>
          <w:sz w:val="28"/>
        </w:rPr>
        <w:t xml:space="preserve"> </w:t>
      </w:r>
      <w:r>
        <w:rPr>
          <w:sz w:val="28"/>
          <w:lang w:val="en-US"/>
        </w:rPr>
        <w:t>Al</w:t>
      </w:r>
      <w:r w:rsidRPr="00582C9E">
        <w:rPr>
          <w:sz w:val="28"/>
          <w:vertAlign w:val="superscript"/>
        </w:rPr>
        <w:t>3+</w:t>
      </w:r>
      <w:r w:rsidRPr="00582C9E">
        <w:rPr>
          <w:sz w:val="28"/>
        </w:rPr>
        <w:t>-</w:t>
      </w:r>
      <w:r>
        <w:rPr>
          <w:sz w:val="28"/>
        </w:rPr>
        <w:t>комплексов и солей с этакридином; а также 5-амино-</w:t>
      </w:r>
      <w:r>
        <w:rPr>
          <w:sz w:val="28"/>
          <w:lang w:val="en-US"/>
        </w:rPr>
        <w:t>N</w:t>
      </w:r>
      <w:r w:rsidRPr="00582C9E">
        <w:rPr>
          <w:sz w:val="28"/>
        </w:rPr>
        <w:t>-</w:t>
      </w:r>
      <w:r>
        <w:rPr>
          <w:sz w:val="28"/>
        </w:rPr>
        <w:t>фенилантраниловых ки</w:t>
      </w:r>
      <w:r>
        <w:rPr>
          <w:sz w:val="28"/>
        </w:rPr>
        <w:t>с</w:t>
      </w:r>
      <w:r>
        <w:rPr>
          <w:sz w:val="28"/>
        </w:rPr>
        <w:t>лот, их метиловых эфиров; анилидов 3,5-динитро-</w:t>
      </w:r>
      <w:r>
        <w:rPr>
          <w:sz w:val="28"/>
          <w:lang w:val="en-US"/>
        </w:rPr>
        <w:t>N</w:t>
      </w:r>
      <w:r w:rsidRPr="00582C9E">
        <w:rPr>
          <w:sz w:val="28"/>
        </w:rPr>
        <w:t>-</w:t>
      </w:r>
      <w:r>
        <w:rPr>
          <w:sz w:val="28"/>
        </w:rPr>
        <w:t>фенилантраниловых кислот и солей с этакридином 5-нитро- и 3,5-динитро-</w:t>
      </w:r>
      <w:r>
        <w:rPr>
          <w:sz w:val="28"/>
          <w:lang w:val="en-US"/>
        </w:rPr>
        <w:t>N</w:t>
      </w:r>
      <w:r w:rsidRPr="00582C9E">
        <w:rPr>
          <w:sz w:val="28"/>
        </w:rPr>
        <w:t>-</w:t>
      </w:r>
      <w:r>
        <w:rPr>
          <w:sz w:val="28"/>
        </w:rPr>
        <w:t>фенилантраниловых кислот, уст</w:t>
      </w:r>
      <w:r>
        <w:rPr>
          <w:sz w:val="28"/>
        </w:rPr>
        <w:t>а</w:t>
      </w:r>
      <w:r>
        <w:rPr>
          <w:sz w:val="28"/>
        </w:rPr>
        <w:t>новлению связи биологической активности и  физико-химических свойств соед</w:t>
      </w:r>
      <w:r>
        <w:rPr>
          <w:sz w:val="28"/>
        </w:rPr>
        <w:t>и</w:t>
      </w:r>
      <w:r>
        <w:rPr>
          <w:sz w:val="28"/>
        </w:rPr>
        <w:t>нений.</w:t>
      </w:r>
    </w:p>
    <w:p w:rsidR="0059285F" w:rsidRDefault="0059285F" w:rsidP="0059285F">
      <w:pPr>
        <w:spacing w:line="370" w:lineRule="exact"/>
        <w:ind w:firstLine="540"/>
        <w:jc w:val="both"/>
        <w:rPr>
          <w:sz w:val="28"/>
        </w:rPr>
      </w:pPr>
      <w:r>
        <w:rPr>
          <w:sz w:val="28"/>
        </w:rPr>
        <w:t xml:space="preserve">2-Галоген-5-нитро-3-сульфамидобензойные кислоты получали в одну стадию действием на 2-галоген-5-нитробензойную кислоту хлорсульфоновой кислотой с последующим амидированием образовавшихся сульфохлоридов. На </w:t>
      </w:r>
      <w:r>
        <w:rPr>
          <w:sz w:val="28"/>
        </w:rPr>
        <w:lastRenderedPageBreak/>
        <w:t>основе кислот были синтез</w:t>
      </w:r>
      <w:r>
        <w:rPr>
          <w:sz w:val="28"/>
        </w:rPr>
        <w:t>и</w:t>
      </w:r>
      <w:r>
        <w:rPr>
          <w:sz w:val="28"/>
        </w:rPr>
        <w:t xml:space="preserve">рованы </w:t>
      </w:r>
      <w:r w:rsidRPr="00582C9E">
        <w:rPr>
          <w:sz w:val="28"/>
        </w:rPr>
        <w:t xml:space="preserve"> </w:t>
      </w:r>
      <w:r>
        <w:rPr>
          <w:sz w:val="28"/>
          <w:lang w:val="en-US"/>
        </w:rPr>
        <w:t>Cu</w:t>
      </w:r>
      <w:r w:rsidRPr="00582C9E">
        <w:rPr>
          <w:sz w:val="28"/>
          <w:vertAlign w:val="superscript"/>
        </w:rPr>
        <w:t xml:space="preserve">2+ </w:t>
      </w:r>
      <w:r w:rsidRPr="00582C9E">
        <w:rPr>
          <w:sz w:val="28"/>
        </w:rPr>
        <w:t xml:space="preserve">- </w:t>
      </w:r>
      <w:r>
        <w:rPr>
          <w:sz w:val="28"/>
        </w:rPr>
        <w:t>и</w:t>
      </w:r>
      <w:r w:rsidRPr="00582C9E">
        <w:rPr>
          <w:sz w:val="28"/>
        </w:rPr>
        <w:t xml:space="preserve"> </w:t>
      </w:r>
      <w:r>
        <w:rPr>
          <w:sz w:val="28"/>
          <w:lang w:val="en-US"/>
        </w:rPr>
        <w:t>Al</w:t>
      </w:r>
      <w:r w:rsidRPr="00582C9E">
        <w:rPr>
          <w:sz w:val="28"/>
          <w:vertAlign w:val="superscript"/>
        </w:rPr>
        <w:t>3+</w:t>
      </w:r>
      <w:r w:rsidRPr="00582C9E">
        <w:rPr>
          <w:sz w:val="28"/>
        </w:rPr>
        <w:t xml:space="preserve">- </w:t>
      </w:r>
      <w:r>
        <w:rPr>
          <w:sz w:val="28"/>
        </w:rPr>
        <w:t>комплексы и соли с этакридином.</w:t>
      </w:r>
    </w:p>
    <w:p w:rsidR="0059285F" w:rsidRDefault="0059285F" w:rsidP="0059285F">
      <w:pPr>
        <w:spacing w:line="370" w:lineRule="exact"/>
        <w:ind w:firstLine="540"/>
        <w:jc w:val="both"/>
        <w:rPr>
          <w:sz w:val="28"/>
        </w:rPr>
      </w:pPr>
      <w:r>
        <w:rPr>
          <w:sz w:val="28"/>
          <w:lang w:val="en-US"/>
        </w:rPr>
        <w:t>N</w:t>
      </w:r>
      <w:r w:rsidRPr="00582C9E">
        <w:rPr>
          <w:sz w:val="28"/>
        </w:rPr>
        <w:t>-</w:t>
      </w:r>
      <w:r>
        <w:rPr>
          <w:sz w:val="28"/>
        </w:rPr>
        <w:t>фенилантраниловые кислоты синтезированы по реакции Ульмана при вза</w:t>
      </w:r>
      <w:r>
        <w:rPr>
          <w:sz w:val="28"/>
        </w:rPr>
        <w:t>и</w:t>
      </w:r>
      <w:r>
        <w:rPr>
          <w:sz w:val="28"/>
        </w:rPr>
        <w:t>модействии 5-нитро- и 3,5-динитро-2-хлорбензойных кислот с ариламинами. И</w:t>
      </w:r>
      <w:r>
        <w:rPr>
          <w:sz w:val="28"/>
        </w:rPr>
        <w:t>с</w:t>
      </w:r>
      <w:r>
        <w:rPr>
          <w:sz w:val="28"/>
        </w:rPr>
        <w:t>следовано несколько альтернативных методов и предложен метод синтеза, основ</w:t>
      </w:r>
      <w:r>
        <w:rPr>
          <w:sz w:val="28"/>
        </w:rPr>
        <w:t>а</w:t>
      </w:r>
      <w:r>
        <w:rPr>
          <w:sz w:val="28"/>
        </w:rPr>
        <w:t>ный на взаимодействии натриевых солей нитропроизводных 2-галогенбензойных кислот с ариламинами в присутствии гетерогенного катализатора. Предложен пр</w:t>
      </w:r>
      <w:r>
        <w:rPr>
          <w:sz w:val="28"/>
        </w:rPr>
        <w:t>е</w:t>
      </w:r>
      <w:r>
        <w:rPr>
          <w:sz w:val="28"/>
        </w:rPr>
        <w:t>паративный метод синтеза 5-амино-</w:t>
      </w:r>
      <w:r>
        <w:rPr>
          <w:sz w:val="28"/>
          <w:lang w:val="en-US"/>
        </w:rPr>
        <w:t>N</w:t>
      </w:r>
      <w:r w:rsidRPr="00582C9E">
        <w:rPr>
          <w:sz w:val="28"/>
        </w:rPr>
        <w:t>-</w:t>
      </w:r>
      <w:r>
        <w:rPr>
          <w:sz w:val="28"/>
        </w:rPr>
        <w:t>фенилантраниловых кислот восстановлен</w:t>
      </w:r>
      <w:r>
        <w:rPr>
          <w:sz w:val="28"/>
        </w:rPr>
        <w:t>и</w:t>
      </w:r>
      <w:r>
        <w:rPr>
          <w:sz w:val="28"/>
        </w:rPr>
        <w:t>ем соответствующих нитропроизводных гидразин-гидратом в присутствии катал</w:t>
      </w:r>
      <w:r>
        <w:rPr>
          <w:sz w:val="28"/>
        </w:rPr>
        <w:t>и</w:t>
      </w:r>
      <w:r>
        <w:rPr>
          <w:sz w:val="28"/>
        </w:rPr>
        <w:t xml:space="preserve">затора. Указанные методы синтеза </w:t>
      </w:r>
      <w:r>
        <w:rPr>
          <w:sz w:val="28"/>
          <w:lang w:val="en-US"/>
        </w:rPr>
        <w:t>N</w:t>
      </w:r>
      <w:r w:rsidRPr="00582C9E">
        <w:rPr>
          <w:sz w:val="28"/>
        </w:rPr>
        <w:t>-</w:t>
      </w:r>
      <w:r>
        <w:rPr>
          <w:sz w:val="28"/>
        </w:rPr>
        <w:t>фенилантраниловых кислот изложены в         2 информационных письмах. Определены физико-химические характеристики синтезированных веществ: константы ионизации, коэфициенты распределения в системе октанол-вода для 5-амино-</w:t>
      </w:r>
      <w:r>
        <w:rPr>
          <w:sz w:val="28"/>
          <w:lang w:val="en-US"/>
        </w:rPr>
        <w:t>N</w:t>
      </w:r>
      <w:r w:rsidRPr="00582C9E">
        <w:rPr>
          <w:sz w:val="28"/>
        </w:rPr>
        <w:t>-</w:t>
      </w:r>
      <w:r>
        <w:rPr>
          <w:sz w:val="28"/>
        </w:rPr>
        <w:t>фенилантраниловых кислот, константы ск</w:t>
      </w:r>
      <w:r>
        <w:rPr>
          <w:sz w:val="28"/>
        </w:rPr>
        <w:t>о</w:t>
      </w:r>
      <w:r>
        <w:rPr>
          <w:sz w:val="28"/>
        </w:rPr>
        <w:t>рости щелочного гидролиза метиловых эфиров этих кислот в интервале темпер</w:t>
      </w:r>
      <w:r>
        <w:rPr>
          <w:sz w:val="28"/>
        </w:rPr>
        <w:t>а</w:t>
      </w:r>
      <w:r>
        <w:rPr>
          <w:sz w:val="28"/>
        </w:rPr>
        <w:t>тур 318-358 К, установлен второй порядок ракции их гидролиза и расчитаны кин</w:t>
      </w:r>
      <w:r>
        <w:rPr>
          <w:sz w:val="28"/>
        </w:rPr>
        <w:t>е</w:t>
      </w:r>
      <w:r>
        <w:rPr>
          <w:sz w:val="28"/>
        </w:rPr>
        <w:t>тические (Е</w:t>
      </w:r>
      <w:r>
        <w:rPr>
          <w:sz w:val="28"/>
          <w:vertAlign w:val="subscript"/>
        </w:rPr>
        <w:t>А</w:t>
      </w:r>
      <w:r>
        <w:rPr>
          <w:sz w:val="28"/>
        </w:rPr>
        <w:t xml:space="preserve">, </w:t>
      </w:r>
      <w:r>
        <w:rPr>
          <w:sz w:val="28"/>
          <w:lang w:val="en-US"/>
        </w:rPr>
        <w:t>ln</w:t>
      </w:r>
      <w:r w:rsidRPr="00582C9E">
        <w:rPr>
          <w:sz w:val="28"/>
        </w:rPr>
        <w:t xml:space="preserve"> </w:t>
      </w:r>
      <w:r>
        <w:rPr>
          <w:sz w:val="28"/>
        </w:rPr>
        <w:t>А) и термодинамичсекие (Δ</w:t>
      </w:r>
      <w:r>
        <w:rPr>
          <w:sz w:val="28"/>
          <w:lang w:val="en-US"/>
        </w:rPr>
        <w:t>H</w:t>
      </w:r>
      <w:r>
        <w:rPr>
          <w:sz w:val="28"/>
          <w:vertAlign w:val="superscript"/>
        </w:rPr>
        <w:t>≠</w:t>
      </w:r>
      <w:r>
        <w:rPr>
          <w:sz w:val="28"/>
        </w:rPr>
        <w:t>, Δ</w:t>
      </w:r>
      <w:r>
        <w:rPr>
          <w:sz w:val="28"/>
          <w:lang w:val="en-US"/>
        </w:rPr>
        <w:t>S</w:t>
      </w:r>
      <w:r>
        <w:rPr>
          <w:sz w:val="28"/>
          <w:vertAlign w:val="superscript"/>
        </w:rPr>
        <w:t>≠</w:t>
      </w:r>
      <w:r>
        <w:rPr>
          <w:sz w:val="28"/>
        </w:rPr>
        <w:t>, Δ</w:t>
      </w:r>
      <w:r>
        <w:rPr>
          <w:sz w:val="28"/>
          <w:lang w:val="en-US"/>
        </w:rPr>
        <w:t>G</w:t>
      </w:r>
      <w:r>
        <w:rPr>
          <w:sz w:val="28"/>
          <w:vertAlign w:val="superscript"/>
        </w:rPr>
        <w:t>≠</w:t>
      </w:r>
      <w:r>
        <w:rPr>
          <w:sz w:val="28"/>
        </w:rPr>
        <w:t xml:space="preserve">) параметры активации. Предложена экспрессная методика определения </w:t>
      </w:r>
      <w:r>
        <w:rPr>
          <w:sz w:val="28"/>
          <w:lang w:val="en-US"/>
        </w:rPr>
        <w:t>N</w:t>
      </w:r>
      <w:r w:rsidRPr="00582C9E">
        <w:rPr>
          <w:sz w:val="28"/>
        </w:rPr>
        <w:t>-</w:t>
      </w:r>
      <w:r>
        <w:rPr>
          <w:sz w:val="28"/>
        </w:rPr>
        <w:t>фенилантраниловых кислот м</w:t>
      </w:r>
      <w:r>
        <w:rPr>
          <w:sz w:val="28"/>
        </w:rPr>
        <w:t>е</w:t>
      </w:r>
      <w:r>
        <w:rPr>
          <w:sz w:val="28"/>
        </w:rPr>
        <w:t>тодом двухфазного титрования в системе октанол-вода. Методом потенциометрического титрования определены К</w:t>
      </w:r>
      <w:r>
        <w:rPr>
          <w:sz w:val="28"/>
          <w:vertAlign w:val="subscript"/>
        </w:rPr>
        <w:t>уст.</w:t>
      </w:r>
      <w:r>
        <w:rPr>
          <w:sz w:val="28"/>
        </w:rPr>
        <w:t xml:space="preserve"> ме</w:t>
      </w:r>
      <w:r>
        <w:rPr>
          <w:sz w:val="28"/>
        </w:rPr>
        <w:t>д</w:t>
      </w:r>
      <w:r>
        <w:rPr>
          <w:sz w:val="28"/>
        </w:rPr>
        <w:t>ных комплексов 3,5-динитро-</w:t>
      </w:r>
      <w:r>
        <w:rPr>
          <w:sz w:val="28"/>
          <w:lang w:val="en-US"/>
        </w:rPr>
        <w:t>N</w:t>
      </w:r>
      <w:r w:rsidRPr="00582C9E">
        <w:rPr>
          <w:sz w:val="28"/>
        </w:rPr>
        <w:t>-</w:t>
      </w:r>
      <w:r>
        <w:rPr>
          <w:sz w:val="28"/>
        </w:rPr>
        <w:t>фенил-антраниловых кислот и установлена их зависимость от кислотно-основных свойств лиганда. Проведен биологический скрининг синтезированных веществ и найдены математические модели зависимости биологической активности соединений от их физико-химических параме</w:t>
      </w:r>
      <w:r>
        <w:rPr>
          <w:sz w:val="28"/>
        </w:rPr>
        <w:t>т</w:t>
      </w:r>
      <w:r>
        <w:rPr>
          <w:sz w:val="28"/>
        </w:rPr>
        <w:t>ров.</w:t>
      </w:r>
    </w:p>
    <w:p w:rsidR="0059285F" w:rsidRDefault="0059285F" w:rsidP="0059285F">
      <w:pPr>
        <w:spacing w:line="370" w:lineRule="exact"/>
        <w:ind w:firstLine="540"/>
        <w:jc w:val="both"/>
        <w:rPr>
          <w:sz w:val="28"/>
        </w:rPr>
      </w:pPr>
      <w:r>
        <w:rPr>
          <w:sz w:val="28"/>
        </w:rPr>
        <w:t>По результатам фармакологического скрининга выявлено ряд активных и м</w:t>
      </w:r>
      <w:r>
        <w:rPr>
          <w:sz w:val="28"/>
        </w:rPr>
        <w:t>а</w:t>
      </w:r>
      <w:r>
        <w:rPr>
          <w:sz w:val="28"/>
        </w:rPr>
        <w:t>лотоксичных веществ. Для углубленного фармакологического исследования пре</w:t>
      </w:r>
      <w:r>
        <w:rPr>
          <w:sz w:val="28"/>
        </w:rPr>
        <w:t>д</w:t>
      </w:r>
      <w:r>
        <w:rPr>
          <w:sz w:val="28"/>
        </w:rPr>
        <w:t xml:space="preserve">ложены: </w:t>
      </w:r>
      <w:r>
        <w:rPr>
          <w:spacing w:val="6"/>
          <w:sz w:val="28"/>
          <w:lang w:val="uk-UA"/>
        </w:rPr>
        <w:t>2-бром-5-нитро-3-(</w:t>
      </w:r>
      <w:r>
        <w:rPr>
          <w:spacing w:val="6"/>
          <w:sz w:val="28"/>
          <w:lang w:val="en-US"/>
        </w:rPr>
        <w:t>N</w:t>
      </w:r>
      <w:r w:rsidRPr="00582C9E">
        <w:rPr>
          <w:spacing w:val="6"/>
          <w:sz w:val="28"/>
        </w:rPr>
        <w:t>-</w:t>
      </w:r>
      <w:r>
        <w:rPr>
          <w:spacing w:val="6"/>
          <w:sz w:val="28"/>
          <w:lang w:val="uk-UA"/>
        </w:rPr>
        <w:t>изопропилсульфамидо)бензойная кислота, кот</w:t>
      </w:r>
      <w:r>
        <w:rPr>
          <w:spacing w:val="6"/>
          <w:sz w:val="28"/>
          <w:lang w:val="uk-UA"/>
        </w:rPr>
        <w:t>о</w:t>
      </w:r>
      <w:r>
        <w:rPr>
          <w:spacing w:val="6"/>
          <w:sz w:val="28"/>
          <w:lang w:val="uk-UA"/>
        </w:rPr>
        <w:t>рая проявляет выраженное противовоспалительное, анальгетическое, диурет</w:t>
      </w:r>
      <w:r>
        <w:rPr>
          <w:spacing w:val="6"/>
          <w:sz w:val="28"/>
          <w:lang w:val="uk-UA"/>
        </w:rPr>
        <w:t>и</w:t>
      </w:r>
      <w:r>
        <w:rPr>
          <w:spacing w:val="6"/>
          <w:sz w:val="28"/>
          <w:lang w:val="uk-UA"/>
        </w:rPr>
        <w:t xml:space="preserve">ческое, желчегонное действие и 6,9-диамино-2-этоксиакридина 3,5-динитро-  </w:t>
      </w:r>
      <w:r>
        <w:rPr>
          <w:spacing w:val="6"/>
          <w:sz w:val="28"/>
          <w:lang w:val="en-US"/>
        </w:rPr>
        <w:t>N</w:t>
      </w:r>
      <w:r w:rsidRPr="00582C9E">
        <w:rPr>
          <w:spacing w:val="6"/>
          <w:sz w:val="28"/>
        </w:rPr>
        <w:t>-</w:t>
      </w:r>
      <w:r>
        <w:rPr>
          <w:spacing w:val="6"/>
          <w:sz w:val="28"/>
          <w:lang w:val="uk-UA"/>
        </w:rPr>
        <w:t>(2</w:t>
      </w:r>
      <w:r w:rsidRPr="00582C9E">
        <w:rPr>
          <w:spacing w:val="6"/>
          <w:sz w:val="28"/>
        </w:rPr>
        <w:t>'</w:t>
      </w:r>
      <w:r>
        <w:rPr>
          <w:spacing w:val="6"/>
          <w:sz w:val="28"/>
          <w:lang w:val="uk-UA"/>
        </w:rPr>
        <w:t>-хлорфенил)антранилат - антимикробное, противовоспалительное и анал</w:t>
      </w:r>
      <w:r>
        <w:rPr>
          <w:spacing w:val="6"/>
          <w:sz w:val="28"/>
          <w:lang w:val="uk-UA"/>
        </w:rPr>
        <w:t>ь</w:t>
      </w:r>
      <w:r>
        <w:rPr>
          <w:spacing w:val="6"/>
          <w:sz w:val="28"/>
          <w:lang w:val="uk-UA"/>
        </w:rPr>
        <w:t>гетическое действие. На эти соединения получены патенты Украина, а на по</w:t>
      </w:r>
      <w:r>
        <w:rPr>
          <w:spacing w:val="6"/>
          <w:sz w:val="28"/>
          <w:lang w:val="uk-UA"/>
        </w:rPr>
        <w:t>с</w:t>
      </w:r>
      <w:r>
        <w:rPr>
          <w:spacing w:val="6"/>
          <w:sz w:val="28"/>
          <w:lang w:val="uk-UA"/>
        </w:rPr>
        <w:t>леднее вещество разработаны методики идентификации и количественного определения, которые нашли свое отображение в проэкте аналитической нормативной д</w:t>
      </w:r>
      <w:r>
        <w:rPr>
          <w:spacing w:val="6"/>
          <w:sz w:val="28"/>
          <w:lang w:val="uk-UA"/>
        </w:rPr>
        <w:t>о</w:t>
      </w:r>
      <w:r>
        <w:rPr>
          <w:spacing w:val="6"/>
          <w:sz w:val="28"/>
          <w:lang w:val="uk-UA"/>
        </w:rPr>
        <w:t>кументации.</w:t>
      </w:r>
    </w:p>
    <w:p w:rsidR="0059285F" w:rsidRDefault="0059285F" w:rsidP="0059285F">
      <w:pPr>
        <w:spacing w:line="370" w:lineRule="exact"/>
        <w:ind w:firstLine="540"/>
        <w:jc w:val="both"/>
        <w:rPr>
          <w:sz w:val="28"/>
        </w:rPr>
      </w:pPr>
      <w:r>
        <w:rPr>
          <w:b/>
          <w:sz w:val="28"/>
        </w:rPr>
        <w:t>Ключевые слова:</w:t>
      </w:r>
      <w:r>
        <w:rPr>
          <w:sz w:val="28"/>
        </w:rPr>
        <w:t xml:space="preserve"> синтез, бензойная кислота, </w:t>
      </w:r>
      <w:r>
        <w:rPr>
          <w:sz w:val="28"/>
          <w:lang w:val="en-US"/>
        </w:rPr>
        <w:t>N</w:t>
      </w:r>
      <w:r w:rsidRPr="00582C9E">
        <w:rPr>
          <w:sz w:val="28"/>
        </w:rPr>
        <w:t>-</w:t>
      </w:r>
      <w:r>
        <w:rPr>
          <w:sz w:val="28"/>
        </w:rPr>
        <w:t>фенилантраниловая кислота, металокомплексы, акридин, физико-химические параметры веществ, связь "структура-биологическое де</w:t>
      </w:r>
      <w:r>
        <w:rPr>
          <w:sz w:val="28"/>
        </w:rPr>
        <w:t>й</w:t>
      </w:r>
      <w:r>
        <w:rPr>
          <w:sz w:val="28"/>
        </w:rPr>
        <w:t>ствие", биологическая активность.</w:t>
      </w:r>
    </w:p>
    <w:p w:rsidR="0059285F" w:rsidRPr="00582C9E" w:rsidRDefault="0059285F" w:rsidP="0059285F">
      <w:pPr>
        <w:spacing w:before="120" w:line="370" w:lineRule="exact"/>
        <w:ind w:firstLine="539"/>
        <w:jc w:val="both"/>
        <w:rPr>
          <w:sz w:val="28"/>
          <w:lang w:val="en-US"/>
        </w:rPr>
      </w:pPr>
      <w:r>
        <w:rPr>
          <w:b/>
          <w:sz w:val="28"/>
          <w:lang w:val="en-US"/>
        </w:rPr>
        <w:lastRenderedPageBreak/>
        <w:t>Brizitsky</w:t>
      </w:r>
      <w:r w:rsidRPr="00582C9E">
        <w:rPr>
          <w:b/>
          <w:sz w:val="28"/>
          <w:lang w:val="en-US"/>
        </w:rPr>
        <w:t xml:space="preserve"> </w:t>
      </w:r>
      <w:r>
        <w:rPr>
          <w:b/>
          <w:sz w:val="28"/>
        </w:rPr>
        <w:t>А</w:t>
      </w:r>
      <w:r w:rsidRPr="00582C9E">
        <w:rPr>
          <w:b/>
          <w:sz w:val="28"/>
          <w:lang w:val="en-US"/>
        </w:rPr>
        <w:t>.</w:t>
      </w:r>
      <w:r>
        <w:rPr>
          <w:b/>
          <w:sz w:val="28"/>
        </w:rPr>
        <w:t>А</w:t>
      </w:r>
      <w:r w:rsidRPr="00582C9E">
        <w:rPr>
          <w:b/>
          <w:sz w:val="28"/>
          <w:lang w:val="en-US"/>
        </w:rPr>
        <w:t>.</w:t>
      </w:r>
      <w:r w:rsidRPr="00582C9E">
        <w:rPr>
          <w:sz w:val="28"/>
          <w:lang w:val="en-US"/>
        </w:rPr>
        <w:t xml:space="preserve"> "Synthesis, </w:t>
      </w:r>
      <w:r>
        <w:rPr>
          <w:sz w:val="28"/>
          <w:lang w:val="en-US"/>
        </w:rPr>
        <w:t>physical</w:t>
      </w:r>
      <w:r w:rsidRPr="00582C9E">
        <w:rPr>
          <w:sz w:val="28"/>
          <w:lang w:val="en-US"/>
        </w:rPr>
        <w:t>-chemical properties, reactionary ability and biological activity derivative nitrobenzoic both amino- and nitro-N-phenylanthranylic of acids ". Manuscript.</w:t>
      </w:r>
    </w:p>
    <w:p w:rsidR="0059285F" w:rsidRPr="00582C9E" w:rsidRDefault="0059285F" w:rsidP="0059285F">
      <w:pPr>
        <w:spacing w:line="370" w:lineRule="exact"/>
        <w:ind w:firstLine="540"/>
        <w:jc w:val="both"/>
        <w:rPr>
          <w:sz w:val="28"/>
          <w:lang w:val="en-US"/>
        </w:rPr>
      </w:pPr>
      <w:r w:rsidRPr="00582C9E">
        <w:rPr>
          <w:sz w:val="28"/>
          <w:lang w:val="en-US"/>
        </w:rPr>
        <w:t>The dissertation on competition of a scientific degree of the candidate of pharmaceutical sciences on a speciality 15.00.02 - pharmaceutical chemistry and pharmac</w:t>
      </w:r>
      <w:r>
        <w:rPr>
          <w:sz w:val="28"/>
          <w:lang w:val="en-US"/>
        </w:rPr>
        <w:t>ognosy</w:t>
      </w:r>
      <w:r w:rsidRPr="00582C9E">
        <w:rPr>
          <w:sz w:val="28"/>
          <w:lang w:val="en-US"/>
        </w:rPr>
        <w:t>. National pharmaceutical university, Kharkov, 2005.</w:t>
      </w:r>
    </w:p>
    <w:p w:rsidR="0059285F" w:rsidRPr="00582C9E" w:rsidRDefault="0059285F" w:rsidP="0059285F">
      <w:pPr>
        <w:spacing w:line="370" w:lineRule="exact"/>
        <w:ind w:firstLine="540"/>
        <w:jc w:val="both"/>
        <w:rPr>
          <w:sz w:val="28"/>
          <w:lang w:val="en-US"/>
        </w:rPr>
      </w:pPr>
      <w:r w:rsidRPr="00582C9E">
        <w:rPr>
          <w:sz w:val="28"/>
          <w:lang w:val="en-US"/>
        </w:rPr>
        <w:t xml:space="preserve">With the purpose of search of new biologically active substances is synthesized derivative 2-halogen-5-nitro-3-sulfamidobenzoic and 5-amino-, 5-nitro- and 3,5-dinitro-N-phenylanthranylic of acids. It is offered the advanced </w:t>
      </w:r>
      <w:r>
        <w:rPr>
          <w:sz w:val="28"/>
          <w:lang w:val="en-US"/>
        </w:rPr>
        <w:t>method</w:t>
      </w:r>
      <w:r w:rsidRPr="00582C9E">
        <w:rPr>
          <w:sz w:val="28"/>
          <w:lang w:val="en-US"/>
        </w:rPr>
        <w:t xml:space="preserve"> of synthesis N-phenyl</w:t>
      </w:r>
      <w:r>
        <w:rPr>
          <w:sz w:val="28"/>
          <w:lang w:val="en-US"/>
        </w:rPr>
        <w:t>-</w:t>
      </w:r>
      <w:r w:rsidRPr="00582C9E">
        <w:rPr>
          <w:sz w:val="28"/>
          <w:lang w:val="en-US"/>
        </w:rPr>
        <w:t xml:space="preserve">anthranylic of acids and is created a method of synthesis 5-amino-N-phenilanthranilic of acids by restoration 5-nitroderivatives hydrazine at the presence of the catalyst. The structure, cleanliness and reactionary ability of the synthesized substances is confirmed by the data element and chromatographycal methods of the analysis, IR-, PMR-spectrum, qualitative reactions and </w:t>
      </w:r>
      <w:r>
        <w:rPr>
          <w:sz w:val="28"/>
          <w:lang w:val="en-US"/>
        </w:rPr>
        <w:t>physical</w:t>
      </w:r>
      <w:r w:rsidRPr="00582C9E">
        <w:rPr>
          <w:sz w:val="28"/>
          <w:lang w:val="en-US"/>
        </w:rPr>
        <w:t>-chemical researches. The constants of ionization 5-amino-N-phenylanthranilic of acids and factors of their distribution in water-octanole of a mix, constant of speed hydrolyse methylic ethers of these acids and constant of stability of copper complexes 3,5-dinitro-N-phenylathranilic of acids are determined. The technique of quantitative definition</w:t>
      </w:r>
      <w:r>
        <w:rPr>
          <w:sz w:val="28"/>
          <w:lang w:val="en-US"/>
        </w:rPr>
        <w:t xml:space="preserve"> </w:t>
      </w:r>
      <w:r w:rsidRPr="00582C9E">
        <w:rPr>
          <w:sz w:val="28"/>
          <w:lang w:val="en-US"/>
        </w:rPr>
        <w:t>N-phenilanthranilic of acids substituent</w:t>
      </w:r>
      <w:r>
        <w:rPr>
          <w:sz w:val="28"/>
          <w:lang w:val="en-US"/>
        </w:rPr>
        <w:t xml:space="preserve">s </w:t>
      </w:r>
      <w:r w:rsidRPr="00582C9E">
        <w:rPr>
          <w:sz w:val="28"/>
          <w:lang w:val="en-US"/>
        </w:rPr>
        <w:t>by a method</w:t>
      </w:r>
      <w:r>
        <w:rPr>
          <w:sz w:val="28"/>
          <w:lang w:val="en-US"/>
        </w:rPr>
        <w:t xml:space="preserve"> of</w:t>
      </w:r>
      <w:r w:rsidRPr="00582C9E">
        <w:rPr>
          <w:sz w:val="28"/>
          <w:lang w:val="en-US"/>
        </w:rPr>
        <w:t xml:space="preserve"> biphase titration in system octanol-water is offered. The mathematical models of dependence of biological activity of substances from their physical-chemical characteristics are created. By results of pharmacological screne</w:t>
      </w:r>
      <w:r>
        <w:rPr>
          <w:sz w:val="28"/>
          <w:lang w:val="en-US"/>
        </w:rPr>
        <w:t>e</w:t>
      </w:r>
      <w:r w:rsidRPr="00582C9E">
        <w:rPr>
          <w:sz w:val="28"/>
          <w:lang w:val="en-US"/>
        </w:rPr>
        <w:t xml:space="preserve">ng a number perspective and </w:t>
      </w:r>
      <w:r>
        <w:rPr>
          <w:sz w:val="28"/>
          <w:lang w:val="en-US"/>
        </w:rPr>
        <w:t>toxical</w:t>
      </w:r>
      <w:r w:rsidRPr="00582C9E">
        <w:rPr>
          <w:sz w:val="28"/>
          <w:lang w:val="en-US"/>
        </w:rPr>
        <w:t xml:space="preserve"> of substances is revealed. For the profound pharmacological researches it is offered 2-brom-5-nitro-3-(N-izopropyl</w:t>
      </w:r>
      <w:r>
        <w:rPr>
          <w:sz w:val="28"/>
          <w:lang w:val="en-US"/>
        </w:rPr>
        <w:t>sulfamido</w:t>
      </w:r>
      <w:r w:rsidRPr="00582C9E">
        <w:rPr>
          <w:sz w:val="28"/>
          <w:lang w:val="en-US"/>
        </w:rPr>
        <w:t>)benzoic acid and 6,9-diamino-2-etoxyakridine 3,5-dinitro-N-(2-chlor</w:t>
      </w:r>
      <w:r>
        <w:rPr>
          <w:sz w:val="28"/>
          <w:lang w:val="en-US"/>
        </w:rPr>
        <w:t>ine</w:t>
      </w:r>
      <w:r w:rsidRPr="00582C9E">
        <w:rPr>
          <w:sz w:val="28"/>
          <w:lang w:val="en-US"/>
        </w:rPr>
        <w:t>phenyl)anthranylat</w:t>
      </w:r>
      <w:r>
        <w:rPr>
          <w:sz w:val="28"/>
          <w:lang w:val="en-US"/>
        </w:rPr>
        <w:t>e</w:t>
      </w:r>
      <w:r w:rsidRPr="00582C9E">
        <w:rPr>
          <w:sz w:val="28"/>
          <w:lang w:val="en-US"/>
        </w:rPr>
        <w:t>, which show complex biological action and large activity, than medicinal preparations of comparison.</w:t>
      </w:r>
    </w:p>
    <w:p w:rsidR="0059285F" w:rsidRPr="00582C9E" w:rsidRDefault="0059285F" w:rsidP="0059285F">
      <w:pPr>
        <w:spacing w:line="370" w:lineRule="exact"/>
        <w:ind w:firstLine="540"/>
        <w:jc w:val="both"/>
        <w:rPr>
          <w:sz w:val="28"/>
          <w:lang w:val="en-US"/>
        </w:rPr>
      </w:pPr>
      <w:r w:rsidRPr="00582C9E">
        <w:rPr>
          <w:b/>
          <w:sz w:val="28"/>
          <w:lang w:val="en-US"/>
        </w:rPr>
        <w:t>Key words:</w:t>
      </w:r>
      <w:r w:rsidRPr="00582C9E">
        <w:rPr>
          <w:sz w:val="28"/>
          <w:lang w:val="en-US"/>
        </w:rPr>
        <w:t xml:space="preserve"> synthesis, benzoic acid, N-phenylanthranilic acid, metal complexes, akridin</w:t>
      </w:r>
      <w:r>
        <w:rPr>
          <w:sz w:val="28"/>
          <w:lang w:val="en-US"/>
        </w:rPr>
        <w:t>e</w:t>
      </w:r>
      <w:r w:rsidRPr="00582C9E">
        <w:rPr>
          <w:sz w:val="28"/>
          <w:lang w:val="en-US"/>
        </w:rPr>
        <w:t xml:space="preserve">, physical-chemical parameters of substances, connection </w:t>
      </w:r>
      <w:r>
        <w:rPr>
          <w:sz w:val="28"/>
          <w:lang w:val="en-US"/>
        </w:rPr>
        <w:t>"</w:t>
      </w:r>
      <w:r w:rsidRPr="00582C9E">
        <w:rPr>
          <w:sz w:val="28"/>
          <w:lang w:val="en-US"/>
        </w:rPr>
        <w:t>structure - biological action</w:t>
      </w:r>
      <w:r>
        <w:rPr>
          <w:sz w:val="28"/>
          <w:lang w:val="en-US"/>
        </w:rPr>
        <w:t>"</w:t>
      </w:r>
      <w:r w:rsidRPr="00582C9E">
        <w:rPr>
          <w:sz w:val="28"/>
          <w:lang w:val="en-US"/>
        </w:rPr>
        <w:t>, biological activity.</w:t>
      </w:r>
    </w:p>
    <w:p w:rsidR="00896C58" w:rsidRPr="0059285F" w:rsidRDefault="00896C58" w:rsidP="00896C58">
      <w:pPr>
        <w:tabs>
          <w:tab w:val="left" w:pos="993"/>
          <w:tab w:val="num" w:pos="2770"/>
        </w:tabs>
        <w:spacing w:line="360" w:lineRule="auto"/>
        <w:jc w:val="both"/>
        <w:rPr>
          <w:sz w:val="28"/>
          <w:lang w:val="en-US"/>
        </w:rPr>
      </w:pPr>
    </w:p>
    <w:p w:rsidR="00896C58" w:rsidRPr="0059285F" w:rsidRDefault="00896C58" w:rsidP="00896C58">
      <w:pPr>
        <w:tabs>
          <w:tab w:val="left" w:pos="993"/>
          <w:tab w:val="num" w:pos="2770"/>
        </w:tabs>
        <w:spacing w:line="360" w:lineRule="auto"/>
        <w:jc w:val="both"/>
        <w:rPr>
          <w:sz w:val="28"/>
          <w:lang w:val="en-US"/>
        </w:rPr>
      </w:pPr>
    </w:p>
    <w:p w:rsidR="00896C58" w:rsidRDefault="00896C58" w:rsidP="00896C58">
      <w:pPr>
        <w:tabs>
          <w:tab w:val="left" w:pos="1418"/>
          <w:tab w:val="num" w:pos="2770"/>
        </w:tabs>
        <w:spacing w:line="360" w:lineRule="auto"/>
        <w:rPr>
          <w:lang w:val="uk-UA"/>
        </w:rPr>
      </w:pPr>
    </w:p>
    <w:p w:rsidR="007D2A15" w:rsidRPr="00896C58" w:rsidRDefault="007D2A15" w:rsidP="007D2A15">
      <w:pPr>
        <w:spacing w:line="360" w:lineRule="auto"/>
        <w:ind w:left="360"/>
        <w:jc w:val="both"/>
        <w:rPr>
          <w:lang w:val="uk-UA"/>
        </w:rPr>
      </w:pPr>
    </w:p>
    <w:p w:rsidR="00E8063E" w:rsidRDefault="00E8063E" w:rsidP="007D2A15">
      <w:pPr>
        <w:pStyle w:val="afffffff8"/>
      </w:pPr>
      <w:r>
        <w:rPr>
          <w:color w:val="FF0000"/>
        </w:rPr>
        <w:t xml:space="preserve">Для заказа доставки данной работы воспользуйтесь поиском на сайте по ссылке:  </w:t>
      </w:r>
      <w:hyperlink r:id="rId18"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E8" w:rsidRDefault="00CB10E8">
      <w:r>
        <w:separator/>
      </w:r>
    </w:p>
  </w:endnote>
  <w:endnote w:type="continuationSeparator" w:id="0">
    <w:p w:rsidR="00CB10E8" w:rsidRDefault="00CB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E8" w:rsidRDefault="00CB10E8">
      <w:r>
        <w:separator/>
      </w:r>
    </w:p>
  </w:footnote>
  <w:footnote w:type="continuationSeparator" w:id="0">
    <w:p w:rsidR="00CB10E8" w:rsidRDefault="00CB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1A17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243BFA"/>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64F53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21D35F9"/>
    <w:multiLevelType w:val="singleLevel"/>
    <w:tmpl w:val="899E126C"/>
    <w:lvl w:ilvl="0">
      <w:start w:val="1"/>
      <w:numFmt w:val="decimal"/>
      <w:lvlText w:val="%1."/>
      <w:lvlJc w:val="left"/>
      <w:pPr>
        <w:tabs>
          <w:tab w:val="num" w:pos="360"/>
        </w:tabs>
        <w:ind w:left="360" w:hanging="360"/>
      </w:pPr>
      <w:rPr>
        <w:rFonts w:hint="default"/>
        <w:b/>
      </w:r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6818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F58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B7A3A18"/>
    <w:multiLevelType w:val="singleLevel"/>
    <w:tmpl w:val="F768EDCE"/>
    <w:lvl w:ilvl="0">
      <w:start w:val="1"/>
      <w:numFmt w:val="decimal"/>
      <w:lvlText w:val="%1."/>
      <w:lvlJc w:val="left"/>
      <w:pPr>
        <w:tabs>
          <w:tab w:val="num" w:pos="1440"/>
        </w:tabs>
        <w:ind w:left="1440" w:hanging="360"/>
      </w:pPr>
      <w:rPr>
        <w:rFonts w:hint="default"/>
      </w:rPr>
    </w:lvl>
  </w:abstractNum>
  <w:abstractNum w:abstractNumId="54">
    <w:nsid w:val="4C6801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4F6D5650"/>
    <w:multiLevelType w:val="singleLevel"/>
    <w:tmpl w:val="D24E845E"/>
    <w:lvl w:ilvl="0">
      <w:start w:val="1"/>
      <w:numFmt w:val="decimal"/>
      <w:pStyle w:val="123"/>
      <w:lvlText w:val="%1."/>
      <w:lvlJc w:val="left"/>
      <w:pPr>
        <w:tabs>
          <w:tab w:val="num" w:pos="360"/>
        </w:tabs>
        <w:ind w:left="360" w:hanging="360"/>
      </w:pPr>
    </w:lvl>
  </w:abstractNum>
  <w:abstractNum w:abstractNumId="56">
    <w:nsid w:val="51B70E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52F252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53D60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AC31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BC27A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8DA46EB"/>
    <w:multiLevelType w:val="singleLevel"/>
    <w:tmpl w:val="B16E447A"/>
    <w:lvl w:ilvl="0">
      <w:start w:val="2"/>
      <w:numFmt w:val="decimal"/>
      <w:lvlText w:val="%1."/>
      <w:lvlJc w:val="left"/>
      <w:pPr>
        <w:tabs>
          <w:tab w:val="num" w:pos="540"/>
        </w:tabs>
        <w:ind w:left="540" w:hanging="360"/>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D643FA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2"/>
  </w:num>
  <w:num w:numId="39">
    <w:abstractNumId w:val="0"/>
  </w:num>
  <w:num w:numId="40">
    <w:abstractNumId w:val="1"/>
  </w:num>
  <w:num w:numId="41">
    <w:abstractNumId w:val="2"/>
  </w:num>
  <w:num w:numId="42">
    <w:abstractNumId w:val="46"/>
  </w:num>
  <w:num w:numId="43">
    <w:abstractNumId w:val="62"/>
  </w:num>
  <w:num w:numId="44">
    <w:abstractNumId w:val="51"/>
  </w:num>
  <w:num w:numId="45">
    <w:abstractNumId w:val="55"/>
  </w:num>
  <w:num w:numId="46">
    <w:abstractNumId w:val="44"/>
  </w:num>
  <w:num w:numId="47">
    <w:abstractNumId w:val="40"/>
  </w:num>
  <w:num w:numId="48">
    <w:abstractNumId w:val="56"/>
  </w:num>
  <w:num w:numId="49">
    <w:abstractNumId w:val="60"/>
  </w:num>
  <w:num w:numId="50">
    <w:abstractNumId w:val="65"/>
  </w:num>
  <w:num w:numId="51">
    <w:abstractNumId w:val="50"/>
  </w:num>
  <w:num w:numId="52">
    <w:abstractNumId w:val="58"/>
  </w:num>
  <w:num w:numId="53">
    <w:abstractNumId w:val="57"/>
  </w:num>
  <w:num w:numId="54">
    <w:abstractNumId w:val="61"/>
  </w:num>
  <w:num w:numId="55">
    <w:abstractNumId w:val="49"/>
  </w:num>
  <w:num w:numId="56">
    <w:abstractNumId w:val="54"/>
  </w:num>
  <w:num w:numId="57">
    <w:abstractNumId w:val="42"/>
  </w:num>
  <w:num w:numId="58">
    <w:abstractNumId w:val="53"/>
  </w:num>
  <w:num w:numId="59">
    <w:abstractNumId w:val="63"/>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844DE"/>
    <w:rsid w:val="000976D0"/>
    <w:rsid w:val="000A3262"/>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A1B6A"/>
    <w:rsid w:val="002A6528"/>
    <w:rsid w:val="002B6D66"/>
    <w:rsid w:val="002D11A8"/>
    <w:rsid w:val="002D4909"/>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17AB3"/>
    <w:rsid w:val="004230E1"/>
    <w:rsid w:val="004313DD"/>
    <w:rsid w:val="004438AE"/>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33D18"/>
    <w:rsid w:val="00535170"/>
    <w:rsid w:val="005461ED"/>
    <w:rsid w:val="005506B9"/>
    <w:rsid w:val="00550763"/>
    <w:rsid w:val="005521DD"/>
    <w:rsid w:val="00576C1A"/>
    <w:rsid w:val="005803EE"/>
    <w:rsid w:val="00592471"/>
    <w:rsid w:val="0059285F"/>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D2A15"/>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96C58"/>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B3919"/>
    <w:rsid w:val="009C7D55"/>
    <w:rsid w:val="009D350E"/>
    <w:rsid w:val="009D4CB8"/>
    <w:rsid w:val="009F4BD2"/>
    <w:rsid w:val="009F6633"/>
    <w:rsid w:val="009F7EAC"/>
    <w:rsid w:val="00A0133D"/>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A35CC"/>
    <w:rsid w:val="00AC1CB8"/>
    <w:rsid w:val="00AC454C"/>
    <w:rsid w:val="00AC5CFA"/>
    <w:rsid w:val="00AC7317"/>
    <w:rsid w:val="00AD01B6"/>
    <w:rsid w:val="00AD75CF"/>
    <w:rsid w:val="00AF5500"/>
    <w:rsid w:val="00AF649C"/>
    <w:rsid w:val="00B0207B"/>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0E8"/>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92266"/>
    <w:rsid w:val="00D959BF"/>
    <w:rsid w:val="00D963CD"/>
    <w:rsid w:val="00D97F12"/>
    <w:rsid w:val="00DB43FE"/>
    <w:rsid w:val="00DB5B53"/>
    <w:rsid w:val="00DD4EAD"/>
    <w:rsid w:val="00DE5840"/>
    <w:rsid w:val="00DE5D7B"/>
    <w:rsid w:val="00E00292"/>
    <w:rsid w:val="00E038A0"/>
    <w:rsid w:val="00E0488E"/>
    <w:rsid w:val="00E126BD"/>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F51C8"/>
    <w:rsid w:val="00F02799"/>
    <w:rsid w:val="00F04FBC"/>
    <w:rsid w:val="00F07431"/>
    <w:rsid w:val="00F224B8"/>
    <w:rsid w:val="00F42DB2"/>
    <w:rsid w:val="00F501BB"/>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d">
    <w:name w:val="Красная строка 2 Знак"/>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5">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7">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8">
    <w:name w:val="Title"/>
    <w:basedOn w:val="aa"/>
    <w:next w:val="afffffff9"/>
    <w:link w:val="2ff"/>
    <w:qFormat/>
    <w:pPr>
      <w:spacing w:line="360" w:lineRule="auto"/>
      <w:jc w:val="center"/>
    </w:pPr>
    <w:rPr>
      <w:caps/>
      <w:sz w:val="32"/>
      <w:szCs w:val="20"/>
    </w:rPr>
  </w:style>
  <w:style w:type="paragraph" w:styleId="afffffff9">
    <w:name w:val="Subtitle"/>
    <w:basedOn w:val="aa"/>
    <w:next w:val="afffffff4"/>
    <w:qFormat/>
    <w:pPr>
      <w:widowControl w:val="0"/>
      <w:jc w:val="center"/>
    </w:pPr>
    <w:rPr>
      <w:rFonts w:ascii="OpenSymbol" w:hAnsi="OpenSymbol" w:cs="OpenSymbol"/>
      <w:b/>
      <w:sz w:val="20"/>
      <w:szCs w:val="20"/>
    </w:rPr>
  </w:style>
  <w:style w:type="paragraph" w:styleId="afffffffa">
    <w:name w:val="footer"/>
    <w:basedOn w:val="aa"/>
    <w:link w:val="2ff0"/>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c">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c"/>
    <w:pPr>
      <w:widowControl w:val="0"/>
      <w:spacing w:line="360" w:lineRule="auto"/>
    </w:pPr>
    <w:rPr>
      <w:sz w:val="18"/>
      <w:szCs w:val="20"/>
      <w:lang w:val="en-US"/>
    </w:rPr>
  </w:style>
  <w:style w:type="paragraph" w:customStyle="1" w:styleId="afffffffd">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2">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
    <w:name w:val="Стандарт"/>
    <w:basedOn w:val="aa"/>
    <w:pPr>
      <w:spacing w:line="312" w:lineRule="auto"/>
      <w:ind w:firstLine="720"/>
      <w:jc w:val="both"/>
    </w:pPr>
    <w:rPr>
      <w:sz w:val="26"/>
      <w:szCs w:val="20"/>
    </w:rPr>
  </w:style>
  <w:style w:type="paragraph" w:customStyle="1" w:styleId="2ff1">
    <w:name w:val="Название объекта2"/>
    <w:basedOn w:val="aa"/>
    <w:next w:val="aa"/>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3">
    <w:name w:val="toc 3"/>
    <w:basedOn w:val="aa"/>
    <w:next w:val="aa"/>
    <w:link w:val="3f4"/>
    <w:pPr>
      <w:widowControl w:val="0"/>
      <w:tabs>
        <w:tab w:val="right" w:leader="dot" w:pos="9061"/>
      </w:tabs>
      <w:spacing w:line="360" w:lineRule="auto"/>
      <w:ind w:left="278" w:firstLine="567"/>
    </w:pPr>
    <w:rPr>
      <w:sz w:val="28"/>
      <w:szCs w:val="20"/>
    </w:rPr>
  </w:style>
  <w:style w:type="paragraph" w:styleId="2ff2">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3">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a"/>
    <w:uiPriority w:val="39"/>
    <w:qFormat/>
    <w:pPr>
      <w:widowControl w:val="0"/>
      <w:numPr>
        <w:numId w:val="0"/>
      </w:numPr>
      <w:spacing w:line="360" w:lineRule="auto"/>
      <w:ind w:firstLine="567"/>
      <w:jc w:val="both"/>
    </w:pPr>
  </w:style>
  <w:style w:type="paragraph" w:customStyle="1" w:styleId="2ff4">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3">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4">
    <w:name w:val="Balloon Text"/>
    <w:aliases w:val=" Знак1"/>
    <w:basedOn w:val="aa"/>
    <w:pPr>
      <w:widowControl w:val="0"/>
      <w:ind w:firstLine="567"/>
      <w:jc w:val="both"/>
    </w:pPr>
    <w:rPr>
      <w:rFonts w:ascii="Helvetica" w:hAnsi="Helvetica" w:cs="Helvetica"/>
      <w:sz w:val="16"/>
      <w:szCs w:val="16"/>
    </w:rPr>
  </w:style>
  <w:style w:type="paragraph" w:styleId="affffffff5">
    <w:name w:val="Bibliography"/>
    <w:basedOn w:val="aa"/>
    <w:next w:val="aa"/>
    <w:pPr>
      <w:widowControl w:val="0"/>
      <w:spacing w:line="360" w:lineRule="auto"/>
      <w:ind w:firstLine="567"/>
      <w:jc w:val="both"/>
    </w:pPr>
    <w:rPr>
      <w:sz w:val="28"/>
      <w:szCs w:val="20"/>
    </w:rPr>
  </w:style>
  <w:style w:type="paragraph" w:styleId="affffffff6">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a"/>
    <w:rPr>
      <w:sz w:val="20"/>
      <w:szCs w:val="20"/>
    </w:rPr>
  </w:style>
  <w:style w:type="paragraph" w:styleId="affffffff7">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c">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d">
    <w:name w:val="текст"/>
    <w:basedOn w:val="aa"/>
    <w:pPr>
      <w:spacing w:line="360" w:lineRule="auto"/>
      <w:ind w:firstLine="709"/>
      <w:jc w:val="both"/>
    </w:pPr>
    <w:rPr>
      <w:sz w:val="28"/>
      <w:szCs w:val="20"/>
    </w:rPr>
  </w:style>
  <w:style w:type="paragraph" w:customStyle="1" w:styleId="affffffffe">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a"/>
    <w:pPr>
      <w:widowControl w:val="0"/>
      <w:autoSpaceDE w:val="0"/>
      <w:spacing w:before="120" w:after="240" w:line="288" w:lineRule="auto"/>
      <w:jc w:val="center"/>
    </w:pPr>
    <w:rPr>
      <w:sz w:val="28"/>
      <w:szCs w:val="26"/>
    </w:rPr>
  </w:style>
  <w:style w:type="paragraph" w:customStyle="1" w:styleId="afffffffff5">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b">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a"/>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a"/>
    <w:pPr>
      <w:keepNext/>
      <w:spacing w:before="160" w:after="120"/>
      <w:ind w:left="964" w:hanging="964"/>
    </w:pPr>
    <w:rPr>
      <w:rFonts w:eastAsia="Impact"/>
      <w:sz w:val="18"/>
    </w:rPr>
  </w:style>
  <w:style w:type="paragraph" w:customStyle="1" w:styleId="afffffffffe">
    <w:name w:val="Обычный вправо"/>
    <w:basedOn w:val="aa"/>
    <w:pPr>
      <w:jc w:val="right"/>
    </w:pPr>
    <w:rPr>
      <w:rFonts w:eastAsia="Impact"/>
      <w:sz w:val="20"/>
      <w:szCs w:val="20"/>
    </w:rPr>
  </w:style>
  <w:style w:type="paragraph" w:customStyle="1" w:styleId="affffffffff">
    <w:name w:val="Специальность"/>
    <w:basedOn w:val="aa"/>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1">
    <w:name w:val="Обычный без отступа"/>
    <w:basedOn w:val="aa"/>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a"/>
    <w:pPr>
      <w:spacing w:line="360" w:lineRule="auto"/>
      <w:ind w:firstLine="709"/>
      <w:jc w:val="both"/>
    </w:pPr>
    <w:rPr>
      <w:sz w:val="28"/>
      <w:szCs w:val="28"/>
    </w:rPr>
  </w:style>
  <w:style w:type="paragraph" w:customStyle="1" w:styleId="affffffffff4">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5">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d">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8">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a"/>
    <w:pPr>
      <w:spacing w:after="240" w:line="360" w:lineRule="auto"/>
      <w:jc w:val="center"/>
    </w:pPr>
    <w:rPr>
      <w:b/>
      <w:sz w:val="32"/>
    </w:rPr>
  </w:style>
  <w:style w:type="paragraph" w:customStyle="1" w:styleId="affffffffff9">
    <w:name w:val="Содержимое таблицы"/>
    <w:basedOn w:val="aa"/>
    <w:pPr>
      <w:suppressLineNumbers/>
    </w:pPr>
    <w:rPr>
      <w:sz w:val="20"/>
      <w:szCs w:val="20"/>
    </w:rPr>
  </w:style>
  <w:style w:type="paragraph" w:customStyle="1" w:styleId="affffffffffa">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b">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d">
    <w:name w:val="Текст таблицы"/>
    <w:basedOn w:val="aa"/>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1">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4">
    <w:name w:val="Обычный текст"/>
    <w:basedOn w:val="aa"/>
    <w:pPr>
      <w:ind w:firstLine="454"/>
      <w:jc w:val="both"/>
    </w:pPr>
    <w:rPr>
      <w:szCs w:val="20"/>
    </w:rPr>
  </w:style>
  <w:style w:type="paragraph" w:customStyle="1" w:styleId="afffffffffff5">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6">
    <w:name w:val="Норм без абзаца"/>
    <w:basedOn w:val="aa"/>
    <w:pPr>
      <w:jc w:val="both"/>
    </w:pPr>
    <w:rPr>
      <w:rFonts w:ascii="UkrainianPeterburg" w:hAnsi="UkrainianPeterburg" w:cs="UkrainianPeterburg"/>
      <w:sz w:val="16"/>
      <w:szCs w:val="16"/>
    </w:rPr>
  </w:style>
  <w:style w:type="paragraph" w:customStyle="1" w:styleId="afffffffffff7">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
    <w:name w:val="Îñíîâíîé òåêñò 2"/>
    <w:basedOn w:val="aa"/>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f0">
    <w:name w:val="2"/>
    <w:basedOn w:val="aa"/>
    <w:next w:val="affffffff1"/>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1">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a">
    <w:name w:val="Текст_статті Знак"/>
    <w:basedOn w:val="aa"/>
    <w:pPr>
      <w:ind w:firstLine="284"/>
      <w:jc w:val="both"/>
    </w:pPr>
    <w:rPr>
      <w:sz w:val="20"/>
      <w:szCs w:val="20"/>
      <w:lang w:val="uk-UA"/>
    </w:rPr>
  </w:style>
  <w:style w:type="paragraph" w:customStyle="1" w:styleId="afffffffffffb">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a"/>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a"/>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a"/>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0">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3">
    <w:name w:val="текст сноски"/>
    <w:basedOn w:val="aa"/>
    <w:pPr>
      <w:autoSpaceDE w:val="0"/>
    </w:pPr>
    <w:rPr>
      <w:sz w:val="20"/>
      <w:szCs w:val="20"/>
    </w:rPr>
  </w:style>
  <w:style w:type="paragraph" w:customStyle="1" w:styleId="affffffffffff4">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5">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a"/>
    <w:pPr>
      <w:autoSpaceDE w:val="0"/>
      <w:spacing w:before="100" w:after="100"/>
      <w:ind w:left="360" w:right="360"/>
    </w:pPr>
  </w:style>
  <w:style w:type="paragraph" w:styleId="affffffffffff7">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c">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a"/>
    <w:pPr>
      <w:autoSpaceDE w:val="0"/>
      <w:spacing w:before="100" w:after="100"/>
    </w:pPr>
    <w:rPr>
      <w:sz w:val="20"/>
      <w:lang w:val="uk-UA"/>
    </w:rPr>
  </w:style>
  <w:style w:type="paragraph" w:customStyle="1" w:styleId="affffffffffffe">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4"/>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0">
    <w:name w:val="дисертация"/>
    <w:basedOn w:val="aa"/>
    <w:pPr>
      <w:spacing w:line="360" w:lineRule="auto"/>
      <w:ind w:firstLine="720"/>
      <w:jc w:val="both"/>
    </w:pPr>
    <w:rPr>
      <w:sz w:val="28"/>
      <w:szCs w:val="20"/>
      <w:lang w:val="uk-UA"/>
    </w:rPr>
  </w:style>
  <w:style w:type="paragraph" w:customStyle="1" w:styleId="afffffffffffff1">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4"/>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4"/>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4"/>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2">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4">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8">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a"/>
    <w:pPr>
      <w:autoSpaceDE w:val="0"/>
    </w:pPr>
    <w:rPr>
      <w:sz w:val="20"/>
      <w:szCs w:val="20"/>
    </w:rPr>
  </w:style>
  <w:style w:type="paragraph" w:customStyle="1" w:styleId="afffffffffffffd">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4">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5">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6">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7">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8">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9">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c">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d">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
    <w:name w:val="Титул"/>
    <w:basedOn w:val="aa"/>
    <w:pPr>
      <w:jc w:val="center"/>
    </w:pPr>
    <w:rPr>
      <w:sz w:val="32"/>
      <w:szCs w:val="20"/>
      <w:lang w:val="uk-UA"/>
    </w:rPr>
  </w:style>
  <w:style w:type="paragraph" w:customStyle="1" w:styleId="afffffffffffffff0">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5"/>
    <w:next w:val="2ff5"/>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a"/>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a"/>
    <w:pPr>
      <w:jc w:val="center"/>
    </w:pPr>
    <w:rPr>
      <w:sz w:val="26"/>
      <w:szCs w:val="26"/>
    </w:rPr>
  </w:style>
  <w:style w:type="paragraph" w:customStyle="1" w:styleId="afffffffffffffff3">
    <w:name w:val="Ссылка"/>
    <w:basedOn w:val="aa"/>
    <w:pPr>
      <w:spacing w:line="360" w:lineRule="auto"/>
      <w:ind w:firstLine="709"/>
      <w:jc w:val="both"/>
    </w:pPr>
  </w:style>
  <w:style w:type="paragraph" w:customStyle="1" w:styleId="afffffffffffffff4">
    <w:name w:val="Рисунок Знак"/>
    <w:basedOn w:val="aa"/>
    <w:pPr>
      <w:spacing w:after="240"/>
      <w:jc w:val="center"/>
    </w:pPr>
  </w:style>
  <w:style w:type="paragraph" w:customStyle="1" w:styleId="afffffffffffffff5">
    <w:name w:val="Рисунок"/>
    <w:basedOn w:val="aa"/>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a"/>
    <w:next w:val="aa"/>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a">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0">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a"/>
    <w:pPr>
      <w:keepLines/>
      <w:spacing w:after="360" w:line="360" w:lineRule="auto"/>
      <w:jc w:val="center"/>
    </w:pPr>
    <w:rPr>
      <w:szCs w:val="20"/>
    </w:rPr>
  </w:style>
  <w:style w:type="paragraph" w:customStyle="1" w:styleId="affffffffffffffff5">
    <w:name w:val="Подпись к таблице"/>
    <w:basedOn w:val="aa"/>
    <w:link w:val="affffffffffffffff6"/>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2">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3">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d"/>
    <w:pPr>
      <w:widowControl/>
      <w:ind w:firstLine="0"/>
      <w:jc w:val="center"/>
    </w:pPr>
    <w:rPr>
      <w:rFonts w:cs="Mangal"/>
      <w:b/>
      <w:bCs/>
      <w:caps/>
    </w:rPr>
  </w:style>
  <w:style w:type="paragraph" w:customStyle="1" w:styleId="2ffff4">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2"/>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b">
    <w:name w:val="Body Text 2"/>
    <w:basedOn w:val="aa"/>
    <w:link w:val="225"/>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4">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d">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e">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0">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a"/>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6"/>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1">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2">
    <w:name w:val="Нет списка2"/>
    <w:next w:val="ad"/>
    <w:semiHidden/>
    <w:unhideWhenUsed/>
    <w:rsid w:val="00A814A4"/>
  </w:style>
  <w:style w:type="paragraph" w:customStyle="1" w:styleId="3ffc">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3">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4">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a"/>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b"/>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a"/>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b"/>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0">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a"/>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a"/>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5">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a"/>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6">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7">
    <w:name w:val="Подпись к картинке (2)_"/>
    <w:link w:val="2fffff8"/>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8">
    <w:name w:val="Подпись к картинке (2)"/>
    <w:basedOn w:val="aa"/>
    <w:link w:val="2fffff7"/>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a"/>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9">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a">
    <w:name w:val="Подпись к таблице (2)_"/>
    <w:link w:val="2fffffb"/>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b">
    <w:name w:val="Подпись к таблице (2)"/>
    <w:basedOn w:val="aa"/>
    <w:link w:val="2fffffa"/>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b">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c">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d">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e">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a"/>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b"/>
    <w:rsid w:val="00886B4E"/>
  </w:style>
  <w:style w:type="character" w:customStyle="1" w:styleId="affffffffffffffffffffff4">
    <w:name w:val="назначение"/>
    <w:basedOn w:val="ab"/>
    <w:rsid w:val="00886B4E"/>
  </w:style>
  <w:style w:type="paragraph" w:customStyle="1" w:styleId="2ffffff">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8">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0">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a">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b">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c">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d">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e">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semiHidden/>
    <w:unhideWhenUsed/>
    <w:rsid w:val="001B4C01"/>
    <w:pPr>
      <w:numPr>
        <w:numId w:val="40"/>
      </w:numPr>
      <w:contextualSpacing/>
    </w:pPr>
  </w:style>
  <w:style w:type="paragraph" w:styleId="3fff8">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
    <w:name w:val="Базис"/>
    <w:basedOn w:val="aa"/>
    <w:link w:val="afffffffffffffffffffffff0"/>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0">
    <w:name w:val="Базис Знак"/>
    <w:basedOn w:val="ab"/>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основной текст"/>
    <w:basedOn w:val="afffffffffffffffffffffff"/>
    <w:link w:val="afffffffffffffffffffffff2"/>
    <w:qFormat/>
    <w:rsid w:val="00413F08"/>
  </w:style>
  <w:style w:type="character" w:customStyle="1" w:styleId="afffffffffffffffffffffff2">
    <w:name w:val="основной текст Знак"/>
    <w:basedOn w:val="afffffffffffffffffffffff0"/>
    <w:link w:val="afffffffffffffffffffffff1"/>
    <w:rsid w:val="00413F08"/>
    <w:rPr>
      <w:rFonts w:ascii="Times New Roman" w:eastAsia="Times New Roman" w:hAnsi="Times New Roman" w:cs="Times New Roman"/>
      <w:sz w:val="28"/>
      <w:szCs w:val="28"/>
      <w:lang w:val="uk-UA"/>
    </w:rPr>
  </w:style>
  <w:style w:type="paragraph" w:customStyle="1" w:styleId="afffffffffffffffffffffff3">
    <w:name w:val="текст базис"/>
    <w:basedOn w:val="aa"/>
    <w:link w:val="afffffffffffffffffffffff4"/>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4">
    <w:name w:val="текст базис Знак"/>
    <w:basedOn w:val="ab"/>
    <w:link w:val="afffffffffffffffffffffff3"/>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5">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a">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6">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7">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
    <w:name w:val="Название Знак2"/>
    <w:basedOn w:val="ab"/>
    <w:link w:val="afffffff8"/>
    <w:locked/>
    <w:rsid w:val="00264972"/>
    <w:rPr>
      <w:rFonts w:ascii="Garamond" w:eastAsia="Garamond" w:hAnsi="Garamond" w:cs="Garamond"/>
      <w:caps/>
      <w:sz w:val="32"/>
      <w:lang w:eastAsia="ar-SA"/>
    </w:rPr>
  </w:style>
  <w:style w:type="character" w:customStyle="1" w:styleId="2ff0">
    <w:name w:val="Нижний колонтитул Знак2"/>
    <w:basedOn w:val="ab"/>
    <w:link w:val="afffffffa"/>
    <w:locked/>
    <w:rsid w:val="00264972"/>
    <w:rPr>
      <w:rFonts w:ascii="Garamond" w:eastAsia="Garamond" w:hAnsi="Garamond" w:cs="Garamond"/>
      <w:sz w:val="24"/>
      <w:szCs w:val="24"/>
      <w:lang w:eastAsia="ar-SA"/>
    </w:rPr>
  </w:style>
  <w:style w:type="paragraph" w:customStyle="1" w:styleId="afffffffffffffffffffffff8">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9">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a">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b">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c">
    <w:name w:val="Ленчик"/>
    <w:basedOn w:val="a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d">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e">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
    <w:name w:val="Литература"/>
    <w:basedOn w:val="aa"/>
    <w:rsid w:val="00353320"/>
    <w:pPr>
      <w:numPr>
        <w:numId w:val="2"/>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5ff1">
    <w:name w:val="разр 5"/>
    <w:basedOn w:val="afffffffffff5"/>
    <w:next w:val="a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0">
    <w:name w:val="Подпись рисунка"/>
    <w:basedOn w:val="aa"/>
    <w:rsid w:val="00353320"/>
    <w:pPr>
      <w:numPr>
        <w:ilvl w:val="5"/>
        <w:numId w:val="1"/>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1">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2">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3">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d">
    <w:name w:val="Красная строка 2 Знак"/>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5">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7">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8">
    <w:name w:val="Title"/>
    <w:basedOn w:val="aa"/>
    <w:next w:val="afffffff9"/>
    <w:link w:val="2ff"/>
    <w:qFormat/>
    <w:pPr>
      <w:spacing w:line="360" w:lineRule="auto"/>
      <w:jc w:val="center"/>
    </w:pPr>
    <w:rPr>
      <w:caps/>
      <w:sz w:val="32"/>
      <w:szCs w:val="20"/>
    </w:rPr>
  </w:style>
  <w:style w:type="paragraph" w:styleId="afffffff9">
    <w:name w:val="Subtitle"/>
    <w:basedOn w:val="aa"/>
    <w:next w:val="afffffff4"/>
    <w:qFormat/>
    <w:pPr>
      <w:widowControl w:val="0"/>
      <w:jc w:val="center"/>
    </w:pPr>
    <w:rPr>
      <w:rFonts w:ascii="OpenSymbol" w:hAnsi="OpenSymbol" w:cs="OpenSymbol"/>
      <w:b/>
      <w:sz w:val="20"/>
      <w:szCs w:val="20"/>
    </w:rPr>
  </w:style>
  <w:style w:type="paragraph" w:styleId="afffffffa">
    <w:name w:val="footer"/>
    <w:basedOn w:val="aa"/>
    <w:link w:val="2ff0"/>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c">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c"/>
    <w:pPr>
      <w:widowControl w:val="0"/>
      <w:spacing w:line="360" w:lineRule="auto"/>
    </w:pPr>
    <w:rPr>
      <w:sz w:val="18"/>
      <w:szCs w:val="20"/>
      <w:lang w:val="en-US"/>
    </w:rPr>
  </w:style>
  <w:style w:type="paragraph" w:customStyle="1" w:styleId="afffffffd">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2">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
    <w:name w:val="Стандарт"/>
    <w:basedOn w:val="aa"/>
    <w:pPr>
      <w:spacing w:line="312" w:lineRule="auto"/>
      <w:ind w:firstLine="720"/>
      <w:jc w:val="both"/>
    </w:pPr>
    <w:rPr>
      <w:sz w:val="26"/>
      <w:szCs w:val="20"/>
    </w:rPr>
  </w:style>
  <w:style w:type="paragraph" w:customStyle="1" w:styleId="2ff1">
    <w:name w:val="Название объекта2"/>
    <w:basedOn w:val="aa"/>
    <w:next w:val="aa"/>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3">
    <w:name w:val="toc 3"/>
    <w:basedOn w:val="aa"/>
    <w:next w:val="aa"/>
    <w:link w:val="3f4"/>
    <w:pPr>
      <w:widowControl w:val="0"/>
      <w:tabs>
        <w:tab w:val="right" w:leader="dot" w:pos="9061"/>
      </w:tabs>
      <w:spacing w:line="360" w:lineRule="auto"/>
      <w:ind w:left="278" w:firstLine="567"/>
    </w:pPr>
    <w:rPr>
      <w:sz w:val="28"/>
      <w:szCs w:val="20"/>
    </w:rPr>
  </w:style>
  <w:style w:type="paragraph" w:styleId="2ff2">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3">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a"/>
    <w:uiPriority w:val="39"/>
    <w:qFormat/>
    <w:pPr>
      <w:widowControl w:val="0"/>
      <w:numPr>
        <w:numId w:val="0"/>
      </w:numPr>
      <w:spacing w:line="360" w:lineRule="auto"/>
      <w:ind w:firstLine="567"/>
      <w:jc w:val="both"/>
    </w:pPr>
  </w:style>
  <w:style w:type="paragraph" w:customStyle="1" w:styleId="2ff4">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3">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4">
    <w:name w:val="Balloon Text"/>
    <w:aliases w:val=" Знак1"/>
    <w:basedOn w:val="aa"/>
    <w:pPr>
      <w:widowControl w:val="0"/>
      <w:ind w:firstLine="567"/>
      <w:jc w:val="both"/>
    </w:pPr>
    <w:rPr>
      <w:rFonts w:ascii="Helvetica" w:hAnsi="Helvetica" w:cs="Helvetica"/>
      <w:sz w:val="16"/>
      <w:szCs w:val="16"/>
    </w:rPr>
  </w:style>
  <w:style w:type="paragraph" w:styleId="affffffff5">
    <w:name w:val="Bibliography"/>
    <w:basedOn w:val="aa"/>
    <w:next w:val="aa"/>
    <w:pPr>
      <w:widowControl w:val="0"/>
      <w:spacing w:line="360" w:lineRule="auto"/>
      <w:ind w:firstLine="567"/>
      <w:jc w:val="both"/>
    </w:pPr>
    <w:rPr>
      <w:sz w:val="28"/>
      <w:szCs w:val="20"/>
    </w:rPr>
  </w:style>
  <w:style w:type="paragraph" w:styleId="affffffff6">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a"/>
    <w:rPr>
      <w:sz w:val="20"/>
      <w:szCs w:val="20"/>
    </w:rPr>
  </w:style>
  <w:style w:type="paragraph" w:styleId="affffffff7">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c">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d">
    <w:name w:val="текст"/>
    <w:basedOn w:val="aa"/>
    <w:pPr>
      <w:spacing w:line="360" w:lineRule="auto"/>
      <w:ind w:firstLine="709"/>
      <w:jc w:val="both"/>
    </w:pPr>
    <w:rPr>
      <w:sz w:val="28"/>
      <w:szCs w:val="20"/>
    </w:rPr>
  </w:style>
  <w:style w:type="paragraph" w:customStyle="1" w:styleId="affffffffe">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a"/>
    <w:pPr>
      <w:widowControl w:val="0"/>
      <w:autoSpaceDE w:val="0"/>
      <w:spacing w:before="120" w:after="240" w:line="288" w:lineRule="auto"/>
      <w:jc w:val="center"/>
    </w:pPr>
    <w:rPr>
      <w:sz w:val="28"/>
      <w:szCs w:val="26"/>
    </w:rPr>
  </w:style>
  <w:style w:type="paragraph" w:customStyle="1" w:styleId="afffffffff5">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b">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a"/>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a"/>
    <w:pPr>
      <w:keepNext/>
      <w:spacing w:before="160" w:after="120"/>
      <w:ind w:left="964" w:hanging="964"/>
    </w:pPr>
    <w:rPr>
      <w:rFonts w:eastAsia="Impact"/>
      <w:sz w:val="18"/>
    </w:rPr>
  </w:style>
  <w:style w:type="paragraph" w:customStyle="1" w:styleId="afffffffffe">
    <w:name w:val="Обычный вправо"/>
    <w:basedOn w:val="aa"/>
    <w:pPr>
      <w:jc w:val="right"/>
    </w:pPr>
    <w:rPr>
      <w:rFonts w:eastAsia="Impact"/>
      <w:sz w:val="20"/>
      <w:szCs w:val="20"/>
    </w:rPr>
  </w:style>
  <w:style w:type="paragraph" w:customStyle="1" w:styleId="affffffffff">
    <w:name w:val="Специальность"/>
    <w:basedOn w:val="aa"/>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1">
    <w:name w:val="Обычный без отступа"/>
    <w:basedOn w:val="aa"/>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a"/>
    <w:pPr>
      <w:spacing w:line="360" w:lineRule="auto"/>
      <w:ind w:firstLine="709"/>
      <w:jc w:val="both"/>
    </w:pPr>
    <w:rPr>
      <w:sz w:val="28"/>
      <w:szCs w:val="28"/>
    </w:rPr>
  </w:style>
  <w:style w:type="paragraph" w:customStyle="1" w:styleId="affffffffff4">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5">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d">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8">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a"/>
    <w:pPr>
      <w:spacing w:after="240" w:line="360" w:lineRule="auto"/>
      <w:jc w:val="center"/>
    </w:pPr>
    <w:rPr>
      <w:b/>
      <w:sz w:val="32"/>
    </w:rPr>
  </w:style>
  <w:style w:type="paragraph" w:customStyle="1" w:styleId="affffffffff9">
    <w:name w:val="Содержимое таблицы"/>
    <w:basedOn w:val="aa"/>
    <w:pPr>
      <w:suppressLineNumbers/>
    </w:pPr>
    <w:rPr>
      <w:sz w:val="20"/>
      <w:szCs w:val="20"/>
    </w:rPr>
  </w:style>
  <w:style w:type="paragraph" w:customStyle="1" w:styleId="affffffffffa">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b">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d">
    <w:name w:val="Текст таблицы"/>
    <w:basedOn w:val="aa"/>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1">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4">
    <w:name w:val="Обычный текст"/>
    <w:basedOn w:val="aa"/>
    <w:pPr>
      <w:ind w:firstLine="454"/>
      <w:jc w:val="both"/>
    </w:pPr>
    <w:rPr>
      <w:szCs w:val="20"/>
    </w:rPr>
  </w:style>
  <w:style w:type="paragraph" w:customStyle="1" w:styleId="afffffffffff5">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6">
    <w:name w:val="Норм без абзаца"/>
    <w:basedOn w:val="aa"/>
    <w:pPr>
      <w:jc w:val="both"/>
    </w:pPr>
    <w:rPr>
      <w:rFonts w:ascii="UkrainianPeterburg" w:hAnsi="UkrainianPeterburg" w:cs="UkrainianPeterburg"/>
      <w:sz w:val="16"/>
      <w:szCs w:val="16"/>
    </w:rPr>
  </w:style>
  <w:style w:type="paragraph" w:customStyle="1" w:styleId="afffffffffff7">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
    <w:name w:val="Îñíîâíîé òåêñò 2"/>
    <w:basedOn w:val="aa"/>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f0">
    <w:name w:val="2"/>
    <w:basedOn w:val="aa"/>
    <w:next w:val="affffffff1"/>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1">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a">
    <w:name w:val="Текст_статті Знак"/>
    <w:basedOn w:val="aa"/>
    <w:pPr>
      <w:ind w:firstLine="284"/>
      <w:jc w:val="both"/>
    </w:pPr>
    <w:rPr>
      <w:sz w:val="20"/>
      <w:szCs w:val="20"/>
      <w:lang w:val="uk-UA"/>
    </w:rPr>
  </w:style>
  <w:style w:type="paragraph" w:customStyle="1" w:styleId="afffffffffffb">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a"/>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a"/>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a"/>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0">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2">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3">
    <w:name w:val="текст сноски"/>
    <w:basedOn w:val="aa"/>
    <w:pPr>
      <w:autoSpaceDE w:val="0"/>
    </w:pPr>
    <w:rPr>
      <w:sz w:val="20"/>
      <w:szCs w:val="20"/>
    </w:rPr>
  </w:style>
  <w:style w:type="paragraph" w:customStyle="1" w:styleId="affffffffffff4">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5">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a"/>
    <w:pPr>
      <w:autoSpaceDE w:val="0"/>
      <w:spacing w:before="100" w:after="100"/>
      <w:ind w:left="360" w:right="360"/>
    </w:pPr>
  </w:style>
  <w:style w:type="paragraph" w:styleId="affffffffffff7">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c">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a"/>
    <w:pPr>
      <w:autoSpaceDE w:val="0"/>
      <w:spacing w:before="100" w:after="100"/>
    </w:pPr>
    <w:rPr>
      <w:sz w:val="20"/>
      <w:lang w:val="uk-UA"/>
    </w:rPr>
  </w:style>
  <w:style w:type="paragraph" w:customStyle="1" w:styleId="affffffffffffe">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4"/>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3">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4">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5">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0">
    <w:name w:val="дисертация"/>
    <w:basedOn w:val="aa"/>
    <w:pPr>
      <w:spacing w:line="360" w:lineRule="auto"/>
      <w:ind w:firstLine="720"/>
      <w:jc w:val="both"/>
    </w:pPr>
    <w:rPr>
      <w:sz w:val="28"/>
      <w:szCs w:val="20"/>
      <w:lang w:val="uk-UA"/>
    </w:rPr>
  </w:style>
  <w:style w:type="paragraph" w:customStyle="1" w:styleId="afffffffffffff1">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4"/>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4"/>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4"/>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2">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7">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4">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a"/>
    <w:rPr>
      <w:sz w:val="28"/>
      <w:szCs w:val="20"/>
      <w:lang w:val="uk-UA"/>
    </w:rPr>
  </w:style>
  <w:style w:type="paragraph" w:styleId="2fff8">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8">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a"/>
    <w:pPr>
      <w:autoSpaceDE w:val="0"/>
    </w:pPr>
    <w:rPr>
      <w:sz w:val="20"/>
      <w:szCs w:val="20"/>
    </w:rPr>
  </w:style>
  <w:style w:type="paragraph" w:customStyle="1" w:styleId="afffffffffffffd">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4">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5">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6">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7">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8">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9">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c">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d">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9">
    <w:name w:val="Схема 2"/>
    <w:basedOn w:val="aa"/>
    <w:pPr>
      <w:jc w:val="center"/>
    </w:pPr>
    <w:rPr>
      <w:szCs w:val="20"/>
      <w:lang w:val="uk-UA"/>
    </w:rPr>
  </w:style>
  <w:style w:type="paragraph" w:customStyle="1" w:styleId="afffffffffffffff">
    <w:name w:val="Титул"/>
    <w:basedOn w:val="aa"/>
    <w:pPr>
      <w:jc w:val="center"/>
    </w:pPr>
    <w:rPr>
      <w:sz w:val="32"/>
      <w:szCs w:val="20"/>
      <w:lang w:val="uk-UA"/>
    </w:rPr>
  </w:style>
  <w:style w:type="paragraph" w:customStyle="1" w:styleId="afffffffffffffff0">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5"/>
    <w:next w:val="2ff5"/>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a"/>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a"/>
    <w:pPr>
      <w:jc w:val="center"/>
    </w:pPr>
    <w:rPr>
      <w:sz w:val="26"/>
      <w:szCs w:val="26"/>
    </w:rPr>
  </w:style>
  <w:style w:type="paragraph" w:customStyle="1" w:styleId="afffffffffffffff3">
    <w:name w:val="Ссылка"/>
    <w:basedOn w:val="aa"/>
    <w:pPr>
      <w:spacing w:line="360" w:lineRule="auto"/>
      <w:ind w:firstLine="709"/>
      <w:jc w:val="both"/>
    </w:pPr>
  </w:style>
  <w:style w:type="paragraph" w:customStyle="1" w:styleId="afffffffffffffff4">
    <w:name w:val="Рисунок Знак"/>
    <w:basedOn w:val="aa"/>
    <w:pPr>
      <w:spacing w:after="240"/>
      <w:jc w:val="center"/>
    </w:pPr>
  </w:style>
  <w:style w:type="paragraph" w:customStyle="1" w:styleId="afffffffffffffff5">
    <w:name w:val="Рисунок"/>
    <w:basedOn w:val="aa"/>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a"/>
    <w:next w:val="aa"/>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a">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a">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0">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a"/>
    <w:pPr>
      <w:keepLines/>
      <w:spacing w:after="360" w:line="360" w:lineRule="auto"/>
      <w:jc w:val="center"/>
    </w:pPr>
    <w:rPr>
      <w:szCs w:val="20"/>
    </w:rPr>
  </w:style>
  <w:style w:type="paragraph" w:customStyle="1" w:styleId="affffffffffffffff5">
    <w:name w:val="Подпись к таблице"/>
    <w:basedOn w:val="aa"/>
    <w:link w:val="affffffffffffffff6"/>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c">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d">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e">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f2">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3">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d"/>
    <w:pPr>
      <w:widowControl/>
      <w:ind w:firstLine="0"/>
      <w:jc w:val="center"/>
    </w:pPr>
    <w:rPr>
      <w:rFonts w:cs="Mangal"/>
      <w:b/>
      <w:bCs/>
      <w:caps/>
    </w:rPr>
  </w:style>
  <w:style w:type="paragraph" w:customStyle="1" w:styleId="2ffff4">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2"/>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5"/>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8">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b">
    <w:name w:val="Body Text 2"/>
    <w:basedOn w:val="aa"/>
    <w:link w:val="225"/>
    <w:unhideWhenUsed/>
    <w:rsid w:val="00524D1A"/>
    <w:pPr>
      <w:spacing w:after="120" w:line="480" w:lineRule="auto"/>
    </w:pPr>
  </w:style>
  <w:style w:type="character" w:customStyle="1" w:styleId="225">
    <w:name w:val="Основной текст 2 Знак2"/>
    <w:basedOn w:val="ab"/>
    <w:link w:val="2ffffb"/>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4">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c">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d">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e">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0">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a"/>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6"/>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1">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2">
    <w:name w:val="Нет списка2"/>
    <w:next w:val="ad"/>
    <w:semiHidden/>
    <w:unhideWhenUsed/>
    <w:rsid w:val="00A814A4"/>
  </w:style>
  <w:style w:type="paragraph" w:customStyle="1" w:styleId="3ffc">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3">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4">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a"/>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b"/>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a"/>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b"/>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0">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a"/>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a"/>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5">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a"/>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6">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7">
    <w:name w:val="Подпись к картинке (2)_"/>
    <w:link w:val="2fffff8"/>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8">
    <w:name w:val="Подпись к картинке (2)"/>
    <w:basedOn w:val="aa"/>
    <w:link w:val="2fffff7"/>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a"/>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9">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a">
    <w:name w:val="Подпись к таблице (2)_"/>
    <w:link w:val="2fffffb"/>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b">
    <w:name w:val="Подпись к таблице (2)"/>
    <w:basedOn w:val="aa"/>
    <w:link w:val="2fffffa"/>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b">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c">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d">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e">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a"/>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b"/>
    <w:rsid w:val="00886B4E"/>
  </w:style>
  <w:style w:type="character" w:customStyle="1" w:styleId="affffffffffffffffffffff4">
    <w:name w:val="назначение"/>
    <w:basedOn w:val="ab"/>
    <w:rsid w:val="00886B4E"/>
  </w:style>
  <w:style w:type="paragraph" w:customStyle="1" w:styleId="2ffffff">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8">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0">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a">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b">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c">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d">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e">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semiHidden/>
    <w:unhideWhenUsed/>
    <w:rsid w:val="001B4C01"/>
    <w:pPr>
      <w:numPr>
        <w:numId w:val="40"/>
      </w:numPr>
      <w:contextualSpacing/>
    </w:pPr>
  </w:style>
  <w:style w:type="paragraph" w:styleId="3fff8">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
    <w:name w:val="Базис"/>
    <w:basedOn w:val="aa"/>
    <w:link w:val="afffffffffffffffffffffff0"/>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0">
    <w:name w:val="Базис Знак"/>
    <w:basedOn w:val="ab"/>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основной текст"/>
    <w:basedOn w:val="afffffffffffffffffffffff"/>
    <w:link w:val="afffffffffffffffffffffff2"/>
    <w:qFormat/>
    <w:rsid w:val="00413F08"/>
  </w:style>
  <w:style w:type="character" w:customStyle="1" w:styleId="afffffffffffffffffffffff2">
    <w:name w:val="основной текст Знак"/>
    <w:basedOn w:val="afffffffffffffffffffffff0"/>
    <w:link w:val="afffffffffffffffffffffff1"/>
    <w:rsid w:val="00413F08"/>
    <w:rPr>
      <w:rFonts w:ascii="Times New Roman" w:eastAsia="Times New Roman" w:hAnsi="Times New Roman" w:cs="Times New Roman"/>
      <w:sz w:val="28"/>
      <w:szCs w:val="28"/>
      <w:lang w:val="uk-UA"/>
    </w:rPr>
  </w:style>
  <w:style w:type="paragraph" w:customStyle="1" w:styleId="afffffffffffffffffffffff3">
    <w:name w:val="текст базис"/>
    <w:basedOn w:val="aa"/>
    <w:link w:val="afffffffffffffffffffffff4"/>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4">
    <w:name w:val="текст базис Знак"/>
    <w:basedOn w:val="ab"/>
    <w:link w:val="afffffffffffffffffffffff3"/>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5">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a">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6">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7">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
    <w:name w:val="Название Знак2"/>
    <w:basedOn w:val="ab"/>
    <w:link w:val="afffffff8"/>
    <w:locked/>
    <w:rsid w:val="00264972"/>
    <w:rPr>
      <w:rFonts w:ascii="Garamond" w:eastAsia="Garamond" w:hAnsi="Garamond" w:cs="Garamond"/>
      <w:caps/>
      <w:sz w:val="32"/>
      <w:lang w:eastAsia="ar-SA"/>
    </w:rPr>
  </w:style>
  <w:style w:type="character" w:customStyle="1" w:styleId="2ff0">
    <w:name w:val="Нижний колонтитул Знак2"/>
    <w:basedOn w:val="ab"/>
    <w:link w:val="afffffffa"/>
    <w:locked/>
    <w:rsid w:val="00264972"/>
    <w:rPr>
      <w:rFonts w:ascii="Garamond" w:eastAsia="Garamond" w:hAnsi="Garamond" w:cs="Garamond"/>
      <w:sz w:val="24"/>
      <w:szCs w:val="24"/>
      <w:lang w:eastAsia="ar-SA"/>
    </w:rPr>
  </w:style>
  <w:style w:type="paragraph" w:customStyle="1" w:styleId="afffffffffffffffffffffff8">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9">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Normal0"/>
    <w:rsid w:val="00F6176E"/>
    <w:pPr>
      <w:widowControl w:val="0"/>
      <w:spacing w:before="140" w:line="240" w:lineRule="auto"/>
      <w:ind w:firstLine="0"/>
      <w:jc w:val="center"/>
    </w:pPr>
    <w:rPr>
      <w:rFonts w:ascii="##Times New Roman" w:hAnsi="##Times New Roman"/>
      <w:spacing w:val="20"/>
      <w:lang w:val="ru-RU"/>
    </w:rPr>
  </w:style>
  <w:style w:type="paragraph" w:customStyle="1" w:styleId="title">
    <w:name w:val="title"/>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BodyTextIndent22">
    <w:name w:val="Body Text Indent 2"/>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a">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Normal0"/>
    <w:rsid w:val="00E86990"/>
    <w:pPr>
      <w:spacing w:line="240" w:lineRule="auto"/>
      <w:ind w:firstLine="0"/>
      <w:jc w:val="left"/>
    </w:pPr>
    <w:rPr>
      <w:sz w:val="20"/>
      <w:lang w:val="ru-RU"/>
    </w:rPr>
  </w:style>
  <w:style w:type="paragraph" w:customStyle="1" w:styleId="3fffc">
    <w:name w:val="Текст концевой сноски3"/>
    <w:basedOn w:val="Normal0"/>
    <w:rsid w:val="00E86990"/>
    <w:pPr>
      <w:spacing w:line="240" w:lineRule="auto"/>
      <w:ind w:firstLine="0"/>
      <w:jc w:val="left"/>
    </w:pPr>
    <w:rPr>
      <w:sz w:val="20"/>
      <w:lang w:val="ru-RU"/>
    </w:rPr>
  </w:style>
  <w:style w:type="paragraph" w:customStyle="1" w:styleId="afffffffffffffffffffffffb">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c">
    <w:name w:val="Ленчик"/>
    <w:basedOn w:val="a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d">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BodyTextIndent">
    <w:name w:val="Body Text Indent"/>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e">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
    <w:name w:val="Литература"/>
    <w:basedOn w:val="aa"/>
    <w:rsid w:val="00353320"/>
    <w:pPr>
      <w:numPr>
        <w:numId w:val="2"/>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5ff1">
    <w:name w:val="разр 5"/>
    <w:basedOn w:val="afffffffffff5"/>
    <w:next w:val="a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0">
    <w:name w:val="Подпись рисунка"/>
    <w:basedOn w:val="aa"/>
    <w:rsid w:val="00353320"/>
    <w:pPr>
      <w:numPr>
        <w:ilvl w:val="5"/>
        <w:numId w:val="1"/>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1">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2">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3">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10BB-AF29-4EF0-925B-3B12DCBD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23</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52123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127</cp:revision>
  <cp:lastPrinted>2009-02-06T08:36:00Z</cp:lastPrinted>
  <dcterms:created xsi:type="dcterms:W3CDTF">2015-03-22T11:10:00Z</dcterms:created>
  <dcterms:modified xsi:type="dcterms:W3CDTF">2016-02-09T10:35:00Z</dcterms:modified>
</cp:coreProperties>
</file>