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5A490F" w:rsidRDefault="005A490F" w:rsidP="005A490F">
      <w:pPr>
        <w:pStyle w:val="1"/>
        <w:spacing w:after="240"/>
        <w:ind w:left="360"/>
        <w:rPr>
          <w:b w:val="0"/>
          <w:sz w:val="20"/>
          <w:lang w:val="uk-UA"/>
        </w:rPr>
      </w:pPr>
      <w:r>
        <w:rPr>
          <w:b w:val="0"/>
          <w:sz w:val="20"/>
          <w:lang w:val="uk-UA"/>
        </w:rPr>
        <w:lastRenderedPageBreak/>
        <w:t>КИЇВСЬКИЙ НАЦІОНАЛЬНИЙ ЛІНГВІСТИЧНИЙ УНІВЕРСИТЕТ</w:t>
      </w:r>
    </w:p>
    <w:p w:rsidR="005A490F" w:rsidRDefault="005A490F" w:rsidP="005A490F">
      <w:pPr>
        <w:ind w:left="360" w:firstLine="567"/>
        <w:jc w:val="center"/>
        <w:rPr>
          <w:color w:val="000000"/>
          <w:sz w:val="20"/>
          <w:lang w:val="uk-UA"/>
        </w:rPr>
      </w:pPr>
    </w:p>
    <w:p w:rsidR="005A490F" w:rsidRDefault="005A490F" w:rsidP="005A490F">
      <w:pPr>
        <w:ind w:left="360" w:firstLine="567"/>
        <w:jc w:val="center"/>
        <w:rPr>
          <w:color w:val="000000"/>
          <w:sz w:val="20"/>
          <w:lang w:val="uk-UA"/>
        </w:rPr>
      </w:pPr>
    </w:p>
    <w:p w:rsidR="005A490F" w:rsidRDefault="005A490F" w:rsidP="005A490F">
      <w:pPr>
        <w:ind w:left="360" w:firstLine="567"/>
        <w:jc w:val="center"/>
        <w:rPr>
          <w:color w:val="000000"/>
          <w:sz w:val="20"/>
          <w:lang w:val="uk-UA"/>
        </w:rPr>
      </w:pPr>
    </w:p>
    <w:p w:rsidR="005A490F" w:rsidRDefault="005A490F" w:rsidP="005A490F">
      <w:pPr>
        <w:ind w:left="360" w:firstLine="567"/>
        <w:jc w:val="right"/>
        <w:rPr>
          <w:color w:val="000000"/>
          <w:sz w:val="20"/>
        </w:rPr>
      </w:pPr>
    </w:p>
    <w:p w:rsidR="005A490F" w:rsidRDefault="005A490F" w:rsidP="005A490F">
      <w:pPr>
        <w:ind w:left="360"/>
        <w:jc w:val="center"/>
        <w:rPr>
          <w:b/>
          <w:color w:val="000000"/>
          <w:sz w:val="20"/>
        </w:rPr>
      </w:pPr>
      <w:r>
        <w:rPr>
          <w:noProof/>
          <w:lang w:eastAsia="ru-RU"/>
        </w:rPr>
        <w:drawing>
          <wp:anchor distT="0" distB="0" distL="114300" distR="114300" simplePos="0" relativeHeight="251659264" behindDoc="1" locked="0" layoutInCell="1" allowOverlap="1">
            <wp:simplePos x="0" y="0"/>
            <wp:positionH relativeFrom="column">
              <wp:posOffset>2908300</wp:posOffset>
            </wp:positionH>
            <wp:positionV relativeFrom="paragraph">
              <wp:posOffset>21590</wp:posOffset>
            </wp:positionV>
            <wp:extent cx="1224280" cy="789305"/>
            <wp:effectExtent l="0" t="0" r="0" b="0"/>
            <wp:wrapNone/>
            <wp:docPr id="6" name="Рисунок 6" descr="si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ign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428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20"/>
          <w:lang w:val="uk-UA"/>
        </w:rPr>
        <w:t>КУШНЕРИК</w:t>
      </w:r>
      <w:r>
        <w:rPr>
          <w:b/>
          <w:color w:val="000000"/>
          <w:sz w:val="20"/>
        </w:rPr>
        <w:t xml:space="preserve"> </w:t>
      </w:r>
      <w:r>
        <w:rPr>
          <w:b/>
          <w:color w:val="000000"/>
          <w:sz w:val="20"/>
          <w:lang w:val="uk-UA"/>
        </w:rPr>
        <w:t>ВОЛОДИМИР</w:t>
      </w:r>
      <w:r>
        <w:rPr>
          <w:b/>
          <w:color w:val="000000"/>
          <w:sz w:val="20"/>
        </w:rPr>
        <w:t xml:space="preserve"> </w:t>
      </w:r>
      <w:r>
        <w:rPr>
          <w:b/>
          <w:color w:val="000000"/>
          <w:sz w:val="20"/>
          <w:lang w:val="uk-UA"/>
        </w:rPr>
        <w:t>ІВАНОВИЧ</w:t>
      </w:r>
    </w:p>
    <w:p w:rsidR="005A490F" w:rsidRDefault="005A490F" w:rsidP="005A490F">
      <w:pPr>
        <w:ind w:left="360" w:firstLine="567"/>
        <w:jc w:val="center"/>
        <w:rPr>
          <w:color w:val="000000"/>
          <w:sz w:val="20"/>
        </w:rPr>
      </w:pPr>
    </w:p>
    <w:p w:rsidR="005A490F" w:rsidRDefault="005A490F" w:rsidP="005A490F">
      <w:pPr>
        <w:ind w:left="360" w:firstLine="567"/>
        <w:jc w:val="center"/>
        <w:rPr>
          <w:color w:val="000000"/>
          <w:sz w:val="20"/>
        </w:rPr>
      </w:pPr>
    </w:p>
    <w:p w:rsidR="005A490F" w:rsidRDefault="005A490F" w:rsidP="005A490F">
      <w:pPr>
        <w:ind w:left="360" w:firstLine="567"/>
        <w:jc w:val="center"/>
        <w:rPr>
          <w:color w:val="000000"/>
          <w:sz w:val="20"/>
        </w:rPr>
      </w:pPr>
    </w:p>
    <w:p w:rsidR="005A490F" w:rsidRDefault="005A490F" w:rsidP="005A490F">
      <w:pPr>
        <w:pStyle w:val="1"/>
        <w:spacing w:after="240"/>
        <w:ind w:left="360"/>
        <w:jc w:val="right"/>
        <w:rPr>
          <w:b w:val="0"/>
          <w:sz w:val="20"/>
          <w:lang w:val="uk-UA"/>
        </w:rPr>
      </w:pPr>
      <w:r>
        <w:rPr>
          <w:b w:val="0"/>
          <w:sz w:val="20"/>
          <w:lang w:val="uk-UA"/>
        </w:rPr>
        <w:t xml:space="preserve">УДК </w:t>
      </w:r>
      <w:r>
        <w:rPr>
          <w:b w:val="0"/>
          <w:sz w:val="20"/>
        </w:rPr>
        <w:t>[</w:t>
      </w:r>
      <w:r>
        <w:rPr>
          <w:b w:val="0"/>
          <w:sz w:val="20"/>
          <w:lang w:val="uk-UA"/>
        </w:rPr>
        <w:t>811.11+811.16</w:t>
      </w:r>
      <w:r>
        <w:rPr>
          <w:b w:val="0"/>
          <w:sz w:val="20"/>
        </w:rPr>
        <w:t>] 34</w:t>
      </w:r>
      <w:r>
        <w:rPr>
          <w:b w:val="0"/>
          <w:sz w:val="20"/>
          <w:vertAlign w:val="superscript"/>
        </w:rPr>
        <w:t>’</w:t>
      </w:r>
      <w:r>
        <w:rPr>
          <w:b w:val="0"/>
          <w:sz w:val="20"/>
        </w:rPr>
        <w:t xml:space="preserve"> </w:t>
      </w:r>
      <w:r>
        <w:rPr>
          <w:b w:val="0"/>
          <w:sz w:val="20"/>
          <w:lang w:val="uk-UA"/>
        </w:rPr>
        <w:t>37-115</w:t>
      </w:r>
    </w:p>
    <w:p w:rsidR="005A490F" w:rsidRDefault="005A490F" w:rsidP="005A490F">
      <w:pPr>
        <w:ind w:left="360" w:firstLine="567"/>
        <w:jc w:val="right"/>
        <w:rPr>
          <w:color w:val="000000"/>
          <w:sz w:val="20"/>
        </w:rPr>
      </w:pPr>
    </w:p>
    <w:p w:rsidR="005A490F" w:rsidRDefault="005A490F" w:rsidP="005A490F">
      <w:pPr>
        <w:ind w:left="360" w:firstLine="567"/>
        <w:jc w:val="right"/>
        <w:rPr>
          <w:color w:val="000000"/>
          <w:sz w:val="20"/>
        </w:rPr>
      </w:pPr>
    </w:p>
    <w:p w:rsidR="005A490F" w:rsidRDefault="005A490F" w:rsidP="005A490F">
      <w:pPr>
        <w:ind w:left="360" w:firstLine="567"/>
        <w:jc w:val="right"/>
        <w:rPr>
          <w:color w:val="000000"/>
          <w:sz w:val="20"/>
        </w:rPr>
      </w:pPr>
    </w:p>
    <w:p w:rsidR="005A490F" w:rsidRDefault="005A490F" w:rsidP="005A490F">
      <w:pPr>
        <w:tabs>
          <w:tab w:val="left" w:pos="3304"/>
        </w:tabs>
        <w:ind w:left="360"/>
        <w:jc w:val="center"/>
        <w:rPr>
          <w:b/>
          <w:sz w:val="20"/>
        </w:rPr>
      </w:pPr>
      <w:r>
        <w:rPr>
          <w:b/>
          <w:sz w:val="20"/>
        </w:rPr>
        <w:t xml:space="preserve">ФОНОСЕМАНТИЗМ </w:t>
      </w:r>
    </w:p>
    <w:p w:rsidR="005A490F" w:rsidRDefault="005A490F" w:rsidP="005A490F">
      <w:pPr>
        <w:tabs>
          <w:tab w:val="left" w:pos="3304"/>
        </w:tabs>
        <w:ind w:left="360"/>
        <w:jc w:val="center"/>
        <w:rPr>
          <w:b/>
          <w:sz w:val="20"/>
        </w:rPr>
      </w:pPr>
      <w:r>
        <w:rPr>
          <w:b/>
          <w:sz w:val="20"/>
        </w:rPr>
        <w:t>У</w:t>
      </w:r>
      <w:r>
        <w:rPr>
          <w:b/>
          <w:sz w:val="20"/>
          <w:lang w:val="uk-UA"/>
        </w:rPr>
        <w:t xml:space="preserve">  Г</w:t>
      </w:r>
      <w:r>
        <w:rPr>
          <w:b/>
          <w:sz w:val="20"/>
        </w:rPr>
        <w:t>ЕРМАНСЬКИХ І СЛОВ’ЯНСЬКИХ МОВ</w:t>
      </w:r>
      <w:r>
        <w:rPr>
          <w:b/>
          <w:sz w:val="20"/>
          <w:lang w:val="uk-UA"/>
        </w:rPr>
        <w:t>АХ:</w:t>
      </w:r>
      <w:r>
        <w:rPr>
          <w:b/>
          <w:sz w:val="20"/>
        </w:rPr>
        <w:t> </w:t>
      </w:r>
    </w:p>
    <w:p w:rsidR="005A490F" w:rsidRDefault="005A490F" w:rsidP="005A490F">
      <w:pPr>
        <w:tabs>
          <w:tab w:val="left" w:pos="3304"/>
        </w:tabs>
        <w:ind w:left="360"/>
        <w:jc w:val="center"/>
        <w:rPr>
          <w:b/>
          <w:sz w:val="20"/>
          <w:lang w:val="uk-UA"/>
        </w:rPr>
      </w:pPr>
      <w:r>
        <w:rPr>
          <w:b/>
          <w:sz w:val="20"/>
        </w:rPr>
        <w:t>ДІАХРОНІ</w:t>
      </w:r>
      <w:r>
        <w:rPr>
          <w:b/>
          <w:sz w:val="20"/>
          <w:lang w:val="uk-UA"/>
        </w:rPr>
        <w:t>Я</w:t>
      </w:r>
      <w:r>
        <w:rPr>
          <w:b/>
          <w:sz w:val="20"/>
        </w:rPr>
        <w:t xml:space="preserve"> ТА СИНХРОНІ</w:t>
      </w:r>
      <w:r>
        <w:rPr>
          <w:b/>
          <w:sz w:val="20"/>
          <w:lang w:val="uk-UA"/>
        </w:rPr>
        <w:t>Я</w:t>
      </w:r>
    </w:p>
    <w:p w:rsidR="005A490F" w:rsidRDefault="005A490F" w:rsidP="005A490F">
      <w:pPr>
        <w:tabs>
          <w:tab w:val="left" w:pos="3304"/>
        </w:tabs>
        <w:ind w:left="360"/>
        <w:jc w:val="center"/>
        <w:rPr>
          <w:sz w:val="20"/>
          <w:lang w:val="uk-UA"/>
        </w:rPr>
      </w:pPr>
    </w:p>
    <w:p w:rsidR="005A490F" w:rsidRDefault="005A490F" w:rsidP="005A490F">
      <w:pPr>
        <w:ind w:left="360"/>
        <w:jc w:val="center"/>
        <w:rPr>
          <w:bCs/>
          <w:color w:val="000000"/>
          <w:sz w:val="20"/>
          <w:lang w:val="uk-UA"/>
        </w:rPr>
      </w:pPr>
    </w:p>
    <w:p w:rsidR="005A490F" w:rsidRDefault="005A490F" w:rsidP="005A490F">
      <w:pPr>
        <w:ind w:left="360"/>
        <w:jc w:val="center"/>
        <w:rPr>
          <w:b/>
          <w:bCs/>
          <w:color w:val="000000"/>
          <w:sz w:val="20"/>
        </w:rPr>
      </w:pPr>
    </w:p>
    <w:p w:rsidR="005A490F" w:rsidRDefault="005A490F" w:rsidP="005A490F">
      <w:pPr>
        <w:tabs>
          <w:tab w:val="left" w:pos="3304"/>
        </w:tabs>
        <w:ind w:left="360"/>
        <w:jc w:val="center"/>
        <w:rPr>
          <w:sz w:val="20"/>
          <w:lang w:val="uk-UA"/>
        </w:rPr>
      </w:pPr>
      <w:r>
        <w:rPr>
          <w:sz w:val="20"/>
          <w:lang w:val="uk-UA"/>
        </w:rPr>
        <w:t>Спеціальність 10.02.17 – порівняльно-історичне</w:t>
      </w:r>
    </w:p>
    <w:p w:rsidR="005A490F" w:rsidRDefault="005A490F" w:rsidP="005A490F">
      <w:pPr>
        <w:tabs>
          <w:tab w:val="left" w:pos="3304"/>
        </w:tabs>
        <w:ind w:left="360"/>
        <w:jc w:val="center"/>
        <w:rPr>
          <w:sz w:val="20"/>
          <w:lang w:val="uk-UA"/>
        </w:rPr>
      </w:pPr>
      <w:r>
        <w:rPr>
          <w:sz w:val="20"/>
          <w:lang w:val="uk-UA"/>
        </w:rPr>
        <w:t xml:space="preserve"> і типологічне мовознав</w:t>
      </w:r>
      <w:r>
        <w:rPr>
          <w:sz w:val="20"/>
          <w:lang w:val="uk-UA"/>
        </w:rPr>
        <w:t>с</w:t>
      </w:r>
      <w:r>
        <w:rPr>
          <w:sz w:val="20"/>
          <w:lang w:val="uk-UA"/>
        </w:rPr>
        <w:t>тво</w:t>
      </w:r>
    </w:p>
    <w:p w:rsidR="005A490F" w:rsidRDefault="005A490F" w:rsidP="005A490F">
      <w:pPr>
        <w:ind w:left="360"/>
        <w:jc w:val="center"/>
        <w:rPr>
          <w:b/>
          <w:bCs/>
          <w:color w:val="000000"/>
          <w:sz w:val="20"/>
        </w:rPr>
      </w:pPr>
    </w:p>
    <w:p w:rsidR="005A490F" w:rsidRDefault="005A490F" w:rsidP="005A490F">
      <w:pPr>
        <w:ind w:left="360"/>
        <w:jc w:val="center"/>
        <w:rPr>
          <w:b/>
          <w:bCs/>
          <w:color w:val="000000"/>
          <w:sz w:val="20"/>
        </w:rPr>
      </w:pPr>
    </w:p>
    <w:p w:rsidR="005A490F" w:rsidRDefault="005A490F" w:rsidP="005A490F">
      <w:pPr>
        <w:ind w:left="360"/>
        <w:jc w:val="center"/>
        <w:rPr>
          <w:b/>
          <w:bCs/>
          <w:color w:val="000000"/>
          <w:sz w:val="20"/>
        </w:rPr>
      </w:pPr>
    </w:p>
    <w:p w:rsidR="005A490F" w:rsidRDefault="005A490F" w:rsidP="005A490F">
      <w:pPr>
        <w:ind w:left="360"/>
        <w:jc w:val="center"/>
        <w:rPr>
          <w:bCs/>
          <w:caps/>
          <w:color w:val="000000"/>
          <w:sz w:val="20"/>
          <w:lang w:val="uk-UA"/>
        </w:rPr>
      </w:pPr>
      <w:r>
        <w:rPr>
          <w:bCs/>
          <w:caps/>
          <w:color w:val="000000"/>
          <w:sz w:val="20"/>
          <w:lang w:val="uk-UA"/>
        </w:rPr>
        <w:t>Автореферат</w:t>
      </w:r>
    </w:p>
    <w:p w:rsidR="005A490F" w:rsidRDefault="005A490F" w:rsidP="005A490F">
      <w:pPr>
        <w:ind w:left="360"/>
        <w:jc w:val="center"/>
        <w:rPr>
          <w:bCs/>
          <w:color w:val="000000"/>
          <w:sz w:val="20"/>
          <w:lang w:val="uk-UA"/>
        </w:rPr>
      </w:pPr>
      <w:r>
        <w:rPr>
          <w:bCs/>
          <w:color w:val="000000"/>
          <w:sz w:val="20"/>
          <w:lang w:val="uk-UA"/>
        </w:rPr>
        <w:t xml:space="preserve">дисертації на здобуття наукового ступеня </w:t>
      </w:r>
    </w:p>
    <w:p w:rsidR="005A490F" w:rsidRDefault="005A490F" w:rsidP="005A490F">
      <w:pPr>
        <w:ind w:left="360"/>
        <w:jc w:val="center"/>
        <w:rPr>
          <w:bCs/>
          <w:color w:val="000000"/>
          <w:sz w:val="20"/>
          <w:lang w:val="uk-UA"/>
        </w:rPr>
      </w:pPr>
      <w:r>
        <w:rPr>
          <w:bCs/>
          <w:color w:val="000000"/>
          <w:sz w:val="20"/>
          <w:lang w:val="uk-UA"/>
        </w:rPr>
        <w:t>доктора філологічних наук</w:t>
      </w:r>
    </w:p>
    <w:p w:rsidR="005A490F" w:rsidRDefault="005A490F" w:rsidP="005A490F">
      <w:pPr>
        <w:pStyle w:val="afffffff7"/>
        <w:ind w:left="360"/>
        <w:rPr>
          <w:color w:val="000000"/>
          <w:sz w:val="20"/>
          <w:lang w:val="uk-UA"/>
        </w:rPr>
      </w:pPr>
    </w:p>
    <w:p w:rsidR="005A490F" w:rsidRDefault="005A490F" w:rsidP="005A490F">
      <w:pPr>
        <w:ind w:left="360" w:firstLine="567"/>
        <w:rPr>
          <w:color w:val="000000"/>
          <w:sz w:val="20"/>
          <w:lang w:val="uk-UA"/>
        </w:rPr>
      </w:pPr>
    </w:p>
    <w:p w:rsidR="005A490F" w:rsidRDefault="005A490F" w:rsidP="005A490F">
      <w:pPr>
        <w:ind w:left="360" w:firstLine="567"/>
        <w:rPr>
          <w:color w:val="000000"/>
          <w:sz w:val="20"/>
          <w:lang w:val="uk-UA"/>
        </w:rPr>
      </w:pPr>
    </w:p>
    <w:p w:rsidR="005A490F" w:rsidRDefault="005A490F" w:rsidP="005A490F">
      <w:pPr>
        <w:ind w:left="360" w:firstLine="567"/>
        <w:rPr>
          <w:color w:val="000000"/>
          <w:sz w:val="20"/>
          <w:lang w:val="uk-UA"/>
        </w:rPr>
      </w:pPr>
    </w:p>
    <w:p w:rsidR="005A490F" w:rsidRDefault="005A490F" w:rsidP="005A490F">
      <w:pPr>
        <w:ind w:left="360" w:firstLine="567"/>
        <w:rPr>
          <w:color w:val="000000"/>
          <w:sz w:val="20"/>
          <w:lang w:val="uk-UA"/>
        </w:rPr>
      </w:pPr>
    </w:p>
    <w:p w:rsidR="005A490F" w:rsidRDefault="005A490F" w:rsidP="005A490F">
      <w:pPr>
        <w:ind w:left="360" w:firstLine="567"/>
        <w:rPr>
          <w:color w:val="000000"/>
          <w:sz w:val="20"/>
          <w:lang w:val="uk-UA"/>
        </w:rPr>
      </w:pPr>
    </w:p>
    <w:p w:rsidR="005A490F" w:rsidRDefault="005A490F" w:rsidP="005A490F">
      <w:pPr>
        <w:ind w:left="360" w:firstLine="567"/>
        <w:rPr>
          <w:color w:val="000000"/>
          <w:sz w:val="20"/>
          <w:lang w:val="uk-UA"/>
        </w:rPr>
      </w:pPr>
    </w:p>
    <w:p w:rsidR="005A490F" w:rsidRDefault="005A490F" w:rsidP="005A490F">
      <w:pPr>
        <w:pStyle w:val="36"/>
        <w:ind w:left="360"/>
        <w:rPr>
          <w:color w:val="000000"/>
          <w:sz w:val="20"/>
          <w:lang w:val="uk-UA"/>
        </w:rPr>
      </w:pPr>
    </w:p>
    <w:p w:rsidR="005A490F" w:rsidRDefault="005A490F" w:rsidP="005A490F">
      <w:pPr>
        <w:pStyle w:val="36"/>
        <w:ind w:left="360"/>
        <w:rPr>
          <w:color w:val="000000"/>
          <w:sz w:val="20"/>
          <w:lang w:val="uk-UA"/>
        </w:rPr>
      </w:pPr>
    </w:p>
    <w:p w:rsidR="005A490F" w:rsidRDefault="005A490F" w:rsidP="005A490F">
      <w:pPr>
        <w:pStyle w:val="36"/>
        <w:ind w:left="360"/>
        <w:rPr>
          <w:color w:val="000000"/>
          <w:sz w:val="20"/>
          <w:lang w:val="uk-UA"/>
        </w:rPr>
      </w:pPr>
    </w:p>
    <w:p w:rsidR="005A490F" w:rsidRDefault="005A490F" w:rsidP="005A490F">
      <w:pPr>
        <w:tabs>
          <w:tab w:val="center" w:pos="4819"/>
        </w:tabs>
        <w:ind w:left="360"/>
        <w:jc w:val="center"/>
        <w:rPr>
          <w:color w:val="000000"/>
          <w:sz w:val="20"/>
          <w:lang w:val="uk-UA"/>
        </w:rPr>
      </w:pPr>
      <w:r>
        <w:rPr>
          <w:color w:val="000000"/>
          <w:sz w:val="20"/>
          <w:lang w:val="uk-UA"/>
        </w:rPr>
        <w:t>Київ – 2009</w:t>
      </w:r>
    </w:p>
    <w:p w:rsidR="005A490F" w:rsidRDefault="005A490F" w:rsidP="005A490F">
      <w:pPr>
        <w:rPr>
          <w:sz w:val="20"/>
          <w:lang w:val="uk-UA"/>
        </w:rPr>
      </w:pPr>
      <w:r>
        <w:rPr>
          <w:color w:val="000000"/>
          <w:sz w:val="20"/>
          <w:lang w:val="uk-UA"/>
        </w:rPr>
        <w:br w:type="page"/>
      </w:r>
      <w:r>
        <w:rPr>
          <w:sz w:val="20"/>
          <w:lang w:val="uk-UA"/>
        </w:rPr>
        <w:lastRenderedPageBreak/>
        <w:t>Дисертацією є рукопис.</w:t>
      </w:r>
    </w:p>
    <w:p w:rsidR="005A490F" w:rsidRDefault="005A490F" w:rsidP="005A490F">
      <w:pPr>
        <w:tabs>
          <w:tab w:val="left" w:pos="3304"/>
        </w:tabs>
        <w:jc w:val="both"/>
        <w:rPr>
          <w:rFonts w:eastAsia="MS Mincho"/>
          <w:spacing w:val="-8"/>
          <w:sz w:val="20"/>
          <w:lang w:val="uk-UA"/>
        </w:rPr>
      </w:pPr>
      <w:r>
        <w:rPr>
          <w:spacing w:val="-8"/>
          <w:sz w:val="20"/>
          <w:lang w:val="uk-UA"/>
        </w:rPr>
        <w:t>Роботу виконано на кафедрі германського, загального та пор</w:t>
      </w:r>
      <w:r>
        <w:rPr>
          <w:spacing w:val="-8"/>
          <w:sz w:val="20"/>
          <w:lang w:val="uk-UA"/>
        </w:rPr>
        <w:t>і</w:t>
      </w:r>
      <w:r>
        <w:rPr>
          <w:spacing w:val="-8"/>
          <w:sz w:val="20"/>
          <w:lang w:val="uk-UA"/>
        </w:rPr>
        <w:t>вняльного мовознавства Чернівецького національного університету імені Юрія Ф</w:t>
      </w:r>
      <w:r>
        <w:rPr>
          <w:spacing w:val="-8"/>
          <w:sz w:val="20"/>
          <w:lang w:val="uk-UA"/>
        </w:rPr>
        <w:t>е</w:t>
      </w:r>
      <w:r>
        <w:rPr>
          <w:spacing w:val="-8"/>
          <w:sz w:val="20"/>
          <w:lang w:val="uk-UA"/>
        </w:rPr>
        <w:t>дьковича Міністерство освіти і науки України</w:t>
      </w:r>
    </w:p>
    <w:p w:rsidR="005A490F" w:rsidRDefault="005A490F" w:rsidP="005A490F">
      <w:pPr>
        <w:tabs>
          <w:tab w:val="left" w:pos="3304"/>
        </w:tabs>
        <w:jc w:val="both"/>
        <w:rPr>
          <w:rFonts w:eastAsia="MS Mincho"/>
          <w:spacing w:val="-8"/>
          <w:sz w:val="20"/>
        </w:rPr>
      </w:pPr>
    </w:p>
    <w:tbl>
      <w:tblPr>
        <w:tblW w:w="7213" w:type="dxa"/>
        <w:tblInd w:w="108" w:type="dxa"/>
        <w:tblLook w:val="01E0" w:firstRow="1" w:lastRow="1" w:firstColumn="1" w:lastColumn="1" w:noHBand="0" w:noVBand="0"/>
      </w:tblPr>
      <w:tblGrid>
        <w:gridCol w:w="2208"/>
        <w:gridCol w:w="5005"/>
      </w:tblGrid>
      <w:tr w:rsidR="005A490F" w:rsidTr="00DC70AB">
        <w:trPr>
          <w:trHeight w:val="1421"/>
        </w:trPr>
        <w:tc>
          <w:tcPr>
            <w:tcW w:w="2208" w:type="dxa"/>
          </w:tcPr>
          <w:p w:rsidR="005A490F" w:rsidRDefault="005A490F" w:rsidP="00DC70AB">
            <w:pPr>
              <w:tabs>
                <w:tab w:val="left" w:pos="3304"/>
              </w:tabs>
              <w:rPr>
                <w:b/>
                <w:bCs/>
                <w:sz w:val="20"/>
                <w:lang w:val="uk-UA"/>
              </w:rPr>
            </w:pPr>
            <w:r>
              <w:rPr>
                <w:b/>
                <w:bCs/>
                <w:sz w:val="20"/>
                <w:lang w:val="uk-UA"/>
              </w:rPr>
              <w:t>Науковий консультант</w:t>
            </w:r>
          </w:p>
          <w:p w:rsidR="005A490F" w:rsidRDefault="005A490F" w:rsidP="00DC70AB">
            <w:pPr>
              <w:tabs>
                <w:tab w:val="left" w:pos="3304"/>
              </w:tabs>
              <w:rPr>
                <w:b/>
                <w:bCs/>
                <w:sz w:val="20"/>
                <w:lang w:val="uk-UA"/>
              </w:rPr>
            </w:pPr>
          </w:p>
        </w:tc>
        <w:tc>
          <w:tcPr>
            <w:tcW w:w="5005" w:type="dxa"/>
          </w:tcPr>
          <w:p w:rsidR="005A490F" w:rsidRDefault="005A490F" w:rsidP="00DC70AB">
            <w:pPr>
              <w:tabs>
                <w:tab w:val="left" w:pos="3304"/>
              </w:tabs>
              <w:ind w:left="-93"/>
              <w:jc w:val="both"/>
              <w:rPr>
                <w:sz w:val="20"/>
              </w:rPr>
            </w:pPr>
            <w:r>
              <w:rPr>
                <w:sz w:val="20"/>
                <w:lang w:val="uk-UA"/>
              </w:rPr>
              <w:t xml:space="preserve">доктор філологічних наук, професор </w:t>
            </w:r>
          </w:p>
          <w:p w:rsidR="005A490F" w:rsidRDefault="005A490F" w:rsidP="00DC70AB">
            <w:pPr>
              <w:tabs>
                <w:tab w:val="left" w:pos="3304"/>
              </w:tabs>
              <w:ind w:left="-93"/>
              <w:jc w:val="both"/>
              <w:rPr>
                <w:sz w:val="20"/>
                <w:lang w:val="uk-UA"/>
              </w:rPr>
            </w:pPr>
            <w:r>
              <w:rPr>
                <w:b/>
                <w:sz w:val="20"/>
                <w:lang w:val="uk-UA"/>
              </w:rPr>
              <w:t>Левицький Віктор Василь</w:t>
            </w:r>
            <w:r>
              <w:rPr>
                <w:b/>
                <w:sz w:val="20"/>
                <w:lang w:val="uk-UA"/>
              </w:rPr>
              <w:t>о</w:t>
            </w:r>
            <w:r>
              <w:rPr>
                <w:b/>
                <w:sz w:val="20"/>
                <w:lang w:val="uk-UA"/>
              </w:rPr>
              <w:t>вич</w:t>
            </w:r>
            <w:r>
              <w:rPr>
                <w:sz w:val="20"/>
                <w:lang w:val="uk-UA"/>
              </w:rPr>
              <w:t>,</w:t>
            </w:r>
          </w:p>
          <w:p w:rsidR="005A490F" w:rsidRDefault="005A490F" w:rsidP="00DC70AB">
            <w:pPr>
              <w:tabs>
                <w:tab w:val="left" w:pos="3304"/>
              </w:tabs>
              <w:ind w:left="-93"/>
              <w:jc w:val="both"/>
              <w:rPr>
                <w:spacing w:val="-2"/>
                <w:sz w:val="20"/>
                <w:lang w:val="uk-UA"/>
              </w:rPr>
            </w:pPr>
            <w:r>
              <w:rPr>
                <w:spacing w:val="-2"/>
                <w:sz w:val="20"/>
                <w:lang w:val="uk-UA"/>
              </w:rPr>
              <w:t>Чернівецький національний уніве</w:t>
            </w:r>
            <w:r>
              <w:rPr>
                <w:spacing w:val="-2"/>
                <w:sz w:val="20"/>
                <w:lang w:val="uk-UA"/>
              </w:rPr>
              <w:t>р</w:t>
            </w:r>
            <w:r>
              <w:rPr>
                <w:spacing w:val="-2"/>
                <w:sz w:val="20"/>
                <w:lang w:val="uk-UA"/>
              </w:rPr>
              <w:t xml:space="preserve">ситет </w:t>
            </w:r>
          </w:p>
          <w:p w:rsidR="005A490F" w:rsidRDefault="005A490F" w:rsidP="00DC70AB">
            <w:pPr>
              <w:tabs>
                <w:tab w:val="left" w:pos="3304"/>
              </w:tabs>
              <w:ind w:left="-93"/>
              <w:jc w:val="both"/>
              <w:rPr>
                <w:spacing w:val="-2"/>
                <w:sz w:val="20"/>
                <w:lang w:val="uk-UA"/>
              </w:rPr>
            </w:pPr>
            <w:r>
              <w:rPr>
                <w:spacing w:val="-2"/>
                <w:sz w:val="20"/>
                <w:lang w:val="uk-UA"/>
              </w:rPr>
              <w:t>імені Юрія Фед</w:t>
            </w:r>
            <w:r>
              <w:rPr>
                <w:spacing w:val="-2"/>
                <w:sz w:val="20"/>
                <w:lang w:val="uk-UA"/>
              </w:rPr>
              <w:t>ь</w:t>
            </w:r>
            <w:r>
              <w:rPr>
                <w:spacing w:val="-2"/>
                <w:sz w:val="20"/>
                <w:lang w:val="uk-UA"/>
              </w:rPr>
              <w:t>ковича, кафедра германського,</w:t>
            </w:r>
          </w:p>
          <w:p w:rsidR="005A490F" w:rsidRDefault="005A490F" w:rsidP="00DC70AB">
            <w:pPr>
              <w:tabs>
                <w:tab w:val="left" w:pos="3304"/>
              </w:tabs>
              <w:ind w:left="-93"/>
              <w:jc w:val="both"/>
              <w:rPr>
                <w:spacing w:val="-2"/>
                <w:sz w:val="20"/>
                <w:lang w:val="uk-UA"/>
              </w:rPr>
            </w:pPr>
            <w:r>
              <w:rPr>
                <w:spacing w:val="-2"/>
                <w:sz w:val="20"/>
                <w:lang w:val="uk-UA"/>
              </w:rPr>
              <w:t>загального та порівняльного мовозна</w:t>
            </w:r>
            <w:r>
              <w:rPr>
                <w:spacing w:val="-2"/>
                <w:sz w:val="20"/>
                <w:lang w:val="uk-UA"/>
              </w:rPr>
              <w:t>в</w:t>
            </w:r>
            <w:r>
              <w:rPr>
                <w:spacing w:val="-2"/>
                <w:sz w:val="20"/>
                <w:lang w:val="uk-UA"/>
              </w:rPr>
              <w:t xml:space="preserve">ства, </w:t>
            </w:r>
          </w:p>
          <w:p w:rsidR="005A490F" w:rsidRDefault="005A490F" w:rsidP="00DC70AB">
            <w:pPr>
              <w:tabs>
                <w:tab w:val="left" w:pos="3304"/>
              </w:tabs>
              <w:ind w:left="-93"/>
              <w:jc w:val="both"/>
              <w:rPr>
                <w:rFonts w:eastAsia="MS Mincho"/>
                <w:spacing w:val="-2"/>
                <w:sz w:val="20"/>
                <w:lang w:val="uk-UA"/>
              </w:rPr>
            </w:pPr>
            <w:r>
              <w:rPr>
                <w:spacing w:val="-2"/>
                <w:sz w:val="20"/>
                <w:lang w:val="uk-UA"/>
              </w:rPr>
              <w:t>завідувач кафедри.</w:t>
            </w:r>
          </w:p>
          <w:p w:rsidR="005A490F" w:rsidRDefault="005A490F" w:rsidP="00DC70AB">
            <w:pPr>
              <w:tabs>
                <w:tab w:val="left" w:pos="3304"/>
              </w:tabs>
              <w:ind w:left="-93"/>
              <w:jc w:val="both"/>
              <w:rPr>
                <w:rFonts w:eastAsia="MS Mincho"/>
                <w:sz w:val="20"/>
                <w:lang w:val="uk-UA"/>
              </w:rPr>
            </w:pPr>
          </w:p>
        </w:tc>
      </w:tr>
      <w:tr w:rsidR="005A490F" w:rsidTr="00DC70AB">
        <w:trPr>
          <w:trHeight w:val="3733"/>
        </w:trPr>
        <w:tc>
          <w:tcPr>
            <w:tcW w:w="2208" w:type="dxa"/>
          </w:tcPr>
          <w:p w:rsidR="005A490F" w:rsidRDefault="005A490F" w:rsidP="00DC70AB">
            <w:pPr>
              <w:tabs>
                <w:tab w:val="left" w:pos="3304"/>
              </w:tabs>
              <w:rPr>
                <w:b/>
                <w:bCs/>
                <w:sz w:val="20"/>
                <w:lang w:val="uk-UA"/>
              </w:rPr>
            </w:pPr>
            <w:r>
              <w:rPr>
                <w:b/>
                <w:bCs/>
                <w:sz w:val="20"/>
                <w:lang w:val="uk-UA"/>
              </w:rPr>
              <w:t>Офіційні опоненти:</w:t>
            </w:r>
          </w:p>
        </w:tc>
        <w:tc>
          <w:tcPr>
            <w:tcW w:w="5005" w:type="dxa"/>
          </w:tcPr>
          <w:p w:rsidR="005A490F" w:rsidRDefault="005A490F" w:rsidP="00DC70AB">
            <w:pPr>
              <w:tabs>
                <w:tab w:val="left" w:pos="3304"/>
              </w:tabs>
              <w:ind w:left="-93"/>
              <w:jc w:val="both"/>
              <w:rPr>
                <w:spacing w:val="2"/>
                <w:sz w:val="20"/>
                <w:lang w:val="uk-UA"/>
              </w:rPr>
            </w:pPr>
            <w:r>
              <w:rPr>
                <w:spacing w:val="2"/>
                <w:sz w:val="20"/>
                <w:lang w:val="uk-UA"/>
              </w:rPr>
              <w:t xml:space="preserve">доктор філологічних наук, професор </w:t>
            </w:r>
          </w:p>
          <w:p w:rsidR="005A490F" w:rsidRDefault="005A490F" w:rsidP="00DC70AB">
            <w:pPr>
              <w:tabs>
                <w:tab w:val="left" w:pos="3304"/>
              </w:tabs>
              <w:ind w:left="-93"/>
              <w:jc w:val="both"/>
              <w:rPr>
                <w:spacing w:val="2"/>
                <w:sz w:val="20"/>
                <w:lang w:val="uk-UA"/>
              </w:rPr>
            </w:pPr>
            <w:r>
              <w:rPr>
                <w:b/>
                <w:spacing w:val="2"/>
                <w:sz w:val="20"/>
                <w:lang w:val="uk-UA"/>
              </w:rPr>
              <w:t>Стеріополо Олена Іванівна</w:t>
            </w:r>
            <w:r>
              <w:rPr>
                <w:spacing w:val="2"/>
                <w:sz w:val="20"/>
                <w:lang w:val="uk-UA"/>
              </w:rPr>
              <w:t xml:space="preserve">, </w:t>
            </w:r>
          </w:p>
          <w:p w:rsidR="005A490F" w:rsidRDefault="005A490F" w:rsidP="00DC70AB">
            <w:pPr>
              <w:tabs>
                <w:tab w:val="left" w:pos="3304"/>
              </w:tabs>
              <w:ind w:left="-93"/>
              <w:jc w:val="both"/>
              <w:rPr>
                <w:spacing w:val="-8"/>
                <w:sz w:val="20"/>
                <w:lang w:val="uk-UA"/>
              </w:rPr>
            </w:pPr>
            <w:r>
              <w:rPr>
                <w:spacing w:val="-8"/>
                <w:sz w:val="20"/>
                <w:lang w:val="uk-UA"/>
              </w:rPr>
              <w:t>Київський національний лінгвістичний уніве</w:t>
            </w:r>
            <w:r>
              <w:rPr>
                <w:spacing w:val="-8"/>
                <w:sz w:val="20"/>
                <w:lang w:val="uk-UA"/>
              </w:rPr>
              <w:t>р</w:t>
            </w:r>
            <w:r>
              <w:rPr>
                <w:spacing w:val="-8"/>
                <w:sz w:val="20"/>
                <w:lang w:val="uk-UA"/>
              </w:rPr>
              <w:t xml:space="preserve">ситет, </w:t>
            </w:r>
          </w:p>
          <w:p w:rsidR="005A490F" w:rsidRDefault="005A490F" w:rsidP="00DC70AB">
            <w:pPr>
              <w:tabs>
                <w:tab w:val="left" w:pos="3304"/>
              </w:tabs>
              <w:ind w:left="-93"/>
              <w:jc w:val="both"/>
              <w:rPr>
                <w:spacing w:val="-8"/>
                <w:sz w:val="20"/>
                <w:lang w:val="uk-UA"/>
              </w:rPr>
            </w:pPr>
            <w:r>
              <w:rPr>
                <w:spacing w:val="-8"/>
                <w:sz w:val="20"/>
                <w:lang w:val="uk-UA"/>
              </w:rPr>
              <w:t>професор кафедри німецької філ</w:t>
            </w:r>
            <w:r>
              <w:rPr>
                <w:spacing w:val="-8"/>
                <w:sz w:val="20"/>
                <w:lang w:val="uk-UA"/>
              </w:rPr>
              <w:t>о</w:t>
            </w:r>
            <w:r>
              <w:rPr>
                <w:spacing w:val="-8"/>
                <w:sz w:val="20"/>
                <w:lang w:val="uk-UA"/>
              </w:rPr>
              <w:t xml:space="preserve">логії; </w:t>
            </w:r>
          </w:p>
          <w:p w:rsidR="005A490F" w:rsidRDefault="005A490F" w:rsidP="00DC70AB">
            <w:pPr>
              <w:tabs>
                <w:tab w:val="left" w:pos="3304"/>
              </w:tabs>
              <w:ind w:left="-93"/>
              <w:jc w:val="both"/>
              <w:rPr>
                <w:spacing w:val="2"/>
                <w:sz w:val="20"/>
                <w:lang w:val="uk-UA"/>
              </w:rPr>
            </w:pPr>
          </w:p>
          <w:p w:rsidR="005A490F" w:rsidRDefault="005A490F" w:rsidP="00DC70AB">
            <w:pPr>
              <w:tabs>
                <w:tab w:val="left" w:pos="3304"/>
              </w:tabs>
              <w:ind w:left="-93"/>
              <w:jc w:val="both"/>
              <w:rPr>
                <w:spacing w:val="2"/>
                <w:sz w:val="20"/>
                <w:lang w:val="uk-UA"/>
              </w:rPr>
            </w:pPr>
            <w:r>
              <w:rPr>
                <w:spacing w:val="2"/>
                <w:sz w:val="20"/>
                <w:lang w:val="uk-UA"/>
              </w:rPr>
              <w:t xml:space="preserve">доктор філологічних наук, професор </w:t>
            </w:r>
          </w:p>
          <w:p w:rsidR="005A490F" w:rsidRDefault="005A490F" w:rsidP="00DC70AB">
            <w:pPr>
              <w:tabs>
                <w:tab w:val="left" w:pos="3304"/>
              </w:tabs>
              <w:ind w:left="-93"/>
              <w:jc w:val="both"/>
              <w:rPr>
                <w:spacing w:val="2"/>
                <w:sz w:val="20"/>
                <w:lang w:val="uk-UA"/>
              </w:rPr>
            </w:pPr>
            <w:r>
              <w:rPr>
                <w:b/>
                <w:spacing w:val="2"/>
                <w:sz w:val="20"/>
                <w:lang w:val="uk-UA"/>
              </w:rPr>
              <w:t>Полюжин Михайло Михайлович</w:t>
            </w:r>
            <w:r>
              <w:rPr>
                <w:spacing w:val="2"/>
                <w:sz w:val="20"/>
                <w:lang w:val="uk-UA"/>
              </w:rPr>
              <w:t xml:space="preserve">, </w:t>
            </w:r>
          </w:p>
          <w:p w:rsidR="005A490F" w:rsidRDefault="005A490F" w:rsidP="00DC70AB">
            <w:pPr>
              <w:tabs>
                <w:tab w:val="left" w:pos="3304"/>
              </w:tabs>
              <w:ind w:left="-93"/>
              <w:jc w:val="both"/>
              <w:rPr>
                <w:spacing w:val="-11"/>
                <w:sz w:val="20"/>
                <w:lang w:val="uk-UA"/>
              </w:rPr>
            </w:pPr>
            <w:r>
              <w:rPr>
                <w:spacing w:val="-11"/>
                <w:sz w:val="20"/>
                <w:lang w:val="uk-UA"/>
              </w:rPr>
              <w:t>Закарпатський державний  ун</w:t>
            </w:r>
            <w:r>
              <w:rPr>
                <w:spacing w:val="-11"/>
                <w:sz w:val="20"/>
                <w:lang w:val="uk-UA"/>
              </w:rPr>
              <w:t>і</w:t>
            </w:r>
            <w:r>
              <w:rPr>
                <w:spacing w:val="-11"/>
                <w:sz w:val="20"/>
                <w:lang w:val="uk-UA"/>
              </w:rPr>
              <w:t>верситет</w:t>
            </w:r>
            <w:r>
              <w:rPr>
                <w:i/>
                <w:spacing w:val="-11"/>
                <w:sz w:val="20"/>
                <w:lang w:val="uk-UA"/>
              </w:rPr>
              <w:t>,</w:t>
            </w:r>
            <w:r>
              <w:rPr>
                <w:spacing w:val="-11"/>
                <w:sz w:val="20"/>
                <w:lang w:val="uk-UA"/>
              </w:rPr>
              <w:t xml:space="preserve"> </w:t>
            </w:r>
          </w:p>
          <w:p w:rsidR="005A490F" w:rsidRDefault="005A490F" w:rsidP="00DC70AB">
            <w:pPr>
              <w:tabs>
                <w:tab w:val="left" w:pos="3304"/>
              </w:tabs>
              <w:ind w:left="-93"/>
              <w:jc w:val="both"/>
              <w:rPr>
                <w:spacing w:val="-11"/>
                <w:sz w:val="20"/>
                <w:lang w:val="uk-UA"/>
              </w:rPr>
            </w:pPr>
            <w:r>
              <w:rPr>
                <w:spacing w:val="-11"/>
                <w:sz w:val="20"/>
                <w:lang w:val="uk-UA"/>
              </w:rPr>
              <w:t xml:space="preserve">проректор з науково-методичної роботи, </w:t>
            </w:r>
          </w:p>
          <w:p w:rsidR="005A490F" w:rsidRDefault="005A490F" w:rsidP="00DC70AB">
            <w:pPr>
              <w:tabs>
                <w:tab w:val="left" w:pos="3304"/>
              </w:tabs>
              <w:ind w:left="-93" w:right="287"/>
              <w:jc w:val="both"/>
              <w:rPr>
                <w:spacing w:val="-11"/>
                <w:sz w:val="20"/>
                <w:lang w:val="uk-UA"/>
              </w:rPr>
            </w:pPr>
            <w:r>
              <w:rPr>
                <w:spacing w:val="-2"/>
                <w:sz w:val="20"/>
                <w:lang w:val="uk-UA"/>
              </w:rPr>
              <w:t xml:space="preserve">завідувач кафедри </w:t>
            </w:r>
            <w:r>
              <w:rPr>
                <w:spacing w:val="-11"/>
                <w:sz w:val="20"/>
                <w:lang w:val="uk-UA"/>
              </w:rPr>
              <w:t>ділової інозе</w:t>
            </w:r>
            <w:r>
              <w:rPr>
                <w:spacing w:val="-11"/>
                <w:sz w:val="20"/>
                <w:lang w:val="uk-UA"/>
              </w:rPr>
              <w:t>м</w:t>
            </w:r>
            <w:r>
              <w:rPr>
                <w:spacing w:val="-11"/>
                <w:sz w:val="20"/>
                <w:lang w:val="uk-UA"/>
              </w:rPr>
              <w:t xml:space="preserve">ної мови і перекладу; </w:t>
            </w:r>
          </w:p>
          <w:p w:rsidR="005A490F" w:rsidRDefault="005A490F" w:rsidP="00DC70AB">
            <w:pPr>
              <w:tabs>
                <w:tab w:val="left" w:pos="3304"/>
              </w:tabs>
              <w:ind w:left="-93"/>
              <w:jc w:val="both"/>
              <w:rPr>
                <w:spacing w:val="2"/>
                <w:sz w:val="20"/>
                <w:lang w:val="uk-UA"/>
              </w:rPr>
            </w:pPr>
          </w:p>
          <w:p w:rsidR="005A490F" w:rsidRDefault="005A490F" w:rsidP="00DC70AB">
            <w:pPr>
              <w:tabs>
                <w:tab w:val="left" w:pos="3304"/>
              </w:tabs>
              <w:ind w:left="-93"/>
              <w:jc w:val="both"/>
              <w:rPr>
                <w:spacing w:val="2"/>
                <w:sz w:val="20"/>
                <w:lang w:val="uk-UA"/>
              </w:rPr>
            </w:pPr>
            <w:r>
              <w:rPr>
                <w:spacing w:val="2"/>
                <w:sz w:val="20"/>
                <w:lang w:val="uk-UA"/>
              </w:rPr>
              <w:t xml:space="preserve">доктор філологічних наук, професор </w:t>
            </w:r>
          </w:p>
          <w:p w:rsidR="005A490F" w:rsidRDefault="005A490F" w:rsidP="00DC70AB">
            <w:pPr>
              <w:tabs>
                <w:tab w:val="left" w:pos="3304"/>
              </w:tabs>
              <w:ind w:left="-93"/>
              <w:jc w:val="both"/>
              <w:rPr>
                <w:spacing w:val="2"/>
                <w:sz w:val="20"/>
                <w:lang w:val="uk-UA"/>
              </w:rPr>
            </w:pPr>
            <w:r>
              <w:rPr>
                <w:b/>
                <w:spacing w:val="2"/>
                <w:sz w:val="20"/>
                <w:lang w:val="uk-UA"/>
              </w:rPr>
              <w:t>Корольова Тетяна Михайлівна</w:t>
            </w:r>
            <w:r>
              <w:rPr>
                <w:spacing w:val="2"/>
                <w:sz w:val="20"/>
                <w:lang w:val="uk-UA"/>
              </w:rPr>
              <w:t>,</w:t>
            </w:r>
          </w:p>
          <w:p w:rsidR="005A490F" w:rsidRDefault="005A490F" w:rsidP="00DC70AB">
            <w:pPr>
              <w:tabs>
                <w:tab w:val="left" w:pos="3304"/>
              </w:tabs>
              <w:ind w:left="-93"/>
              <w:rPr>
                <w:spacing w:val="-12"/>
                <w:sz w:val="20"/>
                <w:lang w:val="uk-UA"/>
              </w:rPr>
            </w:pPr>
            <w:r>
              <w:rPr>
                <w:spacing w:val="-12"/>
                <w:sz w:val="20"/>
                <w:lang w:val="uk-UA"/>
              </w:rPr>
              <w:t xml:space="preserve">Південноукраїнський національний педагогічний </w:t>
            </w:r>
            <w:r>
              <w:rPr>
                <w:spacing w:val="-12"/>
                <w:sz w:val="20"/>
                <w:lang w:val="uk-UA"/>
              </w:rPr>
              <w:br/>
              <w:t>університет імені К.Д.Ушинського,</w:t>
            </w:r>
            <w:r>
              <w:rPr>
                <w:bCs/>
                <w:spacing w:val="-12"/>
                <w:sz w:val="20"/>
                <w:lang w:val="uk-UA"/>
              </w:rPr>
              <w:t xml:space="preserve"> </w:t>
            </w:r>
            <w:r>
              <w:rPr>
                <w:spacing w:val="-2"/>
                <w:sz w:val="20"/>
                <w:lang w:val="uk-UA"/>
              </w:rPr>
              <w:t>завідувач кафедри</w:t>
            </w:r>
            <w:r>
              <w:rPr>
                <w:spacing w:val="-12"/>
                <w:sz w:val="20"/>
                <w:lang w:val="uk-UA"/>
              </w:rPr>
              <w:t xml:space="preserve"> перекладу і теоретичної та пр</w:t>
            </w:r>
            <w:r>
              <w:rPr>
                <w:rFonts w:eastAsia="MS Mincho"/>
                <w:spacing w:val="-12"/>
                <w:sz w:val="20"/>
                <w:lang w:val="uk-UA"/>
              </w:rPr>
              <w:t xml:space="preserve">икладної </w:t>
            </w:r>
            <w:r>
              <w:rPr>
                <w:spacing w:val="-12"/>
                <w:sz w:val="20"/>
                <w:lang w:val="uk-UA"/>
              </w:rPr>
              <w:t xml:space="preserve">лінгвістики.  </w:t>
            </w:r>
          </w:p>
        </w:tc>
      </w:tr>
    </w:tbl>
    <w:p w:rsidR="005A490F" w:rsidRDefault="005A490F" w:rsidP="005A490F">
      <w:pPr>
        <w:spacing w:after="120"/>
        <w:jc w:val="both"/>
        <w:rPr>
          <w:sz w:val="20"/>
          <w:lang w:val="uk-UA"/>
        </w:rPr>
      </w:pPr>
      <w:r>
        <w:rPr>
          <w:noProof/>
          <w:lang w:eastAsia="ru-RU"/>
        </w:rPr>
        <w:drawing>
          <wp:anchor distT="0" distB="0" distL="114300" distR="114300" simplePos="0" relativeHeight="251660288" behindDoc="1" locked="0" layoutInCell="1" allowOverlap="1">
            <wp:simplePos x="0" y="0"/>
            <wp:positionH relativeFrom="column">
              <wp:posOffset>1148715</wp:posOffset>
            </wp:positionH>
            <wp:positionV relativeFrom="paragraph">
              <wp:posOffset>140335</wp:posOffset>
            </wp:positionV>
            <wp:extent cx="2159635" cy="2098040"/>
            <wp:effectExtent l="0" t="0" r="0" b="0"/>
            <wp:wrapNone/>
            <wp:docPr id="5" name="Рисунок 5" descr="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ign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9635" cy="209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90F" w:rsidRDefault="005A490F" w:rsidP="005A490F">
      <w:pPr>
        <w:spacing w:after="120"/>
        <w:jc w:val="both"/>
        <w:rPr>
          <w:sz w:val="20"/>
          <w:lang w:val="uk-UA"/>
        </w:rPr>
      </w:pPr>
      <w:r>
        <w:rPr>
          <w:sz w:val="20"/>
          <w:lang w:val="uk-UA"/>
        </w:rPr>
        <w:t xml:space="preserve">Захист відбудеться ″____″ ___________ 2009 року о _____ годині на засіданні спеціалізованої вченої ради Д 26.054.02 з філологічних наук Київського </w:t>
      </w:r>
      <w:r>
        <w:rPr>
          <w:spacing w:val="-4"/>
          <w:sz w:val="20"/>
          <w:lang w:val="uk-UA"/>
        </w:rPr>
        <w:t>національного лінгвістичн</w:t>
      </w:r>
      <w:r>
        <w:rPr>
          <w:spacing w:val="-4"/>
          <w:sz w:val="20"/>
          <w:lang w:val="uk-UA"/>
        </w:rPr>
        <w:t>о</w:t>
      </w:r>
      <w:r>
        <w:rPr>
          <w:spacing w:val="-4"/>
          <w:sz w:val="20"/>
          <w:lang w:val="uk-UA"/>
        </w:rPr>
        <w:t>го університету за адресою: 03680, МПС, Київ</w:t>
      </w:r>
      <w:r>
        <w:rPr>
          <w:sz w:val="20"/>
          <w:lang w:val="uk-UA"/>
        </w:rPr>
        <w:t xml:space="preserve">-150, вул. Червоноармійська, 73. </w:t>
      </w:r>
    </w:p>
    <w:p w:rsidR="005A490F" w:rsidRDefault="005A490F" w:rsidP="005A490F">
      <w:pPr>
        <w:spacing w:after="120"/>
        <w:jc w:val="both"/>
        <w:rPr>
          <w:sz w:val="20"/>
          <w:lang w:val="uk-UA"/>
        </w:rPr>
      </w:pPr>
      <w:r>
        <w:rPr>
          <w:sz w:val="20"/>
          <w:lang w:val="uk-UA"/>
        </w:rPr>
        <w:t xml:space="preserve">Із дисертацією можна ознайомитися </w:t>
      </w:r>
      <w:r>
        <w:rPr>
          <w:sz w:val="20"/>
          <w:lang w:val="ro-RO"/>
        </w:rPr>
        <w:t>в</w:t>
      </w:r>
      <w:r>
        <w:rPr>
          <w:sz w:val="20"/>
          <w:lang w:val="uk-UA"/>
        </w:rPr>
        <w:t xml:space="preserve"> Науковій бібліотеці Київського нац</w:t>
      </w:r>
      <w:r>
        <w:rPr>
          <w:sz w:val="20"/>
          <w:lang w:val="uk-UA"/>
        </w:rPr>
        <w:t>і</w:t>
      </w:r>
      <w:r>
        <w:rPr>
          <w:sz w:val="20"/>
          <w:lang w:val="uk-UA"/>
        </w:rPr>
        <w:t>онального лінгвістичного університету (м. Київ, вул. Червоноармійська, 73).</w:t>
      </w:r>
    </w:p>
    <w:p w:rsidR="005A490F" w:rsidRDefault="005A490F" w:rsidP="005A490F">
      <w:pPr>
        <w:jc w:val="both"/>
        <w:rPr>
          <w:sz w:val="20"/>
          <w:lang w:val="uk-UA"/>
        </w:rPr>
      </w:pPr>
      <w:r>
        <w:rPr>
          <w:sz w:val="20"/>
          <w:lang w:val="uk-UA"/>
        </w:rPr>
        <w:t>Автореферат розіслано ″___″  ______________2009 р.</w:t>
      </w:r>
    </w:p>
    <w:p w:rsidR="005A490F" w:rsidRDefault="005A490F" w:rsidP="005A490F">
      <w:pPr>
        <w:rPr>
          <w:sz w:val="20"/>
          <w:lang w:val="uk-UA"/>
        </w:rPr>
      </w:pPr>
    </w:p>
    <w:p w:rsidR="005A490F" w:rsidRDefault="005A490F" w:rsidP="005A490F">
      <w:pPr>
        <w:rPr>
          <w:sz w:val="20"/>
          <w:lang w:val="uk-UA"/>
        </w:rPr>
      </w:pPr>
      <w:r>
        <w:rPr>
          <w:sz w:val="20"/>
          <w:lang w:val="uk-UA"/>
        </w:rPr>
        <w:t>Вчений секретар</w:t>
      </w:r>
      <w:r>
        <w:rPr>
          <w:sz w:val="20"/>
          <w:lang w:val="uk-UA"/>
        </w:rPr>
        <w:br/>
        <w:t xml:space="preserve">спеціалізованої вченої ради, </w:t>
      </w:r>
    </w:p>
    <w:p w:rsidR="005A490F" w:rsidRDefault="005A490F" w:rsidP="005A490F">
      <w:pPr>
        <w:tabs>
          <w:tab w:val="left" w:pos="2340"/>
        </w:tabs>
        <w:rPr>
          <w:sz w:val="20"/>
        </w:rPr>
      </w:pPr>
      <w:r>
        <w:rPr>
          <w:sz w:val="20"/>
          <w:lang w:val="uk-UA"/>
        </w:rPr>
        <w:t xml:space="preserve">професор            </w:t>
      </w:r>
      <w:r>
        <w:rPr>
          <w:sz w:val="20"/>
          <w:lang w:val="uk-UA"/>
        </w:rPr>
        <w:tab/>
      </w:r>
      <w:r>
        <w:rPr>
          <w:sz w:val="20"/>
          <w:lang w:val="uk-UA"/>
        </w:rPr>
        <w:tab/>
      </w:r>
      <w:r>
        <w:rPr>
          <w:sz w:val="20"/>
          <w:lang w:val="uk-UA"/>
        </w:rPr>
        <w:tab/>
      </w:r>
      <w:r>
        <w:rPr>
          <w:sz w:val="20"/>
          <w:lang w:val="uk-UA"/>
        </w:rPr>
        <w:tab/>
        <w:t xml:space="preserve">                  О.М. Кагано</w:t>
      </w:r>
      <w:r>
        <w:rPr>
          <w:sz w:val="20"/>
          <w:lang w:val="uk-UA"/>
        </w:rPr>
        <w:t>в</w:t>
      </w:r>
      <w:r>
        <w:rPr>
          <w:sz w:val="20"/>
          <w:lang w:val="uk-UA"/>
        </w:rPr>
        <w:t xml:space="preserve">ська </w:t>
      </w:r>
    </w:p>
    <w:p w:rsidR="005A490F" w:rsidRDefault="005A490F" w:rsidP="005A490F">
      <w:pPr>
        <w:pStyle w:val="1"/>
        <w:ind w:firstLine="539"/>
        <w:rPr>
          <w:sz w:val="20"/>
          <w:lang w:val="uk-UA"/>
        </w:rPr>
        <w:sectPr w:rsidR="005A490F">
          <w:headerReference w:type="even" r:id="rId16"/>
          <w:headerReference w:type="default" r:id="rId17"/>
          <w:pgSz w:w="8420" w:h="11907" w:orient="landscape" w:code="9"/>
          <w:pgMar w:top="1134" w:right="851" w:bottom="851" w:left="851" w:header="709" w:footer="709" w:gutter="0"/>
          <w:pgNumType w:start="1"/>
          <w:cols w:space="708"/>
          <w:docGrid w:linePitch="360"/>
        </w:sectPr>
      </w:pPr>
    </w:p>
    <w:p w:rsidR="005A490F" w:rsidRDefault="005A490F" w:rsidP="005A490F">
      <w:pPr>
        <w:pStyle w:val="1"/>
        <w:spacing w:line="257" w:lineRule="auto"/>
        <w:ind w:firstLine="425"/>
        <w:rPr>
          <w:sz w:val="20"/>
          <w:lang w:val="uk-UA"/>
        </w:rPr>
      </w:pPr>
      <w:r>
        <w:rPr>
          <w:sz w:val="20"/>
          <w:lang w:val="uk-UA"/>
        </w:rPr>
        <w:lastRenderedPageBreak/>
        <w:t>ЗАГАЛЬНА ХАРАКТЕРИСТИКА РОБОТИ</w:t>
      </w:r>
    </w:p>
    <w:p w:rsidR="005A490F" w:rsidRDefault="005A490F" w:rsidP="005A490F">
      <w:pPr>
        <w:spacing w:line="257" w:lineRule="auto"/>
        <w:ind w:firstLine="709"/>
        <w:jc w:val="both"/>
        <w:rPr>
          <w:spacing w:val="-4"/>
          <w:sz w:val="20"/>
          <w:lang w:val="uk-UA"/>
        </w:rPr>
      </w:pPr>
      <w:r>
        <w:rPr>
          <w:spacing w:val="-4"/>
          <w:sz w:val="20"/>
          <w:lang w:val="uk-UA"/>
        </w:rPr>
        <w:t xml:space="preserve">Дисертація висвітлює одну з проблем лінгвістики третього тисячоліття, а саме проблему фоносемантизму, яка залишається актуальною впродовж тривалого часу. Теоретико-експериментальні пошуки мовознавців у цій царині спрямовані на встановлення спільних рис у функціонуванні фонологічних одиниць різносистемних мов (С. В. Воронін, О. П. Журавльов, В. В. Левицький, </w:t>
      </w:r>
      <w:r>
        <w:rPr>
          <w:spacing w:val="-4"/>
          <w:sz w:val="20"/>
          <w:lang w:val="en-US"/>
        </w:rPr>
        <w:t>H</w:t>
      </w:r>
      <w:r>
        <w:rPr>
          <w:spacing w:val="-4"/>
          <w:sz w:val="20"/>
          <w:lang w:val="uk-UA"/>
        </w:rPr>
        <w:t>. </w:t>
      </w:r>
      <w:r>
        <w:rPr>
          <w:spacing w:val="-4"/>
          <w:sz w:val="20"/>
          <w:lang w:val="en-US"/>
        </w:rPr>
        <w:t>M</w:t>
      </w:r>
      <w:r>
        <w:rPr>
          <w:spacing w:val="-4"/>
          <w:sz w:val="20"/>
          <w:lang w:val="uk-UA"/>
        </w:rPr>
        <w:t>ü</w:t>
      </w:r>
      <w:r>
        <w:rPr>
          <w:spacing w:val="-4"/>
          <w:sz w:val="20"/>
          <w:lang w:val="en-US"/>
        </w:rPr>
        <w:t>ller</w:t>
      </w:r>
      <w:r>
        <w:rPr>
          <w:spacing w:val="-4"/>
          <w:sz w:val="20"/>
          <w:lang w:val="uk-UA"/>
        </w:rPr>
        <w:t xml:space="preserve">, </w:t>
      </w:r>
      <w:r>
        <w:rPr>
          <w:spacing w:val="-4"/>
          <w:sz w:val="20"/>
          <w:lang w:val="en-US"/>
        </w:rPr>
        <w:t>J</w:t>
      </w:r>
      <w:r>
        <w:rPr>
          <w:spacing w:val="-4"/>
          <w:sz w:val="20"/>
          <w:lang w:val="uk-UA"/>
        </w:rPr>
        <w:t>. </w:t>
      </w:r>
      <w:r>
        <w:rPr>
          <w:spacing w:val="-4"/>
          <w:sz w:val="20"/>
          <w:lang w:val="en-US"/>
        </w:rPr>
        <w:t>Orr</w:t>
      </w:r>
      <w:r>
        <w:rPr>
          <w:spacing w:val="-4"/>
          <w:sz w:val="20"/>
          <w:lang w:val="uk-UA"/>
        </w:rPr>
        <w:t xml:space="preserve">, </w:t>
      </w:r>
      <w:r>
        <w:rPr>
          <w:spacing w:val="-4"/>
          <w:sz w:val="20"/>
          <w:lang w:val="en-US"/>
        </w:rPr>
        <w:t>E</w:t>
      </w:r>
      <w:r>
        <w:rPr>
          <w:spacing w:val="-4"/>
          <w:sz w:val="20"/>
          <w:lang w:val="uk-UA"/>
        </w:rPr>
        <w:t>. </w:t>
      </w:r>
      <w:r>
        <w:rPr>
          <w:spacing w:val="-4"/>
          <w:sz w:val="20"/>
          <w:lang w:val="en-US"/>
        </w:rPr>
        <w:t>Sapir</w:t>
      </w:r>
      <w:r>
        <w:rPr>
          <w:spacing w:val="-4"/>
          <w:sz w:val="20"/>
          <w:lang w:val="uk-UA"/>
        </w:rPr>
        <w:t>, І. К. </w:t>
      </w:r>
      <w:r>
        <w:rPr>
          <w:spacing w:val="-4"/>
          <w:sz w:val="20"/>
          <w:lang w:val="en-US"/>
        </w:rPr>
        <w:t>Taylor</w:t>
      </w:r>
      <w:r>
        <w:rPr>
          <w:spacing w:val="-4"/>
          <w:sz w:val="20"/>
          <w:lang w:val="uk-UA"/>
        </w:rPr>
        <w:t xml:space="preserve">, </w:t>
      </w:r>
      <w:r>
        <w:rPr>
          <w:spacing w:val="-4"/>
          <w:sz w:val="20"/>
          <w:lang w:val="en-US"/>
        </w:rPr>
        <w:t>D</w:t>
      </w:r>
      <w:r>
        <w:rPr>
          <w:spacing w:val="-4"/>
          <w:sz w:val="20"/>
          <w:lang w:val="uk-UA"/>
        </w:rPr>
        <w:t>. </w:t>
      </w:r>
      <w:r>
        <w:rPr>
          <w:spacing w:val="-4"/>
          <w:sz w:val="20"/>
          <w:lang w:val="en-US"/>
        </w:rPr>
        <w:t>Westermann</w:t>
      </w:r>
      <w:r>
        <w:rPr>
          <w:spacing w:val="-4"/>
          <w:sz w:val="20"/>
          <w:lang w:val="uk-UA"/>
        </w:rPr>
        <w:t xml:space="preserve">), на з’ясування фонаційних ознак, які формують </w:t>
      </w:r>
      <w:r>
        <w:rPr>
          <w:i/>
          <w:iCs/>
          <w:spacing w:val="-4"/>
          <w:sz w:val="20"/>
          <w:lang w:val="uk-UA"/>
        </w:rPr>
        <w:t>асоціативно-символічні значення</w:t>
      </w:r>
      <w:r>
        <w:rPr>
          <w:spacing w:val="-4"/>
          <w:sz w:val="20"/>
          <w:lang w:val="uk-UA"/>
        </w:rPr>
        <w:t xml:space="preserve"> (далі − АСЗ) фонем і фонестем у лексичних одиницях різних стилістичних рангів (І. А. Мазанаєв, О. Б. Міхальов, М. В. Панов, </w:t>
      </w:r>
      <w:r>
        <w:rPr>
          <w:spacing w:val="-4"/>
          <w:sz w:val="20"/>
          <w:lang w:val="en-US"/>
        </w:rPr>
        <w:t>A</w:t>
      </w:r>
      <w:r>
        <w:rPr>
          <w:spacing w:val="-4"/>
          <w:sz w:val="20"/>
          <w:lang w:val="uk-UA"/>
        </w:rPr>
        <w:t>. </w:t>
      </w:r>
      <w:r>
        <w:rPr>
          <w:spacing w:val="-4"/>
          <w:sz w:val="20"/>
          <w:lang w:val="en-US"/>
        </w:rPr>
        <w:t>H</w:t>
      </w:r>
      <w:r>
        <w:rPr>
          <w:spacing w:val="-4"/>
          <w:sz w:val="20"/>
          <w:lang w:val="uk-UA"/>
        </w:rPr>
        <w:t>. </w:t>
      </w:r>
      <w:r>
        <w:rPr>
          <w:spacing w:val="-4"/>
          <w:sz w:val="20"/>
          <w:lang w:val="en-US"/>
        </w:rPr>
        <w:t>Black</w:t>
      </w:r>
      <w:r>
        <w:rPr>
          <w:spacing w:val="-4"/>
          <w:sz w:val="20"/>
          <w:lang w:val="uk-UA"/>
        </w:rPr>
        <w:t xml:space="preserve">, </w:t>
      </w:r>
      <w:r>
        <w:rPr>
          <w:spacing w:val="-4"/>
          <w:sz w:val="20"/>
          <w:lang w:val="en-US"/>
        </w:rPr>
        <w:t>R</w:t>
      </w:r>
      <w:r>
        <w:rPr>
          <w:spacing w:val="-4"/>
          <w:sz w:val="20"/>
          <w:lang w:val="uk-UA"/>
        </w:rPr>
        <w:t>. </w:t>
      </w:r>
      <w:r>
        <w:rPr>
          <w:spacing w:val="-4"/>
          <w:sz w:val="20"/>
          <w:lang w:val="en-US"/>
        </w:rPr>
        <w:t>Brown</w:t>
      </w:r>
      <w:r>
        <w:rPr>
          <w:spacing w:val="-4"/>
          <w:sz w:val="20"/>
          <w:lang w:val="uk-UA"/>
        </w:rPr>
        <w:t xml:space="preserve">, </w:t>
      </w:r>
      <w:r>
        <w:rPr>
          <w:spacing w:val="-4"/>
          <w:sz w:val="20"/>
          <w:lang w:val="en-US"/>
        </w:rPr>
        <w:t>F</w:t>
      </w:r>
      <w:r>
        <w:rPr>
          <w:spacing w:val="-4"/>
          <w:sz w:val="20"/>
          <w:lang w:val="uk-UA"/>
        </w:rPr>
        <w:t>. </w:t>
      </w:r>
      <w:r>
        <w:rPr>
          <w:spacing w:val="-4"/>
          <w:sz w:val="20"/>
          <w:lang w:val="en-US"/>
        </w:rPr>
        <w:t>W</w:t>
      </w:r>
      <w:r>
        <w:rPr>
          <w:spacing w:val="-4"/>
          <w:sz w:val="20"/>
          <w:lang w:val="uk-UA"/>
        </w:rPr>
        <w:t>. </w:t>
      </w:r>
      <w:r>
        <w:rPr>
          <w:spacing w:val="-4"/>
          <w:sz w:val="20"/>
          <w:lang w:val="en-US"/>
        </w:rPr>
        <w:t>Housholder</w:t>
      </w:r>
      <w:r>
        <w:rPr>
          <w:spacing w:val="-4"/>
          <w:sz w:val="20"/>
          <w:lang w:val="uk-UA"/>
        </w:rPr>
        <w:t xml:space="preserve">, </w:t>
      </w:r>
      <w:r>
        <w:rPr>
          <w:spacing w:val="-4"/>
          <w:sz w:val="20"/>
          <w:lang w:val="en-US"/>
        </w:rPr>
        <w:t>E</w:t>
      </w:r>
      <w:r>
        <w:rPr>
          <w:spacing w:val="-4"/>
          <w:sz w:val="20"/>
          <w:lang w:val="uk-UA"/>
        </w:rPr>
        <w:t>. </w:t>
      </w:r>
      <w:r>
        <w:rPr>
          <w:spacing w:val="-4"/>
          <w:sz w:val="20"/>
          <w:lang w:val="en-US"/>
        </w:rPr>
        <w:t>Hornbostel</w:t>
      </w:r>
      <w:r>
        <w:rPr>
          <w:spacing w:val="-4"/>
          <w:sz w:val="20"/>
          <w:lang w:val="uk-UA"/>
        </w:rPr>
        <w:t xml:space="preserve">), а також у текстах різних стилів (Р. І. Аванесов, О. П. Воробйова, Г. М. Іванова-Лук’янова, Н. Д. Канкія, </w:t>
      </w:r>
      <w:r>
        <w:rPr>
          <w:spacing w:val="-4"/>
          <w:sz w:val="20"/>
          <w:lang w:val="en-US"/>
        </w:rPr>
        <w:t>P</w:t>
      </w:r>
      <w:r>
        <w:rPr>
          <w:spacing w:val="-4"/>
          <w:sz w:val="20"/>
          <w:lang w:val="uk-UA"/>
        </w:rPr>
        <w:t>. </w:t>
      </w:r>
      <w:r>
        <w:rPr>
          <w:spacing w:val="-4"/>
          <w:sz w:val="20"/>
          <w:lang w:val="en-US"/>
        </w:rPr>
        <w:t>Bolinger</w:t>
      </w:r>
      <w:r>
        <w:rPr>
          <w:spacing w:val="-4"/>
          <w:sz w:val="20"/>
          <w:lang w:val="uk-UA"/>
        </w:rPr>
        <w:t xml:space="preserve">, </w:t>
      </w:r>
      <w:r>
        <w:rPr>
          <w:spacing w:val="-4"/>
          <w:sz w:val="20"/>
          <w:lang w:val="en-US"/>
        </w:rPr>
        <w:t>H</w:t>
      </w:r>
      <w:r>
        <w:rPr>
          <w:spacing w:val="-4"/>
          <w:sz w:val="20"/>
          <w:lang w:val="uk-UA"/>
        </w:rPr>
        <w:t>. </w:t>
      </w:r>
      <w:r>
        <w:rPr>
          <w:spacing w:val="-4"/>
          <w:sz w:val="20"/>
          <w:lang w:val="en-US"/>
        </w:rPr>
        <w:t>Brekle</w:t>
      </w:r>
      <w:r>
        <w:rPr>
          <w:spacing w:val="-4"/>
          <w:sz w:val="20"/>
          <w:lang w:val="uk-UA"/>
        </w:rPr>
        <w:t xml:space="preserve">, </w:t>
      </w:r>
      <w:r>
        <w:rPr>
          <w:spacing w:val="-4"/>
          <w:sz w:val="20"/>
          <w:lang w:val="en-US"/>
        </w:rPr>
        <w:t>I</w:t>
      </w:r>
      <w:r>
        <w:rPr>
          <w:spacing w:val="-4"/>
          <w:sz w:val="20"/>
          <w:lang w:val="uk-UA"/>
        </w:rPr>
        <w:t>. </w:t>
      </w:r>
      <w:r>
        <w:rPr>
          <w:spacing w:val="-4"/>
          <w:sz w:val="20"/>
          <w:lang w:val="en-US"/>
        </w:rPr>
        <w:t>Stenzel</w:t>
      </w:r>
      <w:r>
        <w:rPr>
          <w:spacing w:val="-4"/>
          <w:sz w:val="20"/>
          <w:lang w:val="uk-UA"/>
        </w:rPr>
        <w:t xml:space="preserve">). До вивчення фоносистем залучається цілий спектр різноманітних методів аналізу, провідними серед яких є: </w:t>
      </w:r>
      <w:r>
        <w:rPr>
          <w:i/>
          <w:iCs/>
          <w:spacing w:val="-4"/>
          <w:sz w:val="20"/>
          <w:lang w:val="uk-UA"/>
        </w:rPr>
        <w:t>зіставний</w:t>
      </w:r>
      <w:r>
        <w:rPr>
          <w:spacing w:val="-4"/>
          <w:sz w:val="20"/>
          <w:lang w:val="uk-UA"/>
        </w:rPr>
        <w:t xml:space="preserve"> </w:t>
      </w:r>
      <w:r>
        <w:rPr>
          <w:spacing w:val="-8"/>
          <w:sz w:val="20"/>
          <w:lang w:val="uk-UA"/>
        </w:rPr>
        <w:t>(С. І. Бернштейн, І. О.  Бодуен де Куртене, В. М. Бріцин, Р. О. Будагов, В. М. Вагнер, В. Г. Гак, Є. Д. Поліванов, Л. В. Щерба)</w:t>
      </w:r>
      <w:r>
        <w:rPr>
          <w:spacing w:val="-4"/>
          <w:sz w:val="20"/>
          <w:lang w:val="uk-UA"/>
        </w:rPr>
        <w:t xml:space="preserve">; </w:t>
      </w:r>
      <w:r>
        <w:rPr>
          <w:i/>
          <w:iCs/>
          <w:spacing w:val="-8"/>
          <w:sz w:val="20"/>
          <w:lang w:val="uk-UA"/>
        </w:rPr>
        <w:t>порівняльно-історичний</w:t>
      </w:r>
      <w:r>
        <w:rPr>
          <w:spacing w:val="-8"/>
          <w:sz w:val="20"/>
          <w:lang w:val="uk-UA"/>
        </w:rPr>
        <w:t xml:space="preserve"> (О. М. Газов-Гінзберг, Г. О. Климов, Е. О. Макаєв, </w:t>
      </w:r>
      <w:r>
        <w:rPr>
          <w:spacing w:val="-8"/>
          <w:sz w:val="20"/>
          <w:lang w:val="en-US"/>
        </w:rPr>
        <w:t>J</w:t>
      </w:r>
      <w:r>
        <w:rPr>
          <w:spacing w:val="-8"/>
          <w:sz w:val="20"/>
          <w:lang w:val="uk-UA"/>
        </w:rPr>
        <w:t>. </w:t>
      </w:r>
      <w:r>
        <w:rPr>
          <w:spacing w:val="-8"/>
          <w:sz w:val="20"/>
          <w:lang w:val="en-US"/>
        </w:rPr>
        <w:t>Grimm</w:t>
      </w:r>
      <w:r>
        <w:rPr>
          <w:spacing w:val="-8"/>
          <w:sz w:val="20"/>
          <w:lang w:val="uk-UA"/>
        </w:rPr>
        <w:t xml:space="preserve">, </w:t>
      </w:r>
      <w:r>
        <w:rPr>
          <w:spacing w:val="-8"/>
          <w:sz w:val="20"/>
          <w:lang w:val="en-US"/>
        </w:rPr>
        <w:t>A</w:t>
      </w:r>
      <w:r>
        <w:rPr>
          <w:spacing w:val="-8"/>
          <w:sz w:val="20"/>
          <w:lang w:val="uk-UA"/>
        </w:rPr>
        <w:t>. Ме</w:t>
      </w:r>
      <w:r>
        <w:rPr>
          <w:spacing w:val="-8"/>
          <w:sz w:val="20"/>
          <w:lang w:val="en-US"/>
        </w:rPr>
        <w:t>illet</w:t>
      </w:r>
      <w:r>
        <w:rPr>
          <w:spacing w:val="-8"/>
          <w:sz w:val="20"/>
          <w:lang w:val="uk-UA"/>
        </w:rPr>
        <w:t xml:space="preserve">, </w:t>
      </w:r>
      <w:r>
        <w:rPr>
          <w:spacing w:val="-8"/>
          <w:sz w:val="20"/>
          <w:lang w:val="en-US"/>
        </w:rPr>
        <w:t>R</w:t>
      </w:r>
      <w:r>
        <w:rPr>
          <w:spacing w:val="-8"/>
          <w:sz w:val="20"/>
          <w:lang w:val="uk-UA"/>
        </w:rPr>
        <w:t>. </w:t>
      </w:r>
      <w:r>
        <w:rPr>
          <w:spacing w:val="-8"/>
          <w:sz w:val="20"/>
          <w:lang w:val="en-US"/>
        </w:rPr>
        <w:t>Rask</w:t>
      </w:r>
      <w:r>
        <w:rPr>
          <w:spacing w:val="-8"/>
          <w:sz w:val="20"/>
          <w:lang w:val="uk-UA"/>
        </w:rPr>
        <w:t xml:space="preserve">), а також методи </w:t>
      </w:r>
      <w:r>
        <w:rPr>
          <w:i/>
          <w:iCs/>
          <w:spacing w:val="-8"/>
          <w:sz w:val="20"/>
          <w:lang w:val="uk-UA"/>
        </w:rPr>
        <w:t xml:space="preserve">структурного </w:t>
      </w:r>
      <w:r>
        <w:rPr>
          <w:spacing w:val="-8"/>
          <w:sz w:val="20"/>
          <w:lang w:val="uk-UA"/>
        </w:rPr>
        <w:t xml:space="preserve">(Ю. Д. Апресян, В. І. Перебийніс, Ф. д. Соссюр, </w:t>
      </w:r>
      <w:r>
        <w:rPr>
          <w:spacing w:val="-8"/>
          <w:sz w:val="20"/>
          <w:lang w:val="en-US"/>
        </w:rPr>
        <w:t>Ch</w:t>
      </w:r>
      <w:r>
        <w:rPr>
          <w:spacing w:val="-8"/>
          <w:sz w:val="20"/>
          <w:lang w:val="uk-UA"/>
        </w:rPr>
        <w:t>. </w:t>
      </w:r>
      <w:r>
        <w:rPr>
          <w:spacing w:val="-8"/>
          <w:sz w:val="20"/>
          <w:lang w:val="en-US"/>
        </w:rPr>
        <w:t>Osgood</w:t>
      </w:r>
      <w:r>
        <w:rPr>
          <w:spacing w:val="-8"/>
          <w:sz w:val="20"/>
          <w:lang w:val="uk-UA"/>
        </w:rPr>
        <w:t xml:space="preserve">, </w:t>
      </w:r>
      <w:r>
        <w:rPr>
          <w:spacing w:val="-8"/>
          <w:sz w:val="20"/>
          <w:lang w:val="en-US"/>
        </w:rPr>
        <w:t>R</w:t>
      </w:r>
      <w:r>
        <w:rPr>
          <w:spacing w:val="-8"/>
          <w:sz w:val="20"/>
          <w:lang w:val="uk-UA"/>
        </w:rPr>
        <w:t>. </w:t>
      </w:r>
      <w:r>
        <w:rPr>
          <w:spacing w:val="-8"/>
          <w:sz w:val="20"/>
          <w:lang w:val="en-US"/>
        </w:rPr>
        <w:t>T</w:t>
      </w:r>
      <w:r>
        <w:rPr>
          <w:spacing w:val="-8"/>
          <w:sz w:val="20"/>
          <w:lang w:val="uk-UA"/>
        </w:rPr>
        <w:t>а</w:t>
      </w:r>
      <w:r>
        <w:rPr>
          <w:spacing w:val="-8"/>
          <w:sz w:val="20"/>
          <w:lang w:val="en-US"/>
        </w:rPr>
        <w:t>rte</w:t>
      </w:r>
      <w:r>
        <w:rPr>
          <w:spacing w:val="-8"/>
          <w:sz w:val="20"/>
          <w:lang w:val="uk-UA"/>
        </w:rPr>
        <w:t>) і </w:t>
      </w:r>
      <w:r>
        <w:rPr>
          <w:i/>
          <w:iCs/>
          <w:spacing w:val="-8"/>
          <w:sz w:val="20"/>
          <w:lang w:val="uk-UA"/>
        </w:rPr>
        <w:t>конструктивного</w:t>
      </w:r>
      <w:r>
        <w:rPr>
          <w:spacing w:val="-8"/>
          <w:sz w:val="20"/>
          <w:lang w:val="uk-UA"/>
        </w:rPr>
        <w:t xml:space="preserve"> аналізів (</w:t>
      </w:r>
      <w:r>
        <w:rPr>
          <w:spacing w:val="-8"/>
          <w:sz w:val="20"/>
          <w:lang w:val="en-US"/>
        </w:rPr>
        <w:t>F</w:t>
      </w:r>
      <w:r>
        <w:rPr>
          <w:spacing w:val="-8"/>
          <w:sz w:val="20"/>
          <w:lang w:val="uk-UA"/>
        </w:rPr>
        <w:t>. </w:t>
      </w:r>
      <w:r>
        <w:rPr>
          <w:spacing w:val="-8"/>
          <w:sz w:val="20"/>
          <w:lang w:val="en-US"/>
        </w:rPr>
        <w:t>Thorndike</w:t>
      </w:r>
      <w:r>
        <w:rPr>
          <w:spacing w:val="-8"/>
          <w:sz w:val="20"/>
          <w:lang w:val="uk-UA"/>
        </w:rPr>
        <w:t xml:space="preserve">, </w:t>
      </w:r>
      <w:r>
        <w:rPr>
          <w:spacing w:val="-8"/>
          <w:sz w:val="20"/>
          <w:lang w:val="en-US"/>
        </w:rPr>
        <w:t>J</w:t>
      </w:r>
      <w:r>
        <w:rPr>
          <w:spacing w:val="-8"/>
          <w:sz w:val="20"/>
          <w:lang w:val="uk-UA"/>
        </w:rPr>
        <w:t>. </w:t>
      </w:r>
      <w:r>
        <w:rPr>
          <w:spacing w:val="-8"/>
          <w:sz w:val="20"/>
          <w:lang w:val="en-US"/>
        </w:rPr>
        <w:t>Weiss</w:t>
      </w:r>
      <w:r>
        <w:rPr>
          <w:spacing w:val="-8"/>
          <w:sz w:val="20"/>
          <w:lang w:val="uk-UA"/>
        </w:rPr>
        <w:t xml:space="preserve">, </w:t>
      </w:r>
      <w:r>
        <w:rPr>
          <w:spacing w:val="-8"/>
          <w:sz w:val="20"/>
          <w:lang w:val="en-US"/>
        </w:rPr>
        <w:t>M</w:t>
      </w:r>
      <w:r>
        <w:rPr>
          <w:spacing w:val="-8"/>
          <w:sz w:val="20"/>
          <w:lang w:val="uk-UA"/>
        </w:rPr>
        <w:t>. </w:t>
      </w:r>
      <w:r>
        <w:rPr>
          <w:spacing w:val="-8"/>
          <w:sz w:val="20"/>
          <w:lang w:val="en-US"/>
        </w:rPr>
        <w:t>Wertheimer</w:t>
      </w:r>
      <w:r>
        <w:rPr>
          <w:spacing w:val="-8"/>
          <w:sz w:val="20"/>
          <w:lang w:val="uk-UA"/>
        </w:rPr>
        <w:t xml:space="preserve">). </w:t>
      </w:r>
      <w:r>
        <w:rPr>
          <w:sz w:val="20"/>
          <w:lang w:val="uk-UA"/>
        </w:rPr>
        <w:t xml:space="preserve">Це підкреслює багатоаспектність фоносемантики як інтегративної дисципліни, яка </w:t>
      </w:r>
      <w:hyperlink r:id="rId18" w:history="1">
        <w:r w:rsidRPr="005A490F">
          <w:rPr>
            <w:rStyle w:val="ae"/>
            <w:sz w:val="20"/>
            <w:lang w:val="uk-UA"/>
          </w:rPr>
          <w:t>використовує</w:t>
        </w:r>
      </w:hyperlink>
      <w:r>
        <w:rPr>
          <w:color w:val="FF0000"/>
          <w:sz w:val="20"/>
          <w:lang w:val="uk-UA"/>
        </w:rPr>
        <w:t xml:space="preserve"> </w:t>
      </w:r>
      <w:r>
        <w:rPr>
          <w:sz w:val="20"/>
          <w:lang w:val="uk-UA"/>
        </w:rPr>
        <w:t>здобутки не лише фонології та зіставного мовознавства (Ш. Р. Басиров, О. О. Тараненко, Т. М. Корольова), а й психолінгвістики</w:t>
      </w:r>
      <w:r>
        <w:rPr>
          <w:spacing w:val="-8"/>
          <w:sz w:val="20"/>
          <w:lang w:val="uk-UA"/>
        </w:rPr>
        <w:t xml:space="preserve"> (О. О. Леонтьєв, Р. О. Якобсон, </w:t>
      </w:r>
      <w:r>
        <w:rPr>
          <w:spacing w:val="-8"/>
          <w:sz w:val="20"/>
          <w:lang w:val="en-US"/>
        </w:rPr>
        <w:t>S</w:t>
      </w:r>
      <w:r>
        <w:rPr>
          <w:spacing w:val="-8"/>
          <w:sz w:val="20"/>
          <w:lang w:val="uk-UA"/>
        </w:rPr>
        <w:t>. </w:t>
      </w:r>
      <w:r>
        <w:rPr>
          <w:spacing w:val="-8"/>
          <w:sz w:val="20"/>
          <w:lang w:val="en-US"/>
        </w:rPr>
        <w:t>Ertel</w:t>
      </w:r>
      <w:r>
        <w:rPr>
          <w:spacing w:val="-8"/>
          <w:sz w:val="20"/>
          <w:lang w:val="uk-UA"/>
        </w:rPr>
        <w:t xml:space="preserve">, </w:t>
      </w:r>
      <w:r>
        <w:rPr>
          <w:spacing w:val="-8"/>
          <w:sz w:val="20"/>
          <w:lang w:val="en-US"/>
        </w:rPr>
        <w:t>J</w:t>
      </w:r>
      <w:r>
        <w:rPr>
          <w:spacing w:val="-8"/>
          <w:sz w:val="20"/>
          <w:lang w:val="uk-UA"/>
        </w:rPr>
        <w:t>.</w:t>
      </w:r>
      <w:r>
        <w:rPr>
          <w:spacing w:val="-8"/>
          <w:sz w:val="20"/>
          <w:lang w:val="en-US"/>
        </w:rPr>
        <w:t>H</w:t>
      </w:r>
      <w:r>
        <w:rPr>
          <w:spacing w:val="-8"/>
          <w:sz w:val="20"/>
          <w:lang w:val="uk-UA"/>
        </w:rPr>
        <w:t>. </w:t>
      </w:r>
      <w:r>
        <w:rPr>
          <w:spacing w:val="-8"/>
          <w:sz w:val="20"/>
          <w:lang w:val="en-US"/>
        </w:rPr>
        <w:t>Greenberg</w:t>
      </w:r>
      <w:r>
        <w:rPr>
          <w:spacing w:val="-8"/>
          <w:sz w:val="20"/>
          <w:lang w:val="uk-UA"/>
        </w:rPr>
        <w:t xml:space="preserve">, </w:t>
      </w:r>
      <w:r>
        <w:rPr>
          <w:spacing w:val="-8"/>
          <w:sz w:val="20"/>
          <w:lang w:val="en-US"/>
        </w:rPr>
        <w:t>W</w:t>
      </w:r>
      <w:r>
        <w:rPr>
          <w:spacing w:val="-8"/>
          <w:sz w:val="20"/>
          <w:lang w:val="uk-UA"/>
        </w:rPr>
        <w:t>. </w:t>
      </w:r>
      <w:r>
        <w:rPr>
          <w:spacing w:val="-8"/>
          <w:sz w:val="20"/>
          <w:lang w:val="en-US"/>
        </w:rPr>
        <w:t>Mues</w:t>
      </w:r>
      <w:r>
        <w:rPr>
          <w:spacing w:val="-8"/>
          <w:sz w:val="20"/>
          <w:lang w:val="uk-UA"/>
        </w:rPr>
        <w:t>) та інших суміжних дисциплін.</w:t>
      </w:r>
      <w:r>
        <w:rPr>
          <w:spacing w:val="-4"/>
          <w:sz w:val="20"/>
          <w:lang w:val="uk-UA"/>
        </w:rPr>
        <w:t xml:space="preserve"> </w:t>
      </w:r>
    </w:p>
    <w:p w:rsidR="005A490F" w:rsidRDefault="005A490F" w:rsidP="005A490F">
      <w:pPr>
        <w:spacing w:line="257" w:lineRule="auto"/>
        <w:ind w:firstLine="709"/>
        <w:jc w:val="both"/>
        <w:rPr>
          <w:spacing w:val="-6"/>
          <w:sz w:val="20"/>
          <w:lang w:val="uk-UA"/>
        </w:rPr>
      </w:pPr>
      <w:r>
        <w:rPr>
          <w:spacing w:val="-6"/>
          <w:sz w:val="20"/>
          <w:lang w:val="uk-UA"/>
        </w:rPr>
        <w:t xml:space="preserve">Актуальності набуває проблема функціонування мови, зокрема в аспекті дослідження її елементарних одиниць і, відповідно, їхніх фонаційних ознак (О. А. Варжавітіна, Л. Р. Зіндер, Р. К. Потапова, В. В. Потапов, Ю. С. Степанов, О. І. Стеріополо, </w:t>
      </w:r>
      <w:r>
        <w:rPr>
          <w:spacing w:val="-6"/>
          <w:sz w:val="20"/>
          <w:lang w:val="en-US"/>
        </w:rPr>
        <w:t>R</w:t>
      </w:r>
      <w:r>
        <w:rPr>
          <w:spacing w:val="-6"/>
          <w:sz w:val="20"/>
          <w:lang w:val="uk-UA"/>
        </w:rPr>
        <w:t xml:space="preserve">. </w:t>
      </w:r>
      <w:r>
        <w:rPr>
          <w:spacing w:val="-6"/>
          <w:sz w:val="20"/>
          <w:lang w:val="en-US"/>
        </w:rPr>
        <w:t>Tarte</w:t>
      </w:r>
      <w:r>
        <w:rPr>
          <w:spacing w:val="-6"/>
          <w:sz w:val="20"/>
          <w:lang w:val="uk-UA"/>
        </w:rPr>
        <w:t xml:space="preserve">), які беруть участь в утворенні та розрізненні значущих одиниць мови і є основою для формування </w:t>
      </w:r>
      <w:r>
        <w:rPr>
          <w:i/>
          <w:spacing w:val="-6"/>
          <w:sz w:val="20"/>
          <w:lang w:val="uk-UA"/>
        </w:rPr>
        <w:t>фоносемантичних констант</w:t>
      </w:r>
      <w:r>
        <w:rPr>
          <w:spacing w:val="-6"/>
          <w:sz w:val="20"/>
          <w:lang w:val="uk-UA"/>
        </w:rPr>
        <w:t xml:space="preserve"> (ФК) із додатковою конотативністю (Б. М. Галєєв, Л. В. Златоустова, Т. Р. Кияк, </w:t>
      </w:r>
      <w:r>
        <w:rPr>
          <w:spacing w:val="-6"/>
          <w:sz w:val="20"/>
          <w:lang w:val="en-US"/>
        </w:rPr>
        <w:t>R</w:t>
      </w:r>
      <w:r>
        <w:rPr>
          <w:spacing w:val="-6"/>
          <w:sz w:val="20"/>
          <w:lang w:val="uk-UA"/>
        </w:rPr>
        <w:t xml:space="preserve">. </w:t>
      </w:r>
      <w:r>
        <w:rPr>
          <w:spacing w:val="-6"/>
          <w:sz w:val="20"/>
          <w:lang w:val="en-US"/>
        </w:rPr>
        <w:t>Steiner</w:t>
      </w:r>
      <w:r>
        <w:rPr>
          <w:spacing w:val="-6"/>
          <w:sz w:val="20"/>
          <w:lang w:val="uk-UA"/>
        </w:rPr>
        <w:t xml:space="preserve">, </w:t>
      </w:r>
      <w:r>
        <w:rPr>
          <w:spacing w:val="-6"/>
          <w:sz w:val="20"/>
          <w:lang w:val="en-US"/>
        </w:rPr>
        <w:t>A</w:t>
      </w:r>
      <w:r>
        <w:rPr>
          <w:spacing w:val="-6"/>
          <w:sz w:val="20"/>
          <w:lang w:val="uk-UA"/>
        </w:rPr>
        <w:t xml:space="preserve">. </w:t>
      </w:r>
      <w:r>
        <w:rPr>
          <w:spacing w:val="-6"/>
          <w:sz w:val="20"/>
          <w:lang w:val="en-US"/>
        </w:rPr>
        <w:t>Wreschner</w:t>
      </w:r>
      <w:r>
        <w:rPr>
          <w:spacing w:val="-6"/>
          <w:sz w:val="20"/>
          <w:lang w:val="uk-UA"/>
        </w:rPr>
        <w:t xml:space="preserve">). Під ФК у роботі розуміється </w:t>
      </w:r>
      <w:r>
        <w:rPr>
          <w:rFonts w:ascii="Times New Roman CYR" w:hAnsi="Times New Roman CYR"/>
          <w:i/>
          <w:iCs/>
          <w:spacing w:val="-6"/>
          <w:sz w:val="20"/>
          <w:lang w:val="uk-UA"/>
        </w:rPr>
        <w:t>звукова реалізація модифікованої фонаційної ознаки з елементами асоціативно-символічної семантизації, яка формується під впливом значеннєвої сторони лексичної одиниці та має статистичний характер</w:t>
      </w:r>
      <w:r>
        <w:rPr>
          <w:rFonts w:ascii="Times New Roman CYR" w:hAnsi="Times New Roman CYR"/>
          <w:b/>
          <w:iCs/>
          <w:spacing w:val="-6"/>
          <w:sz w:val="20"/>
          <w:lang w:val="uk-UA"/>
        </w:rPr>
        <w:t xml:space="preserve"> </w:t>
      </w:r>
      <w:r>
        <w:rPr>
          <w:rFonts w:ascii="Times New Roman CYR" w:hAnsi="Times New Roman CYR"/>
          <w:spacing w:val="-6"/>
          <w:sz w:val="20"/>
          <w:lang w:val="uk-UA"/>
        </w:rPr>
        <w:t>(В. І. Кушнерик).</w:t>
      </w:r>
    </w:p>
    <w:p w:rsidR="005A490F" w:rsidRDefault="005A490F" w:rsidP="005A490F">
      <w:pPr>
        <w:spacing w:line="257" w:lineRule="auto"/>
        <w:ind w:firstLine="709"/>
        <w:jc w:val="both"/>
        <w:rPr>
          <w:spacing w:val="-4"/>
          <w:sz w:val="20"/>
          <w:lang w:val="uk-UA"/>
        </w:rPr>
      </w:pPr>
      <w:r>
        <w:rPr>
          <w:spacing w:val="-4"/>
          <w:sz w:val="20"/>
          <w:lang w:val="uk-UA"/>
        </w:rPr>
        <w:t>Із часу зародження порівняльно-історичного мовознавства бере свій початок і вивчення споріднених форм лексем у їхніх фонетичних оболонках в одній або кількох мовах. Історичні зміни фонетичних форм свідчать про якісні перетворення у фонологічних системах мов у різні періоди їхнього існування (В. М. Ілліч-Світич, Ю. О.</w:t>
      </w:r>
      <w:r>
        <w:rPr>
          <w:spacing w:val="-4"/>
          <w:sz w:val="20"/>
          <w:lang w:val="en-US"/>
        </w:rPr>
        <w:t> </w:t>
      </w:r>
      <w:r>
        <w:rPr>
          <w:spacing w:val="-4"/>
          <w:sz w:val="20"/>
          <w:lang w:val="uk-UA"/>
        </w:rPr>
        <w:t xml:space="preserve">Карпенко, В. Г. Таранець, </w:t>
      </w:r>
      <w:r>
        <w:rPr>
          <w:spacing w:val="-4"/>
          <w:sz w:val="20"/>
          <w:lang w:val="en-US"/>
        </w:rPr>
        <w:t>Fr</w:t>
      </w:r>
      <w:r>
        <w:rPr>
          <w:spacing w:val="-4"/>
          <w:sz w:val="20"/>
          <w:lang w:val="uk-UA"/>
        </w:rPr>
        <w:t>.</w:t>
      </w:r>
      <w:r>
        <w:rPr>
          <w:spacing w:val="-4"/>
          <w:sz w:val="20"/>
          <w:lang w:val="en-US"/>
        </w:rPr>
        <w:t> Bopp</w:t>
      </w:r>
      <w:r>
        <w:rPr>
          <w:spacing w:val="-4"/>
          <w:sz w:val="20"/>
          <w:lang w:val="uk-UA"/>
        </w:rPr>
        <w:t xml:space="preserve">, </w:t>
      </w:r>
      <w:r>
        <w:rPr>
          <w:spacing w:val="-4"/>
          <w:sz w:val="20"/>
          <w:lang w:val="en-US"/>
        </w:rPr>
        <w:t>K</w:t>
      </w:r>
      <w:r>
        <w:rPr>
          <w:spacing w:val="-4"/>
          <w:sz w:val="20"/>
          <w:lang w:val="uk-UA"/>
        </w:rPr>
        <w:t>. </w:t>
      </w:r>
      <w:r>
        <w:rPr>
          <w:spacing w:val="-4"/>
          <w:sz w:val="20"/>
          <w:lang w:val="en-US"/>
        </w:rPr>
        <w:t>Brugmann</w:t>
      </w:r>
      <w:r>
        <w:rPr>
          <w:spacing w:val="-4"/>
          <w:sz w:val="20"/>
          <w:lang w:val="uk-UA"/>
        </w:rPr>
        <w:t xml:space="preserve">). </w:t>
      </w:r>
      <w:r>
        <w:rPr>
          <w:spacing w:val="-6"/>
          <w:sz w:val="20"/>
          <w:lang w:val="uk-UA"/>
        </w:rPr>
        <w:t>Сучасний стан фонетико-фонологічних досліджень уможливлює чітке відтворення цих процесів і пізнання особливостей фонетичних змін звуків слова (закони Грімма, Вернера, Педерсена)</w:t>
      </w:r>
      <w:r>
        <w:rPr>
          <w:spacing w:val="-4"/>
          <w:sz w:val="20"/>
          <w:lang w:val="uk-UA"/>
        </w:rPr>
        <w:t xml:space="preserve">, що сприяє встановленню </w:t>
      </w:r>
      <w:r>
        <w:rPr>
          <w:i/>
          <w:iCs/>
          <w:spacing w:val="-4"/>
          <w:sz w:val="20"/>
          <w:lang w:val="uk-UA"/>
        </w:rPr>
        <w:t xml:space="preserve">фоносемантичних </w:t>
      </w:r>
      <w:r>
        <w:rPr>
          <w:i/>
          <w:iCs/>
          <w:spacing w:val="4"/>
          <w:sz w:val="20"/>
          <w:lang w:val="uk-UA"/>
        </w:rPr>
        <w:t xml:space="preserve">констант </w:t>
      </w:r>
      <w:r>
        <w:rPr>
          <w:spacing w:val="4"/>
          <w:sz w:val="20"/>
          <w:lang w:val="uk-UA"/>
        </w:rPr>
        <w:t>споріднених і неспоріднених мов, зважаючи на ізоморфізм функціонування мовних одиниць (М. П.</w:t>
      </w:r>
      <w:r>
        <w:rPr>
          <w:spacing w:val="4"/>
          <w:sz w:val="20"/>
          <w:lang w:val="en-US"/>
        </w:rPr>
        <w:t> </w:t>
      </w:r>
      <w:r>
        <w:rPr>
          <w:spacing w:val="4"/>
          <w:sz w:val="20"/>
          <w:lang w:val="uk-UA"/>
        </w:rPr>
        <w:t>Кочерган, В. В.</w:t>
      </w:r>
      <w:r>
        <w:rPr>
          <w:spacing w:val="4"/>
          <w:sz w:val="20"/>
          <w:lang w:val="en-US"/>
        </w:rPr>
        <w:t> </w:t>
      </w:r>
      <w:r>
        <w:rPr>
          <w:spacing w:val="4"/>
          <w:sz w:val="20"/>
          <w:lang w:val="uk-UA"/>
        </w:rPr>
        <w:t xml:space="preserve">Лучик, </w:t>
      </w:r>
      <w:r>
        <w:rPr>
          <w:spacing w:val="4"/>
          <w:sz w:val="20"/>
          <w:lang w:val="en-US"/>
        </w:rPr>
        <w:t>R</w:t>
      </w:r>
      <w:r>
        <w:rPr>
          <w:spacing w:val="4"/>
          <w:sz w:val="20"/>
          <w:lang w:val="uk-UA"/>
        </w:rPr>
        <w:t>. </w:t>
      </w:r>
      <w:r>
        <w:rPr>
          <w:spacing w:val="4"/>
          <w:sz w:val="20"/>
          <w:lang w:val="en-US"/>
        </w:rPr>
        <w:t>Steiner</w:t>
      </w:r>
      <w:r>
        <w:rPr>
          <w:spacing w:val="4"/>
          <w:sz w:val="20"/>
          <w:lang w:val="uk-UA"/>
        </w:rPr>
        <w:t xml:space="preserve">, </w:t>
      </w:r>
      <w:r>
        <w:rPr>
          <w:spacing w:val="4"/>
          <w:sz w:val="20"/>
          <w:lang w:val="en-US"/>
        </w:rPr>
        <w:t>F</w:t>
      </w:r>
      <w:r>
        <w:rPr>
          <w:spacing w:val="4"/>
          <w:sz w:val="20"/>
          <w:lang w:val="uk-UA"/>
        </w:rPr>
        <w:t>.</w:t>
      </w:r>
      <w:r>
        <w:rPr>
          <w:spacing w:val="4"/>
          <w:sz w:val="20"/>
          <w:lang w:val="en-US"/>
        </w:rPr>
        <w:t> Wrede</w:t>
      </w:r>
      <w:r>
        <w:rPr>
          <w:spacing w:val="4"/>
          <w:sz w:val="20"/>
          <w:lang w:val="uk-UA"/>
        </w:rPr>
        <w:t>)</w:t>
      </w:r>
      <w:r>
        <w:rPr>
          <w:spacing w:val="-4"/>
          <w:sz w:val="20"/>
          <w:lang w:val="uk-UA"/>
        </w:rPr>
        <w:t xml:space="preserve">. </w:t>
      </w:r>
    </w:p>
    <w:p w:rsidR="005A490F" w:rsidRDefault="005A490F" w:rsidP="005A490F">
      <w:pPr>
        <w:spacing w:line="257" w:lineRule="auto"/>
        <w:ind w:firstLine="709"/>
        <w:jc w:val="both"/>
        <w:rPr>
          <w:spacing w:val="-4"/>
          <w:sz w:val="20"/>
          <w:lang w:val="uk-UA"/>
        </w:rPr>
      </w:pPr>
      <w:r>
        <w:rPr>
          <w:spacing w:val="-4"/>
          <w:sz w:val="20"/>
          <w:lang w:val="uk-UA"/>
        </w:rPr>
        <w:t xml:space="preserve">Фоносемантика як міжрівнева лінгвістична дисципліна передбачає виявлення зв’язків між мовною формою та мовним значенням. Оскільки звукові одиниці мовлення виконують роль матеріального носія нематеріальних властивостей будь-якого повідомлення, зіставні та порівняльно-історичні дослідження різносистемних мов дають змогу встановити власний </w:t>
      </w:r>
      <w:r>
        <w:rPr>
          <w:i/>
          <w:iCs/>
          <w:spacing w:val="-4"/>
          <w:sz w:val="20"/>
          <w:lang w:val="uk-UA"/>
        </w:rPr>
        <w:t>зміст</w:t>
      </w:r>
      <w:r>
        <w:rPr>
          <w:spacing w:val="-4"/>
          <w:sz w:val="20"/>
          <w:lang w:val="uk-UA"/>
        </w:rPr>
        <w:t xml:space="preserve"> фонем і фонестем (наприклад, емоції або уявлення, які можуть викликати певні звуки чи їхні сполучення). Цей </w:t>
      </w:r>
      <w:r>
        <w:rPr>
          <w:i/>
          <w:iCs/>
          <w:spacing w:val="-4"/>
          <w:sz w:val="20"/>
          <w:lang w:val="uk-UA"/>
        </w:rPr>
        <w:t>зміст</w:t>
      </w:r>
      <w:r>
        <w:rPr>
          <w:spacing w:val="-4"/>
          <w:sz w:val="20"/>
          <w:lang w:val="uk-UA"/>
        </w:rPr>
        <w:t xml:space="preserve"> має асоціативно-символічний характер і ґрунтується на фізичних властивостях звуків. Відповідно заглиблення у фонетичну природу звукових одиниць спонукає до переоцінки наявних фонетичних і фонологічних концепцій та наближає теоретичне узагальнення фонологічних проблем до реальних процесів мовлення. Отже, детальне вивчення фонетичної матерії забезпечує розуміння того, які відношення формуються між рівнями мовної системи (Р. В.</w:t>
      </w:r>
      <w:r>
        <w:rPr>
          <w:spacing w:val="-4"/>
          <w:sz w:val="20"/>
          <w:lang w:val="en-US"/>
        </w:rPr>
        <w:t> </w:t>
      </w:r>
      <w:r>
        <w:rPr>
          <w:spacing w:val="-4"/>
          <w:sz w:val="20"/>
          <w:lang w:val="uk-UA"/>
        </w:rPr>
        <w:t>Васько, А. Вежбицька</w:t>
      </w:r>
      <w:r>
        <w:rPr>
          <w:i/>
          <w:spacing w:val="-4"/>
          <w:sz w:val="20"/>
          <w:lang w:val="uk-UA"/>
        </w:rPr>
        <w:t>,</w:t>
      </w:r>
      <w:r>
        <w:rPr>
          <w:spacing w:val="-4"/>
          <w:sz w:val="20"/>
          <w:lang w:val="uk-UA"/>
        </w:rPr>
        <w:t xml:space="preserve"> Т. Н. Вендіна, М. М.</w:t>
      </w:r>
      <w:r>
        <w:rPr>
          <w:spacing w:val="-4"/>
          <w:sz w:val="20"/>
          <w:lang w:val="en-US"/>
        </w:rPr>
        <w:t> </w:t>
      </w:r>
      <w:r>
        <w:rPr>
          <w:spacing w:val="-4"/>
          <w:sz w:val="20"/>
          <w:lang w:val="uk-UA"/>
        </w:rPr>
        <w:t>П</w:t>
      </w:r>
      <w:r>
        <w:rPr>
          <w:spacing w:val="-4"/>
          <w:sz w:val="20"/>
          <w:lang w:val="uk-UA"/>
        </w:rPr>
        <w:t>о</w:t>
      </w:r>
      <w:r>
        <w:rPr>
          <w:spacing w:val="-4"/>
          <w:sz w:val="20"/>
          <w:lang w:val="uk-UA"/>
        </w:rPr>
        <w:t>люжин, О. І.</w:t>
      </w:r>
      <w:r>
        <w:rPr>
          <w:spacing w:val="-4"/>
          <w:sz w:val="20"/>
          <w:lang w:val="en-US"/>
        </w:rPr>
        <w:t> </w:t>
      </w:r>
      <w:r>
        <w:rPr>
          <w:spacing w:val="-4"/>
          <w:sz w:val="20"/>
          <w:lang w:val="uk-UA"/>
        </w:rPr>
        <w:t xml:space="preserve">Чередниченко, </w:t>
      </w:r>
      <w:r>
        <w:rPr>
          <w:spacing w:val="-4"/>
          <w:sz w:val="20"/>
          <w:lang w:val="en-US"/>
        </w:rPr>
        <w:t>G</w:t>
      </w:r>
      <w:r>
        <w:rPr>
          <w:spacing w:val="-4"/>
          <w:sz w:val="20"/>
          <w:lang w:val="uk-UA"/>
        </w:rPr>
        <w:t>. </w:t>
      </w:r>
      <w:r>
        <w:rPr>
          <w:spacing w:val="-4"/>
          <w:sz w:val="20"/>
          <w:lang w:val="en-US"/>
        </w:rPr>
        <w:t>Altmann</w:t>
      </w:r>
      <w:r>
        <w:rPr>
          <w:spacing w:val="-4"/>
          <w:sz w:val="20"/>
          <w:lang w:val="uk-UA"/>
        </w:rPr>
        <w:t xml:space="preserve">, </w:t>
      </w:r>
      <w:r>
        <w:rPr>
          <w:spacing w:val="-4"/>
          <w:sz w:val="20"/>
          <w:lang w:val="en-US"/>
        </w:rPr>
        <w:t>E</w:t>
      </w:r>
      <w:r>
        <w:rPr>
          <w:spacing w:val="-4"/>
          <w:sz w:val="20"/>
          <w:lang w:val="uk-UA"/>
        </w:rPr>
        <w:t>. </w:t>
      </w:r>
      <w:r>
        <w:rPr>
          <w:spacing w:val="-4"/>
          <w:sz w:val="20"/>
          <w:lang w:val="en-US"/>
        </w:rPr>
        <w:t>Bemse</w:t>
      </w:r>
      <w:r>
        <w:rPr>
          <w:spacing w:val="-4"/>
          <w:sz w:val="20"/>
          <w:lang w:val="uk-UA"/>
        </w:rPr>
        <w:t xml:space="preserve">, </w:t>
      </w:r>
      <w:r>
        <w:rPr>
          <w:spacing w:val="-4"/>
          <w:sz w:val="20"/>
          <w:lang w:val="en-US"/>
        </w:rPr>
        <w:t>Ch</w:t>
      </w:r>
      <w:r>
        <w:rPr>
          <w:spacing w:val="-4"/>
          <w:sz w:val="20"/>
          <w:lang w:val="uk-UA"/>
        </w:rPr>
        <w:t>. </w:t>
      </w:r>
      <w:r>
        <w:rPr>
          <w:spacing w:val="-4"/>
          <w:sz w:val="20"/>
          <w:lang w:val="en-US"/>
        </w:rPr>
        <w:t>Peirce</w:t>
      </w:r>
      <w:r>
        <w:rPr>
          <w:spacing w:val="-4"/>
          <w:sz w:val="20"/>
          <w:lang w:val="uk-UA"/>
        </w:rPr>
        <w:t xml:space="preserve">). </w:t>
      </w:r>
    </w:p>
    <w:p w:rsidR="005A490F" w:rsidRDefault="005A490F" w:rsidP="005A490F">
      <w:pPr>
        <w:spacing w:line="257" w:lineRule="auto"/>
        <w:ind w:firstLine="709"/>
        <w:jc w:val="both"/>
        <w:rPr>
          <w:b/>
          <w:i/>
          <w:spacing w:val="-4"/>
          <w:sz w:val="20"/>
          <w:lang w:val="uk-UA"/>
        </w:rPr>
      </w:pPr>
      <w:r>
        <w:rPr>
          <w:spacing w:val="-4"/>
          <w:sz w:val="20"/>
          <w:lang w:val="uk-UA"/>
        </w:rPr>
        <w:t xml:space="preserve">Реферована робота містить </w:t>
      </w:r>
      <w:r>
        <w:rPr>
          <w:i/>
          <w:iCs/>
          <w:spacing w:val="-4"/>
          <w:sz w:val="20"/>
          <w:lang w:val="uk-UA"/>
        </w:rPr>
        <w:t>зіставний опис</w:t>
      </w:r>
      <w:r>
        <w:rPr>
          <w:spacing w:val="-4"/>
          <w:sz w:val="20"/>
          <w:lang w:val="uk-UA"/>
        </w:rPr>
        <w:t xml:space="preserve"> досліджуваних фонологічних і лексичних систем германських і слов’янських мов з урахуванням їх подібностей та відмінностей в історичному аспекті на тлі основних здобутків фоносемантики на межі двох тисячоліть. У світлі фоносемантичного аналізу розглядається звуконаслідувальна та звукосимволічна підсистеми мов, структура звукового денотата, синестезія і синестемія, звукозображальні функції фонем та фонестем на рівні тексту, онто- та філогенетична еволюція мови. Важливим є встановлення фоносемантичної типології мовних одиниць. Для комплексного дослідження звукозображальності в мові доцільним вважаємо поєднання діахронного та синхронного підходів.</w:t>
      </w:r>
    </w:p>
    <w:p w:rsidR="005A490F" w:rsidRDefault="005A490F" w:rsidP="005A490F">
      <w:pPr>
        <w:spacing w:line="257" w:lineRule="auto"/>
        <w:ind w:firstLine="709"/>
        <w:jc w:val="both"/>
        <w:rPr>
          <w:spacing w:val="-4"/>
          <w:sz w:val="20"/>
          <w:lang w:val="uk-UA"/>
        </w:rPr>
      </w:pPr>
      <w:r>
        <w:rPr>
          <w:b/>
          <w:spacing w:val="-4"/>
          <w:sz w:val="20"/>
          <w:lang w:val="uk-UA"/>
        </w:rPr>
        <w:t xml:space="preserve">Актуальність </w:t>
      </w:r>
      <w:r>
        <w:rPr>
          <w:spacing w:val="-4"/>
          <w:sz w:val="20"/>
          <w:lang w:val="uk-UA"/>
        </w:rPr>
        <w:t xml:space="preserve">дисертації зумовлена загальним спрямуванням сучасних фонетичних і фонологічних студій на вивчення </w:t>
      </w:r>
      <w:r>
        <w:rPr>
          <w:i/>
          <w:iCs/>
          <w:spacing w:val="-4"/>
          <w:sz w:val="20"/>
          <w:lang w:val="uk-UA"/>
        </w:rPr>
        <w:t>фоносемантичних явищ та їхніх констант</w:t>
      </w:r>
      <w:r>
        <w:rPr>
          <w:spacing w:val="-4"/>
          <w:sz w:val="20"/>
          <w:lang w:val="uk-UA"/>
        </w:rPr>
        <w:t xml:space="preserve"> у близько- та віддаленоспоріднених мовних системах. Теоретична багатоаспектність проблеми, невизначеність питань, пов’язаних із механізмами змін систем вок</w:t>
      </w:r>
      <w:r>
        <w:rPr>
          <w:spacing w:val="-4"/>
          <w:sz w:val="20"/>
          <w:lang w:val="uk-UA"/>
        </w:rPr>
        <w:t>а</w:t>
      </w:r>
      <w:r>
        <w:rPr>
          <w:spacing w:val="-4"/>
          <w:sz w:val="20"/>
          <w:lang w:val="uk-UA"/>
        </w:rPr>
        <w:t xml:space="preserve">лізму та консонантизму, відсутність єдиного комплексного підходу до проблем </w:t>
      </w:r>
      <w:r>
        <w:rPr>
          <w:i/>
          <w:iCs/>
          <w:spacing w:val="-4"/>
          <w:sz w:val="20"/>
          <w:lang w:val="uk-UA"/>
        </w:rPr>
        <w:t>фоносемантизму</w:t>
      </w:r>
      <w:r>
        <w:rPr>
          <w:spacing w:val="-4"/>
          <w:sz w:val="20"/>
          <w:lang w:val="uk-UA"/>
        </w:rPr>
        <w:t xml:space="preserve"> в германських і слов’янських мовах зумовлюють необхідність комплексного дослідження розвитку мовних систем</w:t>
      </w:r>
      <w:r>
        <w:rPr>
          <w:b/>
          <w:i/>
          <w:spacing w:val="-4"/>
          <w:sz w:val="20"/>
          <w:lang w:val="uk-UA"/>
        </w:rPr>
        <w:t xml:space="preserve"> </w:t>
      </w:r>
      <w:r>
        <w:rPr>
          <w:spacing w:val="-4"/>
          <w:sz w:val="20"/>
          <w:lang w:val="uk-UA"/>
        </w:rPr>
        <w:t>у</w:t>
      </w:r>
      <w:r>
        <w:rPr>
          <w:spacing w:val="-4"/>
          <w:sz w:val="20"/>
          <w:lang w:val="en-US"/>
        </w:rPr>
        <w:t> </w:t>
      </w:r>
      <w:r>
        <w:rPr>
          <w:spacing w:val="-4"/>
          <w:sz w:val="20"/>
          <w:lang w:val="uk-UA"/>
        </w:rPr>
        <w:t xml:space="preserve">діахронії та синхронії. Сучасна лінгвістика з її орієнтацією на вияв антропоцентризму мови надає змогу по-новому сфокусувати співвідношення </w:t>
      </w:r>
      <w:r>
        <w:rPr>
          <w:i/>
          <w:iCs/>
          <w:spacing w:val="-4"/>
          <w:sz w:val="20"/>
          <w:lang w:val="uk-UA"/>
        </w:rPr>
        <w:t>звучання – значення</w:t>
      </w:r>
      <w:r>
        <w:rPr>
          <w:spacing w:val="-4"/>
          <w:sz w:val="20"/>
          <w:lang w:val="uk-UA"/>
        </w:rPr>
        <w:t xml:space="preserve"> та створює умови для переосмислення традиційної лінгвістичної проблематики, пов’язаної з комунікативною та референційною функціями мови.</w:t>
      </w:r>
    </w:p>
    <w:p w:rsidR="005A490F" w:rsidRDefault="005A490F" w:rsidP="005A490F">
      <w:pPr>
        <w:spacing w:line="257" w:lineRule="auto"/>
        <w:ind w:firstLine="709"/>
        <w:jc w:val="both"/>
        <w:rPr>
          <w:spacing w:val="-2"/>
          <w:sz w:val="20"/>
          <w:lang w:val="uk-UA"/>
        </w:rPr>
      </w:pPr>
      <w:r>
        <w:rPr>
          <w:b/>
          <w:spacing w:val="2"/>
          <w:sz w:val="20"/>
          <w:lang w:val="uk-UA"/>
        </w:rPr>
        <w:t>Зв’язок роботи з науковими програмами, планами, темами.</w:t>
      </w:r>
      <w:r>
        <w:rPr>
          <w:spacing w:val="2"/>
          <w:sz w:val="20"/>
          <w:lang w:val="uk-UA"/>
        </w:rPr>
        <w:t xml:space="preserve"> </w:t>
      </w:r>
      <w:r>
        <w:rPr>
          <w:spacing w:val="-2"/>
          <w:sz w:val="20"/>
          <w:lang w:val="uk-UA"/>
        </w:rPr>
        <w:t>Дослідження, тема якого затверджена вченою радою Чернівецького національного університету імені Юрія Федьковича 28.02.1992 р. (протокол № 2), відповідає науковій проблематиці кафедри германського, загального та порівняльного мов</w:t>
      </w:r>
      <w:r>
        <w:rPr>
          <w:spacing w:val="-2"/>
          <w:sz w:val="20"/>
          <w:lang w:val="uk-UA"/>
        </w:rPr>
        <w:t>о</w:t>
      </w:r>
      <w:r>
        <w:rPr>
          <w:spacing w:val="-2"/>
          <w:sz w:val="20"/>
          <w:lang w:val="uk-UA"/>
        </w:rPr>
        <w:t xml:space="preserve">знавства „Формальний і </w:t>
      </w:r>
      <w:r>
        <w:rPr>
          <w:spacing w:val="-2"/>
          <w:sz w:val="20"/>
          <w:lang w:val="uk-UA"/>
        </w:rPr>
        <w:lastRenderedPageBreak/>
        <w:t>змістовий аналіз тексту (німецька мова)” (номер держ. реєстр. 0199U001872), „Фун</w:t>
      </w:r>
      <w:r>
        <w:rPr>
          <w:spacing w:val="-2"/>
          <w:sz w:val="20"/>
          <w:lang w:val="uk-UA"/>
        </w:rPr>
        <w:t>к</w:t>
      </w:r>
      <w:r>
        <w:rPr>
          <w:spacing w:val="-2"/>
          <w:sz w:val="20"/>
          <w:lang w:val="uk-UA"/>
        </w:rPr>
        <w:t>ція і семантика мовних одиниць різних рівнів” (номер держ. реєстр. 0102U006612) і “ Синхронічне та діахронічне дослідження функціонально-семантичних характеристик різнорівневих одиниць германських мов” (номер держреєстрації 0106</w:t>
      </w:r>
      <w:r>
        <w:rPr>
          <w:spacing w:val="-2"/>
          <w:sz w:val="20"/>
          <w:lang w:val="en-US"/>
        </w:rPr>
        <w:t>U</w:t>
      </w:r>
      <w:r>
        <w:rPr>
          <w:spacing w:val="-2"/>
          <w:sz w:val="20"/>
          <w:lang w:val="uk-UA"/>
        </w:rPr>
        <w:t>003618).</w:t>
      </w:r>
    </w:p>
    <w:p w:rsidR="005A490F" w:rsidRDefault="005A490F" w:rsidP="005A490F">
      <w:pPr>
        <w:spacing w:line="257" w:lineRule="auto"/>
        <w:ind w:firstLine="709"/>
        <w:jc w:val="both"/>
        <w:rPr>
          <w:spacing w:val="-8"/>
          <w:sz w:val="20"/>
          <w:lang w:val="uk-UA"/>
        </w:rPr>
      </w:pPr>
      <w:r>
        <w:rPr>
          <w:spacing w:val="-8"/>
          <w:sz w:val="20"/>
          <w:lang w:val="uk-UA"/>
        </w:rPr>
        <w:t>Проблематика роботи входить до кола питань, що реалізуються згідно з держбюджетною науковою темою Міносвіти і науки України „Вербальні і невербальні ресурси української мови: історичний і сучасний аспекти комунікації” (номер держ. реєстр. 0108</w:t>
      </w:r>
      <w:r>
        <w:rPr>
          <w:spacing w:val="-8"/>
          <w:sz w:val="20"/>
          <w:lang w:val="en-US"/>
        </w:rPr>
        <w:t>U</w:t>
      </w:r>
      <w:r>
        <w:rPr>
          <w:spacing w:val="-8"/>
          <w:sz w:val="20"/>
          <w:lang w:val="uk-UA"/>
        </w:rPr>
        <w:t>001435, фундамент. наук. кер. Гуйванюк Н. В., д. філол. н., проф. Наказ Міносвіти і науки України від 27.11.07 № 1044. Наказ по ЧНУ від 4.01.2008 № 1 НК). У руслі наукової проблематики дисертант здійснив зіставне дослідження фонологічних одиниць у слов’янських мовах.</w:t>
      </w:r>
    </w:p>
    <w:p w:rsidR="005A490F" w:rsidRDefault="005A490F" w:rsidP="005A490F">
      <w:pPr>
        <w:spacing w:line="257" w:lineRule="auto"/>
        <w:ind w:firstLine="709"/>
        <w:jc w:val="both"/>
        <w:rPr>
          <w:spacing w:val="-6"/>
          <w:sz w:val="20"/>
          <w:lang w:val="uk-UA"/>
        </w:rPr>
      </w:pPr>
      <w:r>
        <w:rPr>
          <w:b/>
          <w:spacing w:val="-6"/>
          <w:sz w:val="20"/>
          <w:lang w:val="uk-UA"/>
        </w:rPr>
        <w:t>Метою дисертаційного дослідження</w:t>
      </w:r>
      <w:r>
        <w:rPr>
          <w:spacing w:val="-6"/>
          <w:sz w:val="20"/>
          <w:lang w:val="uk-UA"/>
        </w:rPr>
        <w:t xml:space="preserve"> є теоретико-практичне обґрунтування явища</w:t>
      </w:r>
      <w:r>
        <w:rPr>
          <w:b/>
          <w:i/>
          <w:spacing w:val="-6"/>
          <w:sz w:val="20"/>
          <w:lang w:val="uk-UA"/>
        </w:rPr>
        <w:t xml:space="preserve"> </w:t>
      </w:r>
      <w:r>
        <w:rPr>
          <w:spacing w:val="-6"/>
          <w:sz w:val="20"/>
          <w:lang w:val="uk-UA"/>
        </w:rPr>
        <w:t xml:space="preserve">фоносемантизму в діахронії і синхронії, формування фоносемантичних констант, виявлення спільних і відмінних рис фонаційних елементів, що семантизують різнорівневі мовні одиниці (фонеми, лексеми) у германських та слов’янських мовах. </w:t>
      </w:r>
    </w:p>
    <w:p w:rsidR="005A490F" w:rsidRDefault="005A490F" w:rsidP="005A490F">
      <w:pPr>
        <w:ind w:firstLine="709"/>
        <w:jc w:val="both"/>
        <w:rPr>
          <w:sz w:val="20"/>
          <w:lang w:val="uk-UA"/>
        </w:rPr>
      </w:pPr>
      <w:r>
        <w:rPr>
          <w:sz w:val="20"/>
          <w:lang w:val="uk-UA"/>
        </w:rPr>
        <w:t xml:space="preserve">Досягнення поставленої мети передбачає виконання таких конкретних </w:t>
      </w:r>
      <w:r>
        <w:rPr>
          <w:b/>
          <w:sz w:val="20"/>
          <w:lang w:val="uk-UA"/>
        </w:rPr>
        <w:t>завдань</w:t>
      </w:r>
      <w:r>
        <w:rPr>
          <w:sz w:val="20"/>
          <w:lang w:val="uk-UA"/>
        </w:rPr>
        <w:t xml:space="preserve">: </w:t>
      </w:r>
    </w:p>
    <w:p w:rsidR="005A490F" w:rsidRDefault="005A490F" w:rsidP="00022D47">
      <w:pPr>
        <w:widowControl w:val="0"/>
        <w:numPr>
          <w:ilvl w:val="0"/>
          <w:numId w:val="39"/>
        </w:numPr>
        <w:tabs>
          <w:tab w:val="clear" w:pos="76"/>
          <w:tab w:val="num" w:pos="0"/>
          <w:tab w:val="left" w:pos="360"/>
          <w:tab w:val="left" w:pos="540"/>
        </w:tabs>
        <w:suppressAutoHyphens w:val="0"/>
        <w:overflowPunct w:val="0"/>
        <w:autoSpaceDE w:val="0"/>
        <w:autoSpaceDN w:val="0"/>
        <w:adjustRightInd w:val="0"/>
        <w:ind w:hanging="76"/>
        <w:jc w:val="both"/>
        <w:textAlignment w:val="baseline"/>
        <w:rPr>
          <w:spacing w:val="-4"/>
          <w:sz w:val="20"/>
          <w:lang w:val="uk-UA"/>
        </w:rPr>
      </w:pPr>
      <w:r>
        <w:rPr>
          <w:spacing w:val="-4"/>
          <w:sz w:val="20"/>
          <w:lang w:val="uk-UA"/>
        </w:rPr>
        <w:t>визначити</w:t>
      </w:r>
      <w:r>
        <w:rPr>
          <w:b/>
          <w:i/>
          <w:spacing w:val="-4"/>
          <w:sz w:val="20"/>
          <w:lang w:val="uk-UA"/>
        </w:rPr>
        <w:t xml:space="preserve"> </w:t>
      </w:r>
      <w:r>
        <w:rPr>
          <w:spacing w:val="-4"/>
          <w:sz w:val="20"/>
          <w:lang w:val="uk-UA"/>
        </w:rPr>
        <w:t xml:space="preserve"> </w:t>
      </w:r>
      <w:r>
        <w:rPr>
          <w:i/>
          <w:iCs/>
          <w:spacing w:val="-4"/>
          <w:sz w:val="20"/>
          <w:lang w:val="uk-UA"/>
        </w:rPr>
        <w:t>лінгвістичний статус</w:t>
      </w:r>
      <w:r>
        <w:rPr>
          <w:spacing w:val="-4"/>
          <w:sz w:val="20"/>
          <w:lang w:val="uk-UA"/>
        </w:rPr>
        <w:t xml:space="preserve"> категорій фоносемантизму; </w:t>
      </w:r>
    </w:p>
    <w:p w:rsidR="005A490F" w:rsidRDefault="005A490F" w:rsidP="00022D47">
      <w:pPr>
        <w:widowControl w:val="0"/>
        <w:numPr>
          <w:ilvl w:val="0"/>
          <w:numId w:val="39"/>
        </w:numPr>
        <w:tabs>
          <w:tab w:val="clear" w:pos="76"/>
          <w:tab w:val="num" w:pos="0"/>
          <w:tab w:val="left" w:pos="360"/>
          <w:tab w:val="left" w:pos="540"/>
        </w:tabs>
        <w:suppressAutoHyphens w:val="0"/>
        <w:overflowPunct w:val="0"/>
        <w:autoSpaceDE w:val="0"/>
        <w:autoSpaceDN w:val="0"/>
        <w:adjustRightInd w:val="0"/>
        <w:ind w:hanging="76"/>
        <w:jc w:val="both"/>
        <w:textAlignment w:val="baseline"/>
        <w:rPr>
          <w:spacing w:val="-4"/>
          <w:sz w:val="20"/>
          <w:lang w:val="uk-UA"/>
        </w:rPr>
      </w:pPr>
      <w:r>
        <w:rPr>
          <w:spacing w:val="-4"/>
          <w:sz w:val="20"/>
          <w:lang w:val="uk-UA"/>
        </w:rPr>
        <w:t xml:space="preserve">висвітлити багатоаспектність явища </w:t>
      </w:r>
      <w:r>
        <w:rPr>
          <w:i/>
          <w:iCs/>
          <w:spacing w:val="-4"/>
          <w:sz w:val="20"/>
          <w:lang w:val="uk-UA"/>
        </w:rPr>
        <w:t>фоносемантизму</w:t>
      </w:r>
      <w:r>
        <w:rPr>
          <w:spacing w:val="-4"/>
          <w:sz w:val="20"/>
          <w:lang w:val="uk-UA"/>
        </w:rPr>
        <w:t xml:space="preserve"> та його складників з</w:t>
      </w:r>
      <w:r>
        <w:rPr>
          <w:spacing w:val="-4"/>
          <w:sz w:val="20"/>
          <w:lang w:val="en-US"/>
        </w:rPr>
        <w:t> </w:t>
      </w:r>
      <w:r>
        <w:rPr>
          <w:spacing w:val="-4"/>
          <w:sz w:val="20"/>
          <w:lang w:val="uk-UA"/>
        </w:rPr>
        <w:t xml:space="preserve">погляду сучасної лінгвістики; </w:t>
      </w:r>
    </w:p>
    <w:p w:rsidR="005A490F" w:rsidRDefault="005A490F" w:rsidP="00022D47">
      <w:pPr>
        <w:widowControl w:val="0"/>
        <w:numPr>
          <w:ilvl w:val="0"/>
          <w:numId w:val="39"/>
        </w:numPr>
        <w:tabs>
          <w:tab w:val="clear" w:pos="76"/>
          <w:tab w:val="num" w:pos="0"/>
          <w:tab w:val="left" w:pos="360"/>
          <w:tab w:val="left" w:pos="540"/>
        </w:tabs>
        <w:suppressAutoHyphens w:val="0"/>
        <w:overflowPunct w:val="0"/>
        <w:autoSpaceDE w:val="0"/>
        <w:autoSpaceDN w:val="0"/>
        <w:adjustRightInd w:val="0"/>
        <w:ind w:hanging="76"/>
        <w:jc w:val="both"/>
        <w:textAlignment w:val="baseline"/>
        <w:rPr>
          <w:spacing w:val="-4"/>
          <w:sz w:val="20"/>
          <w:lang w:val="uk-UA"/>
        </w:rPr>
      </w:pPr>
      <w:r>
        <w:rPr>
          <w:sz w:val="20"/>
          <w:lang w:val="uk-UA"/>
        </w:rPr>
        <w:t>доповнити теорію фоносемантизму розробкою</w:t>
      </w:r>
      <w:r>
        <w:rPr>
          <w:bCs/>
          <w:iCs/>
          <w:sz w:val="20"/>
          <w:lang w:val="uk-UA"/>
        </w:rPr>
        <w:t xml:space="preserve"> поняття</w:t>
      </w:r>
      <w:r>
        <w:rPr>
          <w:b/>
          <w:i/>
          <w:sz w:val="20"/>
          <w:lang w:val="uk-UA"/>
        </w:rPr>
        <w:t xml:space="preserve"> </w:t>
      </w:r>
      <w:r>
        <w:rPr>
          <w:i/>
          <w:iCs/>
          <w:sz w:val="20"/>
          <w:lang w:val="uk-UA"/>
        </w:rPr>
        <w:t>фоносемантична константа</w:t>
      </w:r>
      <w:r>
        <w:rPr>
          <w:sz w:val="20"/>
          <w:lang w:val="uk-UA"/>
        </w:rPr>
        <w:t>;</w:t>
      </w:r>
    </w:p>
    <w:p w:rsidR="005A490F" w:rsidRDefault="005A490F" w:rsidP="00022D47">
      <w:pPr>
        <w:widowControl w:val="0"/>
        <w:numPr>
          <w:ilvl w:val="0"/>
          <w:numId w:val="39"/>
        </w:numPr>
        <w:tabs>
          <w:tab w:val="clear" w:pos="76"/>
          <w:tab w:val="num" w:pos="0"/>
          <w:tab w:val="left" w:pos="360"/>
        </w:tabs>
        <w:suppressAutoHyphens w:val="0"/>
        <w:overflowPunct w:val="0"/>
        <w:autoSpaceDE w:val="0"/>
        <w:autoSpaceDN w:val="0"/>
        <w:adjustRightInd w:val="0"/>
        <w:ind w:hanging="76"/>
        <w:jc w:val="both"/>
        <w:textAlignment w:val="baseline"/>
        <w:rPr>
          <w:spacing w:val="-4"/>
          <w:sz w:val="20"/>
          <w:lang w:val="uk-UA"/>
        </w:rPr>
      </w:pPr>
      <w:r>
        <w:rPr>
          <w:spacing w:val="-4"/>
          <w:sz w:val="20"/>
          <w:lang w:val="uk-UA"/>
        </w:rPr>
        <w:t>розкрити додаткові аспекти зв</w:t>
      </w:r>
      <w:r>
        <w:rPr>
          <w:spacing w:val="-4"/>
          <w:sz w:val="20"/>
        </w:rPr>
        <w:t>’</w:t>
      </w:r>
      <w:r>
        <w:rPr>
          <w:spacing w:val="-4"/>
          <w:sz w:val="20"/>
          <w:lang w:val="uk-UA"/>
        </w:rPr>
        <w:t xml:space="preserve">язку між категоріями </w:t>
      </w:r>
      <w:r>
        <w:rPr>
          <w:i/>
          <w:iCs/>
          <w:spacing w:val="-4"/>
          <w:sz w:val="20"/>
          <w:lang w:val="uk-UA"/>
        </w:rPr>
        <w:t>звук</w:t>
      </w:r>
      <w:r>
        <w:rPr>
          <w:spacing w:val="-4"/>
          <w:sz w:val="20"/>
          <w:lang w:val="uk-UA"/>
        </w:rPr>
        <w:t xml:space="preserve"> – </w:t>
      </w:r>
      <w:r>
        <w:rPr>
          <w:i/>
          <w:iCs/>
          <w:spacing w:val="-4"/>
          <w:sz w:val="20"/>
          <w:lang w:val="uk-UA"/>
        </w:rPr>
        <w:t>колір</w:t>
      </w:r>
      <w:r>
        <w:rPr>
          <w:spacing w:val="-4"/>
          <w:sz w:val="20"/>
          <w:lang w:val="uk-UA"/>
        </w:rPr>
        <w:t xml:space="preserve"> – </w:t>
      </w:r>
      <w:r>
        <w:rPr>
          <w:i/>
          <w:iCs/>
          <w:spacing w:val="-4"/>
          <w:sz w:val="20"/>
          <w:lang w:val="uk-UA"/>
        </w:rPr>
        <w:t>значення</w:t>
      </w:r>
      <w:r>
        <w:rPr>
          <w:spacing w:val="-4"/>
          <w:sz w:val="20"/>
          <w:lang w:val="uk-UA"/>
        </w:rPr>
        <w:t xml:space="preserve"> у германських та слов</w:t>
      </w:r>
      <w:r>
        <w:rPr>
          <w:spacing w:val="-4"/>
          <w:sz w:val="20"/>
        </w:rPr>
        <w:t>’</w:t>
      </w:r>
      <w:r>
        <w:rPr>
          <w:spacing w:val="-4"/>
          <w:sz w:val="20"/>
          <w:lang w:val="uk-UA"/>
        </w:rPr>
        <w:t>янських мовах;</w:t>
      </w:r>
    </w:p>
    <w:p w:rsidR="005A490F" w:rsidRDefault="005A490F" w:rsidP="00022D47">
      <w:pPr>
        <w:widowControl w:val="0"/>
        <w:numPr>
          <w:ilvl w:val="0"/>
          <w:numId w:val="39"/>
        </w:numPr>
        <w:tabs>
          <w:tab w:val="clear" w:pos="76"/>
          <w:tab w:val="num" w:pos="0"/>
          <w:tab w:val="left" w:pos="360"/>
        </w:tabs>
        <w:suppressAutoHyphens w:val="0"/>
        <w:overflowPunct w:val="0"/>
        <w:autoSpaceDE w:val="0"/>
        <w:autoSpaceDN w:val="0"/>
        <w:adjustRightInd w:val="0"/>
        <w:ind w:hanging="76"/>
        <w:jc w:val="both"/>
        <w:textAlignment w:val="baseline"/>
        <w:rPr>
          <w:spacing w:val="-4"/>
          <w:sz w:val="20"/>
          <w:lang w:val="uk-UA"/>
        </w:rPr>
      </w:pPr>
      <w:r>
        <w:rPr>
          <w:spacing w:val="-4"/>
          <w:sz w:val="20"/>
          <w:lang w:val="uk-UA"/>
        </w:rPr>
        <w:t>обґрунтувати</w:t>
      </w:r>
      <w:r>
        <w:rPr>
          <w:b/>
          <w:i/>
          <w:spacing w:val="-4"/>
          <w:sz w:val="20"/>
          <w:lang w:val="uk-UA"/>
        </w:rPr>
        <w:t xml:space="preserve"> </w:t>
      </w:r>
      <w:r>
        <w:rPr>
          <w:spacing w:val="-4"/>
          <w:sz w:val="20"/>
          <w:lang w:val="uk-UA"/>
        </w:rPr>
        <w:t>результати експериментів з мовними одиницями германських та слов</w:t>
      </w:r>
      <w:r>
        <w:rPr>
          <w:spacing w:val="-4"/>
          <w:sz w:val="20"/>
        </w:rPr>
        <w:t>’</w:t>
      </w:r>
      <w:r>
        <w:rPr>
          <w:spacing w:val="-4"/>
          <w:sz w:val="20"/>
          <w:lang w:val="uk-UA"/>
        </w:rPr>
        <w:t xml:space="preserve">янських мов з погляду </w:t>
      </w:r>
      <w:r>
        <w:rPr>
          <w:i/>
          <w:iCs/>
          <w:spacing w:val="-4"/>
          <w:sz w:val="20"/>
          <w:lang w:val="uk-UA"/>
        </w:rPr>
        <w:t>конотації</w:t>
      </w:r>
      <w:r>
        <w:rPr>
          <w:spacing w:val="-4"/>
          <w:sz w:val="20"/>
          <w:lang w:val="uk-UA"/>
        </w:rPr>
        <w:t xml:space="preserve"> як складника асоціативно-символічного значення фонологічних одиниць;</w:t>
      </w:r>
    </w:p>
    <w:p w:rsidR="005A490F" w:rsidRDefault="005A490F" w:rsidP="00022D47">
      <w:pPr>
        <w:widowControl w:val="0"/>
        <w:numPr>
          <w:ilvl w:val="0"/>
          <w:numId w:val="39"/>
        </w:numPr>
        <w:tabs>
          <w:tab w:val="clear" w:pos="76"/>
          <w:tab w:val="num" w:pos="0"/>
          <w:tab w:val="left" w:pos="360"/>
        </w:tabs>
        <w:suppressAutoHyphens w:val="0"/>
        <w:overflowPunct w:val="0"/>
        <w:autoSpaceDE w:val="0"/>
        <w:autoSpaceDN w:val="0"/>
        <w:adjustRightInd w:val="0"/>
        <w:ind w:hanging="76"/>
        <w:jc w:val="both"/>
        <w:textAlignment w:val="baseline"/>
        <w:rPr>
          <w:spacing w:val="-4"/>
          <w:sz w:val="20"/>
          <w:lang w:val="uk-UA"/>
        </w:rPr>
      </w:pPr>
      <w:r>
        <w:rPr>
          <w:spacing w:val="-4"/>
          <w:sz w:val="20"/>
          <w:lang w:val="uk-UA"/>
        </w:rPr>
        <w:t xml:space="preserve">виокремити фонестеми – </w:t>
      </w:r>
      <w:r>
        <w:rPr>
          <w:i/>
          <w:iCs/>
          <w:spacing w:val="-4"/>
          <w:sz w:val="20"/>
          <w:lang w:val="uk-UA"/>
        </w:rPr>
        <w:t>одиниці</w:t>
      </w:r>
      <w:r>
        <w:rPr>
          <w:spacing w:val="-4"/>
          <w:sz w:val="20"/>
          <w:lang w:val="uk-UA"/>
        </w:rPr>
        <w:t xml:space="preserve"> фонетико-морфологічного рівня у різносистемних мовах за фоносемантичною подібністю / відмінністю; </w:t>
      </w:r>
    </w:p>
    <w:p w:rsidR="005A490F" w:rsidRDefault="005A490F" w:rsidP="00022D47">
      <w:pPr>
        <w:widowControl w:val="0"/>
        <w:numPr>
          <w:ilvl w:val="0"/>
          <w:numId w:val="39"/>
        </w:numPr>
        <w:tabs>
          <w:tab w:val="clear" w:pos="76"/>
          <w:tab w:val="num" w:pos="0"/>
          <w:tab w:val="left" w:pos="360"/>
          <w:tab w:val="left" w:pos="540"/>
        </w:tabs>
        <w:suppressAutoHyphens w:val="0"/>
        <w:overflowPunct w:val="0"/>
        <w:autoSpaceDE w:val="0"/>
        <w:autoSpaceDN w:val="0"/>
        <w:adjustRightInd w:val="0"/>
        <w:ind w:hanging="76"/>
        <w:jc w:val="both"/>
        <w:textAlignment w:val="baseline"/>
        <w:rPr>
          <w:spacing w:val="4"/>
          <w:sz w:val="20"/>
          <w:lang w:val="uk-UA"/>
        </w:rPr>
      </w:pPr>
      <w:r>
        <w:rPr>
          <w:sz w:val="20"/>
          <w:lang w:val="uk-UA"/>
        </w:rPr>
        <w:t xml:space="preserve">встановити </w:t>
      </w:r>
      <w:r>
        <w:rPr>
          <w:i/>
          <w:iCs/>
          <w:sz w:val="20"/>
          <w:lang w:val="uk-UA"/>
        </w:rPr>
        <w:t>уподібнення /</w:t>
      </w:r>
      <w:r>
        <w:rPr>
          <w:sz w:val="20"/>
          <w:lang w:val="uk-UA"/>
        </w:rPr>
        <w:t xml:space="preserve"> </w:t>
      </w:r>
      <w:r>
        <w:rPr>
          <w:i/>
          <w:iCs/>
          <w:sz w:val="20"/>
          <w:lang w:val="uk-UA"/>
        </w:rPr>
        <w:t>розходження</w:t>
      </w:r>
      <w:r>
        <w:rPr>
          <w:sz w:val="20"/>
          <w:lang w:val="uk-UA"/>
        </w:rPr>
        <w:t xml:space="preserve"> у вокалізмі та консонантизмі англійської, німецької, російської та української мов;</w:t>
      </w:r>
    </w:p>
    <w:p w:rsidR="005A490F" w:rsidRDefault="005A490F" w:rsidP="00022D47">
      <w:pPr>
        <w:widowControl w:val="0"/>
        <w:numPr>
          <w:ilvl w:val="0"/>
          <w:numId w:val="39"/>
        </w:numPr>
        <w:tabs>
          <w:tab w:val="clear" w:pos="76"/>
          <w:tab w:val="num" w:pos="0"/>
          <w:tab w:val="left" w:pos="360"/>
          <w:tab w:val="left" w:pos="540"/>
        </w:tabs>
        <w:suppressAutoHyphens w:val="0"/>
        <w:overflowPunct w:val="0"/>
        <w:autoSpaceDE w:val="0"/>
        <w:autoSpaceDN w:val="0"/>
        <w:adjustRightInd w:val="0"/>
        <w:ind w:hanging="76"/>
        <w:jc w:val="both"/>
        <w:textAlignment w:val="baseline"/>
        <w:rPr>
          <w:spacing w:val="4"/>
          <w:sz w:val="20"/>
          <w:lang w:val="uk-UA"/>
        </w:rPr>
      </w:pPr>
      <w:r>
        <w:rPr>
          <w:spacing w:val="-4"/>
          <w:sz w:val="20"/>
          <w:lang w:val="uk-UA"/>
        </w:rPr>
        <w:t xml:space="preserve">змоделювати </w:t>
      </w:r>
      <w:r>
        <w:rPr>
          <w:i/>
          <w:iCs/>
          <w:spacing w:val="-4"/>
          <w:sz w:val="20"/>
          <w:lang w:val="uk-UA"/>
        </w:rPr>
        <w:t>фонетико-фонологічні зміни</w:t>
      </w:r>
      <w:r>
        <w:rPr>
          <w:spacing w:val="-4"/>
          <w:sz w:val="20"/>
          <w:lang w:val="uk-UA"/>
        </w:rPr>
        <w:t xml:space="preserve"> мовних одиниць, що містять варіанти асоціативно-символічного значення;</w:t>
      </w:r>
    </w:p>
    <w:p w:rsidR="005A490F" w:rsidRDefault="005A490F" w:rsidP="00022D47">
      <w:pPr>
        <w:widowControl w:val="0"/>
        <w:numPr>
          <w:ilvl w:val="0"/>
          <w:numId w:val="39"/>
        </w:numPr>
        <w:tabs>
          <w:tab w:val="left" w:pos="360"/>
          <w:tab w:val="left" w:pos="540"/>
        </w:tabs>
        <w:suppressAutoHyphens w:val="0"/>
        <w:overflowPunct w:val="0"/>
        <w:autoSpaceDE w:val="0"/>
        <w:autoSpaceDN w:val="0"/>
        <w:adjustRightInd w:val="0"/>
        <w:ind w:hanging="76"/>
        <w:jc w:val="both"/>
        <w:textAlignment w:val="baseline"/>
        <w:rPr>
          <w:spacing w:val="4"/>
          <w:sz w:val="20"/>
          <w:lang w:val="uk-UA"/>
        </w:rPr>
      </w:pPr>
      <w:r>
        <w:rPr>
          <w:spacing w:val="4"/>
          <w:sz w:val="20"/>
          <w:lang w:val="uk-UA"/>
        </w:rPr>
        <w:t>простежити</w:t>
      </w:r>
      <w:r>
        <w:rPr>
          <w:b/>
          <w:i/>
          <w:spacing w:val="4"/>
          <w:sz w:val="20"/>
          <w:lang w:val="uk-UA"/>
        </w:rPr>
        <w:t xml:space="preserve"> </w:t>
      </w:r>
      <w:r>
        <w:rPr>
          <w:i/>
          <w:iCs/>
          <w:spacing w:val="4"/>
          <w:sz w:val="20"/>
          <w:lang w:val="uk-UA"/>
        </w:rPr>
        <w:t>кіл</w:t>
      </w:r>
      <w:r>
        <w:rPr>
          <w:i/>
          <w:iCs/>
          <w:spacing w:val="4"/>
          <w:sz w:val="20"/>
          <w:lang w:val="uk-UA"/>
        </w:rPr>
        <w:t>ь</w:t>
      </w:r>
      <w:r>
        <w:rPr>
          <w:i/>
          <w:iCs/>
          <w:spacing w:val="4"/>
          <w:sz w:val="20"/>
          <w:lang w:val="uk-UA"/>
        </w:rPr>
        <w:t>кісне</w:t>
      </w:r>
      <w:r>
        <w:rPr>
          <w:spacing w:val="4"/>
          <w:sz w:val="20"/>
          <w:lang w:val="uk-UA"/>
        </w:rPr>
        <w:t xml:space="preserve"> та </w:t>
      </w:r>
      <w:r>
        <w:rPr>
          <w:i/>
          <w:iCs/>
          <w:spacing w:val="4"/>
          <w:sz w:val="20"/>
          <w:lang w:val="uk-UA"/>
        </w:rPr>
        <w:t>якісне</w:t>
      </w:r>
      <w:r>
        <w:rPr>
          <w:spacing w:val="4"/>
          <w:sz w:val="20"/>
          <w:lang w:val="uk-UA"/>
        </w:rPr>
        <w:t xml:space="preserve"> вираження асоціативно-символічного значення фонологічних одиниць у досліджуваних різносистемних мовах.</w:t>
      </w:r>
    </w:p>
    <w:p w:rsidR="005A490F" w:rsidRDefault="005A490F" w:rsidP="005A490F">
      <w:pPr>
        <w:spacing w:line="257" w:lineRule="auto"/>
        <w:ind w:firstLine="709"/>
        <w:jc w:val="both"/>
        <w:rPr>
          <w:b/>
          <w:i/>
          <w:spacing w:val="-4"/>
          <w:sz w:val="20"/>
          <w:lang w:val="uk-UA"/>
        </w:rPr>
      </w:pPr>
      <w:r>
        <w:rPr>
          <w:b/>
          <w:spacing w:val="-4"/>
          <w:sz w:val="20"/>
          <w:lang w:val="uk-UA"/>
        </w:rPr>
        <w:t xml:space="preserve">Об’єктом </w:t>
      </w:r>
      <w:r>
        <w:rPr>
          <w:bCs/>
          <w:spacing w:val="-4"/>
          <w:sz w:val="20"/>
          <w:lang w:val="uk-UA"/>
        </w:rPr>
        <w:t>дисертаційного</w:t>
      </w:r>
      <w:r>
        <w:rPr>
          <w:b/>
          <w:spacing w:val="-4"/>
          <w:sz w:val="20"/>
          <w:lang w:val="uk-UA"/>
        </w:rPr>
        <w:t xml:space="preserve"> </w:t>
      </w:r>
      <w:r>
        <w:rPr>
          <w:spacing w:val="-4"/>
          <w:sz w:val="20"/>
          <w:lang w:val="uk-UA"/>
        </w:rPr>
        <w:t xml:space="preserve">дослідження слугували </w:t>
      </w:r>
      <w:r>
        <w:rPr>
          <w:i/>
          <w:iCs/>
          <w:spacing w:val="-4"/>
          <w:sz w:val="20"/>
          <w:lang w:val="uk-UA"/>
        </w:rPr>
        <w:t xml:space="preserve">фонологічні системи </w:t>
      </w:r>
      <w:r>
        <w:rPr>
          <w:spacing w:val="-4"/>
          <w:sz w:val="20"/>
          <w:lang w:val="uk-UA"/>
        </w:rPr>
        <w:t>чот</w:t>
      </w:r>
      <w:r>
        <w:rPr>
          <w:spacing w:val="-4"/>
          <w:sz w:val="20"/>
          <w:lang w:val="uk-UA"/>
        </w:rPr>
        <w:t>и</w:t>
      </w:r>
      <w:r>
        <w:rPr>
          <w:spacing w:val="-4"/>
          <w:sz w:val="20"/>
          <w:lang w:val="uk-UA"/>
        </w:rPr>
        <w:t>рьох близькоспоріднених мов (германських: англійська та німецька; слов’янських: українська та російська) і віддаленоспоріднених мов (германс</w:t>
      </w:r>
      <w:r>
        <w:rPr>
          <w:spacing w:val="-4"/>
          <w:sz w:val="20"/>
          <w:lang w:val="uk-UA"/>
        </w:rPr>
        <w:t>ь</w:t>
      </w:r>
      <w:r>
        <w:rPr>
          <w:spacing w:val="-4"/>
          <w:sz w:val="20"/>
          <w:lang w:val="uk-UA"/>
        </w:rPr>
        <w:t xml:space="preserve">кі та слов’янські як мови індоєвропейської сім’ї) у їх взаємозв'язку з </w:t>
      </w:r>
      <w:r>
        <w:rPr>
          <w:i/>
          <w:iCs/>
          <w:spacing w:val="-4"/>
          <w:sz w:val="20"/>
          <w:lang w:val="uk-UA"/>
        </w:rPr>
        <w:t>номінаційною</w:t>
      </w:r>
      <w:r>
        <w:rPr>
          <w:spacing w:val="-4"/>
          <w:sz w:val="20"/>
          <w:lang w:val="uk-UA"/>
        </w:rPr>
        <w:t xml:space="preserve"> й </w:t>
      </w:r>
      <w:r>
        <w:rPr>
          <w:i/>
          <w:iCs/>
          <w:spacing w:val="-4"/>
          <w:sz w:val="20"/>
          <w:lang w:val="uk-UA"/>
        </w:rPr>
        <w:t xml:space="preserve">емотивною </w:t>
      </w:r>
      <w:r>
        <w:rPr>
          <w:spacing w:val="-4"/>
          <w:sz w:val="20"/>
          <w:lang w:val="uk-UA"/>
        </w:rPr>
        <w:t xml:space="preserve">лексикою відповідних мов. </w:t>
      </w:r>
    </w:p>
    <w:p w:rsidR="005A490F" w:rsidRDefault="005A490F" w:rsidP="005A490F">
      <w:pPr>
        <w:spacing w:line="257" w:lineRule="auto"/>
        <w:ind w:firstLine="709"/>
        <w:jc w:val="both"/>
        <w:rPr>
          <w:sz w:val="20"/>
          <w:lang w:val="uk-UA"/>
        </w:rPr>
      </w:pPr>
      <w:r>
        <w:rPr>
          <w:b/>
          <w:spacing w:val="-4"/>
          <w:sz w:val="20"/>
          <w:lang w:val="uk-UA"/>
        </w:rPr>
        <w:t xml:space="preserve">Предмет </w:t>
      </w:r>
      <w:r>
        <w:rPr>
          <w:bCs/>
          <w:spacing w:val="-4"/>
          <w:sz w:val="20"/>
          <w:lang w:val="uk-UA"/>
        </w:rPr>
        <w:t>наукового пошуку</w:t>
      </w:r>
      <w:r>
        <w:rPr>
          <w:spacing w:val="-4"/>
          <w:sz w:val="20"/>
          <w:lang w:val="uk-UA"/>
        </w:rPr>
        <w:t xml:space="preserve"> с</w:t>
      </w:r>
      <w:r>
        <w:rPr>
          <w:bCs/>
          <w:spacing w:val="-4"/>
          <w:sz w:val="20"/>
          <w:lang w:val="uk-UA"/>
        </w:rPr>
        <w:t>кладають</w:t>
      </w:r>
      <w:r>
        <w:rPr>
          <w:spacing w:val="-4"/>
          <w:sz w:val="20"/>
          <w:lang w:val="uk-UA"/>
        </w:rPr>
        <w:t xml:space="preserve"> </w:t>
      </w:r>
      <w:r>
        <w:rPr>
          <w:i/>
          <w:sz w:val="20"/>
          <w:lang w:val="uk-UA"/>
        </w:rPr>
        <w:t>фоносемантичні константи</w:t>
      </w:r>
      <w:r>
        <w:rPr>
          <w:sz w:val="20"/>
          <w:lang w:val="uk-UA"/>
        </w:rPr>
        <w:t xml:space="preserve"> в системі голосних і приголосних г</w:t>
      </w:r>
      <w:r>
        <w:rPr>
          <w:sz w:val="20"/>
          <w:lang w:val="uk-UA"/>
        </w:rPr>
        <w:t>е</w:t>
      </w:r>
      <w:r>
        <w:rPr>
          <w:sz w:val="20"/>
          <w:lang w:val="uk-UA"/>
        </w:rPr>
        <w:t xml:space="preserve">рманських і слов’янських мов, взяті у їх взаємному зіставленні з урахуванням </w:t>
      </w:r>
      <w:r>
        <w:rPr>
          <w:i/>
          <w:iCs/>
          <w:sz w:val="20"/>
          <w:lang w:val="uk-UA"/>
        </w:rPr>
        <w:t>емотивно-конотативного</w:t>
      </w:r>
      <w:r>
        <w:rPr>
          <w:sz w:val="20"/>
          <w:lang w:val="uk-UA"/>
        </w:rPr>
        <w:t xml:space="preserve"> аспекту асоціативно-символічного значення фонологічних одиниць досліджуваних мов у часовому та просторовому ракурсах.</w:t>
      </w:r>
    </w:p>
    <w:p w:rsidR="005A490F" w:rsidRDefault="005A490F" w:rsidP="005A490F">
      <w:pPr>
        <w:spacing w:line="257" w:lineRule="auto"/>
        <w:ind w:firstLine="709"/>
        <w:jc w:val="both"/>
        <w:rPr>
          <w:spacing w:val="-6"/>
          <w:sz w:val="20"/>
          <w:lang w:val="uk-UA"/>
        </w:rPr>
      </w:pPr>
      <w:r>
        <w:rPr>
          <w:b/>
          <w:bCs/>
          <w:spacing w:val="-6"/>
          <w:sz w:val="20"/>
          <w:lang w:val="uk-UA"/>
        </w:rPr>
        <w:t xml:space="preserve">Матеріалом дослідження </w:t>
      </w:r>
      <w:r>
        <w:rPr>
          <w:spacing w:val="-6"/>
          <w:sz w:val="20"/>
          <w:lang w:val="uk-UA"/>
        </w:rPr>
        <w:t xml:space="preserve">є всі стандартні </w:t>
      </w:r>
      <w:r>
        <w:rPr>
          <w:i/>
          <w:iCs/>
          <w:spacing w:val="-6"/>
          <w:sz w:val="20"/>
          <w:lang w:val="uk-UA"/>
        </w:rPr>
        <w:t>фонологічні одиниці</w:t>
      </w:r>
      <w:r>
        <w:rPr>
          <w:spacing w:val="-6"/>
          <w:sz w:val="20"/>
          <w:lang w:val="uk-UA"/>
        </w:rPr>
        <w:t xml:space="preserve"> англійської, німецької, російської  та української мов</w:t>
      </w:r>
      <w:r>
        <w:rPr>
          <w:b/>
          <w:i/>
          <w:spacing w:val="-6"/>
          <w:sz w:val="20"/>
          <w:lang w:val="uk-UA"/>
        </w:rPr>
        <w:t xml:space="preserve">, </w:t>
      </w:r>
      <w:r>
        <w:rPr>
          <w:spacing w:val="-6"/>
          <w:sz w:val="20"/>
          <w:lang w:val="uk-UA"/>
        </w:rPr>
        <w:t>проаналізовані на предмет установлення асоціативно-символічних значень фонем, фонестем і розкриття механізмів формування фоносемантичних констант.</w:t>
      </w:r>
    </w:p>
    <w:p w:rsidR="005A490F" w:rsidRDefault="005A490F" w:rsidP="005A490F">
      <w:pPr>
        <w:spacing w:line="257" w:lineRule="auto"/>
        <w:ind w:firstLine="709"/>
        <w:jc w:val="both"/>
        <w:rPr>
          <w:sz w:val="20"/>
          <w:lang w:val="uk-UA"/>
        </w:rPr>
      </w:pPr>
      <w:r>
        <w:rPr>
          <w:sz w:val="20"/>
          <w:lang w:val="uk-UA"/>
        </w:rPr>
        <w:t xml:space="preserve">Проаналізовано фонологічний склад іменників, прикметників та дієслів на позначення </w:t>
      </w:r>
      <w:r>
        <w:rPr>
          <w:i/>
          <w:iCs/>
          <w:sz w:val="20"/>
          <w:lang w:val="uk-UA"/>
        </w:rPr>
        <w:t>руху</w:t>
      </w:r>
      <w:r>
        <w:rPr>
          <w:sz w:val="20"/>
          <w:lang w:val="uk-UA"/>
        </w:rPr>
        <w:t xml:space="preserve">, </w:t>
      </w:r>
      <w:r>
        <w:rPr>
          <w:i/>
          <w:iCs/>
          <w:sz w:val="20"/>
          <w:lang w:val="uk-UA"/>
        </w:rPr>
        <w:t>звучання</w:t>
      </w:r>
      <w:r>
        <w:rPr>
          <w:sz w:val="20"/>
          <w:lang w:val="uk-UA"/>
        </w:rPr>
        <w:t xml:space="preserve"> й </w:t>
      </w:r>
      <w:r>
        <w:rPr>
          <w:i/>
          <w:iCs/>
          <w:sz w:val="20"/>
          <w:lang w:val="uk-UA"/>
        </w:rPr>
        <w:t xml:space="preserve">освітлення </w:t>
      </w:r>
      <w:r>
        <w:rPr>
          <w:sz w:val="20"/>
          <w:lang w:val="uk-UA"/>
        </w:rPr>
        <w:t xml:space="preserve">у кількості 2077 одиниць, відібраних методом суцільної вибірки з лексикографічних джерел досліджуваних мов з метою вивчення взаємовідношень </w:t>
      </w:r>
      <w:r>
        <w:rPr>
          <w:i/>
          <w:iCs/>
          <w:sz w:val="20"/>
          <w:lang w:val="uk-UA"/>
        </w:rPr>
        <w:t>звучання</w:t>
      </w:r>
      <w:r>
        <w:rPr>
          <w:sz w:val="20"/>
          <w:lang w:val="uk-UA"/>
        </w:rPr>
        <w:t>–</w:t>
      </w:r>
      <w:r>
        <w:rPr>
          <w:i/>
          <w:iCs/>
          <w:sz w:val="20"/>
          <w:lang w:val="uk-UA"/>
        </w:rPr>
        <w:t>значення</w:t>
      </w:r>
      <w:r>
        <w:rPr>
          <w:sz w:val="20"/>
          <w:lang w:val="uk-UA"/>
        </w:rPr>
        <w:t xml:space="preserve">. </w:t>
      </w:r>
      <w:r>
        <w:rPr>
          <w:rFonts w:ascii="Times New Roman CYR" w:hAnsi="Times New Roman CYR"/>
          <w:sz w:val="20"/>
          <w:lang w:val="uk-UA"/>
        </w:rPr>
        <w:t xml:space="preserve">Дослідження символіки фонем і фонестем проведено на матеріалі художньої літератури, зокрема, </w:t>
      </w:r>
      <w:r>
        <w:rPr>
          <w:sz w:val="20"/>
          <w:lang w:val="uk-UA"/>
        </w:rPr>
        <w:t xml:space="preserve">поетичних текстів (по 20 віршованих творів) Дж. Ейтса, В. Одена (англійська поезія), Р. Ауслендер та Р. М. Рільке (німецька поезія), Б. Пастернака (російська поезія), Б. Лепкого (українська поезія) задля встановлення взаємоз’язку асоціативно-символічних значень фонем і фонестем із темою тексту (мажорні та мінорні мотиви) загальним обсягом 100 000 слововживань. </w:t>
      </w:r>
      <w:r>
        <w:rPr>
          <w:rFonts w:ascii="Times New Roman CYR" w:hAnsi="Times New Roman CYR"/>
          <w:sz w:val="20"/>
          <w:lang w:val="uk-UA"/>
        </w:rPr>
        <w:t>До дослідження було залучено такі фонеми та фонестеми  германських мов:</w:t>
      </w:r>
      <w:r>
        <w:rPr>
          <w:rFonts w:ascii="Times New Roman CYR" w:hAnsi="Times New Roman CYR"/>
          <w:i/>
          <w:sz w:val="20"/>
          <w:lang w:val="uk-UA"/>
        </w:rPr>
        <w:t xml:space="preserve"> </w:t>
      </w:r>
      <w:r>
        <w:rPr>
          <w:rFonts w:ascii="Times New Roman CYR" w:hAnsi="Times New Roman CYR"/>
          <w:i/>
          <w:sz w:val="20"/>
          <w:lang w:val="en-US"/>
        </w:rPr>
        <w:t>i</w:t>
      </w:r>
      <w:r>
        <w:rPr>
          <w:rFonts w:ascii="Times New Roman CYR" w:hAnsi="Times New Roman CYR"/>
          <w:i/>
          <w:sz w:val="20"/>
          <w:lang w:val="uk-UA"/>
        </w:rPr>
        <w:t xml:space="preserve">, </w:t>
      </w:r>
      <w:r>
        <w:rPr>
          <w:rFonts w:ascii="Times New Roman CYR" w:hAnsi="Times New Roman CYR"/>
          <w:i/>
          <w:sz w:val="20"/>
          <w:lang w:val="en-US"/>
        </w:rPr>
        <w:t>e</w:t>
      </w:r>
      <w:r>
        <w:rPr>
          <w:rFonts w:ascii="Times New Roman CYR" w:hAnsi="Times New Roman CYR"/>
          <w:i/>
          <w:sz w:val="20"/>
          <w:lang w:val="uk-UA"/>
        </w:rPr>
        <w:t xml:space="preserve">, </w:t>
      </w:r>
      <w:r>
        <w:rPr>
          <w:rFonts w:ascii="Times New Roman CYR" w:hAnsi="Times New Roman CYR"/>
          <w:i/>
          <w:sz w:val="20"/>
          <w:lang w:val="en-US"/>
        </w:rPr>
        <w:t>a</w:t>
      </w:r>
      <w:r>
        <w:rPr>
          <w:rFonts w:ascii="Times New Roman CYR" w:hAnsi="Times New Roman CYR"/>
          <w:i/>
          <w:sz w:val="20"/>
          <w:lang w:val="uk-UA"/>
        </w:rPr>
        <w:t xml:space="preserve">, </w:t>
      </w:r>
      <w:r>
        <w:rPr>
          <w:rFonts w:ascii="Times New Roman CYR" w:hAnsi="Times New Roman CYR"/>
          <w:i/>
          <w:sz w:val="20"/>
          <w:lang w:val="en-US"/>
        </w:rPr>
        <w:t>o</w:t>
      </w:r>
      <w:r>
        <w:rPr>
          <w:rFonts w:ascii="Times New Roman CYR" w:hAnsi="Times New Roman CYR"/>
          <w:i/>
          <w:sz w:val="20"/>
          <w:lang w:val="uk-UA"/>
        </w:rPr>
        <w:t xml:space="preserve">, </w:t>
      </w:r>
      <w:r>
        <w:rPr>
          <w:rFonts w:ascii="Times New Roman CYR" w:hAnsi="Times New Roman CYR"/>
          <w:i/>
          <w:sz w:val="20"/>
          <w:lang w:val="en-US"/>
        </w:rPr>
        <w:t>u</w:t>
      </w:r>
      <w:r>
        <w:rPr>
          <w:rFonts w:ascii="Times New Roman CYR" w:hAnsi="Times New Roman CYR"/>
          <w:i/>
          <w:sz w:val="20"/>
          <w:lang w:val="uk-UA"/>
        </w:rPr>
        <w:t xml:space="preserve">, </w:t>
      </w:r>
      <w:r>
        <w:rPr>
          <w:rFonts w:ascii="Times New Roman CYR" w:hAnsi="Times New Roman CYR"/>
          <w:i/>
          <w:sz w:val="20"/>
          <w:lang w:val="en-US"/>
        </w:rPr>
        <w:t>b</w:t>
      </w:r>
      <w:r>
        <w:rPr>
          <w:rFonts w:ascii="Times New Roman CYR" w:hAnsi="Times New Roman CYR"/>
          <w:i/>
          <w:sz w:val="20"/>
          <w:lang w:val="uk-UA"/>
        </w:rPr>
        <w:t xml:space="preserve">, </w:t>
      </w:r>
      <w:r>
        <w:rPr>
          <w:rFonts w:ascii="Times New Roman CYR" w:hAnsi="Times New Roman CYR"/>
          <w:i/>
          <w:sz w:val="20"/>
          <w:lang w:val="en-US"/>
        </w:rPr>
        <w:t>p</w:t>
      </w:r>
      <w:r>
        <w:rPr>
          <w:rFonts w:ascii="Times New Roman CYR" w:hAnsi="Times New Roman CYR"/>
          <w:i/>
          <w:sz w:val="20"/>
          <w:lang w:val="uk-UA"/>
        </w:rPr>
        <w:t xml:space="preserve">, </w:t>
      </w:r>
      <w:r>
        <w:rPr>
          <w:rFonts w:ascii="Times New Roman CYR" w:hAnsi="Times New Roman CYR"/>
          <w:i/>
          <w:sz w:val="20"/>
          <w:lang w:val="en-US"/>
        </w:rPr>
        <w:t>d</w:t>
      </w:r>
      <w:r>
        <w:rPr>
          <w:rFonts w:ascii="Times New Roman CYR" w:hAnsi="Times New Roman CYR"/>
          <w:i/>
          <w:sz w:val="20"/>
          <w:lang w:val="uk-UA"/>
        </w:rPr>
        <w:t xml:space="preserve">, </w:t>
      </w:r>
      <w:r>
        <w:rPr>
          <w:rFonts w:ascii="Times New Roman CYR" w:hAnsi="Times New Roman CYR"/>
          <w:i/>
          <w:sz w:val="20"/>
          <w:lang w:val="en-US"/>
        </w:rPr>
        <w:t>t</w:t>
      </w:r>
      <w:r>
        <w:rPr>
          <w:rFonts w:ascii="Times New Roman CYR" w:hAnsi="Times New Roman CYR"/>
          <w:i/>
          <w:sz w:val="20"/>
          <w:lang w:val="uk-UA"/>
        </w:rPr>
        <w:t xml:space="preserve">, </w:t>
      </w:r>
      <w:r>
        <w:rPr>
          <w:rFonts w:ascii="Times New Roman CYR" w:hAnsi="Times New Roman CYR"/>
          <w:i/>
          <w:sz w:val="20"/>
          <w:lang w:val="en-US"/>
        </w:rPr>
        <w:t>g</w:t>
      </w:r>
      <w:r>
        <w:rPr>
          <w:rFonts w:ascii="Times New Roman CYR" w:hAnsi="Times New Roman CYR"/>
          <w:i/>
          <w:sz w:val="20"/>
          <w:lang w:val="uk-UA"/>
        </w:rPr>
        <w:t xml:space="preserve">, </w:t>
      </w:r>
      <w:r>
        <w:rPr>
          <w:rFonts w:ascii="Times New Roman CYR" w:hAnsi="Times New Roman CYR"/>
          <w:i/>
          <w:sz w:val="20"/>
          <w:lang w:val="en-US"/>
        </w:rPr>
        <w:t>k</w:t>
      </w:r>
      <w:r>
        <w:rPr>
          <w:rFonts w:ascii="Times New Roman CYR" w:hAnsi="Times New Roman CYR"/>
          <w:i/>
          <w:sz w:val="20"/>
          <w:lang w:val="uk-UA"/>
        </w:rPr>
        <w:t xml:space="preserve">, </w:t>
      </w:r>
      <w:r>
        <w:rPr>
          <w:rFonts w:ascii="Times New Roman CYR" w:hAnsi="Times New Roman CYR"/>
          <w:i/>
          <w:sz w:val="20"/>
          <w:lang w:val="en-US"/>
        </w:rPr>
        <w:t>s</w:t>
      </w:r>
      <w:r>
        <w:rPr>
          <w:rFonts w:ascii="Times New Roman CYR" w:hAnsi="Times New Roman CYR"/>
          <w:i/>
          <w:sz w:val="20"/>
          <w:lang w:val="uk-UA"/>
        </w:rPr>
        <w:t xml:space="preserve">, </w:t>
      </w:r>
      <w:r>
        <w:rPr>
          <w:rFonts w:ascii="Times New Roman CYR" w:hAnsi="Times New Roman CYR"/>
          <w:i/>
          <w:sz w:val="20"/>
          <w:lang w:val="en-US"/>
        </w:rPr>
        <w:t>sch</w:t>
      </w:r>
      <w:r>
        <w:rPr>
          <w:rFonts w:ascii="Times New Roman CYR" w:hAnsi="Times New Roman CYR"/>
          <w:i/>
          <w:sz w:val="20"/>
          <w:lang w:val="uk-UA"/>
        </w:rPr>
        <w:t xml:space="preserve">, </w:t>
      </w:r>
      <w:r>
        <w:rPr>
          <w:rFonts w:ascii="Times New Roman CYR" w:hAnsi="Times New Roman CYR"/>
          <w:i/>
          <w:sz w:val="20"/>
          <w:lang w:val="en-US"/>
        </w:rPr>
        <w:t>m</w:t>
      </w:r>
      <w:r>
        <w:rPr>
          <w:rFonts w:ascii="Times New Roman CYR" w:hAnsi="Times New Roman CYR"/>
          <w:i/>
          <w:sz w:val="20"/>
          <w:lang w:val="uk-UA"/>
        </w:rPr>
        <w:t xml:space="preserve">, </w:t>
      </w:r>
      <w:r>
        <w:rPr>
          <w:rFonts w:ascii="Times New Roman CYR" w:hAnsi="Times New Roman CYR"/>
          <w:i/>
          <w:sz w:val="20"/>
          <w:lang w:val="en-US"/>
        </w:rPr>
        <w:t>n</w:t>
      </w:r>
      <w:r>
        <w:rPr>
          <w:rFonts w:ascii="Times New Roman CYR" w:hAnsi="Times New Roman CYR"/>
          <w:i/>
          <w:sz w:val="20"/>
          <w:lang w:val="uk-UA"/>
        </w:rPr>
        <w:t xml:space="preserve">, </w:t>
      </w:r>
      <w:r>
        <w:rPr>
          <w:rFonts w:ascii="Times New Roman CYR" w:hAnsi="Times New Roman CYR"/>
          <w:i/>
          <w:sz w:val="20"/>
          <w:lang w:val="en-US"/>
        </w:rPr>
        <w:t>p</w:t>
      </w:r>
      <w:r>
        <w:rPr>
          <w:rFonts w:ascii="Times New Roman CYR" w:hAnsi="Times New Roman CYR"/>
          <w:i/>
          <w:sz w:val="20"/>
          <w:lang w:val="uk-UA"/>
        </w:rPr>
        <w:t xml:space="preserve">, </w:t>
      </w:r>
      <w:r>
        <w:rPr>
          <w:rFonts w:ascii="Times New Roman CYR" w:hAnsi="Times New Roman CYR"/>
          <w:i/>
          <w:sz w:val="20"/>
          <w:lang w:val="en-US"/>
        </w:rPr>
        <w:t>l</w:t>
      </w:r>
      <w:r>
        <w:rPr>
          <w:rFonts w:ascii="Times New Roman CYR" w:hAnsi="Times New Roman CYR"/>
          <w:i/>
          <w:sz w:val="20"/>
          <w:lang w:val="uk-UA"/>
        </w:rPr>
        <w:t xml:space="preserve">, </w:t>
      </w:r>
      <w:r>
        <w:rPr>
          <w:rFonts w:ascii="Times New Roman CYR" w:hAnsi="Times New Roman CYR"/>
          <w:i/>
          <w:sz w:val="20"/>
          <w:lang w:val="en-US"/>
        </w:rPr>
        <w:t>f</w:t>
      </w:r>
      <w:r>
        <w:rPr>
          <w:rFonts w:ascii="Times New Roman CYR" w:hAnsi="Times New Roman CYR"/>
          <w:i/>
          <w:sz w:val="20"/>
          <w:lang w:val="uk-UA"/>
        </w:rPr>
        <w:t xml:space="preserve">, </w:t>
      </w:r>
      <w:r>
        <w:rPr>
          <w:rFonts w:ascii="Times New Roman CYR" w:hAnsi="Times New Roman CYR"/>
          <w:i/>
          <w:sz w:val="20"/>
          <w:lang w:val="en-US"/>
        </w:rPr>
        <w:t>v</w:t>
      </w:r>
      <w:r>
        <w:rPr>
          <w:rFonts w:ascii="Times New Roman CYR" w:hAnsi="Times New Roman CYR"/>
          <w:i/>
          <w:sz w:val="20"/>
          <w:lang w:val="uk-UA"/>
        </w:rPr>
        <w:t xml:space="preserve">, </w:t>
      </w:r>
      <w:r>
        <w:rPr>
          <w:rFonts w:ascii="Times New Roman CYR" w:hAnsi="Times New Roman CYR"/>
          <w:i/>
          <w:sz w:val="20"/>
          <w:lang w:val="en-US"/>
        </w:rPr>
        <w:t>r</w:t>
      </w:r>
      <w:r>
        <w:rPr>
          <w:rFonts w:ascii="Times New Roman CYR" w:hAnsi="Times New Roman CYR"/>
          <w:i/>
          <w:sz w:val="20"/>
          <w:lang w:val="uk-UA"/>
        </w:rPr>
        <w:t xml:space="preserve">, </w:t>
      </w:r>
      <w:r>
        <w:rPr>
          <w:rFonts w:ascii="Times New Roman CYR" w:hAnsi="Times New Roman CYR"/>
          <w:i/>
          <w:sz w:val="20"/>
          <w:lang w:val="en-US"/>
        </w:rPr>
        <w:t>z</w:t>
      </w:r>
      <w:r>
        <w:rPr>
          <w:rFonts w:ascii="Times New Roman CYR" w:hAnsi="Times New Roman CYR"/>
          <w:i/>
          <w:sz w:val="20"/>
          <w:lang w:val="uk-UA"/>
        </w:rPr>
        <w:t xml:space="preserve">; </w:t>
      </w:r>
      <w:r>
        <w:rPr>
          <w:rFonts w:ascii="Times New Roman CYR" w:hAnsi="Times New Roman CYR"/>
          <w:i/>
          <w:sz w:val="20"/>
          <w:lang w:val="en-US"/>
        </w:rPr>
        <w:t>bl</w:t>
      </w:r>
      <w:r>
        <w:rPr>
          <w:rFonts w:ascii="Times New Roman CYR" w:hAnsi="Times New Roman CYR"/>
          <w:i/>
          <w:sz w:val="20"/>
          <w:lang w:val="uk-UA"/>
        </w:rPr>
        <w:t xml:space="preserve">, </w:t>
      </w:r>
      <w:r>
        <w:rPr>
          <w:rFonts w:ascii="Times New Roman CYR" w:hAnsi="Times New Roman CYR"/>
          <w:i/>
          <w:sz w:val="20"/>
          <w:lang w:val="en-US"/>
        </w:rPr>
        <w:t>br</w:t>
      </w:r>
      <w:r>
        <w:rPr>
          <w:rFonts w:ascii="Times New Roman CYR" w:hAnsi="Times New Roman CYR"/>
          <w:i/>
          <w:sz w:val="20"/>
          <w:lang w:val="uk-UA"/>
        </w:rPr>
        <w:t xml:space="preserve">, </w:t>
      </w:r>
      <w:r>
        <w:rPr>
          <w:rFonts w:ascii="Times New Roman CYR" w:hAnsi="Times New Roman CYR"/>
          <w:i/>
          <w:sz w:val="20"/>
          <w:lang w:val="en-US"/>
        </w:rPr>
        <w:t>dr</w:t>
      </w:r>
      <w:r>
        <w:rPr>
          <w:rFonts w:ascii="Times New Roman CYR" w:hAnsi="Times New Roman CYR"/>
          <w:i/>
          <w:sz w:val="20"/>
          <w:lang w:val="uk-UA"/>
        </w:rPr>
        <w:t xml:space="preserve">, </w:t>
      </w:r>
      <w:r>
        <w:rPr>
          <w:rFonts w:ascii="Times New Roman CYR" w:hAnsi="Times New Roman CYR"/>
          <w:i/>
          <w:sz w:val="20"/>
          <w:lang w:val="en-US"/>
        </w:rPr>
        <w:t>gl</w:t>
      </w:r>
      <w:r>
        <w:rPr>
          <w:rFonts w:ascii="Times New Roman CYR" w:hAnsi="Times New Roman CYR"/>
          <w:i/>
          <w:sz w:val="20"/>
          <w:lang w:val="uk-UA"/>
        </w:rPr>
        <w:t xml:space="preserve">, </w:t>
      </w:r>
      <w:r>
        <w:rPr>
          <w:rFonts w:ascii="Times New Roman CYR" w:hAnsi="Times New Roman CYR"/>
          <w:i/>
          <w:sz w:val="20"/>
          <w:lang w:val="en-US"/>
        </w:rPr>
        <w:t>gn</w:t>
      </w:r>
      <w:r>
        <w:rPr>
          <w:rFonts w:ascii="Times New Roman CYR" w:hAnsi="Times New Roman CYR"/>
          <w:i/>
          <w:sz w:val="20"/>
          <w:lang w:val="uk-UA"/>
        </w:rPr>
        <w:t xml:space="preserve">, </w:t>
      </w:r>
      <w:r>
        <w:rPr>
          <w:rFonts w:ascii="Times New Roman CYR" w:hAnsi="Times New Roman CYR"/>
          <w:i/>
          <w:sz w:val="20"/>
          <w:lang w:val="en-US"/>
        </w:rPr>
        <w:t>fl</w:t>
      </w:r>
      <w:r>
        <w:rPr>
          <w:rFonts w:ascii="Times New Roman CYR" w:hAnsi="Times New Roman CYR"/>
          <w:i/>
          <w:sz w:val="20"/>
          <w:lang w:val="uk-UA"/>
        </w:rPr>
        <w:t xml:space="preserve">, </w:t>
      </w:r>
      <w:r>
        <w:rPr>
          <w:rFonts w:ascii="Times New Roman CYR" w:hAnsi="Times New Roman CYR"/>
          <w:i/>
          <w:sz w:val="20"/>
          <w:lang w:val="en-US"/>
        </w:rPr>
        <w:t>fv</w:t>
      </w:r>
      <w:r>
        <w:rPr>
          <w:rFonts w:ascii="Times New Roman CYR" w:hAnsi="Times New Roman CYR"/>
          <w:i/>
          <w:sz w:val="20"/>
          <w:lang w:val="uk-UA"/>
        </w:rPr>
        <w:t xml:space="preserve">, </w:t>
      </w:r>
      <w:r>
        <w:rPr>
          <w:rFonts w:ascii="Times New Roman CYR" w:hAnsi="Times New Roman CYR"/>
          <w:i/>
          <w:sz w:val="20"/>
          <w:lang w:val="en-US"/>
        </w:rPr>
        <w:t>kl</w:t>
      </w:r>
      <w:r>
        <w:rPr>
          <w:rFonts w:ascii="Times New Roman CYR" w:hAnsi="Times New Roman CYR"/>
          <w:i/>
          <w:sz w:val="20"/>
          <w:lang w:val="uk-UA"/>
        </w:rPr>
        <w:t xml:space="preserve">, </w:t>
      </w:r>
      <w:r>
        <w:rPr>
          <w:rFonts w:ascii="Times New Roman CYR" w:hAnsi="Times New Roman CYR"/>
          <w:i/>
          <w:sz w:val="20"/>
          <w:lang w:val="en-US"/>
        </w:rPr>
        <w:t>kn</w:t>
      </w:r>
      <w:r>
        <w:rPr>
          <w:rFonts w:ascii="Times New Roman CYR" w:hAnsi="Times New Roman CYR"/>
          <w:i/>
          <w:sz w:val="20"/>
          <w:lang w:val="uk-UA"/>
        </w:rPr>
        <w:t xml:space="preserve">, </w:t>
      </w:r>
      <w:r>
        <w:rPr>
          <w:rFonts w:ascii="Times New Roman CYR" w:hAnsi="Times New Roman CYR"/>
          <w:i/>
          <w:sz w:val="20"/>
          <w:lang w:val="en-US"/>
        </w:rPr>
        <w:t>kv</w:t>
      </w:r>
      <w:r>
        <w:rPr>
          <w:rFonts w:ascii="Times New Roman CYR" w:hAnsi="Times New Roman CYR"/>
          <w:i/>
          <w:sz w:val="20"/>
          <w:lang w:val="uk-UA"/>
        </w:rPr>
        <w:t xml:space="preserve">, </w:t>
      </w:r>
      <w:r>
        <w:rPr>
          <w:rFonts w:ascii="Times New Roman CYR" w:hAnsi="Times New Roman CYR"/>
          <w:i/>
          <w:sz w:val="20"/>
          <w:lang w:val="en-US"/>
        </w:rPr>
        <w:t>pl</w:t>
      </w:r>
      <w:r>
        <w:rPr>
          <w:rFonts w:ascii="Times New Roman CYR" w:hAnsi="Times New Roman CYR"/>
          <w:i/>
          <w:sz w:val="20"/>
          <w:lang w:val="uk-UA"/>
        </w:rPr>
        <w:t xml:space="preserve">, </w:t>
      </w:r>
      <w:r>
        <w:rPr>
          <w:rFonts w:ascii="Times New Roman CYR" w:hAnsi="Times New Roman CYR"/>
          <w:i/>
          <w:sz w:val="20"/>
          <w:lang w:val="en-US"/>
        </w:rPr>
        <w:t>sl</w:t>
      </w:r>
      <w:r>
        <w:rPr>
          <w:rFonts w:ascii="Times New Roman CYR" w:hAnsi="Times New Roman CYR"/>
          <w:i/>
          <w:sz w:val="20"/>
          <w:lang w:val="uk-UA"/>
        </w:rPr>
        <w:t xml:space="preserve">, </w:t>
      </w:r>
      <w:r>
        <w:rPr>
          <w:rFonts w:ascii="Times New Roman CYR" w:hAnsi="Times New Roman CYR"/>
          <w:i/>
          <w:sz w:val="20"/>
          <w:lang w:val="en-US"/>
        </w:rPr>
        <w:t>pv</w:t>
      </w:r>
      <w:r>
        <w:rPr>
          <w:rFonts w:ascii="Times New Roman CYR" w:hAnsi="Times New Roman CYR"/>
          <w:i/>
          <w:sz w:val="20"/>
          <w:lang w:val="uk-UA"/>
        </w:rPr>
        <w:t xml:space="preserve">, </w:t>
      </w:r>
      <w:r>
        <w:rPr>
          <w:rFonts w:ascii="Times New Roman CYR" w:hAnsi="Times New Roman CYR"/>
          <w:i/>
          <w:sz w:val="20"/>
          <w:lang w:val="en-US"/>
        </w:rPr>
        <w:t>sm</w:t>
      </w:r>
      <w:r>
        <w:rPr>
          <w:rFonts w:ascii="Times New Roman CYR" w:hAnsi="Times New Roman CYR"/>
          <w:i/>
          <w:sz w:val="20"/>
          <w:lang w:val="uk-UA"/>
        </w:rPr>
        <w:t xml:space="preserve">, </w:t>
      </w:r>
      <w:r>
        <w:rPr>
          <w:rFonts w:ascii="Times New Roman CYR" w:hAnsi="Times New Roman CYR"/>
          <w:i/>
          <w:sz w:val="20"/>
          <w:lang w:val="en-US"/>
        </w:rPr>
        <w:t>sn</w:t>
      </w:r>
      <w:r>
        <w:rPr>
          <w:rFonts w:ascii="Times New Roman CYR" w:hAnsi="Times New Roman CYR"/>
          <w:i/>
          <w:sz w:val="20"/>
          <w:lang w:val="uk-UA"/>
        </w:rPr>
        <w:t xml:space="preserve">, </w:t>
      </w:r>
      <w:r>
        <w:rPr>
          <w:rFonts w:ascii="Times New Roman CYR" w:hAnsi="Times New Roman CYR"/>
          <w:i/>
          <w:sz w:val="20"/>
          <w:lang w:val="en-US"/>
        </w:rPr>
        <w:t>sr</w:t>
      </w:r>
      <w:r>
        <w:rPr>
          <w:rFonts w:ascii="Times New Roman CYR" w:hAnsi="Times New Roman CYR"/>
          <w:i/>
          <w:sz w:val="20"/>
          <w:lang w:val="uk-UA"/>
        </w:rPr>
        <w:t xml:space="preserve">, </w:t>
      </w:r>
      <w:r>
        <w:rPr>
          <w:rFonts w:ascii="Times New Roman CYR" w:hAnsi="Times New Roman CYR"/>
          <w:i/>
          <w:sz w:val="20"/>
          <w:lang w:val="en-US"/>
        </w:rPr>
        <w:t>st</w:t>
      </w:r>
      <w:r>
        <w:rPr>
          <w:rFonts w:ascii="Times New Roman CYR" w:hAnsi="Times New Roman CYR"/>
          <w:i/>
          <w:sz w:val="20"/>
          <w:lang w:val="uk-UA"/>
        </w:rPr>
        <w:t xml:space="preserve">, </w:t>
      </w:r>
      <w:r>
        <w:rPr>
          <w:rFonts w:ascii="Times New Roman CYR" w:hAnsi="Times New Roman CYR"/>
          <w:i/>
          <w:sz w:val="20"/>
          <w:lang w:val="en-US"/>
        </w:rPr>
        <w:t>stv</w:t>
      </w:r>
      <w:r>
        <w:rPr>
          <w:rFonts w:ascii="Times New Roman CYR" w:hAnsi="Times New Roman CYR"/>
          <w:i/>
          <w:sz w:val="20"/>
          <w:lang w:val="uk-UA"/>
        </w:rPr>
        <w:t xml:space="preserve">, </w:t>
      </w:r>
      <w:r>
        <w:rPr>
          <w:rFonts w:ascii="Times New Roman CYR" w:hAnsi="Times New Roman CYR"/>
          <w:i/>
          <w:sz w:val="20"/>
          <w:lang w:val="en-US"/>
        </w:rPr>
        <w:t>sw</w:t>
      </w:r>
      <w:r>
        <w:rPr>
          <w:rFonts w:ascii="Times New Roman CYR" w:hAnsi="Times New Roman CYR"/>
          <w:i/>
          <w:sz w:val="20"/>
          <w:lang w:val="uk-UA"/>
        </w:rPr>
        <w:t xml:space="preserve">, </w:t>
      </w:r>
      <w:r>
        <w:rPr>
          <w:rFonts w:ascii="Times New Roman CYR" w:hAnsi="Times New Roman CYR"/>
          <w:i/>
          <w:sz w:val="20"/>
          <w:lang w:val="en-US"/>
        </w:rPr>
        <w:t>tv</w:t>
      </w:r>
      <w:r>
        <w:rPr>
          <w:rFonts w:ascii="Times New Roman CYR" w:hAnsi="Times New Roman CYR"/>
          <w:sz w:val="20"/>
          <w:lang w:val="uk-UA"/>
        </w:rPr>
        <w:t xml:space="preserve">; фонеми російської: </w:t>
      </w:r>
      <w:r>
        <w:rPr>
          <w:rFonts w:ascii="Times New Roman CYR" w:hAnsi="Times New Roman CYR"/>
          <w:i/>
          <w:sz w:val="20"/>
          <w:lang w:val="uk-UA"/>
        </w:rPr>
        <w:t>и, э, а, о, у, ы, б, п, д, м, г, к, с, ш, м, н, р, л, в, ф, ж, з, х, ц, ч;</w:t>
      </w:r>
      <w:r>
        <w:rPr>
          <w:rFonts w:ascii="Times New Roman CYR" w:hAnsi="Times New Roman CYR"/>
          <w:sz w:val="20"/>
          <w:lang w:val="uk-UA"/>
        </w:rPr>
        <w:t xml:space="preserve"> і української мов:</w:t>
      </w:r>
      <w:r>
        <w:rPr>
          <w:rFonts w:ascii="Times New Roman CYR" w:hAnsi="Times New Roman CYR"/>
          <w:i/>
          <w:sz w:val="20"/>
          <w:lang w:val="uk-UA"/>
        </w:rPr>
        <w:t xml:space="preserve"> і, е, а, о, у, и, б, в, г, ґ, д, з, ж, й, к, л, м, н, п, р, с, т, ф, х, ц, ч, ш</w:t>
      </w:r>
      <w:r>
        <w:rPr>
          <w:rFonts w:ascii="Times New Roman CYR" w:hAnsi="Times New Roman CYR"/>
          <w:sz w:val="20"/>
          <w:lang w:val="uk-UA"/>
        </w:rPr>
        <w:t xml:space="preserve"> та фонестеми слов’янських лексем: </w:t>
      </w:r>
      <w:r>
        <w:rPr>
          <w:rFonts w:ascii="Times New Roman CYR" w:hAnsi="Times New Roman CYR"/>
          <w:i/>
          <w:iCs/>
          <w:sz w:val="20"/>
          <w:lang w:val="uk-UA"/>
        </w:rPr>
        <w:t>бл, бр, бн, гн, гр, гл, вл, вр, вн, др, дл, дн, кл, кн, кр, сл, сн, пл., пр, пн, тв, тл, фр, фл.</w:t>
      </w:r>
      <w:r>
        <w:rPr>
          <w:rFonts w:ascii="Times New Roman CYR" w:hAnsi="Times New Roman CYR"/>
          <w:sz w:val="20"/>
          <w:lang w:val="uk-UA"/>
        </w:rPr>
        <w:t xml:space="preserve"> </w:t>
      </w:r>
    </w:p>
    <w:p w:rsidR="005A490F" w:rsidRDefault="005A490F" w:rsidP="005A490F">
      <w:pPr>
        <w:ind w:firstLine="709"/>
        <w:jc w:val="both"/>
        <w:rPr>
          <w:sz w:val="20"/>
          <w:lang w:val="uk-UA"/>
        </w:rPr>
      </w:pPr>
      <w:r>
        <w:rPr>
          <w:spacing w:val="-2"/>
          <w:sz w:val="20"/>
          <w:lang w:val="uk-UA"/>
        </w:rPr>
        <w:t xml:space="preserve">З метою дослідження функціонування фоносемантичних констант у діахронії проведено експеримент з номінаційною лексикою зіставлюваних різносистемних мов із сфери „тваринний та рослинний світ” і „фізіологічні процеси”. </w:t>
      </w:r>
      <w:r>
        <w:rPr>
          <w:rFonts w:ascii="Times New Roman CYR" w:hAnsi="Times New Roman CYR"/>
          <w:sz w:val="20"/>
          <w:lang w:val="uk-UA"/>
        </w:rPr>
        <w:t>Для пошуку зв’язку фонестем з певними значеннями співвідносних слів у германських і слов’янських мовах здійснено суцільну вибірку лексем зі словників англійської, німецької, української та російської мов (словники за ред. І. Р. Гальперіна, О. І.</w:t>
      </w:r>
      <w:r>
        <w:rPr>
          <w:rFonts w:ascii="Times New Roman CYR" w:hAnsi="Times New Roman CYR"/>
          <w:sz w:val="20"/>
          <w:lang w:val="en-US"/>
        </w:rPr>
        <w:t> </w:t>
      </w:r>
      <w:r>
        <w:rPr>
          <w:rFonts w:ascii="Times New Roman CYR" w:hAnsi="Times New Roman CYR"/>
          <w:sz w:val="20"/>
          <w:lang w:val="uk-UA"/>
        </w:rPr>
        <w:t>Москальської, І.</w:t>
      </w:r>
      <w:r>
        <w:rPr>
          <w:rFonts w:ascii="Times New Roman CYR" w:hAnsi="Times New Roman CYR"/>
          <w:sz w:val="20"/>
          <w:lang w:val="en-US"/>
        </w:rPr>
        <w:t> </w:t>
      </w:r>
      <w:r>
        <w:rPr>
          <w:rFonts w:ascii="Times New Roman CYR" w:hAnsi="Times New Roman CYR"/>
          <w:sz w:val="20"/>
          <w:lang w:val="uk-UA"/>
        </w:rPr>
        <w:t>К.</w:t>
      </w:r>
      <w:r>
        <w:rPr>
          <w:rFonts w:ascii="Times New Roman CYR" w:hAnsi="Times New Roman CYR"/>
          <w:sz w:val="20"/>
          <w:lang w:val="en-US"/>
        </w:rPr>
        <w:t> </w:t>
      </w:r>
      <w:r>
        <w:rPr>
          <w:rFonts w:ascii="Times New Roman CYR" w:hAnsi="Times New Roman CYR"/>
          <w:sz w:val="20"/>
          <w:lang w:val="uk-UA"/>
        </w:rPr>
        <w:t>Білодіда, С.</w:t>
      </w:r>
      <w:r>
        <w:rPr>
          <w:rFonts w:ascii="Times New Roman CYR" w:hAnsi="Times New Roman CYR"/>
          <w:sz w:val="20"/>
          <w:lang w:val="en-US"/>
        </w:rPr>
        <w:t> </w:t>
      </w:r>
      <w:r>
        <w:rPr>
          <w:rFonts w:ascii="Times New Roman CYR" w:hAnsi="Times New Roman CYR"/>
          <w:sz w:val="20"/>
          <w:lang w:val="uk-UA"/>
        </w:rPr>
        <w:t>І.</w:t>
      </w:r>
      <w:r>
        <w:rPr>
          <w:rFonts w:ascii="Times New Roman CYR" w:hAnsi="Times New Roman CYR"/>
          <w:sz w:val="20"/>
          <w:lang w:val="en-US"/>
        </w:rPr>
        <w:t> </w:t>
      </w:r>
      <w:r>
        <w:rPr>
          <w:rFonts w:ascii="Times New Roman CYR" w:hAnsi="Times New Roman CYR"/>
          <w:sz w:val="20"/>
          <w:lang w:val="uk-UA"/>
        </w:rPr>
        <w:t xml:space="preserve">Ожегова), які починаються з найбільш поширених у цих мовах фонестем. Для зручного зіставлення результатів розглянуто традиційні фонестеми, які функціонують практично в усіх названих мовах, а саме, [bl], [br], [fl], [gl], [gr], [kl], [kr], [sl], [sn], [dr], [tw] (усього 2360 лексем, відповідно: в англійській мові – 739; німецькій – 492; українській – 484; російській мові – 645). </w:t>
      </w:r>
    </w:p>
    <w:p w:rsidR="005A490F" w:rsidRDefault="005A490F" w:rsidP="005A490F">
      <w:pPr>
        <w:ind w:firstLine="709"/>
        <w:jc w:val="both"/>
        <w:rPr>
          <w:b/>
          <w:i/>
          <w:iCs/>
          <w:spacing w:val="-4"/>
          <w:sz w:val="20"/>
          <w:lang w:val="uk-UA"/>
        </w:rPr>
      </w:pPr>
      <w:r>
        <w:rPr>
          <w:b/>
          <w:spacing w:val="-4"/>
          <w:sz w:val="20"/>
          <w:lang w:val="uk-UA"/>
        </w:rPr>
        <w:t xml:space="preserve">Гіпотеза </w:t>
      </w:r>
      <w:r>
        <w:rPr>
          <w:spacing w:val="-4"/>
          <w:sz w:val="20"/>
          <w:lang w:val="uk-UA"/>
        </w:rPr>
        <w:t xml:space="preserve">дослідження ґрунтується на припущенні про </w:t>
      </w:r>
      <w:r>
        <w:rPr>
          <w:iCs/>
          <w:spacing w:val="-4"/>
          <w:sz w:val="20"/>
          <w:lang w:val="uk-UA"/>
        </w:rPr>
        <w:t>наявність та істотну роль у формуванні односистемних і різносистемних мов  фоносемантичних констант, підґрунтя яких складають фонеми та фонестеми, що є носіями конотативної інформації. З одного боку, вони здатні як на свідомому, так і на підсвідомому рівнях викликати в носіїв мови асоціації, зокрема й колірні, що певною мірою пов’язані зі значенням  лексеми, з іншого боку − фонеми і фонестеми переймають символічне значення лексеми, тобто самі набувають додаткового емоційно-</w:t>
      </w:r>
      <w:r>
        <w:rPr>
          <w:iCs/>
          <w:spacing w:val="-4"/>
          <w:sz w:val="20"/>
          <w:lang w:val="uk-UA"/>
        </w:rPr>
        <w:lastRenderedPageBreak/>
        <w:t>експресивного значення. Відповідно звукове асоціативно-символічне значення</w:t>
      </w:r>
      <w:r>
        <w:rPr>
          <w:i/>
          <w:spacing w:val="-4"/>
          <w:sz w:val="20"/>
          <w:lang w:val="uk-UA"/>
        </w:rPr>
        <w:t xml:space="preserve"> </w:t>
      </w:r>
      <w:r>
        <w:rPr>
          <w:spacing w:val="-4"/>
          <w:sz w:val="20"/>
          <w:lang w:val="uk-UA"/>
        </w:rPr>
        <w:t>спроможне формувати деякі фоносемантичні ознаки символічності фонаційних ознак фонем і фонестем, що можуть набувати статусу</w:t>
      </w:r>
      <w:r>
        <w:rPr>
          <w:b/>
          <w:i/>
          <w:spacing w:val="-4"/>
          <w:sz w:val="20"/>
          <w:lang w:val="uk-UA"/>
        </w:rPr>
        <w:t xml:space="preserve"> </w:t>
      </w:r>
      <w:r>
        <w:rPr>
          <w:spacing w:val="-4"/>
          <w:sz w:val="20"/>
          <w:lang w:val="uk-UA"/>
        </w:rPr>
        <w:t xml:space="preserve">фоносемантичних констант. </w:t>
      </w:r>
    </w:p>
    <w:p w:rsidR="005A490F" w:rsidRDefault="005A490F" w:rsidP="005A490F">
      <w:pPr>
        <w:spacing w:line="257" w:lineRule="auto"/>
        <w:ind w:firstLine="709"/>
        <w:jc w:val="both"/>
        <w:rPr>
          <w:i/>
          <w:iCs/>
          <w:spacing w:val="-2"/>
          <w:sz w:val="20"/>
          <w:lang w:val="uk-UA"/>
        </w:rPr>
      </w:pPr>
      <w:r>
        <w:rPr>
          <w:b/>
          <w:bCs/>
          <w:sz w:val="20"/>
          <w:lang w:val="uk-UA"/>
        </w:rPr>
        <w:t>Методологічна основа дисертації</w:t>
      </w:r>
      <w:r>
        <w:rPr>
          <w:sz w:val="20"/>
          <w:lang w:val="uk-UA"/>
        </w:rPr>
        <w:t xml:space="preserve"> визначена метою, завданнями, матеріалом наукового пошуку та теоретичним спрямуванням роботи. Використано такі </w:t>
      </w:r>
      <w:r>
        <w:rPr>
          <w:b/>
          <w:sz w:val="20"/>
          <w:lang w:val="uk-UA"/>
        </w:rPr>
        <w:t xml:space="preserve">методи </w:t>
      </w:r>
      <w:r>
        <w:rPr>
          <w:sz w:val="20"/>
          <w:lang w:val="uk-UA"/>
        </w:rPr>
        <w:t xml:space="preserve">дослідження: </w:t>
      </w:r>
      <w:r>
        <w:rPr>
          <w:i/>
          <w:iCs/>
          <w:sz w:val="20"/>
          <w:lang w:val="uk-UA"/>
        </w:rPr>
        <w:t>порівняльно-історичний –</w:t>
      </w:r>
      <w:r>
        <w:rPr>
          <w:sz w:val="20"/>
          <w:lang w:val="uk-UA"/>
        </w:rPr>
        <w:t xml:space="preserve"> для розкриття еволюційних змін і закономірностей розвитку аналізованих близько- та віддаленоспоріднених мов шляхом порівняння їхніх фонологічних систем на різних етапах їхнього формування, а також встановлення спільних та відмінних фоносемантичних констант мов, що зіставляються; </w:t>
      </w:r>
      <w:r>
        <w:rPr>
          <w:i/>
          <w:iCs/>
          <w:sz w:val="20"/>
          <w:lang w:val="uk-UA"/>
        </w:rPr>
        <w:t>зіставний метод –</w:t>
      </w:r>
      <w:r>
        <w:rPr>
          <w:sz w:val="20"/>
          <w:lang w:val="uk-UA"/>
        </w:rPr>
        <w:t xml:space="preserve"> для окреслення спільних і специфічних рис зіставлюваних мов на фонетичному, морфологічному та лексичному рівнях з</w:t>
      </w:r>
      <w:r>
        <w:rPr>
          <w:sz w:val="20"/>
          <w:lang w:val="en-US"/>
        </w:rPr>
        <w:t> </w:t>
      </w:r>
      <w:r>
        <w:rPr>
          <w:sz w:val="20"/>
          <w:lang w:val="uk-UA"/>
        </w:rPr>
        <w:t xml:space="preserve">огляду на  артикуляційні бази досліджуваних мов; метод </w:t>
      </w:r>
      <w:r>
        <w:rPr>
          <w:i/>
          <w:iCs/>
          <w:sz w:val="20"/>
          <w:lang w:val="uk-UA"/>
        </w:rPr>
        <w:t>дистрибутивного аналізу</w:t>
      </w:r>
      <w:r>
        <w:rPr>
          <w:sz w:val="20"/>
          <w:lang w:val="uk-UA"/>
        </w:rPr>
        <w:t xml:space="preserve"> – для виокремлення функціональних властивостей фонологічних одиниць шляхом визначення сукупності сполучуваних з ними елементів однакового рівневого статусу; </w:t>
      </w:r>
      <w:r>
        <w:rPr>
          <w:i/>
          <w:iCs/>
          <w:sz w:val="20"/>
          <w:lang w:val="uk-UA"/>
        </w:rPr>
        <w:t>метод компонентного аналізу –</w:t>
      </w:r>
      <w:r>
        <w:rPr>
          <w:sz w:val="20"/>
          <w:lang w:val="uk-UA"/>
        </w:rPr>
        <w:t xml:space="preserve"> для верифікації твердження про те, що одна й та сама семантична ознака в різних мовах</w:t>
      </w:r>
      <w:r>
        <w:rPr>
          <w:b/>
          <w:i/>
          <w:sz w:val="20"/>
          <w:lang w:val="uk-UA"/>
        </w:rPr>
        <w:t xml:space="preserve"> </w:t>
      </w:r>
      <w:r>
        <w:rPr>
          <w:sz w:val="20"/>
          <w:lang w:val="uk-UA"/>
        </w:rPr>
        <w:t xml:space="preserve">може мати різний ієрархічний статус і бути по-різному представленою у мовній системі; </w:t>
      </w:r>
      <w:r>
        <w:rPr>
          <w:i/>
          <w:iCs/>
          <w:sz w:val="20"/>
          <w:lang w:val="uk-UA"/>
        </w:rPr>
        <w:t>метод лінгвістичного опису</w:t>
      </w:r>
      <w:r>
        <w:rPr>
          <w:sz w:val="20"/>
          <w:lang w:val="uk-UA"/>
        </w:rPr>
        <w:t xml:space="preserve"> – для дослідження зв’язку фонологічних одиниць мови з асоціативно-символічним значенням фонем і фонестем у поетичних текстах досліджуваних мов; </w:t>
      </w:r>
      <w:r>
        <w:rPr>
          <w:i/>
          <w:iCs/>
          <w:spacing w:val="-2"/>
          <w:sz w:val="20"/>
          <w:lang w:val="uk-UA"/>
        </w:rPr>
        <w:t>метод апроксимативно-кількісного аналізу</w:t>
      </w:r>
      <w:r>
        <w:rPr>
          <w:spacing w:val="-2"/>
          <w:sz w:val="20"/>
          <w:lang w:val="uk-UA"/>
        </w:rPr>
        <w:t xml:space="preserve"> – для встановлення частоти вживання фонологічних од</w:t>
      </w:r>
      <w:r>
        <w:rPr>
          <w:spacing w:val="-2"/>
          <w:sz w:val="20"/>
          <w:lang w:val="uk-UA"/>
        </w:rPr>
        <w:t>и</w:t>
      </w:r>
      <w:r>
        <w:rPr>
          <w:spacing w:val="-2"/>
          <w:sz w:val="20"/>
          <w:lang w:val="uk-UA"/>
        </w:rPr>
        <w:t xml:space="preserve">ниць у чотирьох мовах та визначення їхнього асоціативно-символічного значення; </w:t>
      </w:r>
      <w:r>
        <w:rPr>
          <w:i/>
          <w:iCs/>
          <w:spacing w:val="-2"/>
          <w:sz w:val="20"/>
          <w:lang w:val="uk-UA"/>
        </w:rPr>
        <w:t xml:space="preserve">лінгвостатистичний метод </w:t>
      </w:r>
      <w:r>
        <w:rPr>
          <w:spacing w:val="-2"/>
          <w:sz w:val="20"/>
          <w:lang w:val="uk-UA"/>
        </w:rPr>
        <w:t xml:space="preserve">використовувався у трьох основних напрямках: для розкриття особливостей авторського стилю, для визначення швидкості мовних змін у часовому просторі, для інтерпретації даних лінгвоквантитативних експериментів з лексичними одиницями, що належать до різних частин мови. </w:t>
      </w:r>
      <w:r>
        <w:rPr>
          <w:iCs/>
          <w:spacing w:val="-2"/>
          <w:sz w:val="20"/>
          <w:lang w:val="uk-UA"/>
        </w:rPr>
        <w:t>Для</w:t>
      </w:r>
      <w:r>
        <w:rPr>
          <w:spacing w:val="-2"/>
          <w:sz w:val="20"/>
          <w:lang w:val="uk-UA"/>
        </w:rPr>
        <w:t xml:space="preserve"> встановлення подібностей та розбіжностей конотативних оцінок аналізованих мовних одиниць щодо їх символічності у роботі використано </w:t>
      </w:r>
      <w:r>
        <w:rPr>
          <w:i/>
          <w:iCs/>
          <w:spacing w:val="-2"/>
          <w:sz w:val="20"/>
          <w:lang w:val="uk-UA"/>
        </w:rPr>
        <w:t>методику семантичного диференціала Ч. Осгуда</w:t>
      </w:r>
      <w:r>
        <w:rPr>
          <w:spacing w:val="-2"/>
          <w:sz w:val="20"/>
          <w:lang w:val="uk-UA"/>
        </w:rPr>
        <w:t>.</w:t>
      </w:r>
    </w:p>
    <w:p w:rsidR="005A490F" w:rsidRDefault="005A490F" w:rsidP="005A490F">
      <w:pPr>
        <w:ind w:firstLine="709"/>
        <w:jc w:val="both"/>
        <w:rPr>
          <w:b/>
          <w:bCs/>
          <w:i/>
          <w:spacing w:val="-4"/>
          <w:sz w:val="20"/>
          <w:lang w:val="uk-UA"/>
        </w:rPr>
      </w:pPr>
      <w:r>
        <w:rPr>
          <w:b/>
          <w:spacing w:val="-4"/>
          <w:sz w:val="20"/>
          <w:lang w:val="uk-UA"/>
        </w:rPr>
        <w:t>Наукова новизна</w:t>
      </w:r>
      <w:r>
        <w:rPr>
          <w:bCs/>
          <w:spacing w:val="-4"/>
          <w:sz w:val="20"/>
          <w:lang w:val="uk-UA"/>
        </w:rPr>
        <w:t xml:space="preserve"> дисертаційної роботи полягає в тому, що в ній </w:t>
      </w:r>
      <w:r>
        <w:rPr>
          <w:bCs/>
          <w:i/>
          <w:iCs/>
          <w:spacing w:val="-4"/>
          <w:sz w:val="20"/>
          <w:lang w:val="uk-UA"/>
        </w:rPr>
        <w:t>уперше</w:t>
      </w:r>
      <w:r>
        <w:rPr>
          <w:bCs/>
          <w:spacing w:val="-4"/>
          <w:sz w:val="20"/>
          <w:lang w:val="uk-UA"/>
        </w:rPr>
        <w:t xml:space="preserve"> в слов</w:t>
      </w:r>
      <w:r>
        <w:rPr>
          <w:rFonts w:ascii="Trebuchet MS" w:hAnsi="Trebuchet MS"/>
          <w:bCs/>
          <w:spacing w:val="-4"/>
          <w:sz w:val="20"/>
          <w:lang w:val="uk-UA"/>
        </w:rPr>
        <w:t></w:t>
      </w:r>
      <w:r>
        <w:rPr>
          <w:bCs/>
          <w:spacing w:val="-4"/>
          <w:sz w:val="20"/>
          <w:lang w:val="uk-UA"/>
        </w:rPr>
        <w:t>янському та германському мовознавстві застосовано комплексний аналіз виявів фоносемантичних констант у фонологічних системах близько</w:t>
      </w:r>
      <w:r>
        <w:rPr>
          <w:b/>
          <w:bCs/>
          <w:spacing w:val="-4"/>
          <w:sz w:val="20"/>
          <w:lang w:val="uk-UA"/>
        </w:rPr>
        <w:t>-</w:t>
      </w:r>
      <w:r>
        <w:rPr>
          <w:bCs/>
          <w:spacing w:val="-4"/>
          <w:sz w:val="20"/>
          <w:lang w:val="uk-UA"/>
        </w:rPr>
        <w:t xml:space="preserve"> та віддаленоспоріднених мов у діахронії та синхронії; </w:t>
      </w:r>
      <w:r>
        <w:rPr>
          <w:bCs/>
          <w:i/>
          <w:iCs/>
          <w:spacing w:val="-4"/>
          <w:sz w:val="20"/>
          <w:lang w:val="uk-UA"/>
        </w:rPr>
        <w:t>уперше</w:t>
      </w:r>
      <w:r>
        <w:rPr>
          <w:bCs/>
          <w:spacing w:val="-4"/>
          <w:sz w:val="20"/>
          <w:lang w:val="uk-UA"/>
        </w:rPr>
        <w:t xml:space="preserve"> проведено зіставний аналіз фонологічних одиниць різносистемних мов з метою виявлення спільних  та </w:t>
      </w:r>
      <w:r>
        <w:rPr>
          <w:bCs/>
          <w:iCs/>
          <w:spacing w:val="-4"/>
          <w:sz w:val="20"/>
          <w:lang w:val="uk-UA"/>
        </w:rPr>
        <w:t>відмінних</w:t>
      </w:r>
      <w:r>
        <w:rPr>
          <w:bCs/>
          <w:spacing w:val="-4"/>
          <w:sz w:val="20"/>
          <w:lang w:val="uk-UA"/>
        </w:rPr>
        <w:t xml:space="preserve"> фонаційних ознак і шляхів формування асоціативно-символічного значення цих одиниць. </w:t>
      </w:r>
      <w:r>
        <w:rPr>
          <w:bCs/>
          <w:i/>
          <w:iCs/>
          <w:spacing w:val="-4"/>
          <w:sz w:val="20"/>
          <w:lang w:val="uk-UA"/>
        </w:rPr>
        <w:t>Новизну</w:t>
      </w:r>
      <w:r>
        <w:rPr>
          <w:bCs/>
          <w:spacing w:val="-4"/>
          <w:sz w:val="20"/>
          <w:lang w:val="uk-UA"/>
        </w:rPr>
        <w:t xml:space="preserve"> складають результати експериментальних пошуків асоціативно-символічного значення  фонем та фонестем у поетичних текстах англійською, німецькою, російською та українською мовами і з’ясування принципів мотивації емотивної лексики різносистемних мов. </w:t>
      </w:r>
      <w:r>
        <w:rPr>
          <w:bCs/>
          <w:i/>
          <w:iCs/>
          <w:spacing w:val="-4"/>
          <w:sz w:val="20"/>
          <w:lang w:val="uk-UA"/>
        </w:rPr>
        <w:t>Уперше</w:t>
      </w:r>
      <w:r>
        <w:rPr>
          <w:bCs/>
          <w:spacing w:val="-4"/>
          <w:sz w:val="20"/>
          <w:lang w:val="uk-UA"/>
        </w:rPr>
        <w:t xml:space="preserve"> розглянуто колір як композитний елемент фонологічних і лексичних одиниць саме у різносистемних мовах з метою з’ясування принципів формування у носіїв мови певних звукоколірних асоціацій. </w:t>
      </w:r>
      <w:r>
        <w:rPr>
          <w:bCs/>
          <w:i/>
          <w:iCs/>
          <w:spacing w:val="-4"/>
          <w:sz w:val="20"/>
          <w:lang w:val="uk-UA"/>
        </w:rPr>
        <w:t>Новизною</w:t>
      </w:r>
      <w:r>
        <w:rPr>
          <w:bCs/>
          <w:spacing w:val="-4"/>
          <w:sz w:val="20"/>
          <w:lang w:val="uk-UA"/>
        </w:rPr>
        <w:t xml:space="preserve"> відрізняються результати серії лінгвостатистичних експериментів і використання статистичних прийомів для об’єктивації результатів дослідження: </w:t>
      </w:r>
      <w:r>
        <w:rPr>
          <w:bCs/>
          <w:spacing w:val="-4"/>
          <w:sz w:val="20"/>
          <w:lang w:val="uk-UA"/>
        </w:rPr>
        <w:sym w:font="Symbol" w:char="F063"/>
      </w:r>
      <w:r>
        <w:rPr>
          <w:bCs/>
          <w:spacing w:val="-4"/>
          <w:sz w:val="20"/>
          <w:vertAlign w:val="superscript"/>
          <w:lang w:val="uk-UA"/>
        </w:rPr>
        <w:t>2</w:t>
      </w:r>
      <w:r>
        <w:rPr>
          <w:bCs/>
          <w:spacing w:val="-4"/>
          <w:sz w:val="20"/>
          <w:lang w:val="uk-UA"/>
        </w:rPr>
        <w:t xml:space="preserve"> (</w:t>
      </w:r>
      <w:r>
        <w:rPr>
          <w:bCs/>
          <w:spacing w:val="-4"/>
          <w:sz w:val="20"/>
          <w:lang w:val="uk-UA"/>
        </w:rPr>
        <w:sym w:font="Symbol" w:char="F063"/>
      </w:r>
      <w:r>
        <w:rPr>
          <w:bCs/>
          <w:spacing w:val="-4"/>
          <w:sz w:val="20"/>
          <w:lang w:val="uk-UA"/>
        </w:rPr>
        <w:t xml:space="preserve">і – квадрат), критерій рангової кореляції. </w:t>
      </w:r>
      <w:r>
        <w:rPr>
          <w:bCs/>
          <w:i/>
          <w:spacing w:val="-4"/>
          <w:sz w:val="20"/>
          <w:lang w:val="uk-UA"/>
        </w:rPr>
        <w:t>Новими</w:t>
      </w:r>
      <w:r>
        <w:rPr>
          <w:bCs/>
          <w:spacing w:val="-4"/>
          <w:sz w:val="20"/>
          <w:lang w:val="uk-UA"/>
        </w:rPr>
        <w:t xml:space="preserve"> є пропоновані стратегії і тактики </w:t>
      </w:r>
      <w:r>
        <w:rPr>
          <w:iCs/>
          <w:spacing w:val="-4"/>
          <w:sz w:val="20"/>
          <w:lang w:val="uk-UA"/>
        </w:rPr>
        <w:t>подальших досліджень</w:t>
      </w:r>
      <w:r>
        <w:rPr>
          <w:bCs/>
          <w:spacing w:val="-4"/>
          <w:sz w:val="20"/>
          <w:lang w:val="uk-UA"/>
        </w:rPr>
        <w:t xml:space="preserve"> фоносемантичної мотивації фонологічних та лексичних одиниць різносистемних мов. </w:t>
      </w:r>
      <w:r>
        <w:rPr>
          <w:bCs/>
          <w:iCs/>
          <w:spacing w:val="-4"/>
          <w:sz w:val="20"/>
          <w:lang w:val="uk-UA"/>
        </w:rPr>
        <w:t xml:space="preserve">Зіставний аналіз фонологічних систем близько- та віддаленоспоріднених мов дав змогу доповнити теорію мовної типології новими даними про специфіку їхньої структури, про фонаційні ознаки, що відображають </w:t>
      </w:r>
      <w:r>
        <w:rPr>
          <w:bCs/>
          <w:i/>
          <w:spacing w:val="-4"/>
          <w:sz w:val="20"/>
          <w:lang w:val="uk-UA"/>
        </w:rPr>
        <w:t>суттєві риси</w:t>
      </w:r>
      <w:r>
        <w:rPr>
          <w:bCs/>
          <w:iCs/>
          <w:spacing w:val="-4"/>
          <w:sz w:val="20"/>
          <w:lang w:val="uk-UA"/>
        </w:rPr>
        <w:t xml:space="preserve"> одиниць  мови,  формують фоносемантичні константи в германських та слов’янських мовах, виявляючи асоціативно-символічне значення фонологічних одиниць.</w:t>
      </w:r>
    </w:p>
    <w:p w:rsidR="005A490F" w:rsidRDefault="005A490F" w:rsidP="005A490F">
      <w:pPr>
        <w:pStyle w:val="BodyTextIndent31"/>
        <w:spacing w:line="240" w:lineRule="auto"/>
        <w:ind w:firstLine="709"/>
        <w:rPr>
          <w:spacing w:val="-4"/>
          <w:sz w:val="20"/>
          <w:szCs w:val="20"/>
          <w:lang w:val="uk-UA"/>
        </w:rPr>
      </w:pPr>
      <w:r>
        <w:rPr>
          <w:b/>
          <w:spacing w:val="-4"/>
          <w:sz w:val="20"/>
          <w:szCs w:val="20"/>
          <w:lang w:val="uk-UA"/>
        </w:rPr>
        <w:t>Теоретичне значення</w:t>
      </w:r>
      <w:r>
        <w:rPr>
          <w:spacing w:val="-4"/>
          <w:sz w:val="20"/>
          <w:szCs w:val="20"/>
          <w:lang w:val="uk-UA"/>
        </w:rPr>
        <w:t xml:space="preserve"> роботи полягає у створенні моделі формування асоціативно-символічного значення фонем і фонестем різносистемних мов у синхронії та діахронії. Апроксимативно-статистичне підтвердження фоносемантичних відмінностей германських та слов’янських мов з огляду на їх спорідненість є внеском у розбудову не лише фонології, а й  семасіології. Запропонована концепція, згідно з якою формування асоціативно</w:t>
      </w:r>
      <w:r>
        <w:rPr>
          <w:b/>
          <w:spacing w:val="-4"/>
          <w:sz w:val="20"/>
          <w:szCs w:val="20"/>
          <w:lang w:val="uk-UA"/>
        </w:rPr>
        <w:t>-</w:t>
      </w:r>
      <w:r>
        <w:rPr>
          <w:spacing w:val="-4"/>
          <w:sz w:val="20"/>
          <w:szCs w:val="20"/>
          <w:lang w:val="uk-UA"/>
        </w:rPr>
        <w:t xml:space="preserve">символічного значення </w:t>
      </w:r>
      <w:r>
        <w:rPr>
          <w:bCs/>
          <w:iCs/>
          <w:spacing w:val="-4"/>
          <w:sz w:val="20"/>
          <w:szCs w:val="20"/>
          <w:lang w:val="uk-UA"/>
        </w:rPr>
        <w:t>фонем</w:t>
      </w:r>
      <w:r>
        <w:rPr>
          <w:b/>
          <w:i/>
          <w:spacing w:val="-4"/>
          <w:sz w:val="20"/>
          <w:szCs w:val="20"/>
          <w:lang w:val="uk-UA"/>
        </w:rPr>
        <w:t xml:space="preserve"> </w:t>
      </w:r>
      <w:r>
        <w:rPr>
          <w:spacing w:val="-4"/>
          <w:sz w:val="20"/>
          <w:szCs w:val="20"/>
          <w:lang w:val="uk-UA"/>
        </w:rPr>
        <w:t>відбувається під впливом низки таких чинників, як  фонаційні характеристики фонологічних одиниць, поетичні інтонації, ритм, поглиблює основи фоносемантики як самостійної мовознавчої дисципліни й може слугувати фундаментом для системного опису асоціативно-символічного значення фонологічних одиниць і лексем у їх взаємозв'язку. Теоретичний інтерес для зіставного мовознавства становить методика лінгвостатистичного дослідження фонологічних і лексичних одиниць з урахуванням діахронічного аспекту. Виокремлення шляхів семантизації фонаційних характеристик мовних одиниць має теоретичну цінність як інструмент аналізу фоносемантичних явищ, здатних впливати на носія мови в комунікативному процесі. Результати й висновки проведеного дослідження можуть бути використані в подальших теоретичних розвідках у галузях фонології та семасіології індоєвропейських мов.</w:t>
      </w:r>
    </w:p>
    <w:p w:rsidR="005A490F" w:rsidRDefault="005A490F" w:rsidP="005A490F">
      <w:pPr>
        <w:spacing w:line="257" w:lineRule="auto"/>
        <w:ind w:firstLine="709"/>
        <w:jc w:val="both"/>
        <w:rPr>
          <w:spacing w:val="-6"/>
          <w:sz w:val="20"/>
          <w:lang w:val="uk-UA"/>
        </w:rPr>
      </w:pPr>
      <w:r>
        <w:rPr>
          <w:b/>
          <w:spacing w:val="-2"/>
          <w:sz w:val="20"/>
          <w:lang w:val="uk-UA"/>
        </w:rPr>
        <w:t xml:space="preserve">Практичне значення одержаних результатів. </w:t>
      </w:r>
      <w:r>
        <w:rPr>
          <w:bCs/>
          <w:spacing w:val="-2"/>
          <w:sz w:val="20"/>
          <w:lang w:val="uk-UA"/>
        </w:rPr>
        <w:t>Зібраний та описаний в</w:t>
      </w:r>
      <w:r>
        <w:rPr>
          <w:bCs/>
          <w:spacing w:val="-2"/>
          <w:sz w:val="20"/>
          <w:lang w:val="en-US"/>
        </w:rPr>
        <w:t> </w:t>
      </w:r>
      <w:r>
        <w:rPr>
          <w:spacing w:val="-2"/>
          <w:sz w:val="20"/>
          <w:lang w:val="uk-UA"/>
        </w:rPr>
        <w:t>дисерт</w:t>
      </w:r>
      <w:r>
        <w:rPr>
          <w:spacing w:val="-2"/>
          <w:sz w:val="20"/>
          <w:lang w:val="uk-UA"/>
        </w:rPr>
        <w:t>а</w:t>
      </w:r>
      <w:r>
        <w:rPr>
          <w:spacing w:val="-2"/>
          <w:sz w:val="20"/>
          <w:lang w:val="uk-UA"/>
        </w:rPr>
        <w:t>ції фактичний матеріал, теоретичне обґрунтування отриманих результатів, концептуальні положення та висновки використовуються в Чернівецькому університеті</w:t>
      </w:r>
      <w:r>
        <w:rPr>
          <w:b/>
          <w:i/>
          <w:spacing w:val="-2"/>
          <w:sz w:val="20"/>
          <w:lang w:val="uk-UA"/>
        </w:rPr>
        <w:t xml:space="preserve"> </w:t>
      </w:r>
      <w:r>
        <w:rPr>
          <w:spacing w:val="-2"/>
          <w:sz w:val="20"/>
          <w:lang w:val="uk-UA"/>
        </w:rPr>
        <w:t>в теоретичних курсах „Вступ до мовознавства” (розділ „Фонетика і фонологія”), „Історія германських мов” (розділи „Походження і розвиток мови”, „Розвиток си</w:t>
      </w:r>
      <w:r>
        <w:rPr>
          <w:spacing w:val="-2"/>
          <w:sz w:val="20"/>
          <w:lang w:val="uk-UA"/>
        </w:rPr>
        <w:t>с</w:t>
      </w:r>
      <w:r>
        <w:rPr>
          <w:spacing w:val="-2"/>
          <w:sz w:val="20"/>
          <w:lang w:val="uk-UA"/>
        </w:rPr>
        <w:t>теми фонем англійської та німецької мов”), „Вступ до г</w:t>
      </w:r>
      <w:r>
        <w:rPr>
          <w:spacing w:val="-2"/>
          <w:sz w:val="20"/>
          <w:lang w:val="uk-UA"/>
        </w:rPr>
        <w:t>е</w:t>
      </w:r>
      <w:r>
        <w:rPr>
          <w:spacing w:val="-2"/>
          <w:sz w:val="20"/>
          <w:lang w:val="uk-UA"/>
        </w:rPr>
        <w:t xml:space="preserve">рманістики” </w:t>
      </w:r>
      <w:r>
        <w:rPr>
          <w:spacing w:val="-6"/>
          <w:sz w:val="20"/>
          <w:lang w:val="uk-UA"/>
        </w:rPr>
        <w:t>(розділ „Історія фонетики германських мов”), у курсах стилістики (розділ „Функц</w:t>
      </w:r>
      <w:r>
        <w:rPr>
          <w:spacing w:val="-6"/>
          <w:sz w:val="20"/>
          <w:lang w:val="uk-UA"/>
        </w:rPr>
        <w:t>і</w:t>
      </w:r>
      <w:r>
        <w:rPr>
          <w:spacing w:val="-6"/>
          <w:sz w:val="20"/>
          <w:lang w:val="uk-UA"/>
        </w:rPr>
        <w:t>ональні стилі різносистемних мов”) та лексикології германських і слов’янських мов (розділ „Вмотивованість як можливий компонент змістовності слова”), у спецкурсах із порівняльної типології мов („Порівняльна типологія української та англійської мов”, „Зіставний аналіз німецької та української фонологічних систем”), із квантитативної лінгвістики (розділ „Лінгвостат</w:t>
      </w:r>
      <w:r>
        <w:rPr>
          <w:spacing w:val="-6"/>
          <w:sz w:val="20"/>
          <w:lang w:val="uk-UA"/>
        </w:rPr>
        <w:t>и</w:t>
      </w:r>
      <w:r>
        <w:rPr>
          <w:spacing w:val="-6"/>
          <w:sz w:val="20"/>
          <w:lang w:val="uk-UA"/>
        </w:rPr>
        <w:t xml:space="preserve">стичні експериментальні методи дослідження”). Матеріали дослідження </w:t>
      </w:r>
      <w:r>
        <w:rPr>
          <w:spacing w:val="7"/>
          <w:sz w:val="20"/>
          <w:lang w:val="uk-UA"/>
        </w:rPr>
        <w:t xml:space="preserve">покладені в основу спецкурсу „Фоносемантизм: лінгвістичні школи та течії” для  </w:t>
      </w:r>
      <w:r>
        <w:rPr>
          <w:spacing w:val="-6"/>
          <w:sz w:val="20"/>
          <w:lang w:val="uk-UA"/>
        </w:rPr>
        <w:t xml:space="preserve">студентів магістратури факультету іноземних мов Чернівецького університету. Результати дисертаційного дослідження </w:t>
      </w:r>
      <w:r>
        <w:rPr>
          <w:b/>
          <w:i/>
          <w:spacing w:val="-6"/>
          <w:sz w:val="20"/>
          <w:lang w:val="uk-UA"/>
        </w:rPr>
        <w:t xml:space="preserve"> </w:t>
      </w:r>
      <w:r>
        <w:rPr>
          <w:spacing w:val="-6"/>
          <w:sz w:val="20"/>
          <w:lang w:val="uk-UA"/>
        </w:rPr>
        <w:t>знайшли відображення в опублікованих дисертантом підручнику „</w:t>
      </w:r>
      <w:r>
        <w:rPr>
          <w:spacing w:val="-6"/>
          <w:sz w:val="20"/>
          <w:lang w:val="en-US"/>
        </w:rPr>
        <w:t>Deutsch</w:t>
      </w:r>
      <w:r>
        <w:rPr>
          <w:spacing w:val="-6"/>
          <w:sz w:val="20"/>
          <w:lang w:val="uk-UA"/>
        </w:rPr>
        <w:t>” (з грифом МОНУ),</w:t>
      </w:r>
      <w:r>
        <w:rPr>
          <w:sz w:val="20"/>
          <w:lang w:val="uk-UA"/>
        </w:rPr>
        <w:t xml:space="preserve"> навчальних посібниках для студентів вищих </w:t>
      </w:r>
      <w:r>
        <w:rPr>
          <w:sz w:val="20"/>
          <w:lang w:val="uk-UA"/>
        </w:rPr>
        <w:lastRenderedPageBreak/>
        <w:t>навчальних закладів − „</w:t>
      </w:r>
      <w:r>
        <w:rPr>
          <w:sz w:val="20"/>
          <w:lang w:val="en-US"/>
        </w:rPr>
        <w:t>Methodische</w:t>
      </w:r>
      <w:r>
        <w:rPr>
          <w:sz w:val="20"/>
          <w:lang w:val="uk-UA"/>
        </w:rPr>
        <w:t xml:space="preserve"> </w:t>
      </w:r>
      <w:r>
        <w:rPr>
          <w:sz w:val="20"/>
          <w:lang w:val="en-US"/>
        </w:rPr>
        <w:t>Grundlagen</w:t>
      </w:r>
      <w:r>
        <w:rPr>
          <w:sz w:val="20"/>
          <w:lang w:val="uk-UA"/>
        </w:rPr>
        <w:t xml:space="preserve"> </w:t>
      </w:r>
      <w:r>
        <w:rPr>
          <w:sz w:val="20"/>
          <w:lang w:val="en-US"/>
        </w:rPr>
        <w:t>f</w:t>
      </w:r>
      <w:r>
        <w:rPr>
          <w:sz w:val="20"/>
          <w:lang w:val="uk-UA"/>
        </w:rPr>
        <w:t>ü</w:t>
      </w:r>
      <w:r>
        <w:rPr>
          <w:sz w:val="20"/>
          <w:lang w:val="en-US"/>
        </w:rPr>
        <w:t>r</w:t>
      </w:r>
      <w:r>
        <w:rPr>
          <w:sz w:val="20"/>
          <w:lang w:val="uk-UA"/>
        </w:rPr>
        <w:t xml:space="preserve"> </w:t>
      </w:r>
      <w:r>
        <w:rPr>
          <w:sz w:val="20"/>
          <w:lang w:val="en-US"/>
        </w:rPr>
        <w:t>den</w:t>
      </w:r>
      <w:r>
        <w:rPr>
          <w:sz w:val="20"/>
          <w:lang w:val="uk-UA"/>
        </w:rPr>
        <w:t xml:space="preserve"> </w:t>
      </w:r>
      <w:r>
        <w:rPr>
          <w:sz w:val="20"/>
          <w:lang w:val="en-US"/>
        </w:rPr>
        <w:t>Deutschunterricht</w:t>
      </w:r>
      <w:r>
        <w:rPr>
          <w:sz w:val="20"/>
          <w:lang w:val="uk-UA"/>
        </w:rPr>
        <w:t xml:space="preserve"> </w:t>
      </w:r>
      <w:r>
        <w:rPr>
          <w:sz w:val="20"/>
          <w:lang w:val="en-US"/>
        </w:rPr>
        <w:t>in</w:t>
      </w:r>
      <w:r>
        <w:rPr>
          <w:sz w:val="20"/>
          <w:lang w:val="uk-UA"/>
        </w:rPr>
        <w:t xml:space="preserve">  </w:t>
      </w:r>
      <w:r>
        <w:rPr>
          <w:sz w:val="20"/>
          <w:lang w:val="en-US"/>
        </w:rPr>
        <w:t>der</w:t>
      </w:r>
      <w:r>
        <w:rPr>
          <w:sz w:val="20"/>
          <w:lang w:val="uk-UA"/>
        </w:rPr>
        <w:t xml:space="preserve"> </w:t>
      </w:r>
      <w:r>
        <w:rPr>
          <w:sz w:val="20"/>
          <w:lang w:val="en-US"/>
        </w:rPr>
        <w:t>Mittelschule</w:t>
      </w:r>
      <w:r>
        <w:rPr>
          <w:sz w:val="20"/>
          <w:lang w:val="uk-UA"/>
        </w:rPr>
        <w:t>” (з грифом МОНУ), „</w:t>
      </w:r>
      <w:r>
        <w:rPr>
          <w:sz w:val="20"/>
          <w:lang w:val="en-US"/>
        </w:rPr>
        <w:t>Praktisches</w:t>
      </w:r>
      <w:r>
        <w:rPr>
          <w:sz w:val="20"/>
          <w:lang w:val="uk-UA"/>
        </w:rPr>
        <w:t xml:space="preserve"> </w:t>
      </w:r>
      <w:r>
        <w:rPr>
          <w:sz w:val="20"/>
          <w:lang w:val="en-US"/>
        </w:rPr>
        <w:t>Deutsch</w:t>
      </w:r>
      <w:r>
        <w:rPr>
          <w:sz w:val="20"/>
          <w:lang w:val="uk-UA"/>
        </w:rPr>
        <w:t>” −  навчальний посібник для аспірантів і здобувачів. Практичні надбання дослідження можуть</w:t>
      </w:r>
      <w:r>
        <w:rPr>
          <w:spacing w:val="7"/>
          <w:sz w:val="20"/>
          <w:lang w:val="uk-UA"/>
        </w:rPr>
        <w:t xml:space="preserve"> слугувати основою для укладання підручників і навчальних</w:t>
      </w:r>
      <w:r>
        <w:rPr>
          <w:spacing w:val="-6"/>
          <w:sz w:val="20"/>
          <w:lang w:val="uk-UA"/>
        </w:rPr>
        <w:t xml:space="preserve"> посібників із зіставного мовознавства, фонології, семасіології, квантитативної лінгвістики та практичних курсів германських і слов’янських мов.</w:t>
      </w:r>
    </w:p>
    <w:p w:rsidR="005A490F" w:rsidRDefault="005A490F" w:rsidP="005A490F">
      <w:pPr>
        <w:spacing w:line="257" w:lineRule="auto"/>
        <w:ind w:firstLine="709"/>
        <w:jc w:val="both"/>
        <w:rPr>
          <w:spacing w:val="-2"/>
          <w:sz w:val="20"/>
          <w:lang w:val="uk-UA"/>
        </w:rPr>
      </w:pPr>
      <w:r>
        <w:rPr>
          <w:b/>
          <w:spacing w:val="-2"/>
          <w:sz w:val="20"/>
          <w:lang w:val="uk-UA"/>
        </w:rPr>
        <w:t xml:space="preserve">Особистий внесок дисертанта </w:t>
      </w:r>
      <w:r>
        <w:rPr>
          <w:bCs/>
          <w:spacing w:val="-2"/>
          <w:sz w:val="20"/>
          <w:lang w:val="uk-UA"/>
        </w:rPr>
        <w:t>полягає</w:t>
      </w:r>
      <w:r>
        <w:rPr>
          <w:spacing w:val="-2"/>
          <w:sz w:val="20"/>
          <w:lang w:val="uk-UA"/>
        </w:rPr>
        <w:t>: 1) у поглибленні теорії фоносемантики, створенні концепції асоціативно-символічного значення фонем</w:t>
      </w:r>
      <w:r>
        <w:rPr>
          <w:b/>
          <w:i/>
          <w:spacing w:val="-2"/>
          <w:sz w:val="20"/>
          <w:lang w:val="uk-UA"/>
        </w:rPr>
        <w:t xml:space="preserve"> </w:t>
      </w:r>
      <w:r>
        <w:rPr>
          <w:bCs/>
          <w:iCs/>
          <w:spacing w:val="-2"/>
          <w:sz w:val="20"/>
          <w:lang w:val="uk-UA"/>
        </w:rPr>
        <w:t>у</w:t>
      </w:r>
      <w:r>
        <w:rPr>
          <w:spacing w:val="-2"/>
          <w:sz w:val="20"/>
          <w:lang w:val="uk-UA"/>
        </w:rPr>
        <w:t xml:space="preserve"> діахронії та синхронії; 2) у виявленні та обґрунтуванні умовно-статистичних </w:t>
      </w:r>
      <w:r>
        <w:rPr>
          <w:spacing w:val="2"/>
          <w:sz w:val="20"/>
          <w:lang w:val="uk-UA"/>
        </w:rPr>
        <w:t>фоносемантичних констант у близькоспоріднених і віддаленоспоріднених мовах; 3) в удосконаленні методики лінгвостатистичного аналізу фоносемантичних явищ</w:t>
      </w:r>
      <w:r>
        <w:rPr>
          <w:spacing w:val="-2"/>
          <w:sz w:val="20"/>
          <w:lang w:val="uk-UA"/>
        </w:rPr>
        <w:t xml:space="preserve">  зіставлюваних мов; 4) у визначенні основ становлення універсальних і специфічних колоронімів досліджуваних мов; 5) у встановленні ролі фоносемантичних подібностей та відмінностей формування конотативного аспекту асоціативно-символічного значення в</w:t>
      </w:r>
      <w:r>
        <w:rPr>
          <w:spacing w:val="-2"/>
          <w:sz w:val="20"/>
          <w:lang w:val="en-US"/>
        </w:rPr>
        <w:t> </w:t>
      </w:r>
      <w:r>
        <w:rPr>
          <w:spacing w:val="-2"/>
          <w:sz w:val="20"/>
          <w:lang w:val="uk-UA"/>
        </w:rPr>
        <w:t>германських і слов’янських мовах; 6) у виробленні стратегій і тактик фоносемантичних досліджень у діахронії та синхронії.</w:t>
      </w:r>
    </w:p>
    <w:p w:rsidR="005A490F" w:rsidRDefault="005A490F" w:rsidP="005A490F">
      <w:pPr>
        <w:spacing w:line="257" w:lineRule="auto"/>
        <w:ind w:firstLine="709"/>
        <w:jc w:val="both"/>
        <w:rPr>
          <w:sz w:val="20"/>
          <w:lang w:val="uk-UA"/>
        </w:rPr>
      </w:pPr>
      <w:r>
        <w:rPr>
          <w:sz w:val="20"/>
          <w:lang w:val="uk-UA"/>
        </w:rPr>
        <w:t>У працях, що їх підготовлено в співавторстві, дисертантові належить загальна постановка й конкретна розробка проблеми, опрацювання фактичного матеріалу на основі методик зіставно-порівняльного, дистрибутивного, компонентного, апроксимативно-кількісного аналізу, обґрунтування висновків. Всього опубліковано 10 таких праць обсягом 70 с., 1 підручник та 2 навчальних посібники, частка особистої участі дисертанта у яких складає 18, 5 др. а. із 40,68.</w:t>
      </w:r>
    </w:p>
    <w:p w:rsidR="005A490F" w:rsidRDefault="005A490F" w:rsidP="005A490F">
      <w:pPr>
        <w:spacing w:line="257" w:lineRule="auto"/>
        <w:ind w:firstLine="709"/>
        <w:jc w:val="both"/>
        <w:rPr>
          <w:b/>
          <w:i/>
          <w:sz w:val="20"/>
          <w:lang w:val="uk-UA"/>
        </w:rPr>
      </w:pPr>
      <w:r>
        <w:rPr>
          <w:b/>
          <w:sz w:val="20"/>
          <w:lang w:val="uk-UA"/>
        </w:rPr>
        <w:t>Апробація результатів дисертації.</w:t>
      </w:r>
      <w:r>
        <w:rPr>
          <w:sz w:val="20"/>
          <w:lang w:val="uk-UA"/>
        </w:rPr>
        <w:t xml:space="preserve"> Загальна концепція роботи, теоретичні пол</w:t>
      </w:r>
      <w:r>
        <w:rPr>
          <w:sz w:val="20"/>
          <w:lang w:val="uk-UA"/>
        </w:rPr>
        <w:t>о</w:t>
      </w:r>
      <w:r>
        <w:rPr>
          <w:sz w:val="20"/>
          <w:lang w:val="uk-UA"/>
        </w:rPr>
        <w:t xml:space="preserve">ження, основні висновки та результати апробовані на десяти </w:t>
      </w:r>
      <w:r>
        <w:rPr>
          <w:i/>
          <w:iCs/>
          <w:sz w:val="20"/>
          <w:lang w:val="uk-UA"/>
        </w:rPr>
        <w:t>м</w:t>
      </w:r>
      <w:r>
        <w:rPr>
          <w:i/>
          <w:sz w:val="20"/>
          <w:lang w:val="uk-UA"/>
        </w:rPr>
        <w:t xml:space="preserve">іжнародних </w:t>
      </w:r>
      <w:r>
        <w:rPr>
          <w:sz w:val="20"/>
          <w:lang w:val="uk-UA"/>
        </w:rPr>
        <w:t>конференц</w:t>
      </w:r>
      <w:r>
        <w:rPr>
          <w:sz w:val="20"/>
          <w:lang w:val="uk-UA"/>
        </w:rPr>
        <w:t>і</w:t>
      </w:r>
      <w:r>
        <w:rPr>
          <w:sz w:val="20"/>
          <w:lang w:val="uk-UA"/>
        </w:rPr>
        <w:t>ях: „Семантика мови і тексту” (Івано-Франківськ, 1993); „Мови європейського культурного ареалу: проблеми розвитку і взаємодії” (Київський національний університет, 1995); „Німецька мова у сучасному світі” (Дрогобич, 1998); „Ін</w:t>
      </w:r>
      <w:r>
        <w:rPr>
          <w:sz w:val="20"/>
          <w:lang w:val="uk-UA"/>
        </w:rPr>
        <w:t>о</w:t>
      </w:r>
      <w:r>
        <w:rPr>
          <w:sz w:val="20"/>
          <w:lang w:val="uk-UA"/>
        </w:rPr>
        <w:t>земні мови сьогодні і завтра” (Тернопіль, 1999); „Іноземна філ</w:t>
      </w:r>
      <w:r>
        <w:rPr>
          <w:sz w:val="20"/>
          <w:lang w:val="uk-UA"/>
        </w:rPr>
        <w:t>о</w:t>
      </w:r>
      <w:r>
        <w:rPr>
          <w:sz w:val="20"/>
          <w:lang w:val="uk-UA"/>
        </w:rPr>
        <w:t xml:space="preserve">логія на межі тисячоліть” (Харків, 2000); </w:t>
      </w:r>
      <w:r>
        <w:rPr>
          <w:sz w:val="20"/>
          <w:lang w:val="uk-UA"/>
        </w:rPr>
        <w:br/>
        <w:t>37-му лінгвістичному колоквіумі: „Мова та с</w:t>
      </w:r>
      <w:r>
        <w:rPr>
          <w:sz w:val="20"/>
          <w:lang w:val="uk-UA"/>
        </w:rPr>
        <w:t>у</w:t>
      </w:r>
      <w:r>
        <w:rPr>
          <w:sz w:val="20"/>
          <w:lang w:val="uk-UA"/>
        </w:rPr>
        <w:t>часні медіа” (Йєнський університет</w:t>
      </w:r>
      <w:r>
        <w:rPr>
          <w:b/>
          <w:i/>
          <w:sz w:val="20"/>
          <w:lang w:val="uk-UA"/>
        </w:rPr>
        <w:t xml:space="preserve">, </w:t>
      </w:r>
      <w:r>
        <w:rPr>
          <w:sz w:val="20"/>
          <w:lang w:val="uk-UA"/>
        </w:rPr>
        <w:t>Німеччина, 2002); „Германістика в Україні та за кордоном. Стан і перспективи” (Київський національний лі</w:t>
      </w:r>
      <w:r>
        <w:rPr>
          <w:sz w:val="20"/>
          <w:lang w:val="uk-UA"/>
        </w:rPr>
        <w:t>н</w:t>
      </w:r>
      <w:r>
        <w:rPr>
          <w:sz w:val="20"/>
          <w:lang w:val="uk-UA"/>
        </w:rPr>
        <w:t>гвістичний університет, 2005); „Актуальні проблеми германської філології в Україні та Болонський процес” (Чернівці, 2007); “Актуальні проблеми сучасної германі</w:t>
      </w:r>
      <w:r>
        <w:rPr>
          <w:sz w:val="20"/>
          <w:lang w:val="uk-UA"/>
        </w:rPr>
        <w:t>с</w:t>
      </w:r>
      <w:r>
        <w:rPr>
          <w:sz w:val="20"/>
          <w:lang w:val="uk-UA"/>
        </w:rPr>
        <w:t>тики (Чернівці, 2008), на І</w:t>
      </w:r>
      <w:r>
        <w:rPr>
          <w:sz w:val="20"/>
          <w:lang w:val="en-US"/>
        </w:rPr>
        <w:t>V</w:t>
      </w:r>
      <w:r>
        <w:rPr>
          <w:sz w:val="20"/>
          <w:lang w:val="uk-UA"/>
        </w:rPr>
        <w:t xml:space="preserve"> Міжнародній конференції „Актуальні проблеми германської філології” (Чернівці, 2009) та на двох </w:t>
      </w:r>
      <w:r>
        <w:rPr>
          <w:i/>
          <w:sz w:val="20"/>
          <w:lang w:val="uk-UA"/>
        </w:rPr>
        <w:t>Всеукраїнських</w:t>
      </w:r>
      <w:r>
        <w:rPr>
          <w:sz w:val="20"/>
          <w:lang w:val="uk-UA"/>
        </w:rPr>
        <w:t xml:space="preserve"> конфере</w:t>
      </w:r>
      <w:r>
        <w:rPr>
          <w:sz w:val="20"/>
          <w:lang w:val="uk-UA"/>
        </w:rPr>
        <w:t>н</w:t>
      </w:r>
      <w:r>
        <w:rPr>
          <w:sz w:val="20"/>
          <w:lang w:val="uk-UA"/>
        </w:rPr>
        <w:t>ціях: „Академія на пошану О. А. Коваленка. Гуманітарно-суспільні досл</w:t>
      </w:r>
      <w:r>
        <w:rPr>
          <w:sz w:val="20"/>
          <w:lang w:val="uk-UA"/>
        </w:rPr>
        <w:t>і</w:t>
      </w:r>
      <w:r>
        <w:rPr>
          <w:sz w:val="20"/>
          <w:lang w:val="uk-UA"/>
        </w:rPr>
        <w:t>дження” (Кам’янець-Подільський, 1997); „Другі Каразінські читання: Два століття Харківської лінгвістичної школи” (Харків, 2003). Результати дослідження обговорено на лінгвістичних і методичних семінарах факульт</w:t>
      </w:r>
      <w:r>
        <w:rPr>
          <w:sz w:val="20"/>
          <w:lang w:val="uk-UA"/>
        </w:rPr>
        <w:t>е</w:t>
      </w:r>
      <w:r>
        <w:rPr>
          <w:sz w:val="20"/>
          <w:lang w:val="uk-UA"/>
        </w:rPr>
        <w:t>ту іноземних мов і засіданнях кафедри германського, загального та пор</w:t>
      </w:r>
      <w:r>
        <w:rPr>
          <w:sz w:val="20"/>
          <w:lang w:val="uk-UA"/>
        </w:rPr>
        <w:t>і</w:t>
      </w:r>
      <w:r>
        <w:rPr>
          <w:sz w:val="20"/>
          <w:lang w:val="uk-UA"/>
        </w:rPr>
        <w:t xml:space="preserve">вняльного мовознавства Чернівецького національного університету (1992 – 2009 рр.). </w:t>
      </w:r>
    </w:p>
    <w:p w:rsidR="005A490F" w:rsidRDefault="005A490F" w:rsidP="005A490F">
      <w:pPr>
        <w:spacing w:line="257" w:lineRule="auto"/>
        <w:ind w:firstLine="709"/>
        <w:jc w:val="both"/>
        <w:rPr>
          <w:sz w:val="20"/>
          <w:lang w:val="uk-UA"/>
        </w:rPr>
      </w:pPr>
      <w:r>
        <w:rPr>
          <w:b/>
          <w:sz w:val="20"/>
          <w:lang w:val="uk-UA"/>
        </w:rPr>
        <w:t>Публікації.</w:t>
      </w:r>
      <w:r>
        <w:rPr>
          <w:sz w:val="20"/>
          <w:lang w:val="uk-UA"/>
        </w:rPr>
        <w:t xml:space="preserve"> Отримані результати, основні положення й висновки дисертації відображені в авторській монографії </w:t>
      </w:r>
      <w:r>
        <w:rPr>
          <w:spacing w:val="-4"/>
          <w:sz w:val="20"/>
          <w:lang w:val="uk-UA"/>
        </w:rPr>
        <w:t>„Фоносемантизм у германських та слов’янських мовах” (22,75 др. а.),</w:t>
      </w:r>
      <w:r>
        <w:rPr>
          <w:sz w:val="20"/>
          <w:lang w:val="uk-UA"/>
        </w:rPr>
        <w:t xml:space="preserve"> у колективних підручниках „Deutsch” (у розділі „Вступний фонетичний курс”) (29,4 др. а.), у</w:t>
      </w:r>
      <w:r>
        <w:rPr>
          <w:sz w:val="20"/>
          <w:lang w:val="en-US"/>
        </w:rPr>
        <w:t> </w:t>
      </w:r>
      <w:r>
        <w:rPr>
          <w:sz w:val="20"/>
          <w:lang w:val="uk-UA"/>
        </w:rPr>
        <w:t>навчальному посібнику для аспірантів „Praktisches Deutsch” (розділ „Фонетичний курс”) (11,62 др. а.), у навчальному посібнику „Methodische Grundlagen für den Deutschunterricht in der Mittelschule” (9,3 др. а.) і</w:t>
      </w:r>
      <w:r>
        <w:rPr>
          <w:sz w:val="20"/>
          <w:lang w:val="en-US"/>
        </w:rPr>
        <w:t> </w:t>
      </w:r>
      <w:r>
        <w:rPr>
          <w:sz w:val="20"/>
          <w:lang w:val="uk-UA"/>
        </w:rPr>
        <w:t>в 49 наукових статтях. До основних публікацій за темою дослідження нал</w:t>
      </w:r>
      <w:r>
        <w:rPr>
          <w:sz w:val="20"/>
          <w:lang w:val="uk-UA"/>
        </w:rPr>
        <w:t>е</w:t>
      </w:r>
      <w:r>
        <w:rPr>
          <w:sz w:val="20"/>
          <w:lang w:val="uk-UA"/>
        </w:rPr>
        <w:t>жать: 25 одноосібних статей у фахових наукових виданнях ВАК України та в міжнародних наукових журналах і збірниках (8,8 др. а.), 10 статей, виданих у співавторстві (3,35 др. а.), 12 доповідей, опублікованих у матер</w:t>
      </w:r>
      <w:r>
        <w:rPr>
          <w:sz w:val="20"/>
          <w:lang w:val="uk-UA"/>
        </w:rPr>
        <w:t>і</w:t>
      </w:r>
      <w:r>
        <w:rPr>
          <w:sz w:val="20"/>
          <w:lang w:val="uk-UA"/>
        </w:rPr>
        <w:t>алах Міжнародних, Всеукраїнських і міжвузівських конференцій (0,2 др. а.). Загальний обсяг пу</w:t>
      </w:r>
      <w:r>
        <w:rPr>
          <w:sz w:val="20"/>
          <w:lang w:val="uk-UA"/>
        </w:rPr>
        <w:t>б</w:t>
      </w:r>
      <w:r>
        <w:rPr>
          <w:sz w:val="20"/>
          <w:lang w:val="uk-UA"/>
        </w:rPr>
        <w:t>лікацій становить 84,59 др. а.</w:t>
      </w:r>
    </w:p>
    <w:p w:rsidR="005A490F" w:rsidRDefault="005A490F" w:rsidP="005A490F">
      <w:pPr>
        <w:spacing w:line="257" w:lineRule="auto"/>
        <w:ind w:firstLine="709"/>
        <w:jc w:val="both"/>
        <w:rPr>
          <w:spacing w:val="-4"/>
          <w:sz w:val="20"/>
          <w:lang w:val="uk-UA"/>
        </w:rPr>
      </w:pPr>
      <w:r>
        <w:rPr>
          <w:b/>
          <w:spacing w:val="-2"/>
          <w:sz w:val="20"/>
          <w:lang w:val="uk-UA"/>
        </w:rPr>
        <w:t xml:space="preserve">Структура та обсяг роботи. </w:t>
      </w:r>
      <w:r>
        <w:rPr>
          <w:bCs/>
          <w:spacing w:val="-2"/>
          <w:sz w:val="20"/>
          <w:lang w:val="uk-UA"/>
        </w:rPr>
        <w:t>Дисертація складається зі вступу, п’яти</w:t>
      </w:r>
      <w:r>
        <w:rPr>
          <w:spacing w:val="-2"/>
          <w:sz w:val="20"/>
          <w:lang w:val="uk-UA"/>
        </w:rPr>
        <w:t xml:space="preserve"> розділів, висновків, списку літератури й лексикографічних праць, списку використаних джерел та додатків. Обсяг основного тексту дисертації становить 373 сторінок. Заг</w:t>
      </w:r>
      <w:r>
        <w:rPr>
          <w:spacing w:val="-2"/>
          <w:sz w:val="20"/>
          <w:lang w:val="uk-UA"/>
        </w:rPr>
        <w:t>а</w:t>
      </w:r>
      <w:r>
        <w:rPr>
          <w:spacing w:val="-2"/>
          <w:sz w:val="20"/>
          <w:lang w:val="uk-UA"/>
        </w:rPr>
        <w:t xml:space="preserve">льний обсяг роботи разом із бібліографією налічує 460 сторінок. У списку використаних джерел − 780 позицій, із них іноземними мовами − 386; лексикографічних джерел – 38; джерел ілюстративного матеріалу – 15. </w:t>
      </w:r>
      <w:r>
        <w:rPr>
          <w:spacing w:val="-4"/>
          <w:sz w:val="20"/>
          <w:lang w:val="uk-UA"/>
        </w:rPr>
        <w:t>У роботі – 20 та</w:t>
      </w:r>
      <w:r>
        <w:rPr>
          <w:spacing w:val="-4"/>
          <w:sz w:val="20"/>
          <w:lang w:val="uk-UA"/>
        </w:rPr>
        <w:t>б</w:t>
      </w:r>
      <w:r>
        <w:rPr>
          <w:spacing w:val="-4"/>
          <w:sz w:val="20"/>
          <w:lang w:val="uk-UA"/>
        </w:rPr>
        <w:t>лиць, 10 рисунків, додатки.</w:t>
      </w:r>
    </w:p>
    <w:p w:rsidR="005A490F" w:rsidRDefault="005A490F" w:rsidP="005A490F">
      <w:pPr>
        <w:spacing w:line="257" w:lineRule="auto"/>
        <w:ind w:firstLine="709"/>
        <w:jc w:val="both"/>
        <w:rPr>
          <w:b/>
          <w:i/>
          <w:sz w:val="20"/>
          <w:lang w:val="uk-UA"/>
        </w:rPr>
      </w:pPr>
      <w:r>
        <w:rPr>
          <w:b/>
          <w:sz w:val="20"/>
          <w:lang w:val="uk-UA"/>
        </w:rPr>
        <w:t>У вступі</w:t>
      </w:r>
      <w:r>
        <w:rPr>
          <w:sz w:val="20"/>
          <w:lang w:val="uk-UA"/>
        </w:rPr>
        <w:t xml:space="preserve"> обґрунтовано актуальність теми, визначено мету і з</w:t>
      </w:r>
      <w:r>
        <w:rPr>
          <w:sz w:val="20"/>
          <w:lang w:val="uk-UA"/>
        </w:rPr>
        <w:t>а</w:t>
      </w:r>
      <w:r>
        <w:rPr>
          <w:sz w:val="20"/>
          <w:lang w:val="uk-UA"/>
        </w:rPr>
        <w:t>вдання дослідження, окреслено положення, які винесені на захист, та наукову новизну отриманих результатів, їхнє теоретичне та практичне значення, описано методи дослідження, вказано на зв</w:t>
      </w:r>
      <w:r>
        <w:rPr>
          <w:sz w:val="20"/>
        </w:rPr>
        <w:t>’</w:t>
      </w:r>
      <w:r>
        <w:rPr>
          <w:sz w:val="20"/>
          <w:lang w:val="uk-UA"/>
        </w:rPr>
        <w:t>язок теми дисертації з науковою проблематикою установи, в якій виконано роботу, наведено дані щодо апробації д</w:t>
      </w:r>
      <w:r>
        <w:rPr>
          <w:sz w:val="20"/>
          <w:lang w:val="uk-UA"/>
        </w:rPr>
        <w:t>и</w:t>
      </w:r>
      <w:r>
        <w:rPr>
          <w:sz w:val="20"/>
          <w:lang w:val="uk-UA"/>
        </w:rPr>
        <w:t xml:space="preserve">сертації та публікацій. </w:t>
      </w:r>
    </w:p>
    <w:p w:rsidR="005A490F" w:rsidRDefault="005A490F" w:rsidP="005A490F">
      <w:pPr>
        <w:spacing w:line="257" w:lineRule="auto"/>
        <w:ind w:firstLine="709"/>
        <w:jc w:val="both"/>
        <w:rPr>
          <w:spacing w:val="-2"/>
          <w:sz w:val="20"/>
          <w:lang w:val="uk-UA"/>
        </w:rPr>
      </w:pPr>
      <w:r>
        <w:rPr>
          <w:b/>
          <w:spacing w:val="-2"/>
          <w:sz w:val="20"/>
          <w:lang w:val="uk-UA"/>
        </w:rPr>
        <w:t>Перший</w:t>
      </w:r>
      <w:r>
        <w:rPr>
          <w:spacing w:val="-2"/>
          <w:sz w:val="20"/>
          <w:lang w:val="uk-UA"/>
        </w:rPr>
        <w:t xml:space="preserve"> розділ репрезентує наукові засади та вихідні категорії дослідження − </w:t>
      </w:r>
      <w:r>
        <w:rPr>
          <w:i/>
          <w:iCs/>
          <w:spacing w:val="-2"/>
          <w:sz w:val="20"/>
          <w:lang w:val="uk-UA"/>
        </w:rPr>
        <w:t>теорія походження мови, фонологічна система та її особливості, психологізм та іконізм у лінгвістиці.</w:t>
      </w:r>
      <w:r>
        <w:rPr>
          <w:spacing w:val="-2"/>
          <w:sz w:val="20"/>
          <w:lang w:val="uk-UA"/>
        </w:rPr>
        <w:t xml:space="preserve"> Проаналізовано </w:t>
      </w:r>
      <w:r>
        <w:rPr>
          <w:i/>
          <w:iCs/>
          <w:spacing w:val="-2"/>
          <w:sz w:val="20"/>
          <w:lang w:val="uk-UA"/>
        </w:rPr>
        <w:t>становлення мови в онтогенезі та філогенезі,</w:t>
      </w:r>
      <w:r>
        <w:rPr>
          <w:spacing w:val="-2"/>
          <w:sz w:val="20"/>
          <w:lang w:val="uk-UA"/>
        </w:rPr>
        <w:t xml:space="preserve"> проблематику </w:t>
      </w:r>
      <w:r>
        <w:rPr>
          <w:i/>
          <w:iCs/>
          <w:spacing w:val="-2"/>
          <w:sz w:val="20"/>
          <w:lang w:val="uk-UA"/>
        </w:rPr>
        <w:t>теорії фонеми</w:t>
      </w:r>
      <w:r>
        <w:rPr>
          <w:spacing w:val="-2"/>
          <w:sz w:val="20"/>
          <w:lang w:val="uk-UA"/>
        </w:rPr>
        <w:t xml:space="preserve"> і її семантизацію встановлення фоносемантичних констант у різносистемних мовах, викладено методику </w:t>
      </w:r>
      <w:r>
        <w:rPr>
          <w:i/>
          <w:iCs/>
          <w:spacing w:val="-2"/>
          <w:sz w:val="20"/>
          <w:lang w:val="uk-UA"/>
        </w:rPr>
        <w:t xml:space="preserve">фоносемантичного аналізу </w:t>
      </w:r>
      <w:r>
        <w:rPr>
          <w:iCs/>
          <w:spacing w:val="-2"/>
          <w:sz w:val="20"/>
          <w:lang w:val="uk-UA"/>
        </w:rPr>
        <w:t>фонологічних та лексичних одиниць</w:t>
      </w:r>
      <w:r>
        <w:rPr>
          <w:spacing w:val="-2"/>
          <w:sz w:val="20"/>
          <w:lang w:val="uk-UA"/>
        </w:rPr>
        <w:t>.</w:t>
      </w:r>
    </w:p>
    <w:p w:rsidR="005A490F" w:rsidRDefault="005A490F" w:rsidP="005A490F">
      <w:pPr>
        <w:spacing w:line="257" w:lineRule="auto"/>
        <w:ind w:firstLine="709"/>
        <w:jc w:val="both"/>
        <w:rPr>
          <w:bCs/>
          <w:spacing w:val="-2"/>
          <w:sz w:val="20"/>
          <w:lang w:val="uk-UA"/>
        </w:rPr>
      </w:pPr>
      <w:r>
        <w:rPr>
          <w:bCs/>
          <w:spacing w:val="-2"/>
          <w:sz w:val="20"/>
          <w:lang w:val="uk-UA"/>
        </w:rPr>
        <w:t>У</w:t>
      </w:r>
      <w:r>
        <w:rPr>
          <w:b/>
          <w:spacing w:val="-2"/>
          <w:sz w:val="20"/>
          <w:lang w:val="uk-UA"/>
        </w:rPr>
        <w:t xml:space="preserve"> другому </w:t>
      </w:r>
      <w:r>
        <w:rPr>
          <w:bCs/>
          <w:spacing w:val="-2"/>
          <w:sz w:val="20"/>
          <w:lang w:val="uk-UA"/>
        </w:rPr>
        <w:t xml:space="preserve">розділі розкрито зв’язок значення </w:t>
      </w:r>
      <w:r>
        <w:rPr>
          <w:i/>
          <w:spacing w:val="-2"/>
          <w:sz w:val="20"/>
          <w:lang w:val="uk-UA"/>
        </w:rPr>
        <w:t>мовних одиниць</w:t>
      </w:r>
      <w:r>
        <w:rPr>
          <w:bCs/>
          <w:spacing w:val="-2"/>
          <w:sz w:val="20"/>
          <w:lang w:val="uk-UA"/>
        </w:rPr>
        <w:t xml:space="preserve"> та їх форми у ретроспективному висвітленні (з позицій звуконаслідування та звукосимволізму). Розглянуто етапи формування фоносемантики як інтегративної мовознавчої дисципліни; встановлено </w:t>
      </w:r>
      <w:r>
        <w:rPr>
          <w:bCs/>
          <w:i/>
          <w:iCs/>
          <w:spacing w:val="-2"/>
          <w:sz w:val="20"/>
          <w:lang w:val="uk-UA"/>
        </w:rPr>
        <w:t>зв’язок фоносемантизму з системою кольоросприйняття</w:t>
      </w:r>
      <w:r>
        <w:rPr>
          <w:bCs/>
          <w:spacing w:val="-2"/>
          <w:sz w:val="20"/>
          <w:lang w:val="uk-UA"/>
        </w:rPr>
        <w:t xml:space="preserve"> у германських і слов’янських мовах.</w:t>
      </w:r>
    </w:p>
    <w:p w:rsidR="005A490F" w:rsidRDefault="005A490F" w:rsidP="005A490F">
      <w:pPr>
        <w:spacing w:line="257" w:lineRule="auto"/>
        <w:ind w:firstLine="709"/>
        <w:jc w:val="both"/>
        <w:rPr>
          <w:spacing w:val="-2"/>
          <w:sz w:val="20"/>
          <w:lang w:val="uk-UA"/>
        </w:rPr>
      </w:pPr>
      <w:r>
        <w:rPr>
          <w:b/>
          <w:spacing w:val="-2"/>
          <w:sz w:val="20"/>
          <w:lang w:val="uk-UA"/>
        </w:rPr>
        <w:t>Третій</w:t>
      </w:r>
      <w:r>
        <w:rPr>
          <w:spacing w:val="-2"/>
          <w:sz w:val="20"/>
          <w:lang w:val="uk-UA"/>
        </w:rPr>
        <w:t xml:space="preserve"> розділ присвячено експериментальному розгляду фоносемантизму загалом, й асоціативно-символічного значення зокрема, у фонологічних і лексичних системах досліджуваних германських і слов’янських мов. Проведено розрахунки для встановлення кореляції між формою та значенням досліджуваних одиниць і </w:t>
      </w:r>
      <w:r>
        <w:rPr>
          <w:spacing w:val="-2"/>
          <w:sz w:val="20"/>
          <w:lang w:val="uk-UA"/>
        </w:rPr>
        <w:lastRenderedPageBreak/>
        <w:t xml:space="preserve">виведено закономірності їх взаємозв’язку. </w:t>
      </w:r>
      <w:r>
        <w:rPr>
          <w:sz w:val="20"/>
          <w:lang w:val="uk-UA"/>
        </w:rPr>
        <w:t>На основі сучасних зіставних мовознавчих підходів і власних розробок оп</w:t>
      </w:r>
      <w:r>
        <w:rPr>
          <w:sz w:val="20"/>
          <w:lang w:val="uk-UA"/>
        </w:rPr>
        <w:t>и</w:t>
      </w:r>
      <w:r>
        <w:rPr>
          <w:sz w:val="20"/>
          <w:lang w:val="uk-UA"/>
        </w:rPr>
        <w:t xml:space="preserve">сано вияви звукового </w:t>
      </w:r>
      <w:r>
        <w:rPr>
          <w:i/>
          <w:sz w:val="20"/>
          <w:lang w:val="uk-UA"/>
        </w:rPr>
        <w:t xml:space="preserve">асоціативно-символічного значення </w:t>
      </w:r>
      <w:r>
        <w:rPr>
          <w:iCs/>
          <w:sz w:val="20"/>
          <w:lang w:val="uk-UA"/>
        </w:rPr>
        <w:t>у лексиці поетичних текстів відповідними мовами</w:t>
      </w:r>
      <w:r>
        <w:rPr>
          <w:sz w:val="20"/>
          <w:lang w:val="uk-UA"/>
        </w:rPr>
        <w:t xml:space="preserve"> та шляхи його виникнення. </w:t>
      </w:r>
    </w:p>
    <w:p w:rsidR="005A490F" w:rsidRDefault="005A490F" w:rsidP="005A490F">
      <w:pPr>
        <w:spacing w:line="257" w:lineRule="auto"/>
        <w:ind w:firstLine="709"/>
        <w:jc w:val="both"/>
        <w:rPr>
          <w:sz w:val="20"/>
          <w:lang w:val="uk-UA"/>
        </w:rPr>
      </w:pPr>
      <w:r>
        <w:rPr>
          <w:b/>
          <w:sz w:val="20"/>
          <w:lang w:val="uk-UA"/>
        </w:rPr>
        <w:t>У четвертому</w:t>
      </w:r>
      <w:r>
        <w:rPr>
          <w:sz w:val="20"/>
          <w:lang w:val="uk-UA"/>
        </w:rPr>
        <w:t xml:space="preserve"> розділі проаналізовано </w:t>
      </w:r>
      <w:r>
        <w:rPr>
          <w:i/>
          <w:iCs/>
          <w:sz w:val="20"/>
          <w:lang w:val="uk-UA"/>
        </w:rPr>
        <w:t>системи вокалізму</w:t>
      </w:r>
      <w:r>
        <w:rPr>
          <w:sz w:val="20"/>
          <w:lang w:val="uk-UA"/>
        </w:rPr>
        <w:t xml:space="preserve"> й </w:t>
      </w:r>
      <w:r>
        <w:rPr>
          <w:i/>
          <w:iCs/>
          <w:sz w:val="20"/>
          <w:lang w:val="uk-UA"/>
        </w:rPr>
        <w:t>консонантизму</w:t>
      </w:r>
      <w:r>
        <w:rPr>
          <w:sz w:val="20"/>
          <w:lang w:val="uk-UA"/>
        </w:rPr>
        <w:t xml:space="preserve"> германських і слов’янських мов на предмет встано</w:t>
      </w:r>
      <w:r>
        <w:rPr>
          <w:sz w:val="20"/>
          <w:lang w:val="uk-UA"/>
        </w:rPr>
        <w:t>в</w:t>
      </w:r>
      <w:r>
        <w:rPr>
          <w:sz w:val="20"/>
          <w:lang w:val="uk-UA"/>
        </w:rPr>
        <w:t xml:space="preserve">лення спільних і відмінних фоносемантичних рис одиниць мови у зіставному ключі. Здійснено пошук фоносемантичних констант на матеріалі іменників, прикметників і дієслів досліджуваних різносистемних мов із залученням семантичного диференціала Ч. Осгуда і встановлено </w:t>
      </w:r>
      <w:r>
        <w:rPr>
          <w:i/>
          <w:iCs/>
          <w:sz w:val="20"/>
          <w:lang w:val="uk-UA"/>
        </w:rPr>
        <w:t>міжмовну кореляцію</w:t>
      </w:r>
      <w:r>
        <w:rPr>
          <w:sz w:val="20"/>
          <w:lang w:val="uk-UA"/>
        </w:rPr>
        <w:t xml:space="preserve"> та </w:t>
      </w:r>
      <w:r>
        <w:rPr>
          <w:i/>
          <w:iCs/>
          <w:sz w:val="20"/>
          <w:lang w:val="uk-UA"/>
        </w:rPr>
        <w:t>відмінності</w:t>
      </w:r>
      <w:r>
        <w:rPr>
          <w:sz w:val="20"/>
          <w:lang w:val="uk-UA"/>
        </w:rPr>
        <w:t xml:space="preserve"> у функціонуванні фоносемантичних констант.</w:t>
      </w:r>
    </w:p>
    <w:p w:rsidR="005A490F" w:rsidRDefault="005A490F" w:rsidP="005A490F">
      <w:pPr>
        <w:spacing w:line="257" w:lineRule="auto"/>
        <w:ind w:firstLine="709"/>
        <w:jc w:val="both"/>
        <w:rPr>
          <w:spacing w:val="-6"/>
          <w:sz w:val="20"/>
          <w:lang w:val="uk-UA"/>
        </w:rPr>
      </w:pPr>
      <w:r>
        <w:rPr>
          <w:b/>
          <w:spacing w:val="-6"/>
          <w:sz w:val="20"/>
          <w:lang w:val="uk-UA"/>
        </w:rPr>
        <w:t>П’ятий</w:t>
      </w:r>
      <w:r>
        <w:rPr>
          <w:spacing w:val="-6"/>
          <w:sz w:val="20"/>
          <w:lang w:val="uk-UA"/>
        </w:rPr>
        <w:t xml:space="preserve"> розділ висвітлює формування базових номінаційних та емоційних ознак лексики за участю фоносемантичних констант германських і слов’янських мов у діахронії та синхронії. Враховуючи міжмовні контакти та взаємовпливи, експериментально й статистично виведено </w:t>
      </w:r>
      <w:r>
        <w:rPr>
          <w:i/>
          <w:iCs/>
          <w:spacing w:val="-6"/>
          <w:sz w:val="20"/>
          <w:lang w:val="uk-UA"/>
        </w:rPr>
        <w:t>синусоїдальний принцип</w:t>
      </w:r>
      <w:r>
        <w:rPr>
          <w:spacing w:val="-6"/>
          <w:sz w:val="20"/>
          <w:lang w:val="uk-UA"/>
        </w:rPr>
        <w:t xml:space="preserve"> мотивованості лексем різносистемних мов; зафіксовано оптимальний зв’язок між значенням і фонологічними змінами у формах досліджуваних лексем. </w:t>
      </w:r>
    </w:p>
    <w:p w:rsidR="005A490F" w:rsidRDefault="005A490F" w:rsidP="005A490F">
      <w:pPr>
        <w:spacing w:line="257" w:lineRule="auto"/>
        <w:ind w:firstLine="709"/>
        <w:jc w:val="both"/>
        <w:rPr>
          <w:spacing w:val="2"/>
          <w:sz w:val="20"/>
          <w:lang w:val="uk-UA"/>
        </w:rPr>
      </w:pPr>
      <w:r>
        <w:rPr>
          <w:b/>
          <w:spacing w:val="2"/>
          <w:sz w:val="20"/>
          <w:lang w:val="uk-UA"/>
        </w:rPr>
        <w:t xml:space="preserve">Висновки </w:t>
      </w:r>
      <w:r>
        <w:rPr>
          <w:spacing w:val="2"/>
          <w:sz w:val="20"/>
          <w:lang w:val="uk-UA"/>
        </w:rPr>
        <w:t>відображають підсумки роботи, узагальнюють авторські</w:t>
      </w:r>
      <w:r>
        <w:rPr>
          <w:b/>
          <w:i/>
          <w:spacing w:val="2"/>
          <w:sz w:val="20"/>
          <w:lang w:val="uk-UA"/>
        </w:rPr>
        <w:t xml:space="preserve"> </w:t>
      </w:r>
      <w:r>
        <w:rPr>
          <w:spacing w:val="2"/>
          <w:sz w:val="20"/>
          <w:lang w:val="uk-UA"/>
        </w:rPr>
        <w:t>концепції асоціативно-символічного значення та фоносемантичних констант, окреслюють перспективи подальших досліджень фоносемантизму в мові та літературі.</w:t>
      </w:r>
    </w:p>
    <w:p w:rsidR="005A490F" w:rsidRDefault="005A490F" w:rsidP="005A490F">
      <w:pPr>
        <w:ind w:firstLine="709"/>
        <w:jc w:val="both"/>
        <w:rPr>
          <w:sz w:val="20"/>
          <w:lang w:val="uk-UA"/>
        </w:rPr>
      </w:pPr>
      <w:r>
        <w:rPr>
          <w:b/>
          <w:sz w:val="20"/>
          <w:lang w:val="uk-UA"/>
        </w:rPr>
        <w:t>Додатки</w:t>
      </w:r>
      <w:r>
        <w:rPr>
          <w:sz w:val="20"/>
          <w:lang w:val="uk-UA"/>
        </w:rPr>
        <w:t xml:space="preserve"> містять таблиці, списки досліджуваних лексем фонем і фонестем та р</w:t>
      </w:r>
      <w:r>
        <w:rPr>
          <w:sz w:val="20"/>
          <w:lang w:val="uk-UA"/>
        </w:rPr>
        <w:t>е</w:t>
      </w:r>
      <w:r>
        <w:rPr>
          <w:sz w:val="20"/>
          <w:lang w:val="uk-UA"/>
        </w:rPr>
        <w:t>зультати проведених експериментальних наукових пошуків.</w:t>
      </w:r>
    </w:p>
    <w:p w:rsidR="005A490F" w:rsidRDefault="005A490F" w:rsidP="005A490F">
      <w:pPr>
        <w:ind w:firstLine="709"/>
        <w:jc w:val="both"/>
        <w:rPr>
          <w:sz w:val="20"/>
          <w:lang w:val="uk-UA"/>
        </w:rPr>
      </w:pPr>
    </w:p>
    <w:p w:rsidR="005A490F" w:rsidRDefault="005A490F" w:rsidP="005A490F">
      <w:pPr>
        <w:spacing w:before="120" w:after="60" w:line="257" w:lineRule="auto"/>
        <w:ind w:firstLine="425"/>
        <w:jc w:val="center"/>
        <w:rPr>
          <w:b/>
          <w:sz w:val="20"/>
          <w:lang w:val="uk-UA"/>
        </w:rPr>
      </w:pPr>
      <w:r>
        <w:rPr>
          <w:b/>
          <w:sz w:val="20"/>
          <w:lang w:val="uk-UA"/>
        </w:rPr>
        <w:t>ОСНОВНИЙ ЗМІСТ РОБОТИ</w:t>
      </w:r>
    </w:p>
    <w:p w:rsidR="005A490F" w:rsidRDefault="005A490F" w:rsidP="005A490F">
      <w:pPr>
        <w:spacing w:line="257" w:lineRule="auto"/>
        <w:ind w:firstLine="709"/>
        <w:jc w:val="both"/>
        <w:rPr>
          <w:sz w:val="20"/>
          <w:lang w:val="uk-UA"/>
        </w:rPr>
      </w:pPr>
      <w:r>
        <w:rPr>
          <w:b/>
          <w:sz w:val="20"/>
          <w:lang w:val="uk-UA"/>
        </w:rPr>
        <w:t xml:space="preserve">Розділ І. „Становлення фоносемантизму в різносистемних мовах”. </w:t>
      </w:r>
      <w:r>
        <w:rPr>
          <w:sz w:val="20"/>
          <w:lang w:val="uk-UA"/>
        </w:rPr>
        <w:t xml:space="preserve">Для </w:t>
      </w:r>
      <w:r>
        <w:rPr>
          <w:spacing w:val="-4"/>
          <w:sz w:val="20"/>
          <w:lang w:val="uk-UA"/>
        </w:rPr>
        <w:t xml:space="preserve">характеристики асоціативно-символічного значення фонологічної одиниці недостатньо вказати на денотат лексеми. Єдиний шлях установлення АСЗ фонем − перелік оцінних ознак, які свого часу запропонував Ч. Осгуд і які ми використовували для встановлення асоціативно-символічного значення; їх  подано </w:t>
      </w:r>
      <w:r>
        <w:rPr>
          <w:spacing w:val="4"/>
          <w:sz w:val="20"/>
          <w:lang w:val="uk-UA"/>
        </w:rPr>
        <w:t xml:space="preserve">антонімічними парами за п’ятибальною шкалою </w:t>
      </w:r>
      <w:r>
        <w:rPr>
          <w:sz w:val="20"/>
          <w:lang w:val="uk-UA"/>
        </w:rPr>
        <w:t>(слабкий-сильний, повільний-швидкий, неприємний-приємний тощо) (В. В.</w:t>
      </w:r>
      <w:r>
        <w:rPr>
          <w:sz w:val="20"/>
          <w:lang w:val="en-US"/>
        </w:rPr>
        <w:t> </w:t>
      </w:r>
      <w:r>
        <w:rPr>
          <w:sz w:val="20"/>
          <w:lang w:val="uk-UA"/>
        </w:rPr>
        <w:t>Левицький, Л.А.</w:t>
      </w:r>
      <w:r>
        <w:rPr>
          <w:sz w:val="20"/>
          <w:lang w:val="en-US"/>
        </w:rPr>
        <w:t> </w:t>
      </w:r>
      <w:r>
        <w:rPr>
          <w:sz w:val="20"/>
          <w:lang w:val="uk-UA"/>
        </w:rPr>
        <w:t>Комарницька, В. І.</w:t>
      </w:r>
      <w:r>
        <w:rPr>
          <w:sz w:val="20"/>
          <w:lang w:val="en-US"/>
        </w:rPr>
        <w:t> </w:t>
      </w:r>
      <w:r>
        <w:rPr>
          <w:sz w:val="20"/>
          <w:lang w:val="uk-UA"/>
        </w:rPr>
        <w:t xml:space="preserve">Кушнерик, </w:t>
      </w:r>
      <w:r>
        <w:rPr>
          <w:sz w:val="20"/>
          <w:lang w:val="en-US"/>
        </w:rPr>
        <w:t>S</w:t>
      </w:r>
      <w:r>
        <w:rPr>
          <w:sz w:val="20"/>
          <w:lang w:val="uk-UA"/>
        </w:rPr>
        <w:t>.</w:t>
      </w:r>
      <w:r>
        <w:rPr>
          <w:sz w:val="20"/>
          <w:lang w:val="en-US"/>
        </w:rPr>
        <w:t> Ertel</w:t>
      </w:r>
      <w:r>
        <w:rPr>
          <w:sz w:val="20"/>
          <w:lang w:val="uk-UA"/>
        </w:rPr>
        <w:t xml:space="preserve">, </w:t>
      </w:r>
      <w:r>
        <w:rPr>
          <w:sz w:val="20"/>
          <w:lang w:val="en-US"/>
        </w:rPr>
        <w:t>Ch</w:t>
      </w:r>
      <w:r>
        <w:rPr>
          <w:sz w:val="20"/>
          <w:lang w:val="uk-UA"/>
        </w:rPr>
        <w:t>.</w:t>
      </w:r>
      <w:r>
        <w:rPr>
          <w:sz w:val="20"/>
          <w:lang w:val="en-US"/>
        </w:rPr>
        <w:t> Osgood</w:t>
      </w:r>
      <w:r>
        <w:rPr>
          <w:sz w:val="20"/>
          <w:lang w:val="uk-UA"/>
        </w:rPr>
        <w:t>).</w:t>
      </w:r>
    </w:p>
    <w:p w:rsidR="005A490F" w:rsidRDefault="005A490F" w:rsidP="005A490F">
      <w:pPr>
        <w:spacing w:line="257" w:lineRule="auto"/>
        <w:ind w:firstLine="709"/>
        <w:jc w:val="both"/>
        <w:rPr>
          <w:spacing w:val="-6"/>
          <w:sz w:val="20"/>
          <w:lang w:val="uk-UA"/>
        </w:rPr>
      </w:pPr>
      <w:r>
        <w:rPr>
          <w:sz w:val="20"/>
          <w:lang w:val="uk-UA"/>
        </w:rPr>
        <w:t xml:space="preserve">Усі звуки зіставлюваних германських і слов’янських мов оцінено на предмет звукозображальності за математичним критерієм </w:t>
      </w:r>
      <w:r>
        <w:rPr>
          <w:sz w:val="20"/>
          <w:lang w:val="uk-UA"/>
        </w:rPr>
        <w:sym w:font="Symbol" w:char="F063"/>
      </w:r>
      <w:r>
        <w:rPr>
          <w:sz w:val="20"/>
          <w:vertAlign w:val="superscript"/>
          <w:lang w:val="uk-UA"/>
        </w:rPr>
        <w:t xml:space="preserve">2 </w:t>
      </w:r>
      <w:r>
        <w:rPr>
          <w:sz w:val="20"/>
          <w:lang w:val="uk-UA"/>
        </w:rPr>
        <w:t xml:space="preserve"> та коефіцієнтом рангової кореляції. Отримані оцінки дають змогу зіставити символіку звучання фонологічних одиниць із семантикою лексем і навіть цілих текстів. Ці оцінки носії мови не завжди усвідомлюють, проте вони експериментально встановлені й засвідчують вплив звучання на свідомість носія мови. Якщо звук символічно асоціюється  з чимось „великим” за обсягом, то це означає тільки те, що він здатен підсвідомо викликати в носія мови деякі синестетичні або асоціативні враження, подібні до чогось „великого” й „об’ємного”. Виникає питання </w:t>
      </w:r>
      <w:r>
        <w:rPr>
          <w:spacing w:val="-6"/>
          <w:sz w:val="20"/>
          <w:lang w:val="uk-UA"/>
        </w:rPr>
        <w:t>про характер цих асоціацій. Відповідь закладено в результатах експериментальних досліджень (Н. І.</w:t>
      </w:r>
      <w:r>
        <w:rPr>
          <w:spacing w:val="-6"/>
          <w:sz w:val="20"/>
          <w:lang w:val="en-US"/>
        </w:rPr>
        <w:t> </w:t>
      </w:r>
      <w:r>
        <w:rPr>
          <w:spacing w:val="-6"/>
          <w:sz w:val="20"/>
          <w:lang w:val="uk-UA"/>
        </w:rPr>
        <w:t>Белей, Л. А.</w:t>
      </w:r>
      <w:r>
        <w:rPr>
          <w:spacing w:val="-6"/>
          <w:sz w:val="20"/>
          <w:lang w:val="en-US"/>
        </w:rPr>
        <w:t> </w:t>
      </w:r>
      <w:r>
        <w:rPr>
          <w:spacing w:val="-6"/>
          <w:sz w:val="20"/>
          <w:lang w:val="uk-UA"/>
        </w:rPr>
        <w:t>Комарницька, В. І.</w:t>
      </w:r>
      <w:r>
        <w:rPr>
          <w:spacing w:val="-6"/>
          <w:sz w:val="20"/>
          <w:lang w:val="en-US"/>
        </w:rPr>
        <w:t> </w:t>
      </w:r>
      <w:r>
        <w:rPr>
          <w:spacing w:val="-6"/>
          <w:sz w:val="20"/>
          <w:lang w:val="uk-UA"/>
        </w:rPr>
        <w:t>Кушнерик, В. В.</w:t>
      </w:r>
      <w:r>
        <w:rPr>
          <w:spacing w:val="-6"/>
          <w:sz w:val="20"/>
          <w:lang w:val="en-US"/>
        </w:rPr>
        <w:t> </w:t>
      </w:r>
      <w:r>
        <w:rPr>
          <w:spacing w:val="-6"/>
          <w:sz w:val="20"/>
          <w:lang w:val="uk-UA"/>
        </w:rPr>
        <w:t xml:space="preserve">Левицький, </w:t>
      </w:r>
      <w:r>
        <w:rPr>
          <w:spacing w:val="-6"/>
          <w:sz w:val="20"/>
          <w:lang w:val="en-US"/>
        </w:rPr>
        <w:t>T</w:t>
      </w:r>
      <w:r>
        <w:rPr>
          <w:spacing w:val="-6"/>
          <w:sz w:val="20"/>
          <w:lang w:val="uk-UA"/>
        </w:rPr>
        <w:t>.</w:t>
      </w:r>
      <w:r>
        <w:rPr>
          <w:spacing w:val="-6"/>
          <w:sz w:val="20"/>
          <w:lang w:val="en-US"/>
        </w:rPr>
        <w:t> Sapir</w:t>
      </w:r>
      <w:r>
        <w:rPr>
          <w:spacing w:val="-6"/>
          <w:sz w:val="20"/>
          <w:lang w:val="uk-UA"/>
        </w:rPr>
        <w:t xml:space="preserve">, </w:t>
      </w:r>
      <w:r>
        <w:rPr>
          <w:spacing w:val="-6"/>
          <w:sz w:val="20"/>
          <w:lang w:val="en-US"/>
        </w:rPr>
        <w:t>I</w:t>
      </w:r>
      <w:r>
        <w:rPr>
          <w:spacing w:val="-6"/>
          <w:sz w:val="20"/>
          <w:lang w:val="uk-UA"/>
        </w:rPr>
        <w:t>.</w:t>
      </w:r>
      <w:r>
        <w:rPr>
          <w:spacing w:val="-6"/>
          <w:sz w:val="20"/>
          <w:lang w:val="en-US"/>
        </w:rPr>
        <w:t> Weiss</w:t>
      </w:r>
      <w:r>
        <w:rPr>
          <w:spacing w:val="-6"/>
          <w:sz w:val="20"/>
          <w:lang w:val="uk-UA"/>
        </w:rPr>
        <w:t>).</w:t>
      </w:r>
    </w:p>
    <w:p w:rsidR="005A490F" w:rsidRDefault="005A490F" w:rsidP="005A490F">
      <w:pPr>
        <w:spacing w:line="257" w:lineRule="auto"/>
        <w:ind w:firstLine="709"/>
        <w:jc w:val="both"/>
        <w:rPr>
          <w:rFonts w:ascii="Times New Roman CYR" w:hAnsi="Times New Roman CYR"/>
          <w:b/>
          <w:i/>
          <w:spacing w:val="2"/>
          <w:sz w:val="20"/>
          <w:lang w:val="uk-UA"/>
        </w:rPr>
      </w:pPr>
      <w:r>
        <w:rPr>
          <w:rFonts w:ascii="Times New Roman CYR" w:hAnsi="Times New Roman CYR"/>
          <w:spacing w:val="-6"/>
          <w:sz w:val="20"/>
          <w:lang w:val="uk-UA"/>
        </w:rPr>
        <w:t>Українські та російські (С. В.</w:t>
      </w:r>
      <w:r>
        <w:rPr>
          <w:rFonts w:ascii="Times New Roman CYR" w:hAnsi="Times New Roman CYR"/>
          <w:spacing w:val="-6"/>
          <w:sz w:val="20"/>
          <w:lang w:val="en-US"/>
        </w:rPr>
        <w:t> </w:t>
      </w:r>
      <w:r>
        <w:rPr>
          <w:rFonts w:ascii="Times New Roman CYR" w:hAnsi="Times New Roman CYR"/>
          <w:spacing w:val="-6"/>
          <w:sz w:val="20"/>
          <w:lang w:val="uk-UA"/>
        </w:rPr>
        <w:t>Воронін, О. Н.</w:t>
      </w:r>
      <w:r>
        <w:rPr>
          <w:rFonts w:ascii="Times New Roman CYR" w:hAnsi="Times New Roman CYR"/>
          <w:spacing w:val="-6"/>
          <w:sz w:val="20"/>
          <w:lang w:val="en-US"/>
        </w:rPr>
        <w:t> </w:t>
      </w:r>
      <w:r>
        <w:rPr>
          <w:rFonts w:ascii="Times New Roman CYR" w:hAnsi="Times New Roman CYR"/>
          <w:spacing w:val="-6"/>
          <w:sz w:val="20"/>
          <w:lang w:val="uk-UA"/>
        </w:rPr>
        <w:t>Журинський, О. О.</w:t>
      </w:r>
      <w:r>
        <w:rPr>
          <w:rFonts w:ascii="Times New Roman CYR" w:hAnsi="Times New Roman CYR"/>
          <w:spacing w:val="-6"/>
          <w:sz w:val="20"/>
          <w:lang w:val="en-US"/>
        </w:rPr>
        <w:t> </w:t>
      </w:r>
      <w:r>
        <w:rPr>
          <w:rFonts w:ascii="Times New Roman CYR" w:hAnsi="Times New Roman CYR"/>
          <w:spacing w:val="-6"/>
          <w:sz w:val="20"/>
          <w:lang w:val="uk-UA"/>
        </w:rPr>
        <w:t>Залевська, В. В.</w:t>
      </w:r>
      <w:r>
        <w:rPr>
          <w:rFonts w:ascii="Times New Roman CYR" w:hAnsi="Times New Roman CYR"/>
          <w:spacing w:val="-6"/>
          <w:sz w:val="20"/>
          <w:lang w:val="en-US"/>
        </w:rPr>
        <w:t> </w:t>
      </w:r>
      <w:r>
        <w:rPr>
          <w:rFonts w:ascii="Times New Roman CYR" w:hAnsi="Times New Roman CYR"/>
          <w:spacing w:val="-6"/>
          <w:sz w:val="20"/>
          <w:lang w:val="uk-UA"/>
        </w:rPr>
        <w:t>Левицький), а також зарубіжні мовознавці (</w:t>
      </w:r>
      <w:r>
        <w:rPr>
          <w:rFonts w:ascii="Times New Roman CYR" w:hAnsi="Times New Roman CYR"/>
          <w:spacing w:val="-6"/>
          <w:sz w:val="20"/>
          <w:lang w:val="en-US"/>
        </w:rPr>
        <w:t>R</w:t>
      </w:r>
      <w:r>
        <w:rPr>
          <w:rFonts w:ascii="Times New Roman CYR" w:hAnsi="Times New Roman CYR"/>
          <w:spacing w:val="-6"/>
          <w:sz w:val="20"/>
          <w:lang w:val="uk-UA"/>
        </w:rPr>
        <w:t>.</w:t>
      </w:r>
      <w:r>
        <w:rPr>
          <w:rFonts w:ascii="Times New Roman CYR" w:hAnsi="Times New Roman CYR"/>
          <w:spacing w:val="-6"/>
          <w:sz w:val="20"/>
          <w:lang w:val="en-US"/>
        </w:rPr>
        <w:t> Brown</w:t>
      </w:r>
      <w:r>
        <w:rPr>
          <w:rFonts w:ascii="Times New Roman CYR" w:hAnsi="Times New Roman CYR"/>
          <w:spacing w:val="-6"/>
          <w:sz w:val="20"/>
          <w:lang w:val="uk-UA"/>
        </w:rPr>
        <w:t xml:space="preserve">, </w:t>
      </w:r>
      <w:r>
        <w:rPr>
          <w:rFonts w:ascii="Times New Roman CYR" w:hAnsi="Times New Roman CYR"/>
          <w:spacing w:val="-6"/>
          <w:sz w:val="20"/>
          <w:lang w:val="en-US"/>
        </w:rPr>
        <w:t>S</w:t>
      </w:r>
      <w:r>
        <w:rPr>
          <w:rFonts w:ascii="Times New Roman CYR" w:hAnsi="Times New Roman CYR"/>
          <w:spacing w:val="-6"/>
          <w:sz w:val="20"/>
          <w:lang w:val="uk-UA"/>
        </w:rPr>
        <w:t>.</w:t>
      </w:r>
      <w:r>
        <w:rPr>
          <w:rFonts w:ascii="Times New Roman CYR" w:hAnsi="Times New Roman CYR"/>
          <w:spacing w:val="-6"/>
          <w:sz w:val="20"/>
          <w:lang w:val="en-US"/>
        </w:rPr>
        <w:t> Ertel</w:t>
      </w:r>
      <w:r>
        <w:rPr>
          <w:rFonts w:ascii="Times New Roman CYR" w:hAnsi="Times New Roman CYR"/>
          <w:spacing w:val="-6"/>
          <w:sz w:val="20"/>
          <w:lang w:val="uk-UA"/>
        </w:rPr>
        <w:t xml:space="preserve">, </w:t>
      </w:r>
      <w:r>
        <w:rPr>
          <w:rFonts w:ascii="Times New Roman CYR" w:hAnsi="Times New Roman CYR"/>
          <w:spacing w:val="-6"/>
          <w:sz w:val="20"/>
          <w:lang w:val="en-US"/>
        </w:rPr>
        <w:t>H</w:t>
      </w:r>
      <w:r>
        <w:rPr>
          <w:rFonts w:ascii="Times New Roman CYR" w:hAnsi="Times New Roman CYR"/>
          <w:spacing w:val="-6"/>
          <w:sz w:val="20"/>
          <w:lang w:val="uk-UA"/>
        </w:rPr>
        <w:t>.</w:t>
      </w:r>
      <w:r>
        <w:rPr>
          <w:rFonts w:ascii="Times New Roman CYR" w:hAnsi="Times New Roman CYR"/>
          <w:spacing w:val="-6"/>
          <w:sz w:val="20"/>
          <w:lang w:val="en-US"/>
        </w:rPr>
        <w:t> H</w:t>
      </w:r>
      <w:r>
        <w:rPr>
          <w:rFonts w:ascii="Times New Roman CYR" w:hAnsi="Times New Roman CYR" w:cs="Times New Roman CYR"/>
          <w:spacing w:val="-6"/>
          <w:sz w:val="20"/>
          <w:lang w:val="uk-UA"/>
        </w:rPr>
        <w:t>ö</w:t>
      </w:r>
      <w:r>
        <w:rPr>
          <w:rFonts w:ascii="Times New Roman CYR" w:hAnsi="Times New Roman CYR"/>
          <w:spacing w:val="-6"/>
          <w:sz w:val="20"/>
          <w:lang w:val="en-US"/>
        </w:rPr>
        <w:t>rmann</w:t>
      </w:r>
      <w:r>
        <w:rPr>
          <w:rFonts w:ascii="Times New Roman CYR" w:hAnsi="Times New Roman CYR"/>
          <w:spacing w:val="-6"/>
          <w:sz w:val="20"/>
          <w:lang w:val="uk-UA"/>
        </w:rPr>
        <w:t xml:space="preserve">, </w:t>
      </w:r>
      <w:r>
        <w:rPr>
          <w:rFonts w:ascii="Times New Roman CYR" w:hAnsi="Times New Roman CYR"/>
          <w:spacing w:val="-6"/>
          <w:sz w:val="20"/>
          <w:lang w:val="en-US"/>
        </w:rPr>
        <w:t>H</w:t>
      </w:r>
      <w:r>
        <w:rPr>
          <w:rFonts w:ascii="Times New Roman CYR" w:hAnsi="Times New Roman CYR"/>
          <w:spacing w:val="-6"/>
          <w:sz w:val="20"/>
          <w:lang w:val="uk-UA"/>
        </w:rPr>
        <w:t>.</w:t>
      </w:r>
      <w:r>
        <w:rPr>
          <w:rFonts w:ascii="Times New Roman CYR" w:hAnsi="Times New Roman CYR"/>
          <w:spacing w:val="-6"/>
          <w:sz w:val="20"/>
          <w:lang w:val="en-US"/>
        </w:rPr>
        <w:t> M</w:t>
      </w:r>
      <w:r>
        <w:rPr>
          <w:rFonts w:ascii="Times New Roman CYR" w:hAnsi="Times New Roman CYR" w:cs="Times New Roman CYR"/>
          <w:spacing w:val="-6"/>
          <w:sz w:val="20"/>
          <w:lang w:val="uk-UA"/>
        </w:rPr>
        <w:t>ü</w:t>
      </w:r>
      <w:r>
        <w:rPr>
          <w:rFonts w:ascii="Times New Roman CYR" w:hAnsi="Times New Roman CYR"/>
          <w:spacing w:val="-6"/>
          <w:sz w:val="20"/>
          <w:lang w:val="en-US"/>
        </w:rPr>
        <w:t>ller</w:t>
      </w:r>
      <w:r>
        <w:rPr>
          <w:rFonts w:ascii="Times New Roman CYR" w:hAnsi="Times New Roman CYR"/>
          <w:spacing w:val="-6"/>
          <w:sz w:val="20"/>
          <w:lang w:val="uk-UA"/>
        </w:rPr>
        <w:t xml:space="preserve">, </w:t>
      </w:r>
      <w:r>
        <w:rPr>
          <w:rFonts w:ascii="Times New Roman CYR" w:hAnsi="Times New Roman CYR"/>
          <w:spacing w:val="-6"/>
          <w:sz w:val="20"/>
          <w:lang w:val="en-US"/>
        </w:rPr>
        <w:t>J</w:t>
      </w:r>
      <w:r>
        <w:rPr>
          <w:rFonts w:ascii="Times New Roman CYR" w:hAnsi="Times New Roman CYR"/>
          <w:spacing w:val="-6"/>
          <w:sz w:val="20"/>
          <w:lang w:val="uk-UA"/>
        </w:rPr>
        <w:t>.</w:t>
      </w:r>
      <w:r>
        <w:rPr>
          <w:rFonts w:ascii="Times New Roman CYR" w:hAnsi="Times New Roman CYR"/>
          <w:spacing w:val="-6"/>
          <w:sz w:val="20"/>
          <w:lang w:val="en-US"/>
        </w:rPr>
        <w:t> Weis</w:t>
      </w:r>
      <w:r>
        <w:rPr>
          <w:rFonts w:ascii="Times New Roman CYR" w:hAnsi="Times New Roman CYR"/>
          <w:spacing w:val="-6"/>
          <w:sz w:val="20"/>
          <w:lang w:val="uk-UA"/>
        </w:rPr>
        <w:t xml:space="preserve">) запропонували </w:t>
      </w:r>
      <w:r>
        <w:rPr>
          <w:rFonts w:ascii="Times New Roman CYR" w:hAnsi="Times New Roman CYR"/>
          <w:spacing w:val="-9"/>
          <w:sz w:val="20"/>
          <w:lang w:val="uk-UA"/>
        </w:rPr>
        <w:t>методики розпізнавання</w:t>
      </w:r>
      <w:r>
        <w:rPr>
          <w:rFonts w:ascii="Times New Roman CYR" w:hAnsi="Times New Roman CYR"/>
          <w:spacing w:val="2"/>
          <w:sz w:val="20"/>
          <w:lang w:val="uk-UA"/>
        </w:rPr>
        <w:t xml:space="preserve"> </w:t>
      </w:r>
      <w:r>
        <w:rPr>
          <w:rFonts w:ascii="Times New Roman CYR" w:hAnsi="Times New Roman CYR"/>
          <w:i/>
          <w:iCs/>
          <w:spacing w:val="2"/>
          <w:sz w:val="20"/>
          <w:lang w:val="uk-UA"/>
        </w:rPr>
        <w:t>звукосимволічних слів</w:t>
      </w:r>
      <w:r>
        <w:rPr>
          <w:rFonts w:ascii="Times New Roman CYR" w:hAnsi="Times New Roman CYR"/>
          <w:spacing w:val="2"/>
          <w:sz w:val="20"/>
          <w:lang w:val="uk-UA"/>
        </w:rPr>
        <w:t xml:space="preserve">, однак екстраполяція цих методик на міжмовні зіставлення лексики потребує додаткової уваги. </w:t>
      </w:r>
    </w:p>
    <w:p w:rsidR="005A490F" w:rsidRDefault="005A490F" w:rsidP="005A490F">
      <w:pPr>
        <w:spacing w:line="257" w:lineRule="auto"/>
        <w:ind w:firstLine="709"/>
        <w:jc w:val="both"/>
        <w:rPr>
          <w:spacing w:val="-6"/>
          <w:sz w:val="20"/>
          <w:lang w:val="uk-UA"/>
        </w:rPr>
      </w:pPr>
      <w:r>
        <w:rPr>
          <w:sz w:val="20"/>
          <w:lang w:val="uk-UA"/>
        </w:rPr>
        <w:t xml:space="preserve">Надбання сучасних фонологічних пошуків </w:t>
      </w:r>
      <w:r>
        <w:rPr>
          <w:bCs/>
          <w:iCs/>
          <w:sz w:val="20"/>
          <w:lang w:val="uk-UA"/>
        </w:rPr>
        <w:t>(</w:t>
      </w:r>
      <w:r>
        <w:rPr>
          <w:sz w:val="20"/>
          <w:lang w:val="uk-UA"/>
        </w:rPr>
        <w:t>Л. В.</w:t>
      </w:r>
      <w:r>
        <w:rPr>
          <w:sz w:val="20"/>
          <w:lang w:val="en-US"/>
        </w:rPr>
        <w:t> </w:t>
      </w:r>
      <w:r>
        <w:rPr>
          <w:sz w:val="20"/>
          <w:lang w:val="uk-UA"/>
        </w:rPr>
        <w:t>Бондарко, С. В.</w:t>
      </w:r>
      <w:r>
        <w:rPr>
          <w:sz w:val="20"/>
          <w:lang w:val="en-US"/>
        </w:rPr>
        <w:t> </w:t>
      </w:r>
      <w:r>
        <w:rPr>
          <w:sz w:val="20"/>
          <w:lang w:val="uk-UA"/>
        </w:rPr>
        <w:t>Кодзасов, В. Б.</w:t>
      </w:r>
      <w:r>
        <w:rPr>
          <w:sz w:val="20"/>
          <w:lang w:val="en-US"/>
        </w:rPr>
        <w:t> </w:t>
      </w:r>
      <w:r>
        <w:rPr>
          <w:sz w:val="20"/>
          <w:lang w:val="uk-UA"/>
        </w:rPr>
        <w:t xml:space="preserve">Касевич, </w:t>
      </w:r>
      <w:r>
        <w:rPr>
          <w:sz w:val="20"/>
          <w:lang w:val="en-US"/>
        </w:rPr>
        <w:t>J</w:t>
      </w:r>
      <w:r>
        <w:rPr>
          <w:sz w:val="20"/>
          <w:lang w:val="uk-UA"/>
        </w:rPr>
        <w:t>.</w:t>
      </w:r>
      <w:r>
        <w:rPr>
          <w:sz w:val="20"/>
          <w:lang w:val="en-US"/>
        </w:rPr>
        <w:t> Foley</w:t>
      </w:r>
      <w:r>
        <w:rPr>
          <w:sz w:val="20"/>
          <w:lang w:val="uk-UA"/>
        </w:rPr>
        <w:t xml:space="preserve">, </w:t>
      </w:r>
      <w:r>
        <w:rPr>
          <w:sz w:val="20"/>
          <w:lang w:val="en-US"/>
        </w:rPr>
        <w:t>G</w:t>
      </w:r>
      <w:r>
        <w:rPr>
          <w:sz w:val="20"/>
          <w:lang w:val="uk-UA"/>
        </w:rPr>
        <w:t>.</w:t>
      </w:r>
      <w:r>
        <w:rPr>
          <w:sz w:val="20"/>
          <w:lang w:val="en-US"/>
        </w:rPr>
        <w:t> Altmann</w:t>
      </w:r>
      <w:r>
        <w:rPr>
          <w:sz w:val="20"/>
          <w:lang w:val="uk-UA"/>
        </w:rPr>
        <w:t xml:space="preserve">, </w:t>
      </w:r>
      <w:r>
        <w:rPr>
          <w:sz w:val="20"/>
          <w:lang w:val="en-US"/>
        </w:rPr>
        <w:t>A</w:t>
      </w:r>
      <w:r>
        <w:rPr>
          <w:sz w:val="20"/>
          <w:lang w:val="uk-UA"/>
        </w:rPr>
        <w:t>.</w:t>
      </w:r>
      <w:r>
        <w:rPr>
          <w:sz w:val="20"/>
          <w:lang w:val="en-US"/>
        </w:rPr>
        <w:t> Dauses</w:t>
      </w:r>
      <w:r>
        <w:rPr>
          <w:sz w:val="20"/>
          <w:lang w:val="uk-UA"/>
        </w:rPr>
        <w:t>) та фоносемантичних досліджень</w:t>
      </w:r>
      <w:r>
        <w:rPr>
          <w:bCs/>
          <w:iCs/>
          <w:sz w:val="20"/>
          <w:lang w:val="uk-UA"/>
        </w:rPr>
        <w:t xml:space="preserve"> (Г. Н.</w:t>
      </w:r>
      <w:r>
        <w:rPr>
          <w:bCs/>
          <w:iCs/>
          <w:sz w:val="20"/>
          <w:lang w:val="en-US"/>
        </w:rPr>
        <w:t> </w:t>
      </w:r>
      <w:r>
        <w:rPr>
          <w:bCs/>
          <w:iCs/>
          <w:sz w:val="20"/>
          <w:lang w:val="uk-UA"/>
        </w:rPr>
        <w:t>Іванова-Лук’янова, В. К.</w:t>
      </w:r>
      <w:r>
        <w:rPr>
          <w:bCs/>
          <w:iCs/>
          <w:sz w:val="20"/>
          <w:lang w:val="en-US"/>
        </w:rPr>
        <w:t> </w:t>
      </w:r>
      <w:r>
        <w:rPr>
          <w:bCs/>
          <w:iCs/>
          <w:sz w:val="20"/>
          <w:lang w:val="uk-UA"/>
        </w:rPr>
        <w:t xml:space="preserve">Журавльов, </w:t>
      </w:r>
      <w:r>
        <w:rPr>
          <w:bCs/>
          <w:iCs/>
          <w:sz w:val="20"/>
          <w:lang w:val="en-US"/>
        </w:rPr>
        <w:t>R</w:t>
      </w:r>
      <w:r>
        <w:rPr>
          <w:bCs/>
          <w:iCs/>
          <w:sz w:val="20"/>
          <w:lang w:val="uk-UA"/>
        </w:rPr>
        <w:t>.</w:t>
      </w:r>
      <w:r>
        <w:rPr>
          <w:bCs/>
          <w:iCs/>
          <w:sz w:val="20"/>
          <w:lang w:val="en-US"/>
        </w:rPr>
        <w:t> Jakobson</w:t>
      </w:r>
      <w:r>
        <w:rPr>
          <w:bCs/>
          <w:iCs/>
          <w:sz w:val="20"/>
          <w:lang w:val="uk-UA"/>
        </w:rPr>
        <w:t xml:space="preserve">, </w:t>
      </w:r>
      <w:r>
        <w:rPr>
          <w:bCs/>
          <w:iCs/>
          <w:sz w:val="20"/>
          <w:lang w:val="en-US"/>
        </w:rPr>
        <w:t>P</w:t>
      </w:r>
      <w:r>
        <w:rPr>
          <w:bCs/>
          <w:iCs/>
          <w:sz w:val="20"/>
          <w:lang w:val="uk-UA"/>
        </w:rPr>
        <w:t>.</w:t>
      </w:r>
      <w:r>
        <w:rPr>
          <w:bCs/>
          <w:iCs/>
          <w:sz w:val="20"/>
          <w:lang w:val="en-US"/>
        </w:rPr>
        <w:t> Ladefoged</w:t>
      </w:r>
      <w:r>
        <w:rPr>
          <w:bCs/>
          <w:iCs/>
          <w:sz w:val="20"/>
          <w:lang w:val="uk-UA"/>
        </w:rPr>
        <w:t>)</w:t>
      </w:r>
      <w:r>
        <w:rPr>
          <w:b/>
          <w:iCs/>
          <w:sz w:val="20"/>
          <w:lang w:val="uk-UA"/>
        </w:rPr>
        <w:t xml:space="preserve"> </w:t>
      </w:r>
      <w:r>
        <w:rPr>
          <w:bCs/>
          <w:iCs/>
          <w:sz w:val="20"/>
          <w:lang w:val="uk-UA"/>
        </w:rPr>
        <w:t xml:space="preserve">є певним внеском у теорію </w:t>
      </w:r>
      <w:r>
        <w:rPr>
          <w:sz w:val="20"/>
          <w:lang w:val="uk-UA"/>
        </w:rPr>
        <w:t>фонеми, яка може набувати значення, що, на відміну від лексичного і граматичного значень, має суто ознаковий характер, тобто є асоціативно-символічним і форм</w:t>
      </w:r>
      <w:r>
        <w:rPr>
          <w:sz w:val="20"/>
          <w:lang w:val="uk-UA"/>
        </w:rPr>
        <w:t>у</w:t>
      </w:r>
      <w:r>
        <w:rPr>
          <w:sz w:val="20"/>
          <w:lang w:val="uk-UA"/>
        </w:rPr>
        <w:t>ється, власне, завдяки фонаційним ознакам фонем і фонестем (М. О.</w:t>
      </w:r>
      <w:r>
        <w:rPr>
          <w:sz w:val="20"/>
          <w:lang w:val="en-US"/>
        </w:rPr>
        <w:t> </w:t>
      </w:r>
      <w:r>
        <w:rPr>
          <w:sz w:val="20"/>
          <w:lang w:val="uk-UA"/>
        </w:rPr>
        <w:t>Басков, М. І.</w:t>
      </w:r>
      <w:r>
        <w:rPr>
          <w:sz w:val="20"/>
          <w:lang w:val="en-US"/>
        </w:rPr>
        <w:t> </w:t>
      </w:r>
      <w:r>
        <w:rPr>
          <w:sz w:val="20"/>
          <w:lang w:val="uk-UA"/>
        </w:rPr>
        <w:t>Буттнер, Д.</w:t>
      </w:r>
      <w:r>
        <w:rPr>
          <w:sz w:val="20"/>
          <w:lang w:val="en-US"/>
        </w:rPr>
        <w:t> </w:t>
      </w:r>
      <w:r>
        <w:rPr>
          <w:sz w:val="20"/>
          <w:lang w:val="uk-UA"/>
        </w:rPr>
        <w:t>Вестерман, О.М.</w:t>
      </w:r>
      <w:r>
        <w:rPr>
          <w:sz w:val="20"/>
          <w:lang w:val="en-US"/>
        </w:rPr>
        <w:t> </w:t>
      </w:r>
      <w:r>
        <w:rPr>
          <w:sz w:val="20"/>
          <w:lang w:val="uk-UA"/>
        </w:rPr>
        <w:t>Кононов, В.</w:t>
      </w:r>
      <w:r>
        <w:rPr>
          <w:sz w:val="20"/>
          <w:lang w:val="en-US"/>
        </w:rPr>
        <w:t> </w:t>
      </w:r>
      <w:r>
        <w:rPr>
          <w:sz w:val="20"/>
          <w:lang w:val="uk-UA"/>
        </w:rPr>
        <w:t>Скалічка). Д</w:t>
      </w:r>
      <w:r>
        <w:rPr>
          <w:spacing w:val="-6"/>
          <w:sz w:val="20"/>
          <w:lang w:val="uk-UA"/>
        </w:rPr>
        <w:t>осл</w:t>
      </w:r>
      <w:r>
        <w:rPr>
          <w:spacing w:val="-6"/>
          <w:sz w:val="20"/>
          <w:lang w:val="uk-UA"/>
        </w:rPr>
        <w:t>і</w:t>
      </w:r>
      <w:r>
        <w:rPr>
          <w:spacing w:val="-6"/>
          <w:sz w:val="20"/>
          <w:lang w:val="uk-UA"/>
        </w:rPr>
        <w:t>дження фоносемантичних констант у мові дає підстави вважати, що власне фонаційні ознаки мовної одиниці та частотне вживання цих ознак у лексичних одиницях з подібними значеннями семантизують фонеми та фонестеми, тобто надають їм асоціативно-символічного значення. Експериментальні пошуки в цій царині підтверджують, що до основних семантизуючих характеристик голосних і приголосних</w:t>
      </w:r>
      <w:r>
        <w:rPr>
          <w:b/>
          <w:i/>
          <w:spacing w:val="-6"/>
          <w:sz w:val="20"/>
          <w:lang w:val="uk-UA"/>
        </w:rPr>
        <w:t xml:space="preserve"> </w:t>
      </w:r>
      <w:r>
        <w:rPr>
          <w:spacing w:val="-6"/>
          <w:sz w:val="20"/>
          <w:lang w:val="uk-UA"/>
        </w:rPr>
        <w:t>фонем додаються: їх висота (тембр), гучність (інтенсивність), час (тривалість), регулярність (тон-шум) і дисонантність (С. В.</w:t>
      </w:r>
      <w:r>
        <w:rPr>
          <w:spacing w:val="-6"/>
          <w:sz w:val="20"/>
          <w:lang w:val="en-US"/>
        </w:rPr>
        <w:t> </w:t>
      </w:r>
      <w:r>
        <w:rPr>
          <w:spacing w:val="-6"/>
          <w:sz w:val="20"/>
          <w:lang w:val="uk-UA"/>
        </w:rPr>
        <w:t>Воронін, В. М.</w:t>
      </w:r>
      <w:r>
        <w:rPr>
          <w:spacing w:val="-6"/>
          <w:sz w:val="20"/>
          <w:lang w:val="en-US"/>
        </w:rPr>
        <w:t> </w:t>
      </w:r>
      <w:r>
        <w:rPr>
          <w:spacing w:val="-6"/>
          <w:sz w:val="20"/>
          <w:lang w:val="uk-UA"/>
        </w:rPr>
        <w:t>Журинський, І. М.</w:t>
      </w:r>
      <w:r>
        <w:rPr>
          <w:spacing w:val="-6"/>
          <w:sz w:val="20"/>
          <w:lang w:val="en-US"/>
        </w:rPr>
        <w:t> </w:t>
      </w:r>
      <w:r>
        <w:rPr>
          <w:spacing w:val="-6"/>
          <w:sz w:val="20"/>
          <w:lang w:val="uk-UA"/>
        </w:rPr>
        <w:t>Горєлов, В. І.</w:t>
      </w:r>
      <w:r>
        <w:rPr>
          <w:spacing w:val="-6"/>
          <w:sz w:val="20"/>
          <w:lang w:val="en-US"/>
        </w:rPr>
        <w:t> </w:t>
      </w:r>
      <w:r>
        <w:rPr>
          <w:spacing w:val="-6"/>
          <w:sz w:val="20"/>
          <w:lang w:val="uk-UA"/>
        </w:rPr>
        <w:t xml:space="preserve">Кушнерик, </w:t>
      </w:r>
      <w:r>
        <w:rPr>
          <w:spacing w:val="-6"/>
          <w:sz w:val="20"/>
          <w:lang w:val="en-US"/>
        </w:rPr>
        <w:t>M</w:t>
      </w:r>
      <w:r>
        <w:rPr>
          <w:spacing w:val="-6"/>
          <w:sz w:val="20"/>
          <w:lang w:val="uk-UA"/>
        </w:rPr>
        <w:t>.</w:t>
      </w:r>
      <w:r>
        <w:rPr>
          <w:spacing w:val="-6"/>
          <w:sz w:val="20"/>
          <w:lang w:val="en-US"/>
        </w:rPr>
        <w:t> Grammon</w:t>
      </w:r>
      <w:r>
        <w:rPr>
          <w:spacing w:val="-6"/>
          <w:sz w:val="20"/>
          <w:lang w:val="uk-UA"/>
        </w:rPr>
        <w:t xml:space="preserve">).  </w:t>
      </w:r>
    </w:p>
    <w:p w:rsidR="005A490F" w:rsidRDefault="005A490F" w:rsidP="005A490F">
      <w:pPr>
        <w:tabs>
          <w:tab w:val="left" w:pos="180"/>
        </w:tabs>
        <w:spacing w:line="257" w:lineRule="auto"/>
        <w:ind w:firstLine="709"/>
        <w:jc w:val="both"/>
        <w:rPr>
          <w:spacing w:val="-9"/>
          <w:lang w:val="uk-UA"/>
        </w:rPr>
      </w:pPr>
      <w:r>
        <w:rPr>
          <w:spacing w:val="-9"/>
          <w:lang w:val="uk-UA"/>
        </w:rPr>
        <w:t xml:space="preserve">Теоретико-експериментальне вивчення фоносемантичних констант підтверджує, що ефективними при </w:t>
      </w:r>
      <w:r>
        <w:rPr>
          <w:iCs/>
          <w:spacing w:val="-9"/>
          <w:lang w:val="uk-UA"/>
        </w:rPr>
        <w:t>формуванні</w:t>
      </w:r>
      <w:r>
        <w:rPr>
          <w:spacing w:val="-9"/>
          <w:lang w:val="uk-UA"/>
        </w:rPr>
        <w:t xml:space="preserve"> </w:t>
      </w:r>
      <w:r>
        <w:rPr>
          <w:iCs/>
          <w:spacing w:val="-9"/>
          <w:lang w:val="uk-UA"/>
        </w:rPr>
        <w:t>характеру зв</w:t>
      </w:r>
      <w:r>
        <w:rPr>
          <w:iCs/>
          <w:spacing w:val="-9"/>
          <w:lang w:val="uk-UA"/>
        </w:rPr>
        <w:t>у</w:t>
      </w:r>
      <w:r>
        <w:rPr>
          <w:iCs/>
          <w:spacing w:val="-9"/>
          <w:lang w:val="uk-UA"/>
        </w:rPr>
        <w:t>чання мовних одиниць</w:t>
      </w:r>
      <w:r>
        <w:rPr>
          <w:b/>
          <w:i/>
          <w:iCs/>
          <w:spacing w:val="-9"/>
          <w:lang w:val="uk-UA"/>
        </w:rPr>
        <w:t xml:space="preserve"> </w:t>
      </w:r>
      <w:r>
        <w:rPr>
          <w:iCs/>
          <w:spacing w:val="-9"/>
          <w:lang w:val="uk-UA"/>
        </w:rPr>
        <w:t xml:space="preserve">є паралінгвістичні фонологічні </w:t>
      </w:r>
      <w:r>
        <w:rPr>
          <w:spacing w:val="-9"/>
          <w:lang w:val="uk-UA"/>
        </w:rPr>
        <w:t xml:space="preserve">компоненти: </w:t>
      </w:r>
      <w:r>
        <w:rPr>
          <w:i/>
          <w:spacing w:val="-9"/>
          <w:lang w:val="uk-UA"/>
        </w:rPr>
        <w:t>інтонація, р</w:t>
      </w:r>
      <w:r>
        <w:rPr>
          <w:i/>
          <w:spacing w:val="-9"/>
          <w:lang w:val="uk-UA"/>
        </w:rPr>
        <w:t>и</w:t>
      </w:r>
      <w:r>
        <w:rPr>
          <w:i/>
          <w:spacing w:val="-9"/>
          <w:lang w:val="uk-UA"/>
        </w:rPr>
        <w:t xml:space="preserve">тм </w:t>
      </w:r>
      <w:r>
        <w:rPr>
          <w:spacing w:val="-9"/>
          <w:lang w:val="uk-UA"/>
        </w:rPr>
        <w:t xml:space="preserve">і </w:t>
      </w:r>
      <w:r>
        <w:rPr>
          <w:i/>
          <w:spacing w:val="-9"/>
          <w:lang w:val="uk-UA"/>
        </w:rPr>
        <w:t>частота</w:t>
      </w:r>
      <w:r>
        <w:rPr>
          <w:spacing w:val="-9"/>
          <w:lang w:val="uk-UA"/>
        </w:rPr>
        <w:t xml:space="preserve"> вживання відповідних звуків з яскраво вираженим асоціативно-символічним значенням; вони формують відповідний тематичний фон тексту. Формальний граматичний аналіз беззмістовних, на перший погляд, фраз зі штучно створених слів, свідчить про підсвідому семантизацію тексту, що підтверджує існування зв’язку </w:t>
      </w:r>
      <w:r>
        <w:rPr>
          <w:i/>
          <w:iCs/>
          <w:spacing w:val="-9"/>
          <w:lang w:val="uk-UA"/>
        </w:rPr>
        <w:t>асоціативно-символічних значень</w:t>
      </w:r>
      <w:r>
        <w:rPr>
          <w:spacing w:val="-9"/>
          <w:lang w:val="uk-UA"/>
        </w:rPr>
        <w:t xml:space="preserve"> фонологічних одиниць із </w:t>
      </w:r>
      <w:r>
        <w:rPr>
          <w:i/>
          <w:iCs/>
          <w:spacing w:val="-9"/>
          <w:lang w:val="uk-UA"/>
        </w:rPr>
        <w:t>конотативним мотивом</w:t>
      </w:r>
      <w:r>
        <w:rPr>
          <w:spacing w:val="-9"/>
          <w:lang w:val="uk-UA"/>
        </w:rPr>
        <w:t xml:space="preserve"> тексту (В. І.</w:t>
      </w:r>
      <w:r>
        <w:rPr>
          <w:spacing w:val="-9"/>
          <w:lang w:val="en-US"/>
        </w:rPr>
        <w:t> </w:t>
      </w:r>
      <w:r>
        <w:rPr>
          <w:spacing w:val="-9"/>
          <w:lang w:val="uk-UA"/>
        </w:rPr>
        <w:t xml:space="preserve">Кушнерик). </w:t>
      </w:r>
    </w:p>
    <w:p w:rsidR="005A490F" w:rsidRDefault="005A490F" w:rsidP="005A490F">
      <w:pPr>
        <w:tabs>
          <w:tab w:val="left" w:pos="180"/>
        </w:tabs>
        <w:spacing w:line="257" w:lineRule="auto"/>
        <w:ind w:firstLine="709"/>
        <w:jc w:val="both"/>
        <w:rPr>
          <w:spacing w:val="-4"/>
          <w:lang w:val="uk-UA"/>
        </w:rPr>
      </w:pPr>
      <w:r>
        <w:rPr>
          <w:spacing w:val="-4"/>
          <w:lang w:val="uk-UA"/>
        </w:rPr>
        <w:t xml:space="preserve">Проблемі конотації присвячено чимало досліджень, у яких представлена значна кількість її визначень як на основі семантичних властивостей лексем (співзначення, додаткове значення </w:t>
      </w:r>
      <w:r>
        <w:rPr>
          <w:spacing w:val="-4"/>
          <w:lang w:val="uk-UA"/>
        </w:rPr>
        <w:lastRenderedPageBreak/>
        <w:t>тощо) (Л.</w:t>
      </w:r>
      <w:r>
        <w:rPr>
          <w:spacing w:val="-4"/>
          <w:lang w:val="en-US"/>
        </w:rPr>
        <w:t> </w:t>
      </w:r>
      <w:r>
        <w:rPr>
          <w:spacing w:val="-4"/>
          <w:lang w:val="uk-UA"/>
        </w:rPr>
        <w:t>Блумфільд, В. І.</w:t>
      </w:r>
      <w:r>
        <w:rPr>
          <w:spacing w:val="-4"/>
          <w:lang w:val="en-US"/>
        </w:rPr>
        <w:t> </w:t>
      </w:r>
      <w:r>
        <w:rPr>
          <w:spacing w:val="-4"/>
          <w:lang w:val="uk-UA"/>
        </w:rPr>
        <w:t>Говердовський, М. Г.</w:t>
      </w:r>
      <w:r>
        <w:rPr>
          <w:spacing w:val="-4"/>
          <w:lang w:val="en-US"/>
        </w:rPr>
        <w:t> </w:t>
      </w:r>
      <w:r>
        <w:rPr>
          <w:spacing w:val="-4"/>
          <w:lang w:val="uk-UA"/>
        </w:rPr>
        <w:t>Комлєв, Г. В.</w:t>
      </w:r>
      <w:r>
        <w:rPr>
          <w:spacing w:val="-4"/>
          <w:lang w:val="en-US"/>
        </w:rPr>
        <w:t> </w:t>
      </w:r>
      <w:r>
        <w:rPr>
          <w:spacing w:val="-4"/>
          <w:lang w:val="uk-UA"/>
        </w:rPr>
        <w:t>Колшанський), так і з урахуванням системних властивостей мовного вираження, які проявляються в синонімії, антонімії, у належності до певних форм існування мови (літературної, діалектної), та з прийняттям до уваги звукової оболонки вираження (В. М.</w:t>
      </w:r>
      <w:r>
        <w:rPr>
          <w:spacing w:val="-4"/>
          <w:lang w:val="en-US"/>
        </w:rPr>
        <w:t> </w:t>
      </w:r>
      <w:r>
        <w:rPr>
          <w:spacing w:val="-4"/>
          <w:lang w:val="uk-UA"/>
        </w:rPr>
        <w:t>Телія, С.</w:t>
      </w:r>
      <w:r>
        <w:rPr>
          <w:spacing w:val="-4"/>
          <w:lang w:val="en-US"/>
        </w:rPr>
        <w:t> </w:t>
      </w:r>
      <w:r>
        <w:rPr>
          <w:spacing w:val="-4"/>
          <w:lang w:val="uk-UA"/>
        </w:rPr>
        <w:t>Ульман, А. К.</w:t>
      </w:r>
      <w:r>
        <w:rPr>
          <w:spacing w:val="-4"/>
          <w:lang w:val="en-US"/>
        </w:rPr>
        <w:t> </w:t>
      </w:r>
      <w:r>
        <w:rPr>
          <w:spacing w:val="-4"/>
          <w:lang w:val="uk-UA"/>
        </w:rPr>
        <w:t>Харченко, В. І.</w:t>
      </w:r>
      <w:r>
        <w:rPr>
          <w:spacing w:val="-4"/>
          <w:lang w:val="en-US"/>
        </w:rPr>
        <w:t> </w:t>
      </w:r>
      <w:r>
        <w:rPr>
          <w:spacing w:val="-4"/>
          <w:lang w:val="uk-UA"/>
        </w:rPr>
        <w:t xml:space="preserve">Шаховський). </w:t>
      </w:r>
    </w:p>
    <w:p w:rsidR="005A490F" w:rsidRDefault="005A490F" w:rsidP="005A490F">
      <w:pPr>
        <w:ind w:firstLine="709"/>
        <w:jc w:val="both"/>
        <w:rPr>
          <w:rFonts w:ascii="Times New Roman CYR" w:hAnsi="Times New Roman CYR"/>
          <w:sz w:val="20"/>
          <w:lang w:val="uk-UA"/>
        </w:rPr>
      </w:pPr>
      <w:r>
        <w:rPr>
          <w:rFonts w:ascii="Times New Roman CYR" w:hAnsi="Times New Roman CYR"/>
          <w:spacing w:val="-6"/>
          <w:sz w:val="20"/>
          <w:lang w:val="uk-UA"/>
        </w:rPr>
        <w:t>Варто зазначити, що загальний розвиток теорії референції окреслений її прагматизацією. Так, Л.</w:t>
      </w:r>
      <w:r>
        <w:rPr>
          <w:rFonts w:ascii="Times New Roman CYR" w:hAnsi="Times New Roman CYR"/>
          <w:spacing w:val="-6"/>
          <w:sz w:val="20"/>
          <w:lang w:val="en-US"/>
        </w:rPr>
        <w:t> </w:t>
      </w:r>
      <w:r>
        <w:rPr>
          <w:rFonts w:ascii="Times New Roman CYR" w:hAnsi="Times New Roman CYR"/>
          <w:spacing w:val="-6"/>
          <w:sz w:val="20"/>
          <w:lang w:val="uk-UA"/>
        </w:rPr>
        <w:t>Лінський співвідносив акт референції з суб’єктом-мовцем, поставивши під сумнів</w:t>
      </w:r>
      <w:r>
        <w:rPr>
          <w:rFonts w:ascii="Times New Roman CYR" w:hAnsi="Times New Roman CYR"/>
          <w:spacing w:val="-4"/>
          <w:sz w:val="20"/>
          <w:lang w:val="uk-UA"/>
        </w:rPr>
        <w:t xml:space="preserve"> зв’язок референції з семантикою мовних одиниць, які вказують на предмет мовлення. Референція інтерпретується як один із проявів інтенцій мовця. Дж.</w:t>
      </w:r>
      <w:r>
        <w:rPr>
          <w:rFonts w:ascii="Times New Roman CYR" w:hAnsi="Times New Roman CYR"/>
          <w:spacing w:val="-4"/>
          <w:sz w:val="20"/>
          <w:lang w:val="en-US"/>
        </w:rPr>
        <w:t> </w:t>
      </w:r>
      <w:r>
        <w:rPr>
          <w:rFonts w:ascii="Times New Roman CYR" w:hAnsi="Times New Roman CYR"/>
          <w:spacing w:val="-4"/>
          <w:sz w:val="20"/>
          <w:lang w:val="uk-UA"/>
        </w:rPr>
        <w:t>Сьорл представляв акт референції як відношення між намірами мовця й розпізнаванням цих намірів адресатом. С. А.</w:t>
      </w:r>
      <w:r>
        <w:rPr>
          <w:rFonts w:ascii="Times New Roman CYR" w:hAnsi="Times New Roman CYR"/>
          <w:spacing w:val="-4"/>
          <w:sz w:val="20"/>
          <w:lang w:val="en-US"/>
        </w:rPr>
        <w:t> </w:t>
      </w:r>
      <w:r>
        <w:rPr>
          <w:rFonts w:ascii="Times New Roman CYR" w:hAnsi="Times New Roman CYR"/>
          <w:spacing w:val="-4"/>
          <w:sz w:val="20"/>
          <w:lang w:val="uk-UA"/>
        </w:rPr>
        <w:t>Кріпке запропонував розрізняти референцію мовця та семантичну референцію. Перша визначається контекстом і намірами мовця, а друга – мовною конвенцією (Н. Д.</w:t>
      </w:r>
      <w:r>
        <w:rPr>
          <w:rFonts w:ascii="Times New Roman CYR" w:hAnsi="Times New Roman CYR"/>
          <w:spacing w:val="-4"/>
          <w:sz w:val="20"/>
          <w:lang w:val="en-US"/>
        </w:rPr>
        <w:t> </w:t>
      </w:r>
      <w:r>
        <w:rPr>
          <w:rFonts w:ascii="Times New Roman CYR" w:hAnsi="Times New Roman CYR"/>
          <w:spacing w:val="-4"/>
          <w:sz w:val="20"/>
          <w:lang w:val="uk-UA"/>
        </w:rPr>
        <w:t>Арутюнова, В. В</w:t>
      </w:r>
      <w:r>
        <w:rPr>
          <w:rFonts w:ascii="Times New Roman CYR" w:hAnsi="Times New Roman CYR"/>
          <w:spacing w:val="-4"/>
          <w:sz w:val="20"/>
        </w:rPr>
        <w:t>.</w:t>
      </w:r>
      <w:r>
        <w:rPr>
          <w:rFonts w:ascii="Times New Roman CYR" w:hAnsi="Times New Roman CYR"/>
          <w:spacing w:val="-4"/>
          <w:sz w:val="20"/>
          <w:lang w:val="en-US"/>
        </w:rPr>
        <w:t> </w:t>
      </w:r>
      <w:r>
        <w:rPr>
          <w:rFonts w:ascii="Times New Roman CYR" w:hAnsi="Times New Roman CYR"/>
          <w:spacing w:val="-4"/>
          <w:sz w:val="20"/>
          <w:lang w:val="uk-UA"/>
        </w:rPr>
        <w:t xml:space="preserve">Петров, </w:t>
      </w:r>
      <w:r>
        <w:rPr>
          <w:rFonts w:ascii="Times New Roman CYR" w:hAnsi="Times New Roman CYR"/>
          <w:spacing w:val="-4"/>
          <w:sz w:val="20"/>
          <w:lang w:val="en-US"/>
        </w:rPr>
        <w:t>G</w:t>
      </w:r>
      <w:r>
        <w:rPr>
          <w:rFonts w:ascii="Times New Roman CYR" w:hAnsi="Times New Roman CYR"/>
          <w:spacing w:val="-4"/>
          <w:sz w:val="20"/>
          <w:lang w:val="uk-UA"/>
        </w:rPr>
        <w:t>.</w:t>
      </w:r>
      <w:r>
        <w:rPr>
          <w:rFonts w:ascii="Times New Roman CYR" w:hAnsi="Times New Roman CYR"/>
          <w:spacing w:val="-4"/>
          <w:sz w:val="20"/>
          <w:lang w:val="en-US"/>
        </w:rPr>
        <w:t> Frege</w:t>
      </w:r>
      <w:r>
        <w:rPr>
          <w:rFonts w:ascii="Times New Roman CYR" w:hAnsi="Times New Roman CYR"/>
          <w:spacing w:val="-4"/>
          <w:sz w:val="20"/>
          <w:lang w:val="uk-UA"/>
        </w:rPr>
        <w:t>). Фоносемантичні константи, власне, тісно пов’язані з цим функціональним аспектом теорії референції, оскільки фонеми можуть мати асоціативно-символічне значення, яке допомагає ідентифікувати лексичну одиницю за наявності символічного значення.</w:t>
      </w:r>
    </w:p>
    <w:p w:rsidR="005A490F" w:rsidRDefault="005A490F" w:rsidP="005A490F">
      <w:pPr>
        <w:ind w:firstLine="709"/>
        <w:jc w:val="both"/>
        <w:rPr>
          <w:rFonts w:ascii="Times New Roman CYR" w:hAnsi="Times New Roman CYR"/>
          <w:sz w:val="20"/>
          <w:lang w:val="uk-UA"/>
        </w:rPr>
      </w:pPr>
      <w:r>
        <w:rPr>
          <w:rFonts w:ascii="Times New Roman CYR" w:hAnsi="Times New Roman CYR"/>
          <w:sz w:val="20"/>
          <w:lang w:val="uk-UA"/>
        </w:rPr>
        <w:t>Із зростанням інтересу науковців до комплексного вивчення асоціативно-символічного значення фонологічних одиниць</w:t>
      </w:r>
      <w:r>
        <w:rPr>
          <w:rFonts w:ascii="Times New Roman CYR" w:hAnsi="Times New Roman CYR"/>
          <w:b/>
          <w:i/>
          <w:sz w:val="20"/>
          <w:lang w:val="uk-UA"/>
        </w:rPr>
        <w:t xml:space="preserve"> </w:t>
      </w:r>
      <w:r>
        <w:rPr>
          <w:rFonts w:ascii="Times New Roman CYR" w:hAnsi="Times New Roman CYR"/>
          <w:bCs/>
          <w:iCs/>
          <w:sz w:val="20"/>
          <w:lang w:val="uk-UA"/>
        </w:rPr>
        <w:t>(С. В.</w:t>
      </w:r>
      <w:r>
        <w:rPr>
          <w:rFonts w:ascii="Times New Roman CYR" w:hAnsi="Times New Roman CYR"/>
          <w:bCs/>
          <w:iCs/>
          <w:sz w:val="20"/>
          <w:lang w:val="en-US"/>
        </w:rPr>
        <w:t> </w:t>
      </w:r>
      <w:r>
        <w:rPr>
          <w:rFonts w:ascii="Times New Roman CYR" w:hAnsi="Times New Roman CYR"/>
          <w:bCs/>
          <w:iCs/>
          <w:sz w:val="20"/>
          <w:lang w:val="uk-UA"/>
        </w:rPr>
        <w:t>Воронін, О. П.</w:t>
      </w:r>
      <w:r>
        <w:rPr>
          <w:rFonts w:ascii="Times New Roman CYR" w:hAnsi="Times New Roman CYR"/>
          <w:bCs/>
          <w:iCs/>
          <w:sz w:val="20"/>
          <w:lang w:val="en-US"/>
        </w:rPr>
        <w:t> </w:t>
      </w:r>
      <w:r>
        <w:rPr>
          <w:rFonts w:ascii="Times New Roman CYR" w:hAnsi="Times New Roman CYR"/>
          <w:bCs/>
          <w:iCs/>
          <w:sz w:val="20"/>
          <w:lang w:val="uk-UA"/>
        </w:rPr>
        <w:t>Журавльов, В. В.</w:t>
      </w:r>
      <w:r>
        <w:rPr>
          <w:rFonts w:ascii="Times New Roman CYR" w:hAnsi="Times New Roman CYR"/>
          <w:bCs/>
          <w:iCs/>
          <w:sz w:val="20"/>
          <w:lang w:val="en-US"/>
        </w:rPr>
        <w:t> </w:t>
      </w:r>
      <w:r>
        <w:rPr>
          <w:rFonts w:ascii="Times New Roman CYR" w:hAnsi="Times New Roman CYR"/>
          <w:bCs/>
          <w:iCs/>
          <w:sz w:val="20"/>
          <w:lang w:val="uk-UA"/>
        </w:rPr>
        <w:t xml:space="preserve">Левицький, </w:t>
      </w:r>
      <w:r>
        <w:rPr>
          <w:rFonts w:ascii="Times New Roman CYR" w:hAnsi="Times New Roman CYR"/>
          <w:bCs/>
          <w:iCs/>
          <w:sz w:val="20"/>
          <w:lang w:val="en-US"/>
        </w:rPr>
        <w:t>F</w:t>
      </w:r>
      <w:r>
        <w:rPr>
          <w:rFonts w:ascii="Times New Roman CYR" w:hAnsi="Times New Roman CYR"/>
          <w:bCs/>
          <w:iCs/>
          <w:sz w:val="20"/>
          <w:lang w:val="uk-UA"/>
        </w:rPr>
        <w:t>.</w:t>
      </w:r>
      <w:r>
        <w:rPr>
          <w:rFonts w:ascii="Times New Roman CYR" w:hAnsi="Times New Roman CYR"/>
          <w:bCs/>
          <w:iCs/>
          <w:sz w:val="20"/>
          <w:lang w:val="en-US"/>
        </w:rPr>
        <w:t> Dogana</w:t>
      </w:r>
      <w:r>
        <w:rPr>
          <w:rFonts w:ascii="Times New Roman CYR" w:hAnsi="Times New Roman CYR"/>
          <w:bCs/>
          <w:iCs/>
          <w:sz w:val="20"/>
          <w:lang w:val="uk-UA"/>
        </w:rPr>
        <w:t xml:space="preserve">, </w:t>
      </w:r>
      <w:r>
        <w:rPr>
          <w:rFonts w:ascii="Times New Roman CYR" w:hAnsi="Times New Roman CYR"/>
          <w:bCs/>
          <w:iCs/>
          <w:sz w:val="20"/>
          <w:lang w:val="en-US"/>
        </w:rPr>
        <w:t>J</w:t>
      </w:r>
      <w:r>
        <w:rPr>
          <w:rFonts w:ascii="Times New Roman CYR" w:hAnsi="Times New Roman CYR"/>
          <w:bCs/>
          <w:iCs/>
          <w:sz w:val="20"/>
          <w:lang w:val="uk-UA"/>
        </w:rPr>
        <w:t>. </w:t>
      </w:r>
      <w:r>
        <w:rPr>
          <w:rFonts w:ascii="Times New Roman CYR" w:hAnsi="Times New Roman CYR"/>
          <w:bCs/>
          <w:iCs/>
          <w:sz w:val="20"/>
          <w:lang w:val="en-US"/>
        </w:rPr>
        <w:t>M</w:t>
      </w:r>
      <w:r>
        <w:rPr>
          <w:rFonts w:ascii="Times New Roman CYR" w:hAnsi="Times New Roman CYR"/>
          <w:bCs/>
          <w:iCs/>
          <w:sz w:val="20"/>
          <w:lang w:val="uk-UA"/>
        </w:rPr>
        <w:t>.</w:t>
      </w:r>
      <w:r>
        <w:rPr>
          <w:rFonts w:ascii="Times New Roman CYR" w:hAnsi="Times New Roman CYR"/>
          <w:bCs/>
          <w:iCs/>
          <w:sz w:val="20"/>
          <w:lang w:val="en-US"/>
        </w:rPr>
        <w:t> Peterfalvi</w:t>
      </w:r>
      <w:r>
        <w:rPr>
          <w:rFonts w:ascii="Times New Roman CYR" w:hAnsi="Times New Roman CYR"/>
          <w:bCs/>
          <w:iCs/>
          <w:sz w:val="20"/>
          <w:lang w:val="uk-UA"/>
        </w:rPr>
        <w:t xml:space="preserve">, </w:t>
      </w:r>
      <w:r>
        <w:rPr>
          <w:rFonts w:ascii="Times New Roman CYR" w:hAnsi="Times New Roman CYR"/>
          <w:bCs/>
          <w:iCs/>
          <w:sz w:val="20"/>
          <w:lang w:val="en-US"/>
        </w:rPr>
        <w:t>L</w:t>
      </w:r>
      <w:r>
        <w:rPr>
          <w:rFonts w:ascii="Times New Roman CYR" w:hAnsi="Times New Roman CYR"/>
          <w:bCs/>
          <w:iCs/>
          <w:sz w:val="20"/>
          <w:lang w:val="uk-UA"/>
        </w:rPr>
        <w:t>.</w:t>
      </w:r>
      <w:r>
        <w:rPr>
          <w:rFonts w:ascii="Times New Roman CYR" w:hAnsi="Times New Roman CYR"/>
          <w:bCs/>
          <w:iCs/>
          <w:sz w:val="20"/>
          <w:lang w:val="en-US"/>
        </w:rPr>
        <w:t> Waugh</w:t>
      </w:r>
      <w:r>
        <w:rPr>
          <w:rFonts w:ascii="Times New Roman CYR" w:hAnsi="Times New Roman CYR"/>
          <w:bCs/>
          <w:iCs/>
          <w:sz w:val="20"/>
          <w:lang w:val="uk-UA"/>
        </w:rPr>
        <w:t>)</w:t>
      </w:r>
      <w:r>
        <w:rPr>
          <w:rFonts w:ascii="Times New Roman CYR" w:hAnsi="Times New Roman CYR"/>
          <w:sz w:val="20"/>
          <w:lang w:val="uk-UA"/>
        </w:rPr>
        <w:t xml:space="preserve"> і врахуванням того, що фоносемантика розглядає функціонування фонетичних одиниць – фонем та фонестем, постає питання про їх символічний статус у складі ономатопів і наявність у них асоціативно-символічного значення. Аналогії між морфемою і фонестемою виникають передовсім тому, що фонестема є сполученням фонем, які повторюються, подібно до морфеми, в тому розумінні, що з цією фонологічною одиницею більшою чи меншою мірою асоціюється певний зміст.</w:t>
      </w:r>
    </w:p>
    <w:p w:rsidR="005A490F" w:rsidRDefault="005A490F" w:rsidP="005A490F">
      <w:pPr>
        <w:ind w:firstLine="709"/>
        <w:jc w:val="both"/>
        <w:rPr>
          <w:rFonts w:ascii="Times New Roman CYR" w:hAnsi="Times New Roman CYR"/>
          <w:sz w:val="20"/>
          <w:lang w:val="uk-UA"/>
        </w:rPr>
      </w:pPr>
      <w:r>
        <w:rPr>
          <w:rFonts w:ascii="Times New Roman CYR" w:hAnsi="Times New Roman CYR"/>
          <w:sz w:val="20"/>
          <w:lang w:val="uk-UA"/>
        </w:rPr>
        <w:t xml:space="preserve">Фонестему розглядають і на фонемному, і на морфемному </w:t>
      </w:r>
      <w:r>
        <w:rPr>
          <w:rFonts w:ascii="Times New Roman CYR" w:hAnsi="Times New Roman CYR"/>
          <w:spacing w:val="-4"/>
          <w:sz w:val="20"/>
          <w:lang w:val="uk-UA"/>
        </w:rPr>
        <w:t>рівнях, і як сполучення фонем, називаючи її „коренетвірною морфемою” (</w:t>
      </w:r>
      <w:r>
        <w:rPr>
          <w:rFonts w:ascii="Times New Roman CYR" w:hAnsi="Times New Roman CYR"/>
          <w:spacing w:val="-4"/>
          <w:sz w:val="20"/>
          <w:lang w:val="en-US"/>
        </w:rPr>
        <w:t>D</w:t>
      </w:r>
      <w:r>
        <w:rPr>
          <w:rFonts w:ascii="Times New Roman CYR" w:hAnsi="Times New Roman CYR"/>
          <w:spacing w:val="-4"/>
          <w:sz w:val="20"/>
          <w:lang w:val="uk-UA"/>
        </w:rPr>
        <w:t>.</w:t>
      </w:r>
      <w:r>
        <w:rPr>
          <w:rFonts w:ascii="Times New Roman CYR" w:hAnsi="Times New Roman CYR"/>
          <w:spacing w:val="-4"/>
          <w:sz w:val="20"/>
          <w:lang w:val="en-US"/>
        </w:rPr>
        <w:t> Bolinger</w:t>
      </w:r>
      <w:r>
        <w:rPr>
          <w:rFonts w:ascii="Times New Roman CYR" w:hAnsi="Times New Roman CYR"/>
          <w:spacing w:val="-4"/>
          <w:sz w:val="20"/>
          <w:lang w:val="uk-UA"/>
        </w:rPr>
        <w:t>), „ядром кореня” (</w:t>
      </w:r>
      <w:r>
        <w:rPr>
          <w:rFonts w:ascii="Times New Roman CYR" w:hAnsi="Times New Roman CYR"/>
          <w:spacing w:val="-4"/>
          <w:sz w:val="20"/>
          <w:lang w:val="en-US"/>
        </w:rPr>
        <w:t>B</w:t>
      </w:r>
      <w:r>
        <w:rPr>
          <w:rFonts w:ascii="Times New Roman CYR" w:hAnsi="Times New Roman CYR"/>
          <w:spacing w:val="-4"/>
          <w:sz w:val="20"/>
          <w:lang w:val="uk-UA"/>
        </w:rPr>
        <w:t>.</w:t>
      </w:r>
      <w:r>
        <w:rPr>
          <w:rFonts w:ascii="Times New Roman CYR" w:hAnsi="Times New Roman CYR"/>
          <w:spacing w:val="-4"/>
          <w:sz w:val="20"/>
          <w:lang w:val="en-US"/>
        </w:rPr>
        <w:t> Whorf</w:t>
      </w:r>
      <w:r>
        <w:rPr>
          <w:rFonts w:ascii="Times New Roman CYR" w:hAnsi="Times New Roman CYR"/>
          <w:spacing w:val="-4"/>
          <w:sz w:val="20"/>
          <w:lang w:val="uk-UA"/>
        </w:rPr>
        <w:t>), „афективною морфемою”, “субморфемним диференціалом”, „фонемним сполученням, яке за змістом є семою” (</w:t>
      </w:r>
      <w:r>
        <w:rPr>
          <w:rFonts w:ascii="Times New Roman CYR" w:hAnsi="Times New Roman CYR"/>
          <w:spacing w:val="-4"/>
          <w:sz w:val="20"/>
          <w:lang w:val="en-US"/>
        </w:rPr>
        <w:t>E</w:t>
      </w:r>
      <w:r>
        <w:rPr>
          <w:rFonts w:ascii="Times New Roman CYR" w:hAnsi="Times New Roman CYR"/>
          <w:spacing w:val="-4"/>
          <w:sz w:val="20"/>
          <w:lang w:val="uk-UA"/>
        </w:rPr>
        <w:t>.</w:t>
      </w:r>
      <w:r>
        <w:rPr>
          <w:rFonts w:ascii="Times New Roman CYR" w:hAnsi="Times New Roman CYR"/>
          <w:spacing w:val="-4"/>
          <w:sz w:val="20"/>
          <w:lang w:val="en-US"/>
        </w:rPr>
        <w:t> Nida</w:t>
      </w:r>
      <w:r>
        <w:rPr>
          <w:rFonts w:ascii="Times New Roman CYR" w:hAnsi="Times New Roman CYR"/>
          <w:spacing w:val="-4"/>
          <w:sz w:val="20"/>
          <w:lang w:val="uk-UA"/>
        </w:rPr>
        <w:t xml:space="preserve">), </w:t>
      </w:r>
      <w:r>
        <w:rPr>
          <w:rFonts w:ascii="Times New Roman CYR" w:hAnsi="Times New Roman CYR"/>
          <w:sz w:val="20"/>
          <w:lang w:val="uk-UA"/>
        </w:rPr>
        <w:t>„символом”, „моделлю” (</w:t>
      </w:r>
      <w:r>
        <w:rPr>
          <w:rFonts w:ascii="Times New Roman CYR" w:hAnsi="Times New Roman CYR"/>
          <w:sz w:val="20"/>
          <w:lang w:val="en-US"/>
        </w:rPr>
        <w:t>H</w:t>
      </w:r>
      <w:r>
        <w:rPr>
          <w:rFonts w:ascii="Times New Roman CYR" w:hAnsi="Times New Roman CYR"/>
          <w:sz w:val="20"/>
          <w:lang w:val="uk-UA"/>
        </w:rPr>
        <w:t>.</w:t>
      </w:r>
      <w:r>
        <w:rPr>
          <w:rFonts w:ascii="Times New Roman CYR" w:hAnsi="Times New Roman CYR"/>
          <w:sz w:val="20"/>
          <w:lang w:val="en-US"/>
        </w:rPr>
        <w:t> Marchand</w:t>
      </w:r>
      <w:r>
        <w:rPr>
          <w:rFonts w:ascii="Times New Roman CYR" w:hAnsi="Times New Roman CYR"/>
          <w:sz w:val="20"/>
          <w:lang w:val="uk-UA"/>
        </w:rPr>
        <w:t>), „мовним квантом” (</w:t>
      </w:r>
      <w:r>
        <w:rPr>
          <w:rFonts w:ascii="Times New Roman CYR" w:hAnsi="Times New Roman CYR"/>
          <w:sz w:val="20"/>
          <w:lang w:val="en-US"/>
        </w:rPr>
        <w:t>Z</w:t>
      </w:r>
      <w:r>
        <w:rPr>
          <w:rFonts w:ascii="Times New Roman CYR" w:hAnsi="Times New Roman CYR"/>
          <w:sz w:val="20"/>
          <w:lang w:val="uk-UA"/>
        </w:rPr>
        <w:t>.</w:t>
      </w:r>
      <w:r>
        <w:rPr>
          <w:rFonts w:ascii="Times New Roman CYR" w:hAnsi="Times New Roman CYR"/>
          <w:sz w:val="20"/>
          <w:lang w:val="en-US"/>
        </w:rPr>
        <w:t> Harris</w:t>
      </w:r>
      <w:r>
        <w:rPr>
          <w:rFonts w:ascii="Times New Roman CYR" w:hAnsi="Times New Roman CYR"/>
          <w:sz w:val="20"/>
          <w:lang w:val="uk-UA"/>
        </w:rPr>
        <w:t>), „психоморфою”, „фонемною комбінацією”, „фонетичним комплексом”, „звукосимволічним комплексом” (</w:t>
      </w:r>
      <w:r>
        <w:rPr>
          <w:rFonts w:ascii="Times New Roman CYR" w:hAnsi="Times New Roman CYR"/>
          <w:sz w:val="20"/>
          <w:lang w:val="en-US"/>
        </w:rPr>
        <w:t>F</w:t>
      </w:r>
      <w:r>
        <w:rPr>
          <w:rFonts w:ascii="Times New Roman CYR" w:hAnsi="Times New Roman CYR"/>
          <w:sz w:val="20"/>
          <w:lang w:val="uk-UA"/>
        </w:rPr>
        <w:t>.</w:t>
      </w:r>
      <w:r>
        <w:rPr>
          <w:rFonts w:ascii="Times New Roman CYR" w:hAnsi="Times New Roman CYR"/>
          <w:sz w:val="20"/>
          <w:lang w:val="en-US"/>
        </w:rPr>
        <w:t> Householder</w:t>
      </w:r>
      <w:r>
        <w:rPr>
          <w:rFonts w:ascii="Times New Roman CYR" w:hAnsi="Times New Roman CYR"/>
          <w:sz w:val="20"/>
          <w:lang w:val="uk-UA"/>
        </w:rPr>
        <w:t xml:space="preserve">). </w:t>
      </w:r>
    </w:p>
    <w:p w:rsidR="005A490F" w:rsidRDefault="005A490F" w:rsidP="005A490F">
      <w:pPr>
        <w:ind w:firstLine="709"/>
        <w:jc w:val="both"/>
        <w:rPr>
          <w:rFonts w:ascii="Times New Roman CYR" w:hAnsi="Times New Roman CYR"/>
          <w:b/>
          <w:i/>
          <w:sz w:val="20"/>
          <w:lang w:val="uk-UA"/>
        </w:rPr>
      </w:pPr>
      <w:r>
        <w:rPr>
          <w:rFonts w:ascii="Times New Roman CYR" w:hAnsi="Times New Roman CYR"/>
          <w:sz w:val="20"/>
          <w:lang w:val="uk-UA"/>
        </w:rPr>
        <w:t xml:space="preserve">Результати нашого дослідження дають підстави стверджувати, що </w:t>
      </w:r>
      <w:r>
        <w:rPr>
          <w:rFonts w:ascii="Times New Roman CYR" w:hAnsi="Times New Roman CYR"/>
          <w:i/>
          <w:iCs/>
          <w:sz w:val="20"/>
          <w:lang w:val="uk-UA"/>
        </w:rPr>
        <w:t>фонестема – це проміжна між фонемою і морфемою одиниця системи вираження звукової мови, яка за формою є повторюваним двофонемним сполученням, а за змістом – семою.</w:t>
      </w:r>
      <w:r>
        <w:rPr>
          <w:rFonts w:ascii="Times New Roman CYR" w:hAnsi="Times New Roman CYR"/>
          <w:iCs/>
          <w:sz w:val="20"/>
          <w:lang w:val="uk-UA"/>
        </w:rPr>
        <w:t xml:space="preserve"> До проблеми символічності фонестем зверталися ще грецькі філософи та літератори. </w:t>
      </w:r>
      <w:r>
        <w:rPr>
          <w:rFonts w:ascii="Times New Roman CYR" w:hAnsi="Times New Roman CYR"/>
          <w:spacing w:val="-2"/>
          <w:sz w:val="20"/>
          <w:lang w:val="uk-UA"/>
        </w:rPr>
        <w:t>Наприклад, у Платона фонестема „</w:t>
      </w:r>
      <w:r>
        <w:rPr>
          <w:rFonts w:ascii="Times New Roman CYR" w:hAnsi="Times New Roman CYR"/>
          <w:spacing w:val="-2"/>
          <w:sz w:val="20"/>
        </w:rPr>
        <w:t>gl</w:t>
      </w:r>
      <w:r>
        <w:rPr>
          <w:rFonts w:ascii="Times New Roman CYR" w:hAnsi="Times New Roman CYR"/>
          <w:spacing w:val="-2"/>
          <w:sz w:val="20"/>
          <w:lang w:val="uk-UA"/>
        </w:rPr>
        <w:t>-” асоціюється з поняттям „клейкий, липкий”, „</w:t>
      </w:r>
      <w:r>
        <w:rPr>
          <w:rFonts w:ascii="Times New Roman CYR" w:hAnsi="Times New Roman CYR"/>
          <w:spacing w:val="-2"/>
          <w:sz w:val="20"/>
        </w:rPr>
        <w:t>g</w:t>
      </w:r>
      <w:r>
        <w:rPr>
          <w:rFonts w:ascii="Times New Roman CYR" w:hAnsi="Times New Roman CYR"/>
          <w:spacing w:val="-2"/>
          <w:sz w:val="20"/>
          <w:lang w:val="en-US"/>
        </w:rPr>
        <w:t>r</w:t>
      </w:r>
      <w:r>
        <w:rPr>
          <w:rFonts w:ascii="Times New Roman CYR" w:hAnsi="Times New Roman CYR"/>
          <w:spacing w:val="-2"/>
          <w:sz w:val="20"/>
          <w:lang w:val="uk-UA"/>
        </w:rPr>
        <w:t>-”</w:t>
      </w:r>
      <w:r>
        <w:rPr>
          <w:rFonts w:ascii="Times New Roman CYR" w:hAnsi="Times New Roman CYR"/>
          <w:spacing w:val="-2"/>
          <w:sz w:val="20"/>
        </w:rPr>
        <w:t xml:space="preserve"> “</w:t>
      </w:r>
      <w:r>
        <w:rPr>
          <w:rFonts w:ascii="Times New Roman CYR" w:hAnsi="Times New Roman CYR"/>
          <w:spacing w:val="-2"/>
          <w:sz w:val="20"/>
          <w:lang w:val="uk-UA"/>
        </w:rPr>
        <w:t>швидкий рух</w:t>
      </w:r>
      <w:r>
        <w:rPr>
          <w:rFonts w:ascii="Times New Roman CYR" w:hAnsi="Times New Roman CYR"/>
          <w:spacing w:val="-2"/>
          <w:sz w:val="20"/>
        </w:rPr>
        <w:t>”</w:t>
      </w:r>
      <w:r>
        <w:rPr>
          <w:rFonts w:ascii="Times New Roman CYR" w:hAnsi="Times New Roman CYR"/>
          <w:spacing w:val="-2"/>
          <w:sz w:val="20"/>
          <w:lang w:val="uk-UA"/>
        </w:rPr>
        <w:t xml:space="preserve"> тощо. Ш. де Бросс запропонував систему таких асоціативних значень</w:t>
      </w:r>
      <w:r>
        <w:rPr>
          <w:rFonts w:ascii="Times New Roman CYR" w:hAnsi="Times New Roman CYR"/>
          <w:sz w:val="20"/>
          <w:lang w:val="uk-UA"/>
        </w:rPr>
        <w:t xml:space="preserve"> фонестем: „</w:t>
      </w:r>
      <w:r>
        <w:rPr>
          <w:rFonts w:ascii="Symbol" w:hAnsi="Symbol"/>
          <w:sz w:val="20"/>
        </w:rPr>
        <w:t></w:t>
      </w:r>
      <w:r>
        <w:rPr>
          <w:rFonts w:ascii="Times New Roman CYR" w:hAnsi="Times New Roman CYR"/>
          <w:sz w:val="20"/>
        </w:rPr>
        <w:t>t</w:t>
      </w:r>
      <w:r>
        <w:rPr>
          <w:rFonts w:ascii="Times New Roman CYR" w:hAnsi="Times New Roman CYR"/>
          <w:sz w:val="20"/>
          <w:lang w:val="uk-UA"/>
        </w:rPr>
        <w:t>-” „утримувати у стадії нерухомості”; „</w:t>
      </w:r>
      <w:r>
        <w:rPr>
          <w:rFonts w:ascii="Times New Roman CYR" w:hAnsi="Times New Roman CYR"/>
          <w:sz w:val="20"/>
        </w:rPr>
        <w:t>fr</w:t>
      </w:r>
      <w:r>
        <w:rPr>
          <w:rFonts w:ascii="Times New Roman CYR" w:hAnsi="Times New Roman CYR"/>
          <w:sz w:val="20"/>
          <w:lang w:val="uk-UA"/>
        </w:rPr>
        <w:t>-” – „грубість, терпкість, шорсткість”; „</w:t>
      </w:r>
      <w:r>
        <w:rPr>
          <w:rFonts w:ascii="Times New Roman CYR" w:hAnsi="Times New Roman CYR"/>
          <w:sz w:val="20"/>
        </w:rPr>
        <w:t>fl</w:t>
      </w:r>
      <w:r>
        <w:rPr>
          <w:rFonts w:ascii="Times New Roman CYR" w:hAnsi="Times New Roman CYR"/>
          <w:sz w:val="20"/>
          <w:lang w:val="uk-UA"/>
        </w:rPr>
        <w:t>-”– „свистіти, шипіти, бігти, текти”. В.</w:t>
      </w:r>
      <w:r>
        <w:rPr>
          <w:rFonts w:ascii="Times New Roman CYR" w:hAnsi="Times New Roman CYR"/>
          <w:sz w:val="20"/>
          <w:lang w:val="en-US"/>
        </w:rPr>
        <w:t> </w:t>
      </w:r>
      <w:r>
        <w:rPr>
          <w:rFonts w:ascii="Times New Roman CYR" w:hAnsi="Times New Roman CYR"/>
          <w:sz w:val="20"/>
          <w:lang w:val="uk-UA"/>
        </w:rPr>
        <w:t>Мюс пропонує своє бачення асоціативного значення фонестеми „</w:t>
      </w:r>
      <w:r>
        <w:rPr>
          <w:rFonts w:ascii="Times New Roman CYR" w:hAnsi="Times New Roman CYR"/>
          <w:sz w:val="20"/>
        </w:rPr>
        <w:t>fl</w:t>
      </w:r>
      <w:r>
        <w:rPr>
          <w:rFonts w:ascii="Times New Roman CYR" w:hAnsi="Times New Roman CYR"/>
          <w:sz w:val="20"/>
          <w:lang w:val="uk-UA"/>
        </w:rPr>
        <w:t xml:space="preserve">-” </w:t>
      </w:r>
      <w:r>
        <w:rPr>
          <w:rFonts w:ascii="Times New Roman CYR" w:hAnsi="Times New Roman CYR" w:cs="Times New Roman CYR"/>
          <w:sz w:val="20"/>
          <w:lang w:val="uk-UA"/>
        </w:rPr>
        <w:t>−</w:t>
      </w:r>
      <w:r>
        <w:rPr>
          <w:rFonts w:ascii="Times New Roman CYR" w:hAnsi="Times New Roman CYR"/>
          <w:sz w:val="20"/>
          <w:lang w:val="uk-UA"/>
        </w:rPr>
        <w:t xml:space="preserve"> „рух у різних формах": </w:t>
      </w:r>
      <w:r>
        <w:rPr>
          <w:rFonts w:ascii="Times New Roman CYR" w:hAnsi="Times New Roman CYR"/>
          <w:i/>
          <w:iCs/>
          <w:sz w:val="20"/>
        </w:rPr>
        <w:t>flackern</w:t>
      </w:r>
      <w:r>
        <w:rPr>
          <w:rFonts w:ascii="Times New Roman CYR" w:hAnsi="Times New Roman CYR"/>
          <w:sz w:val="20"/>
          <w:lang w:val="uk-UA"/>
        </w:rPr>
        <w:t xml:space="preserve">, </w:t>
      </w:r>
      <w:r>
        <w:rPr>
          <w:rFonts w:ascii="Times New Roman CYR" w:hAnsi="Times New Roman CYR"/>
          <w:i/>
          <w:iCs/>
          <w:sz w:val="20"/>
        </w:rPr>
        <w:t>flammen</w:t>
      </w:r>
      <w:r>
        <w:rPr>
          <w:rFonts w:ascii="Times New Roman CYR" w:hAnsi="Times New Roman CYR"/>
          <w:sz w:val="20"/>
          <w:lang w:val="uk-UA"/>
        </w:rPr>
        <w:t xml:space="preserve">, </w:t>
      </w:r>
      <w:r>
        <w:rPr>
          <w:rFonts w:ascii="Times New Roman CYR" w:hAnsi="Times New Roman CYR"/>
          <w:i/>
          <w:iCs/>
          <w:sz w:val="20"/>
        </w:rPr>
        <w:t>flatt</w:t>
      </w:r>
      <w:r>
        <w:rPr>
          <w:rFonts w:ascii="Times New Roman CYR" w:hAnsi="Times New Roman CYR"/>
          <w:i/>
          <w:iCs/>
          <w:sz w:val="20"/>
          <w:lang w:val="uk-UA"/>
        </w:rPr>
        <w:t>е</w:t>
      </w:r>
      <w:r>
        <w:rPr>
          <w:rFonts w:ascii="Times New Roman CYR" w:hAnsi="Times New Roman CYR"/>
          <w:i/>
          <w:iCs/>
          <w:sz w:val="20"/>
        </w:rPr>
        <w:t>rn</w:t>
      </w:r>
      <w:r>
        <w:rPr>
          <w:rFonts w:ascii="Times New Roman CYR" w:hAnsi="Times New Roman CYR"/>
          <w:sz w:val="20"/>
          <w:lang w:val="uk-UA"/>
        </w:rPr>
        <w:t xml:space="preserve">, </w:t>
      </w:r>
      <w:r>
        <w:rPr>
          <w:rFonts w:ascii="Times New Roman CYR" w:hAnsi="Times New Roman CYR"/>
          <w:i/>
          <w:iCs/>
          <w:sz w:val="20"/>
        </w:rPr>
        <w:t>fliegen</w:t>
      </w:r>
      <w:r>
        <w:rPr>
          <w:rFonts w:ascii="Times New Roman CYR" w:hAnsi="Times New Roman CYR"/>
          <w:i/>
          <w:iCs/>
          <w:sz w:val="20"/>
          <w:lang w:val="uk-UA"/>
        </w:rPr>
        <w:t>,</w:t>
      </w:r>
      <w:r>
        <w:rPr>
          <w:rFonts w:ascii="Times New Roman CYR" w:hAnsi="Times New Roman CYR"/>
          <w:sz w:val="20"/>
          <w:lang w:val="uk-UA"/>
        </w:rPr>
        <w:t xml:space="preserve"> </w:t>
      </w:r>
      <w:r>
        <w:rPr>
          <w:rFonts w:ascii="Times New Roman CYR" w:hAnsi="Times New Roman CYR"/>
          <w:i/>
          <w:iCs/>
          <w:sz w:val="20"/>
        </w:rPr>
        <w:t>fliehen</w:t>
      </w:r>
      <w:r>
        <w:rPr>
          <w:rFonts w:ascii="Times New Roman CYR" w:hAnsi="Times New Roman CYR"/>
          <w:sz w:val="20"/>
          <w:lang w:val="uk-UA"/>
        </w:rPr>
        <w:t>. Л.</w:t>
      </w:r>
      <w:r>
        <w:rPr>
          <w:rFonts w:ascii="Times New Roman CYR" w:hAnsi="Times New Roman CYR"/>
          <w:sz w:val="20"/>
          <w:lang w:val="en-US"/>
        </w:rPr>
        <w:t> </w:t>
      </w:r>
      <w:r>
        <w:rPr>
          <w:rFonts w:ascii="Times New Roman CYR" w:hAnsi="Times New Roman CYR"/>
          <w:sz w:val="20"/>
          <w:lang w:val="uk-UA"/>
        </w:rPr>
        <w:t>Блумфільд акцентує увагу на таких асоціативних значеннях фонестем  в англійській мові: „</w:t>
      </w:r>
      <w:r>
        <w:rPr>
          <w:rFonts w:ascii="Times New Roman CYR" w:hAnsi="Times New Roman CYR"/>
          <w:sz w:val="20"/>
        </w:rPr>
        <w:t>fl</w:t>
      </w:r>
      <w:r>
        <w:rPr>
          <w:rFonts w:ascii="Times New Roman CYR" w:hAnsi="Times New Roman CYR"/>
          <w:sz w:val="20"/>
          <w:lang w:val="uk-UA"/>
        </w:rPr>
        <w:t xml:space="preserve">-” </w:t>
      </w:r>
      <w:r>
        <w:rPr>
          <w:rFonts w:ascii="Times New Roman CYR" w:hAnsi="Times New Roman CYR" w:cs="Times New Roman CYR"/>
          <w:sz w:val="20"/>
          <w:lang w:val="uk-UA"/>
        </w:rPr>
        <w:t>−</w:t>
      </w:r>
      <w:r>
        <w:rPr>
          <w:rFonts w:ascii="Times New Roman CYR" w:hAnsi="Times New Roman CYR"/>
          <w:sz w:val="20"/>
          <w:lang w:val="uk-UA"/>
        </w:rPr>
        <w:t xml:space="preserve"> „рухоме світло” (</w:t>
      </w:r>
      <w:r>
        <w:rPr>
          <w:rFonts w:ascii="Times New Roman CYR" w:hAnsi="Times New Roman CYR"/>
          <w:i/>
          <w:iCs/>
          <w:sz w:val="20"/>
          <w:lang w:val="en-US"/>
        </w:rPr>
        <w:t>flash</w:t>
      </w:r>
      <w:r>
        <w:rPr>
          <w:rFonts w:ascii="Times New Roman CYR" w:hAnsi="Times New Roman CYR"/>
          <w:i/>
          <w:iCs/>
          <w:sz w:val="20"/>
          <w:lang w:val="uk-UA"/>
        </w:rPr>
        <w:t xml:space="preserve">, </w:t>
      </w:r>
      <w:r>
        <w:rPr>
          <w:rFonts w:ascii="Times New Roman CYR" w:hAnsi="Times New Roman CYR"/>
          <w:i/>
          <w:iCs/>
          <w:sz w:val="20"/>
          <w:lang w:val="en-US"/>
        </w:rPr>
        <w:t>flame</w:t>
      </w:r>
      <w:r>
        <w:rPr>
          <w:rFonts w:ascii="Times New Roman CYR" w:hAnsi="Times New Roman CYR"/>
          <w:sz w:val="20"/>
          <w:lang w:val="uk-UA"/>
        </w:rPr>
        <w:t xml:space="preserve">) </w:t>
      </w:r>
      <w:r>
        <w:rPr>
          <w:rFonts w:ascii="Times New Roman CYR" w:hAnsi="Times New Roman CYR"/>
          <w:sz w:val="20"/>
          <w:lang w:val="en-US"/>
        </w:rPr>
        <w:t>i</w:t>
      </w:r>
      <w:r>
        <w:rPr>
          <w:rFonts w:ascii="Times New Roman CYR" w:hAnsi="Times New Roman CYR"/>
          <w:sz w:val="20"/>
          <w:lang w:val="uk-UA"/>
        </w:rPr>
        <w:t xml:space="preserve">  „рух у повітрі” (</w:t>
      </w:r>
      <w:r>
        <w:rPr>
          <w:rFonts w:ascii="Times New Roman CYR" w:hAnsi="Times New Roman CYR"/>
          <w:i/>
          <w:iCs/>
          <w:sz w:val="20"/>
          <w:lang w:val="en-US"/>
        </w:rPr>
        <w:t>fly</w:t>
      </w:r>
      <w:r>
        <w:rPr>
          <w:rFonts w:ascii="Times New Roman CYR" w:hAnsi="Times New Roman CYR"/>
          <w:i/>
          <w:iCs/>
          <w:sz w:val="20"/>
          <w:lang w:val="uk-UA"/>
        </w:rPr>
        <w:t xml:space="preserve">, </w:t>
      </w:r>
      <w:r>
        <w:rPr>
          <w:rFonts w:ascii="Times New Roman CYR" w:hAnsi="Times New Roman CYR"/>
          <w:i/>
          <w:iCs/>
          <w:sz w:val="20"/>
          <w:lang w:val="en-US"/>
        </w:rPr>
        <w:t>flap</w:t>
      </w:r>
      <w:r>
        <w:rPr>
          <w:rFonts w:ascii="Times New Roman CYR" w:hAnsi="Times New Roman CYR"/>
          <w:i/>
          <w:iCs/>
          <w:sz w:val="20"/>
          <w:lang w:val="uk-UA"/>
        </w:rPr>
        <w:t xml:space="preserve">, </w:t>
      </w:r>
      <w:r>
        <w:rPr>
          <w:rFonts w:ascii="Times New Roman CYR" w:hAnsi="Times New Roman CYR"/>
          <w:i/>
          <w:iCs/>
          <w:sz w:val="20"/>
          <w:lang w:val="en-US"/>
        </w:rPr>
        <w:t>flit</w:t>
      </w:r>
      <w:r>
        <w:rPr>
          <w:rFonts w:ascii="Times New Roman CYR" w:hAnsi="Times New Roman CYR"/>
          <w:sz w:val="20"/>
          <w:lang w:val="uk-UA"/>
        </w:rPr>
        <w:t>); „</w:t>
      </w:r>
      <w:r>
        <w:rPr>
          <w:rFonts w:ascii="Times New Roman CYR" w:hAnsi="Times New Roman CYR"/>
          <w:sz w:val="20"/>
        </w:rPr>
        <w:t>gl</w:t>
      </w:r>
      <w:r>
        <w:rPr>
          <w:rFonts w:ascii="Times New Roman CYR" w:hAnsi="Times New Roman CYR"/>
          <w:sz w:val="20"/>
          <w:lang w:val="uk-UA"/>
        </w:rPr>
        <w:t xml:space="preserve">-” </w:t>
      </w:r>
      <w:r>
        <w:rPr>
          <w:rFonts w:ascii="Times New Roman CYR" w:hAnsi="Times New Roman CYR" w:cs="Times New Roman CYR"/>
          <w:sz w:val="20"/>
          <w:lang w:val="uk-UA"/>
        </w:rPr>
        <w:t>−</w:t>
      </w:r>
      <w:r>
        <w:rPr>
          <w:rFonts w:ascii="Times New Roman CYR" w:hAnsi="Times New Roman CYR"/>
          <w:sz w:val="20"/>
          <w:lang w:val="uk-UA"/>
        </w:rPr>
        <w:t xml:space="preserve"> „нерухоме світло” (</w:t>
      </w:r>
      <w:r>
        <w:rPr>
          <w:rFonts w:ascii="Times New Roman CYR" w:hAnsi="Times New Roman CYR"/>
          <w:i/>
          <w:iCs/>
          <w:sz w:val="20"/>
          <w:lang w:val="en-US"/>
        </w:rPr>
        <w:t>glow</w:t>
      </w:r>
      <w:r>
        <w:rPr>
          <w:rFonts w:ascii="Times New Roman CYR" w:hAnsi="Times New Roman CYR"/>
          <w:i/>
          <w:iCs/>
          <w:sz w:val="20"/>
          <w:lang w:val="uk-UA"/>
        </w:rPr>
        <w:t xml:space="preserve">, </w:t>
      </w:r>
      <w:r>
        <w:rPr>
          <w:rFonts w:ascii="Times New Roman CYR" w:hAnsi="Times New Roman CYR"/>
          <w:i/>
          <w:iCs/>
          <w:sz w:val="20"/>
          <w:lang w:val="en-US"/>
        </w:rPr>
        <w:t>glare</w:t>
      </w:r>
      <w:r>
        <w:rPr>
          <w:rFonts w:ascii="Times New Roman CYR" w:hAnsi="Times New Roman CYR"/>
          <w:i/>
          <w:iCs/>
          <w:sz w:val="20"/>
          <w:lang w:val="uk-UA"/>
        </w:rPr>
        <w:t xml:space="preserve">, </w:t>
      </w:r>
      <w:r>
        <w:rPr>
          <w:rFonts w:ascii="Times New Roman CYR" w:hAnsi="Times New Roman CYR"/>
          <w:i/>
          <w:iCs/>
          <w:sz w:val="20"/>
          <w:lang w:val="en-US"/>
        </w:rPr>
        <w:t>gloat</w:t>
      </w:r>
      <w:r>
        <w:rPr>
          <w:rFonts w:ascii="Times New Roman CYR" w:hAnsi="Times New Roman CYR"/>
          <w:i/>
          <w:iCs/>
          <w:sz w:val="20"/>
          <w:lang w:val="uk-UA"/>
        </w:rPr>
        <w:t xml:space="preserve">, </w:t>
      </w:r>
      <w:r>
        <w:rPr>
          <w:rFonts w:ascii="Times New Roman CYR" w:hAnsi="Times New Roman CYR"/>
          <w:i/>
          <w:iCs/>
          <w:sz w:val="20"/>
          <w:lang w:val="en-US"/>
        </w:rPr>
        <w:t>gleam</w:t>
      </w:r>
      <w:r>
        <w:rPr>
          <w:rFonts w:ascii="Times New Roman CYR" w:hAnsi="Times New Roman CYR"/>
          <w:sz w:val="20"/>
          <w:lang w:val="uk-UA"/>
        </w:rPr>
        <w:t>); „</w:t>
      </w:r>
      <w:r>
        <w:rPr>
          <w:rFonts w:ascii="Times New Roman CYR" w:hAnsi="Times New Roman CYR"/>
          <w:sz w:val="20"/>
        </w:rPr>
        <w:t>sl</w:t>
      </w:r>
      <w:r>
        <w:rPr>
          <w:rFonts w:ascii="Times New Roman CYR" w:hAnsi="Times New Roman CYR"/>
          <w:sz w:val="20"/>
          <w:lang w:val="uk-UA"/>
        </w:rPr>
        <w:t>-” – „гладкий, мокрий” (</w:t>
      </w:r>
      <w:r>
        <w:rPr>
          <w:rFonts w:ascii="Times New Roman CYR" w:hAnsi="Times New Roman CYR"/>
          <w:i/>
          <w:iCs/>
          <w:sz w:val="20"/>
          <w:lang w:val="en-US"/>
        </w:rPr>
        <w:t>slush</w:t>
      </w:r>
      <w:r>
        <w:rPr>
          <w:rFonts w:ascii="Times New Roman CYR" w:hAnsi="Times New Roman CYR"/>
          <w:i/>
          <w:iCs/>
          <w:sz w:val="20"/>
          <w:lang w:val="uk-UA"/>
        </w:rPr>
        <w:t xml:space="preserve">, </w:t>
      </w:r>
      <w:r>
        <w:rPr>
          <w:rFonts w:ascii="Times New Roman CYR" w:hAnsi="Times New Roman CYR"/>
          <w:i/>
          <w:iCs/>
          <w:sz w:val="20"/>
          <w:lang w:val="en-US"/>
        </w:rPr>
        <w:t>slio</w:t>
      </w:r>
      <w:r>
        <w:rPr>
          <w:rFonts w:ascii="Times New Roman CYR" w:hAnsi="Times New Roman CYR"/>
          <w:sz w:val="20"/>
          <w:lang w:val="uk-UA"/>
        </w:rPr>
        <w:t xml:space="preserve">, </w:t>
      </w:r>
      <w:r>
        <w:rPr>
          <w:rFonts w:ascii="Times New Roman CYR" w:hAnsi="Times New Roman CYR"/>
          <w:i/>
          <w:iCs/>
          <w:sz w:val="20"/>
          <w:lang w:val="en-US"/>
        </w:rPr>
        <w:t>slide</w:t>
      </w:r>
      <w:r>
        <w:rPr>
          <w:rFonts w:ascii="Times New Roman CYR" w:hAnsi="Times New Roman CYR"/>
          <w:sz w:val="20"/>
          <w:lang w:val="uk-UA"/>
        </w:rPr>
        <w:t>). Наше експериментальне дослідження підтверджує ідеї попередників щодо наявності асоціативно-символічного значення у фонестем усіх</w:t>
      </w:r>
      <w:r>
        <w:rPr>
          <w:rFonts w:ascii="Times New Roman CYR" w:hAnsi="Times New Roman CYR"/>
          <w:b/>
          <w:i/>
          <w:sz w:val="20"/>
          <w:lang w:val="uk-UA"/>
        </w:rPr>
        <w:t xml:space="preserve"> </w:t>
      </w:r>
      <w:r>
        <w:rPr>
          <w:rFonts w:ascii="Times New Roman CYR" w:hAnsi="Times New Roman CYR"/>
          <w:sz w:val="20"/>
          <w:lang w:val="uk-UA"/>
        </w:rPr>
        <w:t xml:space="preserve">досліджуваних мов, критеріями систематизації є встановлення подібностей та розбіжностей, властивих даному звуковому об’єкту й ознак семіологічного функціонування фонестем у мові. </w:t>
      </w:r>
    </w:p>
    <w:p w:rsidR="005A490F" w:rsidRDefault="005A490F" w:rsidP="005A490F">
      <w:pPr>
        <w:ind w:firstLine="709"/>
        <w:jc w:val="both"/>
        <w:rPr>
          <w:rFonts w:ascii="Times New Roman CYR" w:hAnsi="Times New Roman CYR"/>
          <w:spacing w:val="-4"/>
          <w:sz w:val="20"/>
          <w:lang w:val="uk-UA"/>
        </w:rPr>
      </w:pPr>
      <w:r>
        <w:rPr>
          <w:rFonts w:ascii="Times New Roman CYR" w:hAnsi="Times New Roman CYR"/>
          <w:sz w:val="20"/>
          <w:lang w:val="uk-UA"/>
        </w:rPr>
        <w:t>Істотний вплив на формування теорії фоносемантизму мали ідеї Ч.</w:t>
      </w:r>
      <w:r>
        <w:rPr>
          <w:rFonts w:ascii="Times New Roman CYR" w:hAnsi="Times New Roman CYR"/>
          <w:sz w:val="20"/>
          <w:lang w:val="en-US"/>
        </w:rPr>
        <w:t> </w:t>
      </w:r>
      <w:r>
        <w:rPr>
          <w:rFonts w:ascii="Times New Roman CYR" w:hAnsi="Times New Roman CYR"/>
          <w:sz w:val="20"/>
          <w:lang w:val="uk-UA"/>
        </w:rPr>
        <w:t xml:space="preserve">Пірса, семіолога, який сформулював тезу про три рівні знаків: первинний – </w:t>
      </w:r>
      <w:r>
        <w:rPr>
          <w:rFonts w:ascii="Times New Roman CYR" w:hAnsi="Times New Roman CYR"/>
          <w:i/>
          <w:iCs/>
          <w:sz w:val="20"/>
          <w:lang w:val="uk-UA"/>
        </w:rPr>
        <w:t>іконічний</w:t>
      </w:r>
      <w:r>
        <w:rPr>
          <w:rFonts w:ascii="Times New Roman CYR" w:hAnsi="Times New Roman CYR"/>
          <w:sz w:val="20"/>
          <w:lang w:val="uk-UA"/>
        </w:rPr>
        <w:t xml:space="preserve">, коли немає відмінності між тим, чим є річ, і тим, що вона представляє; вторинний – </w:t>
      </w:r>
      <w:r>
        <w:rPr>
          <w:rFonts w:ascii="Times New Roman CYR" w:hAnsi="Times New Roman CYR"/>
          <w:i/>
          <w:iCs/>
          <w:sz w:val="20"/>
          <w:lang w:val="uk-UA"/>
        </w:rPr>
        <w:t xml:space="preserve">інозектичний </w:t>
      </w:r>
      <w:r>
        <w:rPr>
          <w:rFonts w:ascii="Times New Roman CYR" w:hAnsi="Times New Roman CYR"/>
          <w:sz w:val="20"/>
          <w:lang w:val="uk-UA"/>
        </w:rPr>
        <w:t xml:space="preserve">– знак у своїй суті вказує на щось інше, </w:t>
      </w:r>
      <w:r>
        <w:rPr>
          <w:rFonts w:ascii="Times New Roman CYR" w:hAnsi="Times New Roman CYR"/>
          <w:spacing w:val="-4"/>
          <w:sz w:val="20"/>
          <w:lang w:val="uk-UA"/>
        </w:rPr>
        <w:t>наприклад, на вогонь, тобто є індексом „вогню”. Вторинність значно глибша, ніж пр</w:t>
      </w:r>
      <w:r>
        <w:rPr>
          <w:rFonts w:ascii="Times New Roman CYR" w:hAnsi="Times New Roman CYR"/>
          <w:spacing w:val="-6"/>
          <w:sz w:val="20"/>
          <w:lang w:val="uk-UA"/>
        </w:rPr>
        <w:t>осто індексація. Вона є втіленням</w:t>
      </w:r>
      <w:r>
        <w:rPr>
          <w:rFonts w:ascii="Times New Roman CYR" w:hAnsi="Times New Roman CYR"/>
          <w:b/>
          <w:i/>
          <w:spacing w:val="-6"/>
          <w:sz w:val="20"/>
          <w:lang w:val="uk-UA"/>
        </w:rPr>
        <w:t xml:space="preserve"> </w:t>
      </w:r>
      <w:r>
        <w:rPr>
          <w:rFonts w:ascii="Times New Roman CYR" w:hAnsi="Times New Roman CYR"/>
          <w:spacing w:val="-6"/>
          <w:sz w:val="20"/>
          <w:lang w:val="uk-UA"/>
        </w:rPr>
        <w:t xml:space="preserve">будь-якої форми бінарності. Третинний рівень – </w:t>
      </w:r>
      <w:r>
        <w:rPr>
          <w:rFonts w:ascii="Times New Roman CYR" w:hAnsi="Times New Roman CYR"/>
          <w:i/>
          <w:spacing w:val="-6"/>
          <w:sz w:val="20"/>
          <w:lang w:val="uk-UA"/>
        </w:rPr>
        <w:t>символічний</w:t>
      </w:r>
      <w:r>
        <w:rPr>
          <w:rFonts w:ascii="Times New Roman CYR" w:hAnsi="Times New Roman CYR"/>
          <w:spacing w:val="-6"/>
          <w:sz w:val="20"/>
          <w:lang w:val="uk-UA"/>
        </w:rPr>
        <w:t>; лише на цьому рівні, за Ф. де Соссюром,</w:t>
      </w:r>
      <w:r>
        <w:rPr>
          <w:rFonts w:ascii="Times New Roman CYR" w:hAnsi="Times New Roman CYR"/>
          <w:spacing w:val="-4"/>
          <w:sz w:val="20"/>
          <w:lang w:val="uk-UA"/>
        </w:rPr>
        <w:t xml:space="preserve"> виникає справжня „довільність” знаку. Завдяки класифікації знаків Ч. Пірса, стає очевидною не тільки наявність у мовній системі ідеальних знаків-символів, але й обов’язкова присутність у ній індексальних знаків, які науковець описав під назвою </w:t>
      </w:r>
      <w:r>
        <w:rPr>
          <w:rFonts w:ascii="Times New Roman CYR" w:hAnsi="Times New Roman CYR"/>
          <w:i/>
          <w:iCs/>
          <w:spacing w:val="-4"/>
          <w:sz w:val="20"/>
          <w:lang w:val="uk-UA"/>
        </w:rPr>
        <w:t>шифтерів</w:t>
      </w:r>
      <w:r>
        <w:rPr>
          <w:rFonts w:ascii="Times New Roman CYR" w:hAnsi="Times New Roman CYR"/>
          <w:spacing w:val="-4"/>
          <w:sz w:val="20"/>
          <w:lang w:val="uk-UA"/>
        </w:rPr>
        <w:t xml:space="preserve">, а також іконічних знаків і явищ так званого </w:t>
      </w:r>
      <w:r>
        <w:rPr>
          <w:rFonts w:ascii="Times New Roman CYR" w:hAnsi="Times New Roman CYR"/>
          <w:i/>
          <w:iCs/>
          <w:spacing w:val="-4"/>
          <w:sz w:val="20"/>
          <w:lang w:val="uk-UA"/>
        </w:rPr>
        <w:t>граматичного іконізму.</w:t>
      </w:r>
      <w:r>
        <w:rPr>
          <w:rFonts w:ascii="Times New Roman CYR" w:hAnsi="Times New Roman CYR"/>
          <w:spacing w:val="-4"/>
          <w:sz w:val="20"/>
          <w:lang w:val="uk-UA"/>
        </w:rPr>
        <w:t xml:space="preserve"> Класифікація Пірса</w:t>
      </w:r>
      <w:r>
        <w:rPr>
          <w:rFonts w:ascii="Times New Roman CYR" w:hAnsi="Times New Roman CYR"/>
          <w:b/>
          <w:i/>
          <w:spacing w:val="-4"/>
          <w:sz w:val="20"/>
          <w:lang w:val="uk-UA"/>
        </w:rPr>
        <w:t xml:space="preserve"> </w:t>
      </w:r>
      <w:r>
        <w:rPr>
          <w:rFonts w:ascii="Times New Roman CYR" w:hAnsi="Times New Roman CYR"/>
          <w:spacing w:val="-4"/>
          <w:sz w:val="20"/>
          <w:lang w:val="uk-UA"/>
        </w:rPr>
        <w:t>спростовує тезу Ф. де Соссюра про невмотивованість і довільність мовного знака.</w:t>
      </w:r>
    </w:p>
    <w:p w:rsidR="005A490F" w:rsidRDefault="005A490F" w:rsidP="005A490F">
      <w:pPr>
        <w:ind w:firstLine="709"/>
        <w:jc w:val="both"/>
        <w:rPr>
          <w:rFonts w:ascii="Times New Roman CYR" w:hAnsi="Times New Roman CYR"/>
          <w:b/>
          <w:i/>
          <w:spacing w:val="-4"/>
          <w:sz w:val="20"/>
          <w:lang w:val="uk-UA"/>
        </w:rPr>
      </w:pPr>
      <w:r>
        <w:rPr>
          <w:rFonts w:ascii="Times New Roman CYR" w:hAnsi="Times New Roman CYR"/>
          <w:bCs/>
          <w:iCs/>
          <w:spacing w:val="-4"/>
          <w:sz w:val="20"/>
          <w:lang w:val="uk-UA"/>
        </w:rPr>
        <w:t>Отже, ми</w:t>
      </w:r>
      <w:r>
        <w:rPr>
          <w:rFonts w:ascii="Times New Roman CYR" w:hAnsi="Times New Roman CYR"/>
          <w:spacing w:val="-4"/>
          <w:sz w:val="20"/>
          <w:lang w:val="uk-UA"/>
        </w:rPr>
        <w:t xml:space="preserve"> схильні стверджувати, що символ не настільки умовний як мовний знак, у ньому простіше встановити зв</w:t>
      </w:r>
      <w:r>
        <w:rPr>
          <w:rFonts w:ascii="Times New Roman CYR" w:hAnsi="Times New Roman CYR"/>
          <w:spacing w:val="-4"/>
          <w:sz w:val="20"/>
        </w:rPr>
        <w:t>’</w:t>
      </w:r>
      <w:r>
        <w:rPr>
          <w:rFonts w:ascii="Times New Roman CYR" w:hAnsi="Times New Roman CYR"/>
          <w:spacing w:val="-4"/>
          <w:sz w:val="20"/>
          <w:lang w:val="uk-UA"/>
        </w:rPr>
        <w:t>язок, нехай рудиментарний, із символізованою річчю. Умовна ж  природа мовних знаків відводить символічній діяльності, навіть у випадку справжнього звуконаслідування, порівняно незначну роль, а фоносемантичні константи, по суті, є поєднанням психологічних передумов із функціонуванням різнорівневих мовних одиниць та їх складників,  притаманних мовам і наділених спільними рисами.</w:t>
      </w:r>
      <w:r>
        <w:rPr>
          <w:rFonts w:ascii="Times New Roman CYR" w:hAnsi="Times New Roman CYR"/>
          <w:b/>
          <w:i/>
          <w:spacing w:val="-4"/>
          <w:sz w:val="20"/>
          <w:lang w:val="uk-UA"/>
        </w:rPr>
        <w:t xml:space="preserve"> </w:t>
      </w:r>
    </w:p>
    <w:p w:rsidR="005A490F" w:rsidRDefault="005A490F" w:rsidP="005A490F">
      <w:pPr>
        <w:tabs>
          <w:tab w:val="left" w:pos="180"/>
        </w:tabs>
        <w:ind w:firstLine="709"/>
        <w:jc w:val="both"/>
        <w:rPr>
          <w:rFonts w:ascii="Times New Roman CYR" w:hAnsi="Times New Roman CYR"/>
          <w:spacing w:val="-4"/>
          <w:lang w:val="uk-UA"/>
        </w:rPr>
      </w:pPr>
      <w:r>
        <w:rPr>
          <w:b/>
          <w:bCs/>
          <w:lang w:val="uk-UA"/>
        </w:rPr>
        <w:t xml:space="preserve">Розділ 2. „Фоносемантизм як зв’язок значення та форми мовних одиниць у германських і слов’янських мовах” </w:t>
      </w:r>
      <w:r>
        <w:rPr>
          <w:lang w:val="uk-UA"/>
        </w:rPr>
        <w:t>присвячено ф</w:t>
      </w:r>
      <w:r>
        <w:rPr>
          <w:rFonts w:ascii="Times New Roman CYR" w:hAnsi="Times New Roman CYR"/>
          <w:spacing w:val="-6"/>
          <w:lang w:val="uk-UA"/>
        </w:rPr>
        <w:t xml:space="preserve">онетичному семантизму – </w:t>
      </w:r>
      <w:r>
        <w:rPr>
          <w:rFonts w:ascii="Times New Roman CYR" w:hAnsi="Times New Roman CYR"/>
          <w:spacing w:val="-5"/>
          <w:lang w:val="uk-UA"/>
        </w:rPr>
        <w:t>явищу закономірного недовільного фонетично вмотивованого зв’язку між фонемами та незвуковою ознакою денотата, яка лежить в основі номінації (С. В.</w:t>
      </w:r>
      <w:r>
        <w:rPr>
          <w:rFonts w:ascii="Times New Roman CYR" w:hAnsi="Times New Roman CYR"/>
          <w:spacing w:val="-5"/>
          <w:lang w:val="en-US"/>
        </w:rPr>
        <w:t> </w:t>
      </w:r>
      <w:r>
        <w:rPr>
          <w:rFonts w:ascii="Times New Roman CYR" w:hAnsi="Times New Roman CYR"/>
          <w:spacing w:val="-5"/>
          <w:lang w:val="uk-UA"/>
        </w:rPr>
        <w:t xml:space="preserve">Воронін). Інакше кажучи, денотатом номінації при звуконаслідуванні є предмети, явища, процеси, яким притаманна здатність формувати звуки, що підсвідомо асоціюються з </w:t>
      </w:r>
      <w:r>
        <w:rPr>
          <w:rFonts w:ascii="Times New Roman CYR" w:hAnsi="Times New Roman CYR"/>
          <w:spacing w:val="-9"/>
          <w:lang w:val="uk-UA"/>
        </w:rPr>
        <w:t>названими предметами, явищами тощо (М.</w:t>
      </w:r>
      <w:r>
        <w:rPr>
          <w:rFonts w:ascii="Times New Roman CYR" w:hAnsi="Times New Roman CYR"/>
          <w:spacing w:val="-9"/>
          <w:lang w:val="en-US"/>
        </w:rPr>
        <w:t> </w:t>
      </w:r>
      <w:r>
        <w:rPr>
          <w:rFonts w:ascii="Times New Roman CYR" w:hAnsi="Times New Roman CYR"/>
          <w:spacing w:val="-9"/>
          <w:lang w:val="uk-UA"/>
        </w:rPr>
        <w:t>Бітнер, О. М.</w:t>
      </w:r>
      <w:r>
        <w:rPr>
          <w:rFonts w:ascii="Times New Roman CYR" w:hAnsi="Times New Roman CYR"/>
          <w:spacing w:val="-9"/>
          <w:lang w:val="en-US"/>
        </w:rPr>
        <w:t> </w:t>
      </w:r>
      <w:r>
        <w:rPr>
          <w:rFonts w:ascii="Times New Roman CYR" w:hAnsi="Times New Roman CYR"/>
          <w:spacing w:val="-9"/>
          <w:lang w:val="uk-UA"/>
        </w:rPr>
        <w:t>Газов-Гінзберг, О. М.</w:t>
      </w:r>
      <w:r>
        <w:rPr>
          <w:rFonts w:ascii="Times New Roman CYR" w:hAnsi="Times New Roman CYR"/>
          <w:spacing w:val="-9"/>
          <w:lang w:val="en-US"/>
        </w:rPr>
        <w:t> </w:t>
      </w:r>
      <w:r>
        <w:rPr>
          <w:rFonts w:ascii="Times New Roman CYR" w:hAnsi="Times New Roman CYR"/>
          <w:spacing w:val="-9"/>
          <w:lang w:val="uk-UA"/>
        </w:rPr>
        <w:t xml:space="preserve">Кононов, </w:t>
      </w:r>
      <w:r>
        <w:rPr>
          <w:rFonts w:ascii="Times New Roman CYR" w:hAnsi="Times New Roman CYR"/>
          <w:spacing w:val="-9"/>
          <w:lang w:val="en-US"/>
        </w:rPr>
        <w:t>A</w:t>
      </w:r>
      <w:r>
        <w:rPr>
          <w:rFonts w:ascii="Times New Roman CYR" w:hAnsi="Times New Roman CYR"/>
          <w:spacing w:val="-9"/>
          <w:lang w:val="uk-UA"/>
        </w:rPr>
        <w:t>.</w:t>
      </w:r>
      <w:r>
        <w:rPr>
          <w:rFonts w:ascii="Times New Roman CYR" w:hAnsi="Times New Roman CYR"/>
          <w:spacing w:val="-9"/>
          <w:lang w:val="en-US"/>
        </w:rPr>
        <w:t> Sieberer</w:t>
      </w:r>
      <w:r>
        <w:rPr>
          <w:rFonts w:ascii="Times New Roman CYR" w:hAnsi="Times New Roman CYR"/>
          <w:spacing w:val="-9"/>
          <w:lang w:val="uk-UA"/>
        </w:rPr>
        <w:t xml:space="preserve">, </w:t>
      </w:r>
      <w:r>
        <w:rPr>
          <w:rFonts w:ascii="Times New Roman CYR" w:hAnsi="Times New Roman CYR"/>
          <w:spacing w:val="-9"/>
          <w:lang w:val="en-US"/>
        </w:rPr>
        <w:t>U</w:t>
      </w:r>
      <w:r>
        <w:rPr>
          <w:rFonts w:ascii="Times New Roman CYR" w:hAnsi="Times New Roman CYR"/>
          <w:spacing w:val="-9"/>
          <w:lang w:val="uk-UA"/>
        </w:rPr>
        <w:t>. </w:t>
      </w:r>
      <w:r>
        <w:rPr>
          <w:rFonts w:ascii="Times New Roman CYR" w:hAnsi="Times New Roman CYR"/>
          <w:spacing w:val="-9"/>
          <w:lang w:val="en-US"/>
        </w:rPr>
        <w:t>V</w:t>
      </w:r>
      <w:r>
        <w:rPr>
          <w:rFonts w:ascii="Times New Roman CYR" w:hAnsi="Times New Roman CYR"/>
          <w:spacing w:val="-9"/>
          <w:lang w:val="uk-UA"/>
        </w:rPr>
        <w:t>.</w:t>
      </w:r>
      <w:r>
        <w:rPr>
          <w:rFonts w:ascii="Times New Roman CYR" w:hAnsi="Times New Roman CYR"/>
          <w:spacing w:val="-9"/>
          <w:lang w:val="en-US"/>
        </w:rPr>
        <w:t> Siagle</w:t>
      </w:r>
      <w:r>
        <w:rPr>
          <w:rFonts w:ascii="Times New Roman CYR" w:hAnsi="Times New Roman CYR"/>
          <w:spacing w:val="-9"/>
          <w:lang w:val="uk-UA"/>
        </w:rPr>
        <w:t xml:space="preserve">, </w:t>
      </w:r>
      <w:r>
        <w:rPr>
          <w:rFonts w:ascii="Times New Roman CYR" w:hAnsi="Times New Roman CYR"/>
          <w:spacing w:val="-9"/>
          <w:lang w:val="en-US"/>
        </w:rPr>
        <w:t>R</w:t>
      </w:r>
      <w:r>
        <w:rPr>
          <w:rFonts w:ascii="Times New Roman CYR" w:hAnsi="Times New Roman CYR"/>
          <w:spacing w:val="-9"/>
          <w:lang w:val="uk-UA"/>
        </w:rPr>
        <w:t>.</w:t>
      </w:r>
      <w:r>
        <w:rPr>
          <w:rFonts w:ascii="Times New Roman CYR" w:hAnsi="Times New Roman CYR"/>
          <w:spacing w:val="-9"/>
          <w:lang w:val="en-US"/>
        </w:rPr>
        <w:t> Ultan</w:t>
      </w:r>
      <w:r>
        <w:rPr>
          <w:rFonts w:ascii="Times New Roman CYR" w:hAnsi="Times New Roman CYR"/>
          <w:spacing w:val="-9"/>
          <w:lang w:val="uk-UA"/>
        </w:rPr>
        <w:t xml:space="preserve">). За </w:t>
      </w:r>
      <w:r>
        <w:rPr>
          <w:rFonts w:ascii="Times New Roman CYR" w:hAnsi="Times New Roman CYR"/>
          <w:spacing w:val="-9"/>
          <w:lang w:val="uk-UA"/>
        </w:rPr>
        <w:lastRenderedPageBreak/>
        <w:t>звукосимволізму денотатом номінації</w:t>
      </w:r>
      <w:r>
        <w:rPr>
          <w:rFonts w:ascii="Times New Roman CYR" w:hAnsi="Times New Roman CYR"/>
          <w:spacing w:val="-5"/>
          <w:lang w:val="uk-UA"/>
        </w:rPr>
        <w:t xml:space="preserve"> є предмети, явища, процеси, яким не властиве звукотворення (</w:t>
      </w:r>
      <w:r>
        <w:rPr>
          <w:rFonts w:ascii="Times New Roman CYR" w:hAnsi="Times New Roman CYR"/>
          <w:spacing w:val="-4"/>
          <w:lang w:val="uk-UA"/>
        </w:rPr>
        <w:t>С. В.</w:t>
      </w:r>
      <w:r>
        <w:rPr>
          <w:rFonts w:ascii="Times New Roman CYR" w:hAnsi="Times New Roman CYR"/>
          <w:spacing w:val="-4"/>
          <w:lang w:val="en-US"/>
        </w:rPr>
        <w:t> </w:t>
      </w:r>
      <w:r>
        <w:rPr>
          <w:rFonts w:ascii="Times New Roman CYR" w:hAnsi="Times New Roman CYR"/>
          <w:spacing w:val="-4"/>
          <w:lang w:val="uk-UA"/>
        </w:rPr>
        <w:t>Воронін, В. В.</w:t>
      </w:r>
      <w:r>
        <w:rPr>
          <w:rFonts w:ascii="Times New Roman CYR" w:hAnsi="Times New Roman CYR"/>
          <w:spacing w:val="-4"/>
          <w:lang w:val="en-US"/>
        </w:rPr>
        <w:t> </w:t>
      </w:r>
      <w:r>
        <w:rPr>
          <w:rFonts w:ascii="Times New Roman CYR" w:hAnsi="Times New Roman CYR"/>
          <w:spacing w:val="-4"/>
          <w:lang w:val="uk-UA"/>
        </w:rPr>
        <w:t>Левицький, В. М.</w:t>
      </w:r>
      <w:r>
        <w:rPr>
          <w:rFonts w:ascii="Times New Roman CYR" w:hAnsi="Times New Roman CYR"/>
          <w:spacing w:val="-4"/>
          <w:lang w:val="en-US"/>
        </w:rPr>
        <w:t> </w:t>
      </w:r>
      <w:r>
        <w:rPr>
          <w:rFonts w:ascii="Times New Roman CYR" w:hAnsi="Times New Roman CYR"/>
          <w:spacing w:val="-4"/>
          <w:lang w:val="uk-UA"/>
        </w:rPr>
        <w:t xml:space="preserve">Панфілов, </w:t>
      </w:r>
      <w:r>
        <w:rPr>
          <w:rFonts w:ascii="Times New Roman CYR" w:hAnsi="Times New Roman CYR"/>
          <w:spacing w:val="-4"/>
          <w:lang w:val="en-US"/>
        </w:rPr>
        <w:t>B</w:t>
      </w:r>
      <w:r>
        <w:rPr>
          <w:rFonts w:ascii="Times New Roman CYR" w:hAnsi="Times New Roman CYR"/>
          <w:spacing w:val="-4"/>
          <w:lang w:val="uk-UA"/>
        </w:rPr>
        <w:t>.</w:t>
      </w:r>
      <w:r>
        <w:rPr>
          <w:rFonts w:ascii="Times New Roman CYR" w:hAnsi="Times New Roman CYR"/>
          <w:spacing w:val="-4"/>
          <w:lang w:val="en-US"/>
        </w:rPr>
        <w:t> Malmberg</w:t>
      </w:r>
      <w:r>
        <w:rPr>
          <w:rFonts w:ascii="Times New Roman CYR" w:hAnsi="Times New Roman CYR"/>
          <w:spacing w:val="-4"/>
          <w:lang w:val="uk-UA"/>
        </w:rPr>
        <w:t xml:space="preserve">, </w:t>
      </w:r>
      <w:r>
        <w:rPr>
          <w:rFonts w:ascii="Times New Roman CYR" w:hAnsi="Times New Roman CYR"/>
          <w:spacing w:val="-4"/>
          <w:lang w:val="en-US"/>
        </w:rPr>
        <w:t>H</w:t>
      </w:r>
      <w:r>
        <w:rPr>
          <w:rFonts w:ascii="Times New Roman CYR" w:hAnsi="Times New Roman CYR"/>
          <w:spacing w:val="-4"/>
          <w:lang w:val="uk-UA"/>
        </w:rPr>
        <w:t>.</w:t>
      </w:r>
      <w:r>
        <w:rPr>
          <w:rFonts w:ascii="Times New Roman CYR" w:hAnsi="Times New Roman CYR"/>
          <w:spacing w:val="-4"/>
          <w:lang w:val="en-US"/>
        </w:rPr>
        <w:t> M</w:t>
      </w:r>
      <w:r>
        <w:rPr>
          <w:rFonts w:ascii="Times New Roman CYR" w:hAnsi="Times New Roman CYR" w:cs="Times New Roman CYR"/>
          <w:spacing w:val="-4"/>
          <w:lang w:val="uk-UA"/>
        </w:rPr>
        <w:t>ü</w:t>
      </w:r>
      <w:r>
        <w:rPr>
          <w:rFonts w:ascii="Times New Roman CYR" w:hAnsi="Times New Roman CYR"/>
          <w:spacing w:val="-4"/>
          <w:lang w:val="en-US"/>
        </w:rPr>
        <w:t>ller</w:t>
      </w:r>
      <w:r>
        <w:rPr>
          <w:rFonts w:ascii="Times New Roman CYR" w:hAnsi="Times New Roman CYR"/>
          <w:spacing w:val="-4"/>
          <w:lang w:val="uk-UA"/>
        </w:rPr>
        <w:t xml:space="preserve">,  </w:t>
      </w:r>
      <w:r>
        <w:rPr>
          <w:rFonts w:ascii="Times New Roman CYR" w:hAnsi="Times New Roman CYR"/>
          <w:spacing w:val="-4"/>
          <w:lang w:val="en-US"/>
        </w:rPr>
        <w:t>J</w:t>
      </w:r>
      <w:r>
        <w:rPr>
          <w:rFonts w:ascii="Times New Roman CYR" w:hAnsi="Times New Roman CYR"/>
          <w:spacing w:val="-4"/>
          <w:lang w:val="uk-UA"/>
        </w:rPr>
        <w:t>.</w:t>
      </w:r>
      <w:r>
        <w:rPr>
          <w:rFonts w:ascii="Times New Roman CYR" w:hAnsi="Times New Roman CYR"/>
          <w:spacing w:val="-4"/>
          <w:lang w:val="en-US"/>
        </w:rPr>
        <w:t> Peterfalvi</w:t>
      </w:r>
      <w:r>
        <w:rPr>
          <w:rFonts w:ascii="Times New Roman CYR" w:hAnsi="Times New Roman CYR"/>
          <w:spacing w:val="-4"/>
          <w:lang w:val="uk-UA"/>
        </w:rPr>
        <w:t>).</w:t>
      </w:r>
    </w:p>
    <w:p w:rsidR="005A490F" w:rsidRDefault="005A490F" w:rsidP="005A490F">
      <w:pPr>
        <w:ind w:firstLine="709"/>
        <w:jc w:val="both"/>
        <w:rPr>
          <w:rFonts w:ascii="Times New Roman CYR" w:hAnsi="Times New Roman CYR"/>
          <w:b/>
          <w:i/>
          <w:sz w:val="20"/>
          <w:lang w:val="uk-UA"/>
        </w:rPr>
      </w:pPr>
      <w:r>
        <w:rPr>
          <w:rFonts w:ascii="Times New Roman CYR" w:hAnsi="Times New Roman CYR"/>
          <w:sz w:val="20"/>
          <w:lang w:val="uk-UA"/>
        </w:rPr>
        <w:t xml:space="preserve">Важливим для фоносемантики є врахування двох аспектів фундаментального принципу недовільності / довільності мовного знака. Перший передбачає загальний взаємозв’язок явищ та об’єктів реальної дійсності. Історії науки відомі приклади, коли встановлюються зв’язки між, здавалося б, зовсім несумісними явищами. Другий аспект пов’язаний з тим, що визнання довільності мовного знака означає незалежність відношень між </w:t>
      </w:r>
      <w:r>
        <w:rPr>
          <w:rFonts w:ascii="Times New Roman CYR" w:hAnsi="Times New Roman CYR"/>
          <w:bCs/>
          <w:iCs/>
          <w:sz w:val="20"/>
          <w:lang w:val="uk-UA"/>
        </w:rPr>
        <w:t>позначуваним і позначувальним,</w:t>
      </w:r>
      <w:r>
        <w:rPr>
          <w:rFonts w:ascii="Times New Roman CYR" w:hAnsi="Times New Roman CYR"/>
          <w:sz w:val="20"/>
          <w:lang w:val="uk-UA"/>
        </w:rPr>
        <w:t xml:space="preserve"> що суперечить загальносистемному принципу ієрархізації, згідно з яким кожен елемент </w:t>
      </w:r>
      <w:r>
        <w:rPr>
          <w:rFonts w:ascii="Times New Roman CYR" w:hAnsi="Times New Roman CYR"/>
          <w:i/>
          <w:sz w:val="20"/>
          <w:lang w:val="uk-UA"/>
        </w:rPr>
        <w:t>вищої</w:t>
      </w:r>
      <w:r>
        <w:rPr>
          <w:rFonts w:ascii="Times New Roman CYR" w:hAnsi="Times New Roman CYR"/>
          <w:sz w:val="20"/>
          <w:lang w:val="uk-UA"/>
        </w:rPr>
        <w:t xml:space="preserve"> системи може розглядатися як самостійна </w:t>
      </w:r>
      <w:r>
        <w:rPr>
          <w:rFonts w:ascii="Times New Roman CYR" w:hAnsi="Times New Roman CYR"/>
          <w:i/>
          <w:sz w:val="20"/>
          <w:lang w:val="uk-UA"/>
        </w:rPr>
        <w:t>нижча</w:t>
      </w:r>
      <w:r>
        <w:rPr>
          <w:rFonts w:ascii="Times New Roman CYR" w:hAnsi="Times New Roman CYR"/>
          <w:sz w:val="20"/>
          <w:lang w:val="uk-UA"/>
        </w:rPr>
        <w:t xml:space="preserve"> система. </w:t>
      </w:r>
      <w:r>
        <w:rPr>
          <w:rFonts w:ascii="Times New Roman CYR" w:hAnsi="Times New Roman CYR"/>
          <w:bCs/>
          <w:iCs/>
          <w:sz w:val="20"/>
          <w:lang w:val="uk-UA"/>
        </w:rPr>
        <w:t>Отже</w:t>
      </w:r>
      <w:r>
        <w:rPr>
          <w:rFonts w:ascii="Times New Roman CYR" w:hAnsi="Times New Roman CYR"/>
          <w:i/>
          <w:sz w:val="20"/>
          <w:lang w:val="uk-UA"/>
        </w:rPr>
        <w:t>,</w:t>
      </w:r>
      <w:r>
        <w:rPr>
          <w:rFonts w:ascii="Times New Roman CYR" w:hAnsi="Times New Roman CYR"/>
          <w:sz w:val="20"/>
          <w:lang w:val="uk-UA"/>
        </w:rPr>
        <w:t xml:space="preserve"> слово як самостійна </w:t>
      </w:r>
      <w:r>
        <w:rPr>
          <w:rFonts w:ascii="Times New Roman CYR" w:hAnsi="Times New Roman CYR"/>
          <w:i/>
          <w:iCs/>
          <w:sz w:val="20"/>
          <w:lang w:val="uk-UA"/>
        </w:rPr>
        <w:t>нижча</w:t>
      </w:r>
      <w:r>
        <w:rPr>
          <w:rFonts w:ascii="Times New Roman CYR" w:hAnsi="Times New Roman CYR"/>
          <w:sz w:val="20"/>
          <w:lang w:val="uk-UA"/>
        </w:rPr>
        <w:t xml:space="preserve"> система володіє субстратом – </w:t>
      </w:r>
      <w:r>
        <w:rPr>
          <w:rFonts w:ascii="Times New Roman CYR" w:hAnsi="Times New Roman CYR"/>
          <w:bCs/>
          <w:iCs/>
          <w:sz w:val="20"/>
          <w:lang w:val="uk-UA"/>
        </w:rPr>
        <w:t>позначуваним і позначувальним</w:t>
      </w:r>
      <w:r>
        <w:rPr>
          <w:rFonts w:ascii="Times New Roman CYR" w:hAnsi="Times New Roman CYR"/>
          <w:sz w:val="20"/>
          <w:lang w:val="uk-UA"/>
        </w:rPr>
        <w:t xml:space="preserve">, структурною сукупністю відношень між елементами лексем. Позбавивши слово зв’язку між його елементами,  дослідник позбавляє його структури; система ж без структури – уже не система. </w:t>
      </w:r>
    </w:p>
    <w:p w:rsidR="005A490F" w:rsidRDefault="005A490F" w:rsidP="005A490F">
      <w:pPr>
        <w:ind w:firstLine="709"/>
        <w:jc w:val="both"/>
        <w:rPr>
          <w:rFonts w:ascii="Times New Roman CYR" w:hAnsi="Times New Roman CYR"/>
          <w:b/>
          <w:i/>
          <w:spacing w:val="-4"/>
          <w:sz w:val="20"/>
          <w:lang w:val="uk-UA"/>
        </w:rPr>
      </w:pPr>
      <w:r>
        <w:rPr>
          <w:rFonts w:ascii="Times New Roman CYR" w:hAnsi="Times New Roman CYR"/>
          <w:sz w:val="20"/>
          <w:lang w:val="uk-UA"/>
        </w:rPr>
        <w:t xml:space="preserve">За своєю суттю явище фоносемантизму має статистичний характер, що дає змогу об’єктивно кількісно обґрунтувати частотне превалювання певних звуків, пов’язаних із відповідними значеннями лексем: нім. </w:t>
      </w:r>
      <w:r>
        <w:rPr>
          <w:rFonts w:ascii="Times New Roman CYR" w:hAnsi="Times New Roman CYR"/>
          <w:i/>
          <w:iCs/>
          <w:sz w:val="20"/>
          <w:lang w:val="de-DE"/>
        </w:rPr>
        <w:t>Wen</w:t>
      </w:r>
      <w:r>
        <w:rPr>
          <w:rFonts w:ascii="Times New Roman CYR" w:hAnsi="Times New Roman CYR"/>
          <w:i/>
          <w:iCs/>
          <w:sz w:val="20"/>
          <w:lang w:val="uk-UA"/>
        </w:rPr>
        <w:t xml:space="preserve"> </w:t>
      </w:r>
      <w:r>
        <w:rPr>
          <w:rFonts w:ascii="Times New Roman CYR" w:hAnsi="Times New Roman CYR"/>
          <w:i/>
          <w:iCs/>
          <w:sz w:val="20"/>
          <w:lang w:val="de-DE"/>
        </w:rPr>
        <w:t>die</w:t>
      </w:r>
      <w:r>
        <w:rPr>
          <w:rFonts w:ascii="Times New Roman CYR" w:hAnsi="Times New Roman CYR"/>
          <w:i/>
          <w:iCs/>
          <w:sz w:val="20"/>
          <w:lang w:val="uk-UA"/>
        </w:rPr>
        <w:t xml:space="preserve"> </w:t>
      </w:r>
      <w:r>
        <w:rPr>
          <w:rFonts w:ascii="Times New Roman CYR" w:hAnsi="Times New Roman CYR"/>
          <w:i/>
          <w:iCs/>
          <w:sz w:val="20"/>
          <w:lang w:val="de-DE"/>
        </w:rPr>
        <w:t>w</w:t>
      </w:r>
      <w:r>
        <w:rPr>
          <w:rFonts w:ascii="Times New Roman CYR" w:hAnsi="Times New Roman CYR" w:cs="Times New Roman CYR"/>
          <w:i/>
          <w:iCs/>
          <w:sz w:val="20"/>
          <w:lang w:val="uk-UA"/>
        </w:rPr>
        <w:t>ü</w:t>
      </w:r>
      <w:r>
        <w:rPr>
          <w:rFonts w:ascii="Times New Roman CYR" w:hAnsi="Times New Roman CYR"/>
          <w:i/>
          <w:iCs/>
          <w:sz w:val="20"/>
          <w:lang w:val="de-DE"/>
        </w:rPr>
        <w:t>sten</w:t>
      </w:r>
      <w:r>
        <w:rPr>
          <w:rFonts w:ascii="Times New Roman CYR" w:hAnsi="Times New Roman CYR"/>
          <w:i/>
          <w:iCs/>
          <w:sz w:val="20"/>
          <w:lang w:val="uk-UA"/>
        </w:rPr>
        <w:t xml:space="preserve"> </w:t>
      </w:r>
      <w:r>
        <w:rPr>
          <w:rFonts w:ascii="Times New Roman CYR" w:hAnsi="Times New Roman CYR"/>
          <w:i/>
          <w:iCs/>
          <w:sz w:val="20"/>
          <w:lang w:val="de-DE"/>
        </w:rPr>
        <w:t>Winterwinde</w:t>
      </w:r>
      <w:r>
        <w:rPr>
          <w:rFonts w:ascii="Times New Roman CYR" w:hAnsi="Times New Roman CYR"/>
          <w:i/>
          <w:iCs/>
          <w:sz w:val="20"/>
          <w:lang w:val="uk-UA"/>
        </w:rPr>
        <w:t xml:space="preserve"> </w:t>
      </w:r>
      <w:r>
        <w:rPr>
          <w:rFonts w:ascii="Times New Roman CYR" w:hAnsi="Times New Roman CYR"/>
          <w:i/>
          <w:iCs/>
          <w:sz w:val="20"/>
          <w:lang w:val="de-DE"/>
        </w:rPr>
        <w:t>w</w:t>
      </w:r>
      <w:r>
        <w:rPr>
          <w:rFonts w:ascii="Times New Roman CYR" w:hAnsi="Times New Roman CYR" w:cs="Times New Roman CYR"/>
          <w:i/>
          <w:iCs/>
          <w:sz w:val="20"/>
          <w:lang w:val="uk-UA"/>
        </w:rPr>
        <w:t>ü</w:t>
      </w:r>
      <w:r>
        <w:rPr>
          <w:rFonts w:ascii="Times New Roman CYR" w:hAnsi="Times New Roman CYR"/>
          <w:i/>
          <w:iCs/>
          <w:sz w:val="20"/>
          <w:lang w:val="de-DE"/>
        </w:rPr>
        <w:t>tend</w:t>
      </w:r>
      <w:r>
        <w:rPr>
          <w:rFonts w:ascii="Times New Roman CYR" w:hAnsi="Times New Roman CYR"/>
          <w:i/>
          <w:iCs/>
          <w:sz w:val="20"/>
          <w:lang w:val="uk-UA"/>
        </w:rPr>
        <w:t xml:space="preserve">, </w:t>
      </w:r>
      <w:r>
        <w:rPr>
          <w:rFonts w:ascii="Times New Roman CYR" w:hAnsi="Times New Roman CYR"/>
          <w:i/>
          <w:iCs/>
          <w:sz w:val="20"/>
          <w:lang w:val="de-DE"/>
        </w:rPr>
        <w:t>wehn</w:t>
      </w:r>
      <w:r>
        <w:rPr>
          <w:rFonts w:ascii="Times New Roman CYR" w:hAnsi="Times New Roman CYR"/>
          <w:i/>
          <w:iCs/>
          <w:sz w:val="20"/>
          <w:lang w:val="uk-UA"/>
        </w:rPr>
        <w:t xml:space="preserve"> / </w:t>
      </w:r>
      <w:r>
        <w:rPr>
          <w:rFonts w:ascii="Times New Roman CYR" w:hAnsi="Times New Roman CYR"/>
          <w:i/>
          <w:iCs/>
          <w:sz w:val="20"/>
          <w:lang w:val="de-DE"/>
        </w:rPr>
        <w:t>Weisst</w:t>
      </w:r>
      <w:r>
        <w:rPr>
          <w:rFonts w:ascii="Times New Roman CYR" w:hAnsi="Times New Roman CYR"/>
          <w:i/>
          <w:iCs/>
          <w:sz w:val="20"/>
          <w:lang w:val="uk-UA"/>
        </w:rPr>
        <w:t xml:space="preserve"> </w:t>
      </w:r>
      <w:r>
        <w:rPr>
          <w:rFonts w:ascii="Times New Roman CYR" w:hAnsi="Times New Roman CYR"/>
          <w:i/>
          <w:iCs/>
          <w:sz w:val="20"/>
          <w:lang w:val="de-DE"/>
        </w:rPr>
        <w:t>du</w:t>
      </w:r>
      <w:r>
        <w:rPr>
          <w:rFonts w:ascii="Times New Roman CYR" w:hAnsi="Times New Roman CYR"/>
          <w:i/>
          <w:iCs/>
          <w:sz w:val="20"/>
          <w:lang w:val="uk-UA"/>
        </w:rPr>
        <w:t xml:space="preserve"> </w:t>
      </w:r>
      <w:r>
        <w:rPr>
          <w:rFonts w:ascii="Times New Roman CYR" w:hAnsi="Times New Roman CYR"/>
          <w:i/>
          <w:iCs/>
          <w:sz w:val="20"/>
          <w:lang w:val="de-DE"/>
        </w:rPr>
        <w:t>zur</w:t>
      </w:r>
      <w:r>
        <w:rPr>
          <w:rFonts w:ascii="Times New Roman CYR" w:hAnsi="Times New Roman CYR"/>
          <w:i/>
          <w:iCs/>
          <w:sz w:val="20"/>
          <w:lang w:val="uk-UA"/>
        </w:rPr>
        <w:t xml:space="preserve"> </w:t>
      </w:r>
      <w:r>
        <w:rPr>
          <w:rFonts w:ascii="Times New Roman CYR" w:hAnsi="Times New Roman CYR"/>
          <w:i/>
          <w:iCs/>
          <w:sz w:val="20"/>
          <w:lang w:val="de-DE"/>
        </w:rPr>
        <w:t>Wehre</w:t>
      </w:r>
      <w:r>
        <w:rPr>
          <w:rFonts w:ascii="Times New Roman CYR" w:hAnsi="Times New Roman CYR"/>
          <w:i/>
          <w:iCs/>
          <w:sz w:val="20"/>
          <w:lang w:val="uk-UA"/>
        </w:rPr>
        <w:t xml:space="preserve"> </w:t>
      </w:r>
      <w:r>
        <w:rPr>
          <w:rFonts w:ascii="Times New Roman CYR" w:hAnsi="Times New Roman CYR"/>
          <w:i/>
          <w:iCs/>
          <w:sz w:val="20"/>
          <w:lang w:val="de-DE"/>
        </w:rPr>
        <w:t>w</w:t>
      </w:r>
      <w:r>
        <w:rPr>
          <w:rFonts w:ascii="Times New Roman CYR" w:hAnsi="Times New Roman CYR" w:cs="Times New Roman CYR"/>
          <w:i/>
          <w:iCs/>
          <w:sz w:val="20"/>
          <w:lang w:val="uk-UA"/>
        </w:rPr>
        <w:t>ä</w:t>
      </w:r>
      <w:r>
        <w:rPr>
          <w:rFonts w:ascii="Times New Roman CYR" w:hAnsi="Times New Roman CYR"/>
          <w:i/>
          <w:iCs/>
          <w:sz w:val="20"/>
          <w:lang w:val="de-DE"/>
        </w:rPr>
        <w:t>llt</w:t>
      </w:r>
      <w:r>
        <w:rPr>
          <w:rFonts w:ascii="Times New Roman CYR" w:hAnsi="Times New Roman CYR"/>
          <w:i/>
          <w:iCs/>
          <w:sz w:val="20"/>
          <w:lang w:val="uk-UA"/>
        </w:rPr>
        <w:t xml:space="preserve"> </w:t>
      </w:r>
      <w:r>
        <w:rPr>
          <w:rFonts w:ascii="Times New Roman CYR" w:hAnsi="Times New Roman CYR"/>
          <w:i/>
          <w:iCs/>
          <w:sz w:val="20"/>
          <w:lang w:val="de-DE"/>
        </w:rPr>
        <w:t>ein</w:t>
      </w:r>
      <w:r>
        <w:rPr>
          <w:rFonts w:ascii="Times New Roman CYR" w:hAnsi="Times New Roman CYR"/>
          <w:i/>
          <w:iCs/>
          <w:sz w:val="20"/>
          <w:lang w:val="uk-UA"/>
        </w:rPr>
        <w:t xml:space="preserve"> </w:t>
      </w:r>
      <w:r>
        <w:rPr>
          <w:rFonts w:ascii="Times New Roman CYR" w:hAnsi="Times New Roman CYR"/>
          <w:i/>
          <w:iCs/>
          <w:sz w:val="20"/>
          <w:lang w:val="de-DE"/>
        </w:rPr>
        <w:t>Weiser</w:t>
      </w:r>
      <w:r>
        <w:rPr>
          <w:rFonts w:ascii="Times New Roman CYR" w:hAnsi="Times New Roman CYR"/>
          <w:i/>
          <w:iCs/>
          <w:sz w:val="20"/>
          <w:lang w:val="uk-UA"/>
        </w:rPr>
        <w:t xml:space="preserve">?/ </w:t>
      </w:r>
      <w:r>
        <w:rPr>
          <w:rFonts w:ascii="Times New Roman CYR" w:hAnsi="Times New Roman CYR"/>
          <w:i/>
          <w:iCs/>
          <w:sz w:val="20"/>
          <w:lang w:val="de-DE"/>
        </w:rPr>
        <w:t>Warme Wohnung, weiche Watt und wollnes Wams,/ Weiter: w</w:t>
      </w:r>
      <w:r>
        <w:rPr>
          <w:rFonts w:ascii="Times New Roman CYR" w:hAnsi="Times New Roman CYR" w:cs="Times New Roman CYR"/>
          <w:i/>
          <w:iCs/>
          <w:sz w:val="20"/>
          <w:lang w:val="de-DE"/>
        </w:rPr>
        <w:t>ü</w:t>
      </w:r>
      <w:r>
        <w:rPr>
          <w:rFonts w:ascii="Times New Roman CYR" w:hAnsi="Times New Roman CYR"/>
          <w:i/>
          <w:iCs/>
          <w:sz w:val="20"/>
          <w:lang w:val="de-DE"/>
        </w:rPr>
        <w:t xml:space="preserve">rzigen Wein und willige Weiber </w:t>
      </w:r>
      <w:r>
        <w:rPr>
          <w:rFonts w:ascii="Times New Roman CYR" w:hAnsi="Times New Roman CYR"/>
          <w:sz w:val="20"/>
          <w:lang w:val="de-DE"/>
        </w:rPr>
        <w:t>(E. R</w:t>
      </w:r>
      <w:r>
        <w:rPr>
          <w:rFonts w:ascii="Times New Roman CYR" w:hAnsi="Times New Roman CYR" w:cs="Times New Roman CYR"/>
          <w:sz w:val="20"/>
          <w:lang w:val="de-DE"/>
        </w:rPr>
        <w:t>ü</w:t>
      </w:r>
      <w:r>
        <w:rPr>
          <w:rFonts w:ascii="Times New Roman CYR" w:hAnsi="Times New Roman CYR"/>
          <w:sz w:val="20"/>
          <w:lang w:val="de-DE"/>
        </w:rPr>
        <w:t xml:space="preserve">ckert). </w:t>
      </w:r>
      <w:r>
        <w:rPr>
          <w:rFonts w:ascii="Times New Roman CYR" w:hAnsi="Times New Roman CYR"/>
          <w:sz w:val="20"/>
          <w:lang w:val="uk-UA"/>
        </w:rPr>
        <w:t xml:space="preserve">Найважливішими компонентами психофізіологічної основи фоносемантизму є </w:t>
      </w:r>
      <w:r>
        <w:rPr>
          <w:rFonts w:ascii="Times New Roman CYR" w:hAnsi="Times New Roman CYR"/>
          <w:i/>
          <w:sz w:val="20"/>
          <w:lang w:val="uk-UA"/>
        </w:rPr>
        <w:t>синестезія, синтенемія</w:t>
      </w:r>
      <w:r>
        <w:rPr>
          <w:rFonts w:ascii="Times New Roman CYR" w:hAnsi="Times New Roman CYR"/>
          <w:sz w:val="20"/>
          <w:lang w:val="uk-UA"/>
        </w:rPr>
        <w:t xml:space="preserve"> та </w:t>
      </w:r>
      <w:r>
        <w:rPr>
          <w:rFonts w:ascii="Times New Roman CYR" w:hAnsi="Times New Roman CYR"/>
          <w:i/>
          <w:sz w:val="20"/>
          <w:lang w:val="uk-UA"/>
        </w:rPr>
        <w:t>кінеміка</w:t>
      </w:r>
      <w:r>
        <w:rPr>
          <w:rFonts w:ascii="Times New Roman CYR" w:hAnsi="Times New Roman CYR"/>
          <w:sz w:val="20"/>
          <w:lang w:val="uk-UA"/>
        </w:rPr>
        <w:t xml:space="preserve">. </w:t>
      </w:r>
      <w:r>
        <w:rPr>
          <w:rFonts w:ascii="Times New Roman CYR" w:hAnsi="Times New Roman CYR"/>
          <w:i/>
          <w:sz w:val="20"/>
          <w:lang w:val="uk-UA"/>
        </w:rPr>
        <w:t>Синестезія</w:t>
      </w:r>
      <w:r>
        <w:rPr>
          <w:rFonts w:ascii="Times New Roman CYR" w:hAnsi="Times New Roman CYR"/>
          <w:sz w:val="20"/>
          <w:lang w:val="uk-UA"/>
        </w:rPr>
        <w:t xml:space="preserve"> </w:t>
      </w:r>
      <w:r>
        <w:rPr>
          <w:rFonts w:ascii="Times New Roman CYR" w:hAnsi="Times New Roman CYR" w:cs="Times New Roman CYR"/>
          <w:sz w:val="20"/>
          <w:lang w:val="uk-UA"/>
        </w:rPr>
        <w:t>−</w:t>
      </w:r>
      <w:r>
        <w:rPr>
          <w:rFonts w:ascii="Times New Roman CYR" w:hAnsi="Times New Roman CYR"/>
          <w:sz w:val="20"/>
          <w:lang w:val="uk-UA"/>
        </w:rPr>
        <w:t xml:space="preserve"> феномен сприйняття, який полягає в тому, що враження, яке відповідає </w:t>
      </w:r>
      <w:r>
        <w:rPr>
          <w:rFonts w:ascii="Times New Roman CYR" w:hAnsi="Times New Roman CYR"/>
          <w:spacing w:val="-4"/>
          <w:sz w:val="20"/>
          <w:lang w:val="uk-UA"/>
        </w:rPr>
        <w:t>певному подразнику та є специфічним для того чи іншого органу відчуття, супроводжується іншими, додатковими відчуттями чи образами, характерними для  відмінної модальності (О. О.</w:t>
      </w:r>
      <w:r>
        <w:rPr>
          <w:rFonts w:ascii="Times New Roman CYR" w:hAnsi="Times New Roman CYR"/>
          <w:spacing w:val="-4"/>
          <w:sz w:val="20"/>
          <w:lang w:val="en-US"/>
        </w:rPr>
        <w:t> </w:t>
      </w:r>
      <w:r>
        <w:rPr>
          <w:rFonts w:ascii="Times New Roman CYR" w:hAnsi="Times New Roman CYR"/>
          <w:spacing w:val="-4"/>
          <w:sz w:val="20"/>
          <w:lang w:val="uk-UA"/>
        </w:rPr>
        <w:t>Потебня, В. М.</w:t>
      </w:r>
      <w:r>
        <w:rPr>
          <w:rFonts w:ascii="Times New Roman CYR" w:hAnsi="Times New Roman CYR"/>
          <w:spacing w:val="-4"/>
          <w:sz w:val="20"/>
          <w:lang w:val="en-US"/>
        </w:rPr>
        <w:t> </w:t>
      </w:r>
      <w:r>
        <w:rPr>
          <w:rFonts w:ascii="Times New Roman CYR" w:hAnsi="Times New Roman CYR"/>
          <w:spacing w:val="-4"/>
          <w:sz w:val="20"/>
          <w:lang w:val="uk-UA"/>
        </w:rPr>
        <w:t xml:space="preserve">Телія, </w:t>
      </w:r>
      <w:r>
        <w:rPr>
          <w:rFonts w:ascii="Times New Roman CYR" w:hAnsi="Times New Roman CYR"/>
          <w:spacing w:val="-4"/>
          <w:sz w:val="20"/>
          <w:lang w:val="en-US"/>
        </w:rPr>
        <w:t>R</w:t>
      </w:r>
      <w:r>
        <w:rPr>
          <w:rFonts w:ascii="Times New Roman CYR" w:hAnsi="Times New Roman CYR"/>
          <w:spacing w:val="-4"/>
          <w:sz w:val="20"/>
          <w:lang w:val="uk-UA"/>
        </w:rPr>
        <w:t>.</w:t>
      </w:r>
      <w:r>
        <w:rPr>
          <w:rFonts w:ascii="Times New Roman CYR" w:hAnsi="Times New Roman CYR"/>
          <w:spacing w:val="-4"/>
          <w:sz w:val="20"/>
          <w:lang w:val="en-US"/>
        </w:rPr>
        <w:t> Bart</w:t>
      </w:r>
      <w:r>
        <w:rPr>
          <w:rFonts w:ascii="Times New Roman CYR" w:hAnsi="Times New Roman CYR"/>
          <w:spacing w:val="-4"/>
          <w:sz w:val="20"/>
          <w:lang w:val="uk-UA"/>
        </w:rPr>
        <w:t xml:space="preserve">, </w:t>
      </w:r>
      <w:r>
        <w:rPr>
          <w:rFonts w:ascii="Times New Roman CYR" w:hAnsi="Times New Roman CYR"/>
          <w:spacing w:val="-4"/>
          <w:sz w:val="20"/>
          <w:lang w:val="en-US"/>
        </w:rPr>
        <w:t>J</w:t>
      </w:r>
      <w:r>
        <w:rPr>
          <w:rFonts w:ascii="Times New Roman CYR" w:hAnsi="Times New Roman CYR"/>
          <w:spacing w:val="-4"/>
          <w:sz w:val="20"/>
          <w:lang w:val="uk-UA"/>
        </w:rPr>
        <w:t>.</w:t>
      </w:r>
      <w:r>
        <w:rPr>
          <w:rFonts w:ascii="Times New Roman CYR" w:hAnsi="Times New Roman CYR"/>
          <w:spacing w:val="-4"/>
          <w:sz w:val="20"/>
          <w:lang w:val="en-US"/>
        </w:rPr>
        <w:t> Stenzel</w:t>
      </w:r>
      <w:r>
        <w:rPr>
          <w:rFonts w:ascii="Times New Roman CYR" w:hAnsi="Times New Roman CYR"/>
          <w:spacing w:val="-4"/>
          <w:sz w:val="20"/>
          <w:lang w:val="uk-UA"/>
        </w:rPr>
        <w:t xml:space="preserve">), напр.: англ. </w:t>
      </w:r>
      <w:r>
        <w:rPr>
          <w:rFonts w:ascii="Times New Roman CYR" w:hAnsi="Times New Roman CYR"/>
          <w:i/>
          <w:iCs/>
          <w:spacing w:val="-4"/>
          <w:sz w:val="20"/>
          <w:lang w:val="en-US"/>
        </w:rPr>
        <w:t>sweet</w:t>
      </w:r>
      <w:r>
        <w:rPr>
          <w:rFonts w:ascii="Times New Roman CYR" w:hAnsi="Times New Roman CYR"/>
          <w:i/>
          <w:iCs/>
          <w:spacing w:val="-4"/>
          <w:sz w:val="20"/>
          <w:lang w:val="uk-UA"/>
        </w:rPr>
        <w:t xml:space="preserve"> </w:t>
      </w:r>
      <w:r>
        <w:rPr>
          <w:rFonts w:ascii="Times New Roman CYR" w:hAnsi="Times New Roman CYR"/>
          <w:i/>
          <w:iCs/>
          <w:spacing w:val="-4"/>
          <w:sz w:val="20"/>
          <w:lang w:val="en-US"/>
        </w:rPr>
        <w:t>sound</w:t>
      </w:r>
      <w:r>
        <w:rPr>
          <w:rFonts w:ascii="Times New Roman CYR" w:hAnsi="Times New Roman CYR"/>
          <w:spacing w:val="-4"/>
          <w:sz w:val="20"/>
          <w:lang w:val="uk-UA"/>
        </w:rPr>
        <w:t xml:space="preserve">, нім. </w:t>
      </w:r>
      <w:r>
        <w:rPr>
          <w:rFonts w:ascii="Times New Roman CYR" w:hAnsi="Times New Roman CYR"/>
          <w:i/>
          <w:iCs/>
          <w:spacing w:val="-4"/>
          <w:sz w:val="20"/>
          <w:lang w:val="en-US"/>
        </w:rPr>
        <w:t>dunkler</w:t>
      </w:r>
      <w:r>
        <w:rPr>
          <w:rFonts w:ascii="Times New Roman CYR" w:hAnsi="Times New Roman CYR"/>
          <w:i/>
          <w:iCs/>
          <w:spacing w:val="-4"/>
          <w:sz w:val="20"/>
          <w:lang w:val="uk-UA"/>
        </w:rPr>
        <w:t xml:space="preserve"> </w:t>
      </w:r>
      <w:r>
        <w:rPr>
          <w:rFonts w:ascii="Times New Roman CYR" w:hAnsi="Times New Roman CYR"/>
          <w:i/>
          <w:iCs/>
          <w:spacing w:val="-4"/>
          <w:sz w:val="20"/>
          <w:lang w:val="en-US"/>
        </w:rPr>
        <w:t>Ton</w:t>
      </w:r>
      <w:r>
        <w:rPr>
          <w:rFonts w:ascii="Times New Roman CYR" w:hAnsi="Times New Roman CYR"/>
          <w:spacing w:val="-4"/>
          <w:sz w:val="20"/>
          <w:lang w:val="uk-UA"/>
        </w:rPr>
        <w:t xml:space="preserve">, рос. </w:t>
      </w:r>
      <w:r>
        <w:rPr>
          <w:rFonts w:ascii="Times New Roman CYR" w:hAnsi="Times New Roman CYR"/>
          <w:i/>
          <w:iCs/>
          <w:spacing w:val="-4"/>
          <w:sz w:val="20"/>
          <w:lang w:val="uk-UA"/>
        </w:rPr>
        <w:t>острый блеск</w:t>
      </w:r>
      <w:r>
        <w:rPr>
          <w:rFonts w:ascii="Times New Roman CYR" w:hAnsi="Times New Roman CYR"/>
          <w:spacing w:val="-4"/>
          <w:sz w:val="20"/>
          <w:lang w:val="uk-UA"/>
        </w:rPr>
        <w:t xml:space="preserve">, укр. </w:t>
      </w:r>
      <w:r>
        <w:rPr>
          <w:rFonts w:ascii="Times New Roman CYR" w:hAnsi="Times New Roman CYR"/>
          <w:i/>
          <w:iCs/>
          <w:spacing w:val="-4"/>
          <w:sz w:val="20"/>
          <w:lang w:val="uk-UA"/>
        </w:rPr>
        <w:t>холодний</w:t>
      </w:r>
      <w:r>
        <w:rPr>
          <w:rFonts w:ascii="Times New Roman CYR" w:hAnsi="Times New Roman CYR"/>
          <w:i/>
          <w:iCs/>
          <w:sz w:val="20"/>
          <w:lang w:val="uk-UA"/>
        </w:rPr>
        <w:t xml:space="preserve"> звук</w:t>
      </w:r>
      <w:r>
        <w:rPr>
          <w:rFonts w:ascii="Times New Roman CYR" w:hAnsi="Times New Roman CYR"/>
          <w:sz w:val="20"/>
          <w:lang w:val="uk-UA"/>
        </w:rPr>
        <w:t>.</w:t>
      </w:r>
      <w:r>
        <w:rPr>
          <w:rFonts w:ascii="Times New Roman CYR" w:hAnsi="Times New Roman CYR"/>
          <w:b/>
          <w:i/>
          <w:sz w:val="20"/>
          <w:lang w:val="uk-UA"/>
        </w:rPr>
        <w:t xml:space="preserve"> </w:t>
      </w:r>
      <w:r>
        <w:rPr>
          <w:rFonts w:ascii="Times New Roman CYR" w:hAnsi="Times New Roman CYR"/>
          <w:i/>
          <w:sz w:val="20"/>
          <w:lang w:val="uk-UA"/>
        </w:rPr>
        <w:t>Синтенемія</w:t>
      </w:r>
      <w:r>
        <w:rPr>
          <w:rFonts w:ascii="Times New Roman CYR" w:hAnsi="Times New Roman CYR"/>
          <w:sz w:val="20"/>
          <w:lang w:val="uk-UA"/>
        </w:rPr>
        <w:t xml:space="preserve"> – більш глибинне явище, оскільки охоплює не тільки результат взаємодії звукових подразників на зорове кольоробачення носія мови чи навпаки, а й передбачає емоційний знак, який супроводжує зазначене явище. Відомо, що чорний колір „тисне” на людину, а </w:t>
      </w:r>
      <w:r>
        <w:rPr>
          <w:rFonts w:ascii="Times New Roman CYR" w:hAnsi="Times New Roman CYR"/>
          <w:spacing w:val="-4"/>
          <w:sz w:val="20"/>
          <w:lang w:val="uk-UA"/>
        </w:rPr>
        <w:t>„високий” звук – „збуджує” (Є. Г.</w:t>
      </w:r>
      <w:r>
        <w:rPr>
          <w:rFonts w:ascii="Times New Roman CYR" w:hAnsi="Times New Roman CYR"/>
          <w:spacing w:val="-4"/>
          <w:sz w:val="20"/>
          <w:lang w:val="en-US"/>
        </w:rPr>
        <w:t> </w:t>
      </w:r>
      <w:r>
        <w:rPr>
          <w:rFonts w:ascii="Times New Roman CYR" w:hAnsi="Times New Roman CYR"/>
          <w:spacing w:val="-4"/>
          <w:sz w:val="20"/>
          <w:lang w:val="uk-UA"/>
        </w:rPr>
        <w:t>Бєлявська, С. В.</w:t>
      </w:r>
      <w:r>
        <w:rPr>
          <w:rFonts w:ascii="Times New Roman CYR" w:hAnsi="Times New Roman CYR"/>
          <w:spacing w:val="-4"/>
          <w:sz w:val="20"/>
          <w:lang w:val="en-US"/>
        </w:rPr>
        <w:t> </w:t>
      </w:r>
      <w:r>
        <w:rPr>
          <w:rFonts w:ascii="Times New Roman CYR" w:hAnsi="Times New Roman CYR"/>
          <w:spacing w:val="-4"/>
          <w:sz w:val="20"/>
          <w:lang w:val="uk-UA"/>
        </w:rPr>
        <w:t>Воронін, Р. К.</w:t>
      </w:r>
      <w:r>
        <w:rPr>
          <w:rFonts w:ascii="Times New Roman CYR" w:hAnsi="Times New Roman CYR"/>
          <w:spacing w:val="-4"/>
          <w:sz w:val="20"/>
          <w:lang w:val="en-US"/>
        </w:rPr>
        <w:t> </w:t>
      </w:r>
      <w:r>
        <w:rPr>
          <w:rFonts w:ascii="Times New Roman CYR" w:hAnsi="Times New Roman CYR"/>
          <w:spacing w:val="-4"/>
          <w:sz w:val="20"/>
          <w:lang w:val="uk-UA"/>
        </w:rPr>
        <w:t xml:space="preserve">Потапова, </w:t>
      </w:r>
      <w:r>
        <w:rPr>
          <w:rFonts w:ascii="Times New Roman CYR" w:hAnsi="Times New Roman CYR"/>
          <w:spacing w:val="-4"/>
          <w:sz w:val="20"/>
          <w:lang w:val="en-US"/>
        </w:rPr>
        <w:t>S</w:t>
      </w:r>
      <w:r>
        <w:rPr>
          <w:rFonts w:ascii="Times New Roman CYR" w:hAnsi="Times New Roman CYR"/>
          <w:spacing w:val="-4"/>
          <w:sz w:val="20"/>
          <w:lang w:val="uk-UA"/>
        </w:rPr>
        <w:t>.</w:t>
      </w:r>
      <w:r>
        <w:rPr>
          <w:rFonts w:ascii="Times New Roman CYR" w:hAnsi="Times New Roman CYR"/>
          <w:spacing w:val="-4"/>
          <w:sz w:val="20"/>
          <w:lang w:val="en-US"/>
        </w:rPr>
        <w:t> Ulmann</w:t>
      </w:r>
      <w:r>
        <w:rPr>
          <w:rFonts w:ascii="Times New Roman CYR" w:hAnsi="Times New Roman CYR"/>
          <w:spacing w:val="-4"/>
          <w:sz w:val="20"/>
          <w:lang w:val="uk-UA"/>
        </w:rPr>
        <w:t xml:space="preserve">, </w:t>
      </w:r>
      <w:r>
        <w:rPr>
          <w:rFonts w:ascii="Times New Roman CYR" w:hAnsi="Times New Roman CYR"/>
          <w:spacing w:val="-4"/>
          <w:sz w:val="20"/>
          <w:lang w:val="en-US"/>
        </w:rPr>
        <w:t>K</w:t>
      </w:r>
      <w:r>
        <w:rPr>
          <w:rFonts w:ascii="Times New Roman CYR" w:hAnsi="Times New Roman CYR"/>
          <w:spacing w:val="-4"/>
          <w:sz w:val="20"/>
          <w:lang w:val="uk-UA"/>
        </w:rPr>
        <w:t>.</w:t>
      </w:r>
      <w:r>
        <w:rPr>
          <w:rFonts w:ascii="Times New Roman CYR" w:hAnsi="Times New Roman CYR"/>
          <w:spacing w:val="-4"/>
          <w:sz w:val="20"/>
          <w:lang w:val="en-US"/>
        </w:rPr>
        <w:t> Stampf</w:t>
      </w:r>
      <w:r>
        <w:rPr>
          <w:rFonts w:ascii="Times New Roman CYR" w:hAnsi="Times New Roman CYR"/>
          <w:spacing w:val="-4"/>
          <w:sz w:val="20"/>
          <w:lang w:val="uk-UA"/>
        </w:rPr>
        <w:t xml:space="preserve">). </w:t>
      </w:r>
      <w:r>
        <w:rPr>
          <w:rFonts w:ascii="Times New Roman CYR" w:hAnsi="Times New Roman CYR"/>
          <w:i/>
          <w:spacing w:val="-9"/>
          <w:sz w:val="20"/>
          <w:lang w:val="uk-UA"/>
        </w:rPr>
        <w:t>Кінеміка</w:t>
      </w:r>
      <w:r>
        <w:rPr>
          <w:rFonts w:ascii="Times New Roman CYR" w:hAnsi="Times New Roman CYR"/>
          <w:spacing w:val="-9"/>
          <w:sz w:val="20"/>
          <w:lang w:val="uk-UA"/>
        </w:rPr>
        <w:t xml:space="preserve"> – це сукупність кінем, тобто недовільних рухів м’язів, які супроводжують відчуття й емоції людини (Т. В.</w:t>
      </w:r>
      <w:r>
        <w:rPr>
          <w:rFonts w:ascii="Times New Roman CYR" w:hAnsi="Times New Roman CYR"/>
          <w:spacing w:val="-9"/>
          <w:sz w:val="20"/>
          <w:lang w:val="en-US"/>
        </w:rPr>
        <w:t> </w:t>
      </w:r>
      <w:r>
        <w:rPr>
          <w:rFonts w:ascii="Times New Roman CYR" w:hAnsi="Times New Roman CYR"/>
          <w:spacing w:val="-9"/>
          <w:sz w:val="20"/>
          <w:lang w:val="uk-UA"/>
        </w:rPr>
        <w:t>Базжина, Н. І.</w:t>
      </w:r>
      <w:r>
        <w:rPr>
          <w:rFonts w:ascii="Times New Roman CYR" w:hAnsi="Times New Roman CYR"/>
          <w:spacing w:val="-9"/>
          <w:sz w:val="20"/>
          <w:lang w:val="en-US"/>
        </w:rPr>
        <w:t> </w:t>
      </w:r>
      <w:r>
        <w:rPr>
          <w:rFonts w:ascii="Times New Roman CYR" w:hAnsi="Times New Roman CYR"/>
          <w:spacing w:val="-9"/>
          <w:sz w:val="20"/>
          <w:lang w:val="uk-UA"/>
        </w:rPr>
        <w:t>Лепська, В. К.</w:t>
      </w:r>
      <w:r>
        <w:rPr>
          <w:rFonts w:ascii="Times New Roman CYR" w:hAnsi="Times New Roman CYR"/>
          <w:spacing w:val="-9"/>
          <w:sz w:val="20"/>
          <w:lang w:val="en-US"/>
        </w:rPr>
        <w:t> </w:t>
      </w:r>
      <w:r>
        <w:rPr>
          <w:rFonts w:ascii="Times New Roman CYR" w:hAnsi="Times New Roman CYR"/>
          <w:spacing w:val="-9"/>
          <w:sz w:val="20"/>
          <w:lang w:val="uk-UA"/>
        </w:rPr>
        <w:t>Журавльов, Л. К.</w:t>
      </w:r>
      <w:r>
        <w:rPr>
          <w:rFonts w:ascii="Times New Roman CYR" w:hAnsi="Times New Roman CYR"/>
          <w:spacing w:val="-9"/>
          <w:sz w:val="20"/>
          <w:lang w:val="en-US"/>
        </w:rPr>
        <w:t> </w:t>
      </w:r>
      <w:r>
        <w:rPr>
          <w:rFonts w:ascii="Times New Roman CYR" w:hAnsi="Times New Roman CYR"/>
          <w:spacing w:val="-9"/>
          <w:sz w:val="20"/>
          <w:lang w:val="uk-UA"/>
        </w:rPr>
        <w:t>Камалаєв).</w:t>
      </w:r>
      <w:r>
        <w:rPr>
          <w:rFonts w:ascii="Times New Roman CYR" w:hAnsi="Times New Roman CYR"/>
          <w:b/>
          <w:i/>
          <w:spacing w:val="-4"/>
          <w:sz w:val="20"/>
          <w:lang w:val="uk-UA"/>
        </w:rPr>
        <w:t xml:space="preserve"> </w:t>
      </w:r>
    </w:p>
    <w:p w:rsidR="005A490F" w:rsidRDefault="005A490F" w:rsidP="005A490F">
      <w:pPr>
        <w:ind w:firstLine="709"/>
        <w:jc w:val="both"/>
        <w:rPr>
          <w:rFonts w:ascii="Times New Roman CYR" w:hAnsi="Times New Roman CYR"/>
          <w:iCs/>
          <w:sz w:val="20"/>
          <w:lang w:val="uk-UA"/>
        </w:rPr>
      </w:pPr>
      <w:r>
        <w:rPr>
          <w:sz w:val="20"/>
          <w:lang w:val="uk-UA"/>
        </w:rPr>
        <w:t>Досліджуючи вищезгадані явища та враховуючи знахідки лінгвістів, літераторів, психологів і митців (Ю.</w:t>
      </w:r>
      <w:r>
        <w:rPr>
          <w:sz w:val="20"/>
          <w:lang w:val="en-US"/>
        </w:rPr>
        <w:t> </w:t>
      </w:r>
      <w:r>
        <w:rPr>
          <w:sz w:val="20"/>
          <w:lang w:val="uk-UA"/>
        </w:rPr>
        <w:t>Крістєва, А. В.</w:t>
      </w:r>
      <w:r>
        <w:rPr>
          <w:sz w:val="20"/>
          <w:lang w:val="en-US"/>
        </w:rPr>
        <w:t> </w:t>
      </w:r>
      <w:r>
        <w:rPr>
          <w:sz w:val="20"/>
          <w:lang w:val="uk-UA"/>
        </w:rPr>
        <w:t>Савицький, I.</w:t>
      </w:r>
      <w:r>
        <w:rPr>
          <w:sz w:val="20"/>
          <w:lang w:val="en-US"/>
        </w:rPr>
        <w:t> </w:t>
      </w:r>
      <w:r>
        <w:rPr>
          <w:sz w:val="20"/>
          <w:lang w:val="uk-UA"/>
        </w:rPr>
        <w:t>Fona</w:t>
      </w:r>
      <w:r>
        <w:rPr>
          <w:sz w:val="20"/>
          <w:lang w:val="en-US"/>
        </w:rPr>
        <w:t>g</w:t>
      </w:r>
      <w:r>
        <w:rPr>
          <w:sz w:val="20"/>
          <w:lang w:val="uk-UA"/>
        </w:rPr>
        <w:t xml:space="preserve">y, </w:t>
      </w:r>
      <w:r>
        <w:rPr>
          <w:sz w:val="20"/>
          <w:lang w:val="en-US"/>
        </w:rPr>
        <w:t>H</w:t>
      </w:r>
      <w:r>
        <w:rPr>
          <w:sz w:val="20"/>
          <w:lang w:val="uk-UA"/>
        </w:rPr>
        <w:t>.</w:t>
      </w:r>
      <w:r>
        <w:rPr>
          <w:sz w:val="20"/>
          <w:lang w:val="en-US"/>
        </w:rPr>
        <w:t> Hilmer</w:t>
      </w:r>
      <w:r>
        <w:rPr>
          <w:sz w:val="20"/>
          <w:lang w:val="uk-UA"/>
        </w:rPr>
        <w:t xml:space="preserve">, </w:t>
      </w:r>
      <w:r>
        <w:rPr>
          <w:sz w:val="20"/>
          <w:lang w:val="en-US"/>
        </w:rPr>
        <w:t>J</w:t>
      </w:r>
      <w:r>
        <w:rPr>
          <w:sz w:val="20"/>
          <w:lang w:val="uk-UA"/>
        </w:rPr>
        <w:t>.</w:t>
      </w:r>
      <w:r>
        <w:rPr>
          <w:sz w:val="20"/>
          <w:lang w:val="en-US"/>
        </w:rPr>
        <w:t> Ohara</w:t>
      </w:r>
      <w:r>
        <w:rPr>
          <w:sz w:val="20"/>
          <w:lang w:val="uk-UA"/>
        </w:rPr>
        <w:t xml:space="preserve">, </w:t>
      </w:r>
      <w:r>
        <w:rPr>
          <w:sz w:val="20"/>
          <w:lang w:val="en-US"/>
        </w:rPr>
        <w:t>J</w:t>
      </w:r>
      <w:r>
        <w:rPr>
          <w:sz w:val="20"/>
          <w:lang w:val="uk-UA"/>
        </w:rPr>
        <w:t>.</w:t>
      </w:r>
      <w:r>
        <w:rPr>
          <w:sz w:val="20"/>
          <w:lang w:val="en-US"/>
        </w:rPr>
        <w:t> Stenzel</w:t>
      </w:r>
      <w:r>
        <w:rPr>
          <w:sz w:val="20"/>
          <w:lang w:val="uk-UA"/>
        </w:rPr>
        <w:t>), можна констатувати неординарність і багатоаспектність фоносемантичних проблем. Символіка звучання створює симбіоз фоносемантичної єдності з символікою кольору та відчуттів. Відповідно різнобічне переплетіння символік ускладнює процес вияву й однозначного опису фоносемантичних засад проблеми співвідношення</w:t>
      </w:r>
      <w:r>
        <w:rPr>
          <w:i/>
          <w:sz w:val="20"/>
          <w:lang w:val="uk-UA"/>
        </w:rPr>
        <w:t xml:space="preserve"> звучання–колір</w:t>
      </w:r>
      <w:r>
        <w:rPr>
          <w:sz w:val="20"/>
          <w:lang w:val="uk-UA"/>
        </w:rPr>
        <w:t xml:space="preserve">. Візуальне символічне сприйняття світу іменують </w:t>
      </w:r>
      <w:r>
        <w:rPr>
          <w:i/>
          <w:iCs/>
          <w:sz w:val="20"/>
          <w:lang w:val="uk-UA"/>
        </w:rPr>
        <w:t>синопсією,</w:t>
      </w:r>
      <w:r>
        <w:rPr>
          <w:sz w:val="20"/>
          <w:lang w:val="uk-UA"/>
        </w:rPr>
        <w:t xml:space="preserve"> а одиниці явища – </w:t>
      </w:r>
      <w:r>
        <w:rPr>
          <w:i/>
          <w:iCs/>
          <w:sz w:val="20"/>
          <w:lang w:val="uk-UA"/>
        </w:rPr>
        <w:t>фотизмами</w:t>
      </w:r>
      <w:r>
        <w:rPr>
          <w:sz w:val="20"/>
          <w:lang w:val="uk-UA"/>
        </w:rPr>
        <w:t xml:space="preserve"> (J.</w:t>
      </w:r>
      <w:r>
        <w:rPr>
          <w:sz w:val="20"/>
          <w:lang w:val="en-US"/>
        </w:rPr>
        <w:t> </w:t>
      </w:r>
      <w:r>
        <w:rPr>
          <w:sz w:val="20"/>
          <w:lang w:val="uk-UA"/>
        </w:rPr>
        <w:t xml:space="preserve">Stenzel). Наприклад, розглядаючи </w:t>
      </w:r>
      <w:r>
        <w:rPr>
          <w:rFonts w:ascii="Times New Roman CYR" w:hAnsi="Times New Roman CYR"/>
          <w:sz w:val="20"/>
          <w:lang w:val="uk-UA"/>
        </w:rPr>
        <w:t xml:space="preserve">квіти та фрукти натюрморту, людина переносить асоціації на свої внутрішні рефлекторні відчуття і, побачивши жовто-зелений шматок лимона, відчуває смак саме цього фрукта, який здебільшого асоціюється з </w:t>
      </w:r>
      <w:r>
        <w:rPr>
          <w:rFonts w:ascii="Times New Roman CYR" w:hAnsi="Times New Roman CYR"/>
          <w:i/>
          <w:sz w:val="20"/>
          <w:lang w:val="uk-UA"/>
        </w:rPr>
        <w:t>кислістю</w:t>
      </w:r>
      <w:r>
        <w:rPr>
          <w:rFonts w:ascii="Times New Roman CYR" w:hAnsi="Times New Roman CYR"/>
          <w:sz w:val="20"/>
          <w:lang w:val="uk-UA"/>
        </w:rPr>
        <w:t xml:space="preserve">, </w:t>
      </w:r>
      <w:r>
        <w:rPr>
          <w:rFonts w:ascii="Times New Roman CYR" w:hAnsi="Times New Roman CYR"/>
          <w:i/>
          <w:sz w:val="20"/>
          <w:lang w:val="uk-UA"/>
        </w:rPr>
        <w:t>терпкістю</w:t>
      </w:r>
      <w:r>
        <w:rPr>
          <w:rFonts w:ascii="Times New Roman CYR" w:hAnsi="Times New Roman CYR"/>
          <w:sz w:val="20"/>
          <w:lang w:val="uk-UA"/>
        </w:rPr>
        <w:t xml:space="preserve">, </w:t>
      </w:r>
      <w:r>
        <w:rPr>
          <w:rFonts w:ascii="Times New Roman CYR" w:hAnsi="Times New Roman CYR"/>
          <w:i/>
          <w:sz w:val="20"/>
          <w:lang w:val="uk-UA"/>
        </w:rPr>
        <w:t>гіркотою</w:t>
      </w:r>
      <w:r>
        <w:rPr>
          <w:rFonts w:ascii="Times New Roman CYR" w:hAnsi="Times New Roman CYR"/>
          <w:sz w:val="20"/>
          <w:lang w:val="uk-UA"/>
        </w:rPr>
        <w:t xml:space="preserve">, рідше – з </w:t>
      </w:r>
      <w:r>
        <w:rPr>
          <w:rFonts w:ascii="Times New Roman CYR" w:hAnsi="Times New Roman CYR"/>
          <w:i/>
          <w:sz w:val="20"/>
          <w:lang w:val="uk-UA"/>
        </w:rPr>
        <w:t>гілкою важких плодів</w:t>
      </w:r>
      <w:r>
        <w:rPr>
          <w:rFonts w:ascii="Times New Roman CYR" w:hAnsi="Times New Roman CYR"/>
          <w:sz w:val="20"/>
          <w:lang w:val="uk-UA"/>
        </w:rPr>
        <w:t>. Суть окресленого явища полягає в тому, що, споглядаючи картину або природний об’єкт, ми пов’язуємо наші відчуття з відчуттями зі сфери запаху, смаку, дотику, які є</w:t>
      </w:r>
      <w:r>
        <w:rPr>
          <w:rFonts w:ascii="Times New Roman CYR" w:hAnsi="Times New Roman CYR"/>
          <w:iCs/>
          <w:sz w:val="20"/>
          <w:lang w:val="uk-UA"/>
        </w:rPr>
        <w:t xml:space="preserve"> вторинними</w:t>
      </w:r>
      <w:r>
        <w:rPr>
          <w:rFonts w:ascii="Times New Roman CYR" w:hAnsi="Times New Roman CYR"/>
          <w:i/>
          <w:sz w:val="20"/>
          <w:lang w:val="uk-UA"/>
        </w:rPr>
        <w:t xml:space="preserve"> </w:t>
      </w:r>
      <w:r>
        <w:rPr>
          <w:rFonts w:ascii="Times New Roman CYR" w:hAnsi="Times New Roman CYR"/>
          <w:sz w:val="20"/>
          <w:lang w:val="uk-UA"/>
        </w:rPr>
        <w:t xml:space="preserve">щодо безпосереднього споглядання, у цьому разі – </w:t>
      </w:r>
      <w:r>
        <w:rPr>
          <w:rFonts w:ascii="Times New Roman CYR" w:hAnsi="Times New Roman CYR"/>
          <w:iCs/>
          <w:sz w:val="20"/>
          <w:lang w:val="uk-UA"/>
        </w:rPr>
        <w:t>первинного.</w:t>
      </w:r>
    </w:p>
    <w:p w:rsidR="005A490F" w:rsidRDefault="005A490F" w:rsidP="005A490F">
      <w:pPr>
        <w:ind w:firstLine="709"/>
        <w:jc w:val="both"/>
        <w:rPr>
          <w:rFonts w:ascii="Times New Roman CYR" w:hAnsi="Times New Roman CYR"/>
          <w:b/>
          <w:i/>
          <w:spacing w:val="2"/>
          <w:sz w:val="20"/>
          <w:lang w:val="uk-UA"/>
        </w:rPr>
      </w:pPr>
      <w:r>
        <w:rPr>
          <w:rFonts w:ascii="Times New Roman CYR" w:hAnsi="Times New Roman CYR"/>
          <w:spacing w:val="2"/>
          <w:sz w:val="20"/>
          <w:lang w:val="uk-UA"/>
        </w:rPr>
        <w:t xml:space="preserve">Існує ще один вид символіки – </w:t>
      </w:r>
      <w:r>
        <w:rPr>
          <w:rFonts w:ascii="Times New Roman CYR" w:hAnsi="Times New Roman CYR"/>
          <w:i/>
          <w:spacing w:val="2"/>
          <w:sz w:val="20"/>
          <w:lang w:val="uk-UA"/>
        </w:rPr>
        <w:t>аудіальна</w:t>
      </w:r>
      <w:r>
        <w:rPr>
          <w:rFonts w:ascii="Times New Roman CYR" w:hAnsi="Times New Roman CYR"/>
          <w:spacing w:val="2"/>
          <w:sz w:val="20"/>
          <w:lang w:val="uk-UA"/>
        </w:rPr>
        <w:t>;</w:t>
      </w:r>
      <w:r>
        <w:rPr>
          <w:rFonts w:ascii="Times New Roman CYR" w:hAnsi="Times New Roman CYR"/>
          <w:i/>
          <w:spacing w:val="2"/>
          <w:sz w:val="20"/>
          <w:lang w:val="uk-UA"/>
        </w:rPr>
        <w:t xml:space="preserve"> </w:t>
      </w:r>
      <w:r>
        <w:rPr>
          <w:rFonts w:ascii="Times New Roman CYR" w:hAnsi="Times New Roman CYR"/>
          <w:spacing w:val="2"/>
          <w:sz w:val="20"/>
          <w:lang w:val="uk-UA"/>
        </w:rPr>
        <w:t xml:space="preserve">відповідно, символічні одиниці </w:t>
      </w:r>
      <w:r>
        <w:rPr>
          <w:rFonts w:ascii="Times New Roman CYR" w:hAnsi="Times New Roman CYR" w:cs="Times New Roman CYR"/>
          <w:spacing w:val="2"/>
          <w:sz w:val="20"/>
          <w:lang w:val="uk-UA"/>
        </w:rPr>
        <w:t>−</w:t>
      </w:r>
      <w:r>
        <w:rPr>
          <w:rFonts w:ascii="Times New Roman CYR" w:hAnsi="Times New Roman CYR"/>
          <w:spacing w:val="2"/>
          <w:sz w:val="20"/>
          <w:lang w:val="uk-UA"/>
        </w:rPr>
        <w:t xml:space="preserve"> </w:t>
      </w:r>
      <w:r>
        <w:rPr>
          <w:rFonts w:ascii="Times New Roman CYR" w:hAnsi="Times New Roman CYR"/>
          <w:i/>
          <w:iCs/>
          <w:spacing w:val="2"/>
          <w:sz w:val="20"/>
          <w:lang w:val="uk-UA"/>
        </w:rPr>
        <w:t>аудизми</w:t>
      </w:r>
      <w:r>
        <w:rPr>
          <w:rFonts w:ascii="Times New Roman CYR" w:hAnsi="Times New Roman CYR"/>
          <w:spacing w:val="2"/>
          <w:sz w:val="20"/>
          <w:lang w:val="uk-UA"/>
        </w:rPr>
        <w:t xml:space="preserve"> – можна поділити на два великих підкласи: </w:t>
      </w:r>
      <w:r>
        <w:rPr>
          <w:rFonts w:ascii="Times New Roman CYR" w:hAnsi="Times New Roman CYR"/>
          <w:i/>
          <w:spacing w:val="2"/>
          <w:sz w:val="20"/>
          <w:lang w:val="uk-UA"/>
        </w:rPr>
        <w:t>звукошумові</w:t>
      </w:r>
      <w:r>
        <w:rPr>
          <w:rFonts w:ascii="Times New Roman CYR" w:hAnsi="Times New Roman CYR"/>
          <w:spacing w:val="2"/>
          <w:sz w:val="20"/>
          <w:lang w:val="uk-UA"/>
        </w:rPr>
        <w:t xml:space="preserve"> та </w:t>
      </w:r>
      <w:r>
        <w:rPr>
          <w:rFonts w:ascii="Times New Roman CYR" w:hAnsi="Times New Roman CYR"/>
          <w:i/>
          <w:spacing w:val="2"/>
          <w:sz w:val="20"/>
          <w:lang w:val="uk-UA"/>
        </w:rPr>
        <w:t xml:space="preserve">звукоінформативні </w:t>
      </w:r>
      <w:r>
        <w:rPr>
          <w:rFonts w:ascii="Times New Roman CYR" w:hAnsi="Times New Roman CYR"/>
          <w:iCs/>
          <w:spacing w:val="2"/>
          <w:sz w:val="20"/>
          <w:lang w:val="uk-UA"/>
        </w:rPr>
        <w:t>(</w:t>
      </w:r>
      <w:r>
        <w:rPr>
          <w:rFonts w:ascii="Times New Roman CYR" w:hAnsi="Times New Roman CYR"/>
          <w:iCs/>
          <w:spacing w:val="2"/>
          <w:sz w:val="20"/>
          <w:lang w:val="en-US"/>
        </w:rPr>
        <w:t>R</w:t>
      </w:r>
      <w:r>
        <w:rPr>
          <w:rFonts w:ascii="Times New Roman CYR" w:hAnsi="Times New Roman CYR"/>
          <w:iCs/>
          <w:spacing w:val="2"/>
          <w:sz w:val="20"/>
          <w:lang w:val="uk-UA"/>
        </w:rPr>
        <w:t xml:space="preserve">. </w:t>
      </w:r>
      <w:r>
        <w:rPr>
          <w:rFonts w:ascii="Times New Roman CYR" w:hAnsi="Times New Roman CYR"/>
          <w:iCs/>
          <w:spacing w:val="2"/>
          <w:sz w:val="20"/>
          <w:lang w:val="en-US"/>
        </w:rPr>
        <w:t>Steiner</w:t>
      </w:r>
      <w:r>
        <w:rPr>
          <w:rFonts w:ascii="Times New Roman CYR" w:hAnsi="Times New Roman CYR"/>
          <w:iCs/>
          <w:spacing w:val="2"/>
          <w:sz w:val="20"/>
          <w:lang w:val="uk-UA"/>
        </w:rPr>
        <w:t>)</w:t>
      </w:r>
      <w:r>
        <w:rPr>
          <w:rFonts w:ascii="Times New Roman CYR" w:hAnsi="Times New Roman CYR"/>
          <w:i/>
          <w:spacing w:val="2"/>
          <w:sz w:val="20"/>
          <w:lang w:val="uk-UA"/>
        </w:rPr>
        <w:t>.</w:t>
      </w:r>
      <w:r>
        <w:rPr>
          <w:rFonts w:ascii="Times New Roman CYR" w:hAnsi="Times New Roman CYR"/>
          <w:b/>
          <w:i/>
          <w:spacing w:val="2"/>
          <w:sz w:val="20"/>
          <w:lang w:val="uk-UA"/>
        </w:rPr>
        <w:t xml:space="preserve"> </w:t>
      </w:r>
    </w:p>
    <w:p w:rsidR="005A490F" w:rsidRDefault="005A490F" w:rsidP="005A490F">
      <w:pPr>
        <w:ind w:firstLine="709"/>
        <w:jc w:val="both"/>
        <w:rPr>
          <w:sz w:val="20"/>
          <w:lang w:val="uk-UA"/>
        </w:rPr>
      </w:pPr>
      <w:r>
        <w:rPr>
          <w:sz w:val="20"/>
          <w:lang w:val="uk-UA"/>
        </w:rPr>
        <w:t>Аналіз фрагментів текстів чотирьох різноспоріднених мов продемонстрував таке: якщо відома тема, то певною мірою прогнозованою виявляється частота появи у тексті деяких звуків. Там, де йдеться про щось сумне (мінорні мотиви), переважають приголосні [</w:t>
      </w:r>
      <w:r>
        <w:rPr>
          <w:sz w:val="20"/>
          <w:lang w:val="en-US"/>
        </w:rPr>
        <w:t>t</w:t>
      </w:r>
      <w:r>
        <w:rPr>
          <w:sz w:val="20"/>
          <w:lang w:val="uk-UA"/>
        </w:rPr>
        <w:t>], [</w:t>
      </w:r>
      <w:r>
        <w:rPr>
          <w:sz w:val="20"/>
          <w:lang w:val="en-US"/>
        </w:rPr>
        <w:t>k</w:t>
      </w:r>
      <w:r>
        <w:rPr>
          <w:sz w:val="20"/>
          <w:lang w:val="uk-UA"/>
        </w:rPr>
        <w:t>], [</w:t>
      </w:r>
      <w:r>
        <w:rPr>
          <w:sz w:val="20"/>
          <w:lang w:val="en-US"/>
        </w:rPr>
        <w:t>r</w:t>
      </w:r>
      <w:r>
        <w:rPr>
          <w:sz w:val="20"/>
          <w:lang w:val="uk-UA"/>
        </w:rPr>
        <w:t>], [</w:t>
      </w:r>
      <w:r>
        <w:rPr>
          <w:sz w:val="20"/>
          <w:lang w:val="en-US"/>
        </w:rPr>
        <w:t>d</w:t>
      </w:r>
      <w:r>
        <w:rPr>
          <w:sz w:val="20"/>
          <w:lang w:val="uk-UA"/>
        </w:rPr>
        <w:t>] і голосні [</w:t>
      </w:r>
      <w:r>
        <w:rPr>
          <w:sz w:val="20"/>
          <w:lang w:val="en-US"/>
        </w:rPr>
        <w:t>a</w:t>
      </w:r>
      <w:r>
        <w:rPr>
          <w:sz w:val="20"/>
          <w:lang w:val="uk-UA"/>
        </w:rPr>
        <w:t>:], [</w:t>
      </w:r>
      <w:r>
        <w:rPr>
          <w:sz w:val="20"/>
          <w:lang w:val="en-US"/>
        </w:rPr>
        <w:t>o</w:t>
      </w:r>
      <w:r>
        <w:rPr>
          <w:sz w:val="20"/>
          <w:lang w:val="uk-UA"/>
        </w:rPr>
        <w:t>:], [</w:t>
      </w:r>
      <w:r>
        <w:rPr>
          <w:sz w:val="20"/>
          <w:lang w:val="en-US"/>
        </w:rPr>
        <w:t>e</w:t>
      </w:r>
      <w:r>
        <w:rPr>
          <w:sz w:val="20"/>
          <w:lang w:val="uk-UA"/>
        </w:rPr>
        <w:t>:], а в ідилічних („мажорних”) творах перевага надається сонорним [</w:t>
      </w:r>
      <w:r>
        <w:rPr>
          <w:sz w:val="20"/>
          <w:lang w:val="en-US"/>
        </w:rPr>
        <w:t>m</w:t>
      </w:r>
      <w:r>
        <w:rPr>
          <w:sz w:val="20"/>
          <w:lang w:val="uk-UA"/>
        </w:rPr>
        <w:t>], [</w:t>
      </w:r>
      <w:r>
        <w:rPr>
          <w:sz w:val="20"/>
          <w:lang w:val="en-US"/>
        </w:rPr>
        <w:t>n</w:t>
      </w:r>
      <w:r>
        <w:rPr>
          <w:sz w:val="20"/>
          <w:lang w:val="uk-UA"/>
        </w:rPr>
        <w:t>], [</w:t>
      </w:r>
      <w:r>
        <w:rPr>
          <w:sz w:val="20"/>
          <w:lang w:val="en-US"/>
        </w:rPr>
        <w:t>l</w:t>
      </w:r>
      <w:r>
        <w:rPr>
          <w:sz w:val="20"/>
          <w:lang w:val="uk-UA"/>
        </w:rPr>
        <w:t xml:space="preserve">] і голосному [і]. Але якщо врахувати, що </w:t>
      </w:r>
      <w:r>
        <w:rPr>
          <w:i/>
          <w:sz w:val="20"/>
          <w:lang w:val="uk-UA"/>
        </w:rPr>
        <w:t>опозиція</w:t>
      </w:r>
      <w:r>
        <w:rPr>
          <w:sz w:val="20"/>
          <w:lang w:val="uk-UA"/>
        </w:rPr>
        <w:t xml:space="preserve"> за довготою в слов</w:t>
      </w:r>
      <w:r>
        <w:rPr>
          <w:sz w:val="20"/>
        </w:rPr>
        <w:t>’</w:t>
      </w:r>
      <w:r>
        <w:rPr>
          <w:sz w:val="20"/>
          <w:lang w:val="uk-UA"/>
        </w:rPr>
        <w:t>янських мовах відсутня, то названі довгі голосні формують мінорний мотив виключно в германських мовах, а їх короткі аналоги – у слов</w:t>
      </w:r>
      <w:r>
        <w:rPr>
          <w:sz w:val="20"/>
        </w:rPr>
        <w:t>’</w:t>
      </w:r>
      <w:r>
        <w:rPr>
          <w:sz w:val="20"/>
          <w:lang w:val="uk-UA"/>
        </w:rPr>
        <w:t xml:space="preserve">янських. </w:t>
      </w:r>
    </w:p>
    <w:p w:rsidR="005A490F" w:rsidRDefault="005A490F" w:rsidP="005A490F">
      <w:pPr>
        <w:ind w:firstLine="709"/>
        <w:jc w:val="both"/>
        <w:rPr>
          <w:sz w:val="20"/>
          <w:lang w:val="uk-UA"/>
        </w:rPr>
      </w:pPr>
      <w:r>
        <w:rPr>
          <w:sz w:val="20"/>
          <w:lang w:val="uk-UA"/>
        </w:rPr>
        <w:t>Що стосується підсилення мінорних мотивів у тексті приголосними, то [р], [</w:t>
      </w:r>
      <w:r>
        <w:rPr>
          <w:sz w:val="20"/>
          <w:lang w:val="en-US"/>
        </w:rPr>
        <w:t>t</w:t>
      </w:r>
      <w:r>
        <w:rPr>
          <w:sz w:val="20"/>
          <w:lang w:val="uk-UA"/>
        </w:rPr>
        <w:t>], [</w:t>
      </w:r>
      <w:r>
        <w:rPr>
          <w:sz w:val="20"/>
          <w:lang w:val="en-US"/>
        </w:rPr>
        <w:t>k</w:t>
      </w:r>
      <w:r>
        <w:rPr>
          <w:sz w:val="20"/>
          <w:lang w:val="uk-UA"/>
        </w:rPr>
        <w:t>] є придиховими у германських мовах, аналогічний мотив викликають подібні слов’янські приголосні, але без придиху. В англійській та російській мові позиція кінця слова, з приголосною [</w:t>
      </w:r>
      <w:r>
        <w:rPr>
          <w:sz w:val="20"/>
          <w:lang w:val="en-US"/>
        </w:rPr>
        <w:t>d</w:t>
      </w:r>
      <w:r>
        <w:rPr>
          <w:sz w:val="20"/>
          <w:lang w:val="uk-UA"/>
        </w:rPr>
        <w:t xml:space="preserve">] є </w:t>
      </w:r>
      <w:r>
        <w:rPr>
          <w:i/>
          <w:sz w:val="20"/>
          <w:lang w:val="uk-UA"/>
        </w:rPr>
        <w:t>сильною</w:t>
      </w:r>
      <w:r>
        <w:rPr>
          <w:sz w:val="20"/>
          <w:lang w:val="uk-UA"/>
        </w:rPr>
        <w:t xml:space="preserve">, а в українській та німецькій мовах ця позиція – </w:t>
      </w:r>
      <w:r>
        <w:rPr>
          <w:i/>
          <w:sz w:val="20"/>
          <w:lang w:val="uk-UA"/>
        </w:rPr>
        <w:t>слабка</w:t>
      </w:r>
      <w:r>
        <w:rPr>
          <w:sz w:val="20"/>
          <w:lang w:val="uk-UA"/>
        </w:rPr>
        <w:t xml:space="preserve">. Тобто у першому випадку мінорний мотив передається фонемою </w:t>
      </w:r>
      <w:r>
        <w:rPr>
          <w:sz w:val="20"/>
        </w:rPr>
        <w:t>[</w:t>
      </w:r>
      <w:r>
        <w:rPr>
          <w:sz w:val="20"/>
          <w:lang w:val="en-US"/>
        </w:rPr>
        <w:t>d</w:t>
      </w:r>
      <w:r>
        <w:rPr>
          <w:sz w:val="20"/>
        </w:rPr>
        <w:t>],</w:t>
      </w:r>
      <w:r>
        <w:rPr>
          <w:sz w:val="20"/>
          <w:lang w:val="uk-UA"/>
        </w:rPr>
        <w:t xml:space="preserve"> а в другому – її алофоном. Аналогічна ситуація із сонорним  [</w:t>
      </w:r>
      <w:r>
        <w:rPr>
          <w:i/>
          <w:sz w:val="20"/>
          <w:lang w:val="en-US"/>
        </w:rPr>
        <w:t>l</w:t>
      </w:r>
      <w:r>
        <w:rPr>
          <w:sz w:val="20"/>
          <w:lang w:val="uk-UA"/>
        </w:rPr>
        <w:t>]. Якщо в німецькій мові [</w:t>
      </w:r>
      <w:r>
        <w:rPr>
          <w:i/>
          <w:sz w:val="20"/>
          <w:lang w:val="en-US"/>
        </w:rPr>
        <w:t>l</w:t>
      </w:r>
      <w:r>
        <w:rPr>
          <w:sz w:val="20"/>
          <w:lang w:val="uk-UA"/>
        </w:rPr>
        <w:t>] немає алофонів, то в англійській є два алофони [</w:t>
      </w:r>
      <w:r>
        <w:rPr>
          <w:i/>
          <w:sz w:val="20"/>
          <w:lang w:val="en-US"/>
        </w:rPr>
        <w:t>l</w:t>
      </w:r>
      <w:r>
        <w:rPr>
          <w:sz w:val="20"/>
          <w:lang w:val="uk-UA"/>
        </w:rPr>
        <w:t>] і [</w:t>
      </w:r>
      <w:r>
        <w:rPr>
          <w:i/>
          <w:sz w:val="20"/>
          <w:lang w:val="uk-UA"/>
        </w:rPr>
        <w:t>ł</w:t>
      </w:r>
      <w:r>
        <w:rPr>
          <w:sz w:val="20"/>
          <w:lang w:val="uk-UA"/>
        </w:rPr>
        <w:t>], які викликають позитивне сприйняття в носія мови.</w:t>
      </w:r>
    </w:p>
    <w:p w:rsidR="005A490F" w:rsidRDefault="005A490F" w:rsidP="005A490F">
      <w:pPr>
        <w:ind w:firstLine="709"/>
        <w:jc w:val="both"/>
        <w:rPr>
          <w:sz w:val="20"/>
          <w:lang w:val="uk-UA"/>
        </w:rPr>
      </w:pPr>
      <w:r>
        <w:rPr>
          <w:sz w:val="20"/>
          <w:lang w:val="uk-UA"/>
        </w:rPr>
        <w:t>Специфічною для слов</w:t>
      </w:r>
      <w:r>
        <w:rPr>
          <w:sz w:val="20"/>
        </w:rPr>
        <w:t>’</w:t>
      </w:r>
      <w:r>
        <w:rPr>
          <w:sz w:val="20"/>
          <w:lang w:val="uk-UA"/>
        </w:rPr>
        <w:t>янських приголосних є опозиція за дієзністю (твердістю/м’якістю): [</w:t>
      </w:r>
      <w:r>
        <w:rPr>
          <w:sz w:val="20"/>
          <w:lang w:val="en-US"/>
        </w:rPr>
        <w:t>m</w:t>
      </w:r>
      <w:r>
        <w:rPr>
          <w:sz w:val="20"/>
          <w:lang w:val="uk-UA"/>
        </w:rPr>
        <w:t>]-[</w:t>
      </w:r>
      <w:r>
        <w:rPr>
          <w:sz w:val="20"/>
          <w:lang w:val="en-US"/>
        </w:rPr>
        <w:t>m</w:t>
      </w:r>
      <w:r>
        <w:rPr>
          <w:sz w:val="20"/>
          <w:vertAlign w:val="superscript"/>
          <w:lang w:val="uk-UA"/>
        </w:rPr>
        <w:t>’</w:t>
      </w:r>
      <w:r>
        <w:rPr>
          <w:sz w:val="20"/>
          <w:lang w:val="uk-UA"/>
        </w:rPr>
        <w:t>], [</w:t>
      </w:r>
      <w:r>
        <w:rPr>
          <w:sz w:val="20"/>
          <w:lang w:val="en-US"/>
        </w:rPr>
        <w:t>n</w:t>
      </w:r>
      <w:r>
        <w:rPr>
          <w:sz w:val="20"/>
          <w:lang w:val="uk-UA"/>
        </w:rPr>
        <w:t>]-[</w:t>
      </w:r>
      <w:r>
        <w:rPr>
          <w:sz w:val="20"/>
          <w:lang w:val="en-US"/>
        </w:rPr>
        <w:t>n</w:t>
      </w:r>
      <w:r>
        <w:rPr>
          <w:sz w:val="20"/>
          <w:vertAlign w:val="superscript"/>
          <w:lang w:val="uk-UA"/>
        </w:rPr>
        <w:t>’</w:t>
      </w:r>
      <w:r>
        <w:rPr>
          <w:sz w:val="20"/>
          <w:lang w:val="uk-UA"/>
        </w:rPr>
        <w:t>], [</w:t>
      </w:r>
      <w:r>
        <w:rPr>
          <w:i/>
          <w:sz w:val="20"/>
          <w:lang w:val="en-US"/>
        </w:rPr>
        <w:t>l</w:t>
      </w:r>
      <w:r>
        <w:rPr>
          <w:sz w:val="20"/>
          <w:lang w:val="uk-UA"/>
        </w:rPr>
        <w:t>]</w:t>
      </w:r>
      <w:r>
        <w:rPr>
          <w:i/>
          <w:sz w:val="20"/>
          <w:lang w:val="uk-UA"/>
        </w:rPr>
        <w:t>-[</w:t>
      </w:r>
      <w:r>
        <w:rPr>
          <w:i/>
          <w:sz w:val="20"/>
          <w:lang w:val="en-US"/>
        </w:rPr>
        <w:t>l</w:t>
      </w:r>
      <w:r>
        <w:rPr>
          <w:i/>
          <w:sz w:val="20"/>
          <w:vertAlign w:val="superscript"/>
          <w:lang w:val="uk-UA"/>
        </w:rPr>
        <w:t>’</w:t>
      </w:r>
      <w:r>
        <w:rPr>
          <w:sz w:val="20"/>
          <w:lang w:val="uk-UA"/>
        </w:rPr>
        <w:t>]. І якщо в германських мовах ідилічні мотиви базуються на сонорних приголосних [</w:t>
      </w:r>
      <w:r>
        <w:rPr>
          <w:sz w:val="20"/>
          <w:lang w:val="en-US"/>
        </w:rPr>
        <w:t>m</w:t>
      </w:r>
      <w:r>
        <w:rPr>
          <w:sz w:val="20"/>
          <w:lang w:val="uk-UA"/>
        </w:rPr>
        <w:t>], [</w:t>
      </w:r>
      <w:r>
        <w:rPr>
          <w:sz w:val="20"/>
          <w:lang w:val="en-US"/>
        </w:rPr>
        <w:t>n</w:t>
      </w:r>
      <w:r>
        <w:rPr>
          <w:sz w:val="20"/>
          <w:lang w:val="uk-UA"/>
        </w:rPr>
        <w:t>], [</w:t>
      </w:r>
      <w:r>
        <w:rPr>
          <w:i/>
          <w:sz w:val="20"/>
          <w:lang w:val="en-US"/>
        </w:rPr>
        <w:t>l</w:t>
      </w:r>
      <w:r>
        <w:rPr>
          <w:sz w:val="20"/>
          <w:lang w:val="uk-UA"/>
        </w:rPr>
        <w:t xml:space="preserve">], то у слов’янських, відповідно, на їх пом’якшеному варіанті, який відсутній у германських мовах. </w:t>
      </w:r>
    </w:p>
    <w:p w:rsidR="005A490F" w:rsidRDefault="005A490F" w:rsidP="005A490F">
      <w:pPr>
        <w:ind w:firstLine="709"/>
        <w:jc w:val="both"/>
        <w:rPr>
          <w:sz w:val="20"/>
          <w:lang w:val="uk-UA"/>
        </w:rPr>
      </w:pPr>
      <w:r>
        <w:rPr>
          <w:sz w:val="20"/>
          <w:lang w:val="uk-UA"/>
        </w:rPr>
        <w:t xml:space="preserve">Розв’язання низки проблем фоносемантизму полягає не тільки у всебічному вивченні аудіальних властивостей звуків мови, але й візуальних,  пов’язаних з формуванням колірних асоціацій. </w:t>
      </w:r>
      <w:r>
        <w:rPr>
          <w:rFonts w:ascii="Times New Roman CYR" w:hAnsi="Times New Roman CYR"/>
          <w:sz w:val="20"/>
          <w:lang w:val="uk-UA"/>
        </w:rPr>
        <w:t>Колір належить до онтологічних характеристик буття. Опанування людиною феномена кольору сягає своїм корінням у далеке минуле і проявляється в застосуванні широкої гами природних кольорів у різних сферах діяльності людини, а також у виникненні колоронімів (</w:t>
      </w:r>
      <w:r>
        <w:rPr>
          <w:rFonts w:ascii="Times New Roman CYR" w:hAnsi="Times New Roman CYR"/>
          <w:sz w:val="20"/>
          <w:lang w:val="en-US"/>
        </w:rPr>
        <w:t>D</w:t>
      </w:r>
      <w:r>
        <w:rPr>
          <w:rFonts w:ascii="Times New Roman CYR" w:hAnsi="Times New Roman CYR"/>
          <w:sz w:val="20"/>
          <w:lang w:val="uk-UA"/>
        </w:rPr>
        <w:t>.</w:t>
      </w:r>
      <w:r>
        <w:rPr>
          <w:rFonts w:ascii="Times New Roman CYR" w:hAnsi="Times New Roman CYR"/>
          <w:sz w:val="20"/>
          <w:lang w:val="en-US"/>
        </w:rPr>
        <w:t> Biney</w:t>
      </w:r>
      <w:r>
        <w:rPr>
          <w:rFonts w:ascii="Times New Roman CYR" w:hAnsi="Times New Roman CYR"/>
          <w:sz w:val="20"/>
          <w:lang w:val="uk-UA"/>
        </w:rPr>
        <w:t>, О.</w:t>
      </w:r>
      <w:r>
        <w:rPr>
          <w:rFonts w:ascii="Times New Roman CYR" w:hAnsi="Times New Roman CYR"/>
          <w:sz w:val="20"/>
          <w:lang w:val="en-US"/>
        </w:rPr>
        <w:t> Drayn</w:t>
      </w:r>
      <w:r>
        <w:rPr>
          <w:rFonts w:ascii="Times New Roman CYR" w:hAnsi="Times New Roman CYR"/>
          <w:sz w:val="20"/>
          <w:lang w:val="uk-UA"/>
        </w:rPr>
        <w:t xml:space="preserve">, </w:t>
      </w:r>
      <w:r>
        <w:rPr>
          <w:rFonts w:ascii="Times New Roman CYR" w:hAnsi="Times New Roman CYR"/>
          <w:sz w:val="20"/>
          <w:lang w:val="en-US"/>
        </w:rPr>
        <w:t>R</w:t>
      </w:r>
      <w:r>
        <w:rPr>
          <w:rFonts w:ascii="Times New Roman CYR" w:hAnsi="Times New Roman CYR"/>
          <w:sz w:val="20"/>
          <w:lang w:val="uk-UA"/>
        </w:rPr>
        <w:t>.</w:t>
      </w:r>
      <w:r>
        <w:rPr>
          <w:rFonts w:ascii="Times New Roman CYR" w:hAnsi="Times New Roman CYR"/>
          <w:sz w:val="20"/>
          <w:lang w:val="en-US"/>
        </w:rPr>
        <w:t> Hill</w:t>
      </w:r>
      <w:r>
        <w:rPr>
          <w:rFonts w:ascii="Times New Roman CYR" w:hAnsi="Times New Roman CYR"/>
          <w:sz w:val="20"/>
          <w:lang w:val="uk-UA"/>
        </w:rPr>
        <w:t xml:space="preserve">, </w:t>
      </w:r>
      <w:r>
        <w:rPr>
          <w:rFonts w:ascii="Times New Roman CYR" w:hAnsi="Times New Roman CYR"/>
          <w:sz w:val="20"/>
          <w:lang w:val="en-US"/>
        </w:rPr>
        <w:t>D</w:t>
      </w:r>
      <w:r>
        <w:rPr>
          <w:rFonts w:ascii="Times New Roman CYR" w:hAnsi="Times New Roman CYR"/>
          <w:sz w:val="20"/>
          <w:lang w:val="uk-UA"/>
        </w:rPr>
        <w:t>.</w:t>
      </w:r>
      <w:r>
        <w:rPr>
          <w:rFonts w:ascii="Times New Roman CYR" w:hAnsi="Times New Roman CYR"/>
          <w:sz w:val="20"/>
          <w:lang w:val="en-US"/>
        </w:rPr>
        <w:t> Mendozza</w:t>
      </w:r>
      <w:r>
        <w:rPr>
          <w:rFonts w:ascii="Times New Roman CYR" w:hAnsi="Times New Roman CYR"/>
          <w:sz w:val="20"/>
          <w:lang w:val="uk-UA"/>
        </w:rPr>
        <w:t xml:space="preserve">, </w:t>
      </w:r>
      <w:r>
        <w:rPr>
          <w:rFonts w:ascii="Times New Roman CYR" w:hAnsi="Times New Roman CYR"/>
          <w:sz w:val="20"/>
          <w:lang w:val="en-US"/>
        </w:rPr>
        <w:t>H</w:t>
      </w:r>
      <w:r>
        <w:rPr>
          <w:rFonts w:ascii="Times New Roman CYR" w:hAnsi="Times New Roman CYR"/>
          <w:sz w:val="20"/>
          <w:lang w:val="uk-UA"/>
        </w:rPr>
        <w:t>.</w:t>
      </w:r>
      <w:r>
        <w:rPr>
          <w:rFonts w:ascii="Times New Roman CYR" w:hAnsi="Times New Roman CYR"/>
          <w:sz w:val="20"/>
          <w:lang w:val="en-US"/>
        </w:rPr>
        <w:t> Sachs</w:t>
      </w:r>
      <w:r>
        <w:rPr>
          <w:rFonts w:ascii="Times New Roman CYR" w:hAnsi="Times New Roman CYR"/>
          <w:sz w:val="20"/>
          <w:lang w:val="uk-UA"/>
        </w:rPr>
        <w:t xml:space="preserve">, </w:t>
      </w:r>
      <w:r>
        <w:rPr>
          <w:rFonts w:ascii="Times New Roman CYR" w:hAnsi="Times New Roman CYR"/>
          <w:sz w:val="20"/>
          <w:lang w:val="en-US"/>
        </w:rPr>
        <w:t>J</w:t>
      </w:r>
      <w:r>
        <w:rPr>
          <w:rFonts w:ascii="Times New Roman CYR" w:hAnsi="Times New Roman CYR"/>
          <w:sz w:val="20"/>
          <w:lang w:val="uk-UA"/>
        </w:rPr>
        <w:t>.</w:t>
      </w:r>
      <w:r>
        <w:rPr>
          <w:rFonts w:ascii="Times New Roman CYR" w:hAnsi="Times New Roman CYR"/>
          <w:sz w:val="20"/>
          <w:lang w:val="en-US"/>
        </w:rPr>
        <w:t> Weinburg</w:t>
      </w:r>
      <w:r>
        <w:rPr>
          <w:rFonts w:ascii="Times New Roman CYR" w:hAnsi="Times New Roman CYR"/>
          <w:sz w:val="20"/>
          <w:lang w:val="uk-UA"/>
        </w:rPr>
        <w:t>). Система кольоропозначень фіксує додатковий семантичний (конотативний) потенціал, що дає змогу глибше пізнати менталітет носіїв мови та специфіку їхньої етнічної культури. Досліджуючи колір у різних мовних ареалах, варто брати до уваги: 1) гаму природних кольорів; 2) психологію їхнього спри</w:t>
      </w:r>
      <w:r>
        <w:rPr>
          <w:rFonts w:ascii="Times New Roman CYR" w:hAnsi="Times New Roman CYR"/>
          <w:sz w:val="20"/>
          <w:lang w:val="uk-UA"/>
        </w:rPr>
        <w:t>й</w:t>
      </w:r>
      <w:r>
        <w:rPr>
          <w:rFonts w:ascii="Times New Roman CYR" w:hAnsi="Times New Roman CYR"/>
          <w:sz w:val="20"/>
          <w:lang w:val="uk-UA"/>
        </w:rPr>
        <w:t>няття; 3) художню систему, що діє або формується у певному соціумі. Е</w:t>
      </w:r>
      <w:r>
        <w:rPr>
          <w:sz w:val="20"/>
          <w:lang w:val="uk-UA"/>
        </w:rPr>
        <w:t xml:space="preserve">кспериментальні дослідження, особливо з голосними, засвідчують, </w:t>
      </w:r>
      <w:r>
        <w:rPr>
          <w:sz w:val="20"/>
          <w:lang w:val="uk-UA"/>
        </w:rPr>
        <w:lastRenderedPageBreak/>
        <w:t>що звуки мають колірні відповідності. Здатність людей сприймати звуки мови в кольорі проявляються різною мірою, але кольорозвукові зв’язки для переважної більшості носіїв конкретної мови однакові (С. В.</w:t>
      </w:r>
      <w:r>
        <w:rPr>
          <w:sz w:val="20"/>
          <w:lang w:val="en-US"/>
        </w:rPr>
        <w:t> </w:t>
      </w:r>
      <w:r>
        <w:rPr>
          <w:sz w:val="20"/>
          <w:lang w:val="uk-UA"/>
        </w:rPr>
        <w:t>Кравков, Є. Б.</w:t>
      </w:r>
      <w:r>
        <w:rPr>
          <w:sz w:val="20"/>
          <w:lang w:val="en-US"/>
        </w:rPr>
        <w:t> </w:t>
      </w:r>
      <w:r>
        <w:rPr>
          <w:sz w:val="20"/>
          <w:lang w:val="uk-UA"/>
        </w:rPr>
        <w:t>Рабкін, Є. Г.</w:t>
      </w:r>
      <w:r>
        <w:rPr>
          <w:sz w:val="20"/>
          <w:lang w:val="en-US"/>
        </w:rPr>
        <w:t> </w:t>
      </w:r>
      <w:r>
        <w:rPr>
          <w:sz w:val="20"/>
          <w:lang w:val="uk-UA"/>
        </w:rPr>
        <w:t>Соколова, І. Б.</w:t>
      </w:r>
      <w:r>
        <w:rPr>
          <w:sz w:val="20"/>
          <w:lang w:val="en-US"/>
        </w:rPr>
        <w:t> </w:t>
      </w:r>
      <w:r>
        <w:rPr>
          <w:sz w:val="20"/>
          <w:lang w:val="uk-UA"/>
        </w:rPr>
        <w:t>Копшицер). Дані щодо закономірностей звукоколірних відповідностей у носіїв різносистемних мов були отримані на лексичному матеріалі германських і слов’янських мов у результаті експерименту на відповідності кольору певного звучання. Інформантами виступили студенти Гьоттінгенського (Німе</w:t>
      </w:r>
      <w:r>
        <w:rPr>
          <w:sz w:val="20"/>
          <w:lang w:val="uk-UA"/>
        </w:rPr>
        <w:t>ч</w:t>
      </w:r>
      <w:r>
        <w:rPr>
          <w:sz w:val="20"/>
          <w:lang w:val="uk-UA"/>
        </w:rPr>
        <w:t xml:space="preserve">чина), Віденського (Австрія), Лок-Хевенського (США), Саскачеванського (Канада) університетів (носії англійської та німецької мов) і студенти українського та російського відділень філологічного факультету Чернівецького університету (носії слов’янських мов: російської та української). </w:t>
      </w:r>
    </w:p>
    <w:p w:rsidR="005A490F" w:rsidRDefault="005A490F" w:rsidP="005A490F">
      <w:pPr>
        <w:ind w:firstLine="709"/>
        <w:jc w:val="both"/>
        <w:rPr>
          <w:b/>
          <w:sz w:val="20"/>
          <w:lang w:val="uk-UA"/>
        </w:rPr>
      </w:pPr>
      <w:r>
        <w:rPr>
          <w:sz w:val="20"/>
          <w:lang w:val="uk-UA"/>
        </w:rPr>
        <w:t xml:space="preserve">Аналіз відповідностей </w:t>
      </w:r>
      <w:r>
        <w:rPr>
          <w:i/>
          <w:sz w:val="20"/>
          <w:lang w:val="uk-UA"/>
        </w:rPr>
        <w:t>звук–колір</w:t>
      </w:r>
      <w:r>
        <w:rPr>
          <w:sz w:val="20"/>
          <w:lang w:val="uk-UA"/>
        </w:rPr>
        <w:t xml:space="preserve"> загалом засвідчив, що як у германських, так і в слов’янських мовах голосні переднього ряду схильні до відтворення світлих кольорів та їх відтінків, а голосні заднього ряду – до передачі темних кольорів.</w:t>
      </w:r>
    </w:p>
    <w:p w:rsidR="005A490F" w:rsidRDefault="005A490F" w:rsidP="005A490F">
      <w:pPr>
        <w:ind w:firstLine="709"/>
        <w:jc w:val="both"/>
        <w:rPr>
          <w:spacing w:val="-2"/>
          <w:sz w:val="20"/>
          <w:lang w:val="uk-UA"/>
        </w:rPr>
      </w:pPr>
      <w:r>
        <w:rPr>
          <w:sz w:val="20"/>
          <w:lang w:val="uk-UA"/>
        </w:rPr>
        <w:t xml:space="preserve">Розбіжності в якісному та кількісному складі кольоропозначень можна пояснити тим, що носій мови, інтерпретуючи колірні відповідності із звуковими, виділяє ті фрагменти світосприйняття, які виявилися найбільш релевантними в її власній предметно-пізнавальній діяльності. </w:t>
      </w:r>
      <w:r>
        <w:rPr>
          <w:spacing w:val="-2"/>
          <w:sz w:val="20"/>
          <w:lang w:val="uk-UA"/>
        </w:rPr>
        <w:t>Неоднорідність елементів колірної системи – результат осмислення людиною свого буття на тлі колірної реальності, усвідомлення к</w:t>
      </w:r>
      <w:r>
        <w:rPr>
          <w:spacing w:val="-2"/>
          <w:sz w:val="20"/>
          <w:lang w:val="uk-UA"/>
        </w:rPr>
        <w:t>о</w:t>
      </w:r>
      <w:r>
        <w:rPr>
          <w:spacing w:val="-2"/>
          <w:sz w:val="20"/>
          <w:lang w:val="uk-UA"/>
        </w:rPr>
        <w:t>льору як ключового, системотвірного елементу культури в певну еп</w:t>
      </w:r>
      <w:r>
        <w:rPr>
          <w:spacing w:val="-2"/>
          <w:sz w:val="20"/>
          <w:lang w:val="uk-UA"/>
        </w:rPr>
        <w:t>о</w:t>
      </w:r>
      <w:r>
        <w:rPr>
          <w:spacing w:val="-2"/>
          <w:sz w:val="20"/>
          <w:lang w:val="uk-UA"/>
        </w:rPr>
        <w:t>ху.</w:t>
      </w:r>
    </w:p>
    <w:p w:rsidR="005A490F" w:rsidRDefault="005A490F" w:rsidP="005A490F">
      <w:pPr>
        <w:ind w:firstLine="709"/>
        <w:jc w:val="both"/>
        <w:rPr>
          <w:rFonts w:ascii="Times New Roman CYR" w:hAnsi="Times New Roman CYR"/>
          <w:spacing w:val="-4"/>
          <w:sz w:val="20"/>
          <w:lang w:val="uk-UA"/>
        </w:rPr>
      </w:pPr>
      <w:r>
        <w:rPr>
          <w:b/>
          <w:bCs/>
          <w:sz w:val="20"/>
          <w:lang w:val="uk-UA"/>
        </w:rPr>
        <w:t>У розділі 3.</w:t>
      </w:r>
      <w:r>
        <w:rPr>
          <w:sz w:val="20"/>
          <w:lang w:val="uk-UA"/>
        </w:rPr>
        <w:t xml:space="preserve"> „</w:t>
      </w:r>
      <w:r>
        <w:rPr>
          <w:b/>
          <w:bCs/>
          <w:sz w:val="20"/>
          <w:lang w:val="uk-UA"/>
        </w:rPr>
        <w:t xml:space="preserve">Зіставність вокалічних і консонантних систем германських і слов’янських мов у їхньому розвитку та формування фоносемантичних констант” </w:t>
      </w:r>
      <w:r>
        <w:rPr>
          <w:sz w:val="20"/>
          <w:lang w:val="uk-UA"/>
        </w:rPr>
        <w:t>проаналізовано</w:t>
      </w:r>
      <w:r>
        <w:rPr>
          <w:b/>
          <w:bCs/>
          <w:sz w:val="20"/>
          <w:lang w:val="uk-UA"/>
        </w:rPr>
        <w:t xml:space="preserve"> </w:t>
      </w:r>
      <w:r>
        <w:rPr>
          <w:bCs/>
          <w:sz w:val="20"/>
          <w:lang w:val="uk-UA"/>
        </w:rPr>
        <w:t xml:space="preserve">голосні та приголосні </w:t>
      </w:r>
      <w:r>
        <w:rPr>
          <w:sz w:val="20"/>
          <w:lang w:val="uk-UA"/>
        </w:rPr>
        <w:t>з</w:t>
      </w:r>
      <w:r>
        <w:rPr>
          <w:rFonts w:ascii="Times New Roman CYR" w:hAnsi="Times New Roman CYR"/>
          <w:spacing w:val="-4"/>
          <w:sz w:val="20"/>
          <w:lang w:val="uk-UA"/>
        </w:rPr>
        <w:t xml:space="preserve">вуки, які у своїй сукупності представляють різносистемні мови, з метою встановлення подібностей та розбіжностей цих систем. Під </w:t>
      </w:r>
      <w:r>
        <w:rPr>
          <w:rFonts w:ascii="Times New Roman CYR" w:hAnsi="Times New Roman CYR"/>
          <w:spacing w:val="-6"/>
          <w:sz w:val="20"/>
          <w:lang w:val="uk-UA"/>
        </w:rPr>
        <w:t>системою  розуміють сукупність одиниць, де кожен складник зумовлений симбіозом решти  одиниць, що функціонують у цій системі (Л. В.</w:t>
      </w:r>
      <w:r>
        <w:rPr>
          <w:rFonts w:ascii="Times New Roman CYR" w:hAnsi="Times New Roman CYR"/>
          <w:spacing w:val="-6"/>
          <w:sz w:val="20"/>
          <w:lang w:val="en-US"/>
        </w:rPr>
        <w:t> </w:t>
      </w:r>
      <w:r>
        <w:rPr>
          <w:rFonts w:ascii="Times New Roman CYR" w:hAnsi="Times New Roman CYR"/>
          <w:spacing w:val="-6"/>
          <w:sz w:val="20"/>
          <w:lang w:val="uk-UA"/>
        </w:rPr>
        <w:t>Бондарко, Л. Р.</w:t>
      </w:r>
      <w:r>
        <w:rPr>
          <w:rFonts w:ascii="Times New Roman CYR" w:hAnsi="Times New Roman CYR"/>
          <w:spacing w:val="-6"/>
          <w:sz w:val="20"/>
          <w:lang w:val="en-US"/>
        </w:rPr>
        <w:t> </w:t>
      </w:r>
      <w:r>
        <w:rPr>
          <w:rFonts w:ascii="Times New Roman CYR" w:hAnsi="Times New Roman CYR"/>
          <w:spacing w:val="-6"/>
          <w:sz w:val="20"/>
          <w:lang w:val="uk-UA"/>
        </w:rPr>
        <w:t>Зіндер, Г.</w:t>
      </w:r>
      <w:r>
        <w:rPr>
          <w:rFonts w:ascii="Times New Roman CYR" w:hAnsi="Times New Roman CYR"/>
          <w:spacing w:val="-6"/>
          <w:sz w:val="20"/>
          <w:lang w:val="en-US"/>
        </w:rPr>
        <w:t> </w:t>
      </w:r>
      <w:r>
        <w:rPr>
          <w:rFonts w:ascii="Times New Roman CYR" w:hAnsi="Times New Roman CYR"/>
          <w:spacing w:val="-6"/>
          <w:sz w:val="20"/>
          <w:lang w:val="uk-UA"/>
        </w:rPr>
        <w:t>Фант).</w:t>
      </w:r>
      <w:r>
        <w:rPr>
          <w:rFonts w:ascii="Times New Roman CYR" w:hAnsi="Times New Roman CYR"/>
          <w:spacing w:val="-4"/>
          <w:sz w:val="20"/>
          <w:lang w:val="uk-UA"/>
        </w:rPr>
        <w:t xml:space="preserve"> Це можна трактувати так: кожна одиниця в системі мови отримує свою якісну й кількісну характеристику завдяки порівнянню з усіма іншими одиницями,  функціонально значущими у цій системі. Така залежність нагадує правило: </w:t>
      </w:r>
      <w:r>
        <w:rPr>
          <w:rFonts w:ascii="Times New Roman CYR" w:hAnsi="Times New Roman CYR"/>
          <w:i/>
          <w:spacing w:val="-4"/>
          <w:sz w:val="20"/>
          <w:lang w:val="uk-UA"/>
        </w:rPr>
        <w:t xml:space="preserve">суттєві для певної одиниці ознаки залежать від того, які ще є одиниці в системі </w:t>
      </w:r>
      <w:r>
        <w:rPr>
          <w:rFonts w:ascii="Times New Roman CYR" w:hAnsi="Times New Roman CYR"/>
          <w:iCs/>
          <w:spacing w:val="-4"/>
          <w:sz w:val="20"/>
          <w:lang w:val="uk-UA"/>
        </w:rPr>
        <w:t>(</w:t>
      </w:r>
      <w:r>
        <w:rPr>
          <w:rFonts w:ascii="Times New Roman CYR" w:hAnsi="Times New Roman CYR"/>
          <w:spacing w:val="-4"/>
          <w:sz w:val="20"/>
          <w:lang w:val="uk-UA"/>
        </w:rPr>
        <w:t>В. В.</w:t>
      </w:r>
      <w:r>
        <w:rPr>
          <w:rFonts w:ascii="Times New Roman CYR" w:hAnsi="Times New Roman CYR"/>
          <w:spacing w:val="-4"/>
          <w:sz w:val="20"/>
          <w:lang w:val="en-US"/>
        </w:rPr>
        <w:t> </w:t>
      </w:r>
      <w:r>
        <w:rPr>
          <w:rFonts w:ascii="Times New Roman CYR" w:hAnsi="Times New Roman CYR"/>
          <w:spacing w:val="-4"/>
          <w:sz w:val="20"/>
          <w:lang w:val="uk-UA"/>
        </w:rPr>
        <w:t>Левицький, Е. А.</w:t>
      </w:r>
      <w:r>
        <w:rPr>
          <w:rFonts w:ascii="Times New Roman CYR" w:hAnsi="Times New Roman CYR"/>
          <w:spacing w:val="-4"/>
          <w:sz w:val="20"/>
          <w:lang w:val="en-US"/>
        </w:rPr>
        <w:t> </w:t>
      </w:r>
      <w:r>
        <w:rPr>
          <w:rFonts w:ascii="Times New Roman CYR" w:hAnsi="Times New Roman CYR"/>
          <w:spacing w:val="-4"/>
          <w:sz w:val="20"/>
          <w:lang w:val="uk-UA"/>
        </w:rPr>
        <w:t>Ликаєв, М. М.</w:t>
      </w:r>
      <w:r>
        <w:rPr>
          <w:rFonts w:ascii="Times New Roman CYR" w:hAnsi="Times New Roman CYR"/>
          <w:spacing w:val="-4"/>
          <w:sz w:val="20"/>
          <w:lang w:val="en-US"/>
        </w:rPr>
        <w:t> </w:t>
      </w:r>
      <w:r>
        <w:rPr>
          <w:rFonts w:ascii="Times New Roman CYR" w:hAnsi="Times New Roman CYR"/>
          <w:spacing w:val="-4"/>
          <w:sz w:val="20"/>
          <w:lang w:val="uk-UA"/>
        </w:rPr>
        <w:t xml:space="preserve">Маковський, </w:t>
      </w:r>
      <w:r>
        <w:rPr>
          <w:rFonts w:ascii="Times New Roman CYR" w:hAnsi="Times New Roman CYR"/>
          <w:spacing w:val="-4"/>
          <w:sz w:val="20"/>
          <w:lang w:val="en-US"/>
        </w:rPr>
        <w:t>B</w:t>
      </w:r>
      <w:r>
        <w:rPr>
          <w:rFonts w:ascii="Times New Roman CYR" w:hAnsi="Times New Roman CYR"/>
          <w:spacing w:val="-4"/>
          <w:sz w:val="20"/>
          <w:lang w:val="uk-UA"/>
        </w:rPr>
        <w:t>.</w:t>
      </w:r>
      <w:r>
        <w:rPr>
          <w:rFonts w:ascii="Times New Roman CYR" w:hAnsi="Times New Roman CYR"/>
          <w:spacing w:val="-4"/>
          <w:sz w:val="20"/>
          <w:lang w:val="en-US"/>
        </w:rPr>
        <w:t> Kaplan</w:t>
      </w:r>
      <w:r>
        <w:rPr>
          <w:rFonts w:ascii="Times New Roman CYR" w:hAnsi="Times New Roman CYR"/>
          <w:spacing w:val="-4"/>
          <w:sz w:val="20"/>
          <w:lang w:val="uk-UA"/>
        </w:rPr>
        <w:t xml:space="preserve">, </w:t>
      </w:r>
      <w:r>
        <w:rPr>
          <w:rFonts w:ascii="Times New Roman CYR" w:hAnsi="Times New Roman CYR"/>
          <w:spacing w:val="-4"/>
          <w:sz w:val="20"/>
          <w:lang w:val="en-US"/>
        </w:rPr>
        <w:t>W</w:t>
      </w:r>
      <w:r>
        <w:rPr>
          <w:rFonts w:ascii="Times New Roman CYR" w:hAnsi="Times New Roman CYR"/>
          <w:spacing w:val="-4"/>
          <w:sz w:val="20"/>
          <w:lang w:val="uk-UA"/>
        </w:rPr>
        <w:t>. </w:t>
      </w:r>
      <w:r>
        <w:rPr>
          <w:rFonts w:ascii="Times New Roman CYR" w:hAnsi="Times New Roman CYR"/>
          <w:spacing w:val="-4"/>
          <w:sz w:val="20"/>
          <w:lang w:val="en-US"/>
        </w:rPr>
        <w:t>P</w:t>
      </w:r>
      <w:r>
        <w:rPr>
          <w:rFonts w:ascii="Times New Roman CYR" w:hAnsi="Times New Roman CYR"/>
          <w:spacing w:val="-4"/>
          <w:sz w:val="20"/>
          <w:lang w:val="uk-UA"/>
        </w:rPr>
        <w:t>.</w:t>
      </w:r>
      <w:r>
        <w:rPr>
          <w:rFonts w:ascii="Times New Roman CYR" w:hAnsi="Times New Roman CYR"/>
          <w:spacing w:val="-4"/>
          <w:sz w:val="20"/>
          <w:lang w:val="en-US"/>
        </w:rPr>
        <w:t> Lehmann</w:t>
      </w:r>
      <w:r>
        <w:rPr>
          <w:rFonts w:ascii="Times New Roman CYR" w:hAnsi="Times New Roman CYR"/>
          <w:spacing w:val="-4"/>
          <w:sz w:val="20"/>
          <w:lang w:val="uk-UA"/>
        </w:rPr>
        <w:t xml:space="preserve">, </w:t>
      </w:r>
      <w:r>
        <w:rPr>
          <w:rFonts w:ascii="Times New Roman CYR" w:hAnsi="Times New Roman CYR"/>
          <w:spacing w:val="-4"/>
          <w:sz w:val="20"/>
          <w:lang w:val="en-US"/>
        </w:rPr>
        <w:t>Th</w:t>
      </w:r>
      <w:r>
        <w:rPr>
          <w:rFonts w:ascii="Times New Roman CYR" w:hAnsi="Times New Roman CYR"/>
          <w:spacing w:val="-4"/>
          <w:sz w:val="20"/>
          <w:lang w:val="uk-UA"/>
        </w:rPr>
        <w:t>.</w:t>
      </w:r>
      <w:r>
        <w:rPr>
          <w:rFonts w:ascii="Times New Roman CYR" w:hAnsi="Times New Roman CYR"/>
          <w:spacing w:val="-4"/>
          <w:sz w:val="20"/>
          <w:lang w:val="en-US"/>
        </w:rPr>
        <w:t> Siebs</w:t>
      </w:r>
      <w:r>
        <w:rPr>
          <w:rFonts w:ascii="Times New Roman CYR" w:hAnsi="Times New Roman CYR"/>
          <w:spacing w:val="-4"/>
          <w:sz w:val="20"/>
          <w:lang w:val="uk-UA"/>
        </w:rPr>
        <w:t>).</w:t>
      </w:r>
      <w:r>
        <w:rPr>
          <w:rFonts w:ascii="Times New Roman CYR" w:hAnsi="Times New Roman CYR"/>
          <w:spacing w:val="-4"/>
          <w:sz w:val="20"/>
        </w:rPr>
        <w:t xml:space="preserve"> </w:t>
      </w:r>
      <w:r>
        <w:rPr>
          <w:rFonts w:ascii="Times New Roman CYR" w:hAnsi="Times New Roman CYR"/>
          <w:spacing w:val="-4"/>
          <w:sz w:val="20"/>
          <w:lang w:val="uk-UA"/>
        </w:rPr>
        <w:t xml:space="preserve">Щойно одиниця мови у процесі різноманітних мовно-історичних процесів зникає, можливими стають зміни і в одиниці, яка приходить їй на зміну. </w:t>
      </w:r>
    </w:p>
    <w:p w:rsidR="005A490F" w:rsidRDefault="005A490F" w:rsidP="005A490F">
      <w:pPr>
        <w:ind w:firstLine="709"/>
        <w:jc w:val="both"/>
        <w:rPr>
          <w:rFonts w:ascii="Times New Roman CYR" w:hAnsi="Times New Roman CYR"/>
          <w:b/>
          <w:i/>
          <w:spacing w:val="2"/>
          <w:sz w:val="20"/>
          <w:lang w:val="uk-UA"/>
        </w:rPr>
      </w:pPr>
      <w:r>
        <w:rPr>
          <w:rFonts w:ascii="Times New Roman CYR" w:hAnsi="Times New Roman CYR"/>
          <w:spacing w:val="2"/>
          <w:sz w:val="20"/>
          <w:lang w:val="uk-UA"/>
        </w:rPr>
        <w:t>Провівши експериментальні дослідження з метою виявлення асоціативно-символічного значення голосних і приголосних, ми пересвідчились, що той самий звук може отримувати різну фонемну інтерпретацію у сприйнятті носієм мови. Це спостерігається, коли символіка контексту є більш сильним мовним чинником, ніж елементарна несимволічна реалізація звука,</w:t>
      </w:r>
      <w:r>
        <w:rPr>
          <w:rFonts w:ascii="Times New Roman CYR" w:hAnsi="Times New Roman CYR"/>
          <w:b/>
          <w:i/>
          <w:spacing w:val="2"/>
          <w:sz w:val="20"/>
          <w:lang w:val="uk-UA"/>
        </w:rPr>
        <w:t xml:space="preserve"> </w:t>
      </w:r>
      <w:r>
        <w:rPr>
          <w:rFonts w:ascii="Times New Roman CYR" w:hAnsi="Times New Roman CYR"/>
          <w:spacing w:val="2"/>
          <w:sz w:val="20"/>
          <w:lang w:val="uk-UA"/>
        </w:rPr>
        <w:t xml:space="preserve">і наштовхує на прийняття того чи іншого фонемного рішення. Тому під час пошуку міжмовних подібностей і відмінностей необхідно орієнтуватися на основні фонаційні ознаки звуків   (психологічні настанови, пошук аналогій) та на їх залежність від значення лексем (набуття ними нових ознак, відтінків) </w:t>
      </w:r>
      <w:r>
        <w:rPr>
          <w:rFonts w:ascii="Times New Roman CYR" w:hAnsi="Times New Roman CYR"/>
          <w:bCs/>
          <w:iCs/>
          <w:spacing w:val="2"/>
          <w:sz w:val="20"/>
          <w:lang w:val="uk-UA"/>
        </w:rPr>
        <w:t>з</w:t>
      </w:r>
      <w:r>
        <w:rPr>
          <w:rFonts w:ascii="Times New Roman CYR" w:hAnsi="Times New Roman CYR"/>
          <w:b/>
          <w:i/>
          <w:spacing w:val="2"/>
          <w:sz w:val="20"/>
          <w:lang w:val="uk-UA"/>
        </w:rPr>
        <w:t xml:space="preserve"> </w:t>
      </w:r>
      <w:r>
        <w:rPr>
          <w:rFonts w:ascii="Times New Roman CYR" w:hAnsi="Times New Roman CYR"/>
          <w:spacing w:val="2"/>
          <w:sz w:val="20"/>
          <w:lang w:val="uk-UA"/>
        </w:rPr>
        <w:t>урахуванням розвитку мовної системи та видозмін первинних значень мовних одиниць.</w:t>
      </w:r>
      <w:r>
        <w:rPr>
          <w:rFonts w:ascii="Times New Roman CYR" w:hAnsi="Times New Roman CYR"/>
          <w:b/>
          <w:i/>
          <w:spacing w:val="2"/>
          <w:sz w:val="20"/>
          <w:lang w:val="uk-UA"/>
        </w:rPr>
        <w:t xml:space="preserve"> </w:t>
      </w:r>
    </w:p>
    <w:p w:rsidR="005A490F" w:rsidRDefault="005A490F" w:rsidP="005A490F">
      <w:pPr>
        <w:ind w:firstLine="709"/>
        <w:jc w:val="both"/>
        <w:rPr>
          <w:rFonts w:ascii="Times New Roman CYR" w:hAnsi="Times New Roman CYR"/>
          <w:b/>
          <w:i/>
          <w:spacing w:val="-2"/>
          <w:sz w:val="20"/>
          <w:lang w:val="uk-UA"/>
        </w:rPr>
      </w:pPr>
      <w:r>
        <w:rPr>
          <w:rFonts w:ascii="Times New Roman CYR" w:hAnsi="Times New Roman CYR"/>
          <w:spacing w:val="-2"/>
          <w:sz w:val="20"/>
          <w:lang w:val="uk-UA"/>
        </w:rPr>
        <w:t xml:space="preserve">Основні відмінності розглянутих мов у плані фонологічної побудови такі: германські мови – вокалічні, слов’янські – консонантні; германські мови володіють рядом подвоєних голосних, які утворюють дифтонги, у слов’янських мовах ця категорія відсутня. Англійські та німецькі передні і задні ряди голосних налічують більше фонем, ніж відповідні російські та українські (англ., нім. – 4; рос., укр. – 3). У російській та українській мовах наявні тональні ознаки, а в німецькій – ознаки напруженості та дифтонгоїдності. В артикуляції приголосних так само спостерігаються суттєві для фоносемантичних констант відмінності: передньоязикові російської та української мов – дентальні, в англійській та німецькій – альвеолярні, в англійській – апікальні, в російській – дорсальні. Певних особливостей фонологічній системі німецької мови надає </w:t>
      </w:r>
      <w:r>
        <w:rPr>
          <w:rFonts w:ascii="Times New Roman CYR" w:hAnsi="Times New Roman CYR"/>
          <w:i/>
          <w:iCs/>
          <w:spacing w:val="-2"/>
          <w:sz w:val="20"/>
          <w:lang w:val="uk-UA"/>
        </w:rPr>
        <w:t>придих приголосних</w:t>
      </w:r>
      <w:r>
        <w:rPr>
          <w:rFonts w:ascii="Times New Roman CYR" w:hAnsi="Times New Roman CYR"/>
          <w:spacing w:val="-2"/>
          <w:sz w:val="20"/>
          <w:lang w:val="uk-UA"/>
        </w:rPr>
        <w:t xml:space="preserve"> і </w:t>
      </w:r>
      <w:r>
        <w:rPr>
          <w:rFonts w:ascii="Times New Roman CYR" w:hAnsi="Times New Roman CYR"/>
          <w:i/>
          <w:iCs/>
          <w:spacing w:val="-2"/>
          <w:sz w:val="20"/>
          <w:lang w:val="uk-UA"/>
        </w:rPr>
        <w:t>твердий приступ</w:t>
      </w:r>
      <w:r>
        <w:rPr>
          <w:rFonts w:ascii="Times New Roman CYR" w:hAnsi="Times New Roman CYR"/>
          <w:spacing w:val="-2"/>
          <w:sz w:val="20"/>
          <w:lang w:val="uk-UA"/>
        </w:rPr>
        <w:t xml:space="preserve"> голосних, що відповідно формує фоносемантичні константи, характерні для німецької мови. Наприклад: [</w:t>
      </w:r>
      <w:r>
        <w:rPr>
          <w:rFonts w:ascii="Times New Roman CYR" w:hAnsi="Times New Roman CYR"/>
          <w:spacing w:val="-2"/>
          <w:sz w:val="20"/>
          <w:lang w:val="en-US"/>
        </w:rPr>
        <w:t>f</w:t>
      </w:r>
      <w:r>
        <w:rPr>
          <w:rFonts w:ascii="Times New Roman CYR" w:hAnsi="Times New Roman CYR"/>
          <w:spacing w:val="-2"/>
          <w:sz w:val="20"/>
          <w:lang w:val="uk-UA"/>
        </w:rPr>
        <w:t>], [</w:t>
      </w:r>
      <w:r>
        <w:rPr>
          <w:rFonts w:ascii="Times New Roman CYR" w:hAnsi="Times New Roman CYR"/>
          <w:spacing w:val="-2"/>
          <w:sz w:val="20"/>
          <w:lang w:val="en-US"/>
        </w:rPr>
        <w:t>d</w:t>
      </w:r>
      <w:r>
        <w:rPr>
          <w:rFonts w:ascii="Times New Roman CYR" w:hAnsi="Times New Roman CYR"/>
          <w:spacing w:val="-2"/>
          <w:sz w:val="20"/>
          <w:lang w:val="uk-UA"/>
        </w:rPr>
        <w:t xml:space="preserve">] переважають у зображенні чогось  агресивного, жорстокого, як і </w:t>
      </w:r>
      <w:r>
        <w:rPr>
          <w:rFonts w:ascii="Times New Roman CYR" w:hAnsi="Times New Roman CYR"/>
          <w:i/>
          <w:iCs/>
          <w:spacing w:val="-2"/>
          <w:sz w:val="20"/>
          <w:lang w:val="uk-UA"/>
        </w:rPr>
        <w:t>твердий приступ</w:t>
      </w:r>
      <w:r>
        <w:rPr>
          <w:rFonts w:ascii="Times New Roman CYR" w:hAnsi="Times New Roman CYR"/>
          <w:spacing w:val="-2"/>
          <w:sz w:val="20"/>
          <w:lang w:val="uk-UA"/>
        </w:rPr>
        <w:t xml:space="preserve"> німецьких голосних. Отже, загалом сформувався фоносемантичний біном: „</w:t>
      </w:r>
      <w:r>
        <w:rPr>
          <w:rFonts w:ascii="Times New Roman CYR" w:hAnsi="Times New Roman CYR"/>
          <w:i/>
          <w:iCs/>
          <w:spacing w:val="-2"/>
          <w:sz w:val="20"/>
          <w:lang w:val="uk-UA"/>
        </w:rPr>
        <w:t>дентально-альволярний</w:t>
      </w:r>
      <w:r>
        <w:rPr>
          <w:rFonts w:ascii="Times New Roman CYR" w:hAnsi="Times New Roman CYR"/>
          <w:spacing w:val="-2"/>
          <w:sz w:val="20"/>
          <w:lang w:val="uk-UA"/>
        </w:rPr>
        <w:t xml:space="preserve">” – твердість, шорсткість, жорсткість, тобто за рахунок названих артикуляційних характеристик відбувається підсилення </w:t>
      </w:r>
      <w:r>
        <w:rPr>
          <w:rFonts w:ascii="Times New Roman CYR" w:hAnsi="Times New Roman CYR"/>
          <w:i/>
          <w:iCs/>
          <w:spacing w:val="-2"/>
          <w:sz w:val="20"/>
          <w:lang w:val="uk-UA"/>
        </w:rPr>
        <w:t>мінорних мотивів</w:t>
      </w:r>
      <w:r>
        <w:rPr>
          <w:rFonts w:ascii="Times New Roman CYR" w:hAnsi="Times New Roman CYR"/>
          <w:spacing w:val="-2"/>
          <w:sz w:val="20"/>
          <w:lang w:val="uk-UA"/>
        </w:rPr>
        <w:t xml:space="preserve"> у текстах.  </w:t>
      </w:r>
    </w:p>
    <w:p w:rsidR="005A490F" w:rsidRDefault="005A490F" w:rsidP="005A490F">
      <w:pPr>
        <w:ind w:firstLine="709"/>
        <w:jc w:val="both"/>
        <w:rPr>
          <w:rFonts w:ascii="Times New Roman CYR" w:hAnsi="Times New Roman CYR"/>
          <w:i/>
          <w:sz w:val="20"/>
          <w:lang w:val="uk-UA"/>
        </w:rPr>
      </w:pPr>
      <w:r>
        <w:rPr>
          <w:rFonts w:ascii="Times New Roman CYR" w:hAnsi="Times New Roman CYR"/>
          <w:sz w:val="20"/>
          <w:lang w:val="uk-UA"/>
        </w:rPr>
        <w:t xml:space="preserve">Для демонстрації фонологічних подібностей і відмінностей, а також їхнього впливу на лексичну систему досліджуваних мов, було проведено експеримент,  у результаті якого отримано інвентар </w:t>
      </w:r>
      <w:r>
        <w:rPr>
          <w:rFonts w:ascii="Times New Roman CYR" w:hAnsi="Times New Roman CYR"/>
          <w:i/>
          <w:iCs/>
          <w:sz w:val="20"/>
          <w:lang w:val="uk-UA"/>
        </w:rPr>
        <w:t>асоціативно-символічних значень</w:t>
      </w:r>
      <w:r>
        <w:rPr>
          <w:rFonts w:ascii="Times New Roman CYR" w:hAnsi="Times New Roman CYR"/>
          <w:sz w:val="20"/>
          <w:lang w:val="uk-UA"/>
        </w:rPr>
        <w:t xml:space="preserve"> голосних і приголосних фонем англійської, німецької, </w:t>
      </w:r>
      <w:r>
        <w:rPr>
          <w:rFonts w:ascii="Times New Roman CYR" w:hAnsi="Times New Roman CYR"/>
          <w:spacing w:val="-2"/>
          <w:sz w:val="20"/>
          <w:lang w:val="uk-UA"/>
        </w:rPr>
        <w:t>російської та української мов за трьома шкалами семантичного диференціала Ч.</w:t>
      </w:r>
      <w:r>
        <w:rPr>
          <w:rFonts w:ascii="Times New Roman CYR" w:hAnsi="Times New Roman CYR"/>
          <w:spacing w:val="-2"/>
          <w:sz w:val="20"/>
          <w:lang w:val="en-US"/>
        </w:rPr>
        <w:t> </w:t>
      </w:r>
      <w:r>
        <w:rPr>
          <w:rFonts w:ascii="Times New Roman CYR" w:hAnsi="Times New Roman CYR"/>
          <w:spacing w:val="-2"/>
          <w:sz w:val="20"/>
          <w:lang w:val="uk-UA"/>
        </w:rPr>
        <w:t xml:space="preserve">Осгуда </w:t>
      </w:r>
      <w:r>
        <w:rPr>
          <w:rFonts w:ascii="Times New Roman CYR" w:hAnsi="Times New Roman CYR" w:cs="Times New Roman CYR"/>
          <w:spacing w:val="-2"/>
          <w:sz w:val="20"/>
          <w:lang w:val="uk-UA"/>
        </w:rPr>
        <w:t>−</w:t>
      </w:r>
      <w:r>
        <w:rPr>
          <w:rFonts w:ascii="Times New Roman CYR" w:hAnsi="Times New Roman CYR"/>
          <w:spacing w:val="-2"/>
          <w:sz w:val="20"/>
          <w:lang w:val="uk-UA"/>
        </w:rPr>
        <w:t xml:space="preserve"> „сили”, „активності” та „оцінки”. Для порівняння результатів</w:t>
      </w:r>
      <w:r>
        <w:rPr>
          <w:rFonts w:ascii="Times New Roman CYR" w:hAnsi="Times New Roman CYR"/>
          <w:b/>
          <w:i/>
          <w:spacing w:val="-2"/>
          <w:sz w:val="20"/>
          <w:lang w:val="uk-UA"/>
        </w:rPr>
        <w:t xml:space="preserve"> </w:t>
      </w:r>
      <w:r>
        <w:rPr>
          <w:rFonts w:ascii="Times New Roman CYR" w:hAnsi="Times New Roman CYR"/>
          <w:spacing w:val="-2"/>
          <w:sz w:val="20"/>
          <w:lang w:val="uk-UA"/>
        </w:rPr>
        <w:t>за названими шкалами використано 5 голосних і</w:t>
      </w:r>
      <w:r>
        <w:rPr>
          <w:rFonts w:ascii="Times New Roman CYR" w:hAnsi="Times New Roman CYR"/>
          <w:sz w:val="20"/>
          <w:lang w:val="uk-UA"/>
        </w:rPr>
        <w:t xml:space="preserve"> 17 приголосних, спільних для всіх чотирьох мов. Порівняння проведено з метою встановлення ступеня зв’язку асоціативно-символічних значень ф</w:t>
      </w:r>
      <w:r>
        <w:rPr>
          <w:rFonts w:ascii="Times New Roman CYR" w:hAnsi="Times New Roman CYR"/>
          <w:sz w:val="20"/>
          <w:lang w:val="uk-UA"/>
        </w:rPr>
        <w:t>о</w:t>
      </w:r>
      <w:r>
        <w:rPr>
          <w:rFonts w:ascii="Times New Roman CYR" w:hAnsi="Times New Roman CYR"/>
          <w:sz w:val="20"/>
          <w:lang w:val="uk-UA"/>
        </w:rPr>
        <w:t xml:space="preserve">нем германських і слов’янських мов. Застосувавши критерій кореляційного аналізу </w:t>
      </w:r>
      <w:r>
        <w:rPr>
          <w:rFonts w:ascii="Times New Roman CYR" w:hAnsi="Times New Roman CYR"/>
          <w:i/>
          <w:sz w:val="20"/>
          <w:lang w:val="uk-UA"/>
        </w:rPr>
        <w:t xml:space="preserve">r </w:t>
      </w:r>
      <w:r>
        <w:rPr>
          <w:rFonts w:ascii="Times New Roman CYR" w:hAnsi="Times New Roman CYR"/>
          <w:iCs/>
          <w:sz w:val="20"/>
          <w:lang w:val="uk-UA"/>
        </w:rPr>
        <w:t xml:space="preserve">для порівняння </w:t>
      </w:r>
      <w:r>
        <w:rPr>
          <w:rFonts w:ascii="Times New Roman CYR" w:hAnsi="Times New Roman CYR"/>
          <w:sz w:val="20"/>
          <w:lang w:val="uk-UA"/>
        </w:rPr>
        <w:t xml:space="preserve">асоціативно-символічного </w:t>
      </w:r>
      <w:r>
        <w:rPr>
          <w:rFonts w:ascii="Times New Roman CYR" w:hAnsi="Times New Roman CYR"/>
          <w:iCs/>
          <w:sz w:val="20"/>
          <w:lang w:val="uk-UA"/>
        </w:rPr>
        <w:t>значення фонем у різних мовах</w:t>
      </w:r>
      <w:r>
        <w:rPr>
          <w:rFonts w:ascii="Times New Roman CYR" w:hAnsi="Times New Roman CYR"/>
          <w:sz w:val="20"/>
          <w:lang w:val="uk-UA"/>
        </w:rPr>
        <w:t>, ми встановили к</w:t>
      </w:r>
      <w:r>
        <w:rPr>
          <w:rFonts w:ascii="Times New Roman CYR" w:hAnsi="Times New Roman CYR"/>
          <w:sz w:val="20"/>
          <w:lang w:val="uk-UA"/>
        </w:rPr>
        <w:t>і</w:t>
      </w:r>
      <w:r>
        <w:rPr>
          <w:rFonts w:ascii="Times New Roman CYR" w:hAnsi="Times New Roman CYR"/>
          <w:sz w:val="20"/>
          <w:lang w:val="uk-UA"/>
        </w:rPr>
        <w:t>лькісні показники зв’язку між германськими та слов’янськими мовами й отрим</w:t>
      </w:r>
      <w:r>
        <w:rPr>
          <w:rFonts w:ascii="Times New Roman CYR" w:hAnsi="Times New Roman CYR"/>
          <w:sz w:val="20"/>
          <w:lang w:val="uk-UA"/>
        </w:rPr>
        <w:t>а</w:t>
      </w:r>
      <w:r>
        <w:rPr>
          <w:rFonts w:ascii="Times New Roman CYR" w:hAnsi="Times New Roman CYR"/>
          <w:sz w:val="20"/>
          <w:lang w:val="uk-UA"/>
        </w:rPr>
        <w:t xml:space="preserve">ли такі результати (див. табл. 1): </w:t>
      </w:r>
    </w:p>
    <w:p w:rsidR="005A490F" w:rsidRDefault="005A490F" w:rsidP="005A490F">
      <w:pPr>
        <w:ind w:firstLine="539"/>
        <w:jc w:val="right"/>
        <w:rPr>
          <w:rFonts w:ascii="Times New Roman CYR" w:hAnsi="Times New Roman CYR"/>
          <w:i/>
          <w:sz w:val="20"/>
          <w:lang w:val="uk-UA"/>
        </w:rPr>
      </w:pPr>
      <w:r>
        <w:rPr>
          <w:rFonts w:ascii="Times New Roman CYR" w:hAnsi="Times New Roman CYR"/>
          <w:i/>
          <w:sz w:val="20"/>
          <w:lang w:val="uk-UA"/>
        </w:rPr>
        <w:t xml:space="preserve">Таблиця </w:t>
      </w:r>
      <w:r>
        <w:rPr>
          <w:rFonts w:ascii="Times New Roman CYR" w:hAnsi="Times New Roman CYR"/>
          <w:i/>
          <w:sz w:val="20"/>
          <w:lang w:val="en-US"/>
        </w:rPr>
        <w:t>1</w:t>
      </w:r>
    </w:p>
    <w:p w:rsidR="005A490F" w:rsidRDefault="005A490F" w:rsidP="005A490F">
      <w:pPr>
        <w:jc w:val="center"/>
        <w:rPr>
          <w:rFonts w:ascii="Times New Roman CYR" w:hAnsi="Times New Roman CYR"/>
          <w:b/>
          <w:sz w:val="20"/>
          <w:lang w:val="uk-UA"/>
        </w:rPr>
      </w:pPr>
      <w:r>
        <w:rPr>
          <w:rFonts w:ascii="Times New Roman CYR" w:hAnsi="Times New Roman CYR"/>
          <w:b/>
          <w:sz w:val="20"/>
          <w:lang w:val="uk-UA"/>
        </w:rPr>
        <w:t>Міжмовне порівняння асоціативно-символічних значень фонологічних одиниць</w:t>
      </w:r>
    </w:p>
    <w:tbl>
      <w:tblPr>
        <w:tblW w:w="5982" w:type="dxa"/>
        <w:jc w:val="center"/>
        <w:tblInd w:w="5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9"/>
        <w:gridCol w:w="1170"/>
        <w:gridCol w:w="888"/>
        <w:gridCol w:w="889"/>
        <w:gridCol w:w="888"/>
        <w:gridCol w:w="889"/>
        <w:gridCol w:w="889"/>
      </w:tblGrid>
      <w:tr w:rsidR="005A490F" w:rsidTr="00DC70AB">
        <w:tblPrEx>
          <w:tblCellMar>
            <w:top w:w="0" w:type="dxa"/>
            <w:bottom w:w="0" w:type="dxa"/>
          </w:tblCellMar>
        </w:tblPrEx>
        <w:trPr>
          <w:trHeight w:val="191"/>
          <w:jc w:val="center"/>
        </w:trPr>
        <w:tc>
          <w:tcPr>
            <w:tcW w:w="369" w:type="dxa"/>
          </w:tcPr>
          <w:p w:rsidR="005A490F" w:rsidRDefault="005A490F" w:rsidP="00DC70AB">
            <w:pPr>
              <w:spacing w:before="40" w:after="40" w:line="257" w:lineRule="auto"/>
              <w:jc w:val="center"/>
              <w:rPr>
                <w:rFonts w:ascii="Times New Roman CYR" w:hAnsi="Times New Roman CYR"/>
                <w:sz w:val="18"/>
                <w:szCs w:val="18"/>
                <w:lang w:val="uk-UA"/>
              </w:rPr>
            </w:pPr>
            <w:r>
              <w:rPr>
                <w:rFonts w:ascii="Times New Roman CYR" w:hAnsi="Times New Roman CYR"/>
                <w:sz w:val="18"/>
                <w:szCs w:val="18"/>
                <w:lang w:val="uk-UA"/>
              </w:rPr>
              <w:t>№</w:t>
            </w:r>
          </w:p>
        </w:tc>
        <w:tc>
          <w:tcPr>
            <w:tcW w:w="1170" w:type="dxa"/>
            <w:vAlign w:val="center"/>
          </w:tcPr>
          <w:p w:rsidR="005A490F" w:rsidRDefault="005A490F" w:rsidP="00DC70AB">
            <w:pPr>
              <w:spacing w:before="40" w:after="40" w:line="257" w:lineRule="auto"/>
              <w:rPr>
                <w:rFonts w:ascii="Times New Roman CYR" w:hAnsi="Times New Roman CYR"/>
                <w:b/>
                <w:sz w:val="16"/>
                <w:szCs w:val="16"/>
                <w:lang w:val="uk-UA"/>
              </w:rPr>
            </w:pPr>
            <w:r>
              <w:rPr>
                <w:rFonts w:ascii="Times New Roman CYR" w:hAnsi="Times New Roman CYR"/>
                <w:b/>
                <w:sz w:val="16"/>
                <w:szCs w:val="16"/>
                <w:lang w:val="uk-UA"/>
              </w:rPr>
              <w:t>Шкала</w:t>
            </w:r>
          </w:p>
        </w:tc>
        <w:tc>
          <w:tcPr>
            <w:tcW w:w="888" w:type="dxa"/>
            <w:tcMar>
              <w:left w:w="0" w:type="dxa"/>
              <w:right w:w="0" w:type="dxa"/>
            </w:tcMar>
            <w:vAlign w:val="center"/>
          </w:tcPr>
          <w:p w:rsidR="005A490F" w:rsidRDefault="005A490F" w:rsidP="00DC70AB">
            <w:pPr>
              <w:spacing w:before="40" w:after="40"/>
              <w:jc w:val="center"/>
              <w:rPr>
                <w:rFonts w:ascii="Times New Roman CYR" w:hAnsi="Times New Roman CYR"/>
                <w:b/>
                <w:sz w:val="16"/>
                <w:szCs w:val="16"/>
                <w:lang w:val="uk-UA"/>
              </w:rPr>
            </w:pPr>
            <w:r>
              <w:rPr>
                <w:rFonts w:ascii="Times New Roman CYR" w:hAnsi="Times New Roman CYR"/>
                <w:b/>
                <w:sz w:val="16"/>
                <w:szCs w:val="16"/>
                <w:lang w:val="uk-UA"/>
              </w:rPr>
              <w:t>Англ.-</w:t>
            </w:r>
          </w:p>
          <w:p w:rsidR="005A490F" w:rsidRDefault="005A490F" w:rsidP="00DC70AB">
            <w:pPr>
              <w:spacing w:before="40" w:after="40"/>
              <w:jc w:val="center"/>
              <w:rPr>
                <w:rFonts w:ascii="Times New Roman CYR" w:hAnsi="Times New Roman CYR"/>
                <w:b/>
                <w:sz w:val="16"/>
                <w:szCs w:val="16"/>
                <w:lang w:val="uk-UA"/>
              </w:rPr>
            </w:pPr>
            <w:r>
              <w:rPr>
                <w:rFonts w:ascii="Times New Roman CYR" w:hAnsi="Times New Roman CYR"/>
                <w:b/>
                <w:sz w:val="16"/>
                <w:szCs w:val="16"/>
                <w:lang w:val="uk-UA"/>
              </w:rPr>
              <w:t>нім.</w:t>
            </w:r>
          </w:p>
        </w:tc>
        <w:tc>
          <w:tcPr>
            <w:tcW w:w="889" w:type="dxa"/>
            <w:tcMar>
              <w:left w:w="0" w:type="dxa"/>
              <w:right w:w="0" w:type="dxa"/>
            </w:tcMar>
            <w:vAlign w:val="center"/>
          </w:tcPr>
          <w:p w:rsidR="005A490F" w:rsidRDefault="005A490F" w:rsidP="00DC70AB">
            <w:pPr>
              <w:spacing w:before="40" w:after="40"/>
              <w:jc w:val="center"/>
              <w:rPr>
                <w:rFonts w:ascii="Times New Roman CYR" w:hAnsi="Times New Roman CYR"/>
                <w:b/>
                <w:sz w:val="16"/>
                <w:szCs w:val="16"/>
                <w:lang w:val="uk-UA"/>
              </w:rPr>
            </w:pPr>
            <w:r>
              <w:rPr>
                <w:rFonts w:ascii="Times New Roman CYR" w:hAnsi="Times New Roman CYR"/>
                <w:b/>
                <w:sz w:val="16"/>
                <w:szCs w:val="16"/>
                <w:lang w:val="uk-UA"/>
              </w:rPr>
              <w:t>Англ.-</w:t>
            </w:r>
          </w:p>
          <w:p w:rsidR="005A490F" w:rsidRDefault="005A490F" w:rsidP="00DC70AB">
            <w:pPr>
              <w:spacing w:before="40" w:after="40"/>
              <w:jc w:val="center"/>
              <w:rPr>
                <w:rFonts w:ascii="Times New Roman CYR" w:hAnsi="Times New Roman CYR"/>
                <w:b/>
                <w:sz w:val="16"/>
                <w:szCs w:val="16"/>
                <w:lang w:val="uk-UA"/>
              </w:rPr>
            </w:pPr>
            <w:r>
              <w:rPr>
                <w:rFonts w:ascii="Times New Roman CYR" w:hAnsi="Times New Roman CYR"/>
                <w:b/>
                <w:sz w:val="16"/>
                <w:szCs w:val="16"/>
                <w:lang w:val="uk-UA"/>
              </w:rPr>
              <w:t>укр.</w:t>
            </w:r>
          </w:p>
        </w:tc>
        <w:tc>
          <w:tcPr>
            <w:tcW w:w="888" w:type="dxa"/>
            <w:tcMar>
              <w:left w:w="0" w:type="dxa"/>
              <w:right w:w="0" w:type="dxa"/>
            </w:tcMar>
            <w:vAlign w:val="center"/>
          </w:tcPr>
          <w:p w:rsidR="005A490F" w:rsidRDefault="005A490F" w:rsidP="00DC70AB">
            <w:pPr>
              <w:spacing w:before="40" w:after="40"/>
              <w:jc w:val="center"/>
              <w:rPr>
                <w:rFonts w:ascii="Times New Roman CYR" w:hAnsi="Times New Roman CYR"/>
                <w:b/>
                <w:sz w:val="16"/>
                <w:szCs w:val="16"/>
                <w:lang w:val="uk-UA"/>
              </w:rPr>
            </w:pPr>
            <w:r>
              <w:rPr>
                <w:rFonts w:ascii="Times New Roman CYR" w:hAnsi="Times New Roman CYR"/>
                <w:b/>
                <w:sz w:val="16"/>
                <w:szCs w:val="16"/>
                <w:lang w:val="uk-UA"/>
              </w:rPr>
              <w:t>Нім.-</w:t>
            </w:r>
          </w:p>
          <w:p w:rsidR="005A490F" w:rsidRDefault="005A490F" w:rsidP="00DC70AB">
            <w:pPr>
              <w:spacing w:before="40" w:after="40"/>
              <w:jc w:val="center"/>
              <w:rPr>
                <w:rFonts w:ascii="Times New Roman CYR" w:hAnsi="Times New Roman CYR"/>
                <w:b/>
                <w:sz w:val="16"/>
                <w:szCs w:val="16"/>
                <w:lang w:val="uk-UA"/>
              </w:rPr>
            </w:pPr>
            <w:r>
              <w:rPr>
                <w:rFonts w:ascii="Times New Roman CYR" w:hAnsi="Times New Roman CYR"/>
                <w:b/>
                <w:sz w:val="16"/>
                <w:szCs w:val="16"/>
                <w:lang w:val="uk-UA"/>
              </w:rPr>
              <w:t>укр.</w:t>
            </w:r>
          </w:p>
        </w:tc>
        <w:tc>
          <w:tcPr>
            <w:tcW w:w="889" w:type="dxa"/>
            <w:tcMar>
              <w:left w:w="0" w:type="dxa"/>
              <w:right w:w="0" w:type="dxa"/>
            </w:tcMar>
            <w:vAlign w:val="center"/>
          </w:tcPr>
          <w:p w:rsidR="005A490F" w:rsidRDefault="005A490F" w:rsidP="00DC70AB">
            <w:pPr>
              <w:spacing w:before="40" w:after="40"/>
              <w:jc w:val="center"/>
              <w:rPr>
                <w:rFonts w:ascii="Times New Roman CYR" w:hAnsi="Times New Roman CYR"/>
                <w:b/>
                <w:sz w:val="16"/>
                <w:szCs w:val="16"/>
                <w:lang w:val="uk-UA"/>
              </w:rPr>
            </w:pPr>
            <w:r>
              <w:rPr>
                <w:rFonts w:ascii="Times New Roman CYR" w:hAnsi="Times New Roman CYR"/>
                <w:b/>
                <w:sz w:val="16"/>
                <w:szCs w:val="16"/>
                <w:lang w:val="uk-UA"/>
              </w:rPr>
              <w:t>Англ.-</w:t>
            </w:r>
          </w:p>
          <w:p w:rsidR="005A490F" w:rsidRDefault="005A490F" w:rsidP="00DC70AB">
            <w:pPr>
              <w:spacing w:before="40" w:after="40"/>
              <w:jc w:val="center"/>
              <w:rPr>
                <w:rFonts w:ascii="Times New Roman CYR" w:hAnsi="Times New Roman CYR"/>
                <w:b/>
                <w:sz w:val="16"/>
                <w:szCs w:val="16"/>
                <w:lang w:val="uk-UA"/>
              </w:rPr>
            </w:pPr>
            <w:r>
              <w:rPr>
                <w:rFonts w:ascii="Times New Roman CYR" w:hAnsi="Times New Roman CYR"/>
                <w:b/>
                <w:sz w:val="16"/>
                <w:szCs w:val="16"/>
                <w:lang w:val="uk-UA"/>
              </w:rPr>
              <w:t>рос.</w:t>
            </w:r>
          </w:p>
        </w:tc>
        <w:tc>
          <w:tcPr>
            <w:tcW w:w="889" w:type="dxa"/>
          </w:tcPr>
          <w:p w:rsidR="005A490F" w:rsidRDefault="005A490F" w:rsidP="00DC70AB">
            <w:pPr>
              <w:spacing w:before="40" w:after="40"/>
              <w:jc w:val="center"/>
              <w:rPr>
                <w:rFonts w:ascii="Times New Roman CYR" w:hAnsi="Times New Roman CYR"/>
                <w:b/>
                <w:sz w:val="16"/>
                <w:szCs w:val="16"/>
                <w:lang w:val="uk-UA"/>
              </w:rPr>
            </w:pPr>
            <w:r>
              <w:rPr>
                <w:rFonts w:ascii="Times New Roman CYR" w:hAnsi="Times New Roman CYR"/>
                <w:b/>
                <w:sz w:val="16"/>
                <w:szCs w:val="16"/>
                <w:lang w:val="uk-UA"/>
              </w:rPr>
              <w:t>Рос.-</w:t>
            </w:r>
          </w:p>
          <w:p w:rsidR="005A490F" w:rsidRDefault="005A490F" w:rsidP="00DC70AB">
            <w:pPr>
              <w:spacing w:before="40" w:after="40"/>
              <w:jc w:val="center"/>
              <w:rPr>
                <w:rFonts w:ascii="Times New Roman CYR" w:hAnsi="Times New Roman CYR"/>
                <w:b/>
                <w:sz w:val="16"/>
                <w:szCs w:val="16"/>
                <w:lang w:val="uk-UA"/>
              </w:rPr>
            </w:pPr>
            <w:r>
              <w:rPr>
                <w:rFonts w:ascii="Times New Roman CYR" w:hAnsi="Times New Roman CYR"/>
                <w:b/>
                <w:sz w:val="16"/>
                <w:szCs w:val="16"/>
                <w:lang w:val="uk-UA"/>
              </w:rPr>
              <w:t>укр.</w:t>
            </w:r>
          </w:p>
        </w:tc>
      </w:tr>
      <w:tr w:rsidR="005A490F" w:rsidTr="00DC70AB">
        <w:tblPrEx>
          <w:tblCellMar>
            <w:top w:w="0" w:type="dxa"/>
            <w:bottom w:w="0" w:type="dxa"/>
          </w:tblCellMar>
        </w:tblPrEx>
        <w:trPr>
          <w:trHeight w:val="257"/>
          <w:jc w:val="center"/>
        </w:trPr>
        <w:tc>
          <w:tcPr>
            <w:tcW w:w="369" w:type="dxa"/>
          </w:tcPr>
          <w:p w:rsidR="005A490F" w:rsidRDefault="005A490F" w:rsidP="00DC70AB">
            <w:pPr>
              <w:spacing w:before="40" w:after="40" w:line="257" w:lineRule="auto"/>
              <w:jc w:val="center"/>
              <w:rPr>
                <w:rFonts w:ascii="Times New Roman CYR" w:hAnsi="Times New Roman CYR"/>
                <w:sz w:val="18"/>
                <w:szCs w:val="18"/>
                <w:lang w:val="uk-UA"/>
              </w:rPr>
            </w:pPr>
            <w:r>
              <w:rPr>
                <w:rFonts w:ascii="Times New Roman CYR" w:hAnsi="Times New Roman CYR"/>
                <w:sz w:val="18"/>
                <w:szCs w:val="18"/>
                <w:lang w:val="uk-UA"/>
              </w:rPr>
              <w:t>1</w:t>
            </w:r>
          </w:p>
        </w:tc>
        <w:tc>
          <w:tcPr>
            <w:tcW w:w="1170" w:type="dxa"/>
          </w:tcPr>
          <w:p w:rsidR="005A490F" w:rsidRDefault="005A490F" w:rsidP="00DC70AB">
            <w:pPr>
              <w:spacing w:before="40" w:after="40" w:line="257" w:lineRule="auto"/>
              <w:jc w:val="both"/>
              <w:rPr>
                <w:rFonts w:ascii="Times New Roman CYR" w:hAnsi="Times New Roman CYR"/>
                <w:sz w:val="18"/>
                <w:szCs w:val="18"/>
                <w:lang w:val="uk-UA"/>
              </w:rPr>
            </w:pPr>
            <w:r>
              <w:rPr>
                <w:rFonts w:ascii="Times New Roman CYR" w:hAnsi="Times New Roman CYR"/>
                <w:sz w:val="18"/>
                <w:szCs w:val="18"/>
                <w:lang w:val="uk-UA"/>
              </w:rPr>
              <w:t>сила</w:t>
            </w:r>
          </w:p>
        </w:tc>
        <w:tc>
          <w:tcPr>
            <w:tcW w:w="888"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1</w:t>
            </w:r>
            <w:r>
              <w:rPr>
                <w:rFonts w:ascii="Times New Roman CYR" w:hAnsi="Times New Roman CYR"/>
                <w:sz w:val="16"/>
                <w:szCs w:val="16"/>
                <w:lang w:val="uk-UA"/>
              </w:rPr>
              <w:t>=0.63</w:t>
            </w:r>
          </w:p>
        </w:tc>
        <w:tc>
          <w:tcPr>
            <w:tcW w:w="889"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1</w:t>
            </w:r>
            <w:r>
              <w:rPr>
                <w:rFonts w:ascii="Times New Roman CYR" w:hAnsi="Times New Roman CYR"/>
                <w:sz w:val="16"/>
                <w:szCs w:val="16"/>
                <w:lang w:val="uk-UA"/>
              </w:rPr>
              <w:t>=0.38</w:t>
            </w:r>
          </w:p>
        </w:tc>
        <w:tc>
          <w:tcPr>
            <w:tcW w:w="888"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1</w:t>
            </w:r>
            <w:r>
              <w:rPr>
                <w:rFonts w:ascii="Times New Roman CYR" w:hAnsi="Times New Roman CYR"/>
                <w:sz w:val="16"/>
                <w:szCs w:val="16"/>
                <w:lang w:val="uk-UA"/>
              </w:rPr>
              <w:t>=0.49</w:t>
            </w:r>
          </w:p>
        </w:tc>
        <w:tc>
          <w:tcPr>
            <w:tcW w:w="889"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1</w:t>
            </w:r>
            <w:r>
              <w:rPr>
                <w:rFonts w:ascii="Times New Roman CYR" w:hAnsi="Times New Roman CYR"/>
                <w:sz w:val="16"/>
                <w:szCs w:val="16"/>
                <w:lang w:val="uk-UA"/>
              </w:rPr>
              <w:t>=0.51</w:t>
            </w:r>
          </w:p>
        </w:tc>
        <w:tc>
          <w:tcPr>
            <w:tcW w:w="889"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1</w:t>
            </w:r>
            <w:r>
              <w:rPr>
                <w:rFonts w:ascii="Times New Roman CYR" w:hAnsi="Times New Roman CYR"/>
                <w:sz w:val="16"/>
                <w:szCs w:val="16"/>
                <w:lang w:val="uk-UA"/>
              </w:rPr>
              <w:t>=0.76</w:t>
            </w:r>
          </w:p>
        </w:tc>
      </w:tr>
      <w:tr w:rsidR="005A490F" w:rsidTr="00DC70AB">
        <w:tblPrEx>
          <w:tblCellMar>
            <w:top w:w="0" w:type="dxa"/>
            <w:bottom w:w="0" w:type="dxa"/>
          </w:tblCellMar>
        </w:tblPrEx>
        <w:trPr>
          <w:trHeight w:val="257"/>
          <w:jc w:val="center"/>
        </w:trPr>
        <w:tc>
          <w:tcPr>
            <w:tcW w:w="369" w:type="dxa"/>
          </w:tcPr>
          <w:p w:rsidR="005A490F" w:rsidRDefault="005A490F" w:rsidP="00DC70AB">
            <w:pPr>
              <w:spacing w:before="40" w:after="40" w:line="257" w:lineRule="auto"/>
              <w:jc w:val="center"/>
              <w:rPr>
                <w:rFonts w:ascii="Times New Roman CYR" w:hAnsi="Times New Roman CYR"/>
                <w:sz w:val="18"/>
                <w:szCs w:val="18"/>
                <w:lang w:val="uk-UA"/>
              </w:rPr>
            </w:pPr>
            <w:r>
              <w:rPr>
                <w:rFonts w:ascii="Times New Roman CYR" w:hAnsi="Times New Roman CYR"/>
                <w:sz w:val="18"/>
                <w:szCs w:val="18"/>
                <w:lang w:val="uk-UA"/>
              </w:rPr>
              <w:t>2</w:t>
            </w:r>
          </w:p>
        </w:tc>
        <w:tc>
          <w:tcPr>
            <w:tcW w:w="1170" w:type="dxa"/>
          </w:tcPr>
          <w:p w:rsidR="005A490F" w:rsidRDefault="005A490F" w:rsidP="00DC70AB">
            <w:pPr>
              <w:spacing w:before="40" w:after="40" w:line="257" w:lineRule="auto"/>
              <w:jc w:val="both"/>
              <w:rPr>
                <w:rFonts w:ascii="Times New Roman CYR" w:hAnsi="Times New Roman CYR"/>
                <w:sz w:val="18"/>
                <w:szCs w:val="18"/>
                <w:lang w:val="uk-UA"/>
              </w:rPr>
            </w:pPr>
            <w:r>
              <w:rPr>
                <w:rFonts w:ascii="Times New Roman CYR" w:hAnsi="Times New Roman CYR"/>
                <w:sz w:val="18"/>
                <w:szCs w:val="18"/>
                <w:lang w:val="uk-UA"/>
              </w:rPr>
              <w:t>активність</w:t>
            </w:r>
          </w:p>
        </w:tc>
        <w:tc>
          <w:tcPr>
            <w:tcW w:w="888"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2</w:t>
            </w:r>
            <w:r>
              <w:rPr>
                <w:rFonts w:ascii="Times New Roman CYR" w:hAnsi="Times New Roman CYR"/>
                <w:sz w:val="16"/>
                <w:szCs w:val="16"/>
                <w:lang w:val="uk-UA"/>
              </w:rPr>
              <w:t>=0.67</w:t>
            </w:r>
          </w:p>
        </w:tc>
        <w:tc>
          <w:tcPr>
            <w:tcW w:w="889"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2</w:t>
            </w:r>
            <w:r>
              <w:rPr>
                <w:rFonts w:ascii="Times New Roman CYR" w:hAnsi="Times New Roman CYR"/>
                <w:sz w:val="16"/>
                <w:szCs w:val="16"/>
                <w:lang w:val="uk-UA"/>
              </w:rPr>
              <w:t>=0.47</w:t>
            </w:r>
          </w:p>
        </w:tc>
        <w:tc>
          <w:tcPr>
            <w:tcW w:w="888"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2</w:t>
            </w:r>
            <w:r>
              <w:rPr>
                <w:rFonts w:ascii="Times New Roman CYR" w:hAnsi="Times New Roman CYR"/>
                <w:sz w:val="16"/>
                <w:szCs w:val="16"/>
                <w:lang w:val="uk-UA"/>
              </w:rPr>
              <w:t>=0.46</w:t>
            </w:r>
          </w:p>
        </w:tc>
        <w:tc>
          <w:tcPr>
            <w:tcW w:w="889"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2</w:t>
            </w:r>
            <w:r>
              <w:rPr>
                <w:rFonts w:ascii="Times New Roman CYR" w:hAnsi="Times New Roman CYR"/>
                <w:sz w:val="16"/>
                <w:szCs w:val="16"/>
                <w:lang w:val="uk-UA"/>
              </w:rPr>
              <w:t>=0.41</w:t>
            </w:r>
          </w:p>
        </w:tc>
        <w:tc>
          <w:tcPr>
            <w:tcW w:w="889"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2</w:t>
            </w:r>
            <w:r>
              <w:rPr>
                <w:rFonts w:ascii="Times New Roman CYR" w:hAnsi="Times New Roman CYR"/>
                <w:sz w:val="16"/>
                <w:szCs w:val="16"/>
                <w:lang w:val="uk-UA"/>
              </w:rPr>
              <w:t>=0.88</w:t>
            </w:r>
          </w:p>
        </w:tc>
      </w:tr>
      <w:tr w:rsidR="005A490F" w:rsidTr="00DC70AB">
        <w:tblPrEx>
          <w:tblCellMar>
            <w:top w:w="0" w:type="dxa"/>
            <w:bottom w:w="0" w:type="dxa"/>
          </w:tblCellMar>
        </w:tblPrEx>
        <w:trPr>
          <w:trHeight w:val="266"/>
          <w:jc w:val="center"/>
        </w:trPr>
        <w:tc>
          <w:tcPr>
            <w:tcW w:w="369" w:type="dxa"/>
          </w:tcPr>
          <w:p w:rsidR="005A490F" w:rsidRDefault="005A490F" w:rsidP="00DC70AB">
            <w:pPr>
              <w:spacing w:before="40" w:after="40" w:line="257" w:lineRule="auto"/>
              <w:jc w:val="center"/>
              <w:rPr>
                <w:rFonts w:ascii="Times New Roman CYR" w:hAnsi="Times New Roman CYR"/>
                <w:sz w:val="18"/>
                <w:szCs w:val="18"/>
                <w:lang w:val="uk-UA"/>
              </w:rPr>
            </w:pPr>
            <w:r>
              <w:rPr>
                <w:rFonts w:ascii="Times New Roman CYR" w:hAnsi="Times New Roman CYR"/>
                <w:sz w:val="18"/>
                <w:szCs w:val="18"/>
                <w:lang w:val="uk-UA"/>
              </w:rPr>
              <w:lastRenderedPageBreak/>
              <w:t>3</w:t>
            </w:r>
          </w:p>
        </w:tc>
        <w:tc>
          <w:tcPr>
            <w:tcW w:w="1170" w:type="dxa"/>
          </w:tcPr>
          <w:p w:rsidR="005A490F" w:rsidRDefault="005A490F" w:rsidP="00DC70AB">
            <w:pPr>
              <w:spacing w:before="40" w:after="40" w:line="257" w:lineRule="auto"/>
              <w:jc w:val="both"/>
              <w:rPr>
                <w:rFonts w:ascii="Times New Roman CYR" w:hAnsi="Times New Roman CYR"/>
                <w:sz w:val="18"/>
                <w:szCs w:val="18"/>
                <w:lang w:val="uk-UA"/>
              </w:rPr>
            </w:pPr>
            <w:r>
              <w:rPr>
                <w:rFonts w:ascii="Times New Roman CYR" w:hAnsi="Times New Roman CYR"/>
                <w:sz w:val="18"/>
                <w:szCs w:val="18"/>
                <w:lang w:val="uk-UA"/>
              </w:rPr>
              <w:t>оцінка</w:t>
            </w:r>
          </w:p>
        </w:tc>
        <w:tc>
          <w:tcPr>
            <w:tcW w:w="888"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3</w:t>
            </w:r>
            <w:r>
              <w:rPr>
                <w:rFonts w:ascii="Times New Roman CYR" w:hAnsi="Times New Roman CYR"/>
                <w:sz w:val="16"/>
                <w:szCs w:val="16"/>
                <w:lang w:val="uk-UA"/>
              </w:rPr>
              <w:t>=0.59</w:t>
            </w:r>
          </w:p>
        </w:tc>
        <w:tc>
          <w:tcPr>
            <w:tcW w:w="889"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3</w:t>
            </w:r>
            <w:r>
              <w:rPr>
                <w:rFonts w:ascii="Times New Roman CYR" w:hAnsi="Times New Roman CYR"/>
                <w:sz w:val="16"/>
                <w:szCs w:val="16"/>
                <w:lang w:val="uk-UA"/>
              </w:rPr>
              <w:t>=0.25</w:t>
            </w:r>
          </w:p>
        </w:tc>
        <w:tc>
          <w:tcPr>
            <w:tcW w:w="888"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3</w:t>
            </w:r>
            <w:r>
              <w:rPr>
                <w:rFonts w:ascii="Times New Roman CYR" w:hAnsi="Times New Roman CYR"/>
                <w:sz w:val="16"/>
                <w:szCs w:val="16"/>
                <w:lang w:val="uk-UA"/>
              </w:rPr>
              <w:t>=0.42</w:t>
            </w:r>
          </w:p>
        </w:tc>
        <w:tc>
          <w:tcPr>
            <w:tcW w:w="889"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3</w:t>
            </w:r>
            <w:r>
              <w:rPr>
                <w:rFonts w:ascii="Times New Roman CYR" w:hAnsi="Times New Roman CYR"/>
                <w:sz w:val="16"/>
                <w:szCs w:val="16"/>
                <w:lang w:val="uk-UA"/>
              </w:rPr>
              <w:t>=0.48</w:t>
            </w:r>
          </w:p>
        </w:tc>
        <w:tc>
          <w:tcPr>
            <w:tcW w:w="889" w:type="dxa"/>
          </w:tcPr>
          <w:p w:rsidR="005A490F" w:rsidRDefault="005A490F" w:rsidP="00DC70AB">
            <w:pPr>
              <w:spacing w:before="40" w:after="40" w:line="257" w:lineRule="auto"/>
              <w:jc w:val="both"/>
              <w:rPr>
                <w:rFonts w:ascii="Times New Roman CYR" w:hAnsi="Times New Roman CYR"/>
                <w:sz w:val="16"/>
                <w:szCs w:val="16"/>
                <w:lang w:val="uk-UA"/>
              </w:rPr>
            </w:pPr>
            <w:r>
              <w:rPr>
                <w:rFonts w:ascii="Times New Roman CYR" w:hAnsi="Times New Roman CYR"/>
                <w:i/>
                <w:sz w:val="16"/>
                <w:szCs w:val="16"/>
                <w:lang w:val="uk-UA"/>
              </w:rPr>
              <w:t>r</w:t>
            </w:r>
            <w:r>
              <w:rPr>
                <w:rFonts w:ascii="Times New Roman CYR" w:hAnsi="Times New Roman CYR"/>
                <w:i/>
                <w:position w:val="-7"/>
                <w:sz w:val="16"/>
                <w:szCs w:val="16"/>
                <w:lang w:val="uk-UA"/>
              </w:rPr>
              <w:t>3</w:t>
            </w:r>
            <w:r>
              <w:rPr>
                <w:rFonts w:ascii="Times New Roman CYR" w:hAnsi="Times New Roman CYR"/>
                <w:sz w:val="16"/>
                <w:szCs w:val="16"/>
                <w:lang w:val="uk-UA"/>
              </w:rPr>
              <w:t>=0.65</w:t>
            </w:r>
          </w:p>
        </w:tc>
      </w:tr>
    </w:tbl>
    <w:p w:rsidR="005A490F" w:rsidRDefault="005A490F" w:rsidP="005A490F">
      <w:pPr>
        <w:spacing w:after="120"/>
        <w:ind w:firstLine="709"/>
        <w:jc w:val="both"/>
        <w:rPr>
          <w:rFonts w:ascii="Times New Roman CYR" w:hAnsi="Times New Roman CYR"/>
          <w:sz w:val="20"/>
          <w:lang w:val="uk-UA"/>
        </w:rPr>
      </w:pPr>
      <w:r>
        <w:rPr>
          <w:rFonts w:ascii="Times New Roman CYR" w:hAnsi="Times New Roman CYR"/>
          <w:sz w:val="20"/>
          <w:lang w:val="uk-UA"/>
        </w:rPr>
        <w:t xml:space="preserve">Мінімальні значення: </w:t>
      </w:r>
      <w:r>
        <w:rPr>
          <w:rFonts w:ascii="Times New Roman CYR" w:hAnsi="Times New Roman CYR"/>
          <w:i/>
          <w:sz w:val="20"/>
          <w:lang w:val="uk-UA"/>
        </w:rPr>
        <w:t>r </w:t>
      </w:r>
      <w:r>
        <w:rPr>
          <w:rFonts w:ascii="Times New Roman CYR" w:hAnsi="Times New Roman CYR"/>
          <w:sz w:val="20"/>
          <w:lang w:val="uk-UA"/>
        </w:rPr>
        <w:t>= 0,46 при Р = 0,05.</w:t>
      </w:r>
    </w:p>
    <w:p w:rsidR="005A490F" w:rsidRDefault="005A490F" w:rsidP="005A490F">
      <w:pPr>
        <w:ind w:firstLine="709"/>
        <w:jc w:val="both"/>
        <w:rPr>
          <w:rFonts w:ascii="Times New Roman CYR" w:hAnsi="Times New Roman CYR"/>
          <w:b/>
          <w:bCs/>
          <w:i/>
          <w:iCs/>
          <w:spacing w:val="-2"/>
          <w:sz w:val="20"/>
          <w:lang w:val="uk-UA"/>
        </w:rPr>
      </w:pPr>
      <w:r>
        <w:rPr>
          <w:rFonts w:ascii="Times New Roman CYR" w:hAnsi="Times New Roman CYR"/>
          <w:spacing w:val="-2"/>
          <w:sz w:val="20"/>
          <w:lang w:val="uk-UA"/>
        </w:rPr>
        <w:t>Аналіз наведених у таблиці даних засвідчує, що найбільш подібні у своєму функціонуванні фонеми англійської та німец</w:t>
      </w:r>
      <w:r>
        <w:rPr>
          <w:rFonts w:ascii="Times New Roman CYR" w:hAnsi="Times New Roman CYR"/>
          <w:spacing w:val="-2"/>
          <w:sz w:val="20"/>
          <w:lang w:val="uk-UA"/>
        </w:rPr>
        <w:t>ь</w:t>
      </w:r>
      <w:r>
        <w:rPr>
          <w:rFonts w:ascii="Times New Roman CYR" w:hAnsi="Times New Roman CYR"/>
          <w:spacing w:val="-2"/>
          <w:sz w:val="20"/>
          <w:lang w:val="uk-UA"/>
        </w:rPr>
        <w:t>кої мов, а також російські та українські фонеми, оскільки коефіцієнти рангової кореляції для всіх трьох шкал зн</w:t>
      </w:r>
      <w:r>
        <w:rPr>
          <w:rFonts w:ascii="Times New Roman CYR" w:hAnsi="Times New Roman CYR"/>
          <w:spacing w:val="-2"/>
          <w:sz w:val="20"/>
          <w:lang w:val="uk-UA"/>
        </w:rPr>
        <w:t>а</w:t>
      </w:r>
      <w:r>
        <w:rPr>
          <w:rFonts w:ascii="Times New Roman CYR" w:hAnsi="Times New Roman CYR"/>
          <w:spacing w:val="-2"/>
          <w:sz w:val="20"/>
          <w:lang w:val="uk-UA"/>
        </w:rPr>
        <w:t>чущі. Простежується зв’язок подібності</w:t>
      </w:r>
      <w:r>
        <w:rPr>
          <w:rFonts w:ascii="Times New Roman CYR" w:hAnsi="Times New Roman CYR"/>
          <w:b/>
          <w:i/>
          <w:spacing w:val="-2"/>
          <w:sz w:val="20"/>
          <w:lang w:val="uk-UA"/>
        </w:rPr>
        <w:t xml:space="preserve"> </w:t>
      </w:r>
      <w:r>
        <w:rPr>
          <w:rFonts w:ascii="Times New Roman CYR" w:hAnsi="Times New Roman CYR"/>
          <w:spacing w:val="-2"/>
          <w:sz w:val="20"/>
          <w:lang w:val="uk-UA"/>
        </w:rPr>
        <w:t>між німецькою й українською мовами (два значущих результати) та між англі</w:t>
      </w:r>
      <w:r>
        <w:rPr>
          <w:rFonts w:ascii="Times New Roman CYR" w:hAnsi="Times New Roman CYR"/>
          <w:spacing w:val="-2"/>
          <w:sz w:val="20"/>
          <w:lang w:val="uk-UA"/>
        </w:rPr>
        <w:t>й</w:t>
      </w:r>
      <w:r>
        <w:rPr>
          <w:rFonts w:ascii="Times New Roman CYR" w:hAnsi="Times New Roman CYR"/>
          <w:spacing w:val="-2"/>
          <w:sz w:val="20"/>
          <w:lang w:val="uk-UA"/>
        </w:rPr>
        <w:t>ською і російською мовами (два значущих результати, однак за іншими шкалами). Найменш тісний зв’язок подібності асоціативно-символічних значень існує між англійською й українською м</w:t>
      </w:r>
      <w:r>
        <w:rPr>
          <w:rFonts w:ascii="Times New Roman CYR" w:hAnsi="Times New Roman CYR"/>
          <w:spacing w:val="-2"/>
          <w:sz w:val="20"/>
          <w:lang w:val="uk-UA"/>
        </w:rPr>
        <w:t>о</w:t>
      </w:r>
      <w:r>
        <w:rPr>
          <w:rFonts w:ascii="Times New Roman CYR" w:hAnsi="Times New Roman CYR"/>
          <w:spacing w:val="-2"/>
          <w:sz w:val="20"/>
          <w:lang w:val="uk-UA"/>
        </w:rPr>
        <w:t>вами (</w:t>
      </w:r>
      <w:r>
        <w:rPr>
          <w:rFonts w:ascii="Times New Roman CYR" w:hAnsi="Times New Roman CYR"/>
          <w:i/>
          <w:spacing w:val="-2"/>
          <w:sz w:val="20"/>
          <w:lang w:val="en-US"/>
        </w:rPr>
        <w:t>r</w:t>
      </w:r>
      <w:r>
        <w:rPr>
          <w:rFonts w:ascii="Times New Roman CYR" w:hAnsi="Times New Roman CYR"/>
          <w:spacing w:val="-2"/>
          <w:sz w:val="20"/>
          <w:vertAlign w:val="subscript"/>
          <w:lang w:val="uk-UA"/>
        </w:rPr>
        <w:t>3</w:t>
      </w:r>
      <w:r>
        <w:rPr>
          <w:rFonts w:ascii="Times New Roman CYR" w:hAnsi="Times New Roman CYR"/>
          <w:i/>
          <w:spacing w:val="-2"/>
          <w:position w:val="-7"/>
          <w:sz w:val="20"/>
          <w:vertAlign w:val="subscript"/>
          <w:lang w:val="uk-UA"/>
        </w:rPr>
        <w:t xml:space="preserve"> </w:t>
      </w:r>
      <w:r>
        <w:rPr>
          <w:rFonts w:ascii="Times New Roman CYR" w:hAnsi="Times New Roman CYR"/>
          <w:spacing w:val="-2"/>
          <w:sz w:val="20"/>
          <w:lang w:val="uk-UA"/>
        </w:rPr>
        <w:t>= 0.47 тільки за шкалою „активності”). Отже, ми отримали підтвердження близькості германських мов і наявності деякої под</w:t>
      </w:r>
      <w:r>
        <w:rPr>
          <w:rFonts w:ascii="Times New Roman CYR" w:hAnsi="Times New Roman CYR"/>
          <w:spacing w:val="-2"/>
          <w:sz w:val="20"/>
          <w:lang w:val="uk-UA"/>
        </w:rPr>
        <w:t>і</w:t>
      </w:r>
      <w:r>
        <w:rPr>
          <w:rFonts w:ascii="Times New Roman CYR" w:hAnsi="Times New Roman CYR"/>
          <w:spacing w:val="-2"/>
          <w:sz w:val="20"/>
          <w:lang w:val="uk-UA"/>
        </w:rPr>
        <w:t xml:space="preserve">бності на фонетичному рівні германських мов зі слов’янськими, що можна пояснити спільністю коренів і афіксів гіпотетично єдиної прамови. Про це свідчать численні приклади </w:t>
      </w:r>
      <w:r>
        <w:rPr>
          <w:rFonts w:ascii="Times New Roman CYR" w:hAnsi="Times New Roman CYR"/>
          <w:bCs/>
          <w:iCs/>
          <w:spacing w:val="-2"/>
          <w:sz w:val="20"/>
          <w:lang w:val="uk-UA"/>
        </w:rPr>
        <w:t>з етимологічних словників різних мов</w:t>
      </w:r>
      <w:r>
        <w:rPr>
          <w:rFonts w:ascii="Times New Roman CYR" w:hAnsi="Times New Roman CYR"/>
          <w:spacing w:val="-2"/>
          <w:sz w:val="20"/>
          <w:lang w:val="uk-UA"/>
        </w:rPr>
        <w:t xml:space="preserve">, як-от: </w:t>
      </w:r>
      <w:r>
        <w:rPr>
          <w:rFonts w:ascii="Times New Roman CYR" w:hAnsi="Times New Roman CYR"/>
          <w:spacing w:val="-2"/>
          <w:sz w:val="20"/>
          <w:lang w:val="en-US"/>
        </w:rPr>
        <w:t>volhva</w:t>
      </w:r>
      <w:r>
        <w:rPr>
          <w:rFonts w:ascii="Times New Roman CYR" w:hAnsi="Times New Roman CYR"/>
          <w:spacing w:val="-2"/>
          <w:sz w:val="20"/>
          <w:lang w:val="uk-UA"/>
        </w:rPr>
        <w:t xml:space="preserve"> (обидві форми, слов’янська і германська форми, зводяться до єдиної спорідненої *</w:t>
      </w:r>
      <w:r>
        <w:rPr>
          <w:rFonts w:ascii="Times New Roman CYR" w:hAnsi="Times New Roman CYR"/>
          <w:spacing w:val="-2"/>
          <w:sz w:val="20"/>
          <w:lang w:val="en-US"/>
        </w:rPr>
        <w:t>vol</w:t>
      </w:r>
      <w:r>
        <w:rPr>
          <w:rFonts w:ascii="Times New Roman CYR" w:hAnsi="Times New Roman CYR"/>
          <w:spacing w:val="-2"/>
          <w:sz w:val="20"/>
          <w:lang w:val="uk-UA"/>
        </w:rPr>
        <w:t xml:space="preserve"> – зі значенням „маг”); інд.є. * </w:t>
      </w:r>
      <w:r>
        <w:rPr>
          <w:rFonts w:ascii="Times New Roman CYR" w:hAnsi="Times New Roman CYR"/>
          <w:spacing w:val="-2"/>
          <w:sz w:val="20"/>
          <w:lang w:val="en-US"/>
        </w:rPr>
        <w:t>kamm</w:t>
      </w:r>
      <w:r>
        <w:rPr>
          <w:rFonts w:ascii="Times New Roman CYR" w:hAnsi="Times New Roman CYR"/>
          <w:spacing w:val="-2"/>
          <w:sz w:val="20"/>
          <w:lang w:val="uk-UA"/>
        </w:rPr>
        <w:t xml:space="preserve"> – переходить  у нім. </w:t>
      </w:r>
      <w:r>
        <w:rPr>
          <w:rFonts w:ascii="Times New Roman CYR" w:hAnsi="Times New Roman CYR"/>
          <w:spacing w:val="-2"/>
          <w:sz w:val="20"/>
          <w:lang w:val="en-US"/>
        </w:rPr>
        <w:t>hammar</w:t>
      </w:r>
      <w:r>
        <w:rPr>
          <w:rFonts w:ascii="Times New Roman CYR" w:hAnsi="Times New Roman CYR"/>
          <w:spacing w:val="-2"/>
          <w:sz w:val="20"/>
          <w:lang w:val="uk-UA"/>
        </w:rPr>
        <w:t>, слов’янські варіанти: укр. „камінь”, рос. „камень”, чес. “</w:t>
      </w:r>
      <w:r>
        <w:rPr>
          <w:rFonts w:ascii="Times New Roman CYR" w:hAnsi="Times New Roman CYR"/>
          <w:spacing w:val="-2"/>
          <w:sz w:val="20"/>
          <w:lang w:val="en-US"/>
        </w:rPr>
        <w:t>kjmen</w:t>
      </w:r>
      <w:r>
        <w:rPr>
          <w:rFonts w:ascii="Times New Roman CYR" w:hAnsi="Times New Roman CYR"/>
          <w:spacing w:val="-2"/>
          <w:sz w:val="20"/>
          <w:lang w:val="uk-UA"/>
        </w:rPr>
        <w:t>”, болг.  “к</w:t>
      </w:r>
      <w:r>
        <w:rPr>
          <w:rFonts w:hint="cs"/>
          <w:spacing w:val="-2"/>
          <w:sz w:val="20"/>
          <w:lang w:val="uk-UA"/>
        </w:rPr>
        <w:t>á</w:t>
      </w:r>
      <w:r>
        <w:rPr>
          <w:rFonts w:ascii="Times New Roman CYR" w:hAnsi="Times New Roman CYR"/>
          <w:spacing w:val="-2"/>
          <w:sz w:val="20"/>
          <w:lang w:val="uk-UA"/>
        </w:rPr>
        <w:t>мен” тощо; нім. “</w:t>
      </w:r>
      <w:r>
        <w:rPr>
          <w:rFonts w:ascii="Times New Roman CYR" w:hAnsi="Times New Roman CYR"/>
          <w:spacing w:val="-2"/>
          <w:sz w:val="20"/>
          <w:lang w:val="en-US"/>
        </w:rPr>
        <w:t>Weib</w:t>
      </w:r>
      <w:r>
        <w:rPr>
          <w:rFonts w:ascii="Times New Roman CYR" w:hAnsi="Times New Roman CYR"/>
          <w:spacing w:val="-2"/>
          <w:sz w:val="20"/>
          <w:lang w:val="uk-UA"/>
        </w:rPr>
        <w:t>” – „жінка”  та слв. “баба”, які походять від одного кореня інд.є. *</w:t>
      </w:r>
      <w:r>
        <w:rPr>
          <w:rFonts w:ascii="Times New Roman CYR" w:hAnsi="Times New Roman CYR"/>
          <w:spacing w:val="-2"/>
          <w:sz w:val="20"/>
          <w:lang w:val="en-US"/>
        </w:rPr>
        <w:t>k</w:t>
      </w:r>
      <w:r>
        <w:rPr>
          <w:rFonts w:ascii="Times New Roman CYR" w:hAnsi="Times New Roman CYR"/>
          <w:spacing w:val="-2"/>
          <w:sz w:val="20"/>
          <w:vertAlign w:val="superscript"/>
          <w:lang w:val="en-US"/>
        </w:rPr>
        <w:t>w</w:t>
      </w:r>
      <w:r>
        <w:rPr>
          <w:rFonts w:ascii="Times New Roman CYR" w:hAnsi="Times New Roman CYR"/>
          <w:spacing w:val="-2"/>
          <w:sz w:val="20"/>
          <w:lang w:val="en-US"/>
        </w:rPr>
        <w:t>e</w:t>
      </w:r>
      <w:r>
        <w:rPr>
          <w:rFonts w:ascii="Times New Roman CYR" w:hAnsi="Times New Roman CYR"/>
          <w:spacing w:val="-2"/>
          <w:sz w:val="20"/>
          <w:lang w:val="uk-UA"/>
        </w:rPr>
        <w:t>- , який під впливом субстрату змінився на *вл (явище субституції), редуплікація якого дала псл. *</w:t>
      </w:r>
      <w:r>
        <w:rPr>
          <w:rFonts w:ascii="Times New Roman CYR" w:hAnsi="Times New Roman CYR"/>
          <w:i/>
          <w:iCs/>
          <w:spacing w:val="-2"/>
          <w:sz w:val="20"/>
          <w:lang w:val="uk-UA"/>
        </w:rPr>
        <w:t xml:space="preserve">вава </w:t>
      </w:r>
      <w:r>
        <w:rPr>
          <w:rFonts w:ascii="Times New Roman CYR" w:hAnsi="Times New Roman CYR" w:cs="Times New Roman CYR"/>
          <w:i/>
          <w:iCs/>
          <w:spacing w:val="-2"/>
          <w:sz w:val="20"/>
          <w:lang w:val="uk-UA"/>
        </w:rPr>
        <w:t>−</w:t>
      </w:r>
      <w:r>
        <w:rPr>
          <w:rFonts w:ascii="Times New Roman CYR" w:hAnsi="Times New Roman CYR"/>
          <w:i/>
          <w:iCs/>
          <w:spacing w:val="-2"/>
          <w:sz w:val="20"/>
          <w:lang w:val="uk-UA"/>
        </w:rPr>
        <w:t xml:space="preserve"> „жінка”, „баба</w:t>
      </w:r>
      <w:r>
        <w:rPr>
          <w:rFonts w:ascii="Times New Roman CYR" w:hAnsi="Times New Roman CYR"/>
          <w:spacing w:val="-2"/>
          <w:sz w:val="20"/>
          <w:lang w:val="uk-UA"/>
        </w:rPr>
        <w:t>” (В.Г. Таранець). Отже, тривалі мовно-історичні контакти, зумовили уподібнення фонологічних і лексичних систем близько</w:t>
      </w:r>
      <w:r>
        <w:rPr>
          <w:rFonts w:ascii="Times New Roman CYR" w:hAnsi="Times New Roman CYR"/>
          <w:b/>
          <w:spacing w:val="-2"/>
          <w:sz w:val="20"/>
          <w:lang w:val="uk-UA"/>
        </w:rPr>
        <w:t>-</w:t>
      </w:r>
      <w:r>
        <w:rPr>
          <w:rFonts w:ascii="Times New Roman CYR" w:hAnsi="Times New Roman CYR"/>
          <w:spacing w:val="-2"/>
          <w:sz w:val="20"/>
          <w:lang w:val="uk-UA"/>
        </w:rPr>
        <w:t xml:space="preserve"> і віддаленоспоріднених, мов, про що свідчать розрахунки за допомогою математичних прийомів на матеріалі </w:t>
      </w:r>
      <w:r>
        <w:rPr>
          <w:rFonts w:ascii="Times New Roman CYR" w:hAnsi="Times New Roman CYR"/>
          <w:bCs/>
          <w:iCs/>
          <w:spacing w:val="-2"/>
          <w:sz w:val="20"/>
          <w:lang w:val="uk-UA"/>
        </w:rPr>
        <w:t>давньої і сучасної германської та слов’янської лексики, а гіпотеза про зв’язок асоціативно-символічних значень між спорідненими та неспорідненими мовами отримала у ході нашого експерименту нове підтвердження.</w:t>
      </w:r>
    </w:p>
    <w:p w:rsidR="005A490F" w:rsidRDefault="005A490F" w:rsidP="005A490F">
      <w:pPr>
        <w:ind w:firstLine="709"/>
        <w:jc w:val="both"/>
        <w:rPr>
          <w:rFonts w:ascii="Times New Roman CYR" w:hAnsi="Times New Roman CYR"/>
          <w:b/>
          <w:i/>
          <w:sz w:val="20"/>
          <w:lang w:val="uk-UA"/>
        </w:rPr>
      </w:pPr>
      <w:r>
        <w:rPr>
          <w:b/>
          <w:spacing w:val="-2"/>
          <w:sz w:val="20"/>
          <w:lang w:val="uk-UA"/>
        </w:rPr>
        <w:t>Розділ 4. „Фонологічна типологія та ф</w:t>
      </w:r>
      <w:r>
        <w:rPr>
          <w:b/>
          <w:sz w:val="20"/>
          <w:lang w:val="uk-UA"/>
        </w:rPr>
        <w:t>ормування асоціативно-символічного значення фонологічних одиниць</w:t>
      </w:r>
      <w:r>
        <w:rPr>
          <w:b/>
          <w:bCs/>
          <w:sz w:val="20"/>
          <w:lang w:val="uk-UA"/>
        </w:rPr>
        <w:t xml:space="preserve"> різносистемних мов”</w:t>
      </w:r>
      <w:r>
        <w:rPr>
          <w:bCs/>
          <w:sz w:val="20"/>
          <w:lang w:val="uk-UA"/>
        </w:rPr>
        <w:t xml:space="preserve"> містить відомості про д</w:t>
      </w:r>
      <w:r>
        <w:rPr>
          <w:rFonts w:ascii="Times New Roman CYR" w:hAnsi="Times New Roman CYR"/>
          <w:sz w:val="20"/>
          <w:lang w:val="uk-UA"/>
        </w:rPr>
        <w:t>ослідження фонологічної типології у ХХ ст., покликаний встановити подібності та розбіжності  фонологічних систем у кількісному та якісному співвідношенні (О. В.</w:t>
      </w:r>
      <w:r>
        <w:rPr>
          <w:rFonts w:ascii="Times New Roman CYR" w:hAnsi="Times New Roman CYR"/>
          <w:sz w:val="20"/>
          <w:lang w:val="en-US"/>
        </w:rPr>
        <w:t> </w:t>
      </w:r>
      <w:r>
        <w:rPr>
          <w:rFonts w:ascii="Times New Roman CYR" w:hAnsi="Times New Roman CYR"/>
          <w:sz w:val="20"/>
          <w:lang w:val="uk-UA"/>
        </w:rPr>
        <w:t>Ісаченко, Г.</w:t>
      </w:r>
      <w:r>
        <w:rPr>
          <w:rFonts w:ascii="Times New Roman CYR" w:hAnsi="Times New Roman CYR"/>
          <w:sz w:val="20"/>
          <w:lang w:val="en-US"/>
        </w:rPr>
        <w:t> </w:t>
      </w:r>
      <w:r>
        <w:rPr>
          <w:rFonts w:ascii="Times New Roman CYR" w:hAnsi="Times New Roman CYR"/>
          <w:sz w:val="20"/>
          <w:lang w:val="uk-UA"/>
        </w:rPr>
        <w:t>Мілевський, М. С.</w:t>
      </w:r>
      <w:r>
        <w:rPr>
          <w:rFonts w:ascii="Times New Roman CYR" w:hAnsi="Times New Roman CYR"/>
          <w:sz w:val="20"/>
          <w:lang w:val="en-US"/>
        </w:rPr>
        <w:t> </w:t>
      </w:r>
      <w:r>
        <w:rPr>
          <w:rFonts w:ascii="Times New Roman CYR" w:hAnsi="Times New Roman CYR"/>
          <w:sz w:val="20"/>
          <w:lang w:val="uk-UA"/>
        </w:rPr>
        <w:t>Трубецькой, Р. О.</w:t>
      </w:r>
      <w:r>
        <w:rPr>
          <w:rFonts w:ascii="Times New Roman CYR" w:hAnsi="Times New Roman CYR"/>
          <w:sz w:val="20"/>
          <w:lang w:val="en-US"/>
        </w:rPr>
        <w:t> </w:t>
      </w:r>
      <w:r>
        <w:rPr>
          <w:rFonts w:ascii="Times New Roman CYR" w:hAnsi="Times New Roman CYR"/>
          <w:sz w:val="20"/>
          <w:lang w:val="uk-UA"/>
        </w:rPr>
        <w:t>Якобсон та їх послідовники). Сучасні наукові пошуки продовжують відкривати нові аспекти в розвитку фонологічних систем та одиниць (</w:t>
      </w:r>
      <w:r>
        <w:rPr>
          <w:rFonts w:ascii="Times New Roman CYR" w:hAnsi="Times New Roman CYR"/>
          <w:sz w:val="20"/>
          <w:lang w:val="en-US"/>
        </w:rPr>
        <w:t>F</w:t>
      </w:r>
      <w:r>
        <w:rPr>
          <w:rFonts w:ascii="Times New Roman CYR" w:hAnsi="Times New Roman CYR"/>
          <w:sz w:val="20"/>
          <w:lang w:val="uk-UA"/>
        </w:rPr>
        <w:t>.</w:t>
      </w:r>
      <w:r>
        <w:rPr>
          <w:rFonts w:ascii="Times New Roman CYR" w:hAnsi="Times New Roman CYR"/>
          <w:sz w:val="20"/>
          <w:lang w:val="en-US"/>
        </w:rPr>
        <w:t> Br</w:t>
      </w:r>
      <w:r>
        <w:rPr>
          <w:rFonts w:ascii="Times New Roman CYR" w:hAnsi="Times New Roman CYR" w:cs="Times New Roman CYR"/>
          <w:sz w:val="20"/>
          <w:lang w:val="uk-UA"/>
        </w:rPr>
        <w:t>ü</w:t>
      </w:r>
      <w:r>
        <w:rPr>
          <w:rFonts w:ascii="Times New Roman CYR" w:hAnsi="Times New Roman CYR"/>
          <w:sz w:val="20"/>
          <w:lang w:val="en-US"/>
        </w:rPr>
        <w:t>cke</w:t>
      </w:r>
      <w:r>
        <w:rPr>
          <w:rFonts w:ascii="Times New Roman CYR" w:hAnsi="Times New Roman CYR"/>
          <w:sz w:val="20"/>
          <w:lang w:val="uk-UA"/>
        </w:rPr>
        <w:t xml:space="preserve">, </w:t>
      </w:r>
      <w:r>
        <w:rPr>
          <w:rFonts w:ascii="Times New Roman CYR" w:hAnsi="Times New Roman CYR"/>
          <w:sz w:val="20"/>
          <w:lang w:val="en-US"/>
        </w:rPr>
        <w:t>P</w:t>
      </w:r>
      <w:r>
        <w:rPr>
          <w:rFonts w:ascii="Times New Roman CYR" w:hAnsi="Times New Roman CYR"/>
          <w:sz w:val="20"/>
          <w:lang w:val="uk-UA"/>
        </w:rPr>
        <w:t>.</w:t>
      </w:r>
      <w:r>
        <w:rPr>
          <w:rFonts w:ascii="Times New Roman CYR" w:hAnsi="Times New Roman CYR"/>
          <w:sz w:val="20"/>
          <w:lang w:val="en-US"/>
        </w:rPr>
        <w:t> Gr</w:t>
      </w:r>
      <w:r>
        <w:rPr>
          <w:rFonts w:ascii="Times New Roman CYR" w:hAnsi="Times New Roman CYR" w:cs="Times New Roman CYR"/>
          <w:sz w:val="20"/>
          <w:lang w:val="uk-UA"/>
        </w:rPr>
        <w:t>ü</w:t>
      </w:r>
      <w:r>
        <w:rPr>
          <w:rFonts w:ascii="Times New Roman CYR" w:hAnsi="Times New Roman CYR"/>
          <w:sz w:val="20"/>
          <w:lang w:val="en-US"/>
        </w:rPr>
        <w:t>zner</w:t>
      </w:r>
      <w:r>
        <w:rPr>
          <w:rFonts w:ascii="Times New Roman CYR" w:hAnsi="Times New Roman CYR"/>
          <w:sz w:val="20"/>
          <w:lang w:val="uk-UA"/>
        </w:rPr>
        <w:t xml:space="preserve">, </w:t>
      </w:r>
      <w:r>
        <w:rPr>
          <w:rFonts w:ascii="Times New Roman CYR" w:hAnsi="Times New Roman CYR"/>
          <w:sz w:val="20"/>
          <w:lang w:val="en-US"/>
        </w:rPr>
        <w:t>U</w:t>
      </w:r>
      <w:r>
        <w:rPr>
          <w:rFonts w:ascii="Times New Roman CYR" w:hAnsi="Times New Roman CYR"/>
          <w:sz w:val="20"/>
          <w:lang w:val="uk-UA"/>
        </w:rPr>
        <w:t>.</w:t>
      </w:r>
      <w:r>
        <w:rPr>
          <w:rFonts w:ascii="Times New Roman CYR" w:hAnsi="Times New Roman CYR"/>
          <w:sz w:val="20"/>
          <w:lang w:val="en-US"/>
        </w:rPr>
        <w:t> </w:t>
      </w:r>
      <w:r>
        <w:rPr>
          <w:rFonts w:ascii="Times New Roman CYR" w:hAnsi="Times New Roman CYR"/>
          <w:sz w:val="20"/>
          <w:lang w:val="uk-UA"/>
        </w:rPr>
        <w:t>Ме</w:t>
      </w:r>
      <w:r>
        <w:rPr>
          <w:rFonts w:ascii="Times New Roman CYR" w:hAnsi="Times New Roman CYR"/>
          <w:sz w:val="20"/>
          <w:lang w:val="en-US"/>
        </w:rPr>
        <w:t>rkel</w:t>
      </w:r>
      <w:r>
        <w:rPr>
          <w:rFonts w:ascii="Times New Roman CYR" w:hAnsi="Times New Roman CYR"/>
          <w:sz w:val="20"/>
          <w:lang w:val="uk-UA"/>
        </w:rPr>
        <w:t xml:space="preserve">, </w:t>
      </w:r>
      <w:r>
        <w:rPr>
          <w:rFonts w:ascii="Times New Roman CYR" w:hAnsi="Times New Roman CYR"/>
          <w:sz w:val="20"/>
          <w:lang w:val="en-US"/>
        </w:rPr>
        <w:t>J</w:t>
      </w:r>
      <w:r>
        <w:rPr>
          <w:rFonts w:ascii="Times New Roman CYR" w:hAnsi="Times New Roman CYR"/>
          <w:sz w:val="20"/>
          <w:lang w:val="uk-UA"/>
        </w:rPr>
        <w:t>.</w:t>
      </w:r>
      <w:r>
        <w:rPr>
          <w:rFonts w:ascii="Times New Roman CYR" w:hAnsi="Times New Roman CYR"/>
          <w:sz w:val="20"/>
          <w:lang w:val="en-US"/>
        </w:rPr>
        <w:t> N</w:t>
      </w:r>
      <w:r>
        <w:rPr>
          <w:rFonts w:ascii="Times New Roman CYR" w:hAnsi="Times New Roman CYR"/>
          <w:sz w:val="20"/>
          <w:lang w:val="uk-UA"/>
        </w:rPr>
        <w:t>е</w:t>
      </w:r>
      <w:r>
        <w:rPr>
          <w:rFonts w:ascii="Times New Roman CYR" w:hAnsi="Times New Roman CYR"/>
          <w:sz w:val="20"/>
          <w:lang w:val="en-US"/>
        </w:rPr>
        <w:t>pp</w:t>
      </w:r>
      <w:r>
        <w:rPr>
          <w:rFonts w:ascii="Times New Roman CYR" w:hAnsi="Times New Roman CYR"/>
          <w:sz w:val="20"/>
          <w:lang w:val="uk-UA"/>
        </w:rPr>
        <w:t>е</w:t>
      </w:r>
      <w:r>
        <w:rPr>
          <w:rFonts w:ascii="Times New Roman CYR" w:hAnsi="Times New Roman CYR"/>
          <w:sz w:val="20"/>
          <w:lang w:val="en-US"/>
        </w:rPr>
        <w:t>rt</w:t>
      </w:r>
      <w:r>
        <w:rPr>
          <w:rFonts w:ascii="Times New Roman CYR" w:hAnsi="Times New Roman CYR"/>
          <w:sz w:val="20"/>
          <w:lang w:val="uk-UA"/>
        </w:rPr>
        <w:t>, Е.</w:t>
      </w:r>
      <w:r>
        <w:rPr>
          <w:rFonts w:ascii="Times New Roman CYR" w:hAnsi="Times New Roman CYR"/>
          <w:sz w:val="20"/>
          <w:lang w:val="en-US"/>
        </w:rPr>
        <w:t> Sievers</w:t>
      </w:r>
      <w:r>
        <w:rPr>
          <w:rFonts w:ascii="Times New Roman CYR" w:hAnsi="Times New Roman CYR"/>
          <w:sz w:val="20"/>
          <w:lang w:val="uk-UA"/>
        </w:rPr>
        <w:t xml:space="preserve">, </w:t>
      </w:r>
      <w:r>
        <w:rPr>
          <w:rFonts w:ascii="Times New Roman CYR" w:hAnsi="Times New Roman CYR"/>
          <w:sz w:val="20"/>
          <w:lang w:val="en-US"/>
        </w:rPr>
        <w:t>C</w:t>
      </w:r>
      <w:r>
        <w:rPr>
          <w:rFonts w:ascii="Times New Roman CYR" w:hAnsi="Times New Roman CYR"/>
          <w:sz w:val="20"/>
          <w:lang w:val="uk-UA"/>
        </w:rPr>
        <w:t>.</w:t>
      </w:r>
      <w:r>
        <w:rPr>
          <w:rFonts w:ascii="Times New Roman CYR" w:hAnsi="Times New Roman CYR"/>
          <w:sz w:val="20"/>
          <w:lang w:val="en-US"/>
        </w:rPr>
        <w:t> </w:t>
      </w:r>
      <w:r>
        <w:rPr>
          <w:rFonts w:ascii="Times New Roman CYR" w:hAnsi="Times New Roman CYR"/>
          <w:sz w:val="20"/>
          <w:lang w:val="uk-UA"/>
        </w:rPr>
        <w:t>Т</w:t>
      </w:r>
      <w:r>
        <w:rPr>
          <w:rFonts w:ascii="Times New Roman CYR" w:hAnsi="Times New Roman CYR"/>
          <w:sz w:val="20"/>
          <w:lang w:val="en-US"/>
        </w:rPr>
        <w:t>illmann</w:t>
      </w:r>
      <w:r>
        <w:rPr>
          <w:rFonts w:ascii="Times New Roman CYR" w:hAnsi="Times New Roman CYR"/>
          <w:sz w:val="20"/>
          <w:lang w:val="uk-UA"/>
        </w:rPr>
        <w:t xml:space="preserve"> ). </w:t>
      </w:r>
    </w:p>
    <w:p w:rsidR="005A490F" w:rsidRDefault="005A490F" w:rsidP="005A490F">
      <w:pPr>
        <w:ind w:firstLine="709"/>
        <w:jc w:val="both"/>
        <w:rPr>
          <w:b/>
          <w:i/>
          <w:spacing w:val="-4"/>
          <w:sz w:val="20"/>
          <w:lang w:val="uk-UA"/>
        </w:rPr>
      </w:pPr>
      <w:r>
        <w:rPr>
          <w:rFonts w:ascii="Times New Roman CYR" w:hAnsi="Times New Roman CYR"/>
          <w:spacing w:val="-4"/>
          <w:sz w:val="20"/>
          <w:lang w:val="uk-UA"/>
        </w:rPr>
        <w:t xml:space="preserve">Суттєво відмінними ознаками у диференціації германських і слов’янських мов є </w:t>
      </w:r>
      <w:r>
        <w:rPr>
          <w:rFonts w:ascii="Times New Roman CYR" w:hAnsi="Times New Roman CYR"/>
          <w:i/>
          <w:iCs/>
          <w:spacing w:val="-4"/>
          <w:sz w:val="20"/>
          <w:lang w:val="uk-UA"/>
        </w:rPr>
        <w:t>довгота</w:t>
      </w:r>
      <w:r>
        <w:rPr>
          <w:rFonts w:ascii="Times New Roman CYR" w:hAnsi="Times New Roman CYR"/>
          <w:spacing w:val="-4"/>
          <w:sz w:val="20"/>
          <w:lang w:val="uk-UA"/>
        </w:rPr>
        <w:t xml:space="preserve"> / </w:t>
      </w:r>
      <w:r>
        <w:rPr>
          <w:rFonts w:ascii="Times New Roman CYR" w:hAnsi="Times New Roman CYR"/>
          <w:i/>
          <w:iCs/>
          <w:spacing w:val="-4"/>
          <w:sz w:val="20"/>
          <w:lang w:val="uk-UA"/>
        </w:rPr>
        <w:t>короткість</w:t>
      </w:r>
      <w:r>
        <w:rPr>
          <w:rFonts w:ascii="Times New Roman CYR" w:hAnsi="Times New Roman CYR"/>
          <w:iCs/>
          <w:spacing w:val="-4"/>
          <w:sz w:val="20"/>
          <w:lang w:val="uk-UA"/>
        </w:rPr>
        <w:t xml:space="preserve"> та</w:t>
      </w:r>
      <w:r>
        <w:rPr>
          <w:rFonts w:ascii="Times New Roman CYR" w:hAnsi="Times New Roman CYR"/>
          <w:spacing w:val="-4"/>
          <w:sz w:val="20"/>
          <w:lang w:val="uk-UA"/>
        </w:rPr>
        <w:t xml:space="preserve"> </w:t>
      </w:r>
      <w:r>
        <w:rPr>
          <w:rFonts w:ascii="Times New Roman CYR" w:hAnsi="Times New Roman CYR"/>
          <w:i/>
          <w:iCs/>
          <w:spacing w:val="-4"/>
          <w:sz w:val="20"/>
          <w:lang w:val="uk-UA"/>
        </w:rPr>
        <w:t>напруженість</w:t>
      </w:r>
      <w:r>
        <w:rPr>
          <w:rFonts w:ascii="Times New Roman CYR" w:hAnsi="Times New Roman CYR"/>
          <w:spacing w:val="-4"/>
          <w:sz w:val="20"/>
          <w:lang w:val="uk-UA"/>
        </w:rPr>
        <w:t xml:space="preserve"> / </w:t>
      </w:r>
      <w:r>
        <w:rPr>
          <w:rFonts w:ascii="Times New Roman CYR" w:hAnsi="Times New Roman CYR"/>
          <w:i/>
          <w:iCs/>
          <w:spacing w:val="-4"/>
          <w:sz w:val="20"/>
          <w:lang w:val="uk-UA"/>
        </w:rPr>
        <w:t>ненапруженість</w:t>
      </w:r>
      <w:r>
        <w:rPr>
          <w:rFonts w:ascii="Times New Roman CYR" w:hAnsi="Times New Roman CYR"/>
          <w:spacing w:val="-4"/>
          <w:sz w:val="20"/>
          <w:lang w:val="uk-UA"/>
        </w:rPr>
        <w:t xml:space="preserve"> за умови розгляду системи вокалізму. Істотні розбіжності в артикуляції вокальних </w:t>
      </w:r>
      <w:r>
        <w:rPr>
          <w:rFonts w:ascii="Times New Roman CYR" w:hAnsi="Times New Roman CYR"/>
          <w:bCs/>
          <w:iCs/>
          <w:spacing w:val="-4"/>
          <w:sz w:val="20"/>
          <w:lang w:val="uk-UA"/>
        </w:rPr>
        <w:t>звуків</w:t>
      </w:r>
      <w:r>
        <w:rPr>
          <w:rFonts w:ascii="Times New Roman CYR" w:hAnsi="Times New Roman CYR"/>
          <w:b/>
          <w:i/>
          <w:spacing w:val="-4"/>
          <w:sz w:val="20"/>
          <w:lang w:val="uk-UA"/>
        </w:rPr>
        <w:t xml:space="preserve"> </w:t>
      </w:r>
      <w:r>
        <w:rPr>
          <w:rFonts w:ascii="Times New Roman CYR" w:hAnsi="Times New Roman CYR"/>
          <w:spacing w:val="-4"/>
          <w:sz w:val="20"/>
          <w:lang w:val="uk-UA"/>
        </w:rPr>
        <w:t xml:space="preserve">у англійській та німецькій мовах залежно від положення язика розрізняють у горизонтальній площині – голосні </w:t>
      </w:r>
      <w:r>
        <w:rPr>
          <w:rFonts w:ascii="Times New Roman CYR" w:hAnsi="Times New Roman CYR"/>
          <w:i/>
          <w:iCs/>
          <w:spacing w:val="-4"/>
          <w:sz w:val="20"/>
          <w:lang w:val="uk-UA"/>
        </w:rPr>
        <w:t>переднього</w:t>
      </w:r>
      <w:r>
        <w:rPr>
          <w:rFonts w:ascii="Times New Roman CYR" w:hAnsi="Times New Roman CYR"/>
          <w:spacing w:val="-4"/>
          <w:sz w:val="20"/>
          <w:lang w:val="uk-UA"/>
        </w:rPr>
        <w:t xml:space="preserve">, </w:t>
      </w:r>
      <w:r>
        <w:rPr>
          <w:rFonts w:ascii="Times New Roman CYR" w:hAnsi="Times New Roman CYR"/>
          <w:i/>
          <w:iCs/>
          <w:spacing w:val="-4"/>
          <w:sz w:val="20"/>
          <w:lang w:val="uk-UA"/>
        </w:rPr>
        <w:t>заднього</w:t>
      </w:r>
      <w:r>
        <w:rPr>
          <w:rFonts w:ascii="Times New Roman CYR" w:hAnsi="Times New Roman CYR"/>
          <w:spacing w:val="-4"/>
          <w:sz w:val="20"/>
          <w:lang w:val="uk-UA"/>
        </w:rPr>
        <w:t xml:space="preserve"> та </w:t>
      </w:r>
      <w:r>
        <w:rPr>
          <w:rFonts w:ascii="Times New Roman CYR" w:hAnsi="Times New Roman CYR"/>
          <w:i/>
          <w:iCs/>
          <w:spacing w:val="-4"/>
          <w:sz w:val="20"/>
          <w:lang w:val="uk-UA"/>
        </w:rPr>
        <w:t>змішаного</w:t>
      </w:r>
      <w:r>
        <w:rPr>
          <w:rFonts w:ascii="Times New Roman CYR" w:hAnsi="Times New Roman CYR"/>
          <w:spacing w:val="-4"/>
          <w:sz w:val="20"/>
          <w:lang w:val="uk-UA"/>
        </w:rPr>
        <w:t xml:space="preserve"> рядів; у вертикальній площині – голосні </w:t>
      </w:r>
      <w:r>
        <w:rPr>
          <w:rFonts w:ascii="Times New Roman CYR" w:hAnsi="Times New Roman CYR"/>
          <w:i/>
          <w:iCs/>
          <w:spacing w:val="-4"/>
          <w:sz w:val="20"/>
          <w:lang w:val="uk-UA"/>
        </w:rPr>
        <w:t>низького</w:t>
      </w:r>
      <w:r>
        <w:rPr>
          <w:rFonts w:ascii="Times New Roman CYR" w:hAnsi="Times New Roman CYR"/>
          <w:spacing w:val="-4"/>
          <w:sz w:val="20"/>
          <w:lang w:val="uk-UA"/>
        </w:rPr>
        <w:t xml:space="preserve">, </w:t>
      </w:r>
      <w:r>
        <w:rPr>
          <w:rFonts w:ascii="Times New Roman CYR" w:hAnsi="Times New Roman CYR"/>
          <w:i/>
          <w:iCs/>
          <w:spacing w:val="-4"/>
          <w:sz w:val="20"/>
          <w:lang w:val="uk-UA"/>
        </w:rPr>
        <w:t>високого</w:t>
      </w:r>
      <w:r>
        <w:rPr>
          <w:rFonts w:ascii="Times New Roman CYR" w:hAnsi="Times New Roman CYR"/>
          <w:spacing w:val="-4"/>
          <w:sz w:val="20"/>
          <w:lang w:val="uk-UA"/>
        </w:rPr>
        <w:t xml:space="preserve"> та </w:t>
      </w:r>
      <w:r>
        <w:rPr>
          <w:rFonts w:ascii="Times New Roman CYR" w:hAnsi="Times New Roman CYR"/>
          <w:i/>
          <w:iCs/>
          <w:spacing w:val="-4"/>
          <w:sz w:val="20"/>
          <w:lang w:val="uk-UA"/>
        </w:rPr>
        <w:t>середнього</w:t>
      </w:r>
      <w:r>
        <w:rPr>
          <w:rFonts w:ascii="Times New Roman CYR" w:hAnsi="Times New Roman CYR"/>
          <w:spacing w:val="-4"/>
          <w:sz w:val="20"/>
          <w:lang w:val="uk-UA"/>
        </w:rPr>
        <w:t xml:space="preserve"> підняття. Досліджуючи загальні та специфічні фонаційні ознаки, притаманні вказаним мовам, установлено, що така релевантна для німецького вокалізму ознака, як тривалість, у ненаголошеній позиції нейтралізується (О. І.</w:t>
      </w:r>
      <w:r>
        <w:rPr>
          <w:rFonts w:ascii="Times New Roman CYR" w:hAnsi="Times New Roman CYR"/>
          <w:spacing w:val="-4"/>
          <w:sz w:val="20"/>
          <w:lang w:val="en-US"/>
        </w:rPr>
        <w:t> </w:t>
      </w:r>
      <w:r>
        <w:rPr>
          <w:rFonts w:ascii="Times New Roman CYR" w:hAnsi="Times New Roman CYR"/>
          <w:spacing w:val="-4"/>
          <w:sz w:val="20"/>
          <w:lang w:val="uk-UA"/>
        </w:rPr>
        <w:t xml:space="preserve">Стеріополо). Голосні російської мови редукуються в мовленні й за </w:t>
      </w:r>
      <w:r>
        <w:rPr>
          <w:rFonts w:ascii="Times New Roman CYR" w:hAnsi="Times New Roman CYR"/>
          <w:i/>
          <w:iCs/>
          <w:spacing w:val="-4"/>
          <w:sz w:val="20"/>
          <w:lang w:val="uk-UA"/>
        </w:rPr>
        <w:t>тривалістю</w:t>
      </w:r>
      <w:r>
        <w:rPr>
          <w:rFonts w:ascii="Times New Roman CYR" w:hAnsi="Times New Roman CYR"/>
          <w:spacing w:val="-4"/>
          <w:sz w:val="20"/>
          <w:lang w:val="uk-UA"/>
        </w:rPr>
        <w:t xml:space="preserve"> та </w:t>
      </w:r>
      <w:r>
        <w:rPr>
          <w:rFonts w:ascii="Times New Roman CYR" w:hAnsi="Times New Roman CYR"/>
          <w:i/>
          <w:iCs/>
          <w:spacing w:val="-4"/>
          <w:sz w:val="20"/>
          <w:lang w:val="uk-UA"/>
        </w:rPr>
        <w:t>якістю</w:t>
      </w:r>
      <w:r>
        <w:rPr>
          <w:rFonts w:ascii="Times New Roman CYR" w:hAnsi="Times New Roman CYR"/>
          <w:spacing w:val="-4"/>
          <w:sz w:val="20"/>
          <w:lang w:val="uk-UA"/>
        </w:rPr>
        <w:t>, реалізуючись у 18 алофонах (Л.О.</w:t>
      </w:r>
      <w:r>
        <w:rPr>
          <w:rFonts w:ascii="Times New Roman CYR" w:hAnsi="Times New Roman CYR"/>
          <w:spacing w:val="-4"/>
          <w:sz w:val="20"/>
          <w:lang w:val="en-US"/>
        </w:rPr>
        <w:t> </w:t>
      </w:r>
      <w:r>
        <w:rPr>
          <w:rFonts w:ascii="Times New Roman CYR" w:hAnsi="Times New Roman CYR"/>
          <w:spacing w:val="-4"/>
          <w:sz w:val="20"/>
          <w:lang w:val="uk-UA"/>
        </w:rPr>
        <w:t>Вербицька), а голосні української мови прагнуть залишитися в межах свого основного алофона, зазнаючи впливу дистантної гармонійної асиміляції до голосного ненаголошеного складу (Н. І.</w:t>
      </w:r>
      <w:r>
        <w:rPr>
          <w:rFonts w:ascii="Times New Roman CYR" w:hAnsi="Times New Roman CYR"/>
          <w:spacing w:val="-4"/>
          <w:sz w:val="20"/>
          <w:lang w:val="en-US"/>
        </w:rPr>
        <w:t> </w:t>
      </w:r>
      <w:r>
        <w:rPr>
          <w:rFonts w:ascii="Times New Roman CYR" w:hAnsi="Times New Roman CYR"/>
          <w:spacing w:val="-4"/>
          <w:sz w:val="20"/>
          <w:lang w:val="uk-UA"/>
        </w:rPr>
        <w:t>Тоцька). Це спостереження надзвичайно важливе при порівнянні германських і слов</w:t>
      </w:r>
      <w:r>
        <w:rPr>
          <w:spacing w:val="-4"/>
          <w:sz w:val="20"/>
          <w:lang w:val="uk-UA"/>
        </w:rPr>
        <w:t>’</w:t>
      </w:r>
      <w:r>
        <w:rPr>
          <w:rFonts w:ascii="Times New Roman CYR" w:hAnsi="Times New Roman CYR"/>
          <w:spacing w:val="-4"/>
          <w:sz w:val="20"/>
          <w:lang w:val="uk-UA"/>
        </w:rPr>
        <w:t xml:space="preserve">янських мов, оскільки свідчить про тенденцію до зближення голосних </w:t>
      </w:r>
      <w:r>
        <w:rPr>
          <w:rFonts w:ascii="Times New Roman CYR" w:hAnsi="Times New Roman CYR"/>
          <w:i/>
          <w:iCs/>
          <w:spacing w:val="-4"/>
          <w:sz w:val="20"/>
          <w:lang w:val="uk-UA"/>
        </w:rPr>
        <w:t>високого</w:t>
      </w:r>
      <w:r>
        <w:rPr>
          <w:rFonts w:ascii="Times New Roman CYR" w:hAnsi="Times New Roman CYR"/>
          <w:spacing w:val="-4"/>
          <w:sz w:val="20"/>
          <w:lang w:val="uk-UA"/>
        </w:rPr>
        <w:t xml:space="preserve"> і </w:t>
      </w:r>
      <w:r>
        <w:rPr>
          <w:rFonts w:ascii="Times New Roman CYR" w:hAnsi="Times New Roman CYR"/>
          <w:i/>
          <w:iCs/>
          <w:spacing w:val="-4"/>
          <w:sz w:val="20"/>
          <w:lang w:val="uk-UA"/>
        </w:rPr>
        <w:t xml:space="preserve">середнього </w:t>
      </w:r>
      <w:r>
        <w:rPr>
          <w:rFonts w:ascii="Times New Roman CYR" w:hAnsi="Times New Roman CYR"/>
          <w:spacing w:val="-4"/>
          <w:sz w:val="20"/>
          <w:lang w:val="uk-UA"/>
        </w:rPr>
        <w:t>підняття у германських мовах (А.</w:t>
      </w:r>
      <w:r>
        <w:rPr>
          <w:rFonts w:ascii="Times New Roman CYR" w:hAnsi="Times New Roman CYR"/>
          <w:spacing w:val="-4"/>
          <w:sz w:val="20"/>
          <w:lang w:val="en-US"/>
        </w:rPr>
        <w:t> </w:t>
      </w:r>
      <w:r>
        <w:rPr>
          <w:rFonts w:ascii="Times New Roman CYR" w:hAnsi="Times New Roman CYR"/>
          <w:spacing w:val="-4"/>
          <w:sz w:val="20"/>
          <w:lang w:val="uk-UA"/>
        </w:rPr>
        <w:t>Кибрик, М. П.</w:t>
      </w:r>
      <w:r>
        <w:rPr>
          <w:rFonts w:ascii="Times New Roman CYR" w:hAnsi="Times New Roman CYR"/>
          <w:spacing w:val="-4"/>
          <w:sz w:val="20"/>
          <w:lang w:val="en-US"/>
        </w:rPr>
        <w:t> </w:t>
      </w:r>
      <w:r>
        <w:rPr>
          <w:rFonts w:ascii="Times New Roman CYR" w:hAnsi="Times New Roman CYR"/>
          <w:spacing w:val="-4"/>
          <w:sz w:val="20"/>
          <w:lang w:val="uk-UA"/>
        </w:rPr>
        <w:t>Кочерган, М. І.</w:t>
      </w:r>
      <w:r>
        <w:rPr>
          <w:rFonts w:ascii="Times New Roman CYR" w:hAnsi="Times New Roman CYR"/>
          <w:spacing w:val="-4"/>
          <w:sz w:val="20"/>
          <w:lang w:val="en-US"/>
        </w:rPr>
        <w:t> </w:t>
      </w:r>
      <w:r>
        <w:rPr>
          <w:rFonts w:ascii="Times New Roman CYR" w:hAnsi="Times New Roman CYR"/>
          <w:spacing w:val="-4"/>
          <w:sz w:val="20"/>
          <w:lang w:val="uk-UA"/>
        </w:rPr>
        <w:t xml:space="preserve">Матусевич, </w:t>
      </w:r>
      <w:r>
        <w:rPr>
          <w:rFonts w:ascii="Times New Roman CYR" w:hAnsi="Times New Roman CYR"/>
          <w:spacing w:val="-4"/>
          <w:sz w:val="20"/>
          <w:lang w:val="en-US"/>
        </w:rPr>
        <w:t>F</w:t>
      </w:r>
      <w:r>
        <w:rPr>
          <w:rFonts w:ascii="Times New Roman CYR" w:hAnsi="Times New Roman CYR"/>
          <w:spacing w:val="-4"/>
          <w:sz w:val="20"/>
          <w:lang w:val="uk-UA"/>
        </w:rPr>
        <w:t>.</w:t>
      </w:r>
      <w:r>
        <w:rPr>
          <w:rFonts w:ascii="Times New Roman CYR" w:hAnsi="Times New Roman CYR"/>
          <w:spacing w:val="-4"/>
          <w:sz w:val="20"/>
          <w:lang w:val="en-US"/>
        </w:rPr>
        <w:t> Br</w:t>
      </w:r>
      <w:r>
        <w:rPr>
          <w:rFonts w:ascii="Times New Roman CYR" w:hAnsi="Times New Roman CYR" w:cs="Times New Roman CYR"/>
          <w:spacing w:val="-4"/>
          <w:sz w:val="20"/>
          <w:lang w:val="uk-UA"/>
        </w:rPr>
        <w:t>ü</w:t>
      </w:r>
      <w:r>
        <w:rPr>
          <w:rFonts w:ascii="Times New Roman CYR" w:hAnsi="Times New Roman CYR"/>
          <w:spacing w:val="-4"/>
          <w:sz w:val="20"/>
          <w:lang w:val="en-US"/>
        </w:rPr>
        <w:t>cke</w:t>
      </w:r>
      <w:r>
        <w:rPr>
          <w:rFonts w:ascii="Times New Roman CYR" w:hAnsi="Times New Roman CYR"/>
          <w:spacing w:val="-4"/>
          <w:sz w:val="20"/>
          <w:lang w:val="uk-UA"/>
        </w:rPr>
        <w:t xml:space="preserve">, </w:t>
      </w:r>
      <w:r>
        <w:rPr>
          <w:rFonts w:ascii="Times New Roman CYR" w:hAnsi="Times New Roman CYR"/>
          <w:spacing w:val="-4"/>
          <w:sz w:val="20"/>
          <w:lang w:val="en-US"/>
        </w:rPr>
        <w:t>P</w:t>
      </w:r>
      <w:r>
        <w:rPr>
          <w:rFonts w:ascii="Times New Roman CYR" w:hAnsi="Times New Roman CYR"/>
          <w:spacing w:val="-4"/>
          <w:sz w:val="20"/>
          <w:lang w:val="uk-UA"/>
        </w:rPr>
        <w:t>.</w:t>
      </w:r>
      <w:r>
        <w:rPr>
          <w:rFonts w:ascii="Times New Roman CYR" w:hAnsi="Times New Roman CYR"/>
          <w:spacing w:val="-4"/>
          <w:sz w:val="20"/>
          <w:lang w:val="en-US"/>
        </w:rPr>
        <w:t> Gr</w:t>
      </w:r>
      <w:r>
        <w:rPr>
          <w:rFonts w:ascii="Times New Roman CYR" w:hAnsi="Times New Roman CYR" w:cs="Times New Roman CYR"/>
          <w:spacing w:val="-4"/>
          <w:sz w:val="20"/>
          <w:lang w:val="uk-UA"/>
        </w:rPr>
        <w:t>ü</w:t>
      </w:r>
      <w:r>
        <w:rPr>
          <w:rFonts w:ascii="Times New Roman CYR" w:hAnsi="Times New Roman CYR"/>
          <w:spacing w:val="-4"/>
          <w:sz w:val="20"/>
          <w:lang w:val="en-US"/>
        </w:rPr>
        <w:t>zner</w:t>
      </w:r>
      <w:r>
        <w:rPr>
          <w:rFonts w:ascii="Times New Roman CYR" w:hAnsi="Times New Roman CYR"/>
          <w:spacing w:val="-4"/>
          <w:sz w:val="20"/>
          <w:lang w:val="uk-UA"/>
        </w:rPr>
        <w:t xml:space="preserve">, </w:t>
      </w:r>
      <w:r>
        <w:rPr>
          <w:rFonts w:ascii="Times New Roman CYR" w:hAnsi="Times New Roman CYR"/>
          <w:spacing w:val="-4"/>
          <w:sz w:val="20"/>
          <w:lang w:val="en-US"/>
        </w:rPr>
        <w:t>M</w:t>
      </w:r>
      <w:r>
        <w:rPr>
          <w:rFonts w:ascii="Times New Roman CYR" w:hAnsi="Times New Roman CYR"/>
          <w:spacing w:val="-4"/>
          <w:sz w:val="20"/>
          <w:lang w:val="uk-UA"/>
        </w:rPr>
        <w:t>.</w:t>
      </w:r>
      <w:r>
        <w:rPr>
          <w:rFonts w:ascii="Times New Roman CYR" w:hAnsi="Times New Roman CYR"/>
          <w:spacing w:val="-4"/>
          <w:sz w:val="20"/>
          <w:lang w:val="en-US"/>
        </w:rPr>
        <w:t> Meinhold</w:t>
      </w:r>
      <w:r>
        <w:rPr>
          <w:rFonts w:ascii="Times New Roman CYR" w:hAnsi="Times New Roman CYR"/>
          <w:spacing w:val="-4"/>
          <w:sz w:val="20"/>
          <w:lang w:val="uk-UA"/>
        </w:rPr>
        <w:t xml:space="preserve">). </w:t>
      </w:r>
      <w:r>
        <w:rPr>
          <w:rFonts w:ascii="Times New Roman CYR" w:hAnsi="Times New Roman CYR"/>
          <w:spacing w:val="-2"/>
          <w:sz w:val="20"/>
          <w:lang w:val="uk-UA"/>
        </w:rPr>
        <w:t xml:space="preserve">Ці твердження </w:t>
      </w:r>
      <w:r>
        <w:rPr>
          <w:rFonts w:ascii="Times New Roman CYR" w:hAnsi="Times New Roman CYR"/>
          <w:b/>
          <w:i/>
          <w:spacing w:val="-2"/>
          <w:sz w:val="20"/>
          <w:lang w:val="uk-UA"/>
        </w:rPr>
        <w:t xml:space="preserve"> </w:t>
      </w:r>
      <w:r>
        <w:rPr>
          <w:rFonts w:ascii="Times New Roman CYR" w:hAnsi="Times New Roman CYR"/>
          <w:spacing w:val="-2"/>
          <w:sz w:val="20"/>
          <w:lang w:val="uk-UA"/>
        </w:rPr>
        <w:t xml:space="preserve">безпосередньо стосуються процесу формування </w:t>
      </w:r>
      <w:r>
        <w:rPr>
          <w:rFonts w:ascii="Times New Roman CYR" w:hAnsi="Times New Roman CYR"/>
          <w:i/>
          <w:iCs/>
          <w:spacing w:val="-2"/>
          <w:sz w:val="20"/>
          <w:lang w:val="uk-UA"/>
        </w:rPr>
        <w:t>фоносемантичних констант</w:t>
      </w:r>
      <w:r>
        <w:rPr>
          <w:rFonts w:ascii="Times New Roman CYR" w:hAnsi="Times New Roman CYR"/>
          <w:spacing w:val="-2"/>
          <w:sz w:val="20"/>
          <w:lang w:val="uk-UA"/>
        </w:rPr>
        <w:t xml:space="preserve">, оскільки незначні зміни артикуляційних ознак звуків здатні впливати на фоносемантичний біном </w:t>
      </w:r>
      <w:r>
        <w:rPr>
          <w:rFonts w:ascii="Times New Roman CYR" w:hAnsi="Times New Roman CYR"/>
          <w:i/>
          <w:spacing w:val="-2"/>
          <w:sz w:val="20"/>
        </w:rPr>
        <w:t>“</w:t>
      </w:r>
      <w:r>
        <w:rPr>
          <w:rFonts w:ascii="Times New Roman CYR" w:hAnsi="Times New Roman CYR"/>
          <w:i/>
          <w:iCs/>
          <w:spacing w:val="-2"/>
          <w:sz w:val="20"/>
          <w:lang w:val="uk-UA"/>
        </w:rPr>
        <w:t>тривалість голосних</w:t>
      </w:r>
      <w:r>
        <w:rPr>
          <w:rFonts w:ascii="Times New Roman CYR" w:hAnsi="Times New Roman CYR"/>
          <w:i/>
          <w:spacing w:val="-2"/>
          <w:sz w:val="20"/>
          <w:lang w:val="uk-UA"/>
        </w:rPr>
        <w:t xml:space="preserve"> – т</w:t>
      </w:r>
      <w:r>
        <w:rPr>
          <w:rFonts w:ascii="Times New Roman CYR" w:hAnsi="Times New Roman CYR"/>
          <w:i/>
          <w:iCs/>
          <w:spacing w:val="-2"/>
          <w:sz w:val="20"/>
          <w:lang w:val="uk-UA"/>
        </w:rPr>
        <w:t>емп</w:t>
      </w:r>
      <w:r>
        <w:rPr>
          <w:rFonts w:ascii="Times New Roman CYR" w:hAnsi="Times New Roman CYR"/>
          <w:i/>
          <w:iCs/>
          <w:spacing w:val="-2"/>
          <w:sz w:val="20"/>
        </w:rPr>
        <w:t>”</w:t>
      </w:r>
      <w:r>
        <w:rPr>
          <w:rFonts w:ascii="Times New Roman CYR" w:hAnsi="Times New Roman CYR"/>
          <w:spacing w:val="-2"/>
          <w:sz w:val="20"/>
          <w:lang w:val="uk-UA"/>
        </w:rPr>
        <w:t xml:space="preserve"> у германських мовах.</w:t>
      </w:r>
      <w:r>
        <w:rPr>
          <w:rFonts w:ascii="Times New Roman CYR" w:hAnsi="Times New Roman CYR"/>
          <w:b/>
          <w:i/>
          <w:spacing w:val="-2"/>
          <w:sz w:val="20"/>
          <w:lang w:val="uk-UA"/>
        </w:rPr>
        <w:t xml:space="preserve"> </w:t>
      </w:r>
      <w:r>
        <w:rPr>
          <w:rFonts w:ascii="Times New Roman CYR" w:hAnsi="Times New Roman CYR"/>
          <w:spacing w:val="-2"/>
          <w:sz w:val="20"/>
          <w:lang w:val="uk-UA"/>
        </w:rPr>
        <w:t>Так, наприклад,</w:t>
      </w:r>
      <w:r>
        <w:rPr>
          <w:rFonts w:ascii="Times New Roman CYR" w:hAnsi="Times New Roman CYR"/>
          <w:b/>
          <w:i/>
          <w:spacing w:val="-2"/>
          <w:sz w:val="20"/>
          <w:lang w:val="uk-UA"/>
        </w:rPr>
        <w:t xml:space="preserve"> </w:t>
      </w:r>
      <w:r>
        <w:rPr>
          <w:rFonts w:ascii="Times New Roman CYR" w:hAnsi="Times New Roman CYR"/>
          <w:spacing w:val="-2"/>
          <w:sz w:val="20"/>
          <w:lang w:val="uk-UA"/>
        </w:rPr>
        <w:t>фоносемантична константа через фонаційні ознаки голосних [</w:t>
      </w:r>
      <w:r>
        <w:rPr>
          <w:rFonts w:ascii="Times New Roman CYR" w:hAnsi="Times New Roman CYR"/>
          <w:spacing w:val="-2"/>
          <w:sz w:val="20"/>
          <w:lang w:val="uk-UA"/>
        </w:rPr>
        <w:sym w:font="Symbol" w:char="F05E"/>
      </w:r>
      <w:r>
        <w:rPr>
          <w:rFonts w:ascii="Times New Roman CYR" w:hAnsi="Times New Roman CYR"/>
          <w:spacing w:val="-2"/>
          <w:sz w:val="20"/>
          <w:lang w:val="uk-UA"/>
        </w:rPr>
        <w:t>], [</w:t>
      </w:r>
      <w:r>
        <w:rPr>
          <w:rFonts w:ascii="Times New Roman CYR" w:hAnsi="Times New Roman CYR"/>
          <w:spacing w:val="-2"/>
          <w:sz w:val="20"/>
          <w:lang w:val="en-US"/>
        </w:rPr>
        <w:t>a</w:t>
      </w:r>
      <w:r>
        <w:rPr>
          <w:spacing w:val="-2"/>
          <w:sz w:val="20"/>
          <w:lang w:val="uk-UA"/>
        </w:rPr>
        <w:t>], [</w:t>
      </w:r>
      <w:r>
        <w:rPr>
          <w:spacing w:val="-2"/>
          <w:sz w:val="20"/>
          <w:lang w:val="en-US"/>
        </w:rPr>
        <w:t>e</w:t>
      </w:r>
      <w:r>
        <w:rPr>
          <w:spacing w:val="-2"/>
          <w:sz w:val="20"/>
          <w:lang w:val="uk-UA"/>
        </w:rPr>
        <w:t xml:space="preserve">] виявляє схильність до символізації </w:t>
      </w:r>
      <w:r>
        <w:rPr>
          <w:i/>
          <w:iCs/>
          <w:spacing w:val="-2"/>
          <w:sz w:val="20"/>
          <w:lang w:val="uk-UA"/>
        </w:rPr>
        <w:t>дії</w:t>
      </w:r>
      <w:r>
        <w:rPr>
          <w:spacing w:val="-2"/>
          <w:sz w:val="20"/>
          <w:lang w:val="uk-UA"/>
        </w:rPr>
        <w:t xml:space="preserve"> у германських мовах: англ. [</w:t>
      </w:r>
      <w:r>
        <w:rPr>
          <w:spacing w:val="-2"/>
          <w:sz w:val="20"/>
          <w:lang w:val="en-US"/>
        </w:rPr>
        <w:t>o</w:t>
      </w:r>
      <w:r>
        <w:rPr>
          <w:spacing w:val="-2"/>
          <w:sz w:val="20"/>
          <w:lang w:val="uk-UA"/>
        </w:rPr>
        <w:t xml:space="preserve">:] </w:t>
      </w:r>
      <w:r>
        <w:rPr>
          <w:i/>
          <w:iCs/>
          <w:spacing w:val="-2"/>
          <w:sz w:val="20"/>
          <w:lang w:val="en-US"/>
        </w:rPr>
        <w:t>cork</w:t>
      </w:r>
      <w:r>
        <w:rPr>
          <w:spacing w:val="-2"/>
          <w:sz w:val="20"/>
          <w:lang w:val="uk-UA"/>
        </w:rPr>
        <w:t xml:space="preserve"> – </w:t>
      </w:r>
      <w:r>
        <w:rPr>
          <w:i/>
          <w:iCs/>
          <w:spacing w:val="-2"/>
          <w:sz w:val="20"/>
          <w:lang w:val="uk-UA"/>
        </w:rPr>
        <w:t>закорковувати</w:t>
      </w:r>
      <w:r>
        <w:rPr>
          <w:spacing w:val="-2"/>
          <w:sz w:val="20"/>
          <w:lang w:val="uk-UA"/>
        </w:rPr>
        <w:t xml:space="preserve">, </w:t>
      </w:r>
      <w:r>
        <w:rPr>
          <w:i/>
          <w:iCs/>
          <w:spacing w:val="-2"/>
          <w:sz w:val="20"/>
          <w:lang w:val="en-US"/>
        </w:rPr>
        <w:t>caulk</w:t>
      </w:r>
      <w:r>
        <w:rPr>
          <w:spacing w:val="-2"/>
          <w:sz w:val="20"/>
          <w:lang w:val="uk-UA"/>
        </w:rPr>
        <w:t xml:space="preserve"> − </w:t>
      </w:r>
      <w:r>
        <w:rPr>
          <w:i/>
          <w:iCs/>
          <w:spacing w:val="-2"/>
          <w:sz w:val="20"/>
          <w:lang w:val="uk-UA"/>
        </w:rPr>
        <w:t>конопатити</w:t>
      </w:r>
      <w:r>
        <w:rPr>
          <w:spacing w:val="-2"/>
          <w:sz w:val="20"/>
          <w:lang w:val="uk-UA"/>
        </w:rPr>
        <w:t xml:space="preserve">, </w:t>
      </w:r>
      <w:r>
        <w:rPr>
          <w:i/>
          <w:iCs/>
          <w:spacing w:val="-2"/>
          <w:sz w:val="20"/>
          <w:lang w:val="en-US"/>
        </w:rPr>
        <w:t>talk</w:t>
      </w:r>
      <w:r>
        <w:rPr>
          <w:i/>
          <w:iCs/>
          <w:spacing w:val="-2"/>
          <w:sz w:val="20"/>
          <w:lang w:val="uk-UA"/>
        </w:rPr>
        <w:t xml:space="preserve"> − говорити,</w:t>
      </w:r>
      <w:r>
        <w:rPr>
          <w:spacing w:val="-2"/>
          <w:sz w:val="20"/>
          <w:lang w:val="uk-UA"/>
        </w:rPr>
        <w:t xml:space="preserve"> </w:t>
      </w:r>
      <w:r>
        <w:rPr>
          <w:b/>
          <w:i/>
          <w:spacing w:val="-2"/>
          <w:sz w:val="20"/>
          <w:lang w:val="uk-UA"/>
        </w:rPr>
        <w:t xml:space="preserve"> </w:t>
      </w:r>
      <w:r>
        <w:rPr>
          <w:i/>
          <w:iCs/>
          <w:spacing w:val="-2"/>
          <w:sz w:val="20"/>
          <w:lang w:val="en-US"/>
        </w:rPr>
        <w:t>stalk</w:t>
      </w:r>
      <w:r>
        <w:rPr>
          <w:spacing w:val="-2"/>
          <w:sz w:val="20"/>
          <w:lang w:val="uk-UA"/>
        </w:rPr>
        <w:t xml:space="preserve"> − </w:t>
      </w:r>
      <w:r>
        <w:rPr>
          <w:i/>
          <w:iCs/>
          <w:spacing w:val="-2"/>
          <w:sz w:val="20"/>
          <w:lang w:val="uk-UA"/>
        </w:rPr>
        <w:t>крокувати</w:t>
      </w:r>
      <w:r>
        <w:rPr>
          <w:iCs/>
          <w:spacing w:val="-2"/>
          <w:sz w:val="20"/>
          <w:lang w:val="uk-UA"/>
        </w:rPr>
        <w:t>;</w:t>
      </w:r>
      <w:r>
        <w:rPr>
          <w:spacing w:val="-2"/>
          <w:sz w:val="20"/>
          <w:lang w:val="uk-UA"/>
        </w:rPr>
        <w:t xml:space="preserve"> </w:t>
      </w:r>
      <w:r>
        <w:rPr>
          <w:i/>
          <w:iCs/>
          <w:spacing w:val="-2"/>
          <w:sz w:val="20"/>
          <w:lang w:val="en-US"/>
        </w:rPr>
        <w:t>walk</w:t>
      </w:r>
      <w:r>
        <w:rPr>
          <w:spacing w:val="-2"/>
          <w:sz w:val="20"/>
          <w:lang w:val="uk-UA"/>
        </w:rPr>
        <w:t xml:space="preserve"> − </w:t>
      </w:r>
      <w:r>
        <w:rPr>
          <w:i/>
          <w:iCs/>
          <w:spacing w:val="-2"/>
          <w:sz w:val="20"/>
          <w:lang w:val="uk-UA"/>
        </w:rPr>
        <w:t>прогулюватися</w:t>
      </w:r>
      <w:r>
        <w:rPr>
          <w:spacing w:val="-2"/>
          <w:sz w:val="20"/>
          <w:lang w:val="uk-UA"/>
        </w:rPr>
        <w:t xml:space="preserve">, </w:t>
      </w:r>
      <w:r>
        <w:rPr>
          <w:i/>
          <w:iCs/>
          <w:spacing w:val="-2"/>
          <w:sz w:val="20"/>
          <w:lang w:val="en-US"/>
        </w:rPr>
        <w:t>lock</w:t>
      </w:r>
      <w:r>
        <w:rPr>
          <w:spacing w:val="-2"/>
          <w:sz w:val="20"/>
          <w:lang w:val="uk-UA"/>
        </w:rPr>
        <w:t xml:space="preserve"> − </w:t>
      </w:r>
      <w:r>
        <w:rPr>
          <w:i/>
          <w:iCs/>
          <w:spacing w:val="-2"/>
          <w:sz w:val="20"/>
          <w:lang w:val="uk-UA"/>
        </w:rPr>
        <w:t>зачиняти</w:t>
      </w:r>
      <w:r>
        <w:rPr>
          <w:spacing w:val="-2"/>
          <w:sz w:val="20"/>
          <w:lang w:val="uk-UA"/>
        </w:rPr>
        <w:t xml:space="preserve">, </w:t>
      </w:r>
      <w:r>
        <w:rPr>
          <w:i/>
          <w:iCs/>
          <w:spacing w:val="-2"/>
          <w:sz w:val="20"/>
          <w:lang w:val="en-US"/>
        </w:rPr>
        <w:t>rock</w:t>
      </w:r>
      <w:r>
        <w:rPr>
          <w:i/>
          <w:iCs/>
          <w:spacing w:val="-2"/>
          <w:sz w:val="20"/>
          <w:lang w:val="uk-UA"/>
        </w:rPr>
        <w:t xml:space="preserve"> </w:t>
      </w:r>
      <w:r>
        <w:rPr>
          <w:spacing w:val="-2"/>
          <w:sz w:val="20"/>
          <w:lang w:val="uk-UA"/>
        </w:rPr>
        <w:t xml:space="preserve">− </w:t>
      </w:r>
      <w:r>
        <w:rPr>
          <w:i/>
          <w:iCs/>
          <w:spacing w:val="-2"/>
          <w:sz w:val="20"/>
          <w:lang w:val="uk-UA"/>
        </w:rPr>
        <w:t>гойдати</w:t>
      </w:r>
      <w:r>
        <w:rPr>
          <w:spacing w:val="-2"/>
          <w:sz w:val="20"/>
          <w:lang w:val="uk-UA"/>
        </w:rPr>
        <w:t xml:space="preserve">, </w:t>
      </w:r>
      <w:r>
        <w:rPr>
          <w:i/>
          <w:iCs/>
          <w:spacing w:val="-2"/>
          <w:sz w:val="20"/>
          <w:lang w:val="en-US"/>
        </w:rPr>
        <w:t>knock</w:t>
      </w:r>
      <w:r>
        <w:rPr>
          <w:spacing w:val="-2"/>
          <w:sz w:val="20"/>
          <w:lang w:val="uk-UA"/>
        </w:rPr>
        <w:t xml:space="preserve"> − </w:t>
      </w:r>
      <w:r>
        <w:rPr>
          <w:i/>
          <w:iCs/>
          <w:spacing w:val="-2"/>
          <w:sz w:val="20"/>
          <w:lang w:val="uk-UA"/>
        </w:rPr>
        <w:t>стукати</w:t>
      </w:r>
      <w:r>
        <w:rPr>
          <w:spacing w:val="-2"/>
          <w:sz w:val="20"/>
          <w:lang w:val="uk-UA"/>
        </w:rPr>
        <w:t xml:space="preserve"> тощо; нім. [</w:t>
      </w:r>
      <w:r>
        <w:rPr>
          <w:spacing w:val="-2"/>
          <w:sz w:val="20"/>
          <w:lang w:val="en-US"/>
        </w:rPr>
        <w:sym w:font="Symbol" w:char="F05E"/>
      </w:r>
      <w:r>
        <w:rPr>
          <w:spacing w:val="-2"/>
          <w:sz w:val="20"/>
          <w:lang w:val="uk-UA"/>
        </w:rPr>
        <w:t>]-[</w:t>
      </w:r>
      <w:r>
        <w:rPr>
          <w:spacing w:val="-2"/>
          <w:sz w:val="20"/>
          <w:lang w:val="en-US"/>
        </w:rPr>
        <w:t>i</w:t>
      </w:r>
      <w:r>
        <w:rPr>
          <w:spacing w:val="-2"/>
          <w:sz w:val="20"/>
          <w:lang w:val="uk-UA"/>
        </w:rPr>
        <w:t xml:space="preserve">:] </w:t>
      </w:r>
      <w:r>
        <w:rPr>
          <w:i/>
          <w:iCs/>
          <w:spacing w:val="-2"/>
          <w:sz w:val="20"/>
          <w:lang w:val="en-US"/>
        </w:rPr>
        <w:t>biegen</w:t>
      </w:r>
      <w:r>
        <w:rPr>
          <w:i/>
          <w:iCs/>
          <w:spacing w:val="-2"/>
          <w:sz w:val="20"/>
          <w:lang w:val="uk-UA"/>
        </w:rPr>
        <w:t xml:space="preserve"> </w:t>
      </w:r>
      <w:r>
        <w:rPr>
          <w:spacing w:val="-2"/>
          <w:sz w:val="20"/>
          <w:lang w:val="uk-UA"/>
        </w:rPr>
        <w:t xml:space="preserve">− </w:t>
      </w:r>
      <w:r>
        <w:rPr>
          <w:i/>
          <w:iCs/>
          <w:spacing w:val="-2"/>
          <w:sz w:val="20"/>
          <w:lang w:val="uk-UA"/>
        </w:rPr>
        <w:t>гнути</w:t>
      </w:r>
      <w:r>
        <w:rPr>
          <w:spacing w:val="-2"/>
          <w:sz w:val="20"/>
          <w:lang w:val="uk-UA"/>
        </w:rPr>
        <w:t xml:space="preserve">, </w:t>
      </w:r>
      <w:r>
        <w:rPr>
          <w:i/>
          <w:iCs/>
          <w:spacing w:val="-2"/>
          <w:sz w:val="20"/>
          <w:lang w:val="en-US"/>
        </w:rPr>
        <w:t>bieten</w:t>
      </w:r>
      <w:r>
        <w:rPr>
          <w:spacing w:val="-2"/>
          <w:sz w:val="20"/>
          <w:lang w:val="uk-UA"/>
        </w:rPr>
        <w:t xml:space="preserve"> − </w:t>
      </w:r>
      <w:r>
        <w:rPr>
          <w:i/>
          <w:iCs/>
          <w:spacing w:val="-2"/>
          <w:sz w:val="20"/>
          <w:lang w:val="uk-UA"/>
        </w:rPr>
        <w:t>давати</w:t>
      </w:r>
      <w:r>
        <w:rPr>
          <w:spacing w:val="-2"/>
          <w:sz w:val="20"/>
          <w:lang w:val="uk-UA"/>
        </w:rPr>
        <w:t xml:space="preserve">, </w:t>
      </w:r>
      <w:r>
        <w:rPr>
          <w:i/>
          <w:iCs/>
          <w:spacing w:val="-2"/>
          <w:sz w:val="20"/>
          <w:lang w:val="uk-UA"/>
        </w:rPr>
        <w:t>траплятись</w:t>
      </w:r>
      <w:r>
        <w:rPr>
          <w:spacing w:val="-2"/>
          <w:sz w:val="20"/>
          <w:lang w:val="uk-UA"/>
        </w:rPr>
        <w:t xml:space="preserve">, </w:t>
      </w:r>
      <w:r>
        <w:rPr>
          <w:i/>
          <w:iCs/>
          <w:spacing w:val="-2"/>
          <w:sz w:val="20"/>
          <w:lang w:val="en-US"/>
        </w:rPr>
        <w:t>binden</w:t>
      </w:r>
      <w:r>
        <w:rPr>
          <w:spacing w:val="-2"/>
          <w:sz w:val="20"/>
          <w:lang w:val="uk-UA"/>
        </w:rPr>
        <w:t xml:space="preserve"> − </w:t>
      </w:r>
      <w:r>
        <w:rPr>
          <w:i/>
          <w:iCs/>
          <w:spacing w:val="-2"/>
          <w:sz w:val="20"/>
          <w:lang w:val="uk-UA"/>
        </w:rPr>
        <w:t>зв’язувати</w:t>
      </w:r>
      <w:r>
        <w:rPr>
          <w:spacing w:val="-2"/>
          <w:sz w:val="20"/>
          <w:lang w:val="uk-UA"/>
        </w:rPr>
        <w:t xml:space="preserve">, </w:t>
      </w:r>
      <w:r>
        <w:rPr>
          <w:i/>
          <w:iCs/>
          <w:spacing w:val="-2"/>
          <w:sz w:val="20"/>
          <w:lang w:val="en-US"/>
        </w:rPr>
        <w:t>bringen</w:t>
      </w:r>
      <w:r>
        <w:rPr>
          <w:spacing w:val="-2"/>
          <w:sz w:val="20"/>
          <w:lang w:val="uk-UA"/>
        </w:rPr>
        <w:t xml:space="preserve"> − </w:t>
      </w:r>
      <w:r>
        <w:rPr>
          <w:i/>
          <w:iCs/>
          <w:spacing w:val="-2"/>
          <w:sz w:val="20"/>
          <w:lang w:val="uk-UA"/>
        </w:rPr>
        <w:t>приносити</w:t>
      </w:r>
      <w:r>
        <w:rPr>
          <w:spacing w:val="-2"/>
          <w:sz w:val="20"/>
          <w:lang w:val="uk-UA"/>
        </w:rPr>
        <w:t xml:space="preserve">, </w:t>
      </w:r>
      <w:r>
        <w:rPr>
          <w:i/>
          <w:iCs/>
          <w:spacing w:val="-2"/>
          <w:sz w:val="20"/>
          <w:lang w:val="en-US"/>
        </w:rPr>
        <w:t>dielen</w:t>
      </w:r>
      <w:r>
        <w:rPr>
          <w:i/>
          <w:iCs/>
          <w:spacing w:val="-2"/>
          <w:sz w:val="20"/>
          <w:lang w:val="uk-UA"/>
        </w:rPr>
        <w:t xml:space="preserve"> </w:t>
      </w:r>
      <w:r>
        <w:rPr>
          <w:spacing w:val="-2"/>
          <w:sz w:val="20"/>
          <w:lang w:val="uk-UA"/>
        </w:rPr>
        <w:t xml:space="preserve">− </w:t>
      </w:r>
      <w:r>
        <w:rPr>
          <w:i/>
          <w:iCs/>
          <w:spacing w:val="-2"/>
          <w:sz w:val="20"/>
          <w:lang w:val="uk-UA"/>
        </w:rPr>
        <w:t>настиляти підлогу</w:t>
      </w:r>
      <w:r>
        <w:rPr>
          <w:spacing w:val="-2"/>
          <w:sz w:val="20"/>
          <w:lang w:val="uk-UA"/>
        </w:rPr>
        <w:t xml:space="preserve">, </w:t>
      </w:r>
      <w:r>
        <w:rPr>
          <w:i/>
          <w:iCs/>
          <w:spacing w:val="-2"/>
          <w:sz w:val="20"/>
          <w:lang w:val="en-US"/>
        </w:rPr>
        <w:t>dirigieren</w:t>
      </w:r>
      <w:r>
        <w:rPr>
          <w:spacing w:val="-2"/>
          <w:sz w:val="20"/>
          <w:lang w:val="uk-UA"/>
        </w:rPr>
        <w:t xml:space="preserve"> − </w:t>
      </w:r>
      <w:r>
        <w:rPr>
          <w:i/>
          <w:iCs/>
          <w:spacing w:val="-2"/>
          <w:sz w:val="20"/>
          <w:lang w:val="uk-UA"/>
        </w:rPr>
        <w:t>спрямовувати</w:t>
      </w:r>
      <w:r>
        <w:rPr>
          <w:spacing w:val="-2"/>
          <w:sz w:val="20"/>
          <w:lang w:val="uk-UA"/>
        </w:rPr>
        <w:t xml:space="preserve">, </w:t>
      </w:r>
      <w:r>
        <w:rPr>
          <w:i/>
          <w:iCs/>
          <w:spacing w:val="-2"/>
          <w:sz w:val="20"/>
          <w:lang w:val="en-US"/>
        </w:rPr>
        <w:t>diktieren</w:t>
      </w:r>
      <w:r>
        <w:rPr>
          <w:i/>
          <w:iCs/>
          <w:spacing w:val="-2"/>
          <w:sz w:val="20"/>
          <w:lang w:val="uk-UA"/>
        </w:rPr>
        <w:t xml:space="preserve"> </w:t>
      </w:r>
      <w:r>
        <w:rPr>
          <w:spacing w:val="-2"/>
          <w:sz w:val="20"/>
          <w:lang w:val="uk-UA"/>
        </w:rPr>
        <w:t xml:space="preserve">− </w:t>
      </w:r>
      <w:r>
        <w:rPr>
          <w:i/>
          <w:iCs/>
          <w:spacing w:val="-2"/>
          <w:sz w:val="20"/>
          <w:lang w:val="uk-UA"/>
        </w:rPr>
        <w:t>диктувати</w:t>
      </w:r>
      <w:r>
        <w:rPr>
          <w:spacing w:val="-2"/>
          <w:sz w:val="20"/>
          <w:lang w:val="uk-UA"/>
        </w:rPr>
        <w:t xml:space="preserve"> тощо. Аналогічну тенденцію з </w:t>
      </w:r>
      <w:r>
        <w:rPr>
          <w:spacing w:val="-2"/>
          <w:sz w:val="20"/>
        </w:rPr>
        <w:t>[</w:t>
      </w:r>
      <w:r>
        <w:rPr>
          <w:spacing w:val="-2"/>
          <w:sz w:val="20"/>
          <w:lang w:val="en-US"/>
        </w:rPr>
        <w:t>e</w:t>
      </w:r>
      <w:r>
        <w:rPr>
          <w:spacing w:val="-2"/>
          <w:sz w:val="20"/>
        </w:rPr>
        <w:t>], [</w:t>
      </w:r>
      <w:r>
        <w:rPr>
          <w:spacing w:val="-2"/>
          <w:sz w:val="20"/>
          <w:lang w:val="en-US"/>
        </w:rPr>
        <w:t>i</w:t>
      </w:r>
      <w:r>
        <w:rPr>
          <w:spacing w:val="-2"/>
          <w:sz w:val="20"/>
        </w:rPr>
        <w:t>]</w:t>
      </w:r>
      <w:r>
        <w:rPr>
          <w:spacing w:val="-2"/>
          <w:sz w:val="20"/>
          <w:lang w:val="uk-UA"/>
        </w:rPr>
        <w:t xml:space="preserve"> простежуємо і в слов</w:t>
      </w:r>
      <w:r>
        <w:rPr>
          <w:spacing w:val="-2"/>
          <w:sz w:val="20"/>
        </w:rPr>
        <w:t>’</w:t>
      </w:r>
      <w:r>
        <w:rPr>
          <w:spacing w:val="-2"/>
          <w:sz w:val="20"/>
          <w:lang w:val="uk-UA"/>
        </w:rPr>
        <w:t xml:space="preserve">янських мовах. </w:t>
      </w:r>
    </w:p>
    <w:p w:rsidR="005A490F" w:rsidRDefault="005A490F" w:rsidP="005A490F">
      <w:pPr>
        <w:ind w:firstLine="709"/>
        <w:jc w:val="both"/>
        <w:rPr>
          <w:rFonts w:ascii="Times New Roman CYR" w:hAnsi="Times New Roman CYR"/>
          <w:sz w:val="20"/>
          <w:lang w:val="uk-UA"/>
        </w:rPr>
      </w:pPr>
      <w:r>
        <w:rPr>
          <w:rFonts w:ascii="Times New Roman CYR" w:hAnsi="Times New Roman CYR"/>
          <w:spacing w:val="-4"/>
          <w:sz w:val="20"/>
          <w:lang w:val="uk-UA"/>
        </w:rPr>
        <w:t xml:space="preserve">Якщо взяти до уваги дистрибуцію фонем, то вона в германських мовах має більш суттєвий вплив на зміни звуків, ніж у слов’янських. Детальний розгляд досліджуваних фонологічних систем </w:t>
      </w:r>
      <w:r>
        <w:rPr>
          <w:rFonts w:ascii="Times New Roman CYR" w:hAnsi="Times New Roman CYR"/>
          <w:sz w:val="20"/>
          <w:lang w:val="uk-UA"/>
        </w:rPr>
        <w:t xml:space="preserve">слугує підтвердженням їх різноманіття і водночас свідченням того, що асоціативна символічність (експресивність, змістовність) фонологічних одиниць </w:t>
      </w:r>
      <w:r>
        <w:rPr>
          <w:rFonts w:ascii="Times New Roman CYR" w:hAnsi="Times New Roman CYR" w:cs="Times New Roman CYR"/>
          <w:sz w:val="20"/>
          <w:lang w:val="uk-UA"/>
        </w:rPr>
        <w:t>−</w:t>
      </w:r>
      <w:r>
        <w:rPr>
          <w:rFonts w:ascii="Times New Roman CYR" w:hAnsi="Times New Roman CYR"/>
          <w:sz w:val="20"/>
          <w:lang w:val="uk-UA"/>
        </w:rPr>
        <w:t xml:space="preserve"> досить складне мовне явище, яке не може мати однозначного трактування, адже подекуди ті  самі звуки, залежно від артикуляції й позиції у слові, володіють або не володіють певною артикуляційною ознакою, що ускладнює процес пошуку та встановлення фоносемантичних констант і підтверджує, що явище фоносемантизму має відносний характер. Отже, </w:t>
      </w:r>
      <w:r>
        <w:rPr>
          <w:rFonts w:ascii="Times New Roman CYR" w:hAnsi="Times New Roman CYR"/>
          <w:iCs/>
          <w:sz w:val="20"/>
          <w:lang w:val="uk-UA"/>
        </w:rPr>
        <w:t>фоносемантична константа</w:t>
      </w:r>
      <w:r>
        <w:rPr>
          <w:rFonts w:ascii="Times New Roman CYR" w:hAnsi="Times New Roman CYR"/>
          <w:sz w:val="20"/>
          <w:lang w:val="uk-UA"/>
        </w:rPr>
        <w:t xml:space="preserve"> – </w:t>
      </w:r>
      <w:r>
        <w:rPr>
          <w:rFonts w:ascii="Times New Roman CYR" w:hAnsi="Times New Roman CYR"/>
          <w:iCs/>
          <w:sz w:val="20"/>
          <w:lang w:val="uk-UA"/>
        </w:rPr>
        <w:t>це звукова реалізація модифікованої ознаки з елементами асоціативно-символічної семантизації, яка формується під впливом значеннєвої сторони лексичної одиниці та має переважно статистичний характер.</w:t>
      </w:r>
    </w:p>
    <w:p w:rsidR="005A490F" w:rsidRDefault="005A490F" w:rsidP="005A490F">
      <w:pPr>
        <w:ind w:firstLine="709"/>
        <w:jc w:val="both"/>
        <w:rPr>
          <w:rFonts w:ascii="Times New Roman CYR" w:hAnsi="Times New Roman CYR"/>
          <w:spacing w:val="-6"/>
          <w:sz w:val="20"/>
          <w:lang w:val="uk-UA"/>
        </w:rPr>
      </w:pPr>
      <w:r>
        <w:rPr>
          <w:rFonts w:ascii="Times New Roman CYR" w:hAnsi="Times New Roman CYR"/>
          <w:spacing w:val="-6"/>
          <w:sz w:val="20"/>
          <w:lang w:val="uk-UA"/>
        </w:rPr>
        <w:t xml:space="preserve">Здійснивши вибірку дієслів </w:t>
      </w:r>
      <w:r>
        <w:rPr>
          <w:rFonts w:ascii="Times New Roman CYR" w:hAnsi="Times New Roman CYR"/>
          <w:i/>
          <w:iCs/>
          <w:spacing w:val="-6"/>
          <w:sz w:val="20"/>
          <w:lang w:val="uk-UA"/>
        </w:rPr>
        <w:t xml:space="preserve">руху, освітлення </w:t>
      </w:r>
      <w:r>
        <w:rPr>
          <w:rFonts w:ascii="Times New Roman CYR" w:hAnsi="Times New Roman CYR"/>
          <w:spacing w:val="-6"/>
          <w:sz w:val="20"/>
          <w:lang w:val="uk-UA"/>
        </w:rPr>
        <w:t>та</w:t>
      </w:r>
      <w:r>
        <w:rPr>
          <w:rFonts w:ascii="Times New Roman CYR" w:hAnsi="Times New Roman CYR"/>
          <w:i/>
          <w:iCs/>
          <w:spacing w:val="-6"/>
          <w:sz w:val="20"/>
          <w:lang w:val="uk-UA"/>
        </w:rPr>
        <w:t xml:space="preserve"> звучання</w:t>
      </w:r>
      <w:r>
        <w:rPr>
          <w:rFonts w:ascii="Times New Roman CYR" w:hAnsi="Times New Roman CYR"/>
          <w:spacing w:val="-6"/>
          <w:sz w:val="20"/>
          <w:lang w:val="uk-UA"/>
        </w:rPr>
        <w:t xml:space="preserve"> чотирьох мов і провівши розрахунки за допомогою критерію </w:t>
      </w:r>
      <w:r>
        <w:rPr>
          <w:rFonts w:ascii="Symbol" w:hAnsi="Symbol"/>
          <w:spacing w:val="-6"/>
          <w:sz w:val="20"/>
          <w:lang w:val="uk-UA"/>
        </w:rPr>
        <w:t></w:t>
      </w:r>
      <w:r>
        <w:rPr>
          <w:rFonts w:ascii="Symbol" w:hAnsi="Symbol"/>
          <w:spacing w:val="-6"/>
          <w:sz w:val="20"/>
          <w:vertAlign w:val="superscript"/>
          <w:lang w:val="uk-UA"/>
        </w:rPr>
        <w:t></w:t>
      </w:r>
      <w:r>
        <w:rPr>
          <w:rFonts w:ascii="Times New Roman CYR" w:hAnsi="Times New Roman CYR"/>
          <w:spacing w:val="-6"/>
          <w:sz w:val="20"/>
          <w:lang w:val="uk-UA"/>
        </w:rPr>
        <w:t xml:space="preserve"> з метою визначення частки фонем із асоціативно-символічним значенням у зазначених лексемах, можемо зробити такі висновки. Голосні фонеми в англійській та німецькій мовах мають спільні властивості: фонема /</w:t>
      </w:r>
      <w:r>
        <w:rPr>
          <w:rFonts w:ascii="Phonetic Times" w:hAnsi="Phonetic Times"/>
          <w:spacing w:val="-6"/>
          <w:sz w:val="20"/>
          <w:lang w:val="uk-UA"/>
        </w:rPr>
        <w:sym w:font="Symbol" w:char="F05E"/>
      </w:r>
      <w:r>
        <w:rPr>
          <w:rFonts w:ascii="Times New Roman CYR" w:hAnsi="Times New Roman CYR"/>
          <w:spacing w:val="-6"/>
          <w:sz w:val="20"/>
          <w:lang w:val="uk-UA"/>
        </w:rPr>
        <w:t xml:space="preserve">/ в англійській мові </w:t>
      </w:r>
      <w:r>
        <w:rPr>
          <w:rFonts w:ascii="Times New Roman CYR" w:hAnsi="Times New Roman CYR"/>
          <w:i/>
          <w:iCs/>
          <w:spacing w:val="-6"/>
          <w:sz w:val="20"/>
          <w:lang w:val="uk-UA"/>
        </w:rPr>
        <w:t>активна</w:t>
      </w:r>
      <w:r>
        <w:rPr>
          <w:rFonts w:ascii="Times New Roman CYR" w:hAnsi="Times New Roman CYR"/>
          <w:spacing w:val="-6"/>
          <w:sz w:val="20"/>
          <w:lang w:val="uk-UA"/>
        </w:rPr>
        <w:t xml:space="preserve">, вона презентує значення </w:t>
      </w:r>
      <w:r>
        <w:rPr>
          <w:rFonts w:ascii="Times New Roman CYR" w:hAnsi="Times New Roman CYR"/>
          <w:i/>
          <w:iCs/>
          <w:spacing w:val="-6"/>
          <w:sz w:val="20"/>
          <w:lang w:val="uk-UA"/>
        </w:rPr>
        <w:t>руху</w:t>
      </w:r>
      <w:r>
        <w:rPr>
          <w:rFonts w:ascii="Times New Roman CYR" w:hAnsi="Times New Roman CYR"/>
          <w:spacing w:val="-6"/>
          <w:sz w:val="20"/>
          <w:lang w:val="uk-UA"/>
        </w:rPr>
        <w:t xml:space="preserve"> (</w:t>
      </w:r>
      <w:r>
        <w:rPr>
          <w:rFonts w:ascii="Symbol" w:hAnsi="Symbol"/>
          <w:spacing w:val="-6"/>
          <w:sz w:val="20"/>
          <w:lang w:val="uk-UA"/>
        </w:rPr>
        <w:t></w:t>
      </w:r>
      <w:r>
        <w:rPr>
          <w:rFonts w:ascii="Symbol" w:hAnsi="Symbol"/>
          <w:spacing w:val="-6"/>
          <w:sz w:val="20"/>
          <w:vertAlign w:val="superscript"/>
          <w:lang w:val="uk-UA"/>
        </w:rPr>
        <w:t></w:t>
      </w:r>
      <w:r>
        <w:rPr>
          <w:spacing w:val="-6"/>
          <w:sz w:val="20"/>
          <w:vertAlign w:val="superscript"/>
          <w:lang w:val="uk-UA"/>
        </w:rPr>
        <w:t xml:space="preserve"> </w:t>
      </w:r>
      <w:r>
        <w:rPr>
          <w:rFonts w:ascii="Times New Roman CYR" w:hAnsi="Times New Roman CYR"/>
          <w:spacing w:val="-6"/>
          <w:sz w:val="20"/>
          <w:lang w:val="uk-UA"/>
        </w:rPr>
        <w:t xml:space="preserve">= 13,04), і </w:t>
      </w:r>
      <w:r>
        <w:rPr>
          <w:rFonts w:ascii="Times New Roman CYR" w:hAnsi="Times New Roman CYR"/>
          <w:i/>
          <w:iCs/>
          <w:spacing w:val="-6"/>
          <w:sz w:val="20"/>
          <w:lang w:val="uk-UA"/>
        </w:rPr>
        <w:t>освітлення</w:t>
      </w:r>
      <w:r>
        <w:rPr>
          <w:rFonts w:ascii="Times New Roman CYR" w:hAnsi="Times New Roman CYR"/>
          <w:spacing w:val="-6"/>
          <w:sz w:val="20"/>
          <w:lang w:val="uk-UA"/>
        </w:rPr>
        <w:t xml:space="preserve"> (</w:t>
      </w:r>
      <w:r>
        <w:rPr>
          <w:rFonts w:ascii="Symbol" w:hAnsi="Symbol"/>
          <w:spacing w:val="-6"/>
          <w:sz w:val="20"/>
          <w:lang w:val="uk-UA"/>
        </w:rPr>
        <w:t></w:t>
      </w:r>
      <w:r>
        <w:rPr>
          <w:rFonts w:ascii="Symbol" w:hAnsi="Symbol"/>
          <w:spacing w:val="-6"/>
          <w:sz w:val="20"/>
          <w:vertAlign w:val="superscript"/>
          <w:lang w:val="uk-UA"/>
        </w:rPr>
        <w:t></w:t>
      </w:r>
      <w:r>
        <w:rPr>
          <w:spacing w:val="-6"/>
          <w:sz w:val="20"/>
          <w:vertAlign w:val="superscript"/>
          <w:lang w:val="uk-UA"/>
        </w:rPr>
        <w:t xml:space="preserve"> </w:t>
      </w:r>
      <w:r>
        <w:rPr>
          <w:rFonts w:ascii="Times New Roman CYR" w:hAnsi="Times New Roman CYR"/>
          <w:spacing w:val="-6"/>
          <w:sz w:val="20"/>
          <w:lang w:val="uk-UA"/>
        </w:rPr>
        <w:t xml:space="preserve">= 10,97) (мін. знач. результат </w:t>
      </w:r>
      <w:r>
        <w:rPr>
          <w:rFonts w:ascii="Symbol" w:hAnsi="Symbol"/>
          <w:spacing w:val="-6"/>
          <w:sz w:val="20"/>
          <w:lang w:val="uk-UA"/>
        </w:rPr>
        <w:t></w:t>
      </w:r>
      <w:r>
        <w:rPr>
          <w:rFonts w:ascii="Symbol" w:hAnsi="Symbol"/>
          <w:spacing w:val="-6"/>
          <w:sz w:val="20"/>
          <w:vertAlign w:val="superscript"/>
          <w:lang w:val="uk-UA"/>
        </w:rPr>
        <w:t></w:t>
      </w:r>
      <w:r>
        <w:rPr>
          <w:rFonts w:ascii="Times New Roman CYR" w:hAnsi="Times New Roman CYR"/>
          <w:spacing w:val="-6"/>
          <w:sz w:val="20"/>
          <w:lang w:val="uk-UA"/>
        </w:rPr>
        <w:sym w:font="Symbol" w:char="F0B3"/>
      </w:r>
      <w:r>
        <w:rPr>
          <w:rFonts w:ascii="Times New Roman CYR" w:hAnsi="Times New Roman CYR"/>
          <w:spacing w:val="-6"/>
          <w:sz w:val="20"/>
          <w:lang w:val="uk-UA"/>
        </w:rPr>
        <w:t xml:space="preserve">3,84 95% достовірності; </w:t>
      </w:r>
      <w:r>
        <w:rPr>
          <w:rFonts w:ascii="Symbol" w:hAnsi="Symbol"/>
          <w:spacing w:val="-6"/>
          <w:sz w:val="20"/>
          <w:lang w:val="uk-UA"/>
        </w:rPr>
        <w:t></w:t>
      </w:r>
      <w:r>
        <w:rPr>
          <w:rFonts w:ascii="Symbol" w:hAnsi="Symbol"/>
          <w:spacing w:val="-6"/>
          <w:sz w:val="20"/>
          <w:vertAlign w:val="superscript"/>
          <w:lang w:val="uk-UA"/>
        </w:rPr>
        <w:t></w:t>
      </w:r>
      <w:r>
        <w:rPr>
          <w:rFonts w:ascii="Times New Roman CYR" w:hAnsi="Times New Roman CYR"/>
          <w:spacing w:val="-6"/>
          <w:sz w:val="20"/>
          <w:lang w:val="uk-UA"/>
        </w:rPr>
        <w:sym w:font="Symbol" w:char="F0B3"/>
      </w:r>
      <w:r>
        <w:rPr>
          <w:rFonts w:ascii="Times New Roman CYR" w:hAnsi="Times New Roman CYR"/>
          <w:spacing w:val="-6"/>
          <w:sz w:val="20"/>
          <w:lang w:val="uk-UA"/>
        </w:rPr>
        <w:t>6,64 99,9% достовірності). Аналогічно в німецькій мові зафіксовано подібний зв’язок /</w:t>
      </w:r>
      <w:r>
        <w:rPr>
          <w:rFonts w:ascii="Phonetic Times" w:hAnsi="Phonetic Times"/>
          <w:spacing w:val="-6"/>
          <w:sz w:val="20"/>
          <w:lang w:val="uk-UA"/>
        </w:rPr>
        <w:sym w:font="Symbol" w:char="F05E"/>
      </w:r>
      <w:r>
        <w:rPr>
          <w:rFonts w:ascii="Times New Roman CYR" w:hAnsi="Times New Roman CYR"/>
          <w:spacing w:val="-6"/>
          <w:sz w:val="20"/>
          <w:lang w:val="uk-UA"/>
        </w:rPr>
        <w:t xml:space="preserve">/ із значеннями – </w:t>
      </w:r>
      <w:r>
        <w:rPr>
          <w:rFonts w:ascii="Times New Roman CYR" w:hAnsi="Times New Roman CYR"/>
          <w:i/>
          <w:spacing w:val="-6"/>
          <w:sz w:val="20"/>
          <w:lang w:val="uk-UA"/>
        </w:rPr>
        <w:t>руху</w:t>
      </w:r>
      <w:r>
        <w:rPr>
          <w:rFonts w:ascii="Times New Roman CYR" w:hAnsi="Times New Roman CYR"/>
          <w:spacing w:val="-6"/>
          <w:sz w:val="20"/>
          <w:lang w:val="uk-UA"/>
        </w:rPr>
        <w:t xml:space="preserve"> (</w:t>
      </w:r>
      <w:r>
        <w:rPr>
          <w:rFonts w:ascii="Symbol" w:hAnsi="Symbol"/>
          <w:spacing w:val="-6"/>
          <w:sz w:val="20"/>
          <w:lang w:val="uk-UA"/>
        </w:rPr>
        <w:t></w:t>
      </w:r>
      <w:r>
        <w:rPr>
          <w:rFonts w:ascii="Symbol" w:hAnsi="Symbol"/>
          <w:spacing w:val="-6"/>
          <w:sz w:val="20"/>
          <w:vertAlign w:val="superscript"/>
          <w:lang w:val="uk-UA"/>
        </w:rPr>
        <w:t></w:t>
      </w:r>
      <w:r>
        <w:rPr>
          <w:spacing w:val="-6"/>
          <w:sz w:val="20"/>
          <w:vertAlign w:val="superscript"/>
          <w:lang w:val="uk-UA"/>
        </w:rPr>
        <w:t xml:space="preserve"> </w:t>
      </w:r>
      <w:r>
        <w:rPr>
          <w:rFonts w:ascii="Times New Roman CYR" w:hAnsi="Times New Roman CYR"/>
          <w:spacing w:val="-6"/>
          <w:sz w:val="20"/>
          <w:lang w:val="uk-UA"/>
        </w:rPr>
        <w:t xml:space="preserve">= 5,32) та </w:t>
      </w:r>
      <w:r>
        <w:rPr>
          <w:rFonts w:ascii="Times New Roman CYR" w:hAnsi="Times New Roman CYR"/>
          <w:i/>
          <w:spacing w:val="-6"/>
          <w:sz w:val="20"/>
          <w:lang w:val="uk-UA"/>
        </w:rPr>
        <w:t xml:space="preserve">освітлення </w:t>
      </w:r>
      <w:r>
        <w:rPr>
          <w:rFonts w:ascii="Times New Roman CYR" w:hAnsi="Times New Roman CYR"/>
          <w:i/>
          <w:spacing w:val="-6"/>
          <w:sz w:val="20"/>
          <w:lang w:val="uk-UA"/>
        </w:rPr>
        <w:br/>
      </w:r>
      <w:r>
        <w:rPr>
          <w:rFonts w:ascii="Times New Roman CYR" w:hAnsi="Times New Roman CYR"/>
          <w:spacing w:val="-6"/>
          <w:sz w:val="20"/>
          <w:lang w:val="uk-UA"/>
        </w:rPr>
        <w:t>(</w:t>
      </w:r>
      <w:r>
        <w:rPr>
          <w:rFonts w:ascii="Symbol" w:hAnsi="Symbol"/>
          <w:spacing w:val="-6"/>
          <w:sz w:val="20"/>
          <w:lang w:val="uk-UA"/>
        </w:rPr>
        <w:t></w:t>
      </w:r>
      <w:r>
        <w:rPr>
          <w:rFonts w:ascii="Symbol" w:hAnsi="Symbol"/>
          <w:spacing w:val="-6"/>
          <w:sz w:val="20"/>
          <w:vertAlign w:val="superscript"/>
          <w:lang w:val="uk-UA"/>
        </w:rPr>
        <w:t></w:t>
      </w:r>
      <w:r>
        <w:rPr>
          <w:spacing w:val="-6"/>
          <w:sz w:val="20"/>
          <w:vertAlign w:val="superscript"/>
          <w:lang w:val="uk-UA"/>
        </w:rPr>
        <w:t xml:space="preserve"> </w:t>
      </w:r>
      <w:r>
        <w:rPr>
          <w:rFonts w:ascii="Times New Roman CYR" w:hAnsi="Times New Roman CYR"/>
          <w:spacing w:val="-6"/>
          <w:sz w:val="20"/>
          <w:lang w:val="uk-UA"/>
        </w:rPr>
        <w:t xml:space="preserve">= 4,92). Якщо виходити з того, що фоносемантична константа як комплекс фонеми, її фонаційних ознак та їх </w:t>
      </w:r>
      <w:r>
        <w:rPr>
          <w:rFonts w:ascii="Times New Roman CYR" w:hAnsi="Times New Roman CYR"/>
          <w:spacing w:val="-6"/>
          <w:sz w:val="20"/>
          <w:lang w:val="uk-UA"/>
        </w:rPr>
        <w:lastRenderedPageBreak/>
        <w:t>асоціативно-символічного значення викликана більш частотним вживанням відповідної</w:t>
      </w:r>
      <w:r>
        <w:rPr>
          <w:rFonts w:ascii="Times New Roman CYR" w:hAnsi="Times New Roman CYR"/>
          <w:b/>
          <w:i/>
          <w:spacing w:val="-6"/>
          <w:sz w:val="20"/>
          <w:lang w:val="uk-UA"/>
        </w:rPr>
        <w:t xml:space="preserve"> </w:t>
      </w:r>
      <w:r>
        <w:rPr>
          <w:rFonts w:ascii="Times New Roman CYR" w:hAnsi="Times New Roman CYR"/>
          <w:spacing w:val="-6"/>
          <w:sz w:val="20"/>
          <w:lang w:val="uk-UA"/>
        </w:rPr>
        <w:t xml:space="preserve">фонеми у певній лексиці, тоді у цьому випадку фонаційні ознаки </w:t>
      </w:r>
      <w:r>
        <w:rPr>
          <w:rFonts w:ascii="Times New Roman CYR" w:hAnsi="Times New Roman CYR"/>
          <w:i/>
          <w:spacing w:val="-6"/>
          <w:sz w:val="20"/>
          <w:lang w:val="uk-UA"/>
        </w:rPr>
        <w:t>короткості</w:t>
      </w:r>
      <w:r>
        <w:rPr>
          <w:rFonts w:ascii="Times New Roman CYR" w:hAnsi="Times New Roman CYR"/>
          <w:spacing w:val="-6"/>
          <w:sz w:val="20"/>
          <w:lang w:val="uk-UA"/>
        </w:rPr>
        <w:t xml:space="preserve">, </w:t>
      </w:r>
      <w:r>
        <w:rPr>
          <w:rFonts w:ascii="Times New Roman CYR" w:hAnsi="Times New Roman CYR"/>
          <w:i/>
          <w:spacing w:val="-6"/>
          <w:sz w:val="20"/>
          <w:lang w:val="uk-UA"/>
        </w:rPr>
        <w:t>високого підняття</w:t>
      </w:r>
      <w:r>
        <w:rPr>
          <w:rFonts w:ascii="Times New Roman CYR" w:hAnsi="Times New Roman CYR"/>
          <w:spacing w:val="-6"/>
          <w:sz w:val="20"/>
          <w:lang w:val="uk-UA"/>
        </w:rPr>
        <w:t>,</w:t>
      </w:r>
      <w:r>
        <w:rPr>
          <w:rFonts w:ascii="Times New Roman CYR" w:hAnsi="Times New Roman CYR"/>
          <w:i/>
          <w:spacing w:val="-6"/>
          <w:sz w:val="20"/>
          <w:lang w:val="uk-UA"/>
        </w:rPr>
        <w:t xml:space="preserve"> переднього ряду</w:t>
      </w:r>
      <w:r>
        <w:rPr>
          <w:rFonts w:ascii="Times New Roman CYR" w:hAnsi="Times New Roman CYR"/>
          <w:spacing w:val="-6"/>
          <w:sz w:val="20"/>
          <w:lang w:val="uk-UA"/>
        </w:rPr>
        <w:t xml:space="preserve"> в германських мовах пов’язані зі значенням </w:t>
      </w:r>
      <w:r>
        <w:rPr>
          <w:rFonts w:ascii="Times New Roman CYR" w:hAnsi="Times New Roman CYR"/>
          <w:iCs/>
          <w:spacing w:val="-6"/>
          <w:sz w:val="20"/>
          <w:lang w:val="uk-UA"/>
        </w:rPr>
        <w:t>процесу</w:t>
      </w:r>
      <w:r>
        <w:rPr>
          <w:rFonts w:ascii="Times New Roman CYR" w:hAnsi="Times New Roman CYR"/>
          <w:i/>
          <w:iCs/>
          <w:spacing w:val="-6"/>
          <w:sz w:val="20"/>
          <w:lang w:val="uk-UA"/>
        </w:rPr>
        <w:t xml:space="preserve"> руху</w:t>
      </w:r>
      <w:r>
        <w:rPr>
          <w:rFonts w:ascii="Times New Roman CYR" w:hAnsi="Times New Roman CYR"/>
          <w:spacing w:val="-6"/>
          <w:sz w:val="20"/>
          <w:lang w:val="uk-UA"/>
        </w:rPr>
        <w:t xml:space="preserve"> (наприклад: англ. </w:t>
      </w:r>
      <w:r>
        <w:rPr>
          <w:rFonts w:ascii="Times New Roman CYR" w:hAnsi="Times New Roman CYR"/>
          <w:i/>
          <w:iCs/>
          <w:spacing w:val="-6"/>
          <w:sz w:val="20"/>
          <w:lang w:val="en-US"/>
        </w:rPr>
        <w:t>beat</w:t>
      </w:r>
      <w:r>
        <w:rPr>
          <w:rFonts w:ascii="Times New Roman CYR" w:hAnsi="Times New Roman CYR"/>
          <w:i/>
          <w:iCs/>
          <w:spacing w:val="-6"/>
          <w:sz w:val="20"/>
          <w:lang w:val="uk-UA"/>
        </w:rPr>
        <w:t xml:space="preserve"> </w:t>
      </w:r>
      <w:r>
        <w:rPr>
          <w:rFonts w:ascii="Times New Roman CYR" w:hAnsi="Times New Roman CYR" w:cs="Times New Roman CYR"/>
          <w:i/>
          <w:iCs/>
          <w:spacing w:val="-6"/>
          <w:sz w:val="20"/>
          <w:lang w:val="uk-UA"/>
        </w:rPr>
        <w:t>−</w:t>
      </w:r>
      <w:r>
        <w:rPr>
          <w:rFonts w:ascii="Times New Roman CYR" w:hAnsi="Times New Roman CYR"/>
          <w:i/>
          <w:iCs/>
          <w:spacing w:val="-6"/>
          <w:sz w:val="20"/>
          <w:lang w:val="uk-UA"/>
        </w:rPr>
        <w:t xml:space="preserve"> бити</w:t>
      </w:r>
      <w:r>
        <w:rPr>
          <w:rFonts w:ascii="Times New Roman CYR" w:hAnsi="Times New Roman CYR"/>
          <w:spacing w:val="-6"/>
          <w:sz w:val="20"/>
          <w:lang w:val="uk-UA"/>
        </w:rPr>
        <w:t xml:space="preserve">, </w:t>
      </w:r>
      <w:r>
        <w:rPr>
          <w:rFonts w:ascii="Times New Roman CYR" w:hAnsi="Times New Roman CYR"/>
          <w:i/>
          <w:iCs/>
          <w:spacing w:val="-6"/>
          <w:sz w:val="20"/>
          <w:lang w:val="en-US"/>
        </w:rPr>
        <w:t>kick</w:t>
      </w:r>
      <w:r>
        <w:rPr>
          <w:rFonts w:ascii="Times New Roman CYR" w:hAnsi="Times New Roman CYR"/>
          <w:spacing w:val="-6"/>
          <w:sz w:val="20"/>
          <w:lang w:val="uk-UA"/>
        </w:rPr>
        <w:t xml:space="preserve"> </w:t>
      </w:r>
      <w:r>
        <w:rPr>
          <w:rFonts w:ascii="Times New Roman CYR" w:hAnsi="Times New Roman CYR" w:cs="Times New Roman CYR"/>
          <w:i/>
          <w:iCs/>
          <w:spacing w:val="-6"/>
          <w:sz w:val="20"/>
          <w:lang w:val="uk-UA"/>
        </w:rPr>
        <w:t xml:space="preserve">− </w:t>
      </w:r>
      <w:r>
        <w:rPr>
          <w:rFonts w:ascii="Times New Roman CYR" w:hAnsi="Times New Roman CYR"/>
          <w:i/>
          <w:iCs/>
          <w:spacing w:val="-6"/>
          <w:sz w:val="20"/>
          <w:lang w:val="uk-UA"/>
        </w:rPr>
        <w:t>вдарити ногою</w:t>
      </w:r>
      <w:r>
        <w:rPr>
          <w:rFonts w:ascii="Times New Roman CYR" w:hAnsi="Times New Roman CYR"/>
          <w:spacing w:val="-6"/>
          <w:sz w:val="20"/>
          <w:lang w:val="uk-UA"/>
        </w:rPr>
        <w:t xml:space="preserve">, </w:t>
      </w:r>
      <w:r>
        <w:rPr>
          <w:rFonts w:ascii="Times New Roman CYR" w:hAnsi="Times New Roman CYR"/>
          <w:i/>
          <w:iCs/>
          <w:spacing w:val="-6"/>
          <w:sz w:val="20"/>
          <w:lang w:val="en-US"/>
        </w:rPr>
        <w:t>kill</w:t>
      </w:r>
      <w:r>
        <w:rPr>
          <w:rFonts w:ascii="Times New Roman CYR" w:hAnsi="Times New Roman CYR"/>
          <w:spacing w:val="-6"/>
          <w:sz w:val="20"/>
          <w:lang w:val="uk-UA"/>
        </w:rPr>
        <w:t xml:space="preserve"> </w:t>
      </w:r>
      <w:r>
        <w:rPr>
          <w:rFonts w:ascii="Times New Roman CYR" w:hAnsi="Times New Roman CYR" w:cs="Times New Roman CYR"/>
          <w:i/>
          <w:iCs/>
          <w:spacing w:val="-6"/>
          <w:sz w:val="20"/>
          <w:lang w:val="uk-UA"/>
        </w:rPr>
        <w:t>−</w:t>
      </w:r>
      <w:r>
        <w:rPr>
          <w:rFonts w:ascii="Times New Roman CYR" w:hAnsi="Times New Roman CYR"/>
          <w:spacing w:val="-6"/>
          <w:sz w:val="20"/>
          <w:lang w:val="uk-UA"/>
        </w:rPr>
        <w:t xml:space="preserve">  </w:t>
      </w:r>
      <w:r>
        <w:rPr>
          <w:rFonts w:ascii="Times New Roman CYR" w:hAnsi="Times New Roman CYR"/>
          <w:i/>
          <w:iCs/>
          <w:spacing w:val="-6"/>
          <w:sz w:val="20"/>
          <w:lang w:val="uk-UA"/>
        </w:rPr>
        <w:t>вбивати</w:t>
      </w:r>
      <w:r>
        <w:rPr>
          <w:rFonts w:ascii="Times New Roman CYR" w:hAnsi="Times New Roman CYR"/>
          <w:spacing w:val="-6"/>
          <w:sz w:val="20"/>
          <w:lang w:val="uk-UA"/>
        </w:rPr>
        <w:t xml:space="preserve">, </w:t>
      </w:r>
      <w:r>
        <w:rPr>
          <w:rFonts w:ascii="Times New Roman CYR" w:hAnsi="Times New Roman CYR"/>
          <w:i/>
          <w:iCs/>
          <w:spacing w:val="-6"/>
          <w:sz w:val="20"/>
          <w:lang w:val="en-US"/>
        </w:rPr>
        <w:t>dig</w:t>
      </w:r>
      <w:r>
        <w:rPr>
          <w:rFonts w:ascii="Times New Roman CYR" w:hAnsi="Times New Roman CYR"/>
          <w:spacing w:val="-6"/>
          <w:sz w:val="20"/>
          <w:lang w:val="uk-UA"/>
        </w:rPr>
        <w:t xml:space="preserve"> </w:t>
      </w:r>
      <w:r>
        <w:rPr>
          <w:rFonts w:ascii="Times New Roman CYR" w:hAnsi="Times New Roman CYR" w:cs="Times New Roman CYR"/>
          <w:i/>
          <w:iCs/>
          <w:spacing w:val="-6"/>
          <w:sz w:val="20"/>
          <w:lang w:val="uk-UA"/>
        </w:rPr>
        <w:t xml:space="preserve">− </w:t>
      </w:r>
      <w:r>
        <w:rPr>
          <w:rFonts w:ascii="Times New Roman CYR" w:hAnsi="Times New Roman CYR"/>
          <w:i/>
          <w:iCs/>
          <w:spacing w:val="-6"/>
          <w:sz w:val="20"/>
          <w:lang w:val="uk-UA"/>
        </w:rPr>
        <w:t>копати</w:t>
      </w:r>
      <w:r>
        <w:rPr>
          <w:rFonts w:ascii="Times New Roman CYR" w:hAnsi="Times New Roman CYR"/>
          <w:spacing w:val="-6"/>
          <w:sz w:val="20"/>
          <w:lang w:val="uk-UA"/>
        </w:rPr>
        <w:t xml:space="preserve">, </w:t>
      </w:r>
      <w:r>
        <w:rPr>
          <w:rFonts w:ascii="Times New Roman CYR" w:hAnsi="Times New Roman CYR"/>
          <w:i/>
          <w:iCs/>
          <w:spacing w:val="-6"/>
          <w:sz w:val="20"/>
          <w:lang w:val="en-US"/>
        </w:rPr>
        <w:t>dip</w:t>
      </w:r>
      <w:r>
        <w:rPr>
          <w:rFonts w:ascii="Times New Roman CYR" w:hAnsi="Times New Roman CYR"/>
          <w:spacing w:val="-6"/>
          <w:sz w:val="20"/>
          <w:lang w:val="uk-UA"/>
        </w:rPr>
        <w:t xml:space="preserve"> </w:t>
      </w:r>
      <w:r>
        <w:rPr>
          <w:rFonts w:ascii="Times New Roman CYR" w:hAnsi="Times New Roman CYR" w:cs="Times New Roman CYR"/>
          <w:i/>
          <w:iCs/>
          <w:spacing w:val="-6"/>
          <w:sz w:val="20"/>
          <w:lang w:val="uk-UA"/>
        </w:rPr>
        <w:t xml:space="preserve">− </w:t>
      </w:r>
      <w:r>
        <w:rPr>
          <w:rFonts w:ascii="Times New Roman CYR" w:hAnsi="Times New Roman CYR"/>
          <w:i/>
          <w:iCs/>
          <w:spacing w:val="-6"/>
          <w:sz w:val="20"/>
          <w:lang w:val="uk-UA"/>
        </w:rPr>
        <w:t>занурювати</w:t>
      </w:r>
      <w:r>
        <w:rPr>
          <w:rFonts w:ascii="Times New Roman CYR" w:hAnsi="Times New Roman CYR"/>
          <w:spacing w:val="-6"/>
          <w:sz w:val="20"/>
          <w:lang w:val="uk-UA"/>
        </w:rPr>
        <w:t xml:space="preserve"> тощо; нім. </w:t>
      </w:r>
      <w:r>
        <w:rPr>
          <w:rFonts w:ascii="Times New Roman CYR" w:hAnsi="Times New Roman CYR"/>
          <w:i/>
          <w:iCs/>
          <w:spacing w:val="-6"/>
          <w:sz w:val="20"/>
          <w:lang w:val="en-US"/>
        </w:rPr>
        <w:t>gliedern</w:t>
      </w:r>
      <w:r>
        <w:rPr>
          <w:rFonts w:ascii="Times New Roman CYR" w:hAnsi="Times New Roman CYR"/>
          <w:spacing w:val="-6"/>
          <w:sz w:val="20"/>
          <w:lang w:val="uk-UA"/>
        </w:rPr>
        <w:t xml:space="preserve"> </w:t>
      </w:r>
      <w:r>
        <w:rPr>
          <w:rFonts w:ascii="Times New Roman CYR" w:hAnsi="Times New Roman CYR" w:cs="Times New Roman CYR"/>
          <w:i/>
          <w:iCs/>
          <w:spacing w:val="-6"/>
          <w:sz w:val="20"/>
          <w:lang w:val="uk-UA"/>
        </w:rPr>
        <w:t xml:space="preserve">− </w:t>
      </w:r>
      <w:r>
        <w:rPr>
          <w:rFonts w:ascii="Times New Roman CYR" w:hAnsi="Times New Roman CYR"/>
          <w:i/>
          <w:iCs/>
          <w:spacing w:val="-6"/>
          <w:sz w:val="20"/>
          <w:lang w:val="uk-UA"/>
        </w:rPr>
        <w:t>розчленовувати</w:t>
      </w:r>
      <w:r>
        <w:rPr>
          <w:rFonts w:ascii="Times New Roman CYR" w:hAnsi="Times New Roman CYR"/>
          <w:spacing w:val="-6"/>
          <w:sz w:val="20"/>
          <w:lang w:val="uk-UA"/>
        </w:rPr>
        <w:t xml:space="preserve">, </w:t>
      </w:r>
      <w:r>
        <w:rPr>
          <w:rFonts w:ascii="Times New Roman CYR" w:hAnsi="Times New Roman CYR"/>
          <w:i/>
          <w:iCs/>
          <w:spacing w:val="-6"/>
          <w:sz w:val="20"/>
          <w:lang w:val="en-US"/>
        </w:rPr>
        <w:t>hindern</w:t>
      </w:r>
      <w:r>
        <w:rPr>
          <w:rFonts w:ascii="Times New Roman CYR" w:hAnsi="Times New Roman CYR"/>
          <w:spacing w:val="-6"/>
          <w:sz w:val="20"/>
          <w:lang w:val="uk-UA"/>
        </w:rPr>
        <w:t xml:space="preserve"> </w:t>
      </w:r>
      <w:r>
        <w:rPr>
          <w:rFonts w:ascii="Times New Roman CYR" w:hAnsi="Times New Roman CYR" w:cs="Times New Roman CYR"/>
          <w:i/>
          <w:iCs/>
          <w:spacing w:val="-6"/>
          <w:sz w:val="20"/>
          <w:lang w:val="uk-UA"/>
        </w:rPr>
        <w:t xml:space="preserve">− </w:t>
      </w:r>
      <w:r>
        <w:rPr>
          <w:rFonts w:ascii="Times New Roman CYR" w:hAnsi="Times New Roman CYR"/>
          <w:i/>
          <w:iCs/>
          <w:spacing w:val="-6"/>
          <w:sz w:val="20"/>
          <w:lang w:val="uk-UA"/>
        </w:rPr>
        <w:t>заважати</w:t>
      </w:r>
      <w:r>
        <w:rPr>
          <w:rFonts w:ascii="Times New Roman CYR" w:hAnsi="Times New Roman CYR"/>
          <w:spacing w:val="-6"/>
          <w:sz w:val="20"/>
          <w:lang w:val="uk-UA"/>
        </w:rPr>
        <w:t xml:space="preserve">, </w:t>
      </w:r>
      <w:r>
        <w:rPr>
          <w:rFonts w:ascii="Times New Roman CYR" w:hAnsi="Times New Roman CYR"/>
          <w:i/>
          <w:iCs/>
          <w:spacing w:val="-6"/>
          <w:sz w:val="20"/>
          <w:lang w:val="en-US"/>
        </w:rPr>
        <w:t>knipsen</w:t>
      </w:r>
      <w:r>
        <w:rPr>
          <w:rFonts w:ascii="Times New Roman CYR" w:hAnsi="Times New Roman CYR"/>
          <w:spacing w:val="-6"/>
          <w:sz w:val="20"/>
          <w:lang w:val="uk-UA"/>
        </w:rPr>
        <w:t xml:space="preserve"> </w:t>
      </w:r>
      <w:r>
        <w:rPr>
          <w:rFonts w:ascii="Times New Roman CYR" w:hAnsi="Times New Roman CYR" w:cs="Times New Roman CYR"/>
          <w:i/>
          <w:iCs/>
          <w:spacing w:val="-6"/>
          <w:sz w:val="20"/>
          <w:lang w:val="uk-UA"/>
        </w:rPr>
        <w:t>−</w:t>
      </w:r>
      <w:r>
        <w:rPr>
          <w:rFonts w:ascii="Times New Roman CYR" w:hAnsi="Times New Roman CYR"/>
          <w:spacing w:val="-6"/>
          <w:sz w:val="20"/>
          <w:lang w:val="uk-UA"/>
        </w:rPr>
        <w:t xml:space="preserve"> </w:t>
      </w:r>
      <w:r>
        <w:rPr>
          <w:rFonts w:ascii="Times New Roman CYR" w:hAnsi="Times New Roman CYR"/>
          <w:i/>
          <w:iCs/>
          <w:spacing w:val="-6"/>
          <w:sz w:val="20"/>
          <w:lang w:val="uk-UA"/>
        </w:rPr>
        <w:t>клацати</w:t>
      </w:r>
      <w:r>
        <w:rPr>
          <w:rFonts w:ascii="Times New Roman CYR" w:hAnsi="Times New Roman CYR"/>
          <w:b/>
          <w:i/>
          <w:spacing w:val="-6"/>
          <w:sz w:val="20"/>
          <w:lang w:val="uk-UA"/>
        </w:rPr>
        <w:t xml:space="preserve"> </w:t>
      </w:r>
      <w:r>
        <w:rPr>
          <w:rFonts w:ascii="Times New Roman CYR" w:hAnsi="Times New Roman CYR"/>
          <w:spacing w:val="-6"/>
          <w:sz w:val="20"/>
          <w:lang w:val="uk-UA"/>
        </w:rPr>
        <w:t>тощо). Надто</w:t>
      </w:r>
      <w:r>
        <w:rPr>
          <w:rFonts w:ascii="Times New Roman CYR" w:hAnsi="Times New Roman CYR"/>
          <w:b/>
          <w:i/>
          <w:spacing w:val="-6"/>
          <w:sz w:val="20"/>
          <w:lang w:val="uk-UA"/>
        </w:rPr>
        <w:t xml:space="preserve"> </w:t>
      </w:r>
      <w:r>
        <w:rPr>
          <w:rFonts w:ascii="Times New Roman CYR" w:hAnsi="Times New Roman CYR"/>
          <w:bCs/>
          <w:i/>
          <w:spacing w:val="-6"/>
          <w:sz w:val="20"/>
          <w:lang w:val="uk-UA"/>
        </w:rPr>
        <w:t>частотна</w:t>
      </w:r>
      <w:r>
        <w:rPr>
          <w:rFonts w:ascii="Times New Roman CYR" w:hAnsi="Times New Roman CYR"/>
          <w:spacing w:val="-6"/>
          <w:sz w:val="20"/>
          <w:lang w:val="uk-UA"/>
        </w:rPr>
        <w:t xml:space="preserve"> фонема /</w:t>
      </w:r>
      <w:r>
        <w:rPr>
          <w:rFonts w:ascii="Times New Roman CYR" w:hAnsi="Times New Roman CYR"/>
          <w:spacing w:val="-6"/>
          <w:sz w:val="20"/>
          <w:lang w:val="en-US"/>
        </w:rPr>
        <w:t>i</w:t>
      </w:r>
      <w:r>
        <w:rPr>
          <w:rFonts w:ascii="Times New Roman CYR" w:hAnsi="Times New Roman CYR"/>
          <w:spacing w:val="-6"/>
          <w:sz w:val="20"/>
          <w:lang w:val="uk-UA"/>
        </w:rPr>
        <w:t>/ в українській мові.</w:t>
      </w:r>
      <w:r>
        <w:rPr>
          <w:rFonts w:ascii="Times New Roman CYR" w:hAnsi="Times New Roman CYR"/>
          <w:b/>
          <w:i/>
          <w:spacing w:val="-6"/>
          <w:sz w:val="20"/>
          <w:lang w:val="uk-UA"/>
        </w:rPr>
        <w:t xml:space="preserve"> </w:t>
      </w:r>
      <w:r>
        <w:rPr>
          <w:rFonts w:ascii="Times New Roman CYR" w:hAnsi="Times New Roman CYR"/>
          <w:spacing w:val="-6"/>
          <w:sz w:val="20"/>
          <w:lang w:val="uk-UA"/>
        </w:rPr>
        <w:t xml:space="preserve">Практично у більшості лексем </w:t>
      </w:r>
      <w:r>
        <w:rPr>
          <w:rFonts w:ascii="Times New Roman CYR" w:hAnsi="Times New Roman CYR"/>
          <w:i/>
          <w:spacing w:val="-6"/>
          <w:sz w:val="20"/>
          <w:lang w:val="uk-UA"/>
        </w:rPr>
        <w:t>руху</w:t>
      </w:r>
      <w:r>
        <w:rPr>
          <w:rFonts w:ascii="Times New Roman CYR" w:hAnsi="Times New Roman CYR"/>
          <w:spacing w:val="-6"/>
          <w:sz w:val="20"/>
          <w:lang w:val="uk-UA"/>
        </w:rPr>
        <w:t xml:space="preserve"> (</w:t>
      </w:r>
      <w:r>
        <w:rPr>
          <w:rFonts w:ascii="Symbol" w:hAnsi="Symbol"/>
          <w:spacing w:val="-6"/>
          <w:sz w:val="20"/>
          <w:lang w:val="uk-UA"/>
        </w:rPr>
        <w:t></w:t>
      </w:r>
      <w:r>
        <w:rPr>
          <w:rFonts w:ascii="Symbol" w:hAnsi="Symbol"/>
          <w:spacing w:val="-6"/>
          <w:sz w:val="20"/>
          <w:vertAlign w:val="superscript"/>
          <w:lang w:val="uk-UA"/>
        </w:rPr>
        <w:t></w:t>
      </w:r>
      <w:r>
        <w:rPr>
          <w:spacing w:val="-6"/>
          <w:sz w:val="20"/>
          <w:vertAlign w:val="superscript"/>
          <w:lang w:val="uk-UA"/>
        </w:rPr>
        <w:t xml:space="preserve"> </w:t>
      </w:r>
      <w:r>
        <w:rPr>
          <w:rFonts w:ascii="Times New Roman CYR" w:hAnsi="Times New Roman CYR"/>
          <w:spacing w:val="-6"/>
          <w:sz w:val="20"/>
          <w:lang w:val="uk-UA"/>
        </w:rPr>
        <w:t xml:space="preserve">= 11,3), </w:t>
      </w:r>
      <w:r>
        <w:rPr>
          <w:rFonts w:ascii="Times New Roman CYR" w:hAnsi="Times New Roman CYR"/>
          <w:i/>
          <w:spacing w:val="-6"/>
          <w:sz w:val="20"/>
          <w:lang w:val="uk-UA"/>
        </w:rPr>
        <w:t>звучання</w:t>
      </w:r>
      <w:r>
        <w:rPr>
          <w:rFonts w:ascii="Times New Roman CYR" w:hAnsi="Times New Roman CYR"/>
          <w:spacing w:val="-6"/>
          <w:sz w:val="20"/>
          <w:lang w:val="uk-UA"/>
        </w:rPr>
        <w:t xml:space="preserve"> (</w:t>
      </w:r>
      <w:r>
        <w:rPr>
          <w:rFonts w:ascii="Symbol" w:hAnsi="Symbol"/>
          <w:spacing w:val="-6"/>
          <w:sz w:val="20"/>
          <w:lang w:val="uk-UA"/>
        </w:rPr>
        <w:t></w:t>
      </w:r>
      <w:r>
        <w:rPr>
          <w:rFonts w:ascii="Symbol" w:hAnsi="Symbol"/>
          <w:spacing w:val="-6"/>
          <w:sz w:val="20"/>
          <w:vertAlign w:val="superscript"/>
          <w:lang w:val="uk-UA"/>
        </w:rPr>
        <w:t></w:t>
      </w:r>
      <w:r>
        <w:rPr>
          <w:spacing w:val="-6"/>
          <w:sz w:val="20"/>
          <w:vertAlign w:val="superscript"/>
          <w:lang w:val="uk-UA"/>
        </w:rPr>
        <w:t xml:space="preserve"> </w:t>
      </w:r>
      <w:r>
        <w:rPr>
          <w:rFonts w:ascii="Times New Roman CYR" w:hAnsi="Times New Roman CYR"/>
          <w:spacing w:val="-6"/>
          <w:sz w:val="20"/>
          <w:lang w:val="uk-UA"/>
        </w:rPr>
        <w:t xml:space="preserve">= 20,18)  й </w:t>
      </w:r>
      <w:r>
        <w:rPr>
          <w:rFonts w:ascii="Times New Roman CYR" w:hAnsi="Times New Roman CYR"/>
          <w:i/>
          <w:spacing w:val="-6"/>
          <w:sz w:val="20"/>
          <w:lang w:val="uk-UA"/>
        </w:rPr>
        <w:t>освітлення</w:t>
      </w:r>
      <w:r>
        <w:rPr>
          <w:rFonts w:ascii="Times New Roman CYR" w:hAnsi="Times New Roman CYR"/>
          <w:spacing w:val="-6"/>
          <w:sz w:val="20"/>
          <w:lang w:val="uk-UA"/>
        </w:rPr>
        <w:t xml:space="preserve"> (</w:t>
      </w:r>
      <w:r>
        <w:rPr>
          <w:rFonts w:ascii="Symbol" w:hAnsi="Symbol"/>
          <w:spacing w:val="-6"/>
          <w:sz w:val="20"/>
          <w:lang w:val="uk-UA"/>
        </w:rPr>
        <w:t></w:t>
      </w:r>
      <w:r>
        <w:rPr>
          <w:rFonts w:ascii="Symbol" w:hAnsi="Symbol"/>
          <w:spacing w:val="-6"/>
          <w:sz w:val="20"/>
          <w:vertAlign w:val="superscript"/>
          <w:lang w:val="uk-UA"/>
        </w:rPr>
        <w:t></w:t>
      </w:r>
      <w:r>
        <w:rPr>
          <w:spacing w:val="-6"/>
          <w:sz w:val="20"/>
          <w:vertAlign w:val="superscript"/>
          <w:lang w:val="uk-UA"/>
        </w:rPr>
        <w:t xml:space="preserve"> </w:t>
      </w:r>
      <w:r>
        <w:rPr>
          <w:rFonts w:ascii="Times New Roman CYR" w:hAnsi="Times New Roman CYR"/>
          <w:spacing w:val="-6"/>
          <w:sz w:val="20"/>
          <w:lang w:val="uk-UA"/>
        </w:rPr>
        <w:t>= 107,03) фонема /</w:t>
      </w:r>
      <w:r>
        <w:rPr>
          <w:rFonts w:ascii="Phonetic Times" w:hAnsi="Phonetic Times"/>
          <w:spacing w:val="-6"/>
          <w:sz w:val="20"/>
          <w:lang w:val="uk-UA"/>
        </w:rPr>
        <w:sym w:font="Symbol" w:char="F05E"/>
      </w:r>
      <w:r>
        <w:rPr>
          <w:spacing w:val="-6"/>
          <w:sz w:val="20"/>
          <w:lang w:val="uk-UA"/>
        </w:rPr>
        <w:t>/</w:t>
      </w:r>
      <w:r>
        <w:rPr>
          <w:rFonts w:ascii="Times New Roman CYR" w:hAnsi="Times New Roman CYR"/>
          <w:spacing w:val="-6"/>
          <w:sz w:val="20"/>
          <w:lang w:val="uk-UA"/>
        </w:rPr>
        <w:t xml:space="preserve"> має високий рейтинг зв’язку звучання зі змістом лексичної одиниці. Аналогічні відповідності притаманні і для слів російської мови: /</w:t>
      </w:r>
      <w:r>
        <w:rPr>
          <w:rFonts w:ascii="Phonetic Times" w:hAnsi="Phonetic Times"/>
          <w:spacing w:val="-6"/>
          <w:sz w:val="20"/>
          <w:lang w:val="uk-UA"/>
        </w:rPr>
        <w:sym w:font="Symbol" w:char="F05E"/>
      </w:r>
      <w:r>
        <w:rPr>
          <w:spacing w:val="-6"/>
          <w:sz w:val="20"/>
          <w:lang w:val="uk-UA"/>
        </w:rPr>
        <w:t>/</w:t>
      </w:r>
      <w:r>
        <w:rPr>
          <w:rFonts w:ascii="Times New Roman CYR" w:hAnsi="Times New Roman CYR"/>
          <w:spacing w:val="-6"/>
          <w:sz w:val="20"/>
          <w:lang w:val="uk-UA"/>
        </w:rPr>
        <w:t xml:space="preserve"> найчастіше трапляється в лексемах </w:t>
      </w:r>
      <w:r>
        <w:rPr>
          <w:rFonts w:ascii="Times New Roman CYR" w:hAnsi="Times New Roman CYR"/>
          <w:i/>
          <w:spacing w:val="-6"/>
          <w:sz w:val="20"/>
          <w:lang w:val="uk-UA"/>
        </w:rPr>
        <w:t>руху</w:t>
      </w:r>
      <w:r>
        <w:rPr>
          <w:rFonts w:ascii="Times New Roman CYR" w:hAnsi="Times New Roman CYR"/>
          <w:spacing w:val="-6"/>
          <w:sz w:val="20"/>
          <w:lang w:val="uk-UA"/>
        </w:rPr>
        <w:t xml:space="preserve"> (</w:t>
      </w:r>
      <w:r>
        <w:rPr>
          <w:rFonts w:ascii="Symbol" w:hAnsi="Symbol"/>
          <w:spacing w:val="-6"/>
          <w:sz w:val="20"/>
          <w:lang w:val="uk-UA"/>
        </w:rPr>
        <w:t></w:t>
      </w:r>
      <w:r>
        <w:rPr>
          <w:rFonts w:ascii="Symbol" w:hAnsi="Symbol"/>
          <w:spacing w:val="-6"/>
          <w:sz w:val="20"/>
          <w:vertAlign w:val="superscript"/>
          <w:lang w:val="uk-UA"/>
        </w:rPr>
        <w:t></w:t>
      </w:r>
      <w:r>
        <w:rPr>
          <w:spacing w:val="-6"/>
          <w:sz w:val="20"/>
          <w:vertAlign w:val="superscript"/>
          <w:lang w:val="uk-UA"/>
        </w:rPr>
        <w:t xml:space="preserve"> </w:t>
      </w:r>
      <w:r>
        <w:rPr>
          <w:rFonts w:ascii="Times New Roman CYR" w:hAnsi="Times New Roman CYR"/>
          <w:spacing w:val="-6"/>
          <w:sz w:val="20"/>
          <w:lang w:val="uk-UA"/>
        </w:rPr>
        <w:t xml:space="preserve">= 5,21) і </w:t>
      </w:r>
      <w:r>
        <w:rPr>
          <w:rFonts w:ascii="Times New Roman CYR" w:hAnsi="Times New Roman CYR"/>
          <w:i/>
          <w:spacing w:val="-6"/>
          <w:sz w:val="20"/>
          <w:lang w:val="uk-UA"/>
        </w:rPr>
        <w:t>звучання</w:t>
      </w:r>
      <w:r>
        <w:rPr>
          <w:rFonts w:ascii="Times New Roman CYR" w:hAnsi="Times New Roman CYR"/>
          <w:spacing w:val="-6"/>
          <w:sz w:val="20"/>
          <w:lang w:val="uk-UA"/>
        </w:rPr>
        <w:t xml:space="preserve"> (</w:t>
      </w:r>
      <w:r>
        <w:rPr>
          <w:rFonts w:ascii="Symbol" w:hAnsi="Symbol"/>
          <w:spacing w:val="-6"/>
          <w:sz w:val="20"/>
          <w:lang w:val="uk-UA"/>
        </w:rPr>
        <w:t></w:t>
      </w:r>
      <w:r>
        <w:rPr>
          <w:rFonts w:ascii="Symbol" w:hAnsi="Symbol"/>
          <w:spacing w:val="-6"/>
          <w:sz w:val="20"/>
          <w:vertAlign w:val="superscript"/>
          <w:lang w:val="uk-UA"/>
        </w:rPr>
        <w:t></w:t>
      </w:r>
      <w:r>
        <w:rPr>
          <w:spacing w:val="-6"/>
          <w:sz w:val="20"/>
          <w:vertAlign w:val="superscript"/>
          <w:lang w:val="uk-UA"/>
        </w:rPr>
        <w:t xml:space="preserve"> </w:t>
      </w:r>
      <w:r>
        <w:rPr>
          <w:rFonts w:ascii="Times New Roman CYR" w:hAnsi="Times New Roman CYR"/>
          <w:spacing w:val="-6"/>
          <w:sz w:val="20"/>
          <w:lang w:val="uk-UA"/>
        </w:rPr>
        <w:t xml:space="preserve">= 6,42). Отже, можна констатувати, що як у споріднених, так і в неспоріднених мовах виявлена фоносемантична константа, в основі якої лежать такі фонаційні ознаки: </w:t>
      </w:r>
      <w:r>
        <w:rPr>
          <w:rFonts w:ascii="Times New Roman CYR" w:hAnsi="Times New Roman CYR"/>
          <w:i/>
          <w:iCs/>
          <w:spacing w:val="-6"/>
          <w:sz w:val="20"/>
          <w:lang w:val="uk-UA"/>
        </w:rPr>
        <w:t>короткість, високе підняття, передній ряд,</w:t>
      </w:r>
      <w:r>
        <w:rPr>
          <w:rFonts w:ascii="Times New Roman CYR" w:hAnsi="Times New Roman CYR"/>
          <w:spacing w:val="-6"/>
          <w:sz w:val="20"/>
          <w:lang w:val="uk-UA"/>
        </w:rPr>
        <w:t xml:space="preserve"> визначальні у зв’язку звучання та значення лексем </w:t>
      </w:r>
      <w:r>
        <w:rPr>
          <w:rFonts w:ascii="Times New Roman CYR" w:hAnsi="Times New Roman CYR"/>
          <w:i/>
          <w:spacing w:val="-6"/>
          <w:sz w:val="20"/>
          <w:lang w:val="uk-UA"/>
        </w:rPr>
        <w:t>руху</w:t>
      </w:r>
      <w:r>
        <w:rPr>
          <w:rFonts w:ascii="Times New Roman CYR" w:hAnsi="Times New Roman CYR"/>
          <w:spacing w:val="-6"/>
          <w:sz w:val="20"/>
          <w:lang w:val="uk-UA"/>
        </w:rPr>
        <w:t xml:space="preserve"> та </w:t>
      </w:r>
      <w:r>
        <w:rPr>
          <w:rFonts w:ascii="Times New Roman CYR" w:hAnsi="Times New Roman CYR"/>
          <w:i/>
          <w:spacing w:val="-6"/>
          <w:sz w:val="20"/>
          <w:lang w:val="uk-UA"/>
        </w:rPr>
        <w:t>звучання</w:t>
      </w:r>
      <w:r>
        <w:rPr>
          <w:rFonts w:ascii="Times New Roman CYR" w:hAnsi="Times New Roman CYR"/>
          <w:spacing w:val="-6"/>
          <w:sz w:val="20"/>
          <w:lang w:val="uk-UA"/>
        </w:rPr>
        <w:t xml:space="preserve"> (германські та слов’янські мови), а фонаційна ознака </w:t>
      </w:r>
      <w:r>
        <w:rPr>
          <w:rFonts w:ascii="Times New Roman CYR" w:hAnsi="Times New Roman CYR"/>
          <w:i/>
          <w:iCs/>
          <w:spacing w:val="-6"/>
          <w:sz w:val="20"/>
          <w:lang w:val="uk-UA"/>
        </w:rPr>
        <w:t>короткості</w:t>
      </w:r>
      <w:r>
        <w:rPr>
          <w:rFonts w:ascii="Times New Roman CYR" w:hAnsi="Times New Roman CYR"/>
          <w:spacing w:val="-6"/>
          <w:sz w:val="20"/>
          <w:lang w:val="uk-UA"/>
        </w:rPr>
        <w:t xml:space="preserve"> специфічна для германських мов і презентує зв’язок форми і змісту в лексемах </w:t>
      </w:r>
      <w:r>
        <w:rPr>
          <w:rFonts w:ascii="Times New Roman CYR" w:hAnsi="Times New Roman CYR"/>
          <w:i/>
          <w:spacing w:val="-6"/>
          <w:sz w:val="20"/>
          <w:lang w:val="uk-UA"/>
        </w:rPr>
        <w:t>руху</w:t>
      </w:r>
      <w:r>
        <w:rPr>
          <w:spacing w:val="-6"/>
          <w:sz w:val="20"/>
          <w:lang w:val="uk-UA"/>
        </w:rPr>
        <w:t xml:space="preserve"> </w:t>
      </w:r>
      <w:r>
        <w:rPr>
          <w:rFonts w:ascii="Times New Roman CYR" w:hAnsi="Times New Roman CYR"/>
          <w:spacing w:val="-6"/>
          <w:sz w:val="20"/>
          <w:lang w:val="uk-UA"/>
        </w:rPr>
        <w:t xml:space="preserve">та  </w:t>
      </w:r>
      <w:r>
        <w:rPr>
          <w:rFonts w:ascii="Times New Roman CYR" w:hAnsi="Times New Roman CYR"/>
          <w:i/>
          <w:spacing w:val="-6"/>
          <w:sz w:val="20"/>
          <w:lang w:val="uk-UA"/>
        </w:rPr>
        <w:t>освітлення</w:t>
      </w:r>
      <w:r>
        <w:rPr>
          <w:rFonts w:ascii="Times New Roman CYR" w:hAnsi="Times New Roman CYR"/>
          <w:spacing w:val="-6"/>
          <w:sz w:val="20"/>
          <w:lang w:val="uk-UA"/>
        </w:rPr>
        <w:t xml:space="preserve">. </w:t>
      </w:r>
    </w:p>
    <w:p w:rsidR="005A490F" w:rsidRDefault="005A490F" w:rsidP="005A490F">
      <w:pPr>
        <w:ind w:firstLine="709"/>
        <w:jc w:val="both"/>
        <w:rPr>
          <w:rFonts w:ascii="Times New Roman CYR" w:hAnsi="Times New Roman CYR"/>
          <w:sz w:val="20"/>
          <w:lang w:val="uk-UA"/>
        </w:rPr>
      </w:pPr>
      <w:r>
        <w:rPr>
          <w:rFonts w:ascii="Times New Roman CYR" w:hAnsi="Times New Roman CYR"/>
          <w:sz w:val="20"/>
          <w:lang w:val="uk-UA"/>
        </w:rPr>
        <w:t xml:space="preserve">Щодо </w:t>
      </w:r>
      <w:r>
        <w:rPr>
          <w:rFonts w:ascii="Times New Roman CYR" w:hAnsi="Times New Roman CYR"/>
          <w:spacing w:val="-4"/>
          <w:sz w:val="20"/>
          <w:lang w:val="uk-UA"/>
        </w:rPr>
        <w:t>фоносемантичних констант</w:t>
      </w:r>
      <w:r>
        <w:rPr>
          <w:rFonts w:ascii="Times New Roman CYR" w:hAnsi="Times New Roman CYR"/>
          <w:sz w:val="20"/>
          <w:lang w:val="uk-UA"/>
        </w:rPr>
        <w:t xml:space="preserve"> приголосних, типових для досліджуваних мов, можна констатувати: </w:t>
      </w:r>
    </w:p>
    <w:p w:rsidR="005A490F" w:rsidRDefault="005A490F" w:rsidP="00022D47">
      <w:pPr>
        <w:widowControl w:val="0"/>
        <w:numPr>
          <w:ilvl w:val="0"/>
          <w:numId w:val="39"/>
        </w:numPr>
        <w:tabs>
          <w:tab w:val="clear" w:pos="76"/>
          <w:tab w:val="num" w:pos="360"/>
        </w:tabs>
        <w:suppressAutoHyphens w:val="0"/>
        <w:overflowPunct w:val="0"/>
        <w:autoSpaceDE w:val="0"/>
        <w:autoSpaceDN w:val="0"/>
        <w:adjustRightInd w:val="0"/>
        <w:ind w:left="360"/>
        <w:jc w:val="both"/>
        <w:textAlignment w:val="baseline"/>
        <w:rPr>
          <w:rFonts w:ascii="Times New Roman CYR" w:hAnsi="Times New Roman CYR"/>
          <w:sz w:val="20"/>
          <w:lang w:val="uk-UA"/>
        </w:rPr>
      </w:pPr>
      <w:r>
        <w:rPr>
          <w:rFonts w:ascii="Times New Roman CYR" w:hAnsi="Times New Roman CYR"/>
          <w:bCs/>
          <w:i/>
          <w:sz w:val="20"/>
          <w:lang w:val="uk-UA"/>
        </w:rPr>
        <w:t xml:space="preserve">спільними </w:t>
      </w:r>
      <w:r>
        <w:rPr>
          <w:rFonts w:ascii="Times New Roman CYR" w:hAnsi="Times New Roman CYR"/>
          <w:sz w:val="20"/>
          <w:lang w:val="uk-UA"/>
        </w:rPr>
        <w:t xml:space="preserve">фоносемантичними константами в лексемах на позначення </w:t>
      </w:r>
      <w:r>
        <w:rPr>
          <w:rFonts w:ascii="Times New Roman CYR" w:hAnsi="Times New Roman CYR"/>
          <w:i/>
          <w:sz w:val="20"/>
          <w:lang w:val="uk-UA"/>
        </w:rPr>
        <w:t>руху</w:t>
      </w:r>
      <w:r>
        <w:rPr>
          <w:rFonts w:ascii="Times New Roman CYR" w:hAnsi="Times New Roman CYR"/>
          <w:sz w:val="20"/>
          <w:lang w:val="uk-UA"/>
        </w:rPr>
        <w:t xml:space="preserve"> є такі диференційні ознаки: “шумність”, “глухість”, “дзвінкість”, “щілинність”, “проривність”, “лабіалізованість”, “сонорність” з високою частотою вживання приголосних [</w:t>
      </w:r>
      <w:r>
        <w:rPr>
          <w:rFonts w:ascii="Times New Roman CYR" w:hAnsi="Times New Roman CYR"/>
          <w:sz w:val="20"/>
          <w:lang w:val="en-US"/>
        </w:rPr>
        <w:t>p</w:t>
      </w:r>
      <w:r>
        <w:rPr>
          <w:rFonts w:ascii="Times New Roman CYR" w:hAnsi="Times New Roman CYR"/>
          <w:sz w:val="20"/>
          <w:lang w:val="uk-UA"/>
        </w:rPr>
        <w:t>], [</w:t>
      </w:r>
      <w:r>
        <w:rPr>
          <w:rFonts w:ascii="Times New Roman CYR" w:hAnsi="Times New Roman CYR"/>
          <w:sz w:val="20"/>
          <w:lang w:val="en-US"/>
        </w:rPr>
        <w:t>b</w:t>
      </w:r>
      <w:r>
        <w:rPr>
          <w:rFonts w:ascii="Times New Roman CYR" w:hAnsi="Times New Roman CYR"/>
          <w:sz w:val="20"/>
          <w:lang w:val="uk-UA"/>
        </w:rPr>
        <w:t>], [</w:t>
      </w:r>
      <w:r>
        <w:rPr>
          <w:rFonts w:ascii="Times New Roman CYR" w:hAnsi="Times New Roman CYR"/>
          <w:sz w:val="20"/>
          <w:lang w:val="en-US"/>
        </w:rPr>
        <w:t>t</w:t>
      </w:r>
      <w:r>
        <w:rPr>
          <w:rFonts w:ascii="Times New Roman CYR" w:hAnsi="Times New Roman CYR"/>
          <w:sz w:val="20"/>
          <w:lang w:val="uk-UA"/>
        </w:rPr>
        <w:t>], [</w:t>
      </w:r>
      <w:r>
        <w:rPr>
          <w:rFonts w:ascii="Times New Roman CYR" w:hAnsi="Times New Roman CYR"/>
          <w:sz w:val="20"/>
          <w:lang w:val="en-US"/>
        </w:rPr>
        <w:t>d</w:t>
      </w:r>
      <w:r>
        <w:rPr>
          <w:rFonts w:ascii="Times New Roman CYR" w:hAnsi="Times New Roman CYR"/>
          <w:sz w:val="20"/>
          <w:lang w:val="uk-UA"/>
        </w:rPr>
        <w:t>], [</w:t>
      </w:r>
      <w:r>
        <w:rPr>
          <w:rFonts w:ascii="Times New Roman CYR" w:hAnsi="Times New Roman CYR"/>
          <w:sz w:val="20"/>
          <w:lang w:val="uk-UA"/>
        </w:rPr>
        <w:sym w:font="Symbol" w:char="00F2"/>
      </w:r>
      <w:r>
        <w:rPr>
          <w:rFonts w:ascii="Times New Roman CYR" w:hAnsi="Times New Roman CYR"/>
          <w:sz w:val="20"/>
          <w:lang w:val="uk-UA"/>
        </w:rPr>
        <w:t>], [</w:t>
      </w:r>
      <w:r>
        <w:rPr>
          <w:rFonts w:ascii="Times New Roman CYR" w:hAnsi="Times New Roman CYR"/>
          <w:sz w:val="20"/>
          <w:lang w:val="en-US"/>
        </w:rPr>
        <w:t>k</w:t>
      </w:r>
      <w:r>
        <w:rPr>
          <w:rFonts w:ascii="Times New Roman CYR" w:hAnsi="Times New Roman CYR"/>
          <w:sz w:val="20"/>
          <w:lang w:val="uk-UA"/>
        </w:rPr>
        <w:t>], [</w:t>
      </w:r>
      <w:r>
        <w:rPr>
          <w:rFonts w:ascii="Times New Roman CYR" w:hAnsi="Times New Roman CYR"/>
          <w:sz w:val="20"/>
          <w:lang w:val="en-US"/>
        </w:rPr>
        <w:t>g</w:t>
      </w:r>
      <w:r>
        <w:rPr>
          <w:rFonts w:ascii="Times New Roman CYR" w:hAnsi="Times New Roman CYR"/>
          <w:sz w:val="20"/>
          <w:lang w:val="uk-UA"/>
        </w:rPr>
        <w:t xml:space="preserve">] у лексемах зі значенням “динаміки” та “змін”; </w:t>
      </w:r>
      <w:r>
        <w:rPr>
          <w:rFonts w:ascii="Times New Roman CYR" w:hAnsi="Times New Roman CYR"/>
          <w:bCs/>
          <w:i/>
          <w:sz w:val="20"/>
          <w:lang w:val="uk-UA"/>
        </w:rPr>
        <w:t>специфічними</w:t>
      </w:r>
      <w:r>
        <w:rPr>
          <w:rFonts w:ascii="Times New Roman CYR" w:hAnsi="Times New Roman CYR"/>
          <w:bCs/>
          <w:sz w:val="20"/>
          <w:lang w:val="uk-UA"/>
        </w:rPr>
        <w:t xml:space="preserve"> </w:t>
      </w:r>
      <w:r>
        <w:rPr>
          <w:rFonts w:ascii="Times New Roman CYR" w:hAnsi="Times New Roman CYR"/>
          <w:sz w:val="20"/>
          <w:lang w:val="uk-UA"/>
        </w:rPr>
        <w:t>для германських мов можна вважати доволі часте вживання „передньоязикових – проривних”, “передньоязикових – піднебінних”  та “задньоязикових”, “глоткових” приголосних, у той час як характерною рисою слов</w:t>
      </w:r>
      <w:r>
        <w:rPr>
          <w:sz w:val="20"/>
          <w:lang w:val="uk-UA"/>
        </w:rPr>
        <w:t>’</w:t>
      </w:r>
      <w:r>
        <w:rPr>
          <w:rFonts w:ascii="Times New Roman CYR" w:hAnsi="Times New Roman CYR"/>
          <w:sz w:val="20"/>
          <w:lang w:val="uk-UA"/>
        </w:rPr>
        <w:t>янських мов – ознаку “палатальності</w:t>
      </w:r>
      <w:r>
        <w:rPr>
          <w:sz w:val="20"/>
          <w:lang w:val="uk-UA"/>
        </w:rPr>
        <w:t>”</w:t>
      </w:r>
      <w:r>
        <w:rPr>
          <w:rFonts w:ascii="Times New Roman CYR" w:hAnsi="Times New Roman CYR"/>
          <w:sz w:val="20"/>
          <w:lang w:val="uk-UA"/>
        </w:rPr>
        <w:t xml:space="preserve"> </w:t>
      </w:r>
      <w:r>
        <w:rPr>
          <w:sz w:val="20"/>
          <w:lang w:val="uk-UA"/>
        </w:rPr>
        <w:t>[</w:t>
      </w:r>
      <w:r>
        <w:rPr>
          <w:rFonts w:ascii="Times New Roman CYR" w:hAnsi="Times New Roman CYR"/>
          <w:sz w:val="20"/>
          <w:lang w:val="uk-UA"/>
        </w:rPr>
        <w:t>б</w:t>
      </w:r>
      <w:r>
        <w:rPr>
          <w:sz w:val="20"/>
          <w:lang w:val="uk-UA"/>
        </w:rPr>
        <w:t>’], [</w:t>
      </w:r>
      <w:r>
        <w:rPr>
          <w:rFonts w:ascii="Times New Roman CYR" w:hAnsi="Times New Roman CYR"/>
          <w:sz w:val="20"/>
          <w:lang w:val="uk-UA"/>
        </w:rPr>
        <w:t>р</w:t>
      </w:r>
      <w:r>
        <w:rPr>
          <w:sz w:val="20"/>
          <w:lang w:val="uk-UA"/>
        </w:rPr>
        <w:t>’], [</w:t>
      </w:r>
      <w:r>
        <w:rPr>
          <w:rFonts w:ascii="Times New Roman CYR" w:hAnsi="Times New Roman CYR"/>
          <w:sz w:val="20"/>
          <w:lang w:val="uk-UA"/>
        </w:rPr>
        <w:t>х</w:t>
      </w:r>
      <w:r>
        <w:rPr>
          <w:sz w:val="20"/>
          <w:lang w:val="uk-UA"/>
        </w:rPr>
        <w:t xml:space="preserve">’]; </w:t>
      </w:r>
    </w:p>
    <w:p w:rsidR="005A490F" w:rsidRDefault="005A490F" w:rsidP="005A490F">
      <w:pPr>
        <w:tabs>
          <w:tab w:val="num" w:pos="360"/>
          <w:tab w:val="left" w:pos="426"/>
        </w:tabs>
        <w:ind w:left="360" w:hanging="360"/>
        <w:jc w:val="both"/>
        <w:rPr>
          <w:rFonts w:ascii="Times New Roman CYR" w:hAnsi="Times New Roman CYR"/>
          <w:b/>
          <w:i/>
          <w:sz w:val="20"/>
          <w:lang w:val="uk-UA"/>
        </w:rPr>
      </w:pPr>
      <w:r>
        <w:rPr>
          <w:sz w:val="20"/>
          <w:lang w:val="uk-UA"/>
        </w:rPr>
        <w:t>–</w:t>
      </w:r>
      <w:r>
        <w:rPr>
          <w:rFonts w:ascii="Times New Roman CYR" w:hAnsi="Times New Roman CYR"/>
          <w:sz w:val="20"/>
          <w:lang w:val="uk-UA"/>
        </w:rPr>
        <w:tab/>
        <w:t xml:space="preserve">символічне позначення </w:t>
      </w:r>
      <w:r>
        <w:rPr>
          <w:rFonts w:ascii="Times New Roman CYR" w:hAnsi="Times New Roman CYR"/>
          <w:i/>
          <w:sz w:val="20"/>
          <w:lang w:val="uk-UA"/>
        </w:rPr>
        <w:t>звучання</w:t>
      </w:r>
      <w:r>
        <w:rPr>
          <w:rFonts w:ascii="Times New Roman CYR" w:hAnsi="Times New Roman CYR"/>
          <w:sz w:val="20"/>
          <w:lang w:val="uk-UA"/>
        </w:rPr>
        <w:t xml:space="preserve"> в германських мовах формують</w:t>
      </w:r>
      <w:r>
        <w:rPr>
          <w:rFonts w:ascii="Times New Roman CYR" w:hAnsi="Times New Roman CYR"/>
          <w:b/>
          <w:i/>
          <w:sz w:val="20"/>
          <w:lang w:val="uk-UA"/>
        </w:rPr>
        <w:t xml:space="preserve"> </w:t>
      </w:r>
      <w:r>
        <w:rPr>
          <w:rFonts w:ascii="Times New Roman CYR" w:hAnsi="Times New Roman CYR"/>
          <w:sz w:val="20"/>
          <w:lang w:val="uk-UA"/>
        </w:rPr>
        <w:t>фоносемантичні константи з розрізнювальними ознаками: “шумність”, “проривність”, “дзвінкість”, “сонорність”; у слов’янських мовах цей перелік доповнює ознака ”палатальності”;</w:t>
      </w:r>
    </w:p>
    <w:p w:rsidR="005A490F" w:rsidRDefault="005A490F" w:rsidP="005A490F">
      <w:pPr>
        <w:tabs>
          <w:tab w:val="num" w:pos="360"/>
          <w:tab w:val="left" w:pos="426"/>
        </w:tabs>
        <w:ind w:left="360" w:hanging="360"/>
        <w:jc w:val="both"/>
        <w:rPr>
          <w:rFonts w:ascii="Times New Roman CYR" w:hAnsi="Times New Roman CYR"/>
          <w:spacing w:val="-8"/>
          <w:sz w:val="20"/>
          <w:lang w:val="uk-UA"/>
        </w:rPr>
      </w:pPr>
      <w:r>
        <w:rPr>
          <w:spacing w:val="-8"/>
          <w:sz w:val="20"/>
          <w:lang w:val="uk-UA"/>
        </w:rPr>
        <w:t xml:space="preserve">– </w:t>
      </w:r>
      <w:r>
        <w:rPr>
          <w:spacing w:val="-8"/>
          <w:sz w:val="20"/>
          <w:lang w:val="uk-UA"/>
        </w:rPr>
        <w:tab/>
      </w:r>
      <w:r>
        <w:rPr>
          <w:rFonts w:ascii="Times New Roman CYR" w:hAnsi="Times New Roman CYR"/>
          <w:spacing w:val="-8"/>
          <w:sz w:val="20"/>
          <w:lang w:val="uk-UA"/>
        </w:rPr>
        <w:t xml:space="preserve">реалізацію поняття </w:t>
      </w:r>
      <w:r>
        <w:rPr>
          <w:rFonts w:ascii="Times New Roman CYR" w:hAnsi="Times New Roman CYR"/>
          <w:i/>
          <w:spacing w:val="-8"/>
          <w:sz w:val="20"/>
          <w:lang w:val="uk-UA"/>
        </w:rPr>
        <w:t>освітлення</w:t>
      </w:r>
      <w:r>
        <w:rPr>
          <w:rFonts w:ascii="Times New Roman CYR" w:hAnsi="Times New Roman CYR"/>
          <w:spacing w:val="-8"/>
          <w:sz w:val="20"/>
          <w:lang w:val="uk-UA"/>
        </w:rPr>
        <w:t xml:space="preserve"> у лексемах супроводжують фоносемантичні константи з ознаками: </w:t>
      </w:r>
      <w:r>
        <w:rPr>
          <w:rFonts w:ascii="Times New Roman CYR" w:hAnsi="Times New Roman CYR"/>
          <w:sz w:val="20"/>
          <w:lang w:val="uk-UA"/>
        </w:rPr>
        <w:t>“</w:t>
      </w:r>
      <w:r>
        <w:rPr>
          <w:rFonts w:ascii="Times New Roman CYR" w:hAnsi="Times New Roman CYR"/>
          <w:spacing w:val="-8"/>
          <w:sz w:val="20"/>
          <w:lang w:val="uk-UA"/>
        </w:rPr>
        <w:t xml:space="preserve">сонорний, зімкнено-прохідний, боковий”, </w:t>
      </w:r>
      <w:r>
        <w:rPr>
          <w:rFonts w:ascii="Times New Roman CYR" w:hAnsi="Times New Roman CYR"/>
          <w:sz w:val="20"/>
          <w:lang w:val="uk-UA"/>
        </w:rPr>
        <w:t>“</w:t>
      </w:r>
      <w:r>
        <w:rPr>
          <w:rFonts w:ascii="Times New Roman CYR" w:hAnsi="Times New Roman CYR"/>
          <w:spacing w:val="-8"/>
          <w:sz w:val="20"/>
          <w:lang w:val="uk-UA"/>
        </w:rPr>
        <w:t xml:space="preserve">ларингальний”, </w:t>
      </w:r>
      <w:r>
        <w:rPr>
          <w:rFonts w:ascii="Times New Roman CYR" w:hAnsi="Times New Roman CYR"/>
          <w:sz w:val="20"/>
          <w:lang w:val="uk-UA"/>
        </w:rPr>
        <w:t>“</w:t>
      </w:r>
      <w:r>
        <w:rPr>
          <w:rFonts w:ascii="Times New Roman CYR" w:hAnsi="Times New Roman CYR"/>
          <w:spacing w:val="-8"/>
          <w:sz w:val="20"/>
          <w:lang w:val="uk-UA"/>
        </w:rPr>
        <w:t xml:space="preserve">язиковий” (середньоязиковий); слов’янським мовам притаманні фоносемантичні константи з розрізнювальними ознаками </w:t>
      </w:r>
      <w:r>
        <w:rPr>
          <w:rFonts w:ascii="Times New Roman CYR" w:hAnsi="Times New Roman CYR"/>
          <w:sz w:val="20"/>
          <w:lang w:val="uk-UA"/>
        </w:rPr>
        <w:t>“</w:t>
      </w:r>
      <w:r>
        <w:rPr>
          <w:rFonts w:ascii="Times New Roman CYR" w:hAnsi="Times New Roman CYR"/>
          <w:spacing w:val="-8"/>
          <w:sz w:val="20"/>
          <w:lang w:val="uk-UA"/>
        </w:rPr>
        <w:t xml:space="preserve">палатальності” та  </w:t>
      </w:r>
      <w:r>
        <w:rPr>
          <w:rFonts w:ascii="Times New Roman CYR" w:hAnsi="Times New Roman CYR"/>
          <w:sz w:val="20"/>
          <w:lang w:val="uk-UA"/>
        </w:rPr>
        <w:t>“</w:t>
      </w:r>
      <w:r>
        <w:rPr>
          <w:rFonts w:ascii="Times New Roman CYR" w:hAnsi="Times New Roman CYR"/>
          <w:spacing w:val="-8"/>
          <w:sz w:val="20"/>
          <w:lang w:val="uk-UA"/>
        </w:rPr>
        <w:t>язикові, передньоязикові, піднебінні” у відповідній лексиці.</w:t>
      </w:r>
    </w:p>
    <w:p w:rsidR="005A490F" w:rsidRDefault="005A490F" w:rsidP="005A490F">
      <w:pPr>
        <w:ind w:firstLine="709"/>
        <w:jc w:val="both"/>
        <w:rPr>
          <w:rFonts w:ascii="Times New Roman CYR" w:hAnsi="Times New Roman CYR"/>
          <w:bCs/>
          <w:iCs/>
          <w:sz w:val="20"/>
          <w:lang w:val="uk-UA"/>
        </w:rPr>
      </w:pPr>
      <w:r>
        <w:rPr>
          <w:rFonts w:ascii="Times New Roman CYR" w:hAnsi="Times New Roman CYR"/>
          <w:sz w:val="20"/>
          <w:lang w:val="uk-UA"/>
        </w:rPr>
        <w:t>Отже, поряд зі спільними фоносемантичними константами у зіставлюваних мовах існують національно-специфічні, що відображають їхню фонетико-фонологічну структуру</w:t>
      </w:r>
      <w:r>
        <w:rPr>
          <w:rFonts w:ascii="Times New Roman CYR" w:hAnsi="Times New Roman CYR"/>
          <w:bCs/>
          <w:iCs/>
          <w:sz w:val="20"/>
          <w:lang w:val="uk-UA"/>
        </w:rPr>
        <w:t>.</w:t>
      </w:r>
    </w:p>
    <w:p w:rsidR="005A490F" w:rsidRDefault="005A490F" w:rsidP="005A490F">
      <w:pPr>
        <w:ind w:firstLine="709"/>
        <w:jc w:val="both"/>
        <w:rPr>
          <w:rFonts w:ascii="Times New Roman CYR" w:hAnsi="Times New Roman CYR"/>
          <w:spacing w:val="-4"/>
          <w:sz w:val="20"/>
          <w:lang w:val="uk-UA"/>
        </w:rPr>
      </w:pPr>
      <w:r>
        <w:rPr>
          <w:rFonts w:ascii="Times New Roman CYR" w:hAnsi="Times New Roman CYR"/>
          <w:spacing w:val="-4"/>
          <w:sz w:val="20"/>
          <w:lang w:val="uk-UA"/>
        </w:rPr>
        <w:t xml:space="preserve">Для визначення асоціативної символічності фонестем різносистемних мов проведено розрахунок 2360 одиниць за допомогою критерію </w:t>
      </w:r>
      <w:r>
        <w:rPr>
          <w:rFonts w:ascii="Symbol" w:hAnsi="Symbol"/>
          <w:spacing w:val="-4"/>
          <w:sz w:val="20"/>
          <w:lang w:val="uk-UA"/>
        </w:rPr>
        <w:t></w:t>
      </w:r>
      <w:r>
        <w:rPr>
          <w:rFonts w:ascii="Times New Roman CYR" w:hAnsi="Times New Roman CYR"/>
          <w:spacing w:val="-4"/>
          <w:sz w:val="20"/>
          <w:vertAlign w:val="superscript"/>
          <w:lang w:val="uk-UA"/>
        </w:rPr>
        <w:t>2</w:t>
      </w:r>
      <w:r>
        <w:rPr>
          <w:rFonts w:ascii="Times New Roman CYR" w:hAnsi="Times New Roman CYR"/>
          <w:spacing w:val="-4"/>
          <w:sz w:val="20"/>
          <w:lang w:val="uk-UA"/>
        </w:rPr>
        <w:t xml:space="preserve"> та отримано дані стосовно того, які символічні значення мають ці фонестеми у досліджуваних мовах. Виявлено як абсолютно ідентичні фонестеми за своєю фоносемантикою, так і національно-специфічні з притаманними їм взаємовідношеннями у протиставленні „звучання – значення”. Так, найбільший символічний потенціал експресивності у досліджуваних мовах відзначено експериментально у фонестемах [gl], [sl], [tw], [dr], [bl], [fl], а найменший – у [kr], [pl], [kl]. 68,9% досліджених розподілів фонестем</w:t>
      </w:r>
      <w:r>
        <w:rPr>
          <w:rFonts w:ascii="Times New Roman CYR" w:hAnsi="Times New Roman CYR"/>
          <w:b/>
          <w:i/>
          <w:spacing w:val="-4"/>
          <w:sz w:val="20"/>
          <w:lang w:val="uk-UA"/>
        </w:rPr>
        <w:t xml:space="preserve"> </w:t>
      </w:r>
      <w:r>
        <w:rPr>
          <w:rFonts w:ascii="Times New Roman CYR" w:hAnsi="Times New Roman CYR"/>
          <w:spacing w:val="-4"/>
          <w:sz w:val="20"/>
          <w:lang w:val="uk-UA"/>
        </w:rPr>
        <w:t>виявились емоційно забарвленими та символічно значущими.</w:t>
      </w:r>
    </w:p>
    <w:p w:rsidR="005A490F" w:rsidRDefault="005A490F" w:rsidP="005A490F">
      <w:pPr>
        <w:ind w:firstLine="709"/>
        <w:jc w:val="both"/>
        <w:rPr>
          <w:rFonts w:ascii="Times New Roman CYR" w:hAnsi="Times New Roman CYR"/>
          <w:sz w:val="20"/>
          <w:lang w:val="uk-UA"/>
        </w:rPr>
      </w:pPr>
      <w:r>
        <w:rPr>
          <w:rFonts w:ascii="Times New Roman CYR" w:hAnsi="Times New Roman CYR"/>
          <w:sz w:val="20"/>
          <w:lang w:val="uk-UA"/>
        </w:rPr>
        <w:t xml:space="preserve">З’ясовано, що та сама фонестема в межах однієї мовної системи, може бути пов’язана з кількома значеннями. Так, фонестема [fl] (напр., в англійській мові) підтверджує, згідно з підрахунками, наявність певного зв’язку з такими поняттями, як </w:t>
      </w:r>
      <w:r>
        <w:rPr>
          <w:rFonts w:ascii="Times New Roman CYR" w:hAnsi="Times New Roman CYR"/>
          <w:i/>
          <w:iCs/>
          <w:sz w:val="20"/>
          <w:lang w:val="uk-UA"/>
        </w:rPr>
        <w:t>рух рідини</w:t>
      </w:r>
      <w:r>
        <w:rPr>
          <w:rFonts w:ascii="Times New Roman CYR" w:hAnsi="Times New Roman CYR"/>
          <w:sz w:val="20"/>
          <w:lang w:val="uk-UA"/>
        </w:rPr>
        <w:t xml:space="preserve"> (</w:t>
      </w:r>
      <w:r>
        <w:rPr>
          <w:rFonts w:ascii="Symbol" w:hAnsi="Symbol"/>
          <w:sz w:val="20"/>
          <w:lang w:val="uk-UA"/>
        </w:rPr>
        <w:t></w:t>
      </w:r>
      <w:r>
        <w:rPr>
          <w:sz w:val="20"/>
          <w:vertAlign w:val="superscript"/>
          <w:lang w:val="uk-UA"/>
        </w:rPr>
        <w:t xml:space="preserve">2 </w:t>
      </w:r>
      <w:r>
        <w:rPr>
          <w:rFonts w:ascii="Times New Roman CYR" w:hAnsi="Times New Roman CYR"/>
          <w:sz w:val="20"/>
          <w:lang w:val="uk-UA"/>
        </w:rPr>
        <w:t xml:space="preserve">= 18,01), </w:t>
      </w:r>
      <w:r>
        <w:rPr>
          <w:rFonts w:ascii="Times New Roman CYR" w:hAnsi="Times New Roman CYR"/>
          <w:i/>
          <w:iCs/>
          <w:sz w:val="20"/>
          <w:lang w:val="uk-UA"/>
        </w:rPr>
        <w:t>рух повітря</w:t>
      </w:r>
      <w:r>
        <w:rPr>
          <w:rFonts w:ascii="Times New Roman CYR" w:hAnsi="Times New Roman CYR"/>
          <w:sz w:val="20"/>
          <w:lang w:val="uk-UA"/>
        </w:rPr>
        <w:t xml:space="preserve"> (</w:t>
      </w:r>
      <w:r>
        <w:rPr>
          <w:rFonts w:ascii="Symbol" w:hAnsi="Symbol"/>
          <w:sz w:val="20"/>
          <w:lang w:val="uk-UA"/>
        </w:rPr>
        <w:t></w:t>
      </w:r>
      <w:r>
        <w:rPr>
          <w:sz w:val="20"/>
          <w:vertAlign w:val="superscript"/>
          <w:lang w:val="uk-UA"/>
        </w:rPr>
        <w:t xml:space="preserve">2 </w:t>
      </w:r>
      <w:r>
        <w:rPr>
          <w:rFonts w:ascii="Times New Roman CYR" w:hAnsi="Times New Roman CYR"/>
          <w:sz w:val="20"/>
          <w:lang w:val="uk-UA"/>
        </w:rPr>
        <w:t xml:space="preserve">= 32,6), </w:t>
      </w:r>
      <w:r>
        <w:rPr>
          <w:rFonts w:ascii="Times New Roman CYR" w:hAnsi="Times New Roman CYR"/>
          <w:i/>
          <w:iCs/>
          <w:sz w:val="20"/>
          <w:lang w:val="uk-UA"/>
        </w:rPr>
        <w:t>яскраве освітлення</w:t>
      </w:r>
      <w:r>
        <w:rPr>
          <w:rFonts w:ascii="Times New Roman CYR" w:hAnsi="Times New Roman CYR"/>
          <w:sz w:val="20"/>
          <w:lang w:val="uk-UA"/>
        </w:rPr>
        <w:t xml:space="preserve"> (</w:t>
      </w:r>
      <w:r>
        <w:rPr>
          <w:rFonts w:ascii="Symbol" w:hAnsi="Symbol"/>
          <w:sz w:val="20"/>
          <w:lang w:val="uk-UA"/>
        </w:rPr>
        <w:t></w:t>
      </w:r>
      <w:r>
        <w:rPr>
          <w:sz w:val="20"/>
          <w:vertAlign w:val="superscript"/>
          <w:lang w:val="uk-UA"/>
        </w:rPr>
        <w:t xml:space="preserve">2 </w:t>
      </w:r>
      <w:r>
        <w:rPr>
          <w:rFonts w:ascii="Times New Roman CYR" w:hAnsi="Times New Roman CYR"/>
          <w:sz w:val="20"/>
          <w:lang w:val="uk-UA"/>
        </w:rPr>
        <w:t xml:space="preserve">= 4,93), </w:t>
      </w:r>
      <w:r>
        <w:rPr>
          <w:rFonts w:ascii="Times New Roman CYR" w:hAnsi="Times New Roman CYR"/>
          <w:i/>
          <w:iCs/>
          <w:sz w:val="20"/>
          <w:lang w:val="uk-UA"/>
        </w:rPr>
        <w:t>щось м’яке</w:t>
      </w:r>
      <w:r>
        <w:rPr>
          <w:rFonts w:ascii="Times New Roman CYR" w:hAnsi="Times New Roman CYR"/>
          <w:sz w:val="20"/>
          <w:lang w:val="uk-UA"/>
        </w:rPr>
        <w:t xml:space="preserve"> (</w:t>
      </w:r>
      <w:r>
        <w:rPr>
          <w:rFonts w:ascii="Symbol" w:hAnsi="Symbol"/>
          <w:sz w:val="20"/>
          <w:lang w:val="uk-UA"/>
        </w:rPr>
        <w:t></w:t>
      </w:r>
      <w:r>
        <w:rPr>
          <w:sz w:val="20"/>
          <w:vertAlign w:val="superscript"/>
          <w:lang w:val="uk-UA"/>
        </w:rPr>
        <w:t xml:space="preserve">2 </w:t>
      </w:r>
      <w:r>
        <w:rPr>
          <w:rFonts w:ascii="Times New Roman CYR" w:hAnsi="Times New Roman CYR"/>
          <w:sz w:val="20"/>
          <w:lang w:val="uk-UA"/>
        </w:rPr>
        <w:t xml:space="preserve">= 13,77); фонестема [gl] символізує </w:t>
      </w:r>
      <w:r>
        <w:rPr>
          <w:rFonts w:ascii="Times New Roman CYR" w:hAnsi="Times New Roman CYR"/>
          <w:i/>
          <w:sz w:val="20"/>
          <w:lang w:val="uk-UA"/>
        </w:rPr>
        <w:t>я</w:t>
      </w:r>
      <w:r>
        <w:rPr>
          <w:rFonts w:ascii="Times New Roman CYR" w:hAnsi="Times New Roman CYR"/>
          <w:i/>
          <w:iCs/>
          <w:sz w:val="20"/>
          <w:lang w:val="uk-UA"/>
        </w:rPr>
        <w:t>скраве освітлення</w:t>
      </w:r>
      <w:r>
        <w:rPr>
          <w:rFonts w:ascii="Times New Roman CYR" w:hAnsi="Times New Roman CYR"/>
          <w:sz w:val="20"/>
          <w:lang w:val="uk-UA"/>
        </w:rPr>
        <w:t xml:space="preserve">, </w:t>
      </w:r>
      <w:r>
        <w:rPr>
          <w:rFonts w:ascii="Times New Roman CYR" w:hAnsi="Times New Roman CYR"/>
          <w:i/>
          <w:iCs/>
          <w:sz w:val="20"/>
          <w:lang w:val="uk-UA"/>
        </w:rPr>
        <w:t>щось слизьке, вологе</w:t>
      </w:r>
      <w:r>
        <w:rPr>
          <w:rFonts w:ascii="Times New Roman CYR" w:hAnsi="Times New Roman CYR"/>
          <w:sz w:val="20"/>
          <w:lang w:val="uk-UA"/>
        </w:rPr>
        <w:t xml:space="preserve"> (</w:t>
      </w:r>
      <w:r>
        <w:rPr>
          <w:rFonts w:ascii="Symbol" w:hAnsi="Symbol"/>
          <w:sz w:val="20"/>
          <w:lang w:val="uk-UA"/>
        </w:rPr>
        <w:t></w:t>
      </w:r>
      <w:r>
        <w:rPr>
          <w:sz w:val="20"/>
          <w:vertAlign w:val="superscript"/>
          <w:lang w:val="uk-UA"/>
        </w:rPr>
        <w:t>2</w:t>
      </w:r>
      <w:r>
        <w:rPr>
          <w:rFonts w:ascii="Times New Roman CYR" w:hAnsi="Times New Roman CYR"/>
          <w:sz w:val="20"/>
          <w:lang w:val="uk-UA"/>
        </w:rPr>
        <w:t xml:space="preserve">=64,5). Фонестема [sl] асоціюється одночасно з трьома значеннями: </w:t>
      </w:r>
      <w:r>
        <w:rPr>
          <w:rFonts w:ascii="Times New Roman CYR" w:hAnsi="Times New Roman CYR"/>
          <w:i/>
          <w:iCs/>
          <w:sz w:val="20"/>
          <w:lang w:val="uk-UA"/>
        </w:rPr>
        <w:t>слизький</w:t>
      </w:r>
      <w:r>
        <w:rPr>
          <w:rFonts w:ascii="Times New Roman CYR" w:hAnsi="Times New Roman CYR"/>
          <w:sz w:val="20"/>
          <w:lang w:val="uk-UA"/>
        </w:rPr>
        <w:t xml:space="preserve"> (</w:t>
      </w:r>
      <w:r>
        <w:rPr>
          <w:rFonts w:ascii="Symbol" w:hAnsi="Symbol"/>
          <w:sz w:val="20"/>
          <w:lang w:val="uk-UA"/>
        </w:rPr>
        <w:t></w:t>
      </w:r>
      <w:r>
        <w:rPr>
          <w:sz w:val="20"/>
          <w:vertAlign w:val="superscript"/>
          <w:lang w:val="uk-UA"/>
        </w:rPr>
        <w:t xml:space="preserve">2 </w:t>
      </w:r>
      <w:r>
        <w:rPr>
          <w:rFonts w:ascii="Times New Roman CYR" w:hAnsi="Times New Roman CYR"/>
          <w:sz w:val="20"/>
          <w:lang w:val="uk-UA"/>
        </w:rPr>
        <w:t xml:space="preserve">= 53,0), </w:t>
      </w:r>
      <w:r>
        <w:rPr>
          <w:rFonts w:ascii="Times New Roman CYR" w:hAnsi="Times New Roman CYR"/>
          <w:i/>
          <w:iCs/>
          <w:sz w:val="20"/>
          <w:lang w:val="uk-UA"/>
        </w:rPr>
        <w:t>вузький, довгий</w:t>
      </w:r>
      <w:r>
        <w:rPr>
          <w:rFonts w:ascii="Times New Roman CYR" w:hAnsi="Times New Roman CYR"/>
          <w:sz w:val="20"/>
          <w:lang w:val="uk-UA"/>
        </w:rPr>
        <w:t xml:space="preserve"> (</w:t>
      </w:r>
      <w:r>
        <w:rPr>
          <w:rFonts w:ascii="Symbol" w:hAnsi="Symbol"/>
          <w:sz w:val="20"/>
          <w:lang w:val="uk-UA"/>
        </w:rPr>
        <w:t></w:t>
      </w:r>
      <w:r>
        <w:rPr>
          <w:sz w:val="20"/>
          <w:vertAlign w:val="superscript"/>
          <w:lang w:val="uk-UA"/>
        </w:rPr>
        <w:t xml:space="preserve">2 </w:t>
      </w:r>
      <w:r>
        <w:rPr>
          <w:rFonts w:ascii="Times New Roman CYR" w:hAnsi="Times New Roman CYR"/>
          <w:sz w:val="20"/>
          <w:lang w:val="uk-UA"/>
        </w:rPr>
        <w:t xml:space="preserve">= 5,3), </w:t>
      </w:r>
      <w:r>
        <w:rPr>
          <w:rFonts w:ascii="Times New Roman CYR" w:hAnsi="Times New Roman CYR"/>
          <w:i/>
          <w:iCs/>
          <w:sz w:val="20"/>
          <w:lang w:val="uk-UA"/>
        </w:rPr>
        <w:t>повільний</w:t>
      </w:r>
      <w:r>
        <w:rPr>
          <w:rFonts w:ascii="Times New Roman CYR" w:hAnsi="Times New Roman CYR"/>
          <w:sz w:val="20"/>
          <w:lang w:val="uk-UA"/>
        </w:rPr>
        <w:t xml:space="preserve"> (</w:t>
      </w:r>
      <w:r>
        <w:rPr>
          <w:rFonts w:ascii="Symbol" w:hAnsi="Symbol"/>
          <w:sz w:val="20"/>
          <w:lang w:val="uk-UA"/>
        </w:rPr>
        <w:t></w:t>
      </w:r>
      <w:r>
        <w:rPr>
          <w:sz w:val="20"/>
          <w:vertAlign w:val="superscript"/>
          <w:lang w:val="uk-UA"/>
        </w:rPr>
        <w:t xml:space="preserve">2 </w:t>
      </w:r>
      <w:r>
        <w:rPr>
          <w:rFonts w:ascii="Times New Roman CYR" w:hAnsi="Times New Roman CYR"/>
          <w:sz w:val="20"/>
          <w:lang w:val="uk-UA"/>
        </w:rPr>
        <w:t>= 5,3). Декілька фонестем можуть асоціюватися з однаковим значенням, наприклад, фонестеми [kl] – (</w:t>
      </w:r>
      <w:r>
        <w:rPr>
          <w:rFonts w:ascii="Symbol" w:hAnsi="Symbol"/>
          <w:sz w:val="20"/>
          <w:lang w:val="uk-UA"/>
        </w:rPr>
        <w:t></w:t>
      </w:r>
      <w:r>
        <w:rPr>
          <w:sz w:val="20"/>
          <w:vertAlign w:val="superscript"/>
          <w:lang w:val="uk-UA"/>
        </w:rPr>
        <w:t xml:space="preserve">2 </w:t>
      </w:r>
      <w:r>
        <w:rPr>
          <w:rFonts w:ascii="Times New Roman CYR" w:hAnsi="Times New Roman CYR"/>
          <w:sz w:val="20"/>
          <w:lang w:val="uk-UA"/>
        </w:rPr>
        <w:t xml:space="preserve">= 6,84), [tw] – </w:t>
      </w:r>
      <w:r>
        <w:rPr>
          <w:rFonts w:ascii="Times New Roman CYR" w:hAnsi="Times New Roman CYR"/>
          <w:sz w:val="20"/>
          <w:lang w:val="uk-UA"/>
        </w:rPr>
        <w:br/>
        <w:t>(</w:t>
      </w:r>
      <w:r>
        <w:rPr>
          <w:rFonts w:ascii="Symbol" w:hAnsi="Symbol"/>
          <w:sz w:val="20"/>
          <w:lang w:val="uk-UA"/>
        </w:rPr>
        <w:t></w:t>
      </w:r>
      <w:r>
        <w:rPr>
          <w:sz w:val="20"/>
          <w:vertAlign w:val="superscript"/>
          <w:lang w:val="uk-UA"/>
        </w:rPr>
        <w:t>2</w:t>
      </w:r>
      <w:r>
        <w:rPr>
          <w:rFonts w:ascii="Times New Roman CYR" w:hAnsi="Times New Roman CYR"/>
          <w:sz w:val="20"/>
          <w:lang w:val="uk-UA"/>
        </w:rPr>
        <w:t xml:space="preserve"> = 16,75) символізують </w:t>
      </w:r>
      <w:r>
        <w:rPr>
          <w:rFonts w:ascii="Times New Roman CYR" w:hAnsi="Times New Roman CYR"/>
          <w:i/>
          <w:iCs/>
          <w:sz w:val="20"/>
          <w:lang w:val="uk-UA"/>
        </w:rPr>
        <w:t>множинність</w:t>
      </w:r>
      <w:r>
        <w:rPr>
          <w:rFonts w:ascii="Times New Roman CYR" w:hAnsi="Times New Roman CYR"/>
          <w:sz w:val="20"/>
          <w:lang w:val="uk-UA"/>
        </w:rPr>
        <w:t>, а фонестеми [gl] – (</w:t>
      </w:r>
      <w:r>
        <w:rPr>
          <w:rFonts w:ascii="Symbol" w:hAnsi="Symbol"/>
          <w:sz w:val="20"/>
          <w:lang w:val="uk-UA"/>
        </w:rPr>
        <w:t></w:t>
      </w:r>
      <w:r>
        <w:rPr>
          <w:sz w:val="20"/>
          <w:vertAlign w:val="superscript"/>
          <w:lang w:val="uk-UA"/>
        </w:rPr>
        <w:t xml:space="preserve">2 </w:t>
      </w:r>
      <w:r>
        <w:rPr>
          <w:rFonts w:ascii="Times New Roman CYR" w:hAnsi="Times New Roman CYR"/>
          <w:sz w:val="20"/>
          <w:lang w:val="uk-UA"/>
        </w:rPr>
        <w:t>= 79,99), [fl] – (</w:t>
      </w:r>
      <w:r>
        <w:rPr>
          <w:rFonts w:ascii="Symbol" w:hAnsi="Symbol"/>
          <w:sz w:val="20"/>
          <w:lang w:val="uk-UA"/>
        </w:rPr>
        <w:t></w:t>
      </w:r>
      <w:r>
        <w:rPr>
          <w:sz w:val="20"/>
          <w:vertAlign w:val="superscript"/>
          <w:lang w:val="uk-UA"/>
        </w:rPr>
        <w:t xml:space="preserve">2 </w:t>
      </w:r>
      <w:r>
        <w:rPr>
          <w:rFonts w:ascii="Times New Roman CYR" w:hAnsi="Times New Roman CYR"/>
          <w:sz w:val="20"/>
          <w:lang w:val="uk-UA"/>
        </w:rPr>
        <w:t xml:space="preserve">= 4,93) – </w:t>
      </w:r>
      <w:r>
        <w:rPr>
          <w:rFonts w:ascii="Times New Roman CYR" w:hAnsi="Times New Roman CYR"/>
          <w:i/>
          <w:iCs/>
          <w:sz w:val="20"/>
          <w:lang w:val="uk-UA"/>
        </w:rPr>
        <w:t>яскраве освітлення</w:t>
      </w:r>
      <w:r>
        <w:rPr>
          <w:rFonts w:ascii="Times New Roman CYR" w:hAnsi="Times New Roman CYR"/>
          <w:sz w:val="20"/>
          <w:lang w:val="uk-UA"/>
        </w:rPr>
        <w:t>.</w:t>
      </w:r>
    </w:p>
    <w:p w:rsidR="005A490F" w:rsidRDefault="005A490F" w:rsidP="005A490F">
      <w:pPr>
        <w:ind w:firstLine="709"/>
        <w:jc w:val="both"/>
        <w:rPr>
          <w:rFonts w:ascii="Times New Roman CYR" w:hAnsi="Times New Roman CYR"/>
          <w:spacing w:val="-4"/>
          <w:sz w:val="20"/>
          <w:lang w:val="uk-UA"/>
        </w:rPr>
      </w:pPr>
      <w:r>
        <w:rPr>
          <w:rFonts w:ascii="Times New Roman CYR" w:hAnsi="Times New Roman CYR"/>
          <w:spacing w:val="-4"/>
          <w:sz w:val="20"/>
          <w:lang w:val="uk-UA"/>
        </w:rPr>
        <w:t xml:space="preserve">До національно-специфічних потрібно зарахувати фонестеми, які засвідчили значущі фоносемантичні зв’язки тільки з певними значеннями в окремих мовах. Так, в англійській мові яскраво виражений зв’язок фонестеми [bl] з поняттям </w:t>
      </w:r>
      <w:r>
        <w:rPr>
          <w:rFonts w:ascii="Times New Roman CYR" w:hAnsi="Times New Roman CYR"/>
          <w:i/>
          <w:iCs/>
          <w:spacing w:val="-4"/>
          <w:sz w:val="20"/>
          <w:lang w:val="uk-UA"/>
        </w:rPr>
        <w:t>колір</w:t>
      </w:r>
      <w:r>
        <w:rPr>
          <w:rFonts w:ascii="Times New Roman CYR" w:hAnsi="Times New Roman CYR"/>
          <w:spacing w:val="-4"/>
          <w:sz w:val="20"/>
          <w:lang w:val="uk-UA"/>
        </w:rPr>
        <w:t xml:space="preserve"> (</w:t>
      </w:r>
      <w:r>
        <w:rPr>
          <w:rFonts w:ascii="Symbol" w:hAnsi="Symbol"/>
          <w:spacing w:val="-4"/>
          <w:sz w:val="20"/>
          <w:lang w:val="uk-UA"/>
        </w:rPr>
        <w:t></w:t>
      </w:r>
      <w:r>
        <w:rPr>
          <w:spacing w:val="-4"/>
          <w:sz w:val="20"/>
          <w:vertAlign w:val="superscript"/>
          <w:lang w:val="uk-UA"/>
        </w:rPr>
        <w:t xml:space="preserve">2 </w:t>
      </w:r>
      <w:r>
        <w:rPr>
          <w:rFonts w:ascii="Times New Roman CYR" w:hAnsi="Times New Roman CYR"/>
          <w:spacing w:val="-4"/>
          <w:sz w:val="20"/>
          <w:lang w:val="uk-UA"/>
        </w:rPr>
        <w:t xml:space="preserve">= 33,5), [fl] – з поняттям </w:t>
      </w:r>
      <w:r>
        <w:rPr>
          <w:rFonts w:ascii="Times New Roman CYR" w:hAnsi="Times New Roman CYR"/>
          <w:i/>
          <w:iCs/>
          <w:spacing w:val="-4"/>
          <w:sz w:val="20"/>
          <w:lang w:val="uk-UA"/>
        </w:rPr>
        <w:t>плоский</w:t>
      </w:r>
      <w:r>
        <w:rPr>
          <w:rFonts w:ascii="Times New Roman CYR" w:hAnsi="Times New Roman CYR"/>
          <w:spacing w:val="-4"/>
          <w:sz w:val="20"/>
          <w:lang w:val="uk-UA"/>
        </w:rPr>
        <w:t xml:space="preserve"> (</w:t>
      </w:r>
      <w:r>
        <w:rPr>
          <w:rFonts w:ascii="Symbol" w:hAnsi="Symbol"/>
          <w:spacing w:val="-4"/>
          <w:sz w:val="20"/>
          <w:lang w:val="uk-UA"/>
        </w:rPr>
        <w:t></w:t>
      </w:r>
      <w:r>
        <w:rPr>
          <w:spacing w:val="-4"/>
          <w:sz w:val="20"/>
          <w:vertAlign w:val="superscript"/>
          <w:lang w:val="uk-UA"/>
        </w:rPr>
        <w:t xml:space="preserve">2 </w:t>
      </w:r>
      <w:r>
        <w:rPr>
          <w:rFonts w:ascii="Times New Roman CYR" w:hAnsi="Times New Roman CYR"/>
          <w:spacing w:val="-4"/>
          <w:sz w:val="20"/>
          <w:lang w:val="uk-UA"/>
        </w:rPr>
        <w:t xml:space="preserve">= 5,8), [tw] </w:t>
      </w:r>
      <w:r>
        <w:rPr>
          <w:rFonts w:ascii="Times New Roman CYR" w:hAnsi="Times New Roman CYR" w:cs="Times New Roman CYR"/>
          <w:spacing w:val="-4"/>
          <w:sz w:val="20"/>
          <w:lang w:val="uk-UA"/>
        </w:rPr>
        <w:t>−</w:t>
      </w:r>
      <w:r>
        <w:rPr>
          <w:rFonts w:ascii="Times New Roman CYR" w:hAnsi="Times New Roman CYR"/>
          <w:spacing w:val="-4"/>
          <w:sz w:val="20"/>
          <w:lang w:val="uk-UA"/>
        </w:rPr>
        <w:t xml:space="preserve"> з </w:t>
      </w:r>
      <w:r>
        <w:rPr>
          <w:rFonts w:ascii="Times New Roman CYR" w:hAnsi="Times New Roman CYR"/>
          <w:spacing w:val="-6"/>
          <w:sz w:val="20"/>
          <w:lang w:val="uk-UA"/>
        </w:rPr>
        <w:t xml:space="preserve">поняттям </w:t>
      </w:r>
      <w:r>
        <w:rPr>
          <w:rFonts w:ascii="Times New Roman CYR" w:hAnsi="Times New Roman CYR"/>
          <w:i/>
          <w:iCs/>
          <w:spacing w:val="-6"/>
          <w:sz w:val="20"/>
          <w:lang w:val="uk-UA"/>
        </w:rPr>
        <w:t>обертання</w:t>
      </w:r>
      <w:r>
        <w:rPr>
          <w:rFonts w:ascii="Times New Roman CYR" w:hAnsi="Times New Roman CYR"/>
          <w:spacing w:val="-6"/>
          <w:sz w:val="20"/>
          <w:lang w:val="uk-UA"/>
        </w:rPr>
        <w:t xml:space="preserve"> (</w:t>
      </w:r>
      <w:r>
        <w:rPr>
          <w:rFonts w:ascii="Symbol" w:hAnsi="Symbol"/>
          <w:spacing w:val="-6"/>
          <w:sz w:val="20"/>
          <w:lang w:val="uk-UA"/>
        </w:rPr>
        <w:t></w:t>
      </w:r>
      <w:r>
        <w:rPr>
          <w:spacing w:val="-6"/>
          <w:sz w:val="20"/>
          <w:vertAlign w:val="superscript"/>
          <w:lang w:val="uk-UA"/>
        </w:rPr>
        <w:t xml:space="preserve">2 </w:t>
      </w:r>
      <w:r>
        <w:rPr>
          <w:rFonts w:ascii="Times New Roman CYR" w:hAnsi="Times New Roman CYR"/>
          <w:spacing w:val="-6"/>
          <w:sz w:val="20"/>
          <w:lang w:val="uk-UA"/>
        </w:rPr>
        <w:t xml:space="preserve">= 45,4), [sn] – з поняттям </w:t>
      </w:r>
      <w:r>
        <w:rPr>
          <w:rFonts w:ascii="Times New Roman CYR" w:hAnsi="Times New Roman CYR"/>
          <w:i/>
          <w:iCs/>
          <w:spacing w:val="-6"/>
          <w:sz w:val="20"/>
          <w:lang w:val="uk-UA"/>
        </w:rPr>
        <w:t>негативні емоції</w:t>
      </w:r>
      <w:r>
        <w:rPr>
          <w:rFonts w:ascii="Times New Roman CYR" w:hAnsi="Times New Roman CYR"/>
          <w:spacing w:val="-6"/>
          <w:sz w:val="20"/>
          <w:lang w:val="uk-UA"/>
        </w:rPr>
        <w:t xml:space="preserve"> (</w:t>
      </w:r>
      <w:r>
        <w:rPr>
          <w:rFonts w:ascii="Symbol" w:hAnsi="Symbol"/>
          <w:spacing w:val="-6"/>
          <w:sz w:val="20"/>
          <w:lang w:val="uk-UA"/>
        </w:rPr>
        <w:t></w:t>
      </w:r>
      <w:r>
        <w:rPr>
          <w:spacing w:val="-6"/>
          <w:sz w:val="20"/>
          <w:vertAlign w:val="superscript"/>
          <w:lang w:val="uk-UA"/>
        </w:rPr>
        <w:t xml:space="preserve">2 </w:t>
      </w:r>
      <w:r>
        <w:rPr>
          <w:rFonts w:ascii="Times New Roman CYR" w:hAnsi="Times New Roman CYR"/>
          <w:spacing w:val="-6"/>
          <w:sz w:val="20"/>
          <w:lang w:val="uk-UA"/>
        </w:rPr>
        <w:t>= 10,4), [kr]</w:t>
      </w:r>
      <w:r>
        <w:rPr>
          <w:rFonts w:ascii="Times New Roman CYR" w:hAnsi="Times New Roman CYR"/>
          <w:spacing w:val="-4"/>
          <w:sz w:val="20"/>
          <w:lang w:val="uk-UA"/>
        </w:rPr>
        <w:t xml:space="preserve"> – з поняттям </w:t>
      </w:r>
      <w:r>
        <w:rPr>
          <w:rFonts w:ascii="Times New Roman CYR" w:hAnsi="Times New Roman CYR"/>
          <w:i/>
          <w:iCs/>
          <w:spacing w:val="-4"/>
          <w:sz w:val="20"/>
          <w:lang w:val="uk-UA"/>
        </w:rPr>
        <w:t>об’ємне приміщення</w:t>
      </w:r>
      <w:r>
        <w:rPr>
          <w:rFonts w:ascii="Times New Roman CYR" w:hAnsi="Times New Roman CYR"/>
          <w:spacing w:val="-4"/>
          <w:sz w:val="20"/>
          <w:lang w:val="uk-UA"/>
        </w:rPr>
        <w:t>. Для німецької мови характерними виявилися такі зв’язки: [kr]  –</w:t>
      </w:r>
      <w:r>
        <w:rPr>
          <w:rFonts w:ascii="Times New Roman CYR" w:hAnsi="Times New Roman CYR"/>
          <w:i/>
          <w:iCs/>
          <w:spacing w:val="-4"/>
          <w:sz w:val="20"/>
          <w:lang w:val="uk-UA"/>
        </w:rPr>
        <w:t>гострий</w:t>
      </w:r>
      <w:r>
        <w:rPr>
          <w:rFonts w:ascii="Times New Roman CYR" w:hAnsi="Times New Roman CYR"/>
          <w:spacing w:val="-4"/>
          <w:sz w:val="20"/>
          <w:lang w:val="uk-UA"/>
        </w:rPr>
        <w:t xml:space="preserve"> (</w:t>
      </w:r>
      <w:r>
        <w:rPr>
          <w:rFonts w:ascii="Symbol" w:hAnsi="Symbol"/>
          <w:spacing w:val="-4"/>
          <w:sz w:val="20"/>
          <w:lang w:val="uk-UA"/>
        </w:rPr>
        <w:t></w:t>
      </w:r>
      <w:r>
        <w:rPr>
          <w:spacing w:val="-4"/>
          <w:sz w:val="20"/>
          <w:vertAlign w:val="superscript"/>
          <w:lang w:val="uk-UA"/>
        </w:rPr>
        <w:t xml:space="preserve">2 </w:t>
      </w:r>
      <w:r>
        <w:rPr>
          <w:rFonts w:ascii="Times New Roman CYR" w:hAnsi="Times New Roman CYR"/>
          <w:spacing w:val="-4"/>
          <w:sz w:val="20"/>
          <w:lang w:val="uk-UA"/>
        </w:rPr>
        <w:t xml:space="preserve">= 7,80), [bl] – </w:t>
      </w:r>
      <w:r>
        <w:rPr>
          <w:rFonts w:ascii="Times New Roman CYR" w:hAnsi="Times New Roman CYR"/>
          <w:i/>
          <w:iCs/>
          <w:spacing w:val="-4"/>
          <w:sz w:val="20"/>
          <w:lang w:val="uk-UA"/>
        </w:rPr>
        <w:t>колір</w:t>
      </w:r>
      <w:r>
        <w:rPr>
          <w:rFonts w:ascii="Times New Roman CYR" w:hAnsi="Times New Roman CYR"/>
          <w:spacing w:val="-4"/>
          <w:sz w:val="20"/>
          <w:lang w:val="uk-UA"/>
        </w:rPr>
        <w:t xml:space="preserve"> (</w:t>
      </w:r>
      <w:r>
        <w:rPr>
          <w:rFonts w:ascii="Symbol" w:hAnsi="Symbol"/>
          <w:spacing w:val="-4"/>
          <w:sz w:val="20"/>
          <w:lang w:val="uk-UA"/>
        </w:rPr>
        <w:t></w:t>
      </w:r>
      <w:r>
        <w:rPr>
          <w:spacing w:val="-4"/>
          <w:sz w:val="20"/>
          <w:vertAlign w:val="superscript"/>
          <w:lang w:val="uk-UA"/>
        </w:rPr>
        <w:t xml:space="preserve">2 </w:t>
      </w:r>
      <w:r>
        <w:rPr>
          <w:rFonts w:ascii="Times New Roman CYR" w:hAnsi="Times New Roman CYR"/>
          <w:spacing w:val="-4"/>
          <w:sz w:val="20"/>
          <w:lang w:val="uk-UA"/>
        </w:rPr>
        <w:t xml:space="preserve">= 58,7), [fl] – </w:t>
      </w:r>
      <w:r>
        <w:rPr>
          <w:rFonts w:ascii="Times New Roman CYR" w:hAnsi="Times New Roman CYR"/>
          <w:i/>
          <w:iCs/>
          <w:spacing w:val="-4"/>
          <w:sz w:val="20"/>
          <w:lang w:val="uk-UA"/>
        </w:rPr>
        <w:t>плоский</w:t>
      </w:r>
      <w:r>
        <w:rPr>
          <w:rFonts w:ascii="Times New Roman CYR" w:hAnsi="Times New Roman CYR"/>
          <w:spacing w:val="-4"/>
          <w:sz w:val="20"/>
          <w:lang w:val="uk-UA"/>
        </w:rPr>
        <w:t xml:space="preserve"> </w:t>
      </w:r>
      <w:r>
        <w:rPr>
          <w:rFonts w:ascii="Times New Roman CYR" w:hAnsi="Times New Roman CYR"/>
          <w:spacing w:val="-4"/>
          <w:sz w:val="20"/>
          <w:lang w:val="uk-UA"/>
        </w:rPr>
        <w:br/>
        <w:t>(</w:t>
      </w:r>
      <w:r>
        <w:rPr>
          <w:rFonts w:ascii="Symbol" w:hAnsi="Symbol"/>
          <w:spacing w:val="-4"/>
          <w:sz w:val="20"/>
          <w:lang w:val="uk-UA"/>
        </w:rPr>
        <w:t></w:t>
      </w:r>
      <w:r>
        <w:rPr>
          <w:spacing w:val="-4"/>
          <w:sz w:val="20"/>
          <w:vertAlign w:val="superscript"/>
          <w:lang w:val="uk-UA"/>
        </w:rPr>
        <w:t xml:space="preserve">2 </w:t>
      </w:r>
      <w:r>
        <w:rPr>
          <w:rFonts w:ascii="Times New Roman CYR" w:hAnsi="Times New Roman CYR"/>
          <w:spacing w:val="-4"/>
          <w:sz w:val="20"/>
          <w:lang w:val="uk-UA"/>
        </w:rPr>
        <w:t xml:space="preserve">=  5,8). Для російської мови специфічні зв’язки: [р1] – </w:t>
      </w:r>
      <w:r>
        <w:rPr>
          <w:rFonts w:ascii="Times New Roman CYR" w:hAnsi="Times New Roman CYR"/>
          <w:i/>
          <w:iCs/>
          <w:spacing w:val="-4"/>
          <w:sz w:val="20"/>
          <w:lang w:val="uk-UA"/>
        </w:rPr>
        <w:t>рівний</w:t>
      </w:r>
      <w:r>
        <w:rPr>
          <w:rFonts w:ascii="Times New Roman CYR" w:hAnsi="Times New Roman CYR"/>
          <w:spacing w:val="-4"/>
          <w:sz w:val="20"/>
          <w:lang w:val="uk-UA"/>
        </w:rPr>
        <w:t xml:space="preserve"> (</w:t>
      </w:r>
      <w:r>
        <w:rPr>
          <w:rFonts w:ascii="Symbol" w:hAnsi="Symbol"/>
          <w:spacing w:val="-4"/>
          <w:sz w:val="20"/>
          <w:lang w:val="uk-UA"/>
        </w:rPr>
        <w:t></w:t>
      </w:r>
      <w:r>
        <w:rPr>
          <w:spacing w:val="-4"/>
          <w:sz w:val="20"/>
          <w:vertAlign w:val="superscript"/>
          <w:lang w:val="uk-UA"/>
        </w:rPr>
        <w:t xml:space="preserve">2 </w:t>
      </w:r>
      <w:r>
        <w:rPr>
          <w:rFonts w:ascii="Times New Roman CYR" w:hAnsi="Times New Roman CYR"/>
          <w:spacing w:val="-4"/>
          <w:sz w:val="20"/>
          <w:lang w:val="uk-UA"/>
        </w:rPr>
        <w:t xml:space="preserve">= 18,8), </w:t>
      </w:r>
      <w:r>
        <w:rPr>
          <w:rFonts w:ascii="Times New Roman CYR" w:hAnsi="Times New Roman CYR"/>
          <w:i/>
          <w:iCs/>
          <w:spacing w:val="-4"/>
          <w:sz w:val="20"/>
          <w:lang w:val="uk-UA"/>
        </w:rPr>
        <w:t>вогонь</w:t>
      </w:r>
      <w:r>
        <w:rPr>
          <w:rFonts w:ascii="Times New Roman CYR" w:hAnsi="Times New Roman CYR"/>
          <w:spacing w:val="-4"/>
          <w:sz w:val="20"/>
          <w:lang w:val="uk-UA"/>
        </w:rPr>
        <w:t xml:space="preserve"> (</w:t>
      </w:r>
      <w:r>
        <w:rPr>
          <w:rFonts w:ascii="Symbol" w:hAnsi="Symbol"/>
          <w:spacing w:val="-4"/>
          <w:sz w:val="20"/>
          <w:lang w:val="uk-UA"/>
        </w:rPr>
        <w:t></w:t>
      </w:r>
      <w:r>
        <w:rPr>
          <w:spacing w:val="-4"/>
          <w:sz w:val="20"/>
          <w:vertAlign w:val="superscript"/>
          <w:lang w:val="uk-UA"/>
        </w:rPr>
        <w:t xml:space="preserve">2 </w:t>
      </w:r>
      <w:r>
        <w:rPr>
          <w:rFonts w:ascii="Times New Roman CYR" w:hAnsi="Times New Roman CYR"/>
          <w:spacing w:val="-4"/>
          <w:sz w:val="20"/>
          <w:lang w:val="uk-UA"/>
        </w:rPr>
        <w:t xml:space="preserve">= 11,6), [dr] – </w:t>
      </w:r>
      <w:r>
        <w:rPr>
          <w:rFonts w:ascii="Times New Roman CYR" w:hAnsi="Times New Roman CYR"/>
          <w:i/>
          <w:iCs/>
          <w:spacing w:val="-4"/>
          <w:sz w:val="20"/>
          <w:lang w:val="uk-UA"/>
        </w:rPr>
        <w:t>різати</w:t>
      </w:r>
      <w:r>
        <w:rPr>
          <w:rFonts w:ascii="Times New Roman CYR" w:hAnsi="Times New Roman CYR"/>
          <w:spacing w:val="-4"/>
          <w:sz w:val="20"/>
          <w:lang w:val="uk-UA"/>
        </w:rPr>
        <w:t>,</w:t>
      </w:r>
      <w:r>
        <w:rPr>
          <w:rFonts w:ascii="Times New Roman CYR" w:hAnsi="Times New Roman CYR"/>
          <w:i/>
          <w:iCs/>
          <w:spacing w:val="-4"/>
          <w:sz w:val="20"/>
          <w:lang w:val="uk-UA"/>
        </w:rPr>
        <w:t xml:space="preserve"> відділяти</w:t>
      </w:r>
      <w:r>
        <w:rPr>
          <w:rFonts w:ascii="Times New Roman CYR" w:hAnsi="Times New Roman CYR"/>
          <w:spacing w:val="-4"/>
          <w:sz w:val="20"/>
          <w:lang w:val="uk-UA"/>
        </w:rPr>
        <w:t xml:space="preserve"> (</w:t>
      </w:r>
      <w:r>
        <w:rPr>
          <w:rFonts w:ascii="Symbol" w:hAnsi="Symbol"/>
          <w:spacing w:val="-4"/>
          <w:sz w:val="20"/>
          <w:lang w:val="uk-UA"/>
        </w:rPr>
        <w:t></w:t>
      </w:r>
      <w:r>
        <w:rPr>
          <w:spacing w:val="-4"/>
          <w:sz w:val="20"/>
          <w:vertAlign w:val="superscript"/>
          <w:lang w:val="uk-UA"/>
        </w:rPr>
        <w:t xml:space="preserve">2 </w:t>
      </w:r>
      <w:r>
        <w:rPr>
          <w:rFonts w:ascii="Times New Roman CYR" w:hAnsi="Times New Roman CYR"/>
          <w:spacing w:val="-4"/>
          <w:sz w:val="20"/>
          <w:lang w:val="uk-UA"/>
        </w:rPr>
        <w:t xml:space="preserve">= 11,4), [br] – </w:t>
      </w:r>
      <w:r>
        <w:rPr>
          <w:rFonts w:ascii="Times New Roman CYR" w:hAnsi="Times New Roman CYR"/>
          <w:i/>
          <w:iCs/>
          <w:spacing w:val="-4"/>
          <w:sz w:val="20"/>
          <w:lang w:val="uk-UA"/>
        </w:rPr>
        <w:t>недоліки</w:t>
      </w:r>
      <w:r>
        <w:rPr>
          <w:rFonts w:ascii="Times New Roman CYR" w:hAnsi="Times New Roman CYR"/>
          <w:spacing w:val="-4"/>
          <w:sz w:val="20"/>
          <w:lang w:val="uk-UA"/>
        </w:rPr>
        <w:t xml:space="preserve"> (</w:t>
      </w:r>
      <w:r>
        <w:rPr>
          <w:rFonts w:ascii="Symbol" w:hAnsi="Symbol"/>
          <w:spacing w:val="-4"/>
          <w:sz w:val="20"/>
          <w:lang w:val="uk-UA"/>
        </w:rPr>
        <w:t></w:t>
      </w:r>
      <w:r>
        <w:rPr>
          <w:spacing w:val="-4"/>
          <w:sz w:val="20"/>
          <w:vertAlign w:val="superscript"/>
          <w:lang w:val="uk-UA"/>
        </w:rPr>
        <w:t xml:space="preserve">2 </w:t>
      </w:r>
      <w:r>
        <w:rPr>
          <w:rFonts w:ascii="Times New Roman CYR" w:hAnsi="Times New Roman CYR"/>
          <w:spacing w:val="-4"/>
          <w:sz w:val="20"/>
          <w:lang w:val="uk-UA"/>
        </w:rPr>
        <w:t xml:space="preserve">= 10,8), </w:t>
      </w:r>
      <w:r>
        <w:rPr>
          <w:rFonts w:ascii="Times New Roman CYR" w:hAnsi="Times New Roman CYR"/>
          <w:i/>
          <w:iCs/>
          <w:spacing w:val="-4"/>
          <w:sz w:val="20"/>
          <w:lang w:val="uk-UA"/>
        </w:rPr>
        <w:t>рух</w:t>
      </w:r>
      <w:r>
        <w:rPr>
          <w:rFonts w:ascii="Times New Roman CYR" w:hAnsi="Times New Roman CYR"/>
          <w:spacing w:val="-4"/>
          <w:sz w:val="20"/>
          <w:lang w:val="uk-UA"/>
        </w:rPr>
        <w:t xml:space="preserve"> </w:t>
      </w:r>
      <w:r>
        <w:rPr>
          <w:rFonts w:ascii="Times New Roman CYR" w:hAnsi="Times New Roman CYR"/>
          <w:spacing w:val="-4"/>
          <w:sz w:val="20"/>
          <w:lang w:val="uk-UA"/>
        </w:rPr>
        <w:br/>
        <w:t>(</w:t>
      </w:r>
      <w:r>
        <w:rPr>
          <w:rFonts w:ascii="Symbol" w:hAnsi="Symbol"/>
          <w:spacing w:val="-4"/>
          <w:sz w:val="20"/>
          <w:lang w:val="uk-UA"/>
        </w:rPr>
        <w:t></w:t>
      </w:r>
      <w:r>
        <w:rPr>
          <w:spacing w:val="-4"/>
          <w:sz w:val="20"/>
          <w:vertAlign w:val="superscript"/>
          <w:lang w:val="uk-UA"/>
        </w:rPr>
        <w:t xml:space="preserve">2 </w:t>
      </w:r>
      <w:r>
        <w:rPr>
          <w:rFonts w:ascii="Times New Roman CYR" w:hAnsi="Times New Roman CYR"/>
          <w:spacing w:val="-4"/>
          <w:sz w:val="20"/>
          <w:lang w:val="uk-UA"/>
        </w:rPr>
        <w:t xml:space="preserve">= 16,3). Відповідно, для української мови характерні такі асоціативні зв’язки фонестем:  [р1] – </w:t>
      </w:r>
      <w:r>
        <w:rPr>
          <w:rFonts w:ascii="Times New Roman CYR" w:hAnsi="Times New Roman CYR"/>
          <w:i/>
          <w:iCs/>
          <w:spacing w:val="-4"/>
          <w:sz w:val="20"/>
          <w:lang w:val="uk-UA"/>
        </w:rPr>
        <w:t>сповільнений рух</w:t>
      </w:r>
      <w:r>
        <w:rPr>
          <w:rFonts w:ascii="Times New Roman CYR" w:hAnsi="Times New Roman CYR"/>
          <w:spacing w:val="-4"/>
          <w:sz w:val="20"/>
          <w:lang w:val="uk-UA"/>
        </w:rPr>
        <w:t xml:space="preserve"> (</w:t>
      </w:r>
      <w:r>
        <w:rPr>
          <w:rFonts w:ascii="Symbol" w:hAnsi="Symbol"/>
          <w:spacing w:val="-4"/>
          <w:sz w:val="20"/>
          <w:lang w:val="uk-UA"/>
        </w:rPr>
        <w:t></w:t>
      </w:r>
      <w:r>
        <w:rPr>
          <w:spacing w:val="-4"/>
          <w:sz w:val="20"/>
          <w:vertAlign w:val="superscript"/>
          <w:lang w:val="uk-UA"/>
        </w:rPr>
        <w:t xml:space="preserve">2 </w:t>
      </w:r>
      <w:r>
        <w:rPr>
          <w:rFonts w:ascii="Times New Roman CYR" w:hAnsi="Times New Roman CYR"/>
          <w:spacing w:val="-4"/>
          <w:sz w:val="20"/>
          <w:lang w:val="uk-UA"/>
        </w:rPr>
        <w:t xml:space="preserve">= 6,2), [kr] – </w:t>
      </w:r>
      <w:r>
        <w:rPr>
          <w:rFonts w:ascii="Times New Roman CYR" w:hAnsi="Times New Roman CYR"/>
          <w:i/>
          <w:iCs/>
          <w:spacing w:val="-4"/>
          <w:sz w:val="20"/>
          <w:lang w:val="uk-UA"/>
        </w:rPr>
        <w:t>вертіти</w:t>
      </w:r>
      <w:r>
        <w:rPr>
          <w:rFonts w:ascii="Times New Roman CYR" w:hAnsi="Times New Roman CYR"/>
          <w:spacing w:val="-4"/>
          <w:sz w:val="20"/>
          <w:lang w:val="uk-UA"/>
        </w:rPr>
        <w:t xml:space="preserve"> (</w:t>
      </w:r>
      <w:r>
        <w:rPr>
          <w:rFonts w:ascii="Symbol" w:hAnsi="Symbol"/>
          <w:spacing w:val="-4"/>
          <w:sz w:val="20"/>
          <w:lang w:val="uk-UA"/>
        </w:rPr>
        <w:t></w:t>
      </w:r>
      <w:r>
        <w:rPr>
          <w:spacing w:val="-4"/>
          <w:sz w:val="20"/>
          <w:vertAlign w:val="superscript"/>
          <w:lang w:val="uk-UA"/>
        </w:rPr>
        <w:t xml:space="preserve">2 </w:t>
      </w:r>
      <w:r>
        <w:rPr>
          <w:rFonts w:ascii="Times New Roman CYR" w:hAnsi="Times New Roman CYR"/>
          <w:spacing w:val="-4"/>
          <w:sz w:val="20"/>
          <w:lang w:val="uk-UA"/>
        </w:rPr>
        <w:t xml:space="preserve">= 5,2), [kl] – </w:t>
      </w:r>
      <w:r>
        <w:rPr>
          <w:rFonts w:ascii="Times New Roman CYR" w:hAnsi="Times New Roman CYR"/>
          <w:i/>
          <w:iCs/>
          <w:spacing w:val="-4"/>
          <w:sz w:val="20"/>
          <w:lang w:val="uk-UA"/>
        </w:rPr>
        <w:t>бити</w:t>
      </w:r>
      <w:r>
        <w:rPr>
          <w:rFonts w:ascii="Times New Roman CYR" w:hAnsi="Times New Roman CYR"/>
          <w:spacing w:val="-4"/>
          <w:sz w:val="20"/>
          <w:lang w:val="uk-UA"/>
        </w:rPr>
        <w:t xml:space="preserve"> (</w:t>
      </w:r>
      <w:r>
        <w:rPr>
          <w:rFonts w:ascii="Symbol" w:hAnsi="Symbol"/>
          <w:spacing w:val="-4"/>
          <w:sz w:val="20"/>
          <w:lang w:val="uk-UA"/>
        </w:rPr>
        <w:t></w:t>
      </w:r>
      <w:r>
        <w:rPr>
          <w:spacing w:val="-4"/>
          <w:sz w:val="20"/>
          <w:vertAlign w:val="superscript"/>
          <w:lang w:val="uk-UA"/>
        </w:rPr>
        <w:t xml:space="preserve">2 </w:t>
      </w:r>
      <w:r>
        <w:rPr>
          <w:rFonts w:ascii="Times New Roman CYR" w:hAnsi="Times New Roman CYR"/>
          <w:spacing w:val="-4"/>
          <w:sz w:val="20"/>
          <w:lang w:val="uk-UA"/>
        </w:rPr>
        <w:t xml:space="preserve">= 7,3). (Мінімальне значення дорівнює </w:t>
      </w:r>
      <w:r>
        <w:rPr>
          <w:rFonts w:ascii="Times New Roman CYR" w:hAnsi="Times New Roman CYR"/>
          <w:spacing w:val="-4"/>
          <w:sz w:val="20"/>
          <w:lang w:val="uk-UA"/>
        </w:rPr>
        <w:sym w:font="Symbol" w:char="F063"/>
      </w:r>
      <w:r>
        <w:rPr>
          <w:rFonts w:ascii="Times New Roman CYR" w:hAnsi="Times New Roman CYR"/>
          <w:spacing w:val="-4"/>
          <w:sz w:val="20"/>
          <w:vertAlign w:val="superscript"/>
          <w:lang w:val="uk-UA"/>
        </w:rPr>
        <w:t xml:space="preserve">2 </w:t>
      </w:r>
      <w:r>
        <w:rPr>
          <w:rFonts w:ascii="Times New Roman CYR" w:hAnsi="Times New Roman CYR" w:cs="Times New Roman CYR"/>
          <w:spacing w:val="-4"/>
          <w:sz w:val="20"/>
          <w:lang w:val="uk-UA"/>
        </w:rPr>
        <w:t xml:space="preserve">≥ 3,84, що відповідає 95% достовірності або </w:t>
      </w:r>
      <w:r>
        <w:rPr>
          <w:rFonts w:ascii="Times New Roman CYR" w:hAnsi="Times New Roman CYR"/>
          <w:spacing w:val="-4"/>
          <w:sz w:val="20"/>
          <w:lang w:val="uk-UA"/>
        </w:rPr>
        <w:sym w:font="Symbol" w:char="F063"/>
      </w:r>
      <w:r>
        <w:rPr>
          <w:rFonts w:ascii="Times New Roman CYR" w:hAnsi="Times New Roman CYR"/>
          <w:spacing w:val="-4"/>
          <w:sz w:val="20"/>
          <w:vertAlign w:val="superscript"/>
          <w:lang w:val="uk-UA"/>
        </w:rPr>
        <w:t xml:space="preserve">2 </w:t>
      </w:r>
      <w:r>
        <w:rPr>
          <w:rFonts w:ascii="Times New Roman CYR" w:hAnsi="Times New Roman CYR" w:cs="Times New Roman CYR"/>
          <w:spacing w:val="-4"/>
          <w:sz w:val="20"/>
          <w:lang w:val="uk-UA"/>
        </w:rPr>
        <w:t>≥ 6,64, тобто 99,9% достовірності).</w:t>
      </w:r>
    </w:p>
    <w:p w:rsidR="005A490F" w:rsidRDefault="005A490F" w:rsidP="005A490F">
      <w:pPr>
        <w:ind w:firstLine="709"/>
        <w:jc w:val="both"/>
        <w:rPr>
          <w:rFonts w:ascii="Times New Roman CYR" w:hAnsi="Times New Roman CYR"/>
          <w:b/>
          <w:i/>
          <w:spacing w:val="-4"/>
          <w:sz w:val="20"/>
          <w:lang w:val="uk-UA"/>
        </w:rPr>
      </w:pPr>
      <w:r>
        <w:rPr>
          <w:rFonts w:ascii="Times New Roman CYR" w:hAnsi="Times New Roman CYR"/>
          <w:sz w:val="20"/>
          <w:lang w:val="uk-UA"/>
        </w:rPr>
        <w:t xml:space="preserve">Проаналізувавши функціонування фонестем та їхні зв’язки з семантикою </w:t>
      </w:r>
      <w:r>
        <w:rPr>
          <w:rFonts w:ascii="Times New Roman CYR" w:hAnsi="Times New Roman CYR"/>
          <w:bCs/>
          <w:iCs/>
          <w:sz w:val="20"/>
          <w:lang w:val="uk-UA"/>
        </w:rPr>
        <w:t>лексичних одиниць</w:t>
      </w:r>
      <w:r>
        <w:rPr>
          <w:rFonts w:ascii="Times New Roman CYR" w:hAnsi="Times New Roman CYR"/>
          <w:sz w:val="20"/>
          <w:lang w:val="uk-UA"/>
        </w:rPr>
        <w:t xml:space="preserve">, можна стверджувати: існує певний набір артикуляційних ознак фонем і фонестем, які перебувають у постійній динаміці, модифікуються й у відповідний часовий відрізок формують умовні статистичні </w:t>
      </w:r>
      <w:r>
        <w:rPr>
          <w:rFonts w:ascii="Times New Roman CYR" w:hAnsi="Times New Roman CYR"/>
          <w:i/>
          <w:iCs/>
          <w:sz w:val="20"/>
          <w:lang w:val="uk-UA"/>
        </w:rPr>
        <w:t>фоносемантичні константи</w:t>
      </w:r>
      <w:r>
        <w:rPr>
          <w:rFonts w:ascii="Times New Roman CYR" w:hAnsi="Times New Roman CYR"/>
          <w:sz w:val="20"/>
          <w:lang w:val="uk-UA"/>
        </w:rPr>
        <w:t xml:space="preserve">. </w:t>
      </w:r>
      <w:r>
        <w:rPr>
          <w:rFonts w:ascii="Times New Roman CYR" w:hAnsi="Times New Roman CYR"/>
          <w:spacing w:val="-4"/>
          <w:sz w:val="20"/>
          <w:lang w:val="uk-UA"/>
        </w:rPr>
        <w:t xml:space="preserve">У різні мовно-історичні періоди відбувається процес „набуття” фонестемами нового значення, оскільки рух, у якому перебуває мова, є повільним, але постійним, і в різні часові проміжки як фонеми, так і фонестеми в усіх мовах можуть набувати нових значень. Так, у кожній мові та групі мов </w:t>
      </w:r>
      <w:r>
        <w:rPr>
          <w:rFonts w:ascii="Times New Roman CYR" w:hAnsi="Times New Roman CYR"/>
          <w:spacing w:val="-4"/>
          <w:sz w:val="20"/>
          <w:lang w:val="uk-UA"/>
        </w:rPr>
        <w:lastRenderedPageBreak/>
        <w:t xml:space="preserve">відбувається процес розширення фоносемантичних зв’язків фонем і фонестем, що знайшло свій відбиток через фоносемантичні константи в емоційному та експресивному забарвленні художнього мовлення. </w:t>
      </w:r>
    </w:p>
    <w:p w:rsidR="005A490F" w:rsidRDefault="005A490F" w:rsidP="005A490F">
      <w:pPr>
        <w:ind w:firstLine="709"/>
        <w:jc w:val="both"/>
        <w:rPr>
          <w:rFonts w:ascii="Times New Roman CYR" w:hAnsi="Times New Roman CYR"/>
          <w:spacing w:val="-4"/>
          <w:sz w:val="20"/>
          <w:lang w:val="uk-UA"/>
        </w:rPr>
      </w:pPr>
      <w:r>
        <w:rPr>
          <w:rFonts w:ascii="Times New Roman CYR" w:hAnsi="Times New Roman CYR"/>
          <w:spacing w:val="-4"/>
          <w:sz w:val="20"/>
          <w:lang w:val="uk-UA"/>
        </w:rPr>
        <w:t xml:space="preserve">Взаємозв’язок між мотивом тексту та його складниками – лексемами, морфемами, фонестемами та фонемами </w:t>
      </w:r>
      <w:r>
        <w:rPr>
          <w:rFonts w:ascii="Times New Roman CYR" w:hAnsi="Times New Roman CYR" w:cs="Times New Roman CYR"/>
          <w:spacing w:val="-4"/>
          <w:sz w:val="20"/>
          <w:lang w:val="uk-UA"/>
        </w:rPr>
        <w:t>−</w:t>
      </w:r>
      <w:r>
        <w:rPr>
          <w:rFonts w:ascii="Times New Roman CYR" w:hAnsi="Times New Roman CYR"/>
          <w:spacing w:val="-4"/>
          <w:sz w:val="20"/>
          <w:lang w:val="uk-UA"/>
        </w:rPr>
        <w:t xml:space="preserve"> можна простежити на матеріалі поезії. Так, на початку третього тисячоліття дискутується</w:t>
      </w:r>
      <w:r>
        <w:rPr>
          <w:rFonts w:ascii="Times New Roman CYR" w:hAnsi="Times New Roman CYR"/>
          <w:b/>
          <w:i/>
          <w:spacing w:val="-4"/>
          <w:sz w:val="20"/>
          <w:lang w:val="uk-UA"/>
        </w:rPr>
        <w:t xml:space="preserve"> </w:t>
      </w:r>
      <w:r>
        <w:rPr>
          <w:rFonts w:ascii="Times New Roman CYR" w:hAnsi="Times New Roman CYR"/>
          <w:spacing w:val="-4"/>
          <w:sz w:val="20"/>
          <w:lang w:val="uk-UA"/>
        </w:rPr>
        <w:t xml:space="preserve">проблема щодо можливості використання музичних термінів „мажорності” та „мінорності” в лінгвістиці (Є. В. Данилов, О. П. Журавльов, Г. М. Іванова-Лук’янова, В. І. Кушнерик, І. Лєвий, Є. В. Орлова), що спонукає до розгляду участі фонологічної системи у формуванні художнього емоційно забарвленого тексту. </w:t>
      </w:r>
      <w:r>
        <w:rPr>
          <w:spacing w:val="-4"/>
          <w:sz w:val="20"/>
          <w:lang w:val="uk-UA"/>
        </w:rPr>
        <w:t>Не менш проблемним є дослідження конотації на текстовому рівні.</w:t>
      </w:r>
      <w:r>
        <w:rPr>
          <w:b/>
          <w:i/>
          <w:spacing w:val="-4"/>
          <w:sz w:val="20"/>
          <w:lang w:val="uk-UA"/>
        </w:rPr>
        <w:t xml:space="preserve"> </w:t>
      </w:r>
      <w:r>
        <w:rPr>
          <w:spacing w:val="-4"/>
          <w:sz w:val="20"/>
          <w:lang w:val="uk-UA"/>
        </w:rPr>
        <w:t>Прикладом конотативної змістовності тексту</w:t>
      </w:r>
      <w:r>
        <w:rPr>
          <w:b/>
          <w:i/>
          <w:spacing w:val="-4"/>
          <w:sz w:val="20"/>
          <w:lang w:val="uk-UA"/>
        </w:rPr>
        <w:t xml:space="preserve"> </w:t>
      </w:r>
      <w:r>
        <w:rPr>
          <w:spacing w:val="-4"/>
          <w:sz w:val="20"/>
          <w:lang w:val="uk-UA"/>
        </w:rPr>
        <w:t xml:space="preserve">слугує поезія </w:t>
      </w:r>
      <w:r>
        <w:rPr>
          <w:i/>
          <w:spacing w:val="-4"/>
          <w:sz w:val="20"/>
          <w:lang w:val="uk-UA"/>
        </w:rPr>
        <w:t>мажорних</w:t>
      </w:r>
      <w:r>
        <w:rPr>
          <w:b/>
          <w:spacing w:val="-4"/>
          <w:sz w:val="20"/>
          <w:lang w:val="uk-UA"/>
        </w:rPr>
        <w:t xml:space="preserve"> </w:t>
      </w:r>
      <w:r>
        <w:rPr>
          <w:spacing w:val="-4"/>
          <w:sz w:val="20"/>
          <w:lang w:val="uk-UA"/>
        </w:rPr>
        <w:t xml:space="preserve">і </w:t>
      </w:r>
      <w:r>
        <w:rPr>
          <w:i/>
          <w:spacing w:val="-4"/>
          <w:sz w:val="20"/>
          <w:lang w:val="uk-UA"/>
        </w:rPr>
        <w:t xml:space="preserve">мінорних </w:t>
      </w:r>
      <w:r>
        <w:rPr>
          <w:spacing w:val="-4"/>
          <w:sz w:val="20"/>
          <w:lang w:val="uk-UA"/>
        </w:rPr>
        <w:t>мотивів поетів – представників чотирьох національних культур: англійської, німецької, російської та української.  Експериментально встановлено, що зміст, тема, задум автора можуть передаватися певними г</w:t>
      </w:r>
      <w:r>
        <w:rPr>
          <w:spacing w:val="-4"/>
          <w:sz w:val="20"/>
          <w:lang w:val="uk-UA"/>
        </w:rPr>
        <w:t>о</w:t>
      </w:r>
      <w:r>
        <w:rPr>
          <w:spacing w:val="-4"/>
          <w:sz w:val="20"/>
          <w:lang w:val="uk-UA"/>
        </w:rPr>
        <w:t>лосними та приголосними, частота вживання яких у декілька разів перевищує їхню стандартну частоту, визначену частотними словниками досліджуваних мов (</w:t>
      </w:r>
      <w:r>
        <w:rPr>
          <w:spacing w:val="-4"/>
          <w:sz w:val="20"/>
          <w:lang w:val="en-US"/>
        </w:rPr>
        <w:t>U</w:t>
      </w:r>
      <w:r>
        <w:rPr>
          <w:spacing w:val="-4"/>
          <w:sz w:val="20"/>
          <w:lang w:val="uk-UA"/>
        </w:rPr>
        <w:t>. </w:t>
      </w:r>
      <w:r>
        <w:rPr>
          <w:spacing w:val="-4"/>
          <w:sz w:val="20"/>
          <w:lang w:val="en-US"/>
        </w:rPr>
        <w:t>Hollmach</w:t>
      </w:r>
      <w:r>
        <w:rPr>
          <w:spacing w:val="-4"/>
          <w:sz w:val="20"/>
          <w:lang w:val="uk-UA"/>
        </w:rPr>
        <w:t xml:space="preserve">, </w:t>
      </w:r>
      <w:r>
        <w:rPr>
          <w:spacing w:val="-4"/>
          <w:sz w:val="20"/>
          <w:lang w:val="en-US"/>
        </w:rPr>
        <w:t>F</w:t>
      </w:r>
      <w:r>
        <w:rPr>
          <w:spacing w:val="-4"/>
          <w:sz w:val="20"/>
          <w:lang w:val="uk-UA"/>
        </w:rPr>
        <w:t>. </w:t>
      </w:r>
      <w:r>
        <w:rPr>
          <w:spacing w:val="-4"/>
          <w:sz w:val="20"/>
          <w:lang w:val="en-US"/>
        </w:rPr>
        <w:t>W</w:t>
      </w:r>
      <w:r>
        <w:rPr>
          <w:spacing w:val="-4"/>
          <w:sz w:val="20"/>
          <w:lang w:val="uk-UA"/>
        </w:rPr>
        <w:t>. </w:t>
      </w:r>
      <w:r>
        <w:rPr>
          <w:spacing w:val="-4"/>
          <w:sz w:val="20"/>
          <w:lang w:val="en-US"/>
        </w:rPr>
        <w:t>Housholder</w:t>
      </w:r>
      <w:r>
        <w:rPr>
          <w:spacing w:val="-4"/>
          <w:sz w:val="20"/>
          <w:lang w:val="uk-UA"/>
        </w:rPr>
        <w:t xml:space="preserve">, </w:t>
      </w:r>
      <w:r>
        <w:rPr>
          <w:spacing w:val="-4"/>
          <w:sz w:val="20"/>
          <w:lang w:val="en-US"/>
        </w:rPr>
        <w:t>G</w:t>
      </w:r>
      <w:r>
        <w:rPr>
          <w:spacing w:val="-4"/>
          <w:sz w:val="20"/>
          <w:lang w:val="uk-UA"/>
        </w:rPr>
        <w:t>. </w:t>
      </w:r>
      <w:r>
        <w:rPr>
          <w:spacing w:val="-4"/>
          <w:sz w:val="20"/>
          <w:lang w:val="en-US"/>
        </w:rPr>
        <w:t>Meinhold</w:t>
      </w:r>
      <w:r>
        <w:rPr>
          <w:spacing w:val="-4"/>
          <w:sz w:val="20"/>
          <w:lang w:val="uk-UA"/>
        </w:rPr>
        <w:t xml:space="preserve">, </w:t>
      </w:r>
      <w:r>
        <w:rPr>
          <w:spacing w:val="-4"/>
          <w:sz w:val="20"/>
          <w:lang w:val="en-US"/>
        </w:rPr>
        <w:t>F</w:t>
      </w:r>
      <w:r>
        <w:rPr>
          <w:spacing w:val="-4"/>
          <w:sz w:val="20"/>
          <w:lang w:val="uk-UA"/>
        </w:rPr>
        <w:t>. </w:t>
      </w:r>
      <w:r>
        <w:rPr>
          <w:spacing w:val="-4"/>
          <w:sz w:val="20"/>
          <w:lang w:val="en-US"/>
        </w:rPr>
        <w:t>W</w:t>
      </w:r>
      <w:r>
        <w:rPr>
          <w:spacing w:val="-4"/>
          <w:sz w:val="20"/>
          <w:lang w:val="uk-UA"/>
        </w:rPr>
        <w:t>. </w:t>
      </w:r>
      <w:r>
        <w:rPr>
          <w:spacing w:val="-4"/>
          <w:sz w:val="20"/>
          <w:lang w:val="en-US"/>
        </w:rPr>
        <w:t>Kaeding</w:t>
      </w:r>
      <w:r>
        <w:rPr>
          <w:spacing w:val="-4"/>
          <w:sz w:val="20"/>
          <w:lang w:val="uk-UA"/>
        </w:rPr>
        <w:t xml:space="preserve">, </w:t>
      </w:r>
      <w:r>
        <w:rPr>
          <w:spacing w:val="-4"/>
          <w:sz w:val="20"/>
          <w:lang w:val="en-US"/>
        </w:rPr>
        <w:t>Websters</w:t>
      </w:r>
      <w:r>
        <w:rPr>
          <w:spacing w:val="-4"/>
          <w:sz w:val="20"/>
          <w:lang w:val="uk-UA"/>
        </w:rPr>
        <w:t xml:space="preserve"> </w:t>
      </w:r>
      <w:r>
        <w:rPr>
          <w:spacing w:val="-4"/>
          <w:sz w:val="20"/>
          <w:lang w:val="en-US"/>
        </w:rPr>
        <w:t>New</w:t>
      </w:r>
      <w:r>
        <w:rPr>
          <w:spacing w:val="-4"/>
          <w:sz w:val="20"/>
          <w:lang w:val="uk-UA"/>
        </w:rPr>
        <w:t xml:space="preserve"> </w:t>
      </w:r>
      <w:r>
        <w:rPr>
          <w:spacing w:val="-4"/>
          <w:sz w:val="20"/>
          <w:lang w:val="en-US"/>
        </w:rPr>
        <w:t>Encyclopedic</w:t>
      </w:r>
      <w:r>
        <w:rPr>
          <w:spacing w:val="-4"/>
          <w:sz w:val="20"/>
          <w:lang w:val="uk-UA"/>
        </w:rPr>
        <w:t xml:space="preserve"> </w:t>
      </w:r>
      <w:r>
        <w:rPr>
          <w:spacing w:val="-4"/>
          <w:sz w:val="20"/>
          <w:lang w:val="en-US"/>
        </w:rPr>
        <w:t>Dictionary</w:t>
      </w:r>
      <w:r>
        <w:rPr>
          <w:spacing w:val="-4"/>
          <w:sz w:val="20"/>
          <w:lang w:val="uk-UA"/>
        </w:rPr>
        <w:t>).</w:t>
      </w:r>
    </w:p>
    <w:p w:rsidR="005A490F" w:rsidRDefault="005A490F" w:rsidP="005A490F">
      <w:pPr>
        <w:ind w:firstLine="709"/>
        <w:jc w:val="both"/>
        <w:rPr>
          <w:rFonts w:ascii="Times New Roman CYR" w:hAnsi="Times New Roman CYR"/>
          <w:sz w:val="20"/>
          <w:lang w:val="uk-UA"/>
        </w:rPr>
      </w:pPr>
      <w:r>
        <w:rPr>
          <w:rFonts w:ascii="Times New Roman CYR" w:hAnsi="Times New Roman CYR"/>
          <w:sz w:val="20"/>
          <w:lang w:val="uk-UA"/>
        </w:rPr>
        <w:t xml:space="preserve">Функціонування асоціативно-символічних значень фонем і приголосних фоносполучень – фонестем сучасних англійської, німецької, російської та української мов (зокрема, у поетичних творах представників англійської, німецької, російської та української національних культур), підтверджено </w:t>
      </w:r>
      <w:r>
        <w:rPr>
          <w:rFonts w:ascii="Times New Roman CYR" w:hAnsi="Times New Roman CYR"/>
          <w:b/>
          <w:i/>
          <w:sz w:val="20"/>
          <w:lang w:val="uk-UA"/>
        </w:rPr>
        <w:t xml:space="preserve"> </w:t>
      </w:r>
      <w:r>
        <w:rPr>
          <w:rFonts w:ascii="Times New Roman CYR" w:hAnsi="Times New Roman CYR"/>
          <w:sz w:val="20"/>
          <w:lang w:val="uk-UA"/>
        </w:rPr>
        <w:t xml:space="preserve">результатами статистичного аналізу за допомогою критерію </w:t>
      </w:r>
      <w:r>
        <w:rPr>
          <w:rFonts w:ascii="Times New Roman CYR" w:hAnsi="Times New Roman CYR"/>
          <w:sz w:val="20"/>
          <w:lang w:val="uk-UA"/>
        </w:rPr>
        <w:sym w:font="Symbol" w:char="F063"/>
      </w:r>
      <w:r>
        <w:rPr>
          <w:rFonts w:ascii="Times New Roman CYR" w:hAnsi="Times New Roman CYR"/>
          <w:sz w:val="20"/>
          <w:vertAlign w:val="superscript"/>
          <w:lang w:val="uk-UA"/>
        </w:rPr>
        <w:t>2</w:t>
      </w:r>
      <w:r>
        <w:rPr>
          <w:rFonts w:ascii="Times New Roman CYR" w:hAnsi="Times New Roman CYR"/>
          <w:sz w:val="20"/>
          <w:lang w:val="uk-UA"/>
        </w:rPr>
        <w:t>.</w:t>
      </w:r>
    </w:p>
    <w:p w:rsidR="005A490F" w:rsidRDefault="005A490F" w:rsidP="005A490F">
      <w:pPr>
        <w:ind w:firstLine="709"/>
        <w:jc w:val="both"/>
        <w:rPr>
          <w:rFonts w:ascii="Times New Roman CYR" w:hAnsi="Times New Roman CYR"/>
          <w:sz w:val="20"/>
          <w:lang w:val="uk-UA"/>
        </w:rPr>
      </w:pPr>
      <w:r>
        <w:rPr>
          <w:rFonts w:ascii="Times New Roman CYR" w:hAnsi="Times New Roman CYR"/>
          <w:sz w:val="20"/>
          <w:lang w:val="uk-UA"/>
        </w:rPr>
        <w:t>А</w:t>
      </w:r>
      <w:r>
        <w:rPr>
          <w:rFonts w:ascii="Times New Roman CYR" w:hAnsi="Times New Roman CYR"/>
          <w:bCs/>
          <w:sz w:val="20"/>
          <w:lang w:val="uk-UA"/>
        </w:rPr>
        <w:t xml:space="preserve">соціативно-звукова відповідність фонем  та їх символічних значень у чотирьох мовах </w:t>
      </w:r>
      <w:r>
        <w:rPr>
          <w:rFonts w:ascii="Times New Roman CYR" w:hAnsi="Times New Roman CYR"/>
          <w:sz w:val="20"/>
          <w:lang w:val="uk-UA"/>
        </w:rPr>
        <w:t>засвідчує, що в германських мовах фоносемантичні константи „мажорних мотивів” формуються з фонаційної ознаки</w:t>
      </w:r>
      <w:r>
        <w:rPr>
          <w:rFonts w:ascii="Times New Roman CYR" w:hAnsi="Times New Roman CYR"/>
          <w:b/>
          <w:i/>
          <w:sz w:val="20"/>
          <w:lang w:val="uk-UA"/>
        </w:rPr>
        <w:t xml:space="preserve"> </w:t>
      </w:r>
      <w:r>
        <w:rPr>
          <w:rFonts w:ascii="Times New Roman CYR" w:hAnsi="Times New Roman CYR"/>
          <w:sz w:val="20"/>
          <w:lang w:val="uk-UA"/>
        </w:rPr>
        <w:t>„довгий”, „лабіальний”, „передній ряд”, „середнє і низьке підняття” та превалювання голосних [</w:t>
      </w:r>
      <w:r>
        <w:rPr>
          <w:rFonts w:ascii="Times New Roman CYR" w:hAnsi="Times New Roman CYR"/>
          <w:sz w:val="20"/>
          <w:lang w:val="en-US"/>
        </w:rPr>
        <w:t>a</w:t>
      </w:r>
      <w:r>
        <w:rPr>
          <w:rFonts w:ascii="Times New Roman CYR" w:hAnsi="Times New Roman CYR"/>
          <w:sz w:val="20"/>
          <w:lang w:val="uk-UA"/>
        </w:rPr>
        <w:t>:], [</w:t>
      </w:r>
      <w:r>
        <w:rPr>
          <w:rFonts w:ascii="Times New Roman CYR" w:hAnsi="Times New Roman CYR"/>
          <w:sz w:val="20"/>
          <w:lang w:val="en-US"/>
        </w:rPr>
        <w:t>o</w:t>
      </w:r>
      <w:r>
        <w:rPr>
          <w:rFonts w:ascii="Times New Roman CYR" w:hAnsi="Times New Roman CYR"/>
          <w:sz w:val="20"/>
          <w:lang w:val="uk-UA"/>
        </w:rPr>
        <w:t>:], [</w:t>
      </w:r>
      <w:r>
        <w:rPr>
          <w:rFonts w:ascii="Times New Roman CYR" w:hAnsi="Times New Roman CYR"/>
          <w:sz w:val="20"/>
          <w:lang w:val="en-US"/>
        </w:rPr>
        <w:t>e</w:t>
      </w:r>
      <w:r>
        <w:rPr>
          <w:rFonts w:ascii="Times New Roman CYR" w:hAnsi="Times New Roman CYR"/>
          <w:sz w:val="20"/>
          <w:lang w:val="uk-UA"/>
        </w:rPr>
        <w:t xml:space="preserve">:] (статистично  значущий для  англ. мови </w:t>
      </w:r>
      <w:r>
        <w:rPr>
          <w:rFonts w:ascii="Times New Roman CYR" w:hAnsi="Times New Roman CYR"/>
          <w:sz w:val="20"/>
          <w:lang w:val="uk-UA"/>
        </w:rPr>
        <w:sym w:font="Symbol" w:char="F063"/>
      </w:r>
      <w:r>
        <w:rPr>
          <w:rFonts w:ascii="Times New Roman CYR" w:hAnsi="Times New Roman CYR"/>
          <w:sz w:val="20"/>
          <w:vertAlign w:val="superscript"/>
          <w:lang w:val="uk-UA"/>
        </w:rPr>
        <w:t>2</w:t>
      </w:r>
      <w:r>
        <w:rPr>
          <w:rFonts w:ascii="Times New Roman CYR" w:hAnsi="Times New Roman CYR"/>
          <w:sz w:val="20"/>
          <w:lang w:val="uk-UA"/>
        </w:rPr>
        <w:t xml:space="preserve"> =4,12, нім. </w:t>
      </w:r>
      <w:r>
        <w:rPr>
          <w:rFonts w:ascii="Times New Roman CYR" w:hAnsi="Times New Roman CYR"/>
          <w:sz w:val="20"/>
          <w:lang w:val="uk-UA"/>
        </w:rPr>
        <w:sym w:font="Symbol" w:char="F063"/>
      </w:r>
      <w:r>
        <w:rPr>
          <w:rFonts w:ascii="Times New Roman CYR" w:hAnsi="Times New Roman CYR"/>
          <w:sz w:val="20"/>
          <w:vertAlign w:val="superscript"/>
          <w:lang w:val="uk-UA"/>
        </w:rPr>
        <w:t xml:space="preserve">2 </w:t>
      </w:r>
      <w:r>
        <w:rPr>
          <w:rFonts w:ascii="Times New Roman CYR" w:hAnsi="Times New Roman CYR"/>
          <w:sz w:val="20"/>
          <w:lang w:val="uk-UA"/>
        </w:rPr>
        <w:t xml:space="preserve">=4.0). Відповідно, якщо за приголосними та їхніми сполученнями йдуть голосні </w:t>
      </w:r>
      <w:r>
        <w:rPr>
          <w:rFonts w:ascii="Times New Roman CYR" w:hAnsi="Times New Roman CYR"/>
          <w:sz w:val="20"/>
        </w:rPr>
        <w:t>[</w:t>
      </w:r>
      <w:r>
        <w:rPr>
          <w:rFonts w:ascii="Times New Roman CYR" w:hAnsi="Times New Roman CYR"/>
          <w:sz w:val="20"/>
          <w:lang w:val="en-US"/>
        </w:rPr>
        <w:t>a</w:t>
      </w:r>
      <w:r>
        <w:rPr>
          <w:rFonts w:ascii="Times New Roman CYR" w:hAnsi="Times New Roman CYR"/>
          <w:sz w:val="20"/>
        </w:rPr>
        <w:t>]</w:t>
      </w:r>
      <w:r>
        <w:rPr>
          <w:rFonts w:ascii="Times New Roman CYR" w:hAnsi="Times New Roman CYR"/>
          <w:sz w:val="20"/>
          <w:lang w:val="uk-UA"/>
        </w:rPr>
        <w:t xml:space="preserve">, </w:t>
      </w:r>
      <w:r>
        <w:rPr>
          <w:rFonts w:ascii="Times New Roman CYR" w:hAnsi="Times New Roman CYR"/>
          <w:sz w:val="20"/>
        </w:rPr>
        <w:t>[</w:t>
      </w:r>
      <w:r>
        <w:rPr>
          <w:rFonts w:ascii="Times New Roman CYR" w:hAnsi="Times New Roman CYR"/>
          <w:sz w:val="20"/>
          <w:lang w:val="en-US"/>
        </w:rPr>
        <w:t>o</w:t>
      </w:r>
      <w:r>
        <w:rPr>
          <w:rFonts w:ascii="Times New Roman CYR" w:hAnsi="Times New Roman CYR"/>
          <w:sz w:val="20"/>
        </w:rPr>
        <w:t>]</w:t>
      </w:r>
      <w:r>
        <w:rPr>
          <w:rFonts w:ascii="Times New Roman CYR" w:hAnsi="Times New Roman CYR"/>
          <w:sz w:val="20"/>
          <w:lang w:val="uk-UA"/>
        </w:rPr>
        <w:t xml:space="preserve">, </w:t>
      </w:r>
      <w:r>
        <w:rPr>
          <w:rFonts w:ascii="Times New Roman CYR" w:hAnsi="Times New Roman CYR"/>
          <w:sz w:val="20"/>
        </w:rPr>
        <w:t>[</w:t>
      </w:r>
      <w:r>
        <w:rPr>
          <w:rFonts w:ascii="Times New Roman CYR" w:hAnsi="Times New Roman CYR"/>
          <w:sz w:val="20"/>
          <w:lang w:val="en-US"/>
        </w:rPr>
        <w:t>e</w:t>
      </w:r>
      <w:r>
        <w:rPr>
          <w:rFonts w:ascii="Times New Roman CYR" w:hAnsi="Times New Roman CYR"/>
          <w:sz w:val="20"/>
          <w:lang w:val="uk-UA"/>
        </w:rPr>
        <w:t xml:space="preserve">], то вони так само формують значення </w:t>
      </w:r>
      <w:r>
        <w:rPr>
          <w:rFonts w:ascii="Times New Roman CYR" w:hAnsi="Times New Roman CYR"/>
          <w:i/>
          <w:iCs/>
          <w:sz w:val="20"/>
          <w:lang w:val="uk-UA"/>
        </w:rPr>
        <w:t>ідилії</w:t>
      </w:r>
      <w:r>
        <w:rPr>
          <w:rFonts w:ascii="Times New Roman CYR" w:hAnsi="Times New Roman CYR"/>
          <w:b/>
          <w:i/>
          <w:iCs/>
          <w:sz w:val="20"/>
          <w:lang w:val="uk-UA"/>
        </w:rPr>
        <w:t xml:space="preserve"> </w:t>
      </w:r>
      <w:r>
        <w:rPr>
          <w:rFonts w:ascii="Times New Roman CYR" w:hAnsi="Times New Roman CYR"/>
          <w:sz w:val="20"/>
          <w:lang w:val="uk-UA"/>
        </w:rPr>
        <w:t>в тексті. Диференційні ж ознаки „короткий”, „лабіальний", „низьке та високе підняття”, „передній ряд” фонем /</w:t>
      </w:r>
      <w:r>
        <w:rPr>
          <w:rFonts w:ascii="Times New Roman CYR" w:hAnsi="Times New Roman CYR"/>
          <w:sz w:val="20"/>
          <w:lang w:val="en-US"/>
        </w:rPr>
        <w:t>u</w:t>
      </w:r>
      <w:r>
        <w:rPr>
          <w:rFonts w:ascii="Times New Roman CYR" w:hAnsi="Times New Roman CYR"/>
          <w:sz w:val="20"/>
          <w:lang w:val="uk-UA"/>
        </w:rPr>
        <w:t>:/-/</w:t>
      </w:r>
      <w:r>
        <w:rPr>
          <w:rFonts w:ascii="Times New Roman CYR" w:hAnsi="Times New Roman CYR"/>
          <w:sz w:val="20"/>
          <w:lang w:val="en-US"/>
        </w:rPr>
        <w:sym w:font="Symbol" w:char="F06E"/>
      </w:r>
      <w:r>
        <w:rPr>
          <w:rFonts w:ascii="Times New Roman CYR" w:hAnsi="Times New Roman CYR"/>
          <w:sz w:val="20"/>
          <w:lang w:val="uk-UA"/>
        </w:rPr>
        <w:t>/; /</w:t>
      </w:r>
      <w:r>
        <w:rPr>
          <w:rFonts w:ascii="Times New Roman CYR" w:hAnsi="Times New Roman CYR"/>
          <w:sz w:val="20"/>
          <w:lang w:val="en-US"/>
        </w:rPr>
        <w:t>i</w:t>
      </w:r>
      <w:r>
        <w:rPr>
          <w:rFonts w:ascii="Times New Roman CYR" w:hAnsi="Times New Roman CYR"/>
          <w:sz w:val="20"/>
          <w:lang w:val="uk-UA"/>
        </w:rPr>
        <w:t>:/-/</w:t>
      </w:r>
      <w:r>
        <w:rPr>
          <w:rFonts w:ascii="Times New Roman CYR" w:hAnsi="Times New Roman CYR"/>
          <w:sz w:val="20"/>
          <w:lang w:val="en-US"/>
        </w:rPr>
        <w:sym w:font="Symbol" w:char="F05E"/>
      </w:r>
      <w:r>
        <w:rPr>
          <w:rFonts w:ascii="Times New Roman CYR" w:hAnsi="Times New Roman CYR"/>
          <w:sz w:val="20"/>
          <w:lang w:val="uk-UA"/>
        </w:rPr>
        <w:t>/ для зазначених мов закладають у поетичному тексті негативний („мінорний”) потенціал.</w:t>
      </w:r>
    </w:p>
    <w:p w:rsidR="005A490F" w:rsidRDefault="005A490F" w:rsidP="005A490F">
      <w:pPr>
        <w:ind w:firstLine="709"/>
        <w:jc w:val="both"/>
        <w:rPr>
          <w:sz w:val="20"/>
          <w:lang w:val="uk-UA"/>
        </w:rPr>
      </w:pPr>
      <w:r>
        <w:rPr>
          <w:spacing w:val="4"/>
          <w:sz w:val="20"/>
          <w:lang w:val="uk-UA"/>
        </w:rPr>
        <w:t xml:space="preserve">У слов’янських мовах „мажорні” мотиви формуються завдяки статистичній перевазі в тексті голосних </w:t>
      </w:r>
      <w:r>
        <w:rPr>
          <w:spacing w:val="4"/>
          <w:sz w:val="20"/>
        </w:rPr>
        <w:t>[</w:t>
      </w:r>
      <w:r>
        <w:rPr>
          <w:spacing w:val="4"/>
          <w:sz w:val="20"/>
          <w:lang w:val="uk-UA"/>
        </w:rPr>
        <w:t>о</w:t>
      </w:r>
      <w:r>
        <w:rPr>
          <w:spacing w:val="4"/>
          <w:sz w:val="20"/>
        </w:rPr>
        <w:t>]</w:t>
      </w:r>
      <w:r>
        <w:rPr>
          <w:spacing w:val="4"/>
          <w:sz w:val="20"/>
          <w:lang w:val="uk-UA"/>
        </w:rPr>
        <w:t xml:space="preserve">, </w:t>
      </w:r>
      <w:r>
        <w:rPr>
          <w:spacing w:val="4"/>
          <w:sz w:val="20"/>
        </w:rPr>
        <w:t>[</w:t>
      </w:r>
      <w:r>
        <w:rPr>
          <w:spacing w:val="4"/>
          <w:sz w:val="20"/>
          <w:lang w:val="uk-UA"/>
        </w:rPr>
        <w:t>і</w:t>
      </w:r>
      <w:r>
        <w:rPr>
          <w:spacing w:val="4"/>
          <w:sz w:val="20"/>
        </w:rPr>
        <w:t>]</w:t>
      </w:r>
      <w:r>
        <w:rPr>
          <w:spacing w:val="4"/>
          <w:sz w:val="20"/>
          <w:lang w:val="uk-UA"/>
        </w:rPr>
        <w:t xml:space="preserve">, </w:t>
      </w:r>
      <w:r>
        <w:rPr>
          <w:spacing w:val="4"/>
          <w:sz w:val="20"/>
        </w:rPr>
        <w:t>[</w:t>
      </w:r>
      <w:r>
        <w:rPr>
          <w:spacing w:val="4"/>
          <w:sz w:val="20"/>
          <w:lang w:val="uk-UA"/>
        </w:rPr>
        <w:t>e</w:t>
      </w:r>
      <w:r>
        <w:rPr>
          <w:spacing w:val="4"/>
          <w:sz w:val="20"/>
        </w:rPr>
        <w:t>]</w:t>
      </w:r>
      <w:r>
        <w:rPr>
          <w:spacing w:val="4"/>
          <w:sz w:val="20"/>
          <w:lang w:val="uk-UA"/>
        </w:rPr>
        <w:t xml:space="preserve"> (рос. мова) та </w:t>
      </w:r>
      <w:r>
        <w:rPr>
          <w:spacing w:val="4"/>
          <w:sz w:val="20"/>
        </w:rPr>
        <w:t>[</w:t>
      </w:r>
      <w:r>
        <w:rPr>
          <w:spacing w:val="4"/>
          <w:sz w:val="20"/>
          <w:lang w:val="uk-UA"/>
        </w:rPr>
        <w:t>o</w:t>
      </w:r>
      <w:r>
        <w:rPr>
          <w:spacing w:val="4"/>
          <w:sz w:val="20"/>
        </w:rPr>
        <w:t>]</w:t>
      </w:r>
      <w:r>
        <w:rPr>
          <w:spacing w:val="4"/>
          <w:sz w:val="20"/>
          <w:lang w:val="uk-UA"/>
        </w:rPr>
        <w:t xml:space="preserve">, </w:t>
      </w:r>
      <w:r>
        <w:rPr>
          <w:spacing w:val="4"/>
          <w:sz w:val="20"/>
        </w:rPr>
        <w:t>[</w:t>
      </w:r>
      <w:r>
        <w:rPr>
          <w:spacing w:val="4"/>
          <w:sz w:val="20"/>
          <w:lang w:val="uk-UA"/>
        </w:rPr>
        <w:t>і</w:t>
      </w:r>
      <w:r>
        <w:rPr>
          <w:spacing w:val="4"/>
          <w:sz w:val="20"/>
        </w:rPr>
        <w:t>]</w:t>
      </w:r>
      <w:r>
        <w:rPr>
          <w:spacing w:val="4"/>
          <w:sz w:val="20"/>
          <w:lang w:val="uk-UA"/>
        </w:rPr>
        <w:t xml:space="preserve"> (укр. мова). Асоціацію з „мінорними” мотивами закладають голосні </w:t>
      </w:r>
      <w:r>
        <w:rPr>
          <w:spacing w:val="4"/>
          <w:sz w:val="20"/>
        </w:rPr>
        <w:t>[</w:t>
      </w:r>
      <w:r>
        <w:rPr>
          <w:spacing w:val="4"/>
          <w:sz w:val="20"/>
          <w:lang w:val="uk-UA"/>
        </w:rPr>
        <w:t>и</w:t>
      </w:r>
      <w:r>
        <w:rPr>
          <w:spacing w:val="4"/>
          <w:sz w:val="20"/>
        </w:rPr>
        <w:t>]</w:t>
      </w:r>
      <w:r>
        <w:rPr>
          <w:spacing w:val="4"/>
          <w:sz w:val="20"/>
          <w:lang w:val="uk-UA"/>
        </w:rPr>
        <w:t xml:space="preserve"> (рос. мова), </w:t>
      </w:r>
      <w:r>
        <w:rPr>
          <w:spacing w:val="4"/>
          <w:sz w:val="20"/>
        </w:rPr>
        <w:t>[</w:t>
      </w:r>
      <w:r>
        <w:rPr>
          <w:spacing w:val="4"/>
          <w:sz w:val="20"/>
          <w:lang w:val="uk-UA"/>
        </w:rPr>
        <w:t>е</w:t>
      </w:r>
      <w:r>
        <w:rPr>
          <w:spacing w:val="4"/>
          <w:sz w:val="20"/>
        </w:rPr>
        <w:t>]</w:t>
      </w:r>
      <w:r>
        <w:rPr>
          <w:spacing w:val="4"/>
          <w:sz w:val="20"/>
          <w:lang w:val="uk-UA"/>
        </w:rPr>
        <w:t xml:space="preserve">, </w:t>
      </w:r>
      <w:r>
        <w:rPr>
          <w:spacing w:val="4"/>
          <w:sz w:val="20"/>
        </w:rPr>
        <w:t>[</w:t>
      </w:r>
      <w:r>
        <w:rPr>
          <w:spacing w:val="4"/>
          <w:sz w:val="20"/>
          <w:lang w:val="uk-UA"/>
        </w:rPr>
        <w:t>и</w:t>
      </w:r>
      <w:r>
        <w:rPr>
          <w:spacing w:val="4"/>
          <w:sz w:val="20"/>
        </w:rPr>
        <w:t>]</w:t>
      </w:r>
      <w:r>
        <w:rPr>
          <w:spacing w:val="4"/>
          <w:sz w:val="20"/>
          <w:lang w:val="uk-UA"/>
        </w:rPr>
        <w:t xml:space="preserve"> (укр. мова), їх фонаційні ознаки та статистична перевага в тексті. Отже, </w:t>
      </w:r>
      <w:r>
        <w:rPr>
          <w:sz w:val="20"/>
          <w:lang w:val="uk-UA"/>
        </w:rPr>
        <w:t xml:space="preserve">основою фоносемантичних констант „мажорності” є фонаційні ознаки: „середнє” та „високе” підняття, „передній” ряд, „лабіалізованість”, а „мінорності” </w:t>
      </w:r>
      <w:r>
        <w:rPr>
          <w:rFonts w:cs="Times New Roman CYR"/>
          <w:sz w:val="20"/>
          <w:lang w:val="uk-UA"/>
        </w:rPr>
        <w:t>−</w:t>
      </w:r>
      <w:r>
        <w:rPr>
          <w:sz w:val="20"/>
          <w:lang w:val="uk-UA"/>
        </w:rPr>
        <w:t xml:space="preserve"> „низьке”, „середнє” та „високе” підняття, „середній та передній” ряд, „нелабіалізованість”. Стосовно приголосних спостерігаємо спільну тенденцію до реалізації мажорних мотивів через [</w:t>
      </w:r>
      <w:r>
        <w:rPr>
          <w:sz w:val="20"/>
          <w:lang w:val="en-US"/>
        </w:rPr>
        <w:t>l</w:t>
      </w:r>
      <w:r>
        <w:rPr>
          <w:sz w:val="20"/>
          <w:lang w:val="uk-UA"/>
        </w:rPr>
        <w:t>], [</w:t>
      </w:r>
      <w:r>
        <w:rPr>
          <w:sz w:val="20"/>
          <w:lang w:val="en-US"/>
        </w:rPr>
        <w:t>m</w:t>
      </w:r>
      <w:r>
        <w:rPr>
          <w:sz w:val="20"/>
          <w:lang w:val="uk-UA"/>
        </w:rPr>
        <w:t>], [</w:t>
      </w:r>
      <w:r>
        <w:rPr>
          <w:sz w:val="20"/>
          <w:lang w:val="en-US"/>
        </w:rPr>
        <w:t>n</w:t>
      </w:r>
      <w:r>
        <w:rPr>
          <w:sz w:val="20"/>
          <w:lang w:val="uk-UA"/>
        </w:rPr>
        <w:t>], [</w:t>
      </w:r>
      <w:r>
        <w:rPr>
          <w:sz w:val="20"/>
          <w:lang w:val="en-US"/>
        </w:rPr>
        <w:t>v</w:t>
      </w:r>
      <w:r>
        <w:rPr>
          <w:sz w:val="20"/>
          <w:lang w:val="uk-UA"/>
        </w:rPr>
        <w:t>], тобто ФК з фонаційними ознаками „сонорний”, „зімкнено-прохідний”, „носовий”, „боковий”, „щілинний” є у лексемах з позитивною емотивністю. Відповідно, мінорні мотиви формуються внаслідок функціонування у тексті приголосних [</w:t>
      </w:r>
      <w:r>
        <w:rPr>
          <w:sz w:val="20"/>
          <w:lang w:val="en-US"/>
        </w:rPr>
        <w:t>d</w:t>
      </w:r>
      <w:r>
        <w:rPr>
          <w:sz w:val="20"/>
          <w:lang w:val="uk-UA"/>
        </w:rPr>
        <w:t>], [</w:t>
      </w:r>
      <w:r>
        <w:rPr>
          <w:sz w:val="20"/>
          <w:lang w:val="en-US"/>
        </w:rPr>
        <w:t>t</w:t>
      </w:r>
      <w:r>
        <w:rPr>
          <w:sz w:val="20"/>
          <w:lang w:val="uk-UA"/>
        </w:rPr>
        <w:t>], [</w:t>
      </w:r>
      <w:r>
        <w:rPr>
          <w:sz w:val="20"/>
          <w:lang w:val="en-US"/>
        </w:rPr>
        <w:t>r</w:t>
      </w:r>
      <w:r>
        <w:rPr>
          <w:sz w:val="20"/>
          <w:lang w:val="uk-UA"/>
        </w:rPr>
        <w:t>], [</w:t>
      </w:r>
      <w:r>
        <w:rPr>
          <w:sz w:val="20"/>
          <w:lang w:val="en-US"/>
        </w:rPr>
        <w:sym w:font="Symbol" w:char="F0F2"/>
      </w:r>
      <w:r>
        <w:rPr>
          <w:sz w:val="20"/>
          <w:lang w:val="uk-UA"/>
        </w:rPr>
        <w:t>], [</w:t>
      </w:r>
      <w:r>
        <w:rPr>
          <w:sz w:val="20"/>
          <w:lang w:val="en-US"/>
        </w:rPr>
        <w:t>g</w:t>
      </w:r>
      <w:r>
        <w:rPr>
          <w:sz w:val="20"/>
          <w:lang w:val="uk-UA"/>
        </w:rPr>
        <w:t>], [</w:t>
      </w:r>
      <w:r>
        <w:rPr>
          <w:sz w:val="20"/>
          <w:lang w:val="en-US"/>
        </w:rPr>
        <w:t>j</w:t>
      </w:r>
      <w:r>
        <w:rPr>
          <w:sz w:val="20"/>
          <w:lang w:val="uk-UA"/>
        </w:rPr>
        <w:t>], [</w:t>
      </w:r>
      <w:r>
        <w:rPr>
          <w:sz w:val="20"/>
          <w:lang w:val="en-US"/>
        </w:rPr>
        <w:t>k</w:t>
      </w:r>
      <w:r>
        <w:rPr>
          <w:sz w:val="20"/>
          <w:lang w:val="uk-UA"/>
        </w:rPr>
        <w:t>], тобто перевага за фонаційними ознаками „шумні”, „проривні”, „передньоязикові, середньоязикові, задньоязикові, альвеолярні, дрижачі”.</w:t>
      </w:r>
    </w:p>
    <w:p w:rsidR="005A490F" w:rsidRDefault="005A490F" w:rsidP="005A490F">
      <w:pPr>
        <w:ind w:firstLine="709"/>
        <w:jc w:val="both"/>
        <w:rPr>
          <w:i/>
          <w:iCs/>
          <w:spacing w:val="-2"/>
          <w:lang w:val="uk-UA"/>
        </w:rPr>
      </w:pPr>
      <w:r>
        <w:rPr>
          <w:spacing w:val="-2"/>
          <w:sz w:val="20"/>
          <w:lang w:val="uk-UA"/>
        </w:rPr>
        <w:t xml:space="preserve">Проведений аналіз сприйняття поетичних творів на предмет вияву конотаційного аспекту асоціативно-символічного значення фонологічних одиниць уможливлює визначення конотації як </w:t>
      </w:r>
      <w:r>
        <w:rPr>
          <w:i/>
          <w:iCs/>
          <w:spacing w:val="-2"/>
          <w:sz w:val="20"/>
          <w:lang w:val="uk-UA"/>
        </w:rPr>
        <w:t>емотивно-образного ставлення мовця до позначуваної дійсності, як кодованого додаткового ознаково-емотивного аспекта зн</w:t>
      </w:r>
      <w:r>
        <w:rPr>
          <w:i/>
          <w:iCs/>
          <w:spacing w:val="-2"/>
          <w:sz w:val="20"/>
          <w:lang w:val="uk-UA"/>
        </w:rPr>
        <w:t>а</w:t>
      </w:r>
      <w:r>
        <w:rPr>
          <w:i/>
          <w:iCs/>
          <w:spacing w:val="-2"/>
          <w:sz w:val="20"/>
          <w:lang w:val="uk-UA"/>
        </w:rPr>
        <w:t>чення</w:t>
      </w:r>
      <w:r>
        <w:rPr>
          <w:spacing w:val="-2"/>
          <w:sz w:val="20"/>
          <w:lang w:val="uk-UA"/>
        </w:rPr>
        <w:t xml:space="preserve">, а фонему розглядати як </w:t>
      </w:r>
      <w:r>
        <w:rPr>
          <w:i/>
          <w:iCs/>
          <w:spacing w:val="-2"/>
          <w:sz w:val="20"/>
          <w:lang w:val="uk-UA"/>
        </w:rPr>
        <w:t xml:space="preserve">потенційного носія конотативного </w:t>
      </w:r>
      <w:r>
        <w:rPr>
          <w:i/>
          <w:iCs/>
          <w:sz w:val="20"/>
          <w:lang w:val="uk-UA"/>
        </w:rPr>
        <w:t>асоціативно-символічного</w:t>
      </w:r>
      <w:r>
        <w:rPr>
          <w:i/>
          <w:iCs/>
          <w:spacing w:val="-2"/>
          <w:sz w:val="20"/>
          <w:lang w:val="uk-UA"/>
        </w:rPr>
        <w:t xml:space="preserve"> зн</w:t>
      </w:r>
      <w:r>
        <w:rPr>
          <w:i/>
          <w:iCs/>
          <w:spacing w:val="-2"/>
          <w:sz w:val="20"/>
          <w:lang w:val="uk-UA"/>
        </w:rPr>
        <w:t>а</w:t>
      </w:r>
      <w:r>
        <w:rPr>
          <w:i/>
          <w:iCs/>
          <w:spacing w:val="-2"/>
          <w:sz w:val="20"/>
          <w:lang w:val="uk-UA"/>
        </w:rPr>
        <w:t>чення</w:t>
      </w:r>
      <w:r>
        <w:rPr>
          <w:i/>
          <w:iCs/>
          <w:spacing w:val="-2"/>
          <w:lang w:val="uk-UA"/>
        </w:rPr>
        <w:t>.</w:t>
      </w:r>
    </w:p>
    <w:p w:rsidR="005A490F" w:rsidRDefault="005A490F" w:rsidP="005A490F">
      <w:pPr>
        <w:spacing w:line="257" w:lineRule="auto"/>
        <w:ind w:firstLine="709"/>
        <w:jc w:val="both"/>
        <w:rPr>
          <w:sz w:val="20"/>
          <w:lang w:val="uk-UA"/>
        </w:rPr>
      </w:pPr>
      <w:r>
        <w:rPr>
          <w:b/>
          <w:bCs/>
          <w:sz w:val="20"/>
          <w:lang w:val="uk-UA"/>
        </w:rPr>
        <w:t>Розділ 5. „Порівняльно-історичний аналіз фоносемантичних явищ у мовних одиницях різносистемних мов”</w:t>
      </w:r>
      <w:r>
        <w:rPr>
          <w:sz w:val="20"/>
          <w:lang w:val="uk-UA"/>
        </w:rPr>
        <w:t xml:space="preserve"> присвячено дослідженню асоціативно-символічного значення в діахронії, що засвідчує його наявність і динаміку розвитку в різносистемних мовах. З</w:t>
      </w:r>
      <w:r>
        <w:rPr>
          <w:rFonts w:ascii="Times New Roman CYR" w:hAnsi="Times New Roman CYR"/>
          <w:spacing w:val="-2"/>
          <w:sz w:val="20"/>
          <w:lang w:val="uk-UA"/>
        </w:rPr>
        <w:t xml:space="preserve"> історичним розвитком лекси</w:t>
      </w:r>
      <w:r>
        <w:rPr>
          <w:rFonts w:ascii="Times New Roman CYR" w:hAnsi="Times New Roman CYR"/>
          <w:spacing w:val="-2"/>
          <w:sz w:val="20"/>
          <w:lang w:val="uk-UA"/>
        </w:rPr>
        <w:t>ч</w:t>
      </w:r>
      <w:r>
        <w:rPr>
          <w:rFonts w:ascii="Times New Roman CYR" w:hAnsi="Times New Roman CYR"/>
          <w:spacing w:val="-2"/>
          <w:sz w:val="20"/>
          <w:lang w:val="uk-UA"/>
        </w:rPr>
        <w:t>них одиниць їхнє звукосимволічне наповнення стає або очевиднішим, або більш завуальованим, латентним. Щоб розв’язати проблему функціонування асоціативно-символічного значення, враховуючи спільні риси у походженні лексики германської та слов’янської мовних груп, було здійснено аналіз лексем, а також лексичних запозичень, зокрема, з грецької та латинської мов, що складають значну частину лексичного фонду германс</w:t>
      </w:r>
      <w:r>
        <w:rPr>
          <w:rFonts w:ascii="Times New Roman CYR" w:hAnsi="Times New Roman CYR"/>
          <w:spacing w:val="-2"/>
          <w:sz w:val="20"/>
          <w:lang w:val="uk-UA"/>
        </w:rPr>
        <w:t>ь</w:t>
      </w:r>
      <w:r>
        <w:rPr>
          <w:rFonts w:ascii="Times New Roman CYR" w:hAnsi="Times New Roman CYR"/>
          <w:spacing w:val="-2"/>
          <w:sz w:val="20"/>
          <w:lang w:val="uk-UA"/>
        </w:rPr>
        <w:t xml:space="preserve">ких і слов’янських мов (напр., нім. </w:t>
      </w:r>
      <w:r>
        <w:rPr>
          <w:rFonts w:ascii="Times New Roman CYR" w:hAnsi="Times New Roman CYR"/>
          <w:i/>
          <w:iCs/>
          <w:spacing w:val="-2"/>
          <w:sz w:val="20"/>
          <w:lang w:val="en-US"/>
        </w:rPr>
        <w:t>haben</w:t>
      </w:r>
      <w:r>
        <w:rPr>
          <w:rFonts w:ascii="Times New Roman CYR" w:hAnsi="Times New Roman CYR"/>
          <w:spacing w:val="-2"/>
          <w:sz w:val="20"/>
          <w:lang w:val="uk-UA"/>
        </w:rPr>
        <w:t xml:space="preserve"> „мати, володіти”; ностр. </w:t>
      </w:r>
      <w:r>
        <w:rPr>
          <w:rFonts w:ascii="Times New Roman CYR" w:hAnsi="Times New Roman CYR"/>
          <w:i/>
          <w:iCs/>
          <w:spacing w:val="-2"/>
          <w:sz w:val="20"/>
          <w:lang w:val="uk-UA"/>
        </w:rPr>
        <w:t>кава /</w:t>
      </w:r>
      <w:r>
        <w:rPr>
          <w:rFonts w:ascii="Times New Roman CYR" w:hAnsi="Times New Roman CYR"/>
          <w:i/>
          <w:iCs/>
          <w:spacing w:val="-2"/>
          <w:sz w:val="20"/>
          <w:lang w:val="en-US"/>
        </w:rPr>
        <w:t>kap</w:t>
      </w:r>
      <w:r>
        <w:rPr>
          <w:rFonts w:ascii="Times New Roman CYR" w:hAnsi="Times New Roman CYR"/>
          <w:i/>
          <w:iCs/>
          <w:spacing w:val="-2"/>
          <w:sz w:val="20"/>
          <w:lang w:val="uk-UA"/>
        </w:rPr>
        <w:t>’</w:t>
      </w:r>
      <w:r>
        <w:rPr>
          <w:rFonts w:ascii="Times New Roman CYR" w:hAnsi="Times New Roman CYR"/>
          <w:i/>
          <w:iCs/>
          <w:spacing w:val="-2"/>
          <w:sz w:val="20"/>
          <w:lang w:val="en-US"/>
        </w:rPr>
        <w:t>a</w:t>
      </w:r>
      <w:r>
        <w:rPr>
          <w:rFonts w:ascii="Times New Roman CYR" w:hAnsi="Times New Roman CYR"/>
          <w:spacing w:val="-2"/>
          <w:sz w:val="20"/>
          <w:lang w:val="uk-UA"/>
        </w:rPr>
        <w:t xml:space="preserve"> „хапати”; лат. </w:t>
      </w:r>
      <w:r>
        <w:rPr>
          <w:rFonts w:ascii="Times New Roman CYR" w:hAnsi="Times New Roman CYR"/>
          <w:i/>
          <w:iCs/>
          <w:spacing w:val="-2"/>
          <w:sz w:val="20"/>
          <w:lang w:val="en-US"/>
        </w:rPr>
        <w:t>capio</w:t>
      </w:r>
      <w:r>
        <w:rPr>
          <w:rFonts w:ascii="Times New Roman CYR" w:hAnsi="Times New Roman CYR"/>
          <w:spacing w:val="-2"/>
          <w:sz w:val="20"/>
          <w:lang w:val="uk-UA"/>
        </w:rPr>
        <w:t xml:space="preserve"> </w:t>
      </w:r>
      <w:r>
        <w:rPr>
          <w:rFonts w:ascii="Times New Roman CYR" w:hAnsi="Times New Roman CYR" w:cs="Times New Roman CYR"/>
          <w:spacing w:val="-2"/>
          <w:sz w:val="20"/>
          <w:lang w:val="uk-UA"/>
        </w:rPr>
        <w:t>−</w:t>
      </w:r>
      <w:r>
        <w:rPr>
          <w:rFonts w:ascii="Times New Roman CYR" w:hAnsi="Times New Roman CYR"/>
          <w:spacing w:val="-2"/>
          <w:sz w:val="20"/>
          <w:lang w:val="uk-UA"/>
        </w:rPr>
        <w:t xml:space="preserve">  „беру”, </w:t>
      </w:r>
      <w:r>
        <w:rPr>
          <w:rFonts w:ascii="Times New Roman CYR" w:hAnsi="Times New Roman CYR"/>
          <w:i/>
          <w:iCs/>
          <w:spacing w:val="-2"/>
          <w:sz w:val="20"/>
          <w:lang w:val="en-US"/>
        </w:rPr>
        <w:t>habeo</w:t>
      </w:r>
      <w:r>
        <w:rPr>
          <w:rFonts w:ascii="Times New Roman CYR" w:hAnsi="Times New Roman CYR"/>
          <w:spacing w:val="-2"/>
          <w:sz w:val="20"/>
          <w:lang w:val="uk-UA"/>
        </w:rPr>
        <w:t xml:space="preserve"> – „тримаю”, рос. „хапать” тощо), </w:t>
      </w:r>
      <w:r>
        <w:rPr>
          <w:sz w:val="20"/>
          <w:lang w:val="uk-UA"/>
        </w:rPr>
        <w:t xml:space="preserve">історичні форми іменників (назви рослин, тварин, птахів), прикметників (характеристики, властивості) та дієслів (фізіологічні процеси) з чотирьох досліджуваних мов (наприклад, двн.н. </w:t>
      </w:r>
      <w:r>
        <w:rPr>
          <w:i/>
          <w:iCs/>
          <w:sz w:val="20"/>
          <w:lang w:val="en-US"/>
        </w:rPr>
        <w:t>atamon</w:t>
      </w:r>
      <w:r>
        <w:rPr>
          <w:sz w:val="20"/>
          <w:lang w:val="uk-UA"/>
        </w:rPr>
        <w:t xml:space="preserve">,  срвн.н. </w:t>
      </w:r>
      <w:r>
        <w:rPr>
          <w:i/>
          <w:iCs/>
          <w:sz w:val="20"/>
          <w:lang w:val="uk-UA"/>
        </w:rPr>
        <w:t>а</w:t>
      </w:r>
      <w:r>
        <w:rPr>
          <w:i/>
          <w:iCs/>
          <w:sz w:val="20"/>
          <w:lang w:val="en-US"/>
        </w:rPr>
        <w:t>temen</w:t>
      </w:r>
      <w:r>
        <w:rPr>
          <w:sz w:val="20"/>
          <w:lang w:val="uk-UA"/>
        </w:rPr>
        <w:t xml:space="preserve">, сн.н.. </w:t>
      </w:r>
      <w:r>
        <w:rPr>
          <w:i/>
          <w:iCs/>
          <w:sz w:val="20"/>
          <w:lang w:val="uk-UA"/>
        </w:rPr>
        <w:t>а</w:t>
      </w:r>
      <w:r>
        <w:rPr>
          <w:i/>
          <w:iCs/>
          <w:sz w:val="20"/>
          <w:lang w:val="en-US"/>
        </w:rPr>
        <w:t>tmen</w:t>
      </w:r>
      <w:r>
        <w:rPr>
          <w:i/>
          <w:iCs/>
          <w:sz w:val="20"/>
          <w:lang w:val="uk-UA"/>
        </w:rPr>
        <w:t>;</w:t>
      </w:r>
      <w:r>
        <w:rPr>
          <w:sz w:val="20"/>
          <w:lang w:val="uk-UA"/>
        </w:rPr>
        <w:t xml:space="preserve"> англ. </w:t>
      </w:r>
      <w:r>
        <w:rPr>
          <w:i/>
          <w:iCs/>
          <w:sz w:val="20"/>
          <w:lang w:val="en-US"/>
        </w:rPr>
        <w:t>heorte</w:t>
      </w:r>
      <w:r>
        <w:rPr>
          <w:sz w:val="20"/>
          <w:lang w:val="uk-UA"/>
        </w:rPr>
        <w:t xml:space="preserve">, ср.а. </w:t>
      </w:r>
      <w:r>
        <w:rPr>
          <w:i/>
          <w:iCs/>
          <w:sz w:val="20"/>
          <w:lang w:val="en-US"/>
        </w:rPr>
        <w:t>hearten</w:t>
      </w:r>
      <w:r>
        <w:rPr>
          <w:i/>
          <w:iCs/>
          <w:sz w:val="20"/>
          <w:lang w:val="uk-UA"/>
        </w:rPr>
        <w:t>,</w:t>
      </w:r>
      <w:r>
        <w:rPr>
          <w:sz w:val="20"/>
          <w:lang w:val="uk-UA"/>
        </w:rPr>
        <w:t xml:space="preserve"> двн.а. </w:t>
      </w:r>
      <w:r>
        <w:rPr>
          <w:i/>
          <w:iCs/>
          <w:sz w:val="20"/>
          <w:lang w:val="en-US"/>
        </w:rPr>
        <w:t>to</w:t>
      </w:r>
      <w:r>
        <w:rPr>
          <w:i/>
          <w:iCs/>
          <w:sz w:val="20"/>
          <w:lang w:val="uk-UA"/>
        </w:rPr>
        <w:t xml:space="preserve"> </w:t>
      </w:r>
      <w:r>
        <w:rPr>
          <w:i/>
          <w:iCs/>
          <w:sz w:val="20"/>
          <w:lang w:val="en-US"/>
        </w:rPr>
        <w:t>hearten</w:t>
      </w:r>
      <w:r>
        <w:rPr>
          <w:sz w:val="20"/>
          <w:lang w:val="uk-UA"/>
        </w:rPr>
        <w:t xml:space="preserve">; ср.р. </w:t>
      </w:r>
      <w:r>
        <w:rPr>
          <w:i/>
          <w:iCs/>
          <w:sz w:val="20"/>
          <w:lang w:val="uk-UA"/>
        </w:rPr>
        <w:t>кр</w:t>
      </w:r>
      <w:r>
        <w:rPr>
          <w:rFonts w:hint="cs"/>
          <w:i/>
          <w:iCs/>
          <w:sz w:val="20"/>
          <w:lang w:val="uk-UA"/>
        </w:rPr>
        <w:t>é</w:t>
      </w:r>
      <w:r>
        <w:rPr>
          <w:i/>
          <w:iCs/>
          <w:sz w:val="20"/>
          <w:lang w:val="uk-UA"/>
        </w:rPr>
        <w:t>сать</w:t>
      </w:r>
      <w:r>
        <w:rPr>
          <w:sz w:val="20"/>
          <w:lang w:val="uk-UA"/>
        </w:rPr>
        <w:t xml:space="preserve">, рос. </w:t>
      </w:r>
      <w:r>
        <w:rPr>
          <w:i/>
          <w:iCs/>
          <w:sz w:val="20"/>
          <w:lang w:val="uk-UA"/>
        </w:rPr>
        <w:t>воскреснуть,</w:t>
      </w:r>
      <w:r>
        <w:rPr>
          <w:sz w:val="20"/>
          <w:lang w:val="uk-UA"/>
        </w:rPr>
        <w:t xml:space="preserve"> укр. </w:t>
      </w:r>
      <w:r>
        <w:rPr>
          <w:i/>
          <w:iCs/>
          <w:sz w:val="20"/>
          <w:lang w:val="uk-UA"/>
        </w:rPr>
        <w:t>кресати, воскресати)</w:t>
      </w:r>
      <w:r>
        <w:rPr>
          <w:sz w:val="20"/>
          <w:lang w:val="uk-UA"/>
        </w:rPr>
        <w:t xml:space="preserve"> на предмет встановлення стабільності функціонування фоносемантичних констант у різносистемних мовах.</w:t>
      </w:r>
    </w:p>
    <w:p w:rsidR="005A490F" w:rsidRDefault="005A490F" w:rsidP="005A490F">
      <w:pPr>
        <w:spacing w:line="257" w:lineRule="auto"/>
        <w:ind w:firstLine="709"/>
        <w:jc w:val="both"/>
        <w:rPr>
          <w:rFonts w:ascii="Times New Roman CYR" w:hAnsi="Times New Roman CYR"/>
          <w:spacing w:val="-2"/>
          <w:sz w:val="20"/>
          <w:lang w:val="uk-UA"/>
        </w:rPr>
      </w:pPr>
      <w:r>
        <w:rPr>
          <w:sz w:val="20"/>
          <w:lang w:val="uk-UA"/>
        </w:rPr>
        <w:t>Лексема як абстрагована одиниця лексичного рівня системи мови в сукупності всіх лексико-семантичних варіантів характеризується формально-граматичною та семантичною єдністю (О. М. Пєшковский, О. О. Потебня, О. О. Селіванова). З погляду фоносемантики можна зробити доповнення про фонологічну єдність, підкріплену асоціативно-символічними значеннями складників лексеми – фоносемантичними константами, спільними як для близькоспоріднених, так і віддаленоспоріднених мов, адже, наприклад, [</w:t>
      </w:r>
      <w:r>
        <w:rPr>
          <w:sz w:val="20"/>
          <w:lang w:val="en-US"/>
        </w:rPr>
        <w:t>a</w:t>
      </w:r>
      <w:r>
        <w:rPr>
          <w:sz w:val="20"/>
          <w:lang w:val="uk-UA"/>
        </w:rPr>
        <w:t>] з символічним значенням “величини”, а [</w:t>
      </w:r>
      <w:r>
        <w:rPr>
          <w:sz w:val="20"/>
          <w:lang w:val="en-US"/>
        </w:rPr>
        <w:t>r</w:t>
      </w:r>
      <w:r>
        <w:rPr>
          <w:sz w:val="20"/>
          <w:lang w:val="uk-UA"/>
        </w:rPr>
        <w:t>] – “динаміки” є спільними фоносемантичними константами за своїм значенням у багатьох мовах.</w:t>
      </w:r>
    </w:p>
    <w:p w:rsidR="005A490F" w:rsidRDefault="005A490F" w:rsidP="005A490F">
      <w:pPr>
        <w:spacing w:line="257" w:lineRule="auto"/>
        <w:ind w:firstLine="709"/>
        <w:jc w:val="both"/>
        <w:rPr>
          <w:rFonts w:ascii="Times New Roman CYR" w:hAnsi="Times New Roman CYR"/>
          <w:b/>
          <w:i/>
          <w:spacing w:val="2"/>
          <w:sz w:val="20"/>
          <w:lang w:val="uk-UA"/>
        </w:rPr>
      </w:pPr>
      <w:r>
        <w:rPr>
          <w:rFonts w:ascii="Times New Roman CYR" w:hAnsi="Times New Roman CYR"/>
          <w:spacing w:val="-2"/>
          <w:sz w:val="20"/>
          <w:lang w:val="uk-UA"/>
        </w:rPr>
        <w:t xml:space="preserve">Так, можна назвати спільні поняття з різних мов, які характеризують буття, існування людини: </w:t>
      </w:r>
      <w:r>
        <w:rPr>
          <w:rFonts w:ascii="Times New Roman CYR" w:hAnsi="Times New Roman CYR"/>
          <w:iCs/>
          <w:spacing w:val="-2"/>
          <w:sz w:val="20"/>
          <w:lang w:val="uk-UA"/>
        </w:rPr>
        <w:t>англ.:</w:t>
      </w:r>
      <w:r>
        <w:rPr>
          <w:rFonts w:ascii="Times New Roman CYR" w:hAnsi="Times New Roman CYR"/>
          <w:i/>
          <w:iCs/>
          <w:spacing w:val="-2"/>
          <w:sz w:val="20"/>
          <w:lang w:val="uk-UA"/>
        </w:rPr>
        <w:t xml:space="preserve"> </w:t>
      </w:r>
      <w:r>
        <w:rPr>
          <w:rFonts w:ascii="Times New Roman CYR" w:hAnsi="Times New Roman CYR"/>
          <w:i/>
          <w:iCs/>
          <w:spacing w:val="-2"/>
          <w:sz w:val="20"/>
          <w:lang w:val="en-US"/>
        </w:rPr>
        <w:t>live</w:t>
      </w:r>
      <w:r>
        <w:rPr>
          <w:rFonts w:ascii="Times New Roman CYR" w:hAnsi="Times New Roman CYR"/>
          <w:i/>
          <w:iCs/>
          <w:spacing w:val="-2"/>
          <w:sz w:val="20"/>
          <w:lang w:val="uk-UA"/>
        </w:rPr>
        <w:t xml:space="preserve">, </w:t>
      </w:r>
      <w:r>
        <w:rPr>
          <w:rFonts w:ascii="Times New Roman CYR" w:hAnsi="Times New Roman CYR"/>
          <w:i/>
          <w:iCs/>
          <w:spacing w:val="-2"/>
          <w:sz w:val="20"/>
          <w:lang w:val="en-US"/>
        </w:rPr>
        <w:t>eat</w:t>
      </w:r>
      <w:r>
        <w:rPr>
          <w:rFonts w:ascii="Times New Roman CYR" w:hAnsi="Times New Roman CYR"/>
          <w:i/>
          <w:iCs/>
          <w:spacing w:val="-2"/>
          <w:sz w:val="20"/>
          <w:lang w:val="uk-UA"/>
        </w:rPr>
        <w:t xml:space="preserve">, </w:t>
      </w:r>
      <w:r>
        <w:rPr>
          <w:rFonts w:ascii="Times New Roman CYR" w:hAnsi="Times New Roman CYR"/>
          <w:i/>
          <w:iCs/>
          <w:spacing w:val="-2"/>
          <w:sz w:val="20"/>
          <w:lang w:val="en-US"/>
        </w:rPr>
        <w:t>sleep</w:t>
      </w:r>
      <w:r>
        <w:rPr>
          <w:rFonts w:ascii="Times New Roman CYR" w:hAnsi="Times New Roman CYR"/>
          <w:i/>
          <w:iCs/>
          <w:spacing w:val="-2"/>
          <w:sz w:val="20"/>
          <w:lang w:val="uk-UA"/>
        </w:rPr>
        <w:t xml:space="preserve">; </w:t>
      </w:r>
      <w:r>
        <w:rPr>
          <w:rFonts w:ascii="Times New Roman CYR" w:hAnsi="Times New Roman CYR"/>
          <w:iCs/>
          <w:spacing w:val="-2"/>
          <w:sz w:val="20"/>
          <w:lang w:val="uk-UA"/>
        </w:rPr>
        <w:t>нім.:</w:t>
      </w:r>
      <w:r>
        <w:rPr>
          <w:rFonts w:ascii="Times New Roman CYR" w:hAnsi="Times New Roman CYR"/>
          <w:i/>
          <w:iCs/>
          <w:spacing w:val="-2"/>
          <w:sz w:val="20"/>
          <w:lang w:val="uk-UA"/>
        </w:rPr>
        <w:t xml:space="preserve"> </w:t>
      </w:r>
      <w:r>
        <w:rPr>
          <w:rFonts w:ascii="Times New Roman CYR" w:hAnsi="Times New Roman CYR"/>
          <w:i/>
          <w:iCs/>
          <w:spacing w:val="-2"/>
          <w:sz w:val="20"/>
          <w:lang w:val="en-US"/>
        </w:rPr>
        <w:t>leben</w:t>
      </w:r>
      <w:r>
        <w:rPr>
          <w:rFonts w:ascii="Times New Roman CYR" w:hAnsi="Times New Roman CYR"/>
          <w:i/>
          <w:iCs/>
          <w:spacing w:val="-2"/>
          <w:sz w:val="20"/>
          <w:lang w:val="uk-UA"/>
        </w:rPr>
        <w:t xml:space="preserve">, </w:t>
      </w:r>
      <w:r>
        <w:rPr>
          <w:rFonts w:ascii="Times New Roman CYR" w:hAnsi="Times New Roman CYR"/>
          <w:i/>
          <w:iCs/>
          <w:spacing w:val="-2"/>
          <w:sz w:val="20"/>
          <w:lang w:val="en-US"/>
        </w:rPr>
        <w:t>essen</w:t>
      </w:r>
      <w:r>
        <w:rPr>
          <w:rFonts w:ascii="Times New Roman CYR" w:hAnsi="Times New Roman CYR"/>
          <w:i/>
          <w:iCs/>
          <w:spacing w:val="-2"/>
          <w:sz w:val="20"/>
          <w:lang w:val="uk-UA"/>
        </w:rPr>
        <w:t xml:space="preserve">, </w:t>
      </w:r>
      <w:r>
        <w:rPr>
          <w:rFonts w:ascii="Times New Roman CYR" w:hAnsi="Times New Roman CYR"/>
          <w:i/>
          <w:iCs/>
          <w:spacing w:val="-2"/>
          <w:sz w:val="20"/>
          <w:lang w:val="en-US"/>
        </w:rPr>
        <w:t>schlafen</w:t>
      </w:r>
      <w:r>
        <w:rPr>
          <w:rFonts w:ascii="Times New Roman CYR" w:hAnsi="Times New Roman CYR"/>
          <w:i/>
          <w:iCs/>
          <w:spacing w:val="-2"/>
          <w:sz w:val="20"/>
          <w:lang w:val="uk-UA"/>
        </w:rPr>
        <w:t xml:space="preserve">; </w:t>
      </w:r>
      <w:r>
        <w:rPr>
          <w:rFonts w:ascii="Times New Roman CYR" w:hAnsi="Times New Roman CYR"/>
          <w:iCs/>
          <w:spacing w:val="-2"/>
          <w:sz w:val="20"/>
          <w:lang w:val="uk-UA"/>
        </w:rPr>
        <w:t>рос.:</w:t>
      </w:r>
      <w:r>
        <w:rPr>
          <w:rFonts w:ascii="Times New Roman CYR" w:hAnsi="Times New Roman CYR"/>
          <w:i/>
          <w:iCs/>
          <w:spacing w:val="-2"/>
          <w:sz w:val="20"/>
          <w:lang w:val="uk-UA"/>
        </w:rPr>
        <w:t xml:space="preserve"> жить, есть, спать; </w:t>
      </w:r>
      <w:r>
        <w:rPr>
          <w:rFonts w:ascii="Times New Roman CYR" w:hAnsi="Times New Roman CYR"/>
          <w:iCs/>
          <w:spacing w:val="-2"/>
          <w:sz w:val="20"/>
          <w:lang w:val="uk-UA"/>
        </w:rPr>
        <w:t>укр.:</w:t>
      </w:r>
      <w:r>
        <w:rPr>
          <w:rFonts w:ascii="Times New Roman CYR" w:hAnsi="Times New Roman CYR"/>
          <w:i/>
          <w:iCs/>
          <w:spacing w:val="-2"/>
          <w:sz w:val="20"/>
          <w:lang w:val="uk-UA"/>
        </w:rPr>
        <w:t xml:space="preserve"> жити, їсти, спати</w:t>
      </w:r>
      <w:r>
        <w:rPr>
          <w:rFonts w:ascii="Times New Roman CYR" w:hAnsi="Times New Roman CYR"/>
          <w:spacing w:val="-2"/>
          <w:sz w:val="20"/>
          <w:lang w:val="uk-UA"/>
        </w:rPr>
        <w:t xml:space="preserve">. Наявні також інтернаціоналізми, які походять з латини та грецької мови і збереглися в різних формах як германських, так і </w:t>
      </w:r>
      <w:r>
        <w:rPr>
          <w:rFonts w:ascii="Times New Roman CYR" w:hAnsi="Times New Roman CYR"/>
          <w:spacing w:val="-2"/>
          <w:sz w:val="20"/>
          <w:lang w:val="uk-UA"/>
        </w:rPr>
        <w:lastRenderedPageBreak/>
        <w:t xml:space="preserve">слов’янських мов, наприклад, </w:t>
      </w:r>
      <w:r>
        <w:rPr>
          <w:rFonts w:ascii="Times New Roman CYR" w:hAnsi="Times New Roman CYR"/>
          <w:spacing w:val="2"/>
          <w:sz w:val="20"/>
          <w:lang w:val="uk-UA"/>
        </w:rPr>
        <w:t xml:space="preserve">слово </w:t>
      </w:r>
      <w:r>
        <w:rPr>
          <w:rFonts w:ascii="Times New Roman CYR" w:hAnsi="Times New Roman CYR"/>
          <w:spacing w:val="2"/>
          <w:sz w:val="20"/>
          <w:lang w:val="en-US"/>
        </w:rPr>
        <w:t>c</w:t>
      </w:r>
      <w:r>
        <w:rPr>
          <w:i/>
          <w:spacing w:val="2"/>
          <w:sz w:val="20"/>
          <w:lang w:val="uk-UA"/>
        </w:rPr>
        <w:t>aeser</w:t>
      </w:r>
      <w:r>
        <w:rPr>
          <w:rFonts w:ascii="Times New Roman CYR" w:hAnsi="Times New Roman CYR"/>
          <w:i/>
          <w:spacing w:val="2"/>
          <w:sz w:val="20"/>
          <w:lang w:val="uk-UA"/>
        </w:rPr>
        <w:t xml:space="preserve">, </w:t>
      </w:r>
      <w:r>
        <w:rPr>
          <w:rFonts w:ascii="Times New Roman CYR" w:hAnsi="Times New Roman CYR"/>
          <w:spacing w:val="2"/>
          <w:sz w:val="20"/>
          <w:lang w:val="uk-UA"/>
        </w:rPr>
        <w:t>німецький варіант</w:t>
      </w:r>
      <w:r>
        <w:rPr>
          <w:rFonts w:ascii="Times New Roman CYR" w:hAnsi="Times New Roman CYR"/>
          <w:i/>
          <w:spacing w:val="2"/>
          <w:sz w:val="20"/>
          <w:lang w:val="uk-UA"/>
        </w:rPr>
        <w:t xml:space="preserve"> </w:t>
      </w:r>
      <w:r>
        <w:rPr>
          <w:i/>
          <w:spacing w:val="2"/>
          <w:sz w:val="20"/>
          <w:lang w:val="uk-UA"/>
        </w:rPr>
        <w:t>Kaiser</w:t>
      </w:r>
      <w:r>
        <w:rPr>
          <w:rFonts w:ascii="Times New Roman CYR" w:hAnsi="Times New Roman CYR"/>
          <w:spacing w:val="2"/>
          <w:sz w:val="20"/>
          <w:lang w:val="uk-UA"/>
        </w:rPr>
        <w:t>, праслов’янське</w:t>
      </w:r>
      <w:r>
        <w:rPr>
          <w:rFonts w:ascii="Times New Roman CYR" w:hAnsi="Times New Roman CYR"/>
          <w:i/>
          <w:spacing w:val="2"/>
          <w:sz w:val="20"/>
          <w:lang w:val="uk-UA"/>
        </w:rPr>
        <w:t xml:space="preserve"> </w:t>
      </w:r>
      <w:r>
        <w:rPr>
          <w:rFonts w:ascii="Times New Roman CYR" w:hAnsi="Times New Roman CYR"/>
          <w:i/>
          <w:spacing w:val="2"/>
          <w:sz w:val="20"/>
          <w:lang w:val="en-US"/>
        </w:rPr>
        <w:t>k</w:t>
      </w:r>
      <w:r>
        <w:rPr>
          <w:rFonts w:ascii="Times New Roman CYR" w:hAnsi="Times New Roman CYR" w:cs="Times New Roman CYR"/>
          <w:i/>
          <w:spacing w:val="2"/>
          <w:sz w:val="20"/>
          <w:lang w:val="uk-UA"/>
        </w:rPr>
        <w:t>ě</w:t>
      </w:r>
      <w:r>
        <w:rPr>
          <w:rFonts w:ascii="Times New Roman CYR" w:hAnsi="Times New Roman CYR"/>
          <w:i/>
          <w:spacing w:val="2"/>
          <w:sz w:val="20"/>
          <w:lang w:val="en-US"/>
        </w:rPr>
        <w:t>sar</w:t>
      </w:r>
      <w:r>
        <w:rPr>
          <w:rFonts w:ascii="Times New Roman CYR" w:hAnsi="Times New Roman CYR"/>
          <w:i/>
          <w:spacing w:val="2"/>
          <w:sz w:val="20"/>
          <w:lang w:val="uk-UA"/>
        </w:rPr>
        <w:t>ь</w:t>
      </w:r>
      <w:r>
        <w:rPr>
          <w:rFonts w:ascii="Times New Roman CYR" w:hAnsi="Times New Roman CYR"/>
          <w:spacing w:val="2"/>
          <w:sz w:val="20"/>
          <w:lang w:val="uk-UA"/>
        </w:rPr>
        <w:t>, українське</w:t>
      </w:r>
      <w:r>
        <w:rPr>
          <w:rFonts w:ascii="Times New Roman CYR" w:hAnsi="Times New Roman CYR"/>
          <w:i/>
          <w:spacing w:val="2"/>
          <w:sz w:val="20"/>
          <w:lang w:val="uk-UA"/>
        </w:rPr>
        <w:t xml:space="preserve"> цісар, </w:t>
      </w:r>
      <w:r>
        <w:rPr>
          <w:rFonts w:ascii="Times New Roman CYR" w:hAnsi="Times New Roman CYR"/>
          <w:spacing w:val="2"/>
          <w:sz w:val="20"/>
          <w:lang w:val="uk-UA"/>
        </w:rPr>
        <w:t>ч</w:t>
      </w:r>
      <w:r>
        <w:rPr>
          <w:rFonts w:ascii="Times New Roman CYR" w:hAnsi="Times New Roman CYR"/>
          <w:spacing w:val="2"/>
          <w:sz w:val="20"/>
          <w:lang w:val="uk-UA"/>
        </w:rPr>
        <w:t>е</w:t>
      </w:r>
      <w:r>
        <w:rPr>
          <w:rFonts w:ascii="Times New Roman CYR" w:hAnsi="Times New Roman CYR"/>
          <w:spacing w:val="2"/>
          <w:sz w:val="20"/>
          <w:lang w:val="uk-UA"/>
        </w:rPr>
        <w:t>ське</w:t>
      </w:r>
      <w:r>
        <w:rPr>
          <w:rFonts w:ascii="Times New Roman CYR" w:hAnsi="Times New Roman CYR"/>
          <w:i/>
          <w:spacing w:val="2"/>
          <w:sz w:val="20"/>
          <w:lang w:val="uk-UA"/>
        </w:rPr>
        <w:t xml:space="preserve"> </w:t>
      </w:r>
      <w:r>
        <w:rPr>
          <w:i/>
          <w:spacing w:val="2"/>
          <w:sz w:val="20"/>
          <w:lang w:val="uk-UA"/>
        </w:rPr>
        <w:t>cisar.</w:t>
      </w:r>
      <w:r>
        <w:rPr>
          <w:rFonts w:ascii="Times New Roman CYR" w:hAnsi="Times New Roman CYR"/>
          <w:spacing w:val="2"/>
          <w:sz w:val="20"/>
          <w:lang w:val="uk-UA"/>
        </w:rPr>
        <w:t xml:space="preserve"> </w:t>
      </w:r>
    </w:p>
    <w:p w:rsidR="005A490F" w:rsidRDefault="005A490F" w:rsidP="005A490F">
      <w:pPr>
        <w:tabs>
          <w:tab w:val="left" w:pos="0"/>
        </w:tabs>
        <w:spacing w:line="257" w:lineRule="auto"/>
        <w:ind w:firstLine="709"/>
        <w:jc w:val="both"/>
        <w:rPr>
          <w:rFonts w:ascii="Times New Roman CYR" w:hAnsi="Times New Roman CYR"/>
          <w:sz w:val="20"/>
          <w:lang w:val="uk-UA"/>
        </w:rPr>
      </w:pPr>
      <w:r>
        <w:rPr>
          <w:rFonts w:ascii="Times New Roman CYR" w:hAnsi="Times New Roman CYR"/>
          <w:sz w:val="20"/>
          <w:lang w:val="uk-UA"/>
        </w:rPr>
        <w:t>Статистичні підрахунки результатів експерименту з історичними формами лексем</w:t>
      </w:r>
      <w:r>
        <w:rPr>
          <w:rFonts w:ascii="Times New Roman CYR" w:hAnsi="Times New Roman CYR"/>
          <w:b/>
          <w:i/>
          <w:sz w:val="20"/>
          <w:lang w:val="uk-UA"/>
        </w:rPr>
        <w:t xml:space="preserve"> </w:t>
      </w:r>
      <w:r>
        <w:rPr>
          <w:rFonts w:ascii="Times New Roman CYR" w:hAnsi="Times New Roman CYR"/>
          <w:sz w:val="20"/>
          <w:lang w:val="uk-UA"/>
        </w:rPr>
        <w:t xml:space="preserve">засвідчили, що у процесі історичного розвитку лексичного фонду мовні одиниці на різних часових відрізках оптимізують наявний </w:t>
      </w:r>
      <w:r>
        <w:rPr>
          <w:rFonts w:ascii="Times New Roman CYR" w:hAnsi="Times New Roman CYR"/>
          <w:i/>
          <w:sz w:val="20"/>
          <w:lang w:val="uk-UA"/>
        </w:rPr>
        <w:t>асоціативно-символічний потенціал</w:t>
      </w:r>
      <w:r>
        <w:rPr>
          <w:rFonts w:ascii="Times New Roman CYR" w:hAnsi="Times New Roman CYR"/>
          <w:sz w:val="20"/>
          <w:lang w:val="uk-UA"/>
        </w:rPr>
        <w:t xml:space="preserve">, який проявляється у прозорішому зв’язку між звучанням і значенням слова. На певному етапі розвитку мови настає </w:t>
      </w:r>
      <w:r>
        <w:rPr>
          <w:rFonts w:ascii="Times New Roman CYR" w:hAnsi="Times New Roman CYR"/>
          <w:i/>
          <w:sz w:val="20"/>
          <w:lang w:val="uk-UA"/>
        </w:rPr>
        <w:t>гармонія взаємозв’язку</w:t>
      </w:r>
      <w:r>
        <w:rPr>
          <w:rFonts w:ascii="Times New Roman CYR" w:hAnsi="Times New Roman CYR"/>
          <w:sz w:val="20"/>
          <w:lang w:val="uk-UA"/>
        </w:rPr>
        <w:t xml:space="preserve"> між зв</w:t>
      </w:r>
      <w:r>
        <w:rPr>
          <w:rFonts w:ascii="Times New Roman CYR" w:hAnsi="Times New Roman CYR"/>
          <w:sz w:val="20"/>
          <w:lang w:val="uk-UA"/>
        </w:rPr>
        <w:t>у</w:t>
      </w:r>
      <w:r>
        <w:rPr>
          <w:rFonts w:ascii="Times New Roman CYR" w:hAnsi="Times New Roman CYR"/>
          <w:sz w:val="20"/>
          <w:lang w:val="uk-UA"/>
        </w:rPr>
        <w:t xml:space="preserve">чанням і значенням слова, що засвідчує прозору </w:t>
      </w:r>
      <w:r>
        <w:rPr>
          <w:rFonts w:ascii="Times New Roman CYR" w:hAnsi="Times New Roman CYR"/>
          <w:i/>
          <w:sz w:val="20"/>
          <w:lang w:val="uk-UA"/>
        </w:rPr>
        <w:t>єдність</w:t>
      </w:r>
      <w:r>
        <w:rPr>
          <w:rFonts w:ascii="Times New Roman CYR" w:hAnsi="Times New Roman CYR"/>
          <w:sz w:val="20"/>
          <w:lang w:val="uk-UA"/>
        </w:rPr>
        <w:t xml:space="preserve"> звукової оболонки з с</w:t>
      </w:r>
      <w:r>
        <w:rPr>
          <w:rFonts w:ascii="Times New Roman CYR" w:hAnsi="Times New Roman CYR"/>
          <w:sz w:val="20"/>
          <w:lang w:val="uk-UA"/>
        </w:rPr>
        <w:t>е</w:t>
      </w:r>
      <w:r>
        <w:rPr>
          <w:rFonts w:ascii="Times New Roman CYR" w:hAnsi="Times New Roman CYR"/>
          <w:sz w:val="20"/>
          <w:lang w:val="uk-UA"/>
        </w:rPr>
        <w:t xml:space="preserve">мантичним наповненням лексеми. Згідно з психолінгвістичними дослідженнями (С. В. Воронін, О. М. Газов-Гінзберг, О. Л. Гвоздєва, І. А. Герман, А. М. Жерновей, </w:t>
      </w:r>
      <w:r>
        <w:rPr>
          <w:rFonts w:ascii="Times New Roman CYR" w:hAnsi="Times New Roman CYR"/>
          <w:sz w:val="20"/>
          <w:lang w:val="en-US"/>
        </w:rPr>
        <w:t>J</w:t>
      </w:r>
      <w:r>
        <w:rPr>
          <w:rFonts w:ascii="Times New Roman CYR" w:hAnsi="Times New Roman CYR"/>
          <w:sz w:val="20"/>
          <w:lang w:val="uk-UA"/>
        </w:rPr>
        <w:t>. </w:t>
      </w:r>
      <w:r>
        <w:rPr>
          <w:rFonts w:ascii="Times New Roman CYR" w:hAnsi="Times New Roman CYR"/>
          <w:sz w:val="20"/>
          <w:lang w:val="en-US"/>
        </w:rPr>
        <w:t>Engelkamp</w:t>
      </w:r>
      <w:r>
        <w:rPr>
          <w:rFonts w:ascii="Times New Roman CYR" w:hAnsi="Times New Roman CYR"/>
          <w:sz w:val="20"/>
          <w:lang w:val="uk-UA"/>
        </w:rPr>
        <w:t xml:space="preserve">, </w:t>
      </w:r>
      <w:r>
        <w:rPr>
          <w:rFonts w:ascii="Times New Roman CYR" w:hAnsi="Times New Roman CYR"/>
          <w:sz w:val="20"/>
          <w:lang w:val="en-US"/>
        </w:rPr>
        <w:t>E</w:t>
      </w:r>
      <w:r>
        <w:rPr>
          <w:rFonts w:ascii="Times New Roman CYR" w:hAnsi="Times New Roman CYR"/>
          <w:sz w:val="20"/>
          <w:lang w:val="uk-UA"/>
        </w:rPr>
        <w:t>. </w:t>
      </w:r>
      <w:r>
        <w:rPr>
          <w:rFonts w:ascii="Times New Roman CYR" w:hAnsi="Times New Roman CYR"/>
          <w:sz w:val="20"/>
          <w:lang w:val="en-US"/>
        </w:rPr>
        <w:t>Fenz</w:t>
      </w:r>
      <w:r>
        <w:rPr>
          <w:rFonts w:ascii="Times New Roman CYR" w:hAnsi="Times New Roman CYR"/>
          <w:sz w:val="20"/>
          <w:lang w:val="uk-UA"/>
        </w:rPr>
        <w:t xml:space="preserve">), звук [х], наприклад, символізує в українській мові негативну оцінку, що проявляється в таких лексемах, як </w:t>
      </w:r>
      <w:r>
        <w:rPr>
          <w:rFonts w:ascii="Times New Roman CYR" w:hAnsi="Times New Roman CYR"/>
          <w:i/>
          <w:iCs/>
          <w:sz w:val="20"/>
          <w:u w:val="single"/>
          <w:lang w:val="uk-UA"/>
        </w:rPr>
        <w:t>х</w:t>
      </w:r>
      <w:r>
        <w:rPr>
          <w:rFonts w:ascii="Times New Roman CYR" w:hAnsi="Times New Roman CYR"/>
          <w:i/>
          <w:iCs/>
          <w:sz w:val="20"/>
          <w:lang w:val="uk-UA"/>
        </w:rPr>
        <w:t xml:space="preserve">алабуда, </w:t>
      </w:r>
      <w:r>
        <w:rPr>
          <w:rFonts w:ascii="Times New Roman CYR" w:hAnsi="Times New Roman CYR"/>
          <w:i/>
          <w:iCs/>
          <w:sz w:val="20"/>
          <w:u w:val="single"/>
          <w:lang w:val="uk-UA"/>
        </w:rPr>
        <w:t>х</w:t>
      </w:r>
      <w:r>
        <w:rPr>
          <w:rFonts w:ascii="Times New Roman CYR" w:hAnsi="Times New Roman CYR"/>
          <w:i/>
          <w:iCs/>
          <w:sz w:val="20"/>
          <w:lang w:val="uk-UA"/>
        </w:rPr>
        <w:t xml:space="preserve">алепа, </w:t>
      </w:r>
      <w:r>
        <w:rPr>
          <w:rFonts w:ascii="Times New Roman CYR" w:hAnsi="Times New Roman CYR"/>
          <w:i/>
          <w:iCs/>
          <w:sz w:val="20"/>
          <w:u w:val="single"/>
          <w:lang w:val="uk-UA"/>
        </w:rPr>
        <w:t>х</w:t>
      </w:r>
      <w:r>
        <w:rPr>
          <w:rFonts w:ascii="Times New Roman CYR" w:hAnsi="Times New Roman CYR"/>
          <w:i/>
          <w:iCs/>
          <w:sz w:val="20"/>
          <w:lang w:val="uk-UA"/>
        </w:rPr>
        <w:t xml:space="preserve">алтура, </w:t>
      </w:r>
      <w:r>
        <w:rPr>
          <w:rFonts w:ascii="Times New Roman CYR" w:hAnsi="Times New Roman CYR"/>
          <w:i/>
          <w:iCs/>
          <w:sz w:val="20"/>
          <w:u w:val="single"/>
          <w:lang w:val="uk-UA"/>
        </w:rPr>
        <w:t>х</w:t>
      </w:r>
      <w:r>
        <w:rPr>
          <w:rFonts w:ascii="Times New Roman CYR" w:hAnsi="Times New Roman CYR"/>
          <w:i/>
          <w:iCs/>
          <w:sz w:val="20"/>
          <w:lang w:val="uk-UA"/>
        </w:rPr>
        <w:t>ирявий</w:t>
      </w:r>
      <w:r>
        <w:rPr>
          <w:rFonts w:ascii="Times New Roman CYR" w:hAnsi="Times New Roman CYR"/>
          <w:sz w:val="20"/>
          <w:lang w:val="uk-UA"/>
        </w:rPr>
        <w:t xml:space="preserve"> тощо; звучання [</w:t>
      </w:r>
      <w:r>
        <w:rPr>
          <w:rFonts w:ascii="Times New Roman CYR" w:hAnsi="Times New Roman CYR"/>
          <w:sz w:val="20"/>
          <w:lang w:val="en-US"/>
        </w:rPr>
        <w:t>u</w:t>
      </w:r>
      <w:r>
        <w:rPr>
          <w:rFonts w:ascii="Times New Roman CYR" w:hAnsi="Times New Roman CYR"/>
          <w:sz w:val="20"/>
          <w:lang w:val="uk-UA"/>
        </w:rPr>
        <w:t xml:space="preserve">:] превалює у англ. лексемах, що передають звучання: </w:t>
      </w:r>
      <w:r>
        <w:rPr>
          <w:rFonts w:ascii="Times New Roman CYR" w:hAnsi="Times New Roman CYR"/>
          <w:i/>
          <w:sz w:val="20"/>
          <w:lang w:val="en-US"/>
        </w:rPr>
        <w:t>coo</w:t>
      </w:r>
      <w:r>
        <w:rPr>
          <w:rFonts w:ascii="Times New Roman CYR" w:hAnsi="Times New Roman CYR"/>
          <w:sz w:val="20"/>
          <w:lang w:val="uk-UA"/>
        </w:rPr>
        <w:t xml:space="preserve"> – </w:t>
      </w:r>
      <w:r>
        <w:rPr>
          <w:rFonts w:ascii="Times New Roman CYR" w:hAnsi="Times New Roman CYR"/>
          <w:i/>
          <w:sz w:val="20"/>
          <w:lang w:val="uk-UA"/>
        </w:rPr>
        <w:t>воркувати</w:t>
      </w:r>
      <w:r>
        <w:rPr>
          <w:rFonts w:ascii="Times New Roman CYR" w:hAnsi="Times New Roman CYR"/>
          <w:sz w:val="20"/>
          <w:lang w:val="uk-UA"/>
        </w:rPr>
        <w:t xml:space="preserve">, </w:t>
      </w:r>
      <w:r>
        <w:rPr>
          <w:rFonts w:ascii="Times New Roman CYR" w:hAnsi="Times New Roman CYR"/>
          <w:i/>
          <w:sz w:val="20"/>
          <w:lang w:val="en-US"/>
        </w:rPr>
        <w:t>t</w:t>
      </w:r>
      <w:r>
        <w:rPr>
          <w:rFonts w:ascii="Times New Roman CYR" w:hAnsi="Times New Roman CYR"/>
          <w:i/>
          <w:sz w:val="20"/>
          <w:lang w:val="uk-UA"/>
        </w:rPr>
        <w:t>о</w:t>
      </w:r>
      <w:r>
        <w:rPr>
          <w:rFonts w:ascii="Times New Roman CYR" w:hAnsi="Times New Roman CYR"/>
          <w:i/>
          <w:sz w:val="20"/>
          <w:lang w:val="en-US"/>
        </w:rPr>
        <w:t>o</w:t>
      </w:r>
      <w:r>
        <w:rPr>
          <w:rFonts w:ascii="Times New Roman CYR" w:hAnsi="Times New Roman CYR"/>
          <w:sz w:val="20"/>
          <w:lang w:val="uk-UA"/>
        </w:rPr>
        <w:t xml:space="preserve"> – </w:t>
      </w:r>
      <w:r>
        <w:rPr>
          <w:rFonts w:ascii="Times New Roman CYR" w:hAnsi="Times New Roman CYR"/>
          <w:i/>
          <w:sz w:val="20"/>
          <w:lang w:val="uk-UA"/>
        </w:rPr>
        <w:t>мукати</w:t>
      </w:r>
      <w:r>
        <w:rPr>
          <w:rFonts w:ascii="Times New Roman CYR" w:hAnsi="Times New Roman CYR"/>
          <w:sz w:val="20"/>
          <w:lang w:val="uk-UA"/>
        </w:rPr>
        <w:t xml:space="preserve">,  </w:t>
      </w:r>
      <w:r>
        <w:rPr>
          <w:rFonts w:ascii="Times New Roman CYR" w:hAnsi="Times New Roman CYR"/>
          <w:i/>
          <w:sz w:val="20"/>
          <w:lang w:val="en-US"/>
        </w:rPr>
        <w:t>boo</w:t>
      </w:r>
      <w:r>
        <w:rPr>
          <w:rFonts w:ascii="Times New Roman CYR" w:hAnsi="Times New Roman CYR"/>
          <w:sz w:val="20"/>
          <w:lang w:val="uk-UA"/>
        </w:rPr>
        <w:t xml:space="preserve"> – </w:t>
      </w:r>
      <w:r>
        <w:rPr>
          <w:rFonts w:ascii="Times New Roman CYR" w:hAnsi="Times New Roman CYR"/>
          <w:i/>
          <w:sz w:val="20"/>
          <w:lang w:val="uk-UA"/>
        </w:rPr>
        <w:t>освистати</w:t>
      </w:r>
      <w:r>
        <w:rPr>
          <w:rFonts w:ascii="Times New Roman CYR" w:hAnsi="Times New Roman CYR"/>
          <w:sz w:val="20"/>
          <w:lang w:val="uk-UA"/>
        </w:rPr>
        <w:t xml:space="preserve">, </w:t>
      </w:r>
      <w:r>
        <w:rPr>
          <w:rFonts w:ascii="Times New Roman CYR" w:hAnsi="Times New Roman CYR"/>
          <w:i/>
          <w:sz w:val="20"/>
          <w:lang w:val="en-US"/>
        </w:rPr>
        <w:t>croon</w:t>
      </w:r>
      <w:r>
        <w:rPr>
          <w:rFonts w:ascii="Times New Roman CYR" w:hAnsi="Times New Roman CYR"/>
          <w:sz w:val="20"/>
          <w:lang w:val="uk-UA"/>
        </w:rPr>
        <w:t xml:space="preserve"> – </w:t>
      </w:r>
      <w:r>
        <w:rPr>
          <w:rFonts w:ascii="Times New Roman CYR" w:hAnsi="Times New Roman CYR"/>
          <w:i/>
          <w:sz w:val="20"/>
          <w:lang w:val="uk-UA"/>
        </w:rPr>
        <w:t>тихий спів</w:t>
      </w:r>
      <w:r>
        <w:rPr>
          <w:rFonts w:ascii="Times New Roman CYR" w:hAnsi="Times New Roman CYR"/>
          <w:sz w:val="20"/>
          <w:lang w:val="uk-UA"/>
        </w:rPr>
        <w:t xml:space="preserve">, </w:t>
      </w:r>
      <w:r>
        <w:rPr>
          <w:rFonts w:ascii="Times New Roman CYR" w:hAnsi="Times New Roman CYR"/>
          <w:i/>
          <w:sz w:val="20"/>
          <w:lang w:val="en-US"/>
        </w:rPr>
        <w:t>toot</w:t>
      </w:r>
      <w:r>
        <w:rPr>
          <w:rFonts w:ascii="Times New Roman CYR" w:hAnsi="Times New Roman CYR"/>
          <w:sz w:val="20"/>
          <w:lang w:val="uk-UA"/>
        </w:rPr>
        <w:t xml:space="preserve"> – </w:t>
      </w:r>
      <w:r>
        <w:rPr>
          <w:rFonts w:ascii="Times New Roman CYR" w:hAnsi="Times New Roman CYR"/>
          <w:i/>
          <w:sz w:val="20"/>
          <w:lang w:val="uk-UA"/>
        </w:rPr>
        <w:t>дудіти</w:t>
      </w:r>
      <w:r>
        <w:rPr>
          <w:rFonts w:ascii="Times New Roman CYR" w:hAnsi="Times New Roman CYR"/>
          <w:sz w:val="20"/>
          <w:lang w:val="uk-UA"/>
        </w:rPr>
        <w:t xml:space="preserve">, </w:t>
      </w:r>
      <w:r>
        <w:rPr>
          <w:rFonts w:ascii="Times New Roman CYR" w:hAnsi="Times New Roman CYR"/>
          <w:sz w:val="20"/>
          <w:lang w:val="en-US"/>
        </w:rPr>
        <w:t>hoot</w:t>
      </w:r>
      <w:r>
        <w:rPr>
          <w:rFonts w:ascii="Times New Roman CYR" w:hAnsi="Times New Roman CYR"/>
          <w:sz w:val="20"/>
          <w:lang w:val="uk-UA"/>
        </w:rPr>
        <w:t xml:space="preserve"> – </w:t>
      </w:r>
      <w:r>
        <w:rPr>
          <w:rFonts w:ascii="Times New Roman CYR" w:hAnsi="Times New Roman CYR"/>
          <w:i/>
          <w:sz w:val="20"/>
          <w:lang w:val="uk-UA"/>
        </w:rPr>
        <w:t>крик сови</w:t>
      </w:r>
      <w:r>
        <w:rPr>
          <w:rFonts w:ascii="Times New Roman CYR" w:hAnsi="Times New Roman CYR"/>
          <w:sz w:val="20"/>
          <w:lang w:val="uk-UA"/>
        </w:rPr>
        <w:t xml:space="preserve">, </w:t>
      </w:r>
      <w:r>
        <w:rPr>
          <w:rFonts w:ascii="Times New Roman CYR" w:hAnsi="Times New Roman CYR"/>
          <w:i/>
          <w:sz w:val="20"/>
          <w:lang w:val="uk-UA"/>
        </w:rPr>
        <w:t>сигналити</w:t>
      </w:r>
      <w:r>
        <w:rPr>
          <w:rFonts w:ascii="Times New Roman CYR" w:hAnsi="Times New Roman CYR"/>
          <w:sz w:val="20"/>
          <w:lang w:val="uk-UA"/>
        </w:rPr>
        <w:t xml:space="preserve"> тощо; у російській мові статистична перевага [ш]-[</w:t>
      </w:r>
      <w:r>
        <w:rPr>
          <w:rFonts w:ascii="Times New Roman CYR" w:hAnsi="Times New Roman CYR"/>
          <w:sz w:val="20"/>
          <w:lang w:val="en-US"/>
        </w:rPr>
        <w:t>c</w:t>
      </w:r>
      <w:r>
        <w:rPr>
          <w:rFonts w:ascii="Times New Roman CYR" w:hAnsi="Times New Roman CYR"/>
          <w:sz w:val="20"/>
          <w:lang w:val="uk-UA"/>
        </w:rPr>
        <w:t xml:space="preserve">ч] зумовлює асоціативно-символічне значення „чогось неприємного”, слугує для передачі передчуття небезпеки, страху: </w:t>
      </w:r>
      <w:r>
        <w:rPr>
          <w:rFonts w:ascii="Times New Roman CYR" w:hAnsi="Times New Roman CYR"/>
          <w:i/>
          <w:iCs/>
          <w:sz w:val="20"/>
          <w:lang w:val="uk-UA"/>
        </w:rPr>
        <w:t>Кого ещё убь</w:t>
      </w:r>
      <w:r>
        <w:rPr>
          <w:rFonts w:ascii="Times New Roman CYR" w:hAnsi="Times New Roman CYR"/>
          <w:i/>
          <w:iCs/>
          <w:sz w:val="20"/>
          <w:u w:val="single"/>
          <w:lang w:val="uk-UA"/>
        </w:rPr>
        <w:t>ёшь</w:t>
      </w:r>
      <w:r>
        <w:rPr>
          <w:rFonts w:ascii="Times New Roman CYR" w:hAnsi="Times New Roman CYR"/>
          <w:sz w:val="20"/>
          <w:lang w:val="uk-UA"/>
        </w:rPr>
        <w:t xml:space="preserve">? / </w:t>
      </w:r>
      <w:r>
        <w:rPr>
          <w:rFonts w:ascii="Times New Roman CYR" w:hAnsi="Times New Roman CYR"/>
          <w:i/>
          <w:iCs/>
          <w:sz w:val="20"/>
          <w:lang w:val="uk-UA"/>
        </w:rPr>
        <w:t>Кого еще прослав</w:t>
      </w:r>
      <w:r>
        <w:rPr>
          <w:rFonts w:ascii="Times New Roman CYR" w:hAnsi="Times New Roman CYR"/>
          <w:i/>
          <w:iCs/>
          <w:sz w:val="20"/>
          <w:u w:val="single"/>
          <w:lang w:val="uk-UA"/>
        </w:rPr>
        <w:t>ишь</w:t>
      </w:r>
      <w:r>
        <w:rPr>
          <w:rFonts w:ascii="Times New Roman CYR" w:hAnsi="Times New Roman CYR"/>
          <w:sz w:val="20"/>
          <w:lang w:val="uk-UA"/>
        </w:rPr>
        <w:t>?</w:t>
      </w:r>
      <w:r>
        <w:rPr>
          <w:rFonts w:ascii="Times New Roman CYR" w:hAnsi="Times New Roman CYR"/>
          <w:i/>
          <w:iCs/>
          <w:sz w:val="20"/>
          <w:lang w:val="uk-UA"/>
        </w:rPr>
        <w:t xml:space="preserve"> Какую выдума</w:t>
      </w:r>
      <w:r>
        <w:rPr>
          <w:rFonts w:ascii="Times New Roman CYR" w:hAnsi="Times New Roman CYR"/>
          <w:i/>
          <w:iCs/>
          <w:sz w:val="20"/>
          <w:u w:val="single"/>
          <w:lang w:val="uk-UA"/>
        </w:rPr>
        <w:t>ешь</w:t>
      </w:r>
      <w:r>
        <w:rPr>
          <w:rFonts w:ascii="Times New Roman CYR" w:hAnsi="Times New Roman CYR"/>
          <w:i/>
          <w:iCs/>
          <w:sz w:val="20"/>
          <w:lang w:val="uk-UA"/>
        </w:rPr>
        <w:t xml:space="preserve"> ложь</w:t>
      </w:r>
      <w:r>
        <w:rPr>
          <w:rFonts w:ascii="Times New Roman CYR" w:hAnsi="Times New Roman CYR"/>
          <w:sz w:val="20"/>
          <w:lang w:val="uk-UA"/>
        </w:rPr>
        <w:t xml:space="preserve">? / </w:t>
      </w:r>
      <w:r>
        <w:rPr>
          <w:rFonts w:ascii="Times New Roman CYR" w:hAnsi="Times New Roman CYR"/>
          <w:i/>
          <w:iCs/>
          <w:sz w:val="20"/>
          <w:lang w:val="uk-UA"/>
        </w:rPr>
        <w:t>То ундервуда хря</w:t>
      </w:r>
      <w:r>
        <w:rPr>
          <w:rFonts w:ascii="Times New Roman CYR" w:hAnsi="Times New Roman CYR"/>
          <w:i/>
          <w:iCs/>
          <w:sz w:val="20"/>
          <w:u w:val="single"/>
          <w:lang w:val="uk-UA"/>
        </w:rPr>
        <w:t>щ</w:t>
      </w:r>
      <w:r>
        <w:rPr>
          <w:rFonts w:ascii="Times New Roman CYR" w:hAnsi="Times New Roman CYR"/>
          <w:sz w:val="20"/>
          <w:lang w:val="uk-UA"/>
        </w:rPr>
        <w:t xml:space="preserve">: </w:t>
      </w:r>
      <w:r>
        <w:rPr>
          <w:rFonts w:ascii="Times New Roman CYR" w:hAnsi="Times New Roman CYR"/>
          <w:i/>
          <w:iCs/>
          <w:sz w:val="20"/>
          <w:lang w:val="uk-UA"/>
        </w:rPr>
        <w:t>скорее вырви клави</w:t>
      </w:r>
      <w:r>
        <w:rPr>
          <w:rFonts w:ascii="Times New Roman CYR" w:hAnsi="Times New Roman CYR"/>
          <w:i/>
          <w:iCs/>
          <w:sz w:val="20"/>
          <w:u w:val="single"/>
          <w:lang w:val="uk-UA"/>
        </w:rPr>
        <w:t>ш</w:t>
      </w:r>
      <w:r>
        <w:rPr>
          <w:rFonts w:ascii="Times New Roman CYR" w:hAnsi="Times New Roman CYR"/>
          <w:sz w:val="20"/>
          <w:lang w:val="uk-UA"/>
        </w:rPr>
        <w:t xml:space="preserve"> / </w:t>
      </w:r>
      <w:r>
        <w:rPr>
          <w:rFonts w:ascii="Times New Roman CYR" w:hAnsi="Times New Roman CYR"/>
          <w:i/>
          <w:iCs/>
          <w:sz w:val="20"/>
          <w:lang w:val="uk-UA"/>
        </w:rPr>
        <w:t xml:space="preserve">И </w:t>
      </w:r>
      <w:r>
        <w:rPr>
          <w:rFonts w:ascii="Times New Roman CYR" w:hAnsi="Times New Roman CYR"/>
          <w:i/>
          <w:iCs/>
          <w:sz w:val="20"/>
          <w:u w:val="single"/>
          <w:lang w:val="uk-UA"/>
        </w:rPr>
        <w:t>щ</w:t>
      </w:r>
      <w:r>
        <w:rPr>
          <w:rFonts w:ascii="Times New Roman CYR" w:hAnsi="Times New Roman CYR"/>
          <w:i/>
          <w:iCs/>
          <w:sz w:val="20"/>
          <w:lang w:val="uk-UA"/>
        </w:rPr>
        <w:t>учью косточку найдешь</w:t>
      </w:r>
      <w:r>
        <w:rPr>
          <w:rFonts w:ascii="Times New Roman CYR" w:hAnsi="Times New Roman CYR"/>
          <w:sz w:val="20"/>
          <w:lang w:val="uk-UA"/>
        </w:rPr>
        <w:t>/ (О. Мандельштам);</w:t>
      </w:r>
      <w:r>
        <w:rPr>
          <w:rFonts w:ascii="Times New Roman CYR" w:hAnsi="Times New Roman CYR"/>
          <w:b/>
          <w:i/>
          <w:sz w:val="20"/>
          <w:lang w:val="uk-UA"/>
        </w:rPr>
        <w:t xml:space="preserve"> </w:t>
      </w:r>
      <w:r>
        <w:rPr>
          <w:rFonts w:ascii="Times New Roman CYR" w:hAnsi="Times New Roman CYR"/>
          <w:sz w:val="20"/>
          <w:lang w:val="uk-UA"/>
        </w:rPr>
        <w:t xml:space="preserve">у німецьких лексемах </w:t>
      </w:r>
      <w:r>
        <w:rPr>
          <w:rFonts w:ascii="Times New Roman CYR" w:hAnsi="Times New Roman CYR"/>
          <w:i/>
          <w:iCs/>
          <w:sz w:val="20"/>
          <w:lang w:val="en-US"/>
        </w:rPr>
        <w:t>b</w:t>
      </w:r>
      <w:r>
        <w:rPr>
          <w:rFonts w:ascii="Times New Roman CYR" w:hAnsi="Times New Roman CYR"/>
          <w:i/>
          <w:iCs/>
          <w:sz w:val="20"/>
          <w:u w:val="single"/>
          <w:lang w:val="en-US"/>
        </w:rPr>
        <w:t>i</w:t>
      </w:r>
      <w:r>
        <w:rPr>
          <w:rFonts w:ascii="Times New Roman CYR" w:hAnsi="Times New Roman CYR"/>
          <w:i/>
          <w:iCs/>
          <w:sz w:val="20"/>
          <w:lang w:val="en-US"/>
        </w:rPr>
        <w:t>egen</w:t>
      </w:r>
      <w:r>
        <w:rPr>
          <w:rFonts w:ascii="Times New Roman CYR" w:hAnsi="Times New Roman CYR"/>
          <w:i/>
          <w:iCs/>
          <w:sz w:val="20"/>
          <w:lang w:val="uk-UA"/>
        </w:rPr>
        <w:t xml:space="preserve">, </w:t>
      </w:r>
      <w:r>
        <w:rPr>
          <w:rFonts w:ascii="Times New Roman CYR" w:hAnsi="Times New Roman CYR"/>
          <w:i/>
          <w:iCs/>
          <w:sz w:val="20"/>
          <w:lang w:val="en-US"/>
        </w:rPr>
        <w:t>br</w:t>
      </w:r>
      <w:r>
        <w:rPr>
          <w:rFonts w:ascii="Times New Roman CYR" w:hAnsi="Times New Roman CYR"/>
          <w:i/>
          <w:iCs/>
          <w:sz w:val="20"/>
          <w:u w:val="single"/>
          <w:lang w:val="en-US"/>
        </w:rPr>
        <w:t>i</w:t>
      </w:r>
      <w:r>
        <w:rPr>
          <w:rFonts w:ascii="Times New Roman CYR" w:hAnsi="Times New Roman CYR"/>
          <w:i/>
          <w:iCs/>
          <w:sz w:val="20"/>
          <w:lang w:val="en-US"/>
        </w:rPr>
        <w:t>ngen</w:t>
      </w:r>
      <w:r>
        <w:rPr>
          <w:rFonts w:ascii="Times New Roman CYR" w:hAnsi="Times New Roman CYR"/>
          <w:i/>
          <w:iCs/>
          <w:sz w:val="20"/>
          <w:lang w:val="uk-UA"/>
        </w:rPr>
        <w:t xml:space="preserve">, </w:t>
      </w:r>
      <w:r>
        <w:rPr>
          <w:rFonts w:ascii="Times New Roman CYR" w:hAnsi="Times New Roman CYR"/>
          <w:i/>
          <w:iCs/>
          <w:sz w:val="20"/>
          <w:lang w:val="en-US"/>
        </w:rPr>
        <w:t>dr</w:t>
      </w:r>
      <w:r>
        <w:rPr>
          <w:rFonts w:ascii="Times New Roman CYR" w:hAnsi="Times New Roman CYR"/>
          <w:i/>
          <w:iCs/>
          <w:sz w:val="20"/>
          <w:u w:val="single"/>
          <w:lang w:val="en-US"/>
        </w:rPr>
        <w:t>i</w:t>
      </w:r>
      <w:r>
        <w:rPr>
          <w:rFonts w:ascii="Times New Roman CYR" w:hAnsi="Times New Roman CYR"/>
          <w:i/>
          <w:iCs/>
          <w:sz w:val="20"/>
          <w:lang w:val="en-US"/>
        </w:rPr>
        <w:t>ngen</w:t>
      </w:r>
      <w:r>
        <w:rPr>
          <w:rFonts w:ascii="Times New Roman CYR" w:hAnsi="Times New Roman CYR"/>
          <w:i/>
          <w:iCs/>
          <w:sz w:val="20"/>
          <w:lang w:val="uk-UA"/>
        </w:rPr>
        <w:t xml:space="preserve">, </w:t>
      </w:r>
      <w:r>
        <w:rPr>
          <w:rFonts w:ascii="Times New Roman CYR" w:hAnsi="Times New Roman CYR"/>
          <w:i/>
          <w:iCs/>
          <w:sz w:val="20"/>
          <w:lang w:val="en-US"/>
        </w:rPr>
        <w:t>dr</w:t>
      </w:r>
      <w:r>
        <w:rPr>
          <w:rFonts w:ascii="Times New Roman CYR" w:hAnsi="Times New Roman CYR"/>
          <w:i/>
          <w:iCs/>
          <w:sz w:val="20"/>
          <w:u w:val="single"/>
          <w:lang w:val="en-US"/>
        </w:rPr>
        <w:t>i</w:t>
      </w:r>
      <w:r>
        <w:rPr>
          <w:rFonts w:ascii="Times New Roman CYR" w:hAnsi="Times New Roman CYR"/>
          <w:i/>
          <w:iCs/>
          <w:sz w:val="20"/>
          <w:lang w:val="en-US"/>
        </w:rPr>
        <w:t>llen</w:t>
      </w:r>
      <w:r>
        <w:rPr>
          <w:rFonts w:ascii="Times New Roman CYR" w:hAnsi="Times New Roman CYR"/>
          <w:i/>
          <w:iCs/>
          <w:sz w:val="20"/>
          <w:lang w:val="uk-UA"/>
        </w:rPr>
        <w:t xml:space="preserve">, </w:t>
      </w:r>
      <w:r>
        <w:rPr>
          <w:rFonts w:ascii="Times New Roman CYR" w:hAnsi="Times New Roman CYR"/>
          <w:i/>
          <w:iCs/>
          <w:sz w:val="20"/>
          <w:lang w:val="en-US"/>
        </w:rPr>
        <w:t>gl</w:t>
      </w:r>
      <w:r>
        <w:rPr>
          <w:rFonts w:ascii="Times New Roman CYR" w:hAnsi="Times New Roman CYR"/>
          <w:i/>
          <w:iCs/>
          <w:sz w:val="20"/>
          <w:u w:val="single"/>
          <w:lang w:val="en-US"/>
        </w:rPr>
        <w:t>i</w:t>
      </w:r>
      <w:r>
        <w:rPr>
          <w:rFonts w:ascii="Times New Roman CYR" w:hAnsi="Times New Roman CYR"/>
          <w:i/>
          <w:iCs/>
          <w:sz w:val="20"/>
          <w:lang w:val="en-US"/>
        </w:rPr>
        <w:t>edern</w:t>
      </w:r>
      <w:r>
        <w:rPr>
          <w:rFonts w:ascii="Times New Roman CYR" w:hAnsi="Times New Roman CYR"/>
          <w:i/>
          <w:iCs/>
          <w:sz w:val="20"/>
          <w:lang w:val="uk-UA"/>
        </w:rPr>
        <w:t xml:space="preserve">, </w:t>
      </w:r>
      <w:r>
        <w:rPr>
          <w:rFonts w:ascii="Times New Roman CYR" w:hAnsi="Times New Roman CYR"/>
          <w:i/>
          <w:iCs/>
          <w:sz w:val="20"/>
          <w:lang w:val="en-US"/>
        </w:rPr>
        <w:t>gl</w:t>
      </w:r>
      <w:r>
        <w:rPr>
          <w:rFonts w:ascii="Times New Roman CYR" w:hAnsi="Times New Roman CYR"/>
          <w:i/>
          <w:iCs/>
          <w:sz w:val="20"/>
          <w:u w:val="single"/>
          <w:lang w:val="en-US"/>
        </w:rPr>
        <w:t>i</w:t>
      </w:r>
      <w:r>
        <w:rPr>
          <w:rFonts w:ascii="Times New Roman CYR" w:hAnsi="Times New Roman CYR"/>
          <w:i/>
          <w:iCs/>
          <w:sz w:val="20"/>
          <w:lang w:val="en-US"/>
        </w:rPr>
        <w:t>tschen</w:t>
      </w:r>
      <w:r>
        <w:rPr>
          <w:rFonts w:ascii="Times New Roman CYR" w:hAnsi="Times New Roman CYR"/>
          <w:sz w:val="20"/>
          <w:lang w:val="uk-UA"/>
        </w:rPr>
        <w:t xml:space="preserve"> тощо – наявність [</w:t>
      </w:r>
      <w:r>
        <w:rPr>
          <w:rFonts w:ascii="Times New Roman CYR" w:hAnsi="Times New Roman CYR"/>
          <w:sz w:val="20"/>
          <w:lang w:val="uk-UA"/>
        </w:rPr>
        <w:sym w:font="Symbol" w:char="F05E"/>
      </w:r>
      <w:r>
        <w:rPr>
          <w:rFonts w:ascii="Times New Roman CYR" w:hAnsi="Times New Roman CYR"/>
          <w:sz w:val="20"/>
          <w:lang w:val="uk-UA"/>
        </w:rPr>
        <w:t>]-[</w:t>
      </w:r>
      <w:r>
        <w:rPr>
          <w:rFonts w:ascii="Times New Roman CYR" w:hAnsi="Times New Roman CYR"/>
          <w:sz w:val="20"/>
          <w:lang w:val="en-US"/>
        </w:rPr>
        <w:t>i</w:t>
      </w:r>
      <w:r>
        <w:rPr>
          <w:rFonts w:ascii="Times New Roman CYR" w:hAnsi="Times New Roman CYR"/>
          <w:sz w:val="20"/>
          <w:lang w:val="uk-UA"/>
        </w:rPr>
        <w:t xml:space="preserve">:]  підсилює значення різноспрямованого руху. </w:t>
      </w:r>
    </w:p>
    <w:p w:rsidR="005A490F" w:rsidRDefault="005A490F" w:rsidP="005A490F">
      <w:pPr>
        <w:tabs>
          <w:tab w:val="left" w:pos="0"/>
        </w:tabs>
        <w:spacing w:line="257" w:lineRule="auto"/>
        <w:ind w:firstLine="709"/>
        <w:jc w:val="both"/>
        <w:rPr>
          <w:rFonts w:ascii="Times New Roman CYR" w:hAnsi="Times New Roman CYR"/>
          <w:iCs/>
          <w:sz w:val="20"/>
          <w:lang w:val="uk-UA"/>
        </w:rPr>
      </w:pPr>
      <w:r>
        <w:rPr>
          <w:rFonts w:ascii="Times New Roman CYR" w:hAnsi="Times New Roman CYR"/>
          <w:sz w:val="20"/>
          <w:lang w:val="uk-UA"/>
        </w:rPr>
        <w:t xml:space="preserve">Пошук </w:t>
      </w:r>
      <w:r>
        <w:rPr>
          <w:rFonts w:ascii="Times New Roman CYR" w:hAnsi="Times New Roman CYR"/>
          <w:i/>
          <w:sz w:val="20"/>
          <w:lang w:val="uk-UA"/>
        </w:rPr>
        <w:t>фоносемантичних констант</w:t>
      </w:r>
      <w:r>
        <w:rPr>
          <w:rFonts w:ascii="Times New Roman CYR" w:hAnsi="Times New Roman CYR"/>
          <w:sz w:val="20"/>
          <w:lang w:val="uk-UA"/>
        </w:rPr>
        <w:t xml:space="preserve"> у діахронному розрізі м</w:t>
      </w:r>
      <w:r>
        <w:rPr>
          <w:rFonts w:ascii="Times New Roman CYR" w:hAnsi="Times New Roman CYR"/>
          <w:sz w:val="20"/>
          <w:lang w:val="uk-UA"/>
        </w:rPr>
        <w:t>о</w:t>
      </w:r>
      <w:r>
        <w:rPr>
          <w:rFonts w:ascii="Times New Roman CYR" w:hAnsi="Times New Roman CYR"/>
          <w:sz w:val="20"/>
          <w:lang w:val="uk-UA"/>
        </w:rPr>
        <w:t xml:space="preserve">ви ще раз підтверджує думку про те, що, з огляду на дію різних мовних процесів (гетероклізу, алофонного варіювання, асиміляції, дисиміляції тощо) й </w:t>
      </w:r>
      <w:r>
        <w:rPr>
          <w:rFonts w:ascii="Times New Roman CYR" w:hAnsi="Times New Roman CYR"/>
          <w:spacing w:val="-4"/>
          <w:sz w:val="20"/>
          <w:lang w:val="uk-UA"/>
        </w:rPr>
        <w:t xml:space="preserve">динаміку мовного розвитку у часі та просторі, символіка звуків і лексичних одиниць має вигляд </w:t>
      </w:r>
      <w:r>
        <w:rPr>
          <w:rFonts w:ascii="Times New Roman CYR" w:hAnsi="Times New Roman CYR"/>
          <w:i/>
          <w:spacing w:val="-4"/>
          <w:sz w:val="20"/>
          <w:lang w:val="uk-UA"/>
        </w:rPr>
        <w:t xml:space="preserve">синусоїдної </w:t>
      </w:r>
      <w:r>
        <w:rPr>
          <w:rFonts w:ascii="Times New Roman CYR" w:hAnsi="Times New Roman CYR"/>
          <w:spacing w:val="-4"/>
          <w:sz w:val="20"/>
          <w:lang w:val="uk-UA"/>
        </w:rPr>
        <w:t>залежності  мотивації від звукової форми лексем.</w:t>
      </w:r>
      <w:r>
        <w:rPr>
          <w:rFonts w:ascii="Times New Roman CYR" w:hAnsi="Times New Roman CYR"/>
          <w:iCs/>
          <w:sz w:val="20"/>
          <w:lang w:val="uk-UA"/>
        </w:rPr>
        <w:t xml:space="preserve"> </w:t>
      </w:r>
    </w:p>
    <w:p w:rsidR="005A490F" w:rsidRDefault="005A490F" w:rsidP="005A490F">
      <w:pPr>
        <w:spacing w:line="257" w:lineRule="auto"/>
        <w:ind w:firstLine="709"/>
        <w:jc w:val="both"/>
        <w:rPr>
          <w:rFonts w:ascii="Times New Roman CYR" w:hAnsi="Times New Roman CYR"/>
          <w:spacing w:val="-2"/>
          <w:sz w:val="20"/>
          <w:lang w:val="uk-UA"/>
        </w:rPr>
      </w:pPr>
      <w:r>
        <w:rPr>
          <w:rFonts w:ascii="Times New Roman CYR" w:hAnsi="Times New Roman CYR"/>
          <w:spacing w:val="-2"/>
          <w:sz w:val="20"/>
          <w:lang w:val="uk-UA"/>
        </w:rPr>
        <w:t>Отже, виникаючи, мовна одиниця фіксує у звуковій оболонці озн</w:t>
      </w:r>
      <w:r>
        <w:rPr>
          <w:rFonts w:ascii="Times New Roman CYR" w:hAnsi="Times New Roman CYR"/>
          <w:spacing w:val="-2"/>
          <w:sz w:val="20"/>
          <w:lang w:val="uk-UA"/>
        </w:rPr>
        <w:t>а</w:t>
      </w:r>
      <w:r>
        <w:rPr>
          <w:rFonts w:ascii="Times New Roman CYR" w:hAnsi="Times New Roman CYR"/>
          <w:spacing w:val="-2"/>
          <w:sz w:val="20"/>
          <w:lang w:val="uk-UA"/>
        </w:rPr>
        <w:t>ку, яка відрізняє її від подібних, що забезпечує високий рівень символічності звучання практично більшості лексичних одиниць</w:t>
      </w:r>
      <w:r>
        <w:rPr>
          <w:rFonts w:ascii="Times New Roman CYR" w:hAnsi="Times New Roman CYR"/>
          <w:i/>
          <w:spacing w:val="-2"/>
          <w:sz w:val="20"/>
          <w:lang w:val="uk-UA"/>
        </w:rPr>
        <w:t xml:space="preserve">. </w:t>
      </w:r>
      <w:r>
        <w:rPr>
          <w:rFonts w:ascii="Times New Roman CYR" w:hAnsi="Times New Roman CYR"/>
          <w:spacing w:val="-2"/>
          <w:sz w:val="20"/>
          <w:lang w:val="uk-UA"/>
        </w:rPr>
        <w:t>З часом ця символічність під впливом синхронних і діахронних фонетико-фонологічних процесів нівелюється,</w:t>
      </w:r>
      <w:r>
        <w:rPr>
          <w:rFonts w:ascii="Times New Roman CYR" w:hAnsi="Times New Roman CYR"/>
          <w:bCs/>
          <w:iCs/>
          <w:spacing w:val="-2"/>
          <w:sz w:val="20"/>
          <w:lang w:val="uk-UA"/>
        </w:rPr>
        <w:t xml:space="preserve"> </w:t>
      </w:r>
      <w:r>
        <w:rPr>
          <w:rFonts w:ascii="Times New Roman CYR" w:hAnsi="Times New Roman CYR"/>
          <w:spacing w:val="-2"/>
          <w:sz w:val="20"/>
          <w:lang w:val="uk-UA"/>
        </w:rPr>
        <w:t xml:space="preserve">подібно до стихання коливання годинникового маятника, тобто фіксується тенденція до </w:t>
      </w:r>
      <w:r>
        <w:rPr>
          <w:rFonts w:ascii="Times New Roman CYR" w:hAnsi="Times New Roman CYR"/>
          <w:i/>
          <w:spacing w:val="-2"/>
          <w:sz w:val="20"/>
          <w:lang w:val="uk-UA"/>
        </w:rPr>
        <w:t xml:space="preserve">латентності. </w:t>
      </w:r>
      <w:r>
        <w:rPr>
          <w:rFonts w:ascii="Times New Roman CYR" w:hAnsi="Times New Roman CYR"/>
          <w:spacing w:val="-2"/>
          <w:sz w:val="20"/>
          <w:lang w:val="uk-UA"/>
        </w:rPr>
        <w:t xml:space="preserve">Із плином часу лексична одиниця, потрапляючи в нові умови функціонування, може набувати </w:t>
      </w:r>
      <w:r>
        <w:rPr>
          <w:rFonts w:ascii="Times New Roman CYR" w:hAnsi="Times New Roman CYR"/>
          <w:i/>
          <w:spacing w:val="-2"/>
          <w:sz w:val="20"/>
          <w:lang w:val="uk-UA"/>
        </w:rPr>
        <w:t>додаткової конотації,</w:t>
      </w:r>
      <w:r>
        <w:rPr>
          <w:rFonts w:ascii="Times New Roman CYR" w:hAnsi="Times New Roman CYR"/>
          <w:spacing w:val="-2"/>
          <w:sz w:val="20"/>
          <w:lang w:val="uk-UA"/>
        </w:rPr>
        <w:t xml:space="preserve"> а її </w:t>
      </w:r>
      <w:r>
        <w:rPr>
          <w:rFonts w:ascii="Times New Roman CYR" w:hAnsi="Times New Roman CYR"/>
          <w:i/>
          <w:spacing w:val="-2"/>
          <w:sz w:val="20"/>
          <w:lang w:val="uk-UA"/>
        </w:rPr>
        <w:t>символі</w:t>
      </w:r>
      <w:r>
        <w:rPr>
          <w:rFonts w:ascii="Times New Roman CYR" w:hAnsi="Times New Roman CYR"/>
          <w:i/>
          <w:spacing w:val="-2"/>
          <w:sz w:val="20"/>
          <w:lang w:val="uk-UA"/>
        </w:rPr>
        <w:t>ч</w:t>
      </w:r>
      <w:r>
        <w:rPr>
          <w:rFonts w:ascii="Times New Roman CYR" w:hAnsi="Times New Roman CYR"/>
          <w:i/>
          <w:spacing w:val="-2"/>
          <w:sz w:val="20"/>
          <w:lang w:val="uk-UA"/>
        </w:rPr>
        <w:t>ність</w:t>
      </w:r>
      <w:r>
        <w:rPr>
          <w:rFonts w:ascii="Times New Roman CYR" w:hAnsi="Times New Roman CYR"/>
          <w:spacing w:val="-2"/>
          <w:sz w:val="20"/>
          <w:lang w:val="uk-UA"/>
        </w:rPr>
        <w:t xml:space="preserve"> виявляти себе з новою силою. Підсумовуючи проведене дослідження, є всі підстави констатувати, що номінаційні та диференційні ознаки голосних і приголосних у мовах, які належать до різних граматичних типів, створюють основу звукових оболонок лексичних одиниць,  формуючи тим самим фоносемантичні константи. Такі фонетико-фонологічні характеристики є універсальними. Водночас кожній мові притаманні певні відмінності, зумовлені якісними та кількісними фонематичними і фонетичними процесами, які є унікальними для кожної мови.</w:t>
      </w:r>
    </w:p>
    <w:p w:rsidR="005A490F" w:rsidRDefault="005A490F" w:rsidP="005A490F">
      <w:pPr>
        <w:spacing w:before="180"/>
        <w:ind w:firstLine="425"/>
        <w:jc w:val="center"/>
        <w:rPr>
          <w:rFonts w:ascii="Times New Roman CYR" w:hAnsi="Times New Roman CYR"/>
          <w:b/>
          <w:sz w:val="20"/>
          <w:lang w:val="uk-UA"/>
        </w:rPr>
      </w:pPr>
      <w:r>
        <w:rPr>
          <w:rFonts w:ascii="Times New Roman CYR" w:hAnsi="Times New Roman CYR"/>
          <w:b/>
          <w:sz w:val="20"/>
          <w:lang w:val="uk-UA"/>
        </w:rPr>
        <w:t>ЗАГАЛЬНІ ВИСНОВКИ</w:t>
      </w:r>
    </w:p>
    <w:p w:rsidR="005A490F" w:rsidRDefault="005A490F" w:rsidP="005A490F">
      <w:pPr>
        <w:ind w:firstLine="709"/>
        <w:jc w:val="both"/>
        <w:rPr>
          <w:rFonts w:ascii="Times New Roman CYR" w:hAnsi="Times New Roman CYR"/>
          <w:sz w:val="20"/>
          <w:lang w:val="uk-UA"/>
        </w:rPr>
      </w:pPr>
      <w:r>
        <w:rPr>
          <w:rFonts w:ascii="Times New Roman CYR" w:hAnsi="Times New Roman CYR"/>
          <w:sz w:val="20"/>
          <w:lang w:val="uk-UA"/>
        </w:rPr>
        <w:t>Фоносемантизм у нашому розумінні – це явище закономірного недовільного фонетично вмотивованого зв’язку між фонологічним наповненням лексичних одиниць та незвуковою ознакою денотата, що лежить в основі номінації, позначаючи різні типи звучання, руху, світлових ефектів та форми, величини, якості об’єктів тощо. Визначаючи мовний знак як симбіоз рівнозначних за важливістю складників звучання і значення, фоносемантичну мотивацію розглядаємо як закріплення ознаки у внутрішній формі, що є аспектом семантики мовного знака.</w:t>
      </w:r>
    </w:p>
    <w:p w:rsidR="005A490F" w:rsidRDefault="005A490F" w:rsidP="005A490F">
      <w:pPr>
        <w:ind w:firstLine="709"/>
        <w:jc w:val="both"/>
        <w:rPr>
          <w:spacing w:val="-4"/>
          <w:sz w:val="20"/>
          <w:lang w:val="uk-UA"/>
        </w:rPr>
      </w:pPr>
      <w:r>
        <w:rPr>
          <w:spacing w:val="-4"/>
          <w:sz w:val="20"/>
          <w:lang w:val="uk-UA"/>
        </w:rPr>
        <w:t>Існує класична тріада у формуванні та функціонуванні фоносемантизму як змінно-динамічного, еволюційного та мовно-психологічного явища. Ця тріада стосується сукупності мовних процесів у певному соціумі, які зумовлюють фонетико-лексичні зміни, спричинені такими чинниками: а) мовне середовище; б) тривалість функціонування досліджуваного явища; в) динаміка його перебігу. Враховуючи асоціативну символічність фоносемантичних констант, до цих чинників варто додати явище конотації, що є кодованим додатковим ознаково-емотивним аспектом значення.</w:t>
      </w:r>
    </w:p>
    <w:p w:rsidR="005A490F" w:rsidRDefault="005A490F" w:rsidP="005A490F">
      <w:pPr>
        <w:ind w:firstLine="709"/>
        <w:jc w:val="both"/>
        <w:rPr>
          <w:sz w:val="20"/>
          <w:lang w:val="uk-UA"/>
        </w:rPr>
      </w:pPr>
      <w:r>
        <w:rPr>
          <w:sz w:val="20"/>
          <w:lang w:val="uk-UA"/>
        </w:rPr>
        <w:t>Проведений науковий пошук дає змогу доповнити теорію мовної типології новими даними про специфіку структури фонологічних систем досліджуваних мов, про диференційні ознаки, що відображають суттєві риси фонем і фонестем мови та формують фоносемантичні константи в германських і слов’янських мовах, виявляючи асоціативно-символічне значення фонологічних одиниць.</w:t>
      </w:r>
    </w:p>
    <w:p w:rsidR="005A490F" w:rsidRDefault="005A490F" w:rsidP="005A490F">
      <w:pPr>
        <w:spacing w:line="257" w:lineRule="auto"/>
        <w:ind w:firstLine="709"/>
        <w:jc w:val="both"/>
        <w:rPr>
          <w:rFonts w:ascii="Times New Roman CYR" w:hAnsi="Times New Roman CYR"/>
          <w:sz w:val="20"/>
          <w:lang w:val="uk-UA"/>
        </w:rPr>
      </w:pPr>
      <w:r>
        <w:rPr>
          <w:rFonts w:ascii="Times New Roman CYR" w:hAnsi="Times New Roman CYR"/>
          <w:sz w:val="20"/>
          <w:lang w:val="uk-UA"/>
        </w:rPr>
        <w:t>Важко знайти мовну одиницю з асоціативно-символічним значенням, яка була б у мові незмінною впродовж однієї мо</w:t>
      </w:r>
      <w:r>
        <w:rPr>
          <w:rFonts w:ascii="Times New Roman CYR" w:hAnsi="Times New Roman CYR"/>
          <w:sz w:val="20"/>
          <w:lang w:val="uk-UA"/>
        </w:rPr>
        <w:t>в</w:t>
      </w:r>
      <w:r>
        <w:rPr>
          <w:rFonts w:ascii="Times New Roman CYR" w:hAnsi="Times New Roman CYR"/>
          <w:sz w:val="20"/>
          <w:lang w:val="uk-UA"/>
        </w:rPr>
        <w:t>но-історичної формації. Отже, ми визначаємо фоносемантичну константу як звукову реалізацію модифікованої фонаційної ознаки з елементами асоціативно-символічної семантизації, яка формується під впливом смислової сторони лексеми, а є функціонально навантаженою і динамічно-змінною.</w:t>
      </w:r>
    </w:p>
    <w:p w:rsidR="005A490F" w:rsidRDefault="005A490F" w:rsidP="005A490F">
      <w:pPr>
        <w:ind w:firstLine="709"/>
        <w:jc w:val="both"/>
        <w:rPr>
          <w:rFonts w:ascii="Times New Roman CYR" w:hAnsi="Times New Roman CYR"/>
          <w:spacing w:val="-6"/>
          <w:sz w:val="20"/>
          <w:lang w:val="uk-UA"/>
        </w:rPr>
      </w:pPr>
      <w:r>
        <w:rPr>
          <w:sz w:val="20"/>
          <w:lang w:val="uk-UA"/>
        </w:rPr>
        <w:t>Зіставний аналіз дослідженого фонологічного та лексичного матеріалу германських і слов’янських мов на предмет семантизації звуків мови</w:t>
      </w:r>
      <w:r>
        <w:rPr>
          <w:b/>
          <w:i/>
          <w:sz w:val="20"/>
          <w:lang w:val="uk-UA"/>
        </w:rPr>
        <w:t xml:space="preserve"> </w:t>
      </w:r>
      <w:r>
        <w:rPr>
          <w:sz w:val="20"/>
          <w:lang w:val="uk-UA"/>
        </w:rPr>
        <w:t xml:space="preserve">дає вагому підставу стверджувати, що мовний знак як основа формування асоціативно-символічного значення фонологічних одиниць має низку характеристик, які створюють підґрунтя для формування  фоносемантичних констант. До цих характеристик належать: первинна вмотивованість; предметність; симбіоз кінетичної та фонаційної форм знака. </w:t>
      </w:r>
      <w:r>
        <w:rPr>
          <w:rFonts w:ascii="Times New Roman CYR" w:hAnsi="Times New Roman CYR"/>
          <w:spacing w:val="-6"/>
          <w:sz w:val="20"/>
          <w:lang w:val="uk-UA"/>
        </w:rPr>
        <w:t xml:space="preserve">Щодо становлення внутрішньої форми слів-відповідників різносистемних мов, важливим є визначення способу мотивації у зіставлюваних мовах та дослідження подібних/відмінних фоносемантичних констант, адже ознака відображає національно-культурний </w:t>
      </w:r>
      <w:r>
        <w:rPr>
          <w:rFonts w:ascii="Times New Roman CYR" w:hAnsi="Times New Roman CYR"/>
          <w:spacing w:val="-6"/>
          <w:sz w:val="20"/>
          <w:lang w:val="uk-UA"/>
        </w:rPr>
        <w:lastRenderedPageBreak/>
        <w:t xml:space="preserve">компонент, менталітет носія мови, а подібна фоносемантична константа (до прикладу [ш]) закріплює в лексемі набуте асоціативно-символічне значення (англ. </w:t>
      </w:r>
      <w:r>
        <w:rPr>
          <w:rFonts w:ascii="Times New Roman CYR" w:hAnsi="Times New Roman CYR"/>
          <w:spacing w:val="-6"/>
          <w:sz w:val="20"/>
          <w:lang w:val="en-US"/>
        </w:rPr>
        <w:t>s</w:t>
      </w:r>
      <w:r>
        <w:rPr>
          <w:rFonts w:ascii="Times New Roman CYR" w:hAnsi="Times New Roman CYR"/>
          <w:i/>
          <w:spacing w:val="-6"/>
          <w:sz w:val="20"/>
          <w:lang w:val="en-US"/>
        </w:rPr>
        <w:t>choemaker</w:t>
      </w:r>
      <w:r>
        <w:rPr>
          <w:rFonts w:ascii="Times New Roman CYR" w:hAnsi="Times New Roman CYR"/>
          <w:spacing w:val="-6"/>
          <w:sz w:val="20"/>
          <w:lang w:val="uk-UA"/>
        </w:rPr>
        <w:t xml:space="preserve"> – той, хто виготовляє черевики, нім. </w:t>
      </w:r>
      <w:r>
        <w:rPr>
          <w:rFonts w:ascii="Times New Roman CYR" w:hAnsi="Times New Roman CYR"/>
          <w:i/>
          <w:spacing w:val="-6"/>
          <w:sz w:val="20"/>
          <w:lang w:val="en-US"/>
        </w:rPr>
        <w:t>Schuhmacher</w:t>
      </w:r>
      <w:r>
        <w:rPr>
          <w:rFonts w:ascii="Times New Roman CYR" w:hAnsi="Times New Roman CYR"/>
          <w:spacing w:val="-6"/>
          <w:sz w:val="20"/>
          <w:lang w:val="uk-UA"/>
        </w:rPr>
        <w:t xml:space="preserve"> – майстер з виготовлення черевиків, укр. </w:t>
      </w:r>
      <w:r>
        <w:rPr>
          <w:rFonts w:ascii="Times New Roman CYR" w:hAnsi="Times New Roman CYR"/>
          <w:i/>
          <w:spacing w:val="-6"/>
          <w:sz w:val="20"/>
          <w:lang w:val="uk-UA"/>
        </w:rPr>
        <w:t>швець</w:t>
      </w:r>
      <w:r>
        <w:rPr>
          <w:rFonts w:ascii="Times New Roman CYR" w:hAnsi="Times New Roman CYR"/>
          <w:spacing w:val="-6"/>
          <w:sz w:val="20"/>
          <w:lang w:val="uk-UA"/>
        </w:rPr>
        <w:t xml:space="preserve"> – той, хто шиє).</w:t>
      </w:r>
    </w:p>
    <w:p w:rsidR="005A490F" w:rsidRDefault="005A490F" w:rsidP="005A490F">
      <w:pPr>
        <w:ind w:firstLine="709"/>
        <w:jc w:val="both"/>
        <w:rPr>
          <w:sz w:val="20"/>
          <w:lang w:val="uk-UA"/>
        </w:rPr>
      </w:pPr>
      <w:r>
        <w:rPr>
          <w:sz w:val="20"/>
          <w:lang w:val="uk-UA"/>
        </w:rPr>
        <w:t xml:space="preserve">Пошук фоносемантичних констант і зіставний аналіз різносистемних мов у біномі </w:t>
      </w:r>
      <w:r>
        <w:rPr>
          <w:i/>
          <w:sz w:val="20"/>
          <w:lang w:val="uk-UA"/>
        </w:rPr>
        <w:t xml:space="preserve">“звучання – значення” </w:t>
      </w:r>
      <w:r>
        <w:rPr>
          <w:sz w:val="20"/>
          <w:lang w:val="uk-UA"/>
        </w:rPr>
        <w:t>підтвердив гіпотезу, що, з огляду на сукупність  мовних процесів та динаміку мовного розвитку, символіка фонологічних та лексичних одиниць має синусоїдальну залежність мотивації від  звукової форми  лексем. Виникаючи, мовна одиниця фіксує у звуковій оболонці лексичної одиниці</w:t>
      </w:r>
      <w:r>
        <w:rPr>
          <w:b/>
          <w:i/>
          <w:sz w:val="20"/>
          <w:lang w:val="uk-UA"/>
        </w:rPr>
        <w:t xml:space="preserve"> </w:t>
      </w:r>
      <w:r>
        <w:rPr>
          <w:sz w:val="20"/>
          <w:lang w:val="uk-UA"/>
        </w:rPr>
        <w:t xml:space="preserve">ознаку, яка відрізняє її від подібних, спричинюючи високий ступінь символічності фонологічної чи лексичної одиниці. З часом ця символічність нівелюється, одиниця мови потрапляє в нові умови функціонування (дистрибуція, новий контекст) і може набувати нової додаткової конотації, а її символічність проявляється в іншому ракурсі. Щодо збігу певних фоносемантичних констант, які домінують у тексті, то вони здатні створювати відповідний звукотематичний фон чогось позитивного чи негативного. Тобто, вчитуючись у рядки поетичного тексту, можна констатувати за його звучанням тему </w:t>
      </w:r>
      <w:r>
        <w:rPr>
          <w:sz w:val="20"/>
        </w:rPr>
        <w:t>“</w:t>
      </w:r>
      <w:r>
        <w:rPr>
          <w:sz w:val="20"/>
          <w:lang w:val="uk-UA"/>
        </w:rPr>
        <w:t>мажорності</w:t>
      </w:r>
      <w:r>
        <w:rPr>
          <w:sz w:val="20"/>
        </w:rPr>
        <w:t>”</w:t>
      </w:r>
      <w:r>
        <w:rPr>
          <w:sz w:val="20"/>
          <w:lang w:val="uk-UA"/>
        </w:rPr>
        <w:t xml:space="preserve"> або </w:t>
      </w:r>
      <w:r>
        <w:rPr>
          <w:sz w:val="20"/>
        </w:rPr>
        <w:t>“</w:t>
      </w:r>
      <w:r>
        <w:rPr>
          <w:sz w:val="20"/>
          <w:lang w:val="uk-UA"/>
        </w:rPr>
        <w:t>мінорності</w:t>
      </w:r>
      <w:r>
        <w:rPr>
          <w:sz w:val="20"/>
        </w:rPr>
        <w:t>”</w:t>
      </w:r>
      <w:r>
        <w:rPr>
          <w:sz w:val="20"/>
          <w:lang w:val="uk-UA"/>
        </w:rPr>
        <w:t>. У “мажорних” текстах превалюють [</w:t>
      </w:r>
      <w:r>
        <w:rPr>
          <w:sz w:val="20"/>
          <w:lang w:val="uk-UA"/>
        </w:rPr>
        <w:sym w:font="Symbol" w:char="F061"/>
      </w:r>
      <w:r>
        <w:rPr>
          <w:sz w:val="20"/>
          <w:lang w:val="uk-UA"/>
        </w:rPr>
        <w:t>], [</w:t>
      </w:r>
      <w:r>
        <w:rPr>
          <w:sz w:val="20"/>
          <w:lang w:val="en-US"/>
        </w:rPr>
        <w:t>o</w:t>
      </w:r>
      <w:r>
        <w:rPr>
          <w:sz w:val="20"/>
          <w:lang w:val="uk-UA"/>
        </w:rPr>
        <w:t>:], [</w:t>
      </w:r>
      <w:r>
        <w:rPr>
          <w:sz w:val="20"/>
          <w:lang w:val="en-US"/>
        </w:rPr>
        <w:t>e</w:t>
      </w:r>
      <w:r>
        <w:rPr>
          <w:sz w:val="20"/>
          <w:lang w:val="uk-UA"/>
        </w:rPr>
        <w:t>], [</w:t>
      </w:r>
      <w:r>
        <w:rPr>
          <w:i/>
          <w:sz w:val="20"/>
          <w:lang w:val="en-US"/>
        </w:rPr>
        <w:t>l</w:t>
      </w:r>
      <w:r>
        <w:rPr>
          <w:sz w:val="20"/>
          <w:lang w:val="uk-UA"/>
        </w:rPr>
        <w:t>], [</w:t>
      </w:r>
      <w:r>
        <w:rPr>
          <w:sz w:val="20"/>
          <w:lang w:val="en-US"/>
        </w:rPr>
        <w:t>m</w:t>
      </w:r>
      <w:r>
        <w:rPr>
          <w:sz w:val="20"/>
          <w:lang w:val="uk-UA"/>
        </w:rPr>
        <w:t>], [</w:t>
      </w:r>
      <w:r>
        <w:rPr>
          <w:sz w:val="20"/>
          <w:lang w:val="en-US"/>
        </w:rPr>
        <w:t>n</w:t>
      </w:r>
      <w:r>
        <w:rPr>
          <w:sz w:val="20"/>
          <w:lang w:val="uk-UA"/>
        </w:rPr>
        <w:t>], [</w:t>
      </w:r>
      <w:r>
        <w:rPr>
          <w:sz w:val="20"/>
          <w:lang w:val="en-US"/>
        </w:rPr>
        <w:t>v</w:t>
      </w:r>
      <w:r>
        <w:rPr>
          <w:sz w:val="20"/>
          <w:lang w:val="uk-UA"/>
        </w:rPr>
        <w:t xml:space="preserve">] (наприклад, укр.: </w:t>
      </w:r>
      <w:r>
        <w:rPr>
          <w:i/>
          <w:sz w:val="20"/>
          <w:lang w:val="uk-UA"/>
        </w:rPr>
        <w:t>Будинки, як соти, медові вогні</w:t>
      </w:r>
      <w:r>
        <w:rPr>
          <w:sz w:val="20"/>
          <w:lang w:val="uk-UA"/>
        </w:rPr>
        <w:t xml:space="preserve"> / </w:t>
      </w:r>
      <w:r>
        <w:rPr>
          <w:i/>
          <w:sz w:val="20"/>
          <w:lang w:val="uk-UA"/>
        </w:rPr>
        <w:t>Із вікон ллються до нас</w:t>
      </w:r>
      <w:r>
        <w:rPr>
          <w:sz w:val="20"/>
          <w:lang w:val="uk-UA"/>
        </w:rPr>
        <w:t xml:space="preserve">. / </w:t>
      </w:r>
      <w:r>
        <w:rPr>
          <w:i/>
          <w:sz w:val="20"/>
          <w:lang w:val="uk-UA"/>
        </w:rPr>
        <w:t>Медовий потік світить в очі мені,</w:t>
      </w:r>
      <w:r>
        <w:rPr>
          <w:sz w:val="20"/>
          <w:lang w:val="uk-UA"/>
        </w:rPr>
        <w:t xml:space="preserve"> / </w:t>
      </w:r>
      <w:r>
        <w:rPr>
          <w:i/>
          <w:sz w:val="20"/>
          <w:lang w:val="uk-UA"/>
        </w:rPr>
        <w:t>Повільно скапує час</w:t>
      </w:r>
      <w:r>
        <w:rPr>
          <w:sz w:val="20"/>
          <w:lang w:val="uk-UA"/>
        </w:rPr>
        <w:t xml:space="preserve"> (Г.О. Івасюк “Медове місто”); відповідно у “мінорних” переважають [</w:t>
      </w:r>
      <w:r>
        <w:rPr>
          <w:sz w:val="20"/>
        </w:rPr>
        <w:sym w:font="Symbol" w:char="F05E"/>
      </w:r>
      <w:r>
        <w:rPr>
          <w:sz w:val="20"/>
          <w:lang w:val="uk-UA"/>
        </w:rPr>
        <w:t>], [</w:t>
      </w:r>
      <w:r>
        <w:rPr>
          <w:sz w:val="20"/>
          <w:lang w:val="en-US"/>
        </w:rPr>
        <w:t>u</w:t>
      </w:r>
      <w:r>
        <w:rPr>
          <w:sz w:val="20"/>
          <w:lang w:val="uk-UA"/>
        </w:rPr>
        <w:t>:], [</w:t>
      </w:r>
      <w:r>
        <w:rPr>
          <w:sz w:val="20"/>
          <w:lang w:val="en-US"/>
        </w:rPr>
        <w:t>d</w:t>
      </w:r>
      <w:r>
        <w:rPr>
          <w:sz w:val="20"/>
          <w:lang w:val="uk-UA"/>
        </w:rPr>
        <w:t>], [</w:t>
      </w:r>
      <w:r>
        <w:rPr>
          <w:sz w:val="20"/>
          <w:lang w:val="en-US"/>
        </w:rPr>
        <w:t>t</w:t>
      </w:r>
      <w:r>
        <w:rPr>
          <w:sz w:val="20"/>
          <w:lang w:val="uk-UA"/>
        </w:rPr>
        <w:t>], [</w:t>
      </w:r>
      <w:r>
        <w:rPr>
          <w:sz w:val="20"/>
          <w:lang w:val="en-US"/>
        </w:rPr>
        <w:t>s</w:t>
      </w:r>
      <w:r>
        <w:rPr>
          <w:sz w:val="20"/>
          <w:lang w:val="uk-UA"/>
        </w:rPr>
        <w:t>], [</w:t>
      </w:r>
      <w:r>
        <w:rPr>
          <w:sz w:val="20"/>
          <w:lang w:val="en-US"/>
        </w:rPr>
        <w:t>r</w:t>
      </w:r>
      <w:r>
        <w:rPr>
          <w:sz w:val="20"/>
          <w:lang w:val="uk-UA"/>
        </w:rPr>
        <w:t>], [</w:t>
      </w:r>
      <w:r>
        <w:rPr>
          <w:sz w:val="20"/>
        </w:rPr>
        <w:sym w:font="Symbol" w:char="F0F2"/>
      </w:r>
      <w:r>
        <w:rPr>
          <w:sz w:val="20"/>
          <w:lang w:val="uk-UA"/>
        </w:rPr>
        <w:t>], [</w:t>
      </w:r>
      <w:r>
        <w:rPr>
          <w:sz w:val="20"/>
          <w:lang w:val="en-US"/>
        </w:rPr>
        <w:t>g</w:t>
      </w:r>
      <w:r>
        <w:rPr>
          <w:sz w:val="20"/>
          <w:lang w:val="uk-UA"/>
        </w:rPr>
        <w:t xml:space="preserve">] (наприклад, укр.: </w:t>
      </w:r>
      <w:r>
        <w:rPr>
          <w:i/>
          <w:sz w:val="20"/>
          <w:lang w:val="uk-UA"/>
        </w:rPr>
        <w:t>Сухі піски летять з Єрусалиму,</w:t>
      </w:r>
      <w:r>
        <w:rPr>
          <w:sz w:val="20"/>
          <w:lang w:val="uk-UA"/>
        </w:rPr>
        <w:t xml:space="preserve"> / </w:t>
      </w:r>
      <w:r>
        <w:rPr>
          <w:i/>
          <w:sz w:val="20"/>
          <w:lang w:val="uk-UA"/>
        </w:rPr>
        <w:t>Скрипить жорства на зрізах різних лоз</w:t>
      </w:r>
      <w:r>
        <w:rPr>
          <w:sz w:val="20"/>
          <w:lang w:val="uk-UA"/>
        </w:rPr>
        <w:t xml:space="preserve">. / </w:t>
      </w:r>
      <w:r>
        <w:rPr>
          <w:i/>
          <w:sz w:val="20"/>
          <w:lang w:val="uk-UA"/>
        </w:rPr>
        <w:t xml:space="preserve">Сльоза торує путь несповідиму </w:t>
      </w:r>
      <w:r>
        <w:rPr>
          <w:sz w:val="20"/>
          <w:lang w:val="uk-UA"/>
        </w:rPr>
        <w:t xml:space="preserve">/ </w:t>
      </w:r>
      <w:r>
        <w:rPr>
          <w:i/>
          <w:sz w:val="20"/>
          <w:lang w:val="uk-UA"/>
        </w:rPr>
        <w:t>Між згином зір і вибухами роз</w:t>
      </w:r>
      <w:r>
        <w:rPr>
          <w:sz w:val="20"/>
          <w:lang w:val="uk-UA"/>
        </w:rPr>
        <w:t xml:space="preserve"> (Т. А. Севернюк “При зрізах”).</w:t>
      </w:r>
    </w:p>
    <w:p w:rsidR="005A490F" w:rsidRDefault="005A490F" w:rsidP="005A490F">
      <w:pPr>
        <w:spacing w:line="257" w:lineRule="auto"/>
        <w:ind w:firstLine="709"/>
        <w:jc w:val="both"/>
        <w:rPr>
          <w:rFonts w:ascii="Times New Roman CYR" w:hAnsi="Times New Roman CYR"/>
          <w:i/>
          <w:sz w:val="20"/>
          <w:lang w:val="uk-UA"/>
        </w:rPr>
      </w:pPr>
      <w:r>
        <w:rPr>
          <w:rFonts w:ascii="Times New Roman CYR" w:hAnsi="Times New Roman CYR"/>
          <w:sz w:val="20"/>
          <w:lang w:val="uk-UA"/>
        </w:rPr>
        <w:t>Виявлені фоносемантичні константи є певною абстракцією, що має умовно-статистичний характер (наприклад англ. [</w:t>
      </w:r>
      <w:r>
        <w:rPr>
          <w:rFonts w:ascii="Times New Roman CYR" w:hAnsi="Times New Roman CYR"/>
          <w:sz w:val="20"/>
          <w:lang w:val="uk-UA"/>
        </w:rPr>
        <w:sym w:font="Symbol" w:char="F05E"/>
      </w:r>
      <w:r>
        <w:rPr>
          <w:rFonts w:ascii="Times New Roman CYR" w:hAnsi="Times New Roman CYR"/>
          <w:sz w:val="20"/>
          <w:lang w:val="uk-UA"/>
        </w:rPr>
        <w:t xml:space="preserve">] за презентацією </w:t>
      </w:r>
      <w:r>
        <w:rPr>
          <w:rFonts w:ascii="Times New Roman CYR" w:hAnsi="Times New Roman CYR"/>
          <w:i/>
          <w:sz w:val="20"/>
          <w:lang w:val="uk-UA"/>
        </w:rPr>
        <w:t>руху</w:t>
      </w:r>
      <w:r>
        <w:rPr>
          <w:rFonts w:ascii="Times New Roman CYR" w:hAnsi="Times New Roman CYR"/>
          <w:sz w:val="20"/>
          <w:lang w:val="uk-UA"/>
        </w:rPr>
        <w:t xml:space="preserve"> </w:t>
      </w:r>
      <w:r>
        <w:rPr>
          <w:rFonts w:ascii="Times New Roman CYR" w:hAnsi="Times New Roman CYR"/>
          <w:sz w:val="20"/>
          <w:lang w:val="uk-UA"/>
        </w:rPr>
        <w:sym w:font="Symbol" w:char="F063"/>
      </w:r>
      <w:r>
        <w:rPr>
          <w:rFonts w:ascii="Times New Roman CYR" w:hAnsi="Times New Roman CYR"/>
          <w:sz w:val="20"/>
          <w:vertAlign w:val="superscript"/>
          <w:lang w:val="uk-UA"/>
        </w:rPr>
        <w:t>2</w:t>
      </w:r>
      <w:r>
        <w:rPr>
          <w:rFonts w:ascii="Times New Roman CYR" w:hAnsi="Times New Roman CYR"/>
          <w:sz w:val="20"/>
          <w:lang w:val="uk-UA"/>
        </w:rPr>
        <w:t>=13,04, нім.  [</w:t>
      </w:r>
      <w:r>
        <w:rPr>
          <w:rFonts w:ascii="Times New Roman CYR" w:hAnsi="Times New Roman CYR"/>
          <w:sz w:val="20"/>
          <w:lang w:val="uk-UA"/>
        </w:rPr>
        <w:sym w:font="Symbol" w:char="F05E"/>
      </w:r>
      <w:r>
        <w:rPr>
          <w:rFonts w:ascii="Times New Roman CYR" w:hAnsi="Times New Roman CYR"/>
          <w:sz w:val="20"/>
          <w:lang w:val="uk-UA"/>
        </w:rPr>
        <w:t>]</w:t>
      </w:r>
      <w:r>
        <w:rPr>
          <w:rFonts w:ascii="Times New Roman CYR" w:hAnsi="Times New Roman CYR"/>
          <w:sz w:val="20"/>
        </w:rPr>
        <w:t xml:space="preserve"> </w:t>
      </w:r>
      <w:r>
        <w:rPr>
          <w:rFonts w:ascii="Times New Roman CYR" w:hAnsi="Times New Roman CYR"/>
          <w:sz w:val="20"/>
          <w:lang w:val="uk-UA"/>
        </w:rPr>
        <w:sym w:font="Symbol" w:char="F063"/>
      </w:r>
      <w:r>
        <w:rPr>
          <w:rFonts w:ascii="Times New Roman CYR" w:hAnsi="Times New Roman CYR"/>
          <w:sz w:val="20"/>
          <w:vertAlign w:val="superscript"/>
          <w:lang w:val="uk-UA"/>
        </w:rPr>
        <w:t>2</w:t>
      </w:r>
      <w:r>
        <w:rPr>
          <w:rFonts w:ascii="Times New Roman CYR" w:hAnsi="Times New Roman CYR"/>
          <w:sz w:val="20"/>
          <w:lang w:val="uk-UA"/>
        </w:rPr>
        <w:t xml:space="preserve">=5,32, укр. [і] </w:t>
      </w:r>
      <w:r>
        <w:rPr>
          <w:rFonts w:ascii="Times New Roman CYR" w:hAnsi="Times New Roman CYR"/>
          <w:sz w:val="20"/>
          <w:lang w:val="uk-UA"/>
        </w:rPr>
        <w:sym w:font="Symbol" w:char="F063"/>
      </w:r>
      <w:r>
        <w:rPr>
          <w:rFonts w:ascii="Times New Roman CYR" w:hAnsi="Times New Roman CYR"/>
          <w:sz w:val="20"/>
          <w:vertAlign w:val="superscript"/>
          <w:lang w:val="uk-UA"/>
        </w:rPr>
        <w:t>2</w:t>
      </w:r>
      <w:r>
        <w:rPr>
          <w:rFonts w:ascii="Times New Roman CYR" w:hAnsi="Times New Roman CYR"/>
          <w:sz w:val="20"/>
          <w:lang w:val="uk-UA"/>
        </w:rPr>
        <w:t xml:space="preserve">=11,3, рос. [і] </w:t>
      </w:r>
      <w:r>
        <w:rPr>
          <w:rFonts w:ascii="Times New Roman CYR" w:hAnsi="Times New Roman CYR"/>
          <w:sz w:val="20"/>
          <w:lang w:val="uk-UA"/>
        </w:rPr>
        <w:sym w:font="Symbol" w:char="F063"/>
      </w:r>
      <w:r>
        <w:rPr>
          <w:rFonts w:ascii="Times New Roman CYR" w:hAnsi="Times New Roman CYR"/>
          <w:sz w:val="20"/>
          <w:vertAlign w:val="superscript"/>
          <w:lang w:val="uk-UA"/>
        </w:rPr>
        <w:t>2</w:t>
      </w:r>
      <w:r>
        <w:rPr>
          <w:rFonts w:ascii="Times New Roman CYR" w:hAnsi="Times New Roman CYR"/>
          <w:sz w:val="20"/>
          <w:lang w:val="uk-UA"/>
        </w:rPr>
        <w:t xml:space="preserve">=5,21 при </w:t>
      </w:r>
      <w:r>
        <w:rPr>
          <w:rFonts w:ascii="Times New Roman CYR" w:hAnsi="Times New Roman CYR"/>
          <w:sz w:val="20"/>
          <w:lang w:val="uk-UA"/>
        </w:rPr>
        <w:sym w:font="Symbol" w:char="F063"/>
      </w:r>
      <w:r>
        <w:rPr>
          <w:rFonts w:ascii="Times New Roman CYR" w:hAnsi="Times New Roman CYR"/>
          <w:sz w:val="20"/>
          <w:vertAlign w:val="superscript"/>
          <w:lang w:val="uk-UA"/>
        </w:rPr>
        <w:t>2</w:t>
      </w:r>
      <w:r>
        <w:rPr>
          <w:rFonts w:ascii="Times New Roman CYR" w:hAnsi="Times New Roman CYR"/>
          <w:sz w:val="20"/>
          <w:vertAlign w:val="subscript"/>
          <w:lang w:val="en-US"/>
        </w:rPr>
        <w:t>min</w:t>
      </w:r>
      <w:r>
        <w:rPr>
          <w:rFonts w:ascii="Times New Roman CYR" w:hAnsi="Times New Roman CYR"/>
          <w:sz w:val="20"/>
          <w:lang w:val="uk-UA"/>
        </w:rPr>
        <w:sym w:font="Symbol" w:char="F0B3"/>
      </w:r>
      <w:r>
        <w:rPr>
          <w:rFonts w:ascii="Times New Roman CYR" w:hAnsi="Times New Roman CYR"/>
          <w:sz w:val="20"/>
          <w:lang w:val="uk-UA"/>
        </w:rPr>
        <w:t xml:space="preserve">3,84), тобто простежується низка статистично значущих даних щодо формування співвідношення </w:t>
      </w:r>
      <w:r>
        <w:rPr>
          <w:rFonts w:ascii="Times New Roman CYR" w:hAnsi="Times New Roman CYR"/>
          <w:sz w:val="20"/>
        </w:rPr>
        <w:t>“</w:t>
      </w:r>
      <w:r>
        <w:rPr>
          <w:rFonts w:ascii="Times New Roman CYR" w:hAnsi="Times New Roman CYR"/>
          <w:sz w:val="20"/>
          <w:lang w:val="uk-UA"/>
        </w:rPr>
        <w:t>звучання–значення</w:t>
      </w:r>
      <w:r>
        <w:rPr>
          <w:rFonts w:ascii="Times New Roman CYR" w:hAnsi="Times New Roman CYR"/>
          <w:sz w:val="20"/>
        </w:rPr>
        <w:t>”</w:t>
      </w:r>
      <w:r>
        <w:rPr>
          <w:rFonts w:ascii="Times New Roman CYR" w:hAnsi="Times New Roman CYR"/>
          <w:sz w:val="20"/>
          <w:lang w:val="uk-UA"/>
        </w:rPr>
        <w:t>. Отже, [</w:t>
      </w:r>
      <w:r>
        <w:rPr>
          <w:rFonts w:ascii="Times New Roman CYR" w:hAnsi="Times New Roman CYR"/>
          <w:sz w:val="20"/>
          <w:lang w:val="uk-UA"/>
        </w:rPr>
        <w:sym w:font="Symbol" w:char="F05E"/>
      </w:r>
      <w:r>
        <w:rPr>
          <w:rFonts w:ascii="Times New Roman CYR" w:hAnsi="Times New Roman CYR"/>
          <w:sz w:val="20"/>
          <w:lang w:val="uk-UA"/>
        </w:rPr>
        <w:t xml:space="preserve">] здатне символізувати значення </w:t>
      </w:r>
      <w:r>
        <w:rPr>
          <w:rFonts w:ascii="Times New Roman CYR" w:hAnsi="Times New Roman CYR"/>
          <w:i/>
          <w:sz w:val="20"/>
          <w:lang w:val="uk-UA"/>
        </w:rPr>
        <w:t>руху.</w:t>
      </w:r>
    </w:p>
    <w:p w:rsidR="005A490F" w:rsidRDefault="005A490F" w:rsidP="005A490F">
      <w:pPr>
        <w:spacing w:line="257" w:lineRule="auto"/>
        <w:ind w:firstLine="709"/>
        <w:jc w:val="both"/>
        <w:rPr>
          <w:rFonts w:ascii="Times New Roman CYR" w:hAnsi="Times New Roman CYR"/>
          <w:spacing w:val="-2"/>
          <w:sz w:val="20"/>
          <w:lang w:val="uk-UA"/>
        </w:rPr>
      </w:pPr>
      <w:r>
        <w:rPr>
          <w:rFonts w:ascii="Times New Roman CYR" w:hAnsi="Times New Roman CYR"/>
          <w:spacing w:val="-2"/>
          <w:sz w:val="20"/>
          <w:lang w:val="uk-UA"/>
        </w:rPr>
        <w:t>Експериментально встановлено спільні для різносистемних мов емоційно забарвлені та змістовно значущі фоносемантичні константи –фонестеми, наприклад: [</w:t>
      </w:r>
      <w:r>
        <w:rPr>
          <w:rFonts w:ascii="Times New Roman CYR" w:hAnsi="Times New Roman CYR"/>
          <w:spacing w:val="-2"/>
          <w:sz w:val="20"/>
          <w:lang w:val="en-US"/>
        </w:rPr>
        <w:t>k</w:t>
      </w:r>
      <w:r>
        <w:rPr>
          <w:rFonts w:ascii="Times New Roman CYR" w:hAnsi="Times New Roman CYR"/>
          <w:i/>
          <w:spacing w:val="-2"/>
          <w:sz w:val="20"/>
          <w:lang w:val="en-US"/>
        </w:rPr>
        <w:t>l</w:t>
      </w:r>
      <w:r>
        <w:rPr>
          <w:rFonts w:ascii="Times New Roman CYR" w:hAnsi="Times New Roman CYR"/>
          <w:spacing w:val="-2"/>
          <w:sz w:val="20"/>
          <w:lang w:val="uk-UA"/>
        </w:rPr>
        <w:t>] (</w:t>
      </w:r>
      <w:r>
        <w:rPr>
          <w:rFonts w:ascii="Times New Roman CYR" w:hAnsi="Times New Roman CYR"/>
          <w:spacing w:val="-6"/>
          <w:sz w:val="20"/>
          <w:lang w:val="uk-UA"/>
        </w:rPr>
        <w:sym w:font="Symbol" w:char="F063"/>
      </w:r>
      <w:r>
        <w:rPr>
          <w:rFonts w:ascii="Times New Roman CYR" w:hAnsi="Times New Roman CYR"/>
          <w:spacing w:val="-6"/>
          <w:sz w:val="20"/>
          <w:vertAlign w:val="superscript"/>
          <w:lang w:val="uk-UA"/>
        </w:rPr>
        <w:t>2</w:t>
      </w:r>
      <w:r>
        <w:rPr>
          <w:rFonts w:ascii="Times New Roman CYR" w:hAnsi="Times New Roman CYR"/>
          <w:spacing w:val="-6"/>
          <w:sz w:val="20"/>
          <w:lang w:val="uk-UA"/>
        </w:rPr>
        <w:t>=6,84),</w:t>
      </w:r>
      <w:r>
        <w:rPr>
          <w:rFonts w:ascii="Times New Roman CYR" w:hAnsi="Times New Roman CYR"/>
          <w:spacing w:val="-2"/>
          <w:sz w:val="20"/>
          <w:lang w:val="uk-UA"/>
        </w:rPr>
        <w:t xml:space="preserve"> [</w:t>
      </w:r>
      <w:r>
        <w:rPr>
          <w:rFonts w:ascii="Times New Roman CYR" w:hAnsi="Times New Roman CYR"/>
          <w:spacing w:val="-2"/>
          <w:sz w:val="20"/>
          <w:lang w:val="en-US"/>
        </w:rPr>
        <w:t>tw</w:t>
      </w:r>
      <w:r>
        <w:rPr>
          <w:rFonts w:ascii="Times New Roman CYR" w:hAnsi="Times New Roman CYR"/>
          <w:spacing w:val="-2"/>
          <w:sz w:val="20"/>
          <w:lang w:val="uk-UA"/>
        </w:rPr>
        <w:t>] (</w:t>
      </w:r>
      <w:r>
        <w:rPr>
          <w:rFonts w:ascii="Times New Roman CYR" w:hAnsi="Times New Roman CYR"/>
          <w:spacing w:val="-6"/>
          <w:sz w:val="20"/>
          <w:lang w:val="uk-UA"/>
        </w:rPr>
        <w:sym w:font="Symbol" w:char="F063"/>
      </w:r>
      <w:r>
        <w:rPr>
          <w:rFonts w:ascii="Times New Roman CYR" w:hAnsi="Times New Roman CYR"/>
          <w:spacing w:val="-6"/>
          <w:sz w:val="20"/>
          <w:vertAlign w:val="superscript"/>
          <w:lang w:val="uk-UA"/>
        </w:rPr>
        <w:t>2</w:t>
      </w:r>
      <w:r>
        <w:rPr>
          <w:rFonts w:ascii="Times New Roman CYR" w:hAnsi="Times New Roman CYR"/>
          <w:spacing w:val="-6"/>
          <w:sz w:val="20"/>
          <w:lang w:val="uk-UA"/>
        </w:rPr>
        <w:t>=16,75),</w:t>
      </w:r>
      <w:r>
        <w:rPr>
          <w:rFonts w:ascii="Times New Roman CYR" w:hAnsi="Times New Roman CYR"/>
          <w:spacing w:val="-2"/>
          <w:sz w:val="20"/>
          <w:lang w:val="uk-UA"/>
        </w:rPr>
        <w:t xml:space="preserve"> символізують </w:t>
      </w:r>
      <w:r>
        <w:rPr>
          <w:rFonts w:ascii="Times New Roman CYR" w:hAnsi="Times New Roman CYR"/>
          <w:i/>
          <w:spacing w:val="-2"/>
          <w:sz w:val="20"/>
          <w:lang w:val="uk-UA"/>
        </w:rPr>
        <w:t>множинність</w:t>
      </w:r>
      <w:r>
        <w:rPr>
          <w:rFonts w:ascii="Times New Roman CYR" w:hAnsi="Times New Roman CYR"/>
          <w:spacing w:val="-2"/>
          <w:sz w:val="20"/>
          <w:lang w:val="uk-UA"/>
        </w:rPr>
        <w:t>; [</w:t>
      </w:r>
      <w:r>
        <w:rPr>
          <w:rFonts w:ascii="Times New Roman CYR" w:hAnsi="Times New Roman CYR"/>
          <w:spacing w:val="-2"/>
          <w:sz w:val="20"/>
          <w:lang w:val="en-US"/>
        </w:rPr>
        <w:t>g</w:t>
      </w:r>
      <w:r>
        <w:rPr>
          <w:rFonts w:ascii="Times New Roman CYR" w:hAnsi="Times New Roman CYR"/>
          <w:i/>
          <w:spacing w:val="-2"/>
          <w:sz w:val="20"/>
          <w:lang w:val="en-US"/>
        </w:rPr>
        <w:t>l</w:t>
      </w:r>
      <w:r>
        <w:rPr>
          <w:rFonts w:ascii="Times New Roman CYR" w:hAnsi="Times New Roman CYR"/>
          <w:spacing w:val="-2"/>
          <w:sz w:val="20"/>
          <w:lang w:val="uk-UA"/>
        </w:rPr>
        <w:t>] (</w:t>
      </w:r>
      <w:r>
        <w:rPr>
          <w:rFonts w:ascii="Times New Roman CYR" w:hAnsi="Times New Roman CYR"/>
          <w:spacing w:val="-6"/>
          <w:sz w:val="20"/>
          <w:lang w:val="uk-UA"/>
        </w:rPr>
        <w:sym w:font="Symbol" w:char="F063"/>
      </w:r>
      <w:r>
        <w:rPr>
          <w:rFonts w:ascii="Times New Roman CYR" w:hAnsi="Times New Roman CYR"/>
          <w:spacing w:val="-6"/>
          <w:sz w:val="20"/>
          <w:vertAlign w:val="superscript"/>
          <w:lang w:val="uk-UA"/>
        </w:rPr>
        <w:t>2</w:t>
      </w:r>
      <w:r>
        <w:rPr>
          <w:rFonts w:ascii="Times New Roman CYR" w:hAnsi="Times New Roman CYR"/>
          <w:spacing w:val="-6"/>
          <w:sz w:val="20"/>
          <w:lang w:val="uk-UA"/>
        </w:rPr>
        <w:t>=79,99), ([</w:t>
      </w:r>
      <w:r>
        <w:rPr>
          <w:rFonts w:ascii="Times New Roman CYR" w:hAnsi="Times New Roman CYR"/>
          <w:spacing w:val="-6"/>
          <w:sz w:val="20"/>
          <w:lang w:val="en-US"/>
        </w:rPr>
        <w:t>f</w:t>
      </w:r>
      <w:r>
        <w:rPr>
          <w:rFonts w:ascii="Times New Roman CYR" w:hAnsi="Times New Roman CYR"/>
          <w:i/>
          <w:spacing w:val="-6"/>
          <w:sz w:val="20"/>
          <w:lang w:val="en-US"/>
        </w:rPr>
        <w:t>l</w:t>
      </w:r>
      <w:r>
        <w:rPr>
          <w:rFonts w:ascii="Times New Roman CYR" w:hAnsi="Times New Roman CYR"/>
          <w:spacing w:val="-6"/>
          <w:sz w:val="20"/>
          <w:lang w:val="uk-UA"/>
        </w:rPr>
        <w:t xml:space="preserve">]) </w:t>
      </w:r>
      <w:r>
        <w:rPr>
          <w:rFonts w:ascii="Times New Roman CYR" w:hAnsi="Times New Roman CYR"/>
          <w:spacing w:val="-6"/>
          <w:sz w:val="20"/>
          <w:lang w:val="uk-UA"/>
        </w:rPr>
        <w:sym w:font="Symbol" w:char="F063"/>
      </w:r>
      <w:r>
        <w:rPr>
          <w:rFonts w:ascii="Times New Roman CYR" w:hAnsi="Times New Roman CYR"/>
          <w:spacing w:val="-6"/>
          <w:sz w:val="20"/>
          <w:vertAlign w:val="superscript"/>
          <w:lang w:val="uk-UA"/>
        </w:rPr>
        <w:t>2</w:t>
      </w:r>
      <w:r>
        <w:rPr>
          <w:rFonts w:ascii="Times New Roman CYR" w:hAnsi="Times New Roman CYR"/>
          <w:spacing w:val="-6"/>
          <w:sz w:val="20"/>
          <w:lang w:val="uk-UA"/>
        </w:rPr>
        <w:t xml:space="preserve">=4,93 репрезентують ознаку </w:t>
      </w:r>
      <w:r>
        <w:rPr>
          <w:rFonts w:ascii="Times New Roman CYR" w:hAnsi="Times New Roman CYR"/>
          <w:i/>
          <w:spacing w:val="-6"/>
          <w:sz w:val="20"/>
          <w:lang w:val="uk-UA"/>
        </w:rPr>
        <w:t>яскравого освітлення</w:t>
      </w:r>
      <w:r>
        <w:rPr>
          <w:rFonts w:ascii="Times New Roman CYR" w:hAnsi="Times New Roman CYR"/>
          <w:spacing w:val="-6"/>
          <w:sz w:val="20"/>
          <w:lang w:val="uk-UA"/>
        </w:rPr>
        <w:t xml:space="preserve"> тощо</w:t>
      </w:r>
      <w:r>
        <w:rPr>
          <w:rFonts w:ascii="Times New Roman CYR" w:hAnsi="Times New Roman CYR"/>
          <w:spacing w:val="-2"/>
          <w:sz w:val="20"/>
          <w:lang w:val="uk-UA"/>
        </w:rPr>
        <w:t>.</w:t>
      </w:r>
      <w:r>
        <w:rPr>
          <w:rFonts w:ascii="Times New Roman CYR" w:hAnsi="Times New Roman CYR"/>
          <w:b/>
          <w:i/>
          <w:spacing w:val="-2"/>
          <w:sz w:val="20"/>
          <w:lang w:val="uk-UA"/>
        </w:rPr>
        <w:t xml:space="preserve"> </w:t>
      </w:r>
      <w:r>
        <w:rPr>
          <w:rFonts w:ascii="Times New Roman CYR" w:hAnsi="Times New Roman CYR"/>
          <w:spacing w:val="-2"/>
          <w:sz w:val="20"/>
          <w:lang w:val="uk-UA"/>
        </w:rPr>
        <w:t xml:space="preserve">Тобто, фонестеми здатні формувати певний емотивний фон тексту, що зафіксовано розрахунками за допомогою критерію </w:t>
      </w:r>
      <w:r>
        <w:rPr>
          <w:rFonts w:ascii="Times New Roman CYR" w:hAnsi="Times New Roman CYR"/>
          <w:spacing w:val="-2"/>
          <w:sz w:val="20"/>
          <w:lang w:val="uk-UA"/>
        </w:rPr>
        <w:sym w:font="Symbol" w:char="F063"/>
      </w:r>
      <w:r>
        <w:rPr>
          <w:rFonts w:ascii="Times New Roman CYR" w:hAnsi="Times New Roman CYR"/>
          <w:spacing w:val="-2"/>
          <w:sz w:val="20"/>
          <w:vertAlign w:val="superscript"/>
          <w:lang w:val="uk-UA"/>
        </w:rPr>
        <w:t>2</w:t>
      </w:r>
      <w:r>
        <w:rPr>
          <w:rFonts w:ascii="Times New Roman CYR" w:hAnsi="Times New Roman CYR"/>
          <w:spacing w:val="-2"/>
          <w:sz w:val="20"/>
          <w:lang w:val="uk-UA"/>
        </w:rPr>
        <w:t>.</w:t>
      </w:r>
    </w:p>
    <w:p w:rsidR="005A490F" w:rsidRDefault="005A490F" w:rsidP="005A490F">
      <w:pPr>
        <w:spacing w:line="257" w:lineRule="auto"/>
        <w:ind w:firstLine="709"/>
        <w:jc w:val="both"/>
        <w:rPr>
          <w:sz w:val="20"/>
          <w:lang w:val="uk-UA"/>
        </w:rPr>
      </w:pPr>
      <w:r>
        <w:rPr>
          <w:rFonts w:ascii="Times New Roman CYR" w:hAnsi="Times New Roman CYR" w:cs="Times New Roman CYR"/>
          <w:spacing w:val="-8"/>
          <w:sz w:val="20"/>
          <w:lang w:val="uk-UA"/>
        </w:rPr>
        <w:t xml:space="preserve">Особливий пласт лексики − назви представників флори та фауни, різних властивостей і характеристик об’єктів та їх дій у соціумі демонструють надзвичайну подібність у формуванні звукових оболонок лексичних одиниць як у близько-, так і віддаленоспоріднених мовах (англ. </w:t>
      </w:r>
      <w:r>
        <w:rPr>
          <w:rFonts w:ascii="Times New Roman CYR" w:hAnsi="Times New Roman CYR" w:cs="Times New Roman CYR"/>
          <w:i/>
          <w:spacing w:val="-8"/>
          <w:sz w:val="20"/>
          <w:lang w:val="en-US"/>
        </w:rPr>
        <w:t>wolf</w:t>
      </w:r>
      <w:r>
        <w:rPr>
          <w:rFonts w:ascii="Times New Roman CYR" w:hAnsi="Times New Roman CYR" w:cs="Times New Roman CYR"/>
          <w:i/>
          <w:spacing w:val="-8"/>
          <w:sz w:val="20"/>
          <w:lang w:val="uk-UA"/>
        </w:rPr>
        <w:t>,</w:t>
      </w:r>
      <w:r>
        <w:rPr>
          <w:rFonts w:ascii="Times New Roman CYR" w:hAnsi="Times New Roman CYR" w:cs="Times New Roman CYR"/>
          <w:spacing w:val="-8"/>
          <w:sz w:val="20"/>
          <w:lang w:val="uk-UA"/>
        </w:rPr>
        <w:t xml:space="preserve"> нім. </w:t>
      </w:r>
      <w:r>
        <w:rPr>
          <w:rFonts w:ascii="Times New Roman CYR" w:hAnsi="Times New Roman CYR" w:cs="Times New Roman CYR"/>
          <w:i/>
          <w:spacing w:val="-8"/>
          <w:sz w:val="20"/>
          <w:lang w:val="en-US"/>
        </w:rPr>
        <w:t>Wolf</w:t>
      </w:r>
      <w:r>
        <w:rPr>
          <w:rFonts w:ascii="Times New Roman CYR" w:hAnsi="Times New Roman CYR" w:cs="Times New Roman CYR"/>
          <w:spacing w:val="-8"/>
          <w:sz w:val="20"/>
          <w:lang w:val="uk-UA"/>
        </w:rPr>
        <w:t xml:space="preserve">, рос. </w:t>
      </w:r>
      <w:r>
        <w:rPr>
          <w:rFonts w:ascii="Times New Roman CYR" w:hAnsi="Times New Roman CYR" w:cs="Times New Roman CYR"/>
          <w:i/>
          <w:spacing w:val="-8"/>
          <w:sz w:val="20"/>
          <w:lang w:val="uk-UA"/>
        </w:rPr>
        <w:t>волк</w:t>
      </w:r>
      <w:r>
        <w:rPr>
          <w:rFonts w:ascii="Times New Roman CYR" w:hAnsi="Times New Roman CYR" w:cs="Times New Roman CYR"/>
          <w:spacing w:val="-8"/>
          <w:sz w:val="20"/>
          <w:lang w:val="uk-UA"/>
        </w:rPr>
        <w:t xml:space="preserve">, укр. </w:t>
      </w:r>
      <w:r>
        <w:rPr>
          <w:rFonts w:ascii="Times New Roman CYR" w:hAnsi="Times New Roman CYR" w:cs="Times New Roman CYR"/>
          <w:i/>
          <w:spacing w:val="-8"/>
          <w:sz w:val="20"/>
          <w:lang w:val="uk-UA"/>
        </w:rPr>
        <w:t>вовк;</w:t>
      </w:r>
      <w:r>
        <w:rPr>
          <w:rFonts w:ascii="Times New Roman CYR" w:hAnsi="Times New Roman CYR" w:cs="Times New Roman CYR"/>
          <w:spacing w:val="-8"/>
          <w:sz w:val="20"/>
          <w:lang w:val="uk-UA"/>
        </w:rPr>
        <w:t xml:space="preserve"> англ. </w:t>
      </w:r>
      <w:r>
        <w:rPr>
          <w:rFonts w:ascii="Times New Roman CYR" w:hAnsi="Times New Roman CYR" w:cs="Times New Roman CYR"/>
          <w:i/>
          <w:spacing w:val="-8"/>
          <w:sz w:val="20"/>
          <w:lang w:val="en-US"/>
        </w:rPr>
        <w:t>alder</w:t>
      </w:r>
      <w:r>
        <w:rPr>
          <w:rFonts w:ascii="Times New Roman CYR" w:hAnsi="Times New Roman CYR" w:cs="Times New Roman CYR"/>
          <w:i/>
          <w:spacing w:val="-8"/>
          <w:sz w:val="20"/>
          <w:lang w:val="uk-UA"/>
        </w:rPr>
        <w:t>,</w:t>
      </w:r>
      <w:r>
        <w:rPr>
          <w:rFonts w:ascii="Times New Roman CYR" w:hAnsi="Times New Roman CYR" w:cs="Times New Roman CYR"/>
          <w:spacing w:val="-8"/>
          <w:sz w:val="20"/>
          <w:lang w:val="uk-UA"/>
        </w:rPr>
        <w:t xml:space="preserve">   нім. </w:t>
      </w:r>
      <w:r>
        <w:rPr>
          <w:rFonts w:ascii="Times New Roman CYR" w:hAnsi="Times New Roman CYR" w:cs="Times New Roman CYR"/>
          <w:i/>
          <w:spacing w:val="-8"/>
          <w:sz w:val="20"/>
          <w:lang w:val="en-US"/>
        </w:rPr>
        <w:t>Erle</w:t>
      </w:r>
      <w:r>
        <w:rPr>
          <w:rFonts w:ascii="Times New Roman CYR" w:hAnsi="Times New Roman CYR" w:cs="Times New Roman CYR"/>
          <w:spacing w:val="-8"/>
          <w:sz w:val="20"/>
          <w:lang w:val="uk-UA"/>
        </w:rPr>
        <w:t xml:space="preserve">, рос. </w:t>
      </w:r>
      <w:r>
        <w:rPr>
          <w:rFonts w:ascii="Times New Roman CYR" w:hAnsi="Times New Roman CYR" w:cs="Times New Roman CYR"/>
          <w:i/>
          <w:spacing w:val="-8"/>
          <w:sz w:val="20"/>
          <w:lang w:val="uk-UA"/>
        </w:rPr>
        <w:t>ольха</w:t>
      </w:r>
      <w:r>
        <w:rPr>
          <w:rFonts w:ascii="Times New Roman CYR" w:hAnsi="Times New Roman CYR" w:cs="Times New Roman CYR"/>
          <w:spacing w:val="-8"/>
          <w:sz w:val="20"/>
          <w:lang w:val="uk-UA"/>
        </w:rPr>
        <w:t xml:space="preserve">, укр. </w:t>
      </w:r>
      <w:r>
        <w:rPr>
          <w:rFonts w:ascii="Times New Roman CYR" w:hAnsi="Times New Roman CYR" w:cs="Times New Roman CYR"/>
          <w:i/>
          <w:spacing w:val="-8"/>
          <w:sz w:val="20"/>
          <w:lang w:val="uk-UA"/>
        </w:rPr>
        <w:t>вільха</w:t>
      </w:r>
      <w:r>
        <w:rPr>
          <w:rFonts w:ascii="Times New Roman CYR" w:hAnsi="Times New Roman CYR" w:cs="Times New Roman CYR"/>
          <w:spacing w:val="-8"/>
          <w:sz w:val="20"/>
          <w:lang w:val="uk-UA"/>
        </w:rPr>
        <w:t xml:space="preserve">).  </w:t>
      </w:r>
      <w:r>
        <w:rPr>
          <w:spacing w:val="-8"/>
          <w:sz w:val="20"/>
          <w:lang w:val="uk-UA"/>
        </w:rPr>
        <w:t>Подібні фонеми, їхні диференційні ознаки та різноманітні варіанти  складають основу формування фоносемантичних констант</w:t>
      </w:r>
      <w:r>
        <w:rPr>
          <w:sz w:val="20"/>
          <w:lang w:val="uk-UA"/>
        </w:rPr>
        <w:t xml:space="preserve">. </w:t>
      </w:r>
    </w:p>
    <w:p w:rsidR="005A490F" w:rsidRDefault="005A490F" w:rsidP="005A490F">
      <w:pPr>
        <w:spacing w:line="257" w:lineRule="auto"/>
        <w:ind w:firstLine="709"/>
        <w:jc w:val="both"/>
        <w:rPr>
          <w:rFonts w:ascii="Times New Roman CYR" w:hAnsi="Times New Roman CYR"/>
          <w:spacing w:val="-2"/>
          <w:sz w:val="20"/>
          <w:lang w:val="uk-UA"/>
        </w:rPr>
      </w:pPr>
      <w:r>
        <w:rPr>
          <w:rFonts w:ascii="Times New Roman CYR" w:hAnsi="Times New Roman CYR"/>
          <w:spacing w:val="-2"/>
          <w:sz w:val="20"/>
          <w:lang w:val="uk-UA"/>
        </w:rPr>
        <w:t>Експериментальні пошуки у питанні співвідносності “звучання–колір” продемонстрували цікаві результати для германських та слов’янських мов, адже колір впливає на формування значення лексичних одиниць, може як підсилювати, так і послаблювати його. Найбільша вірогідність впливу кольору на мову спостерігається через голосні, оскільки вони є хроматичними та здатними формувати експериментально підтверджені стійкі зв’язки у співвідношенні “звучання–колір”. Типологічні дослідження довели, що голосні переднього ряду співвідносяться зі світлими кольорами та відтінками (білий, жовтий, червоний), а голосні заднього ряду – з темними (синій, зелений, чорний). Зафіксовані як певні подібності, так і розбіжності у кореляціях “звучання–колір” германських та слов’янських мовах.</w:t>
      </w:r>
    </w:p>
    <w:p w:rsidR="005A490F" w:rsidRDefault="005A490F" w:rsidP="005A490F">
      <w:pPr>
        <w:spacing w:line="257" w:lineRule="auto"/>
        <w:ind w:firstLine="709"/>
        <w:jc w:val="both"/>
        <w:rPr>
          <w:rFonts w:ascii="Times New Roman CYR" w:hAnsi="Times New Roman CYR"/>
          <w:spacing w:val="-8"/>
          <w:sz w:val="20"/>
          <w:lang w:val="uk-UA"/>
        </w:rPr>
      </w:pPr>
      <w:r>
        <w:rPr>
          <w:rFonts w:ascii="Times New Roman CYR" w:hAnsi="Times New Roman CYR"/>
          <w:spacing w:val="-6"/>
          <w:sz w:val="20"/>
          <w:lang w:val="uk-UA"/>
        </w:rPr>
        <w:t xml:space="preserve">Простежуючи фонетичну вмотивованість лексем на матеріалі різносистемних мов, можна відзначити її мінливість та суб’єктивність. Вона визначається як за фонетичною (абсолютна, експліцитна),  так і  за внутрішньою формами. Умотивованість мовних одиниць означає не повний ізоморфізм структури змісту й вираження, а тільки наявність в обох структурах мотиваційної ознаки, тобто відповідного символічного компонента, і морфеми, яка його відображає. У ході експериментів на матеріалі різних мов зафіксовано фонетичні відповідності, кожна з яких відображає фоносемантичну константу прамови у певній позиції, і систему відповідностей між спорідненими мовами – систему фонем прамови. Будь-яка фонетична зміна, оскільки вона проходить механічно, здійснюється за законами, які не змінюють винятків, тобто напрямок фонетичних змін у всіх членів мовного колективу однаковий, якщо не брати до уваги випадків діалектного розподілу. Однак у мові, як і у будь-якій системі, що сформувалася природнім шляхом, існує можливість порушення системи фонетичних відповідностей: по-перше, в </w:t>
      </w:r>
      <w:r>
        <w:rPr>
          <w:rFonts w:ascii="Times New Roman CYR" w:hAnsi="Times New Roman CYR"/>
          <w:spacing w:val="-8"/>
          <w:sz w:val="20"/>
          <w:lang w:val="uk-UA"/>
        </w:rPr>
        <w:t>ономатопеїчних і звукосимволічних словах; по-друге, у випадках, коли на фонетичний розвиток слів можуть впливати слова, пов’язані тісними семантичними та асоціативними зв’язками; по-третє, численні випадки контамінації – змішування першопочаткових коренів на основі фонетичної та семантичної подібності.</w:t>
      </w:r>
    </w:p>
    <w:p w:rsidR="005A490F" w:rsidRDefault="005A490F" w:rsidP="005A490F">
      <w:pPr>
        <w:spacing w:line="257" w:lineRule="auto"/>
        <w:ind w:firstLine="709"/>
        <w:jc w:val="both"/>
        <w:rPr>
          <w:rFonts w:ascii="Times New Roman CYR" w:hAnsi="Times New Roman CYR"/>
          <w:spacing w:val="-6"/>
          <w:sz w:val="20"/>
          <w:lang w:val="uk-UA"/>
        </w:rPr>
      </w:pPr>
      <w:r>
        <w:rPr>
          <w:rFonts w:ascii="Times New Roman CYR" w:hAnsi="Times New Roman CYR"/>
          <w:spacing w:val="-6"/>
          <w:sz w:val="20"/>
          <w:lang w:val="uk-UA"/>
        </w:rPr>
        <w:t xml:space="preserve">Емоційність, відображена у звуковій оболонці лексичних одиниць, зумовлена не тільки диференційними ознаками фонем, але й енергійністю артикуляції, тембром голосу та темпом мовлення. Результати експериментальних спостережень досліджуваних мов засвідчили, що на рівні системи вокалізму фоносемантична змістовність </w:t>
      </w:r>
      <w:r>
        <w:rPr>
          <w:rFonts w:ascii="Times New Roman CYR" w:hAnsi="Times New Roman CYR" w:cs="Times New Roman CYR"/>
          <w:spacing w:val="-6"/>
          <w:sz w:val="20"/>
          <w:lang w:val="uk-UA"/>
        </w:rPr>
        <w:t>ґ</w:t>
      </w:r>
      <w:r>
        <w:rPr>
          <w:rFonts w:ascii="Times New Roman CYR" w:hAnsi="Times New Roman CYR"/>
          <w:spacing w:val="-6"/>
          <w:sz w:val="20"/>
          <w:lang w:val="uk-UA"/>
        </w:rPr>
        <w:t xml:space="preserve">рунтується на диференційних ознаках  </w:t>
      </w:r>
      <w:r>
        <w:rPr>
          <w:rFonts w:ascii="Times New Roman CYR" w:hAnsi="Times New Roman CYR"/>
          <w:i/>
          <w:spacing w:val="-6"/>
          <w:sz w:val="20"/>
          <w:lang w:val="uk-UA"/>
        </w:rPr>
        <w:t>високе підняття</w:t>
      </w:r>
      <w:r>
        <w:rPr>
          <w:rFonts w:ascii="Times New Roman CYR" w:hAnsi="Times New Roman CYR"/>
          <w:spacing w:val="-6"/>
          <w:sz w:val="20"/>
          <w:lang w:val="uk-UA"/>
        </w:rPr>
        <w:t xml:space="preserve">, </w:t>
      </w:r>
      <w:r>
        <w:rPr>
          <w:rFonts w:ascii="Times New Roman CYR" w:hAnsi="Times New Roman CYR"/>
          <w:i/>
          <w:spacing w:val="-6"/>
          <w:sz w:val="20"/>
          <w:lang w:val="uk-UA"/>
        </w:rPr>
        <w:t>передній-задній ряд</w:t>
      </w:r>
      <w:r>
        <w:rPr>
          <w:rFonts w:ascii="Times New Roman CYR" w:hAnsi="Times New Roman CYR"/>
          <w:spacing w:val="-6"/>
          <w:sz w:val="20"/>
          <w:lang w:val="uk-UA"/>
        </w:rPr>
        <w:t xml:space="preserve"> та </w:t>
      </w:r>
      <w:r>
        <w:rPr>
          <w:rFonts w:ascii="Times New Roman CYR" w:hAnsi="Times New Roman CYR"/>
          <w:i/>
          <w:spacing w:val="-6"/>
          <w:sz w:val="20"/>
          <w:lang w:val="uk-UA"/>
        </w:rPr>
        <w:t>нелабіальність</w:t>
      </w:r>
      <w:r>
        <w:rPr>
          <w:rFonts w:ascii="Times New Roman CYR" w:hAnsi="Times New Roman CYR"/>
          <w:spacing w:val="-6"/>
          <w:sz w:val="20"/>
          <w:lang w:val="uk-UA"/>
        </w:rPr>
        <w:t xml:space="preserve">. Специфічними для германських мов виявилися ознаки: </w:t>
      </w:r>
      <w:r>
        <w:rPr>
          <w:rFonts w:ascii="Times New Roman CYR" w:hAnsi="Times New Roman CYR"/>
          <w:i/>
          <w:spacing w:val="-6"/>
          <w:sz w:val="20"/>
          <w:lang w:val="uk-UA"/>
        </w:rPr>
        <w:t>короткість/довгота</w:t>
      </w:r>
      <w:r>
        <w:rPr>
          <w:rFonts w:ascii="Times New Roman CYR" w:hAnsi="Times New Roman CYR"/>
          <w:spacing w:val="-6"/>
          <w:sz w:val="20"/>
          <w:lang w:val="uk-UA"/>
        </w:rPr>
        <w:t xml:space="preserve"> та </w:t>
      </w:r>
      <w:r>
        <w:rPr>
          <w:rFonts w:ascii="Times New Roman CYR" w:hAnsi="Times New Roman CYR"/>
          <w:i/>
          <w:spacing w:val="-6"/>
          <w:sz w:val="20"/>
          <w:lang w:val="uk-UA"/>
        </w:rPr>
        <w:t>лабіальність.</w:t>
      </w:r>
      <w:r>
        <w:rPr>
          <w:rFonts w:ascii="Times New Roman CYR" w:hAnsi="Times New Roman CYR"/>
          <w:spacing w:val="-6"/>
          <w:sz w:val="20"/>
          <w:lang w:val="uk-UA"/>
        </w:rPr>
        <w:t xml:space="preserve"> Що стосується системи консонантизму, то спільними для досліджуваних мов є передньоязикові свистячі [</w:t>
      </w:r>
      <w:r>
        <w:rPr>
          <w:rFonts w:ascii="Times New Roman CYR" w:hAnsi="Times New Roman CYR"/>
          <w:spacing w:val="-6"/>
          <w:sz w:val="20"/>
          <w:lang w:val="en-US"/>
        </w:rPr>
        <w:t>s</w:t>
      </w:r>
      <w:r>
        <w:rPr>
          <w:rFonts w:ascii="Times New Roman CYR" w:hAnsi="Times New Roman CYR"/>
          <w:spacing w:val="-6"/>
          <w:sz w:val="20"/>
          <w:lang w:val="uk-UA"/>
        </w:rPr>
        <w:t>], [</w:t>
      </w:r>
      <w:r>
        <w:rPr>
          <w:rFonts w:ascii="Times New Roman CYR" w:hAnsi="Times New Roman CYR"/>
          <w:spacing w:val="-6"/>
          <w:sz w:val="20"/>
          <w:lang w:val="en-US"/>
        </w:rPr>
        <w:t>z</w:t>
      </w:r>
      <w:r>
        <w:rPr>
          <w:rFonts w:ascii="Times New Roman CYR" w:hAnsi="Times New Roman CYR"/>
          <w:spacing w:val="-6"/>
          <w:sz w:val="20"/>
          <w:lang w:val="uk-UA"/>
        </w:rPr>
        <w:t>],  а також африкати [</w:t>
      </w:r>
      <w:r>
        <w:rPr>
          <w:rFonts w:ascii="Times New Roman CYR" w:hAnsi="Times New Roman CYR"/>
          <w:spacing w:val="-6"/>
          <w:sz w:val="20"/>
          <w:lang w:val="en-US"/>
        </w:rPr>
        <w:t>t</w:t>
      </w:r>
      <w:r>
        <w:rPr>
          <w:rFonts w:ascii="Times New Roman CYR" w:hAnsi="Times New Roman CYR"/>
          <w:spacing w:val="-6"/>
          <w:sz w:val="20"/>
          <w:lang w:val="en-US"/>
        </w:rPr>
        <w:sym w:font="Symbol" w:char="F0F2"/>
      </w:r>
      <w:r>
        <w:rPr>
          <w:rFonts w:ascii="Times New Roman CYR" w:hAnsi="Times New Roman CYR"/>
          <w:spacing w:val="-6"/>
          <w:sz w:val="20"/>
          <w:lang w:val="uk-UA"/>
        </w:rPr>
        <w:t>], [</w:t>
      </w:r>
      <w:r>
        <w:rPr>
          <w:rFonts w:ascii="Times New Roman CYR" w:hAnsi="Times New Roman CYR"/>
          <w:spacing w:val="-6"/>
          <w:sz w:val="20"/>
          <w:lang w:val="en-US"/>
        </w:rPr>
        <w:t>t</w:t>
      </w:r>
      <w:r>
        <w:rPr>
          <w:rFonts w:ascii="Times New Roman CYR" w:hAnsi="Times New Roman CYR" w:cs="Times New Roman CYR"/>
          <w:spacing w:val="-6"/>
          <w:sz w:val="20"/>
          <w:lang w:val="uk-UA"/>
        </w:rPr>
        <w:t>ş</w:t>
      </w:r>
      <w:r>
        <w:rPr>
          <w:rFonts w:ascii="Times New Roman CYR" w:hAnsi="Times New Roman CYR"/>
          <w:spacing w:val="-6"/>
          <w:sz w:val="20"/>
          <w:lang w:val="uk-UA"/>
        </w:rPr>
        <w:t xml:space="preserve">]; специфічною для слов’янських мов є лише </w:t>
      </w:r>
      <w:r>
        <w:rPr>
          <w:rFonts w:ascii="Times New Roman CYR" w:hAnsi="Times New Roman CYR"/>
          <w:i/>
          <w:spacing w:val="-6"/>
          <w:sz w:val="20"/>
          <w:lang w:val="uk-UA"/>
        </w:rPr>
        <w:t>палатальність</w:t>
      </w:r>
      <w:r>
        <w:rPr>
          <w:rFonts w:ascii="Times New Roman CYR" w:hAnsi="Times New Roman CYR"/>
          <w:spacing w:val="-6"/>
          <w:sz w:val="20"/>
          <w:lang w:val="uk-UA"/>
        </w:rPr>
        <w:t xml:space="preserve"> приголосних.  Аспірація [</w:t>
      </w:r>
      <w:r>
        <w:rPr>
          <w:rFonts w:ascii="Times New Roman CYR" w:hAnsi="Times New Roman CYR"/>
          <w:spacing w:val="-6"/>
          <w:sz w:val="20"/>
          <w:lang w:val="en-US"/>
        </w:rPr>
        <w:t>p</w:t>
      </w:r>
      <w:r>
        <w:rPr>
          <w:rFonts w:ascii="Times New Roman CYR" w:hAnsi="Times New Roman CYR"/>
          <w:spacing w:val="-6"/>
          <w:sz w:val="20"/>
          <w:lang w:val="uk-UA"/>
        </w:rPr>
        <w:t>], [</w:t>
      </w:r>
      <w:r>
        <w:rPr>
          <w:rFonts w:ascii="Times New Roman CYR" w:hAnsi="Times New Roman CYR"/>
          <w:spacing w:val="-6"/>
          <w:sz w:val="20"/>
          <w:lang w:val="en-US"/>
        </w:rPr>
        <w:t>t</w:t>
      </w:r>
      <w:r>
        <w:rPr>
          <w:rFonts w:ascii="Times New Roman CYR" w:hAnsi="Times New Roman CYR"/>
          <w:spacing w:val="-6"/>
          <w:sz w:val="20"/>
          <w:lang w:val="uk-UA"/>
        </w:rPr>
        <w:t>], [</w:t>
      </w:r>
      <w:r>
        <w:rPr>
          <w:rFonts w:ascii="Times New Roman CYR" w:hAnsi="Times New Roman CYR"/>
          <w:spacing w:val="-6"/>
          <w:sz w:val="20"/>
          <w:lang w:val="en-US"/>
        </w:rPr>
        <w:t>k</w:t>
      </w:r>
      <w:r>
        <w:rPr>
          <w:rFonts w:ascii="Times New Roman CYR" w:hAnsi="Times New Roman CYR"/>
          <w:spacing w:val="-6"/>
          <w:sz w:val="20"/>
          <w:lang w:val="uk-UA"/>
        </w:rPr>
        <w:t>], увулярне [</w:t>
      </w:r>
      <w:r>
        <w:rPr>
          <w:rFonts w:ascii="Times New Roman CYR" w:hAnsi="Times New Roman CYR"/>
          <w:spacing w:val="-6"/>
          <w:sz w:val="20"/>
          <w:lang w:val="en-US"/>
        </w:rPr>
        <w:t>r</w:t>
      </w:r>
      <w:r>
        <w:rPr>
          <w:rFonts w:ascii="Times New Roman CYR" w:hAnsi="Times New Roman CYR"/>
          <w:spacing w:val="-6"/>
          <w:sz w:val="20"/>
          <w:lang w:val="uk-UA"/>
        </w:rPr>
        <w:t>] притаманне германським мовам, як і глухий фарингальний [</w:t>
      </w:r>
      <w:r>
        <w:rPr>
          <w:rFonts w:ascii="Times New Roman CYR" w:hAnsi="Times New Roman CYR"/>
          <w:spacing w:val="-6"/>
          <w:sz w:val="20"/>
          <w:lang w:val="en-US"/>
        </w:rPr>
        <w:t>h</w:t>
      </w:r>
      <w:r>
        <w:rPr>
          <w:rFonts w:ascii="Times New Roman CYR" w:hAnsi="Times New Roman CYR"/>
          <w:spacing w:val="-6"/>
          <w:sz w:val="20"/>
          <w:lang w:val="uk-UA"/>
        </w:rPr>
        <w:t>], відмінний від дзвінких українських [г]–[</w:t>
      </w:r>
      <w:r>
        <w:rPr>
          <w:rFonts w:ascii="Times New Roman CYR" w:hAnsi="Times New Roman CYR" w:cs="Times New Roman CYR"/>
          <w:spacing w:val="-6"/>
          <w:sz w:val="20"/>
          <w:lang w:val="uk-UA"/>
        </w:rPr>
        <w:t>ґ</w:t>
      </w:r>
      <w:r>
        <w:rPr>
          <w:rFonts w:ascii="Times New Roman CYR" w:hAnsi="Times New Roman CYR"/>
          <w:spacing w:val="-6"/>
          <w:sz w:val="20"/>
          <w:lang w:val="uk-UA"/>
        </w:rPr>
        <w:t xml:space="preserve">]. </w:t>
      </w:r>
      <w:r>
        <w:rPr>
          <w:rFonts w:ascii="Times New Roman CYR" w:hAnsi="Times New Roman CYR"/>
          <w:spacing w:val="-6"/>
          <w:sz w:val="20"/>
          <w:lang w:val="uk-UA"/>
        </w:rPr>
        <w:lastRenderedPageBreak/>
        <w:t xml:space="preserve">Германські приголосні зазнають менший акомодаційний вплив збоку голосних, ніж слов’янські. Зазначені подібності та розбіжності диференційних ознак фонем і формують фоносемантичні константи. </w:t>
      </w:r>
    </w:p>
    <w:p w:rsidR="005A490F" w:rsidRDefault="005A490F" w:rsidP="005A490F">
      <w:pPr>
        <w:spacing w:after="120" w:line="257" w:lineRule="auto"/>
        <w:ind w:firstLine="709"/>
        <w:jc w:val="both"/>
        <w:rPr>
          <w:rFonts w:ascii="Times New Roman CYR" w:hAnsi="Times New Roman CYR"/>
          <w:spacing w:val="2"/>
          <w:sz w:val="20"/>
          <w:lang w:val="uk-UA"/>
        </w:rPr>
      </w:pPr>
      <w:r>
        <w:rPr>
          <w:rFonts w:ascii="Times New Roman CYR" w:hAnsi="Times New Roman CYR"/>
          <w:spacing w:val="-8"/>
          <w:sz w:val="20"/>
          <w:lang w:val="uk-UA"/>
        </w:rPr>
        <w:t>Перспективи проведеного дослідження – у подальших теоретичних розробках як із проблем діахронічної, так і з синхронічної фонології, у зіставних дослідженнях типологічних рис реалізації фоносемантичних констант у близько- і віддаленоспоріднених мовах, а також у висвітленні проблематики еволюційних процесів мовних систем. Аналіз функціонування фонологічних одиниць різносистемних мов дасть змогу визначити не лише їхню генетичну спорідненість, а й встановити відповідні функціональні відмінності</w:t>
      </w:r>
      <w:r>
        <w:rPr>
          <w:rFonts w:ascii="Times New Roman CYR" w:hAnsi="Times New Roman CYR"/>
          <w:spacing w:val="2"/>
          <w:sz w:val="20"/>
          <w:lang w:val="uk-UA"/>
        </w:rPr>
        <w:t xml:space="preserve">. </w:t>
      </w:r>
    </w:p>
    <w:p w:rsidR="005A490F" w:rsidRDefault="005A490F" w:rsidP="005A490F">
      <w:pPr>
        <w:tabs>
          <w:tab w:val="left" w:pos="540"/>
        </w:tabs>
        <w:spacing w:line="257" w:lineRule="auto"/>
        <w:ind w:firstLine="360"/>
        <w:jc w:val="center"/>
        <w:rPr>
          <w:b/>
          <w:bCs/>
          <w:sz w:val="20"/>
          <w:lang w:val="uk-UA"/>
        </w:rPr>
      </w:pPr>
      <w:r>
        <w:rPr>
          <w:b/>
          <w:bCs/>
          <w:sz w:val="20"/>
          <w:lang w:val="uk-UA"/>
        </w:rPr>
        <w:t>Основні положення дисертації викладено в публікаціях:</w:t>
      </w:r>
    </w:p>
    <w:p w:rsidR="005A490F" w:rsidRDefault="005A490F" w:rsidP="00022D47">
      <w:pPr>
        <w:widowControl w:val="0"/>
        <w:numPr>
          <w:ilvl w:val="0"/>
          <w:numId w:val="40"/>
        </w:numPr>
        <w:tabs>
          <w:tab w:val="num" w:pos="0"/>
          <w:tab w:val="left" w:pos="360"/>
          <w:tab w:val="left" w:pos="540"/>
        </w:tabs>
        <w:suppressAutoHyphens w:val="0"/>
        <w:overflowPunct w:val="0"/>
        <w:autoSpaceDE w:val="0"/>
        <w:autoSpaceDN w:val="0"/>
        <w:adjustRightInd w:val="0"/>
        <w:spacing w:line="257" w:lineRule="auto"/>
        <w:ind w:left="0" w:firstLine="0"/>
        <w:jc w:val="both"/>
        <w:textAlignment w:val="baseline"/>
        <w:rPr>
          <w:spacing w:val="-2"/>
          <w:sz w:val="20"/>
          <w:lang w:val="uk-UA"/>
        </w:rPr>
      </w:pPr>
      <w:r>
        <w:rPr>
          <w:spacing w:val="-2"/>
          <w:sz w:val="20"/>
          <w:lang w:val="uk-UA"/>
        </w:rPr>
        <w:t xml:space="preserve">Кушнерик В. І. Фоносемантизм у германських та слов’янських мовах: [монографія] / Володимир Іванович Кушнерик. – Чернівці: Рута, 2004. – 369 с. </w:t>
      </w:r>
    </w:p>
    <w:p w:rsidR="005A490F" w:rsidRDefault="005A490F" w:rsidP="00022D47">
      <w:pPr>
        <w:pStyle w:val="Spysok"/>
        <w:widowControl w:val="0"/>
        <w:numPr>
          <w:ilvl w:val="0"/>
          <w:numId w:val="40"/>
        </w:numPr>
        <w:tabs>
          <w:tab w:val="clear" w:pos="283"/>
          <w:tab w:val="num" w:pos="0"/>
          <w:tab w:val="left" w:pos="142"/>
          <w:tab w:val="left" w:pos="360"/>
          <w:tab w:val="left" w:pos="540"/>
          <w:tab w:val="left" w:pos="567"/>
        </w:tabs>
        <w:spacing w:line="257" w:lineRule="auto"/>
        <w:ind w:left="0" w:firstLine="0"/>
        <w:rPr>
          <w:spacing w:val="-4"/>
          <w:sz w:val="20"/>
          <w:lang w:val="uk-UA"/>
        </w:rPr>
      </w:pPr>
      <w:r>
        <w:rPr>
          <w:spacing w:val="-4"/>
          <w:sz w:val="20"/>
          <w:lang w:val="uk-UA"/>
        </w:rPr>
        <w:t xml:space="preserve"> Кушнерик В. І. До проблеми взаємозв’язку фонетичного значення з лексичним значенням слова / В. І. Кушнерик // Науковий вісник Чернівецького університету: зб. наук. пр. / наук. ред.   Левицький В. В. – Чернівці: Рута, 1996. − Вип. 2 : Германська філологія. – С. 14 – 17.</w:t>
      </w:r>
    </w:p>
    <w:p w:rsidR="005A490F" w:rsidRDefault="005A490F" w:rsidP="00022D47">
      <w:pPr>
        <w:pStyle w:val="Spysok"/>
        <w:widowControl w:val="0"/>
        <w:numPr>
          <w:ilvl w:val="0"/>
          <w:numId w:val="40"/>
        </w:numPr>
        <w:tabs>
          <w:tab w:val="clear" w:pos="283"/>
          <w:tab w:val="num" w:pos="0"/>
          <w:tab w:val="left" w:pos="142"/>
          <w:tab w:val="left" w:pos="360"/>
          <w:tab w:val="left" w:pos="540"/>
          <w:tab w:val="left" w:pos="567"/>
        </w:tabs>
        <w:spacing w:line="257" w:lineRule="auto"/>
        <w:ind w:left="0" w:firstLine="0"/>
        <w:rPr>
          <w:spacing w:val="-8"/>
          <w:sz w:val="20"/>
          <w:lang w:val="uk-UA"/>
        </w:rPr>
      </w:pPr>
      <w:r>
        <w:rPr>
          <w:spacing w:val="-8"/>
          <w:sz w:val="20"/>
          <w:lang w:val="uk-UA"/>
        </w:rPr>
        <w:t>Кушнерик В. І. Про дослідження психологічних та лінгвістичних о</w:t>
      </w:r>
      <w:r>
        <w:rPr>
          <w:spacing w:val="-8"/>
          <w:sz w:val="20"/>
          <w:lang w:val="uk-UA"/>
        </w:rPr>
        <w:t>с</w:t>
      </w:r>
      <w:r>
        <w:rPr>
          <w:spacing w:val="-8"/>
          <w:sz w:val="20"/>
          <w:lang w:val="uk-UA"/>
        </w:rPr>
        <w:t>нов фонетичного символізму у мовознавстві / В. І. Кушнерик // Науковий вісник Чернів</w:t>
      </w:r>
      <w:r>
        <w:rPr>
          <w:spacing w:val="-8"/>
          <w:sz w:val="20"/>
          <w:lang w:val="uk-UA"/>
        </w:rPr>
        <w:t>е</w:t>
      </w:r>
      <w:r>
        <w:rPr>
          <w:spacing w:val="-8"/>
          <w:sz w:val="20"/>
          <w:lang w:val="uk-UA"/>
        </w:rPr>
        <w:t>цького університету : зб. наук. пр. / наук. ред. Левицький В. В.</w:t>
      </w:r>
      <w:r>
        <w:rPr>
          <w:sz w:val="20"/>
          <w:lang w:val="uk-UA"/>
        </w:rPr>
        <w:t xml:space="preserve"> </w:t>
      </w:r>
      <w:r>
        <w:rPr>
          <w:spacing w:val="-8"/>
          <w:sz w:val="20"/>
          <w:lang w:val="uk-UA"/>
        </w:rPr>
        <w:t>– Чернівці: Рута, 1998. – Вип. 27 : Германська філологія. – С. 14 – 19.</w:t>
      </w:r>
    </w:p>
    <w:p w:rsidR="005A490F" w:rsidRDefault="005A490F" w:rsidP="00022D47">
      <w:pPr>
        <w:pStyle w:val="Spysok"/>
        <w:widowControl w:val="0"/>
        <w:numPr>
          <w:ilvl w:val="0"/>
          <w:numId w:val="40"/>
        </w:numPr>
        <w:tabs>
          <w:tab w:val="clear" w:pos="283"/>
          <w:tab w:val="clear" w:pos="540"/>
          <w:tab w:val="num" w:pos="0"/>
          <w:tab w:val="left" w:pos="142"/>
          <w:tab w:val="left" w:pos="360"/>
          <w:tab w:val="left" w:pos="567"/>
        </w:tabs>
        <w:spacing w:line="257" w:lineRule="auto"/>
        <w:ind w:left="0" w:firstLine="0"/>
        <w:rPr>
          <w:spacing w:val="-8"/>
          <w:sz w:val="20"/>
          <w:lang w:val="uk-UA"/>
        </w:rPr>
      </w:pPr>
      <w:r>
        <w:rPr>
          <w:spacing w:val="-8"/>
          <w:sz w:val="20"/>
          <w:lang w:val="uk-UA"/>
        </w:rPr>
        <w:t xml:space="preserve"> Кушнерик В. І. До проблеми фоносемантичних відношень у німец</w:t>
      </w:r>
      <w:r>
        <w:rPr>
          <w:spacing w:val="-8"/>
          <w:sz w:val="20"/>
          <w:lang w:val="uk-UA"/>
        </w:rPr>
        <w:t>ь</w:t>
      </w:r>
      <w:r>
        <w:rPr>
          <w:spacing w:val="-8"/>
          <w:sz w:val="20"/>
          <w:lang w:val="uk-UA"/>
        </w:rPr>
        <w:t>кій, російській та українській мовах / В. І. Кушнерик // Науковий вісник Чернівецького університету: зб. наук. пр. / наук. ред. Левицький В. В. – Чернівці: Рута, 1999.  – Вип. 68 : Германська філологія. – С. 68 – 72.</w:t>
      </w:r>
    </w:p>
    <w:p w:rsidR="005A490F" w:rsidRDefault="005A490F" w:rsidP="00022D47">
      <w:pPr>
        <w:pStyle w:val="Spysok"/>
        <w:widowControl w:val="0"/>
        <w:numPr>
          <w:ilvl w:val="0"/>
          <w:numId w:val="40"/>
        </w:numPr>
        <w:tabs>
          <w:tab w:val="clear" w:pos="283"/>
          <w:tab w:val="clear" w:pos="540"/>
          <w:tab w:val="num" w:pos="0"/>
          <w:tab w:val="left" w:pos="360"/>
          <w:tab w:val="left" w:pos="680"/>
        </w:tabs>
        <w:spacing w:line="257" w:lineRule="auto"/>
        <w:ind w:left="0" w:firstLine="0"/>
        <w:rPr>
          <w:spacing w:val="-6"/>
          <w:sz w:val="20"/>
          <w:lang w:val="uk-UA"/>
        </w:rPr>
      </w:pPr>
      <w:r>
        <w:rPr>
          <w:spacing w:val="-6"/>
          <w:sz w:val="20"/>
          <w:lang w:val="uk-UA"/>
        </w:rPr>
        <w:t>Кушнерик В. І. Функціонування звукосимволічних універсалій у г</w:t>
      </w:r>
      <w:r>
        <w:rPr>
          <w:spacing w:val="-6"/>
          <w:sz w:val="20"/>
          <w:lang w:val="uk-UA"/>
        </w:rPr>
        <w:t>е</w:t>
      </w:r>
      <w:r>
        <w:rPr>
          <w:spacing w:val="-6"/>
          <w:sz w:val="20"/>
          <w:lang w:val="uk-UA"/>
        </w:rPr>
        <w:t>рманських та слов’янських мовах / В. І. Кушнерик // Науковий вісник Чернівецького університету : зб. наук. пр. / наук. ред. Левицький В. В. – Чернівці: Рута, 2000. – Вип. 85 : Германська філологія.  – С. 12 – 17.</w:t>
      </w:r>
    </w:p>
    <w:p w:rsidR="005A490F" w:rsidRDefault="005A490F" w:rsidP="00022D47">
      <w:pPr>
        <w:pStyle w:val="Spysok"/>
        <w:widowControl w:val="0"/>
        <w:numPr>
          <w:ilvl w:val="0"/>
          <w:numId w:val="40"/>
        </w:numPr>
        <w:tabs>
          <w:tab w:val="clear" w:pos="283"/>
          <w:tab w:val="clear" w:pos="540"/>
          <w:tab w:val="num" w:pos="0"/>
          <w:tab w:val="left" w:pos="360"/>
          <w:tab w:val="left" w:pos="680"/>
        </w:tabs>
        <w:spacing w:line="257" w:lineRule="auto"/>
        <w:ind w:left="0" w:firstLine="0"/>
        <w:rPr>
          <w:spacing w:val="-4"/>
          <w:sz w:val="20"/>
          <w:lang w:val="uk-UA"/>
        </w:rPr>
      </w:pPr>
      <w:r>
        <w:rPr>
          <w:spacing w:val="-4"/>
          <w:sz w:val="20"/>
          <w:lang w:val="uk-UA"/>
        </w:rPr>
        <w:t>Кушнерик В. І. Внутрішні та зовнішні ознаки мовних одиниць / В. І. Кушнерик // Н</w:t>
      </w:r>
      <w:r>
        <w:rPr>
          <w:spacing w:val="-4"/>
          <w:sz w:val="20"/>
          <w:lang w:val="uk-UA"/>
        </w:rPr>
        <w:t>а</w:t>
      </w:r>
      <w:r>
        <w:rPr>
          <w:spacing w:val="-4"/>
          <w:sz w:val="20"/>
          <w:lang w:val="uk-UA"/>
        </w:rPr>
        <w:t>уковий вісник Чернівецького університету : зб. наук. пр. / наук. ред.   Левицький В. В. – Чернівці: Рута, 2000. – Вип. 98 : Германська філологія. – С. 26 – 37.</w:t>
      </w:r>
    </w:p>
    <w:p w:rsidR="005A490F" w:rsidRDefault="005A490F" w:rsidP="00022D47">
      <w:pPr>
        <w:widowControl w:val="0"/>
        <w:numPr>
          <w:ilvl w:val="0"/>
          <w:numId w:val="40"/>
        </w:numPr>
        <w:tabs>
          <w:tab w:val="clear" w:pos="540"/>
          <w:tab w:val="num" w:pos="0"/>
          <w:tab w:val="left" w:pos="360"/>
          <w:tab w:val="left" w:pos="680"/>
        </w:tabs>
        <w:suppressAutoHyphens w:val="0"/>
        <w:overflowPunct w:val="0"/>
        <w:autoSpaceDE w:val="0"/>
        <w:autoSpaceDN w:val="0"/>
        <w:adjustRightInd w:val="0"/>
        <w:spacing w:line="257" w:lineRule="auto"/>
        <w:ind w:left="0" w:firstLine="0"/>
        <w:jc w:val="both"/>
        <w:textAlignment w:val="baseline"/>
        <w:rPr>
          <w:spacing w:val="-2"/>
          <w:sz w:val="20"/>
          <w:lang w:val="uk-UA"/>
        </w:rPr>
      </w:pPr>
      <w:r>
        <w:rPr>
          <w:spacing w:val="-2"/>
          <w:sz w:val="20"/>
          <w:lang w:val="uk-UA"/>
        </w:rPr>
        <w:t>Кушнерик В. І. Функціонування лексичних одиниць із значенням “чорний“ в англійській та німецькій мовах / В. І. Кушнерик // Наукові записки Кіровогра</w:t>
      </w:r>
      <w:r>
        <w:rPr>
          <w:spacing w:val="-2"/>
          <w:sz w:val="20"/>
          <w:lang w:val="uk-UA"/>
        </w:rPr>
        <w:t>д</w:t>
      </w:r>
      <w:r>
        <w:rPr>
          <w:spacing w:val="-2"/>
          <w:sz w:val="20"/>
          <w:lang w:val="uk-UA"/>
        </w:rPr>
        <w:t xml:space="preserve">ського університету / відп. ред. Лучик В.В. – Кіровоград : РВЦ КПДУ ім. Володимира Винниченка, 2001. </w:t>
      </w:r>
      <w:r>
        <w:rPr>
          <w:spacing w:val="-2"/>
          <w:sz w:val="20"/>
          <w:lang w:val="uk-UA"/>
        </w:rPr>
        <w:sym w:font="Symbol" w:char="F02D"/>
      </w:r>
      <w:r>
        <w:rPr>
          <w:spacing w:val="-2"/>
          <w:sz w:val="20"/>
          <w:lang w:val="uk-UA"/>
        </w:rPr>
        <w:t xml:space="preserve"> Вип. 35. – С. 8 – 11. – (Серія : „Філологічні науки (мовознавство)”.</w:t>
      </w:r>
    </w:p>
    <w:p w:rsidR="005A490F" w:rsidRDefault="005A490F" w:rsidP="00022D47">
      <w:pPr>
        <w:widowControl w:val="0"/>
        <w:numPr>
          <w:ilvl w:val="0"/>
          <w:numId w:val="40"/>
        </w:numPr>
        <w:tabs>
          <w:tab w:val="clear" w:pos="540"/>
          <w:tab w:val="num" w:pos="0"/>
          <w:tab w:val="left" w:pos="360"/>
          <w:tab w:val="left" w:pos="567"/>
          <w:tab w:val="left" w:pos="680"/>
        </w:tabs>
        <w:suppressAutoHyphens w:val="0"/>
        <w:overflowPunct w:val="0"/>
        <w:autoSpaceDE w:val="0"/>
        <w:autoSpaceDN w:val="0"/>
        <w:adjustRightInd w:val="0"/>
        <w:spacing w:line="257" w:lineRule="auto"/>
        <w:ind w:left="0" w:firstLine="0"/>
        <w:jc w:val="both"/>
        <w:textAlignment w:val="baseline"/>
        <w:rPr>
          <w:spacing w:val="-6"/>
          <w:sz w:val="20"/>
          <w:lang w:val="uk-UA"/>
        </w:rPr>
      </w:pPr>
      <w:r>
        <w:rPr>
          <w:spacing w:val="-6"/>
          <w:sz w:val="20"/>
          <w:lang w:val="uk-UA"/>
        </w:rPr>
        <w:t>Кушнерик В. І. Фоносемантичні універсалії у індоєвропейській сім’ї мов / В. І. Кушнерик  // Наукові записки Тернопільського педагогічного університету ім. Володимира Гнат</w:t>
      </w:r>
      <w:r>
        <w:rPr>
          <w:spacing w:val="-6"/>
          <w:sz w:val="20"/>
          <w:lang w:val="uk-UA"/>
        </w:rPr>
        <w:t>ю</w:t>
      </w:r>
      <w:r>
        <w:rPr>
          <w:spacing w:val="-6"/>
          <w:sz w:val="20"/>
          <w:lang w:val="uk-UA"/>
        </w:rPr>
        <w:t xml:space="preserve">ка. – Тернопіль : Вид-во Терноп. пед. ун-ту,  2002.  </w:t>
      </w:r>
      <w:r>
        <w:rPr>
          <w:spacing w:val="-6"/>
          <w:sz w:val="20"/>
          <w:lang w:val="uk-UA"/>
        </w:rPr>
        <w:sym w:font="Symbol" w:char="F02D"/>
      </w:r>
      <w:r>
        <w:rPr>
          <w:spacing w:val="-6"/>
          <w:sz w:val="20"/>
          <w:lang w:val="uk-UA"/>
        </w:rPr>
        <w:t> № 2 (8). – С. 14 – 16. –   (Серія „Мовознавство”).</w:t>
      </w:r>
    </w:p>
    <w:p w:rsidR="005A490F" w:rsidRDefault="005A490F" w:rsidP="00022D47">
      <w:pPr>
        <w:pStyle w:val="Spysok"/>
        <w:widowControl w:val="0"/>
        <w:numPr>
          <w:ilvl w:val="0"/>
          <w:numId w:val="40"/>
        </w:numPr>
        <w:tabs>
          <w:tab w:val="clear" w:pos="283"/>
          <w:tab w:val="num" w:pos="0"/>
          <w:tab w:val="left" w:pos="360"/>
          <w:tab w:val="left" w:pos="540"/>
          <w:tab w:val="left" w:pos="567"/>
          <w:tab w:val="left" w:pos="680"/>
        </w:tabs>
        <w:spacing w:line="257" w:lineRule="auto"/>
        <w:ind w:left="0" w:firstLine="0"/>
        <w:rPr>
          <w:spacing w:val="-4"/>
          <w:sz w:val="20"/>
          <w:lang w:val="uk-UA"/>
        </w:rPr>
      </w:pPr>
      <w:r>
        <w:rPr>
          <w:spacing w:val="-4"/>
          <w:sz w:val="20"/>
          <w:lang w:val="uk-UA"/>
        </w:rPr>
        <w:t xml:space="preserve">Кушнерик В. І. Фоносемантичні проблеми у світлі етимологічного аналізу лексем сучасної німецької мови / В. І. Кушнерик // Науковий вісник Чернівецького університету : </w:t>
      </w:r>
      <w:r>
        <w:rPr>
          <w:spacing w:val="-8"/>
          <w:sz w:val="20"/>
          <w:lang w:val="uk-UA"/>
        </w:rPr>
        <w:t xml:space="preserve">зб. наук. пр. / наук. ред.   Левицький В. В. </w:t>
      </w:r>
      <w:r>
        <w:rPr>
          <w:spacing w:val="-4"/>
          <w:sz w:val="20"/>
          <w:lang w:val="uk-UA"/>
        </w:rPr>
        <w:t>– Чернівці: Рута, 2003. – Вип. 155 : Германська філологія.  – С. 118 – 126.</w:t>
      </w:r>
    </w:p>
    <w:p w:rsidR="005A490F" w:rsidRDefault="005A490F" w:rsidP="00022D47">
      <w:pPr>
        <w:widowControl w:val="0"/>
        <w:numPr>
          <w:ilvl w:val="0"/>
          <w:numId w:val="40"/>
        </w:numPr>
        <w:tabs>
          <w:tab w:val="num" w:pos="0"/>
          <w:tab w:val="left" w:pos="142"/>
          <w:tab w:val="left" w:pos="360"/>
          <w:tab w:val="left" w:pos="540"/>
          <w:tab w:val="left" w:pos="567"/>
          <w:tab w:val="left" w:pos="680"/>
          <w:tab w:val="left" w:pos="914"/>
        </w:tabs>
        <w:suppressAutoHyphens w:val="0"/>
        <w:overflowPunct w:val="0"/>
        <w:autoSpaceDE w:val="0"/>
        <w:autoSpaceDN w:val="0"/>
        <w:adjustRightInd w:val="0"/>
        <w:ind w:left="0" w:firstLine="0"/>
        <w:jc w:val="both"/>
        <w:textAlignment w:val="baseline"/>
        <w:rPr>
          <w:spacing w:val="-4"/>
          <w:sz w:val="20"/>
          <w:lang w:val="uk-UA"/>
        </w:rPr>
      </w:pPr>
      <w:r>
        <w:rPr>
          <w:spacing w:val="-4"/>
          <w:sz w:val="20"/>
          <w:lang w:val="uk-UA"/>
        </w:rPr>
        <w:t xml:space="preserve">Кушнерик В. І. Семантика фонестем у сучасній німецькій мові / В. І. Кушнерик // Іноземна філологія : укр. наук. зб. / відп. ред. Білинський М.Е. </w:t>
      </w:r>
      <w:r>
        <w:rPr>
          <w:spacing w:val="-4"/>
          <w:sz w:val="20"/>
          <w:lang w:val="uk-UA"/>
        </w:rPr>
        <w:sym w:font="Symbol" w:char="F02D"/>
      </w:r>
      <w:r>
        <w:rPr>
          <w:spacing w:val="-4"/>
          <w:sz w:val="20"/>
          <w:lang w:val="uk-UA"/>
        </w:rPr>
        <w:t xml:space="preserve"> Львів : Вид-во Львів. ун-ту, 2004. </w:t>
      </w:r>
      <w:r>
        <w:rPr>
          <w:spacing w:val="-4"/>
          <w:sz w:val="20"/>
          <w:lang w:val="uk-UA"/>
        </w:rPr>
        <w:sym w:font="Symbol" w:char="F02D"/>
      </w:r>
      <w:r>
        <w:rPr>
          <w:spacing w:val="-4"/>
          <w:sz w:val="20"/>
          <w:lang w:val="uk-UA"/>
        </w:rPr>
        <w:t xml:space="preserve"> Вип. 113. </w:t>
      </w:r>
      <w:r>
        <w:rPr>
          <w:spacing w:val="-4"/>
          <w:sz w:val="20"/>
          <w:lang w:val="uk-UA"/>
        </w:rPr>
        <w:sym w:font="Symbol" w:char="F02D"/>
      </w:r>
      <w:r>
        <w:rPr>
          <w:spacing w:val="-4"/>
          <w:sz w:val="20"/>
          <w:lang w:val="uk-UA"/>
        </w:rPr>
        <w:t xml:space="preserve"> С. 75 – 80. </w:t>
      </w:r>
    </w:p>
    <w:p w:rsidR="005A490F" w:rsidRDefault="005A490F" w:rsidP="00022D47">
      <w:pPr>
        <w:pStyle w:val="Spysok"/>
        <w:widowControl w:val="0"/>
        <w:numPr>
          <w:ilvl w:val="0"/>
          <w:numId w:val="40"/>
        </w:numPr>
        <w:tabs>
          <w:tab w:val="clear" w:pos="283"/>
          <w:tab w:val="num" w:pos="0"/>
          <w:tab w:val="left" w:pos="142"/>
          <w:tab w:val="left" w:pos="360"/>
          <w:tab w:val="left" w:pos="540"/>
          <w:tab w:val="left" w:pos="567"/>
          <w:tab w:val="left" w:pos="680"/>
          <w:tab w:val="left" w:pos="914"/>
          <w:tab w:val="left" w:pos="1080"/>
        </w:tabs>
        <w:spacing w:line="257" w:lineRule="auto"/>
        <w:ind w:left="0" w:firstLine="0"/>
        <w:rPr>
          <w:spacing w:val="2"/>
          <w:sz w:val="20"/>
          <w:lang w:val="uk-UA"/>
        </w:rPr>
      </w:pPr>
      <w:r>
        <w:rPr>
          <w:spacing w:val="2"/>
          <w:sz w:val="20"/>
          <w:lang w:val="uk-UA"/>
        </w:rPr>
        <w:t>Кушнерик В. І. Фоносемантичні явища в дієсловах руху та сп</w:t>
      </w:r>
      <w:r>
        <w:rPr>
          <w:spacing w:val="2"/>
          <w:sz w:val="20"/>
          <w:lang w:val="uk-UA"/>
        </w:rPr>
        <w:t>о</w:t>
      </w:r>
      <w:r>
        <w:rPr>
          <w:spacing w:val="2"/>
          <w:sz w:val="20"/>
          <w:lang w:val="uk-UA"/>
        </w:rPr>
        <w:t>кою сучасної німецької мови / В. І. Кушнерик // Науковий вісник Чернівецького університетуту : з</w:t>
      </w:r>
      <w:r>
        <w:rPr>
          <w:spacing w:val="-8"/>
          <w:sz w:val="20"/>
          <w:lang w:val="uk-UA"/>
        </w:rPr>
        <w:t>б. наук. пр. / наук. ред.   Левицький В. В.</w:t>
      </w:r>
      <w:r>
        <w:rPr>
          <w:spacing w:val="2"/>
          <w:sz w:val="20"/>
          <w:lang w:val="uk-UA"/>
        </w:rPr>
        <w:t xml:space="preserve"> – Чернівці: Рута, 2004. – Вип. 206–207: Германська філологія. – С. 251–254.</w:t>
      </w:r>
    </w:p>
    <w:p w:rsidR="005A490F" w:rsidRDefault="005A490F" w:rsidP="00022D47">
      <w:pPr>
        <w:pStyle w:val="Spysok"/>
        <w:widowControl w:val="0"/>
        <w:numPr>
          <w:ilvl w:val="0"/>
          <w:numId w:val="40"/>
        </w:numPr>
        <w:tabs>
          <w:tab w:val="clear" w:pos="283"/>
          <w:tab w:val="num" w:pos="0"/>
          <w:tab w:val="left" w:pos="142"/>
          <w:tab w:val="left" w:pos="360"/>
          <w:tab w:val="left" w:pos="540"/>
          <w:tab w:val="left" w:pos="567"/>
          <w:tab w:val="left" w:pos="680"/>
          <w:tab w:val="left" w:pos="914"/>
          <w:tab w:val="left" w:pos="1080"/>
        </w:tabs>
        <w:spacing w:line="257" w:lineRule="auto"/>
        <w:ind w:left="0" w:firstLine="0"/>
        <w:rPr>
          <w:spacing w:val="-4"/>
          <w:sz w:val="20"/>
          <w:lang w:val="uk-UA"/>
        </w:rPr>
      </w:pPr>
      <w:r>
        <w:rPr>
          <w:spacing w:val="-4"/>
          <w:sz w:val="20"/>
          <w:lang w:val="uk-UA"/>
        </w:rPr>
        <w:t>Кушнерик В. І. Фоносемантичні явища при номінації птахів у н</w:t>
      </w:r>
      <w:r>
        <w:rPr>
          <w:spacing w:val="-4"/>
          <w:sz w:val="20"/>
          <w:lang w:val="uk-UA"/>
        </w:rPr>
        <w:t>і</w:t>
      </w:r>
      <w:r>
        <w:rPr>
          <w:spacing w:val="-4"/>
          <w:sz w:val="20"/>
          <w:lang w:val="uk-UA"/>
        </w:rPr>
        <w:t xml:space="preserve">мецькій мові / В. І. Кушнерик // Вісник Київського національного лінгвістичного університету: зб. наук. пр. / наук. ред. Кочерган М.П. – К. : КНУ, 2004. </w:t>
      </w:r>
      <w:r>
        <w:rPr>
          <w:spacing w:val="-4"/>
          <w:sz w:val="20"/>
          <w:lang w:val="uk-UA"/>
        </w:rPr>
        <w:sym w:font="Symbol" w:char="F02D"/>
      </w:r>
      <w:r>
        <w:rPr>
          <w:spacing w:val="-4"/>
          <w:sz w:val="20"/>
          <w:lang w:val="uk-UA"/>
        </w:rPr>
        <w:t xml:space="preserve"> Т. 7. </w:t>
      </w:r>
      <w:r>
        <w:rPr>
          <w:spacing w:val="-4"/>
          <w:sz w:val="20"/>
          <w:lang w:val="uk-UA"/>
        </w:rPr>
        <w:sym w:font="Symbol" w:char="F02D"/>
      </w:r>
      <w:r>
        <w:rPr>
          <w:spacing w:val="-4"/>
          <w:sz w:val="20"/>
          <w:lang w:val="uk-UA"/>
        </w:rPr>
        <w:t xml:space="preserve"> № 1. – С. 197 – 202. (Серія „Філологія”).</w:t>
      </w:r>
    </w:p>
    <w:p w:rsidR="005A490F" w:rsidRDefault="005A490F" w:rsidP="00022D47">
      <w:pPr>
        <w:pStyle w:val="Spysok"/>
        <w:widowControl w:val="0"/>
        <w:numPr>
          <w:ilvl w:val="0"/>
          <w:numId w:val="40"/>
        </w:numPr>
        <w:tabs>
          <w:tab w:val="clear" w:pos="283"/>
          <w:tab w:val="num" w:pos="0"/>
          <w:tab w:val="left" w:pos="142"/>
          <w:tab w:val="left" w:pos="360"/>
          <w:tab w:val="left" w:pos="540"/>
          <w:tab w:val="left" w:pos="567"/>
          <w:tab w:val="left" w:pos="680"/>
          <w:tab w:val="left" w:pos="914"/>
          <w:tab w:val="left" w:pos="1080"/>
        </w:tabs>
        <w:spacing w:line="257" w:lineRule="auto"/>
        <w:ind w:left="0" w:firstLine="0"/>
        <w:rPr>
          <w:spacing w:val="-6"/>
          <w:sz w:val="20"/>
          <w:lang w:val="uk-UA"/>
        </w:rPr>
      </w:pPr>
      <w:r>
        <w:rPr>
          <w:spacing w:val="-6"/>
          <w:sz w:val="20"/>
          <w:lang w:val="uk-UA"/>
        </w:rPr>
        <w:t>Кушнерик В. І. Функціонування фонестем у сучасній німецькій м</w:t>
      </w:r>
      <w:r>
        <w:rPr>
          <w:spacing w:val="-6"/>
          <w:sz w:val="20"/>
          <w:lang w:val="uk-UA"/>
        </w:rPr>
        <w:t>о</w:t>
      </w:r>
      <w:r>
        <w:rPr>
          <w:spacing w:val="-6"/>
          <w:sz w:val="20"/>
          <w:lang w:val="uk-UA"/>
        </w:rPr>
        <w:t>ві / В. І. Кушнерик  // Науковий вісник Чернівецького університету : зб. наук. пр. / наук. ред. Левицький В. В. – Чернівці: Рута, 2004. – Вип. 188 – 189: Германська філологія. – С. 41 – 47.</w:t>
      </w:r>
    </w:p>
    <w:p w:rsidR="005A490F" w:rsidRDefault="005A490F" w:rsidP="00022D47">
      <w:pPr>
        <w:pStyle w:val="Spysok"/>
        <w:widowControl w:val="0"/>
        <w:numPr>
          <w:ilvl w:val="0"/>
          <w:numId w:val="40"/>
        </w:numPr>
        <w:tabs>
          <w:tab w:val="clear" w:pos="283"/>
          <w:tab w:val="num" w:pos="0"/>
          <w:tab w:val="left" w:pos="142"/>
          <w:tab w:val="left" w:pos="360"/>
          <w:tab w:val="left" w:pos="540"/>
          <w:tab w:val="left" w:pos="567"/>
          <w:tab w:val="left" w:pos="680"/>
          <w:tab w:val="left" w:pos="914"/>
          <w:tab w:val="left" w:pos="1080"/>
        </w:tabs>
        <w:spacing w:line="257" w:lineRule="auto"/>
        <w:ind w:left="0" w:firstLine="0"/>
        <w:rPr>
          <w:sz w:val="20"/>
          <w:lang w:val="uk-UA"/>
        </w:rPr>
      </w:pPr>
      <w:r>
        <w:rPr>
          <w:sz w:val="20"/>
          <w:lang w:val="uk-UA"/>
        </w:rPr>
        <w:t xml:space="preserve">Кушнерик В. І. Зв’язок фоносемантичних явищ з афіксами лексем сучасної німецької мови / В. І. Кушнерик // Проблеми романо-германської філології : зб. наук.  праць / редкол. : Полюжин М. М. </w:t>
      </w:r>
      <w:r>
        <w:rPr>
          <w:sz w:val="20"/>
        </w:rPr>
        <w:t>[</w:t>
      </w:r>
      <w:r>
        <w:rPr>
          <w:sz w:val="20"/>
          <w:lang w:val="uk-UA"/>
        </w:rPr>
        <w:t>та ін.] / Ужгородський національний університет. – Ужгород : Ліра, 2005. – С. 95 – 101.</w:t>
      </w:r>
    </w:p>
    <w:p w:rsidR="005A490F" w:rsidRDefault="005A490F" w:rsidP="00022D47">
      <w:pPr>
        <w:widowControl w:val="0"/>
        <w:numPr>
          <w:ilvl w:val="0"/>
          <w:numId w:val="40"/>
        </w:numPr>
        <w:tabs>
          <w:tab w:val="num" w:pos="0"/>
          <w:tab w:val="left" w:pos="360"/>
          <w:tab w:val="left" w:pos="540"/>
        </w:tabs>
        <w:suppressAutoHyphens w:val="0"/>
        <w:overflowPunct w:val="0"/>
        <w:autoSpaceDE w:val="0"/>
        <w:autoSpaceDN w:val="0"/>
        <w:adjustRightInd w:val="0"/>
        <w:spacing w:line="257" w:lineRule="auto"/>
        <w:ind w:left="0" w:firstLine="0"/>
        <w:jc w:val="both"/>
        <w:textAlignment w:val="baseline"/>
        <w:rPr>
          <w:sz w:val="20"/>
          <w:lang w:val="uk-UA"/>
        </w:rPr>
      </w:pPr>
      <w:r>
        <w:rPr>
          <w:spacing w:val="-9"/>
          <w:sz w:val="20"/>
          <w:lang w:val="uk-UA"/>
        </w:rPr>
        <w:t>Кушнерик В. І. Функціонування фоносемантичних явищ у ге</w:t>
      </w:r>
      <w:r>
        <w:rPr>
          <w:spacing w:val="-9"/>
          <w:sz w:val="20"/>
          <w:lang w:val="uk-UA"/>
        </w:rPr>
        <w:t>р</w:t>
      </w:r>
      <w:r>
        <w:rPr>
          <w:spacing w:val="-9"/>
          <w:sz w:val="20"/>
          <w:lang w:val="uk-UA"/>
        </w:rPr>
        <w:t>манських та слов’янських фонологічних системах / В. І. Кушнерик // Науковий вісник Чернів</w:t>
      </w:r>
      <w:r>
        <w:rPr>
          <w:spacing w:val="-9"/>
          <w:sz w:val="20"/>
          <w:lang w:val="uk-UA"/>
        </w:rPr>
        <w:t>е</w:t>
      </w:r>
      <w:r>
        <w:rPr>
          <w:spacing w:val="-9"/>
          <w:sz w:val="20"/>
          <w:lang w:val="uk-UA"/>
        </w:rPr>
        <w:t>цького університету : з</w:t>
      </w:r>
      <w:r>
        <w:rPr>
          <w:spacing w:val="-8"/>
          <w:sz w:val="20"/>
          <w:lang w:val="uk-UA"/>
        </w:rPr>
        <w:t>б. наук. пр. / наук. ред.  Левицький В. В.</w:t>
      </w:r>
      <w:r>
        <w:rPr>
          <w:spacing w:val="-13"/>
          <w:sz w:val="20"/>
          <w:lang w:val="uk-UA"/>
        </w:rPr>
        <w:t xml:space="preserve"> </w:t>
      </w:r>
      <w:r>
        <w:rPr>
          <w:spacing w:val="-9"/>
          <w:sz w:val="20"/>
          <w:lang w:val="uk-UA"/>
        </w:rPr>
        <w:t>– Чернівці: Рута, 2005. – Вип. 231 : Германська філологія. – С. 128 – 137</w:t>
      </w:r>
      <w:r>
        <w:rPr>
          <w:sz w:val="20"/>
          <w:lang w:val="uk-UA"/>
        </w:rPr>
        <w:t>.</w:t>
      </w:r>
    </w:p>
    <w:p w:rsidR="005A490F" w:rsidRDefault="005A490F" w:rsidP="00022D47">
      <w:pPr>
        <w:widowControl w:val="0"/>
        <w:numPr>
          <w:ilvl w:val="0"/>
          <w:numId w:val="40"/>
        </w:numPr>
        <w:tabs>
          <w:tab w:val="num" w:pos="0"/>
          <w:tab w:val="left" w:pos="142"/>
          <w:tab w:val="left" w:pos="360"/>
          <w:tab w:val="left" w:pos="540"/>
          <w:tab w:val="left" w:pos="567"/>
          <w:tab w:val="left" w:pos="680"/>
          <w:tab w:val="left" w:pos="914"/>
        </w:tabs>
        <w:suppressAutoHyphens w:val="0"/>
        <w:overflowPunct w:val="0"/>
        <w:autoSpaceDE w:val="0"/>
        <w:autoSpaceDN w:val="0"/>
        <w:adjustRightInd w:val="0"/>
        <w:ind w:left="0" w:firstLine="0"/>
        <w:jc w:val="both"/>
        <w:textAlignment w:val="baseline"/>
        <w:rPr>
          <w:spacing w:val="-4"/>
          <w:sz w:val="20"/>
          <w:lang w:val="uk-UA"/>
        </w:rPr>
      </w:pPr>
      <w:r>
        <w:rPr>
          <w:spacing w:val="6"/>
          <w:sz w:val="20"/>
          <w:lang w:val="uk-UA"/>
        </w:rPr>
        <w:t xml:space="preserve">Кушнерик В. І. Фоносемантизм та колірна картина світу </w:t>
      </w:r>
      <w:r>
        <w:rPr>
          <w:spacing w:val="2"/>
          <w:sz w:val="20"/>
          <w:lang w:val="uk-UA"/>
        </w:rPr>
        <w:t xml:space="preserve">/ </w:t>
      </w:r>
      <w:r>
        <w:rPr>
          <w:sz w:val="20"/>
          <w:lang w:val="uk-UA"/>
        </w:rPr>
        <w:t>В. І. Кушнерик</w:t>
      </w:r>
      <w:r>
        <w:rPr>
          <w:spacing w:val="-4"/>
          <w:sz w:val="20"/>
          <w:lang w:val="uk-UA"/>
        </w:rPr>
        <w:t xml:space="preserve"> // Іноземна філологія : укр. наук. зб. / відп. ред. Білинський М.Е.    [та ін.]. </w:t>
      </w:r>
      <w:r>
        <w:rPr>
          <w:spacing w:val="-4"/>
          <w:sz w:val="20"/>
          <w:lang w:val="uk-UA"/>
        </w:rPr>
        <w:sym w:font="Symbol" w:char="F02D"/>
      </w:r>
      <w:r>
        <w:rPr>
          <w:spacing w:val="-4"/>
          <w:sz w:val="20"/>
          <w:lang w:val="uk-UA"/>
        </w:rPr>
        <w:t xml:space="preserve"> Львів : Вид-во Львів. ун-ту, 2005. </w:t>
      </w:r>
      <w:r>
        <w:rPr>
          <w:spacing w:val="-4"/>
          <w:sz w:val="20"/>
          <w:lang w:val="uk-UA"/>
        </w:rPr>
        <w:sym w:font="Symbol" w:char="F02D"/>
      </w:r>
      <w:r>
        <w:rPr>
          <w:spacing w:val="-4"/>
          <w:sz w:val="20"/>
          <w:lang w:val="uk-UA"/>
        </w:rPr>
        <w:t xml:space="preserve"> Вип. 115. </w:t>
      </w:r>
      <w:r>
        <w:rPr>
          <w:spacing w:val="-4"/>
          <w:sz w:val="20"/>
          <w:lang w:val="uk-UA"/>
        </w:rPr>
        <w:sym w:font="Symbol" w:char="F02D"/>
      </w:r>
      <w:r>
        <w:rPr>
          <w:spacing w:val="-4"/>
          <w:sz w:val="20"/>
          <w:lang w:val="uk-UA"/>
        </w:rPr>
        <w:t xml:space="preserve"> С. 81 – 86. </w:t>
      </w:r>
    </w:p>
    <w:p w:rsidR="005A490F" w:rsidRDefault="005A490F" w:rsidP="00022D47">
      <w:pPr>
        <w:widowControl w:val="0"/>
        <w:numPr>
          <w:ilvl w:val="0"/>
          <w:numId w:val="40"/>
        </w:numPr>
        <w:tabs>
          <w:tab w:val="num" w:pos="0"/>
          <w:tab w:val="left" w:pos="142"/>
          <w:tab w:val="left" w:pos="360"/>
          <w:tab w:val="left" w:pos="540"/>
          <w:tab w:val="left" w:pos="567"/>
          <w:tab w:val="left" w:pos="680"/>
          <w:tab w:val="left" w:pos="914"/>
        </w:tabs>
        <w:suppressAutoHyphens w:val="0"/>
        <w:overflowPunct w:val="0"/>
        <w:autoSpaceDE w:val="0"/>
        <w:autoSpaceDN w:val="0"/>
        <w:adjustRightInd w:val="0"/>
        <w:spacing w:line="257" w:lineRule="auto"/>
        <w:ind w:left="0" w:firstLine="0"/>
        <w:jc w:val="both"/>
        <w:textAlignment w:val="baseline"/>
        <w:rPr>
          <w:spacing w:val="-6"/>
          <w:sz w:val="20"/>
          <w:lang w:val="uk-UA"/>
        </w:rPr>
      </w:pPr>
      <w:r>
        <w:rPr>
          <w:spacing w:val="-6"/>
          <w:sz w:val="20"/>
          <w:lang w:val="uk-UA"/>
        </w:rPr>
        <w:t xml:space="preserve">Кушнерик В. І. Фоносемантизм, психологізм та іконізм у мові / В. І. Кушнерик // Іноземна філологія:  укр. наук. зб. / відп. ред.  Білинський М. Е. </w:t>
      </w:r>
      <w:r>
        <w:rPr>
          <w:spacing w:val="-6"/>
          <w:sz w:val="20"/>
          <w:lang w:val="uk-UA"/>
        </w:rPr>
        <w:sym w:font="Symbol" w:char="F02D"/>
      </w:r>
      <w:r>
        <w:rPr>
          <w:spacing w:val="-6"/>
          <w:sz w:val="20"/>
          <w:lang w:val="uk-UA"/>
        </w:rPr>
        <w:t xml:space="preserve"> Львів : Вид-во Львів. ун-ту, 2007. </w:t>
      </w:r>
      <w:r>
        <w:rPr>
          <w:spacing w:val="-6"/>
          <w:sz w:val="20"/>
          <w:lang w:val="uk-UA"/>
        </w:rPr>
        <w:sym w:font="Symbol" w:char="F02D"/>
      </w:r>
      <w:r>
        <w:rPr>
          <w:spacing w:val="-6"/>
          <w:sz w:val="20"/>
          <w:lang w:val="uk-UA"/>
        </w:rPr>
        <w:t xml:space="preserve"> Вип. 114. </w:t>
      </w:r>
      <w:r>
        <w:rPr>
          <w:spacing w:val="-6"/>
          <w:sz w:val="20"/>
          <w:lang w:val="uk-UA"/>
        </w:rPr>
        <w:sym w:font="Symbol" w:char="F02D"/>
      </w:r>
      <w:r>
        <w:rPr>
          <w:spacing w:val="-6"/>
          <w:sz w:val="20"/>
          <w:lang w:val="uk-UA"/>
        </w:rPr>
        <w:t xml:space="preserve"> С. 121 – 124.</w:t>
      </w:r>
    </w:p>
    <w:p w:rsidR="005A490F" w:rsidRDefault="005A490F" w:rsidP="00022D47">
      <w:pPr>
        <w:pStyle w:val="Spysok"/>
        <w:widowControl w:val="0"/>
        <w:numPr>
          <w:ilvl w:val="0"/>
          <w:numId w:val="40"/>
        </w:numPr>
        <w:tabs>
          <w:tab w:val="clear" w:pos="283"/>
          <w:tab w:val="num" w:pos="0"/>
          <w:tab w:val="left" w:pos="142"/>
          <w:tab w:val="left" w:pos="360"/>
          <w:tab w:val="left" w:pos="540"/>
          <w:tab w:val="left" w:pos="567"/>
          <w:tab w:val="left" w:pos="680"/>
          <w:tab w:val="left" w:pos="914"/>
          <w:tab w:val="left" w:pos="1080"/>
        </w:tabs>
        <w:spacing w:line="257" w:lineRule="auto"/>
        <w:ind w:left="0" w:firstLine="0"/>
        <w:rPr>
          <w:spacing w:val="-6"/>
          <w:sz w:val="20"/>
          <w:lang w:val="uk-UA"/>
        </w:rPr>
      </w:pPr>
      <w:r>
        <w:rPr>
          <w:spacing w:val="-4"/>
          <w:sz w:val="20"/>
          <w:lang w:val="uk-UA"/>
        </w:rPr>
        <w:t xml:space="preserve">Кушнерик В. І. До проблеми мовних універсалій у мовознавстві / В. І. Кушнерик // Проблеми загального, германського та слов’янського мовознавства: зб. наук. пр. до 70-річчя проф. В. В. Левицького, 2 квітня 2008 р. / редкол. Огуй О.Д. [та ін.] </w:t>
      </w:r>
      <w:r>
        <w:rPr>
          <w:spacing w:val="-4"/>
          <w:sz w:val="20"/>
          <w:lang w:val="uk-UA"/>
        </w:rPr>
        <w:sym w:font="Symbol" w:char="F02D"/>
      </w:r>
      <w:r>
        <w:rPr>
          <w:spacing w:val="-4"/>
          <w:sz w:val="20"/>
          <w:lang w:val="uk-UA"/>
        </w:rPr>
        <w:t xml:space="preserve"> Чернівці: Книги – ХХІ, 2008. – С. 319 – 322</w:t>
      </w:r>
      <w:r>
        <w:rPr>
          <w:spacing w:val="-6"/>
          <w:sz w:val="20"/>
          <w:lang w:val="uk-UA"/>
        </w:rPr>
        <w:t>.</w:t>
      </w:r>
    </w:p>
    <w:p w:rsidR="005A490F" w:rsidRDefault="005A490F" w:rsidP="00022D47">
      <w:pPr>
        <w:widowControl w:val="0"/>
        <w:numPr>
          <w:ilvl w:val="0"/>
          <w:numId w:val="40"/>
        </w:numPr>
        <w:tabs>
          <w:tab w:val="num" w:pos="0"/>
          <w:tab w:val="left" w:pos="142"/>
          <w:tab w:val="left" w:pos="360"/>
          <w:tab w:val="left" w:pos="540"/>
          <w:tab w:val="left" w:pos="567"/>
          <w:tab w:val="left" w:pos="680"/>
          <w:tab w:val="left" w:pos="914"/>
        </w:tabs>
        <w:suppressAutoHyphens w:val="0"/>
        <w:overflowPunct w:val="0"/>
        <w:autoSpaceDE w:val="0"/>
        <w:autoSpaceDN w:val="0"/>
        <w:adjustRightInd w:val="0"/>
        <w:spacing w:line="257" w:lineRule="auto"/>
        <w:ind w:left="0" w:firstLine="0"/>
        <w:jc w:val="both"/>
        <w:textAlignment w:val="baseline"/>
        <w:rPr>
          <w:spacing w:val="-6"/>
          <w:sz w:val="20"/>
          <w:lang w:val="uk-UA"/>
        </w:rPr>
      </w:pPr>
      <w:r>
        <w:rPr>
          <w:spacing w:val="-6"/>
          <w:sz w:val="20"/>
          <w:lang w:val="uk-UA"/>
        </w:rPr>
        <w:lastRenderedPageBreak/>
        <w:t xml:space="preserve">Кушнерик В. І. Функціонування фонестем у системі взаємозв’язку „звук−значення” у сучасних германських та слов’янських мовах / В. І. Кушнерик // Буковинський журнал: громад.-політ, літ.-мистец. і наук−освіт. часопис / голов. ред. Лазарук М. Я. – Чернівці: Молодий буковинець. –  2008 . </w:t>
      </w:r>
      <w:r>
        <w:rPr>
          <w:spacing w:val="-6"/>
          <w:sz w:val="20"/>
          <w:lang w:val="uk-UA"/>
        </w:rPr>
        <w:sym w:font="Symbol" w:char="F02D"/>
      </w:r>
      <w:r>
        <w:rPr>
          <w:spacing w:val="-6"/>
          <w:sz w:val="20"/>
          <w:lang w:val="uk-UA"/>
        </w:rPr>
        <w:t xml:space="preserve"> № 2. </w:t>
      </w:r>
      <w:r>
        <w:rPr>
          <w:spacing w:val="-6"/>
          <w:sz w:val="20"/>
          <w:lang w:val="uk-UA"/>
        </w:rPr>
        <w:sym w:font="Symbol" w:char="F02D"/>
      </w:r>
      <w:r>
        <w:rPr>
          <w:spacing w:val="-6"/>
          <w:sz w:val="20"/>
          <w:lang w:val="uk-UA"/>
        </w:rPr>
        <w:t xml:space="preserve"> С. 241 – 244.</w:t>
      </w:r>
    </w:p>
    <w:p w:rsidR="005A490F" w:rsidRDefault="005A490F" w:rsidP="00022D47">
      <w:pPr>
        <w:pStyle w:val="Spysok"/>
        <w:widowControl w:val="0"/>
        <w:numPr>
          <w:ilvl w:val="0"/>
          <w:numId w:val="40"/>
        </w:numPr>
        <w:tabs>
          <w:tab w:val="clear" w:pos="283"/>
          <w:tab w:val="num" w:pos="0"/>
          <w:tab w:val="left" w:pos="142"/>
          <w:tab w:val="left" w:pos="360"/>
          <w:tab w:val="left" w:pos="540"/>
          <w:tab w:val="left" w:pos="567"/>
          <w:tab w:val="left" w:pos="680"/>
          <w:tab w:val="left" w:pos="914"/>
          <w:tab w:val="left" w:pos="1080"/>
        </w:tabs>
        <w:spacing w:line="257" w:lineRule="auto"/>
        <w:ind w:left="0" w:firstLine="0"/>
        <w:rPr>
          <w:spacing w:val="-6"/>
          <w:sz w:val="20"/>
          <w:lang w:val="uk-UA"/>
        </w:rPr>
      </w:pPr>
      <w:r>
        <w:rPr>
          <w:spacing w:val="-6"/>
          <w:sz w:val="20"/>
          <w:lang w:val="uk-UA"/>
        </w:rPr>
        <w:t>Кушнерик В. І. Фоносемантичні універсалії та їх функціонування у германських та слов’янських мовах / В. І. Кушнерик // Науковий вісник Чернівецького університету : зб. наук. пр. / наук. ред. Левицький В. В. – Чернівці: Рута, 2008. – Вип. 407 :  Германська філологія. – С. 147 – 154.</w:t>
      </w:r>
    </w:p>
    <w:p w:rsidR="005A490F" w:rsidRDefault="005A490F" w:rsidP="00022D47">
      <w:pPr>
        <w:pStyle w:val="Spysok"/>
        <w:widowControl w:val="0"/>
        <w:numPr>
          <w:ilvl w:val="0"/>
          <w:numId w:val="40"/>
        </w:numPr>
        <w:tabs>
          <w:tab w:val="clear" w:pos="283"/>
          <w:tab w:val="num" w:pos="0"/>
          <w:tab w:val="left" w:pos="142"/>
          <w:tab w:val="left" w:pos="360"/>
          <w:tab w:val="left" w:pos="540"/>
          <w:tab w:val="left" w:pos="567"/>
          <w:tab w:val="left" w:pos="680"/>
          <w:tab w:val="left" w:pos="914"/>
          <w:tab w:val="left" w:pos="1080"/>
        </w:tabs>
        <w:spacing w:line="257" w:lineRule="auto"/>
        <w:ind w:left="0" w:firstLine="0"/>
        <w:rPr>
          <w:spacing w:val="-4"/>
          <w:sz w:val="20"/>
          <w:lang w:val="uk-UA"/>
        </w:rPr>
      </w:pPr>
      <w:r>
        <w:rPr>
          <w:spacing w:val="-6"/>
          <w:sz w:val="20"/>
          <w:lang w:val="uk-UA"/>
        </w:rPr>
        <w:t xml:space="preserve"> Кушнерик В. І. До проблеми фоносемантичних явищ та універсалій у германських та слов’янських мовах / Кушнерик В. І. // Мовознавство:  наук.-теор. журнал / головн. ред. Скляренко В.Г. − 2008. – № 4 – 5. – С. 119 – 126. </w:t>
      </w:r>
    </w:p>
    <w:p w:rsidR="005A490F" w:rsidRDefault="005A490F" w:rsidP="00022D47">
      <w:pPr>
        <w:pStyle w:val="Spysok"/>
        <w:widowControl w:val="0"/>
        <w:numPr>
          <w:ilvl w:val="0"/>
          <w:numId w:val="40"/>
        </w:numPr>
        <w:tabs>
          <w:tab w:val="clear" w:pos="283"/>
          <w:tab w:val="num" w:pos="0"/>
          <w:tab w:val="left" w:pos="142"/>
          <w:tab w:val="left" w:pos="360"/>
          <w:tab w:val="left" w:pos="540"/>
          <w:tab w:val="left" w:pos="567"/>
          <w:tab w:val="left" w:pos="680"/>
          <w:tab w:val="left" w:pos="914"/>
          <w:tab w:val="left" w:pos="1080"/>
        </w:tabs>
        <w:spacing w:line="257" w:lineRule="auto"/>
        <w:ind w:left="0" w:firstLine="0"/>
        <w:rPr>
          <w:spacing w:val="-8"/>
          <w:sz w:val="20"/>
          <w:lang w:val="uk-UA"/>
        </w:rPr>
      </w:pPr>
      <w:r>
        <w:rPr>
          <w:spacing w:val="-8"/>
          <w:sz w:val="20"/>
          <w:lang w:val="uk-UA"/>
        </w:rPr>
        <w:t>Kuschneryk W. I. Phonetischer Semantismus: Realität oder Mythe? / W. I. Kuschneryk // Науковий вісник Чернівецького університету : зб. наук. пр. / наук. ред. Левицький В. В. – Чернівці: ЧДУ. – 1996. – Вип. 1: Германська філологія. – С. 3 – 15.</w:t>
      </w:r>
    </w:p>
    <w:p w:rsidR="005A490F" w:rsidRDefault="005A490F" w:rsidP="00022D47">
      <w:pPr>
        <w:pStyle w:val="Spysok"/>
        <w:widowControl w:val="0"/>
        <w:numPr>
          <w:ilvl w:val="0"/>
          <w:numId w:val="40"/>
        </w:numPr>
        <w:tabs>
          <w:tab w:val="clear" w:pos="283"/>
          <w:tab w:val="num" w:pos="0"/>
          <w:tab w:val="left" w:pos="142"/>
          <w:tab w:val="left" w:pos="360"/>
          <w:tab w:val="left" w:pos="540"/>
        </w:tabs>
        <w:spacing w:line="257" w:lineRule="auto"/>
        <w:ind w:left="0" w:firstLine="0"/>
        <w:rPr>
          <w:sz w:val="20"/>
          <w:lang w:val="uk-UA"/>
        </w:rPr>
      </w:pPr>
      <w:r>
        <w:rPr>
          <w:spacing w:val="-4"/>
          <w:sz w:val="20"/>
          <w:lang w:val="uk-UA"/>
        </w:rPr>
        <w:t>Kuschneryk</w:t>
      </w:r>
      <w:r>
        <w:rPr>
          <w:sz w:val="20"/>
          <w:lang w:val="uk-UA"/>
        </w:rPr>
        <w:t xml:space="preserve"> W. I. Experimentelle Untersuchungen auf dem Gebiet der Phonosemantik / W. I Kuschneryk // Klagenfurter Beiträge zur Sprachwissenschaft. – 2000-2001. – Jg. 26-27. – S. 81 – 86.</w:t>
      </w:r>
    </w:p>
    <w:p w:rsidR="005A490F" w:rsidRDefault="005A490F" w:rsidP="00022D47">
      <w:pPr>
        <w:pStyle w:val="Spysok"/>
        <w:widowControl w:val="0"/>
        <w:numPr>
          <w:ilvl w:val="0"/>
          <w:numId w:val="40"/>
        </w:numPr>
        <w:tabs>
          <w:tab w:val="clear" w:pos="283"/>
          <w:tab w:val="num" w:pos="0"/>
          <w:tab w:val="left" w:pos="142"/>
          <w:tab w:val="left" w:pos="360"/>
          <w:tab w:val="left" w:pos="540"/>
        </w:tabs>
        <w:spacing w:line="257" w:lineRule="auto"/>
        <w:ind w:left="0" w:firstLine="0"/>
        <w:rPr>
          <w:spacing w:val="-4"/>
          <w:sz w:val="20"/>
          <w:lang w:val="uk-UA"/>
        </w:rPr>
      </w:pPr>
      <w:r>
        <w:rPr>
          <w:spacing w:val="-6"/>
          <w:sz w:val="20"/>
          <w:lang w:val="uk-UA"/>
        </w:rPr>
        <w:t>Kuschneryk W. I. Phonosemantische Untersuchungen in indogermanischen Sprachen</w:t>
      </w:r>
      <w:r>
        <w:rPr>
          <w:spacing w:val="-4"/>
          <w:sz w:val="20"/>
          <w:lang w:val="uk-UA"/>
        </w:rPr>
        <w:t xml:space="preserve"> /</w:t>
      </w:r>
      <w:r>
        <w:rPr>
          <w:spacing w:val="-4"/>
          <w:sz w:val="20"/>
          <w:lang w:val="de-DE"/>
        </w:rPr>
        <w:t xml:space="preserve"> </w:t>
      </w:r>
      <w:r>
        <w:rPr>
          <w:sz w:val="20"/>
          <w:lang w:val="uk-UA"/>
        </w:rPr>
        <w:t>W.</w:t>
      </w:r>
      <w:r>
        <w:rPr>
          <w:sz w:val="20"/>
          <w:lang w:val="en-US"/>
        </w:rPr>
        <w:t> </w:t>
      </w:r>
      <w:r>
        <w:rPr>
          <w:sz w:val="20"/>
          <w:lang w:val="uk-UA"/>
        </w:rPr>
        <w:t>I</w:t>
      </w:r>
      <w:r>
        <w:rPr>
          <w:sz w:val="20"/>
          <w:lang w:val="de-DE"/>
        </w:rPr>
        <w:t>.</w:t>
      </w:r>
      <w:r>
        <w:rPr>
          <w:spacing w:val="-4"/>
          <w:sz w:val="20"/>
          <w:lang w:val="uk-UA"/>
        </w:rPr>
        <w:t xml:space="preserve"> </w:t>
      </w:r>
      <w:r>
        <w:rPr>
          <w:sz w:val="20"/>
          <w:lang w:val="uk-UA"/>
        </w:rPr>
        <w:t xml:space="preserve">Kuschneryk </w:t>
      </w:r>
      <w:r>
        <w:rPr>
          <w:spacing w:val="-4"/>
          <w:sz w:val="20"/>
          <w:lang w:val="uk-UA"/>
        </w:rPr>
        <w:t>// Klagenfurter Beiträge zur Sprachwissenschaft. – 2000–2001. – Jg. 26-27 – S. 77 – 80.</w:t>
      </w:r>
    </w:p>
    <w:p w:rsidR="005A490F" w:rsidRDefault="005A490F" w:rsidP="00022D47">
      <w:pPr>
        <w:pStyle w:val="Spysok"/>
        <w:widowControl w:val="0"/>
        <w:numPr>
          <w:ilvl w:val="0"/>
          <w:numId w:val="40"/>
        </w:numPr>
        <w:tabs>
          <w:tab w:val="clear" w:pos="283"/>
          <w:tab w:val="num" w:pos="0"/>
          <w:tab w:val="left" w:pos="142"/>
          <w:tab w:val="left" w:pos="360"/>
          <w:tab w:val="left" w:pos="540"/>
        </w:tabs>
        <w:spacing w:line="257" w:lineRule="auto"/>
        <w:ind w:left="0" w:firstLine="0"/>
        <w:rPr>
          <w:spacing w:val="-6"/>
          <w:sz w:val="20"/>
          <w:lang w:val="uk-UA"/>
        </w:rPr>
      </w:pPr>
      <w:r>
        <w:rPr>
          <w:spacing w:val="-6"/>
          <w:sz w:val="20"/>
          <w:lang w:val="uk-UA"/>
        </w:rPr>
        <w:t>Kuschneryk V. The problem of the relation of sound with color associations in language and literature /</w:t>
      </w:r>
      <w:r>
        <w:rPr>
          <w:sz w:val="20"/>
          <w:lang w:val="uk-UA"/>
        </w:rPr>
        <w:t xml:space="preserve"> </w:t>
      </w:r>
      <w:r>
        <w:rPr>
          <w:spacing w:val="-4"/>
          <w:sz w:val="20"/>
          <w:lang w:val="uk-UA"/>
        </w:rPr>
        <w:t xml:space="preserve">W.I </w:t>
      </w:r>
      <w:r>
        <w:rPr>
          <w:sz w:val="20"/>
          <w:lang w:val="uk-UA"/>
        </w:rPr>
        <w:t xml:space="preserve">Kuschneryk </w:t>
      </w:r>
      <w:r>
        <w:rPr>
          <w:spacing w:val="-6"/>
          <w:sz w:val="20"/>
          <w:lang w:val="uk-UA"/>
        </w:rPr>
        <w:t>// Sprache als System und Prozess. – Wien: Edition Praesens, Verlag für Literatur-und Sprachwissenschaft, 2005. – S. 332 – 343.</w:t>
      </w:r>
    </w:p>
    <w:p w:rsidR="005A490F" w:rsidRDefault="005A490F" w:rsidP="00022D47">
      <w:pPr>
        <w:pStyle w:val="Spysok"/>
        <w:widowControl w:val="0"/>
        <w:numPr>
          <w:ilvl w:val="0"/>
          <w:numId w:val="40"/>
        </w:numPr>
        <w:tabs>
          <w:tab w:val="clear" w:pos="283"/>
          <w:tab w:val="num" w:pos="0"/>
          <w:tab w:val="left" w:pos="142"/>
          <w:tab w:val="left" w:pos="360"/>
          <w:tab w:val="left" w:pos="540"/>
          <w:tab w:val="left" w:pos="567"/>
          <w:tab w:val="left" w:pos="680"/>
          <w:tab w:val="left" w:pos="914"/>
          <w:tab w:val="left" w:pos="1080"/>
        </w:tabs>
        <w:spacing w:line="257" w:lineRule="auto"/>
        <w:ind w:left="0" w:firstLine="0"/>
        <w:rPr>
          <w:spacing w:val="-6"/>
          <w:sz w:val="20"/>
          <w:lang w:val="uk-UA"/>
        </w:rPr>
      </w:pPr>
      <w:r>
        <w:rPr>
          <w:spacing w:val="-6"/>
          <w:sz w:val="20"/>
          <w:lang w:val="uk-UA"/>
        </w:rPr>
        <w:t xml:space="preserve"> Белей Н.</w:t>
      </w:r>
      <w:r>
        <w:rPr>
          <w:spacing w:val="-6"/>
          <w:sz w:val="20"/>
          <w:lang w:val="en-US"/>
        </w:rPr>
        <w:t> </w:t>
      </w:r>
      <w:r>
        <w:rPr>
          <w:spacing w:val="-6"/>
          <w:sz w:val="20"/>
          <w:lang w:val="uk-UA"/>
        </w:rPr>
        <w:t>І. та ін. Дослідження символічного значення а</w:t>
      </w:r>
      <w:r>
        <w:rPr>
          <w:spacing w:val="-6"/>
          <w:sz w:val="20"/>
          <w:lang w:val="uk-UA"/>
        </w:rPr>
        <w:t>н</w:t>
      </w:r>
      <w:r>
        <w:rPr>
          <w:spacing w:val="-6"/>
          <w:sz w:val="20"/>
          <w:lang w:val="uk-UA"/>
        </w:rPr>
        <w:t>глійської та німецької мов / Н.</w:t>
      </w:r>
      <w:r>
        <w:rPr>
          <w:spacing w:val="-6"/>
          <w:sz w:val="20"/>
          <w:lang w:val="en-US"/>
        </w:rPr>
        <w:t> </w:t>
      </w:r>
      <w:r>
        <w:rPr>
          <w:spacing w:val="-6"/>
          <w:sz w:val="20"/>
          <w:lang w:val="uk-UA"/>
        </w:rPr>
        <w:t xml:space="preserve">І. Белей, В. І. Кушнерик // Науковий вісник Чернівецького університету : зб. наук. пр. / наук. ред. Левицький В. В. – Чернівці:  Рута, 2000. – Вип. 71: Германська філологія. – С. 139 – 147. </w:t>
      </w:r>
    </w:p>
    <w:p w:rsidR="005A490F" w:rsidRDefault="005A490F" w:rsidP="00022D47">
      <w:pPr>
        <w:pStyle w:val="Spysok"/>
        <w:widowControl w:val="0"/>
        <w:numPr>
          <w:ilvl w:val="0"/>
          <w:numId w:val="40"/>
        </w:numPr>
        <w:tabs>
          <w:tab w:val="clear" w:pos="283"/>
          <w:tab w:val="num" w:pos="0"/>
          <w:tab w:val="left" w:pos="142"/>
          <w:tab w:val="left" w:pos="360"/>
          <w:tab w:val="left" w:pos="540"/>
        </w:tabs>
        <w:spacing w:line="257" w:lineRule="auto"/>
        <w:ind w:left="0" w:firstLine="0"/>
        <w:rPr>
          <w:spacing w:val="-4"/>
          <w:sz w:val="20"/>
          <w:lang w:val="uk-UA"/>
        </w:rPr>
      </w:pPr>
      <w:r>
        <w:rPr>
          <w:sz w:val="20"/>
          <w:lang w:val="uk-UA"/>
        </w:rPr>
        <w:t xml:space="preserve">Kuschneryk W. Zu interlingualen Äquivalenzbeziehungen bei Lauten und Lautverbindungen (am Beispiel des Deutschen, Englischen, Ukrainischen und Russischen) / </w:t>
      </w:r>
      <w:r>
        <w:rPr>
          <w:spacing w:val="-4"/>
          <w:sz w:val="20"/>
          <w:lang w:val="uk-UA"/>
        </w:rPr>
        <w:t>W.</w:t>
      </w:r>
      <w:r>
        <w:rPr>
          <w:spacing w:val="-4"/>
          <w:sz w:val="20"/>
          <w:lang w:val="en-US"/>
        </w:rPr>
        <w:t> </w:t>
      </w:r>
      <w:r>
        <w:rPr>
          <w:spacing w:val="-4"/>
          <w:sz w:val="20"/>
          <w:lang w:val="uk-UA"/>
        </w:rPr>
        <w:t xml:space="preserve">I </w:t>
      </w:r>
      <w:r>
        <w:rPr>
          <w:sz w:val="20"/>
          <w:lang w:val="uk-UA"/>
        </w:rPr>
        <w:t xml:space="preserve">Kuschneryk // 35. Linguistic Colloquium. 20–22. September 2000. Europa der Sprachen. Univ. Innsbruck. – 2000. – S. 31. </w:t>
      </w:r>
    </w:p>
    <w:p w:rsidR="005A490F" w:rsidRDefault="005A490F" w:rsidP="00022D47">
      <w:pPr>
        <w:pStyle w:val="Spysok"/>
        <w:widowControl w:val="0"/>
        <w:numPr>
          <w:ilvl w:val="0"/>
          <w:numId w:val="40"/>
        </w:numPr>
        <w:tabs>
          <w:tab w:val="clear" w:pos="283"/>
          <w:tab w:val="num" w:pos="0"/>
          <w:tab w:val="left" w:pos="142"/>
          <w:tab w:val="left" w:pos="360"/>
          <w:tab w:val="left" w:pos="540"/>
        </w:tabs>
        <w:spacing w:line="257" w:lineRule="auto"/>
        <w:ind w:left="0" w:firstLine="0"/>
        <w:rPr>
          <w:spacing w:val="-4"/>
          <w:sz w:val="20"/>
          <w:lang w:val="uk-UA"/>
        </w:rPr>
      </w:pPr>
      <w:r>
        <w:rPr>
          <w:spacing w:val="-4"/>
          <w:sz w:val="20"/>
          <w:lang w:val="uk-UA"/>
        </w:rPr>
        <w:t>Kuschneryk W. Phonosemantismus und zwischensprachliche Beziehungen / W.</w:t>
      </w:r>
      <w:r>
        <w:rPr>
          <w:spacing w:val="-4"/>
          <w:sz w:val="20"/>
          <w:lang w:val="en-US"/>
        </w:rPr>
        <w:t> </w:t>
      </w:r>
      <w:r>
        <w:rPr>
          <w:spacing w:val="-4"/>
          <w:sz w:val="20"/>
          <w:lang w:val="uk-UA"/>
        </w:rPr>
        <w:t>I</w:t>
      </w:r>
      <w:r>
        <w:rPr>
          <w:spacing w:val="-4"/>
          <w:sz w:val="20"/>
          <w:lang w:val="en-US"/>
        </w:rPr>
        <w:t>. </w:t>
      </w:r>
      <w:r>
        <w:rPr>
          <w:sz w:val="20"/>
          <w:lang w:val="uk-UA"/>
        </w:rPr>
        <w:t>Kuschneryk</w:t>
      </w:r>
      <w:r>
        <w:rPr>
          <w:spacing w:val="-4"/>
          <w:sz w:val="20"/>
          <w:lang w:val="uk-UA"/>
        </w:rPr>
        <w:t xml:space="preserve"> // 37. Linguistic Colloquium „Language and Modern Media”. Friedrich-Schiller-Univesität. Jena. – 24–25.09.2002. – Jena, 2002. – S. 35 – 36. </w:t>
      </w:r>
    </w:p>
    <w:p w:rsidR="005A490F" w:rsidRDefault="005A490F" w:rsidP="00022D47">
      <w:pPr>
        <w:widowControl w:val="0"/>
        <w:numPr>
          <w:ilvl w:val="0"/>
          <w:numId w:val="40"/>
        </w:numPr>
        <w:tabs>
          <w:tab w:val="num" w:pos="0"/>
          <w:tab w:val="left" w:pos="142"/>
          <w:tab w:val="left" w:pos="360"/>
          <w:tab w:val="left" w:pos="540"/>
          <w:tab w:val="left" w:pos="567"/>
          <w:tab w:val="left" w:pos="680"/>
          <w:tab w:val="left" w:pos="914"/>
        </w:tabs>
        <w:suppressAutoHyphens w:val="0"/>
        <w:overflowPunct w:val="0"/>
        <w:autoSpaceDE w:val="0"/>
        <w:autoSpaceDN w:val="0"/>
        <w:adjustRightInd w:val="0"/>
        <w:spacing w:line="257" w:lineRule="auto"/>
        <w:ind w:left="0" w:firstLine="0"/>
        <w:jc w:val="both"/>
        <w:textAlignment w:val="baseline"/>
        <w:rPr>
          <w:sz w:val="20"/>
          <w:lang w:val="uk-UA"/>
        </w:rPr>
      </w:pPr>
      <w:r>
        <w:rPr>
          <w:sz w:val="20"/>
          <w:lang w:val="uk-UA"/>
        </w:rPr>
        <w:t>Кушнерик В. І. Фоносемантичне значення морфем сучасної нім</w:t>
      </w:r>
      <w:r>
        <w:rPr>
          <w:sz w:val="20"/>
          <w:lang w:val="uk-UA"/>
        </w:rPr>
        <w:t>е</w:t>
      </w:r>
      <w:r>
        <w:rPr>
          <w:sz w:val="20"/>
          <w:lang w:val="uk-UA"/>
        </w:rPr>
        <w:t>цької мови / В. І. Кушнерик // Германістика в Україні та за кордоном. Стан і перспе</w:t>
      </w:r>
      <w:r>
        <w:rPr>
          <w:sz w:val="20"/>
          <w:lang w:val="uk-UA"/>
        </w:rPr>
        <w:t>к</w:t>
      </w:r>
      <w:r>
        <w:rPr>
          <w:sz w:val="20"/>
          <w:lang w:val="uk-UA"/>
        </w:rPr>
        <w:t>тиви : праці міжнар. наук. конф., 13 травня 2006 року / головн. ред. Кияк</w:t>
      </w:r>
      <w:r>
        <w:rPr>
          <w:sz w:val="20"/>
          <w:lang w:val="en-US"/>
        </w:rPr>
        <w:t> </w:t>
      </w:r>
      <w:r>
        <w:rPr>
          <w:sz w:val="20"/>
          <w:lang w:val="uk-UA"/>
        </w:rPr>
        <w:t>Т.</w:t>
      </w:r>
      <w:r>
        <w:rPr>
          <w:sz w:val="20"/>
          <w:lang w:val="en-US"/>
        </w:rPr>
        <w:t> </w:t>
      </w:r>
      <w:r>
        <w:rPr>
          <w:sz w:val="20"/>
          <w:lang w:val="uk-UA"/>
        </w:rPr>
        <w:t>Р. – К. : ВПЦ, 2005. – С. 95-101.</w:t>
      </w:r>
    </w:p>
    <w:p w:rsidR="005A490F" w:rsidRDefault="005A490F" w:rsidP="00022D47">
      <w:pPr>
        <w:pStyle w:val="Spysok"/>
        <w:widowControl w:val="0"/>
        <w:numPr>
          <w:ilvl w:val="0"/>
          <w:numId w:val="40"/>
        </w:numPr>
        <w:tabs>
          <w:tab w:val="clear" w:pos="283"/>
          <w:tab w:val="num" w:pos="0"/>
          <w:tab w:val="left" w:pos="142"/>
          <w:tab w:val="left" w:pos="360"/>
          <w:tab w:val="left" w:pos="540"/>
          <w:tab w:val="left" w:pos="567"/>
          <w:tab w:val="left" w:pos="680"/>
          <w:tab w:val="left" w:pos="914"/>
          <w:tab w:val="left" w:pos="1080"/>
        </w:tabs>
        <w:spacing w:line="257" w:lineRule="auto"/>
        <w:ind w:left="0" w:firstLine="0"/>
        <w:rPr>
          <w:spacing w:val="-6"/>
          <w:sz w:val="20"/>
          <w:lang w:val="uk-UA"/>
        </w:rPr>
      </w:pPr>
      <w:r>
        <w:rPr>
          <w:spacing w:val="-6"/>
          <w:sz w:val="20"/>
          <w:lang w:val="uk-UA"/>
        </w:rPr>
        <w:t>Кушнерик В. І. До проблеми мовного знака та фоносемантичного значення через призму фоносемантичних досліджень / В. І. Кушнерик // Проблеми германського мов</w:t>
      </w:r>
      <w:r>
        <w:rPr>
          <w:spacing w:val="-6"/>
          <w:sz w:val="20"/>
          <w:lang w:val="uk-UA"/>
        </w:rPr>
        <w:t>о</w:t>
      </w:r>
      <w:r>
        <w:rPr>
          <w:spacing w:val="-6"/>
          <w:sz w:val="20"/>
          <w:lang w:val="uk-UA"/>
        </w:rPr>
        <w:t xml:space="preserve">знавства в Україні : матеріали ІІІ Міжнар. конф. на честь професора, доктора філологічних наук В. В. Левицького, 11–12 квітня 2008 р.  / відп. ред. Огуй О. Д. – Чернівці: Книги – ХХІ, 2008. – С. 294–296. </w:t>
      </w:r>
    </w:p>
    <w:p w:rsidR="005A490F" w:rsidRDefault="005A490F" w:rsidP="005A490F">
      <w:pPr>
        <w:rPr>
          <w:lang w:val="uk-UA"/>
        </w:rPr>
      </w:pPr>
    </w:p>
    <w:p w:rsidR="005A490F" w:rsidRDefault="005A490F" w:rsidP="005A490F">
      <w:pPr>
        <w:spacing w:before="120"/>
        <w:ind w:firstLine="425"/>
        <w:jc w:val="center"/>
        <w:rPr>
          <w:b/>
          <w:sz w:val="20"/>
          <w:lang w:val="uk-UA"/>
        </w:rPr>
      </w:pPr>
      <w:r>
        <w:rPr>
          <w:b/>
          <w:sz w:val="20"/>
          <w:lang w:val="uk-UA"/>
        </w:rPr>
        <w:t>АНОТАЦІЯ</w:t>
      </w:r>
    </w:p>
    <w:p w:rsidR="005A490F" w:rsidRDefault="005A490F" w:rsidP="005A490F">
      <w:pPr>
        <w:ind w:firstLine="709"/>
        <w:jc w:val="both"/>
        <w:rPr>
          <w:b/>
          <w:sz w:val="20"/>
          <w:lang w:val="uk-UA"/>
        </w:rPr>
      </w:pPr>
      <w:r>
        <w:rPr>
          <w:b/>
          <w:sz w:val="20"/>
          <w:lang w:val="uk-UA"/>
        </w:rPr>
        <w:t>Кушнерик В. І. Фоносемантизм у германських і слов’янських мовах: діахронія та синхронія. – Рукопис.</w:t>
      </w:r>
    </w:p>
    <w:p w:rsidR="005A490F" w:rsidRDefault="005A490F" w:rsidP="005A490F">
      <w:pPr>
        <w:ind w:firstLine="709"/>
        <w:jc w:val="both"/>
        <w:rPr>
          <w:spacing w:val="-6"/>
          <w:sz w:val="20"/>
          <w:lang w:val="uk-UA"/>
        </w:rPr>
      </w:pPr>
      <w:r>
        <w:rPr>
          <w:spacing w:val="-6"/>
          <w:sz w:val="20"/>
          <w:lang w:val="uk-UA"/>
        </w:rPr>
        <w:t>Дисертація на здобуття наукового ступеня доктора філологічних наук за спеціальністю 10.02.17 – порівняльно-історичне і типологічне м</w:t>
      </w:r>
      <w:r>
        <w:rPr>
          <w:spacing w:val="-6"/>
          <w:sz w:val="20"/>
          <w:lang w:val="uk-UA"/>
        </w:rPr>
        <w:t>о</w:t>
      </w:r>
      <w:r>
        <w:rPr>
          <w:spacing w:val="-6"/>
          <w:sz w:val="20"/>
          <w:lang w:val="uk-UA"/>
        </w:rPr>
        <w:t>вознавство. – Київський національний лінгвістичний університет. – Київ, 2009.</w:t>
      </w:r>
    </w:p>
    <w:p w:rsidR="005A490F" w:rsidRDefault="005A490F" w:rsidP="005A490F">
      <w:pPr>
        <w:ind w:firstLine="709"/>
        <w:jc w:val="both"/>
        <w:rPr>
          <w:b/>
          <w:i/>
          <w:sz w:val="20"/>
          <w:lang w:val="uk-UA"/>
        </w:rPr>
      </w:pPr>
      <w:r>
        <w:rPr>
          <w:sz w:val="20"/>
          <w:lang w:val="uk-UA"/>
        </w:rPr>
        <w:t>У дисертації здійснено комплексне дослідження явища фоносемантизму в різноспоріднених європейських мовах: установлено співвідношення категорій „звучання − значення − колір”, проаналізовано функціонування фоносемантичних констант у фонологічних системах англійської, німецької, української та російської мов, розглянуто емотивну лексику різної частиномовної належності  щодо наявності в ній асоціативно-символічного значення як у діахронії, так і в синхронії. Зіставний аналіз фонологічних систем досліджуваних мов уможливив збагачення теорії мовної типології новими даними стосовно специфіки цих фонологічних систем і тих фонаційних ознак, що формують у германських і слов’янських мовах фоносемантичні константи.  Окрему увагу приділено взаємозв’язку „мажорності” та „мінорності” поетичного тексту з превалюванням у ньому певних фонестем і фонаційних характеристик звуків досліджуваних мов.</w:t>
      </w:r>
    </w:p>
    <w:p w:rsidR="005A490F" w:rsidRDefault="005A490F" w:rsidP="005A490F">
      <w:pPr>
        <w:ind w:firstLine="709"/>
        <w:jc w:val="both"/>
        <w:rPr>
          <w:b/>
          <w:i/>
          <w:spacing w:val="-6"/>
          <w:sz w:val="20"/>
          <w:lang w:val="uk-UA"/>
        </w:rPr>
      </w:pPr>
      <w:r>
        <w:rPr>
          <w:spacing w:val="-6"/>
          <w:sz w:val="20"/>
          <w:lang w:val="uk-UA"/>
        </w:rPr>
        <w:t xml:space="preserve">Фоносемантичний аналіз мовних одиниць здійснено в межах серії лінгвістичних експериментів за допомогою квантитативно-статистичного апарату (критерій </w:t>
      </w:r>
      <w:r>
        <w:rPr>
          <w:spacing w:val="-6"/>
          <w:sz w:val="20"/>
          <w:lang w:val="uk-UA"/>
        </w:rPr>
        <w:sym w:font="Symbol" w:char="F063"/>
      </w:r>
      <w:r>
        <w:rPr>
          <w:spacing w:val="-6"/>
          <w:sz w:val="20"/>
          <w:vertAlign w:val="superscript"/>
          <w:lang w:val="uk-UA"/>
        </w:rPr>
        <w:t>2</w:t>
      </w:r>
      <w:r>
        <w:rPr>
          <w:spacing w:val="-6"/>
          <w:sz w:val="20"/>
          <w:lang w:val="uk-UA"/>
        </w:rPr>
        <w:t xml:space="preserve">, коефіцієнт рангової кореляції з урахуванням ознакових шкал семантичного диференціала Ч. Осгуда) та отримано математично підтверджені результати, які узгоджуються з теоретичним викладом дисертаційної праці. </w:t>
      </w:r>
    </w:p>
    <w:p w:rsidR="005A490F" w:rsidRDefault="005A490F" w:rsidP="005A490F">
      <w:pPr>
        <w:ind w:firstLine="709"/>
        <w:jc w:val="both"/>
        <w:rPr>
          <w:sz w:val="20"/>
          <w:lang w:val="uk-UA"/>
        </w:rPr>
      </w:pPr>
      <w:r>
        <w:rPr>
          <w:b/>
          <w:spacing w:val="-4"/>
          <w:sz w:val="20"/>
          <w:lang w:val="uk-UA"/>
        </w:rPr>
        <w:t>Ключові слова</w:t>
      </w:r>
      <w:r>
        <w:rPr>
          <w:spacing w:val="-4"/>
          <w:sz w:val="20"/>
          <w:lang w:val="uk-UA"/>
        </w:rPr>
        <w:t xml:space="preserve">: фоносемантизм, асоціативно-символічне значення, фонема, фонестема, фоносемантична константа, мовний знак, </w:t>
      </w:r>
      <w:r>
        <w:rPr>
          <w:spacing w:val="-4"/>
          <w:sz w:val="20"/>
          <w:lang w:val="uk-UA"/>
        </w:rPr>
        <w:sym w:font="Symbol" w:char="F063"/>
      </w:r>
      <w:r>
        <w:rPr>
          <w:spacing w:val="-4"/>
          <w:sz w:val="20"/>
          <w:vertAlign w:val="superscript"/>
          <w:lang w:val="uk-UA"/>
        </w:rPr>
        <w:t>2</w:t>
      </w:r>
      <w:r>
        <w:rPr>
          <w:spacing w:val="-4"/>
          <w:sz w:val="20"/>
          <w:lang w:val="uk-UA"/>
        </w:rPr>
        <w:t>, коефіцієнт рангової кореляції, семантичний дифере</w:t>
      </w:r>
      <w:r>
        <w:rPr>
          <w:spacing w:val="-4"/>
          <w:sz w:val="20"/>
          <w:lang w:val="uk-UA"/>
        </w:rPr>
        <w:t>н</w:t>
      </w:r>
      <w:r>
        <w:rPr>
          <w:spacing w:val="-4"/>
          <w:sz w:val="20"/>
          <w:lang w:val="uk-UA"/>
        </w:rPr>
        <w:t>ціал, „мажорність” / „мінорність”.</w:t>
      </w:r>
    </w:p>
    <w:p w:rsidR="005A490F" w:rsidRDefault="005A490F" w:rsidP="005A490F">
      <w:pPr>
        <w:tabs>
          <w:tab w:val="left" w:pos="0"/>
        </w:tabs>
        <w:spacing w:before="120"/>
        <w:ind w:firstLine="425"/>
        <w:jc w:val="center"/>
        <w:rPr>
          <w:b/>
          <w:sz w:val="20"/>
        </w:rPr>
      </w:pPr>
      <w:r>
        <w:rPr>
          <w:b/>
          <w:sz w:val="20"/>
        </w:rPr>
        <w:t>АННОТАЦИЯ</w:t>
      </w:r>
    </w:p>
    <w:p w:rsidR="005A490F" w:rsidRDefault="005A490F" w:rsidP="005A490F">
      <w:pPr>
        <w:ind w:firstLine="709"/>
        <w:jc w:val="both"/>
        <w:rPr>
          <w:b/>
          <w:i/>
          <w:sz w:val="20"/>
          <w:lang w:val="uk-UA"/>
        </w:rPr>
      </w:pPr>
      <w:r>
        <w:rPr>
          <w:b/>
          <w:sz w:val="20"/>
        </w:rPr>
        <w:t>Кушнерик В.</w:t>
      </w:r>
      <w:r>
        <w:rPr>
          <w:b/>
          <w:sz w:val="20"/>
          <w:lang w:val="uk-UA"/>
        </w:rPr>
        <w:t> </w:t>
      </w:r>
      <w:r>
        <w:rPr>
          <w:b/>
          <w:sz w:val="20"/>
        </w:rPr>
        <w:t xml:space="preserve">И. Фоносемантизм </w:t>
      </w:r>
      <w:r>
        <w:rPr>
          <w:b/>
          <w:sz w:val="20"/>
          <w:lang w:val="uk-UA"/>
        </w:rPr>
        <w:t xml:space="preserve">в </w:t>
      </w:r>
      <w:r>
        <w:rPr>
          <w:b/>
          <w:sz w:val="20"/>
        </w:rPr>
        <w:t>германских и славянских яз</w:t>
      </w:r>
      <w:r>
        <w:rPr>
          <w:b/>
          <w:sz w:val="20"/>
        </w:rPr>
        <w:t>ы</w:t>
      </w:r>
      <w:r>
        <w:rPr>
          <w:b/>
          <w:sz w:val="20"/>
        </w:rPr>
        <w:t>к</w:t>
      </w:r>
      <w:r>
        <w:rPr>
          <w:b/>
          <w:sz w:val="20"/>
          <w:lang w:val="uk-UA"/>
        </w:rPr>
        <w:t>ах</w:t>
      </w:r>
      <w:r>
        <w:rPr>
          <w:b/>
          <w:sz w:val="20"/>
        </w:rPr>
        <w:t>: диахрония и синхрония</w:t>
      </w:r>
      <w:r>
        <w:rPr>
          <w:b/>
          <w:sz w:val="20"/>
          <w:lang w:val="uk-UA"/>
        </w:rPr>
        <w:t>.</w:t>
      </w:r>
      <w:r>
        <w:rPr>
          <w:b/>
          <w:sz w:val="20"/>
        </w:rPr>
        <w:t xml:space="preserve">  – Рукопись.</w:t>
      </w:r>
      <w:r>
        <w:rPr>
          <w:b/>
          <w:sz w:val="20"/>
          <w:lang w:val="uk-UA"/>
        </w:rPr>
        <w:t xml:space="preserve"> </w:t>
      </w:r>
    </w:p>
    <w:p w:rsidR="005A490F" w:rsidRDefault="005A490F" w:rsidP="005A490F">
      <w:pPr>
        <w:ind w:firstLine="709"/>
        <w:jc w:val="both"/>
        <w:rPr>
          <w:sz w:val="20"/>
        </w:rPr>
      </w:pPr>
      <w:r>
        <w:rPr>
          <w:sz w:val="20"/>
        </w:rPr>
        <w:lastRenderedPageBreak/>
        <w:t>Диссертация на соискание научной степени доктора филологич</w:t>
      </w:r>
      <w:r>
        <w:rPr>
          <w:sz w:val="20"/>
        </w:rPr>
        <w:t>е</w:t>
      </w:r>
      <w:r>
        <w:rPr>
          <w:sz w:val="20"/>
        </w:rPr>
        <w:t>ских наук по специальности 10.02.17 – сравнительно-историческое и т</w:t>
      </w:r>
      <w:r>
        <w:rPr>
          <w:sz w:val="20"/>
        </w:rPr>
        <w:t>и</w:t>
      </w:r>
      <w:r>
        <w:rPr>
          <w:sz w:val="20"/>
        </w:rPr>
        <w:t>пологическое языкознание. – Киевский национальный лингвистический университет. – Киев, 2009.</w:t>
      </w:r>
    </w:p>
    <w:p w:rsidR="005A490F" w:rsidRDefault="005A490F" w:rsidP="005A490F">
      <w:pPr>
        <w:ind w:firstLine="709"/>
        <w:jc w:val="both"/>
        <w:rPr>
          <w:spacing w:val="-4"/>
          <w:sz w:val="20"/>
        </w:rPr>
      </w:pPr>
      <w:r>
        <w:rPr>
          <w:spacing w:val="-4"/>
          <w:sz w:val="20"/>
        </w:rPr>
        <w:t xml:space="preserve">В диссертации предложен новый подход к формированию </w:t>
      </w:r>
      <w:r>
        <w:rPr>
          <w:iCs/>
          <w:spacing w:val="-4"/>
          <w:sz w:val="20"/>
        </w:rPr>
        <w:t>ассоциативно-символического значения</w:t>
      </w:r>
      <w:r>
        <w:rPr>
          <w:spacing w:val="-4"/>
          <w:sz w:val="20"/>
        </w:rPr>
        <w:t xml:space="preserve"> фонологических единиц, </w:t>
      </w:r>
      <w:r>
        <w:rPr>
          <w:spacing w:val="-4"/>
          <w:sz w:val="20"/>
          <w:lang w:val="uk-UA"/>
        </w:rPr>
        <w:t xml:space="preserve">в частности </w:t>
      </w:r>
      <w:r>
        <w:rPr>
          <w:spacing w:val="-4"/>
          <w:sz w:val="20"/>
        </w:rPr>
        <w:t>таких</w:t>
      </w:r>
      <w:r>
        <w:rPr>
          <w:spacing w:val="-4"/>
          <w:sz w:val="20"/>
          <w:lang w:val="uk-UA"/>
        </w:rPr>
        <w:t>,</w:t>
      </w:r>
      <w:r>
        <w:rPr>
          <w:spacing w:val="-4"/>
          <w:sz w:val="20"/>
        </w:rPr>
        <w:t xml:space="preserve"> как фонема и фон</w:t>
      </w:r>
      <w:r>
        <w:rPr>
          <w:spacing w:val="-4"/>
          <w:sz w:val="20"/>
        </w:rPr>
        <w:t>е</w:t>
      </w:r>
      <w:r>
        <w:rPr>
          <w:spacing w:val="-4"/>
          <w:sz w:val="20"/>
        </w:rPr>
        <w:t xml:space="preserve">стема, их участие в создании </w:t>
      </w:r>
      <w:r>
        <w:rPr>
          <w:iCs/>
          <w:spacing w:val="-4"/>
          <w:sz w:val="20"/>
        </w:rPr>
        <w:t>фоносемантических констант,</w:t>
      </w:r>
      <w:r>
        <w:rPr>
          <w:spacing w:val="-4"/>
          <w:sz w:val="20"/>
        </w:rPr>
        <w:t xml:space="preserve"> функционирующих в языке. </w:t>
      </w:r>
      <w:r>
        <w:rPr>
          <w:spacing w:val="-4"/>
          <w:sz w:val="20"/>
          <w:lang w:val="uk-UA"/>
        </w:rPr>
        <w:t>О</w:t>
      </w:r>
      <w:r>
        <w:rPr>
          <w:spacing w:val="-4"/>
          <w:sz w:val="20"/>
        </w:rPr>
        <w:t>снов</w:t>
      </w:r>
      <w:r>
        <w:rPr>
          <w:spacing w:val="-4"/>
          <w:sz w:val="20"/>
          <w:lang w:val="uk-UA"/>
        </w:rPr>
        <w:t>у</w:t>
      </w:r>
      <w:r>
        <w:rPr>
          <w:spacing w:val="-4"/>
          <w:sz w:val="20"/>
        </w:rPr>
        <w:t xml:space="preserve"> исследования </w:t>
      </w:r>
      <w:r>
        <w:rPr>
          <w:spacing w:val="-4"/>
          <w:sz w:val="20"/>
          <w:lang w:val="uk-UA"/>
        </w:rPr>
        <w:t>составил</w:t>
      </w:r>
      <w:r>
        <w:rPr>
          <w:spacing w:val="-4"/>
          <w:sz w:val="20"/>
        </w:rPr>
        <w:t xml:space="preserve"> </w:t>
      </w:r>
      <w:r>
        <w:rPr>
          <w:spacing w:val="-4"/>
          <w:sz w:val="20"/>
          <w:lang w:val="uk-UA"/>
        </w:rPr>
        <w:t xml:space="preserve">сравнительно-исторический анализ </w:t>
      </w:r>
      <w:r>
        <w:rPr>
          <w:spacing w:val="-4"/>
          <w:sz w:val="20"/>
        </w:rPr>
        <w:t>нейтральной</w:t>
      </w:r>
      <w:r>
        <w:rPr>
          <w:spacing w:val="-4"/>
          <w:sz w:val="20"/>
          <w:lang w:val="uk-UA"/>
        </w:rPr>
        <w:t>,</w:t>
      </w:r>
      <w:r>
        <w:rPr>
          <w:spacing w:val="-4"/>
          <w:sz w:val="20"/>
        </w:rPr>
        <w:t xml:space="preserve"> мотивированной и латентно-мотивированной лексики германских (английский, н</w:t>
      </w:r>
      <w:r>
        <w:rPr>
          <w:spacing w:val="-4"/>
          <w:sz w:val="20"/>
        </w:rPr>
        <w:t>е</w:t>
      </w:r>
      <w:r>
        <w:rPr>
          <w:spacing w:val="-4"/>
          <w:sz w:val="20"/>
        </w:rPr>
        <w:t xml:space="preserve">мецкий), а также славянских (русский, украинский) языков. </w:t>
      </w:r>
    </w:p>
    <w:p w:rsidR="005A490F" w:rsidRDefault="005A490F" w:rsidP="005A490F">
      <w:pPr>
        <w:ind w:firstLine="709"/>
        <w:jc w:val="both"/>
        <w:rPr>
          <w:sz w:val="20"/>
        </w:rPr>
      </w:pPr>
      <w:r>
        <w:rPr>
          <w:sz w:val="20"/>
        </w:rPr>
        <w:t>Фоносемантические явления</w:t>
      </w:r>
      <w:r>
        <w:rPr>
          <w:i/>
          <w:iCs/>
          <w:sz w:val="20"/>
        </w:rPr>
        <w:t xml:space="preserve"> </w:t>
      </w:r>
      <w:r>
        <w:rPr>
          <w:sz w:val="20"/>
        </w:rPr>
        <w:t>в языке с элементами очевидной и латентной конн</w:t>
      </w:r>
      <w:r>
        <w:rPr>
          <w:sz w:val="20"/>
        </w:rPr>
        <w:t>о</w:t>
      </w:r>
      <w:r>
        <w:rPr>
          <w:sz w:val="20"/>
        </w:rPr>
        <w:t>тации прослеживаются с момента появления первых жестов прачеловека с целью символизации определенных пожеланий, участием символов в формировании собственного языкового знака. Очень важным является отслеживание всех этапов формирования у человека возможности ауте</w:t>
      </w:r>
      <w:r>
        <w:rPr>
          <w:sz w:val="20"/>
        </w:rPr>
        <w:t>н</w:t>
      </w:r>
      <w:r>
        <w:rPr>
          <w:sz w:val="20"/>
        </w:rPr>
        <w:t xml:space="preserve">тичной передачи информации в виде </w:t>
      </w:r>
      <w:r>
        <w:rPr>
          <w:iCs/>
          <w:sz w:val="20"/>
        </w:rPr>
        <w:t>серии языковых знаков,</w:t>
      </w:r>
      <w:r>
        <w:rPr>
          <w:sz w:val="20"/>
        </w:rPr>
        <w:t xml:space="preserve"> которым свойственны общие черты, облегчающие в перспективе процесс опт</w:t>
      </w:r>
      <w:r>
        <w:rPr>
          <w:sz w:val="20"/>
        </w:rPr>
        <w:t>и</w:t>
      </w:r>
      <w:r>
        <w:rPr>
          <w:sz w:val="20"/>
        </w:rPr>
        <w:t xml:space="preserve">мального овладения ими. </w:t>
      </w:r>
    </w:p>
    <w:p w:rsidR="005A490F" w:rsidRDefault="005A490F" w:rsidP="005A490F">
      <w:pPr>
        <w:ind w:firstLine="709"/>
        <w:jc w:val="both"/>
        <w:rPr>
          <w:sz w:val="20"/>
        </w:rPr>
      </w:pPr>
      <w:r>
        <w:rPr>
          <w:sz w:val="20"/>
        </w:rPr>
        <w:t xml:space="preserve">Сравнительное исследование сосредоточено на изучении причин и путей формирования </w:t>
      </w:r>
      <w:r>
        <w:rPr>
          <w:iCs/>
          <w:sz w:val="20"/>
        </w:rPr>
        <w:t>фоносемантических констант</w:t>
      </w:r>
      <w:r>
        <w:rPr>
          <w:sz w:val="20"/>
        </w:rPr>
        <w:t xml:space="preserve"> в результате функционирования фонем и фонестем в разносистемных языках. Фонема способна приобретать значение, но в отличие от лексического и грамматич</w:t>
      </w:r>
      <w:r>
        <w:rPr>
          <w:sz w:val="20"/>
        </w:rPr>
        <w:t>е</w:t>
      </w:r>
      <w:r>
        <w:rPr>
          <w:sz w:val="20"/>
        </w:rPr>
        <w:t xml:space="preserve">ского, это значение имеет исключительно </w:t>
      </w:r>
      <w:r>
        <w:rPr>
          <w:iCs/>
          <w:sz w:val="20"/>
        </w:rPr>
        <w:t>признаковый характер,</w:t>
      </w:r>
      <w:r>
        <w:rPr>
          <w:sz w:val="20"/>
        </w:rPr>
        <w:t xml:space="preserve"> т.е. оно является звуковым ассоциативно-символическим</w:t>
      </w:r>
      <w:r>
        <w:rPr>
          <w:i/>
          <w:iCs/>
          <w:sz w:val="20"/>
        </w:rPr>
        <w:t xml:space="preserve"> </w:t>
      </w:r>
      <w:r>
        <w:rPr>
          <w:sz w:val="20"/>
        </w:rPr>
        <w:t>и формируется за счет дифференциальных признаков фонем. Исследования фоносемантических констант приводят к мысли, что фонационные элементы семантиз</w:t>
      </w:r>
      <w:r>
        <w:rPr>
          <w:sz w:val="20"/>
        </w:rPr>
        <w:t>и</w:t>
      </w:r>
      <w:r>
        <w:rPr>
          <w:sz w:val="20"/>
        </w:rPr>
        <w:t xml:space="preserve">руют данную фонологическую категорию. Таким образом, </w:t>
      </w:r>
      <w:r>
        <w:rPr>
          <w:sz w:val="20"/>
          <w:lang w:val="uk-UA"/>
        </w:rPr>
        <w:t>дифференциальн</w:t>
      </w:r>
      <w:r>
        <w:rPr>
          <w:sz w:val="20"/>
        </w:rPr>
        <w:t>ы</w:t>
      </w:r>
      <w:r>
        <w:rPr>
          <w:sz w:val="20"/>
          <w:lang w:val="uk-UA"/>
        </w:rPr>
        <w:t>е</w:t>
      </w:r>
      <w:r>
        <w:rPr>
          <w:sz w:val="20"/>
        </w:rPr>
        <w:t xml:space="preserve"> признаки фонем</w:t>
      </w:r>
      <w:r>
        <w:rPr>
          <w:i/>
          <w:iCs/>
          <w:sz w:val="20"/>
        </w:rPr>
        <w:t xml:space="preserve"> </w:t>
      </w:r>
      <w:r>
        <w:rPr>
          <w:sz w:val="20"/>
        </w:rPr>
        <w:t xml:space="preserve">и </w:t>
      </w:r>
      <w:r>
        <w:rPr>
          <w:iCs/>
          <w:sz w:val="20"/>
        </w:rPr>
        <w:t>эмотивно-коннотативный фон текста</w:t>
      </w:r>
      <w:r>
        <w:rPr>
          <w:sz w:val="20"/>
        </w:rPr>
        <w:t xml:space="preserve"> являются составляющими формирования фоносемантических явлений и, косвенно, посредством </w:t>
      </w:r>
      <w:r>
        <w:rPr>
          <w:iCs/>
          <w:sz w:val="20"/>
        </w:rPr>
        <w:t>синестезии,</w:t>
      </w:r>
      <w:r>
        <w:rPr>
          <w:i/>
          <w:sz w:val="20"/>
        </w:rPr>
        <w:t xml:space="preserve"> </w:t>
      </w:r>
      <w:r>
        <w:rPr>
          <w:sz w:val="20"/>
        </w:rPr>
        <w:t>– основой для фоносемантических констант как у близко</w:t>
      </w:r>
      <w:r>
        <w:rPr>
          <w:sz w:val="20"/>
          <w:lang w:val="uk-UA"/>
        </w:rPr>
        <w:t xml:space="preserve">, – </w:t>
      </w:r>
      <w:r>
        <w:rPr>
          <w:sz w:val="20"/>
        </w:rPr>
        <w:t>так и в отдаленнородственных языках.</w:t>
      </w:r>
    </w:p>
    <w:p w:rsidR="005A490F" w:rsidRDefault="005A490F" w:rsidP="005A490F">
      <w:pPr>
        <w:ind w:firstLine="709"/>
        <w:jc w:val="both"/>
        <w:rPr>
          <w:sz w:val="20"/>
        </w:rPr>
      </w:pPr>
      <w:r>
        <w:rPr>
          <w:sz w:val="20"/>
        </w:rPr>
        <w:t xml:space="preserve">Установлены тенденции функционирования и эволюции </w:t>
      </w:r>
      <w:r>
        <w:rPr>
          <w:i/>
          <w:iCs/>
          <w:sz w:val="20"/>
        </w:rPr>
        <w:t>ассоци</w:t>
      </w:r>
      <w:r>
        <w:rPr>
          <w:i/>
          <w:iCs/>
          <w:sz w:val="20"/>
        </w:rPr>
        <w:t>а</w:t>
      </w:r>
      <w:r>
        <w:rPr>
          <w:i/>
          <w:iCs/>
          <w:sz w:val="20"/>
        </w:rPr>
        <w:t>тивно-символического значения</w:t>
      </w:r>
      <w:r>
        <w:rPr>
          <w:sz w:val="20"/>
        </w:rPr>
        <w:t xml:space="preserve"> в диахронии на примере различной лексики и поэтических  текстов в разн</w:t>
      </w:r>
      <w:r>
        <w:rPr>
          <w:sz w:val="20"/>
        </w:rPr>
        <w:t>о</w:t>
      </w:r>
      <w:r>
        <w:rPr>
          <w:sz w:val="20"/>
        </w:rPr>
        <w:t>системных языках. Доказано, что искомое значение формируется и разв</w:t>
      </w:r>
      <w:r>
        <w:rPr>
          <w:sz w:val="20"/>
        </w:rPr>
        <w:t>и</w:t>
      </w:r>
      <w:r>
        <w:rPr>
          <w:sz w:val="20"/>
        </w:rPr>
        <w:t xml:space="preserve">вается </w:t>
      </w:r>
      <w:r>
        <w:rPr>
          <w:i/>
          <w:sz w:val="20"/>
        </w:rPr>
        <w:t>”синусоидально”</w:t>
      </w:r>
      <w:r>
        <w:rPr>
          <w:sz w:val="20"/>
        </w:rPr>
        <w:t>, т.е. при возникновении языковой единицы фоносемантическая</w:t>
      </w:r>
      <w:r>
        <w:rPr>
          <w:i/>
          <w:iCs/>
          <w:sz w:val="20"/>
        </w:rPr>
        <w:t xml:space="preserve"> мотивированность</w:t>
      </w:r>
      <w:r>
        <w:rPr>
          <w:sz w:val="20"/>
        </w:rPr>
        <w:t xml:space="preserve"> её очевидна, затем происходит процесс нивелирования о</w:t>
      </w:r>
      <w:r>
        <w:rPr>
          <w:sz w:val="20"/>
        </w:rPr>
        <w:t>с</w:t>
      </w:r>
      <w:r>
        <w:rPr>
          <w:sz w:val="20"/>
        </w:rPr>
        <w:t xml:space="preserve">новополагающего символизирующего признака и через некоторое время с появлением </w:t>
      </w:r>
      <w:r>
        <w:rPr>
          <w:i/>
          <w:sz w:val="20"/>
        </w:rPr>
        <w:t>модифицированного мотивирующего признака</w:t>
      </w:r>
      <w:r>
        <w:rPr>
          <w:sz w:val="20"/>
        </w:rPr>
        <w:t xml:space="preserve"> латентность лексемы исчезает.</w:t>
      </w:r>
    </w:p>
    <w:p w:rsidR="005A490F" w:rsidRDefault="005A490F" w:rsidP="005A490F">
      <w:pPr>
        <w:ind w:firstLine="709"/>
        <w:jc w:val="both"/>
        <w:rPr>
          <w:spacing w:val="-6"/>
          <w:sz w:val="20"/>
        </w:rPr>
      </w:pPr>
      <w:r>
        <w:rPr>
          <w:spacing w:val="-6"/>
          <w:sz w:val="20"/>
        </w:rPr>
        <w:t>Исследование соотношения „звук–цвет” показало, что цвет в литературно-языковом процессе соизмеряется со следующими моментами: а) гаммой “естественных” цветов; б) психологией цветового воспр</w:t>
      </w:r>
      <w:r>
        <w:rPr>
          <w:spacing w:val="-6"/>
          <w:sz w:val="20"/>
        </w:rPr>
        <w:t>и</w:t>
      </w:r>
      <w:r>
        <w:rPr>
          <w:spacing w:val="-6"/>
          <w:sz w:val="20"/>
        </w:rPr>
        <w:t xml:space="preserve">ятия; в) “художественной системой”, которая действует в языке. Цвет предопределяет </w:t>
      </w:r>
      <w:r>
        <w:rPr>
          <w:i/>
          <w:spacing w:val="-6"/>
          <w:sz w:val="20"/>
        </w:rPr>
        <w:t>внутреннюю органи</w:t>
      </w:r>
      <w:r>
        <w:rPr>
          <w:spacing w:val="-6"/>
          <w:sz w:val="20"/>
        </w:rPr>
        <w:t>з</w:t>
      </w:r>
      <w:r>
        <w:rPr>
          <w:i/>
          <w:spacing w:val="-6"/>
          <w:sz w:val="20"/>
        </w:rPr>
        <w:t>ацию</w:t>
      </w:r>
      <w:r>
        <w:rPr>
          <w:spacing w:val="-6"/>
          <w:sz w:val="20"/>
        </w:rPr>
        <w:t xml:space="preserve"> художес</w:t>
      </w:r>
      <w:r>
        <w:rPr>
          <w:spacing w:val="-6"/>
          <w:sz w:val="20"/>
        </w:rPr>
        <w:t>т</w:t>
      </w:r>
      <w:r>
        <w:rPr>
          <w:spacing w:val="-6"/>
          <w:sz w:val="20"/>
        </w:rPr>
        <w:t>венного текста. Цветовую картину мира можно представить как гетер</w:t>
      </w:r>
      <w:r>
        <w:rPr>
          <w:spacing w:val="-6"/>
          <w:sz w:val="20"/>
        </w:rPr>
        <w:t>о</w:t>
      </w:r>
      <w:r>
        <w:rPr>
          <w:spacing w:val="-6"/>
          <w:sz w:val="20"/>
        </w:rPr>
        <w:t>генную систему, разнородность набора элементов которой определяется продвижением всего исторического развития человечества от процесса а</w:t>
      </w:r>
      <w:r>
        <w:rPr>
          <w:spacing w:val="-6"/>
          <w:sz w:val="20"/>
        </w:rPr>
        <w:t>н</w:t>
      </w:r>
      <w:r>
        <w:rPr>
          <w:spacing w:val="-6"/>
          <w:sz w:val="20"/>
        </w:rPr>
        <w:t>тропогенезиса до “homo</w:t>
      </w:r>
      <w:r>
        <w:rPr>
          <w:b/>
          <w:spacing w:val="-6"/>
          <w:sz w:val="20"/>
        </w:rPr>
        <w:t>-</w:t>
      </w:r>
      <w:r>
        <w:rPr>
          <w:spacing w:val="-6"/>
          <w:sz w:val="20"/>
        </w:rPr>
        <w:t>agents” – человека деятельного.</w:t>
      </w:r>
    </w:p>
    <w:p w:rsidR="005A490F" w:rsidRDefault="005A490F" w:rsidP="005A490F">
      <w:pPr>
        <w:ind w:firstLine="709"/>
        <w:jc w:val="both"/>
        <w:rPr>
          <w:spacing w:val="-4"/>
          <w:sz w:val="20"/>
        </w:rPr>
      </w:pPr>
      <w:r>
        <w:rPr>
          <w:spacing w:val="-4"/>
          <w:sz w:val="20"/>
        </w:rPr>
        <w:t>Прослежены характерные переходы к изучению количественных отношений в фоносемантике. Данный подход позволяет аргументировать выводы о качественном аспекте языковых явлений. Тенде</w:t>
      </w:r>
      <w:r>
        <w:rPr>
          <w:spacing w:val="-4"/>
          <w:sz w:val="20"/>
        </w:rPr>
        <w:t>н</w:t>
      </w:r>
      <w:r>
        <w:rPr>
          <w:spacing w:val="-4"/>
          <w:sz w:val="20"/>
        </w:rPr>
        <w:t xml:space="preserve">ция к использованию </w:t>
      </w:r>
      <w:r>
        <w:rPr>
          <w:iCs/>
          <w:spacing w:val="-4"/>
          <w:sz w:val="20"/>
        </w:rPr>
        <w:t>эффективных статистических приемов</w:t>
      </w:r>
      <w:r>
        <w:rPr>
          <w:spacing w:val="-4"/>
          <w:sz w:val="20"/>
        </w:rPr>
        <w:t xml:space="preserve">, таких как </w:t>
      </w:r>
      <w:r>
        <w:rPr>
          <w:spacing w:val="-4"/>
          <w:sz w:val="20"/>
        </w:rPr>
        <w:sym w:font="Symbol" w:char="F063"/>
      </w:r>
      <w:r>
        <w:rPr>
          <w:spacing w:val="-4"/>
          <w:sz w:val="20"/>
          <w:vertAlign w:val="superscript"/>
        </w:rPr>
        <w:t>2</w:t>
      </w:r>
      <w:r>
        <w:rPr>
          <w:spacing w:val="-4"/>
          <w:sz w:val="20"/>
        </w:rPr>
        <w:t xml:space="preserve"> (хи–квадрат) и коэффициент ранговой корреляции, семантический дифференциал и др. обосновывается: а) объективной способн</w:t>
      </w:r>
      <w:r>
        <w:rPr>
          <w:spacing w:val="-4"/>
          <w:sz w:val="20"/>
        </w:rPr>
        <w:t>о</w:t>
      </w:r>
      <w:r>
        <w:rPr>
          <w:spacing w:val="-4"/>
          <w:sz w:val="20"/>
        </w:rPr>
        <w:t>стью языков к количественным характеристикам; б) внутренней завис</w:t>
      </w:r>
      <w:r>
        <w:rPr>
          <w:spacing w:val="-4"/>
          <w:sz w:val="20"/>
        </w:rPr>
        <w:t>и</w:t>
      </w:r>
      <w:r>
        <w:rPr>
          <w:spacing w:val="-4"/>
          <w:sz w:val="20"/>
        </w:rPr>
        <w:t>мостью, существу</w:t>
      </w:r>
      <w:r>
        <w:rPr>
          <w:spacing w:val="-4"/>
          <w:sz w:val="20"/>
          <w:lang w:val="uk-UA"/>
        </w:rPr>
        <w:t>ющей</w:t>
      </w:r>
      <w:r>
        <w:rPr>
          <w:spacing w:val="-4"/>
          <w:sz w:val="20"/>
        </w:rPr>
        <w:t xml:space="preserve"> между качественными и количественными характеристиками языковой структуры; в) зависимостью частоты различных эл</w:t>
      </w:r>
      <w:r>
        <w:rPr>
          <w:spacing w:val="-4"/>
          <w:sz w:val="20"/>
        </w:rPr>
        <w:t>е</w:t>
      </w:r>
      <w:r>
        <w:rPr>
          <w:spacing w:val="-4"/>
          <w:sz w:val="20"/>
        </w:rPr>
        <w:t xml:space="preserve">ментов языка в </w:t>
      </w:r>
      <w:r>
        <w:rPr>
          <w:spacing w:val="-4"/>
          <w:sz w:val="20"/>
          <w:lang w:val="uk-UA"/>
        </w:rPr>
        <w:t>речевом</w:t>
      </w:r>
      <w:r>
        <w:rPr>
          <w:spacing w:val="-4"/>
          <w:sz w:val="20"/>
        </w:rPr>
        <w:t xml:space="preserve"> потоке от тех или иных статистических законов.</w:t>
      </w:r>
    </w:p>
    <w:p w:rsidR="005A490F" w:rsidRDefault="005A490F" w:rsidP="005A490F">
      <w:pPr>
        <w:ind w:firstLine="709"/>
        <w:jc w:val="both"/>
        <w:rPr>
          <w:spacing w:val="-6"/>
          <w:sz w:val="20"/>
        </w:rPr>
      </w:pPr>
      <w:r>
        <w:rPr>
          <w:spacing w:val="-6"/>
          <w:sz w:val="20"/>
        </w:rPr>
        <w:t>Перманентность языковых изменений стимулирует системный ан</w:t>
      </w:r>
      <w:r>
        <w:rPr>
          <w:spacing w:val="-6"/>
          <w:sz w:val="20"/>
        </w:rPr>
        <w:t>а</w:t>
      </w:r>
      <w:r>
        <w:rPr>
          <w:spacing w:val="-6"/>
          <w:sz w:val="20"/>
        </w:rPr>
        <w:t>лиз языка в синхронии. Постоянно возникают новые процессы, которые противоречат установившемуся стандарту. Использование диахронного и синхронного методов при изучении языковых процессов дает возмо</w:t>
      </w:r>
      <w:r>
        <w:rPr>
          <w:spacing w:val="-6"/>
          <w:sz w:val="20"/>
        </w:rPr>
        <w:t>ж</w:t>
      </w:r>
      <w:r>
        <w:rPr>
          <w:spacing w:val="-6"/>
          <w:sz w:val="20"/>
        </w:rPr>
        <w:t xml:space="preserve">ность рассматривать элементы давнего развития и зарождение нового во взаимодействии, что позволяет прогнозировать </w:t>
      </w:r>
      <w:r>
        <w:rPr>
          <w:i/>
          <w:spacing w:val="-6"/>
          <w:sz w:val="20"/>
        </w:rPr>
        <w:t xml:space="preserve">развитие языковой системы </w:t>
      </w:r>
      <w:r>
        <w:rPr>
          <w:iCs/>
          <w:spacing w:val="-6"/>
          <w:sz w:val="20"/>
        </w:rPr>
        <w:t>в целом</w:t>
      </w:r>
      <w:r>
        <w:rPr>
          <w:spacing w:val="-6"/>
          <w:sz w:val="20"/>
        </w:rPr>
        <w:t xml:space="preserve">. </w:t>
      </w:r>
    </w:p>
    <w:p w:rsidR="005A490F" w:rsidRDefault="005A490F" w:rsidP="005A490F">
      <w:pPr>
        <w:ind w:firstLine="709"/>
        <w:jc w:val="both"/>
        <w:rPr>
          <w:sz w:val="20"/>
        </w:rPr>
      </w:pPr>
      <w:r>
        <w:rPr>
          <w:b/>
          <w:sz w:val="20"/>
        </w:rPr>
        <w:t>Ключевые слова</w:t>
      </w:r>
      <w:r>
        <w:rPr>
          <w:sz w:val="20"/>
        </w:rPr>
        <w:t>: фоносемантизм, ассоциативно-символическ</w:t>
      </w:r>
      <w:r>
        <w:rPr>
          <w:sz w:val="20"/>
          <w:lang w:val="uk-UA"/>
        </w:rPr>
        <w:t>о</w:t>
      </w:r>
      <w:r>
        <w:rPr>
          <w:sz w:val="20"/>
        </w:rPr>
        <w:t>е значени</w:t>
      </w:r>
      <w:r>
        <w:rPr>
          <w:sz w:val="20"/>
          <w:lang w:val="uk-UA"/>
        </w:rPr>
        <w:t>е</w:t>
      </w:r>
      <w:r>
        <w:rPr>
          <w:sz w:val="20"/>
        </w:rPr>
        <w:t>, фонема, фонестема, фоносемантическая константа, язык</w:t>
      </w:r>
      <w:r>
        <w:rPr>
          <w:sz w:val="20"/>
        </w:rPr>
        <w:t>о</w:t>
      </w:r>
      <w:r>
        <w:rPr>
          <w:sz w:val="20"/>
        </w:rPr>
        <w:t xml:space="preserve">вой знак, </w:t>
      </w:r>
      <w:r>
        <w:rPr>
          <w:spacing w:val="-4"/>
          <w:sz w:val="20"/>
        </w:rPr>
        <w:sym w:font="Symbol" w:char="F063"/>
      </w:r>
      <w:r>
        <w:rPr>
          <w:spacing w:val="-4"/>
          <w:sz w:val="20"/>
          <w:vertAlign w:val="superscript"/>
        </w:rPr>
        <w:t>2</w:t>
      </w:r>
      <w:r>
        <w:rPr>
          <w:spacing w:val="-4"/>
          <w:sz w:val="20"/>
        </w:rPr>
        <w:t>,  коэффициент ранговой корреляци</w:t>
      </w:r>
      <w:r>
        <w:rPr>
          <w:spacing w:val="-4"/>
          <w:sz w:val="20"/>
          <w:lang w:val="uk-UA"/>
        </w:rPr>
        <w:t>и</w:t>
      </w:r>
      <w:r>
        <w:rPr>
          <w:sz w:val="20"/>
        </w:rPr>
        <w:t xml:space="preserve">, семантический дифференциал. </w:t>
      </w:r>
    </w:p>
    <w:p w:rsidR="005A490F" w:rsidRDefault="005A490F" w:rsidP="005A490F">
      <w:pPr>
        <w:spacing w:before="120" w:line="257" w:lineRule="auto"/>
        <w:jc w:val="center"/>
        <w:rPr>
          <w:b/>
          <w:sz w:val="20"/>
          <w:lang w:val="en-US"/>
        </w:rPr>
      </w:pPr>
      <w:r>
        <w:rPr>
          <w:b/>
          <w:sz w:val="20"/>
          <w:lang w:val="en-US"/>
        </w:rPr>
        <w:t>RESUME</w:t>
      </w:r>
    </w:p>
    <w:p w:rsidR="005A490F" w:rsidRDefault="005A490F" w:rsidP="005A490F">
      <w:pPr>
        <w:spacing w:line="257" w:lineRule="auto"/>
        <w:ind w:firstLine="709"/>
        <w:jc w:val="both"/>
        <w:rPr>
          <w:sz w:val="20"/>
          <w:lang w:val="en-US"/>
        </w:rPr>
      </w:pPr>
      <w:r>
        <w:rPr>
          <w:b/>
          <w:sz w:val="20"/>
          <w:lang w:val="en-US"/>
        </w:rPr>
        <w:t>Kushneryk V.</w:t>
      </w:r>
      <w:r>
        <w:rPr>
          <w:b/>
          <w:sz w:val="20"/>
          <w:lang w:val="uk-UA"/>
        </w:rPr>
        <w:t> </w:t>
      </w:r>
      <w:r>
        <w:rPr>
          <w:b/>
          <w:sz w:val="20"/>
          <w:lang w:val="en-US"/>
        </w:rPr>
        <w:t>I. Phonosemantism Phenomen in Germanic and Slavonic Languages: Diacronic and Synchronic Perspectives. – Manuscript.</w:t>
      </w:r>
    </w:p>
    <w:p w:rsidR="005A490F" w:rsidRDefault="005A490F" w:rsidP="005A490F">
      <w:pPr>
        <w:spacing w:line="257" w:lineRule="auto"/>
        <w:ind w:firstLine="709"/>
        <w:jc w:val="both"/>
        <w:rPr>
          <w:sz w:val="20"/>
          <w:lang w:val="en-US"/>
        </w:rPr>
      </w:pPr>
      <w:r>
        <w:rPr>
          <w:sz w:val="20"/>
          <w:lang w:val="en-US"/>
        </w:rPr>
        <w:t>Dissertation for a Doctoral degree in Philology: Speciality 10.02.17 – Comparative Historical and Typological Linguistics. – Kyiv National Linguistic University. – Kyiv, 2009.</w:t>
      </w:r>
    </w:p>
    <w:p w:rsidR="005A490F" w:rsidRDefault="005A490F" w:rsidP="005A490F">
      <w:pPr>
        <w:spacing w:line="257" w:lineRule="auto"/>
        <w:ind w:firstLine="539"/>
        <w:jc w:val="both"/>
        <w:rPr>
          <w:spacing w:val="-6"/>
          <w:sz w:val="20"/>
          <w:highlight w:val="green"/>
          <w:lang w:val="en-US"/>
        </w:rPr>
      </w:pPr>
      <w:r>
        <w:rPr>
          <w:spacing w:val="-6"/>
          <w:sz w:val="20"/>
          <w:lang w:val="en-US"/>
        </w:rPr>
        <w:t xml:space="preserve">This research focuses on a comprehensive study of </w:t>
      </w:r>
      <w:r>
        <w:rPr>
          <w:bCs/>
          <w:spacing w:val="-6"/>
          <w:sz w:val="20"/>
          <w:lang w:val="en-US"/>
        </w:rPr>
        <w:t>phonosemanticism as a phenomenon</w:t>
      </w:r>
      <w:r>
        <w:rPr>
          <w:spacing w:val="-6"/>
          <w:sz w:val="20"/>
          <w:lang w:val="en-US"/>
        </w:rPr>
        <w:t xml:space="preserve"> in heterostructural European languages. The research elucidates the correlation between the categories of sound, meaning and colour, analyses the functioning of phonosemantic constants in phonological systems of English, German, Ukrainian and Russian, identifies associative and symbolic meaning in the emotive lexis belonging to different parts of speech both in diachronic and synchronic perspectives. Comparative analysis of the phonological systems of the languages under research has contributed to the language typology theory by enriching it with new data concerning the specificity of these phonological systems and the phonic characteristics which form phonosemantic constants in Germanic and Slavonic languages. The correlation between “major” and “minor” motives of a poetic text is considered with regard to the textual prevalence of certain phonestemes and sound phonic characteristics of the languages studied.</w:t>
      </w:r>
    </w:p>
    <w:p w:rsidR="005A490F" w:rsidRDefault="005A490F" w:rsidP="005A490F">
      <w:pPr>
        <w:spacing w:line="257" w:lineRule="auto"/>
        <w:ind w:firstLine="539"/>
        <w:jc w:val="both"/>
        <w:rPr>
          <w:sz w:val="20"/>
          <w:lang w:val="en-US"/>
        </w:rPr>
      </w:pPr>
      <w:r>
        <w:rPr>
          <w:sz w:val="20"/>
          <w:lang w:val="en-US"/>
        </w:rPr>
        <w:lastRenderedPageBreak/>
        <w:t>Phonosemantic analysis of phonological and lexical units is carried out with the help of quantitative statistic apparatus (</w:t>
      </w:r>
      <w:r>
        <w:rPr>
          <w:spacing w:val="-2"/>
          <w:sz w:val="20"/>
          <w:lang w:val="uk-UA"/>
        </w:rPr>
        <w:sym w:font="Symbol" w:char="F063"/>
      </w:r>
      <w:r>
        <w:rPr>
          <w:spacing w:val="-2"/>
          <w:sz w:val="20"/>
          <w:vertAlign w:val="superscript"/>
          <w:lang w:val="uk-UA"/>
        </w:rPr>
        <w:t>2</w:t>
      </w:r>
      <w:r>
        <w:rPr>
          <w:spacing w:val="-2"/>
          <w:sz w:val="20"/>
          <w:vertAlign w:val="superscript"/>
          <w:lang w:val="en-US"/>
        </w:rPr>
        <w:t xml:space="preserve"> </w:t>
      </w:r>
      <w:r>
        <w:rPr>
          <w:spacing w:val="-2"/>
          <w:sz w:val="20"/>
          <w:lang w:val="en-US"/>
        </w:rPr>
        <w:t xml:space="preserve">criterion, correlation range coefficient with the application of Charles Osgood’s semantic differential scales) within a series of linguistic experiments. Mathematically proved results that have been achieved correlate with the paper's theoretical assumptions.   </w:t>
      </w:r>
      <w:r>
        <w:rPr>
          <w:spacing w:val="-2"/>
          <w:sz w:val="20"/>
          <w:vertAlign w:val="superscript"/>
          <w:lang w:val="en-US"/>
        </w:rPr>
        <w:t xml:space="preserve"> </w:t>
      </w:r>
    </w:p>
    <w:p w:rsidR="005A490F" w:rsidRDefault="005A490F" w:rsidP="005A490F">
      <w:pPr>
        <w:spacing w:line="257" w:lineRule="auto"/>
        <w:ind w:firstLine="709"/>
        <w:jc w:val="both"/>
        <w:rPr>
          <w:sz w:val="20"/>
          <w:lang w:val="uk-UA"/>
        </w:rPr>
      </w:pPr>
      <w:r>
        <w:rPr>
          <w:b/>
          <w:sz w:val="20"/>
          <w:lang w:val="en-US"/>
        </w:rPr>
        <w:t>Key words</w:t>
      </w:r>
      <w:r>
        <w:rPr>
          <w:sz w:val="20"/>
          <w:lang w:val="en-US"/>
        </w:rPr>
        <w:t>: phonosema</w:t>
      </w:r>
      <w:r>
        <w:rPr>
          <w:sz w:val="20"/>
          <w:lang w:val="en-US"/>
        </w:rPr>
        <w:t>n</w:t>
      </w:r>
      <w:r>
        <w:rPr>
          <w:sz w:val="20"/>
          <w:lang w:val="en-US"/>
        </w:rPr>
        <w:t xml:space="preserve">ticism, associative and symbolic meaning, phoneme, phonesteme, phonosemantic constant, linguistic sign, </w:t>
      </w:r>
      <w:r>
        <w:rPr>
          <w:sz w:val="20"/>
          <w:lang w:val="en-US"/>
        </w:rPr>
        <w:sym w:font="Symbol" w:char="F063"/>
      </w:r>
      <w:r>
        <w:rPr>
          <w:sz w:val="20"/>
          <w:lang w:val="en-US"/>
        </w:rPr>
        <w:t xml:space="preserve">²-square, </w:t>
      </w:r>
      <w:r>
        <w:rPr>
          <w:spacing w:val="-2"/>
          <w:sz w:val="20"/>
          <w:lang w:val="en-US"/>
        </w:rPr>
        <w:t xml:space="preserve">correlation range coefficient, </w:t>
      </w:r>
      <w:r>
        <w:rPr>
          <w:sz w:val="20"/>
          <w:lang w:val="en-US"/>
        </w:rPr>
        <w:t xml:space="preserve">semantic differential, "major" / "minor" text motifs. </w:t>
      </w:r>
    </w:p>
    <w:p w:rsidR="005A490F" w:rsidRDefault="005A490F" w:rsidP="005A490F">
      <w:pPr>
        <w:ind w:firstLine="360"/>
        <w:jc w:val="center"/>
        <w:rPr>
          <w:sz w:val="20"/>
          <w:lang w:val="en-US"/>
        </w:rPr>
      </w:pPr>
      <w:r>
        <w:rPr>
          <w:sz w:val="20"/>
          <w:lang w:val="en-US"/>
        </w:rPr>
        <w:br w:type="page"/>
      </w:r>
    </w:p>
    <w:p w:rsidR="005A490F" w:rsidRDefault="005A490F" w:rsidP="005A490F">
      <w:pPr>
        <w:ind w:firstLine="360"/>
        <w:jc w:val="center"/>
        <w:rPr>
          <w:sz w:val="20"/>
          <w:lang w:val="uk-UA"/>
        </w:rPr>
      </w:pPr>
      <w:r>
        <w:rPr>
          <w:b/>
          <w:noProof/>
          <w:sz w:val="20"/>
          <w:lang w:eastAsia="ru-RU"/>
        </w:rPr>
        <w:lastRenderedPageBreak/>
        <mc:AlternateContent>
          <mc:Choice Requires="wps">
            <w:drawing>
              <wp:anchor distT="0" distB="0" distL="114300" distR="114300" simplePos="0" relativeHeight="251661312" behindDoc="0" locked="1" layoutInCell="1" allowOverlap="1">
                <wp:simplePos x="0" y="0"/>
                <wp:positionH relativeFrom="column">
                  <wp:posOffset>1741170</wp:posOffset>
                </wp:positionH>
                <wp:positionV relativeFrom="paragraph">
                  <wp:posOffset>-440690</wp:posOffset>
                </wp:positionV>
                <wp:extent cx="720090" cy="342900"/>
                <wp:effectExtent l="0" t="0" r="0" b="31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90F" w:rsidRDefault="005A490F" w:rsidP="005A49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37.1pt;margin-top:-34.7pt;width:56.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" stroked="f">
                <v:textbox>
                  <w:txbxContent>
                    <w:p w:rsidR="005A490F" w:rsidRDefault="005A490F" w:rsidP="005A490F"/>
                  </w:txbxContent>
                </v:textbox>
                <w10:anchorlock/>
              </v:shape>
            </w:pict>
          </mc:Fallback>
        </mc:AlternateContent>
      </w: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en-US"/>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lang w:val="uk-UA"/>
        </w:rPr>
      </w:pPr>
    </w:p>
    <w:p w:rsidR="005A490F" w:rsidRDefault="005A490F" w:rsidP="005A490F">
      <w:pPr>
        <w:ind w:firstLine="360"/>
        <w:jc w:val="center"/>
        <w:rPr>
          <w:sz w:val="20"/>
        </w:rPr>
      </w:pPr>
      <w:r>
        <w:rPr>
          <w:sz w:val="20"/>
        </w:rPr>
        <w:t xml:space="preserve">Підписано до друку </w:t>
      </w:r>
      <w:r>
        <w:rPr>
          <w:sz w:val="20"/>
          <w:lang w:val="uk-UA"/>
        </w:rPr>
        <w:t>1</w:t>
      </w:r>
      <w:r w:rsidRPr="005A490F">
        <w:rPr>
          <w:sz w:val="20"/>
        </w:rPr>
        <w:t>2</w:t>
      </w:r>
      <w:r>
        <w:rPr>
          <w:sz w:val="20"/>
          <w:lang w:val="uk-UA"/>
        </w:rPr>
        <w:t>.09.09</w:t>
      </w:r>
      <w:r>
        <w:rPr>
          <w:sz w:val="20"/>
        </w:rPr>
        <w:t>. Формат 60</w:t>
      </w:r>
      <w:r>
        <w:rPr>
          <w:sz w:val="20"/>
          <w:lang w:val="en-US"/>
        </w:rPr>
        <w:sym w:font="Symbol" w:char="F0B4"/>
      </w:r>
      <w:r>
        <w:rPr>
          <w:sz w:val="20"/>
        </w:rPr>
        <w:t>84/16.</w:t>
      </w:r>
    </w:p>
    <w:p w:rsidR="005A490F" w:rsidRDefault="005A490F" w:rsidP="005A490F">
      <w:pPr>
        <w:ind w:firstLine="360"/>
        <w:jc w:val="center"/>
        <w:rPr>
          <w:sz w:val="20"/>
        </w:rPr>
      </w:pPr>
      <w:r>
        <w:rPr>
          <w:sz w:val="20"/>
        </w:rPr>
        <w:t>Папір офсетний. Друк офсетний. Ум. друк. арк. 1,9.</w:t>
      </w:r>
    </w:p>
    <w:p w:rsidR="005A490F" w:rsidRDefault="005A490F" w:rsidP="005A490F">
      <w:pPr>
        <w:ind w:firstLine="360"/>
        <w:jc w:val="center"/>
        <w:rPr>
          <w:sz w:val="20"/>
        </w:rPr>
      </w:pPr>
      <w:r>
        <w:rPr>
          <w:sz w:val="20"/>
        </w:rPr>
        <w:t>Обл.-вид. арк. 1,2. Зам. №374. Наклад 100 прим.</w:t>
      </w:r>
    </w:p>
    <w:p w:rsidR="005A490F" w:rsidRDefault="005A490F" w:rsidP="005A490F">
      <w:pPr>
        <w:ind w:firstLine="360"/>
        <w:jc w:val="center"/>
        <w:rPr>
          <w:sz w:val="20"/>
        </w:rPr>
      </w:pPr>
    </w:p>
    <w:p w:rsidR="005A490F" w:rsidRDefault="005A490F" w:rsidP="005A490F">
      <w:pPr>
        <w:ind w:firstLine="360"/>
        <w:jc w:val="center"/>
        <w:rPr>
          <w:sz w:val="20"/>
        </w:rPr>
      </w:pPr>
      <w:r>
        <w:rPr>
          <w:sz w:val="20"/>
        </w:rPr>
        <w:t xml:space="preserve">Віддруковано у Видавничому домі </w:t>
      </w:r>
      <w:r>
        <w:rPr>
          <w:sz w:val="20"/>
          <w:lang w:val="uk-UA"/>
        </w:rPr>
        <w:t>“</w:t>
      </w:r>
      <w:r>
        <w:rPr>
          <w:sz w:val="20"/>
        </w:rPr>
        <w:t>Букрек</w:t>
      </w:r>
      <w:r>
        <w:rPr>
          <w:sz w:val="20"/>
          <w:lang w:val="uk-UA"/>
        </w:rPr>
        <w:t>”</w:t>
      </w:r>
      <w:r>
        <w:rPr>
          <w:sz w:val="20"/>
        </w:rPr>
        <w:t>.</w:t>
      </w:r>
    </w:p>
    <w:p w:rsidR="005A490F" w:rsidRDefault="005A490F" w:rsidP="005A490F">
      <w:pPr>
        <w:ind w:firstLine="360"/>
        <w:jc w:val="center"/>
        <w:rPr>
          <w:sz w:val="20"/>
        </w:rPr>
      </w:pPr>
      <w:r>
        <w:rPr>
          <w:sz w:val="20"/>
        </w:rPr>
        <w:t>58000, м. Чернівці, вул. Радищева, 10.</w:t>
      </w:r>
    </w:p>
    <w:p w:rsidR="005A490F" w:rsidRDefault="005A490F" w:rsidP="005A490F">
      <w:pPr>
        <w:ind w:firstLine="360"/>
        <w:jc w:val="center"/>
        <w:rPr>
          <w:sz w:val="20"/>
        </w:rPr>
      </w:pPr>
      <w:r>
        <w:rPr>
          <w:sz w:val="20"/>
        </w:rPr>
        <w:t xml:space="preserve">Тел. (0372) 52-69-56, факс (0372) 55-29-43. </w:t>
      </w:r>
      <w:r>
        <w:rPr>
          <w:sz w:val="20"/>
          <w:lang w:val="en-US"/>
        </w:rPr>
        <w:t>E</w:t>
      </w:r>
      <w:r>
        <w:rPr>
          <w:sz w:val="20"/>
        </w:rPr>
        <w:t>-</w:t>
      </w:r>
      <w:r>
        <w:rPr>
          <w:sz w:val="20"/>
          <w:lang w:val="en-US"/>
        </w:rPr>
        <w:t>Mail</w:t>
      </w:r>
      <w:r>
        <w:rPr>
          <w:sz w:val="20"/>
        </w:rPr>
        <w:t xml:space="preserve">: </w:t>
      </w:r>
      <w:r>
        <w:rPr>
          <w:sz w:val="20"/>
          <w:lang w:val="en-US"/>
        </w:rPr>
        <w:t>bukrek</w:t>
      </w:r>
      <w:r>
        <w:rPr>
          <w:sz w:val="20"/>
        </w:rPr>
        <w:t>@</w:t>
      </w:r>
      <w:r>
        <w:rPr>
          <w:sz w:val="20"/>
          <w:lang w:val="en-US"/>
        </w:rPr>
        <w:t>ukr</w:t>
      </w:r>
      <w:r>
        <w:rPr>
          <w:sz w:val="20"/>
        </w:rPr>
        <w:t>.</w:t>
      </w:r>
      <w:r>
        <w:rPr>
          <w:sz w:val="20"/>
          <w:lang w:val="en-US"/>
        </w:rPr>
        <w:t>net</w:t>
      </w:r>
    </w:p>
    <w:p w:rsidR="005A490F" w:rsidRDefault="005A490F" w:rsidP="005A490F">
      <w:pPr>
        <w:ind w:firstLine="360"/>
        <w:jc w:val="center"/>
        <w:rPr>
          <w:sz w:val="20"/>
        </w:rPr>
      </w:pPr>
    </w:p>
    <w:p w:rsidR="005A490F" w:rsidRDefault="005A490F" w:rsidP="005A490F">
      <w:pPr>
        <w:ind w:firstLine="360"/>
        <w:jc w:val="center"/>
        <w:rPr>
          <w:i/>
          <w:iCs/>
          <w:sz w:val="20"/>
        </w:rPr>
      </w:pPr>
      <w:r>
        <w:rPr>
          <w:i/>
          <w:iCs/>
          <w:sz w:val="20"/>
        </w:rPr>
        <w:t xml:space="preserve">Свідоцтво про внесення до Державного реєстру суб’єкта видавничої справи </w:t>
      </w:r>
    </w:p>
    <w:p w:rsidR="005A490F" w:rsidRDefault="005A490F" w:rsidP="005A490F">
      <w:pPr>
        <w:ind w:firstLine="360"/>
        <w:jc w:val="center"/>
        <w:rPr>
          <w:sz w:val="20"/>
          <w:lang w:val="uk-UA"/>
        </w:rPr>
      </w:pPr>
      <w:r>
        <w:rPr>
          <w:i/>
          <w:iCs/>
          <w:sz w:val="20"/>
        </w:rPr>
        <w:t>ЧЦ №1 від 10.07.2000 р.</w:t>
      </w:r>
    </w:p>
    <w:p w:rsidR="00E8063E" w:rsidRDefault="00E8063E">
      <w:pPr>
        <w:pStyle w:val="2"/>
        <w:keepNext w:val="0"/>
        <w:widowControl w:val="0"/>
        <w:numPr>
          <w:ilvl w:val="0"/>
          <w:numId w:val="0"/>
        </w:numPr>
        <w:spacing w:line="360" w:lineRule="auto"/>
        <w:ind w:left="720" w:right="210"/>
      </w:pPr>
      <w:bookmarkStart w:id="0" w:name="_GoBack"/>
      <w:bookmarkEnd w:id="0"/>
      <w:r>
        <w:rPr>
          <w:color w:val="FF0000"/>
        </w:rPr>
        <w:t xml:space="preserve">Для заказа доставки данной работы воспользуйтесь поиском на сайте по ссылке:  </w:t>
      </w:r>
      <w:hyperlink r:id="rId1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47" w:rsidRDefault="00022D47">
      <w:r>
        <w:separator/>
      </w:r>
    </w:p>
  </w:endnote>
  <w:endnote w:type="continuationSeparator" w:id="0">
    <w:p w:rsidR="00022D47" w:rsidRDefault="0002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Phonetic 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47" w:rsidRDefault="00022D47">
      <w:r>
        <w:separator/>
      </w:r>
    </w:p>
  </w:footnote>
  <w:footnote w:type="continuationSeparator" w:id="0">
    <w:p w:rsidR="00022D47" w:rsidRDefault="0002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c"/>
                          </w:pPr>
                        </w:p>
                        <w:p w:rsidR="00E8063E" w:rsidRDefault="00E8063E">
                          <w:pPr>
                            <w:pStyle w:val="affffffffffff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c"/>
                    </w:pPr>
                  </w:p>
                  <w:p w:rsidR="00E8063E" w:rsidRDefault="00E8063E">
                    <w:pPr>
                      <w:pStyle w:val="afffffffffffffffff8"/>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0F" w:rsidRDefault="005A490F">
    <w:pPr>
      <w:pStyle w:val="affffff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A490F" w:rsidRDefault="005A490F">
    <w:pPr>
      <w:pStyle w:val="afffffff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0F" w:rsidRDefault="005A490F">
    <w:pPr>
      <w:pStyle w:val="afffffff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3"/>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339C1C62"/>
    <w:multiLevelType w:val="hybridMultilevel"/>
    <w:tmpl w:val="0554CE4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6AE05785"/>
    <w:multiLevelType w:val="hybridMultilevel"/>
    <w:tmpl w:val="25B60BF6"/>
    <w:lvl w:ilvl="0" w:tplc="CFF47BDC">
      <w:numFmt w:val="bullet"/>
      <w:lvlText w:val="–"/>
      <w:lvlJc w:val="left"/>
      <w:pPr>
        <w:tabs>
          <w:tab w:val="num" w:pos="76"/>
        </w:tabs>
        <w:ind w:left="76" w:hanging="360"/>
      </w:pPr>
      <w:rPr>
        <w:rFonts w:ascii="Times New Roman" w:eastAsia="Times New Roman" w:hAnsi="Times New Roman" w:cs="Times New Roman" w:hint="default"/>
      </w:rPr>
    </w:lvl>
    <w:lvl w:ilvl="1" w:tplc="04190003" w:tentative="1">
      <w:start w:val="1"/>
      <w:numFmt w:val="bullet"/>
      <w:lvlText w:val="o"/>
      <w:lvlJc w:val="left"/>
      <w:pPr>
        <w:tabs>
          <w:tab w:val="num" w:pos="796"/>
        </w:tabs>
        <w:ind w:left="796" w:hanging="360"/>
      </w:pPr>
      <w:rPr>
        <w:rFonts w:ascii="Courier New" w:hAnsi="Courier New" w:cs="Courier New" w:hint="default"/>
      </w:rPr>
    </w:lvl>
    <w:lvl w:ilvl="2" w:tplc="04190005" w:tentative="1">
      <w:start w:val="1"/>
      <w:numFmt w:val="bullet"/>
      <w:lvlText w:val=""/>
      <w:lvlJc w:val="left"/>
      <w:pPr>
        <w:tabs>
          <w:tab w:val="num" w:pos="1516"/>
        </w:tabs>
        <w:ind w:left="1516" w:hanging="360"/>
      </w:pPr>
      <w:rPr>
        <w:rFonts w:ascii="Wingdings" w:hAnsi="Wingdings" w:hint="default"/>
      </w:rPr>
    </w:lvl>
    <w:lvl w:ilvl="3" w:tplc="04190001" w:tentative="1">
      <w:start w:val="1"/>
      <w:numFmt w:val="bullet"/>
      <w:lvlText w:val=""/>
      <w:lvlJc w:val="left"/>
      <w:pPr>
        <w:tabs>
          <w:tab w:val="num" w:pos="2236"/>
        </w:tabs>
        <w:ind w:left="2236" w:hanging="360"/>
      </w:pPr>
      <w:rPr>
        <w:rFonts w:ascii="Symbol" w:hAnsi="Symbol" w:hint="default"/>
      </w:rPr>
    </w:lvl>
    <w:lvl w:ilvl="4" w:tplc="04190003" w:tentative="1">
      <w:start w:val="1"/>
      <w:numFmt w:val="bullet"/>
      <w:lvlText w:val="o"/>
      <w:lvlJc w:val="left"/>
      <w:pPr>
        <w:tabs>
          <w:tab w:val="num" w:pos="2956"/>
        </w:tabs>
        <w:ind w:left="2956" w:hanging="360"/>
      </w:pPr>
      <w:rPr>
        <w:rFonts w:ascii="Courier New" w:hAnsi="Courier New" w:cs="Courier New" w:hint="default"/>
      </w:rPr>
    </w:lvl>
    <w:lvl w:ilvl="5" w:tplc="04190005" w:tentative="1">
      <w:start w:val="1"/>
      <w:numFmt w:val="bullet"/>
      <w:lvlText w:val=""/>
      <w:lvlJc w:val="left"/>
      <w:pPr>
        <w:tabs>
          <w:tab w:val="num" w:pos="3676"/>
        </w:tabs>
        <w:ind w:left="3676" w:hanging="360"/>
      </w:pPr>
      <w:rPr>
        <w:rFonts w:ascii="Wingdings" w:hAnsi="Wingdings" w:hint="default"/>
      </w:rPr>
    </w:lvl>
    <w:lvl w:ilvl="6" w:tplc="04190001" w:tentative="1">
      <w:start w:val="1"/>
      <w:numFmt w:val="bullet"/>
      <w:lvlText w:val=""/>
      <w:lvlJc w:val="left"/>
      <w:pPr>
        <w:tabs>
          <w:tab w:val="num" w:pos="4396"/>
        </w:tabs>
        <w:ind w:left="4396" w:hanging="360"/>
      </w:pPr>
      <w:rPr>
        <w:rFonts w:ascii="Symbol" w:hAnsi="Symbol" w:hint="default"/>
      </w:rPr>
    </w:lvl>
    <w:lvl w:ilvl="7" w:tplc="04190003" w:tentative="1">
      <w:start w:val="1"/>
      <w:numFmt w:val="bullet"/>
      <w:lvlText w:val="o"/>
      <w:lvlJc w:val="left"/>
      <w:pPr>
        <w:tabs>
          <w:tab w:val="num" w:pos="5116"/>
        </w:tabs>
        <w:ind w:left="5116" w:hanging="360"/>
      </w:pPr>
      <w:rPr>
        <w:rFonts w:ascii="Courier New" w:hAnsi="Courier New" w:cs="Courier New" w:hint="default"/>
      </w:rPr>
    </w:lvl>
    <w:lvl w:ilvl="8" w:tplc="04190005" w:tentative="1">
      <w:start w:val="1"/>
      <w:numFmt w:val="bullet"/>
      <w:lvlText w:val=""/>
      <w:lvlJc w:val="left"/>
      <w:pPr>
        <w:tabs>
          <w:tab w:val="num" w:pos="5836"/>
        </w:tabs>
        <w:ind w:left="58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8"/>
  </w:num>
  <w:num w:numId="39">
    <w:abstractNumId w:val="39"/>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646"/>
    <w:rsid w:val="00022D47"/>
    <w:rsid w:val="00051685"/>
    <w:rsid w:val="000561E5"/>
    <w:rsid w:val="000E6014"/>
    <w:rsid w:val="001407E0"/>
    <w:rsid w:val="00162A81"/>
    <w:rsid w:val="001A197B"/>
    <w:rsid w:val="001F1507"/>
    <w:rsid w:val="00414194"/>
    <w:rsid w:val="00453A09"/>
    <w:rsid w:val="00457062"/>
    <w:rsid w:val="00524D1A"/>
    <w:rsid w:val="005A490F"/>
    <w:rsid w:val="005A4EFD"/>
    <w:rsid w:val="00700395"/>
    <w:rsid w:val="007A3A4A"/>
    <w:rsid w:val="00803975"/>
    <w:rsid w:val="008373B3"/>
    <w:rsid w:val="00840EC3"/>
    <w:rsid w:val="00854667"/>
    <w:rsid w:val="00877AA5"/>
    <w:rsid w:val="00902A7A"/>
    <w:rsid w:val="009F07CF"/>
    <w:rsid w:val="00A4158A"/>
    <w:rsid w:val="00A41FCB"/>
    <w:rsid w:val="00A521E0"/>
    <w:rsid w:val="00B46023"/>
    <w:rsid w:val="00B53BD0"/>
    <w:rsid w:val="00BE256E"/>
    <w:rsid w:val="00BE2595"/>
    <w:rsid w:val="00C34C20"/>
    <w:rsid w:val="00C57DC8"/>
    <w:rsid w:val="00CC6BB0"/>
    <w:rsid w:val="00D13A16"/>
    <w:rsid w:val="00D963CD"/>
    <w:rsid w:val="00D97F12"/>
    <w:rsid w:val="00E26F4E"/>
    <w:rsid w:val="00E63D91"/>
    <w:rsid w:val="00E8063E"/>
    <w:rsid w:val="00EC68A6"/>
    <w:rsid w:val="00F8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7"/>
    <w:next w:val="a7"/>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7"/>
    <w:next w:val="a7"/>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hyperlink" Target="file:///\\\\&#1074;&#1080;&#1082;&#1086;&#1088;&#1080;&#1089;&#1090;&#1086;&#1074;&#1091;&#110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22</Pages>
  <Words>14201</Words>
  <Characters>80949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94961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cp:revision>
  <cp:lastPrinted>2009-02-06T08:36:00Z</cp:lastPrinted>
  <dcterms:created xsi:type="dcterms:W3CDTF">2015-03-22T11:10:00Z</dcterms:created>
  <dcterms:modified xsi:type="dcterms:W3CDTF">2015-03-22T15:22:00Z</dcterms:modified>
</cp:coreProperties>
</file>