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F6030" w:rsidRPr="00870784" w:rsidRDefault="008F6030" w:rsidP="008F6030">
      <w:pPr>
        <w:pStyle w:val="af4"/>
        <w:tabs>
          <w:tab w:val="left" w:pos="10206"/>
        </w:tabs>
        <w:rPr>
          <w:sz w:val="12"/>
          <w:szCs w:val="12"/>
        </w:rPr>
      </w:pPr>
      <w:bookmarkStart w:id="0" w:name="_Toc522972701"/>
      <w:bookmarkStart w:id="1" w:name="_Toc20835772"/>
      <w:bookmarkStart w:id="2" w:name="_Hlt522973996"/>
      <w:bookmarkEnd w:id="2"/>
    </w:p>
    <w:bookmarkEnd w:id="0"/>
    <w:bookmarkEnd w:id="1"/>
    <w:p w:rsidR="00E825F4" w:rsidRPr="000124C8" w:rsidRDefault="00E825F4" w:rsidP="00E825F4">
      <w:pPr>
        <w:spacing w:line="360" w:lineRule="auto"/>
        <w:jc w:val="center"/>
        <w:rPr>
          <w:b/>
          <w:sz w:val="28"/>
          <w:szCs w:val="28"/>
          <w:lang w:val="uk-UA"/>
        </w:rPr>
      </w:pPr>
      <w:r w:rsidRPr="000124C8">
        <w:rPr>
          <w:b/>
          <w:sz w:val="28"/>
          <w:szCs w:val="28"/>
        </w:rPr>
        <w:t>АКАДЕМІЯ МЕДИЧНИХ НАУК УКРАЇНИ</w:t>
      </w:r>
    </w:p>
    <w:p w:rsidR="00E825F4" w:rsidRPr="000124C8" w:rsidRDefault="00E825F4" w:rsidP="00E825F4">
      <w:pPr>
        <w:spacing w:line="360" w:lineRule="auto"/>
        <w:jc w:val="center"/>
        <w:rPr>
          <w:b/>
          <w:sz w:val="28"/>
          <w:szCs w:val="28"/>
          <w:lang w:val="uk-UA"/>
        </w:rPr>
      </w:pPr>
      <w:r w:rsidRPr="000124C8">
        <w:rPr>
          <w:b/>
          <w:sz w:val="28"/>
          <w:szCs w:val="28"/>
          <w:lang w:val="uk-UA"/>
        </w:rPr>
        <w:t>ДЕРЖАВНА УСТАНОВА</w:t>
      </w:r>
    </w:p>
    <w:p w:rsidR="00E825F4" w:rsidRPr="000124C8" w:rsidRDefault="00E825F4" w:rsidP="00E825F4">
      <w:pPr>
        <w:spacing w:line="360" w:lineRule="auto"/>
        <w:jc w:val="center"/>
        <w:rPr>
          <w:b/>
          <w:sz w:val="28"/>
          <w:szCs w:val="28"/>
          <w:lang w:val="uk-UA"/>
        </w:rPr>
      </w:pPr>
      <w:r w:rsidRPr="000124C8">
        <w:rPr>
          <w:b/>
          <w:sz w:val="28"/>
          <w:szCs w:val="28"/>
          <w:lang w:val="uk-UA"/>
        </w:rPr>
        <w:t>«ІНСТИТУТ ФАРМАКОЛОГІЇ ТА ТОКСИКОЛОГІЇ АМН УКРАЇНИ»</w:t>
      </w:r>
    </w:p>
    <w:p w:rsidR="00E825F4" w:rsidRDefault="00E825F4" w:rsidP="00E825F4">
      <w:pPr>
        <w:spacing w:line="360" w:lineRule="auto"/>
        <w:jc w:val="center"/>
        <w:rPr>
          <w:b/>
          <w:sz w:val="28"/>
          <w:szCs w:val="28"/>
          <w:lang w:val="uk-UA"/>
        </w:rPr>
      </w:pPr>
    </w:p>
    <w:p w:rsidR="00E825F4" w:rsidRDefault="00E825F4" w:rsidP="00E825F4">
      <w:pPr>
        <w:spacing w:line="360" w:lineRule="auto"/>
        <w:jc w:val="right"/>
        <w:rPr>
          <w:sz w:val="28"/>
          <w:szCs w:val="28"/>
          <w:lang w:val="uk-UA"/>
        </w:rPr>
      </w:pPr>
      <w:r>
        <w:rPr>
          <w:sz w:val="28"/>
          <w:szCs w:val="28"/>
          <w:lang w:val="uk-UA"/>
        </w:rPr>
        <w:t>На правах рукопису</w:t>
      </w:r>
    </w:p>
    <w:p w:rsidR="00E825F4" w:rsidRDefault="00E825F4" w:rsidP="00E825F4">
      <w:pPr>
        <w:spacing w:line="360" w:lineRule="auto"/>
        <w:jc w:val="center"/>
        <w:rPr>
          <w:b/>
          <w:sz w:val="28"/>
          <w:szCs w:val="28"/>
          <w:lang w:val="uk-UA"/>
        </w:rPr>
      </w:pPr>
    </w:p>
    <w:p w:rsidR="00E825F4" w:rsidRPr="008D069B" w:rsidRDefault="00E825F4" w:rsidP="00E825F4">
      <w:pPr>
        <w:spacing w:line="360" w:lineRule="auto"/>
        <w:jc w:val="center"/>
        <w:rPr>
          <w:b/>
          <w:sz w:val="32"/>
          <w:szCs w:val="32"/>
          <w:lang w:val="uk-UA"/>
        </w:rPr>
      </w:pPr>
      <w:r w:rsidRPr="008D069B">
        <w:rPr>
          <w:b/>
          <w:sz w:val="32"/>
          <w:szCs w:val="32"/>
          <w:lang w:val="uk-UA"/>
        </w:rPr>
        <w:t>КИРИЧЕНКО Сергій Васильович</w:t>
      </w:r>
    </w:p>
    <w:p w:rsidR="00E825F4" w:rsidRDefault="00E825F4" w:rsidP="00E825F4">
      <w:pPr>
        <w:spacing w:line="360" w:lineRule="auto"/>
        <w:jc w:val="center"/>
        <w:rPr>
          <w:b/>
          <w:sz w:val="28"/>
          <w:szCs w:val="28"/>
          <w:lang w:val="uk-UA"/>
        </w:rPr>
      </w:pPr>
    </w:p>
    <w:p w:rsidR="00E825F4" w:rsidRPr="00E825F4" w:rsidRDefault="00E825F4" w:rsidP="00E825F4">
      <w:pPr>
        <w:spacing w:line="360" w:lineRule="auto"/>
        <w:jc w:val="right"/>
        <w:rPr>
          <w:sz w:val="28"/>
          <w:szCs w:val="28"/>
          <w:lang w:val="uk-UA"/>
        </w:rPr>
      </w:pPr>
      <w:r w:rsidRPr="00285C66">
        <w:rPr>
          <w:sz w:val="28"/>
          <w:szCs w:val="28"/>
          <w:lang w:val="uk-UA"/>
        </w:rPr>
        <w:t xml:space="preserve">УДК </w:t>
      </w:r>
      <w:r w:rsidRPr="00E825F4">
        <w:rPr>
          <w:sz w:val="28"/>
          <w:szCs w:val="28"/>
          <w:lang w:val="uk-UA"/>
        </w:rPr>
        <w:t xml:space="preserve">577.352; </w:t>
      </w:r>
      <w:r w:rsidRPr="00285C66">
        <w:rPr>
          <w:sz w:val="28"/>
          <w:szCs w:val="28"/>
          <w:lang w:val="uk-UA"/>
        </w:rPr>
        <w:t>612</w:t>
      </w:r>
      <w:r>
        <w:rPr>
          <w:sz w:val="28"/>
          <w:szCs w:val="28"/>
          <w:lang w:val="uk-UA"/>
        </w:rPr>
        <w:t>.133; 615.225; 611.018.61</w:t>
      </w:r>
    </w:p>
    <w:p w:rsidR="00E825F4" w:rsidRDefault="00E825F4" w:rsidP="00E825F4">
      <w:pPr>
        <w:spacing w:line="360" w:lineRule="auto"/>
        <w:jc w:val="right"/>
        <w:rPr>
          <w:sz w:val="28"/>
          <w:szCs w:val="28"/>
          <w:lang w:val="uk-UA"/>
        </w:rPr>
      </w:pPr>
    </w:p>
    <w:p w:rsidR="00E825F4" w:rsidRDefault="00E825F4" w:rsidP="00E825F4">
      <w:pPr>
        <w:spacing w:line="360" w:lineRule="auto"/>
        <w:jc w:val="right"/>
        <w:rPr>
          <w:sz w:val="28"/>
          <w:szCs w:val="28"/>
          <w:lang w:val="uk-UA"/>
        </w:rPr>
      </w:pPr>
    </w:p>
    <w:p w:rsidR="00E825F4" w:rsidRPr="00FF69C0" w:rsidRDefault="00E825F4" w:rsidP="00E825F4">
      <w:pPr>
        <w:spacing w:line="360" w:lineRule="auto"/>
        <w:jc w:val="center"/>
        <w:rPr>
          <w:b/>
          <w:sz w:val="32"/>
          <w:szCs w:val="32"/>
          <w:lang w:val="uk-UA"/>
        </w:rPr>
      </w:pPr>
      <w:bookmarkStart w:id="3" w:name="_GoBack"/>
      <w:r w:rsidRPr="000B7848">
        <w:rPr>
          <w:b/>
          <w:sz w:val="32"/>
          <w:szCs w:val="32"/>
          <w:lang w:val="uk-UA"/>
        </w:rPr>
        <w:t>МОЛЕКУЛЯРНІ МЕХАНІЗМИ ГІПЕРСКОРОТЛИВОСТІ СУДИН, ІНДУ</w:t>
      </w:r>
      <w:r>
        <w:rPr>
          <w:b/>
          <w:sz w:val="32"/>
          <w:szCs w:val="32"/>
          <w:lang w:val="uk-UA"/>
        </w:rPr>
        <w:t>КОВАНОЇ ІОНІЗУЮЧИМ ОПРОМІНЕННЯМ</w:t>
      </w:r>
      <w:r w:rsidRPr="00FF69C0">
        <w:rPr>
          <w:b/>
          <w:sz w:val="32"/>
          <w:szCs w:val="32"/>
          <w:lang w:val="uk-UA"/>
        </w:rPr>
        <w:t>,</w:t>
      </w:r>
    </w:p>
    <w:p w:rsidR="00E825F4" w:rsidRDefault="00E825F4" w:rsidP="00E825F4">
      <w:pPr>
        <w:spacing w:line="360" w:lineRule="auto"/>
        <w:jc w:val="center"/>
        <w:rPr>
          <w:b/>
          <w:sz w:val="32"/>
          <w:szCs w:val="32"/>
          <w:lang w:val="uk-UA"/>
        </w:rPr>
      </w:pPr>
      <w:r w:rsidRPr="000B7848">
        <w:rPr>
          <w:b/>
          <w:sz w:val="32"/>
          <w:szCs w:val="32"/>
          <w:lang w:val="uk-UA"/>
        </w:rPr>
        <w:t>ТА ЇЇ ФАРМАКОЛОГІЧНА КОРЕКЦІЯ</w:t>
      </w:r>
    </w:p>
    <w:bookmarkEnd w:id="3"/>
    <w:p w:rsidR="00E825F4" w:rsidRDefault="00E825F4" w:rsidP="00E825F4">
      <w:pPr>
        <w:spacing w:line="360" w:lineRule="auto"/>
        <w:jc w:val="center"/>
        <w:rPr>
          <w:b/>
          <w:sz w:val="32"/>
          <w:szCs w:val="32"/>
          <w:lang w:val="uk-UA"/>
        </w:rPr>
      </w:pPr>
    </w:p>
    <w:p w:rsidR="00E825F4" w:rsidRDefault="00E825F4" w:rsidP="00E825F4">
      <w:pPr>
        <w:spacing w:line="360" w:lineRule="auto"/>
        <w:jc w:val="center"/>
        <w:rPr>
          <w:sz w:val="28"/>
          <w:szCs w:val="28"/>
          <w:lang w:val="uk-UA"/>
        </w:rPr>
      </w:pPr>
      <w:r>
        <w:rPr>
          <w:sz w:val="28"/>
          <w:szCs w:val="28"/>
          <w:lang w:val="uk-UA"/>
        </w:rPr>
        <w:t>14.03.05 – ф</w:t>
      </w:r>
      <w:r w:rsidRPr="00917F65">
        <w:rPr>
          <w:sz w:val="28"/>
          <w:szCs w:val="28"/>
          <w:lang w:val="uk-UA"/>
        </w:rPr>
        <w:t>армакологія</w:t>
      </w:r>
    </w:p>
    <w:p w:rsidR="00E825F4" w:rsidRDefault="00E825F4" w:rsidP="00E825F4">
      <w:pPr>
        <w:spacing w:line="360" w:lineRule="auto"/>
        <w:jc w:val="center"/>
        <w:rPr>
          <w:sz w:val="28"/>
          <w:szCs w:val="28"/>
          <w:lang w:val="uk-UA"/>
        </w:rPr>
      </w:pPr>
    </w:p>
    <w:p w:rsidR="00E825F4" w:rsidRDefault="00E825F4" w:rsidP="00E825F4">
      <w:pPr>
        <w:spacing w:line="360" w:lineRule="auto"/>
        <w:jc w:val="center"/>
        <w:rPr>
          <w:sz w:val="28"/>
          <w:szCs w:val="28"/>
          <w:lang w:val="uk-UA"/>
        </w:rPr>
      </w:pPr>
    </w:p>
    <w:p w:rsidR="00E825F4" w:rsidRDefault="00E825F4" w:rsidP="00E825F4">
      <w:pPr>
        <w:spacing w:line="360" w:lineRule="auto"/>
        <w:jc w:val="center"/>
        <w:rPr>
          <w:sz w:val="28"/>
          <w:szCs w:val="28"/>
          <w:lang w:val="uk-UA"/>
        </w:rPr>
      </w:pPr>
      <w:r>
        <w:rPr>
          <w:sz w:val="28"/>
          <w:szCs w:val="28"/>
          <w:lang w:val="uk-UA"/>
        </w:rPr>
        <w:t>Дисертація</w:t>
      </w:r>
      <w:r w:rsidRPr="009C3755">
        <w:rPr>
          <w:sz w:val="28"/>
          <w:szCs w:val="28"/>
        </w:rPr>
        <w:t xml:space="preserve"> </w:t>
      </w:r>
      <w:r>
        <w:rPr>
          <w:sz w:val="28"/>
          <w:szCs w:val="28"/>
          <w:lang w:val="uk-UA"/>
        </w:rPr>
        <w:t>на здобуття наукового ступеня</w:t>
      </w:r>
    </w:p>
    <w:p w:rsidR="00E825F4" w:rsidRDefault="00E825F4" w:rsidP="00E825F4">
      <w:pPr>
        <w:spacing w:line="360" w:lineRule="auto"/>
        <w:jc w:val="center"/>
        <w:rPr>
          <w:sz w:val="28"/>
          <w:szCs w:val="28"/>
          <w:lang w:val="uk-UA"/>
        </w:rPr>
      </w:pPr>
      <w:r>
        <w:rPr>
          <w:sz w:val="28"/>
          <w:szCs w:val="28"/>
          <w:lang w:val="uk-UA"/>
        </w:rPr>
        <w:lastRenderedPageBreak/>
        <w:t>кандидата біологічних наук</w:t>
      </w:r>
    </w:p>
    <w:p w:rsidR="00E825F4" w:rsidRDefault="00E825F4" w:rsidP="00E825F4">
      <w:pPr>
        <w:spacing w:line="360" w:lineRule="auto"/>
        <w:jc w:val="center"/>
        <w:rPr>
          <w:sz w:val="28"/>
          <w:szCs w:val="28"/>
          <w:lang w:val="en-US"/>
        </w:rPr>
      </w:pPr>
    </w:p>
    <w:p w:rsidR="00E825F4" w:rsidRPr="00987773" w:rsidRDefault="00E825F4" w:rsidP="00E825F4">
      <w:pPr>
        <w:spacing w:line="360" w:lineRule="auto"/>
        <w:jc w:val="center"/>
        <w:rPr>
          <w:sz w:val="28"/>
          <w:szCs w:val="28"/>
          <w:lang w:val="en-US"/>
        </w:rPr>
      </w:pPr>
    </w:p>
    <w:tbl>
      <w:tblPr>
        <w:tblStyle w:val="afc"/>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7"/>
      </w:tblGrid>
      <w:tr w:rsidR="00E825F4" w:rsidTr="0059227A">
        <w:tc>
          <w:tcPr>
            <w:tcW w:w="4962" w:type="dxa"/>
          </w:tcPr>
          <w:p w:rsidR="00E825F4" w:rsidRPr="000124C8" w:rsidRDefault="00E825F4" w:rsidP="0059227A">
            <w:pPr>
              <w:spacing w:line="360" w:lineRule="auto"/>
              <w:rPr>
                <w:sz w:val="28"/>
                <w:szCs w:val="28"/>
                <w:lang w:val="uk-UA"/>
              </w:rPr>
            </w:pPr>
            <w:r w:rsidRPr="000124C8">
              <w:rPr>
                <w:sz w:val="28"/>
                <w:szCs w:val="28"/>
                <w:lang w:val="uk-UA"/>
              </w:rPr>
              <w:t>Наукові керівники:</w:t>
            </w:r>
          </w:p>
          <w:p w:rsidR="00E825F4" w:rsidRPr="00E825F4" w:rsidRDefault="00E825F4" w:rsidP="0059227A">
            <w:pPr>
              <w:spacing w:line="360" w:lineRule="auto"/>
              <w:rPr>
                <w:b/>
                <w:sz w:val="28"/>
                <w:szCs w:val="28"/>
              </w:rPr>
            </w:pPr>
            <w:r w:rsidRPr="000124C8">
              <w:rPr>
                <w:b/>
                <w:sz w:val="28"/>
                <w:szCs w:val="28"/>
                <w:lang w:val="uk-UA"/>
              </w:rPr>
              <w:t>д.б.н. Тишкін Сергій Михайлович</w:t>
            </w:r>
          </w:p>
          <w:p w:rsidR="00E825F4" w:rsidRPr="000124C8" w:rsidRDefault="00E825F4" w:rsidP="0059227A">
            <w:pPr>
              <w:spacing w:line="360" w:lineRule="auto"/>
              <w:rPr>
                <w:b/>
                <w:sz w:val="28"/>
                <w:szCs w:val="28"/>
                <w:lang w:val="uk-UA"/>
              </w:rPr>
            </w:pPr>
            <w:r w:rsidRPr="000124C8">
              <w:rPr>
                <w:b/>
                <w:sz w:val="28"/>
                <w:szCs w:val="28"/>
              </w:rPr>
              <w:t>д.м</w:t>
            </w:r>
            <w:r w:rsidRPr="000124C8">
              <w:rPr>
                <w:b/>
                <w:sz w:val="28"/>
                <w:szCs w:val="28"/>
                <w:lang w:val="uk-UA"/>
              </w:rPr>
              <w:t>ед</w:t>
            </w:r>
            <w:r w:rsidRPr="000124C8">
              <w:rPr>
                <w:b/>
                <w:sz w:val="28"/>
                <w:szCs w:val="28"/>
              </w:rPr>
              <w:t xml:space="preserve">.н. </w:t>
            </w:r>
            <w:r w:rsidRPr="000124C8">
              <w:rPr>
                <w:b/>
                <w:sz w:val="28"/>
                <w:szCs w:val="28"/>
                <w:lang w:val="uk-UA"/>
              </w:rPr>
              <w:t>Досенко Віктор Євгенович</w:t>
            </w:r>
          </w:p>
          <w:p w:rsidR="00E825F4" w:rsidRDefault="00E825F4" w:rsidP="0059227A">
            <w:pPr>
              <w:spacing w:line="360" w:lineRule="auto"/>
              <w:jc w:val="center"/>
              <w:rPr>
                <w:sz w:val="28"/>
                <w:szCs w:val="28"/>
                <w:lang w:val="uk-UA"/>
              </w:rPr>
            </w:pPr>
          </w:p>
        </w:tc>
      </w:tr>
    </w:tbl>
    <w:p w:rsidR="00E825F4" w:rsidRDefault="00E825F4" w:rsidP="00E825F4">
      <w:pPr>
        <w:spacing w:line="360" w:lineRule="auto"/>
        <w:jc w:val="center"/>
        <w:rPr>
          <w:sz w:val="28"/>
          <w:szCs w:val="28"/>
          <w:lang w:val="uk-UA"/>
        </w:rPr>
      </w:pPr>
    </w:p>
    <w:p w:rsidR="00E825F4" w:rsidRDefault="00E825F4" w:rsidP="00E825F4">
      <w:pPr>
        <w:spacing w:line="360" w:lineRule="auto"/>
        <w:jc w:val="center"/>
        <w:rPr>
          <w:b/>
          <w:sz w:val="28"/>
          <w:szCs w:val="28"/>
          <w:lang w:val="en-US"/>
        </w:rPr>
      </w:pPr>
      <w:r w:rsidRPr="000124C8">
        <w:rPr>
          <w:b/>
          <w:sz w:val="28"/>
          <w:szCs w:val="28"/>
          <w:lang w:val="uk-UA"/>
        </w:rPr>
        <w:t xml:space="preserve">Київ 2009 </w:t>
      </w:r>
    </w:p>
    <w:p w:rsidR="00E825F4" w:rsidRPr="00E544F2" w:rsidRDefault="00E825F4" w:rsidP="00E825F4">
      <w:pPr>
        <w:spacing w:line="360" w:lineRule="auto"/>
        <w:jc w:val="center"/>
        <w:rPr>
          <w:b/>
          <w:sz w:val="28"/>
          <w:szCs w:val="28"/>
          <w:lang w:val="en-US"/>
        </w:rPr>
      </w:pPr>
    </w:p>
    <w:p w:rsidR="00E825F4" w:rsidRDefault="00E825F4" w:rsidP="00E825F4">
      <w:pPr>
        <w:spacing w:line="360" w:lineRule="auto"/>
        <w:jc w:val="center"/>
        <w:rPr>
          <w:b/>
          <w:sz w:val="28"/>
          <w:szCs w:val="28"/>
          <w:lang w:val="en-US"/>
        </w:rPr>
      </w:pPr>
      <w:r>
        <w:rPr>
          <w:b/>
          <w:sz w:val="28"/>
          <w:szCs w:val="28"/>
          <w:lang w:val="uk-UA"/>
        </w:rPr>
        <w:t>ЗМІСТ</w:t>
      </w:r>
    </w:p>
    <w:p w:rsidR="00E825F4" w:rsidRPr="00D02323" w:rsidRDefault="00E825F4" w:rsidP="00E825F4">
      <w:pPr>
        <w:spacing w:line="360" w:lineRule="auto"/>
        <w:jc w:val="center"/>
        <w:rPr>
          <w:b/>
          <w:sz w:val="28"/>
          <w:szCs w:val="28"/>
          <w:lang w:val="en-US"/>
        </w:rPr>
      </w:pPr>
    </w:p>
    <w:tbl>
      <w:tblPr>
        <w:tblStyle w:val="afc"/>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748"/>
        <w:gridCol w:w="720"/>
      </w:tblGrid>
      <w:tr w:rsidR="00E825F4" w:rsidTr="0059227A">
        <w:trPr>
          <w:trHeight w:val="228"/>
        </w:trPr>
        <w:tc>
          <w:tcPr>
            <w:tcW w:w="8748" w:type="dxa"/>
          </w:tcPr>
          <w:p w:rsidR="00E825F4" w:rsidRPr="00304B94" w:rsidRDefault="00E825F4" w:rsidP="0059227A">
            <w:pPr>
              <w:rPr>
                <w:b/>
                <w:sz w:val="28"/>
                <w:szCs w:val="28"/>
                <w:lang w:val="en-US"/>
              </w:rPr>
            </w:pPr>
            <w:r w:rsidRPr="000E39C1">
              <w:rPr>
                <w:b/>
                <w:sz w:val="28"/>
                <w:szCs w:val="28"/>
              </w:rPr>
              <w:t>ПЕРЕЛІК УМОВНИХ СКОРОЧЕНЬ</w:t>
            </w:r>
            <w:r w:rsidRPr="00DA53EF">
              <w:rPr>
                <w:sz w:val="28"/>
                <w:szCs w:val="28"/>
                <w:lang w:val="en-US"/>
              </w:rPr>
              <w:t xml:space="preserve"> ………………………………….</w:t>
            </w:r>
          </w:p>
        </w:tc>
        <w:tc>
          <w:tcPr>
            <w:tcW w:w="720" w:type="dxa"/>
          </w:tcPr>
          <w:p w:rsidR="00E825F4" w:rsidRPr="00826D32" w:rsidRDefault="00E825F4" w:rsidP="0059227A">
            <w:pPr>
              <w:spacing w:line="360" w:lineRule="auto"/>
              <w:jc w:val="right"/>
              <w:rPr>
                <w:b/>
                <w:sz w:val="28"/>
                <w:szCs w:val="28"/>
                <w:lang w:val="uk-UA"/>
              </w:rPr>
            </w:pPr>
            <w:r>
              <w:rPr>
                <w:b/>
                <w:sz w:val="28"/>
                <w:szCs w:val="28"/>
                <w:lang w:val="uk-UA"/>
              </w:rPr>
              <w:t>5</w:t>
            </w:r>
          </w:p>
        </w:tc>
      </w:tr>
      <w:tr w:rsidR="00E825F4" w:rsidTr="0059227A">
        <w:trPr>
          <w:trHeight w:val="228"/>
        </w:trPr>
        <w:tc>
          <w:tcPr>
            <w:tcW w:w="8748" w:type="dxa"/>
          </w:tcPr>
          <w:p w:rsidR="00E825F4" w:rsidRDefault="00E825F4" w:rsidP="0059227A">
            <w:pPr>
              <w:spacing w:line="360" w:lineRule="auto"/>
              <w:jc w:val="both"/>
              <w:rPr>
                <w:b/>
                <w:sz w:val="28"/>
                <w:szCs w:val="28"/>
                <w:lang w:val="uk-UA"/>
              </w:rPr>
            </w:pPr>
            <w:r w:rsidRPr="0062251B">
              <w:rPr>
                <w:b/>
                <w:sz w:val="28"/>
                <w:szCs w:val="28"/>
                <w:lang w:val="uk-UA"/>
              </w:rPr>
              <w:t>ВСТУП</w:t>
            </w:r>
            <w:r w:rsidRPr="00DA53EF">
              <w:rPr>
                <w:sz w:val="28"/>
                <w:szCs w:val="28"/>
              </w:rPr>
              <w:t xml:space="preserve"> ……………………………………………………………………..</w:t>
            </w:r>
            <w:r>
              <w:rPr>
                <w:b/>
                <w:sz w:val="28"/>
                <w:szCs w:val="28"/>
                <w:lang w:val="uk-UA"/>
              </w:rPr>
              <w:t xml:space="preserve"> </w:t>
            </w:r>
          </w:p>
        </w:tc>
        <w:tc>
          <w:tcPr>
            <w:tcW w:w="720" w:type="dxa"/>
          </w:tcPr>
          <w:p w:rsidR="00E825F4" w:rsidRPr="00F24A3F" w:rsidRDefault="00E825F4" w:rsidP="0059227A">
            <w:pPr>
              <w:spacing w:line="360" w:lineRule="auto"/>
              <w:jc w:val="right"/>
              <w:rPr>
                <w:b/>
                <w:sz w:val="28"/>
                <w:szCs w:val="28"/>
              </w:rPr>
            </w:pPr>
            <w:r>
              <w:rPr>
                <w:b/>
                <w:sz w:val="28"/>
                <w:szCs w:val="28"/>
              </w:rPr>
              <w:t>7</w:t>
            </w:r>
          </w:p>
        </w:tc>
      </w:tr>
      <w:tr w:rsidR="00E825F4" w:rsidTr="0059227A">
        <w:tc>
          <w:tcPr>
            <w:tcW w:w="8748" w:type="dxa"/>
          </w:tcPr>
          <w:p w:rsidR="00E825F4" w:rsidRPr="00821A83" w:rsidRDefault="00E825F4" w:rsidP="0059227A">
            <w:pPr>
              <w:spacing w:line="360" w:lineRule="auto"/>
              <w:jc w:val="both"/>
              <w:rPr>
                <w:rFonts w:ascii="Times-Roman" w:hAnsi="Times-Roman" w:cs="Times-Roman"/>
                <w:sz w:val="28"/>
                <w:szCs w:val="28"/>
                <w:lang w:val="uk-UA"/>
              </w:rPr>
            </w:pPr>
            <w:r w:rsidRPr="0062251B">
              <w:rPr>
                <w:b/>
                <w:sz w:val="28"/>
                <w:szCs w:val="28"/>
                <w:lang w:val="uk-UA"/>
              </w:rPr>
              <w:t xml:space="preserve">РОЗДІЛ 1. </w:t>
            </w:r>
            <w:r>
              <w:rPr>
                <w:b/>
                <w:sz w:val="28"/>
                <w:szCs w:val="28"/>
                <w:lang w:val="uk-UA"/>
              </w:rPr>
              <w:t>РОЛЬ Са</w:t>
            </w:r>
            <w:r w:rsidRPr="00530E51">
              <w:rPr>
                <w:b/>
                <w:sz w:val="28"/>
                <w:szCs w:val="28"/>
                <w:vertAlign w:val="superscript"/>
                <w:lang w:val="uk-UA"/>
              </w:rPr>
              <w:t>2+</w:t>
            </w:r>
            <w:r>
              <w:rPr>
                <w:b/>
                <w:sz w:val="28"/>
                <w:szCs w:val="28"/>
                <w:lang w:val="uk-UA"/>
              </w:rPr>
              <w:t xml:space="preserve">-ЗАЛЕЖНИХ </w:t>
            </w:r>
            <w:r w:rsidRPr="0062251B">
              <w:rPr>
                <w:b/>
                <w:sz w:val="28"/>
                <w:szCs w:val="28"/>
                <w:lang w:val="uk-UA"/>
              </w:rPr>
              <w:t>К</w:t>
            </w:r>
            <w:r w:rsidRPr="0062251B">
              <w:rPr>
                <w:b/>
                <w:sz w:val="28"/>
                <w:szCs w:val="28"/>
                <w:vertAlign w:val="superscript"/>
                <w:lang w:val="uk-UA"/>
              </w:rPr>
              <w:t>+</w:t>
            </w:r>
            <w:r w:rsidRPr="0062251B">
              <w:rPr>
                <w:b/>
                <w:sz w:val="28"/>
                <w:szCs w:val="28"/>
                <w:lang w:val="uk-UA"/>
              </w:rPr>
              <w:t xml:space="preserve"> КАНАЛ</w:t>
            </w:r>
            <w:r>
              <w:rPr>
                <w:b/>
                <w:sz w:val="28"/>
                <w:szCs w:val="28"/>
                <w:lang w:val="uk-UA"/>
              </w:rPr>
              <w:t>ІВ ВЕЛИКОЇ ПРОВІДНОСТІ В ПІДТРИМАННІ ТА РЕГУЛЯЦІЇ ТОНУСУ СУДИН ТА ФАРМАКОЛОГІЧНА КОРЕКЦІЯ ЇХ АКТИВНОСТІ</w:t>
            </w:r>
            <w:r w:rsidRPr="00EF0E3D">
              <w:rPr>
                <w:b/>
                <w:sz w:val="28"/>
                <w:szCs w:val="28"/>
                <w:lang w:val="uk-UA"/>
              </w:rPr>
              <w:t xml:space="preserve"> (</w:t>
            </w:r>
            <w:r w:rsidRPr="007A2621">
              <w:rPr>
                <w:b/>
                <w:sz w:val="28"/>
                <w:szCs w:val="28"/>
                <w:lang w:val="uk-UA"/>
              </w:rPr>
              <w:t>ОГЛЯД ЛІТЕРАТУРИ</w:t>
            </w:r>
            <w:r w:rsidRPr="00EF0E3D">
              <w:rPr>
                <w:b/>
                <w:sz w:val="28"/>
                <w:szCs w:val="28"/>
                <w:lang w:val="uk-UA"/>
              </w:rPr>
              <w:t>)</w:t>
            </w:r>
            <w:r w:rsidRPr="007A2621">
              <w:rPr>
                <w:sz w:val="28"/>
                <w:szCs w:val="28"/>
                <w:lang w:val="uk-UA"/>
              </w:rPr>
              <w:t xml:space="preserve"> …………………………………………………</w:t>
            </w:r>
          </w:p>
        </w:tc>
        <w:tc>
          <w:tcPr>
            <w:tcW w:w="720" w:type="dxa"/>
          </w:tcPr>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Pr="00F24A3F" w:rsidRDefault="00E825F4" w:rsidP="0059227A">
            <w:pPr>
              <w:spacing w:line="360" w:lineRule="auto"/>
              <w:jc w:val="right"/>
              <w:rPr>
                <w:b/>
                <w:sz w:val="28"/>
                <w:szCs w:val="28"/>
              </w:rPr>
            </w:pPr>
            <w:r>
              <w:rPr>
                <w:b/>
                <w:sz w:val="28"/>
                <w:szCs w:val="28"/>
                <w:lang w:val="en-US"/>
              </w:rPr>
              <w:t>1</w:t>
            </w:r>
            <w:r>
              <w:rPr>
                <w:b/>
                <w:sz w:val="28"/>
                <w:szCs w:val="28"/>
              </w:rPr>
              <w:t>4</w:t>
            </w:r>
          </w:p>
        </w:tc>
      </w:tr>
      <w:tr w:rsidR="00E825F4" w:rsidTr="0059227A">
        <w:tc>
          <w:tcPr>
            <w:tcW w:w="8748" w:type="dxa"/>
          </w:tcPr>
          <w:p w:rsidR="00E825F4" w:rsidRPr="00304B94" w:rsidRDefault="00E825F4" w:rsidP="0059227A">
            <w:pPr>
              <w:spacing w:line="360" w:lineRule="auto"/>
              <w:ind w:left="180"/>
              <w:jc w:val="both"/>
              <w:rPr>
                <w:rFonts w:ascii="Times-Roman" w:hAnsi="Times-Roman" w:cs="Times-Roman"/>
                <w:sz w:val="28"/>
                <w:szCs w:val="28"/>
              </w:rPr>
            </w:pPr>
            <w:r w:rsidRPr="006E0158">
              <w:rPr>
                <w:sz w:val="28"/>
                <w:szCs w:val="28"/>
                <w:lang w:val="uk-UA"/>
              </w:rPr>
              <w:t xml:space="preserve">1.1. Сучасні уявлення про </w:t>
            </w:r>
            <w:r w:rsidRPr="006E0158">
              <w:rPr>
                <w:rFonts w:ascii="Times-Roman" w:hAnsi="Times-Roman" w:cs="Times-Roman"/>
                <w:sz w:val="28"/>
                <w:szCs w:val="28"/>
                <w:lang w:val="uk-UA"/>
              </w:rPr>
              <w:t>Са</w:t>
            </w:r>
            <w:r w:rsidRPr="006E0158">
              <w:rPr>
                <w:rFonts w:ascii="Times-Roman" w:hAnsi="Times-Roman" w:cs="Times-Roman"/>
                <w:sz w:val="28"/>
                <w:szCs w:val="28"/>
                <w:vertAlign w:val="superscript"/>
                <w:lang w:val="uk-UA"/>
              </w:rPr>
              <w:t>2+</w:t>
            </w:r>
            <w:r w:rsidRPr="006E0158">
              <w:rPr>
                <w:rFonts w:ascii="Times-Roman" w:hAnsi="Times-Roman" w:cs="Times-Roman"/>
                <w:sz w:val="28"/>
                <w:szCs w:val="28"/>
                <w:lang w:val="uk-UA"/>
              </w:rPr>
              <w:t>-залежні К</w:t>
            </w:r>
            <w:r w:rsidRPr="006E0158">
              <w:rPr>
                <w:rFonts w:ascii="Times-Roman" w:hAnsi="Times-Roman" w:cs="Times-Roman"/>
                <w:sz w:val="28"/>
                <w:szCs w:val="28"/>
                <w:vertAlign w:val="superscript"/>
                <w:lang w:val="uk-UA"/>
              </w:rPr>
              <w:t>+</w:t>
            </w:r>
            <w:r w:rsidRPr="006E0158">
              <w:rPr>
                <w:rFonts w:ascii="Times-Roman" w:hAnsi="Times-Roman" w:cs="Times-Roman"/>
                <w:sz w:val="28"/>
                <w:szCs w:val="28"/>
                <w:lang w:val="uk-UA"/>
              </w:rPr>
              <w:t xml:space="preserve"> канали великої провідності</w:t>
            </w:r>
            <w:r w:rsidRPr="00304B94">
              <w:rPr>
                <w:rFonts w:ascii="Times-Roman" w:hAnsi="Times-Roman" w:cs="Times-Roman"/>
                <w:sz w:val="28"/>
                <w:szCs w:val="28"/>
              </w:rPr>
              <w:t xml:space="preserve"> ………………………………………………………………..</w:t>
            </w:r>
          </w:p>
        </w:tc>
        <w:tc>
          <w:tcPr>
            <w:tcW w:w="720" w:type="dxa"/>
          </w:tcPr>
          <w:p w:rsidR="00E825F4" w:rsidRDefault="00E825F4" w:rsidP="0059227A">
            <w:pPr>
              <w:spacing w:line="360" w:lineRule="auto"/>
              <w:jc w:val="right"/>
              <w:rPr>
                <w:sz w:val="28"/>
                <w:szCs w:val="28"/>
                <w:lang w:val="uk-UA"/>
              </w:rPr>
            </w:pPr>
          </w:p>
          <w:p w:rsidR="00E825F4" w:rsidRPr="00F24A3F" w:rsidRDefault="00E825F4" w:rsidP="0059227A">
            <w:pPr>
              <w:spacing w:line="360" w:lineRule="auto"/>
              <w:jc w:val="right"/>
              <w:rPr>
                <w:sz w:val="28"/>
                <w:szCs w:val="28"/>
              </w:rPr>
            </w:pPr>
            <w:r w:rsidRPr="00AB19CF">
              <w:rPr>
                <w:sz w:val="28"/>
                <w:szCs w:val="28"/>
                <w:lang w:val="en-US"/>
              </w:rPr>
              <w:t>1</w:t>
            </w:r>
            <w:r>
              <w:rPr>
                <w:sz w:val="28"/>
                <w:szCs w:val="28"/>
              </w:rPr>
              <w:t>4</w:t>
            </w:r>
          </w:p>
        </w:tc>
      </w:tr>
      <w:tr w:rsidR="00E825F4" w:rsidTr="0059227A">
        <w:tc>
          <w:tcPr>
            <w:tcW w:w="8748" w:type="dxa"/>
          </w:tcPr>
          <w:p w:rsidR="00E825F4" w:rsidRPr="00304B94" w:rsidRDefault="00E825F4" w:rsidP="0059227A">
            <w:pPr>
              <w:tabs>
                <w:tab w:val="left" w:pos="1260"/>
              </w:tabs>
              <w:spacing w:line="360" w:lineRule="auto"/>
              <w:ind w:left="1260" w:hanging="720"/>
              <w:jc w:val="both"/>
              <w:rPr>
                <w:rFonts w:ascii="Times-Roman" w:hAnsi="Times-Roman" w:cs="Times-Roman"/>
                <w:sz w:val="28"/>
                <w:szCs w:val="28"/>
              </w:rPr>
            </w:pPr>
            <w:r w:rsidRPr="006E0158">
              <w:rPr>
                <w:rFonts w:ascii="Times-Roman" w:hAnsi="Times-Roman" w:cs="Times-Roman"/>
                <w:sz w:val="28"/>
                <w:szCs w:val="28"/>
                <w:lang w:val="uk-UA"/>
              </w:rPr>
              <w:t xml:space="preserve">1.1.1. Структурно-функціональні </w:t>
            </w:r>
            <w:r>
              <w:rPr>
                <w:rFonts w:ascii="Times-Roman" w:hAnsi="Times-Roman" w:cs="Times-Roman"/>
                <w:sz w:val="28"/>
                <w:szCs w:val="28"/>
                <w:lang w:val="uk-UA"/>
              </w:rPr>
              <w:t>характеристики</w:t>
            </w:r>
            <w:r w:rsidRPr="006E0158">
              <w:rPr>
                <w:rFonts w:ascii="Times-Roman" w:hAnsi="Times-Roman" w:cs="Times-Roman"/>
                <w:sz w:val="28"/>
                <w:szCs w:val="28"/>
                <w:lang w:val="uk-UA"/>
              </w:rPr>
              <w:t xml:space="preserve"> ВК</w:t>
            </w:r>
            <w:r w:rsidRPr="006E0158">
              <w:rPr>
                <w:rFonts w:ascii="Times-Roman" w:hAnsi="Times-Roman" w:cs="Times-Roman"/>
                <w:sz w:val="28"/>
                <w:szCs w:val="28"/>
                <w:vertAlign w:val="subscript"/>
                <w:lang w:val="uk-UA"/>
              </w:rPr>
              <w:t>Са</w:t>
            </w:r>
            <w:r w:rsidRPr="006E0158">
              <w:rPr>
                <w:rFonts w:ascii="Times-Roman" w:hAnsi="Times-Roman" w:cs="Times-Roman"/>
                <w:sz w:val="28"/>
                <w:szCs w:val="28"/>
                <w:lang w:val="uk-UA"/>
              </w:rPr>
              <w:t xml:space="preserve"> каналів</w:t>
            </w:r>
            <w:r w:rsidRPr="00304B94">
              <w:rPr>
                <w:rFonts w:ascii="Times-Roman" w:hAnsi="Times-Roman" w:cs="Times-Roman"/>
                <w:sz w:val="28"/>
                <w:szCs w:val="28"/>
              </w:rPr>
              <w:t xml:space="preserve"> ….</w:t>
            </w:r>
          </w:p>
        </w:tc>
        <w:tc>
          <w:tcPr>
            <w:tcW w:w="720" w:type="dxa"/>
          </w:tcPr>
          <w:p w:rsidR="00E825F4" w:rsidRPr="00F24A3F" w:rsidRDefault="00E825F4" w:rsidP="0059227A">
            <w:pPr>
              <w:spacing w:line="360" w:lineRule="auto"/>
              <w:jc w:val="right"/>
              <w:rPr>
                <w:sz w:val="28"/>
                <w:szCs w:val="28"/>
              </w:rPr>
            </w:pPr>
            <w:r w:rsidRPr="00AB19CF">
              <w:rPr>
                <w:sz w:val="28"/>
                <w:szCs w:val="28"/>
                <w:lang w:val="en-US"/>
              </w:rPr>
              <w:t>1</w:t>
            </w:r>
            <w:r>
              <w:rPr>
                <w:sz w:val="28"/>
                <w:szCs w:val="28"/>
              </w:rPr>
              <w:t>7</w:t>
            </w:r>
          </w:p>
        </w:tc>
      </w:tr>
      <w:tr w:rsidR="00E825F4" w:rsidTr="0059227A">
        <w:tc>
          <w:tcPr>
            <w:tcW w:w="8748" w:type="dxa"/>
          </w:tcPr>
          <w:p w:rsidR="00E825F4" w:rsidRPr="002A7B28" w:rsidRDefault="00E825F4" w:rsidP="0059227A">
            <w:pPr>
              <w:tabs>
                <w:tab w:val="left" w:pos="1260"/>
              </w:tabs>
              <w:spacing w:line="360" w:lineRule="auto"/>
              <w:ind w:left="1260" w:hanging="720"/>
              <w:jc w:val="both"/>
              <w:rPr>
                <w:sz w:val="28"/>
                <w:szCs w:val="28"/>
                <w:lang w:val="uk-UA"/>
              </w:rPr>
            </w:pPr>
            <w:r w:rsidRPr="006E0158">
              <w:rPr>
                <w:rFonts w:ascii="Times-Roman" w:hAnsi="Times-Roman" w:cs="Times-Roman"/>
                <w:sz w:val="28"/>
                <w:szCs w:val="28"/>
                <w:lang w:val="uk-UA"/>
              </w:rPr>
              <w:t>1.1.2. Роль  ВК</w:t>
            </w:r>
            <w:r w:rsidRPr="006E0158">
              <w:rPr>
                <w:rFonts w:ascii="Times-Roman" w:hAnsi="Times-Roman" w:cs="Times-Roman"/>
                <w:sz w:val="28"/>
                <w:szCs w:val="28"/>
                <w:vertAlign w:val="subscript"/>
                <w:lang w:val="uk-UA"/>
              </w:rPr>
              <w:t>Са</w:t>
            </w:r>
            <w:r w:rsidRPr="006E0158">
              <w:rPr>
                <w:rFonts w:ascii="Times-Roman" w:hAnsi="Times-Roman" w:cs="Times-Roman"/>
                <w:sz w:val="28"/>
                <w:szCs w:val="28"/>
                <w:lang w:val="uk-UA"/>
              </w:rPr>
              <w:t xml:space="preserve"> каналів </w:t>
            </w:r>
            <w:r w:rsidRPr="006E0158">
              <w:rPr>
                <w:sz w:val="28"/>
                <w:szCs w:val="28"/>
                <w:lang w:val="uk-UA"/>
              </w:rPr>
              <w:t>в підтриманні тонусу судин та регуляції кров’яного тиску</w:t>
            </w:r>
            <w:r w:rsidRPr="00304B94">
              <w:rPr>
                <w:sz w:val="28"/>
                <w:szCs w:val="28"/>
              </w:rPr>
              <w:t xml:space="preserve"> </w:t>
            </w:r>
            <w:r>
              <w:rPr>
                <w:sz w:val="28"/>
                <w:szCs w:val="28"/>
              </w:rPr>
              <w:t>………………………………………………</w:t>
            </w:r>
            <w:r w:rsidRPr="00304B94">
              <w:rPr>
                <w:sz w:val="28"/>
                <w:szCs w:val="28"/>
              </w:rPr>
              <w:t>.</w:t>
            </w:r>
            <w:r>
              <w:rPr>
                <w:sz w:val="28"/>
                <w:szCs w:val="28"/>
                <w:lang w:val="uk-UA"/>
              </w:rPr>
              <w:t xml:space="preserve"> </w:t>
            </w:r>
          </w:p>
        </w:tc>
        <w:tc>
          <w:tcPr>
            <w:tcW w:w="720" w:type="dxa"/>
          </w:tcPr>
          <w:p w:rsidR="00E825F4" w:rsidRDefault="00E825F4" w:rsidP="0059227A">
            <w:pPr>
              <w:spacing w:line="360" w:lineRule="auto"/>
              <w:jc w:val="right"/>
              <w:rPr>
                <w:sz w:val="28"/>
                <w:szCs w:val="28"/>
                <w:lang w:val="uk-UA"/>
              </w:rPr>
            </w:pPr>
          </w:p>
          <w:p w:rsidR="00E825F4" w:rsidRPr="00F24A3F" w:rsidRDefault="00E825F4" w:rsidP="0059227A">
            <w:pPr>
              <w:spacing w:line="360" w:lineRule="auto"/>
              <w:jc w:val="right"/>
              <w:rPr>
                <w:sz w:val="28"/>
                <w:szCs w:val="28"/>
              </w:rPr>
            </w:pPr>
            <w:r w:rsidRPr="00AB19CF">
              <w:rPr>
                <w:sz w:val="28"/>
                <w:szCs w:val="28"/>
                <w:lang w:val="en-US"/>
              </w:rPr>
              <w:t>2</w:t>
            </w:r>
            <w:r>
              <w:rPr>
                <w:sz w:val="28"/>
                <w:szCs w:val="28"/>
              </w:rPr>
              <w:t>0</w:t>
            </w:r>
          </w:p>
        </w:tc>
      </w:tr>
      <w:tr w:rsidR="00E825F4" w:rsidTr="0059227A">
        <w:tc>
          <w:tcPr>
            <w:tcW w:w="8748" w:type="dxa"/>
          </w:tcPr>
          <w:p w:rsidR="00E825F4" w:rsidRPr="002A7B28" w:rsidRDefault="00E825F4" w:rsidP="0059227A">
            <w:pPr>
              <w:tabs>
                <w:tab w:val="left" w:pos="1260"/>
              </w:tabs>
              <w:spacing w:line="360" w:lineRule="auto"/>
              <w:ind w:left="1260" w:hanging="720"/>
              <w:jc w:val="both"/>
              <w:rPr>
                <w:rFonts w:ascii="Times-Roman" w:hAnsi="Times-Roman" w:cs="Times-Roman"/>
                <w:sz w:val="28"/>
                <w:szCs w:val="28"/>
                <w:lang w:val="uk-UA"/>
              </w:rPr>
            </w:pPr>
            <w:r w:rsidRPr="006E0158">
              <w:rPr>
                <w:sz w:val="28"/>
                <w:szCs w:val="28"/>
                <w:lang w:val="uk-UA"/>
              </w:rPr>
              <w:t xml:space="preserve">1.1.3. </w:t>
            </w:r>
            <w:r w:rsidRPr="006E0158">
              <w:rPr>
                <w:rFonts w:ascii="Times-Roman" w:hAnsi="Times-Roman" w:cs="Times-Roman"/>
                <w:sz w:val="28"/>
                <w:szCs w:val="28"/>
                <w:lang w:val="uk-UA"/>
              </w:rPr>
              <w:t>ВК</w:t>
            </w:r>
            <w:r w:rsidRPr="006E0158">
              <w:rPr>
                <w:rFonts w:ascii="Times-Roman" w:hAnsi="Times-Roman" w:cs="Times-Roman"/>
                <w:sz w:val="28"/>
                <w:szCs w:val="28"/>
                <w:vertAlign w:val="subscript"/>
                <w:lang w:val="uk-UA"/>
              </w:rPr>
              <w:t>Са</w:t>
            </w:r>
            <w:r w:rsidRPr="006E0158">
              <w:rPr>
                <w:rFonts w:ascii="Times-Roman" w:hAnsi="Times-Roman" w:cs="Times-Roman"/>
                <w:sz w:val="28"/>
                <w:szCs w:val="28"/>
                <w:lang w:val="uk-UA"/>
              </w:rPr>
              <w:t xml:space="preserve"> канали при захворюваннях серцево-судинної системи</w:t>
            </w:r>
            <w:r>
              <w:rPr>
                <w:rFonts w:ascii="Times-Roman" w:hAnsi="Times-Roman" w:cs="Times-Roman"/>
                <w:sz w:val="28"/>
                <w:szCs w:val="28"/>
                <w:lang w:val="uk-UA"/>
              </w:rPr>
              <w:t xml:space="preserve">  </w:t>
            </w:r>
          </w:p>
        </w:tc>
        <w:tc>
          <w:tcPr>
            <w:tcW w:w="720" w:type="dxa"/>
          </w:tcPr>
          <w:p w:rsidR="00E825F4" w:rsidRPr="00304B94" w:rsidRDefault="00E825F4" w:rsidP="0059227A">
            <w:pPr>
              <w:spacing w:line="360" w:lineRule="auto"/>
              <w:jc w:val="right"/>
              <w:rPr>
                <w:sz w:val="28"/>
                <w:szCs w:val="28"/>
                <w:lang w:val="uk-UA"/>
              </w:rPr>
            </w:pPr>
            <w:r w:rsidRPr="00304B94">
              <w:rPr>
                <w:sz w:val="28"/>
                <w:szCs w:val="28"/>
                <w:lang w:val="uk-UA"/>
              </w:rPr>
              <w:t>25</w:t>
            </w:r>
          </w:p>
        </w:tc>
      </w:tr>
      <w:tr w:rsidR="00E825F4" w:rsidTr="0059227A">
        <w:tc>
          <w:tcPr>
            <w:tcW w:w="8748" w:type="dxa"/>
          </w:tcPr>
          <w:p w:rsidR="00E825F4" w:rsidRPr="00304B94" w:rsidRDefault="00E825F4" w:rsidP="0059227A">
            <w:pPr>
              <w:tabs>
                <w:tab w:val="left" w:pos="180"/>
              </w:tabs>
              <w:spacing w:line="360" w:lineRule="auto"/>
              <w:ind w:left="180"/>
              <w:jc w:val="both"/>
              <w:rPr>
                <w:sz w:val="28"/>
                <w:szCs w:val="28"/>
              </w:rPr>
            </w:pPr>
            <w:r w:rsidRPr="006E0158">
              <w:rPr>
                <w:rFonts w:ascii="Times-Roman" w:hAnsi="Times-Roman" w:cs="Times-Roman"/>
                <w:sz w:val="28"/>
                <w:szCs w:val="28"/>
                <w:lang w:val="uk-UA"/>
              </w:rPr>
              <w:t>1.2.</w:t>
            </w:r>
            <w:r w:rsidRPr="006E0158">
              <w:rPr>
                <w:sz w:val="28"/>
                <w:szCs w:val="28"/>
                <w:lang w:val="uk-UA"/>
              </w:rPr>
              <w:t>Вплив іонізуючої радіації на кровоносні судини</w:t>
            </w:r>
            <w:r>
              <w:rPr>
                <w:sz w:val="28"/>
                <w:szCs w:val="28"/>
                <w:lang w:val="uk-UA"/>
              </w:rPr>
              <w:t xml:space="preserve"> </w:t>
            </w:r>
            <w:r w:rsidRPr="00304B94">
              <w:rPr>
                <w:sz w:val="28"/>
                <w:szCs w:val="28"/>
              </w:rPr>
              <w:t>…………………..</w:t>
            </w:r>
          </w:p>
        </w:tc>
        <w:tc>
          <w:tcPr>
            <w:tcW w:w="720" w:type="dxa"/>
          </w:tcPr>
          <w:p w:rsidR="00E825F4" w:rsidRPr="00304B94" w:rsidRDefault="00E825F4" w:rsidP="0059227A">
            <w:pPr>
              <w:spacing w:line="360" w:lineRule="auto"/>
              <w:jc w:val="right"/>
              <w:rPr>
                <w:sz w:val="28"/>
                <w:szCs w:val="28"/>
                <w:lang w:val="uk-UA"/>
              </w:rPr>
            </w:pPr>
            <w:r w:rsidRPr="00304B94">
              <w:rPr>
                <w:sz w:val="28"/>
                <w:szCs w:val="28"/>
                <w:lang w:val="uk-UA"/>
              </w:rPr>
              <w:t>26</w:t>
            </w:r>
          </w:p>
        </w:tc>
      </w:tr>
      <w:tr w:rsidR="00E825F4" w:rsidTr="0059227A">
        <w:tc>
          <w:tcPr>
            <w:tcW w:w="8748" w:type="dxa"/>
          </w:tcPr>
          <w:p w:rsidR="00E825F4" w:rsidRPr="002A7B28" w:rsidRDefault="00E825F4" w:rsidP="0059227A">
            <w:pPr>
              <w:spacing w:line="360" w:lineRule="auto"/>
              <w:ind w:left="540"/>
              <w:jc w:val="both"/>
              <w:rPr>
                <w:sz w:val="28"/>
                <w:szCs w:val="28"/>
                <w:lang w:val="uk-UA"/>
              </w:rPr>
            </w:pPr>
            <w:r w:rsidRPr="006E0158">
              <w:rPr>
                <w:sz w:val="28"/>
                <w:szCs w:val="28"/>
                <w:lang w:val="uk-UA"/>
              </w:rPr>
              <w:t>1.2.1. Загальні принципи та механізм дії іонізуючої радіації</w:t>
            </w:r>
            <w:r w:rsidRPr="00304B94">
              <w:rPr>
                <w:sz w:val="28"/>
                <w:szCs w:val="28"/>
                <w:lang w:val="uk-UA"/>
              </w:rPr>
              <w:t xml:space="preserve"> </w:t>
            </w:r>
            <w:r>
              <w:rPr>
                <w:sz w:val="28"/>
                <w:szCs w:val="28"/>
                <w:lang w:val="uk-UA"/>
              </w:rPr>
              <w:t>……</w:t>
            </w:r>
            <w:r w:rsidRPr="00304B94">
              <w:rPr>
                <w:sz w:val="28"/>
                <w:szCs w:val="28"/>
                <w:lang w:val="uk-UA"/>
              </w:rPr>
              <w:t>...</w:t>
            </w:r>
            <w:r>
              <w:rPr>
                <w:sz w:val="28"/>
                <w:szCs w:val="28"/>
                <w:lang w:val="uk-UA"/>
              </w:rPr>
              <w:t xml:space="preserve"> </w:t>
            </w:r>
          </w:p>
        </w:tc>
        <w:tc>
          <w:tcPr>
            <w:tcW w:w="720" w:type="dxa"/>
          </w:tcPr>
          <w:p w:rsidR="00E825F4" w:rsidRPr="00304B94" w:rsidRDefault="00E825F4" w:rsidP="0059227A">
            <w:pPr>
              <w:spacing w:line="360" w:lineRule="auto"/>
              <w:jc w:val="right"/>
              <w:rPr>
                <w:sz w:val="28"/>
                <w:szCs w:val="28"/>
                <w:lang w:val="uk-UA"/>
              </w:rPr>
            </w:pPr>
            <w:r w:rsidRPr="00304B94">
              <w:rPr>
                <w:sz w:val="28"/>
                <w:szCs w:val="28"/>
                <w:lang w:val="uk-UA"/>
              </w:rPr>
              <w:t>26</w:t>
            </w:r>
          </w:p>
        </w:tc>
      </w:tr>
      <w:tr w:rsidR="00E825F4" w:rsidTr="0059227A">
        <w:tc>
          <w:tcPr>
            <w:tcW w:w="8748" w:type="dxa"/>
          </w:tcPr>
          <w:p w:rsidR="00E825F4" w:rsidRPr="002A7B28" w:rsidRDefault="00E825F4" w:rsidP="0059227A">
            <w:pPr>
              <w:spacing w:line="360" w:lineRule="auto"/>
              <w:ind w:left="540"/>
              <w:jc w:val="both"/>
              <w:rPr>
                <w:sz w:val="28"/>
                <w:szCs w:val="28"/>
                <w:lang w:val="uk-UA"/>
              </w:rPr>
            </w:pPr>
            <w:r w:rsidRPr="006E0158">
              <w:rPr>
                <w:sz w:val="28"/>
                <w:szCs w:val="28"/>
                <w:lang w:val="uk-UA"/>
              </w:rPr>
              <w:lastRenderedPageBreak/>
              <w:t>1.2.2. Вплив іонізуючої радіації на ефекторні елементи судинної стінки</w:t>
            </w:r>
            <w:r w:rsidRPr="00304B94">
              <w:rPr>
                <w:sz w:val="28"/>
                <w:szCs w:val="28"/>
                <w:lang w:val="uk-UA"/>
              </w:rPr>
              <w:t xml:space="preserve"> </w:t>
            </w:r>
            <w:r>
              <w:rPr>
                <w:sz w:val="28"/>
                <w:szCs w:val="28"/>
                <w:lang w:val="uk-UA"/>
              </w:rPr>
              <w:t>…………………………………………………………………</w:t>
            </w:r>
            <w:r w:rsidRPr="00304B94">
              <w:rPr>
                <w:sz w:val="28"/>
                <w:szCs w:val="28"/>
                <w:lang w:val="uk-UA"/>
              </w:rPr>
              <w:t>..</w:t>
            </w:r>
            <w:r>
              <w:rPr>
                <w:sz w:val="28"/>
                <w:szCs w:val="28"/>
                <w:lang w:val="uk-UA"/>
              </w:rPr>
              <w:t xml:space="preserve"> </w:t>
            </w:r>
          </w:p>
        </w:tc>
        <w:tc>
          <w:tcPr>
            <w:tcW w:w="720" w:type="dxa"/>
          </w:tcPr>
          <w:p w:rsidR="00E825F4" w:rsidRDefault="00E825F4" w:rsidP="0059227A">
            <w:pPr>
              <w:spacing w:line="360" w:lineRule="auto"/>
              <w:jc w:val="right"/>
              <w:rPr>
                <w:sz w:val="28"/>
                <w:szCs w:val="28"/>
                <w:lang w:val="uk-UA"/>
              </w:rPr>
            </w:pPr>
          </w:p>
          <w:p w:rsidR="00E825F4" w:rsidRPr="00DF3072" w:rsidRDefault="00E825F4" w:rsidP="0059227A">
            <w:pPr>
              <w:spacing w:line="360" w:lineRule="auto"/>
              <w:jc w:val="right"/>
              <w:rPr>
                <w:sz w:val="28"/>
                <w:szCs w:val="28"/>
              </w:rPr>
            </w:pPr>
            <w:r w:rsidRPr="00AB19CF">
              <w:rPr>
                <w:sz w:val="28"/>
                <w:szCs w:val="28"/>
                <w:lang w:val="en-US"/>
              </w:rPr>
              <w:t>3</w:t>
            </w:r>
            <w:r>
              <w:rPr>
                <w:sz w:val="28"/>
                <w:szCs w:val="28"/>
              </w:rPr>
              <w:t>1</w:t>
            </w:r>
          </w:p>
        </w:tc>
      </w:tr>
      <w:tr w:rsidR="00E825F4" w:rsidTr="0059227A">
        <w:tc>
          <w:tcPr>
            <w:tcW w:w="8748" w:type="dxa"/>
          </w:tcPr>
          <w:p w:rsidR="00E825F4" w:rsidRPr="00EF0E3D" w:rsidRDefault="00E825F4" w:rsidP="0059227A">
            <w:pPr>
              <w:spacing w:line="360" w:lineRule="auto"/>
              <w:ind w:left="180"/>
              <w:jc w:val="both"/>
              <w:rPr>
                <w:rFonts w:ascii="Times-Roman" w:hAnsi="Times-Roman" w:cs="Times-Roman"/>
                <w:sz w:val="28"/>
                <w:szCs w:val="28"/>
              </w:rPr>
            </w:pPr>
            <w:r w:rsidRPr="006E0158">
              <w:rPr>
                <w:rFonts w:ascii="Times-Roman" w:hAnsi="Times-Roman" w:cs="Times-Roman"/>
                <w:sz w:val="28"/>
                <w:szCs w:val="28"/>
                <w:lang w:val="uk-UA"/>
              </w:rPr>
              <w:t xml:space="preserve">1.3. </w:t>
            </w:r>
            <w:r>
              <w:rPr>
                <w:rFonts w:ascii="Times-Roman" w:hAnsi="Times-Roman" w:cs="Times-Roman"/>
                <w:sz w:val="28"/>
                <w:szCs w:val="28"/>
                <w:lang w:val="uk-UA"/>
              </w:rPr>
              <w:t xml:space="preserve">Деякі сучасні аспекти фармакотерапії </w:t>
            </w:r>
            <w:r w:rsidRPr="00910ABF">
              <w:rPr>
                <w:rFonts w:ascii="Times-Roman" w:hAnsi="Times-Roman" w:cs="Times-Roman"/>
                <w:sz w:val="28"/>
                <w:szCs w:val="28"/>
                <w:lang w:val="uk-UA"/>
              </w:rPr>
              <w:t>судинних дисфункцій</w:t>
            </w:r>
            <w:r>
              <w:rPr>
                <w:rFonts w:ascii="Times-Roman" w:hAnsi="Times-Roman" w:cs="Times-Roman"/>
                <w:sz w:val="28"/>
                <w:szCs w:val="28"/>
                <w:lang w:val="uk-UA"/>
              </w:rPr>
              <w:t xml:space="preserve"> </w:t>
            </w:r>
            <w:r w:rsidRPr="00EF0E3D">
              <w:rPr>
                <w:rFonts w:ascii="Times-Roman" w:hAnsi="Times-Roman" w:cs="Times-Roman"/>
                <w:sz w:val="28"/>
                <w:szCs w:val="28"/>
              </w:rPr>
              <w:t>……</w:t>
            </w:r>
          </w:p>
        </w:tc>
        <w:tc>
          <w:tcPr>
            <w:tcW w:w="720" w:type="dxa"/>
          </w:tcPr>
          <w:p w:rsidR="00E825F4" w:rsidRPr="00DF3072" w:rsidRDefault="00E825F4" w:rsidP="0059227A">
            <w:pPr>
              <w:spacing w:line="360" w:lineRule="auto"/>
              <w:jc w:val="right"/>
              <w:rPr>
                <w:sz w:val="28"/>
                <w:szCs w:val="28"/>
              </w:rPr>
            </w:pPr>
            <w:r w:rsidRPr="00AB19CF">
              <w:rPr>
                <w:sz w:val="28"/>
                <w:szCs w:val="28"/>
                <w:lang w:val="en-US"/>
              </w:rPr>
              <w:t>3</w:t>
            </w:r>
            <w:r>
              <w:rPr>
                <w:sz w:val="28"/>
                <w:szCs w:val="28"/>
              </w:rPr>
              <w:t>3</w:t>
            </w:r>
          </w:p>
        </w:tc>
      </w:tr>
      <w:tr w:rsidR="00E825F4" w:rsidTr="0059227A">
        <w:tc>
          <w:tcPr>
            <w:tcW w:w="8748" w:type="dxa"/>
          </w:tcPr>
          <w:p w:rsidR="00E825F4" w:rsidRPr="00304B94" w:rsidRDefault="00E825F4" w:rsidP="0059227A">
            <w:pPr>
              <w:spacing w:line="360" w:lineRule="auto"/>
              <w:ind w:left="540"/>
              <w:jc w:val="both"/>
              <w:rPr>
                <w:rFonts w:ascii="Times-Roman" w:hAnsi="Times-Roman" w:cs="Times-Roman"/>
                <w:sz w:val="28"/>
                <w:szCs w:val="28"/>
              </w:rPr>
            </w:pPr>
            <w:r w:rsidRPr="006E0158">
              <w:rPr>
                <w:rFonts w:ascii="Times-Roman" w:hAnsi="Times-Roman" w:cs="Times-Roman"/>
                <w:sz w:val="28"/>
                <w:szCs w:val="28"/>
                <w:lang w:val="uk-UA"/>
              </w:rPr>
              <w:t>1.</w:t>
            </w:r>
            <w:r>
              <w:rPr>
                <w:rFonts w:ascii="Times-Roman" w:hAnsi="Times-Roman" w:cs="Times-Roman"/>
                <w:sz w:val="28"/>
                <w:szCs w:val="28"/>
                <w:lang w:val="uk-UA"/>
              </w:rPr>
              <w:t>3.1</w:t>
            </w:r>
            <w:r w:rsidRPr="006E0158">
              <w:rPr>
                <w:rFonts w:ascii="Times-Roman" w:hAnsi="Times-Roman" w:cs="Times-Roman"/>
                <w:sz w:val="28"/>
                <w:szCs w:val="28"/>
                <w:lang w:val="uk-UA"/>
              </w:rPr>
              <w:t xml:space="preserve">. Застосування </w:t>
            </w:r>
            <w:r>
              <w:rPr>
                <w:rFonts w:ascii="Times-Roman" w:hAnsi="Times-Roman" w:cs="Times-Roman"/>
                <w:sz w:val="28"/>
                <w:szCs w:val="28"/>
                <w:lang w:val="uk-UA"/>
              </w:rPr>
              <w:t xml:space="preserve">біофлавоноїду кверцетину </w:t>
            </w:r>
            <w:r w:rsidRPr="006E0158">
              <w:rPr>
                <w:rFonts w:ascii="Times-Roman" w:hAnsi="Times-Roman" w:cs="Times-Roman"/>
                <w:sz w:val="28"/>
                <w:szCs w:val="28"/>
                <w:lang w:val="uk-UA"/>
              </w:rPr>
              <w:t xml:space="preserve">для корекції судинної патології </w:t>
            </w:r>
            <w:r w:rsidRPr="00304B94">
              <w:rPr>
                <w:rFonts w:ascii="Times-Roman" w:hAnsi="Times-Roman" w:cs="Times-Roman"/>
                <w:sz w:val="28"/>
                <w:szCs w:val="28"/>
              </w:rPr>
              <w:t>…………………………………………………….</w:t>
            </w:r>
          </w:p>
        </w:tc>
        <w:tc>
          <w:tcPr>
            <w:tcW w:w="720" w:type="dxa"/>
          </w:tcPr>
          <w:p w:rsidR="00E825F4" w:rsidRDefault="00E825F4" w:rsidP="0059227A">
            <w:pPr>
              <w:spacing w:line="360" w:lineRule="auto"/>
              <w:jc w:val="right"/>
              <w:rPr>
                <w:sz w:val="28"/>
                <w:szCs w:val="28"/>
                <w:lang w:val="uk-UA"/>
              </w:rPr>
            </w:pPr>
          </w:p>
          <w:p w:rsidR="00E825F4" w:rsidRPr="00DF3072" w:rsidRDefault="00E825F4" w:rsidP="0059227A">
            <w:pPr>
              <w:spacing w:line="360" w:lineRule="auto"/>
              <w:jc w:val="right"/>
              <w:rPr>
                <w:sz w:val="28"/>
                <w:szCs w:val="28"/>
                <w:lang w:val="uk-UA"/>
              </w:rPr>
            </w:pPr>
            <w:r w:rsidRPr="00AB19CF">
              <w:rPr>
                <w:sz w:val="28"/>
                <w:szCs w:val="28"/>
                <w:lang w:val="en-US"/>
              </w:rPr>
              <w:t>3</w:t>
            </w:r>
            <w:r>
              <w:rPr>
                <w:sz w:val="28"/>
                <w:szCs w:val="28"/>
                <w:lang w:val="uk-UA"/>
              </w:rPr>
              <w:t>3</w:t>
            </w:r>
          </w:p>
        </w:tc>
      </w:tr>
      <w:tr w:rsidR="00E825F4" w:rsidTr="0059227A">
        <w:tc>
          <w:tcPr>
            <w:tcW w:w="8748" w:type="dxa"/>
          </w:tcPr>
          <w:p w:rsidR="00E825F4" w:rsidRPr="002A7B28" w:rsidRDefault="00E825F4" w:rsidP="0059227A">
            <w:pPr>
              <w:spacing w:line="360" w:lineRule="auto"/>
              <w:ind w:left="540"/>
              <w:jc w:val="both"/>
              <w:rPr>
                <w:rFonts w:ascii="Times-Roman" w:hAnsi="Times-Roman" w:cs="Times-Roman"/>
                <w:sz w:val="28"/>
                <w:szCs w:val="28"/>
                <w:lang w:val="uk-UA"/>
              </w:rPr>
            </w:pPr>
            <w:r w:rsidRPr="006E0158">
              <w:rPr>
                <w:rFonts w:ascii="Times-Roman" w:hAnsi="Times-Roman" w:cs="Times-Roman"/>
                <w:sz w:val="28"/>
                <w:szCs w:val="28"/>
                <w:lang w:val="uk-UA"/>
              </w:rPr>
              <w:t>1.3.</w:t>
            </w:r>
            <w:r>
              <w:rPr>
                <w:rFonts w:ascii="Times-Roman" w:hAnsi="Times-Roman" w:cs="Times-Roman"/>
                <w:sz w:val="28"/>
                <w:szCs w:val="28"/>
                <w:lang w:val="uk-UA"/>
              </w:rPr>
              <w:t>2</w:t>
            </w:r>
            <w:r w:rsidRPr="006E0158">
              <w:rPr>
                <w:rFonts w:ascii="Times-Roman" w:hAnsi="Times-Roman" w:cs="Times-Roman"/>
                <w:sz w:val="28"/>
                <w:szCs w:val="28"/>
                <w:lang w:val="uk-UA"/>
              </w:rPr>
              <w:t>. Перспективи використання ліпосомальних препаратів при корек</w:t>
            </w:r>
            <w:r>
              <w:rPr>
                <w:rFonts w:ascii="Times-Roman" w:hAnsi="Times-Roman" w:cs="Times-Roman"/>
                <w:sz w:val="28"/>
                <w:szCs w:val="28"/>
                <w:lang w:val="uk-UA"/>
              </w:rPr>
              <w:t>ції судинних дисфункцій</w:t>
            </w:r>
            <w:r w:rsidRPr="00304B94">
              <w:rPr>
                <w:rFonts w:ascii="Times-Roman" w:hAnsi="Times-Roman" w:cs="Times-Roman"/>
                <w:sz w:val="28"/>
                <w:szCs w:val="28"/>
              </w:rPr>
              <w:t xml:space="preserve"> </w:t>
            </w:r>
            <w:r>
              <w:rPr>
                <w:rFonts w:ascii="Times-Roman" w:hAnsi="Times-Roman" w:cs="Times-Roman"/>
                <w:sz w:val="28"/>
                <w:szCs w:val="28"/>
              </w:rPr>
              <w:t>………………………………………</w:t>
            </w:r>
            <w:r>
              <w:rPr>
                <w:rFonts w:ascii="Times-Roman" w:hAnsi="Times-Roman" w:cs="Times-Roman"/>
                <w:sz w:val="28"/>
                <w:szCs w:val="28"/>
                <w:lang w:val="uk-UA"/>
              </w:rPr>
              <w:t xml:space="preserve"> </w:t>
            </w:r>
          </w:p>
        </w:tc>
        <w:tc>
          <w:tcPr>
            <w:tcW w:w="720" w:type="dxa"/>
          </w:tcPr>
          <w:p w:rsidR="00E825F4" w:rsidRDefault="00E825F4" w:rsidP="0059227A">
            <w:pPr>
              <w:spacing w:line="360" w:lineRule="auto"/>
              <w:jc w:val="right"/>
              <w:rPr>
                <w:sz w:val="28"/>
                <w:szCs w:val="28"/>
                <w:lang w:val="uk-UA"/>
              </w:rPr>
            </w:pPr>
          </w:p>
          <w:p w:rsidR="00E825F4" w:rsidRPr="00DF3072" w:rsidRDefault="00E825F4" w:rsidP="0059227A">
            <w:pPr>
              <w:spacing w:line="360" w:lineRule="auto"/>
              <w:jc w:val="right"/>
              <w:rPr>
                <w:sz w:val="28"/>
                <w:szCs w:val="28"/>
                <w:lang w:val="uk-UA"/>
              </w:rPr>
            </w:pPr>
            <w:r w:rsidRPr="00AB19CF">
              <w:rPr>
                <w:sz w:val="28"/>
                <w:szCs w:val="28"/>
                <w:lang w:val="en-US"/>
              </w:rPr>
              <w:t>3</w:t>
            </w:r>
            <w:r>
              <w:rPr>
                <w:sz w:val="28"/>
                <w:szCs w:val="28"/>
                <w:lang w:val="uk-UA"/>
              </w:rPr>
              <w:t>6</w:t>
            </w:r>
          </w:p>
        </w:tc>
      </w:tr>
      <w:tr w:rsidR="00E825F4" w:rsidTr="0059227A">
        <w:tc>
          <w:tcPr>
            <w:tcW w:w="8748" w:type="dxa"/>
          </w:tcPr>
          <w:p w:rsidR="00E825F4" w:rsidRPr="00EF0E3D" w:rsidRDefault="00E825F4" w:rsidP="0059227A">
            <w:pPr>
              <w:spacing w:line="360" w:lineRule="auto"/>
              <w:jc w:val="both"/>
              <w:rPr>
                <w:rFonts w:ascii="Times-Roman" w:hAnsi="Times-Roman" w:cs="Times-Roman"/>
                <w:b/>
                <w:sz w:val="28"/>
                <w:szCs w:val="28"/>
              </w:rPr>
            </w:pPr>
            <w:r w:rsidRPr="0062251B">
              <w:rPr>
                <w:rFonts w:ascii="Times-Roman" w:hAnsi="Times-Roman" w:cs="Times-Roman"/>
                <w:b/>
                <w:sz w:val="28"/>
                <w:szCs w:val="28"/>
                <w:lang w:val="uk-UA"/>
              </w:rPr>
              <w:t>РОЗДІЛ 2.</w:t>
            </w:r>
            <w:r>
              <w:rPr>
                <w:rFonts w:ascii="Times-Roman" w:hAnsi="Times-Roman" w:cs="Times-Roman"/>
                <w:b/>
                <w:sz w:val="28"/>
                <w:szCs w:val="28"/>
                <w:lang w:val="uk-UA"/>
              </w:rPr>
              <w:t xml:space="preserve"> МАТЕРІАЛИ ТА МЕТОДИ ДОСЛІДЖЕНЬ </w:t>
            </w:r>
            <w:r w:rsidRPr="00EF0E3D">
              <w:rPr>
                <w:rFonts w:ascii="Times-Roman" w:hAnsi="Times-Roman" w:cs="Times-Roman"/>
                <w:sz w:val="28"/>
                <w:szCs w:val="28"/>
              </w:rPr>
              <w:t>……………</w:t>
            </w:r>
          </w:p>
        </w:tc>
        <w:tc>
          <w:tcPr>
            <w:tcW w:w="720" w:type="dxa"/>
          </w:tcPr>
          <w:p w:rsidR="00E825F4" w:rsidRPr="00DF3072" w:rsidRDefault="00E825F4" w:rsidP="0059227A">
            <w:pPr>
              <w:spacing w:line="360" w:lineRule="auto"/>
              <w:jc w:val="right"/>
              <w:rPr>
                <w:b/>
                <w:sz w:val="28"/>
                <w:szCs w:val="28"/>
                <w:lang w:val="uk-UA"/>
              </w:rPr>
            </w:pPr>
            <w:r>
              <w:rPr>
                <w:b/>
                <w:sz w:val="28"/>
                <w:szCs w:val="28"/>
                <w:lang w:val="en-US"/>
              </w:rPr>
              <w:t>4</w:t>
            </w:r>
            <w:r>
              <w:rPr>
                <w:b/>
                <w:sz w:val="28"/>
                <w:szCs w:val="28"/>
                <w:lang w:val="uk-UA"/>
              </w:rPr>
              <w:t>1</w:t>
            </w:r>
          </w:p>
        </w:tc>
      </w:tr>
      <w:tr w:rsidR="00E825F4" w:rsidTr="0059227A">
        <w:tc>
          <w:tcPr>
            <w:tcW w:w="8748" w:type="dxa"/>
          </w:tcPr>
          <w:p w:rsidR="00E825F4" w:rsidRPr="00304B94" w:rsidRDefault="00E825F4" w:rsidP="0059227A">
            <w:pPr>
              <w:spacing w:line="360" w:lineRule="auto"/>
              <w:ind w:left="180"/>
              <w:jc w:val="both"/>
              <w:rPr>
                <w:rFonts w:ascii="Times-Roman" w:hAnsi="Times-Roman" w:cs="Times-Roman"/>
                <w:sz w:val="28"/>
                <w:szCs w:val="28"/>
                <w:lang w:val="uk-UA"/>
              </w:rPr>
            </w:pPr>
            <w:r>
              <w:rPr>
                <w:rFonts w:ascii="Times-Roman" w:hAnsi="Times-Roman" w:cs="Times-Roman"/>
                <w:sz w:val="28"/>
                <w:szCs w:val="28"/>
                <w:lang w:val="uk-UA"/>
              </w:rPr>
              <w:t>2.1</w:t>
            </w:r>
            <w:r w:rsidRPr="006E0158">
              <w:rPr>
                <w:rFonts w:ascii="Times-Roman" w:hAnsi="Times-Roman" w:cs="Times-Roman"/>
                <w:sz w:val="28"/>
                <w:szCs w:val="28"/>
                <w:lang w:val="uk-UA"/>
              </w:rPr>
              <w:t xml:space="preserve">. </w:t>
            </w:r>
            <w:r>
              <w:rPr>
                <w:rFonts w:ascii="Times-Roman" w:hAnsi="Times-Roman" w:cs="Times-Roman"/>
                <w:sz w:val="28"/>
                <w:szCs w:val="28"/>
                <w:lang w:val="uk-UA"/>
              </w:rPr>
              <w:t xml:space="preserve">Виділення </w:t>
            </w:r>
            <w:r>
              <w:rPr>
                <w:sz w:val="28"/>
                <w:szCs w:val="28"/>
                <w:lang w:val="uk-UA"/>
              </w:rPr>
              <w:t>ізольованих</w:t>
            </w:r>
            <w:r w:rsidRPr="006E0158">
              <w:rPr>
                <w:sz w:val="28"/>
                <w:szCs w:val="28"/>
                <w:lang w:val="uk-UA"/>
              </w:rPr>
              <w:t xml:space="preserve"> гладеньк</w:t>
            </w:r>
            <w:r>
              <w:rPr>
                <w:sz w:val="28"/>
                <w:szCs w:val="28"/>
                <w:lang w:val="uk-UA"/>
              </w:rPr>
              <w:t xml:space="preserve">их </w:t>
            </w:r>
            <w:r w:rsidRPr="006E0158">
              <w:rPr>
                <w:sz w:val="28"/>
                <w:szCs w:val="28"/>
                <w:lang w:val="uk-UA"/>
              </w:rPr>
              <w:t>м’язових клітин</w:t>
            </w:r>
            <w:r>
              <w:rPr>
                <w:sz w:val="28"/>
                <w:szCs w:val="28"/>
                <w:lang w:val="uk-UA"/>
              </w:rPr>
              <w:t xml:space="preserve"> грудної аорти щурів </w:t>
            </w:r>
            <w:r w:rsidRPr="00304B94">
              <w:rPr>
                <w:sz w:val="28"/>
                <w:szCs w:val="28"/>
                <w:lang w:val="uk-UA"/>
              </w:rPr>
              <w:t>……………………………………………………………….</w:t>
            </w:r>
          </w:p>
        </w:tc>
        <w:tc>
          <w:tcPr>
            <w:tcW w:w="720" w:type="dxa"/>
          </w:tcPr>
          <w:p w:rsidR="00E825F4" w:rsidRPr="00EF0E3D" w:rsidRDefault="00E825F4" w:rsidP="0059227A">
            <w:pPr>
              <w:spacing w:line="360" w:lineRule="auto"/>
              <w:jc w:val="right"/>
              <w:rPr>
                <w:sz w:val="28"/>
                <w:szCs w:val="28"/>
                <w:lang w:val="uk-UA"/>
              </w:rPr>
            </w:pPr>
          </w:p>
          <w:p w:rsidR="00E825F4" w:rsidRPr="00DF3072" w:rsidRDefault="00E825F4" w:rsidP="0059227A">
            <w:pPr>
              <w:spacing w:line="360" w:lineRule="auto"/>
              <w:jc w:val="right"/>
              <w:rPr>
                <w:sz w:val="28"/>
                <w:szCs w:val="28"/>
                <w:lang w:val="uk-UA"/>
              </w:rPr>
            </w:pPr>
            <w:r w:rsidRPr="00AB19CF">
              <w:rPr>
                <w:sz w:val="28"/>
                <w:szCs w:val="28"/>
                <w:lang w:val="en-US"/>
              </w:rPr>
              <w:t>4</w:t>
            </w:r>
            <w:r>
              <w:rPr>
                <w:sz w:val="28"/>
                <w:szCs w:val="28"/>
                <w:lang w:val="uk-UA"/>
              </w:rPr>
              <w:t>1</w:t>
            </w:r>
          </w:p>
        </w:tc>
      </w:tr>
      <w:tr w:rsidR="00E825F4" w:rsidTr="0059227A">
        <w:tc>
          <w:tcPr>
            <w:tcW w:w="8748" w:type="dxa"/>
          </w:tcPr>
          <w:p w:rsidR="00E825F4" w:rsidRPr="00304B94" w:rsidRDefault="00E825F4" w:rsidP="0059227A">
            <w:pPr>
              <w:spacing w:line="360" w:lineRule="auto"/>
              <w:ind w:left="180"/>
              <w:jc w:val="both"/>
              <w:rPr>
                <w:b/>
                <w:sz w:val="28"/>
                <w:szCs w:val="28"/>
                <w:lang w:val="en-US"/>
              </w:rPr>
            </w:pPr>
            <w:r>
              <w:rPr>
                <w:rFonts w:ascii="Times-Roman" w:hAnsi="Times-Roman" w:cs="Times-Roman"/>
                <w:sz w:val="28"/>
                <w:szCs w:val="28"/>
                <w:lang w:val="uk-UA"/>
              </w:rPr>
              <w:t>2.2</w:t>
            </w:r>
            <w:r w:rsidRPr="006E0158">
              <w:rPr>
                <w:rFonts w:ascii="Times-Roman" w:hAnsi="Times-Roman" w:cs="Times-Roman"/>
                <w:sz w:val="28"/>
                <w:szCs w:val="28"/>
                <w:lang w:val="uk-UA"/>
              </w:rPr>
              <w:t xml:space="preserve">. </w:t>
            </w:r>
            <w:r>
              <w:rPr>
                <w:color w:val="000000"/>
                <w:sz w:val="28"/>
                <w:szCs w:val="28"/>
                <w:lang w:val="uk-UA"/>
              </w:rPr>
              <w:t>Реєстрація</w:t>
            </w:r>
            <w:r w:rsidRPr="006E0158">
              <w:rPr>
                <w:color w:val="000000"/>
                <w:sz w:val="28"/>
                <w:szCs w:val="28"/>
                <w:lang w:val="uk-UA"/>
              </w:rPr>
              <w:t xml:space="preserve"> інтегральних трансмембранних струмів</w:t>
            </w:r>
            <w:r>
              <w:rPr>
                <w:color w:val="000000"/>
                <w:sz w:val="28"/>
                <w:szCs w:val="28"/>
                <w:lang w:val="uk-UA"/>
              </w:rPr>
              <w:t xml:space="preserve"> </w:t>
            </w:r>
            <w:r>
              <w:rPr>
                <w:color w:val="000000"/>
                <w:sz w:val="28"/>
                <w:szCs w:val="28"/>
                <w:lang w:val="en-US"/>
              </w:rPr>
              <w:t>………………</w:t>
            </w:r>
          </w:p>
        </w:tc>
        <w:tc>
          <w:tcPr>
            <w:tcW w:w="720" w:type="dxa"/>
          </w:tcPr>
          <w:p w:rsidR="00E825F4" w:rsidRPr="00DF3072" w:rsidRDefault="00E825F4" w:rsidP="0059227A">
            <w:pPr>
              <w:spacing w:line="360" w:lineRule="auto"/>
              <w:jc w:val="right"/>
              <w:rPr>
                <w:sz w:val="28"/>
                <w:szCs w:val="28"/>
                <w:lang w:val="uk-UA"/>
              </w:rPr>
            </w:pPr>
            <w:r w:rsidRPr="00AB19CF">
              <w:rPr>
                <w:sz w:val="28"/>
                <w:szCs w:val="28"/>
                <w:lang w:val="en-US"/>
              </w:rPr>
              <w:t>4</w:t>
            </w:r>
            <w:r>
              <w:rPr>
                <w:sz w:val="28"/>
                <w:szCs w:val="28"/>
                <w:lang w:val="uk-UA"/>
              </w:rPr>
              <w:t>2</w:t>
            </w:r>
          </w:p>
        </w:tc>
      </w:tr>
      <w:tr w:rsidR="00E825F4" w:rsidTr="0059227A">
        <w:tc>
          <w:tcPr>
            <w:tcW w:w="8748" w:type="dxa"/>
          </w:tcPr>
          <w:p w:rsidR="00E825F4" w:rsidRPr="002A7B28" w:rsidRDefault="00E825F4" w:rsidP="0059227A">
            <w:pPr>
              <w:spacing w:line="360" w:lineRule="auto"/>
              <w:ind w:left="180"/>
              <w:jc w:val="both"/>
              <w:rPr>
                <w:rFonts w:ascii="Times-Roman" w:hAnsi="Times-Roman" w:cs="Times-Roman"/>
                <w:sz w:val="28"/>
                <w:szCs w:val="28"/>
                <w:lang w:val="uk-UA"/>
              </w:rPr>
            </w:pPr>
            <w:r>
              <w:rPr>
                <w:rFonts w:ascii="Times-Roman" w:hAnsi="Times-Roman" w:cs="Times-Roman"/>
                <w:sz w:val="28"/>
                <w:szCs w:val="28"/>
                <w:lang w:val="uk-UA"/>
              </w:rPr>
              <w:t>2.3</w:t>
            </w:r>
            <w:r w:rsidRPr="006E0158">
              <w:rPr>
                <w:rFonts w:ascii="Times-Roman" w:hAnsi="Times-Roman" w:cs="Times-Roman"/>
                <w:sz w:val="28"/>
                <w:szCs w:val="28"/>
                <w:lang w:val="uk-UA"/>
              </w:rPr>
              <w:t xml:space="preserve">. </w:t>
            </w:r>
            <w:r>
              <w:rPr>
                <w:sz w:val="28"/>
                <w:szCs w:val="28"/>
                <w:lang w:val="uk-UA"/>
              </w:rPr>
              <w:t>Виділення тотальної РНК з судинної стінки</w:t>
            </w:r>
            <w:r w:rsidRPr="006E0158">
              <w:rPr>
                <w:sz w:val="28"/>
                <w:szCs w:val="28"/>
                <w:lang w:val="uk-UA"/>
              </w:rPr>
              <w:t xml:space="preserve"> </w:t>
            </w:r>
            <w:r>
              <w:rPr>
                <w:sz w:val="28"/>
                <w:szCs w:val="28"/>
                <w:lang w:val="uk-UA"/>
              </w:rPr>
              <w:t xml:space="preserve">грудної </w:t>
            </w:r>
            <w:r w:rsidRPr="006E0158">
              <w:rPr>
                <w:sz w:val="28"/>
                <w:szCs w:val="28"/>
                <w:lang w:val="uk-UA"/>
              </w:rPr>
              <w:t>аорти щурів</w:t>
            </w:r>
            <w:r>
              <w:rPr>
                <w:sz w:val="28"/>
                <w:szCs w:val="28"/>
                <w:lang w:val="uk-UA"/>
              </w:rPr>
              <w:t xml:space="preserve"> </w:t>
            </w:r>
          </w:p>
        </w:tc>
        <w:tc>
          <w:tcPr>
            <w:tcW w:w="720" w:type="dxa"/>
          </w:tcPr>
          <w:p w:rsidR="00E825F4" w:rsidRPr="00DF3072" w:rsidRDefault="00E825F4" w:rsidP="0059227A">
            <w:pPr>
              <w:spacing w:line="360" w:lineRule="auto"/>
              <w:jc w:val="right"/>
              <w:rPr>
                <w:sz w:val="28"/>
                <w:szCs w:val="28"/>
                <w:lang w:val="uk-UA"/>
              </w:rPr>
            </w:pPr>
            <w:r w:rsidRPr="00304B94">
              <w:rPr>
                <w:sz w:val="28"/>
                <w:szCs w:val="28"/>
                <w:lang w:val="uk-UA"/>
              </w:rPr>
              <w:t>4</w:t>
            </w:r>
            <w:r>
              <w:rPr>
                <w:sz w:val="28"/>
                <w:szCs w:val="28"/>
                <w:lang w:val="uk-UA"/>
              </w:rPr>
              <w:t>4</w:t>
            </w:r>
          </w:p>
        </w:tc>
      </w:tr>
      <w:tr w:rsidR="00E825F4" w:rsidTr="0059227A">
        <w:tc>
          <w:tcPr>
            <w:tcW w:w="8748" w:type="dxa"/>
          </w:tcPr>
          <w:p w:rsidR="00E825F4" w:rsidRPr="00304B94" w:rsidRDefault="00E825F4" w:rsidP="0059227A">
            <w:pPr>
              <w:pStyle w:val="af4"/>
              <w:spacing w:line="360" w:lineRule="auto"/>
              <w:ind w:firstLine="180"/>
              <w:rPr>
                <w:szCs w:val="28"/>
              </w:rPr>
            </w:pPr>
            <w:r w:rsidRPr="00304B94">
              <w:rPr>
                <w:rFonts w:ascii="Times-Roman" w:hAnsi="Times-Roman" w:cs="Times-Roman"/>
                <w:szCs w:val="28"/>
                <w:lang w:val="uk-UA"/>
              </w:rPr>
              <w:t xml:space="preserve">2.4. </w:t>
            </w:r>
            <w:r w:rsidRPr="00304B94">
              <w:rPr>
                <w:szCs w:val="28"/>
                <w:lang w:val="uk-UA"/>
              </w:rPr>
              <w:t>Зворотна транскрипція та полімеразна ланцюгова реакція</w:t>
            </w:r>
            <w:r w:rsidRPr="00304B94">
              <w:rPr>
                <w:szCs w:val="28"/>
              </w:rPr>
              <w:t xml:space="preserve"> ………</w:t>
            </w:r>
          </w:p>
        </w:tc>
        <w:tc>
          <w:tcPr>
            <w:tcW w:w="720" w:type="dxa"/>
          </w:tcPr>
          <w:p w:rsidR="00E825F4" w:rsidRPr="00DF3072" w:rsidRDefault="00E825F4" w:rsidP="0059227A">
            <w:pPr>
              <w:spacing w:line="360" w:lineRule="auto"/>
              <w:jc w:val="right"/>
              <w:rPr>
                <w:sz w:val="28"/>
                <w:szCs w:val="28"/>
                <w:lang w:val="uk-UA"/>
              </w:rPr>
            </w:pPr>
            <w:r w:rsidRPr="00304B94">
              <w:rPr>
                <w:sz w:val="28"/>
                <w:szCs w:val="28"/>
                <w:lang w:val="uk-UA"/>
              </w:rPr>
              <w:t>4</w:t>
            </w:r>
            <w:r>
              <w:rPr>
                <w:sz w:val="28"/>
                <w:szCs w:val="28"/>
                <w:lang w:val="uk-UA"/>
              </w:rPr>
              <w:t>6</w:t>
            </w:r>
          </w:p>
        </w:tc>
      </w:tr>
      <w:tr w:rsidR="00E825F4" w:rsidTr="0059227A">
        <w:tc>
          <w:tcPr>
            <w:tcW w:w="8748" w:type="dxa"/>
          </w:tcPr>
          <w:p w:rsidR="00E825F4" w:rsidRPr="00304B94" w:rsidRDefault="00E825F4" w:rsidP="0059227A">
            <w:pPr>
              <w:pStyle w:val="af4"/>
              <w:spacing w:line="360" w:lineRule="auto"/>
              <w:ind w:firstLine="180"/>
              <w:rPr>
                <w:rFonts w:ascii="PalatinoLinotype-Roman" w:hAnsi="PalatinoLinotype-Roman" w:cs="PalatinoLinotype-Roman"/>
                <w:szCs w:val="28"/>
              </w:rPr>
            </w:pPr>
            <w:r>
              <w:rPr>
                <w:szCs w:val="28"/>
                <w:lang w:val="uk-UA"/>
              </w:rPr>
              <w:t>2.5</w:t>
            </w:r>
            <w:r w:rsidRPr="002A7B28">
              <w:rPr>
                <w:szCs w:val="28"/>
                <w:lang w:val="uk-UA"/>
              </w:rPr>
              <w:t xml:space="preserve">. </w:t>
            </w:r>
            <w:r w:rsidRPr="00A65295">
              <w:rPr>
                <w:szCs w:val="28"/>
                <w:lang w:val="uk-UA"/>
              </w:rPr>
              <w:t>Блокування експресії гену ВК</w:t>
            </w:r>
            <w:r w:rsidRPr="00A65295">
              <w:rPr>
                <w:szCs w:val="28"/>
                <w:vertAlign w:val="subscript"/>
                <w:lang w:val="uk-UA"/>
              </w:rPr>
              <w:t>Са</w:t>
            </w:r>
            <w:r w:rsidRPr="00A65295">
              <w:rPr>
                <w:szCs w:val="28"/>
                <w:lang w:val="uk-UA"/>
              </w:rPr>
              <w:t xml:space="preserve"> каналів KCNMA1 </w:t>
            </w:r>
            <w:r w:rsidRPr="00304B94">
              <w:rPr>
                <w:szCs w:val="28"/>
              </w:rPr>
              <w:t>……………….</w:t>
            </w:r>
          </w:p>
        </w:tc>
        <w:tc>
          <w:tcPr>
            <w:tcW w:w="720" w:type="dxa"/>
          </w:tcPr>
          <w:p w:rsidR="00E825F4" w:rsidRPr="00DF3072" w:rsidRDefault="00E825F4" w:rsidP="0059227A">
            <w:pPr>
              <w:spacing w:line="360" w:lineRule="auto"/>
              <w:jc w:val="right"/>
              <w:rPr>
                <w:sz w:val="28"/>
                <w:szCs w:val="28"/>
                <w:lang w:val="uk-UA"/>
              </w:rPr>
            </w:pPr>
            <w:r w:rsidRPr="00304B94">
              <w:rPr>
                <w:sz w:val="28"/>
                <w:szCs w:val="28"/>
                <w:lang w:val="uk-UA"/>
              </w:rPr>
              <w:t>4</w:t>
            </w:r>
            <w:r>
              <w:rPr>
                <w:sz w:val="28"/>
                <w:szCs w:val="28"/>
                <w:lang w:val="uk-UA"/>
              </w:rPr>
              <w:t>7</w:t>
            </w:r>
          </w:p>
        </w:tc>
      </w:tr>
      <w:tr w:rsidR="00E825F4" w:rsidTr="0059227A">
        <w:tc>
          <w:tcPr>
            <w:tcW w:w="8748" w:type="dxa"/>
          </w:tcPr>
          <w:p w:rsidR="00E825F4" w:rsidRPr="00304B94" w:rsidRDefault="00E825F4" w:rsidP="0059227A">
            <w:pPr>
              <w:pStyle w:val="af4"/>
              <w:spacing w:line="360" w:lineRule="auto"/>
              <w:ind w:firstLine="180"/>
              <w:rPr>
                <w:szCs w:val="28"/>
              </w:rPr>
            </w:pPr>
            <w:r w:rsidRPr="00304B94">
              <w:rPr>
                <w:rFonts w:ascii="PalatinoLinotype-Roman" w:hAnsi="PalatinoLinotype-Roman" w:cs="PalatinoLinotype-Roman"/>
                <w:szCs w:val="28"/>
                <w:lang w:val="uk-UA"/>
              </w:rPr>
              <w:t xml:space="preserve">2.6. </w:t>
            </w:r>
            <w:r w:rsidRPr="00304B94">
              <w:rPr>
                <w:szCs w:val="28"/>
                <w:lang w:val="uk-UA"/>
              </w:rPr>
              <w:t>Опромінення тварин</w:t>
            </w:r>
            <w:r>
              <w:rPr>
                <w:szCs w:val="28"/>
                <w:lang w:val="uk-UA"/>
              </w:rPr>
              <w:t xml:space="preserve"> </w:t>
            </w:r>
            <w:r>
              <w:rPr>
                <w:szCs w:val="28"/>
              </w:rPr>
              <w:t>………………………………………………...</w:t>
            </w:r>
          </w:p>
        </w:tc>
        <w:tc>
          <w:tcPr>
            <w:tcW w:w="720" w:type="dxa"/>
          </w:tcPr>
          <w:p w:rsidR="00E825F4" w:rsidRPr="00AB19CF" w:rsidRDefault="00E825F4" w:rsidP="0059227A">
            <w:pPr>
              <w:spacing w:line="360" w:lineRule="auto"/>
              <w:jc w:val="right"/>
              <w:rPr>
                <w:sz w:val="28"/>
                <w:szCs w:val="28"/>
                <w:lang w:val="en-US"/>
              </w:rPr>
            </w:pPr>
            <w:r w:rsidRPr="00AB19CF">
              <w:rPr>
                <w:sz w:val="28"/>
                <w:szCs w:val="28"/>
                <w:lang w:val="en-US"/>
              </w:rPr>
              <w:t>48</w:t>
            </w:r>
          </w:p>
        </w:tc>
      </w:tr>
      <w:tr w:rsidR="00E825F4" w:rsidTr="0059227A">
        <w:tc>
          <w:tcPr>
            <w:tcW w:w="8748" w:type="dxa"/>
          </w:tcPr>
          <w:p w:rsidR="00E825F4" w:rsidRPr="00304B94" w:rsidRDefault="00E825F4" w:rsidP="0059227A">
            <w:pPr>
              <w:spacing w:line="360" w:lineRule="auto"/>
              <w:ind w:firstLine="180"/>
              <w:jc w:val="both"/>
              <w:rPr>
                <w:sz w:val="28"/>
                <w:szCs w:val="28"/>
                <w:lang w:val="en-US"/>
              </w:rPr>
            </w:pPr>
            <w:r>
              <w:rPr>
                <w:sz w:val="28"/>
                <w:szCs w:val="28"/>
                <w:lang w:val="uk-UA"/>
              </w:rPr>
              <w:t>2.7</w:t>
            </w:r>
            <w:r w:rsidRPr="006E0158">
              <w:rPr>
                <w:sz w:val="28"/>
                <w:szCs w:val="28"/>
                <w:lang w:val="uk-UA"/>
              </w:rPr>
              <w:t>. Скорочувальна активність</w:t>
            </w:r>
            <w:r w:rsidRPr="006E0158">
              <w:rPr>
                <w:color w:val="FF0000"/>
                <w:sz w:val="28"/>
                <w:szCs w:val="28"/>
                <w:lang w:val="uk-UA"/>
              </w:rPr>
              <w:t xml:space="preserve"> </w:t>
            </w:r>
            <w:r w:rsidRPr="006E0158">
              <w:rPr>
                <w:sz w:val="28"/>
                <w:szCs w:val="28"/>
                <w:lang w:val="uk-UA"/>
              </w:rPr>
              <w:t>судинних препар</w:t>
            </w:r>
            <w:r w:rsidRPr="006E0158">
              <w:rPr>
                <w:sz w:val="28"/>
                <w:szCs w:val="28"/>
                <w:lang w:val="uk-UA"/>
              </w:rPr>
              <w:t>а</w:t>
            </w:r>
            <w:r w:rsidRPr="006E0158">
              <w:rPr>
                <w:sz w:val="28"/>
                <w:szCs w:val="28"/>
                <w:lang w:val="uk-UA"/>
              </w:rPr>
              <w:t>тів</w:t>
            </w:r>
            <w:r>
              <w:rPr>
                <w:sz w:val="28"/>
                <w:szCs w:val="28"/>
                <w:lang w:val="en-US"/>
              </w:rPr>
              <w:t xml:space="preserve"> ………………….</w:t>
            </w:r>
          </w:p>
        </w:tc>
        <w:tc>
          <w:tcPr>
            <w:tcW w:w="720" w:type="dxa"/>
          </w:tcPr>
          <w:p w:rsidR="00E825F4" w:rsidRPr="00F16F58" w:rsidRDefault="00E825F4" w:rsidP="0059227A">
            <w:pPr>
              <w:spacing w:line="360" w:lineRule="auto"/>
              <w:jc w:val="right"/>
              <w:rPr>
                <w:sz w:val="28"/>
                <w:szCs w:val="28"/>
                <w:lang w:val="uk-UA"/>
              </w:rPr>
            </w:pPr>
            <w:r w:rsidRPr="00AB19CF">
              <w:rPr>
                <w:sz w:val="28"/>
                <w:szCs w:val="28"/>
                <w:lang w:val="en-US"/>
              </w:rPr>
              <w:t>4</w:t>
            </w:r>
            <w:r>
              <w:rPr>
                <w:sz w:val="28"/>
                <w:szCs w:val="28"/>
                <w:lang w:val="uk-UA"/>
              </w:rPr>
              <w:t>8</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EF0E3D" w:rsidRDefault="00E825F4" w:rsidP="0059227A">
            <w:pPr>
              <w:spacing w:line="360" w:lineRule="auto"/>
              <w:ind w:firstLine="180"/>
              <w:jc w:val="both"/>
              <w:rPr>
                <w:sz w:val="28"/>
                <w:szCs w:val="28"/>
              </w:rPr>
            </w:pPr>
            <w:r>
              <w:rPr>
                <w:sz w:val="28"/>
                <w:szCs w:val="28"/>
                <w:lang w:val="uk-UA"/>
              </w:rPr>
              <w:t>2.8</w:t>
            </w:r>
            <w:r w:rsidRPr="00D36CD0">
              <w:rPr>
                <w:sz w:val="28"/>
                <w:szCs w:val="28"/>
                <w:lang w:val="uk-UA"/>
              </w:rPr>
              <w:t>. Реєстрація артеріального тиску у щурів</w:t>
            </w:r>
            <w:r w:rsidRPr="00EF0E3D">
              <w:rPr>
                <w:sz w:val="28"/>
                <w:szCs w:val="28"/>
              </w:rPr>
              <w:t xml:space="preserve"> …………………………...</w:t>
            </w:r>
          </w:p>
        </w:tc>
        <w:tc>
          <w:tcPr>
            <w:tcW w:w="720" w:type="dxa"/>
            <w:tcBorders>
              <w:top w:val="nil"/>
              <w:left w:val="nil"/>
              <w:bottom w:val="nil"/>
              <w:right w:val="nil"/>
            </w:tcBorders>
          </w:tcPr>
          <w:p w:rsidR="00E825F4" w:rsidRPr="00F16F58" w:rsidRDefault="00E825F4" w:rsidP="0059227A">
            <w:pPr>
              <w:spacing w:line="360" w:lineRule="auto"/>
              <w:jc w:val="right"/>
              <w:rPr>
                <w:sz w:val="28"/>
                <w:szCs w:val="28"/>
                <w:lang w:val="uk-UA"/>
              </w:rPr>
            </w:pPr>
            <w:r>
              <w:rPr>
                <w:sz w:val="28"/>
                <w:szCs w:val="28"/>
                <w:lang w:val="uk-UA"/>
              </w:rPr>
              <w:t>49</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firstLine="180"/>
              <w:jc w:val="both"/>
              <w:rPr>
                <w:sz w:val="28"/>
                <w:szCs w:val="28"/>
                <w:lang w:val="en-US"/>
              </w:rPr>
            </w:pPr>
            <w:r>
              <w:rPr>
                <w:sz w:val="28"/>
                <w:szCs w:val="28"/>
                <w:lang w:val="uk-UA"/>
              </w:rPr>
              <w:t>2.9</w:t>
            </w:r>
            <w:r w:rsidRPr="00D36CD0">
              <w:rPr>
                <w:sz w:val="28"/>
                <w:szCs w:val="28"/>
                <w:lang w:val="uk-UA"/>
              </w:rPr>
              <w:t>. Розчини та реактиви</w:t>
            </w:r>
            <w:r>
              <w:rPr>
                <w:sz w:val="28"/>
                <w:szCs w:val="28"/>
                <w:lang w:val="en-US"/>
              </w:rPr>
              <w:t xml:space="preserve"> …………………………………………………</w:t>
            </w:r>
          </w:p>
        </w:tc>
        <w:tc>
          <w:tcPr>
            <w:tcW w:w="720" w:type="dxa"/>
            <w:tcBorders>
              <w:top w:val="nil"/>
              <w:left w:val="nil"/>
              <w:bottom w:val="nil"/>
              <w:right w:val="nil"/>
            </w:tcBorders>
          </w:tcPr>
          <w:p w:rsidR="00E825F4" w:rsidRPr="00AB19CF" w:rsidRDefault="00E825F4" w:rsidP="0059227A">
            <w:pPr>
              <w:spacing w:line="360" w:lineRule="auto"/>
              <w:jc w:val="right"/>
              <w:rPr>
                <w:sz w:val="28"/>
                <w:szCs w:val="28"/>
                <w:lang w:val="en-US"/>
              </w:rPr>
            </w:pPr>
            <w:r w:rsidRPr="00AB19CF">
              <w:rPr>
                <w:sz w:val="28"/>
                <w:szCs w:val="28"/>
                <w:lang w:val="en-US"/>
              </w:rPr>
              <w:t>50</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left="180"/>
              <w:jc w:val="both"/>
              <w:rPr>
                <w:b/>
                <w:sz w:val="28"/>
                <w:szCs w:val="28"/>
                <w:lang w:val="en-US"/>
              </w:rPr>
            </w:pPr>
            <w:r>
              <w:rPr>
                <w:sz w:val="28"/>
                <w:szCs w:val="28"/>
                <w:lang w:val="uk-UA"/>
              </w:rPr>
              <w:t>2.10</w:t>
            </w:r>
            <w:r w:rsidRPr="00D36CD0">
              <w:rPr>
                <w:sz w:val="28"/>
                <w:szCs w:val="28"/>
                <w:lang w:val="uk-UA"/>
              </w:rPr>
              <w:t>. Статистичний аналіз даних</w:t>
            </w:r>
            <w:r>
              <w:rPr>
                <w:sz w:val="28"/>
                <w:szCs w:val="28"/>
                <w:lang w:val="en-US"/>
              </w:rPr>
              <w:t xml:space="preserve"> ………………………………………..</w:t>
            </w:r>
          </w:p>
        </w:tc>
        <w:tc>
          <w:tcPr>
            <w:tcW w:w="720" w:type="dxa"/>
            <w:tcBorders>
              <w:top w:val="nil"/>
              <w:left w:val="nil"/>
              <w:bottom w:val="nil"/>
              <w:right w:val="nil"/>
            </w:tcBorders>
          </w:tcPr>
          <w:p w:rsidR="00E825F4" w:rsidRPr="00AB19CF" w:rsidRDefault="00E825F4" w:rsidP="0059227A">
            <w:pPr>
              <w:spacing w:line="360" w:lineRule="auto"/>
              <w:jc w:val="right"/>
              <w:rPr>
                <w:sz w:val="28"/>
                <w:szCs w:val="28"/>
                <w:lang w:val="en-US"/>
              </w:rPr>
            </w:pPr>
            <w:r w:rsidRPr="00AB19CF">
              <w:rPr>
                <w:sz w:val="28"/>
                <w:szCs w:val="28"/>
                <w:lang w:val="en-US"/>
              </w:rPr>
              <w:t>51</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jc w:val="both"/>
              <w:rPr>
                <w:b/>
                <w:sz w:val="28"/>
                <w:szCs w:val="28"/>
              </w:rPr>
            </w:pPr>
            <w:r w:rsidRPr="0062251B">
              <w:rPr>
                <w:rFonts w:ascii="Times-Roman" w:hAnsi="Times-Roman" w:cs="Times-Roman"/>
                <w:b/>
                <w:sz w:val="28"/>
                <w:szCs w:val="28"/>
                <w:lang w:val="uk-UA"/>
              </w:rPr>
              <w:t xml:space="preserve">РОЗДІЛ 3. </w:t>
            </w:r>
            <w:r w:rsidRPr="0062251B">
              <w:rPr>
                <w:b/>
                <w:sz w:val="28"/>
                <w:szCs w:val="28"/>
                <w:lang w:val="uk-UA"/>
              </w:rPr>
              <w:t>ВПЛИВ ІОНІЗУЮЧОЇ РАДІАЦІЇ НА СТРУКТУРНО-ФУНКЦІОНАЛЬНИЙ СТАН ВК</w:t>
            </w:r>
            <w:r w:rsidRPr="00266CEC">
              <w:rPr>
                <w:b/>
                <w:sz w:val="28"/>
                <w:szCs w:val="28"/>
                <w:vertAlign w:val="subscript"/>
                <w:lang w:val="uk-UA"/>
              </w:rPr>
              <w:t>Са</w:t>
            </w:r>
            <w:r w:rsidRPr="0062251B">
              <w:rPr>
                <w:b/>
                <w:sz w:val="28"/>
                <w:szCs w:val="28"/>
                <w:lang w:val="uk-UA"/>
              </w:rPr>
              <w:t xml:space="preserve"> КАНАЛІВ ГЛАДЕНЬКИХ М</w:t>
            </w:r>
            <w:r w:rsidRPr="0062251B">
              <w:rPr>
                <w:b/>
                <w:sz w:val="28"/>
                <w:szCs w:val="28"/>
              </w:rPr>
              <w:t>’</w:t>
            </w:r>
            <w:r w:rsidRPr="0062251B">
              <w:rPr>
                <w:b/>
                <w:sz w:val="28"/>
                <w:szCs w:val="28"/>
                <w:lang w:val="uk-UA"/>
              </w:rPr>
              <w:t>ЯЗІВ СУДИННОЇ СТІНКИ</w:t>
            </w:r>
            <w:r w:rsidRPr="00304B94">
              <w:rPr>
                <w:b/>
                <w:sz w:val="28"/>
                <w:szCs w:val="28"/>
              </w:rPr>
              <w:t xml:space="preserve"> </w:t>
            </w:r>
            <w:r w:rsidRPr="00DA53EF">
              <w:rPr>
                <w:sz w:val="28"/>
                <w:szCs w:val="28"/>
              </w:rPr>
              <w:t>………………………………………….</w:t>
            </w:r>
          </w:p>
        </w:tc>
        <w:tc>
          <w:tcPr>
            <w:tcW w:w="720" w:type="dxa"/>
            <w:tcBorders>
              <w:top w:val="nil"/>
              <w:left w:val="nil"/>
              <w:bottom w:val="nil"/>
              <w:right w:val="nil"/>
            </w:tcBorders>
          </w:tcPr>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Pr="00DF3072" w:rsidRDefault="00E825F4" w:rsidP="0059227A">
            <w:pPr>
              <w:spacing w:line="360" w:lineRule="auto"/>
              <w:jc w:val="right"/>
              <w:rPr>
                <w:b/>
                <w:sz w:val="28"/>
                <w:szCs w:val="28"/>
                <w:lang w:val="uk-UA"/>
              </w:rPr>
            </w:pPr>
            <w:r>
              <w:rPr>
                <w:b/>
                <w:sz w:val="28"/>
                <w:szCs w:val="28"/>
                <w:lang w:val="en-US"/>
              </w:rPr>
              <w:t>5</w:t>
            </w:r>
            <w:r>
              <w:rPr>
                <w:b/>
                <w:sz w:val="28"/>
                <w:szCs w:val="28"/>
                <w:lang w:val="uk-UA"/>
              </w:rPr>
              <w:t>2</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left="180"/>
              <w:jc w:val="both"/>
              <w:rPr>
                <w:rFonts w:ascii="Times-Roman" w:hAnsi="Times-Roman" w:cs="Times-Roman"/>
                <w:sz w:val="28"/>
                <w:szCs w:val="28"/>
              </w:rPr>
            </w:pPr>
            <w:r w:rsidRPr="006E0158">
              <w:rPr>
                <w:sz w:val="28"/>
                <w:szCs w:val="28"/>
                <w:lang w:val="uk-UA"/>
              </w:rPr>
              <w:t>3.1. В</w:t>
            </w:r>
            <w:r>
              <w:rPr>
                <w:sz w:val="28"/>
                <w:szCs w:val="28"/>
                <w:lang w:val="uk-UA"/>
              </w:rPr>
              <w:t>п</w:t>
            </w:r>
            <w:r w:rsidRPr="006E0158">
              <w:rPr>
                <w:sz w:val="28"/>
                <w:szCs w:val="28"/>
                <w:lang w:val="uk-UA"/>
              </w:rPr>
              <w:t xml:space="preserve">лив іонізуючої радіації на </w:t>
            </w:r>
            <w:r w:rsidRPr="00063B7E">
              <w:rPr>
                <w:sz w:val="28"/>
                <w:szCs w:val="28"/>
                <w:lang w:val="uk-UA"/>
              </w:rPr>
              <w:t>вихідний струм в ГМК грудної аорти щурів</w:t>
            </w:r>
            <w:r w:rsidRPr="00304B94">
              <w:rPr>
                <w:sz w:val="28"/>
                <w:szCs w:val="28"/>
              </w:rPr>
              <w:t xml:space="preserve"> ……………………………………………………………….</w:t>
            </w:r>
          </w:p>
        </w:tc>
        <w:tc>
          <w:tcPr>
            <w:tcW w:w="720" w:type="dxa"/>
            <w:tcBorders>
              <w:top w:val="nil"/>
              <w:left w:val="nil"/>
              <w:bottom w:val="nil"/>
              <w:right w:val="nil"/>
            </w:tcBorders>
          </w:tcPr>
          <w:p w:rsidR="00E825F4" w:rsidRDefault="00E825F4" w:rsidP="0059227A">
            <w:pPr>
              <w:spacing w:line="360" w:lineRule="auto"/>
              <w:jc w:val="right"/>
              <w:rPr>
                <w:sz w:val="28"/>
                <w:szCs w:val="28"/>
                <w:lang w:val="uk-UA"/>
              </w:rPr>
            </w:pPr>
          </w:p>
          <w:p w:rsidR="00E825F4" w:rsidRPr="00DF3072" w:rsidRDefault="00E825F4" w:rsidP="0059227A">
            <w:pPr>
              <w:spacing w:line="360" w:lineRule="auto"/>
              <w:jc w:val="right"/>
              <w:rPr>
                <w:sz w:val="28"/>
                <w:szCs w:val="28"/>
                <w:lang w:val="uk-UA"/>
              </w:rPr>
            </w:pPr>
            <w:r w:rsidRPr="00AB19CF">
              <w:rPr>
                <w:sz w:val="28"/>
                <w:szCs w:val="28"/>
                <w:lang w:val="en-US"/>
              </w:rPr>
              <w:t>5</w:t>
            </w:r>
            <w:r>
              <w:rPr>
                <w:sz w:val="28"/>
                <w:szCs w:val="28"/>
                <w:lang w:val="uk-UA"/>
              </w:rPr>
              <w:t>2</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left="180"/>
              <w:jc w:val="both"/>
              <w:rPr>
                <w:sz w:val="28"/>
                <w:szCs w:val="28"/>
                <w:lang w:val="uk-UA"/>
              </w:rPr>
            </w:pPr>
            <w:r w:rsidRPr="006E0158">
              <w:rPr>
                <w:rFonts w:ascii="Times-Roman" w:hAnsi="Times-Roman" w:cs="Times-Roman"/>
                <w:sz w:val="28"/>
                <w:szCs w:val="28"/>
                <w:lang w:val="uk-UA"/>
              </w:rPr>
              <w:t xml:space="preserve">3.2. </w:t>
            </w:r>
            <w:r w:rsidRPr="006E0158">
              <w:rPr>
                <w:sz w:val="28"/>
                <w:szCs w:val="28"/>
                <w:lang w:val="uk-UA"/>
              </w:rPr>
              <w:t>В</w:t>
            </w:r>
            <w:r>
              <w:rPr>
                <w:sz w:val="28"/>
                <w:szCs w:val="28"/>
                <w:lang w:val="uk-UA"/>
              </w:rPr>
              <w:t>п</w:t>
            </w:r>
            <w:r w:rsidRPr="006E0158">
              <w:rPr>
                <w:sz w:val="28"/>
                <w:szCs w:val="28"/>
                <w:lang w:val="uk-UA"/>
              </w:rPr>
              <w:t xml:space="preserve">лив іонізуючої радіації на </w:t>
            </w:r>
            <w:r w:rsidRPr="006E0158">
              <w:rPr>
                <w:rFonts w:ascii="Times-Roman" w:hAnsi="Times-Roman" w:cs="Times-Roman"/>
                <w:sz w:val="28"/>
                <w:szCs w:val="28"/>
                <w:lang w:val="uk-UA"/>
              </w:rPr>
              <w:t xml:space="preserve">експресію </w:t>
            </w:r>
            <w:r>
              <w:rPr>
                <w:rFonts w:ascii="Times-Roman" w:hAnsi="Times-Roman" w:cs="Times-Roman"/>
                <w:sz w:val="28"/>
                <w:szCs w:val="28"/>
                <w:lang w:val="uk-UA"/>
              </w:rPr>
              <w:t>мРНК</w:t>
            </w:r>
            <w:r w:rsidRPr="006E0158">
              <w:rPr>
                <w:rFonts w:ascii="Times-Roman" w:hAnsi="Times-Roman" w:cs="Times-Roman"/>
                <w:sz w:val="28"/>
                <w:szCs w:val="28"/>
                <w:lang w:val="uk-UA"/>
              </w:rPr>
              <w:t xml:space="preserve"> </w:t>
            </w:r>
            <w:r w:rsidRPr="006E0158">
              <w:rPr>
                <w:sz w:val="28"/>
                <w:szCs w:val="28"/>
                <w:lang w:val="uk-UA"/>
              </w:rPr>
              <w:t>α- та β</w:t>
            </w:r>
            <w:r>
              <w:rPr>
                <w:sz w:val="28"/>
                <w:szCs w:val="28"/>
                <w:lang w:val="uk-UA"/>
              </w:rPr>
              <w:t>1</w:t>
            </w:r>
            <w:r w:rsidRPr="006E0158">
              <w:rPr>
                <w:sz w:val="28"/>
                <w:szCs w:val="28"/>
                <w:lang w:val="uk-UA"/>
              </w:rPr>
              <w:t xml:space="preserve">-субодиниць </w:t>
            </w:r>
            <w:r w:rsidRPr="006E0158">
              <w:rPr>
                <w:rFonts w:ascii="Times-Roman" w:hAnsi="Times-Roman" w:cs="Times-Roman"/>
                <w:sz w:val="28"/>
                <w:szCs w:val="28"/>
                <w:lang w:val="uk-UA"/>
              </w:rPr>
              <w:t>ВК</w:t>
            </w:r>
            <w:r w:rsidRPr="006E0158">
              <w:rPr>
                <w:rFonts w:ascii="Times-Roman" w:hAnsi="Times-Roman" w:cs="Times-Roman"/>
                <w:sz w:val="28"/>
                <w:szCs w:val="28"/>
                <w:vertAlign w:val="subscript"/>
                <w:lang w:val="uk-UA"/>
              </w:rPr>
              <w:t>Са</w:t>
            </w:r>
            <w:r w:rsidRPr="006E0158">
              <w:rPr>
                <w:rFonts w:ascii="Times-Roman" w:hAnsi="Times-Roman" w:cs="Times-Roman"/>
                <w:sz w:val="28"/>
                <w:szCs w:val="28"/>
                <w:lang w:val="uk-UA"/>
              </w:rPr>
              <w:t xml:space="preserve"> каналів </w:t>
            </w:r>
            <w:r>
              <w:rPr>
                <w:rFonts w:ascii="Times-Roman" w:hAnsi="Times-Roman" w:cs="Times-Roman"/>
                <w:sz w:val="28"/>
                <w:szCs w:val="28"/>
                <w:lang w:val="uk-UA"/>
              </w:rPr>
              <w:t>ГМК</w:t>
            </w:r>
            <w:r w:rsidRPr="006E0158">
              <w:rPr>
                <w:rFonts w:ascii="Times-Roman" w:hAnsi="Times-Roman" w:cs="Times-Roman"/>
                <w:sz w:val="28"/>
                <w:szCs w:val="28"/>
                <w:lang w:val="uk-UA"/>
              </w:rPr>
              <w:t xml:space="preserve"> аорти щурів</w:t>
            </w:r>
            <w:r w:rsidRPr="00304B94">
              <w:rPr>
                <w:rFonts w:ascii="Times-Roman" w:hAnsi="Times-Roman" w:cs="Times-Roman"/>
                <w:sz w:val="28"/>
                <w:szCs w:val="28"/>
                <w:lang w:val="uk-UA"/>
              </w:rPr>
              <w:t xml:space="preserve"> …………………………...</w:t>
            </w:r>
          </w:p>
        </w:tc>
        <w:tc>
          <w:tcPr>
            <w:tcW w:w="720" w:type="dxa"/>
            <w:tcBorders>
              <w:top w:val="nil"/>
              <w:left w:val="nil"/>
              <w:bottom w:val="nil"/>
              <w:right w:val="nil"/>
            </w:tcBorders>
          </w:tcPr>
          <w:p w:rsidR="00E825F4" w:rsidRDefault="00E825F4" w:rsidP="0059227A">
            <w:pPr>
              <w:spacing w:line="360" w:lineRule="auto"/>
              <w:jc w:val="right"/>
              <w:rPr>
                <w:sz w:val="28"/>
                <w:szCs w:val="28"/>
                <w:lang w:val="uk-UA"/>
              </w:rPr>
            </w:pPr>
          </w:p>
          <w:p w:rsidR="00E825F4" w:rsidRPr="003C6E74" w:rsidRDefault="00E825F4" w:rsidP="0059227A">
            <w:pPr>
              <w:spacing w:line="360" w:lineRule="auto"/>
              <w:jc w:val="right"/>
              <w:rPr>
                <w:sz w:val="28"/>
                <w:szCs w:val="28"/>
                <w:lang w:val="uk-UA"/>
              </w:rPr>
            </w:pPr>
            <w:r w:rsidRPr="00AB19CF">
              <w:rPr>
                <w:sz w:val="28"/>
                <w:szCs w:val="28"/>
                <w:lang w:val="en-US"/>
              </w:rPr>
              <w:t>5</w:t>
            </w:r>
            <w:r>
              <w:rPr>
                <w:sz w:val="28"/>
                <w:szCs w:val="28"/>
                <w:lang w:val="uk-UA"/>
              </w:rPr>
              <w:t>6</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EF0E3D" w:rsidRDefault="00E825F4" w:rsidP="0059227A">
            <w:pPr>
              <w:spacing w:line="360" w:lineRule="auto"/>
              <w:jc w:val="both"/>
              <w:rPr>
                <w:rFonts w:ascii="Times-Roman" w:hAnsi="Times-Roman" w:cs="Times-Roman"/>
                <w:b/>
                <w:sz w:val="28"/>
                <w:szCs w:val="28"/>
                <w:lang w:val="uk-UA"/>
              </w:rPr>
            </w:pPr>
            <w:r w:rsidRPr="0062251B">
              <w:rPr>
                <w:rFonts w:ascii="Times-Roman" w:hAnsi="Times-Roman" w:cs="Times-Roman"/>
                <w:b/>
                <w:sz w:val="28"/>
                <w:szCs w:val="28"/>
                <w:lang w:val="uk-UA"/>
              </w:rPr>
              <w:t xml:space="preserve">РОЗДІЛ 4. </w:t>
            </w:r>
            <w:r>
              <w:rPr>
                <w:rFonts w:ascii="Times-Roman" w:hAnsi="Times-Roman" w:cs="Times-Roman"/>
                <w:b/>
                <w:sz w:val="28"/>
                <w:szCs w:val="28"/>
                <w:lang w:val="uk-UA"/>
              </w:rPr>
              <w:t xml:space="preserve">ВИВЧЕННЯ ЗМІН ЕЛЕКТРОФІЗІОЛОГІЧНИХ ВЛАСТИВОСТЕЙ ГЛАДЕНЬКИХ МЯЗІВ СУДИН ТА </w:t>
            </w:r>
            <w:r>
              <w:rPr>
                <w:rFonts w:ascii="Times-Roman" w:hAnsi="Times-Roman" w:cs="Times-Roman"/>
                <w:b/>
                <w:sz w:val="28"/>
                <w:szCs w:val="28"/>
                <w:lang w:val="uk-UA"/>
              </w:rPr>
              <w:lastRenderedPageBreak/>
              <w:t xml:space="preserve">АРТЕРІАЛЬНОГО ТИСКУ У ЩУРІВ ПРИ БЛОКУВАННІ ЕКСПРЕСІЇ </w:t>
            </w:r>
            <w:r w:rsidRPr="00945713">
              <w:rPr>
                <w:rFonts w:ascii="Times-Roman" w:hAnsi="Times-Roman" w:cs="Times-Roman"/>
                <w:b/>
                <w:sz w:val="28"/>
                <w:szCs w:val="28"/>
                <w:lang w:val="uk-UA"/>
              </w:rPr>
              <w:t xml:space="preserve">ГЕНУ </w:t>
            </w:r>
            <w:r w:rsidRPr="0062251B">
              <w:rPr>
                <w:rFonts w:ascii="Times-Roman" w:hAnsi="Times-Roman" w:cs="Times-Roman"/>
                <w:b/>
                <w:sz w:val="28"/>
                <w:szCs w:val="28"/>
                <w:lang w:val="uk-UA"/>
              </w:rPr>
              <w:t>KCNMA1</w:t>
            </w:r>
            <w:r>
              <w:rPr>
                <w:rFonts w:ascii="Times-Roman" w:hAnsi="Times-Roman" w:cs="Times-Roman"/>
                <w:b/>
                <w:sz w:val="28"/>
                <w:szCs w:val="28"/>
                <w:lang w:val="uk-UA"/>
              </w:rPr>
              <w:t xml:space="preserve"> </w:t>
            </w:r>
            <w:r w:rsidRPr="00EF0E3D">
              <w:rPr>
                <w:rFonts w:ascii="Times-Roman" w:hAnsi="Times-Roman" w:cs="Times-Roman"/>
                <w:sz w:val="28"/>
                <w:szCs w:val="28"/>
                <w:lang w:val="uk-UA"/>
              </w:rPr>
              <w:t>…………………………………………...</w:t>
            </w:r>
          </w:p>
        </w:tc>
        <w:tc>
          <w:tcPr>
            <w:tcW w:w="720" w:type="dxa"/>
            <w:tcBorders>
              <w:top w:val="nil"/>
              <w:left w:val="nil"/>
              <w:bottom w:val="nil"/>
              <w:right w:val="nil"/>
            </w:tcBorders>
          </w:tcPr>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Pr="003C6E74" w:rsidRDefault="00E825F4" w:rsidP="0059227A">
            <w:pPr>
              <w:spacing w:line="360" w:lineRule="auto"/>
              <w:jc w:val="right"/>
              <w:rPr>
                <w:b/>
                <w:sz w:val="28"/>
                <w:szCs w:val="28"/>
                <w:lang w:val="uk-UA"/>
              </w:rPr>
            </w:pPr>
            <w:r>
              <w:rPr>
                <w:b/>
                <w:sz w:val="28"/>
                <w:szCs w:val="28"/>
                <w:lang w:val="en-US"/>
              </w:rPr>
              <w:lastRenderedPageBreak/>
              <w:t>6</w:t>
            </w:r>
            <w:r>
              <w:rPr>
                <w:b/>
                <w:sz w:val="28"/>
                <w:szCs w:val="28"/>
                <w:lang w:val="uk-UA"/>
              </w:rPr>
              <w:t>3</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left="180"/>
              <w:jc w:val="both"/>
              <w:rPr>
                <w:rFonts w:ascii="Times-Roman" w:hAnsi="Times-Roman" w:cs="Times-Roman"/>
                <w:b/>
                <w:sz w:val="28"/>
                <w:szCs w:val="28"/>
                <w:lang w:val="uk-UA"/>
              </w:rPr>
            </w:pPr>
            <w:r>
              <w:rPr>
                <w:sz w:val="28"/>
                <w:szCs w:val="28"/>
                <w:lang w:val="uk-UA"/>
              </w:rPr>
              <w:lastRenderedPageBreak/>
              <w:t>4</w:t>
            </w:r>
            <w:r w:rsidRPr="006E0158">
              <w:rPr>
                <w:sz w:val="28"/>
                <w:szCs w:val="28"/>
                <w:lang w:val="uk-UA"/>
              </w:rPr>
              <w:t>.</w:t>
            </w:r>
            <w:r>
              <w:rPr>
                <w:sz w:val="28"/>
                <w:szCs w:val="28"/>
                <w:lang w:val="uk-UA"/>
              </w:rPr>
              <w:t>1</w:t>
            </w:r>
            <w:r w:rsidRPr="006E0158">
              <w:rPr>
                <w:sz w:val="28"/>
                <w:szCs w:val="28"/>
                <w:lang w:val="uk-UA"/>
              </w:rPr>
              <w:t>. В</w:t>
            </w:r>
            <w:r>
              <w:rPr>
                <w:sz w:val="28"/>
                <w:szCs w:val="28"/>
                <w:lang w:val="uk-UA"/>
              </w:rPr>
              <w:t>п</w:t>
            </w:r>
            <w:r w:rsidRPr="006E0158">
              <w:rPr>
                <w:sz w:val="28"/>
                <w:szCs w:val="28"/>
                <w:lang w:val="uk-UA"/>
              </w:rPr>
              <w:t xml:space="preserve">лив </w:t>
            </w:r>
            <w:r>
              <w:rPr>
                <w:sz w:val="28"/>
                <w:szCs w:val="28"/>
                <w:lang w:val="uk-UA"/>
              </w:rPr>
              <w:t xml:space="preserve">блокування експресії гену KCNMA1 на функціональну активність </w:t>
            </w:r>
            <w:r w:rsidRPr="006E0158">
              <w:rPr>
                <w:rFonts w:ascii="Times-Roman" w:hAnsi="Times-Roman" w:cs="Times-Roman"/>
                <w:sz w:val="28"/>
                <w:szCs w:val="28"/>
                <w:lang w:val="uk-UA"/>
              </w:rPr>
              <w:t>ВК</w:t>
            </w:r>
            <w:r w:rsidRPr="006E0158">
              <w:rPr>
                <w:rFonts w:ascii="Times-Roman" w:hAnsi="Times-Roman" w:cs="Times-Roman"/>
                <w:sz w:val="28"/>
                <w:szCs w:val="28"/>
                <w:vertAlign w:val="subscript"/>
                <w:lang w:val="uk-UA"/>
              </w:rPr>
              <w:t>Са</w:t>
            </w:r>
            <w:r w:rsidRPr="006E0158">
              <w:rPr>
                <w:rFonts w:ascii="Times-Roman" w:hAnsi="Times-Roman" w:cs="Times-Roman"/>
                <w:sz w:val="28"/>
                <w:szCs w:val="28"/>
                <w:lang w:val="uk-UA"/>
              </w:rPr>
              <w:t xml:space="preserve"> каналів </w:t>
            </w:r>
            <w:r>
              <w:rPr>
                <w:rFonts w:ascii="Times-Roman" w:hAnsi="Times-Roman" w:cs="Times-Roman"/>
                <w:sz w:val="28"/>
                <w:szCs w:val="28"/>
                <w:lang w:val="uk-UA"/>
              </w:rPr>
              <w:t>в ГМК</w:t>
            </w:r>
            <w:r w:rsidRPr="006E0158">
              <w:rPr>
                <w:rFonts w:ascii="Times-Roman" w:hAnsi="Times-Roman" w:cs="Times-Roman"/>
                <w:sz w:val="28"/>
                <w:szCs w:val="28"/>
                <w:lang w:val="uk-UA"/>
              </w:rPr>
              <w:t xml:space="preserve"> аорти щурів</w:t>
            </w:r>
            <w:r w:rsidRPr="00304B94">
              <w:rPr>
                <w:rFonts w:ascii="Times-Roman" w:hAnsi="Times-Roman" w:cs="Times-Roman"/>
                <w:sz w:val="28"/>
                <w:szCs w:val="28"/>
                <w:lang w:val="uk-UA"/>
              </w:rPr>
              <w:t xml:space="preserve"> …………………………...</w:t>
            </w:r>
          </w:p>
        </w:tc>
        <w:tc>
          <w:tcPr>
            <w:tcW w:w="720" w:type="dxa"/>
            <w:tcBorders>
              <w:top w:val="nil"/>
              <w:left w:val="nil"/>
              <w:bottom w:val="nil"/>
              <w:right w:val="nil"/>
            </w:tcBorders>
          </w:tcPr>
          <w:p w:rsidR="00E825F4" w:rsidRDefault="00E825F4" w:rsidP="0059227A">
            <w:pPr>
              <w:spacing w:line="360" w:lineRule="auto"/>
              <w:jc w:val="right"/>
              <w:rPr>
                <w:sz w:val="28"/>
                <w:szCs w:val="28"/>
                <w:lang w:val="uk-UA"/>
              </w:rPr>
            </w:pPr>
          </w:p>
          <w:p w:rsidR="00E825F4" w:rsidRPr="003C6E74" w:rsidRDefault="00E825F4" w:rsidP="0059227A">
            <w:pPr>
              <w:spacing w:line="360" w:lineRule="auto"/>
              <w:jc w:val="right"/>
              <w:rPr>
                <w:sz w:val="28"/>
                <w:szCs w:val="28"/>
                <w:lang w:val="uk-UA"/>
              </w:rPr>
            </w:pPr>
            <w:r w:rsidRPr="003C6E74">
              <w:rPr>
                <w:sz w:val="28"/>
                <w:szCs w:val="28"/>
                <w:lang w:val="uk-UA"/>
              </w:rPr>
              <w:t>63</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left="180"/>
              <w:jc w:val="both"/>
              <w:rPr>
                <w:rFonts w:ascii="Times-Roman" w:hAnsi="Times-Roman" w:cs="Times-Roman"/>
                <w:sz w:val="28"/>
                <w:szCs w:val="28"/>
                <w:lang w:val="uk-UA"/>
              </w:rPr>
            </w:pPr>
            <w:r w:rsidRPr="00E27124">
              <w:rPr>
                <w:sz w:val="28"/>
                <w:szCs w:val="28"/>
                <w:lang w:val="uk-UA"/>
              </w:rPr>
              <w:t xml:space="preserve">4.2. </w:t>
            </w:r>
            <w:r>
              <w:rPr>
                <w:sz w:val="28"/>
                <w:szCs w:val="28"/>
                <w:lang w:val="uk-UA"/>
              </w:rPr>
              <w:t>Аналіз</w:t>
            </w:r>
            <w:r w:rsidRPr="00E27124">
              <w:rPr>
                <w:sz w:val="28"/>
                <w:szCs w:val="28"/>
                <w:lang w:val="uk-UA"/>
              </w:rPr>
              <w:t xml:space="preserve"> скоротливої активності грудної аорти</w:t>
            </w:r>
            <w:r>
              <w:rPr>
                <w:sz w:val="28"/>
                <w:szCs w:val="28"/>
                <w:lang w:val="uk-UA"/>
              </w:rPr>
              <w:t xml:space="preserve"> щурів</w:t>
            </w:r>
            <w:r w:rsidRPr="00E27124">
              <w:rPr>
                <w:sz w:val="28"/>
                <w:szCs w:val="28"/>
                <w:lang w:val="uk-UA"/>
              </w:rPr>
              <w:t xml:space="preserve"> при блокаді експресії гену KCNMA1</w:t>
            </w:r>
            <w:r>
              <w:rPr>
                <w:sz w:val="28"/>
                <w:szCs w:val="28"/>
                <w:lang w:val="uk-UA"/>
              </w:rPr>
              <w:t xml:space="preserve"> та опроміненні</w:t>
            </w:r>
            <w:r w:rsidRPr="00304B94">
              <w:rPr>
                <w:sz w:val="28"/>
                <w:szCs w:val="28"/>
                <w:lang w:val="uk-UA"/>
              </w:rPr>
              <w:t xml:space="preserve"> ……………………………….</w:t>
            </w:r>
          </w:p>
        </w:tc>
        <w:tc>
          <w:tcPr>
            <w:tcW w:w="720" w:type="dxa"/>
            <w:tcBorders>
              <w:top w:val="nil"/>
              <w:left w:val="nil"/>
              <w:bottom w:val="nil"/>
              <w:right w:val="nil"/>
            </w:tcBorders>
          </w:tcPr>
          <w:p w:rsidR="00E825F4" w:rsidRDefault="00E825F4" w:rsidP="0059227A">
            <w:pPr>
              <w:spacing w:line="360" w:lineRule="auto"/>
              <w:jc w:val="right"/>
              <w:rPr>
                <w:sz w:val="28"/>
                <w:szCs w:val="28"/>
                <w:lang w:val="uk-UA"/>
              </w:rPr>
            </w:pPr>
          </w:p>
          <w:p w:rsidR="00E825F4" w:rsidRPr="003C6E74" w:rsidRDefault="00E825F4" w:rsidP="0059227A">
            <w:pPr>
              <w:spacing w:line="360" w:lineRule="auto"/>
              <w:jc w:val="right"/>
              <w:rPr>
                <w:sz w:val="28"/>
                <w:szCs w:val="28"/>
                <w:lang w:val="uk-UA"/>
              </w:rPr>
            </w:pPr>
            <w:r w:rsidRPr="003C6E74">
              <w:rPr>
                <w:sz w:val="28"/>
                <w:szCs w:val="28"/>
                <w:lang w:val="uk-UA"/>
              </w:rPr>
              <w:t>68</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left="180"/>
              <w:jc w:val="both"/>
              <w:rPr>
                <w:rFonts w:ascii="Times-Roman" w:hAnsi="Times-Roman" w:cs="Times-Roman"/>
                <w:b/>
                <w:sz w:val="28"/>
                <w:szCs w:val="28"/>
              </w:rPr>
            </w:pPr>
            <w:r>
              <w:rPr>
                <w:sz w:val="28"/>
                <w:szCs w:val="28"/>
                <w:lang w:val="uk-UA"/>
              </w:rPr>
              <w:t>4.3</w:t>
            </w:r>
            <w:r w:rsidRPr="00E27124">
              <w:rPr>
                <w:sz w:val="28"/>
                <w:szCs w:val="28"/>
                <w:lang w:val="uk-UA"/>
              </w:rPr>
              <w:t xml:space="preserve">. </w:t>
            </w:r>
            <w:r>
              <w:rPr>
                <w:sz w:val="28"/>
                <w:szCs w:val="28"/>
                <w:lang w:val="uk-UA"/>
              </w:rPr>
              <w:t>Вплив опромінення та блокади гену</w:t>
            </w:r>
            <w:r w:rsidRPr="00E27124">
              <w:rPr>
                <w:sz w:val="28"/>
                <w:szCs w:val="28"/>
                <w:lang w:val="uk-UA"/>
              </w:rPr>
              <w:t xml:space="preserve"> KCNMA1</w:t>
            </w:r>
            <w:r>
              <w:rPr>
                <w:sz w:val="28"/>
                <w:szCs w:val="28"/>
                <w:lang w:val="uk-UA"/>
              </w:rPr>
              <w:t xml:space="preserve"> на систолічний тиск щурів</w:t>
            </w:r>
            <w:r w:rsidRPr="00304B94">
              <w:rPr>
                <w:sz w:val="28"/>
                <w:szCs w:val="28"/>
              </w:rPr>
              <w:t xml:space="preserve"> ………………………………………………………………...</w:t>
            </w:r>
          </w:p>
        </w:tc>
        <w:tc>
          <w:tcPr>
            <w:tcW w:w="720" w:type="dxa"/>
            <w:tcBorders>
              <w:top w:val="nil"/>
              <w:left w:val="nil"/>
              <w:bottom w:val="nil"/>
              <w:right w:val="nil"/>
            </w:tcBorders>
          </w:tcPr>
          <w:p w:rsidR="00E825F4" w:rsidRDefault="00E825F4" w:rsidP="0059227A">
            <w:pPr>
              <w:spacing w:line="360" w:lineRule="auto"/>
              <w:jc w:val="right"/>
              <w:rPr>
                <w:sz w:val="28"/>
                <w:szCs w:val="28"/>
                <w:lang w:val="uk-UA"/>
              </w:rPr>
            </w:pPr>
          </w:p>
          <w:p w:rsidR="00E825F4" w:rsidRPr="003C6E74" w:rsidRDefault="00E825F4" w:rsidP="0059227A">
            <w:pPr>
              <w:spacing w:line="360" w:lineRule="auto"/>
              <w:jc w:val="right"/>
              <w:rPr>
                <w:sz w:val="28"/>
                <w:szCs w:val="28"/>
                <w:lang w:val="uk-UA"/>
              </w:rPr>
            </w:pPr>
            <w:r w:rsidRPr="003C6E74">
              <w:rPr>
                <w:sz w:val="28"/>
                <w:szCs w:val="28"/>
                <w:lang w:val="uk-UA"/>
              </w:rPr>
              <w:t>7</w:t>
            </w:r>
            <w:r>
              <w:rPr>
                <w:sz w:val="28"/>
                <w:szCs w:val="28"/>
                <w:lang w:val="uk-UA"/>
              </w:rPr>
              <w:t>3</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2A7B28" w:rsidRDefault="00E825F4" w:rsidP="0059227A">
            <w:pPr>
              <w:spacing w:line="360" w:lineRule="auto"/>
              <w:jc w:val="both"/>
              <w:rPr>
                <w:rFonts w:ascii="Times-Roman" w:hAnsi="Times-Roman" w:cs="Times-Roman"/>
                <w:b/>
                <w:sz w:val="28"/>
                <w:szCs w:val="28"/>
                <w:lang w:val="uk-UA"/>
              </w:rPr>
            </w:pPr>
            <w:r w:rsidRPr="0062251B">
              <w:rPr>
                <w:rFonts w:ascii="Times-Roman" w:hAnsi="Times-Roman" w:cs="Times-Roman"/>
                <w:b/>
                <w:sz w:val="28"/>
                <w:szCs w:val="28"/>
                <w:lang w:val="uk-UA"/>
              </w:rPr>
              <w:t xml:space="preserve">РОЗДІЛ </w:t>
            </w:r>
            <w:r w:rsidRPr="00304B94">
              <w:rPr>
                <w:rFonts w:ascii="Times-Roman" w:hAnsi="Times-Roman" w:cs="Times-Roman"/>
                <w:b/>
                <w:sz w:val="28"/>
                <w:szCs w:val="28"/>
                <w:lang w:val="uk-UA"/>
              </w:rPr>
              <w:t xml:space="preserve">5. </w:t>
            </w:r>
            <w:r w:rsidRPr="0062251B">
              <w:rPr>
                <w:rFonts w:ascii="Times-Roman" w:hAnsi="Times-Roman" w:cs="Times-Roman"/>
                <w:b/>
                <w:sz w:val="28"/>
                <w:szCs w:val="28"/>
                <w:lang w:val="uk-UA"/>
              </w:rPr>
              <w:t xml:space="preserve">ФАРМАКОЛОГІЧНА КОРЕКЦІЯ ІНДУКОВАНИХ РАДІАЦІЄЮ ПОРУШЕНЬ </w:t>
            </w:r>
            <w:r>
              <w:rPr>
                <w:rFonts w:ascii="Times-Roman" w:hAnsi="Times-Roman" w:cs="Times-Roman"/>
                <w:b/>
                <w:sz w:val="28"/>
                <w:szCs w:val="28"/>
                <w:lang w:val="uk-UA"/>
              </w:rPr>
              <w:t>К</w:t>
            </w:r>
            <w:r>
              <w:rPr>
                <w:rFonts w:ascii="Times-Roman" w:hAnsi="Times-Roman" w:cs="Times-Roman"/>
                <w:b/>
                <w:sz w:val="28"/>
                <w:szCs w:val="28"/>
                <w:vertAlign w:val="superscript"/>
                <w:lang w:val="uk-UA"/>
              </w:rPr>
              <w:t>+</w:t>
            </w:r>
            <w:r>
              <w:rPr>
                <w:rFonts w:ascii="Times-Roman" w:hAnsi="Times-Roman" w:cs="Times-Roman"/>
                <w:b/>
                <w:sz w:val="28"/>
                <w:szCs w:val="28"/>
                <w:lang w:val="uk-UA"/>
              </w:rPr>
              <w:t xml:space="preserve"> ПРОВІДНОСТІ МЕМБРАНИ ГЛАДЕНЬКИХ М’ЯЗОВИХ КЛІТИН СУДИННОЇ СТІНКИ</w:t>
            </w:r>
            <w:r w:rsidRPr="00304B94">
              <w:rPr>
                <w:rFonts w:ascii="Times-Roman" w:hAnsi="Times-Roman" w:cs="Times-Roman"/>
                <w:b/>
                <w:sz w:val="28"/>
                <w:szCs w:val="28"/>
                <w:lang w:val="uk-UA"/>
              </w:rPr>
              <w:t xml:space="preserve"> </w:t>
            </w:r>
            <w:r w:rsidRPr="00DA53EF">
              <w:rPr>
                <w:rFonts w:ascii="Times-Roman" w:hAnsi="Times-Roman" w:cs="Times-Roman"/>
                <w:sz w:val="28"/>
                <w:szCs w:val="28"/>
                <w:lang w:val="uk-UA"/>
              </w:rPr>
              <w:t>……...</w:t>
            </w:r>
            <w:r>
              <w:rPr>
                <w:rFonts w:ascii="Times-Roman" w:hAnsi="Times-Roman" w:cs="Times-Roman"/>
                <w:b/>
                <w:sz w:val="28"/>
                <w:szCs w:val="28"/>
                <w:lang w:val="uk-UA"/>
              </w:rPr>
              <w:t xml:space="preserve"> </w:t>
            </w:r>
          </w:p>
        </w:tc>
        <w:tc>
          <w:tcPr>
            <w:tcW w:w="720" w:type="dxa"/>
            <w:tcBorders>
              <w:top w:val="nil"/>
              <w:left w:val="nil"/>
              <w:bottom w:val="nil"/>
              <w:right w:val="nil"/>
            </w:tcBorders>
          </w:tcPr>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Pr="00BE34DD" w:rsidRDefault="00E825F4" w:rsidP="0059227A">
            <w:pPr>
              <w:spacing w:line="360" w:lineRule="auto"/>
              <w:jc w:val="right"/>
              <w:rPr>
                <w:b/>
                <w:sz w:val="28"/>
                <w:szCs w:val="28"/>
                <w:lang w:val="uk-UA"/>
              </w:rPr>
            </w:pPr>
            <w:r w:rsidRPr="00304B94">
              <w:rPr>
                <w:b/>
                <w:sz w:val="28"/>
                <w:szCs w:val="28"/>
                <w:lang w:val="uk-UA"/>
              </w:rPr>
              <w:t>7</w:t>
            </w:r>
            <w:r w:rsidRPr="00BE34DD">
              <w:rPr>
                <w:b/>
                <w:sz w:val="28"/>
                <w:szCs w:val="28"/>
                <w:lang w:val="uk-UA"/>
              </w:rPr>
              <w:t>8</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firstLine="180"/>
              <w:jc w:val="both"/>
              <w:rPr>
                <w:rFonts w:ascii="Times-Roman" w:hAnsi="Times-Roman" w:cs="Times-Roman"/>
                <w:i/>
                <w:sz w:val="28"/>
                <w:szCs w:val="28"/>
                <w:lang w:val="uk-UA"/>
              </w:rPr>
            </w:pPr>
            <w:r w:rsidRPr="00E42E41">
              <w:rPr>
                <w:rFonts w:ascii="Times-Roman" w:hAnsi="Times-Roman" w:cs="Times-Roman"/>
                <w:sz w:val="28"/>
                <w:szCs w:val="28"/>
                <w:lang w:val="uk-UA"/>
              </w:rPr>
              <w:t xml:space="preserve">5.1. Вплив ліпосомального кверцетину, </w:t>
            </w:r>
            <w:r>
              <w:rPr>
                <w:rFonts w:ascii="Times-Roman" w:hAnsi="Times-Roman" w:cs="Times-Roman"/>
                <w:sz w:val="28"/>
                <w:szCs w:val="28"/>
                <w:lang w:val="uk-UA"/>
              </w:rPr>
              <w:t>субстанції</w:t>
            </w:r>
            <w:r w:rsidRPr="00E42E41">
              <w:rPr>
                <w:rFonts w:ascii="Times-Roman" w:hAnsi="Times-Roman" w:cs="Times-Roman"/>
                <w:sz w:val="28"/>
                <w:szCs w:val="28"/>
                <w:lang w:val="uk-UA"/>
              </w:rPr>
              <w:t xml:space="preserve"> кверцетину та фосфатидилхолінових ліпосом на функціональну активність ВК</w:t>
            </w:r>
            <w:r w:rsidRPr="00E42E41">
              <w:rPr>
                <w:rFonts w:ascii="Times-Roman" w:hAnsi="Times-Roman" w:cs="Times-Roman"/>
                <w:sz w:val="28"/>
                <w:szCs w:val="28"/>
                <w:vertAlign w:val="subscript"/>
                <w:lang w:val="uk-UA"/>
              </w:rPr>
              <w:t>Са</w:t>
            </w:r>
            <w:r w:rsidRPr="00E42E41">
              <w:rPr>
                <w:rFonts w:ascii="Times-Roman" w:hAnsi="Times-Roman" w:cs="Times-Roman"/>
                <w:sz w:val="28"/>
                <w:szCs w:val="28"/>
                <w:lang w:val="uk-UA"/>
              </w:rPr>
              <w:t xml:space="preserve"> каналів в ГМК судинної стінки в умовах норми </w:t>
            </w:r>
            <w:r w:rsidRPr="00304B94">
              <w:rPr>
                <w:rFonts w:ascii="Times-Roman" w:hAnsi="Times-Roman" w:cs="Times-Roman"/>
                <w:sz w:val="28"/>
                <w:szCs w:val="28"/>
                <w:lang w:val="uk-UA"/>
              </w:rPr>
              <w:t>………………………...</w:t>
            </w:r>
          </w:p>
        </w:tc>
        <w:tc>
          <w:tcPr>
            <w:tcW w:w="720" w:type="dxa"/>
            <w:tcBorders>
              <w:top w:val="nil"/>
              <w:left w:val="nil"/>
              <w:bottom w:val="nil"/>
              <w:right w:val="nil"/>
            </w:tcBorders>
          </w:tcPr>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Default="00E825F4" w:rsidP="0059227A">
            <w:pPr>
              <w:spacing w:line="360" w:lineRule="auto"/>
              <w:rPr>
                <w:b/>
                <w:sz w:val="28"/>
                <w:szCs w:val="28"/>
                <w:lang w:val="uk-UA"/>
              </w:rPr>
            </w:pPr>
            <w:r>
              <w:rPr>
                <w:b/>
                <w:sz w:val="28"/>
                <w:szCs w:val="28"/>
                <w:lang w:val="uk-UA"/>
              </w:rPr>
              <w:t xml:space="preserve">   7</w:t>
            </w:r>
            <w:r w:rsidRPr="00BE34DD">
              <w:rPr>
                <w:sz w:val="28"/>
                <w:szCs w:val="28"/>
                <w:lang w:val="uk-UA"/>
              </w:rPr>
              <w:t>8</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firstLine="180"/>
              <w:jc w:val="both"/>
              <w:rPr>
                <w:rFonts w:ascii="Times-Roman" w:hAnsi="Times-Roman" w:cs="Times-Roman"/>
                <w:i/>
                <w:sz w:val="28"/>
                <w:szCs w:val="28"/>
                <w:lang w:val="uk-UA"/>
              </w:rPr>
            </w:pPr>
            <w:r w:rsidRPr="00E42E41">
              <w:rPr>
                <w:rFonts w:ascii="Times-Roman" w:hAnsi="Times-Roman" w:cs="Times-Roman"/>
                <w:sz w:val="28"/>
                <w:szCs w:val="28"/>
                <w:lang w:val="uk-UA"/>
              </w:rPr>
              <w:t xml:space="preserve">5.2. Порівняльний аналіз впливу ліпосомального кверцетину, </w:t>
            </w:r>
            <w:r>
              <w:rPr>
                <w:rFonts w:ascii="Times-Roman" w:hAnsi="Times-Roman" w:cs="Times-Roman"/>
                <w:sz w:val="28"/>
                <w:szCs w:val="28"/>
                <w:lang w:val="uk-UA"/>
              </w:rPr>
              <w:t>субстанції</w:t>
            </w:r>
            <w:r w:rsidRPr="00E42E41">
              <w:rPr>
                <w:rFonts w:ascii="Times-Roman" w:hAnsi="Times-Roman" w:cs="Times-Roman"/>
                <w:sz w:val="28"/>
                <w:szCs w:val="28"/>
                <w:lang w:val="uk-UA"/>
              </w:rPr>
              <w:t xml:space="preserve"> кверцетину та фосфатидилхолінових ліпосом на функціональну активність ВК</w:t>
            </w:r>
            <w:r w:rsidRPr="00E42E41">
              <w:rPr>
                <w:rFonts w:ascii="Times-Roman" w:hAnsi="Times-Roman" w:cs="Times-Roman"/>
                <w:sz w:val="28"/>
                <w:szCs w:val="28"/>
                <w:vertAlign w:val="subscript"/>
                <w:lang w:val="uk-UA"/>
              </w:rPr>
              <w:t>Са</w:t>
            </w:r>
            <w:r w:rsidRPr="00E42E41">
              <w:rPr>
                <w:rFonts w:ascii="Times-Roman" w:hAnsi="Times-Roman" w:cs="Times-Roman"/>
                <w:sz w:val="28"/>
                <w:szCs w:val="28"/>
                <w:lang w:val="uk-UA"/>
              </w:rPr>
              <w:t xml:space="preserve"> каналів в ГМК судинної стінки опромінених щурів</w:t>
            </w:r>
            <w:r w:rsidRPr="00304B94">
              <w:rPr>
                <w:rFonts w:ascii="Times-Roman" w:hAnsi="Times-Roman" w:cs="Times-Roman"/>
                <w:sz w:val="28"/>
                <w:szCs w:val="28"/>
                <w:lang w:val="uk-UA"/>
              </w:rPr>
              <w:t xml:space="preserve"> ………………………………………………………...</w:t>
            </w:r>
          </w:p>
        </w:tc>
        <w:tc>
          <w:tcPr>
            <w:tcW w:w="720" w:type="dxa"/>
            <w:tcBorders>
              <w:top w:val="nil"/>
              <w:left w:val="nil"/>
              <w:bottom w:val="nil"/>
              <w:right w:val="nil"/>
            </w:tcBorders>
          </w:tcPr>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Pr="00304B94" w:rsidRDefault="00E825F4" w:rsidP="0059227A">
            <w:pPr>
              <w:spacing w:line="360" w:lineRule="auto"/>
              <w:jc w:val="center"/>
              <w:rPr>
                <w:sz w:val="28"/>
                <w:szCs w:val="28"/>
                <w:lang w:val="en-US"/>
              </w:rPr>
            </w:pPr>
            <w:r w:rsidRPr="00EF0E3D">
              <w:rPr>
                <w:sz w:val="28"/>
                <w:szCs w:val="28"/>
                <w:lang w:val="uk-UA"/>
              </w:rPr>
              <w:t xml:space="preserve">   </w:t>
            </w:r>
            <w:r w:rsidRPr="003C6E74">
              <w:rPr>
                <w:sz w:val="28"/>
                <w:szCs w:val="28"/>
                <w:lang w:val="uk-UA"/>
              </w:rPr>
              <w:t>8</w:t>
            </w:r>
            <w:r>
              <w:rPr>
                <w:sz w:val="28"/>
                <w:szCs w:val="28"/>
                <w:lang w:val="uk-UA"/>
              </w:rPr>
              <w:t>2</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ind w:firstLine="180"/>
              <w:jc w:val="both"/>
              <w:rPr>
                <w:rFonts w:ascii="Times-Roman" w:hAnsi="Times-Roman" w:cs="Times-Roman"/>
                <w:i/>
                <w:sz w:val="28"/>
                <w:szCs w:val="28"/>
                <w:lang w:val="uk-UA"/>
              </w:rPr>
            </w:pPr>
            <w:r w:rsidRPr="00E42E41">
              <w:rPr>
                <w:rFonts w:ascii="Times-Roman" w:hAnsi="Times-Roman" w:cs="Times-Roman"/>
                <w:sz w:val="28"/>
                <w:szCs w:val="28"/>
                <w:lang w:val="uk-UA"/>
              </w:rPr>
              <w:t xml:space="preserve">5.3. Дозо-залежні ефекти ліпосомального кверцетину, </w:t>
            </w:r>
            <w:r>
              <w:rPr>
                <w:rFonts w:ascii="Times-Roman" w:hAnsi="Times-Roman" w:cs="Times-Roman"/>
                <w:sz w:val="28"/>
                <w:szCs w:val="28"/>
                <w:lang w:val="uk-UA"/>
              </w:rPr>
              <w:t>субстанції</w:t>
            </w:r>
            <w:r w:rsidRPr="00E42E41">
              <w:rPr>
                <w:rFonts w:ascii="Times-Roman" w:hAnsi="Times-Roman" w:cs="Times-Roman"/>
                <w:sz w:val="28"/>
                <w:szCs w:val="28"/>
                <w:lang w:val="uk-UA"/>
              </w:rPr>
              <w:t xml:space="preserve"> кверцетину та фосфатидилхолінових ліпосом на К</w:t>
            </w:r>
            <w:r w:rsidRPr="00E42E41">
              <w:rPr>
                <w:rFonts w:ascii="Times-Roman" w:hAnsi="Times-Roman" w:cs="Times-Roman"/>
                <w:sz w:val="28"/>
                <w:szCs w:val="28"/>
                <w:vertAlign w:val="superscript"/>
                <w:lang w:val="uk-UA"/>
              </w:rPr>
              <w:t>+</w:t>
            </w:r>
            <w:r w:rsidRPr="00E42E41">
              <w:rPr>
                <w:rFonts w:ascii="Times-Roman" w:hAnsi="Times-Roman" w:cs="Times-Roman"/>
                <w:sz w:val="28"/>
                <w:szCs w:val="28"/>
                <w:lang w:val="uk-UA"/>
              </w:rPr>
              <w:t xml:space="preserve"> провідність в ГМК судинної стінки опромінених щурів</w:t>
            </w:r>
            <w:r w:rsidRPr="00304B94">
              <w:rPr>
                <w:rFonts w:ascii="Times-Roman" w:hAnsi="Times-Roman" w:cs="Times-Roman"/>
                <w:sz w:val="28"/>
                <w:szCs w:val="28"/>
                <w:lang w:val="uk-UA"/>
              </w:rPr>
              <w:t xml:space="preserve"> ……………………………………...</w:t>
            </w:r>
          </w:p>
        </w:tc>
        <w:tc>
          <w:tcPr>
            <w:tcW w:w="720" w:type="dxa"/>
            <w:tcBorders>
              <w:top w:val="nil"/>
              <w:left w:val="nil"/>
              <w:bottom w:val="nil"/>
              <w:right w:val="nil"/>
            </w:tcBorders>
          </w:tcPr>
          <w:p w:rsidR="00E825F4" w:rsidRDefault="00E825F4" w:rsidP="0059227A">
            <w:pPr>
              <w:spacing w:line="360" w:lineRule="auto"/>
              <w:jc w:val="right"/>
              <w:rPr>
                <w:b/>
                <w:sz w:val="28"/>
                <w:szCs w:val="28"/>
                <w:lang w:val="uk-UA"/>
              </w:rPr>
            </w:pPr>
          </w:p>
          <w:p w:rsidR="00E825F4" w:rsidRDefault="00E825F4" w:rsidP="0059227A">
            <w:pPr>
              <w:spacing w:line="360" w:lineRule="auto"/>
              <w:jc w:val="right"/>
              <w:rPr>
                <w:b/>
                <w:sz w:val="28"/>
                <w:szCs w:val="28"/>
                <w:lang w:val="uk-UA"/>
              </w:rPr>
            </w:pPr>
          </w:p>
          <w:p w:rsidR="00E825F4" w:rsidRPr="003C6E74" w:rsidRDefault="00E825F4" w:rsidP="0059227A">
            <w:pPr>
              <w:spacing w:line="360" w:lineRule="auto"/>
              <w:jc w:val="right"/>
              <w:rPr>
                <w:sz w:val="28"/>
                <w:szCs w:val="28"/>
                <w:lang w:val="uk-UA"/>
              </w:rPr>
            </w:pPr>
            <w:r w:rsidRPr="003C6E74">
              <w:rPr>
                <w:sz w:val="28"/>
                <w:szCs w:val="28"/>
                <w:lang w:val="uk-UA"/>
              </w:rPr>
              <w:t>9</w:t>
            </w:r>
            <w:r>
              <w:rPr>
                <w:sz w:val="28"/>
                <w:szCs w:val="28"/>
                <w:lang w:val="uk-UA"/>
              </w:rPr>
              <w:t>1</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2A7B28" w:rsidRDefault="00E825F4" w:rsidP="0059227A">
            <w:pPr>
              <w:spacing w:line="360" w:lineRule="auto"/>
              <w:jc w:val="both"/>
              <w:rPr>
                <w:rFonts w:ascii="Times-Roman" w:hAnsi="Times-Roman" w:cs="Times-Roman"/>
                <w:b/>
                <w:sz w:val="28"/>
                <w:szCs w:val="28"/>
                <w:lang w:val="uk-UA"/>
              </w:rPr>
            </w:pPr>
            <w:r w:rsidRPr="0062251B">
              <w:rPr>
                <w:rFonts w:ascii="Times-Roman" w:hAnsi="Times-Roman" w:cs="Times-Roman"/>
                <w:b/>
                <w:sz w:val="28"/>
                <w:szCs w:val="28"/>
                <w:lang w:val="uk-UA"/>
              </w:rPr>
              <w:t>АНАЛІЗ ТА ОБГОВОРЕННЯ РЕЗУЛЬТАТІВ ДОСЛІДЖЕНЬ</w:t>
            </w:r>
            <w:r w:rsidRPr="00304B94">
              <w:rPr>
                <w:rFonts w:ascii="Times-Roman" w:hAnsi="Times-Roman" w:cs="Times-Roman"/>
                <w:b/>
                <w:sz w:val="28"/>
                <w:szCs w:val="28"/>
              </w:rPr>
              <w:t xml:space="preserve"> </w:t>
            </w:r>
            <w:r w:rsidRPr="00DA53EF">
              <w:rPr>
                <w:rFonts w:ascii="Times-Roman" w:hAnsi="Times-Roman" w:cs="Times-Roman"/>
                <w:sz w:val="28"/>
                <w:szCs w:val="28"/>
              </w:rPr>
              <w:t>…...</w:t>
            </w:r>
            <w:r w:rsidRPr="00DA53EF">
              <w:rPr>
                <w:rFonts w:ascii="Times-Roman" w:hAnsi="Times-Roman" w:cs="Times-Roman"/>
                <w:sz w:val="28"/>
                <w:szCs w:val="28"/>
                <w:lang w:val="uk-UA"/>
              </w:rPr>
              <w:t xml:space="preserve"> </w:t>
            </w:r>
          </w:p>
        </w:tc>
        <w:tc>
          <w:tcPr>
            <w:tcW w:w="720" w:type="dxa"/>
            <w:tcBorders>
              <w:top w:val="nil"/>
              <w:left w:val="nil"/>
              <w:bottom w:val="nil"/>
              <w:right w:val="nil"/>
            </w:tcBorders>
          </w:tcPr>
          <w:p w:rsidR="00E825F4" w:rsidRPr="003C6E74" w:rsidRDefault="00E825F4" w:rsidP="0059227A">
            <w:pPr>
              <w:spacing w:line="360" w:lineRule="auto"/>
              <w:jc w:val="right"/>
              <w:rPr>
                <w:b/>
                <w:sz w:val="28"/>
                <w:szCs w:val="28"/>
                <w:lang w:val="uk-UA"/>
              </w:rPr>
            </w:pPr>
            <w:r>
              <w:rPr>
                <w:b/>
                <w:sz w:val="28"/>
                <w:szCs w:val="28"/>
                <w:lang w:val="uk-UA"/>
              </w:rPr>
              <w:t>101</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jc w:val="both"/>
              <w:rPr>
                <w:rFonts w:ascii="Times-Roman" w:hAnsi="Times-Roman" w:cs="Times-Roman"/>
                <w:b/>
                <w:sz w:val="28"/>
                <w:szCs w:val="28"/>
                <w:lang w:val="en-US"/>
              </w:rPr>
            </w:pPr>
            <w:r w:rsidRPr="0062251B">
              <w:rPr>
                <w:rFonts w:ascii="Times-Roman" w:hAnsi="Times-Roman" w:cs="Times-Roman"/>
                <w:b/>
                <w:sz w:val="28"/>
                <w:szCs w:val="28"/>
                <w:lang w:val="uk-UA"/>
              </w:rPr>
              <w:t>ВИСНОВКИ</w:t>
            </w:r>
            <w:r>
              <w:rPr>
                <w:rFonts w:ascii="Times-Roman" w:hAnsi="Times-Roman" w:cs="Times-Roman"/>
                <w:b/>
                <w:sz w:val="28"/>
                <w:szCs w:val="28"/>
                <w:lang w:val="uk-UA"/>
              </w:rPr>
              <w:t xml:space="preserve"> </w:t>
            </w:r>
            <w:r w:rsidRPr="00DA53EF">
              <w:rPr>
                <w:rFonts w:ascii="Times-Roman" w:hAnsi="Times-Roman" w:cs="Times-Roman"/>
                <w:sz w:val="28"/>
                <w:szCs w:val="28"/>
                <w:lang w:val="en-US"/>
              </w:rPr>
              <w:t>……………………………………………………………….</w:t>
            </w:r>
          </w:p>
        </w:tc>
        <w:tc>
          <w:tcPr>
            <w:tcW w:w="720" w:type="dxa"/>
            <w:tcBorders>
              <w:top w:val="nil"/>
              <w:left w:val="nil"/>
              <w:bottom w:val="nil"/>
              <w:right w:val="nil"/>
            </w:tcBorders>
          </w:tcPr>
          <w:p w:rsidR="00E825F4" w:rsidRPr="003C6E74" w:rsidRDefault="00E825F4" w:rsidP="0059227A">
            <w:pPr>
              <w:spacing w:line="360" w:lineRule="auto"/>
              <w:jc w:val="right"/>
              <w:rPr>
                <w:b/>
                <w:sz w:val="28"/>
                <w:szCs w:val="28"/>
                <w:lang w:val="uk-UA"/>
              </w:rPr>
            </w:pPr>
            <w:r w:rsidRPr="00304B94">
              <w:rPr>
                <w:b/>
                <w:sz w:val="28"/>
                <w:szCs w:val="28"/>
              </w:rPr>
              <w:t>1</w:t>
            </w:r>
            <w:r>
              <w:rPr>
                <w:b/>
                <w:sz w:val="28"/>
                <w:szCs w:val="28"/>
                <w:lang w:val="uk-UA"/>
              </w:rPr>
              <w:t>15</w:t>
            </w:r>
          </w:p>
        </w:tc>
      </w:tr>
      <w:tr w:rsidR="00E825F4" w:rsidTr="0059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Borders>
              <w:top w:val="nil"/>
              <w:left w:val="nil"/>
              <w:bottom w:val="nil"/>
              <w:right w:val="nil"/>
            </w:tcBorders>
          </w:tcPr>
          <w:p w:rsidR="00E825F4" w:rsidRPr="00304B94" w:rsidRDefault="00E825F4" w:rsidP="0059227A">
            <w:pPr>
              <w:spacing w:line="360" w:lineRule="auto"/>
              <w:jc w:val="both"/>
              <w:rPr>
                <w:rFonts w:ascii="Times-Roman" w:hAnsi="Times-Roman" w:cs="Times-Roman"/>
                <w:b/>
                <w:sz w:val="28"/>
                <w:szCs w:val="28"/>
                <w:lang w:val="en-US"/>
              </w:rPr>
            </w:pPr>
            <w:r w:rsidRPr="0062251B">
              <w:rPr>
                <w:rFonts w:ascii="Times-Roman" w:hAnsi="Times-Roman" w:cs="Times-Roman"/>
                <w:b/>
                <w:sz w:val="28"/>
                <w:szCs w:val="28"/>
                <w:lang w:val="uk-UA"/>
              </w:rPr>
              <w:t>СПИСОК ВИКОРИСТАНИХ ДЖЕРЕЛ</w:t>
            </w:r>
            <w:r>
              <w:rPr>
                <w:rFonts w:ascii="Times-Roman" w:hAnsi="Times-Roman" w:cs="Times-Roman"/>
                <w:b/>
                <w:sz w:val="28"/>
                <w:szCs w:val="28"/>
                <w:lang w:val="uk-UA"/>
              </w:rPr>
              <w:t xml:space="preserve"> </w:t>
            </w:r>
            <w:r w:rsidRPr="00DA53EF">
              <w:rPr>
                <w:rFonts w:ascii="Times-Roman" w:hAnsi="Times-Roman" w:cs="Times-Roman"/>
                <w:sz w:val="28"/>
                <w:szCs w:val="28"/>
                <w:lang w:val="en-US"/>
              </w:rPr>
              <w:t>………………………………</w:t>
            </w:r>
          </w:p>
        </w:tc>
        <w:tc>
          <w:tcPr>
            <w:tcW w:w="720" w:type="dxa"/>
            <w:tcBorders>
              <w:top w:val="nil"/>
              <w:left w:val="nil"/>
              <w:bottom w:val="nil"/>
              <w:right w:val="nil"/>
            </w:tcBorders>
          </w:tcPr>
          <w:p w:rsidR="00E825F4" w:rsidRPr="00DA53EF" w:rsidRDefault="00E825F4" w:rsidP="0059227A">
            <w:pPr>
              <w:spacing w:line="360" w:lineRule="auto"/>
              <w:jc w:val="right"/>
              <w:rPr>
                <w:b/>
                <w:sz w:val="28"/>
                <w:szCs w:val="28"/>
                <w:lang w:val="en-US"/>
              </w:rPr>
            </w:pPr>
            <w:r w:rsidRPr="00304B94">
              <w:rPr>
                <w:b/>
                <w:sz w:val="28"/>
                <w:szCs w:val="28"/>
              </w:rPr>
              <w:t>1</w:t>
            </w:r>
            <w:r>
              <w:rPr>
                <w:b/>
                <w:sz w:val="28"/>
                <w:szCs w:val="28"/>
                <w:lang w:val="uk-UA"/>
              </w:rPr>
              <w:t>1</w:t>
            </w:r>
            <w:r>
              <w:rPr>
                <w:b/>
                <w:sz w:val="28"/>
                <w:szCs w:val="28"/>
                <w:lang w:val="en-US"/>
              </w:rPr>
              <w:t>7</w:t>
            </w:r>
          </w:p>
        </w:tc>
      </w:tr>
    </w:tbl>
    <w:p w:rsidR="00E825F4" w:rsidRPr="00304B94" w:rsidRDefault="00E825F4" w:rsidP="00E825F4">
      <w:pPr>
        <w:spacing w:line="360" w:lineRule="auto"/>
        <w:jc w:val="both"/>
      </w:pPr>
    </w:p>
    <w:p w:rsidR="00E825F4" w:rsidRDefault="00E825F4" w:rsidP="00E825F4">
      <w:pPr>
        <w:spacing w:line="360" w:lineRule="auto"/>
        <w:jc w:val="center"/>
        <w:rPr>
          <w:b/>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Pr="008522B9" w:rsidRDefault="00E825F4" w:rsidP="00E825F4">
      <w:pPr>
        <w:rPr>
          <w:sz w:val="28"/>
          <w:szCs w:val="28"/>
          <w:lang w:val="en-US"/>
        </w:rPr>
      </w:pPr>
    </w:p>
    <w:p w:rsidR="00E825F4" w:rsidRDefault="00E825F4" w:rsidP="00E825F4">
      <w:pPr>
        <w:rPr>
          <w:sz w:val="28"/>
          <w:szCs w:val="28"/>
          <w:lang w:val="en-US"/>
        </w:rPr>
      </w:pPr>
    </w:p>
    <w:p w:rsidR="00E825F4" w:rsidRDefault="00E825F4" w:rsidP="00E825F4">
      <w:pPr>
        <w:rPr>
          <w:sz w:val="28"/>
          <w:szCs w:val="28"/>
          <w:lang w:val="en-US"/>
        </w:rPr>
      </w:pPr>
    </w:p>
    <w:p w:rsidR="00E825F4" w:rsidRDefault="00E825F4" w:rsidP="00E825F4">
      <w:pPr>
        <w:rPr>
          <w:sz w:val="28"/>
          <w:szCs w:val="28"/>
          <w:lang w:val="en-US"/>
        </w:rPr>
      </w:pPr>
    </w:p>
    <w:p w:rsidR="00E825F4" w:rsidRDefault="00E825F4" w:rsidP="00E825F4">
      <w:pPr>
        <w:jc w:val="center"/>
        <w:rPr>
          <w:b/>
          <w:sz w:val="28"/>
          <w:szCs w:val="28"/>
        </w:rPr>
      </w:pPr>
      <w:r w:rsidRPr="000E39C1">
        <w:rPr>
          <w:b/>
          <w:sz w:val="28"/>
          <w:szCs w:val="28"/>
        </w:rPr>
        <w:lastRenderedPageBreak/>
        <w:t>ПЕРЕЛІК УМОВНИХ СКОРОЧЕНЬ</w:t>
      </w:r>
    </w:p>
    <w:p w:rsidR="00E825F4" w:rsidRDefault="00E825F4" w:rsidP="00E825F4">
      <w:pPr>
        <w:jc w:val="center"/>
        <w:rPr>
          <w:b/>
          <w:sz w:val="28"/>
          <w:szCs w:val="28"/>
          <w:lang w:val="en-US"/>
        </w:rPr>
      </w:pPr>
    </w:p>
    <w:p w:rsidR="00E825F4" w:rsidRDefault="00E825F4" w:rsidP="00E825F4">
      <w:pPr>
        <w:jc w:val="center"/>
        <w:rPr>
          <w:b/>
          <w:sz w:val="28"/>
          <w:szCs w:val="28"/>
          <w:lang w:val="en-US"/>
        </w:rPr>
      </w:pPr>
    </w:p>
    <w:tbl>
      <w:tblPr>
        <w:tblStyle w:val="afc"/>
        <w:tblW w:w="0" w:type="auto"/>
        <w:tblInd w:w="288" w:type="dxa"/>
        <w:tblLook w:val="01E0" w:firstRow="1" w:lastRow="1" w:firstColumn="1" w:lastColumn="1" w:noHBand="0" w:noVBand="0"/>
      </w:tblPr>
      <w:tblGrid>
        <w:gridCol w:w="9067"/>
      </w:tblGrid>
      <w:tr w:rsidR="00E825F4" w:rsidRPr="00250036" w:rsidTr="0059227A">
        <w:tc>
          <w:tcPr>
            <w:tcW w:w="9108" w:type="dxa"/>
            <w:tcBorders>
              <w:top w:val="nil"/>
              <w:left w:val="nil"/>
              <w:bottom w:val="nil"/>
              <w:right w:val="nil"/>
            </w:tcBorders>
          </w:tcPr>
          <w:p w:rsidR="00E825F4" w:rsidRDefault="00E825F4" w:rsidP="0059227A">
            <w:pPr>
              <w:spacing w:line="360" w:lineRule="auto"/>
              <w:rPr>
                <w:b/>
                <w:sz w:val="28"/>
                <w:szCs w:val="28"/>
                <w:lang w:val="en-US"/>
              </w:rPr>
            </w:pPr>
            <w:r>
              <w:rPr>
                <w:sz w:val="28"/>
                <w:szCs w:val="28"/>
              </w:rPr>
              <w:t>АГ</w:t>
            </w:r>
            <w:r>
              <w:rPr>
                <w:sz w:val="28"/>
                <w:szCs w:val="28"/>
                <w:lang w:val="en-US"/>
              </w:rPr>
              <w:t xml:space="preserve"> – </w:t>
            </w:r>
            <w:r>
              <w:rPr>
                <w:sz w:val="28"/>
                <w:szCs w:val="28"/>
              </w:rPr>
              <w:t>артеріальна гіпертензія</w:t>
            </w:r>
          </w:p>
        </w:tc>
      </w:tr>
      <w:tr w:rsidR="00E825F4" w:rsidRPr="00250036" w:rsidTr="0059227A">
        <w:tc>
          <w:tcPr>
            <w:tcW w:w="9108" w:type="dxa"/>
            <w:tcBorders>
              <w:top w:val="nil"/>
              <w:left w:val="nil"/>
              <w:bottom w:val="nil"/>
              <w:right w:val="nil"/>
            </w:tcBorders>
          </w:tcPr>
          <w:p w:rsidR="00E825F4" w:rsidRDefault="00E825F4" w:rsidP="0059227A">
            <w:pPr>
              <w:spacing w:line="360" w:lineRule="auto"/>
              <w:rPr>
                <w:sz w:val="28"/>
                <w:szCs w:val="28"/>
              </w:rPr>
            </w:pPr>
            <w:r>
              <w:rPr>
                <w:sz w:val="28"/>
                <w:szCs w:val="28"/>
              </w:rPr>
              <w:t>АТ</w:t>
            </w:r>
            <w:r>
              <w:rPr>
                <w:sz w:val="28"/>
                <w:szCs w:val="28"/>
                <w:lang w:val="en-US"/>
              </w:rPr>
              <w:t xml:space="preserve"> – </w:t>
            </w:r>
            <w:r>
              <w:rPr>
                <w:sz w:val="28"/>
                <w:szCs w:val="28"/>
              </w:rPr>
              <w:t>артеріальний тиск</w:t>
            </w:r>
          </w:p>
        </w:tc>
      </w:tr>
      <w:tr w:rsidR="00E825F4" w:rsidRPr="00250036" w:rsidTr="0059227A">
        <w:tc>
          <w:tcPr>
            <w:tcW w:w="9108" w:type="dxa"/>
            <w:tcBorders>
              <w:top w:val="nil"/>
              <w:left w:val="nil"/>
              <w:bottom w:val="nil"/>
              <w:right w:val="nil"/>
            </w:tcBorders>
          </w:tcPr>
          <w:p w:rsidR="00E825F4" w:rsidRDefault="00E825F4" w:rsidP="0059227A">
            <w:pPr>
              <w:spacing w:line="360" w:lineRule="auto"/>
              <w:rPr>
                <w:b/>
                <w:sz w:val="28"/>
                <w:szCs w:val="28"/>
                <w:lang w:val="en-US"/>
              </w:rPr>
            </w:pPr>
            <w:r>
              <w:rPr>
                <w:sz w:val="28"/>
                <w:szCs w:val="28"/>
              </w:rPr>
              <w:t>АФ</w:t>
            </w:r>
            <w:r w:rsidRPr="00C01090">
              <w:rPr>
                <w:sz w:val="28"/>
                <w:szCs w:val="28"/>
              </w:rPr>
              <w:t>К</w:t>
            </w:r>
            <w:r>
              <w:rPr>
                <w:sz w:val="28"/>
                <w:szCs w:val="28"/>
                <w:lang w:val="en-US"/>
              </w:rPr>
              <w:t xml:space="preserve"> – </w:t>
            </w:r>
            <w:r>
              <w:rPr>
                <w:sz w:val="28"/>
                <w:szCs w:val="28"/>
              </w:rPr>
              <w:t>активні форми кисню</w:t>
            </w:r>
          </w:p>
        </w:tc>
      </w:tr>
      <w:tr w:rsidR="00E825F4" w:rsidRPr="000310B1"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0310B1" w:rsidRDefault="00E825F4" w:rsidP="0059227A">
            <w:pPr>
              <w:spacing w:line="360" w:lineRule="auto"/>
              <w:rPr>
                <w:b/>
                <w:sz w:val="28"/>
                <w:szCs w:val="28"/>
              </w:rPr>
            </w:pPr>
            <w:r>
              <w:rPr>
                <w:sz w:val="28"/>
                <w:szCs w:val="28"/>
              </w:rPr>
              <w:t>ГМ</w:t>
            </w:r>
            <w:r>
              <w:rPr>
                <w:sz w:val="28"/>
                <w:szCs w:val="28"/>
                <w:lang w:val="en-US"/>
              </w:rPr>
              <w:t xml:space="preserve"> – </w:t>
            </w:r>
            <w:r>
              <w:rPr>
                <w:sz w:val="28"/>
                <w:szCs w:val="28"/>
              </w:rPr>
              <w:t>гладенькі м’я</w:t>
            </w:r>
            <w:r>
              <w:rPr>
                <w:sz w:val="28"/>
                <w:szCs w:val="28"/>
                <w:lang w:val="en-US"/>
              </w:rPr>
              <w:t>зи</w:t>
            </w:r>
          </w:p>
        </w:tc>
      </w:tr>
      <w:tr w:rsidR="00E825F4" w:rsidRPr="000310B1"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0310B1" w:rsidRDefault="00E825F4" w:rsidP="0059227A">
            <w:pPr>
              <w:spacing w:line="360" w:lineRule="auto"/>
              <w:rPr>
                <w:b/>
                <w:sz w:val="28"/>
                <w:szCs w:val="28"/>
              </w:rPr>
            </w:pPr>
            <w:r>
              <w:rPr>
                <w:sz w:val="28"/>
                <w:szCs w:val="28"/>
              </w:rPr>
              <w:t>ГМК</w:t>
            </w:r>
            <w:r>
              <w:rPr>
                <w:sz w:val="28"/>
                <w:szCs w:val="28"/>
                <w:lang w:val="en-US"/>
              </w:rPr>
              <w:t xml:space="preserve"> – </w:t>
            </w:r>
            <w:r>
              <w:rPr>
                <w:sz w:val="28"/>
                <w:szCs w:val="28"/>
              </w:rPr>
              <w:t>гладенькі м’язові клітини</w:t>
            </w:r>
          </w:p>
        </w:tc>
      </w:tr>
      <w:tr w:rsidR="00E825F4" w:rsidRPr="00250036" w:rsidTr="0059227A">
        <w:tc>
          <w:tcPr>
            <w:tcW w:w="9108" w:type="dxa"/>
            <w:tcBorders>
              <w:top w:val="nil"/>
              <w:left w:val="nil"/>
              <w:bottom w:val="nil"/>
              <w:right w:val="nil"/>
            </w:tcBorders>
          </w:tcPr>
          <w:p w:rsidR="00E825F4" w:rsidRPr="00250036" w:rsidRDefault="00E825F4" w:rsidP="0059227A">
            <w:pPr>
              <w:spacing w:line="360" w:lineRule="auto"/>
              <w:rPr>
                <w:sz w:val="28"/>
                <w:szCs w:val="28"/>
              </w:rPr>
            </w:pPr>
            <w:r>
              <w:rPr>
                <w:sz w:val="28"/>
                <w:szCs w:val="28"/>
              </w:rPr>
              <w:t>ДНК</w:t>
            </w:r>
            <w:r>
              <w:rPr>
                <w:sz w:val="28"/>
                <w:szCs w:val="28"/>
                <w:lang w:val="en-US"/>
              </w:rPr>
              <w:t xml:space="preserve"> – </w:t>
            </w:r>
            <w:r>
              <w:rPr>
                <w:sz w:val="28"/>
                <w:szCs w:val="28"/>
              </w:rPr>
              <w:t>дезоксирибонуклеїнова кислота</w:t>
            </w:r>
          </w:p>
        </w:tc>
      </w:tr>
      <w:tr w:rsidR="00E825F4" w:rsidRPr="00250036" w:rsidTr="0059227A">
        <w:tc>
          <w:tcPr>
            <w:tcW w:w="9108" w:type="dxa"/>
            <w:tcBorders>
              <w:top w:val="nil"/>
              <w:left w:val="nil"/>
              <w:bottom w:val="nil"/>
              <w:right w:val="nil"/>
            </w:tcBorders>
          </w:tcPr>
          <w:p w:rsidR="00E825F4" w:rsidRPr="000310B1" w:rsidRDefault="00E825F4" w:rsidP="0059227A">
            <w:pPr>
              <w:spacing w:line="360" w:lineRule="auto"/>
              <w:rPr>
                <w:b/>
                <w:sz w:val="28"/>
                <w:szCs w:val="28"/>
              </w:rPr>
            </w:pPr>
            <w:r>
              <w:rPr>
                <w:sz w:val="28"/>
                <w:szCs w:val="28"/>
              </w:rPr>
              <w:t>ЕК</w:t>
            </w:r>
            <w:r>
              <w:rPr>
                <w:sz w:val="28"/>
                <w:szCs w:val="28"/>
                <w:lang w:val="en-US"/>
              </w:rPr>
              <w:t xml:space="preserve"> – </w:t>
            </w:r>
            <w:r>
              <w:rPr>
                <w:sz w:val="28"/>
                <w:szCs w:val="28"/>
              </w:rPr>
              <w:t>ендотеліальні клітини</w:t>
            </w:r>
          </w:p>
        </w:tc>
      </w:tr>
      <w:tr w:rsidR="00E825F4" w:rsidRPr="00250036" w:rsidTr="0059227A">
        <w:tc>
          <w:tcPr>
            <w:tcW w:w="9108" w:type="dxa"/>
            <w:tcBorders>
              <w:top w:val="nil"/>
              <w:left w:val="nil"/>
              <w:bottom w:val="nil"/>
              <w:right w:val="nil"/>
            </w:tcBorders>
          </w:tcPr>
          <w:p w:rsidR="00E825F4" w:rsidRPr="000310B1" w:rsidRDefault="00E825F4" w:rsidP="0059227A">
            <w:pPr>
              <w:spacing w:line="360" w:lineRule="auto"/>
              <w:rPr>
                <w:b/>
                <w:sz w:val="28"/>
                <w:szCs w:val="28"/>
              </w:rPr>
            </w:pPr>
            <w:r>
              <w:rPr>
                <w:sz w:val="28"/>
                <w:szCs w:val="28"/>
              </w:rPr>
              <w:t>ЗТ-ПЛР</w:t>
            </w:r>
            <w:r w:rsidRPr="00A503C5">
              <w:rPr>
                <w:sz w:val="28"/>
                <w:szCs w:val="28"/>
              </w:rPr>
              <w:t xml:space="preserve"> – </w:t>
            </w:r>
            <w:r>
              <w:rPr>
                <w:sz w:val="28"/>
                <w:szCs w:val="28"/>
              </w:rPr>
              <w:t>полімеразна ланцюгова реакція з використанням зворотної транскрипції</w:t>
            </w:r>
          </w:p>
        </w:tc>
      </w:tr>
      <w:tr w:rsidR="00E825F4" w:rsidRPr="00250036" w:rsidTr="0059227A">
        <w:tc>
          <w:tcPr>
            <w:tcW w:w="9108" w:type="dxa"/>
            <w:tcBorders>
              <w:top w:val="nil"/>
              <w:left w:val="nil"/>
              <w:bottom w:val="nil"/>
              <w:right w:val="nil"/>
            </w:tcBorders>
          </w:tcPr>
          <w:p w:rsidR="00E825F4" w:rsidRDefault="00E825F4" w:rsidP="0059227A">
            <w:pPr>
              <w:spacing w:line="360" w:lineRule="auto"/>
              <w:rPr>
                <w:sz w:val="28"/>
                <w:szCs w:val="28"/>
              </w:rPr>
            </w:pPr>
            <w:r>
              <w:rPr>
                <w:sz w:val="28"/>
                <w:szCs w:val="28"/>
              </w:rPr>
              <w:t>мРНК</w:t>
            </w:r>
            <w:r>
              <w:rPr>
                <w:sz w:val="28"/>
                <w:szCs w:val="28"/>
                <w:lang w:val="en-US"/>
              </w:rPr>
              <w:t xml:space="preserve"> – </w:t>
            </w:r>
            <w:r>
              <w:rPr>
                <w:sz w:val="28"/>
                <w:szCs w:val="28"/>
              </w:rPr>
              <w:t>матрична рибонуклеїнова кистота</w:t>
            </w:r>
          </w:p>
        </w:tc>
      </w:tr>
      <w:tr w:rsidR="00E825F4" w:rsidRPr="00250036" w:rsidTr="0059227A">
        <w:tc>
          <w:tcPr>
            <w:tcW w:w="9108" w:type="dxa"/>
            <w:tcBorders>
              <w:top w:val="nil"/>
              <w:left w:val="nil"/>
              <w:bottom w:val="nil"/>
              <w:right w:val="nil"/>
            </w:tcBorders>
          </w:tcPr>
          <w:p w:rsidR="00E825F4" w:rsidRPr="000310B1" w:rsidRDefault="00E825F4" w:rsidP="0059227A">
            <w:pPr>
              <w:spacing w:line="360" w:lineRule="auto"/>
              <w:rPr>
                <w:b/>
                <w:sz w:val="28"/>
                <w:szCs w:val="28"/>
              </w:rPr>
            </w:pPr>
            <w:r>
              <w:rPr>
                <w:sz w:val="28"/>
                <w:szCs w:val="28"/>
              </w:rPr>
              <w:t>ПД</w:t>
            </w:r>
            <w:r>
              <w:rPr>
                <w:sz w:val="28"/>
                <w:szCs w:val="28"/>
                <w:lang w:val="en-US"/>
              </w:rPr>
              <w:t xml:space="preserve"> – </w:t>
            </w:r>
            <w:r>
              <w:rPr>
                <w:sz w:val="28"/>
                <w:szCs w:val="28"/>
              </w:rPr>
              <w:t>потенціал дії</w:t>
            </w:r>
          </w:p>
        </w:tc>
      </w:tr>
      <w:tr w:rsidR="00E825F4" w:rsidRPr="00250036" w:rsidTr="0059227A">
        <w:tc>
          <w:tcPr>
            <w:tcW w:w="9108" w:type="dxa"/>
            <w:tcBorders>
              <w:top w:val="nil"/>
              <w:left w:val="nil"/>
              <w:bottom w:val="nil"/>
              <w:right w:val="nil"/>
            </w:tcBorders>
          </w:tcPr>
          <w:p w:rsidR="00E825F4" w:rsidRDefault="00E825F4" w:rsidP="0059227A">
            <w:pPr>
              <w:spacing w:line="360" w:lineRule="auto"/>
              <w:rPr>
                <w:sz w:val="28"/>
                <w:szCs w:val="28"/>
              </w:rPr>
            </w:pPr>
            <w:r w:rsidRPr="00EB226C">
              <w:rPr>
                <w:sz w:val="28"/>
                <w:szCs w:val="28"/>
              </w:rPr>
              <w:t>ПКА</w:t>
            </w:r>
            <w:r>
              <w:rPr>
                <w:sz w:val="28"/>
                <w:szCs w:val="28"/>
                <w:lang w:val="en-US"/>
              </w:rPr>
              <w:t xml:space="preserve"> – </w:t>
            </w:r>
            <w:r w:rsidRPr="00EB226C">
              <w:rPr>
                <w:sz w:val="28"/>
                <w:szCs w:val="28"/>
              </w:rPr>
              <w:t>протеїн кіназа А</w:t>
            </w:r>
          </w:p>
        </w:tc>
      </w:tr>
      <w:tr w:rsidR="00E825F4" w:rsidRPr="00250036" w:rsidTr="0059227A">
        <w:tc>
          <w:tcPr>
            <w:tcW w:w="9108" w:type="dxa"/>
            <w:tcBorders>
              <w:top w:val="nil"/>
              <w:left w:val="nil"/>
              <w:bottom w:val="nil"/>
              <w:right w:val="nil"/>
            </w:tcBorders>
          </w:tcPr>
          <w:p w:rsidR="00E825F4" w:rsidRPr="000310B1" w:rsidRDefault="00E825F4" w:rsidP="0059227A">
            <w:pPr>
              <w:spacing w:line="360" w:lineRule="auto"/>
              <w:rPr>
                <w:b/>
                <w:sz w:val="28"/>
                <w:szCs w:val="28"/>
              </w:rPr>
            </w:pPr>
            <w:r>
              <w:rPr>
                <w:sz w:val="28"/>
                <w:szCs w:val="28"/>
              </w:rPr>
              <w:t>ПКС</w:t>
            </w:r>
            <w:r>
              <w:rPr>
                <w:sz w:val="28"/>
                <w:szCs w:val="28"/>
                <w:lang w:val="en-US"/>
              </w:rPr>
              <w:t xml:space="preserve"> – </w:t>
            </w:r>
            <w:r>
              <w:rPr>
                <w:sz w:val="28"/>
                <w:szCs w:val="28"/>
              </w:rPr>
              <w:t>протеїн кіназа С</w:t>
            </w:r>
          </w:p>
        </w:tc>
      </w:tr>
      <w:tr w:rsidR="00E825F4" w:rsidRPr="00250036" w:rsidTr="0059227A">
        <w:tc>
          <w:tcPr>
            <w:tcW w:w="9108" w:type="dxa"/>
            <w:tcBorders>
              <w:top w:val="nil"/>
              <w:left w:val="nil"/>
              <w:bottom w:val="nil"/>
              <w:right w:val="nil"/>
            </w:tcBorders>
          </w:tcPr>
          <w:p w:rsidR="00E825F4" w:rsidRPr="000310B1" w:rsidRDefault="00E825F4" w:rsidP="0059227A">
            <w:pPr>
              <w:spacing w:line="360" w:lineRule="auto"/>
              <w:rPr>
                <w:b/>
                <w:sz w:val="28"/>
                <w:szCs w:val="28"/>
              </w:rPr>
            </w:pPr>
            <w:r>
              <w:rPr>
                <w:sz w:val="28"/>
                <w:szCs w:val="28"/>
              </w:rPr>
              <w:t>ПОЛ</w:t>
            </w:r>
            <w:r>
              <w:rPr>
                <w:sz w:val="28"/>
                <w:szCs w:val="28"/>
                <w:lang w:val="en-US"/>
              </w:rPr>
              <w:t xml:space="preserve"> – </w:t>
            </w:r>
            <w:r>
              <w:rPr>
                <w:sz w:val="28"/>
                <w:szCs w:val="28"/>
              </w:rPr>
              <w:t>перекисне окис</w:t>
            </w:r>
            <w:r>
              <w:rPr>
                <w:sz w:val="28"/>
                <w:szCs w:val="28"/>
                <w:lang w:val="en-US"/>
              </w:rPr>
              <w:t>н</w:t>
            </w:r>
            <w:r>
              <w:rPr>
                <w:sz w:val="28"/>
                <w:szCs w:val="28"/>
              </w:rPr>
              <w:t>ення ліпідів</w:t>
            </w:r>
          </w:p>
        </w:tc>
      </w:tr>
      <w:tr w:rsidR="00E825F4" w:rsidRPr="00250036" w:rsidTr="0059227A">
        <w:tc>
          <w:tcPr>
            <w:tcW w:w="9108" w:type="dxa"/>
            <w:tcBorders>
              <w:top w:val="nil"/>
              <w:left w:val="nil"/>
              <w:bottom w:val="nil"/>
              <w:right w:val="nil"/>
            </w:tcBorders>
          </w:tcPr>
          <w:p w:rsidR="00E825F4" w:rsidRDefault="00E825F4" w:rsidP="0059227A">
            <w:pPr>
              <w:spacing w:line="360" w:lineRule="auto"/>
              <w:rPr>
                <w:sz w:val="28"/>
                <w:szCs w:val="28"/>
              </w:rPr>
            </w:pPr>
            <w:r>
              <w:rPr>
                <w:sz w:val="28"/>
                <w:szCs w:val="28"/>
              </w:rPr>
              <w:t>РЕС</w:t>
            </w:r>
            <w:r>
              <w:rPr>
                <w:sz w:val="28"/>
                <w:szCs w:val="28"/>
                <w:lang w:val="en-US"/>
              </w:rPr>
              <w:t xml:space="preserve"> –</w:t>
            </w:r>
            <w:r>
              <w:rPr>
                <w:sz w:val="28"/>
                <w:szCs w:val="28"/>
              </w:rPr>
              <w:t xml:space="preserve"> ретикулоендотеліальна система</w:t>
            </w:r>
          </w:p>
        </w:tc>
      </w:tr>
      <w:tr w:rsidR="00E825F4" w:rsidRPr="00250036" w:rsidTr="0059227A">
        <w:tc>
          <w:tcPr>
            <w:tcW w:w="9108" w:type="dxa"/>
            <w:tcBorders>
              <w:top w:val="nil"/>
              <w:left w:val="nil"/>
              <w:bottom w:val="nil"/>
              <w:right w:val="nil"/>
            </w:tcBorders>
          </w:tcPr>
          <w:p w:rsidR="00E825F4" w:rsidRPr="00250036" w:rsidRDefault="00E825F4" w:rsidP="0059227A">
            <w:pPr>
              <w:spacing w:line="360" w:lineRule="auto"/>
              <w:rPr>
                <w:sz w:val="28"/>
                <w:szCs w:val="28"/>
              </w:rPr>
            </w:pPr>
            <w:r>
              <w:rPr>
                <w:sz w:val="28"/>
                <w:szCs w:val="28"/>
              </w:rPr>
              <w:t>РФК</w:t>
            </w:r>
            <w:r>
              <w:rPr>
                <w:sz w:val="28"/>
                <w:szCs w:val="28"/>
                <w:lang w:val="en-US"/>
              </w:rPr>
              <w:t xml:space="preserve"> –</w:t>
            </w:r>
            <w:r>
              <w:rPr>
                <w:sz w:val="28"/>
                <w:szCs w:val="28"/>
              </w:rPr>
              <w:t xml:space="preserve"> реактивні форми кисню</w:t>
            </w:r>
          </w:p>
        </w:tc>
      </w:tr>
      <w:tr w:rsidR="00E825F4" w:rsidRPr="00250036" w:rsidTr="0059227A">
        <w:tc>
          <w:tcPr>
            <w:tcW w:w="9108" w:type="dxa"/>
            <w:tcBorders>
              <w:top w:val="nil"/>
              <w:left w:val="nil"/>
              <w:bottom w:val="nil"/>
              <w:right w:val="nil"/>
            </w:tcBorders>
          </w:tcPr>
          <w:p w:rsidR="00E825F4" w:rsidRPr="000310B1" w:rsidRDefault="00E825F4" w:rsidP="0059227A">
            <w:pPr>
              <w:spacing w:line="360" w:lineRule="auto"/>
              <w:rPr>
                <w:b/>
                <w:sz w:val="28"/>
                <w:szCs w:val="28"/>
              </w:rPr>
            </w:pPr>
            <w:r>
              <w:rPr>
                <w:sz w:val="28"/>
                <w:szCs w:val="28"/>
              </w:rPr>
              <w:t>ТЕА</w:t>
            </w:r>
            <w:r>
              <w:rPr>
                <w:sz w:val="28"/>
                <w:szCs w:val="28"/>
                <w:lang w:val="en-US"/>
              </w:rPr>
              <w:t xml:space="preserve"> –</w:t>
            </w:r>
            <w:r>
              <w:rPr>
                <w:sz w:val="28"/>
                <w:szCs w:val="28"/>
              </w:rPr>
              <w:t xml:space="preserve"> тетраетиламоній</w:t>
            </w:r>
          </w:p>
        </w:tc>
      </w:tr>
      <w:tr w:rsidR="00E825F4" w:rsidRPr="00250036" w:rsidTr="0059227A">
        <w:tc>
          <w:tcPr>
            <w:tcW w:w="9108" w:type="dxa"/>
            <w:tcBorders>
              <w:top w:val="nil"/>
              <w:left w:val="nil"/>
              <w:bottom w:val="nil"/>
              <w:right w:val="nil"/>
            </w:tcBorders>
          </w:tcPr>
          <w:p w:rsidR="00E825F4" w:rsidRPr="00250036" w:rsidRDefault="00E825F4" w:rsidP="0059227A">
            <w:pPr>
              <w:spacing w:line="360" w:lineRule="auto"/>
              <w:rPr>
                <w:sz w:val="28"/>
                <w:szCs w:val="28"/>
              </w:rPr>
            </w:pPr>
            <w:r w:rsidRPr="00250036">
              <w:rPr>
                <w:sz w:val="28"/>
                <w:szCs w:val="28"/>
              </w:rPr>
              <w:t>ФХ</w:t>
            </w:r>
            <w:r>
              <w:rPr>
                <w:sz w:val="28"/>
                <w:szCs w:val="28"/>
                <w:lang w:val="en-US"/>
              </w:rPr>
              <w:t xml:space="preserve"> –</w:t>
            </w:r>
            <w:r>
              <w:rPr>
                <w:sz w:val="28"/>
                <w:szCs w:val="28"/>
              </w:rPr>
              <w:t xml:space="preserve"> </w:t>
            </w:r>
            <w:r w:rsidRPr="00250036">
              <w:rPr>
                <w:sz w:val="28"/>
                <w:szCs w:val="28"/>
              </w:rPr>
              <w:t>фосфатидилхолін</w:t>
            </w:r>
          </w:p>
        </w:tc>
      </w:tr>
      <w:tr w:rsidR="00E825F4" w:rsidRPr="00250036" w:rsidTr="0059227A">
        <w:tc>
          <w:tcPr>
            <w:tcW w:w="9108" w:type="dxa"/>
            <w:tcBorders>
              <w:top w:val="nil"/>
              <w:left w:val="nil"/>
              <w:bottom w:val="nil"/>
              <w:right w:val="nil"/>
            </w:tcBorders>
          </w:tcPr>
          <w:p w:rsidR="00E825F4" w:rsidRPr="000310B1" w:rsidRDefault="00E825F4" w:rsidP="0059227A">
            <w:pPr>
              <w:spacing w:line="360" w:lineRule="auto"/>
              <w:rPr>
                <w:b/>
                <w:sz w:val="28"/>
                <w:szCs w:val="28"/>
              </w:rPr>
            </w:pPr>
            <w:r w:rsidRPr="000E39C1">
              <w:rPr>
                <w:sz w:val="28"/>
                <w:szCs w:val="28"/>
              </w:rPr>
              <w:t>ВК</w:t>
            </w:r>
            <w:r w:rsidRPr="000E39C1">
              <w:rPr>
                <w:sz w:val="28"/>
                <w:szCs w:val="28"/>
                <w:vertAlign w:val="subscript"/>
              </w:rPr>
              <w:t>Са</w:t>
            </w:r>
            <w:r w:rsidRPr="00A503C5">
              <w:rPr>
                <w:sz w:val="28"/>
                <w:szCs w:val="28"/>
              </w:rPr>
              <w:t xml:space="preserve"> –</w:t>
            </w:r>
            <w:r>
              <w:rPr>
                <w:sz w:val="28"/>
                <w:szCs w:val="28"/>
              </w:rPr>
              <w:t xml:space="preserve"> </w:t>
            </w:r>
            <w:r w:rsidRPr="000E39C1">
              <w:rPr>
                <w:sz w:val="28"/>
                <w:szCs w:val="28"/>
              </w:rPr>
              <w:t>Са</w:t>
            </w:r>
            <w:r w:rsidRPr="000E39C1">
              <w:rPr>
                <w:sz w:val="28"/>
                <w:szCs w:val="28"/>
                <w:vertAlign w:val="superscript"/>
              </w:rPr>
              <w:t>2+</w:t>
            </w:r>
            <w:r w:rsidRPr="000E39C1">
              <w:rPr>
                <w:sz w:val="28"/>
                <w:szCs w:val="28"/>
              </w:rPr>
              <w:t>-залежні К</w:t>
            </w:r>
            <w:r w:rsidRPr="000E39C1">
              <w:rPr>
                <w:sz w:val="28"/>
                <w:szCs w:val="28"/>
                <w:vertAlign w:val="superscript"/>
              </w:rPr>
              <w:t>+</w:t>
            </w:r>
            <w:r w:rsidRPr="000E39C1">
              <w:rPr>
                <w:sz w:val="28"/>
                <w:szCs w:val="28"/>
              </w:rPr>
              <w:t xml:space="preserve"> канали великої провідності</w:t>
            </w:r>
          </w:p>
        </w:tc>
      </w:tr>
      <w:tr w:rsidR="00E825F4" w:rsidRPr="000310B1"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0310B1" w:rsidRDefault="00E825F4" w:rsidP="0059227A">
            <w:pPr>
              <w:spacing w:line="360" w:lineRule="auto"/>
              <w:rPr>
                <w:b/>
                <w:sz w:val="28"/>
                <w:szCs w:val="28"/>
              </w:rPr>
            </w:pPr>
            <w:r w:rsidRPr="00EB226C">
              <w:rPr>
                <w:sz w:val="28"/>
                <w:szCs w:val="28"/>
              </w:rPr>
              <w:t>[Са</w:t>
            </w:r>
            <w:r w:rsidRPr="00EB226C">
              <w:rPr>
                <w:sz w:val="28"/>
                <w:szCs w:val="28"/>
                <w:vertAlign w:val="superscript"/>
              </w:rPr>
              <w:t>2+</w:t>
            </w:r>
            <w:r w:rsidRPr="00EB226C">
              <w:rPr>
                <w:sz w:val="28"/>
                <w:szCs w:val="28"/>
              </w:rPr>
              <w:t>]</w:t>
            </w:r>
            <w:r w:rsidRPr="00EB226C">
              <w:rPr>
                <w:sz w:val="28"/>
                <w:szCs w:val="28"/>
                <w:vertAlign w:val="subscript"/>
              </w:rPr>
              <w:t>і</w:t>
            </w:r>
            <w:r w:rsidRPr="00A503C5">
              <w:rPr>
                <w:sz w:val="28"/>
                <w:szCs w:val="28"/>
              </w:rPr>
              <w:t xml:space="preserve"> –</w:t>
            </w:r>
            <w:r>
              <w:rPr>
                <w:sz w:val="28"/>
                <w:szCs w:val="28"/>
              </w:rPr>
              <w:t xml:space="preserve"> </w:t>
            </w:r>
            <w:r w:rsidRPr="00EB226C">
              <w:rPr>
                <w:sz w:val="28"/>
              </w:rPr>
              <w:t xml:space="preserve">концентрація </w:t>
            </w:r>
            <w:r w:rsidRPr="00EB226C">
              <w:rPr>
                <w:sz w:val="28"/>
                <w:szCs w:val="28"/>
              </w:rPr>
              <w:t>Са</w:t>
            </w:r>
            <w:r w:rsidRPr="00EB226C">
              <w:rPr>
                <w:sz w:val="28"/>
                <w:szCs w:val="28"/>
                <w:vertAlign w:val="superscript"/>
              </w:rPr>
              <w:t>2+</w:t>
            </w:r>
            <w:r w:rsidRPr="00EB226C">
              <w:rPr>
                <w:sz w:val="28"/>
              </w:rPr>
              <w:t xml:space="preserve"> в міоплазмі ГМК</w:t>
            </w:r>
          </w:p>
        </w:tc>
      </w:tr>
      <w:tr w:rsidR="00E825F4" w:rsidRPr="00250036"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250036" w:rsidRDefault="00E825F4" w:rsidP="0059227A">
            <w:pPr>
              <w:spacing w:line="360" w:lineRule="auto"/>
              <w:rPr>
                <w:sz w:val="28"/>
                <w:szCs w:val="28"/>
              </w:rPr>
            </w:pPr>
            <w:r>
              <w:rPr>
                <w:sz w:val="28"/>
                <w:szCs w:val="28"/>
              </w:rPr>
              <w:t>I</w:t>
            </w:r>
            <w:r w:rsidRPr="000E39C1">
              <w:rPr>
                <w:sz w:val="28"/>
                <w:szCs w:val="28"/>
              </w:rPr>
              <w:t>К</w:t>
            </w:r>
            <w:r w:rsidRPr="000E39C1">
              <w:rPr>
                <w:sz w:val="28"/>
                <w:szCs w:val="28"/>
                <w:vertAlign w:val="subscript"/>
              </w:rPr>
              <w:t>Са</w:t>
            </w:r>
            <w:r w:rsidRPr="00A503C5">
              <w:rPr>
                <w:sz w:val="28"/>
                <w:szCs w:val="28"/>
              </w:rPr>
              <w:t xml:space="preserve"> –</w:t>
            </w:r>
            <w:r>
              <w:rPr>
                <w:sz w:val="28"/>
                <w:szCs w:val="28"/>
              </w:rPr>
              <w:t xml:space="preserve"> </w:t>
            </w:r>
            <w:r w:rsidRPr="000E39C1">
              <w:rPr>
                <w:sz w:val="28"/>
                <w:szCs w:val="28"/>
              </w:rPr>
              <w:t>Са</w:t>
            </w:r>
            <w:r w:rsidRPr="000E39C1">
              <w:rPr>
                <w:sz w:val="28"/>
                <w:szCs w:val="28"/>
                <w:vertAlign w:val="superscript"/>
              </w:rPr>
              <w:t>2+</w:t>
            </w:r>
            <w:r w:rsidRPr="000E39C1">
              <w:rPr>
                <w:sz w:val="28"/>
                <w:szCs w:val="28"/>
              </w:rPr>
              <w:t>-залежні К</w:t>
            </w:r>
            <w:r w:rsidRPr="000E39C1">
              <w:rPr>
                <w:sz w:val="28"/>
                <w:szCs w:val="28"/>
                <w:vertAlign w:val="superscript"/>
              </w:rPr>
              <w:t>+</w:t>
            </w:r>
            <w:r w:rsidRPr="000E39C1">
              <w:rPr>
                <w:sz w:val="28"/>
                <w:szCs w:val="28"/>
              </w:rPr>
              <w:t xml:space="preserve"> канали </w:t>
            </w:r>
            <w:r>
              <w:rPr>
                <w:sz w:val="28"/>
                <w:szCs w:val="28"/>
              </w:rPr>
              <w:t>середньої</w:t>
            </w:r>
            <w:r w:rsidRPr="000E39C1">
              <w:rPr>
                <w:sz w:val="28"/>
                <w:szCs w:val="28"/>
              </w:rPr>
              <w:t xml:space="preserve"> провідності</w:t>
            </w:r>
          </w:p>
        </w:tc>
      </w:tr>
      <w:tr w:rsidR="00E825F4" w:rsidRPr="00250036" w:rsidTr="0059227A">
        <w:tc>
          <w:tcPr>
            <w:tcW w:w="9108" w:type="dxa"/>
            <w:tcBorders>
              <w:top w:val="nil"/>
              <w:left w:val="nil"/>
              <w:bottom w:val="nil"/>
              <w:right w:val="nil"/>
            </w:tcBorders>
          </w:tcPr>
          <w:p w:rsidR="00E825F4" w:rsidRPr="00250036" w:rsidRDefault="00E825F4" w:rsidP="0059227A">
            <w:pPr>
              <w:spacing w:line="360" w:lineRule="auto"/>
              <w:rPr>
                <w:sz w:val="28"/>
                <w:szCs w:val="28"/>
              </w:rPr>
            </w:pPr>
            <w:r>
              <w:rPr>
                <w:sz w:val="28"/>
                <w:szCs w:val="28"/>
              </w:rPr>
              <w:t>Н</w:t>
            </w:r>
            <w:r w:rsidRPr="00250036">
              <w:rPr>
                <w:sz w:val="28"/>
                <w:szCs w:val="28"/>
                <w:vertAlign w:val="subscript"/>
              </w:rPr>
              <w:t>2</w:t>
            </w:r>
            <w:r>
              <w:rPr>
                <w:sz w:val="28"/>
                <w:szCs w:val="28"/>
              </w:rPr>
              <w:t>О</w:t>
            </w:r>
            <w:r w:rsidRPr="00250036">
              <w:rPr>
                <w:sz w:val="28"/>
                <w:szCs w:val="28"/>
                <w:vertAlign w:val="subscript"/>
              </w:rPr>
              <w:t>2</w:t>
            </w:r>
            <w:r>
              <w:rPr>
                <w:sz w:val="28"/>
                <w:szCs w:val="28"/>
                <w:lang w:val="en-US"/>
              </w:rPr>
              <w:t xml:space="preserve"> –</w:t>
            </w:r>
            <w:r>
              <w:rPr>
                <w:sz w:val="28"/>
                <w:szCs w:val="28"/>
              </w:rPr>
              <w:t xml:space="preserve"> перекис водню</w:t>
            </w:r>
          </w:p>
        </w:tc>
      </w:tr>
      <w:tr w:rsidR="00E825F4" w:rsidRPr="00250036" w:rsidTr="0059227A">
        <w:tc>
          <w:tcPr>
            <w:tcW w:w="9108" w:type="dxa"/>
            <w:tcBorders>
              <w:top w:val="nil"/>
              <w:left w:val="nil"/>
              <w:bottom w:val="nil"/>
              <w:right w:val="nil"/>
            </w:tcBorders>
          </w:tcPr>
          <w:p w:rsidR="00E825F4" w:rsidRPr="00250036" w:rsidRDefault="00E825F4" w:rsidP="0059227A">
            <w:pPr>
              <w:spacing w:line="360" w:lineRule="auto"/>
              <w:rPr>
                <w:sz w:val="28"/>
                <w:szCs w:val="28"/>
              </w:rPr>
            </w:pPr>
            <w:r>
              <w:rPr>
                <w:sz w:val="28"/>
                <w:szCs w:val="28"/>
              </w:rPr>
              <w:t>К</w:t>
            </w:r>
            <w:r w:rsidRPr="00250036">
              <w:rPr>
                <w:sz w:val="28"/>
                <w:szCs w:val="28"/>
                <w:vertAlign w:val="subscript"/>
              </w:rPr>
              <w:t>АТР</w:t>
            </w:r>
            <w:r w:rsidRPr="00A503C5">
              <w:rPr>
                <w:sz w:val="28"/>
                <w:szCs w:val="28"/>
              </w:rPr>
              <w:t xml:space="preserve"> –</w:t>
            </w:r>
            <w:r>
              <w:rPr>
                <w:sz w:val="28"/>
                <w:szCs w:val="28"/>
              </w:rPr>
              <w:t xml:space="preserve"> АТФ-чутливі калієві канали</w:t>
            </w:r>
          </w:p>
        </w:tc>
      </w:tr>
      <w:tr w:rsidR="00E825F4" w:rsidRPr="00250036" w:rsidTr="0059227A">
        <w:tc>
          <w:tcPr>
            <w:tcW w:w="9108" w:type="dxa"/>
            <w:tcBorders>
              <w:top w:val="nil"/>
              <w:left w:val="nil"/>
              <w:bottom w:val="nil"/>
              <w:right w:val="nil"/>
            </w:tcBorders>
          </w:tcPr>
          <w:p w:rsidR="00E825F4" w:rsidRPr="00250036" w:rsidRDefault="00E825F4" w:rsidP="0059227A">
            <w:pPr>
              <w:spacing w:line="360" w:lineRule="auto"/>
              <w:rPr>
                <w:sz w:val="28"/>
                <w:szCs w:val="28"/>
              </w:rPr>
            </w:pPr>
            <w:r>
              <w:rPr>
                <w:sz w:val="28"/>
                <w:szCs w:val="28"/>
              </w:rPr>
              <w:t>К</w:t>
            </w:r>
            <w:r w:rsidRPr="00250036">
              <w:rPr>
                <w:sz w:val="28"/>
                <w:szCs w:val="28"/>
                <w:vertAlign w:val="subscript"/>
              </w:rPr>
              <w:t>V</w:t>
            </w:r>
            <w:r w:rsidRPr="00A503C5">
              <w:rPr>
                <w:sz w:val="28"/>
                <w:szCs w:val="28"/>
              </w:rPr>
              <w:t xml:space="preserve"> –</w:t>
            </w:r>
            <w:r>
              <w:rPr>
                <w:sz w:val="28"/>
                <w:szCs w:val="28"/>
              </w:rPr>
              <w:t xml:space="preserve"> потенціал-залежні калієві канали</w:t>
            </w:r>
          </w:p>
        </w:tc>
      </w:tr>
      <w:tr w:rsidR="00E825F4" w:rsidRPr="00250036" w:rsidTr="0059227A">
        <w:tc>
          <w:tcPr>
            <w:tcW w:w="9108" w:type="dxa"/>
            <w:tcBorders>
              <w:top w:val="nil"/>
              <w:left w:val="nil"/>
              <w:bottom w:val="nil"/>
              <w:right w:val="nil"/>
            </w:tcBorders>
          </w:tcPr>
          <w:p w:rsidR="00E825F4" w:rsidRPr="00C01090" w:rsidRDefault="00E825F4" w:rsidP="0059227A">
            <w:pPr>
              <w:spacing w:line="360" w:lineRule="auto"/>
              <w:rPr>
                <w:sz w:val="28"/>
                <w:szCs w:val="28"/>
              </w:rPr>
            </w:pPr>
            <w:r>
              <w:rPr>
                <w:sz w:val="28"/>
                <w:szCs w:val="28"/>
                <w:lang w:val="en-US"/>
              </w:rPr>
              <w:t>miРНК –</w:t>
            </w:r>
            <w:r>
              <w:rPr>
                <w:sz w:val="28"/>
                <w:szCs w:val="28"/>
              </w:rPr>
              <w:t xml:space="preserve"> мікро-РНК</w:t>
            </w:r>
          </w:p>
        </w:tc>
      </w:tr>
      <w:tr w:rsidR="00E825F4" w:rsidRPr="00250036" w:rsidTr="0059227A">
        <w:tc>
          <w:tcPr>
            <w:tcW w:w="9108" w:type="dxa"/>
            <w:tcBorders>
              <w:top w:val="nil"/>
              <w:left w:val="nil"/>
              <w:bottom w:val="nil"/>
              <w:right w:val="nil"/>
            </w:tcBorders>
          </w:tcPr>
          <w:p w:rsidR="00E825F4" w:rsidRPr="000310B1" w:rsidRDefault="00E825F4" w:rsidP="0059227A">
            <w:pPr>
              <w:spacing w:line="360" w:lineRule="auto"/>
              <w:rPr>
                <w:b/>
                <w:sz w:val="28"/>
                <w:szCs w:val="28"/>
              </w:rPr>
            </w:pPr>
            <w:r>
              <w:rPr>
                <w:sz w:val="28"/>
                <w:szCs w:val="28"/>
                <w:lang w:val="en-US"/>
              </w:rPr>
              <w:t>NO –</w:t>
            </w:r>
            <w:r>
              <w:rPr>
                <w:sz w:val="28"/>
                <w:szCs w:val="28"/>
              </w:rPr>
              <w:t xml:space="preserve"> </w:t>
            </w:r>
            <w:r w:rsidRPr="00C01090">
              <w:rPr>
                <w:sz w:val="28"/>
                <w:szCs w:val="28"/>
              </w:rPr>
              <w:t xml:space="preserve">оксид </w:t>
            </w:r>
            <w:r>
              <w:rPr>
                <w:sz w:val="28"/>
                <w:szCs w:val="28"/>
              </w:rPr>
              <w:t>нітрогену</w:t>
            </w:r>
          </w:p>
        </w:tc>
      </w:tr>
      <w:tr w:rsidR="00E825F4" w:rsidRPr="000310B1"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0310B1" w:rsidRDefault="00E825F4" w:rsidP="0059227A">
            <w:pPr>
              <w:spacing w:line="360" w:lineRule="auto"/>
              <w:rPr>
                <w:b/>
                <w:sz w:val="28"/>
                <w:szCs w:val="28"/>
              </w:rPr>
            </w:pPr>
            <w:r>
              <w:rPr>
                <w:sz w:val="28"/>
                <w:szCs w:val="28"/>
              </w:rPr>
              <w:lastRenderedPageBreak/>
              <w:t>PCL</w:t>
            </w:r>
            <w:r>
              <w:rPr>
                <w:sz w:val="28"/>
                <w:szCs w:val="28"/>
                <w:lang w:val="en-US"/>
              </w:rPr>
              <w:t xml:space="preserve"> –</w:t>
            </w:r>
            <w:r>
              <w:rPr>
                <w:sz w:val="28"/>
                <w:szCs w:val="28"/>
              </w:rPr>
              <w:t xml:space="preserve"> «порожні» фосфатидилхолінові ліпосоми</w:t>
            </w:r>
          </w:p>
        </w:tc>
      </w:tr>
      <w:tr w:rsidR="00E825F4" w:rsidRPr="000310B1"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0310B1" w:rsidRDefault="00E825F4" w:rsidP="0059227A">
            <w:pPr>
              <w:spacing w:line="360" w:lineRule="auto"/>
              <w:rPr>
                <w:b/>
                <w:sz w:val="28"/>
                <w:szCs w:val="28"/>
              </w:rPr>
            </w:pPr>
            <w:r>
              <w:rPr>
                <w:sz w:val="28"/>
                <w:szCs w:val="28"/>
              </w:rPr>
              <w:t>PCL(Q)</w:t>
            </w:r>
            <w:r w:rsidRPr="00A503C5">
              <w:rPr>
                <w:sz w:val="28"/>
                <w:szCs w:val="28"/>
              </w:rPr>
              <w:t xml:space="preserve"> –</w:t>
            </w:r>
            <w:r>
              <w:rPr>
                <w:sz w:val="28"/>
                <w:szCs w:val="28"/>
              </w:rPr>
              <w:t xml:space="preserve"> кверцетин-вмісні фосфатидилхолінові ліпосоми</w:t>
            </w:r>
          </w:p>
        </w:tc>
      </w:tr>
      <w:tr w:rsidR="00E825F4" w:rsidRPr="000310B1"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Default="00E825F4" w:rsidP="0059227A">
            <w:pPr>
              <w:spacing w:line="360" w:lineRule="auto"/>
              <w:rPr>
                <w:sz w:val="28"/>
                <w:szCs w:val="28"/>
              </w:rPr>
            </w:pPr>
            <w:r>
              <w:rPr>
                <w:sz w:val="28"/>
                <w:szCs w:val="28"/>
              </w:rPr>
              <w:t>Р</w:t>
            </w:r>
            <w:r>
              <w:rPr>
                <w:sz w:val="28"/>
                <w:szCs w:val="28"/>
                <w:vertAlign w:val="subscript"/>
              </w:rPr>
              <w:t>о</w:t>
            </w:r>
            <w:r w:rsidRPr="00A503C5">
              <w:rPr>
                <w:sz w:val="28"/>
                <w:szCs w:val="28"/>
              </w:rPr>
              <w:t xml:space="preserve"> –</w:t>
            </w:r>
            <w:r>
              <w:rPr>
                <w:sz w:val="28"/>
                <w:szCs w:val="28"/>
              </w:rPr>
              <w:t xml:space="preserve"> ч</w:t>
            </w:r>
            <w:r w:rsidRPr="00B932F3">
              <w:rPr>
                <w:sz w:val="28"/>
                <w:szCs w:val="28"/>
              </w:rPr>
              <w:t>ас відкритих станів</w:t>
            </w:r>
            <w:r>
              <w:rPr>
                <w:sz w:val="28"/>
                <w:szCs w:val="28"/>
              </w:rPr>
              <w:t xml:space="preserve"> іонного каналу</w:t>
            </w:r>
          </w:p>
        </w:tc>
      </w:tr>
      <w:tr w:rsidR="00E825F4" w:rsidRPr="000310B1"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0310B1" w:rsidRDefault="00E825F4" w:rsidP="0059227A">
            <w:pPr>
              <w:spacing w:line="360" w:lineRule="auto"/>
              <w:rPr>
                <w:b/>
                <w:sz w:val="28"/>
                <w:szCs w:val="28"/>
              </w:rPr>
            </w:pPr>
            <w:r>
              <w:rPr>
                <w:sz w:val="28"/>
                <w:szCs w:val="28"/>
              </w:rPr>
              <w:t>Q</w:t>
            </w:r>
            <w:r>
              <w:rPr>
                <w:sz w:val="28"/>
                <w:szCs w:val="28"/>
                <w:lang w:val="en-US"/>
              </w:rPr>
              <w:t xml:space="preserve"> –</w:t>
            </w:r>
            <w:r>
              <w:rPr>
                <w:sz w:val="28"/>
                <w:szCs w:val="28"/>
              </w:rPr>
              <w:t xml:space="preserve"> субстанція кверцетину</w:t>
            </w:r>
          </w:p>
        </w:tc>
      </w:tr>
      <w:tr w:rsidR="00E825F4" w:rsidRPr="00A503C5"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A503C5" w:rsidRDefault="00E825F4" w:rsidP="0059227A">
            <w:pPr>
              <w:spacing w:line="360" w:lineRule="auto"/>
              <w:rPr>
                <w:b/>
                <w:sz w:val="28"/>
                <w:szCs w:val="28"/>
              </w:rPr>
            </w:pPr>
            <w:r>
              <w:rPr>
                <w:sz w:val="28"/>
                <w:szCs w:val="28"/>
              </w:rPr>
              <w:t>si</w:t>
            </w:r>
            <w:r w:rsidRPr="00C01090">
              <w:rPr>
                <w:sz w:val="28"/>
                <w:szCs w:val="28"/>
              </w:rPr>
              <w:t>РНК</w:t>
            </w:r>
            <w:r w:rsidRPr="00A503C5">
              <w:rPr>
                <w:sz w:val="28"/>
                <w:szCs w:val="28"/>
              </w:rPr>
              <w:t xml:space="preserve"> –</w:t>
            </w:r>
            <w:r>
              <w:rPr>
                <w:sz w:val="28"/>
                <w:szCs w:val="28"/>
              </w:rPr>
              <w:t xml:space="preserve"> </w:t>
            </w:r>
            <w:r w:rsidRPr="00C01090">
              <w:rPr>
                <w:sz w:val="28"/>
                <w:szCs w:val="28"/>
              </w:rPr>
              <w:t xml:space="preserve">малі </w:t>
            </w:r>
            <w:r>
              <w:rPr>
                <w:sz w:val="28"/>
                <w:szCs w:val="28"/>
              </w:rPr>
              <w:t>інтерферуючі (</w:t>
            </w:r>
            <w:r>
              <w:rPr>
                <w:sz w:val="28"/>
                <w:szCs w:val="28"/>
                <w:lang w:val="en-US"/>
              </w:rPr>
              <w:t>small</w:t>
            </w:r>
            <w:r w:rsidRPr="00C01090">
              <w:rPr>
                <w:sz w:val="28"/>
                <w:szCs w:val="28"/>
              </w:rPr>
              <w:t xml:space="preserve"> </w:t>
            </w:r>
            <w:r>
              <w:rPr>
                <w:sz w:val="28"/>
                <w:szCs w:val="28"/>
                <w:lang w:val="en-US"/>
              </w:rPr>
              <w:t>interfering</w:t>
            </w:r>
            <w:r>
              <w:rPr>
                <w:sz w:val="28"/>
                <w:szCs w:val="28"/>
              </w:rPr>
              <w:t>)</w:t>
            </w:r>
            <w:r w:rsidRPr="00C01090">
              <w:rPr>
                <w:sz w:val="28"/>
                <w:szCs w:val="28"/>
              </w:rPr>
              <w:t xml:space="preserve"> РНК</w:t>
            </w:r>
          </w:p>
        </w:tc>
      </w:tr>
      <w:tr w:rsidR="00E825F4" w:rsidRPr="00250036"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0E39C1" w:rsidRDefault="00E825F4" w:rsidP="0059227A">
            <w:pPr>
              <w:spacing w:line="360" w:lineRule="auto"/>
              <w:rPr>
                <w:sz w:val="28"/>
                <w:szCs w:val="28"/>
              </w:rPr>
            </w:pPr>
            <w:r>
              <w:rPr>
                <w:sz w:val="28"/>
                <w:szCs w:val="28"/>
                <w:lang w:val="en-US"/>
              </w:rPr>
              <w:t>scr</w:t>
            </w:r>
            <w:r>
              <w:rPr>
                <w:sz w:val="28"/>
                <w:szCs w:val="28"/>
              </w:rPr>
              <w:t>РНК</w:t>
            </w:r>
            <w:r>
              <w:rPr>
                <w:sz w:val="28"/>
                <w:szCs w:val="28"/>
                <w:lang w:val="en-US"/>
              </w:rPr>
              <w:t xml:space="preserve"> –</w:t>
            </w:r>
            <w:r>
              <w:rPr>
                <w:sz w:val="28"/>
                <w:szCs w:val="28"/>
              </w:rPr>
              <w:t xml:space="preserve"> індиферентні (</w:t>
            </w:r>
            <w:r>
              <w:rPr>
                <w:sz w:val="28"/>
                <w:szCs w:val="28"/>
                <w:lang w:val="en-US"/>
              </w:rPr>
              <w:t>scrambled</w:t>
            </w:r>
            <w:r>
              <w:rPr>
                <w:sz w:val="28"/>
                <w:szCs w:val="28"/>
              </w:rPr>
              <w:t xml:space="preserve">) РНК </w:t>
            </w:r>
          </w:p>
        </w:tc>
      </w:tr>
      <w:tr w:rsidR="00E825F4" w:rsidRPr="00250036"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250036" w:rsidRDefault="00E825F4" w:rsidP="0059227A">
            <w:pPr>
              <w:spacing w:line="360" w:lineRule="auto"/>
              <w:rPr>
                <w:sz w:val="28"/>
                <w:szCs w:val="28"/>
              </w:rPr>
            </w:pPr>
            <w:r>
              <w:rPr>
                <w:sz w:val="28"/>
                <w:szCs w:val="28"/>
              </w:rPr>
              <w:t>S</w:t>
            </w:r>
            <w:r w:rsidRPr="000E39C1">
              <w:rPr>
                <w:sz w:val="28"/>
                <w:szCs w:val="28"/>
              </w:rPr>
              <w:t>К</w:t>
            </w:r>
            <w:r w:rsidRPr="000E39C1">
              <w:rPr>
                <w:sz w:val="28"/>
                <w:szCs w:val="28"/>
                <w:vertAlign w:val="subscript"/>
              </w:rPr>
              <w:t>Са</w:t>
            </w:r>
            <w:r w:rsidRPr="00A503C5">
              <w:rPr>
                <w:sz w:val="28"/>
                <w:szCs w:val="28"/>
              </w:rPr>
              <w:t xml:space="preserve"> –</w:t>
            </w:r>
            <w:r>
              <w:rPr>
                <w:sz w:val="28"/>
                <w:szCs w:val="28"/>
              </w:rPr>
              <w:t xml:space="preserve"> </w:t>
            </w:r>
            <w:r w:rsidRPr="000E39C1">
              <w:rPr>
                <w:sz w:val="28"/>
                <w:szCs w:val="28"/>
              </w:rPr>
              <w:t>Са</w:t>
            </w:r>
            <w:r w:rsidRPr="000E39C1">
              <w:rPr>
                <w:sz w:val="28"/>
                <w:szCs w:val="28"/>
                <w:vertAlign w:val="superscript"/>
              </w:rPr>
              <w:t>2+</w:t>
            </w:r>
            <w:r w:rsidRPr="000E39C1">
              <w:rPr>
                <w:sz w:val="28"/>
                <w:szCs w:val="28"/>
              </w:rPr>
              <w:t>-залежні К</w:t>
            </w:r>
            <w:r w:rsidRPr="000E39C1">
              <w:rPr>
                <w:sz w:val="28"/>
                <w:szCs w:val="28"/>
                <w:vertAlign w:val="superscript"/>
              </w:rPr>
              <w:t>+</w:t>
            </w:r>
            <w:r w:rsidRPr="000E39C1">
              <w:rPr>
                <w:sz w:val="28"/>
                <w:szCs w:val="28"/>
              </w:rPr>
              <w:t xml:space="preserve"> канали </w:t>
            </w:r>
            <w:r>
              <w:rPr>
                <w:sz w:val="28"/>
                <w:szCs w:val="28"/>
              </w:rPr>
              <w:t>малої</w:t>
            </w:r>
            <w:r w:rsidRPr="000E39C1">
              <w:rPr>
                <w:sz w:val="28"/>
                <w:szCs w:val="28"/>
              </w:rPr>
              <w:t xml:space="preserve"> провідності</w:t>
            </w:r>
          </w:p>
        </w:tc>
      </w:tr>
      <w:tr w:rsidR="00E825F4" w:rsidRPr="00250036" w:rsidTr="0059227A">
        <w:tc>
          <w:tcPr>
            <w:tcW w:w="9108" w:type="dxa"/>
            <w:tcBorders>
              <w:top w:val="nil"/>
              <w:left w:val="nil"/>
              <w:bottom w:val="nil"/>
              <w:right w:val="nil"/>
            </w:tcBorders>
          </w:tcPr>
          <w:p w:rsidR="00E825F4" w:rsidRPr="00250036" w:rsidRDefault="00E825F4" w:rsidP="0059227A">
            <w:pPr>
              <w:spacing w:line="360" w:lineRule="auto"/>
              <w:rPr>
                <w:sz w:val="28"/>
                <w:szCs w:val="28"/>
              </w:rPr>
            </w:pPr>
            <w:r>
              <w:rPr>
                <w:sz w:val="28"/>
                <w:szCs w:val="28"/>
                <w:lang w:val="en-US"/>
              </w:rPr>
              <w:t>VDCC</w:t>
            </w:r>
            <w:r w:rsidRPr="00A503C5">
              <w:rPr>
                <w:sz w:val="28"/>
                <w:szCs w:val="28"/>
              </w:rPr>
              <w:t xml:space="preserve"> –</w:t>
            </w:r>
            <w:r>
              <w:rPr>
                <w:sz w:val="28"/>
                <w:szCs w:val="28"/>
              </w:rPr>
              <w:t xml:space="preserve"> потенціал-залежні каль</w:t>
            </w:r>
            <w:r w:rsidRPr="00A503C5">
              <w:rPr>
                <w:sz w:val="28"/>
                <w:szCs w:val="28"/>
              </w:rPr>
              <w:t>цієві</w:t>
            </w:r>
            <w:r>
              <w:rPr>
                <w:sz w:val="28"/>
                <w:szCs w:val="28"/>
              </w:rPr>
              <w:t xml:space="preserve"> канали</w:t>
            </w:r>
          </w:p>
        </w:tc>
      </w:tr>
      <w:tr w:rsidR="00E825F4" w:rsidRPr="00A503C5" w:rsidTr="00592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8" w:type="dxa"/>
          </w:tcPr>
          <w:p w:rsidR="00E825F4" w:rsidRPr="00A503C5" w:rsidRDefault="00E825F4" w:rsidP="0059227A">
            <w:pPr>
              <w:spacing w:line="360" w:lineRule="auto"/>
              <w:rPr>
                <w:b/>
                <w:sz w:val="28"/>
                <w:szCs w:val="28"/>
              </w:rPr>
            </w:pPr>
          </w:p>
        </w:tc>
      </w:tr>
    </w:tbl>
    <w:p w:rsidR="00E825F4" w:rsidRPr="000310B1" w:rsidRDefault="00E825F4" w:rsidP="00E825F4">
      <w:pPr>
        <w:jc w:val="center"/>
        <w:rPr>
          <w:b/>
          <w:sz w:val="28"/>
          <w:szCs w:val="28"/>
        </w:rPr>
      </w:pPr>
    </w:p>
    <w:p w:rsidR="00E825F4"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Pr="008522B9" w:rsidRDefault="00E825F4" w:rsidP="00E825F4">
      <w:pPr>
        <w:rPr>
          <w:sz w:val="28"/>
          <w:szCs w:val="28"/>
        </w:rPr>
      </w:pPr>
    </w:p>
    <w:p w:rsidR="00E825F4" w:rsidRDefault="00E825F4" w:rsidP="00E825F4">
      <w:pPr>
        <w:rPr>
          <w:sz w:val="28"/>
          <w:szCs w:val="28"/>
        </w:rPr>
      </w:pPr>
    </w:p>
    <w:p w:rsidR="00E825F4" w:rsidRPr="008522B9" w:rsidRDefault="00E825F4" w:rsidP="00E825F4">
      <w:pPr>
        <w:rPr>
          <w:sz w:val="28"/>
          <w:szCs w:val="28"/>
        </w:rPr>
      </w:pPr>
    </w:p>
    <w:p w:rsidR="00E825F4" w:rsidRDefault="00E825F4" w:rsidP="00E825F4">
      <w:pPr>
        <w:rPr>
          <w:sz w:val="28"/>
          <w:szCs w:val="28"/>
        </w:rPr>
      </w:pPr>
    </w:p>
    <w:p w:rsidR="00E825F4" w:rsidRPr="00E825F4" w:rsidRDefault="00E825F4" w:rsidP="00E825F4">
      <w:pPr>
        <w:rPr>
          <w:sz w:val="28"/>
          <w:szCs w:val="28"/>
        </w:rPr>
      </w:pPr>
    </w:p>
    <w:p w:rsidR="00E825F4" w:rsidRPr="007606AD" w:rsidRDefault="00E825F4" w:rsidP="00E825F4">
      <w:pPr>
        <w:spacing w:line="360" w:lineRule="auto"/>
        <w:jc w:val="center"/>
        <w:rPr>
          <w:b/>
          <w:sz w:val="28"/>
          <w:szCs w:val="28"/>
          <w:lang w:val="uk-UA"/>
        </w:rPr>
      </w:pPr>
      <w:bookmarkStart w:id="4" w:name="_top"/>
      <w:bookmarkEnd w:id="4"/>
      <w:r w:rsidRPr="007606AD">
        <w:rPr>
          <w:b/>
          <w:sz w:val="28"/>
          <w:szCs w:val="28"/>
          <w:lang w:val="uk-UA"/>
        </w:rPr>
        <w:t>ВСТУП</w:t>
      </w:r>
    </w:p>
    <w:p w:rsidR="00E825F4" w:rsidRPr="007606AD" w:rsidRDefault="00E825F4" w:rsidP="00E825F4">
      <w:pPr>
        <w:spacing w:line="360" w:lineRule="auto"/>
        <w:jc w:val="center"/>
        <w:rPr>
          <w:b/>
          <w:sz w:val="28"/>
          <w:szCs w:val="28"/>
          <w:lang w:val="uk-UA"/>
        </w:rPr>
      </w:pPr>
    </w:p>
    <w:p w:rsidR="00E825F4" w:rsidRPr="007606AD" w:rsidRDefault="00E825F4" w:rsidP="00E825F4">
      <w:pPr>
        <w:spacing w:line="360" w:lineRule="auto"/>
        <w:ind w:firstLine="720"/>
        <w:jc w:val="both"/>
        <w:rPr>
          <w:sz w:val="28"/>
          <w:szCs w:val="28"/>
          <w:lang w:val="uk-UA"/>
        </w:rPr>
      </w:pPr>
      <w:r w:rsidRPr="007606AD">
        <w:rPr>
          <w:b/>
          <w:sz w:val="28"/>
          <w:szCs w:val="28"/>
          <w:lang w:val="uk-UA"/>
        </w:rPr>
        <w:t xml:space="preserve">Актуальність проблеми. </w:t>
      </w:r>
      <w:r w:rsidRPr="007606AD">
        <w:rPr>
          <w:sz w:val="28"/>
          <w:szCs w:val="28"/>
          <w:lang w:val="uk-UA"/>
        </w:rPr>
        <w:t>Артеріальна гіпертензія (АГ) продовжує домінувати серед серцево-судинних захворювань та основних причин смертності і втрати працездатності населення, незважаючи на інтенсивні дослідження патогенезу та наявності цілого ряду лікарських препаратів для її лікування (інгібітори ангіотензин-перетворюючого ферменту, блокатори Са</w:t>
      </w:r>
      <w:r w:rsidRPr="007606AD">
        <w:rPr>
          <w:sz w:val="28"/>
          <w:szCs w:val="28"/>
          <w:vertAlign w:val="superscript"/>
          <w:lang w:val="uk-UA"/>
        </w:rPr>
        <w:t>2+</w:t>
      </w:r>
      <w:r w:rsidRPr="007606AD">
        <w:rPr>
          <w:sz w:val="28"/>
          <w:szCs w:val="28"/>
          <w:lang w:val="uk-UA"/>
        </w:rPr>
        <w:t xml:space="preserve"> каналів, діуретики, β-адреноблокатори тощо) [</w:t>
      </w:r>
      <w:r w:rsidRPr="007606AD">
        <w:rPr>
          <w:sz w:val="28"/>
          <w:szCs w:val="28"/>
          <w:lang w:val="uk-UA"/>
        </w:rPr>
        <w:t>1</w:t>
      </w:r>
      <w:r w:rsidRPr="007606AD">
        <w:rPr>
          <w:sz w:val="28"/>
          <w:szCs w:val="28"/>
          <w:lang w:val="uk-UA"/>
        </w:rPr>
        <w:t xml:space="preserve">, 2, 3]. Тривалий час основну роль в розвитку вазоспазму приписували нейрон-гуморальним порушенням. На даний час стало зрозумілим, що суттєва, якщо не вирішальна роль в його розвитку належить місцевим регуляторним механізмам, локалізованими на </w:t>
      </w:r>
      <w:r w:rsidRPr="007606AD">
        <w:rPr>
          <w:sz w:val="28"/>
          <w:szCs w:val="28"/>
          <w:lang w:val="uk-UA"/>
        </w:rPr>
        <w:lastRenderedPageBreak/>
        <w:t>рівні ефекторних елементів, тобто ендотелію та гладеньких м’язових клітин (ГМК) судинної стінки [2, 4, 5].</w:t>
      </w:r>
    </w:p>
    <w:p w:rsidR="00E825F4" w:rsidRPr="007606AD" w:rsidRDefault="00E825F4" w:rsidP="00E825F4">
      <w:pPr>
        <w:spacing w:line="360" w:lineRule="auto"/>
        <w:ind w:firstLine="720"/>
        <w:jc w:val="both"/>
        <w:rPr>
          <w:sz w:val="28"/>
          <w:szCs w:val="28"/>
          <w:lang w:val="uk-UA"/>
        </w:rPr>
      </w:pPr>
      <w:r w:rsidRPr="007606AD">
        <w:rPr>
          <w:sz w:val="28"/>
          <w:szCs w:val="28"/>
          <w:lang w:val="uk-UA"/>
        </w:rPr>
        <w:t>Відомо, що іонізуюча радіація, навіть у сублетальних дозах, призводить до порушень місцевих регуляторних механізмів судинної стінки та здатна викликати значні зміни вазомоторної активності, що спричиняють розвиток таких захворювань, як артеріальна гіпертензія, ішемічна хвороба серця та інші Значне поширення АГ має серед українського населення, постраждалого від наслідків аварії на ЧАЕС і серед онкохворих пацієнтів, після проходження курсу променевої терапії. Встановлено, що при дії іонізуючого опромінення зменшується ендотелій-залежне розслаблення судинної стінки та збільшується судинний тонус, що, насамперед, пов’язане з пригніченням NO-залежного компоненту вазодилятації та збільшенням скорочувальної активності гладеньких м’язів судин і супроводжується значним і тривалим підвищенням артеріального тиску [4, 5, 6, 7]. Однак клітинні та молекулярні механізми розвитку цього патологічного процесу залишаються не розкритими. Стає зрозумілим, що хоча ендотелій і є найбільш радіочутливим та легко вразливим компоне</w:t>
      </w:r>
      <w:r w:rsidRPr="007606AD">
        <w:rPr>
          <w:sz w:val="28"/>
          <w:szCs w:val="28"/>
          <w:lang w:val="uk-UA"/>
        </w:rPr>
        <w:t>н</w:t>
      </w:r>
      <w:r w:rsidRPr="007606AD">
        <w:rPr>
          <w:sz w:val="28"/>
          <w:szCs w:val="28"/>
          <w:lang w:val="uk-UA"/>
        </w:rPr>
        <w:t>том судинної стінки [4, 5, 7, 8], існують і інші механізми, пов’язані з можл</w:t>
      </w:r>
      <w:r w:rsidRPr="007606AD">
        <w:rPr>
          <w:sz w:val="28"/>
          <w:szCs w:val="28"/>
          <w:lang w:val="uk-UA"/>
        </w:rPr>
        <w:t>и</w:t>
      </w:r>
      <w:r w:rsidRPr="007606AD">
        <w:rPr>
          <w:sz w:val="28"/>
          <w:szCs w:val="28"/>
          <w:lang w:val="uk-UA"/>
        </w:rPr>
        <w:t>вістю прямого впливу іонізуючого опромінення на скоротливість гладен</w:t>
      </w:r>
      <w:r w:rsidRPr="007606AD">
        <w:rPr>
          <w:sz w:val="28"/>
          <w:szCs w:val="28"/>
          <w:lang w:val="uk-UA"/>
        </w:rPr>
        <w:t>ь</w:t>
      </w:r>
      <w:r w:rsidRPr="007606AD">
        <w:rPr>
          <w:sz w:val="28"/>
          <w:szCs w:val="28"/>
          <w:lang w:val="uk-UA"/>
        </w:rPr>
        <w:t>ком’язових клітин судин ендотелій-незалежним шляхом [6].</w:t>
      </w:r>
    </w:p>
    <w:p w:rsidR="00E825F4" w:rsidRPr="007606AD" w:rsidRDefault="00E825F4" w:rsidP="00E825F4">
      <w:pPr>
        <w:tabs>
          <w:tab w:val="left" w:pos="0"/>
        </w:tabs>
        <w:spacing w:line="360" w:lineRule="auto"/>
        <w:ind w:firstLine="720"/>
        <w:jc w:val="both"/>
        <w:rPr>
          <w:sz w:val="28"/>
          <w:szCs w:val="28"/>
          <w:lang w:val="uk-UA"/>
        </w:rPr>
      </w:pPr>
      <w:r w:rsidRPr="007606AD">
        <w:rPr>
          <w:sz w:val="28"/>
          <w:szCs w:val="28"/>
          <w:lang w:val="uk-UA"/>
        </w:rPr>
        <w:t>Один з можливих шляхів збільшення судинного тонусу пов’язаний зі змінами трансмембранного потенціалу гладеньких м’язових клітин (ГМК), в регуляції якого важливу роль відіграють калієві канали, зокрема Са</w:t>
      </w:r>
      <w:r w:rsidRPr="007606AD">
        <w:rPr>
          <w:sz w:val="28"/>
          <w:szCs w:val="28"/>
          <w:vertAlign w:val="superscript"/>
          <w:lang w:val="uk-UA"/>
        </w:rPr>
        <w:t>2+</w:t>
      </w:r>
      <w:r w:rsidRPr="007606AD">
        <w:rPr>
          <w:sz w:val="28"/>
          <w:szCs w:val="28"/>
          <w:lang w:val="uk-UA"/>
        </w:rPr>
        <w:t>-залежні К</w:t>
      </w:r>
      <w:r w:rsidRPr="007606AD">
        <w:rPr>
          <w:sz w:val="28"/>
          <w:szCs w:val="28"/>
          <w:vertAlign w:val="superscript"/>
          <w:lang w:val="uk-UA"/>
        </w:rPr>
        <w:t>+</w:t>
      </w:r>
      <w:r w:rsidRPr="007606AD">
        <w:rPr>
          <w:sz w:val="28"/>
          <w:szCs w:val="28"/>
          <w:lang w:val="uk-UA"/>
        </w:rPr>
        <w:t xml:space="preserve"> канали великої провідності (ВК</w:t>
      </w:r>
      <w:r w:rsidRPr="007606AD">
        <w:rPr>
          <w:sz w:val="28"/>
          <w:szCs w:val="28"/>
          <w:vertAlign w:val="subscript"/>
          <w:lang w:val="uk-UA"/>
        </w:rPr>
        <w:t>Са</w:t>
      </w:r>
      <w:r w:rsidRPr="007606AD">
        <w:rPr>
          <w:sz w:val="28"/>
          <w:szCs w:val="28"/>
          <w:lang w:val="uk-UA"/>
        </w:rPr>
        <w:t xml:space="preserve">) </w:t>
      </w:r>
      <w:r w:rsidRPr="007606AD">
        <w:rPr>
          <w:spacing w:val="1"/>
          <w:sz w:val="28"/>
          <w:szCs w:val="28"/>
          <w:lang w:val="uk-UA"/>
        </w:rPr>
        <w:t xml:space="preserve">[9, 10, 11]. </w:t>
      </w:r>
      <w:r w:rsidRPr="007606AD">
        <w:rPr>
          <w:sz w:val="28"/>
          <w:szCs w:val="28"/>
          <w:lang w:val="uk-UA"/>
        </w:rPr>
        <w:t>У більшості типів клітин ВК</w:t>
      </w:r>
      <w:r w:rsidRPr="007606AD">
        <w:rPr>
          <w:sz w:val="28"/>
          <w:szCs w:val="28"/>
          <w:vertAlign w:val="subscript"/>
          <w:lang w:val="uk-UA"/>
        </w:rPr>
        <w:t>Са</w:t>
      </w:r>
      <w:r w:rsidRPr="007606AD">
        <w:rPr>
          <w:sz w:val="28"/>
          <w:szCs w:val="28"/>
          <w:lang w:val="uk-UA"/>
        </w:rPr>
        <w:t xml:space="preserve"> канали функціонально пов’язані з п</w:t>
      </w:r>
      <w:r w:rsidRPr="007606AD">
        <w:rPr>
          <w:sz w:val="28"/>
          <w:szCs w:val="28"/>
          <w:lang w:val="uk-UA"/>
        </w:rPr>
        <w:t>о</w:t>
      </w:r>
      <w:r w:rsidRPr="007606AD">
        <w:rPr>
          <w:sz w:val="28"/>
          <w:szCs w:val="28"/>
          <w:lang w:val="uk-UA"/>
        </w:rPr>
        <w:t>тенціал-керованими Са</w:t>
      </w:r>
      <w:r w:rsidRPr="007606AD">
        <w:rPr>
          <w:sz w:val="28"/>
          <w:szCs w:val="28"/>
          <w:vertAlign w:val="superscript"/>
          <w:lang w:val="uk-UA"/>
        </w:rPr>
        <w:t>2+</w:t>
      </w:r>
      <w:r w:rsidRPr="007606AD">
        <w:rPr>
          <w:sz w:val="28"/>
          <w:szCs w:val="28"/>
          <w:lang w:val="uk-UA"/>
        </w:rPr>
        <w:t xml:space="preserve"> каналами (VDCC) L-типу. В цій асоціації ВК</w:t>
      </w:r>
      <w:r w:rsidRPr="007606AD">
        <w:rPr>
          <w:sz w:val="28"/>
          <w:szCs w:val="28"/>
          <w:vertAlign w:val="subscript"/>
          <w:lang w:val="uk-UA"/>
        </w:rPr>
        <w:t>Са</w:t>
      </w:r>
      <w:r w:rsidRPr="007606AD">
        <w:rPr>
          <w:sz w:val="28"/>
          <w:szCs w:val="28"/>
          <w:lang w:val="uk-UA"/>
        </w:rPr>
        <w:t xml:space="preserve"> канали функціонують за принципом негативного зворотного зв’язку.  </w:t>
      </w:r>
      <w:r w:rsidRPr="007606AD">
        <w:rPr>
          <w:rFonts w:ascii="Times-Roman" w:hAnsi="Times-Roman" w:cs="Times-Roman"/>
          <w:sz w:val="28"/>
          <w:szCs w:val="28"/>
          <w:lang w:val="uk-UA"/>
        </w:rPr>
        <w:t>Підвищення рівня цитозольного Са</w:t>
      </w:r>
      <w:r w:rsidRPr="007606AD">
        <w:rPr>
          <w:rFonts w:ascii="Times-Roman" w:hAnsi="Times-Roman" w:cs="Times-Roman"/>
          <w:sz w:val="28"/>
          <w:szCs w:val="28"/>
          <w:vertAlign w:val="superscript"/>
          <w:lang w:val="uk-UA"/>
        </w:rPr>
        <w:t>2+</w:t>
      </w:r>
      <w:r w:rsidRPr="007606AD">
        <w:rPr>
          <w:rFonts w:ascii="Times-Roman" w:hAnsi="Times-Roman" w:cs="Times-Roman"/>
          <w:sz w:val="28"/>
          <w:szCs w:val="28"/>
          <w:lang w:val="uk-UA"/>
        </w:rPr>
        <w:t xml:space="preserve"> , внаслідок </w:t>
      </w:r>
      <w:r w:rsidRPr="007606AD">
        <w:rPr>
          <w:sz w:val="28"/>
          <w:szCs w:val="28"/>
          <w:lang w:val="uk-UA"/>
        </w:rPr>
        <w:t xml:space="preserve">активації VDCC, </w:t>
      </w:r>
      <w:r w:rsidRPr="007606AD">
        <w:rPr>
          <w:rFonts w:ascii="Times-Roman" w:hAnsi="Times-Roman" w:cs="Times-Roman"/>
          <w:sz w:val="28"/>
          <w:szCs w:val="28"/>
          <w:lang w:val="uk-UA"/>
        </w:rPr>
        <w:t>індукує відкривання ВК</w:t>
      </w:r>
      <w:r w:rsidRPr="007606AD">
        <w:rPr>
          <w:rFonts w:ascii="Times-Roman" w:hAnsi="Times-Roman" w:cs="Times-Roman"/>
          <w:sz w:val="28"/>
          <w:szCs w:val="28"/>
          <w:vertAlign w:val="subscript"/>
          <w:lang w:val="uk-UA"/>
        </w:rPr>
        <w:t>Са</w:t>
      </w:r>
      <w:r w:rsidRPr="007606AD">
        <w:rPr>
          <w:rFonts w:ascii="Times-Roman" w:hAnsi="Times-Roman" w:cs="Times-Roman"/>
          <w:sz w:val="28"/>
          <w:szCs w:val="28"/>
          <w:lang w:val="uk-UA"/>
        </w:rPr>
        <w:t xml:space="preserve"> каналів, що призводить до </w:t>
      </w:r>
      <w:r w:rsidRPr="007606AD">
        <w:rPr>
          <w:rFonts w:ascii="Times-Roman" w:hAnsi="Times-Roman" w:cs="Times-Roman"/>
          <w:sz w:val="28"/>
          <w:szCs w:val="28"/>
          <w:lang w:val="uk-UA"/>
        </w:rPr>
        <w:lastRenderedPageBreak/>
        <w:t>виходу калію з клітини та гіперп</w:t>
      </w:r>
      <w:r w:rsidRPr="007606AD">
        <w:rPr>
          <w:rFonts w:ascii="Times-Roman" w:hAnsi="Times-Roman" w:cs="Times-Roman"/>
          <w:sz w:val="28"/>
          <w:szCs w:val="28"/>
          <w:lang w:val="uk-UA"/>
        </w:rPr>
        <w:t>о</w:t>
      </w:r>
      <w:r w:rsidRPr="007606AD">
        <w:rPr>
          <w:rFonts w:ascii="Times-Roman" w:hAnsi="Times-Roman" w:cs="Times-Roman"/>
          <w:sz w:val="28"/>
          <w:szCs w:val="28"/>
          <w:lang w:val="uk-UA"/>
        </w:rPr>
        <w:t>ляризації мембрани. Це, в свою чергу, зумовлює закриття потенціал-керованих Ca</w:t>
      </w:r>
      <w:r w:rsidRPr="007606AD">
        <w:rPr>
          <w:rFonts w:ascii="Times-Roman" w:hAnsi="Times-Roman" w:cs="Times-Roman"/>
          <w:sz w:val="28"/>
          <w:szCs w:val="28"/>
          <w:vertAlign w:val="superscript"/>
          <w:lang w:val="uk-UA"/>
        </w:rPr>
        <w:t>2+</w:t>
      </w:r>
      <w:r w:rsidRPr="007606AD">
        <w:rPr>
          <w:rFonts w:ascii="Times-Roman" w:hAnsi="Times-Roman" w:cs="Times-Roman"/>
          <w:sz w:val="28"/>
          <w:szCs w:val="28"/>
          <w:lang w:val="uk-UA"/>
        </w:rPr>
        <w:t xml:space="preserve"> каналів, що зменшує притік іонів Ca</w:t>
      </w:r>
      <w:r w:rsidRPr="007606AD">
        <w:rPr>
          <w:rFonts w:ascii="Times-Roman" w:hAnsi="Times-Roman" w:cs="Times-Roman"/>
          <w:sz w:val="28"/>
          <w:szCs w:val="28"/>
          <w:vertAlign w:val="superscript"/>
          <w:lang w:val="uk-UA"/>
        </w:rPr>
        <w:t xml:space="preserve">2+ </w:t>
      </w:r>
      <w:r w:rsidRPr="007606AD">
        <w:rPr>
          <w:rFonts w:ascii="Times-Roman" w:hAnsi="Times-Roman" w:cs="Times-Roman"/>
          <w:sz w:val="28"/>
          <w:szCs w:val="28"/>
          <w:lang w:val="uk-UA"/>
        </w:rPr>
        <w:t>в ГМК. Цим і зумовлюється та важлива роль, яку відіграють ВК</w:t>
      </w:r>
      <w:r w:rsidRPr="007606AD">
        <w:rPr>
          <w:rFonts w:ascii="Times-Roman" w:hAnsi="Times-Roman" w:cs="Times-Roman"/>
          <w:sz w:val="28"/>
          <w:szCs w:val="28"/>
          <w:vertAlign w:val="subscript"/>
          <w:lang w:val="uk-UA"/>
        </w:rPr>
        <w:t>Са</w:t>
      </w:r>
      <w:r w:rsidRPr="007606AD">
        <w:rPr>
          <w:rFonts w:ascii="Times-Roman" w:hAnsi="Times-Roman" w:cs="Times-Roman"/>
          <w:sz w:val="28"/>
          <w:szCs w:val="28"/>
          <w:lang w:val="uk-UA"/>
        </w:rPr>
        <w:t xml:space="preserve"> канали в різних фізіологічних функціях – </w:t>
      </w:r>
      <w:r w:rsidRPr="007606AD">
        <w:rPr>
          <w:sz w:val="28"/>
          <w:szCs w:val="28"/>
          <w:lang w:val="uk-UA"/>
        </w:rPr>
        <w:t xml:space="preserve">процесах реполяризації, </w:t>
      </w:r>
      <w:r w:rsidRPr="007606AD">
        <w:rPr>
          <w:rFonts w:ascii="Times-Roman" w:hAnsi="Times-Roman" w:cs="Times-Roman"/>
          <w:sz w:val="28"/>
          <w:szCs w:val="28"/>
          <w:lang w:val="uk-UA"/>
        </w:rPr>
        <w:t xml:space="preserve">регуляції судинного тонусу, нейротрансмісії, імунних реакціях, сечовипускання та ряду інших [9-14]. </w:t>
      </w:r>
      <w:r w:rsidRPr="007606AD">
        <w:rPr>
          <w:sz w:val="28"/>
          <w:szCs w:val="28"/>
          <w:lang w:val="uk-UA"/>
        </w:rPr>
        <w:t xml:space="preserve">Нещодавно на ендотеліальних клітинах було показано, що </w:t>
      </w:r>
      <w:r w:rsidRPr="007606AD">
        <w:rPr>
          <w:rFonts w:ascii="Times-Roman" w:hAnsi="Times-Roman" w:cs="Times-Roman"/>
          <w:sz w:val="28"/>
          <w:szCs w:val="28"/>
          <w:lang w:val="uk-UA"/>
        </w:rPr>
        <w:t>ВК</w:t>
      </w:r>
      <w:r w:rsidRPr="007606AD">
        <w:rPr>
          <w:rFonts w:ascii="Times-Roman" w:hAnsi="Times-Roman" w:cs="Times-Roman"/>
          <w:sz w:val="28"/>
          <w:szCs w:val="28"/>
          <w:vertAlign w:val="subscript"/>
          <w:lang w:val="uk-UA"/>
        </w:rPr>
        <w:t>Са</w:t>
      </w:r>
      <w:r w:rsidRPr="007606AD">
        <w:rPr>
          <w:sz w:val="28"/>
          <w:szCs w:val="28"/>
          <w:lang w:val="uk-UA"/>
        </w:rPr>
        <w:t xml:space="preserve"> канали є чутливими до дії іонізуючої радіації [</w:t>
      </w:r>
      <w:r w:rsidRPr="007606AD">
        <w:rPr>
          <w:sz w:val="28"/>
          <w:szCs w:val="28"/>
        </w:rPr>
        <w:t>5</w:t>
      </w:r>
      <w:r w:rsidRPr="007606AD">
        <w:rPr>
          <w:sz w:val="28"/>
          <w:szCs w:val="28"/>
          <w:lang w:val="uk-UA"/>
        </w:rPr>
        <w:t xml:space="preserve">]. Однак достеменно невідомо, наскільки вагома роль каналів даного типу в розвитку пострадіаційних змін реактивності судин та виникненню АГ. </w:t>
      </w:r>
    </w:p>
    <w:p w:rsidR="00E825F4" w:rsidRPr="007606AD" w:rsidRDefault="00E825F4" w:rsidP="00E825F4">
      <w:pPr>
        <w:spacing w:line="360" w:lineRule="auto"/>
        <w:ind w:firstLine="720"/>
        <w:jc w:val="both"/>
        <w:rPr>
          <w:rFonts w:ascii="Times New Roman CYR" w:hAnsi="Times New Roman CYR"/>
          <w:sz w:val="28"/>
          <w:szCs w:val="28"/>
          <w:lang w:val="uk-UA"/>
        </w:rPr>
      </w:pPr>
      <w:r w:rsidRPr="007606AD">
        <w:rPr>
          <w:sz w:val="28"/>
          <w:szCs w:val="28"/>
          <w:lang w:val="uk-UA"/>
        </w:rPr>
        <w:t>Однією з універсальних обмінних ланок, що лежать в основі радіаційного ураження, на сьогодні вважаються зміни у системі вільнорадикального гомеостазу [15, 16]. Одними з найперспективніших сполук, які здатні попередити чи відновити клітинні пошкодження та судині реакції, спричинені реактивними формами кисню, є біофлавоноїди [7, 15, 16]. Характерним представником цієї групи сполук є кверцетин – кардіо- та радіопротекторний,  капіляростабілізучий, регенеративний засіб, що має виражені антиоксидантні, протизапальні, спазмолітичні, антисклеротичні та ін. властивості</w:t>
      </w:r>
      <w:r w:rsidRPr="008522B9">
        <w:rPr>
          <w:sz w:val="28"/>
          <w:szCs w:val="28"/>
          <w:lang w:val="uk-UA"/>
        </w:rPr>
        <w:t xml:space="preserve"> [15-20]</w:t>
      </w:r>
      <w:r w:rsidRPr="007606AD">
        <w:rPr>
          <w:sz w:val="28"/>
          <w:szCs w:val="28"/>
          <w:lang w:val="uk-UA"/>
        </w:rPr>
        <w:t xml:space="preserve">. Встановлено, що кверцетин здатний відновлювати судинні реакції у спонтанно-гіпертензивних та діабетичних щірів, а дієта з підвищеним вмістом біофлавоноїду може сприяти нормалізації артеріального тиску [17-20]. </w:t>
      </w:r>
    </w:p>
    <w:p w:rsidR="00E825F4" w:rsidRPr="007606AD" w:rsidRDefault="00E825F4" w:rsidP="00E825F4">
      <w:pPr>
        <w:tabs>
          <w:tab w:val="left" w:pos="0"/>
        </w:tabs>
        <w:spacing w:line="360" w:lineRule="auto"/>
        <w:ind w:firstLine="720"/>
        <w:jc w:val="both"/>
        <w:rPr>
          <w:sz w:val="28"/>
          <w:szCs w:val="28"/>
          <w:lang w:val="uk-UA"/>
        </w:rPr>
      </w:pPr>
      <w:r w:rsidRPr="007606AD">
        <w:rPr>
          <w:sz w:val="28"/>
          <w:szCs w:val="28"/>
          <w:lang w:val="uk-UA"/>
        </w:rPr>
        <w:t>Останнім часом все більше уваги приділяється ліпосомам та ліпосомальним препаратам, як новим терапевтичним засобам для лікування багатьох захворювань [</w:t>
      </w:r>
      <w:r w:rsidRPr="007606AD">
        <w:rPr>
          <w:sz w:val="28"/>
          <w:szCs w:val="28"/>
        </w:rPr>
        <w:t>20, 21, 22</w:t>
      </w:r>
      <w:r w:rsidRPr="007606AD">
        <w:rPr>
          <w:sz w:val="28"/>
          <w:szCs w:val="28"/>
          <w:lang w:val="uk-UA"/>
        </w:rPr>
        <w:t>]. Встановлено, що</w:t>
      </w:r>
      <w:r>
        <w:rPr>
          <w:sz w:val="28"/>
          <w:szCs w:val="28"/>
          <w:lang w:val="uk-UA"/>
        </w:rPr>
        <w:t>,</w:t>
      </w:r>
      <w:r w:rsidRPr="007606AD">
        <w:rPr>
          <w:sz w:val="28"/>
          <w:szCs w:val="28"/>
          <w:lang w:val="uk-UA"/>
        </w:rPr>
        <w:t xml:space="preserve"> окрім транспортування інкапсульованих в них сполук, ліпосоми можуть проявляти цілий ряд біологічно-активних властивостей – антиоксидантні, антигіпоксичні, мембраностабілізуючі тощо. Показано, що фосфатидилхолінові (ФХ) ліпосоми виявляють радіозахисні властивості, </w:t>
      </w:r>
      <w:r w:rsidRPr="007606AD">
        <w:rPr>
          <w:rFonts w:ascii="Arial" w:cs="Arial"/>
          <w:sz w:val="28"/>
          <w:szCs w:val="28"/>
          <w:lang w:val="uk-UA"/>
        </w:rPr>
        <w:t>попереджаючи</w:t>
      </w:r>
      <w:r w:rsidRPr="007606AD">
        <w:rPr>
          <w:rFonts w:ascii="Arial" w:cs="Arial"/>
          <w:sz w:val="28"/>
          <w:szCs w:val="28"/>
          <w:lang w:val="uk-UA"/>
        </w:rPr>
        <w:t xml:space="preserve"> </w:t>
      </w:r>
      <w:r w:rsidRPr="007606AD">
        <w:rPr>
          <w:rFonts w:ascii="Arial" w:cs="Arial"/>
          <w:sz w:val="28"/>
          <w:szCs w:val="28"/>
          <w:lang w:val="uk-UA"/>
        </w:rPr>
        <w:t>розвиток</w:t>
      </w:r>
      <w:r w:rsidRPr="007606AD">
        <w:rPr>
          <w:rFonts w:ascii="Arial" w:cs="Arial"/>
          <w:sz w:val="28"/>
          <w:szCs w:val="28"/>
          <w:lang w:val="uk-UA"/>
        </w:rPr>
        <w:t xml:space="preserve"> </w:t>
      </w:r>
      <w:r w:rsidRPr="007606AD">
        <w:rPr>
          <w:rFonts w:ascii="Arial" w:cs="Arial"/>
          <w:sz w:val="28"/>
          <w:szCs w:val="28"/>
          <w:lang w:val="uk-UA"/>
        </w:rPr>
        <w:t>індукованих</w:t>
      </w:r>
      <w:r w:rsidRPr="007606AD">
        <w:rPr>
          <w:rFonts w:ascii="Arial" w:cs="Arial"/>
          <w:sz w:val="28"/>
          <w:szCs w:val="28"/>
          <w:lang w:val="uk-UA"/>
        </w:rPr>
        <w:t xml:space="preserve"> </w:t>
      </w:r>
      <w:r w:rsidRPr="007606AD">
        <w:rPr>
          <w:rFonts w:ascii="Arial" w:cs="Arial"/>
          <w:sz w:val="28"/>
          <w:szCs w:val="28"/>
          <w:lang w:val="uk-UA"/>
        </w:rPr>
        <w:lastRenderedPageBreak/>
        <w:t>радіацією</w:t>
      </w:r>
      <w:r w:rsidRPr="007606AD">
        <w:rPr>
          <w:rFonts w:ascii="Arial" w:cs="Arial"/>
          <w:sz w:val="28"/>
          <w:szCs w:val="28"/>
          <w:lang w:val="uk-UA"/>
        </w:rPr>
        <w:t xml:space="preserve"> </w:t>
      </w:r>
      <w:r w:rsidRPr="007606AD">
        <w:rPr>
          <w:rFonts w:ascii="Arial" w:cs="Arial"/>
          <w:sz w:val="28"/>
          <w:szCs w:val="28"/>
          <w:lang w:val="uk-UA"/>
        </w:rPr>
        <w:t>змін</w:t>
      </w:r>
      <w:r w:rsidRPr="007606AD">
        <w:rPr>
          <w:rFonts w:ascii="Arial" w:cs="Arial"/>
          <w:sz w:val="28"/>
          <w:szCs w:val="28"/>
          <w:lang w:val="uk-UA"/>
        </w:rPr>
        <w:t xml:space="preserve"> </w:t>
      </w:r>
      <w:r w:rsidRPr="007606AD">
        <w:rPr>
          <w:rFonts w:ascii="Arial" w:cs="Arial"/>
          <w:sz w:val="28"/>
          <w:szCs w:val="28"/>
          <w:lang w:val="uk-UA"/>
        </w:rPr>
        <w:t>скоротливої</w:t>
      </w:r>
      <w:r w:rsidRPr="007606AD">
        <w:rPr>
          <w:rFonts w:ascii="Arial" w:cs="Arial"/>
          <w:sz w:val="28"/>
          <w:szCs w:val="28"/>
          <w:lang w:val="uk-UA"/>
        </w:rPr>
        <w:t xml:space="preserve"> </w:t>
      </w:r>
      <w:r w:rsidRPr="007606AD">
        <w:rPr>
          <w:rFonts w:ascii="Arial" w:cs="Arial"/>
          <w:sz w:val="28"/>
          <w:szCs w:val="28"/>
          <w:lang w:val="uk-UA"/>
        </w:rPr>
        <w:t>активності</w:t>
      </w:r>
      <w:r w:rsidRPr="007606AD">
        <w:rPr>
          <w:rFonts w:ascii="Arial" w:cs="Arial"/>
          <w:sz w:val="28"/>
          <w:szCs w:val="28"/>
          <w:lang w:val="uk-UA"/>
        </w:rPr>
        <w:t xml:space="preserve"> </w:t>
      </w:r>
      <w:r w:rsidRPr="007606AD">
        <w:rPr>
          <w:rFonts w:ascii="Arial" w:cs="Arial"/>
          <w:sz w:val="28"/>
          <w:szCs w:val="28"/>
          <w:lang w:val="uk-UA"/>
        </w:rPr>
        <w:t>судин</w:t>
      </w:r>
      <w:r w:rsidRPr="007606AD">
        <w:rPr>
          <w:rFonts w:ascii="Arial" w:cs="Arial"/>
          <w:sz w:val="28"/>
          <w:szCs w:val="28"/>
          <w:lang w:val="uk-UA"/>
        </w:rPr>
        <w:t xml:space="preserve"> </w:t>
      </w:r>
      <w:r w:rsidRPr="007606AD">
        <w:rPr>
          <w:rFonts w:ascii="Arial" w:cs="Arial"/>
          <w:sz w:val="28"/>
          <w:szCs w:val="28"/>
          <w:lang w:val="uk-UA"/>
        </w:rPr>
        <w:t>та</w:t>
      </w:r>
      <w:r w:rsidRPr="007606AD">
        <w:rPr>
          <w:rFonts w:ascii="Arial" w:cs="Arial"/>
          <w:sz w:val="28"/>
          <w:szCs w:val="28"/>
          <w:lang w:val="uk-UA"/>
        </w:rPr>
        <w:t xml:space="preserve"> </w:t>
      </w:r>
      <w:r w:rsidRPr="007606AD">
        <w:rPr>
          <w:rFonts w:ascii="Arial" w:cs="Arial"/>
          <w:sz w:val="28"/>
          <w:szCs w:val="28"/>
          <w:lang w:val="uk-UA"/>
        </w:rPr>
        <w:t>зменшуючи</w:t>
      </w:r>
      <w:r w:rsidRPr="007606AD">
        <w:rPr>
          <w:rFonts w:ascii="Arial" w:cs="Arial"/>
          <w:sz w:val="28"/>
          <w:szCs w:val="28"/>
          <w:lang w:val="uk-UA"/>
        </w:rPr>
        <w:t xml:space="preserve"> </w:t>
      </w:r>
      <w:r w:rsidRPr="007606AD">
        <w:rPr>
          <w:rFonts w:ascii="Arial" w:cs="Arial"/>
          <w:sz w:val="28"/>
          <w:szCs w:val="28"/>
          <w:lang w:val="uk-UA"/>
        </w:rPr>
        <w:t>артеріальний</w:t>
      </w:r>
      <w:r w:rsidRPr="007606AD">
        <w:rPr>
          <w:rFonts w:ascii="Arial" w:cs="Arial"/>
          <w:sz w:val="28"/>
          <w:szCs w:val="28"/>
          <w:lang w:val="uk-UA"/>
        </w:rPr>
        <w:t xml:space="preserve"> </w:t>
      </w:r>
      <w:r w:rsidRPr="007606AD">
        <w:rPr>
          <w:rFonts w:ascii="Arial" w:cs="Arial"/>
          <w:sz w:val="28"/>
          <w:szCs w:val="28"/>
          <w:lang w:val="uk-UA"/>
        </w:rPr>
        <w:t>тиск</w:t>
      </w:r>
      <w:r w:rsidRPr="007606AD">
        <w:rPr>
          <w:rFonts w:ascii="Arial" w:cs="Arial"/>
          <w:sz w:val="28"/>
          <w:szCs w:val="28"/>
          <w:lang w:val="uk-UA"/>
        </w:rPr>
        <w:t xml:space="preserve"> </w:t>
      </w:r>
      <w:r w:rsidRPr="007606AD">
        <w:rPr>
          <w:rFonts w:ascii="Arial" w:cs="Arial"/>
          <w:sz w:val="28"/>
          <w:szCs w:val="28"/>
          <w:lang w:val="uk-UA"/>
        </w:rPr>
        <w:t>у</w:t>
      </w:r>
      <w:r w:rsidRPr="007606AD">
        <w:rPr>
          <w:rFonts w:ascii="Arial" w:cs="Arial"/>
          <w:sz w:val="28"/>
          <w:szCs w:val="28"/>
          <w:lang w:val="uk-UA"/>
        </w:rPr>
        <w:t xml:space="preserve"> </w:t>
      </w:r>
      <w:r w:rsidRPr="007606AD">
        <w:rPr>
          <w:rFonts w:ascii="Arial" w:cs="Arial"/>
          <w:sz w:val="28"/>
          <w:szCs w:val="28"/>
          <w:lang w:val="uk-UA"/>
        </w:rPr>
        <w:t>опромінених</w:t>
      </w:r>
      <w:r w:rsidRPr="007606AD">
        <w:rPr>
          <w:rFonts w:ascii="Arial" w:cs="Arial"/>
          <w:sz w:val="28"/>
          <w:szCs w:val="28"/>
          <w:lang w:val="uk-UA"/>
        </w:rPr>
        <w:t xml:space="preserve"> </w:t>
      </w:r>
      <w:r w:rsidRPr="007606AD">
        <w:rPr>
          <w:rFonts w:ascii="Arial" w:cs="Arial"/>
          <w:sz w:val="28"/>
          <w:szCs w:val="28"/>
          <w:lang w:val="uk-UA"/>
        </w:rPr>
        <w:t>щурів</w:t>
      </w:r>
      <w:r w:rsidRPr="007606AD">
        <w:rPr>
          <w:rFonts w:ascii="Arial" w:cs="Arial"/>
          <w:sz w:val="28"/>
          <w:szCs w:val="28"/>
          <w:lang w:val="uk-UA"/>
        </w:rPr>
        <w:t xml:space="preserve"> </w:t>
      </w:r>
      <w:r w:rsidRPr="007606AD">
        <w:rPr>
          <w:sz w:val="28"/>
          <w:szCs w:val="28"/>
          <w:lang w:val="uk-UA"/>
        </w:rPr>
        <w:t>[</w:t>
      </w:r>
      <w:r w:rsidRPr="008522B9">
        <w:rPr>
          <w:sz w:val="28"/>
          <w:szCs w:val="28"/>
          <w:lang w:val="uk-UA"/>
        </w:rPr>
        <w:t>21</w:t>
      </w:r>
      <w:r w:rsidRPr="007606AD">
        <w:rPr>
          <w:sz w:val="28"/>
          <w:szCs w:val="28"/>
          <w:lang w:val="uk-UA"/>
        </w:rPr>
        <w:t>]</w:t>
      </w:r>
      <w:r w:rsidRPr="007606AD">
        <w:rPr>
          <w:rFonts w:ascii="Arial" w:cs="Arial"/>
          <w:sz w:val="28"/>
          <w:szCs w:val="28"/>
          <w:lang w:val="uk-UA"/>
        </w:rPr>
        <w:t xml:space="preserve">.  </w:t>
      </w:r>
      <w:r w:rsidRPr="007606AD">
        <w:rPr>
          <w:rFonts w:ascii="Arial" w:cs="Arial"/>
          <w:sz w:val="28"/>
          <w:szCs w:val="28"/>
          <w:lang w:val="uk-UA"/>
        </w:rPr>
        <w:t>Однак</w:t>
      </w:r>
      <w:r w:rsidRPr="007606AD">
        <w:rPr>
          <w:rFonts w:ascii="Arial" w:cs="Arial"/>
          <w:sz w:val="28"/>
          <w:szCs w:val="28"/>
          <w:lang w:val="uk-UA"/>
        </w:rPr>
        <w:t xml:space="preserve"> </w:t>
      </w:r>
      <w:r w:rsidRPr="007606AD">
        <w:rPr>
          <w:rFonts w:ascii="Arial" w:cs="Arial"/>
          <w:sz w:val="28"/>
          <w:szCs w:val="28"/>
          <w:lang w:val="uk-UA"/>
        </w:rPr>
        <w:t>даних</w:t>
      </w:r>
      <w:r w:rsidRPr="007606AD">
        <w:rPr>
          <w:rFonts w:ascii="Arial" w:cs="Arial"/>
          <w:sz w:val="28"/>
          <w:szCs w:val="28"/>
          <w:lang w:val="uk-UA"/>
        </w:rPr>
        <w:t xml:space="preserve">, </w:t>
      </w:r>
      <w:r w:rsidRPr="007606AD">
        <w:rPr>
          <w:rFonts w:ascii="Arial" w:cs="Arial"/>
          <w:sz w:val="28"/>
          <w:szCs w:val="28"/>
          <w:lang w:val="uk-UA"/>
        </w:rPr>
        <w:t>щодо</w:t>
      </w:r>
      <w:r w:rsidRPr="007606AD">
        <w:rPr>
          <w:rFonts w:ascii="Arial" w:cs="Arial"/>
          <w:sz w:val="28"/>
          <w:szCs w:val="28"/>
          <w:lang w:val="uk-UA"/>
        </w:rPr>
        <w:t xml:space="preserve"> </w:t>
      </w:r>
      <w:r w:rsidRPr="007606AD">
        <w:rPr>
          <w:rFonts w:ascii="Arial" w:cs="Arial"/>
          <w:sz w:val="28"/>
          <w:szCs w:val="28"/>
          <w:lang w:val="uk-UA"/>
        </w:rPr>
        <w:t>молекулярних</w:t>
      </w:r>
      <w:r w:rsidRPr="007606AD">
        <w:rPr>
          <w:rFonts w:ascii="Arial" w:cs="Arial"/>
          <w:sz w:val="28"/>
          <w:szCs w:val="28"/>
          <w:lang w:val="uk-UA"/>
        </w:rPr>
        <w:t xml:space="preserve"> </w:t>
      </w:r>
      <w:r w:rsidRPr="007606AD">
        <w:rPr>
          <w:rFonts w:ascii="Arial" w:cs="Arial"/>
          <w:sz w:val="28"/>
          <w:szCs w:val="28"/>
          <w:lang w:val="uk-UA"/>
        </w:rPr>
        <w:t>механізмів</w:t>
      </w:r>
      <w:r w:rsidRPr="007606AD">
        <w:rPr>
          <w:rFonts w:ascii="Arial" w:cs="Arial"/>
          <w:sz w:val="28"/>
          <w:szCs w:val="28"/>
          <w:lang w:val="uk-UA"/>
        </w:rPr>
        <w:t xml:space="preserve"> </w:t>
      </w:r>
      <w:r w:rsidRPr="007606AD">
        <w:rPr>
          <w:rFonts w:ascii="Arial" w:cs="Arial"/>
          <w:sz w:val="28"/>
          <w:szCs w:val="28"/>
          <w:lang w:val="uk-UA"/>
        </w:rPr>
        <w:t>дії</w:t>
      </w:r>
      <w:r w:rsidRPr="007606AD">
        <w:rPr>
          <w:rFonts w:ascii="Arial" w:cs="Arial"/>
          <w:sz w:val="28"/>
          <w:szCs w:val="28"/>
          <w:lang w:val="uk-UA"/>
        </w:rPr>
        <w:t xml:space="preserve"> </w:t>
      </w:r>
      <w:r w:rsidRPr="007606AD">
        <w:rPr>
          <w:rFonts w:ascii="Arial" w:cs="Arial"/>
          <w:sz w:val="28"/>
          <w:szCs w:val="28"/>
          <w:lang w:val="uk-UA"/>
        </w:rPr>
        <w:t>як</w:t>
      </w:r>
      <w:r w:rsidRPr="007606AD">
        <w:rPr>
          <w:rFonts w:ascii="Arial" w:cs="Arial"/>
          <w:sz w:val="28"/>
          <w:szCs w:val="28"/>
          <w:lang w:val="uk-UA"/>
        </w:rPr>
        <w:t xml:space="preserve"> </w:t>
      </w:r>
      <w:r w:rsidRPr="007606AD">
        <w:rPr>
          <w:rFonts w:ascii="Arial" w:cs="Arial"/>
          <w:sz w:val="28"/>
          <w:szCs w:val="28"/>
          <w:lang w:val="uk-UA"/>
        </w:rPr>
        <w:t>кверцетину</w:t>
      </w:r>
      <w:r w:rsidRPr="007606AD">
        <w:rPr>
          <w:rFonts w:ascii="Arial" w:cs="Arial"/>
          <w:sz w:val="28"/>
          <w:szCs w:val="28"/>
          <w:lang w:val="uk-UA"/>
        </w:rPr>
        <w:t xml:space="preserve">, </w:t>
      </w:r>
      <w:r w:rsidRPr="007606AD">
        <w:rPr>
          <w:rFonts w:ascii="Arial" w:cs="Arial"/>
          <w:sz w:val="28"/>
          <w:szCs w:val="28"/>
          <w:lang w:val="uk-UA"/>
        </w:rPr>
        <w:t>так</w:t>
      </w:r>
      <w:r w:rsidRPr="007606AD">
        <w:rPr>
          <w:rFonts w:ascii="Arial" w:cs="Arial"/>
          <w:sz w:val="28"/>
          <w:szCs w:val="28"/>
          <w:lang w:val="uk-UA"/>
        </w:rPr>
        <w:t xml:space="preserve"> </w:t>
      </w:r>
      <w:r w:rsidRPr="007606AD">
        <w:rPr>
          <w:rFonts w:ascii="Arial" w:cs="Arial"/>
          <w:sz w:val="28"/>
          <w:szCs w:val="28"/>
          <w:lang w:val="uk-UA"/>
        </w:rPr>
        <w:t>і</w:t>
      </w:r>
      <w:r w:rsidRPr="007606AD">
        <w:rPr>
          <w:rFonts w:ascii="Arial" w:cs="Arial"/>
          <w:sz w:val="28"/>
          <w:szCs w:val="28"/>
          <w:lang w:val="uk-UA"/>
        </w:rPr>
        <w:t xml:space="preserve"> </w:t>
      </w:r>
      <w:r w:rsidRPr="007606AD">
        <w:rPr>
          <w:rFonts w:ascii="Arial" w:cs="Arial"/>
          <w:sz w:val="28"/>
          <w:szCs w:val="28"/>
          <w:lang w:val="uk-UA"/>
        </w:rPr>
        <w:t>ліпосом</w:t>
      </w:r>
      <w:r w:rsidRPr="007606AD">
        <w:rPr>
          <w:rFonts w:ascii="Arial" w:cs="Arial"/>
          <w:sz w:val="28"/>
          <w:szCs w:val="28"/>
          <w:lang w:val="uk-UA"/>
        </w:rPr>
        <w:t xml:space="preserve"> </w:t>
      </w:r>
      <w:r w:rsidRPr="007606AD">
        <w:rPr>
          <w:rFonts w:ascii="Arial" w:cs="Arial"/>
          <w:sz w:val="28"/>
          <w:szCs w:val="28"/>
          <w:lang w:val="uk-UA"/>
        </w:rPr>
        <w:t>на</w:t>
      </w:r>
      <w:r w:rsidRPr="007606AD">
        <w:rPr>
          <w:rFonts w:ascii="Arial" w:cs="Arial"/>
          <w:sz w:val="28"/>
          <w:szCs w:val="28"/>
          <w:lang w:val="uk-UA"/>
        </w:rPr>
        <w:t xml:space="preserve"> </w:t>
      </w:r>
      <w:r w:rsidRPr="007606AD">
        <w:rPr>
          <w:rFonts w:ascii="Arial" w:cs="Arial"/>
          <w:sz w:val="28"/>
          <w:szCs w:val="28"/>
          <w:lang w:val="uk-UA"/>
        </w:rPr>
        <w:t>судинну</w:t>
      </w:r>
      <w:r w:rsidRPr="007606AD">
        <w:rPr>
          <w:rFonts w:ascii="Arial" w:cs="Arial"/>
          <w:sz w:val="28"/>
          <w:szCs w:val="28"/>
          <w:lang w:val="uk-UA"/>
        </w:rPr>
        <w:t xml:space="preserve"> </w:t>
      </w:r>
      <w:r w:rsidRPr="007606AD">
        <w:rPr>
          <w:rFonts w:ascii="Arial" w:cs="Arial"/>
          <w:sz w:val="28"/>
          <w:szCs w:val="28"/>
          <w:lang w:val="uk-UA"/>
        </w:rPr>
        <w:t>стінку</w:t>
      </w:r>
      <w:r w:rsidRPr="007606AD">
        <w:rPr>
          <w:rFonts w:ascii="Arial" w:cs="Arial"/>
          <w:sz w:val="28"/>
          <w:szCs w:val="28"/>
          <w:lang w:val="uk-UA"/>
        </w:rPr>
        <w:t xml:space="preserve"> </w:t>
      </w:r>
      <w:r w:rsidRPr="007606AD">
        <w:rPr>
          <w:rFonts w:ascii="Arial" w:cs="Arial"/>
          <w:sz w:val="28"/>
          <w:szCs w:val="28"/>
          <w:lang w:val="uk-UA"/>
        </w:rPr>
        <w:t>бракує</w:t>
      </w:r>
      <w:r w:rsidRPr="007606AD">
        <w:rPr>
          <w:rFonts w:ascii="Arial" w:cs="Arial"/>
          <w:sz w:val="28"/>
          <w:szCs w:val="28"/>
          <w:lang w:val="uk-UA"/>
        </w:rPr>
        <w:t xml:space="preserve">. </w:t>
      </w:r>
      <w:r w:rsidRPr="007606AD">
        <w:rPr>
          <w:rFonts w:ascii="Arial" w:cs="Arial"/>
          <w:sz w:val="28"/>
          <w:szCs w:val="28"/>
          <w:lang w:val="uk-UA"/>
        </w:rPr>
        <w:t>В</w:t>
      </w:r>
      <w:r w:rsidRPr="007606AD">
        <w:rPr>
          <w:rFonts w:ascii="Arial" w:cs="Arial"/>
          <w:sz w:val="28"/>
          <w:szCs w:val="28"/>
          <w:lang w:val="uk-UA"/>
        </w:rPr>
        <w:t xml:space="preserve"> </w:t>
      </w:r>
      <w:r w:rsidRPr="007606AD">
        <w:rPr>
          <w:rFonts w:ascii="Arial" w:cs="Arial"/>
          <w:sz w:val="28"/>
          <w:szCs w:val="28"/>
          <w:lang w:val="uk-UA"/>
        </w:rPr>
        <w:t>цьому</w:t>
      </w:r>
      <w:r w:rsidRPr="007606AD">
        <w:rPr>
          <w:rFonts w:ascii="Arial" w:cs="Arial"/>
          <w:sz w:val="28"/>
          <w:szCs w:val="28"/>
          <w:lang w:val="uk-UA"/>
        </w:rPr>
        <w:t xml:space="preserve"> </w:t>
      </w:r>
      <w:r w:rsidRPr="007606AD">
        <w:rPr>
          <w:rFonts w:ascii="Arial" w:cs="Arial"/>
          <w:sz w:val="28"/>
          <w:szCs w:val="28"/>
          <w:lang w:val="uk-UA"/>
        </w:rPr>
        <w:t>плані</w:t>
      </w:r>
      <w:r w:rsidRPr="007606AD">
        <w:rPr>
          <w:rFonts w:ascii="Arial" w:cs="Arial"/>
          <w:sz w:val="28"/>
          <w:szCs w:val="28"/>
          <w:lang w:val="uk-UA"/>
        </w:rPr>
        <w:t xml:space="preserve"> </w:t>
      </w:r>
      <w:r w:rsidRPr="007606AD">
        <w:rPr>
          <w:rFonts w:ascii="Arial" w:cs="Arial"/>
          <w:sz w:val="28"/>
          <w:szCs w:val="28"/>
          <w:lang w:val="uk-UA"/>
        </w:rPr>
        <w:t>набуває</w:t>
      </w:r>
      <w:r w:rsidRPr="007606AD">
        <w:rPr>
          <w:rFonts w:ascii="Arial" w:cs="Arial"/>
          <w:sz w:val="28"/>
          <w:szCs w:val="28"/>
          <w:lang w:val="uk-UA"/>
        </w:rPr>
        <w:t xml:space="preserve"> </w:t>
      </w:r>
      <w:r w:rsidRPr="007606AD">
        <w:rPr>
          <w:rFonts w:ascii="Arial" w:cs="Arial"/>
          <w:sz w:val="28"/>
          <w:szCs w:val="28"/>
          <w:lang w:val="uk-UA"/>
        </w:rPr>
        <w:t>особливої</w:t>
      </w:r>
      <w:r w:rsidRPr="007606AD">
        <w:rPr>
          <w:rFonts w:ascii="Arial" w:cs="Arial"/>
          <w:sz w:val="28"/>
          <w:szCs w:val="28"/>
          <w:lang w:val="uk-UA"/>
        </w:rPr>
        <w:t xml:space="preserve"> </w:t>
      </w:r>
      <w:r w:rsidRPr="007606AD">
        <w:rPr>
          <w:rFonts w:ascii="Arial" w:cs="Arial"/>
          <w:sz w:val="28"/>
          <w:szCs w:val="28"/>
          <w:lang w:val="uk-UA"/>
        </w:rPr>
        <w:t>актуальності</w:t>
      </w:r>
      <w:r w:rsidRPr="007606AD">
        <w:rPr>
          <w:rFonts w:ascii="Arial" w:cs="Arial"/>
          <w:sz w:val="28"/>
          <w:szCs w:val="28"/>
          <w:lang w:val="uk-UA"/>
        </w:rPr>
        <w:t xml:space="preserve"> </w:t>
      </w:r>
      <w:r w:rsidRPr="007606AD">
        <w:rPr>
          <w:rFonts w:ascii="Arial" w:cs="Arial"/>
          <w:sz w:val="28"/>
          <w:szCs w:val="28"/>
          <w:lang w:val="uk-UA"/>
        </w:rPr>
        <w:t>вивчення</w:t>
      </w:r>
      <w:r w:rsidRPr="007606AD">
        <w:rPr>
          <w:rFonts w:ascii="Arial" w:cs="Arial"/>
          <w:sz w:val="28"/>
          <w:szCs w:val="28"/>
          <w:lang w:val="uk-UA"/>
        </w:rPr>
        <w:t xml:space="preserve"> </w:t>
      </w:r>
      <w:r w:rsidRPr="007606AD">
        <w:rPr>
          <w:rFonts w:ascii="Arial" w:cs="Arial"/>
          <w:sz w:val="28"/>
          <w:szCs w:val="28"/>
          <w:lang w:val="uk-UA"/>
        </w:rPr>
        <w:t>фармакотерапевтичної</w:t>
      </w:r>
      <w:r w:rsidRPr="007606AD">
        <w:rPr>
          <w:rFonts w:ascii="Arial" w:cs="Arial"/>
          <w:sz w:val="28"/>
          <w:szCs w:val="28"/>
          <w:lang w:val="uk-UA"/>
        </w:rPr>
        <w:t xml:space="preserve"> </w:t>
      </w:r>
      <w:r w:rsidRPr="007606AD">
        <w:rPr>
          <w:rFonts w:ascii="Arial" w:cs="Arial"/>
          <w:sz w:val="28"/>
          <w:szCs w:val="28"/>
          <w:lang w:val="uk-UA"/>
        </w:rPr>
        <w:t>ефективності</w:t>
      </w:r>
      <w:r w:rsidRPr="007606AD">
        <w:rPr>
          <w:rFonts w:ascii="Arial" w:cs="Arial"/>
          <w:sz w:val="28"/>
          <w:szCs w:val="28"/>
          <w:lang w:val="uk-UA"/>
        </w:rPr>
        <w:t xml:space="preserve">  </w:t>
      </w:r>
      <w:r w:rsidRPr="007606AD">
        <w:rPr>
          <w:rFonts w:ascii="Arial" w:cs="Arial"/>
          <w:sz w:val="28"/>
          <w:szCs w:val="28"/>
          <w:lang w:val="uk-UA"/>
        </w:rPr>
        <w:t>ліпосомальної</w:t>
      </w:r>
      <w:r w:rsidRPr="007606AD">
        <w:rPr>
          <w:rFonts w:ascii="Arial" w:cs="Arial"/>
          <w:sz w:val="28"/>
          <w:szCs w:val="28"/>
          <w:lang w:val="uk-UA"/>
        </w:rPr>
        <w:t xml:space="preserve"> </w:t>
      </w:r>
      <w:r w:rsidRPr="007606AD">
        <w:rPr>
          <w:rFonts w:ascii="Arial" w:cs="Arial"/>
          <w:sz w:val="28"/>
          <w:szCs w:val="28"/>
          <w:lang w:val="uk-UA"/>
        </w:rPr>
        <w:t>форми</w:t>
      </w:r>
      <w:r w:rsidRPr="007606AD">
        <w:rPr>
          <w:rFonts w:ascii="Arial" w:cs="Arial"/>
          <w:sz w:val="28"/>
          <w:szCs w:val="28"/>
          <w:lang w:val="uk-UA"/>
        </w:rPr>
        <w:t xml:space="preserve"> </w:t>
      </w:r>
      <w:r w:rsidRPr="007606AD">
        <w:rPr>
          <w:rFonts w:ascii="Arial" w:cs="Arial"/>
          <w:sz w:val="28"/>
          <w:szCs w:val="28"/>
          <w:lang w:val="uk-UA"/>
        </w:rPr>
        <w:t>кверцетину</w:t>
      </w:r>
      <w:r w:rsidRPr="007606AD">
        <w:rPr>
          <w:rFonts w:ascii="Arial" w:cs="Arial"/>
          <w:sz w:val="28"/>
          <w:szCs w:val="28"/>
          <w:lang w:val="uk-UA"/>
        </w:rPr>
        <w:t xml:space="preserve"> </w:t>
      </w:r>
      <w:r w:rsidRPr="007606AD">
        <w:rPr>
          <w:rFonts w:ascii="Arial" w:cs="Arial"/>
          <w:sz w:val="28"/>
          <w:szCs w:val="28"/>
          <w:lang w:val="uk-UA"/>
        </w:rPr>
        <w:t>та</w:t>
      </w:r>
      <w:r w:rsidRPr="007606AD">
        <w:rPr>
          <w:rFonts w:ascii="Arial" w:cs="Arial"/>
          <w:sz w:val="28"/>
          <w:szCs w:val="28"/>
          <w:lang w:val="uk-UA"/>
        </w:rPr>
        <w:t xml:space="preserve"> </w:t>
      </w:r>
      <w:r w:rsidRPr="007606AD">
        <w:rPr>
          <w:rFonts w:ascii="Arial" w:cs="Arial"/>
          <w:sz w:val="28"/>
          <w:szCs w:val="28"/>
          <w:lang w:val="uk-UA"/>
        </w:rPr>
        <w:t>оцінка</w:t>
      </w:r>
      <w:r w:rsidRPr="007606AD">
        <w:rPr>
          <w:rFonts w:ascii="Arial" w:cs="Arial"/>
          <w:sz w:val="28"/>
          <w:szCs w:val="28"/>
          <w:lang w:val="uk-UA"/>
        </w:rPr>
        <w:t xml:space="preserve"> </w:t>
      </w:r>
      <w:r w:rsidRPr="007606AD">
        <w:rPr>
          <w:rFonts w:ascii="Arial" w:cs="Arial"/>
          <w:sz w:val="28"/>
          <w:szCs w:val="28"/>
          <w:lang w:val="uk-UA"/>
        </w:rPr>
        <w:t>перспективи</w:t>
      </w:r>
      <w:r w:rsidRPr="007606AD">
        <w:rPr>
          <w:rFonts w:ascii="Arial" w:cs="Arial"/>
          <w:sz w:val="28"/>
          <w:szCs w:val="28"/>
          <w:lang w:val="uk-UA"/>
        </w:rPr>
        <w:t xml:space="preserve"> </w:t>
      </w:r>
      <w:r w:rsidRPr="007606AD">
        <w:rPr>
          <w:rFonts w:ascii="Arial" w:cs="Arial"/>
          <w:sz w:val="28"/>
          <w:szCs w:val="28"/>
          <w:lang w:val="uk-UA"/>
        </w:rPr>
        <w:t>її</w:t>
      </w:r>
      <w:r w:rsidRPr="007606AD">
        <w:rPr>
          <w:rFonts w:ascii="Arial" w:cs="Arial"/>
          <w:sz w:val="28"/>
          <w:szCs w:val="28"/>
          <w:lang w:val="uk-UA"/>
        </w:rPr>
        <w:t xml:space="preserve"> </w:t>
      </w:r>
      <w:r w:rsidRPr="007606AD">
        <w:rPr>
          <w:rFonts w:ascii="Arial" w:cs="Arial"/>
          <w:sz w:val="28"/>
          <w:szCs w:val="28"/>
          <w:lang w:val="uk-UA"/>
        </w:rPr>
        <w:t>застосування</w:t>
      </w:r>
      <w:r w:rsidRPr="007606AD">
        <w:rPr>
          <w:rFonts w:ascii="Arial" w:cs="Arial"/>
          <w:sz w:val="28"/>
          <w:szCs w:val="28"/>
          <w:lang w:val="uk-UA"/>
        </w:rPr>
        <w:t xml:space="preserve"> </w:t>
      </w:r>
      <w:r w:rsidRPr="007606AD">
        <w:rPr>
          <w:rFonts w:ascii="Arial" w:cs="Arial"/>
          <w:sz w:val="28"/>
          <w:szCs w:val="28"/>
          <w:lang w:val="uk-UA"/>
        </w:rPr>
        <w:t>для</w:t>
      </w:r>
      <w:r w:rsidRPr="007606AD">
        <w:rPr>
          <w:rFonts w:ascii="Arial" w:cs="Arial"/>
          <w:sz w:val="28"/>
          <w:szCs w:val="28"/>
          <w:lang w:val="uk-UA"/>
        </w:rPr>
        <w:t xml:space="preserve"> </w:t>
      </w:r>
      <w:r w:rsidRPr="007606AD">
        <w:rPr>
          <w:rFonts w:ascii="Arial" w:cs="Arial"/>
          <w:sz w:val="28"/>
          <w:szCs w:val="28"/>
          <w:lang w:val="uk-UA"/>
        </w:rPr>
        <w:t>корекції</w:t>
      </w:r>
      <w:r w:rsidRPr="007606AD">
        <w:rPr>
          <w:rFonts w:ascii="Arial" w:cs="Arial"/>
          <w:sz w:val="28"/>
          <w:szCs w:val="28"/>
          <w:lang w:val="uk-UA"/>
        </w:rPr>
        <w:t xml:space="preserve"> </w:t>
      </w:r>
      <w:r w:rsidRPr="007606AD">
        <w:rPr>
          <w:rFonts w:ascii="Arial" w:cs="Arial"/>
          <w:sz w:val="28"/>
          <w:szCs w:val="28"/>
          <w:lang w:val="uk-UA"/>
        </w:rPr>
        <w:t>судинних</w:t>
      </w:r>
      <w:r w:rsidRPr="007606AD">
        <w:rPr>
          <w:rFonts w:ascii="Arial" w:cs="Arial"/>
          <w:sz w:val="28"/>
          <w:szCs w:val="28"/>
          <w:lang w:val="uk-UA"/>
        </w:rPr>
        <w:t xml:space="preserve"> </w:t>
      </w:r>
      <w:r w:rsidRPr="007606AD">
        <w:rPr>
          <w:rFonts w:ascii="Arial" w:cs="Arial"/>
          <w:sz w:val="28"/>
          <w:szCs w:val="28"/>
          <w:lang w:val="uk-UA"/>
        </w:rPr>
        <w:t>дисфункцій</w:t>
      </w:r>
      <w:r w:rsidRPr="007606AD">
        <w:rPr>
          <w:rFonts w:ascii="Arial" w:cs="Arial"/>
          <w:sz w:val="28"/>
          <w:szCs w:val="28"/>
          <w:lang w:val="uk-UA"/>
        </w:rPr>
        <w:t xml:space="preserve"> </w:t>
      </w:r>
      <w:r w:rsidRPr="007606AD">
        <w:rPr>
          <w:rFonts w:ascii="Arial" w:cs="Arial"/>
          <w:sz w:val="28"/>
          <w:szCs w:val="28"/>
          <w:lang w:val="uk-UA"/>
        </w:rPr>
        <w:t>та</w:t>
      </w:r>
      <w:r w:rsidRPr="007606AD">
        <w:rPr>
          <w:rFonts w:ascii="Arial" w:cs="Arial"/>
          <w:sz w:val="28"/>
          <w:szCs w:val="28"/>
          <w:lang w:val="uk-UA"/>
        </w:rPr>
        <w:t xml:space="preserve"> </w:t>
      </w:r>
      <w:r w:rsidRPr="007606AD">
        <w:rPr>
          <w:rFonts w:ascii="Arial" w:cs="Arial"/>
          <w:sz w:val="28"/>
          <w:szCs w:val="28"/>
          <w:lang w:val="uk-UA"/>
        </w:rPr>
        <w:t>АГ</w:t>
      </w:r>
      <w:r w:rsidRPr="007606AD">
        <w:rPr>
          <w:rFonts w:ascii="Arial" w:cs="Arial"/>
          <w:sz w:val="28"/>
          <w:szCs w:val="28"/>
          <w:lang w:val="uk-UA"/>
        </w:rPr>
        <w:t xml:space="preserve"> </w:t>
      </w:r>
      <w:r w:rsidRPr="007606AD">
        <w:rPr>
          <w:sz w:val="28"/>
          <w:szCs w:val="28"/>
          <w:lang w:val="uk-UA"/>
        </w:rPr>
        <w:t>[21, 22, 23]</w:t>
      </w:r>
      <w:r w:rsidRPr="007606AD">
        <w:rPr>
          <w:rFonts w:ascii="Arial" w:cs="Arial"/>
          <w:sz w:val="28"/>
          <w:szCs w:val="28"/>
          <w:lang w:val="uk-UA"/>
        </w:rPr>
        <w:t xml:space="preserve">. </w:t>
      </w:r>
      <w:r w:rsidRPr="007606AD">
        <w:rPr>
          <w:rFonts w:ascii="Arial" w:cs="Arial"/>
          <w:sz w:val="28"/>
          <w:szCs w:val="28"/>
          <w:lang w:val="uk-UA"/>
        </w:rPr>
        <w:t>На</w:t>
      </w:r>
      <w:r w:rsidRPr="007606AD">
        <w:rPr>
          <w:rFonts w:ascii="Arial" w:cs="Arial"/>
          <w:sz w:val="28"/>
          <w:szCs w:val="28"/>
          <w:lang w:val="uk-UA"/>
        </w:rPr>
        <w:t xml:space="preserve"> </w:t>
      </w:r>
      <w:r w:rsidRPr="007606AD">
        <w:rPr>
          <w:rFonts w:ascii="Arial" w:cs="Arial"/>
          <w:sz w:val="28"/>
          <w:szCs w:val="28"/>
          <w:lang w:val="uk-UA"/>
        </w:rPr>
        <w:t>жаль</w:t>
      </w:r>
      <w:r w:rsidRPr="007606AD">
        <w:rPr>
          <w:rFonts w:ascii="Arial" w:cs="Arial"/>
          <w:sz w:val="28"/>
          <w:szCs w:val="28"/>
          <w:lang w:val="uk-UA"/>
        </w:rPr>
        <w:t xml:space="preserve">, </w:t>
      </w:r>
      <w:r w:rsidRPr="007606AD">
        <w:rPr>
          <w:rFonts w:ascii="Arial" w:cs="Arial"/>
          <w:sz w:val="28"/>
          <w:szCs w:val="28"/>
          <w:lang w:val="uk-UA"/>
        </w:rPr>
        <w:t>на</w:t>
      </w:r>
      <w:r w:rsidRPr="007606AD">
        <w:rPr>
          <w:rFonts w:ascii="Arial" w:cs="Arial"/>
          <w:sz w:val="28"/>
          <w:szCs w:val="28"/>
          <w:lang w:val="uk-UA"/>
        </w:rPr>
        <w:t xml:space="preserve"> </w:t>
      </w:r>
      <w:r w:rsidRPr="007606AD">
        <w:rPr>
          <w:rFonts w:ascii="Arial" w:cs="Arial"/>
          <w:sz w:val="28"/>
          <w:szCs w:val="28"/>
          <w:lang w:val="uk-UA"/>
        </w:rPr>
        <w:t>сьогодні</w:t>
      </w:r>
      <w:r w:rsidRPr="007606AD">
        <w:rPr>
          <w:rFonts w:ascii="Arial" w:cs="Arial"/>
          <w:sz w:val="28"/>
          <w:szCs w:val="28"/>
          <w:lang w:val="uk-UA"/>
        </w:rPr>
        <w:t xml:space="preserve"> </w:t>
      </w:r>
      <w:r w:rsidRPr="007606AD">
        <w:rPr>
          <w:rFonts w:ascii="Arial" w:cs="Arial"/>
          <w:sz w:val="28"/>
          <w:szCs w:val="28"/>
          <w:lang w:val="uk-UA"/>
        </w:rPr>
        <w:t>проблема</w:t>
      </w:r>
      <w:r w:rsidRPr="007606AD">
        <w:rPr>
          <w:rFonts w:ascii="Arial" w:cs="Arial"/>
          <w:sz w:val="28"/>
          <w:szCs w:val="28"/>
          <w:lang w:val="uk-UA"/>
        </w:rPr>
        <w:t xml:space="preserve"> </w:t>
      </w:r>
      <w:r w:rsidRPr="007606AD">
        <w:rPr>
          <w:rFonts w:ascii="Arial" w:cs="Arial"/>
          <w:sz w:val="28"/>
          <w:szCs w:val="28"/>
          <w:lang w:val="uk-UA"/>
        </w:rPr>
        <w:t>корекції</w:t>
      </w:r>
      <w:r w:rsidRPr="007606AD">
        <w:rPr>
          <w:rFonts w:ascii="Arial" w:cs="Arial"/>
          <w:sz w:val="28"/>
          <w:szCs w:val="28"/>
          <w:lang w:val="uk-UA"/>
        </w:rPr>
        <w:t xml:space="preserve"> </w:t>
      </w:r>
      <w:r w:rsidRPr="007606AD">
        <w:rPr>
          <w:rFonts w:ascii="Arial" w:cs="Arial"/>
          <w:sz w:val="28"/>
          <w:szCs w:val="28"/>
          <w:lang w:val="uk-UA"/>
        </w:rPr>
        <w:t>гіперскоротливості</w:t>
      </w:r>
      <w:r w:rsidRPr="007606AD">
        <w:rPr>
          <w:rFonts w:ascii="Arial" w:cs="Arial"/>
          <w:sz w:val="28"/>
          <w:szCs w:val="28"/>
          <w:lang w:val="uk-UA"/>
        </w:rPr>
        <w:t xml:space="preserve"> </w:t>
      </w:r>
      <w:r w:rsidRPr="007606AD">
        <w:rPr>
          <w:rFonts w:ascii="Arial" w:cs="Arial"/>
          <w:sz w:val="28"/>
          <w:szCs w:val="28"/>
          <w:lang w:val="uk-UA"/>
        </w:rPr>
        <w:t>судин</w:t>
      </w:r>
      <w:r w:rsidRPr="007606AD">
        <w:rPr>
          <w:rFonts w:ascii="Arial" w:cs="Arial"/>
          <w:sz w:val="28"/>
          <w:szCs w:val="28"/>
          <w:lang w:val="uk-UA"/>
        </w:rPr>
        <w:t xml:space="preserve"> </w:t>
      </w:r>
      <w:r w:rsidRPr="007606AD">
        <w:rPr>
          <w:rFonts w:ascii="Arial" w:cs="Arial"/>
          <w:sz w:val="28"/>
          <w:szCs w:val="28"/>
          <w:lang w:val="uk-UA"/>
        </w:rPr>
        <w:t>при</w:t>
      </w:r>
      <w:r w:rsidRPr="007606AD">
        <w:rPr>
          <w:rFonts w:ascii="Arial" w:cs="Arial"/>
          <w:sz w:val="28"/>
          <w:szCs w:val="28"/>
          <w:lang w:val="uk-UA"/>
        </w:rPr>
        <w:t xml:space="preserve"> </w:t>
      </w:r>
      <w:r w:rsidRPr="007606AD">
        <w:rPr>
          <w:rFonts w:ascii="Arial" w:cs="Arial"/>
          <w:sz w:val="28"/>
          <w:szCs w:val="28"/>
          <w:lang w:val="uk-UA"/>
        </w:rPr>
        <w:t>АГ</w:t>
      </w:r>
      <w:r w:rsidRPr="007606AD">
        <w:rPr>
          <w:rFonts w:ascii="Arial" w:cs="Arial"/>
          <w:sz w:val="28"/>
          <w:szCs w:val="28"/>
          <w:lang w:val="uk-UA"/>
        </w:rPr>
        <w:t xml:space="preserve"> </w:t>
      </w:r>
      <w:r w:rsidRPr="007606AD">
        <w:rPr>
          <w:rFonts w:ascii="Arial" w:cs="Arial"/>
          <w:sz w:val="28"/>
          <w:szCs w:val="28"/>
          <w:lang w:val="uk-UA"/>
        </w:rPr>
        <w:t>за</w:t>
      </w:r>
      <w:r w:rsidRPr="007606AD">
        <w:rPr>
          <w:rFonts w:ascii="Arial" w:cs="Arial"/>
          <w:sz w:val="28"/>
          <w:szCs w:val="28"/>
          <w:lang w:val="uk-UA"/>
        </w:rPr>
        <w:t xml:space="preserve"> </w:t>
      </w:r>
      <w:r w:rsidRPr="007606AD">
        <w:rPr>
          <w:rFonts w:ascii="Arial" w:cs="Arial"/>
          <w:sz w:val="28"/>
          <w:szCs w:val="28"/>
          <w:lang w:val="uk-UA"/>
        </w:rPr>
        <w:t>допомогою</w:t>
      </w:r>
      <w:r w:rsidRPr="007606AD">
        <w:rPr>
          <w:rFonts w:ascii="Arial" w:cs="Arial"/>
          <w:sz w:val="28"/>
          <w:szCs w:val="28"/>
          <w:lang w:val="uk-UA"/>
        </w:rPr>
        <w:t xml:space="preserve"> </w:t>
      </w:r>
      <w:r w:rsidRPr="007606AD">
        <w:rPr>
          <w:rFonts w:ascii="Arial" w:cs="Arial"/>
          <w:sz w:val="28"/>
          <w:szCs w:val="28"/>
          <w:lang w:val="uk-UA"/>
        </w:rPr>
        <w:t>ліпосомальних</w:t>
      </w:r>
      <w:r w:rsidRPr="007606AD">
        <w:rPr>
          <w:rFonts w:ascii="Arial" w:cs="Arial"/>
          <w:sz w:val="28"/>
          <w:szCs w:val="28"/>
          <w:lang w:val="uk-UA"/>
        </w:rPr>
        <w:t xml:space="preserve"> </w:t>
      </w:r>
      <w:r w:rsidRPr="007606AD">
        <w:rPr>
          <w:rFonts w:ascii="Arial" w:cs="Arial"/>
          <w:sz w:val="28"/>
          <w:szCs w:val="28"/>
          <w:lang w:val="uk-UA"/>
        </w:rPr>
        <w:t>препаратів</w:t>
      </w:r>
      <w:r w:rsidRPr="007606AD">
        <w:rPr>
          <w:rFonts w:ascii="Arial" w:cs="Arial"/>
          <w:sz w:val="28"/>
          <w:szCs w:val="28"/>
          <w:lang w:val="uk-UA"/>
        </w:rPr>
        <w:t xml:space="preserve"> </w:t>
      </w:r>
      <w:r w:rsidRPr="007606AD">
        <w:rPr>
          <w:rFonts w:ascii="Arial" w:cs="Arial"/>
          <w:sz w:val="28"/>
          <w:szCs w:val="28"/>
          <w:lang w:val="uk-UA"/>
        </w:rPr>
        <w:t>не</w:t>
      </w:r>
      <w:r w:rsidRPr="007606AD">
        <w:rPr>
          <w:rFonts w:ascii="Arial" w:cs="Arial"/>
          <w:sz w:val="28"/>
          <w:szCs w:val="28"/>
          <w:lang w:val="uk-UA"/>
        </w:rPr>
        <w:t xml:space="preserve"> </w:t>
      </w:r>
      <w:r w:rsidRPr="007606AD">
        <w:rPr>
          <w:rFonts w:ascii="Arial" w:cs="Arial"/>
          <w:sz w:val="28"/>
          <w:szCs w:val="28"/>
          <w:lang w:val="uk-UA"/>
        </w:rPr>
        <w:t>вирішена</w:t>
      </w:r>
      <w:r w:rsidRPr="007606AD">
        <w:rPr>
          <w:rFonts w:ascii="Arial" w:cs="Arial"/>
          <w:sz w:val="28"/>
          <w:szCs w:val="28"/>
          <w:lang w:val="uk-UA"/>
        </w:rPr>
        <w:t xml:space="preserve">. </w:t>
      </w:r>
      <w:r w:rsidRPr="007606AD">
        <w:rPr>
          <w:rFonts w:ascii="Arial" w:cs="Arial"/>
          <w:sz w:val="28"/>
          <w:szCs w:val="28"/>
          <w:lang w:val="uk-UA"/>
        </w:rPr>
        <w:t>По</w:t>
      </w:r>
      <w:r w:rsidRPr="007606AD">
        <w:rPr>
          <w:rFonts w:ascii="Arial" w:cs="Arial"/>
          <w:sz w:val="28"/>
          <w:szCs w:val="28"/>
          <w:lang w:val="uk-UA"/>
        </w:rPr>
        <w:t>-</w:t>
      </w:r>
      <w:r w:rsidRPr="007606AD">
        <w:rPr>
          <w:rFonts w:ascii="Arial" w:cs="Arial"/>
          <w:sz w:val="28"/>
          <w:szCs w:val="28"/>
          <w:lang w:val="uk-UA"/>
        </w:rPr>
        <w:t>перше</w:t>
      </w:r>
      <w:r w:rsidRPr="007606AD">
        <w:rPr>
          <w:rFonts w:ascii="Arial" w:cs="Arial"/>
          <w:sz w:val="28"/>
          <w:szCs w:val="28"/>
          <w:lang w:val="uk-UA"/>
        </w:rPr>
        <w:t xml:space="preserve">, </w:t>
      </w:r>
      <w:r w:rsidRPr="007606AD">
        <w:rPr>
          <w:rFonts w:ascii="Arial" w:cs="Arial"/>
          <w:sz w:val="28"/>
          <w:szCs w:val="28"/>
          <w:lang w:val="uk-UA"/>
        </w:rPr>
        <w:t>через</w:t>
      </w:r>
      <w:r w:rsidRPr="007606AD">
        <w:rPr>
          <w:rFonts w:ascii="Arial" w:cs="Arial"/>
          <w:sz w:val="28"/>
          <w:szCs w:val="28"/>
          <w:lang w:val="uk-UA"/>
        </w:rPr>
        <w:t xml:space="preserve"> </w:t>
      </w:r>
      <w:r w:rsidRPr="007606AD">
        <w:rPr>
          <w:rFonts w:ascii="Arial" w:cs="Arial"/>
          <w:sz w:val="28"/>
          <w:szCs w:val="28"/>
          <w:lang w:val="uk-UA"/>
        </w:rPr>
        <w:t>відсутність</w:t>
      </w:r>
      <w:r w:rsidRPr="007606AD">
        <w:rPr>
          <w:rFonts w:ascii="Arial" w:cs="Arial"/>
          <w:sz w:val="28"/>
          <w:szCs w:val="28"/>
          <w:lang w:val="uk-UA"/>
        </w:rPr>
        <w:t xml:space="preserve"> </w:t>
      </w:r>
      <w:r w:rsidRPr="007606AD">
        <w:rPr>
          <w:rFonts w:ascii="Arial" w:cs="Arial"/>
          <w:sz w:val="28"/>
          <w:szCs w:val="28"/>
          <w:lang w:val="uk-UA"/>
        </w:rPr>
        <w:t>чіткої</w:t>
      </w:r>
      <w:r w:rsidRPr="007606AD">
        <w:rPr>
          <w:rFonts w:ascii="Arial" w:cs="Arial"/>
          <w:sz w:val="28"/>
          <w:szCs w:val="28"/>
          <w:lang w:val="uk-UA"/>
        </w:rPr>
        <w:t xml:space="preserve"> </w:t>
      </w:r>
      <w:r w:rsidRPr="007606AD">
        <w:rPr>
          <w:rFonts w:ascii="Arial" w:cs="Arial"/>
          <w:sz w:val="28"/>
          <w:szCs w:val="28"/>
          <w:lang w:val="uk-UA"/>
        </w:rPr>
        <w:t>ідентифікації</w:t>
      </w:r>
      <w:r w:rsidRPr="007606AD">
        <w:rPr>
          <w:rFonts w:ascii="Arial" w:cs="Arial"/>
          <w:sz w:val="28"/>
          <w:szCs w:val="28"/>
          <w:lang w:val="uk-UA"/>
        </w:rPr>
        <w:t xml:space="preserve"> </w:t>
      </w:r>
      <w:r w:rsidRPr="007606AD">
        <w:rPr>
          <w:rFonts w:ascii="Arial" w:cs="Arial"/>
          <w:sz w:val="28"/>
          <w:szCs w:val="28"/>
          <w:lang w:val="uk-UA"/>
        </w:rPr>
        <w:t>головних</w:t>
      </w:r>
      <w:r w:rsidRPr="007606AD">
        <w:rPr>
          <w:rFonts w:ascii="Arial" w:cs="Arial"/>
          <w:sz w:val="28"/>
          <w:szCs w:val="28"/>
          <w:lang w:val="uk-UA"/>
        </w:rPr>
        <w:t xml:space="preserve"> </w:t>
      </w:r>
      <w:r w:rsidRPr="007606AD">
        <w:rPr>
          <w:rFonts w:ascii="Arial" w:cs="Arial"/>
          <w:sz w:val="28"/>
          <w:szCs w:val="28"/>
          <w:lang w:val="uk-UA"/>
        </w:rPr>
        <w:t>чинників</w:t>
      </w:r>
      <w:r w:rsidRPr="007606AD">
        <w:rPr>
          <w:rFonts w:ascii="Arial" w:cs="Arial"/>
          <w:sz w:val="28"/>
          <w:szCs w:val="28"/>
          <w:lang w:val="uk-UA"/>
        </w:rPr>
        <w:t xml:space="preserve"> </w:t>
      </w:r>
      <w:r w:rsidRPr="007606AD">
        <w:rPr>
          <w:rFonts w:ascii="Arial" w:cs="Arial"/>
          <w:sz w:val="28"/>
          <w:szCs w:val="28"/>
          <w:lang w:val="uk-UA"/>
        </w:rPr>
        <w:t>розвитку</w:t>
      </w:r>
      <w:r w:rsidRPr="007606AD">
        <w:rPr>
          <w:rFonts w:ascii="Arial" w:cs="Arial"/>
          <w:sz w:val="28"/>
          <w:szCs w:val="28"/>
          <w:lang w:val="uk-UA"/>
        </w:rPr>
        <w:t xml:space="preserve"> </w:t>
      </w:r>
      <w:r w:rsidRPr="007606AD">
        <w:rPr>
          <w:rFonts w:ascii="Arial" w:cs="Arial"/>
          <w:sz w:val="28"/>
          <w:szCs w:val="28"/>
          <w:lang w:val="uk-UA"/>
        </w:rPr>
        <w:t>спастичної</w:t>
      </w:r>
      <w:r w:rsidRPr="007606AD">
        <w:rPr>
          <w:rFonts w:ascii="Arial" w:cs="Arial"/>
          <w:sz w:val="28"/>
          <w:szCs w:val="28"/>
          <w:lang w:val="uk-UA"/>
        </w:rPr>
        <w:t xml:space="preserve"> </w:t>
      </w:r>
      <w:r w:rsidRPr="007606AD">
        <w:rPr>
          <w:rFonts w:ascii="Arial" w:cs="Arial"/>
          <w:sz w:val="28"/>
          <w:szCs w:val="28"/>
          <w:lang w:val="uk-UA"/>
        </w:rPr>
        <w:t>готовності</w:t>
      </w:r>
      <w:r w:rsidRPr="007606AD">
        <w:rPr>
          <w:rFonts w:ascii="Arial" w:cs="Arial"/>
          <w:sz w:val="28"/>
          <w:szCs w:val="28"/>
          <w:lang w:val="uk-UA"/>
        </w:rPr>
        <w:t xml:space="preserve">, </w:t>
      </w:r>
      <w:r w:rsidRPr="007606AD">
        <w:rPr>
          <w:rFonts w:ascii="Arial" w:cs="Arial"/>
          <w:sz w:val="28"/>
          <w:szCs w:val="28"/>
          <w:lang w:val="uk-UA"/>
        </w:rPr>
        <w:t>і</w:t>
      </w:r>
      <w:r w:rsidRPr="007606AD">
        <w:rPr>
          <w:rFonts w:ascii="Arial" w:cs="Arial"/>
          <w:sz w:val="28"/>
          <w:szCs w:val="28"/>
          <w:lang w:val="uk-UA"/>
        </w:rPr>
        <w:t xml:space="preserve">, </w:t>
      </w:r>
      <w:r w:rsidRPr="007606AD">
        <w:rPr>
          <w:rFonts w:ascii="Arial" w:cs="Arial"/>
          <w:sz w:val="28"/>
          <w:szCs w:val="28"/>
          <w:lang w:val="uk-UA"/>
        </w:rPr>
        <w:t>по</w:t>
      </w:r>
      <w:r w:rsidRPr="007606AD">
        <w:rPr>
          <w:rFonts w:ascii="Arial" w:cs="Arial"/>
          <w:sz w:val="28"/>
          <w:szCs w:val="28"/>
          <w:lang w:val="uk-UA"/>
        </w:rPr>
        <w:t>-</w:t>
      </w:r>
      <w:r w:rsidRPr="007606AD">
        <w:rPr>
          <w:rFonts w:ascii="Arial" w:cs="Arial"/>
          <w:sz w:val="28"/>
          <w:szCs w:val="28"/>
          <w:lang w:val="uk-UA"/>
        </w:rPr>
        <w:t>друге</w:t>
      </w:r>
      <w:r w:rsidRPr="007606AD">
        <w:rPr>
          <w:rFonts w:ascii="Arial" w:cs="Arial"/>
          <w:sz w:val="28"/>
          <w:szCs w:val="28"/>
          <w:lang w:val="uk-UA"/>
        </w:rPr>
        <w:t xml:space="preserve">, </w:t>
      </w:r>
      <w:r w:rsidRPr="007606AD">
        <w:rPr>
          <w:rFonts w:ascii="Arial" w:cs="Arial"/>
          <w:sz w:val="28"/>
          <w:szCs w:val="28"/>
          <w:lang w:val="uk-UA"/>
        </w:rPr>
        <w:t>через</w:t>
      </w:r>
      <w:r w:rsidRPr="007606AD">
        <w:rPr>
          <w:rFonts w:ascii="Arial" w:cs="Arial"/>
          <w:sz w:val="28"/>
          <w:szCs w:val="28"/>
          <w:lang w:val="uk-UA"/>
        </w:rPr>
        <w:t xml:space="preserve"> </w:t>
      </w:r>
      <w:r w:rsidRPr="007606AD">
        <w:rPr>
          <w:rFonts w:ascii="Arial" w:cs="Arial"/>
          <w:sz w:val="28"/>
          <w:szCs w:val="28"/>
          <w:lang w:val="uk-UA"/>
        </w:rPr>
        <w:t>брак</w:t>
      </w:r>
      <w:r w:rsidRPr="007606AD">
        <w:rPr>
          <w:rFonts w:ascii="Arial" w:cs="Arial"/>
          <w:sz w:val="28"/>
          <w:szCs w:val="28"/>
          <w:lang w:val="uk-UA"/>
        </w:rPr>
        <w:t xml:space="preserve"> </w:t>
      </w:r>
      <w:r w:rsidRPr="007606AD">
        <w:rPr>
          <w:rFonts w:ascii="Arial" w:cs="Arial"/>
          <w:sz w:val="28"/>
          <w:szCs w:val="28"/>
          <w:lang w:val="uk-UA"/>
        </w:rPr>
        <w:t>даних</w:t>
      </w:r>
      <w:r w:rsidRPr="007606AD">
        <w:rPr>
          <w:rFonts w:ascii="Arial" w:cs="Arial"/>
          <w:sz w:val="28"/>
          <w:szCs w:val="28"/>
          <w:lang w:val="uk-UA"/>
        </w:rPr>
        <w:t xml:space="preserve"> </w:t>
      </w:r>
      <w:r w:rsidRPr="007606AD">
        <w:rPr>
          <w:rFonts w:ascii="Arial" w:cs="Arial"/>
          <w:sz w:val="28"/>
          <w:szCs w:val="28"/>
          <w:lang w:val="uk-UA"/>
        </w:rPr>
        <w:t>щодо</w:t>
      </w:r>
      <w:r w:rsidRPr="007606AD">
        <w:rPr>
          <w:rFonts w:ascii="Arial" w:cs="Arial"/>
          <w:sz w:val="28"/>
          <w:szCs w:val="28"/>
          <w:lang w:val="uk-UA"/>
        </w:rPr>
        <w:t xml:space="preserve"> </w:t>
      </w:r>
      <w:r w:rsidRPr="007606AD">
        <w:rPr>
          <w:rFonts w:ascii="Arial" w:cs="Arial"/>
          <w:sz w:val="28"/>
          <w:szCs w:val="28"/>
          <w:lang w:val="uk-UA"/>
        </w:rPr>
        <w:t>механізмів</w:t>
      </w:r>
      <w:r w:rsidRPr="007606AD">
        <w:rPr>
          <w:rFonts w:ascii="Arial" w:cs="Arial"/>
          <w:sz w:val="28"/>
          <w:szCs w:val="28"/>
          <w:lang w:val="uk-UA"/>
        </w:rPr>
        <w:t xml:space="preserve"> </w:t>
      </w:r>
      <w:r w:rsidRPr="007606AD">
        <w:rPr>
          <w:rFonts w:ascii="Arial" w:cs="Arial"/>
          <w:sz w:val="28"/>
          <w:szCs w:val="28"/>
          <w:lang w:val="uk-UA"/>
        </w:rPr>
        <w:t>дії</w:t>
      </w:r>
      <w:r w:rsidRPr="007606AD">
        <w:rPr>
          <w:rFonts w:ascii="Arial" w:cs="Arial"/>
          <w:sz w:val="28"/>
          <w:szCs w:val="28"/>
          <w:lang w:val="uk-UA"/>
        </w:rPr>
        <w:t xml:space="preserve"> </w:t>
      </w:r>
      <w:r w:rsidRPr="007606AD">
        <w:rPr>
          <w:rFonts w:ascii="Arial" w:cs="Arial"/>
          <w:sz w:val="28"/>
          <w:szCs w:val="28"/>
          <w:lang w:val="uk-UA"/>
        </w:rPr>
        <w:t>цих</w:t>
      </w:r>
      <w:r w:rsidRPr="007606AD">
        <w:rPr>
          <w:rFonts w:ascii="Arial" w:cs="Arial"/>
          <w:sz w:val="28"/>
          <w:szCs w:val="28"/>
          <w:lang w:val="uk-UA"/>
        </w:rPr>
        <w:t xml:space="preserve"> </w:t>
      </w:r>
      <w:r w:rsidRPr="007606AD">
        <w:rPr>
          <w:rFonts w:ascii="Arial" w:cs="Arial"/>
          <w:sz w:val="28"/>
          <w:szCs w:val="28"/>
          <w:lang w:val="uk-UA"/>
        </w:rPr>
        <w:t>речовин</w:t>
      </w:r>
      <w:r w:rsidRPr="007606AD">
        <w:rPr>
          <w:rFonts w:ascii="Arial" w:cs="Arial"/>
          <w:sz w:val="28"/>
          <w:szCs w:val="28"/>
          <w:lang w:val="uk-UA"/>
        </w:rPr>
        <w:t xml:space="preserve"> </w:t>
      </w:r>
      <w:r w:rsidRPr="007606AD">
        <w:rPr>
          <w:rFonts w:ascii="Arial" w:cs="Arial"/>
          <w:sz w:val="28"/>
          <w:szCs w:val="28"/>
          <w:lang w:val="uk-UA"/>
        </w:rPr>
        <w:t>на</w:t>
      </w:r>
      <w:r w:rsidRPr="007606AD">
        <w:rPr>
          <w:rFonts w:ascii="Arial" w:cs="Arial"/>
          <w:sz w:val="28"/>
          <w:szCs w:val="28"/>
          <w:lang w:val="uk-UA"/>
        </w:rPr>
        <w:t xml:space="preserve"> </w:t>
      </w:r>
      <w:r w:rsidRPr="007606AD">
        <w:rPr>
          <w:rFonts w:ascii="Arial" w:cs="Arial"/>
          <w:sz w:val="28"/>
          <w:szCs w:val="28"/>
          <w:lang w:val="uk-UA"/>
        </w:rPr>
        <w:t>судинну</w:t>
      </w:r>
      <w:r w:rsidRPr="007606AD">
        <w:rPr>
          <w:rFonts w:ascii="Arial" w:cs="Arial"/>
          <w:sz w:val="28"/>
          <w:szCs w:val="28"/>
          <w:lang w:val="uk-UA"/>
        </w:rPr>
        <w:t xml:space="preserve"> </w:t>
      </w:r>
      <w:r w:rsidRPr="007606AD">
        <w:rPr>
          <w:rFonts w:ascii="Arial" w:cs="Arial"/>
          <w:sz w:val="28"/>
          <w:szCs w:val="28"/>
          <w:lang w:val="uk-UA"/>
        </w:rPr>
        <w:t>стінку</w:t>
      </w:r>
      <w:r w:rsidRPr="007606AD">
        <w:rPr>
          <w:rFonts w:ascii="Arial" w:cs="Arial"/>
          <w:sz w:val="28"/>
          <w:szCs w:val="28"/>
          <w:lang w:val="uk-UA"/>
        </w:rPr>
        <w:t xml:space="preserve">, </w:t>
      </w:r>
      <w:r w:rsidRPr="007606AD">
        <w:rPr>
          <w:rFonts w:ascii="Arial" w:cs="Arial"/>
          <w:sz w:val="28"/>
          <w:szCs w:val="28"/>
          <w:lang w:val="uk-UA"/>
        </w:rPr>
        <w:t>що</w:t>
      </w:r>
      <w:r w:rsidRPr="007606AD">
        <w:rPr>
          <w:rFonts w:ascii="Arial" w:cs="Arial"/>
          <w:sz w:val="28"/>
          <w:szCs w:val="28"/>
          <w:lang w:val="uk-UA"/>
        </w:rPr>
        <w:t xml:space="preserve"> </w:t>
      </w:r>
      <w:r w:rsidRPr="007606AD">
        <w:rPr>
          <w:rFonts w:ascii="Arial" w:cs="Arial"/>
          <w:sz w:val="28"/>
          <w:szCs w:val="28"/>
          <w:lang w:val="uk-UA"/>
        </w:rPr>
        <w:t>й</w:t>
      </w:r>
      <w:r w:rsidRPr="007606AD">
        <w:rPr>
          <w:rFonts w:ascii="Arial" w:cs="Arial"/>
          <w:sz w:val="28"/>
          <w:szCs w:val="28"/>
          <w:lang w:val="uk-UA"/>
        </w:rPr>
        <w:t xml:space="preserve"> </w:t>
      </w:r>
      <w:r w:rsidRPr="007606AD">
        <w:rPr>
          <w:rFonts w:ascii="Arial" w:cs="Arial"/>
          <w:sz w:val="28"/>
          <w:szCs w:val="28"/>
          <w:lang w:val="uk-UA"/>
        </w:rPr>
        <w:t>визначає</w:t>
      </w:r>
      <w:r w:rsidRPr="007606AD">
        <w:rPr>
          <w:rFonts w:ascii="Arial" w:cs="Arial"/>
          <w:sz w:val="28"/>
          <w:szCs w:val="28"/>
          <w:lang w:val="uk-UA"/>
        </w:rPr>
        <w:t xml:space="preserve"> </w:t>
      </w:r>
      <w:r w:rsidRPr="007606AD">
        <w:rPr>
          <w:rFonts w:ascii="Arial" w:cs="Arial"/>
          <w:sz w:val="28"/>
          <w:szCs w:val="28"/>
          <w:lang w:val="uk-UA"/>
        </w:rPr>
        <w:t>перспективність</w:t>
      </w:r>
      <w:r w:rsidRPr="007606AD">
        <w:rPr>
          <w:rFonts w:ascii="Arial" w:cs="Arial"/>
          <w:sz w:val="28"/>
          <w:szCs w:val="28"/>
          <w:lang w:val="uk-UA"/>
        </w:rPr>
        <w:t xml:space="preserve"> </w:t>
      </w:r>
      <w:r w:rsidRPr="007606AD">
        <w:rPr>
          <w:rFonts w:ascii="Arial" w:cs="Arial"/>
          <w:sz w:val="28"/>
          <w:szCs w:val="28"/>
          <w:lang w:val="uk-UA"/>
        </w:rPr>
        <w:t>та</w:t>
      </w:r>
      <w:r w:rsidRPr="007606AD">
        <w:rPr>
          <w:rFonts w:ascii="Arial" w:cs="Arial"/>
          <w:sz w:val="28"/>
          <w:szCs w:val="28"/>
          <w:lang w:val="uk-UA"/>
        </w:rPr>
        <w:t xml:space="preserve"> </w:t>
      </w:r>
      <w:r w:rsidRPr="007606AD">
        <w:rPr>
          <w:rFonts w:ascii="Arial" w:cs="Arial"/>
          <w:sz w:val="28"/>
          <w:szCs w:val="28"/>
          <w:lang w:val="uk-UA"/>
        </w:rPr>
        <w:t>актуальність</w:t>
      </w:r>
      <w:r w:rsidRPr="007606AD">
        <w:rPr>
          <w:rFonts w:ascii="Arial" w:cs="Arial"/>
          <w:sz w:val="28"/>
          <w:szCs w:val="28"/>
          <w:lang w:val="uk-UA"/>
        </w:rPr>
        <w:t xml:space="preserve"> </w:t>
      </w:r>
      <w:r w:rsidRPr="007606AD">
        <w:rPr>
          <w:rFonts w:ascii="Arial" w:cs="Arial"/>
          <w:sz w:val="28"/>
          <w:szCs w:val="28"/>
          <w:lang w:val="uk-UA"/>
        </w:rPr>
        <w:t>проблеми</w:t>
      </w:r>
      <w:r w:rsidRPr="007606AD">
        <w:rPr>
          <w:rFonts w:ascii="Arial" w:cs="Arial"/>
          <w:sz w:val="28"/>
          <w:szCs w:val="28"/>
          <w:lang w:val="uk-UA"/>
        </w:rPr>
        <w:t xml:space="preserve">, </w:t>
      </w:r>
      <w:r w:rsidRPr="007606AD">
        <w:rPr>
          <w:rFonts w:ascii="Arial" w:cs="Arial"/>
          <w:sz w:val="28"/>
          <w:szCs w:val="28"/>
          <w:lang w:val="uk-UA"/>
        </w:rPr>
        <w:t>яка</w:t>
      </w:r>
      <w:r w:rsidRPr="007606AD">
        <w:rPr>
          <w:rFonts w:ascii="Arial" w:cs="Arial"/>
          <w:sz w:val="28"/>
          <w:szCs w:val="28"/>
          <w:lang w:val="uk-UA"/>
        </w:rPr>
        <w:t xml:space="preserve"> </w:t>
      </w:r>
      <w:r w:rsidRPr="007606AD">
        <w:rPr>
          <w:rFonts w:ascii="Arial" w:cs="Arial"/>
          <w:sz w:val="28"/>
          <w:szCs w:val="28"/>
          <w:lang w:val="uk-UA"/>
        </w:rPr>
        <w:t>вивчається</w:t>
      </w:r>
      <w:r w:rsidRPr="007606AD">
        <w:rPr>
          <w:sz w:val="28"/>
          <w:szCs w:val="28"/>
          <w:lang w:val="uk-UA"/>
        </w:rPr>
        <w:t>.</w:t>
      </w:r>
    </w:p>
    <w:p w:rsidR="00E825F4" w:rsidRPr="007606AD" w:rsidRDefault="00E825F4" w:rsidP="00E825F4">
      <w:pPr>
        <w:spacing w:line="360" w:lineRule="auto"/>
        <w:ind w:firstLine="720"/>
        <w:jc w:val="both"/>
        <w:rPr>
          <w:sz w:val="28"/>
          <w:szCs w:val="28"/>
          <w:lang w:val="uk-UA"/>
        </w:rPr>
      </w:pPr>
      <w:r w:rsidRPr="007606AD">
        <w:rPr>
          <w:b/>
          <w:sz w:val="28"/>
          <w:szCs w:val="28"/>
          <w:lang w:val="uk-UA"/>
        </w:rPr>
        <w:t xml:space="preserve">Зв’язок роботи з науковими програмами, планами, темам. </w:t>
      </w:r>
      <w:r w:rsidRPr="007606AD">
        <w:rPr>
          <w:sz w:val="28"/>
          <w:szCs w:val="28"/>
          <w:lang w:val="uk-UA"/>
        </w:rPr>
        <w:t>Дисертаційна робота виконана як фрагмент планової науково-дослідницької роботи відділу експериментальної терапії Державної установи «Інститут фармакології та токсикології АМН України»: «Фармакологічний аналіз змін калієвої провідності і внутрішньоклітинної ко</w:t>
      </w:r>
      <w:r w:rsidRPr="007606AD">
        <w:rPr>
          <w:sz w:val="28"/>
          <w:szCs w:val="28"/>
          <w:lang w:val="uk-UA"/>
        </w:rPr>
        <w:t>н</w:t>
      </w:r>
      <w:r w:rsidRPr="007606AD">
        <w:rPr>
          <w:sz w:val="28"/>
          <w:szCs w:val="28"/>
          <w:lang w:val="uk-UA"/>
        </w:rPr>
        <w:t>центрації іонізованого Са</w:t>
      </w:r>
      <w:r w:rsidRPr="007606AD">
        <w:rPr>
          <w:sz w:val="28"/>
          <w:szCs w:val="28"/>
          <w:vertAlign w:val="superscript"/>
          <w:lang w:val="uk-UA"/>
        </w:rPr>
        <w:t>2+</w:t>
      </w:r>
      <w:r w:rsidRPr="007606AD">
        <w:rPr>
          <w:sz w:val="28"/>
          <w:szCs w:val="28"/>
          <w:lang w:val="uk-UA"/>
        </w:rPr>
        <w:t xml:space="preserve"> в ефекторних елементах судинної стінки при оксидати</w:t>
      </w:r>
      <w:r w:rsidRPr="007606AD">
        <w:rPr>
          <w:sz w:val="28"/>
          <w:szCs w:val="28"/>
          <w:lang w:val="uk-UA"/>
        </w:rPr>
        <w:t>в</w:t>
      </w:r>
      <w:r w:rsidRPr="007606AD">
        <w:rPr>
          <w:sz w:val="28"/>
          <w:szCs w:val="28"/>
          <w:lang w:val="uk-UA"/>
        </w:rPr>
        <w:t xml:space="preserve">ному стресі» (2006-2008 рр., № державної реєстрації – 0106U000869).  </w:t>
      </w:r>
    </w:p>
    <w:p w:rsidR="00E825F4" w:rsidRPr="00E825F4" w:rsidRDefault="00E825F4" w:rsidP="00E825F4">
      <w:pPr>
        <w:spacing w:line="360" w:lineRule="auto"/>
        <w:ind w:firstLine="720"/>
        <w:jc w:val="both"/>
        <w:rPr>
          <w:sz w:val="28"/>
          <w:szCs w:val="28"/>
          <w:lang w:val="uk-UA"/>
        </w:rPr>
      </w:pPr>
      <w:r>
        <w:rPr>
          <w:b/>
          <w:sz w:val="28"/>
          <w:szCs w:val="28"/>
          <w:lang w:val="uk-UA"/>
        </w:rPr>
        <w:t xml:space="preserve">Мета досліджень. </w:t>
      </w:r>
      <w:r w:rsidRPr="00B81882">
        <w:rPr>
          <w:sz w:val="28"/>
          <w:szCs w:val="28"/>
          <w:lang w:val="uk-UA"/>
        </w:rPr>
        <w:t>Н</w:t>
      </w:r>
      <w:r w:rsidRPr="007606AD">
        <w:rPr>
          <w:sz w:val="28"/>
          <w:szCs w:val="28"/>
          <w:lang w:val="uk-UA"/>
        </w:rPr>
        <w:t>а основі експериментальних досліджень з’ясувати роль ВК</w:t>
      </w:r>
      <w:r w:rsidRPr="007606AD">
        <w:rPr>
          <w:sz w:val="28"/>
          <w:szCs w:val="28"/>
          <w:vertAlign w:val="subscript"/>
          <w:lang w:val="uk-UA"/>
        </w:rPr>
        <w:t>Са</w:t>
      </w:r>
      <w:r w:rsidRPr="007606AD">
        <w:rPr>
          <w:sz w:val="28"/>
          <w:szCs w:val="28"/>
          <w:lang w:val="uk-UA"/>
        </w:rPr>
        <w:t xml:space="preserve"> каналів в процесі розвитку артеріальної гіпертензії, індукованої іонізуючою радіацією; встановити фармакотерапевтичну ефективність ліпосомального кверцетину та його складових компонентів при порушеннях функціональної активності ВК</w:t>
      </w:r>
      <w:r w:rsidRPr="007606AD">
        <w:rPr>
          <w:sz w:val="28"/>
          <w:szCs w:val="28"/>
          <w:vertAlign w:val="subscript"/>
          <w:lang w:val="uk-UA"/>
        </w:rPr>
        <w:t>Са</w:t>
      </w:r>
      <w:r w:rsidRPr="007606AD">
        <w:rPr>
          <w:sz w:val="28"/>
          <w:szCs w:val="28"/>
          <w:lang w:val="uk-UA"/>
        </w:rPr>
        <w:t xml:space="preserve"> каналів, викликаних іонізуючим опроміненням.</w:t>
      </w:r>
    </w:p>
    <w:p w:rsidR="00E825F4" w:rsidRPr="007606AD" w:rsidRDefault="00E825F4" w:rsidP="00E825F4">
      <w:pPr>
        <w:spacing w:line="360" w:lineRule="auto"/>
        <w:ind w:firstLine="720"/>
        <w:jc w:val="both"/>
        <w:rPr>
          <w:b/>
          <w:sz w:val="28"/>
          <w:szCs w:val="28"/>
          <w:lang w:val="en-US"/>
        </w:rPr>
      </w:pPr>
      <w:r>
        <w:rPr>
          <w:b/>
          <w:sz w:val="28"/>
          <w:szCs w:val="28"/>
          <w:lang w:val="uk-UA"/>
        </w:rPr>
        <w:t>Завдання</w:t>
      </w:r>
      <w:r w:rsidRPr="007606AD">
        <w:rPr>
          <w:b/>
          <w:sz w:val="28"/>
          <w:szCs w:val="28"/>
          <w:lang w:val="uk-UA"/>
        </w:rPr>
        <w:t xml:space="preserve"> досліджень</w:t>
      </w:r>
      <w:r w:rsidRPr="007606AD">
        <w:rPr>
          <w:b/>
          <w:sz w:val="28"/>
          <w:szCs w:val="28"/>
          <w:lang w:val="en-US"/>
        </w:rPr>
        <w:t>:</w:t>
      </w:r>
    </w:p>
    <w:p w:rsidR="00E825F4" w:rsidRPr="007606AD" w:rsidRDefault="00E825F4" w:rsidP="00BA3FE1">
      <w:pPr>
        <w:numPr>
          <w:ilvl w:val="0"/>
          <w:numId w:val="39"/>
        </w:numPr>
        <w:tabs>
          <w:tab w:val="clear" w:pos="720"/>
          <w:tab w:val="num" w:pos="360"/>
        </w:tabs>
        <w:spacing w:after="0" w:line="360" w:lineRule="auto"/>
        <w:ind w:left="360"/>
        <w:jc w:val="both"/>
        <w:rPr>
          <w:sz w:val="28"/>
          <w:szCs w:val="28"/>
          <w:lang w:val="uk-UA"/>
        </w:rPr>
      </w:pPr>
      <w:r w:rsidRPr="007606AD">
        <w:rPr>
          <w:sz w:val="28"/>
          <w:szCs w:val="28"/>
          <w:lang w:val="uk-UA"/>
        </w:rPr>
        <w:t>Вивчити вплив іонізуючої радіації на функціональну активність ВК</w:t>
      </w:r>
      <w:r w:rsidRPr="007606AD">
        <w:rPr>
          <w:sz w:val="28"/>
          <w:szCs w:val="28"/>
          <w:vertAlign w:val="subscript"/>
          <w:lang w:val="uk-UA"/>
        </w:rPr>
        <w:t>Са</w:t>
      </w:r>
      <w:r w:rsidRPr="007606AD">
        <w:rPr>
          <w:sz w:val="28"/>
          <w:szCs w:val="28"/>
          <w:lang w:val="uk-UA"/>
        </w:rPr>
        <w:t xml:space="preserve"> каналів в мембрані ГМК грудної аорти щурів.</w:t>
      </w:r>
    </w:p>
    <w:p w:rsidR="00E825F4" w:rsidRPr="007606AD" w:rsidRDefault="00E825F4" w:rsidP="00BA3FE1">
      <w:pPr>
        <w:numPr>
          <w:ilvl w:val="0"/>
          <w:numId w:val="39"/>
        </w:numPr>
        <w:tabs>
          <w:tab w:val="clear" w:pos="720"/>
          <w:tab w:val="num" w:pos="360"/>
        </w:tabs>
        <w:spacing w:after="0" w:line="360" w:lineRule="auto"/>
        <w:ind w:left="360"/>
        <w:jc w:val="both"/>
        <w:rPr>
          <w:sz w:val="28"/>
          <w:szCs w:val="28"/>
          <w:lang w:val="uk-UA"/>
        </w:rPr>
      </w:pPr>
      <w:r w:rsidRPr="007606AD">
        <w:rPr>
          <w:sz w:val="28"/>
          <w:szCs w:val="28"/>
          <w:lang w:val="uk-UA"/>
        </w:rPr>
        <w:lastRenderedPageBreak/>
        <w:t>Вивчити вплив іонізуючої радіації на експресію генів α- та β1-субодиниць ВК</w:t>
      </w:r>
      <w:r w:rsidRPr="007606AD">
        <w:rPr>
          <w:sz w:val="28"/>
          <w:szCs w:val="28"/>
          <w:vertAlign w:val="subscript"/>
          <w:lang w:val="uk-UA"/>
        </w:rPr>
        <w:t>Cа</w:t>
      </w:r>
      <w:r w:rsidRPr="007606AD">
        <w:rPr>
          <w:sz w:val="28"/>
          <w:szCs w:val="28"/>
          <w:lang w:val="uk-UA"/>
        </w:rPr>
        <w:t xml:space="preserve"> каналів гладеньких м’язових клітин судин.</w:t>
      </w:r>
    </w:p>
    <w:p w:rsidR="00E825F4" w:rsidRPr="007606AD" w:rsidRDefault="00E825F4" w:rsidP="00BA3FE1">
      <w:pPr>
        <w:numPr>
          <w:ilvl w:val="0"/>
          <w:numId w:val="39"/>
        </w:numPr>
        <w:tabs>
          <w:tab w:val="clear" w:pos="720"/>
          <w:tab w:val="left" w:pos="0"/>
          <w:tab w:val="num" w:pos="360"/>
        </w:tabs>
        <w:spacing w:after="0" w:line="360" w:lineRule="auto"/>
        <w:ind w:left="360"/>
        <w:jc w:val="both"/>
        <w:rPr>
          <w:sz w:val="28"/>
          <w:szCs w:val="28"/>
          <w:lang w:val="uk-UA"/>
        </w:rPr>
      </w:pPr>
      <w:r w:rsidRPr="007606AD">
        <w:rPr>
          <w:sz w:val="28"/>
          <w:szCs w:val="28"/>
          <w:lang w:val="uk-UA"/>
        </w:rPr>
        <w:t>З’ясувати роль ВК</w:t>
      </w:r>
      <w:r w:rsidRPr="007606AD">
        <w:rPr>
          <w:sz w:val="28"/>
          <w:szCs w:val="28"/>
          <w:vertAlign w:val="subscript"/>
          <w:lang w:val="uk-UA"/>
        </w:rPr>
        <w:t>Са</w:t>
      </w:r>
      <w:r w:rsidRPr="007606AD">
        <w:rPr>
          <w:sz w:val="28"/>
          <w:szCs w:val="28"/>
          <w:lang w:val="uk-UA"/>
        </w:rPr>
        <w:t xml:space="preserve"> каналів в процесі розвитку гіперскоротливості судин та артеріальної гіпертензії шляхом бло</w:t>
      </w:r>
      <w:r>
        <w:rPr>
          <w:sz w:val="28"/>
          <w:szCs w:val="28"/>
          <w:lang w:val="uk-UA"/>
        </w:rPr>
        <w:t>кади гену KCNMA1, що кодує поро</w:t>
      </w:r>
      <w:r w:rsidRPr="007606AD">
        <w:rPr>
          <w:sz w:val="28"/>
          <w:szCs w:val="28"/>
          <w:lang w:val="uk-UA"/>
        </w:rPr>
        <w:t>формуючу α-субодиницю каналу, за допомогою малих інтерферуючих РНК (siРНК).</w:t>
      </w:r>
    </w:p>
    <w:p w:rsidR="00E825F4" w:rsidRPr="007606AD" w:rsidRDefault="00E825F4" w:rsidP="00BA3FE1">
      <w:pPr>
        <w:numPr>
          <w:ilvl w:val="0"/>
          <w:numId w:val="39"/>
        </w:numPr>
        <w:tabs>
          <w:tab w:val="clear" w:pos="720"/>
          <w:tab w:val="num" w:pos="360"/>
        </w:tabs>
        <w:spacing w:after="0" w:line="360" w:lineRule="auto"/>
        <w:ind w:left="360"/>
        <w:jc w:val="both"/>
        <w:rPr>
          <w:sz w:val="28"/>
          <w:szCs w:val="28"/>
          <w:lang w:val="uk-UA"/>
        </w:rPr>
      </w:pPr>
      <w:r w:rsidRPr="007606AD">
        <w:rPr>
          <w:sz w:val="28"/>
          <w:szCs w:val="28"/>
          <w:lang w:val="uk-UA"/>
        </w:rPr>
        <w:t xml:space="preserve">Дослідити в системі </w:t>
      </w:r>
      <w:r w:rsidRPr="007606AD">
        <w:rPr>
          <w:i/>
          <w:sz w:val="28"/>
          <w:szCs w:val="28"/>
          <w:lang w:val="uk-UA"/>
        </w:rPr>
        <w:t>in vitro</w:t>
      </w:r>
      <w:r w:rsidRPr="007606AD">
        <w:rPr>
          <w:sz w:val="28"/>
          <w:szCs w:val="28"/>
          <w:lang w:val="uk-UA"/>
        </w:rPr>
        <w:t xml:space="preserve"> вплив ліпосомального кверцетину, «порожніх» фосфатидилхолінових ліпосом та субстанції кверцетину на активність ВК</w:t>
      </w:r>
      <w:r w:rsidRPr="007606AD">
        <w:rPr>
          <w:sz w:val="28"/>
          <w:szCs w:val="28"/>
          <w:vertAlign w:val="subscript"/>
          <w:lang w:val="uk-UA"/>
        </w:rPr>
        <w:t>Са</w:t>
      </w:r>
      <w:r w:rsidRPr="007606AD">
        <w:rPr>
          <w:sz w:val="28"/>
          <w:szCs w:val="28"/>
          <w:lang w:val="uk-UA"/>
        </w:rPr>
        <w:t xml:space="preserve"> каналів в ГМК грудної аорти інтактних та опромінених щурів.</w:t>
      </w:r>
    </w:p>
    <w:p w:rsidR="00E825F4" w:rsidRPr="007606AD" w:rsidRDefault="00E825F4" w:rsidP="00E825F4">
      <w:pPr>
        <w:spacing w:line="360" w:lineRule="auto"/>
        <w:ind w:firstLine="720"/>
        <w:jc w:val="both"/>
        <w:rPr>
          <w:sz w:val="28"/>
          <w:szCs w:val="28"/>
          <w:lang w:val="uk-UA"/>
        </w:rPr>
      </w:pPr>
      <w:r w:rsidRPr="007606AD">
        <w:rPr>
          <w:i/>
          <w:sz w:val="28"/>
          <w:szCs w:val="28"/>
          <w:lang w:val="uk-UA"/>
        </w:rPr>
        <w:t>Явища, що вивчаються:</w:t>
      </w:r>
      <w:r w:rsidRPr="007606AD">
        <w:rPr>
          <w:sz w:val="28"/>
          <w:szCs w:val="28"/>
          <w:lang w:val="uk-UA"/>
        </w:rPr>
        <w:t xml:space="preserve"> вплив іонізуючого опромінення на </w:t>
      </w:r>
      <w:r w:rsidRPr="007606AD">
        <w:rPr>
          <w:rFonts w:ascii="Times-Roman" w:hAnsi="Times-Roman" w:cs="Times-Roman"/>
          <w:sz w:val="28"/>
          <w:szCs w:val="28"/>
          <w:lang w:val="uk-UA"/>
        </w:rPr>
        <w:t>Са</w:t>
      </w:r>
      <w:r w:rsidRPr="007606AD">
        <w:rPr>
          <w:rFonts w:ascii="Times-Roman" w:hAnsi="Times-Roman" w:cs="Times-Roman"/>
          <w:sz w:val="28"/>
          <w:szCs w:val="28"/>
          <w:vertAlign w:val="superscript"/>
          <w:lang w:val="uk-UA"/>
        </w:rPr>
        <w:t>2+</w:t>
      </w:r>
      <w:r w:rsidRPr="007606AD">
        <w:rPr>
          <w:rFonts w:ascii="Times-Roman" w:hAnsi="Times-Roman" w:cs="Times-Roman"/>
          <w:sz w:val="28"/>
          <w:szCs w:val="28"/>
          <w:lang w:val="uk-UA"/>
        </w:rPr>
        <w:t>-залежні К</w:t>
      </w:r>
      <w:r w:rsidRPr="007606AD">
        <w:rPr>
          <w:rFonts w:ascii="Times-Roman" w:hAnsi="Times-Roman" w:cs="Times-Roman"/>
          <w:sz w:val="28"/>
          <w:szCs w:val="28"/>
          <w:vertAlign w:val="superscript"/>
          <w:lang w:val="uk-UA"/>
        </w:rPr>
        <w:t>+</w:t>
      </w:r>
      <w:r w:rsidRPr="007606AD">
        <w:rPr>
          <w:rFonts w:ascii="Times-Roman" w:hAnsi="Times-Roman" w:cs="Times-Roman"/>
          <w:sz w:val="28"/>
          <w:szCs w:val="28"/>
          <w:lang w:val="uk-UA"/>
        </w:rPr>
        <w:t xml:space="preserve"> канали гладеньких м’язових клітин судин, вплив </w:t>
      </w:r>
      <w:r w:rsidRPr="007606AD">
        <w:rPr>
          <w:sz w:val="28"/>
          <w:szCs w:val="28"/>
          <w:lang w:val="uk-UA"/>
        </w:rPr>
        <w:t xml:space="preserve">ліпосомального кверцетину та його складових компонентів – субстанції кверцетину і </w:t>
      </w:r>
      <w:r>
        <w:rPr>
          <w:sz w:val="28"/>
          <w:szCs w:val="28"/>
          <w:lang w:val="uk-UA"/>
        </w:rPr>
        <w:t>«</w:t>
      </w:r>
      <w:r w:rsidRPr="007606AD">
        <w:rPr>
          <w:sz w:val="28"/>
          <w:szCs w:val="28"/>
          <w:lang w:val="uk-UA"/>
        </w:rPr>
        <w:t>порожніх</w:t>
      </w:r>
      <w:r>
        <w:rPr>
          <w:sz w:val="28"/>
          <w:szCs w:val="28"/>
          <w:lang w:val="uk-UA"/>
        </w:rPr>
        <w:t>»</w:t>
      </w:r>
      <w:r w:rsidRPr="007606AD">
        <w:rPr>
          <w:sz w:val="28"/>
          <w:szCs w:val="28"/>
          <w:lang w:val="uk-UA"/>
        </w:rPr>
        <w:t xml:space="preserve"> фосфатидилхолінових ліпосом</w:t>
      </w:r>
      <w:r w:rsidRPr="007606AD">
        <w:rPr>
          <w:rFonts w:ascii="Times-Roman" w:hAnsi="Times-Roman" w:cs="Times-Roman"/>
          <w:sz w:val="28"/>
          <w:szCs w:val="28"/>
          <w:lang w:val="uk-UA"/>
        </w:rPr>
        <w:t xml:space="preserve"> на функціональну активність ВК</w:t>
      </w:r>
      <w:r w:rsidRPr="007606AD">
        <w:rPr>
          <w:rFonts w:ascii="Times-Roman" w:hAnsi="Times-Roman" w:cs="Times-Roman"/>
          <w:sz w:val="28"/>
          <w:szCs w:val="28"/>
          <w:vertAlign w:val="subscript"/>
          <w:lang w:val="uk-UA"/>
        </w:rPr>
        <w:t>Са</w:t>
      </w:r>
      <w:r w:rsidRPr="007606AD">
        <w:rPr>
          <w:rFonts w:ascii="Times-Roman" w:hAnsi="Times-Roman" w:cs="Times-Roman"/>
          <w:sz w:val="28"/>
          <w:szCs w:val="28"/>
          <w:lang w:val="uk-UA"/>
        </w:rPr>
        <w:t xml:space="preserve"> каналів ГМК судинної стінки.</w:t>
      </w:r>
    </w:p>
    <w:p w:rsidR="00E825F4" w:rsidRPr="007606AD" w:rsidRDefault="00E825F4" w:rsidP="00E825F4">
      <w:pPr>
        <w:spacing w:line="360" w:lineRule="auto"/>
        <w:ind w:firstLine="720"/>
        <w:jc w:val="both"/>
        <w:rPr>
          <w:sz w:val="28"/>
          <w:szCs w:val="28"/>
          <w:lang w:val="uk-UA"/>
        </w:rPr>
      </w:pPr>
      <w:r w:rsidRPr="007606AD">
        <w:rPr>
          <w:i/>
          <w:sz w:val="28"/>
          <w:szCs w:val="28"/>
          <w:lang w:val="uk-UA"/>
        </w:rPr>
        <w:t>Об’єкт дослідження:</w:t>
      </w:r>
      <w:r w:rsidRPr="007606AD">
        <w:rPr>
          <w:sz w:val="28"/>
          <w:szCs w:val="28"/>
          <w:lang w:val="uk-UA"/>
        </w:rPr>
        <w:t xml:space="preserve"> артеріальна гіпертензія, індукована іонізуючим опроміненням.</w:t>
      </w:r>
    </w:p>
    <w:p w:rsidR="00E825F4" w:rsidRPr="007606AD" w:rsidRDefault="00E825F4" w:rsidP="00E825F4">
      <w:pPr>
        <w:spacing w:line="360" w:lineRule="auto"/>
        <w:ind w:firstLine="720"/>
        <w:jc w:val="both"/>
        <w:rPr>
          <w:sz w:val="28"/>
          <w:szCs w:val="28"/>
          <w:lang w:val="uk-UA"/>
        </w:rPr>
      </w:pPr>
      <w:r w:rsidRPr="007606AD">
        <w:rPr>
          <w:i/>
          <w:sz w:val="28"/>
          <w:szCs w:val="28"/>
          <w:lang w:val="uk-UA"/>
        </w:rPr>
        <w:t xml:space="preserve">Предмет дослідження: </w:t>
      </w:r>
      <w:r w:rsidRPr="007606AD">
        <w:rPr>
          <w:sz w:val="28"/>
          <w:szCs w:val="28"/>
          <w:lang w:val="uk-UA"/>
        </w:rPr>
        <w:t>дисфункція ВК</w:t>
      </w:r>
      <w:r w:rsidRPr="007606AD">
        <w:rPr>
          <w:sz w:val="28"/>
          <w:szCs w:val="28"/>
          <w:vertAlign w:val="subscript"/>
          <w:lang w:val="uk-UA"/>
        </w:rPr>
        <w:t>Са</w:t>
      </w:r>
      <w:r w:rsidRPr="007606AD">
        <w:rPr>
          <w:sz w:val="28"/>
          <w:szCs w:val="28"/>
          <w:lang w:val="uk-UA"/>
        </w:rPr>
        <w:t xml:space="preserve"> каналів, викликана іонізуючим опроміненням; дія ліпосомальної форми кверцетину, </w:t>
      </w:r>
      <w:r>
        <w:rPr>
          <w:sz w:val="28"/>
          <w:szCs w:val="28"/>
          <w:lang w:val="uk-UA"/>
        </w:rPr>
        <w:t>«порожніх»</w:t>
      </w:r>
      <w:r w:rsidRPr="007606AD">
        <w:rPr>
          <w:sz w:val="28"/>
          <w:szCs w:val="28"/>
          <w:lang w:val="uk-UA"/>
        </w:rPr>
        <w:t xml:space="preserve"> фосфатидилхолінових ліпосом та субстанції кверцетину на активність ВК</w:t>
      </w:r>
      <w:r w:rsidRPr="007606AD">
        <w:rPr>
          <w:sz w:val="28"/>
          <w:szCs w:val="28"/>
          <w:vertAlign w:val="subscript"/>
          <w:lang w:val="uk-UA"/>
        </w:rPr>
        <w:t>Са</w:t>
      </w:r>
      <w:r w:rsidRPr="007606AD">
        <w:rPr>
          <w:sz w:val="28"/>
          <w:szCs w:val="28"/>
          <w:lang w:val="uk-UA"/>
        </w:rPr>
        <w:t xml:space="preserve"> каналів </w:t>
      </w:r>
    </w:p>
    <w:p w:rsidR="00E825F4" w:rsidRPr="007606AD" w:rsidRDefault="00E825F4" w:rsidP="00E825F4">
      <w:pPr>
        <w:spacing w:line="360" w:lineRule="auto"/>
        <w:ind w:firstLine="720"/>
        <w:jc w:val="both"/>
        <w:rPr>
          <w:sz w:val="28"/>
          <w:szCs w:val="28"/>
          <w:lang w:val="uk-UA"/>
        </w:rPr>
      </w:pPr>
      <w:r w:rsidRPr="007606AD">
        <w:rPr>
          <w:i/>
          <w:sz w:val="28"/>
          <w:szCs w:val="28"/>
          <w:lang w:val="uk-UA"/>
        </w:rPr>
        <w:t xml:space="preserve">Методи дослідження: </w:t>
      </w:r>
      <w:r w:rsidRPr="007606AD">
        <w:rPr>
          <w:sz w:val="28"/>
          <w:szCs w:val="28"/>
          <w:lang w:val="uk-UA"/>
        </w:rPr>
        <w:t>електрофізіологічні, фармакологічні, молекулярно-генетичні, фізіологічні, статистичні.</w:t>
      </w:r>
    </w:p>
    <w:p w:rsidR="00E825F4" w:rsidRPr="007606AD" w:rsidRDefault="00E825F4" w:rsidP="00E825F4">
      <w:pPr>
        <w:spacing w:line="360" w:lineRule="auto"/>
        <w:ind w:firstLine="720"/>
        <w:jc w:val="both"/>
        <w:rPr>
          <w:sz w:val="28"/>
          <w:szCs w:val="28"/>
          <w:lang w:val="uk-UA"/>
        </w:rPr>
      </w:pPr>
      <w:r w:rsidRPr="007606AD">
        <w:rPr>
          <w:b/>
          <w:sz w:val="28"/>
          <w:szCs w:val="28"/>
          <w:lang w:val="uk-UA"/>
        </w:rPr>
        <w:t xml:space="preserve">Наукова новизна отриманих результатів. </w:t>
      </w:r>
      <w:r w:rsidRPr="007606AD">
        <w:rPr>
          <w:sz w:val="28"/>
          <w:szCs w:val="28"/>
          <w:lang w:val="uk-UA"/>
        </w:rPr>
        <w:t>Вперше показано, що іонізуюче опромінення призводить до пригнічення вихідного струму в гладеньких м’язах судинної стінки за рахунок зменшення провідності через ВК</w:t>
      </w:r>
      <w:r w:rsidRPr="007606AD">
        <w:rPr>
          <w:sz w:val="28"/>
          <w:szCs w:val="28"/>
          <w:vertAlign w:val="subscript"/>
          <w:lang w:val="uk-UA"/>
        </w:rPr>
        <w:t>Са</w:t>
      </w:r>
      <w:r w:rsidRPr="007606AD">
        <w:rPr>
          <w:sz w:val="28"/>
          <w:szCs w:val="28"/>
          <w:lang w:val="uk-UA"/>
        </w:rPr>
        <w:t xml:space="preserve"> канали. Дефіцит ВК</w:t>
      </w:r>
      <w:r w:rsidRPr="007606AD">
        <w:rPr>
          <w:sz w:val="28"/>
          <w:szCs w:val="28"/>
          <w:vertAlign w:val="subscript"/>
          <w:lang w:val="uk-UA"/>
        </w:rPr>
        <w:t>Са</w:t>
      </w:r>
      <w:r w:rsidRPr="007606AD">
        <w:rPr>
          <w:sz w:val="28"/>
          <w:szCs w:val="28"/>
          <w:lang w:val="uk-UA"/>
        </w:rPr>
        <w:t xml:space="preserve"> провідності частково обумовлений зменшенням </w:t>
      </w:r>
      <w:r w:rsidRPr="007606AD">
        <w:rPr>
          <w:sz w:val="28"/>
          <w:szCs w:val="28"/>
          <w:lang w:val="uk-UA"/>
        </w:rPr>
        <w:lastRenderedPageBreak/>
        <w:t xml:space="preserve">рівня мРНК структурних субодиниць каналів, при цьому найбільш чутливою до дії радіації є регуляторна β1-субодиниця. </w:t>
      </w:r>
    </w:p>
    <w:p w:rsidR="00E825F4" w:rsidRPr="007606AD" w:rsidRDefault="00E825F4" w:rsidP="00E825F4">
      <w:pPr>
        <w:spacing w:line="360" w:lineRule="auto"/>
        <w:ind w:firstLine="720"/>
        <w:jc w:val="both"/>
        <w:rPr>
          <w:sz w:val="28"/>
          <w:szCs w:val="28"/>
          <w:lang w:val="uk-UA"/>
        </w:rPr>
      </w:pPr>
      <w:r w:rsidRPr="007606AD">
        <w:rPr>
          <w:sz w:val="28"/>
          <w:szCs w:val="28"/>
          <w:lang w:val="uk-UA"/>
        </w:rPr>
        <w:t>Вперше чітко відображено, що дефіцит Са</w:t>
      </w:r>
      <w:r w:rsidRPr="007606AD">
        <w:rPr>
          <w:sz w:val="28"/>
          <w:szCs w:val="28"/>
          <w:vertAlign w:val="superscript"/>
          <w:lang w:val="uk-UA"/>
        </w:rPr>
        <w:t>2+</w:t>
      </w:r>
      <w:r w:rsidRPr="007606AD">
        <w:rPr>
          <w:sz w:val="28"/>
          <w:szCs w:val="28"/>
          <w:lang w:val="uk-UA"/>
        </w:rPr>
        <w:t>-залежних К</w:t>
      </w:r>
      <w:r w:rsidRPr="007606AD">
        <w:rPr>
          <w:sz w:val="28"/>
          <w:szCs w:val="28"/>
          <w:vertAlign w:val="superscript"/>
          <w:lang w:val="uk-UA"/>
        </w:rPr>
        <w:t>+</w:t>
      </w:r>
      <w:r w:rsidRPr="007606AD">
        <w:rPr>
          <w:sz w:val="28"/>
          <w:szCs w:val="28"/>
          <w:lang w:val="uk-UA"/>
        </w:rPr>
        <w:t xml:space="preserve"> каналів великої провідності в клітинах судинної стінки є причиною гіперскоротливості судин та зменшення ендотелій-залежної вазорелаксації в пострадіаційни</w:t>
      </w:r>
      <w:r>
        <w:rPr>
          <w:sz w:val="28"/>
          <w:szCs w:val="28"/>
          <w:lang w:val="uk-UA"/>
        </w:rPr>
        <w:t>й період. Було показано, що щурі</w:t>
      </w:r>
      <w:r w:rsidRPr="007606AD">
        <w:rPr>
          <w:sz w:val="28"/>
          <w:szCs w:val="28"/>
          <w:lang w:val="uk-UA"/>
        </w:rPr>
        <w:t xml:space="preserve"> з «нокдауном» гену ВК</w:t>
      </w:r>
      <w:r w:rsidRPr="007606AD">
        <w:rPr>
          <w:sz w:val="28"/>
          <w:szCs w:val="28"/>
          <w:vertAlign w:val="subscript"/>
          <w:lang w:val="uk-UA"/>
        </w:rPr>
        <w:t>Са</w:t>
      </w:r>
      <w:r w:rsidRPr="007606AD">
        <w:rPr>
          <w:sz w:val="28"/>
          <w:szCs w:val="28"/>
          <w:lang w:val="uk-UA"/>
        </w:rPr>
        <w:t xml:space="preserve"> каналів мають схильність до підвищ</w:t>
      </w:r>
      <w:r>
        <w:rPr>
          <w:sz w:val="28"/>
          <w:szCs w:val="28"/>
          <w:lang w:val="uk-UA"/>
        </w:rPr>
        <w:t>ення артеріального тиску</w:t>
      </w:r>
      <w:r w:rsidRPr="007606AD">
        <w:rPr>
          <w:sz w:val="28"/>
          <w:szCs w:val="28"/>
          <w:lang w:val="uk-UA"/>
        </w:rPr>
        <w:t>.</w:t>
      </w:r>
    </w:p>
    <w:p w:rsidR="00E825F4" w:rsidRPr="007606AD" w:rsidRDefault="00E825F4" w:rsidP="00E825F4">
      <w:pPr>
        <w:spacing w:line="360" w:lineRule="auto"/>
        <w:ind w:firstLine="720"/>
        <w:jc w:val="both"/>
        <w:rPr>
          <w:sz w:val="28"/>
          <w:szCs w:val="28"/>
          <w:lang w:val="uk-UA"/>
        </w:rPr>
      </w:pPr>
      <w:r w:rsidRPr="007606AD">
        <w:rPr>
          <w:sz w:val="28"/>
          <w:szCs w:val="28"/>
          <w:lang w:val="uk-UA"/>
        </w:rPr>
        <w:t>Вперше встановлено, що пригнічена, внаслідок дії іонізуючого опромінення, активність ВК</w:t>
      </w:r>
      <w:r w:rsidRPr="007606AD">
        <w:rPr>
          <w:sz w:val="28"/>
          <w:szCs w:val="28"/>
          <w:vertAlign w:val="subscript"/>
          <w:lang w:val="uk-UA"/>
        </w:rPr>
        <w:t>Са</w:t>
      </w:r>
      <w:r w:rsidRPr="007606AD">
        <w:rPr>
          <w:sz w:val="28"/>
          <w:szCs w:val="28"/>
          <w:lang w:val="uk-UA"/>
        </w:rPr>
        <w:t xml:space="preserve"> каналів ефективно відновлюється за допомогою біофлавоноїду кверцетину, інкапсульованого у ліпосоми, а його ефект обумовлений адитивною дією субстанції кверцетину та фосфатидилхолінових ліпосом.  </w:t>
      </w:r>
    </w:p>
    <w:p w:rsidR="00E825F4" w:rsidRPr="007606AD" w:rsidRDefault="00E825F4" w:rsidP="00E825F4">
      <w:pPr>
        <w:spacing w:line="360" w:lineRule="auto"/>
        <w:ind w:firstLine="720"/>
        <w:jc w:val="both"/>
        <w:rPr>
          <w:sz w:val="28"/>
          <w:szCs w:val="28"/>
          <w:lang w:val="uk-UA"/>
        </w:rPr>
      </w:pPr>
      <w:r w:rsidRPr="007606AD">
        <w:rPr>
          <w:b/>
          <w:sz w:val="28"/>
          <w:szCs w:val="28"/>
          <w:lang w:val="uk-UA"/>
        </w:rPr>
        <w:t xml:space="preserve">Практична значимість отриманих результатів. </w:t>
      </w:r>
      <w:r w:rsidRPr="007606AD">
        <w:rPr>
          <w:sz w:val="28"/>
          <w:szCs w:val="28"/>
          <w:lang w:val="uk-UA"/>
        </w:rPr>
        <w:t>Результати досліджень деталізують відомі та розкривають нові механізми порушення внутрішньоклітинної сигналізації в ГМ судинної стінки при дисфункціях, зумовлених іонізуючою радіацією. На основі проведених експериментів встановлено роль ВК</w:t>
      </w:r>
      <w:r w:rsidRPr="007606AD">
        <w:rPr>
          <w:sz w:val="28"/>
          <w:szCs w:val="28"/>
          <w:vertAlign w:val="subscript"/>
          <w:lang w:val="uk-UA"/>
        </w:rPr>
        <w:t>Са</w:t>
      </w:r>
      <w:r w:rsidRPr="007606AD">
        <w:rPr>
          <w:sz w:val="28"/>
          <w:szCs w:val="28"/>
          <w:lang w:val="uk-UA"/>
        </w:rPr>
        <w:t xml:space="preserve"> каналів в розвитку гіперскоротливості судин та артеріальної гіпертензії, що дозволяє розглядати їх як потенційну мішень для фармакотерапії серцево-судинних захворювань. З'ясовано характер впливу фосфатидилхолінових ліпосом, субстанції кверцетину та ліпосомальної форми кверцетину на функцію ВК</w:t>
      </w:r>
      <w:r w:rsidRPr="007606AD">
        <w:rPr>
          <w:sz w:val="28"/>
          <w:szCs w:val="28"/>
          <w:vertAlign w:val="subscript"/>
          <w:lang w:val="uk-UA"/>
        </w:rPr>
        <w:t>Са</w:t>
      </w:r>
      <w:r w:rsidRPr="007606AD">
        <w:rPr>
          <w:sz w:val="28"/>
          <w:szCs w:val="28"/>
          <w:lang w:val="uk-UA"/>
        </w:rPr>
        <w:t xml:space="preserve"> каналів судин в нормі та при патології (артеріальній гіпертензії, індукованої іонізуючою радіацією) для розробки рекомендацій щодо можливого їх використання з метою корекції порушень вазомоторної активності. Створену генетичну методику блокування гену ВК</w:t>
      </w:r>
      <w:r w:rsidRPr="007606AD">
        <w:rPr>
          <w:sz w:val="28"/>
          <w:szCs w:val="28"/>
          <w:vertAlign w:val="subscript"/>
          <w:lang w:val="uk-UA"/>
        </w:rPr>
        <w:t>Са</w:t>
      </w:r>
      <w:r w:rsidRPr="007606AD">
        <w:rPr>
          <w:sz w:val="28"/>
          <w:szCs w:val="28"/>
          <w:lang w:val="uk-UA"/>
        </w:rPr>
        <w:t xml:space="preserve"> каналів можна використовувати як нову експериментальну модель при вивченні специфічної активності ліків-вазодилататорів при проведенні доклінічних досліджень.</w:t>
      </w:r>
    </w:p>
    <w:p w:rsidR="00E825F4" w:rsidRPr="007606AD" w:rsidRDefault="00E825F4" w:rsidP="00E825F4">
      <w:pPr>
        <w:spacing w:line="360" w:lineRule="auto"/>
        <w:ind w:firstLine="720"/>
        <w:jc w:val="both"/>
        <w:rPr>
          <w:sz w:val="28"/>
          <w:szCs w:val="28"/>
          <w:lang w:val="uk-UA"/>
        </w:rPr>
      </w:pPr>
      <w:r w:rsidRPr="007606AD">
        <w:rPr>
          <w:sz w:val="28"/>
          <w:szCs w:val="28"/>
          <w:lang w:val="uk-UA"/>
        </w:rPr>
        <w:lastRenderedPageBreak/>
        <w:t xml:space="preserve">Результати досліджень впроваджені в навчальну роботу на кафедрі фармакології, клінічної фармакології та фармакокінетики Дніпропетровської державної медичної академії, </w:t>
      </w:r>
      <w:r w:rsidRPr="007606AD">
        <w:rPr>
          <w:sz w:val="28"/>
          <w:szCs w:val="28"/>
          <w:lang w:val="uk-UA" w:eastAsia="uk-UA"/>
        </w:rPr>
        <w:t xml:space="preserve">кафедрі фармакології Вінницького національного медичного університету ім. М.І. Пирогова, </w:t>
      </w:r>
      <w:r w:rsidRPr="007606AD">
        <w:rPr>
          <w:sz w:val="28"/>
          <w:szCs w:val="28"/>
          <w:lang w:val="uk-UA"/>
        </w:rPr>
        <w:t xml:space="preserve">кафедрі фізіології людини та тварин біологічного факультету Київського національного університету імені Тараса Шевченка. </w:t>
      </w:r>
    </w:p>
    <w:p w:rsidR="00E825F4" w:rsidRPr="007606AD" w:rsidRDefault="00E825F4" w:rsidP="00E825F4">
      <w:pPr>
        <w:spacing w:line="360" w:lineRule="auto"/>
        <w:ind w:firstLine="720"/>
        <w:jc w:val="both"/>
        <w:rPr>
          <w:sz w:val="28"/>
          <w:szCs w:val="28"/>
          <w:lang w:val="uk-UA"/>
        </w:rPr>
      </w:pPr>
      <w:r w:rsidRPr="007606AD">
        <w:rPr>
          <w:b/>
          <w:sz w:val="28"/>
          <w:szCs w:val="28"/>
          <w:lang w:val="uk-UA"/>
        </w:rPr>
        <w:t xml:space="preserve">Особистий внесок здобувача. </w:t>
      </w:r>
      <w:r w:rsidRPr="007606AD">
        <w:rPr>
          <w:sz w:val="28"/>
          <w:szCs w:val="28"/>
          <w:lang w:val="uk-UA"/>
        </w:rPr>
        <w:t>Робота була виконана на базі відділу експериментальної терапії ДУ «Інститут фармакології та токсикології АМН України» (завідуючий – д.м.н., проф. А.І. Соловйов). Дисертація є особистою науковою працею автора. Дисертантом був самостійно проведений патентно-інформаційний пошук, визначені мета та завдання досліджень. Самостійно в повній мірі виконані експериментальні дослідження, проведено статистичний аналіз отриманих даних, узагальнені та проаналізовані результати досліджень, сформульовано висновки.</w:t>
      </w:r>
    </w:p>
    <w:p w:rsidR="00E825F4" w:rsidRPr="007606AD" w:rsidRDefault="00E825F4" w:rsidP="00E825F4">
      <w:pPr>
        <w:spacing w:line="360" w:lineRule="auto"/>
        <w:ind w:firstLine="720"/>
        <w:jc w:val="both"/>
        <w:rPr>
          <w:b/>
          <w:bCs/>
          <w:i/>
          <w:iCs/>
          <w:lang w:val="uk-UA"/>
        </w:rPr>
      </w:pPr>
      <w:r w:rsidRPr="007606AD">
        <w:rPr>
          <w:b/>
          <w:sz w:val="28"/>
          <w:szCs w:val="28"/>
          <w:lang w:val="uk-UA"/>
        </w:rPr>
        <w:t xml:space="preserve">Апробація роботи. </w:t>
      </w:r>
      <w:r w:rsidRPr="007606AD">
        <w:rPr>
          <w:sz w:val="28"/>
          <w:szCs w:val="28"/>
          <w:lang w:val="uk-UA"/>
        </w:rPr>
        <w:t xml:space="preserve">Основні положення та висновки дисертаційної роботи були представлені на спільному засіданні Київського обласного товариства патофізіологів та сектору вісцеральних систем  Інституту фізіології ім. О.О.Богомольця (12 грудня 2007 р.); міжнародній науковій конференції студентів та молодих вчених „Актуальні питання в сучасній медицині”(м. Харків, Україна, 26-28 березня 2008 р.); </w:t>
      </w:r>
      <w:r w:rsidRPr="007606AD">
        <w:rPr>
          <w:bCs/>
          <w:sz w:val="28"/>
          <w:szCs w:val="28"/>
          <w:lang w:val="uk-UA"/>
        </w:rPr>
        <w:t>V Міжнародній медико-фармацевтичній конференції студентів та молодих вчених (м. Чернівці, Україна, 1-3 квітня 2008 р.); н</w:t>
      </w:r>
      <w:r w:rsidRPr="007606AD">
        <w:rPr>
          <w:bCs/>
          <w:spacing w:val="-9"/>
          <w:sz w:val="28"/>
          <w:szCs w:val="28"/>
          <w:lang w:val="uk-UA"/>
        </w:rPr>
        <w:t xml:space="preserve">ауково-практичній конференції </w:t>
      </w:r>
      <w:r w:rsidRPr="007606AD">
        <w:rPr>
          <w:bCs/>
          <w:spacing w:val="-4"/>
          <w:sz w:val="28"/>
          <w:szCs w:val="28"/>
          <w:lang w:val="uk-UA"/>
        </w:rPr>
        <w:t xml:space="preserve">з міжнародною участю студентів та молодих вчених (м. Ужгород, Україна, </w:t>
      </w:r>
      <w:r w:rsidRPr="007606AD">
        <w:rPr>
          <w:spacing w:val="6"/>
          <w:sz w:val="28"/>
          <w:szCs w:val="28"/>
          <w:lang w:val="uk-UA"/>
        </w:rPr>
        <w:t xml:space="preserve">15-17 квітня 2008 р.); </w:t>
      </w:r>
      <w:r w:rsidRPr="007606AD">
        <w:rPr>
          <w:bCs/>
          <w:sz w:val="28"/>
          <w:szCs w:val="28"/>
          <w:lang w:val="uk-UA"/>
        </w:rPr>
        <w:t xml:space="preserve">XI Всеросійській конференції «Человек и его здоровье» (м. Санк-Петербург, Росія, 19 квітня 2008 р.); </w:t>
      </w:r>
      <w:r w:rsidRPr="007606AD">
        <w:rPr>
          <w:sz w:val="28"/>
          <w:szCs w:val="28"/>
          <w:lang w:val="uk-UA"/>
        </w:rPr>
        <w:t xml:space="preserve">V Національному конгресі патофізіологів України з міжнародною участю «Сучасні проблеми патофізіології: від молекулярно-генетичних до інтегративних аспектів» (м. Запоріжжя, Україна, 17-19 вересня 2008 р.); 12-ій Міжнародній Пущинській школі-конференції молодих вчених </w:t>
      </w:r>
      <w:r w:rsidRPr="007606AD">
        <w:rPr>
          <w:sz w:val="28"/>
          <w:szCs w:val="28"/>
          <w:lang w:val="uk-UA"/>
        </w:rPr>
        <w:lastRenderedPageBreak/>
        <w:t xml:space="preserve">«Биология – наука XХІ века» (м. Пущино, Росія, </w:t>
      </w:r>
      <w:r w:rsidRPr="007606AD">
        <w:rPr>
          <w:bCs/>
          <w:iCs/>
          <w:sz w:val="28"/>
          <w:szCs w:val="28"/>
          <w:lang w:val="uk-UA"/>
        </w:rPr>
        <w:t xml:space="preserve">10 - 14 листопада 2008 р.); </w:t>
      </w:r>
      <w:r w:rsidRPr="007606AD">
        <w:rPr>
          <w:sz w:val="28"/>
          <w:szCs w:val="28"/>
          <w:lang w:val="uk-UA"/>
        </w:rPr>
        <w:t xml:space="preserve">тематичному засіданні Британського фізіологічного товариства “Vascular and Smooth Muscle Physiology” (м. Лондон, Великобританія, 15-17 грудня 2008 р.); </w:t>
      </w:r>
      <w:r w:rsidRPr="007606AD">
        <w:rPr>
          <w:bCs/>
          <w:sz w:val="28"/>
          <w:szCs w:val="28"/>
          <w:lang w:val="uk-UA"/>
        </w:rPr>
        <w:t xml:space="preserve">X Всеросійській конференції «Человек и его здоровье» (м. Санкт-Петербург, Росія, 18 квітня </w:t>
      </w:r>
      <w:r w:rsidRPr="008522B9">
        <w:rPr>
          <w:bCs/>
          <w:sz w:val="28"/>
          <w:szCs w:val="28"/>
          <w:lang w:val="uk-UA"/>
        </w:rPr>
        <w:t xml:space="preserve">  </w:t>
      </w:r>
      <w:r w:rsidRPr="007606AD">
        <w:rPr>
          <w:bCs/>
          <w:sz w:val="28"/>
          <w:szCs w:val="28"/>
          <w:lang w:val="uk-UA"/>
        </w:rPr>
        <w:t xml:space="preserve">2009 р.), головній щорічній зустрічі </w:t>
      </w:r>
      <w:r w:rsidRPr="007606AD">
        <w:rPr>
          <w:sz w:val="28"/>
          <w:szCs w:val="28"/>
          <w:lang w:val="uk-UA"/>
        </w:rPr>
        <w:t>Британського фізіологічного товариства «Physiology 2009» (м. Дублін, Ірландія, 7-10 липня 2009 р.)</w:t>
      </w:r>
      <w:r w:rsidRPr="007606AD">
        <w:rPr>
          <w:bCs/>
          <w:sz w:val="28"/>
          <w:szCs w:val="28"/>
          <w:lang w:val="uk-UA"/>
        </w:rPr>
        <w:t>.</w:t>
      </w:r>
    </w:p>
    <w:p w:rsidR="00E825F4" w:rsidRPr="007606AD" w:rsidRDefault="00E825F4" w:rsidP="00E825F4">
      <w:pPr>
        <w:spacing w:line="360" w:lineRule="auto"/>
        <w:ind w:firstLine="720"/>
        <w:jc w:val="both"/>
        <w:rPr>
          <w:sz w:val="28"/>
          <w:szCs w:val="28"/>
          <w:lang w:val="uk-UA"/>
        </w:rPr>
      </w:pPr>
      <w:r w:rsidRPr="007606AD">
        <w:rPr>
          <w:b/>
          <w:sz w:val="28"/>
          <w:szCs w:val="28"/>
          <w:lang w:val="uk-UA"/>
        </w:rPr>
        <w:t xml:space="preserve">Публікації. </w:t>
      </w:r>
      <w:r w:rsidRPr="007606AD">
        <w:rPr>
          <w:sz w:val="28"/>
          <w:szCs w:val="28"/>
          <w:lang w:val="uk-UA"/>
        </w:rPr>
        <w:t>За матеріалами дисертації опубліковано 16 наукових робіт: 5 статей у фахових журналах, з них 2 у закордонних виданнях, та 11 тез доповідей</w:t>
      </w:r>
      <w:r>
        <w:rPr>
          <w:sz w:val="28"/>
          <w:szCs w:val="28"/>
          <w:lang w:val="uk-UA"/>
        </w:rPr>
        <w:t xml:space="preserve"> на науково-практичних форумах різних рівнів</w:t>
      </w:r>
      <w:r w:rsidRPr="007606AD">
        <w:rPr>
          <w:sz w:val="28"/>
          <w:szCs w:val="28"/>
          <w:lang w:val="uk-UA"/>
        </w:rPr>
        <w:t>.</w:t>
      </w:r>
    </w:p>
    <w:p w:rsidR="00E825F4" w:rsidRDefault="00E825F4" w:rsidP="00E825F4">
      <w:pPr>
        <w:spacing w:line="360" w:lineRule="auto"/>
        <w:ind w:firstLine="720"/>
        <w:jc w:val="both"/>
        <w:rPr>
          <w:sz w:val="28"/>
          <w:szCs w:val="28"/>
          <w:lang w:val="uk-UA"/>
        </w:rPr>
      </w:pPr>
    </w:p>
    <w:p w:rsidR="00E825F4" w:rsidRPr="007606AD" w:rsidRDefault="00E825F4" w:rsidP="00E825F4">
      <w:pPr>
        <w:spacing w:line="360" w:lineRule="auto"/>
        <w:ind w:firstLine="720"/>
        <w:jc w:val="both"/>
        <w:rPr>
          <w:sz w:val="28"/>
          <w:szCs w:val="28"/>
          <w:lang w:val="uk-UA"/>
        </w:rPr>
      </w:pPr>
    </w:p>
    <w:p w:rsidR="00E825F4" w:rsidRPr="007606AD" w:rsidRDefault="00E825F4" w:rsidP="00E825F4">
      <w:pPr>
        <w:spacing w:line="360" w:lineRule="auto"/>
        <w:ind w:firstLine="720"/>
        <w:jc w:val="both"/>
        <w:rPr>
          <w:sz w:val="28"/>
          <w:szCs w:val="28"/>
          <w:lang w:val="uk-UA"/>
        </w:rPr>
      </w:pPr>
      <w:r w:rsidRPr="007606AD">
        <w:rPr>
          <w:sz w:val="28"/>
          <w:szCs w:val="28"/>
          <w:lang w:val="uk-UA"/>
        </w:rPr>
        <w:t xml:space="preserve">Автор висловлює велику подяку за керівництво та цінні поради під час виконання роботи завідувачу відділу експериментальної терапії ДУ «Інститут фармакології та токсикології АМН України» д.мед.н., проф. А.І. Соловйову, головному науковому співробітнику відділу експериментальної терапії ДУ «Інститут фармакології та токсикології АМН України» д.б.н. С.М. Тишкіну,  провідному науковому співробітнику відділу експериментальної та молекулярної патофізіології Інституту фізіології імені О.О. Богомольця НАН України, д.мед.н. В.Є. Досенку. </w:t>
      </w:r>
    </w:p>
    <w:p w:rsidR="00E825F4" w:rsidRPr="007606AD" w:rsidRDefault="00E825F4" w:rsidP="00E825F4">
      <w:pPr>
        <w:spacing w:line="360" w:lineRule="auto"/>
        <w:ind w:firstLine="720"/>
        <w:jc w:val="both"/>
        <w:rPr>
          <w:sz w:val="28"/>
          <w:szCs w:val="28"/>
          <w:lang w:val="uk-UA"/>
        </w:rPr>
      </w:pPr>
    </w:p>
    <w:p w:rsidR="00E825F4" w:rsidRDefault="00E825F4" w:rsidP="00E825F4">
      <w:pPr>
        <w:rPr>
          <w:sz w:val="28"/>
          <w:szCs w:val="28"/>
          <w:lang w:val="uk-UA"/>
        </w:rPr>
      </w:pPr>
    </w:p>
    <w:p w:rsidR="00E825F4" w:rsidRPr="00A7398E" w:rsidRDefault="00E825F4" w:rsidP="00E825F4">
      <w:pPr>
        <w:rPr>
          <w:sz w:val="28"/>
          <w:szCs w:val="28"/>
          <w:lang w:val="uk-UA"/>
        </w:rPr>
      </w:pPr>
    </w:p>
    <w:p w:rsidR="00E825F4" w:rsidRPr="00A7398E" w:rsidRDefault="00E825F4" w:rsidP="00E825F4">
      <w:pPr>
        <w:rPr>
          <w:sz w:val="28"/>
          <w:szCs w:val="28"/>
          <w:lang w:val="uk-UA"/>
        </w:rPr>
      </w:pPr>
    </w:p>
    <w:p w:rsidR="00E825F4" w:rsidRPr="00A7398E" w:rsidRDefault="00E825F4" w:rsidP="00E825F4">
      <w:pPr>
        <w:rPr>
          <w:sz w:val="28"/>
          <w:szCs w:val="28"/>
          <w:lang w:val="uk-UA"/>
        </w:rPr>
      </w:pPr>
    </w:p>
    <w:p w:rsidR="00E825F4" w:rsidRPr="00A7398E" w:rsidRDefault="00E825F4" w:rsidP="00E825F4">
      <w:pPr>
        <w:rPr>
          <w:sz w:val="28"/>
          <w:szCs w:val="28"/>
          <w:lang w:val="uk-UA"/>
        </w:rPr>
      </w:pPr>
    </w:p>
    <w:p w:rsidR="00E825F4" w:rsidRPr="00A7398E" w:rsidRDefault="00E825F4" w:rsidP="00E825F4">
      <w:pPr>
        <w:rPr>
          <w:sz w:val="28"/>
          <w:szCs w:val="28"/>
          <w:lang w:val="uk-UA"/>
        </w:rPr>
      </w:pPr>
    </w:p>
    <w:p w:rsidR="00E825F4" w:rsidRPr="00A7398E" w:rsidRDefault="00E825F4" w:rsidP="00E825F4">
      <w:pPr>
        <w:rPr>
          <w:sz w:val="28"/>
          <w:szCs w:val="28"/>
          <w:lang w:val="uk-UA"/>
        </w:rPr>
      </w:pPr>
    </w:p>
    <w:p w:rsidR="00E825F4" w:rsidRPr="00A7398E" w:rsidRDefault="00E825F4" w:rsidP="00E825F4">
      <w:pPr>
        <w:rPr>
          <w:sz w:val="28"/>
          <w:szCs w:val="28"/>
          <w:lang w:val="uk-UA"/>
        </w:rPr>
      </w:pPr>
    </w:p>
    <w:p w:rsidR="00E825F4" w:rsidRPr="00F7539E" w:rsidRDefault="00E825F4" w:rsidP="00E825F4">
      <w:pPr>
        <w:spacing w:line="360" w:lineRule="auto"/>
        <w:jc w:val="center"/>
        <w:rPr>
          <w:b/>
          <w:sz w:val="28"/>
          <w:szCs w:val="28"/>
          <w:lang w:val="uk-UA"/>
        </w:rPr>
      </w:pPr>
      <w:r w:rsidRPr="00E825F4">
        <w:rPr>
          <w:b/>
          <w:sz w:val="28"/>
          <w:szCs w:val="28"/>
          <w:lang w:val="uk-UA"/>
        </w:rPr>
        <w:t>ВИСНОВКИ</w:t>
      </w:r>
    </w:p>
    <w:p w:rsidR="00E825F4" w:rsidRPr="00F7539E" w:rsidRDefault="00E825F4" w:rsidP="00E825F4">
      <w:pPr>
        <w:spacing w:line="360" w:lineRule="auto"/>
        <w:jc w:val="center"/>
        <w:rPr>
          <w:b/>
          <w:sz w:val="28"/>
          <w:szCs w:val="28"/>
          <w:lang w:val="uk-UA"/>
        </w:rPr>
      </w:pPr>
    </w:p>
    <w:p w:rsidR="00E825F4" w:rsidRPr="00F7539E" w:rsidRDefault="00E825F4" w:rsidP="00E825F4">
      <w:pPr>
        <w:spacing w:line="360" w:lineRule="auto"/>
        <w:ind w:firstLine="720"/>
        <w:jc w:val="both"/>
        <w:rPr>
          <w:sz w:val="28"/>
          <w:szCs w:val="28"/>
          <w:lang w:val="uk-UA"/>
        </w:rPr>
      </w:pPr>
      <w:r w:rsidRPr="00F7539E">
        <w:rPr>
          <w:sz w:val="28"/>
          <w:szCs w:val="28"/>
          <w:lang w:val="uk-UA"/>
        </w:rPr>
        <w:t>У дисертаційній роботі теоретично обґрунтовано та експериментально підтверджено, що порушення функціональної активності ВК</w:t>
      </w:r>
      <w:r w:rsidRPr="00F7539E">
        <w:rPr>
          <w:sz w:val="28"/>
          <w:szCs w:val="28"/>
          <w:vertAlign w:val="subscript"/>
          <w:lang w:val="uk-UA"/>
        </w:rPr>
        <w:t>Са</w:t>
      </w:r>
      <w:r w:rsidRPr="00F7539E">
        <w:rPr>
          <w:sz w:val="28"/>
          <w:szCs w:val="28"/>
          <w:lang w:val="uk-UA"/>
        </w:rPr>
        <w:t xml:space="preserve"> каналів в гладеньких м’язових клітинах може бути причиною гіперскоротливості судин; експериментально аргументовано ефективність і доцільність використання ліпосомальної форми кверцетину та її складових компонентів, як засобів для корекції судинних дисфункцій, індукованих іонізуючим опроміненням.</w:t>
      </w:r>
    </w:p>
    <w:p w:rsidR="00E825F4" w:rsidRPr="00F7539E" w:rsidRDefault="00E825F4" w:rsidP="00BA3FE1">
      <w:pPr>
        <w:numPr>
          <w:ilvl w:val="0"/>
          <w:numId w:val="40"/>
        </w:numPr>
        <w:tabs>
          <w:tab w:val="clear" w:pos="720"/>
          <w:tab w:val="num" w:pos="360"/>
        </w:tabs>
        <w:spacing w:after="0" w:line="360" w:lineRule="auto"/>
        <w:ind w:left="360"/>
        <w:jc w:val="both"/>
        <w:rPr>
          <w:sz w:val="28"/>
          <w:szCs w:val="28"/>
          <w:lang w:val="uk-UA"/>
        </w:rPr>
      </w:pPr>
      <w:r w:rsidRPr="00F7539E">
        <w:rPr>
          <w:sz w:val="28"/>
          <w:szCs w:val="28"/>
          <w:lang w:val="uk-UA"/>
        </w:rPr>
        <w:t>Однократне загальне зовнішнє γ-опромінення щурів в дозі 6 Гр призводить до прогресуючого з часом пригнічення сумарних трансмембранних струмів вихідного напрямку в ізольованих гладеньких м’язових клітинах грудної аорти без змін потенціалу реверсії.</w:t>
      </w:r>
    </w:p>
    <w:p w:rsidR="00E825F4" w:rsidRPr="00F7539E" w:rsidRDefault="00E825F4" w:rsidP="00BA3FE1">
      <w:pPr>
        <w:numPr>
          <w:ilvl w:val="0"/>
          <w:numId w:val="40"/>
        </w:numPr>
        <w:tabs>
          <w:tab w:val="clear" w:pos="720"/>
          <w:tab w:val="num" w:pos="360"/>
        </w:tabs>
        <w:spacing w:after="0" w:line="360" w:lineRule="auto"/>
        <w:ind w:left="360"/>
        <w:jc w:val="both"/>
        <w:rPr>
          <w:sz w:val="28"/>
          <w:szCs w:val="28"/>
          <w:lang w:val="uk-UA"/>
        </w:rPr>
      </w:pPr>
      <w:r w:rsidRPr="00F7539E">
        <w:rPr>
          <w:sz w:val="28"/>
          <w:szCs w:val="28"/>
          <w:lang w:val="uk-UA"/>
        </w:rPr>
        <w:t xml:space="preserve"> Зменшення сумарного вихідного струму в мембрані ГМК судинної стінки при дії іонізуючої радіації відбувається переважно за рахунок пригнічення провідності через Са</w:t>
      </w:r>
      <w:r w:rsidRPr="00F7539E">
        <w:rPr>
          <w:sz w:val="28"/>
          <w:szCs w:val="28"/>
          <w:vertAlign w:val="superscript"/>
          <w:lang w:val="uk-UA"/>
        </w:rPr>
        <w:t>2+</w:t>
      </w:r>
      <w:r w:rsidRPr="00F7539E">
        <w:rPr>
          <w:sz w:val="28"/>
          <w:szCs w:val="28"/>
          <w:lang w:val="uk-UA"/>
        </w:rPr>
        <w:t>-залежні К</w:t>
      </w:r>
      <w:r w:rsidRPr="00F7539E">
        <w:rPr>
          <w:sz w:val="28"/>
          <w:szCs w:val="28"/>
          <w:vertAlign w:val="superscript"/>
          <w:lang w:val="uk-UA"/>
        </w:rPr>
        <w:t>+</w:t>
      </w:r>
      <w:r w:rsidRPr="00F7539E">
        <w:rPr>
          <w:sz w:val="28"/>
          <w:szCs w:val="28"/>
          <w:lang w:val="uk-UA"/>
        </w:rPr>
        <w:t xml:space="preserve"> канали великої провідності до 50% та 80% на 9-ту та 30-ту добу пострадіаційного періоду відповідно.</w:t>
      </w:r>
    </w:p>
    <w:p w:rsidR="00E825F4" w:rsidRPr="00F7539E" w:rsidRDefault="00E825F4" w:rsidP="00BA3FE1">
      <w:pPr>
        <w:numPr>
          <w:ilvl w:val="0"/>
          <w:numId w:val="40"/>
        </w:numPr>
        <w:tabs>
          <w:tab w:val="clear" w:pos="720"/>
          <w:tab w:val="num" w:pos="360"/>
        </w:tabs>
        <w:spacing w:after="0" w:line="360" w:lineRule="auto"/>
        <w:ind w:left="360"/>
        <w:jc w:val="both"/>
        <w:rPr>
          <w:sz w:val="28"/>
          <w:szCs w:val="28"/>
          <w:lang w:val="uk-UA"/>
        </w:rPr>
      </w:pPr>
      <w:r w:rsidRPr="00F7539E">
        <w:rPr>
          <w:sz w:val="28"/>
          <w:szCs w:val="28"/>
          <w:lang w:val="uk-UA"/>
        </w:rPr>
        <w:t>Дефіцит ВК</w:t>
      </w:r>
      <w:r w:rsidRPr="00F7539E">
        <w:rPr>
          <w:sz w:val="28"/>
          <w:szCs w:val="28"/>
          <w:vertAlign w:val="subscript"/>
          <w:lang w:val="uk-UA"/>
        </w:rPr>
        <w:t>Са</w:t>
      </w:r>
      <w:r w:rsidRPr="00F7539E">
        <w:rPr>
          <w:sz w:val="28"/>
          <w:szCs w:val="28"/>
          <w:lang w:val="uk-UA"/>
        </w:rPr>
        <w:t xml:space="preserve"> провідності в ГМ аорти опромінених щурів пов'язаний з порушенням експресії генів пороформуючої α- та структурної β1-субодиниць. Рівень </w:t>
      </w:r>
      <w:r w:rsidRPr="00F7539E">
        <w:rPr>
          <w:spacing w:val="1"/>
          <w:sz w:val="28"/>
          <w:szCs w:val="28"/>
          <w:lang w:val="uk-UA"/>
        </w:rPr>
        <w:t>мРНК</w:t>
      </w:r>
      <w:r w:rsidRPr="00F7539E">
        <w:rPr>
          <w:sz w:val="28"/>
          <w:szCs w:val="28"/>
          <w:lang w:val="uk-UA"/>
        </w:rPr>
        <w:t xml:space="preserve"> α- та </w:t>
      </w:r>
      <w:r w:rsidRPr="00F7539E">
        <w:rPr>
          <w:spacing w:val="1"/>
          <w:sz w:val="28"/>
          <w:szCs w:val="28"/>
          <w:lang w:val="uk-UA"/>
        </w:rPr>
        <w:t xml:space="preserve">β1-субодиниць </w:t>
      </w:r>
      <w:r w:rsidRPr="00F7539E">
        <w:rPr>
          <w:spacing w:val="4"/>
          <w:sz w:val="28"/>
          <w:szCs w:val="28"/>
          <w:lang w:val="uk-UA"/>
        </w:rPr>
        <w:t>BK</w:t>
      </w:r>
      <w:r w:rsidRPr="00F7539E">
        <w:rPr>
          <w:spacing w:val="4"/>
          <w:sz w:val="28"/>
          <w:szCs w:val="28"/>
          <w:vertAlign w:val="subscript"/>
          <w:lang w:val="uk-UA"/>
        </w:rPr>
        <w:t>Сa</w:t>
      </w:r>
      <w:r w:rsidRPr="00F7539E">
        <w:rPr>
          <w:spacing w:val="4"/>
          <w:sz w:val="28"/>
          <w:szCs w:val="28"/>
          <w:lang w:val="uk-UA"/>
        </w:rPr>
        <w:t xml:space="preserve"> </w:t>
      </w:r>
      <w:r w:rsidRPr="00F7539E">
        <w:rPr>
          <w:spacing w:val="1"/>
          <w:sz w:val="28"/>
          <w:szCs w:val="28"/>
          <w:lang w:val="uk-UA"/>
        </w:rPr>
        <w:t>в тк</w:t>
      </w:r>
      <w:r w:rsidRPr="00F7539E">
        <w:rPr>
          <w:spacing w:val="1"/>
          <w:sz w:val="28"/>
          <w:szCs w:val="28"/>
          <w:lang w:val="uk-UA"/>
        </w:rPr>
        <w:t>а</w:t>
      </w:r>
      <w:r w:rsidRPr="00F7539E">
        <w:rPr>
          <w:spacing w:val="1"/>
          <w:sz w:val="28"/>
          <w:szCs w:val="28"/>
          <w:lang w:val="uk-UA"/>
        </w:rPr>
        <w:t xml:space="preserve">нинах аорти опромінених щурів </w:t>
      </w:r>
      <w:r w:rsidRPr="00F7539E">
        <w:rPr>
          <w:spacing w:val="4"/>
          <w:sz w:val="28"/>
          <w:szCs w:val="28"/>
          <w:lang w:val="uk-UA"/>
        </w:rPr>
        <w:t xml:space="preserve">на 9-ту добу після опромінення вірогідно не змінюється, тоді як на </w:t>
      </w:r>
      <w:r w:rsidRPr="00F7539E">
        <w:rPr>
          <w:sz w:val="28"/>
          <w:szCs w:val="28"/>
          <w:lang w:val="uk-UA"/>
        </w:rPr>
        <w:t>30-ту добу у тварин реєструється сутт</w:t>
      </w:r>
      <w:r w:rsidRPr="00F7539E">
        <w:rPr>
          <w:sz w:val="28"/>
          <w:szCs w:val="28"/>
          <w:lang w:val="uk-UA"/>
        </w:rPr>
        <w:t>є</w:t>
      </w:r>
      <w:r w:rsidRPr="00F7539E">
        <w:rPr>
          <w:sz w:val="28"/>
          <w:szCs w:val="28"/>
          <w:lang w:val="uk-UA"/>
        </w:rPr>
        <w:t>ве їх зменшення на 25% та 50% відповідно.</w:t>
      </w:r>
    </w:p>
    <w:p w:rsidR="00E825F4" w:rsidRPr="00F7539E" w:rsidRDefault="00E825F4" w:rsidP="00BA3FE1">
      <w:pPr>
        <w:numPr>
          <w:ilvl w:val="0"/>
          <w:numId w:val="40"/>
        </w:numPr>
        <w:tabs>
          <w:tab w:val="clear" w:pos="720"/>
          <w:tab w:val="num" w:pos="360"/>
        </w:tabs>
        <w:spacing w:after="0" w:line="360" w:lineRule="auto"/>
        <w:ind w:left="360"/>
        <w:jc w:val="both"/>
        <w:rPr>
          <w:sz w:val="28"/>
          <w:szCs w:val="28"/>
          <w:lang w:val="uk-UA"/>
        </w:rPr>
      </w:pPr>
      <w:r w:rsidRPr="00F7539E">
        <w:rPr>
          <w:sz w:val="28"/>
          <w:szCs w:val="28"/>
          <w:lang w:val="uk-UA"/>
        </w:rPr>
        <w:t>Встановлено, що блокування експресії гену KCNMA1 за допомогою siРНК викликає дефіцит Са</w:t>
      </w:r>
      <w:r w:rsidRPr="00F7539E">
        <w:rPr>
          <w:sz w:val="28"/>
          <w:szCs w:val="28"/>
          <w:vertAlign w:val="superscript"/>
          <w:lang w:val="uk-UA"/>
        </w:rPr>
        <w:t>2+</w:t>
      </w:r>
      <w:r w:rsidRPr="00F7539E">
        <w:rPr>
          <w:sz w:val="28"/>
          <w:szCs w:val="28"/>
          <w:lang w:val="uk-UA"/>
        </w:rPr>
        <w:t>-залежних К</w:t>
      </w:r>
      <w:r w:rsidRPr="00F7539E">
        <w:rPr>
          <w:sz w:val="28"/>
          <w:szCs w:val="28"/>
          <w:vertAlign w:val="superscript"/>
          <w:lang w:val="uk-UA"/>
        </w:rPr>
        <w:t>+</w:t>
      </w:r>
      <w:r w:rsidRPr="00F7539E">
        <w:rPr>
          <w:sz w:val="28"/>
          <w:szCs w:val="28"/>
          <w:lang w:val="uk-UA"/>
        </w:rPr>
        <w:t xml:space="preserve"> каналів великої провідності в мембрані </w:t>
      </w:r>
      <w:r w:rsidRPr="00F7539E">
        <w:rPr>
          <w:sz w:val="28"/>
          <w:szCs w:val="28"/>
          <w:lang w:val="uk-UA"/>
        </w:rPr>
        <w:lastRenderedPageBreak/>
        <w:t>клітин судинної стінки, який призводить до виникнення гіперскоротливості судин, послаблення вазодилатації та появи тенденції до підвищення артеріального тиску у щурів.</w:t>
      </w:r>
    </w:p>
    <w:p w:rsidR="00E825F4" w:rsidRPr="006244CE" w:rsidRDefault="00E825F4" w:rsidP="00BA3FE1">
      <w:pPr>
        <w:numPr>
          <w:ilvl w:val="0"/>
          <w:numId w:val="40"/>
        </w:numPr>
        <w:tabs>
          <w:tab w:val="clear" w:pos="720"/>
          <w:tab w:val="num" w:pos="360"/>
        </w:tabs>
        <w:spacing w:after="0" w:line="360" w:lineRule="auto"/>
        <w:ind w:left="360"/>
        <w:jc w:val="both"/>
        <w:rPr>
          <w:spacing w:val="-4"/>
          <w:sz w:val="28"/>
          <w:szCs w:val="28"/>
          <w:lang w:val="uk-UA"/>
        </w:rPr>
      </w:pPr>
      <w:r w:rsidRPr="00F7539E">
        <w:rPr>
          <w:sz w:val="28"/>
          <w:szCs w:val="28"/>
          <w:lang w:val="uk-UA"/>
        </w:rPr>
        <w:t xml:space="preserve">Встановлено, що дія кверцетин-вмістних ліпосом, вільного кверцетину та порожніх фосфатидилхолінових ліпосом (3,4 мкг/мл по кверцетину та 124,0 мкг/мл по лецитину) в умовах </w:t>
      </w:r>
      <w:r w:rsidRPr="00F7539E">
        <w:rPr>
          <w:i/>
          <w:sz w:val="28"/>
          <w:szCs w:val="28"/>
          <w:lang w:val="uk-UA"/>
        </w:rPr>
        <w:t>in vitro</w:t>
      </w:r>
      <w:r w:rsidRPr="00F7539E">
        <w:rPr>
          <w:sz w:val="28"/>
          <w:szCs w:val="28"/>
          <w:lang w:val="uk-UA"/>
        </w:rPr>
        <w:t xml:space="preserve"> призводить до значної активації (відновлення) ВК</w:t>
      </w:r>
      <w:r w:rsidRPr="00F7539E">
        <w:rPr>
          <w:sz w:val="28"/>
          <w:szCs w:val="28"/>
          <w:vertAlign w:val="subscript"/>
          <w:lang w:val="uk-UA"/>
        </w:rPr>
        <w:t>Са</w:t>
      </w:r>
      <w:r w:rsidRPr="00F7539E">
        <w:rPr>
          <w:sz w:val="28"/>
          <w:szCs w:val="28"/>
          <w:lang w:val="uk-UA"/>
        </w:rPr>
        <w:t xml:space="preserve"> струму в ізольованих гладеньких м’язових клітинах аорти опромінених щурів. </w:t>
      </w:r>
      <w:r w:rsidRPr="00F7539E">
        <w:rPr>
          <w:rFonts w:ascii="Times-Roman" w:hAnsi="Times-Roman" w:cs="Times-Roman"/>
          <w:sz w:val="28"/>
          <w:szCs w:val="28"/>
          <w:lang w:val="uk-UA"/>
        </w:rPr>
        <w:t xml:space="preserve">Терапевтична ефективність </w:t>
      </w:r>
      <w:r w:rsidRPr="006244CE">
        <w:rPr>
          <w:rFonts w:ascii="Times-Roman" w:hAnsi="Times-Roman" w:cs="Times-Roman"/>
          <w:spacing w:val="-4"/>
          <w:sz w:val="28"/>
          <w:szCs w:val="28"/>
          <w:lang w:val="uk-UA"/>
        </w:rPr>
        <w:t>досліджуваних сполук може бути вираженою співвідношенням 1,0 : 0,6 : 0,4.</w:t>
      </w:r>
    </w:p>
    <w:p w:rsidR="00E825F4" w:rsidRPr="00F7539E" w:rsidRDefault="00E825F4" w:rsidP="00BA3FE1">
      <w:pPr>
        <w:numPr>
          <w:ilvl w:val="0"/>
          <w:numId w:val="40"/>
        </w:numPr>
        <w:tabs>
          <w:tab w:val="clear" w:pos="720"/>
          <w:tab w:val="num" w:pos="360"/>
        </w:tabs>
        <w:spacing w:after="0" w:line="360" w:lineRule="auto"/>
        <w:ind w:left="360"/>
        <w:jc w:val="both"/>
        <w:rPr>
          <w:sz w:val="28"/>
          <w:szCs w:val="28"/>
          <w:lang w:val="uk-UA"/>
        </w:rPr>
      </w:pPr>
      <w:r w:rsidRPr="00F7539E">
        <w:rPr>
          <w:sz w:val="28"/>
          <w:szCs w:val="28"/>
          <w:lang w:val="uk-UA"/>
        </w:rPr>
        <w:t>Ефект ліпосомального кверцетину зумовлений адитивною дією вільного кверцетину та фосфатидилхолінових ліпосом, причому швидка фаза ефекту обумовлена дією кверцетину, а наступне повільне зростання струму пов’язане з впливом ліпосом.</w:t>
      </w:r>
    </w:p>
    <w:p w:rsidR="00E825F4" w:rsidRPr="00F7539E" w:rsidRDefault="00E825F4" w:rsidP="00E825F4">
      <w:pPr>
        <w:spacing w:line="360" w:lineRule="auto"/>
        <w:jc w:val="both"/>
        <w:rPr>
          <w:lang w:val="uk-UA"/>
        </w:rPr>
      </w:pPr>
    </w:p>
    <w:p w:rsidR="00E825F4"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Pr="0043047F" w:rsidRDefault="00E825F4" w:rsidP="00E825F4">
      <w:pPr>
        <w:rPr>
          <w:sz w:val="28"/>
          <w:szCs w:val="28"/>
          <w:lang w:val="uk-UA"/>
        </w:rPr>
      </w:pPr>
    </w:p>
    <w:p w:rsidR="00E825F4" w:rsidRDefault="00E825F4" w:rsidP="00E825F4">
      <w:pPr>
        <w:rPr>
          <w:sz w:val="28"/>
          <w:szCs w:val="28"/>
          <w:lang w:val="uk-UA"/>
        </w:rPr>
      </w:pPr>
    </w:p>
    <w:p w:rsidR="00E825F4" w:rsidRDefault="00E825F4" w:rsidP="00E825F4">
      <w:pPr>
        <w:rPr>
          <w:sz w:val="28"/>
          <w:szCs w:val="28"/>
          <w:lang w:val="uk-UA"/>
        </w:rPr>
      </w:pPr>
    </w:p>
    <w:p w:rsidR="00E825F4" w:rsidRDefault="00E825F4" w:rsidP="00E825F4">
      <w:pPr>
        <w:rPr>
          <w:sz w:val="28"/>
          <w:szCs w:val="28"/>
          <w:lang w:val="uk-UA"/>
        </w:rPr>
      </w:pPr>
    </w:p>
    <w:p w:rsidR="00E825F4" w:rsidRPr="00E825F4" w:rsidRDefault="00E825F4" w:rsidP="00E825F4">
      <w:pPr>
        <w:rPr>
          <w:sz w:val="28"/>
          <w:szCs w:val="28"/>
          <w:lang w:val="uk-UA"/>
        </w:rPr>
      </w:pPr>
    </w:p>
    <w:p w:rsidR="00E825F4" w:rsidRPr="00E825F4" w:rsidRDefault="00E825F4" w:rsidP="00E825F4">
      <w:pPr>
        <w:rPr>
          <w:sz w:val="28"/>
          <w:szCs w:val="28"/>
          <w:lang w:val="uk-UA"/>
        </w:rPr>
      </w:pPr>
    </w:p>
    <w:p w:rsidR="00E825F4" w:rsidRPr="00E825F4" w:rsidRDefault="00E825F4" w:rsidP="00E825F4">
      <w:pPr>
        <w:rPr>
          <w:sz w:val="28"/>
          <w:szCs w:val="28"/>
          <w:lang w:val="uk-UA"/>
        </w:rPr>
      </w:pPr>
    </w:p>
    <w:p w:rsidR="00E825F4" w:rsidRPr="00E825F4" w:rsidRDefault="00E825F4" w:rsidP="00E825F4">
      <w:pPr>
        <w:rPr>
          <w:sz w:val="28"/>
          <w:szCs w:val="28"/>
          <w:lang w:val="uk-UA"/>
        </w:rPr>
      </w:pPr>
    </w:p>
    <w:p w:rsidR="00E825F4" w:rsidRPr="00E825F4" w:rsidRDefault="00E825F4" w:rsidP="00E825F4">
      <w:pPr>
        <w:rPr>
          <w:sz w:val="28"/>
          <w:szCs w:val="28"/>
          <w:lang w:val="uk-UA"/>
        </w:rPr>
      </w:pPr>
    </w:p>
    <w:p w:rsidR="00E825F4" w:rsidRPr="006A2A02" w:rsidRDefault="00E825F4" w:rsidP="00E825F4">
      <w:pPr>
        <w:spacing w:line="360" w:lineRule="auto"/>
        <w:jc w:val="center"/>
        <w:rPr>
          <w:rFonts w:ascii="Times-Roman" w:hAnsi="Times-Roman" w:cs="Times-Roman"/>
          <w:b/>
          <w:sz w:val="28"/>
          <w:szCs w:val="28"/>
          <w:lang w:val="uk-UA"/>
        </w:rPr>
      </w:pPr>
      <w:r w:rsidRPr="006A2A02">
        <w:rPr>
          <w:rFonts w:ascii="Times-Roman" w:hAnsi="Times-Roman" w:cs="Times-Roman"/>
          <w:b/>
          <w:sz w:val="28"/>
          <w:szCs w:val="28"/>
          <w:lang w:val="uk-UA"/>
        </w:rPr>
        <w:t>СПИСОК ВИКОРИСТАНИХ ДЖЕРЕЛ</w:t>
      </w:r>
    </w:p>
    <w:p w:rsidR="00E825F4" w:rsidRPr="006A2A02" w:rsidRDefault="00E825F4" w:rsidP="00E825F4">
      <w:pPr>
        <w:spacing w:line="360" w:lineRule="auto"/>
        <w:jc w:val="center"/>
        <w:rPr>
          <w:sz w:val="28"/>
          <w:szCs w:val="28"/>
        </w:rPr>
      </w:pP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Atlas of health in </w:t>
      </w:r>
      <w:smartTag w:uri="urn:schemas-microsoft-com:office:smarttags" w:element="place">
        <w:r w:rsidRPr="006A2A02">
          <w:rPr>
            <w:sz w:val="28"/>
            <w:szCs w:val="28"/>
            <w:lang w:val="en-US"/>
          </w:rPr>
          <w:t>Europe</w:t>
        </w:r>
      </w:smartTag>
      <w:r w:rsidRPr="006A2A02">
        <w:rPr>
          <w:sz w:val="28"/>
          <w:szCs w:val="28"/>
          <w:lang w:val="en-US"/>
        </w:rPr>
        <w:t xml:space="preserve"> // WHO Library Cataloguing-in-Publication Data., 2nd  edition. – 2008. – 126 p.</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Battegay E.J. Hypertension. Principles and Practice / Battegay E.J., Lip G.Y., Bakris G.L. // Taylor &amp; Francis Group. – 2005. – 821 p.</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Дзяк</w:t>
      </w:r>
      <w:r w:rsidRPr="0043047F">
        <w:rPr>
          <w:sz w:val="28"/>
          <w:szCs w:val="28"/>
        </w:rPr>
        <w:t xml:space="preserve"> </w:t>
      </w:r>
      <w:r w:rsidRPr="006A2A02">
        <w:rPr>
          <w:sz w:val="28"/>
          <w:szCs w:val="28"/>
        </w:rPr>
        <w:t>Г</w:t>
      </w:r>
      <w:r w:rsidRPr="0043047F">
        <w:rPr>
          <w:sz w:val="28"/>
          <w:szCs w:val="28"/>
        </w:rPr>
        <w:t>.</w:t>
      </w:r>
      <w:r w:rsidRPr="006A2A02">
        <w:rPr>
          <w:sz w:val="28"/>
          <w:szCs w:val="28"/>
        </w:rPr>
        <w:t>В</w:t>
      </w:r>
      <w:r w:rsidRPr="0043047F">
        <w:rPr>
          <w:sz w:val="28"/>
          <w:szCs w:val="28"/>
        </w:rPr>
        <w:t xml:space="preserve">. </w:t>
      </w:r>
      <w:r w:rsidRPr="006A2A02">
        <w:rPr>
          <w:sz w:val="28"/>
          <w:szCs w:val="28"/>
        </w:rPr>
        <w:t>Актуальні</w:t>
      </w:r>
      <w:r w:rsidRPr="0043047F">
        <w:rPr>
          <w:sz w:val="28"/>
          <w:szCs w:val="28"/>
        </w:rPr>
        <w:t xml:space="preserve"> </w:t>
      </w:r>
      <w:r w:rsidRPr="006A2A02">
        <w:rPr>
          <w:sz w:val="28"/>
          <w:szCs w:val="28"/>
        </w:rPr>
        <w:t>питання</w:t>
      </w:r>
      <w:r w:rsidRPr="0043047F">
        <w:rPr>
          <w:sz w:val="28"/>
          <w:szCs w:val="28"/>
        </w:rPr>
        <w:t xml:space="preserve">  </w:t>
      </w:r>
      <w:r w:rsidRPr="006A2A02">
        <w:rPr>
          <w:sz w:val="28"/>
          <w:szCs w:val="28"/>
        </w:rPr>
        <w:t>антигіпертензивної</w:t>
      </w:r>
      <w:r w:rsidRPr="0043047F">
        <w:rPr>
          <w:sz w:val="28"/>
          <w:szCs w:val="28"/>
        </w:rPr>
        <w:t xml:space="preserve"> </w:t>
      </w:r>
      <w:r w:rsidRPr="006A2A02">
        <w:rPr>
          <w:sz w:val="28"/>
          <w:szCs w:val="28"/>
        </w:rPr>
        <w:t>терапії</w:t>
      </w:r>
      <w:r w:rsidRPr="0043047F">
        <w:rPr>
          <w:sz w:val="28"/>
          <w:szCs w:val="28"/>
        </w:rPr>
        <w:t xml:space="preserve">. </w:t>
      </w:r>
      <w:r w:rsidRPr="006A2A02">
        <w:rPr>
          <w:sz w:val="28"/>
          <w:szCs w:val="28"/>
        </w:rPr>
        <w:t>Раціональний</w:t>
      </w:r>
      <w:r w:rsidRPr="0043047F">
        <w:rPr>
          <w:sz w:val="28"/>
          <w:szCs w:val="28"/>
        </w:rPr>
        <w:t xml:space="preserve"> </w:t>
      </w:r>
      <w:r w:rsidRPr="006A2A02">
        <w:rPr>
          <w:sz w:val="28"/>
          <w:szCs w:val="28"/>
        </w:rPr>
        <w:t>вибір</w:t>
      </w:r>
      <w:r w:rsidRPr="0043047F">
        <w:rPr>
          <w:sz w:val="28"/>
          <w:szCs w:val="28"/>
        </w:rPr>
        <w:t xml:space="preserve"> </w:t>
      </w:r>
      <w:r w:rsidRPr="006A2A02">
        <w:rPr>
          <w:sz w:val="28"/>
          <w:szCs w:val="28"/>
        </w:rPr>
        <w:t>препаратів</w:t>
      </w:r>
      <w:r w:rsidRPr="0043047F">
        <w:rPr>
          <w:sz w:val="28"/>
          <w:szCs w:val="28"/>
        </w:rPr>
        <w:t xml:space="preserve">: </w:t>
      </w:r>
      <w:r w:rsidRPr="006A2A02">
        <w:rPr>
          <w:sz w:val="28"/>
          <w:szCs w:val="28"/>
        </w:rPr>
        <w:t>інгібітори</w:t>
      </w:r>
      <w:r w:rsidRPr="0043047F">
        <w:rPr>
          <w:sz w:val="28"/>
          <w:szCs w:val="28"/>
        </w:rPr>
        <w:t xml:space="preserve"> </w:t>
      </w:r>
      <w:r w:rsidRPr="006A2A02">
        <w:rPr>
          <w:sz w:val="28"/>
          <w:szCs w:val="28"/>
        </w:rPr>
        <w:t>АПФ, діуретики,  комбіновані препарати / Дзяк Г.В., Ханюков А.А.,  Писаревская О.В.,  Люлька Ю.П. // Укр. Мед. Часопис. – 2009. – № 1(69). – С. 17-25.</w:t>
      </w:r>
    </w:p>
    <w:p w:rsidR="00E825F4" w:rsidRPr="00713D71"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13D71">
        <w:rPr>
          <w:sz w:val="28"/>
          <w:szCs w:val="28"/>
          <w:lang w:val="en-US"/>
        </w:rPr>
        <w:lastRenderedPageBreak/>
        <w:t>Soloviev A. Mechanisms of endothelial dysfunction after ionized radiation: selective impairment of the nitric oxide component of endothelium-dependent vasodilation / Soloviev A., Tishkin S., Parshikov A. // Br. J. Pharmacol. – 2003. – V</w:t>
      </w:r>
      <w:r>
        <w:rPr>
          <w:sz w:val="28"/>
          <w:szCs w:val="28"/>
          <w:lang w:val="en-US"/>
        </w:rPr>
        <w:t>ol</w:t>
      </w:r>
      <w:r w:rsidRPr="00713D71">
        <w:rPr>
          <w:sz w:val="28"/>
          <w:szCs w:val="28"/>
          <w:lang w:val="en-US"/>
        </w:rPr>
        <w:t>. 138. – P. 837-844.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Tishkin S. Ionizing non-fatal whole-body irradiation inhibits Ca</w:t>
      </w:r>
      <w:r w:rsidRPr="0043047F">
        <w:rPr>
          <w:sz w:val="28"/>
          <w:szCs w:val="28"/>
          <w:vertAlign w:val="superscript"/>
          <w:lang w:val="en-US"/>
        </w:rPr>
        <w:t>2+</w:t>
      </w:r>
      <w:r w:rsidRPr="0043047F">
        <w:rPr>
          <w:sz w:val="28"/>
          <w:szCs w:val="28"/>
          <w:lang w:val="en-US"/>
        </w:rPr>
        <w:t>-dependent K</w:t>
      </w:r>
      <w:r w:rsidRPr="0043047F">
        <w:rPr>
          <w:sz w:val="28"/>
          <w:szCs w:val="28"/>
          <w:vertAlign w:val="superscript"/>
          <w:lang w:val="en-US"/>
        </w:rPr>
        <w:t>+</w:t>
      </w:r>
      <w:r w:rsidRPr="0043047F">
        <w:rPr>
          <w:sz w:val="28"/>
          <w:szCs w:val="28"/>
          <w:lang w:val="en-US"/>
        </w:rPr>
        <w:t xml:space="preserve"> channels in endothelial cells of coronary artery: Possible contribution to depression of endothelium-dependent vascular relaxation / Tishkin S., Rekalov V., Ivanova I. // Int. J. Radiat. </w:t>
      </w:r>
      <w:r w:rsidRPr="006A2A02">
        <w:rPr>
          <w:sz w:val="28"/>
          <w:szCs w:val="28"/>
        </w:rPr>
        <w:t>Bi</w:t>
      </w:r>
      <w:r>
        <w:rPr>
          <w:sz w:val="28"/>
          <w:szCs w:val="28"/>
        </w:rPr>
        <w:t>ol. – 2007. – V</w:t>
      </w:r>
      <w:r>
        <w:rPr>
          <w:sz w:val="28"/>
          <w:szCs w:val="28"/>
          <w:lang w:val="en-US"/>
        </w:rPr>
        <w:t>ol</w:t>
      </w:r>
      <w:r>
        <w:rPr>
          <w:sz w:val="28"/>
          <w:szCs w:val="28"/>
        </w:rPr>
        <w:t>. 83. – P. 161</w:t>
      </w:r>
      <w:r>
        <w:rPr>
          <w:sz w:val="28"/>
          <w:szCs w:val="28"/>
          <w:lang w:val="uk-UA"/>
        </w:rPr>
        <w:t>-</w:t>
      </w:r>
      <w:r w:rsidRPr="006A2A02">
        <w:rPr>
          <w:sz w:val="28"/>
          <w:szCs w:val="28"/>
        </w:rPr>
        <w:t>169.</w:t>
      </w:r>
    </w:p>
    <w:p w:rsidR="00E825F4" w:rsidRPr="00846AC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3047F">
        <w:rPr>
          <w:sz w:val="28"/>
          <w:szCs w:val="28"/>
          <w:lang w:val="en-US"/>
        </w:rPr>
        <w:t xml:space="preserve">Soloviev A. Ionizing radiation alters myofilament calcium sensitivity in vascular smooth muscle: potential role of protein kinase C / Soloviev A., Tishkin S., Zelensky S. // Am. J. Regul. </w:t>
      </w:r>
      <w:r w:rsidRPr="006A2A02">
        <w:rPr>
          <w:sz w:val="28"/>
          <w:szCs w:val="28"/>
        </w:rPr>
        <w:t xml:space="preserve">Integr. Comp. </w:t>
      </w:r>
      <w:r w:rsidRPr="00846ACD">
        <w:rPr>
          <w:sz w:val="28"/>
          <w:szCs w:val="28"/>
          <w:lang w:val="en-US"/>
        </w:rPr>
        <w:t xml:space="preserve">Physiol. – 2005. – </w:t>
      </w:r>
      <w:r>
        <w:rPr>
          <w:sz w:val="28"/>
          <w:szCs w:val="28"/>
          <w:lang w:val="en-US"/>
        </w:rPr>
        <w:t xml:space="preserve">Vol. </w:t>
      </w:r>
      <w:r w:rsidRPr="00846ACD">
        <w:rPr>
          <w:sz w:val="28"/>
          <w:szCs w:val="28"/>
          <w:lang w:val="en-US"/>
        </w:rPr>
        <w:t>289. – P. R755-R762.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846ACD">
        <w:rPr>
          <w:sz w:val="28"/>
          <w:szCs w:val="28"/>
          <w:lang w:val="en-US"/>
        </w:rPr>
        <w:t xml:space="preserve">Beckman A. Radiation therapy impairs endothelium-dependent vasodilation in humans / Beckman A., Thakore A., Kalinowski B. // </w:t>
      </w:r>
      <w:r w:rsidRPr="0043047F">
        <w:rPr>
          <w:sz w:val="28"/>
          <w:szCs w:val="28"/>
          <w:lang w:val="en-US"/>
        </w:rPr>
        <w:t xml:space="preserve">J. Am. </w:t>
      </w:r>
      <w:r w:rsidRPr="006A2A02">
        <w:rPr>
          <w:sz w:val="28"/>
          <w:szCs w:val="28"/>
        </w:rPr>
        <w:t>Coll. Cardiol. – 2001. – V</w:t>
      </w:r>
      <w:r>
        <w:rPr>
          <w:sz w:val="28"/>
          <w:szCs w:val="28"/>
          <w:lang w:val="en-US"/>
        </w:rPr>
        <w:t>ol</w:t>
      </w:r>
      <w:r w:rsidRPr="006A2A02">
        <w:rPr>
          <w:sz w:val="28"/>
          <w:szCs w:val="28"/>
        </w:rPr>
        <w:t>. 37. – P. 761-765.</w:t>
      </w:r>
    </w:p>
    <w:p w:rsidR="00E825F4" w:rsidRPr="00846AC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846ACD">
        <w:rPr>
          <w:sz w:val="28"/>
          <w:szCs w:val="28"/>
          <w:lang w:val="en-US"/>
        </w:rPr>
        <w:t>Verma S. Endothelial function testing as a biomarker of vascular disease / Verma S., Buchanan M., Anderson T.J. // Circulation. – 2003. – V</w:t>
      </w:r>
      <w:r>
        <w:rPr>
          <w:sz w:val="28"/>
          <w:szCs w:val="28"/>
          <w:lang w:val="en-US"/>
        </w:rPr>
        <w:t>ol</w:t>
      </w:r>
      <w:r w:rsidRPr="00846ACD">
        <w:rPr>
          <w:sz w:val="28"/>
          <w:szCs w:val="28"/>
          <w:lang w:val="en-US"/>
        </w:rPr>
        <w:t>.</w:t>
      </w:r>
      <w:r>
        <w:rPr>
          <w:sz w:val="28"/>
          <w:szCs w:val="28"/>
          <w:lang w:val="en-US"/>
        </w:rPr>
        <w:t xml:space="preserve"> 108. – P.2054-</w:t>
      </w:r>
      <w:r w:rsidRPr="00846ACD">
        <w:rPr>
          <w:sz w:val="28"/>
          <w:szCs w:val="28"/>
          <w:lang w:val="en-US"/>
        </w:rPr>
        <w:t>2059.</w:t>
      </w:r>
    </w:p>
    <w:p w:rsidR="00E825F4" w:rsidRPr="006601FF"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13D71">
        <w:rPr>
          <w:sz w:val="28"/>
          <w:szCs w:val="28"/>
          <w:lang w:val="en-US"/>
        </w:rPr>
        <w:t xml:space="preserve">Ledoux J. </w:t>
      </w:r>
      <w:r w:rsidRPr="006A2A02">
        <w:rPr>
          <w:sz w:val="28"/>
          <w:szCs w:val="28"/>
        </w:rPr>
        <w:t>С</w:t>
      </w:r>
      <w:r w:rsidRPr="00713D71">
        <w:rPr>
          <w:sz w:val="28"/>
          <w:szCs w:val="28"/>
          <w:lang w:val="en-US"/>
        </w:rPr>
        <w:t xml:space="preserve">alcium-activated potassium channels and the regulation of vascular tone / Ledoux J., </w:t>
      </w:r>
      <w:smartTag w:uri="urn:schemas-microsoft-com:office:smarttags" w:element="place">
        <w:smartTag w:uri="urn:schemas-microsoft-com:office:smarttags" w:element="City">
          <w:r w:rsidRPr="00713D71">
            <w:rPr>
              <w:sz w:val="28"/>
              <w:szCs w:val="28"/>
              <w:lang w:val="en-US"/>
            </w:rPr>
            <w:t>Werner</w:t>
          </w:r>
        </w:smartTag>
        <w:r w:rsidRPr="00713D71">
          <w:rPr>
            <w:sz w:val="28"/>
            <w:szCs w:val="28"/>
            <w:lang w:val="en-US"/>
          </w:rPr>
          <w:t xml:space="preserve"> </w:t>
        </w:r>
        <w:smartTag w:uri="urn:schemas-microsoft-com:office:smarttags" w:element="State">
          <w:r w:rsidRPr="00713D71">
            <w:rPr>
              <w:sz w:val="28"/>
              <w:szCs w:val="28"/>
              <w:lang w:val="en-US"/>
            </w:rPr>
            <w:t>M.E.</w:t>
          </w:r>
        </w:smartTag>
      </w:smartTag>
      <w:r w:rsidRPr="00713D71">
        <w:rPr>
          <w:sz w:val="28"/>
          <w:szCs w:val="28"/>
          <w:lang w:val="en-US"/>
        </w:rPr>
        <w:t>, Brayden J.E. // Ph</w:t>
      </w:r>
      <w:r w:rsidRPr="006601FF">
        <w:rPr>
          <w:sz w:val="28"/>
          <w:szCs w:val="28"/>
          <w:lang w:val="en-US"/>
        </w:rPr>
        <w:t>ys</w:t>
      </w:r>
      <w:r>
        <w:rPr>
          <w:sz w:val="28"/>
          <w:szCs w:val="28"/>
          <w:lang w:val="en-US"/>
        </w:rPr>
        <w:t xml:space="preserve">iology. – </w:t>
      </w:r>
      <w:r w:rsidRPr="006601FF">
        <w:rPr>
          <w:sz w:val="28"/>
          <w:szCs w:val="28"/>
          <w:lang w:val="en-US"/>
        </w:rPr>
        <w:t>2006. – V</w:t>
      </w:r>
      <w:r>
        <w:rPr>
          <w:sz w:val="28"/>
          <w:szCs w:val="28"/>
          <w:lang w:val="en-US"/>
        </w:rPr>
        <w:t>ol</w:t>
      </w:r>
      <w:r w:rsidRPr="006601FF">
        <w:rPr>
          <w:sz w:val="28"/>
          <w:szCs w:val="28"/>
          <w:lang w:val="en-US"/>
        </w:rPr>
        <w:t>. 21. – P. 69-78.</w:t>
      </w:r>
    </w:p>
    <w:p w:rsidR="00E825F4" w:rsidRPr="00846AC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846ACD">
        <w:rPr>
          <w:sz w:val="28"/>
          <w:szCs w:val="28"/>
          <w:lang w:val="en-US"/>
        </w:rPr>
        <w:t>Kuriyama H. Physiological roles of K</w:t>
      </w:r>
      <w:r w:rsidRPr="00846ACD">
        <w:rPr>
          <w:sz w:val="28"/>
          <w:szCs w:val="28"/>
          <w:vertAlign w:val="superscript"/>
          <w:lang w:val="en-US"/>
        </w:rPr>
        <w:t>+</w:t>
      </w:r>
      <w:r w:rsidRPr="00846ACD">
        <w:rPr>
          <w:sz w:val="28"/>
          <w:szCs w:val="28"/>
          <w:lang w:val="en-US"/>
        </w:rPr>
        <w:t xml:space="preserve"> channels in vascular smooth muscle cells / Kuriyama H. // J. Smooth Muscle Res. – 2008. – V</w:t>
      </w:r>
      <w:r>
        <w:rPr>
          <w:sz w:val="28"/>
          <w:szCs w:val="28"/>
          <w:lang w:val="en-US"/>
        </w:rPr>
        <w:t>ol</w:t>
      </w:r>
      <w:r w:rsidRPr="00846ACD">
        <w:rPr>
          <w:sz w:val="28"/>
          <w:szCs w:val="28"/>
          <w:lang w:val="en-US"/>
        </w:rPr>
        <w:t>.</w:t>
      </w:r>
      <w:r>
        <w:rPr>
          <w:sz w:val="28"/>
          <w:szCs w:val="28"/>
          <w:lang w:val="en-US"/>
        </w:rPr>
        <w:t xml:space="preserve"> </w:t>
      </w:r>
      <w:r w:rsidRPr="00846ACD">
        <w:rPr>
          <w:sz w:val="28"/>
          <w:szCs w:val="28"/>
          <w:lang w:val="en-US"/>
        </w:rPr>
        <w:t>44</w:t>
      </w:r>
      <w:r>
        <w:rPr>
          <w:sz w:val="28"/>
          <w:szCs w:val="28"/>
          <w:lang w:val="en-US"/>
        </w:rPr>
        <w:t>,</w:t>
      </w:r>
      <w:r w:rsidRPr="00846ACD">
        <w:rPr>
          <w:sz w:val="28"/>
          <w:szCs w:val="28"/>
          <w:lang w:val="en-US"/>
        </w:rPr>
        <w:t xml:space="preserve"> </w:t>
      </w:r>
      <w:r>
        <w:rPr>
          <w:sz w:val="28"/>
          <w:szCs w:val="28"/>
          <w:lang w:val="uk-UA"/>
        </w:rPr>
        <w:t>№</w:t>
      </w:r>
      <w:r w:rsidRPr="00846ACD">
        <w:rPr>
          <w:sz w:val="28"/>
          <w:szCs w:val="28"/>
          <w:lang w:val="en-US"/>
        </w:rPr>
        <w:t xml:space="preserve"> 2</w:t>
      </w:r>
      <w:r>
        <w:rPr>
          <w:sz w:val="28"/>
          <w:szCs w:val="28"/>
          <w:lang w:val="en-US"/>
        </w:rPr>
        <w:t>.</w:t>
      </w:r>
      <w:r w:rsidRPr="00846ACD">
        <w:rPr>
          <w:sz w:val="28"/>
          <w:szCs w:val="28"/>
          <w:lang w:val="en-US"/>
        </w:rPr>
        <w:t xml:space="preserve"> – </w:t>
      </w:r>
      <w:r>
        <w:rPr>
          <w:sz w:val="28"/>
          <w:szCs w:val="28"/>
          <w:lang w:val="en-US"/>
        </w:rPr>
        <w:t xml:space="preserve">        </w:t>
      </w:r>
      <w:r w:rsidRPr="00846ACD">
        <w:rPr>
          <w:sz w:val="28"/>
          <w:szCs w:val="28"/>
          <w:lang w:val="en-US"/>
        </w:rPr>
        <w:t>P. 65</w:t>
      </w:r>
      <w:r>
        <w:rPr>
          <w:sz w:val="28"/>
          <w:szCs w:val="28"/>
          <w:lang w:val="en-US"/>
        </w:rPr>
        <w:t>-</w:t>
      </w:r>
      <w:r w:rsidRPr="00846ACD">
        <w:rPr>
          <w:sz w:val="28"/>
          <w:szCs w:val="28"/>
          <w:lang w:val="en-US"/>
        </w:rPr>
        <w:t>81.</w:t>
      </w:r>
    </w:p>
    <w:p w:rsidR="00E825F4" w:rsidRPr="00846AC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3047F">
        <w:rPr>
          <w:sz w:val="28"/>
          <w:szCs w:val="28"/>
          <w:lang w:val="en-US"/>
        </w:rPr>
        <w:t xml:space="preserve">Orio P. New disguises for an old channel: MaxiK channel </w:t>
      </w:r>
      <w:r w:rsidRPr="006A2A02">
        <w:rPr>
          <w:sz w:val="28"/>
          <w:szCs w:val="28"/>
        </w:rPr>
        <w:t>β</w:t>
      </w:r>
      <w:r w:rsidRPr="0043047F">
        <w:rPr>
          <w:sz w:val="28"/>
          <w:szCs w:val="28"/>
          <w:lang w:val="en-US"/>
        </w:rPr>
        <w:t xml:space="preserve">-subunit / Orio P., Rojas P., Ferreira G. // News Phisiol. </w:t>
      </w:r>
      <w:r w:rsidRPr="00846ACD">
        <w:rPr>
          <w:sz w:val="28"/>
          <w:szCs w:val="28"/>
          <w:lang w:val="en-US"/>
        </w:rPr>
        <w:t xml:space="preserve">Sci. – 2002. – </w:t>
      </w:r>
      <w:r>
        <w:rPr>
          <w:sz w:val="28"/>
          <w:szCs w:val="28"/>
          <w:lang w:val="en-US"/>
        </w:rPr>
        <w:t xml:space="preserve">Vol. </w:t>
      </w:r>
      <w:r w:rsidRPr="00846ACD">
        <w:rPr>
          <w:sz w:val="28"/>
          <w:szCs w:val="28"/>
          <w:lang w:val="en-US"/>
        </w:rPr>
        <w:t>17. – P.</w:t>
      </w:r>
      <w:r>
        <w:rPr>
          <w:sz w:val="28"/>
          <w:szCs w:val="28"/>
          <w:lang w:val="en-US"/>
        </w:rPr>
        <w:t xml:space="preserve"> </w:t>
      </w:r>
      <w:r w:rsidRPr="00846ACD">
        <w:rPr>
          <w:sz w:val="28"/>
          <w:szCs w:val="28"/>
          <w:lang w:val="en-US"/>
        </w:rPr>
        <w:t>151-161.</w:t>
      </w:r>
    </w:p>
    <w:p w:rsidR="00E825F4" w:rsidRPr="00846AC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846ACD">
        <w:rPr>
          <w:sz w:val="28"/>
          <w:szCs w:val="28"/>
          <w:lang w:val="en-US"/>
        </w:rPr>
        <w:t>Eichhorn B. Vascular large conductance calcium-activated potassium channels: Functional role and therapeutic potential / Eichhorn B., Dobrev D. // Naunyn-Schmiedeberg’s Arch Pharmacol. – 2007. – V</w:t>
      </w:r>
      <w:r>
        <w:rPr>
          <w:sz w:val="28"/>
          <w:szCs w:val="28"/>
          <w:lang w:val="en-US"/>
        </w:rPr>
        <w:t>ol</w:t>
      </w:r>
      <w:r w:rsidRPr="00846ACD">
        <w:rPr>
          <w:sz w:val="28"/>
          <w:szCs w:val="28"/>
          <w:lang w:val="en-US"/>
        </w:rPr>
        <w:t>. 376. – P. 145</w:t>
      </w:r>
      <w:r>
        <w:rPr>
          <w:sz w:val="28"/>
          <w:szCs w:val="28"/>
          <w:lang w:val="en-US"/>
        </w:rPr>
        <w:t>-</w:t>
      </w:r>
      <w:r w:rsidRPr="00846ACD">
        <w:rPr>
          <w:sz w:val="28"/>
          <w:szCs w:val="28"/>
          <w:lang w:val="en-US"/>
        </w:rPr>
        <w:t>155.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lastRenderedPageBreak/>
        <w:t>Chung S.H. Biological membrane ion channels dynamics, structure, and applications series: Biological and medical physics, biomedical engineering / Chung S.H., Andersen O.S., Krishnamurthy V.V. // NY.: Springer Science + BusinessMedia – 2006. – 658 p.</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Lu R. Maxi K channel partners: physiological impact / Lu R., Alioua A., Kumar Y. // J. Physiol. – 2006. – </w:t>
      </w:r>
      <w:r>
        <w:rPr>
          <w:sz w:val="28"/>
          <w:szCs w:val="28"/>
          <w:lang w:val="en-US"/>
        </w:rPr>
        <w:t xml:space="preserve">Vol. </w:t>
      </w:r>
      <w:r w:rsidRPr="006A2A02">
        <w:rPr>
          <w:sz w:val="28"/>
          <w:szCs w:val="28"/>
          <w:lang w:val="en-US"/>
        </w:rPr>
        <w:t>570. – P. 65-72.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rPr>
        <w:t>Фурдичко</w:t>
      </w:r>
      <w:r w:rsidRPr="006A2A02">
        <w:rPr>
          <w:sz w:val="28"/>
          <w:szCs w:val="28"/>
          <w:lang w:val="en-US"/>
        </w:rPr>
        <w:t xml:space="preserve"> </w:t>
      </w:r>
      <w:r w:rsidRPr="006A2A02">
        <w:rPr>
          <w:sz w:val="28"/>
          <w:szCs w:val="28"/>
        </w:rPr>
        <w:t>Л</w:t>
      </w:r>
      <w:r w:rsidRPr="006A2A02">
        <w:rPr>
          <w:sz w:val="28"/>
          <w:szCs w:val="28"/>
          <w:lang w:val="en-US"/>
        </w:rPr>
        <w:t>.</w:t>
      </w:r>
      <w:r w:rsidRPr="006A2A02">
        <w:rPr>
          <w:sz w:val="28"/>
          <w:szCs w:val="28"/>
        </w:rPr>
        <w:t>О</w:t>
      </w:r>
      <w:r w:rsidRPr="006A2A02">
        <w:rPr>
          <w:sz w:val="28"/>
          <w:szCs w:val="28"/>
          <w:lang w:val="en-US"/>
        </w:rPr>
        <w:t xml:space="preserve">. </w:t>
      </w:r>
      <w:r w:rsidRPr="006A2A02">
        <w:rPr>
          <w:sz w:val="28"/>
          <w:szCs w:val="28"/>
        </w:rPr>
        <w:t>Зміни</w:t>
      </w:r>
      <w:r w:rsidRPr="006A2A02">
        <w:rPr>
          <w:sz w:val="28"/>
          <w:szCs w:val="28"/>
          <w:lang w:val="en-US"/>
        </w:rPr>
        <w:t xml:space="preserve"> </w:t>
      </w:r>
      <w:r w:rsidRPr="006A2A02">
        <w:rPr>
          <w:sz w:val="28"/>
          <w:szCs w:val="28"/>
        </w:rPr>
        <w:t>параметрів</w:t>
      </w:r>
      <w:r w:rsidRPr="006A2A02">
        <w:rPr>
          <w:sz w:val="28"/>
          <w:szCs w:val="28"/>
          <w:lang w:val="en-US"/>
        </w:rPr>
        <w:t xml:space="preserve"> </w:t>
      </w:r>
      <w:r w:rsidRPr="006A2A02">
        <w:rPr>
          <w:sz w:val="28"/>
          <w:szCs w:val="28"/>
        </w:rPr>
        <w:t>пероксидного</w:t>
      </w:r>
      <w:r w:rsidRPr="006A2A02">
        <w:rPr>
          <w:sz w:val="28"/>
          <w:szCs w:val="28"/>
          <w:lang w:val="en-US"/>
        </w:rPr>
        <w:t xml:space="preserve"> </w:t>
      </w:r>
      <w:r w:rsidRPr="006A2A02">
        <w:rPr>
          <w:sz w:val="28"/>
          <w:szCs w:val="28"/>
        </w:rPr>
        <w:t>окислення</w:t>
      </w:r>
      <w:r w:rsidRPr="006A2A02">
        <w:rPr>
          <w:sz w:val="28"/>
          <w:szCs w:val="28"/>
          <w:lang w:val="en-US"/>
        </w:rPr>
        <w:t xml:space="preserve"> </w:t>
      </w:r>
      <w:r w:rsidRPr="006A2A02">
        <w:rPr>
          <w:sz w:val="28"/>
          <w:szCs w:val="28"/>
        </w:rPr>
        <w:t>ліпідів</w:t>
      </w:r>
      <w:r w:rsidRPr="006A2A02">
        <w:rPr>
          <w:sz w:val="28"/>
          <w:szCs w:val="28"/>
          <w:lang w:val="en-US"/>
        </w:rPr>
        <w:t xml:space="preserve"> </w:t>
      </w:r>
      <w:r w:rsidRPr="006A2A02">
        <w:rPr>
          <w:sz w:val="28"/>
          <w:szCs w:val="28"/>
        </w:rPr>
        <w:t>у</w:t>
      </w:r>
      <w:r w:rsidRPr="006A2A02">
        <w:rPr>
          <w:sz w:val="28"/>
          <w:szCs w:val="28"/>
          <w:lang w:val="en-US"/>
        </w:rPr>
        <w:t xml:space="preserve"> </w:t>
      </w:r>
      <w:r w:rsidRPr="006A2A02">
        <w:rPr>
          <w:sz w:val="28"/>
          <w:szCs w:val="28"/>
        </w:rPr>
        <w:t>рові</w:t>
      </w:r>
      <w:r w:rsidRPr="006A2A02">
        <w:rPr>
          <w:sz w:val="28"/>
          <w:szCs w:val="28"/>
          <w:lang w:val="en-US"/>
        </w:rPr>
        <w:t xml:space="preserve"> </w:t>
      </w:r>
      <w:r w:rsidRPr="006A2A02">
        <w:rPr>
          <w:sz w:val="28"/>
          <w:szCs w:val="28"/>
        </w:rPr>
        <w:t>щурів</w:t>
      </w:r>
      <w:r w:rsidRPr="006A2A02">
        <w:rPr>
          <w:sz w:val="28"/>
          <w:szCs w:val="28"/>
          <w:lang w:val="en-US"/>
        </w:rPr>
        <w:t xml:space="preserve"> </w:t>
      </w:r>
      <w:r w:rsidRPr="006A2A02">
        <w:rPr>
          <w:sz w:val="28"/>
          <w:szCs w:val="28"/>
        </w:rPr>
        <w:t>за</w:t>
      </w:r>
      <w:r w:rsidRPr="006A2A02">
        <w:rPr>
          <w:sz w:val="28"/>
          <w:szCs w:val="28"/>
          <w:lang w:val="en-US"/>
        </w:rPr>
        <w:t xml:space="preserve"> </w:t>
      </w:r>
      <w:r w:rsidRPr="006A2A02">
        <w:rPr>
          <w:sz w:val="28"/>
          <w:szCs w:val="28"/>
        </w:rPr>
        <w:t>дії</w:t>
      </w:r>
      <w:r w:rsidRPr="006A2A02">
        <w:rPr>
          <w:sz w:val="28"/>
          <w:szCs w:val="28"/>
          <w:lang w:val="en-US"/>
        </w:rPr>
        <w:t xml:space="preserve"> </w:t>
      </w:r>
      <w:r w:rsidRPr="006A2A02">
        <w:rPr>
          <w:sz w:val="28"/>
          <w:szCs w:val="28"/>
        </w:rPr>
        <w:t>високих</w:t>
      </w:r>
      <w:r w:rsidRPr="006A2A02">
        <w:rPr>
          <w:sz w:val="28"/>
          <w:szCs w:val="28"/>
          <w:lang w:val="en-US"/>
        </w:rPr>
        <w:t xml:space="preserve"> </w:t>
      </w:r>
      <w:r w:rsidRPr="006A2A02">
        <w:rPr>
          <w:sz w:val="28"/>
          <w:szCs w:val="28"/>
        </w:rPr>
        <w:t>доз</w:t>
      </w:r>
      <w:r w:rsidRPr="006A2A02">
        <w:rPr>
          <w:sz w:val="28"/>
          <w:szCs w:val="28"/>
          <w:lang w:val="en-US"/>
        </w:rPr>
        <w:t xml:space="preserve"> </w:t>
      </w:r>
      <w:r w:rsidRPr="006A2A02">
        <w:rPr>
          <w:sz w:val="28"/>
          <w:szCs w:val="28"/>
        </w:rPr>
        <w:t>іонізуючого</w:t>
      </w:r>
      <w:r w:rsidRPr="006A2A02">
        <w:rPr>
          <w:sz w:val="28"/>
          <w:szCs w:val="28"/>
          <w:lang w:val="en-US"/>
        </w:rPr>
        <w:t xml:space="preserve"> </w:t>
      </w:r>
      <w:r w:rsidRPr="006A2A02">
        <w:rPr>
          <w:sz w:val="28"/>
          <w:szCs w:val="28"/>
        </w:rPr>
        <w:t>випромінювання</w:t>
      </w:r>
      <w:r w:rsidRPr="006A2A02">
        <w:rPr>
          <w:sz w:val="28"/>
          <w:szCs w:val="28"/>
          <w:lang w:val="en-US"/>
        </w:rPr>
        <w:t xml:space="preserve"> / </w:t>
      </w:r>
      <w:r w:rsidRPr="006A2A02">
        <w:rPr>
          <w:sz w:val="28"/>
          <w:szCs w:val="28"/>
        </w:rPr>
        <w:t>Фурдичко</w:t>
      </w:r>
      <w:r w:rsidRPr="006A2A02">
        <w:rPr>
          <w:sz w:val="28"/>
          <w:szCs w:val="28"/>
          <w:lang w:val="en-US"/>
        </w:rPr>
        <w:t xml:space="preserve"> </w:t>
      </w:r>
      <w:r w:rsidRPr="006A2A02">
        <w:rPr>
          <w:sz w:val="28"/>
          <w:szCs w:val="28"/>
        </w:rPr>
        <w:t>Л</w:t>
      </w:r>
      <w:r w:rsidRPr="006A2A02">
        <w:rPr>
          <w:sz w:val="28"/>
          <w:szCs w:val="28"/>
          <w:lang w:val="en-US"/>
        </w:rPr>
        <w:t>.</w:t>
      </w:r>
      <w:r w:rsidRPr="006A2A02">
        <w:rPr>
          <w:sz w:val="28"/>
          <w:szCs w:val="28"/>
        </w:rPr>
        <w:t>О</w:t>
      </w:r>
      <w:r w:rsidRPr="006A2A02">
        <w:rPr>
          <w:sz w:val="28"/>
          <w:szCs w:val="28"/>
          <w:lang w:val="en-US"/>
        </w:rPr>
        <w:t xml:space="preserve">. // </w:t>
      </w:r>
      <w:r w:rsidRPr="006A2A02">
        <w:rPr>
          <w:sz w:val="28"/>
          <w:szCs w:val="28"/>
        </w:rPr>
        <w:t>Експериментальна</w:t>
      </w:r>
      <w:r w:rsidRPr="006A2A02">
        <w:rPr>
          <w:sz w:val="28"/>
          <w:szCs w:val="28"/>
          <w:lang w:val="en-US"/>
        </w:rPr>
        <w:t xml:space="preserve"> </w:t>
      </w:r>
      <w:r w:rsidRPr="006A2A02">
        <w:rPr>
          <w:sz w:val="28"/>
          <w:szCs w:val="28"/>
        </w:rPr>
        <w:t>фізіологія</w:t>
      </w:r>
      <w:r w:rsidRPr="006A2A02">
        <w:rPr>
          <w:sz w:val="28"/>
          <w:szCs w:val="28"/>
          <w:lang w:val="en-US"/>
        </w:rPr>
        <w:t xml:space="preserve"> </w:t>
      </w:r>
      <w:r w:rsidRPr="006A2A02">
        <w:rPr>
          <w:sz w:val="28"/>
          <w:szCs w:val="28"/>
        </w:rPr>
        <w:t>ті</w:t>
      </w:r>
      <w:r w:rsidRPr="006A2A02">
        <w:rPr>
          <w:sz w:val="28"/>
          <w:szCs w:val="28"/>
          <w:lang w:val="en-US"/>
        </w:rPr>
        <w:t xml:space="preserve"> </w:t>
      </w:r>
      <w:r w:rsidRPr="006A2A02">
        <w:rPr>
          <w:sz w:val="28"/>
          <w:szCs w:val="28"/>
        </w:rPr>
        <w:t>біохімія</w:t>
      </w:r>
      <w:r w:rsidRPr="006A2A02">
        <w:rPr>
          <w:sz w:val="28"/>
          <w:szCs w:val="28"/>
          <w:lang w:val="en-US"/>
        </w:rPr>
        <w:t xml:space="preserve">. – 2007. – </w:t>
      </w:r>
      <w:r w:rsidRPr="006A2A02">
        <w:rPr>
          <w:sz w:val="28"/>
          <w:szCs w:val="28"/>
        </w:rPr>
        <w:t>С</w:t>
      </w:r>
      <w:r w:rsidRPr="006A2A02">
        <w:rPr>
          <w:sz w:val="28"/>
          <w:szCs w:val="28"/>
          <w:lang w:val="en-US"/>
        </w:rPr>
        <w:t>. 33-35.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Овсянникова Л.М. Проблема нарушения окислительного гомеостаза у пациентов, наблюдаемых в послеаварийный период / Овсянникова Л.М., Алехина С.М., Носач Е.В., Лазаренко Я.М. // Междунар. журн. радиац. медицины. – 2001. – Т. 3., № 1. – С. 253-256.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Ratnam D.V. Role of antioxidants in prophylaxis and therapy: a pharmaceutical perspective / Ratnam D.V., Ankola D.D., Bhardwaj V. // Journal of Controlled Release.</w:t>
      </w:r>
      <w:r>
        <w:rPr>
          <w:sz w:val="28"/>
          <w:szCs w:val="28"/>
          <w:lang w:val="en-US"/>
        </w:rPr>
        <w:t xml:space="preserve"> – 2006. – Vol. 113. – P. 189-</w:t>
      </w:r>
      <w:r w:rsidRPr="006A2A02">
        <w:rPr>
          <w:sz w:val="28"/>
          <w:szCs w:val="28"/>
          <w:lang w:val="en-US"/>
        </w:rPr>
        <w:t>207.</w:t>
      </w:r>
    </w:p>
    <w:p w:rsidR="00E825F4" w:rsidRPr="00846AC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846ACD">
        <w:rPr>
          <w:sz w:val="28"/>
          <w:szCs w:val="28"/>
          <w:lang w:val="en-US"/>
        </w:rPr>
        <w:t xml:space="preserve">Machha A. Quercetin, a </w:t>
      </w:r>
      <w:r w:rsidRPr="006A2A02">
        <w:rPr>
          <w:sz w:val="28"/>
          <w:szCs w:val="28"/>
        </w:rPr>
        <w:t>ﬂ</w:t>
      </w:r>
      <w:r w:rsidRPr="00846ACD">
        <w:rPr>
          <w:sz w:val="28"/>
          <w:szCs w:val="28"/>
          <w:lang w:val="en-US"/>
        </w:rPr>
        <w:t xml:space="preserve">avonoid antioxidant, modulates endothelium-derived nitric oxide bioavailability in diabetic rat aortas / Machha A., </w:t>
      </w:r>
      <w:r>
        <w:rPr>
          <w:sz w:val="28"/>
          <w:szCs w:val="28"/>
          <w:lang w:val="en-US"/>
        </w:rPr>
        <w:t xml:space="preserve">   </w:t>
      </w:r>
      <w:r w:rsidRPr="00846ACD">
        <w:rPr>
          <w:sz w:val="28"/>
          <w:szCs w:val="28"/>
          <w:lang w:val="en-US"/>
        </w:rPr>
        <w:t>Achike F.I., Mustafa A.M., Mustafa M.R. // Nitric O</w:t>
      </w:r>
      <w:r>
        <w:rPr>
          <w:sz w:val="28"/>
          <w:szCs w:val="28"/>
          <w:lang w:val="en-US"/>
        </w:rPr>
        <w:t>xide. – 2007. – Vol. 16. – P. 442-</w:t>
      </w:r>
      <w:r w:rsidRPr="00846ACD">
        <w:rPr>
          <w:sz w:val="28"/>
          <w:szCs w:val="28"/>
          <w:lang w:val="en-US"/>
        </w:rPr>
        <w:t>447.</w:t>
      </w:r>
    </w:p>
    <w:p w:rsidR="00E825F4" w:rsidRPr="00846AC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846ACD">
        <w:rPr>
          <w:sz w:val="28"/>
          <w:szCs w:val="28"/>
          <w:lang w:val="en-US"/>
        </w:rPr>
        <w:t>Ajay M. E</w:t>
      </w:r>
      <w:r w:rsidRPr="006A2A02">
        <w:rPr>
          <w:rFonts w:ascii="Palatino Linotype" w:hAnsi="Palatino Linotype"/>
          <w:sz w:val="28"/>
          <w:szCs w:val="28"/>
        </w:rPr>
        <w:t>ﬀ</w:t>
      </w:r>
      <w:r w:rsidRPr="00846ACD">
        <w:rPr>
          <w:sz w:val="28"/>
          <w:szCs w:val="28"/>
          <w:lang w:val="en-US"/>
        </w:rPr>
        <w:t xml:space="preserve">ect of quercetin on altered vascular reactivity in aorta isolated from streptozotocin-induced diabetic rats / Ajay M., Achike F.I., </w:t>
      </w:r>
      <w:r>
        <w:rPr>
          <w:sz w:val="28"/>
          <w:szCs w:val="28"/>
          <w:lang w:val="en-US"/>
        </w:rPr>
        <w:t xml:space="preserve">         </w:t>
      </w:r>
      <w:r w:rsidRPr="00846ACD">
        <w:rPr>
          <w:sz w:val="28"/>
          <w:szCs w:val="28"/>
          <w:lang w:val="en-US"/>
        </w:rPr>
        <w:t>Mustafa A.M., Mustafa M.R. // Diabetes Res. Clin. Pract. – 2006. – V</w:t>
      </w:r>
      <w:r>
        <w:rPr>
          <w:sz w:val="28"/>
          <w:szCs w:val="28"/>
          <w:lang w:val="en-US"/>
        </w:rPr>
        <w:t>ol</w:t>
      </w:r>
      <w:r w:rsidRPr="00846ACD">
        <w:rPr>
          <w:sz w:val="28"/>
          <w:szCs w:val="28"/>
          <w:lang w:val="en-US"/>
        </w:rPr>
        <w:t>. 73. – P. 1</w:t>
      </w:r>
      <w:r>
        <w:rPr>
          <w:sz w:val="28"/>
          <w:szCs w:val="28"/>
          <w:lang w:val="en-US"/>
        </w:rPr>
        <w:t>-</w:t>
      </w:r>
      <w:r w:rsidRPr="00846ACD">
        <w:rPr>
          <w:sz w:val="28"/>
          <w:szCs w:val="28"/>
          <w:lang w:val="en-US"/>
        </w:rPr>
        <w:t>7.</w:t>
      </w:r>
    </w:p>
    <w:p w:rsidR="00E825F4" w:rsidRPr="00846AC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846ACD">
        <w:rPr>
          <w:sz w:val="28"/>
          <w:szCs w:val="28"/>
          <w:lang w:val="en-US"/>
        </w:rPr>
        <w:t>Roghani M. Mechanisms underlying quercetin-induced vasorelaxation in aorta of subchronic diabetic rats: an in vitro study / Roghani M., Baluchnejadmojarad T., Vaez-Mahdavi M.R., Roghani-Dehkordi F. // Vascular Pharmacol. – 2005. – V</w:t>
      </w:r>
      <w:r>
        <w:rPr>
          <w:sz w:val="28"/>
          <w:szCs w:val="28"/>
          <w:lang w:val="en-US"/>
        </w:rPr>
        <w:t>ol</w:t>
      </w:r>
      <w:r w:rsidRPr="00846ACD">
        <w:rPr>
          <w:sz w:val="28"/>
          <w:szCs w:val="28"/>
          <w:lang w:val="en-US"/>
        </w:rPr>
        <w:t>. 42. – P. 31</w:t>
      </w:r>
      <w:r>
        <w:rPr>
          <w:sz w:val="28"/>
          <w:szCs w:val="28"/>
          <w:lang w:val="en-US"/>
        </w:rPr>
        <w:t>-</w:t>
      </w:r>
      <w:r w:rsidRPr="00846ACD">
        <w:rPr>
          <w:sz w:val="28"/>
          <w:szCs w:val="28"/>
          <w:lang w:val="en-US"/>
        </w:rPr>
        <w:t>35.</w:t>
      </w:r>
    </w:p>
    <w:p w:rsidR="00E825F4" w:rsidRPr="00846AC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846ACD">
        <w:rPr>
          <w:sz w:val="28"/>
          <w:szCs w:val="28"/>
          <w:lang w:val="en-US"/>
        </w:rPr>
        <w:lastRenderedPageBreak/>
        <w:t xml:space="preserve">Soloviev A.I. Saline containing phosphatidilcholine liposomes possess the ability to restore endothelial function damaged resulting from </w:t>
      </w:r>
      <w:r w:rsidRPr="006A2A02">
        <w:rPr>
          <w:sz w:val="28"/>
          <w:szCs w:val="28"/>
        </w:rPr>
        <w:t>γ</w:t>
      </w:r>
      <w:r w:rsidRPr="00846ACD">
        <w:rPr>
          <w:sz w:val="28"/>
          <w:szCs w:val="28"/>
          <w:lang w:val="en-US"/>
        </w:rPr>
        <w:t>-irradiation / Soloviev A.I., Stefanov A.V., Tishkin S.M., Khromov A.S., Parshikov A.V., Ivanova I.V., Gurney A.M. // J. of Phisiol. and Pharm. –  2002. – V</w:t>
      </w:r>
      <w:r>
        <w:rPr>
          <w:sz w:val="28"/>
          <w:szCs w:val="28"/>
          <w:lang w:val="en-US"/>
        </w:rPr>
        <w:t>ol</w:t>
      </w:r>
      <w:r w:rsidRPr="00846ACD">
        <w:rPr>
          <w:sz w:val="28"/>
          <w:szCs w:val="28"/>
          <w:lang w:val="en-US"/>
        </w:rPr>
        <w:t xml:space="preserve">. 53, </w:t>
      </w:r>
      <w:r>
        <w:rPr>
          <w:sz w:val="28"/>
          <w:szCs w:val="28"/>
          <w:lang w:val="en-US"/>
        </w:rPr>
        <w:t xml:space="preserve">     №</w:t>
      </w:r>
      <w:r w:rsidRPr="00846ACD">
        <w:rPr>
          <w:sz w:val="28"/>
          <w:szCs w:val="28"/>
          <w:lang w:val="en-US"/>
        </w:rPr>
        <w:t xml:space="preserve"> 4. – P. 701-702.</w:t>
      </w:r>
    </w:p>
    <w:p w:rsidR="00E825F4" w:rsidRPr="006601FF"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rPr>
        <w:t>Григор</w:t>
      </w:r>
      <w:r w:rsidRPr="006601FF">
        <w:rPr>
          <w:sz w:val="28"/>
          <w:szCs w:val="28"/>
          <w:lang w:val="en-US"/>
        </w:rPr>
        <w:t>’</w:t>
      </w:r>
      <w:r w:rsidRPr="006A2A02">
        <w:rPr>
          <w:sz w:val="28"/>
          <w:szCs w:val="28"/>
        </w:rPr>
        <w:t>єва</w:t>
      </w:r>
      <w:r w:rsidRPr="006601FF">
        <w:rPr>
          <w:sz w:val="28"/>
          <w:szCs w:val="28"/>
          <w:lang w:val="en-US"/>
        </w:rPr>
        <w:t xml:space="preserve"> </w:t>
      </w:r>
      <w:r w:rsidRPr="006A2A02">
        <w:rPr>
          <w:sz w:val="28"/>
          <w:szCs w:val="28"/>
        </w:rPr>
        <w:t>Г</w:t>
      </w:r>
      <w:r w:rsidRPr="006601FF">
        <w:rPr>
          <w:sz w:val="28"/>
          <w:szCs w:val="28"/>
          <w:lang w:val="en-US"/>
        </w:rPr>
        <w:t>.</w:t>
      </w:r>
      <w:r w:rsidRPr="006A2A02">
        <w:rPr>
          <w:sz w:val="28"/>
          <w:szCs w:val="28"/>
        </w:rPr>
        <w:t>С</w:t>
      </w:r>
      <w:r w:rsidRPr="006601FF">
        <w:rPr>
          <w:sz w:val="28"/>
          <w:szCs w:val="28"/>
          <w:lang w:val="en-US"/>
        </w:rPr>
        <w:t xml:space="preserve">. </w:t>
      </w:r>
      <w:r w:rsidRPr="006A2A02">
        <w:rPr>
          <w:sz w:val="28"/>
          <w:szCs w:val="28"/>
        </w:rPr>
        <w:t>Реальна</w:t>
      </w:r>
      <w:r w:rsidRPr="006601FF">
        <w:rPr>
          <w:sz w:val="28"/>
          <w:szCs w:val="28"/>
          <w:lang w:val="en-US"/>
        </w:rPr>
        <w:t xml:space="preserve"> </w:t>
      </w:r>
      <w:r w:rsidRPr="006A2A02">
        <w:rPr>
          <w:sz w:val="28"/>
          <w:szCs w:val="28"/>
        </w:rPr>
        <w:t>фармакологія</w:t>
      </w:r>
      <w:r w:rsidRPr="006601FF">
        <w:rPr>
          <w:sz w:val="28"/>
          <w:szCs w:val="28"/>
          <w:lang w:val="en-US"/>
        </w:rPr>
        <w:t xml:space="preserve">: </w:t>
      </w:r>
      <w:r w:rsidRPr="006A2A02">
        <w:rPr>
          <w:sz w:val="28"/>
          <w:szCs w:val="28"/>
        </w:rPr>
        <w:t>становлення</w:t>
      </w:r>
      <w:r w:rsidRPr="006601FF">
        <w:rPr>
          <w:sz w:val="28"/>
          <w:szCs w:val="28"/>
          <w:lang w:val="en-US"/>
        </w:rPr>
        <w:t xml:space="preserve">, </w:t>
      </w:r>
      <w:r w:rsidRPr="006A2A02">
        <w:rPr>
          <w:sz w:val="28"/>
          <w:szCs w:val="28"/>
        </w:rPr>
        <w:t>міфи</w:t>
      </w:r>
      <w:r w:rsidRPr="006601FF">
        <w:rPr>
          <w:sz w:val="28"/>
          <w:szCs w:val="28"/>
          <w:lang w:val="en-US"/>
        </w:rPr>
        <w:t xml:space="preserve"> </w:t>
      </w:r>
      <w:r w:rsidRPr="006A2A02">
        <w:rPr>
          <w:sz w:val="28"/>
          <w:szCs w:val="28"/>
        </w:rPr>
        <w:t>та</w:t>
      </w:r>
      <w:r w:rsidRPr="006601FF">
        <w:rPr>
          <w:sz w:val="28"/>
          <w:szCs w:val="28"/>
          <w:lang w:val="en-US"/>
        </w:rPr>
        <w:t xml:space="preserve"> </w:t>
      </w:r>
      <w:r w:rsidRPr="006A2A02">
        <w:rPr>
          <w:sz w:val="28"/>
          <w:szCs w:val="28"/>
        </w:rPr>
        <w:t>успіх</w:t>
      </w:r>
      <w:r w:rsidRPr="006601FF">
        <w:rPr>
          <w:sz w:val="28"/>
          <w:szCs w:val="28"/>
          <w:lang w:val="en-US"/>
        </w:rPr>
        <w:t xml:space="preserve"> </w:t>
      </w:r>
      <w:r w:rsidRPr="006A2A02">
        <w:rPr>
          <w:sz w:val="28"/>
          <w:szCs w:val="28"/>
        </w:rPr>
        <w:t>ліпосомофармако</w:t>
      </w:r>
      <w:r>
        <w:rPr>
          <w:sz w:val="28"/>
          <w:szCs w:val="28"/>
        </w:rPr>
        <w:t>логії</w:t>
      </w:r>
      <w:r w:rsidRPr="006601FF">
        <w:rPr>
          <w:sz w:val="28"/>
          <w:szCs w:val="28"/>
          <w:lang w:val="en-US"/>
        </w:rPr>
        <w:t xml:space="preserve"> / </w:t>
      </w:r>
      <w:r>
        <w:rPr>
          <w:sz w:val="28"/>
          <w:szCs w:val="28"/>
        </w:rPr>
        <w:t>Григор</w:t>
      </w:r>
      <w:r w:rsidRPr="006601FF">
        <w:rPr>
          <w:sz w:val="28"/>
          <w:szCs w:val="28"/>
          <w:lang w:val="en-US"/>
        </w:rPr>
        <w:t>’</w:t>
      </w:r>
      <w:r>
        <w:rPr>
          <w:sz w:val="28"/>
          <w:szCs w:val="28"/>
        </w:rPr>
        <w:t>єва</w:t>
      </w:r>
      <w:r w:rsidRPr="006601FF">
        <w:rPr>
          <w:sz w:val="28"/>
          <w:szCs w:val="28"/>
          <w:lang w:val="en-US"/>
        </w:rPr>
        <w:t xml:space="preserve"> </w:t>
      </w:r>
      <w:r>
        <w:rPr>
          <w:sz w:val="28"/>
          <w:szCs w:val="28"/>
        </w:rPr>
        <w:t>Г</w:t>
      </w:r>
      <w:r w:rsidRPr="006601FF">
        <w:rPr>
          <w:sz w:val="28"/>
          <w:szCs w:val="28"/>
          <w:lang w:val="en-US"/>
        </w:rPr>
        <w:t>.</w:t>
      </w:r>
      <w:r>
        <w:rPr>
          <w:sz w:val="28"/>
          <w:szCs w:val="28"/>
        </w:rPr>
        <w:t>С</w:t>
      </w:r>
      <w:r w:rsidRPr="006601FF">
        <w:rPr>
          <w:sz w:val="28"/>
          <w:szCs w:val="28"/>
          <w:lang w:val="en-US"/>
        </w:rPr>
        <w:t xml:space="preserve">. // </w:t>
      </w:r>
      <w:r>
        <w:rPr>
          <w:sz w:val="28"/>
          <w:szCs w:val="28"/>
        </w:rPr>
        <w:t>Фарм</w:t>
      </w:r>
      <w:r>
        <w:rPr>
          <w:sz w:val="28"/>
          <w:szCs w:val="28"/>
          <w:lang w:val="uk-UA"/>
        </w:rPr>
        <w:t>акологія</w:t>
      </w:r>
      <w:r w:rsidRPr="006601FF">
        <w:rPr>
          <w:sz w:val="28"/>
          <w:szCs w:val="28"/>
          <w:lang w:val="en-US"/>
        </w:rPr>
        <w:t xml:space="preserve"> </w:t>
      </w:r>
      <w:r w:rsidRPr="006A2A02">
        <w:rPr>
          <w:sz w:val="28"/>
          <w:szCs w:val="28"/>
        </w:rPr>
        <w:t>і</w:t>
      </w:r>
      <w:r w:rsidRPr="006601FF">
        <w:rPr>
          <w:sz w:val="28"/>
          <w:szCs w:val="28"/>
          <w:lang w:val="en-US"/>
        </w:rPr>
        <w:t xml:space="preserve"> </w:t>
      </w:r>
      <w:r w:rsidRPr="006A2A02">
        <w:rPr>
          <w:sz w:val="28"/>
          <w:szCs w:val="28"/>
        </w:rPr>
        <w:t>лікар</w:t>
      </w:r>
      <w:r>
        <w:rPr>
          <w:sz w:val="28"/>
          <w:szCs w:val="28"/>
          <w:lang w:val="uk-UA"/>
        </w:rPr>
        <w:t>ська</w:t>
      </w:r>
      <w:r w:rsidRPr="006601FF">
        <w:rPr>
          <w:sz w:val="28"/>
          <w:szCs w:val="28"/>
          <w:lang w:val="en-US"/>
        </w:rPr>
        <w:t xml:space="preserve"> </w:t>
      </w:r>
      <w:r w:rsidRPr="006A2A02">
        <w:rPr>
          <w:sz w:val="28"/>
          <w:szCs w:val="28"/>
        </w:rPr>
        <w:t>токсикол</w:t>
      </w:r>
      <w:r>
        <w:rPr>
          <w:sz w:val="28"/>
          <w:szCs w:val="28"/>
          <w:lang w:val="uk-UA"/>
        </w:rPr>
        <w:t>огія</w:t>
      </w:r>
      <w:r w:rsidRPr="006601FF">
        <w:rPr>
          <w:sz w:val="28"/>
          <w:szCs w:val="28"/>
          <w:lang w:val="en-US"/>
        </w:rPr>
        <w:t xml:space="preserve">. – 2008. - № 4 (5). – </w:t>
      </w:r>
      <w:r w:rsidRPr="006A2A02">
        <w:rPr>
          <w:sz w:val="28"/>
          <w:szCs w:val="28"/>
        </w:rPr>
        <w:t>С</w:t>
      </w:r>
      <w:r w:rsidRPr="006601FF">
        <w:rPr>
          <w:sz w:val="28"/>
          <w:szCs w:val="28"/>
          <w:lang w:val="en-US"/>
        </w:rPr>
        <w:t>. 83-85.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Кислова</w:t>
      </w:r>
      <w:r w:rsidRPr="0043047F">
        <w:rPr>
          <w:sz w:val="28"/>
          <w:szCs w:val="28"/>
          <w:lang w:val="en-US"/>
        </w:rPr>
        <w:t xml:space="preserve"> </w:t>
      </w:r>
      <w:r w:rsidRPr="006A2A02">
        <w:rPr>
          <w:sz w:val="28"/>
          <w:szCs w:val="28"/>
        </w:rPr>
        <w:t>О</w:t>
      </w:r>
      <w:r w:rsidRPr="0043047F">
        <w:rPr>
          <w:sz w:val="28"/>
          <w:szCs w:val="28"/>
          <w:lang w:val="en-US"/>
        </w:rPr>
        <w:t>.</w:t>
      </w:r>
      <w:r w:rsidRPr="006A2A02">
        <w:rPr>
          <w:sz w:val="28"/>
          <w:szCs w:val="28"/>
        </w:rPr>
        <w:t>В</w:t>
      </w:r>
      <w:r w:rsidRPr="0043047F">
        <w:rPr>
          <w:sz w:val="28"/>
          <w:szCs w:val="28"/>
          <w:lang w:val="en-US"/>
        </w:rPr>
        <w:t xml:space="preserve">. </w:t>
      </w:r>
      <w:r w:rsidRPr="006A2A02">
        <w:rPr>
          <w:sz w:val="28"/>
          <w:szCs w:val="28"/>
        </w:rPr>
        <w:t>Фармакологічна</w:t>
      </w:r>
      <w:r w:rsidRPr="0043047F">
        <w:rPr>
          <w:sz w:val="28"/>
          <w:szCs w:val="28"/>
          <w:lang w:val="en-US"/>
        </w:rPr>
        <w:t xml:space="preserve"> </w:t>
      </w:r>
      <w:r w:rsidRPr="006A2A02">
        <w:rPr>
          <w:sz w:val="28"/>
          <w:szCs w:val="28"/>
        </w:rPr>
        <w:t>корекція</w:t>
      </w:r>
      <w:r w:rsidRPr="0043047F">
        <w:rPr>
          <w:sz w:val="28"/>
          <w:szCs w:val="28"/>
          <w:lang w:val="en-US"/>
        </w:rPr>
        <w:t xml:space="preserve"> </w:t>
      </w:r>
      <w:r w:rsidRPr="006A2A02">
        <w:rPr>
          <w:sz w:val="28"/>
          <w:szCs w:val="28"/>
        </w:rPr>
        <w:t>препаратом</w:t>
      </w:r>
      <w:r w:rsidRPr="0043047F">
        <w:rPr>
          <w:sz w:val="28"/>
          <w:szCs w:val="28"/>
          <w:lang w:val="en-US"/>
        </w:rPr>
        <w:t xml:space="preserve"> «</w:t>
      </w:r>
      <w:r w:rsidRPr="006A2A02">
        <w:rPr>
          <w:sz w:val="28"/>
          <w:szCs w:val="28"/>
        </w:rPr>
        <w:t>Ліпофлавон</w:t>
      </w:r>
      <w:r w:rsidRPr="0043047F">
        <w:rPr>
          <w:sz w:val="28"/>
          <w:szCs w:val="28"/>
          <w:lang w:val="en-US"/>
        </w:rPr>
        <w:t xml:space="preserve">» </w:t>
      </w:r>
      <w:r w:rsidRPr="006A2A02">
        <w:rPr>
          <w:sz w:val="28"/>
          <w:szCs w:val="28"/>
        </w:rPr>
        <w:t>судинної</w:t>
      </w:r>
      <w:r w:rsidRPr="0043047F">
        <w:rPr>
          <w:sz w:val="28"/>
          <w:szCs w:val="28"/>
          <w:lang w:val="en-US"/>
        </w:rPr>
        <w:t xml:space="preserve"> </w:t>
      </w:r>
      <w:r w:rsidRPr="006A2A02">
        <w:rPr>
          <w:sz w:val="28"/>
          <w:szCs w:val="28"/>
        </w:rPr>
        <w:t>дисфункції</w:t>
      </w:r>
      <w:r w:rsidRPr="0043047F">
        <w:rPr>
          <w:sz w:val="28"/>
          <w:szCs w:val="28"/>
          <w:lang w:val="en-US"/>
        </w:rPr>
        <w:t xml:space="preserve">, </w:t>
      </w:r>
      <w:r w:rsidRPr="006A2A02">
        <w:rPr>
          <w:sz w:val="28"/>
          <w:szCs w:val="28"/>
        </w:rPr>
        <w:t>що</w:t>
      </w:r>
      <w:r w:rsidRPr="0043047F">
        <w:rPr>
          <w:sz w:val="28"/>
          <w:szCs w:val="28"/>
          <w:lang w:val="en-US"/>
        </w:rPr>
        <w:t xml:space="preserve"> </w:t>
      </w:r>
      <w:r w:rsidRPr="006A2A02">
        <w:rPr>
          <w:sz w:val="28"/>
          <w:szCs w:val="28"/>
        </w:rPr>
        <w:t>викликана</w:t>
      </w:r>
      <w:r w:rsidRPr="0043047F">
        <w:rPr>
          <w:sz w:val="28"/>
          <w:szCs w:val="28"/>
          <w:lang w:val="en-US"/>
        </w:rPr>
        <w:t xml:space="preserve"> </w:t>
      </w:r>
      <w:r w:rsidRPr="006A2A02">
        <w:rPr>
          <w:sz w:val="28"/>
          <w:szCs w:val="28"/>
        </w:rPr>
        <w:t>впливом</w:t>
      </w:r>
      <w:r w:rsidRPr="0043047F">
        <w:rPr>
          <w:sz w:val="28"/>
          <w:szCs w:val="28"/>
          <w:lang w:val="en-US"/>
        </w:rPr>
        <w:t xml:space="preserve"> </w:t>
      </w:r>
      <w:r w:rsidRPr="006A2A02">
        <w:rPr>
          <w:sz w:val="28"/>
          <w:szCs w:val="28"/>
        </w:rPr>
        <w:t>іонізуючого</w:t>
      </w:r>
      <w:r w:rsidRPr="0043047F">
        <w:rPr>
          <w:sz w:val="28"/>
          <w:szCs w:val="28"/>
          <w:lang w:val="en-US"/>
        </w:rPr>
        <w:t xml:space="preserve"> </w:t>
      </w:r>
      <w:r w:rsidRPr="006A2A02">
        <w:rPr>
          <w:sz w:val="28"/>
          <w:szCs w:val="28"/>
        </w:rPr>
        <w:t>опромінення</w:t>
      </w:r>
      <w:r w:rsidRPr="0043047F">
        <w:rPr>
          <w:sz w:val="28"/>
          <w:szCs w:val="28"/>
          <w:lang w:val="en-US"/>
        </w:rPr>
        <w:t xml:space="preserve"> / </w:t>
      </w:r>
      <w:r w:rsidRPr="006A2A02">
        <w:rPr>
          <w:sz w:val="28"/>
          <w:szCs w:val="28"/>
        </w:rPr>
        <w:t>Кислова</w:t>
      </w:r>
      <w:r w:rsidRPr="0043047F">
        <w:rPr>
          <w:sz w:val="28"/>
          <w:szCs w:val="28"/>
          <w:lang w:val="en-US"/>
        </w:rPr>
        <w:t xml:space="preserve"> </w:t>
      </w:r>
      <w:r w:rsidRPr="006A2A02">
        <w:rPr>
          <w:sz w:val="28"/>
          <w:szCs w:val="28"/>
        </w:rPr>
        <w:t>О</w:t>
      </w:r>
      <w:r w:rsidRPr="0043047F">
        <w:rPr>
          <w:sz w:val="28"/>
          <w:szCs w:val="28"/>
          <w:lang w:val="en-US"/>
        </w:rPr>
        <w:t>.</w:t>
      </w:r>
      <w:r w:rsidRPr="006A2A02">
        <w:rPr>
          <w:sz w:val="28"/>
          <w:szCs w:val="28"/>
        </w:rPr>
        <w:t>В</w:t>
      </w:r>
      <w:r w:rsidRPr="0043047F">
        <w:rPr>
          <w:sz w:val="28"/>
          <w:szCs w:val="28"/>
          <w:lang w:val="en-US"/>
        </w:rPr>
        <w:t xml:space="preserve">., </w:t>
      </w:r>
      <w:r w:rsidRPr="006A2A02">
        <w:rPr>
          <w:sz w:val="28"/>
          <w:szCs w:val="28"/>
        </w:rPr>
        <w:t>Іванова</w:t>
      </w:r>
      <w:r w:rsidRPr="0043047F">
        <w:rPr>
          <w:sz w:val="28"/>
          <w:szCs w:val="28"/>
          <w:lang w:val="en-US"/>
        </w:rPr>
        <w:t xml:space="preserve"> </w:t>
      </w:r>
      <w:r w:rsidRPr="006A2A02">
        <w:rPr>
          <w:sz w:val="28"/>
          <w:szCs w:val="28"/>
        </w:rPr>
        <w:t>І</w:t>
      </w:r>
      <w:r w:rsidRPr="0043047F">
        <w:rPr>
          <w:sz w:val="28"/>
          <w:szCs w:val="28"/>
          <w:lang w:val="en-US"/>
        </w:rPr>
        <w:t>.</w:t>
      </w:r>
      <w:r w:rsidRPr="006A2A02">
        <w:rPr>
          <w:sz w:val="28"/>
          <w:szCs w:val="28"/>
        </w:rPr>
        <w:t>В</w:t>
      </w:r>
      <w:r w:rsidRPr="0043047F">
        <w:rPr>
          <w:sz w:val="28"/>
          <w:szCs w:val="28"/>
          <w:lang w:val="en-US"/>
        </w:rPr>
        <w:t xml:space="preserve">., </w:t>
      </w:r>
      <w:r w:rsidRPr="006A2A02">
        <w:rPr>
          <w:sz w:val="28"/>
          <w:szCs w:val="28"/>
        </w:rPr>
        <w:t>Соловйов</w:t>
      </w:r>
      <w:r w:rsidRPr="0043047F">
        <w:rPr>
          <w:sz w:val="28"/>
          <w:szCs w:val="28"/>
          <w:lang w:val="en-US"/>
        </w:rPr>
        <w:t xml:space="preserve"> </w:t>
      </w:r>
      <w:r w:rsidRPr="006A2A02">
        <w:rPr>
          <w:sz w:val="28"/>
          <w:szCs w:val="28"/>
        </w:rPr>
        <w:t>А</w:t>
      </w:r>
      <w:r w:rsidRPr="0043047F">
        <w:rPr>
          <w:sz w:val="28"/>
          <w:szCs w:val="28"/>
          <w:lang w:val="en-US"/>
        </w:rPr>
        <w:t>.</w:t>
      </w:r>
      <w:r w:rsidRPr="006A2A02">
        <w:rPr>
          <w:sz w:val="28"/>
          <w:szCs w:val="28"/>
        </w:rPr>
        <w:t>І</w:t>
      </w:r>
      <w:r w:rsidRPr="0043047F">
        <w:rPr>
          <w:sz w:val="28"/>
          <w:szCs w:val="28"/>
          <w:lang w:val="en-US"/>
        </w:rPr>
        <w:t xml:space="preserve">. // </w:t>
      </w:r>
      <w:r w:rsidRPr="006A2A02">
        <w:rPr>
          <w:sz w:val="28"/>
          <w:szCs w:val="28"/>
        </w:rPr>
        <w:t>Мед</w:t>
      </w:r>
      <w:r w:rsidRPr="0043047F">
        <w:rPr>
          <w:sz w:val="28"/>
          <w:szCs w:val="28"/>
          <w:lang w:val="en-US"/>
        </w:rPr>
        <w:t xml:space="preserve">. </w:t>
      </w:r>
      <w:r w:rsidRPr="006A2A02">
        <w:rPr>
          <w:sz w:val="28"/>
          <w:szCs w:val="28"/>
        </w:rPr>
        <w:t>Хімія. – 2009. – Т. 11., № 1. – С. 40-44.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Cui J. Molecular mechanisms of BK channel activation / Cui J., Yang H., Lee U.S. // Cell Mol. </w:t>
      </w:r>
      <w:r w:rsidRPr="006A2A02">
        <w:rPr>
          <w:sz w:val="28"/>
          <w:szCs w:val="28"/>
        </w:rPr>
        <w:t>Life Sci. – 2009. – V</w:t>
      </w:r>
      <w:r>
        <w:rPr>
          <w:sz w:val="28"/>
          <w:szCs w:val="28"/>
          <w:lang w:val="en-US"/>
        </w:rPr>
        <w:t>ol</w:t>
      </w:r>
      <w:r w:rsidRPr="006A2A02">
        <w:rPr>
          <w:sz w:val="28"/>
          <w:szCs w:val="28"/>
        </w:rPr>
        <w:t>. 66</w:t>
      </w:r>
      <w:r>
        <w:rPr>
          <w:sz w:val="28"/>
          <w:szCs w:val="28"/>
          <w:lang w:val="en-US"/>
        </w:rPr>
        <w:t xml:space="preserve">, </w:t>
      </w:r>
      <w:r>
        <w:rPr>
          <w:sz w:val="28"/>
          <w:szCs w:val="28"/>
          <w:lang w:val="uk-UA"/>
        </w:rPr>
        <w:t>№</w:t>
      </w:r>
      <w:r w:rsidRPr="006A2A02">
        <w:rPr>
          <w:sz w:val="28"/>
          <w:szCs w:val="28"/>
        </w:rPr>
        <w:t xml:space="preserve"> 5. – P. 852-875.</w:t>
      </w:r>
    </w:p>
    <w:p w:rsidR="00E825F4" w:rsidRPr="0043047F"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3047F">
        <w:rPr>
          <w:sz w:val="28"/>
          <w:szCs w:val="28"/>
          <w:lang w:val="en-US"/>
        </w:rPr>
        <w:t>Ashoft F.M. Ion channels and disease / Ashoft F.M // Academic Press. – 2000. – 482 p.</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lang w:val="en-US"/>
        </w:rPr>
        <w:t xml:space="preserve">Wei A.D. International </w:t>
      </w:r>
      <w:smartTag w:uri="urn:schemas-microsoft-com:office:smarttags" w:element="place">
        <w:r w:rsidRPr="006A2A02">
          <w:rPr>
            <w:sz w:val="28"/>
            <w:szCs w:val="28"/>
            <w:lang w:val="en-US"/>
          </w:rPr>
          <w:t>Union</w:t>
        </w:r>
      </w:smartTag>
      <w:r w:rsidRPr="006A2A02">
        <w:rPr>
          <w:sz w:val="28"/>
          <w:szCs w:val="28"/>
          <w:lang w:val="en-US"/>
        </w:rPr>
        <w:t xml:space="preserve"> of Pharmacology. LII. Nomenclature and molecular relationships of calcium-activated potassium channels / Wei A.D., Gutman G.A., Aldrich R. // Pharmacol. </w:t>
      </w:r>
      <w:r w:rsidRPr="006A2A02">
        <w:rPr>
          <w:sz w:val="28"/>
          <w:szCs w:val="28"/>
        </w:rPr>
        <w:t>Rev. – 2005. – V</w:t>
      </w:r>
      <w:r>
        <w:rPr>
          <w:sz w:val="28"/>
          <w:szCs w:val="28"/>
          <w:lang w:val="en-US"/>
        </w:rPr>
        <w:t>ol</w:t>
      </w:r>
      <w:r w:rsidRPr="006A2A02">
        <w:rPr>
          <w:sz w:val="28"/>
          <w:szCs w:val="28"/>
        </w:rPr>
        <w:t>.</w:t>
      </w:r>
      <w:r>
        <w:rPr>
          <w:sz w:val="28"/>
          <w:szCs w:val="28"/>
          <w:lang w:val="uk-UA"/>
        </w:rPr>
        <w:t xml:space="preserve"> </w:t>
      </w:r>
      <w:r w:rsidRPr="006A2A02">
        <w:rPr>
          <w:sz w:val="28"/>
          <w:szCs w:val="28"/>
        </w:rPr>
        <w:t>57. – P. 463-472.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smartTag w:uri="urn:schemas-microsoft-com:office:smarttags" w:element="place">
        <w:smartTag w:uri="urn:schemas-microsoft-com:office:smarttags" w:element="City">
          <w:r w:rsidRPr="006A2A02">
            <w:rPr>
              <w:sz w:val="28"/>
              <w:szCs w:val="28"/>
              <w:lang w:val="en-US"/>
            </w:rPr>
            <w:t>Atkinson</w:t>
          </w:r>
        </w:smartTag>
        <w:r w:rsidRPr="006A2A02">
          <w:rPr>
            <w:sz w:val="28"/>
            <w:szCs w:val="28"/>
            <w:lang w:val="en-US"/>
          </w:rPr>
          <w:t xml:space="preserve"> </w:t>
        </w:r>
        <w:smartTag w:uri="urn:schemas-microsoft-com:office:smarttags" w:element="State">
          <w:r w:rsidRPr="006A2A02">
            <w:rPr>
              <w:sz w:val="28"/>
              <w:szCs w:val="28"/>
              <w:lang w:val="en-US"/>
            </w:rPr>
            <w:t>N.S.</w:t>
          </w:r>
        </w:smartTag>
      </w:smartTag>
      <w:r w:rsidRPr="006A2A02">
        <w:rPr>
          <w:sz w:val="28"/>
          <w:szCs w:val="28"/>
          <w:lang w:val="en-US"/>
        </w:rPr>
        <w:t xml:space="preserve"> A component of calcium-activated potassium channels encoded by the Drosophila slo locus / </w:t>
      </w:r>
      <w:smartTag w:uri="urn:schemas-microsoft-com:office:smarttags" w:element="place">
        <w:smartTag w:uri="urn:schemas-microsoft-com:office:smarttags" w:element="City">
          <w:r w:rsidRPr="006A2A02">
            <w:rPr>
              <w:sz w:val="28"/>
              <w:szCs w:val="28"/>
              <w:lang w:val="en-US"/>
            </w:rPr>
            <w:t>Atkinson</w:t>
          </w:r>
        </w:smartTag>
        <w:r w:rsidRPr="006A2A02">
          <w:rPr>
            <w:sz w:val="28"/>
            <w:szCs w:val="28"/>
            <w:lang w:val="en-US"/>
          </w:rPr>
          <w:t xml:space="preserve"> </w:t>
        </w:r>
        <w:smartTag w:uri="urn:schemas-microsoft-com:office:smarttags" w:element="State">
          <w:r w:rsidRPr="006A2A02">
            <w:rPr>
              <w:sz w:val="28"/>
              <w:szCs w:val="28"/>
              <w:lang w:val="en-US"/>
            </w:rPr>
            <w:t>N.S.</w:t>
          </w:r>
        </w:smartTag>
      </w:smartTag>
      <w:r w:rsidRPr="006A2A02">
        <w:rPr>
          <w:sz w:val="28"/>
          <w:szCs w:val="28"/>
          <w:lang w:val="en-US"/>
        </w:rPr>
        <w:t>, Roberston G.A., Ganetzky B., // Science. – 1991. – V</w:t>
      </w:r>
      <w:r>
        <w:rPr>
          <w:sz w:val="28"/>
          <w:szCs w:val="28"/>
          <w:lang w:val="en-US"/>
        </w:rPr>
        <w:t>ol</w:t>
      </w:r>
      <w:r w:rsidRPr="006A2A02">
        <w:rPr>
          <w:sz w:val="28"/>
          <w:szCs w:val="28"/>
          <w:lang w:val="en-US"/>
        </w:rPr>
        <w:t>. 253. – P. 551-555.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Butler A. mSlo, a complex mouse gene encoding “maxi” calcium-activated </w:t>
      </w:r>
      <w:r w:rsidRPr="00846ACD">
        <w:rPr>
          <w:spacing w:val="-4"/>
          <w:sz w:val="28"/>
          <w:szCs w:val="28"/>
          <w:lang w:val="en-US"/>
        </w:rPr>
        <w:t>potassium channels / Butler A., Tsunoda S., McCobb D.P. // Science. – 1993.</w:t>
      </w:r>
      <w:r w:rsidRPr="006A2A02">
        <w:rPr>
          <w:sz w:val="28"/>
          <w:szCs w:val="28"/>
          <w:lang w:val="en-US"/>
        </w:rPr>
        <w:t xml:space="preserve"> –</w:t>
      </w:r>
      <w:r>
        <w:rPr>
          <w:sz w:val="28"/>
          <w:szCs w:val="28"/>
          <w:lang w:val="uk-UA"/>
        </w:rPr>
        <w:t xml:space="preserve"> </w:t>
      </w:r>
      <w:r w:rsidRPr="006A2A02">
        <w:rPr>
          <w:sz w:val="28"/>
          <w:szCs w:val="28"/>
          <w:lang w:val="en-US"/>
        </w:rPr>
        <w:t>V</w:t>
      </w:r>
      <w:r>
        <w:rPr>
          <w:sz w:val="28"/>
          <w:szCs w:val="28"/>
          <w:lang w:val="en-US"/>
        </w:rPr>
        <w:t>ol</w:t>
      </w:r>
      <w:r w:rsidRPr="006A2A02">
        <w:rPr>
          <w:sz w:val="28"/>
          <w:szCs w:val="28"/>
          <w:lang w:val="en-US"/>
        </w:rPr>
        <w:t>. 261. – P. 221-224.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Yuan A. Slo-</w:t>
      </w:r>
      <w:smartTag w:uri="urn:schemas-microsoft-com:office:smarttags" w:element="metricconverter">
        <w:smartTagPr>
          <w:attr w:name="ProductID" w:val="2, a"/>
        </w:smartTagPr>
        <w:r w:rsidRPr="0043047F">
          <w:rPr>
            <w:sz w:val="28"/>
            <w:szCs w:val="28"/>
            <w:lang w:val="en-US"/>
          </w:rPr>
          <w:t>2, a</w:t>
        </w:r>
      </w:smartTag>
      <w:r w:rsidRPr="0043047F">
        <w:rPr>
          <w:sz w:val="28"/>
          <w:szCs w:val="28"/>
          <w:lang w:val="en-US"/>
        </w:rPr>
        <w:t xml:space="preserve"> K</w:t>
      </w:r>
      <w:r w:rsidRPr="0043047F">
        <w:rPr>
          <w:sz w:val="28"/>
          <w:szCs w:val="28"/>
          <w:vertAlign w:val="superscript"/>
          <w:lang w:val="en-US"/>
        </w:rPr>
        <w:t>+</w:t>
      </w:r>
      <w:r w:rsidRPr="0043047F">
        <w:rPr>
          <w:sz w:val="28"/>
          <w:szCs w:val="28"/>
          <w:lang w:val="en-US"/>
        </w:rPr>
        <w:t xml:space="preserve"> channel with an unusual Cl</w:t>
      </w:r>
      <w:r w:rsidRPr="0043047F">
        <w:rPr>
          <w:sz w:val="28"/>
          <w:szCs w:val="28"/>
          <w:vertAlign w:val="superscript"/>
          <w:lang w:val="en-US"/>
        </w:rPr>
        <w:t>¯</w:t>
      </w:r>
      <w:r w:rsidRPr="0043047F">
        <w:rPr>
          <w:sz w:val="28"/>
          <w:szCs w:val="28"/>
          <w:lang w:val="en-US"/>
        </w:rPr>
        <w:t xml:space="preserve"> dependence / Yuan A., Dourado M., Butler A., Walton N., Wei A., Salkoff L. // Nat. </w:t>
      </w:r>
      <w:r w:rsidRPr="006A2A02">
        <w:rPr>
          <w:sz w:val="28"/>
          <w:szCs w:val="28"/>
        </w:rPr>
        <w:t>Neurosci. – 2000. – V</w:t>
      </w:r>
      <w:r>
        <w:rPr>
          <w:sz w:val="28"/>
          <w:szCs w:val="28"/>
          <w:lang w:val="en-US"/>
        </w:rPr>
        <w:t>ol</w:t>
      </w:r>
      <w:r w:rsidRPr="006A2A02">
        <w:rPr>
          <w:sz w:val="28"/>
          <w:szCs w:val="28"/>
        </w:rPr>
        <w:t>. 3. – P. 771-779.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E825F4">
        <w:rPr>
          <w:sz w:val="28"/>
          <w:szCs w:val="28"/>
          <w:lang w:val="en-US"/>
        </w:rPr>
        <w:lastRenderedPageBreak/>
        <w:t>Schreiber M. Slo3, a novel pH-sensitive K</w:t>
      </w:r>
      <w:r w:rsidRPr="00E825F4">
        <w:rPr>
          <w:sz w:val="28"/>
          <w:szCs w:val="28"/>
          <w:vertAlign w:val="superscript"/>
          <w:lang w:val="en-US"/>
        </w:rPr>
        <w:t>+</w:t>
      </w:r>
      <w:r w:rsidRPr="00E825F4">
        <w:rPr>
          <w:sz w:val="28"/>
          <w:szCs w:val="28"/>
          <w:lang w:val="en-US"/>
        </w:rPr>
        <w:t xml:space="preserve"> channel from mammalian </w:t>
      </w:r>
      <w:r w:rsidRPr="00E825F4">
        <w:rPr>
          <w:spacing w:val="-4"/>
          <w:sz w:val="28"/>
          <w:szCs w:val="28"/>
          <w:lang w:val="en-US"/>
        </w:rPr>
        <w:t>spermatocytes / Schreiber M., Wei A., Yuan A., Gaut J., Saito M., Salkoff L.</w:t>
      </w:r>
      <w:r w:rsidRPr="00E825F4">
        <w:rPr>
          <w:sz w:val="28"/>
          <w:szCs w:val="28"/>
          <w:lang w:val="en-US"/>
        </w:rPr>
        <w:t xml:space="preserve"> //    J. Biol. </w:t>
      </w:r>
      <w:r w:rsidRPr="006A2A02">
        <w:rPr>
          <w:sz w:val="28"/>
          <w:szCs w:val="28"/>
        </w:rPr>
        <w:t>Chem. – V</w:t>
      </w:r>
      <w:r>
        <w:rPr>
          <w:sz w:val="28"/>
          <w:szCs w:val="28"/>
          <w:lang w:val="en-US"/>
        </w:rPr>
        <w:t>ol</w:t>
      </w:r>
      <w:r w:rsidRPr="006A2A02">
        <w:rPr>
          <w:sz w:val="28"/>
          <w:szCs w:val="28"/>
        </w:rPr>
        <w:t>. 273. – P. 3509-3516.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Ma Z. Role of charged residues in the S1–S4 voltage sensor of BK channels / Ma Z., Lou X. J., Horrigan F.T. // J. Cen. </w:t>
      </w:r>
      <w:r w:rsidRPr="006A2A02">
        <w:rPr>
          <w:sz w:val="28"/>
          <w:szCs w:val="28"/>
        </w:rPr>
        <w:t>Physiol. – 2006. – V</w:t>
      </w:r>
      <w:r>
        <w:rPr>
          <w:sz w:val="28"/>
          <w:szCs w:val="28"/>
          <w:lang w:val="en-US"/>
        </w:rPr>
        <w:t>ol</w:t>
      </w:r>
      <w:r w:rsidRPr="006A2A02">
        <w:rPr>
          <w:sz w:val="28"/>
          <w:szCs w:val="28"/>
        </w:rPr>
        <w:t xml:space="preserve">. 127. – </w:t>
      </w:r>
      <w:r>
        <w:rPr>
          <w:sz w:val="28"/>
          <w:szCs w:val="28"/>
          <w:lang w:val="en-US"/>
        </w:rPr>
        <w:t xml:space="preserve">       </w:t>
      </w:r>
      <w:r w:rsidRPr="006A2A02">
        <w:rPr>
          <w:sz w:val="28"/>
          <w:szCs w:val="28"/>
        </w:rPr>
        <w:t>P. 309-328.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Knaus H.G. Pharmacology and structure of high conductance calcium-activated potassium channels / Knaus H.G., Eberhart A., Glossmann H., </w:t>
      </w:r>
      <w:r w:rsidRPr="00940AA4">
        <w:rPr>
          <w:spacing w:val="-6"/>
          <w:sz w:val="28"/>
          <w:szCs w:val="28"/>
          <w:lang w:val="en-US"/>
        </w:rPr>
        <w:t>Munujos P., Kaczorowski G.J., and Garcia M.L. // Cell Signal. – 1994. – Vol. 6.</w:t>
      </w:r>
      <w:r w:rsidRPr="006A2A02">
        <w:rPr>
          <w:sz w:val="28"/>
          <w:szCs w:val="28"/>
          <w:lang w:val="en-US"/>
        </w:rPr>
        <w:t xml:space="preserve"> –</w:t>
      </w:r>
      <w:r>
        <w:rPr>
          <w:sz w:val="28"/>
          <w:szCs w:val="28"/>
          <w:lang w:val="uk-UA"/>
        </w:rPr>
        <w:t xml:space="preserve"> </w:t>
      </w:r>
      <w:r w:rsidRPr="006A2A02">
        <w:rPr>
          <w:sz w:val="28"/>
          <w:szCs w:val="28"/>
          <w:lang w:val="en-US"/>
        </w:rPr>
        <w:t>P. 861-870.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Meera P., Large conductance voltage-and calcium-dependent K</w:t>
      </w:r>
      <w:r w:rsidRPr="006A2A02">
        <w:rPr>
          <w:sz w:val="28"/>
          <w:szCs w:val="28"/>
          <w:vertAlign w:val="superscript"/>
          <w:lang w:val="en-US"/>
        </w:rPr>
        <w:t>+</w:t>
      </w:r>
      <w:r w:rsidRPr="006A2A02">
        <w:rPr>
          <w:sz w:val="28"/>
          <w:szCs w:val="28"/>
          <w:lang w:val="en-US"/>
        </w:rPr>
        <w:t xml:space="preserve"> channel, a distinct member of voltage-dependent ion channels with seven N-terminal transmembrane segments (S0-S6), an ex</w:t>
      </w:r>
      <w:r w:rsidRPr="006A2A02">
        <w:rPr>
          <w:sz w:val="28"/>
          <w:szCs w:val="28"/>
          <w:lang w:val="en-US"/>
        </w:rPr>
        <w:softHyphen/>
        <w:t>tracellular N terminus, and an intracellular (S9-S10) C terminus / Meera P., Wallner M., Song M., Toro L.</w:t>
      </w:r>
      <w:r>
        <w:rPr>
          <w:sz w:val="28"/>
          <w:szCs w:val="28"/>
          <w:lang w:val="en-US"/>
        </w:rPr>
        <w:t xml:space="preserve"> // Proc. Natl. Acad Sci. USA</w:t>
      </w:r>
      <w:r w:rsidRPr="006A2A02">
        <w:rPr>
          <w:sz w:val="28"/>
          <w:szCs w:val="28"/>
          <w:lang w:val="en-US"/>
        </w:rPr>
        <w:t>. – 1997.</w:t>
      </w:r>
      <w:r>
        <w:rPr>
          <w:sz w:val="28"/>
          <w:szCs w:val="28"/>
          <w:lang w:val="en-US"/>
        </w:rPr>
        <w:t xml:space="preserve"> Vol. 94 (25).</w:t>
      </w:r>
      <w:r w:rsidRPr="006A2A02">
        <w:rPr>
          <w:sz w:val="28"/>
          <w:szCs w:val="28"/>
          <w:lang w:val="en-US"/>
        </w:rPr>
        <w:t xml:space="preserve"> –</w:t>
      </w:r>
      <w:r>
        <w:rPr>
          <w:sz w:val="28"/>
          <w:szCs w:val="28"/>
          <w:lang w:val="uk-UA"/>
        </w:rPr>
        <w:t xml:space="preserve"> </w:t>
      </w:r>
      <w:r w:rsidRPr="006A2A02">
        <w:rPr>
          <w:sz w:val="28"/>
          <w:szCs w:val="28"/>
          <w:lang w:val="en-US"/>
        </w:rPr>
        <w:t>P. 14066-14071.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Quirk J.C. Identification of a novel tetramerization domain in large conductance K</w:t>
      </w:r>
      <w:r w:rsidRPr="006A2A02">
        <w:rPr>
          <w:sz w:val="28"/>
          <w:szCs w:val="28"/>
          <w:vertAlign w:val="subscript"/>
          <w:lang w:val="en-US"/>
        </w:rPr>
        <w:t>Ca</w:t>
      </w:r>
      <w:r w:rsidRPr="006A2A02">
        <w:rPr>
          <w:sz w:val="28"/>
          <w:szCs w:val="28"/>
          <w:lang w:val="en-US"/>
        </w:rPr>
        <w:t xml:space="preserve"> channels / Quirk J.C. Reinhart P.H. // Neuron. – 2001. – </w:t>
      </w:r>
      <w:r>
        <w:rPr>
          <w:sz w:val="28"/>
          <w:szCs w:val="28"/>
          <w:lang w:val="en-US"/>
        </w:rPr>
        <w:t xml:space="preserve">  </w:t>
      </w:r>
      <w:r w:rsidRPr="006A2A02">
        <w:rPr>
          <w:sz w:val="28"/>
          <w:szCs w:val="28"/>
          <w:lang w:val="en-US"/>
        </w:rPr>
        <w:t>V</w:t>
      </w:r>
      <w:r>
        <w:rPr>
          <w:sz w:val="28"/>
          <w:szCs w:val="28"/>
          <w:lang w:val="en-US"/>
        </w:rPr>
        <w:t>ol</w:t>
      </w:r>
      <w:r w:rsidRPr="006A2A02">
        <w:rPr>
          <w:sz w:val="28"/>
          <w:szCs w:val="28"/>
          <w:lang w:val="en-US"/>
        </w:rPr>
        <w:t>. 32. – P. 13-23.</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Jiang Y. Crystal structure and mechanism of a calcium-gated potassium channel / Jiang Y., Lee A., Chen J., Cadene M., Chait B.T., MacKinnon R. // Nature. – 2002. – V</w:t>
      </w:r>
      <w:r>
        <w:rPr>
          <w:sz w:val="28"/>
          <w:szCs w:val="28"/>
          <w:lang w:val="en-US"/>
        </w:rPr>
        <w:t>ol</w:t>
      </w:r>
      <w:r w:rsidRPr="006A2A02">
        <w:rPr>
          <w:sz w:val="28"/>
          <w:szCs w:val="28"/>
          <w:lang w:val="en-US"/>
        </w:rPr>
        <w:t>. 417. – P. 515-522.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Bao L. Mapping the BK</w:t>
      </w:r>
      <w:r w:rsidRPr="006A2A02">
        <w:rPr>
          <w:sz w:val="28"/>
          <w:szCs w:val="28"/>
          <w:vertAlign w:val="subscript"/>
          <w:lang w:val="en-US"/>
        </w:rPr>
        <w:t>Ca</w:t>
      </w:r>
      <w:r w:rsidRPr="006A2A02">
        <w:rPr>
          <w:sz w:val="28"/>
          <w:szCs w:val="28"/>
          <w:lang w:val="en-US"/>
        </w:rPr>
        <w:t xml:space="preserve"> channel’s “Ca</w:t>
      </w:r>
      <w:r w:rsidRPr="006A2A02">
        <w:rPr>
          <w:sz w:val="28"/>
          <w:szCs w:val="28"/>
          <w:vertAlign w:val="superscript"/>
          <w:lang w:val="en-US"/>
        </w:rPr>
        <w:t>2+</w:t>
      </w:r>
      <w:r w:rsidRPr="006A2A02">
        <w:rPr>
          <w:sz w:val="28"/>
          <w:szCs w:val="28"/>
          <w:lang w:val="en-US"/>
        </w:rPr>
        <w:t xml:space="preserve"> bowl”: Side-chains essential for Ca</w:t>
      </w:r>
      <w:r w:rsidRPr="006A2A02">
        <w:rPr>
          <w:sz w:val="28"/>
          <w:szCs w:val="28"/>
          <w:vertAlign w:val="superscript"/>
          <w:lang w:val="en-US"/>
        </w:rPr>
        <w:t>2+</w:t>
      </w:r>
      <w:r w:rsidRPr="006A2A02">
        <w:rPr>
          <w:sz w:val="28"/>
          <w:szCs w:val="28"/>
          <w:lang w:val="en-US"/>
        </w:rPr>
        <w:t xml:space="preserve"> sensing / Bao L., Kaldany C., Holmstrand E.C., Cox D.H. // J. Gen. Physiol. – 2004. – V</w:t>
      </w:r>
      <w:r>
        <w:rPr>
          <w:sz w:val="28"/>
          <w:szCs w:val="28"/>
          <w:lang w:val="en-US"/>
        </w:rPr>
        <w:t>ol</w:t>
      </w:r>
      <w:r w:rsidRPr="006A2A02">
        <w:rPr>
          <w:sz w:val="28"/>
          <w:szCs w:val="28"/>
          <w:lang w:val="en-US"/>
        </w:rPr>
        <w:t>. 123. – P. 475-489.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Bao L. Elimination of the BK</w:t>
      </w:r>
      <w:r w:rsidRPr="006A2A02">
        <w:rPr>
          <w:sz w:val="28"/>
          <w:szCs w:val="28"/>
          <w:vertAlign w:val="subscript"/>
          <w:lang w:val="en-US"/>
        </w:rPr>
        <w:t>Ca</w:t>
      </w:r>
      <w:r w:rsidRPr="006A2A02">
        <w:rPr>
          <w:sz w:val="28"/>
          <w:szCs w:val="28"/>
          <w:lang w:val="en-US"/>
        </w:rPr>
        <w:t xml:space="preserve"> channel’s high-affinity Ca</w:t>
      </w:r>
      <w:r w:rsidRPr="006A2A02">
        <w:rPr>
          <w:sz w:val="28"/>
          <w:szCs w:val="28"/>
          <w:vertAlign w:val="superscript"/>
          <w:lang w:val="en-US"/>
        </w:rPr>
        <w:t>2+</w:t>
      </w:r>
      <w:r w:rsidRPr="006A2A02">
        <w:rPr>
          <w:sz w:val="28"/>
          <w:szCs w:val="28"/>
          <w:lang w:val="en-US"/>
        </w:rPr>
        <w:t xml:space="preserve"> sensitivity / Bao L., Rapin A.M., Holmstrand E.C., Cox D.H. // J. Gen. Physiol. – 2002. – </w:t>
      </w:r>
      <w:r>
        <w:rPr>
          <w:sz w:val="28"/>
          <w:szCs w:val="28"/>
          <w:lang w:val="en-US"/>
        </w:rPr>
        <w:t xml:space="preserve">  </w:t>
      </w:r>
      <w:r w:rsidRPr="006A2A02">
        <w:rPr>
          <w:sz w:val="28"/>
          <w:szCs w:val="28"/>
          <w:lang w:val="en-US"/>
        </w:rPr>
        <w:t>V</w:t>
      </w:r>
      <w:r>
        <w:rPr>
          <w:sz w:val="28"/>
          <w:szCs w:val="28"/>
          <w:lang w:val="en-US"/>
        </w:rPr>
        <w:t>ol</w:t>
      </w:r>
      <w:r w:rsidRPr="006A2A02">
        <w:rPr>
          <w:sz w:val="28"/>
          <w:szCs w:val="28"/>
          <w:lang w:val="en-US"/>
        </w:rPr>
        <w:t>. 120. – P. 173-189.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lastRenderedPageBreak/>
        <w:t>Schreiber M. A novel calcium-sensing domain in the BK channel / Schreiber M., Salkoff L. // Biophys. J. – 1997. – V</w:t>
      </w:r>
      <w:r>
        <w:rPr>
          <w:sz w:val="28"/>
          <w:szCs w:val="28"/>
          <w:lang w:val="en-US"/>
        </w:rPr>
        <w:t>ol</w:t>
      </w:r>
      <w:r w:rsidRPr="006A2A02">
        <w:rPr>
          <w:sz w:val="28"/>
          <w:szCs w:val="28"/>
          <w:lang w:val="en-US"/>
        </w:rPr>
        <w:t>. 73. – P. 1355-1363.</w:t>
      </w:r>
    </w:p>
    <w:p w:rsidR="00E825F4" w:rsidRPr="00A84515"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A84515">
        <w:rPr>
          <w:sz w:val="28"/>
          <w:szCs w:val="28"/>
          <w:lang w:val="en-US"/>
        </w:rPr>
        <w:t>Jiang Y. Structure of the RCK domain from the E. coli K</w:t>
      </w:r>
      <w:r w:rsidRPr="00A84515">
        <w:rPr>
          <w:sz w:val="28"/>
          <w:szCs w:val="28"/>
          <w:vertAlign w:val="superscript"/>
          <w:lang w:val="en-US"/>
        </w:rPr>
        <w:t>+</w:t>
      </w:r>
      <w:r w:rsidRPr="00A84515">
        <w:rPr>
          <w:sz w:val="28"/>
          <w:szCs w:val="28"/>
          <w:lang w:val="en-US"/>
        </w:rPr>
        <w:t xml:space="preserve"> channel and demonstration of its presence in the human BK channel / Jiang Y., Pico A., </w:t>
      </w:r>
      <w:r w:rsidRPr="00A84515">
        <w:rPr>
          <w:spacing w:val="-4"/>
          <w:sz w:val="28"/>
          <w:szCs w:val="28"/>
          <w:lang w:val="en-US"/>
        </w:rPr>
        <w:t>Cadene M, Chait B.T., McKinnon R. // Neuron. – 2001. – V</w:t>
      </w:r>
      <w:r>
        <w:rPr>
          <w:spacing w:val="-4"/>
          <w:sz w:val="28"/>
          <w:szCs w:val="28"/>
          <w:lang w:val="en-US"/>
        </w:rPr>
        <w:t>ol</w:t>
      </w:r>
      <w:r w:rsidRPr="00A84515">
        <w:rPr>
          <w:spacing w:val="-4"/>
          <w:sz w:val="28"/>
          <w:szCs w:val="28"/>
          <w:lang w:val="en-US"/>
        </w:rPr>
        <w:t>. 29. – P. 593-</w:t>
      </w:r>
      <w:r w:rsidRPr="00A84515">
        <w:rPr>
          <w:sz w:val="28"/>
          <w:szCs w:val="28"/>
          <w:lang w:val="en-US"/>
        </w:rPr>
        <w:t>601.</w:t>
      </w:r>
    </w:p>
    <w:p w:rsidR="00E825F4" w:rsidRPr="007E4336"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E4336">
        <w:rPr>
          <w:sz w:val="28"/>
          <w:szCs w:val="28"/>
          <w:lang w:val="en-US"/>
        </w:rPr>
        <w:t>Tang X.D. Haem can bind to and inhibit mammalian calcium-dependent Slo1 BK channels / Tang X.D., Xu R., Reynolds M.F., Garcia M.L., Heinemann S.H., Hoshi T. // Nature. – 2003. – V</w:t>
      </w:r>
      <w:r>
        <w:rPr>
          <w:sz w:val="28"/>
          <w:szCs w:val="28"/>
          <w:lang w:val="en-US"/>
        </w:rPr>
        <w:t>ol</w:t>
      </w:r>
      <w:r w:rsidRPr="007E4336">
        <w:rPr>
          <w:sz w:val="28"/>
          <w:szCs w:val="28"/>
          <w:lang w:val="en-US"/>
        </w:rPr>
        <w:t>. 425. – P. 531-535.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McManus O.B. Functional role of the beta subunit of high conductance calcium-activated potassium channels / McManus O.B., Helms L.M., Pallanck L., Ganetzky B., Swanson R., Leonard R.J. // Neuron. – 1995. – V</w:t>
      </w:r>
      <w:r>
        <w:rPr>
          <w:sz w:val="28"/>
          <w:szCs w:val="28"/>
          <w:lang w:val="en-US"/>
        </w:rPr>
        <w:t>ol</w:t>
      </w:r>
      <w:r w:rsidRPr="006A2A02">
        <w:rPr>
          <w:sz w:val="28"/>
          <w:szCs w:val="28"/>
          <w:lang w:val="en-US"/>
        </w:rPr>
        <w:t xml:space="preserve">. 14. – </w:t>
      </w:r>
      <w:r>
        <w:rPr>
          <w:sz w:val="28"/>
          <w:szCs w:val="28"/>
          <w:lang w:val="en-US"/>
        </w:rPr>
        <w:t xml:space="preserve">   </w:t>
      </w:r>
      <w:r w:rsidRPr="006A2A02">
        <w:rPr>
          <w:sz w:val="28"/>
          <w:szCs w:val="28"/>
          <w:lang w:val="en-US"/>
        </w:rPr>
        <w:t>P. 645-650.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E4336">
        <w:rPr>
          <w:spacing w:val="-4"/>
          <w:sz w:val="28"/>
          <w:szCs w:val="28"/>
          <w:lang w:val="en-US"/>
        </w:rPr>
        <w:t>Bezanilla F. Voltage-gated ion channels / Bezanilla F. // Nanobiosci. – 2005.</w:t>
      </w:r>
      <w:r w:rsidRPr="006A2A02">
        <w:rPr>
          <w:sz w:val="28"/>
          <w:szCs w:val="28"/>
          <w:lang w:val="en-US"/>
        </w:rPr>
        <w:t xml:space="preserve"> – V</w:t>
      </w:r>
      <w:r>
        <w:rPr>
          <w:sz w:val="28"/>
          <w:szCs w:val="28"/>
          <w:lang w:val="en-US"/>
        </w:rPr>
        <w:t>ol</w:t>
      </w:r>
      <w:r w:rsidRPr="006A2A02">
        <w:rPr>
          <w:sz w:val="28"/>
          <w:szCs w:val="28"/>
          <w:lang w:val="en-US"/>
        </w:rPr>
        <w:t>. 4. – P. 34-48.</w:t>
      </w:r>
    </w:p>
    <w:p w:rsidR="00E825F4" w:rsidRPr="007E4336"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3047F">
        <w:rPr>
          <w:sz w:val="28"/>
          <w:szCs w:val="28"/>
          <w:lang w:val="en-US"/>
        </w:rPr>
        <w:t>Niu X. Stepwise contribution of each subunit to the cooperative activation of BK channels by Ca</w:t>
      </w:r>
      <w:r w:rsidRPr="0043047F">
        <w:rPr>
          <w:sz w:val="28"/>
          <w:szCs w:val="28"/>
          <w:vertAlign w:val="superscript"/>
          <w:lang w:val="en-US"/>
        </w:rPr>
        <w:t>2+</w:t>
      </w:r>
      <w:r w:rsidRPr="0043047F">
        <w:rPr>
          <w:sz w:val="28"/>
          <w:szCs w:val="28"/>
          <w:lang w:val="en-US"/>
        </w:rPr>
        <w:t xml:space="preserve"> / Niu X., Magleby K.L. // Proc. </w:t>
      </w:r>
      <w:r w:rsidRPr="007E4336">
        <w:rPr>
          <w:sz w:val="28"/>
          <w:szCs w:val="28"/>
          <w:lang w:val="en-US"/>
        </w:rPr>
        <w:t>Natl. Acad. Sci. USA. – 2002. –</w:t>
      </w:r>
      <w:r>
        <w:rPr>
          <w:sz w:val="28"/>
          <w:szCs w:val="28"/>
          <w:lang w:val="en-US"/>
        </w:rPr>
        <w:t xml:space="preserve"> Vol. 99 (17). –</w:t>
      </w:r>
      <w:r w:rsidRPr="007E4336">
        <w:rPr>
          <w:sz w:val="28"/>
          <w:szCs w:val="28"/>
          <w:lang w:val="en-US"/>
        </w:rPr>
        <w:t xml:space="preserve"> P. 11441-11446.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lang w:val="en-US"/>
        </w:rPr>
        <w:t xml:space="preserve">Hanner M. The beta subunit of the high conductance calcium-activated potassium channel. </w:t>
      </w:r>
      <w:r w:rsidRPr="007E4336">
        <w:rPr>
          <w:sz w:val="28"/>
          <w:szCs w:val="28"/>
          <w:lang w:val="en-US"/>
        </w:rPr>
        <w:t xml:space="preserve">Identification of residues involved in </w:t>
      </w:r>
      <w:r w:rsidRPr="0043047F">
        <w:rPr>
          <w:sz w:val="28"/>
          <w:szCs w:val="28"/>
          <w:lang w:val="en-US"/>
        </w:rPr>
        <w:t xml:space="preserve">charybdotoxin binding / Hanner M., Vianna-Jorge R., Kamassah A., Schmalhofer W.A., Knaus H.G., Kaczorowski G.J., Garcia M.L. // J. Biol. </w:t>
      </w:r>
      <w:r w:rsidRPr="006A2A02">
        <w:rPr>
          <w:sz w:val="28"/>
          <w:szCs w:val="28"/>
        </w:rPr>
        <w:t>Chem. – V</w:t>
      </w:r>
      <w:r>
        <w:rPr>
          <w:sz w:val="28"/>
          <w:szCs w:val="28"/>
          <w:lang w:val="en-US"/>
        </w:rPr>
        <w:t>ol</w:t>
      </w:r>
      <w:r w:rsidRPr="006A2A02">
        <w:rPr>
          <w:sz w:val="28"/>
          <w:szCs w:val="28"/>
        </w:rPr>
        <w:t xml:space="preserve">. 273. – </w:t>
      </w:r>
      <w:r>
        <w:rPr>
          <w:sz w:val="28"/>
          <w:szCs w:val="28"/>
          <w:lang w:val="en-US"/>
        </w:rPr>
        <w:t xml:space="preserve">  </w:t>
      </w:r>
      <w:r w:rsidRPr="006A2A02">
        <w:rPr>
          <w:sz w:val="28"/>
          <w:szCs w:val="28"/>
        </w:rPr>
        <w:t>P. 16289-16296.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Meera P. neuronal </w:t>
      </w:r>
      <w:r w:rsidRPr="006A2A02">
        <w:rPr>
          <w:sz w:val="28"/>
          <w:szCs w:val="28"/>
        </w:rPr>
        <w:t>β</w:t>
      </w:r>
      <w:r w:rsidRPr="006A2A02">
        <w:rPr>
          <w:sz w:val="28"/>
          <w:szCs w:val="28"/>
          <w:lang w:val="en-US"/>
        </w:rPr>
        <w:t xml:space="preserve"> subunit (KCNMB4) makes the large conductance, voltage- and Ca</w:t>
      </w:r>
      <w:r w:rsidRPr="006A2A02">
        <w:rPr>
          <w:sz w:val="28"/>
          <w:szCs w:val="28"/>
          <w:vertAlign w:val="superscript"/>
          <w:lang w:val="en-US"/>
        </w:rPr>
        <w:t>2+</w:t>
      </w:r>
      <w:r w:rsidRPr="006A2A02">
        <w:rPr>
          <w:sz w:val="28"/>
          <w:szCs w:val="28"/>
          <w:lang w:val="en-US"/>
        </w:rPr>
        <w:t>-activated K</w:t>
      </w:r>
      <w:r w:rsidRPr="006A2A02">
        <w:rPr>
          <w:sz w:val="28"/>
          <w:szCs w:val="28"/>
          <w:vertAlign w:val="superscript"/>
          <w:lang w:val="en-US"/>
        </w:rPr>
        <w:t>+</w:t>
      </w:r>
      <w:r w:rsidRPr="006A2A02">
        <w:rPr>
          <w:sz w:val="28"/>
          <w:szCs w:val="28"/>
          <w:lang w:val="en-US"/>
        </w:rPr>
        <w:t xml:space="preserve"> channel resistant to  charybdotoxin and iberiotoxin / Meera P., Wallner M., Toro L. </w:t>
      </w:r>
      <w:r>
        <w:rPr>
          <w:sz w:val="28"/>
          <w:szCs w:val="28"/>
          <w:lang w:val="en-US"/>
        </w:rPr>
        <w:t>// Proc. Natl. Acad. Sci. USA</w:t>
      </w:r>
      <w:r w:rsidRPr="006A2A02">
        <w:rPr>
          <w:sz w:val="28"/>
          <w:szCs w:val="28"/>
          <w:lang w:val="en-US"/>
        </w:rPr>
        <w:t xml:space="preserve">. – 2000. – </w:t>
      </w:r>
      <w:r>
        <w:rPr>
          <w:sz w:val="28"/>
          <w:szCs w:val="28"/>
          <w:lang w:val="en-US"/>
        </w:rPr>
        <w:t xml:space="preserve">Vol. 97. – </w:t>
      </w:r>
      <w:r w:rsidRPr="006A2A02">
        <w:rPr>
          <w:sz w:val="28"/>
          <w:szCs w:val="28"/>
          <w:lang w:val="en-US"/>
        </w:rPr>
        <w:t>P. 5562-5567.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lang w:val="en-US"/>
        </w:rPr>
        <w:lastRenderedPageBreak/>
        <w:t xml:space="preserve">Torres Y.P. Marriage of convenience: </w:t>
      </w:r>
      <w:r w:rsidRPr="006A2A02">
        <w:rPr>
          <w:sz w:val="28"/>
          <w:szCs w:val="28"/>
        </w:rPr>
        <w:t>β</w:t>
      </w:r>
      <w:r w:rsidRPr="006A2A02">
        <w:rPr>
          <w:sz w:val="28"/>
          <w:szCs w:val="28"/>
          <w:lang w:val="en-US"/>
        </w:rPr>
        <w:t xml:space="preserve">-subunits and voltage-dependent K+ channels / Torres Y.P., Morera F.J., Carvacho I., Latorre R. // J. Biol. </w:t>
      </w:r>
      <w:r w:rsidRPr="006A2A02">
        <w:rPr>
          <w:sz w:val="28"/>
          <w:szCs w:val="28"/>
        </w:rPr>
        <w:t>Cham. – 2007. – V</w:t>
      </w:r>
      <w:r>
        <w:rPr>
          <w:sz w:val="28"/>
          <w:szCs w:val="28"/>
          <w:lang w:val="en-US"/>
        </w:rPr>
        <w:t>ol</w:t>
      </w:r>
      <w:r w:rsidRPr="006A2A02">
        <w:rPr>
          <w:sz w:val="28"/>
          <w:szCs w:val="28"/>
        </w:rPr>
        <w:t>.</w:t>
      </w:r>
      <w:r>
        <w:rPr>
          <w:sz w:val="28"/>
          <w:szCs w:val="28"/>
          <w:lang w:val="uk-UA"/>
        </w:rPr>
        <w:t xml:space="preserve"> </w:t>
      </w:r>
      <w:r w:rsidRPr="006A2A02">
        <w:rPr>
          <w:sz w:val="28"/>
          <w:szCs w:val="28"/>
        </w:rPr>
        <w:t>282. – P. 24485-24489.</w:t>
      </w:r>
    </w:p>
    <w:p w:rsidR="00E825F4" w:rsidRPr="00AA0890"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Cox D.H. Role of the </w:t>
      </w:r>
      <w:r w:rsidRPr="006A2A02">
        <w:rPr>
          <w:sz w:val="28"/>
          <w:szCs w:val="28"/>
        </w:rPr>
        <w:t>β</w:t>
      </w:r>
      <w:r w:rsidRPr="006A2A02">
        <w:rPr>
          <w:sz w:val="28"/>
          <w:szCs w:val="28"/>
          <w:lang w:val="en-US"/>
        </w:rPr>
        <w:t>1 subunit in large-conductance Ca</w:t>
      </w:r>
      <w:r w:rsidRPr="006A2A02">
        <w:rPr>
          <w:sz w:val="28"/>
          <w:szCs w:val="28"/>
          <w:vertAlign w:val="superscript"/>
          <w:lang w:val="en-US"/>
        </w:rPr>
        <w:t>2+</w:t>
      </w:r>
      <w:r w:rsidRPr="006A2A02">
        <w:rPr>
          <w:sz w:val="28"/>
          <w:szCs w:val="28"/>
          <w:lang w:val="en-US"/>
        </w:rPr>
        <w:t>-activated K</w:t>
      </w:r>
      <w:r w:rsidRPr="006A2A02">
        <w:rPr>
          <w:sz w:val="28"/>
          <w:szCs w:val="28"/>
          <w:vertAlign w:val="superscript"/>
          <w:lang w:val="en-US"/>
        </w:rPr>
        <w:t>+</w:t>
      </w:r>
      <w:r w:rsidRPr="006A2A02">
        <w:rPr>
          <w:sz w:val="28"/>
          <w:szCs w:val="28"/>
          <w:lang w:val="en-US"/>
        </w:rPr>
        <w:t xml:space="preserve"> </w:t>
      </w:r>
      <w:r w:rsidRPr="00AA0890">
        <w:rPr>
          <w:spacing w:val="-6"/>
          <w:sz w:val="28"/>
          <w:szCs w:val="28"/>
          <w:lang w:val="en-US"/>
        </w:rPr>
        <w:t>channel gating energetics. Mechanisms of enhanced Ca</w:t>
      </w:r>
      <w:r w:rsidRPr="00AA0890">
        <w:rPr>
          <w:spacing w:val="-6"/>
          <w:sz w:val="28"/>
          <w:szCs w:val="28"/>
          <w:vertAlign w:val="superscript"/>
          <w:lang w:val="en-US"/>
        </w:rPr>
        <w:t>2+</w:t>
      </w:r>
      <w:r w:rsidRPr="00AA0890">
        <w:rPr>
          <w:spacing w:val="-6"/>
          <w:sz w:val="28"/>
          <w:szCs w:val="28"/>
          <w:lang w:val="en-US"/>
        </w:rPr>
        <w:t xml:space="preserve"> sensitivity / Cox</w:t>
      </w:r>
      <w:r w:rsidRPr="00AA0890">
        <w:rPr>
          <w:sz w:val="28"/>
          <w:szCs w:val="28"/>
          <w:lang w:val="en-US"/>
        </w:rPr>
        <w:t xml:space="preserve"> D.H., Aldrich R.W. // J. Gen. Physiol. – 2000. – V</w:t>
      </w:r>
      <w:r>
        <w:rPr>
          <w:sz w:val="28"/>
          <w:szCs w:val="28"/>
          <w:lang w:val="en-US"/>
        </w:rPr>
        <w:t>ol</w:t>
      </w:r>
      <w:r w:rsidRPr="00AA0890">
        <w:rPr>
          <w:sz w:val="28"/>
          <w:szCs w:val="28"/>
          <w:lang w:val="en-US"/>
        </w:rPr>
        <w:t>. 116. – P. 411-432.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Uebele V.N. Cloning and functional expression of two families of </w:t>
      </w:r>
      <w:r w:rsidRPr="006A2A02">
        <w:rPr>
          <w:sz w:val="28"/>
          <w:szCs w:val="28"/>
        </w:rPr>
        <w:t>β</w:t>
      </w:r>
      <w:r w:rsidRPr="006A2A02">
        <w:rPr>
          <w:sz w:val="28"/>
          <w:szCs w:val="28"/>
          <w:lang w:val="en-US"/>
        </w:rPr>
        <w:t>-subunits of the large conductance calcium-activated K</w:t>
      </w:r>
      <w:r w:rsidRPr="00AA0890">
        <w:rPr>
          <w:sz w:val="28"/>
          <w:szCs w:val="28"/>
          <w:vertAlign w:val="superscript"/>
          <w:lang w:val="en-US"/>
        </w:rPr>
        <w:t>+</w:t>
      </w:r>
      <w:r w:rsidRPr="006A2A02">
        <w:rPr>
          <w:sz w:val="28"/>
          <w:szCs w:val="28"/>
          <w:lang w:val="en-US"/>
        </w:rPr>
        <w:t xml:space="preserve"> channel / Uebele V.N., Lagrutta A., Wade T. // J. Biol. Chem. –  2000. – V</w:t>
      </w:r>
      <w:r>
        <w:rPr>
          <w:sz w:val="28"/>
          <w:szCs w:val="28"/>
          <w:lang w:val="en-US"/>
        </w:rPr>
        <w:t>ol</w:t>
      </w:r>
      <w:r w:rsidRPr="006A2A02">
        <w:rPr>
          <w:sz w:val="28"/>
          <w:szCs w:val="28"/>
          <w:lang w:val="en-US"/>
        </w:rPr>
        <w:t>. 275. – P. 23211-23218.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Xia X.M. Multiple regulatory sites in large conductance calcium-activated potassium channels / Xia X.M., Zeng X., Lingle C.J. // Nat</w:t>
      </w:r>
      <w:r>
        <w:rPr>
          <w:sz w:val="28"/>
          <w:szCs w:val="28"/>
          <w:lang w:val="en-US"/>
        </w:rPr>
        <w:t>ure. – 2002. –   Vol. 418. – P. 880</w:t>
      </w:r>
      <w:r>
        <w:rPr>
          <w:sz w:val="28"/>
          <w:szCs w:val="28"/>
          <w:lang w:val="uk-UA"/>
        </w:rPr>
        <w:t>-</w:t>
      </w:r>
      <w:r w:rsidRPr="006A2A02">
        <w:rPr>
          <w:sz w:val="28"/>
          <w:szCs w:val="28"/>
          <w:lang w:val="en-US"/>
        </w:rPr>
        <w:t>884.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Wang B. Mechanism of </w:t>
      </w:r>
      <w:r w:rsidRPr="006A2A02">
        <w:rPr>
          <w:sz w:val="28"/>
          <w:szCs w:val="28"/>
        </w:rPr>
        <w:t>β</w:t>
      </w:r>
      <w:r w:rsidRPr="006A2A02">
        <w:rPr>
          <w:sz w:val="28"/>
          <w:szCs w:val="28"/>
          <w:lang w:val="en-US"/>
        </w:rPr>
        <w:t>4 subunit modulation of BK channels / Wang B., Rothberg B.S., Brenner R. /</w:t>
      </w:r>
      <w:r>
        <w:rPr>
          <w:sz w:val="28"/>
          <w:szCs w:val="28"/>
          <w:lang w:val="en-US"/>
        </w:rPr>
        <w:t>/ J. Gen. Physiol. – 2006. – Vol</w:t>
      </w:r>
      <w:r w:rsidRPr="006A2A02">
        <w:rPr>
          <w:sz w:val="28"/>
          <w:szCs w:val="28"/>
          <w:lang w:val="en-US"/>
        </w:rPr>
        <w:t xml:space="preserve">. 127, </w:t>
      </w:r>
      <w:r>
        <w:rPr>
          <w:sz w:val="28"/>
          <w:szCs w:val="28"/>
          <w:lang w:val="uk-UA"/>
        </w:rPr>
        <w:t>№</w:t>
      </w:r>
      <w:r w:rsidRPr="006A2A02">
        <w:rPr>
          <w:sz w:val="28"/>
          <w:szCs w:val="28"/>
          <w:lang w:val="en-US"/>
        </w:rPr>
        <w:t xml:space="preserve"> 4. – </w:t>
      </w:r>
      <w:r w:rsidRPr="00AA0890">
        <w:rPr>
          <w:sz w:val="28"/>
          <w:szCs w:val="28"/>
          <w:lang w:val="en-US"/>
        </w:rPr>
        <w:t xml:space="preserve">       </w:t>
      </w:r>
      <w:r w:rsidRPr="006A2A02">
        <w:rPr>
          <w:sz w:val="28"/>
          <w:szCs w:val="28"/>
          <w:lang w:val="en-US"/>
        </w:rPr>
        <w:t>P. 449-465.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Knaus H.G. Primary sequence and immunological characterization of </w:t>
      </w:r>
      <w:r w:rsidRPr="006A2A02">
        <w:rPr>
          <w:sz w:val="28"/>
          <w:szCs w:val="28"/>
        </w:rPr>
        <w:t>β</w:t>
      </w:r>
      <w:r w:rsidRPr="006A2A02">
        <w:rPr>
          <w:sz w:val="28"/>
          <w:szCs w:val="28"/>
          <w:lang w:val="en-US"/>
        </w:rPr>
        <w:t>-subunit of high conductance Ca</w:t>
      </w:r>
      <w:r w:rsidRPr="006A2A02">
        <w:rPr>
          <w:sz w:val="28"/>
          <w:szCs w:val="28"/>
          <w:vertAlign w:val="superscript"/>
          <w:lang w:val="en-US"/>
        </w:rPr>
        <w:t>2+</w:t>
      </w:r>
      <w:r w:rsidRPr="006A2A02">
        <w:rPr>
          <w:sz w:val="28"/>
          <w:szCs w:val="28"/>
          <w:lang w:val="en-US"/>
        </w:rPr>
        <w:t>-activated K</w:t>
      </w:r>
      <w:r w:rsidRPr="006A2A02">
        <w:rPr>
          <w:sz w:val="28"/>
          <w:szCs w:val="28"/>
          <w:vertAlign w:val="superscript"/>
          <w:lang w:val="en-US"/>
        </w:rPr>
        <w:t>+</w:t>
      </w:r>
      <w:r w:rsidRPr="006A2A02">
        <w:rPr>
          <w:sz w:val="28"/>
          <w:szCs w:val="28"/>
          <w:lang w:val="en-US"/>
        </w:rPr>
        <w:t xml:space="preserve"> channel from smooth muscle / Knaus H.G., Folander K., Garcia-Calvo M., et al. // J. Biol. Chem. – 1994. – V</w:t>
      </w:r>
      <w:r>
        <w:rPr>
          <w:sz w:val="28"/>
          <w:szCs w:val="28"/>
          <w:lang w:val="en-US"/>
        </w:rPr>
        <w:t>ol</w:t>
      </w:r>
      <w:r w:rsidRPr="006A2A02">
        <w:rPr>
          <w:sz w:val="28"/>
          <w:szCs w:val="28"/>
          <w:lang w:val="en-US"/>
        </w:rPr>
        <w:t>. 269. – P. 17274-17278.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Xia X.M. Molecular basis for the inactivation of Ca</w:t>
      </w:r>
      <w:r w:rsidRPr="006A2A02">
        <w:rPr>
          <w:sz w:val="28"/>
          <w:szCs w:val="28"/>
          <w:vertAlign w:val="superscript"/>
          <w:lang w:val="en-US"/>
        </w:rPr>
        <w:t>2+</w:t>
      </w:r>
      <w:r w:rsidRPr="006A2A02">
        <w:rPr>
          <w:sz w:val="28"/>
          <w:szCs w:val="28"/>
          <w:lang w:val="en-US"/>
        </w:rPr>
        <w:t xml:space="preserve">- and voltage-dependent </w:t>
      </w:r>
      <w:r w:rsidRPr="00AA0890">
        <w:rPr>
          <w:spacing w:val="-6"/>
          <w:sz w:val="28"/>
          <w:szCs w:val="28"/>
          <w:lang w:val="en-US"/>
        </w:rPr>
        <w:t>BK channels in adrenal chromaffin cells and rat insulinoma tumor cells / Xia X.M., Ding J.P., and Lingle C.J. // J. Neurosci. – 1999. – Vol. 19. – P. 5255-</w:t>
      </w:r>
      <w:r w:rsidRPr="006A2A02">
        <w:rPr>
          <w:sz w:val="28"/>
          <w:szCs w:val="28"/>
          <w:lang w:val="en-US"/>
        </w:rPr>
        <w:t>5264.</w:t>
      </w:r>
    </w:p>
    <w:p w:rsidR="00E825F4" w:rsidRPr="00AA0890"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AA0890">
        <w:rPr>
          <w:sz w:val="28"/>
          <w:szCs w:val="28"/>
          <w:lang w:val="en-US"/>
        </w:rPr>
        <w:t>Wang Y.W. Consequences of the stoichiometry of Slo1 alpha and auxiliary beta subunits on functional properties of large-conductance Ca</w:t>
      </w:r>
      <w:r w:rsidRPr="00AA0890">
        <w:rPr>
          <w:sz w:val="28"/>
          <w:szCs w:val="28"/>
          <w:vertAlign w:val="superscript"/>
          <w:lang w:val="en-US"/>
        </w:rPr>
        <w:t>2+</w:t>
      </w:r>
      <w:r w:rsidRPr="00AA0890">
        <w:rPr>
          <w:sz w:val="28"/>
          <w:szCs w:val="28"/>
          <w:lang w:val="en-US"/>
        </w:rPr>
        <w:t>-activated K</w:t>
      </w:r>
      <w:r w:rsidRPr="00AA0890">
        <w:rPr>
          <w:sz w:val="28"/>
          <w:szCs w:val="28"/>
          <w:vertAlign w:val="superscript"/>
          <w:lang w:val="en-US"/>
        </w:rPr>
        <w:t>+</w:t>
      </w:r>
      <w:r w:rsidRPr="00AA0890">
        <w:rPr>
          <w:sz w:val="28"/>
          <w:szCs w:val="28"/>
          <w:lang w:val="en-US"/>
        </w:rPr>
        <w:t xml:space="preserve"> channels / Wang Y.W., Ding J.P., Xia X.M., and Lingle C.J. // J. Neurosci. – 2002. – V</w:t>
      </w:r>
      <w:r>
        <w:rPr>
          <w:sz w:val="28"/>
          <w:szCs w:val="28"/>
          <w:lang w:val="en-US"/>
        </w:rPr>
        <w:t>ol</w:t>
      </w:r>
      <w:r w:rsidRPr="00AA0890">
        <w:rPr>
          <w:sz w:val="28"/>
          <w:szCs w:val="28"/>
          <w:lang w:val="en-US"/>
        </w:rPr>
        <w:t>. 22. – P. 1550-1561.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lastRenderedPageBreak/>
        <w:t xml:space="preserve">Morrow J.P. Defining the BK channel domains required for </w:t>
      </w:r>
      <w:r w:rsidRPr="006A2A02">
        <w:rPr>
          <w:sz w:val="28"/>
          <w:szCs w:val="28"/>
        </w:rPr>
        <w:t>β</w:t>
      </w:r>
      <w:r w:rsidRPr="006A2A02">
        <w:rPr>
          <w:sz w:val="28"/>
          <w:szCs w:val="28"/>
          <w:lang w:val="en-US"/>
        </w:rPr>
        <w:t>1-subunit modulation / Morrow J.P., Zakharov S.I., Liu G., Yang L., Sok A.J., Marx S.O. // PNAS. – 2006. – V</w:t>
      </w:r>
      <w:r>
        <w:rPr>
          <w:sz w:val="28"/>
          <w:szCs w:val="28"/>
          <w:lang w:val="en-US"/>
        </w:rPr>
        <w:t>ol</w:t>
      </w:r>
      <w:r w:rsidRPr="006A2A02">
        <w:rPr>
          <w:sz w:val="28"/>
          <w:szCs w:val="28"/>
          <w:lang w:val="en-US"/>
        </w:rPr>
        <w:t xml:space="preserve">. 103, </w:t>
      </w:r>
      <w:r>
        <w:rPr>
          <w:sz w:val="28"/>
          <w:szCs w:val="28"/>
          <w:lang w:val="uk-UA"/>
        </w:rPr>
        <w:t>№</w:t>
      </w:r>
      <w:r w:rsidRPr="006A2A02">
        <w:rPr>
          <w:sz w:val="28"/>
          <w:szCs w:val="28"/>
          <w:lang w:val="en-US"/>
        </w:rPr>
        <w:t xml:space="preserve"> 13. – P. 5096-5101.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Moosmang S. Dominant role of smooth muscle L-type calcium channel Ca</w:t>
      </w:r>
      <w:r w:rsidRPr="006A2A02">
        <w:rPr>
          <w:sz w:val="28"/>
          <w:szCs w:val="28"/>
          <w:vertAlign w:val="subscript"/>
          <w:lang w:val="en-US"/>
        </w:rPr>
        <w:t>V</w:t>
      </w:r>
      <w:r w:rsidRPr="006A2A02">
        <w:rPr>
          <w:sz w:val="28"/>
          <w:szCs w:val="28"/>
          <w:lang w:val="en-US"/>
        </w:rPr>
        <w:t>1.2 for blood pressure regulation / Moosmang S., Schulla V., Welling A., Feil R., Feil S., Wegener J.W., Hofmann F., Klugbauer N. // The EMBO Journal. – 2003. – V</w:t>
      </w:r>
      <w:r>
        <w:rPr>
          <w:sz w:val="28"/>
          <w:szCs w:val="28"/>
          <w:lang w:val="en-US"/>
        </w:rPr>
        <w:t>ol</w:t>
      </w:r>
      <w:r w:rsidRPr="006A2A02">
        <w:rPr>
          <w:sz w:val="28"/>
          <w:szCs w:val="28"/>
          <w:lang w:val="en-US"/>
        </w:rPr>
        <w:t xml:space="preserve">. 22. – P. 6027-6034.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Feletou M. Endothelium-dependent hyperpolarization of vascular smooth muscle cells / Feletou M., Vanhoutte P.M. // Acta Pharmacologia</w:t>
      </w:r>
      <w:r>
        <w:rPr>
          <w:sz w:val="28"/>
          <w:szCs w:val="28"/>
          <w:lang w:val="en-US"/>
        </w:rPr>
        <w:t xml:space="preserve"> Sinica. – 2000. – Vol.21. – P. 1</w:t>
      </w:r>
      <w:r>
        <w:rPr>
          <w:sz w:val="28"/>
          <w:szCs w:val="28"/>
          <w:lang w:val="uk-UA"/>
        </w:rPr>
        <w:t>-</w:t>
      </w:r>
      <w:r w:rsidRPr="006A2A02">
        <w:rPr>
          <w:sz w:val="28"/>
          <w:szCs w:val="28"/>
          <w:lang w:val="en-US"/>
        </w:rPr>
        <w:t>18.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Feletou M. Endothelium-derived hyperpolarizing factor: where are we now? / Feletou M., Vanhoutte P.M. //Arterioscler Thromb Vasc. B</w:t>
      </w:r>
      <w:r>
        <w:rPr>
          <w:sz w:val="28"/>
          <w:szCs w:val="28"/>
          <w:lang w:val="en-US"/>
        </w:rPr>
        <w:t xml:space="preserve">iol. – 2006. – </w:t>
      </w:r>
      <w:r>
        <w:rPr>
          <w:sz w:val="28"/>
          <w:szCs w:val="28"/>
          <w:lang w:val="uk-UA"/>
        </w:rPr>
        <w:t xml:space="preserve">     </w:t>
      </w:r>
      <w:r>
        <w:rPr>
          <w:sz w:val="28"/>
          <w:szCs w:val="28"/>
          <w:lang w:val="en-US"/>
        </w:rPr>
        <w:t>Vol. 26. – P. 1215</w:t>
      </w:r>
      <w:r>
        <w:rPr>
          <w:sz w:val="28"/>
          <w:szCs w:val="28"/>
          <w:lang w:val="uk-UA"/>
        </w:rPr>
        <w:t>-</w:t>
      </w:r>
      <w:r w:rsidRPr="006A2A02">
        <w:rPr>
          <w:sz w:val="28"/>
          <w:szCs w:val="28"/>
          <w:lang w:val="en-US"/>
        </w:rPr>
        <w:t>1225.</w:t>
      </w:r>
    </w:p>
    <w:p w:rsidR="00E825F4" w:rsidRPr="00713D71"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13D71">
        <w:rPr>
          <w:sz w:val="28"/>
          <w:szCs w:val="28"/>
          <w:lang w:val="en-US"/>
        </w:rPr>
        <w:t xml:space="preserve">Dora K.A. Myoendothelial gap junctions may provide the pathway for EDHF in mouse mesenteric artery / Dora K.A., Sandow S.L., Gallagher N.T., Takano </w:t>
      </w:r>
      <w:r w:rsidRPr="00AA0890">
        <w:rPr>
          <w:spacing w:val="-4"/>
          <w:sz w:val="28"/>
          <w:szCs w:val="28"/>
          <w:lang w:val="en-US"/>
        </w:rPr>
        <w:t>H., Rummery N.M., Hill C.E., Garland C.J. // J. Vasc. Res. – 2003. – Vol. 40.</w:t>
      </w:r>
      <w:r w:rsidRPr="00713D71">
        <w:rPr>
          <w:sz w:val="28"/>
          <w:szCs w:val="28"/>
          <w:lang w:val="en-US"/>
        </w:rPr>
        <w:t xml:space="preserve"> – P. 480</w:t>
      </w:r>
      <w:r>
        <w:rPr>
          <w:sz w:val="28"/>
          <w:szCs w:val="28"/>
          <w:lang w:val="uk-UA"/>
        </w:rPr>
        <w:t>-</w:t>
      </w:r>
      <w:r w:rsidRPr="00713D71">
        <w:rPr>
          <w:sz w:val="28"/>
          <w:szCs w:val="28"/>
          <w:lang w:val="en-US"/>
        </w:rPr>
        <w:t>490.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Nilius B. Ion channels and their functional role in vascular endothelium/ Nilius B., Droogmans G. // Phys. </w:t>
      </w:r>
      <w:r>
        <w:rPr>
          <w:sz w:val="28"/>
          <w:szCs w:val="28"/>
          <w:lang w:val="en-US"/>
        </w:rPr>
        <w:t>Rev. – 2001. – Vol. 81. – P. 1415</w:t>
      </w:r>
      <w:r>
        <w:rPr>
          <w:sz w:val="28"/>
          <w:szCs w:val="28"/>
          <w:lang w:val="uk-UA"/>
        </w:rPr>
        <w:t>-</w:t>
      </w:r>
      <w:r w:rsidRPr="006A2A02">
        <w:rPr>
          <w:sz w:val="28"/>
          <w:szCs w:val="28"/>
          <w:lang w:val="en-US"/>
        </w:rPr>
        <w:t>1459.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Willerson J. Endothelial Dysfunction / Willerson J., Kereiakes D. // Circulation. –2003. – V</w:t>
      </w:r>
      <w:r>
        <w:rPr>
          <w:sz w:val="28"/>
          <w:szCs w:val="28"/>
          <w:lang w:val="en-US"/>
        </w:rPr>
        <w:t>ol</w:t>
      </w:r>
      <w:r w:rsidRPr="006A2A02">
        <w:rPr>
          <w:sz w:val="28"/>
          <w:szCs w:val="28"/>
          <w:lang w:val="en-US"/>
        </w:rPr>
        <w:t>. 108. – P. 2060-2061.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Drexler H. Endothelial dysfunction in human disease / Drexler H., Hornig B. // J. Mol. </w:t>
      </w:r>
      <w:r w:rsidRPr="006A2A02">
        <w:rPr>
          <w:sz w:val="28"/>
          <w:szCs w:val="28"/>
        </w:rPr>
        <w:t>Cell. Cardiol. – 1999. – V</w:t>
      </w:r>
      <w:r>
        <w:rPr>
          <w:sz w:val="28"/>
          <w:szCs w:val="28"/>
          <w:lang w:val="en-US"/>
        </w:rPr>
        <w:t>ol</w:t>
      </w:r>
      <w:r w:rsidRPr="006A2A02">
        <w:rPr>
          <w:sz w:val="28"/>
          <w:szCs w:val="28"/>
        </w:rPr>
        <w:t>. 31. – P.51-60.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Nilius B. Transient receptor potential cation channels in disease/ Nilius B., Owsianik G., Voets T., Peteers J.A. // Physiol. Rev. – 2007. – V</w:t>
      </w:r>
      <w:r>
        <w:rPr>
          <w:sz w:val="28"/>
          <w:szCs w:val="28"/>
          <w:lang w:val="en-US"/>
        </w:rPr>
        <w:t>ol</w:t>
      </w:r>
      <w:r w:rsidRPr="006A2A02">
        <w:rPr>
          <w:sz w:val="28"/>
          <w:szCs w:val="28"/>
          <w:lang w:val="en-US"/>
        </w:rPr>
        <w:t xml:space="preserve">. 87. – </w:t>
      </w:r>
      <w:r>
        <w:rPr>
          <w:sz w:val="28"/>
          <w:szCs w:val="28"/>
          <w:lang w:val="uk-UA"/>
        </w:rPr>
        <w:t xml:space="preserve">          </w:t>
      </w:r>
      <w:r>
        <w:rPr>
          <w:sz w:val="28"/>
          <w:szCs w:val="28"/>
          <w:lang w:val="en-US"/>
        </w:rPr>
        <w:t>P. 165</w:t>
      </w:r>
      <w:r>
        <w:rPr>
          <w:sz w:val="28"/>
          <w:szCs w:val="28"/>
          <w:lang w:val="uk-UA"/>
        </w:rPr>
        <w:t>-</w:t>
      </w:r>
      <w:r w:rsidRPr="006A2A02">
        <w:rPr>
          <w:sz w:val="28"/>
          <w:szCs w:val="28"/>
          <w:lang w:val="en-US"/>
        </w:rPr>
        <w:t>217.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lastRenderedPageBreak/>
        <w:t>Ahluwalia J. The large conductance Ca</w:t>
      </w:r>
      <w:r w:rsidRPr="006A2A02">
        <w:rPr>
          <w:sz w:val="28"/>
          <w:szCs w:val="28"/>
          <w:vertAlign w:val="superscript"/>
          <w:lang w:val="en-US"/>
        </w:rPr>
        <w:t>2+</w:t>
      </w:r>
      <w:r w:rsidRPr="006A2A02">
        <w:rPr>
          <w:sz w:val="28"/>
          <w:szCs w:val="28"/>
          <w:lang w:val="en-US"/>
        </w:rPr>
        <w:t>-activated K</w:t>
      </w:r>
      <w:r w:rsidRPr="006A2A02">
        <w:rPr>
          <w:sz w:val="28"/>
          <w:szCs w:val="28"/>
          <w:vertAlign w:val="superscript"/>
          <w:lang w:val="en-US"/>
        </w:rPr>
        <w:t>+</w:t>
      </w:r>
      <w:r w:rsidRPr="006A2A02">
        <w:rPr>
          <w:sz w:val="28"/>
          <w:szCs w:val="28"/>
          <w:lang w:val="en-US"/>
        </w:rPr>
        <w:t xml:space="preserve"> channel is essential for innate immunity / Ahluwalia J., Tinker A., Clapp L.H., Duchen M.R., </w:t>
      </w:r>
      <w:r w:rsidRPr="00AA0890">
        <w:rPr>
          <w:spacing w:val="-4"/>
          <w:sz w:val="28"/>
          <w:szCs w:val="28"/>
          <w:lang w:val="en-US"/>
        </w:rPr>
        <w:t>Abramov A.Y., Pope S., Nobles M., Segal A.W. // Nature. – 2004. – Vol. 427.</w:t>
      </w:r>
      <w:r w:rsidRPr="006A2A02">
        <w:rPr>
          <w:sz w:val="28"/>
          <w:szCs w:val="28"/>
          <w:lang w:val="en-US"/>
        </w:rPr>
        <w:t xml:space="preserve"> – P. 853-858.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Brayden J.E. Regulation of arterial tone by activation of calcium-dependent </w:t>
      </w:r>
      <w:r w:rsidRPr="00713D71">
        <w:rPr>
          <w:spacing w:val="-4"/>
          <w:sz w:val="28"/>
          <w:szCs w:val="28"/>
          <w:lang w:val="en-US"/>
        </w:rPr>
        <w:t>potassium channels / Brayden J.E., Nelson M.T. // Science. – 1992. – V</w:t>
      </w:r>
      <w:r>
        <w:rPr>
          <w:spacing w:val="-4"/>
          <w:sz w:val="28"/>
          <w:szCs w:val="28"/>
          <w:lang w:val="en-US"/>
        </w:rPr>
        <w:t>ol</w:t>
      </w:r>
      <w:r w:rsidRPr="00713D71">
        <w:rPr>
          <w:spacing w:val="-4"/>
          <w:sz w:val="28"/>
          <w:szCs w:val="28"/>
          <w:lang w:val="en-US"/>
        </w:rPr>
        <w:t>. 256.</w:t>
      </w:r>
      <w:r w:rsidRPr="006A2A02">
        <w:rPr>
          <w:sz w:val="28"/>
          <w:szCs w:val="28"/>
          <w:lang w:val="en-US"/>
        </w:rPr>
        <w:t xml:space="preserve"> – P. 532-535.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Firth A.L. TRP Channels in Hypertension / Firth A.L., Remillard C.V., Yuan J. X.-J. // Biochim. Biophys. Acta.</w:t>
      </w:r>
      <w:r>
        <w:rPr>
          <w:sz w:val="28"/>
          <w:szCs w:val="28"/>
          <w:lang w:val="en-US"/>
        </w:rPr>
        <w:t xml:space="preserve"> – 2007. – Vol. 1772</w:t>
      </w:r>
      <w:r>
        <w:rPr>
          <w:sz w:val="28"/>
          <w:szCs w:val="28"/>
          <w:lang w:val="uk-UA"/>
        </w:rPr>
        <w:t xml:space="preserve">. № </w:t>
      </w:r>
      <w:r>
        <w:rPr>
          <w:sz w:val="28"/>
          <w:szCs w:val="28"/>
          <w:lang w:val="en-US"/>
        </w:rPr>
        <w:t>8. – P. 895</w:t>
      </w:r>
      <w:r>
        <w:rPr>
          <w:sz w:val="28"/>
          <w:szCs w:val="28"/>
          <w:lang w:val="uk-UA"/>
        </w:rPr>
        <w:t>-</w:t>
      </w:r>
      <w:r w:rsidRPr="006A2A02">
        <w:rPr>
          <w:sz w:val="28"/>
          <w:szCs w:val="28"/>
          <w:lang w:val="en-US"/>
        </w:rPr>
        <w:t>906.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 Nelson M.T. Calcium channels, potassium channels, and voltage dependence of arterial musle tone / Nelson M.T., Patlak J.B., Worley J.F. Standen N.B. // Am. J. Physiol. – 1990. – V. 259. – P. 3-18.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smartTag w:uri="urn:schemas-microsoft-com:office:smarttags" w:element="PersonName">
        <w:smartTagPr>
          <w:attr w:name="ProductID" w:val="Cao K. Molecular"/>
        </w:smartTagPr>
        <w:r w:rsidRPr="006A2A02">
          <w:rPr>
            <w:sz w:val="28"/>
            <w:szCs w:val="28"/>
            <w:lang w:val="en-US"/>
          </w:rPr>
          <w:t>Cao K. Molecular</w:t>
        </w:r>
      </w:smartTag>
      <w:r w:rsidRPr="006A2A02">
        <w:rPr>
          <w:sz w:val="28"/>
          <w:szCs w:val="28"/>
          <w:lang w:val="en-US"/>
        </w:rPr>
        <w:t xml:space="preserve"> basis of ATP-sensetive K</w:t>
      </w:r>
      <w:r w:rsidRPr="006A2A02">
        <w:rPr>
          <w:sz w:val="28"/>
          <w:szCs w:val="28"/>
          <w:vertAlign w:val="superscript"/>
          <w:lang w:val="en-US"/>
        </w:rPr>
        <w:t>+</w:t>
      </w:r>
      <w:r w:rsidRPr="006A2A02">
        <w:rPr>
          <w:sz w:val="28"/>
          <w:szCs w:val="28"/>
          <w:lang w:val="en-US"/>
        </w:rPr>
        <w:t xml:space="preserve"> channels in rat vascular smooth musles / </w:t>
      </w:r>
      <w:smartTag w:uri="urn:schemas-microsoft-com:office:smarttags" w:element="PersonName">
        <w:smartTagPr>
          <w:attr w:name="ProductID" w:val="Cao K., Tang"/>
        </w:smartTagPr>
        <w:smartTag w:uri="urn:schemas-microsoft-com:office:smarttags" w:element="PersonName">
          <w:smartTagPr>
            <w:attr w:name="ProductID" w:val="Cao K.,"/>
          </w:smartTagPr>
          <w:r w:rsidRPr="006A2A02">
            <w:rPr>
              <w:sz w:val="28"/>
              <w:szCs w:val="28"/>
              <w:lang w:val="en-US"/>
            </w:rPr>
            <w:t>Cao K.,</w:t>
          </w:r>
        </w:smartTag>
        <w:r w:rsidRPr="006A2A02">
          <w:rPr>
            <w:sz w:val="28"/>
            <w:szCs w:val="28"/>
            <w:lang w:val="en-US"/>
          </w:rPr>
          <w:t xml:space="preserve"> Tang</w:t>
        </w:r>
      </w:smartTag>
      <w:r w:rsidRPr="006A2A02">
        <w:rPr>
          <w:sz w:val="28"/>
          <w:szCs w:val="28"/>
          <w:lang w:val="en-US"/>
        </w:rPr>
        <w:t xml:space="preserve"> G., Hu D., Wang R. // Biochem. and Biophys. Research Communicat. – 2002. – V</w:t>
      </w:r>
      <w:r>
        <w:rPr>
          <w:sz w:val="28"/>
          <w:szCs w:val="28"/>
          <w:lang w:val="en-US"/>
        </w:rPr>
        <w:t>ol</w:t>
      </w:r>
      <w:r w:rsidRPr="006A2A02">
        <w:rPr>
          <w:sz w:val="28"/>
          <w:szCs w:val="28"/>
          <w:lang w:val="en-US"/>
        </w:rPr>
        <w:t>. 296. – P. 463-469.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Burdyga T. Action potential refractory period in ureter smooth muscle is set by Ca</w:t>
      </w:r>
      <w:r w:rsidRPr="006A2A02">
        <w:rPr>
          <w:sz w:val="28"/>
          <w:szCs w:val="28"/>
          <w:vertAlign w:val="superscript"/>
          <w:lang w:val="en-US"/>
        </w:rPr>
        <w:t>2+</w:t>
      </w:r>
      <w:r w:rsidRPr="006A2A02">
        <w:rPr>
          <w:sz w:val="28"/>
          <w:szCs w:val="28"/>
          <w:lang w:val="en-US"/>
        </w:rPr>
        <w:t xml:space="preserve"> sparks and BK channels / Burdyga T., Wray S. // Nature. – 2005. – V</w:t>
      </w:r>
      <w:r>
        <w:rPr>
          <w:sz w:val="28"/>
          <w:szCs w:val="28"/>
          <w:lang w:val="en-US"/>
        </w:rPr>
        <w:t>ol</w:t>
      </w:r>
      <w:r w:rsidRPr="006A2A02">
        <w:rPr>
          <w:sz w:val="28"/>
          <w:szCs w:val="28"/>
          <w:lang w:val="en-US"/>
        </w:rPr>
        <w:t>. 436. – P. 559-562.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Latorre R. Large conductance Ca</w:t>
      </w:r>
      <w:r w:rsidRPr="006A2A02">
        <w:rPr>
          <w:sz w:val="28"/>
          <w:szCs w:val="28"/>
          <w:vertAlign w:val="superscript"/>
          <w:lang w:val="en-US"/>
        </w:rPr>
        <w:t>2+</w:t>
      </w:r>
      <w:r w:rsidRPr="006A2A02">
        <w:rPr>
          <w:sz w:val="28"/>
          <w:szCs w:val="28"/>
          <w:lang w:val="en-US"/>
        </w:rPr>
        <w:t>-activated K</w:t>
      </w:r>
      <w:r w:rsidRPr="006A2A02">
        <w:rPr>
          <w:sz w:val="28"/>
          <w:szCs w:val="28"/>
          <w:vertAlign w:val="superscript"/>
          <w:lang w:val="en-US"/>
        </w:rPr>
        <w:t>+</w:t>
      </w:r>
      <w:r w:rsidRPr="006A2A02">
        <w:rPr>
          <w:sz w:val="28"/>
          <w:szCs w:val="28"/>
          <w:lang w:val="en-US"/>
        </w:rPr>
        <w:t xml:space="preserve"> (BK) channel: activation by Ca</w:t>
      </w:r>
      <w:r w:rsidRPr="006A2A02">
        <w:rPr>
          <w:sz w:val="28"/>
          <w:szCs w:val="28"/>
          <w:vertAlign w:val="superscript"/>
          <w:lang w:val="en-US"/>
        </w:rPr>
        <w:t>2+</w:t>
      </w:r>
      <w:r w:rsidRPr="006A2A02">
        <w:rPr>
          <w:sz w:val="28"/>
          <w:szCs w:val="28"/>
          <w:lang w:val="en-US"/>
        </w:rPr>
        <w:t xml:space="preserve"> and voltage / Latorre R., Brauchi S. // Biol. Res. – 2006. – V</w:t>
      </w:r>
      <w:r>
        <w:rPr>
          <w:sz w:val="28"/>
          <w:szCs w:val="28"/>
          <w:lang w:val="en-US"/>
        </w:rPr>
        <w:t>ol</w:t>
      </w:r>
      <w:r w:rsidRPr="006A2A02">
        <w:rPr>
          <w:sz w:val="28"/>
          <w:szCs w:val="28"/>
          <w:lang w:val="en-US"/>
        </w:rPr>
        <w:t xml:space="preserve">. 39. – </w:t>
      </w:r>
      <w:r>
        <w:rPr>
          <w:sz w:val="28"/>
          <w:szCs w:val="28"/>
          <w:lang w:val="uk-UA"/>
        </w:rPr>
        <w:t xml:space="preserve">       </w:t>
      </w:r>
      <w:r w:rsidRPr="006A2A02">
        <w:rPr>
          <w:sz w:val="28"/>
          <w:szCs w:val="28"/>
          <w:lang w:val="en-US"/>
        </w:rPr>
        <w:t>P. 385-401.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Latorre R. Volage-gated calcium-modulated potassium channels of large unitary conductance: structure, diversity, and pharmacology. In: Pharmacology of ionic channel function, edited by Endo M. et al. / Latorre R., Vergara C., Alvarez O., Stefani E., Toro L. // Springer-Verlag. – 2000. – </w:t>
      </w:r>
      <w:r>
        <w:rPr>
          <w:sz w:val="28"/>
          <w:szCs w:val="28"/>
          <w:lang w:val="uk-UA"/>
        </w:rPr>
        <w:t xml:space="preserve">      </w:t>
      </w:r>
      <w:r w:rsidRPr="006A2A02">
        <w:rPr>
          <w:sz w:val="28"/>
          <w:szCs w:val="28"/>
          <w:lang w:val="en-US"/>
        </w:rPr>
        <w:t xml:space="preserve">P. 197-223.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Essin K. Indirect coupling between Ca</w:t>
      </w:r>
      <w:r w:rsidRPr="006A2A02">
        <w:rPr>
          <w:sz w:val="28"/>
          <w:szCs w:val="28"/>
          <w:vertAlign w:val="subscript"/>
          <w:lang w:val="en-US"/>
        </w:rPr>
        <w:t>V</w:t>
      </w:r>
      <w:r w:rsidRPr="006A2A02">
        <w:rPr>
          <w:sz w:val="28"/>
          <w:szCs w:val="28"/>
          <w:lang w:val="en-US"/>
        </w:rPr>
        <w:t xml:space="preserve"> 1.2 channels and ryanodine receptors to generate Ca</w:t>
      </w:r>
      <w:r w:rsidRPr="006A2A02">
        <w:rPr>
          <w:sz w:val="28"/>
          <w:szCs w:val="28"/>
          <w:vertAlign w:val="superscript"/>
          <w:lang w:val="en-US"/>
        </w:rPr>
        <w:t>2+</w:t>
      </w:r>
      <w:r w:rsidRPr="006A2A02">
        <w:rPr>
          <w:sz w:val="28"/>
          <w:szCs w:val="28"/>
          <w:lang w:val="en-US"/>
        </w:rPr>
        <w:t xml:space="preserve"> sparks in murine arterial smooth muscle cells / Essin K., </w:t>
      </w:r>
      <w:r w:rsidRPr="006A2A02">
        <w:rPr>
          <w:sz w:val="28"/>
          <w:szCs w:val="28"/>
          <w:lang w:val="en-US"/>
        </w:rPr>
        <w:lastRenderedPageBreak/>
        <w:t>Welling A., Hofmann F., Luft F.C., Gollasch M., Moosmang S. // J. Physio</w:t>
      </w:r>
      <w:r>
        <w:rPr>
          <w:sz w:val="28"/>
          <w:szCs w:val="28"/>
          <w:lang w:val="en-US"/>
        </w:rPr>
        <w:t>l. – 2007. – Vol. 584.1. – P. 205</w:t>
      </w:r>
      <w:r>
        <w:rPr>
          <w:sz w:val="28"/>
          <w:szCs w:val="28"/>
          <w:lang w:val="uk-UA"/>
        </w:rPr>
        <w:t>-</w:t>
      </w:r>
      <w:r w:rsidRPr="006A2A02">
        <w:rPr>
          <w:sz w:val="28"/>
          <w:szCs w:val="28"/>
          <w:lang w:val="en-US"/>
        </w:rPr>
        <w:t>219.</w:t>
      </w:r>
    </w:p>
    <w:p w:rsidR="00E825F4" w:rsidRPr="00713D71"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Xie J. Control of alternative splicing of potassium channels by stress hormones / Xie J., McCobb D.P. // Scie</w:t>
      </w:r>
      <w:r>
        <w:rPr>
          <w:sz w:val="28"/>
          <w:szCs w:val="28"/>
          <w:lang w:val="en-US"/>
        </w:rPr>
        <w:t>nce. – 1998. – Vol. 280. – P. 443</w:t>
      </w:r>
      <w:r>
        <w:rPr>
          <w:sz w:val="28"/>
          <w:szCs w:val="28"/>
          <w:lang w:val="uk-UA"/>
        </w:rPr>
        <w:t>-</w:t>
      </w:r>
      <w:r w:rsidRPr="006A2A02">
        <w:rPr>
          <w:sz w:val="28"/>
          <w:szCs w:val="28"/>
          <w:lang w:val="en-US"/>
        </w:rPr>
        <w:t xml:space="preserve">446.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Zhu N. Alternative splicing of Slo channel gene programmed by estrogen, progesterone and pregnancy / Zhu N., Eghbali M., Helguera G., Song M., Stefani E., Toro L. // FEBS. Le</w:t>
      </w:r>
      <w:r>
        <w:rPr>
          <w:sz w:val="28"/>
          <w:szCs w:val="28"/>
          <w:lang w:val="en-US"/>
        </w:rPr>
        <w:t>tt. – 2005. – Vol. 579. – P. 4856</w:t>
      </w:r>
      <w:r>
        <w:rPr>
          <w:sz w:val="28"/>
          <w:szCs w:val="28"/>
          <w:lang w:val="uk-UA"/>
        </w:rPr>
        <w:t>-</w:t>
      </w:r>
      <w:r w:rsidRPr="006A2A02">
        <w:rPr>
          <w:sz w:val="28"/>
          <w:szCs w:val="28"/>
          <w:lang w:val="en-US"/>
        </w:rPr>
        <w:t>4860.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Tian L. Alternative splicing switches potassium channel sensitivity to protein phosphorylation / Tian L., Duncan R.R., Hammond M.S. // J. Biol. Ch</w:t>
      </w:r>
      <w:r>
        <w:rPr>
          <w:sz w:val="28"/>
          <w:szCs w:val="28"/>
          <w:lang w:val="en-US"/>
        </w:rPr>
        <w:t>em. – 2001. – Vol. 276. – P. 7717</w:t>
      </w:r>
      <w:r>
        <w:rPr>
          <w:sz w:val="28"/>
          <w:szCs w:val="28"/>
          <w:lang w:val="uk-UA"/>
        </w:rPr>
        <w:t>-</w:t>
      </w:r>
      <w:r w:rsidRPr="006A2A02">
        <w:rPr>
          <w:sz w:val="28"/>
          <w:szCs w:val="28"/>
          <w:lang w:val="en-US"/>
        </w:rPr>
        <w:t>7720.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Nagar D. Estrogen regulates </w:t>
      </w:r>
      <w:r w:rsidRPr="006A2A02">
        <w:rPr>
          <w:sz w:val="28"/>
          <w:szCs w:val="28"/>
        </w:rPr>
        <w:t>β</w:t>
      </w:r>
      <w:r w:rsidRPr="006A2A02">
        <w:rPr>
          <w:sz w:val="28"/>
          <w:szCs w:val="28"/>
          <w:lang w:val="en-US"/>
        </w:rPr>
        <w:t>1-subunit expression in Ca</w:t>
      </w:r>
      <w:r w:rsidRPr="00713D71">
        <w:rPr>
          <w:sz w:val="28"/>
          <w:szCs w:val="28"/>
          <w:vertAlign w:val="superscript"/>
          <w:lang w:val="en-US"/>
        </w:rPr>
        <w:t>2+</w:t>
      </w:r>
      <w:r w:rsidRPr="006A2A02">
        <w:rPr>
          <w:sz w:val="28"/>
          <w:szCs w:val="28"/>
          <w:lang w:val="en-US"/>
        </w:rPr>
        <w:t>-activated K</w:t>
      </w:r>
      <w:r w:rsidRPr="00713D71">
        <w:rPr>
          <w:sz w:val="28"/>
          <w:szCs w:val="28"/>
          <w:vertAlign w:val="superscript"/>
          <w:lang w:val="en-US"/>
        </w:rPr>
        <w:t>+</w:t>
      </w:r>
      <w:r w:rsidRPr="006A2A02">
        <w:rPr>
          <w:sz w:val="28"/>
          <w:szCs w:val="28"/>
          <w:lang w:val="en-US"/>
        </w:rPr>
        <w:t xml:space="preserve"> channels in arteries from reproductive tissues / Nagar D., Liu X., Rosenfeld Ch.R. // Am. J. Physiol. Heart. Circ. Physiol. – 2005. – V</w:t>
      </w:r>
      <w:r>
        <w:rPr>
          <w:sz w:val="28"/>
          <w:szCs w:val="28"/>
          <w:lang w:val="en-US"/>
        </w:rPr>
        <w:t>ol</w:t>
      </w:r>
      <w:r w:rsidRPr="006A2A02">
        <w:rPr>
          <w:sz w:val="28"/>
          <w:szCs w:val="28"/>
          <w:lang w:val="en-US"/>
        </w:rPr>
        <w:t xml:space="preserve">. 289. – </w:t>
      </w:r>
      <w:r>
        <w:rPr>
          <w:sz w:val="28"/>
          <w:szCs w:val="28"/>
          <w:lang w:val="uk-UA"/>
        </w:rPr>
        <w:t xml:space="preserve">                  </w:t>
      </w:r>
      <w:r w:rsidRPr="006A2A02">
        <w:rPr>
          <w:sz w:val="28"/>
          <w:szCs w:val="28"/>
          <w:lang w:val="en-US"/>
        </w:rPr>
        <w:t>P. H1417-H1427.</w:t>
      </w:r>
    </w:p>
    <w:p w:rsidR="00E825F4" w:rsidRPr="0043047F"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Marijic J. Voltage and calcium-activated K</w:t>
      </w:r>
      <w:r w:rsidRPr="006A2A02">
        <w:rPr>
          <w:sz w:val="28"/>
          <w:szCs w:val="28"/>
          <w:vertAlign w:val="superscript"/>
          <w:lang w:val="en-US"/>
        </w:rPr>
        <w:t>+</w:t>
      </w:r>
      <w:r w:rsidRPr="006A2A02">
        <w:rPr>
          <w:sz w:val="28"/>
          <w:szCs w:val="28"/>
          <w:lang w:val="en-US"/>
        </w:rPr>
        <w:t xml:space="preserve"> channels of coronary smooth muscle. </w:t>
      </w:r>
      <w:r w:rsidRPr="0043047F">
        <w:rPr>
          <w:sz w:val="28"/>
          <w:szCs w:val="28"/>
          <w:lang w:val="en-US"/>
        </w:rPr>
        <w:t xml:space="preserve">In Heart Physiology and Pathophysiology, ed. Sperelakis N., et al. / Marijic J., Toro L. // Academic Press, </w:t>
      </w:r>
      <w:smartTag w:uri="urn:schemas-microsoft-com:office:smarttags" w:element="place">
        <w:smartTag w:uri="urn:schemas-microsoft-com:office:smarttags" w:element="City">
          <w:r w:rsidRPr="0043047F">
            <w:rPr>
              <w:sz w:val="28"/>
              <w:szCs w:val="28"/>
              <w:lang w:val="en-US"/>
            </w:rPr>
            <w:t>New York</w:t>
          </w:r>
        </w:smartTag>
        <w:r w:rsidRPr="0043047F">
          <w:rPr>
            <w:sz w:val="28"/>
            <w:szCs w:val="28"/>
            <w:lang w:val="en-US"/>
          </w:rPr>
          <w:t xml:space="preserve">, </w:t>
        </w:r>
        <w:smartTag w:uri="urn:schemas-microsoft-com:office:smarttags" w:element="State">
          <w:r w:rsidRPr="0043047F">
            <w:rPr>
              <w:sz w:val="28"/>
              <w:szCs w:val="28"/>
              <w:lang w:val="en-US"/>
            </w:rPr>
            <w:t>NY</w:t>
          </w:r>
        </w:smartTag>
      </w:smartTag>
      <w:r w:rsidRPr="0043047F">
        <w:rPr>
          <w:sz w:val="28"/>
          <w:szCs w:val="28"/>
          <w:lang w:val="en-US"/>
        </w:rPr>
        <w:t>. – 2001. – P. 309-325.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Schubert R. Protein kinases: tuners of the BK</w:t>
      </w:r>
      <w:r w:rsidRPr="006A2A02">
        <w:rPr>
          <w:sz w:val="28"/>
          <w:szCs w:val="28"/>
          <w:vertAlign w:val="subscript"/>
          <w:lang w:val="en-US"/>
        </w:rPr>
        <w:t>Ca</w:t>
      </w:r>
      <w:r w:rsidRPr="006A2A02">
        <w:rPr>
          <w:sz w:val="28"/>
          <w:szCs w:val="28"/>
          <w:lang w:val="en-US"/>
        </w:rPr>
        <w:t xml:space="preserve"> channel in smooth muscle / Schubert R., Nelson M.T.// Trends. Pharmacol. Sci. – 2001. – V</w:t>
      </w:r>
      <w:r>
        <w:rPr>
          <w:sz w:val="28"/>
          <w:szCs w:val="28"/>
          <w:lang w:val="en-US"/>
        </w:rPr>
        <w:t>ol</w:t>
      </w:r>
      <w:r w:rsidRPr="006A2A02">
        <w:rPr>
          <w:sz w:val="28"/>
          <w:szCs w:val="28"/>
          <w:lang w:val="en-US"/>
        </w:rPr>
        <w:t xml:space="preserve">. 22. – </w:t>
      </w:r>
      <w:r>
        <w:rPr>
          <w:sz w:val="28"/>
          <w:szCs w:val="28"/>
          <w:lang w:val="uk-UA"/>
        </w:rPr>
        <w:t xml:space="preserve">          </w:t>
      </w:r>
      <w:r w:rsidRPr="006A2A02">
        <w:rPr>
          <w:sz w:val="28"/>
          <w:szCs w:val="28"/>
          <w:lang w:val="en-US"/>
        </w:rPr>
        <w:t>P. 505-512.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Alioua A. Coupling of c-Src to large conductance voltage- and Ca</w:t>
      </w:r>
      <w:r w:rsidRPr="006A2A02">
        <w:rPr>
          <w:sz w:val="28"/>
          <w:szCs w:val="28"/>
          <w:vertAlign w:val="superscript"/>
          <w:lang w:val="en-US"/>
        </w:rPr>
        <w:t>2+</w:t>
      </w:r>
      <w:r w:rsidRPr="006A2A02">
        <w:rPr>
          <w:sz w:val="28"/>
          <w:szCs w:val="28"/>
          <w:lang w:val="en-US"/>
        </w:rPr>
        <w:t>-activated K</w:t>
      </w:r>
      <w:r w:rsidRPr="006A2A02">
        <w:rPr>
          <w:sz w:val="28"/>
          <w:szCs w:val="28"/>
          <w:vertAlign w:val="superscript"/>
          <w:lang w:val="en-US"/>
        </w:rPr>
        <w:t>+</w:t>
      </w:r>
      <w:r w:rsidRPr="006A2A02">
        <w:rPr>
          <w:sz w:val="28"/>
          <w:szCs w:val="28"/>
          <w:lang w:val="en-US"/>
        </w:rPr>
        <w:t xml:space="preserve"> channels as a new mechanism of agonist-induced vasoconstriction / Alioua </w:t>
      </w:r>
      <w:r w:rsidRPr="00713D71">
        <w:rPr>
          <w:spacing w:val="-4"/>
          <w:sz w:val="28"/>
          <w:szCs w:val="28"/>
          <w:lang w:val="en-US"/>
        </w:rPr>
        <w:t>A., Mahajan A., Nishimaru K., et al. // Proc. Natl. Acad. Sci. USA. – 2002.</w:t>
      </w:r>
      <w:r>
        <w:rPr>
          <w:spacing w:val="-4"/>
          <w:sz w:val="28"/>
          <w:szCs w:val="28"/>
          <w:lang w:val="en-US"/>
        </w:rPr>
        <w:t xml:space="preserve"> –</w:t>
      </w:r>
      <w:r>
        <w:rPr>
          <w:sz w:val="28"/>
          <w:szCs w:val="28"/>
          <w:lang w:val="en-US"/>
        </w:rPr>
        <w:t xml:space="preserve">Vol. 99. </w:t>
      </w:r>
      <w:r w:rsidRPr="006A2A02">
        <w:rPr>
          <w:sz w:val="28"/>
          <w:szCs w:val="28"/>
          <w:lang w:val="en-US"/>
        </w:rPr>
        <w:t>– P. 14560-14565.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lang w:val="en-US"/>
        </w:rPr>
        <w:t xml:space="preserve">Jaggar J.H. Calcium sparks in smooth muscle / Jaggar J.H., Porter V.A., </w:t>
      </w:r>
      <w:r w:rsidRPr="004B2622">
        <w:rPr>
          <w:spacing w:val="-4"/>
          <w:sz w:val="28"/>
          <w:szCs w:val="28"/>
          <w:lang w:val="en-US"/>
        </w:rPr>
        <w:t>Lederer W.J., Nelson M.T. // Am. J. Physiol. Cell Physiol. – 2000. – Vol. 278.</w:t>
      </w:r>
      <w:r w:rsidRPr="006A2A02">
        <w:rPr>
          <w:sz w:val="28"/>
          <w:szCs w:val="28"/>
          <w:lang w:val="en-US"/>
        </w:rPr>
        <w:t xml:space="preserve"> – P. C235-C256.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lastRenderedPageBreak/>
        <w:t>Luedders</w:t>
      </w:r>
      <w:r w:rsidRPr="00E825F4">
        <w:rPr>
          <w:sz w:val="28"/>
          <w:szCs w:val="28"/>
          <w:lang w:val="en-US"/>
        </w:rPr>
        <w:t xml:space="preserve"> </w:t>
      </w:r>
      <w:r w:rsidRPr="006A2A02">
        <w:rPr>
          <w:sz w:val="28"/>
          <w:szCs w:val="28"/>
          <w:lang w:val="en-US"/>
        </w:rPr>
        <w:t>D</w:t>
      </w:r>
      <w:r w:rsidRPr="00E825F4">
        <w:rPr>
          <w:sz w:val="28"/>
          <w:szCs w:val="28"/>
          <w:lang w:val="en-US"/>
        </w:rPr>
        <w:t>.</w:t>
      </w:r>
      <w:r w:rsidRPr="006A2A02">
        <w:rPr>
          <w:sz w:val="28"/>
          <w:szCs w:val="28"/>
          <w:lang w:val="en-US"/>
        </w:rPr>
        <w:t>W</w:t>
      </w:r>
      <w:r w:rsidRPr="00E825F4">
        <w:rPr>
          <w:sz w:val="28"/>
          <w:szCs w:val="28"/>
          <w:lang w:val="en-US"/>
        </w:rPr>
        <w:t xml:space="preserve">. </w:t>
      </w:r>
      <w:r w:rsidRPr="006A2A02">
        <w:rPr>
          <w:sz w:val="28"/>
          <w:szCs w:val="28"/>
          <w:lang w:val="en-US"/>
        </w:rPr>
        <w:t>Role</w:t>
      </w:r>
      <w:r w:rsidRPr="00E825F4">
        <w:rPr>
          <w:sz w:val="28"/>
          <w:szCs w:val="28"/>
          <w:lang w:val="en-US"/>
        </w:rPr>
        <w:t xml:space="preserve"> </w:t>
      </w:r>
      <w:r w:rsidRPr="006A2A02">
        <w:rPr>
          <w:sz w:val="28"/>
          <w:szCs w:val="28"/>
          <w:lang w:val="en-US"/>
        </w:rPr>
        <w:t>of</w:t>
      </w:r>
      <w:r w:rsidRPr="00E825F4">
        <w:rPr>
          <w:sz w:val="28"/>
          <w:szCs w:val="28"/>
          <w:lang w:val="en-US"/>
        </w:rPr>
        <w:t xml:space="preserve"> </w:t>
      </w:r>
      <w:r w:rsidRPr="006A2A02">
        <w:rPr>
          <w:sz w:val="28"/>
          <w:szCs w:val="28"/>
          <w:lang w:val="en-US"/>
        </w:rPr>
        <w:t>cGMP</w:t>
      </w:r>
      <w:r w:rsidRPr="00E825F4">
        <w:rPr>
          <w:sz w:val="28"/>
          <w:szCs w:val="28"/>
          <w:lang w:val="en-US"/>
        </w:rPr>
        <w:t xml:space="preserve"> </w:t>
      </w:r>
      <w:r w:rsidRPr="006A2A02">
        <w:rPr>
          <w:sz w:val="28"/>
          <w:szCs w:val="28"/>
          <w:lang w:val="en-US"/>
        </w:rPr>
        <w:t>in</w:t>
      </w:r>
      <w:r w:rsidRPr="00E825F4">
        <w:rPr>
          <w:sz w:val="28"/>
          <w:szCs w:val="28"/>
          <w:lang w:val="en-US"/>
        </w:rPr>
        <w:t xml:space="preserve"> </w:t>
      </w:r>
      <w:r w:rsidRPr="006A2A02">
        <w:rPr>
          <w:sz w:val="28"/>
          <w:szCs w:val="28"/>
          <w:lang w:val="en-US"/>
        </w:rPr>
        <w:t>sildenafil</w:t>
      </w:r>
      <w:r w:rsidRPr="00E825F4">
        <w:rPr>
          <w:sz w:val="28"/>
          <w:szCs w:val="28"/>
          <w:lang w:val="en-US"/>
        </w:rPr>
        <w:t>-</w:t>
      </w:r>
      <w:r w:rsidRPr="006A2A02">
        <w:rPr>
          <w:sz w:val="28"/>
          <w:szCs w:val="28"/>
          <w:lang w:val="en-US"/>
        </w:rPr>
        <w:t>induced</w:t>
      </w:r>
      <w:r w:rsidRPr="00E825F4">
        <w:rPr>
          <w:sz w:val="28"/>
          <w:szCs w:val="28"/>
          <w:lang w:val="en-US"/>
        </w:rPr>
        <w:t xml:space="preserve"> </w:t>
      </w:r>
      <w:r w:rsidRPr="006A2A02">
        <w:rPr>
          <w:sz w:val="28"/>
          <w:szCs w:val="28"/>
          <w:lang w:val="en-US"/>
        </w:rPr>
        <w:t>activation</w:t>
      </w:r>
      <w:r w:rsidRPr="00E825F4">
        <w:rPr>
          <w:sz w:val="28"/>
          <w:szCs w:val="28"/>
          <w:lang w:val="en-US"/>
        </w:rPr>
        <w:t xml:space="preserve"> </w:t>
      </w:r>
      <w:r w:rsidRPr="006A2A02">
        <w:rPr>
          <w:sz w:val="28"/>
          <w:szCs w:val="28"/>
          <w:lang w:val="en-US"/>
        </w:rPr>
        <w:t>of</w:t>
      </w:r>
      <w:r w:rsidRPr="00E825F4">
        <w:rPr>
          <w:sz w:val="28"/>
          <w:szCs w:val="28"/>
          <w:lang w:val="en-US"/>
        </w:rPr>
        <w:t xml:space="preserve"> </w:t>
      </w:r>
      <w:r w:rsidRPr="006A2A02">
        <w:rPr>
          <w:sz w:val="28"/>
          <w:szCs w:val="28"/>
          <w:lang w:val="en-US"/>
        </w:rPr>
        <w:t>endothelial</w:t>
      </w:r>
      <w:r w:rsidRPr="00E825F4">
        <w:rPr>
          <w:sz w:val="28"/>
          <w:szCs w:val="28"/>
          <w:lang w:val="en-US"/>
        </w:rPr>
        <w:t xml:space="preserve"> </w:t>
      </w:r>
      <w:r w:rsidRPr="006A2A02">
        <w:rPr>
          <w:sz w:val="28"/>
          <w:szCs w:val="28"/>
          <w:lang w:val="en-US"/>
        </w:rPr>
        <w:t>Ca</w:t>
      </w:r>
      <w:r w:rsidRPr="00E825F4">
        <w:rPr>
          <w:sz w:val="28"/>
          <w:szCs w:val="28"/>
          <w:vertAlign w:val="superscript"/>
          <w:lang w:val="en-US"/>
        </w:rPr>
        <w:t>2+</w:t>
      </w:r>
      <w:r w:rsidRPr="00E825F4">
        <w:rPr>
          <w:sz w:val="28"/>
          <w:szCs w:val="28"/>
          <w:lang w:val="en-US"/>
        </w:rPr>
        <w:t>-</w:t>
      </w:r>
      <w:r w:rsidRPr="006A2A02">
        <w:rPr>
          <w:sz w:val="28"/>
          <w:szCs w:val="28"/>
          <w:lang w:val="en-US"/>
        </w:rPr>
        <w:t>activated</w:t>
      </w:r>
      <w:r w:rsidRPr="00E825F4">
        <w:rPr>
          <w:sz w:val="28"/>
          <w:szCs w:val="28"/>
          <w:lang w:val="en-US"/>
        </w:rPr>
        <w:t xml:space="preserve"> </w:t>
      </w:r>
      <w:r w:rsidRPr="006A2A02">
        <w:rPr>
          <w:sz w:val="28"/>
          <w:szCs w:val="28"/>
          <w:lang w:val="en-US"/>
        </w:rPr>
        <w:t>K</w:t>
      </w:r>
      <w:r w:rsidRPr="00E825F4">
        <w:rPr>
          <w:sz w:val="28"/>
          <w:szCs w:val="28"/>
          <w:vertAlign w:val="superscript"/>
          <w:lang w:val="en-US"/>
        </w:rPr>
        <w:t>+</w:t>
      </w:r>
      <w:r w:rsidRPr="00E825F4">
        <w:rPr>
          <w:sz w:val="28"/>
          <w:szCs w:val="28"/>
          <w:lang w:val="en-US"/>
        </w:rPr>
        <w:t xml:space="preserve"> </w:t>
      </w:r>
      <w:r w:rsidRPr="006A2A02">
        <w:rPr>
          <w:sz w:val="28"/>
          <w:szCs w:val="28"/>
          <w:lang w:val="en-US"/>
        </w:rPr>
        <w:t>channels</w:t>
      </w:r>
      <w:r w:rsidRPr="00E825F4">
        <w:rPr>
          <w:sz w:val="28"/>
          <w:szCs w:val="28"/>
          <w:lang w:val="en-US"/>
        </w:rPr>
        <w:t xml:space="preserve"> / </w:t>
      </w:r>
      <w:r w:rsidRPr="006A2A02">
        <w:rPr>
          <w:sz w:val="28"/>
          <w:szCs w:val="28"/>
          <w:lang w:val="en-US"/>
        </w:rPr>
        <w:t>Luedders</w:t>
      </w:r>
      <w:r w:rsidRPr="00E825F4">
        <w:rPr>
          <w:sz w:val="28"/>
          <w:szCs w:val="28"/>
          <w:lang w:val="en-US"/>
        </w:rPr>
        <w:t xml:space="preserve"> </w:t>
      </w:r>
      <w:r w:rsidRPr="006A2A02">
        <w:rPr>
          <w:sz w:val="28"/>
          <w:szCs w:val="28"/>
          <w:lang w:val="en-US"/>
        </w:rPr>
        <w:t>D</w:t>
      </w:r>
      <w:r w:rsidRPr="00E825F4">
        <w:rPr>
          <w:sz w:val="28"/>
          <w:szCs w:val="28"/>
          <w:lang w:val="en-US"/>
        </w:rPr>
        <w:t>.</w:t>
      </w:r>
      <w:r w:rsidRPr="006A2A02">
        <w:rPr>
          <w:sz w:val="28"/>
          <w:szCs w:val="28"/>
          <w:lang w:val="en-US"/>
        </w:rPr>
        <w:t>W</w:t>
      </w:r>
      <w:r w:rsidRPr="00E825F4">
        <w:rPr>
          <w:sz w:val="28"/>
          <w:szCs w:val="28"/>
          <w:lang w:val="en-US"/>
        </w:rPr>
        <w:t xml:space="preserve">., </w:t>
      </w:r>
      <w:r w:rsidRPr="006A2A02">
        <w:rPr>
          <w:sz w:val="28"/>
          <w:szCs w:val="28"/>
          <w:lang w:val="en-US"/>
        </w:rPr>
        <w:t>Muenz</w:t>
      </w:r>
      <w:r w:rsidRPr="00E825F4">
        <w:rPr>
          <w:sz w:val="28"/>
          <w:szCs w:val="28"/>
          <w:lang w:val="en-US"/>
        </w:rPr>
        <w:t xml:space="preserve"> </w:t>
      </w:r>
      <w:r w:rsidRPr="006A2A02">
        <w:rPr>
          <w:sz w:val="28"/>
          <w:szCs w:val="28"/>
          <w:lang w:val="en-US"/>
        </w:rPr>
        <w:t>B</w:t>
      </w:r>
      <w:r w:rsidRPr="00E825F4">
        <w:rPr>
          <w:sz w:val="28"/>
          <w:szCs w:val="28"/>
          <w:lang w:val="en-US"/>
        </w:rPr>
        <w:t>.</w:t>
      </w:r>
      <w:r w:rsidRPr="006A2A02">
        <w:rPr>
          <w:sz w:val="28"/>
          <w:szCs w:val="28"/>
          <w:lang w:val="en-US"/>
        </w:rPr>
        <w:t>M</w:t>
      </w:r>
      <w:r w:rsidRPr="00E825F4">
        <w:rPr>
          <w:sz w:val="28"/>
          <w:szCs w:val="28"/>
          <w:lang w:val="en-US"/>
        </w:rPr>
        <w:t xml:space="preserve">., </w:t>
      </w:r>
      <w:r w:rsidRPr="006A2A02">
        <w:rPr>
          <w:sz w:val="28"/>
          <w:szCs w:val="28"/>
          <w:lang w:val="en-US"/>
        </w:rPr>
        <w:t>Li</w:t>
      </w:r>
      <w:r w:rsidRPr="00E825F4">
        <w:rPr>
          <w:sz w:val="28"/>
          <w:szCs w:val="28"/>
          <w:lang w:val="en-US"/>
        </w:rPr>
        <w:t xml:space="preserve"> </w:t>
      </w:r>
      <w:r w:rsidRPr="006A2A02">
        <w:rPr>
          <w:sz w:val="28"/>
          <w:szCs w:val="28"/>
          <w:lang w:val="en-US"/>
        </w:rPr>
        <w:t>F</w:t>
      </w:r>
      <w:r w:rsidRPr="00E825F4">
        <w:rPr>
          <w:sz w:val="28"/>
          <w:szCs w:val="28"/>
          <w:lang w:val="en-US"/>
        </w:rPr>
        <w:t xml:space="preserve">., </w:t>
      </w:r>
      <w:r w:rsidRPr="006A2A02">
        <w:rPr>
          <w:sz w:val="28"/>
          <w:szCs w:val="28"/>
          <w:lang w:val="en-US"/>
        </w:rPr>
        <w:t>Rueckleben</w:t>
      </w:r>
      <w:r w:rsidRPr="00E825F4">
        <w:rPr>
          <w:sz w:val="28"/>
          <w:szCs w:val="28"/>
          <w:lang w:val="en-US"/>
        </w:rPr>
        <w:t xml:space="preserve"> </w:t>
      </w:r>
      <w:r w:rsidRPr="006A2A02">
        <w:rPr>
          <w:sz w:val="28"/>
          <w:szCs w:val="28"/>
          <w:lang w:val="en-US"/>
        </w:rPr>
        <w:t>S</w:t>
      </w:r>
      <w:r w:rsidRPr="00E825F4">
        <w:rPr>
          <w:sz w:val="28"/>
          <w:szCs w:val="28"/>
          <w:lang w:val="en-US"/>
        </w:rPr>
        <w:t xml:space="preserve">., </w:t>
      </w:r>
      <w:r w:rsidRPr="006A2A02">
        <w:rPr>
          <w:sz w:val="28"/>
          <w:szCs w:val="28"/>
          <w:lang w:val="en-US"/>
        </w:rPr>
        <w:t>Tillmanns</w:t>
      </w:r>
      <w:r w:rsidRPr="00E825F4">
        <w:rPr>
          <w:sz w:val="28"/>
          <w:szCs w:val="28"/>
          <w:lang w:val="en-US"/>
        </w:rPr>
        <w:t xml:space="preserve"> </w:t>
      </w:r>
      <w:r w:rsidRPr="006A2A02">
        <w:rPr>
          <w:sz w:val="28"/>
          <w:szCs w:val="28"/>
          <w:lang w:val="en-US"/>
        </w:rPr>
        <w:t>H</w:t>
      </w:r>
      <w:r w:rsidRPr="00E825F4">
        <w:rPr>
          <w:sz w:val="28"/>
          <w:szCs w:val="28"/>
          <w:lang w:val="en-US"/>
        </w:rPr>
        <w:t xml:space="preserve">., </w:t>
      </w:r>
      <w:r w:rsidRPr="006A2A02">
        <w:rPr>
          <w:sz w:val="28"/>
          <w:szCs w:val="28"/>
          <w:lang w:val="en-US"/>
        </w:rPr>
        <w:t>Waldecker</w:t>
      </w:r>
      <w:r w:rsidRPr="00E825F4">
        <w:rPr>
          <w:sz w:val="28"/>
          <w:szCs w:val="28"/>
          <w:lang w:val="en-US"/>
        </w:rPr>
        <w:t xml:space="preserve"> </w:t>
      </w:r>
      <w:r w:rsidRPr="006A2A02">
        <w:rPr>
          <w:sz w:val="28"/>
          <w:szCs w:val="28"/>
          <w:lang w:val="en-US"/>
        </w:rPr>
        <w:t>B</w:t>
      </w:r>
      <w:r w:rsidRPr="00E825F4">
        <w:rPr>
          <w:sz w:val="28"/>
          <w:szCs w:val="28"/>
          <w:lang w:val="en-US"/>
        </w:rPr>
        <w:t xml:space="preserve">., </w:t>
      </w:r>
      <w:r w:rsidRPr="006A2A02">
        <w:rPr>
          <w:sz w:val="28"/>
          <w:szCs w:val="28"/>
          <w:lang w:val="en-US"/>
        </w:rPr>
        <w:t>Wiecha</w:t>
      </w:r>
      <w:r w:rsidRPr="00E825F4">
        <w:rPr>
          <w:sz w:val="28"/>
          <w:szCs w:val="28"/>
          <w:lang w:val="en-US"/>
        </w:rPr>
        <w:t xml:space="preserve"> </w:t>
      </w:r>
      <w:r w:rsidRPr="006A2A02">
        <w:rPr>
          <w:sz w:val="28"/>
          <w:szCs w:val="28"/>
          <w:lang w:val="en-US"/>
        </w:rPr>
        <w:t>J</w:t>
      </w:r>
      <w:r w:rsidRPr="00E825F4">
        <w:rPr>
          <w:sz w:val="28"/>
          <w:szCs w:val="28"/>
          <w:lang w:val="en-US"/>
        </w:rPr>
        <w:t xml:space="preserve">., </w:t>
      </w:r>
      <w:r w:rsidRPr="006A2A02">
        <w:rPr>
          <w:sz w:val="28"/>
          <w:szCs w:val="28"/>
          <w:lang w:val="en-US"/>
        </w:rPr>
        <w:t>Erdogan</w:t>
      </w:r>
      <w:r w:rsidRPr="00E825F4">
        <w:rPr>
          <w:sz w:val="28"/>
          <w:szCs w:val="28"/>
          <w:lang w:val="en-US"/>
        </w:rPr>
        <w:t xml:space="preserve"> </w:t>
      </w:r>
      <w:r w:rsidRPr="006A2A02">
        <w:rPr>
          <w:sz w:val="28"/>
          <w:szCs w:val="28"/>
          <w:lang w:val="en-US"/>
        </w:rPr>
        <w:t>A</w:t>
      </w:r>
      <w:r w:rsidRPr="00E825F4">
        <w:rPr>
          <w:sz w:val="28"/>
          <w:szCs w:val="28"/>
          <w:lang w:val="en-US"/>
        </w:rPr>
        <w:t xml:space="preserve">., </w:t>
      </w:r>
      <w:r w:rsidRPr="006A2A02">
        <w:rPr>
          <w:sz w:val="28"/>
          <w:szCs w:val="28"/>
          <w:lang w:val="en-US"/>
        </w:rPr>
        <w:t>Schaefer</w:t>
      </w:r>
      <w:r w:rsidRPr="00E825F4">
        <w:rPr>
          <w:sz w:val="28"/>
          <w:szCs w:val="28"/>
          <w:lang w:val="en-US"/>
        </w:rPr>
        <w:t xml:space="preserve"> </w:t>
      </w:r>
      <w:r w:rsidRPr="006A2A02">
        <w:rPr>
          <w:sz w:val="28"/>
          <w:szCs w:val="28"/>
          <w:lang w:val="en-US"/>
        </w:rPr>
        <w:t>C</w:t>
      </w:r>
      <w:r w:rsidRPr="00E825F4">
        <w:rPr>
          <w:sz w:val="28"/>
          <w:szCs w:val="28"/>
          <w:lang w:val="en-US"/>
        </w:rPr>
        <w:t>.</w:t>
      </w:r>
      <w:r w:rsidRPr="006A2A02">
        <w:rPr>
          <w:sz w:val="28"/>
          <w:szCs w:val="28"/>
          <w:lang w:val="en-US"/>
        </w:rPr>
        <w:t>A</w:t>
      </w:r>
      <w:r w:rsidRPr="00E825F4">
        <w:rPr>
          <w:sz w:val="28"/>
          <w:szCs w:val="28"/>
          <w:lang w:val="en-US"/>
        </w:rPr>
        <w:t xml:space="preserve">., </w:t>
      </w:r>
      <w:r w:rsidRPr="006A2A02">
        <w:rPr>
          <w:sz w:val="28"/>
          <w:szCs w:val="28"/>
          <w:lang w:val="en-US"/>
        </w:rPr>
        <w:t>Kuhlmann</w:t>
      </w:r>
      <w:r w:rsidRPr="00E825F4">
        <w:rPr>
          <w:sz w:val="28"/>
          <w:szCs w:val="28"/>
          <w:lang w:val="en-US"/>
        </w:rPr>
        <w:t xml:space="preserve"> </w:t>
      </w:r>
      <w:r w:rsidRPr="006A2A02">
        <w:rPr>
          <w:sz w:val="28"/>
          <w:szCs w:val="28"/>
          <w:lang w:val="en-US"/>
        </w:rPr>
        <w:t>C</w:t>
      </w:r>
      <w:r w:rsidRPr="00E825F4">
        <w:rPr>
          <w:sz w:val="28"/>
          <w:szCs w:val="28"/>
          <w:lang w:val="en-US"/>
        </w:rPr>
        <w:t>.</w:t>
      </w:r>
      <w:r w:rsidRPr="006A2A02">
        <w:rPr>
          <w:sz w:val="28"/>
          <w:szCs w:val="28"/>
          <w:lang w:val="en-US"/>
        </w:rPr>
        <w:t>R</w:t>
      </w:r>
      <w:r w:rsidRPr="00E825F4">
        <w:rPr>
          <w:sz w:val="28"/>
          <w:szCs w:val="28"/>
          <w:lang w:val="en-US"/>
        </w:rPr>
        <w:t xml:space="preserve">. // </w:t>
      </w:r>
      <w:r w:rsidRPr="006A2A02">
        <w:rPr>
          <w:sz w:val="28"/>
          <w:szCs w:val="28"/>
          <w:lang w:val="en-US"/>
        </w:rPr>
        <w:t>J</w:t>
      </w:r>
      <w:r w:rsidRPr="00E825F4">
        <w:rPr>
          <w:sz w:val="28"/>
          <w:szCs w:val="28"/>
          <w:lang w:val="en-US"/>
        </w:rPr>
        <w:t xml:space="preserve">. </w:t>
      </w:r>
      <w:r w:rsidRPr="006A2A02">
        <w:rPr>
          <w:sz w:val="28"/>
          <w:szCs w:val="28"/>
          <w:lang w:val="en-US"/>
        </w:rPr>
        <w:t>Cardiovasc</w:t>
      </w:r>
      <w:r w:rsidRPr="00E825F4">
        <w:rPr>
          <w:sz w:val="28"/>
          <w:szCs w:val="28"/>
          <w:lang w:val="en-US"/>
        </w:rPr>
        <w:t xml:space="preserve">. </w:t>
      </w:r>
      <w:r w:rsidRPr="006A2A02">
        <w:rPr>
          <w:sz w:val="28"/>
          <w:szCs w:val="28"/>
          <w:lang w:val="en-US"/>
        </w:rPr>
        <w:t>Pharmacol. – 2006. – V</w:t>
      </w:r>
      <w:r>
        <w:rPr>
          <w:sz w:val="28"/>
          <w:szCs w:val="28"/>
          <w:lang w:val="en-US"/>
        </w:rPr>
        <w:t>ol</w:t>
      </w:r>
      <w:r w:rsidRPr="006A2A02">
        <w:rPr>
          <w:sz w:val="28"/>
          <w:szCs w:val="28"/>
          <w:lang w:val="en-US"/>
        </w:rPr>
        <w:t>. 47. – P</w:t>
      </w:r>
      <w:r>
        <w:rPr>
          <w:sz w:val="28"/>
          <w:szCs w:val="28"/>
          <w:lang w:val="en-US"/>
        </w:rPr>
        <w:t>. 365</w:t>
      </w:r>
      <w:r>
        <w:rPr>
          <w:sz w:val="28"/>
          <w:szCs w:val="28"/>
          <w:lang w:val="uk-UA"/>
        </w:rPr>
        <w:t>-</w:t>
      </w:r>
      <w:r w:rsidRPr="006A2A02">
        <w:rPr>
          <w:sz w:val="28"/>
          <w:szCs w:val="28"/>
          <w:lang w:val="en-US"/>
        </w:rPr>
        <w:t>370.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Yuan Ch. Bilayer thickness modulates the conductance of the BK channel in model membranes / Yuan Ch., O’Connell R.J., Feinberg-Zadek P.L.,  Johnston L.J., Treistman S.N. // Biophys. Journ. – 2004. – V</w:t>
      </w:r>
      <w:r>
        <w:rPr>
          <w:sz w:val="28"/>
          <w:szCs w:val="28"/>
          <w:lang w:val="en-US"/>
        </w:rPr>
        <w:t>ol</w:t>
      </w:r>
      <w:r w:rsidRPr="006A2A02">
        <w:rPr>
          <w:sz w:val="28"/>
          <w:szCs w:val="28"/>
          <w:lang w:val="en-US"/>
        </w:rPr>
        <w:t xml:space="preserve">. 86. – </w:t>
      </w:r>
      <w:r>
        <w:rPr>
          <w:sz w:val="28"/>
          <w:szCs w:val="28"/>
          <w:lang w:val="en-US"/>
        </w:rPr>
        <w:t xml:space="preserve">            </w:t>
      </w:r>
      <w:r w:rsidRPr="006A2A02">
        <w:rPr>
          <w:sz w:val="28"/>
          <w:szCs w:val="28"/>
          <w:lang w:val="en-US"/>
        </w:rPr>
        <w:t>P. 3620-3633.</w:t>
      </w:r>
    </w:p>
    <w:p w:rsidR="00E825F4" w:rsidRPr="00713D71"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3047F">
        <w:rPr>
          <w:sz w:val="28"/>
          <w:szCs w:val="28"/>
          <w:lang w:val="en-US"/>
        </w:rPr>
        <w:t xml:space="preserve">Yuan Ch. </w:t>
      </w:r>
      <w:r w:rsidRPr="00713D71">
        <w:rPr>
          <w:sz w:val="28"/>
          <w:szCs w:val="28"/>
          <w:lang w:val="en-US"/>
        </w:rPr>
        <w:t>Regulation of the gating of BK</w:t>
      </w:r>
      <w:r w:rsidRPr="00713D71">
        <w:rPr>
          <w:sz w:val="28"/>
          <w:szCs w:val="28"/>
          <w:vertAlign w:val="subscript"/>
          <w:lang w:val="en-US"/>
        </w:rPr>
        <w:t>Ca</w:t>
      </w:r>
      <w:r w:rsidRPr="00713D71">
        <w:rPr>
          <w:sz w:val="28"/>
          <w:szCs w:val="28"/>
          <w:lang w:val="en-US"/>
        </w:rPr>
        <w:t xml:space="preserve"> channel by lipid bilayer thickness / Yuan Ch., O’Connell R.J., Jacob R.F., Mason R.P., Treistman S.N. // The Journal of Biological Chemistry. – 2007. – V</w:t>
      </w:r>
      <w:r>
        <w:rPr>
          <w:sz w:val="28"/>
          <w:szCs w:val="28"/>
          <w:lang w:val="en-US"/>
        </w:rPr>
        <w:t>ol</w:t>
      </w:r>
      <w:r w:rsidRPr="00713D71">
        <w:rPr>
          <w:sz w:val="28"/>
          <w:szCs w:val="28"/>
          <w:lang w:val="en-US"/>
        </w:rPr>
        <w:t xml:space="preserve">. 282, </w:t>
      </w:r>
      <w:r>
        <w:rPr>
          <w:sz w:val="28"/>
          <w:szCs w:val="28"/>
          <w:lang w:val="uk-UA"/>
        </w:rPr>
        <w:t>№</w:t>
      </w:r>
      <w:r>
        <w:rPr>
          <w:sz w:val="28"/>
          <w:szCs w:val="28"/>
          <w:lang w:val="en-US"/>
        </w:rPr>
        <w:t xml:space="preserve"> 10. – P. 7276</w:t>
      </w:r>
      <w:r>
        <w:rPr>
          <w:sz w:val="28"/>
          <w:szCs w:val="28"/>
          <w:lang w:val="uk-UA"/>
        </w:rPr>
        <w:t>-</w:t>
      </w:r>
      <w:r w:rsidRPr="00713D71">
        <w:rPr>
          <w:sz w:val="28"/>
          <w:szCs w:val="28"/>
          <w:lang w:val="en-US"/>
        </w:rPr>
        <w:t>7286.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Martens J.R. Isoform-specific localization of  voltage-gated K</w:t>
      </w:r>
      <w:r w:rsidRPr="006A2A02">
        <w:rPr>
          <w:sz w:val="28"/>
          <w:szCs w:val="28"/>
          <w:vertAlign w:val="superscript"/>
          <w:lang w:val="en-US"/>
        </w:rPr>
        <w:t>+</w:t>
      </w:r>
      <w:r w:rsidRPr="006A2A02">
        <w:rPr>
          <w:sz w:val="28"/>
          <w:szCs w:val="28"/>
          <w:lang w:val="en-US"/>
        </w:rPr>
        <w:t xml:space="preserve"> channels to distinct lipid raft populations / Martens J.R., Sakamoto N., Sullivan Sh.A., Grobaski T.D., Tamkun M.M. // The Journ. of </w:t>
      </w:r>
      <w:r>
        <w:rPr>
          <w:sz w:val="28"/>
          <w:szCs w:val="28"/>
          <w:lang w:val="en-US"/>
        </w:rPr>
        <w:t xml:space="preserve">Biol. Chem. – 2001. –         Vol. 276, </w:t>
      </w:r>
      <w:r>
        <w:rPr>
          <w:sz w:val="28"/>
          <w:szCs w:val="28"/>
          <w:lang w:val="uk-UA"/>
        </w:rPr>
        <w:t>№</w:t>
      </w:r>
      <w:r w:rsidRPr="006A2A02">
        <w:rPr>
          <w:sz w:val="28"/>
          <w:szCs w:val="28"/>
          <w:lang w:val="en-US"/>
        </w:rPr>
        <w:t xml:space="preserve"> 11. – P. 8409-8414.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Noble K. Lipid rafts, the sarcoplasmic reticulum and uterine calcium </w:t>
      </w:r>
      <w:r w:rsidRPr="00421A2C">
        <w:rPr>
          <w:spacing w:val="-4"/>
          <w:sz w:val="28"/>
          <w:szCs w:val="28"/>
          <w:lang w:val="en-US"/>
        </w:rPr>
        <w:t>signalling: an integrated approach / Noble K., Zhang J., Wray S. // J. Physiol.</w:t>
      </w:r>
      <w:r>
        <w:rPr>
          <w:sz w:val="28"/>
          <w:szCs w:val="28"/>
          <w:lang w:val="en-US"/>
        </w:rPr>
        <w:t xml:space="preserve"> – 2006. – Vol. 570</w:t>
      </w:r>
      <w:r>
        <w:rPr>
          <w:sz w:val="28"/>
          <w:szCs w:val="28"/>
          <w:lang w:val="uk-UA"/>
        </w:rPr>
        <w:t xml:space="preserve">, № </w:t>
      </w:r>
      <w:r w:rsidRPr="006A2A02">
        <w:rPr>
          <w:sz w:val="28"/>
          <w:szCs w:val="28"/>
          <w:lang w:val="en-US"/>
        </w:rPr>
        <w:t>1. – P. 29-35.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Alioua A. Slo1 caveolin-binding motif, a mechanism of caveolin-1-slo1 interaction regulating slo1 surface expression / Alioua A., Lu R., Kumar Y., Eghbali M., Kundu P., Toro L., Stefani E. // The Journ. of Biol. Chem. – 2007. – V</w:t>
      </w:r>
      <w:r>
        <w:rPr>
          <w:sz w:val="28"/>
          <w:szCs w:val="28"/>
          <w:lang w:val="en-US"/>
        </w:rPr>
        <w:t>ol</w:t>
      </w:r>
      <w:r w:rsidRPr="006A2A02">
        <w:rPr>
          <w:sz w:val="28"/>
          <w:szCs w:val="28"/>
          <w:lang w:val="en-US"/>
        </w:rPr>
        <w:t>. 283(8). – P. 4808-4817.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Brainard A.M. Maxi-K channels localize to caveolae in human myometrium: a role for an actin-channel-caveolin complex in the regulation of myometrial smooth muscle K</w:t>
      </w:r>
      <w:r w:rsidRPr="0043047F">
        <w:rPr>
          <w:sz w:val="28"/>
          <w:szCs w:val="28"/>
          <w:vertAlign w:val="superscript"/>
          <w:lang w:val="en-US"/>
        </w:rPr>
        <w:t>+</w:t>
      </w:r>
      <w:r w:rsidRPr="0043047F">
        <w:rPr>
          <w:sz w:val="28"/>
          <w:szCs w:val="28"/>
          <w:lang w:val="en-US"/>
        </w:rPr>
        <w:t xml:space="preserve"> current / Brainard A.M., Miller A.J., Martens J.R., England S.K. // Am. J. Physiol. </w:t>
      </w:r>
      <w:r w:rsidRPr="006A2A02">
        <w:rPr>
          <w:sz w:val="28"/>
          <w:szCs w:val="28"/>
        </w:rPr>
        <w:t>Cell Physiol. – 2005. – V</w:t>
      </w:r>
      <w:r>
        <w:rPr>
          <w:sz w:val="28"/>
          <w:szCs w:val="28"/>
          <w:lang w:val="en-US"/>
        </w:rPr>
        <w:t>ol</w:t>
      </w:r>
      <w:r w:rsidRPr="006A2A02">
        <w:rPr>
          <w:sz w:val="28"/>
          <w:szCs w:val="28"/>
        </w:rPr>
        <w:t>. 289. – P. C49-C57.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Wang X.L. Caveolae targeting and regulation of large-conductance Ca</w:t>
      </w:r>
      <w:r w:rsidRPr="006A2A02">
        <w:rPr>
          <w:sz w:val="28"/>
          <w:szCs w:val="28"/>
          <w:vertAlign w:val="superscript"/>
          <w:lang w:val="en-US"/>
        </w:rPr>
        <w:t>2+</w:t>
      </w:r>
      <w:r w:rsidRPr="006A2A02">
        <w:rPr>
          <w:sz w:val="28"/>
          <w:szCs w:val="28"/>
          <w:lang w:val="en-US"/>
        </w:rPr>
        <w:t>-activated K</w:t>
      </w:r>
      <w:r w:rsidRPr="006A2A02">
        <w:rPr>
          <w:sz w:val="28"/>
          <w:szCs w:val="28"/>
          <w:vertAlign w:val="superscript"/>
          <w:lang w:val="en-US"/>
        </w:rPr>
        <w:t>+</w:t>
      </w:r>
      <w:r w:rsidRPr="006A2A02">
        <w:rPr>
          <w:sz w:val="28"/>
          <w:szCs w:val="28"/>
          <w:lang w:val="en-US"/>
        </w:rPr>
        <w:t xml:space="preserve"> channels in vascular endothelial cells / Wang X.L., Ye D., Peterson </w:t>
      </w:r>
      <w:r w:rsidRPr="006A2A02">
        <w:rPr>
          <w:sz w:val="28"/>
          <w:szCs w:val="28"/>
          <w:lang w:val="en-US"/>
        </w:rPr>
        <w:lastRenderedPageBreak/>
        <w:t xml:space="preserve">T.E., </w:t>
      </w:r>
      <w:smartTag w:uri="urn:schemas-microsoft-com:office:smarttags" w:element="PersonName">
        <w:smartTagPr>
          <w:attr w:name="ProductID" w:val="Cao S., Shah"/>
        </w:smartTagPr>
        <w:r w:rsidRPr="006A2A02">
          <w:rPr>
            <w:sz w:val="28"/>
            <w:szCs w:val="28"/>
            <w:lang w:val="en-US"/>
          </w:rPr>
          <w:t>Cao S., Shah</w:t>
        </w:r>
      </w:smartTag>
      <w:r w:rsidRPr="006A2A02">
        <w:rPr>
          <w:sz w:val="28"/>
          <w:szCs w:val="28"/>
          <w:lang w:val="en-US"/>
        </w:rPr>
        <w:t xml:space="preserve"> V.H., Katusic Z.S., Sieck G.C., Lee H.C. // </w:t>
      </w:r>
      <w:r>
        <w:rPr>
          <w:sz w:val="28"/>
          <w:szCs w:val="28"/>
          <w:lang w:val="uk-UA"/>
        </w:rPr>
        <w:t xml:space="preserve">         </w:t>
      </w:r>
      <w:r w:rsidRPr="006A2A02">
        <w:rPr>
          <w:sz w:val="28"/>
          <w:szCs w:val="28"/>
          <w:lang w:val="en-US"/>
        </w:rPr>
        <w:t>J. Biol. Chem. –  2005. – V</w:t>
      </w:r>
      <w:r>
        <w:rPr>
          <w:sz w:val="28"/>
          <w:szCs w:val="28"/>
          <w:lang w:val="en-US"/>
        </w:rPr>
        <w:t>ol</w:t>
      </w:r>
      <w:r w:rsidRPr="006A2A02">
        <w:rPr>
          <w:sz w:val="28"/>
          <w:szCs w:val="28"/>
          <w:lang w:val="en-US"/>
        </w:rPr>
        <w:t>. 280. – P. 11656-11664.</w:t>
      </w:r>
    </w:p>
    <w:p w:rsidR="00E825F4" w:rsidRPr="00713D71"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13D71">
        <w:rPr>
          <w:sz w:val="28"/>
          <w:szCs w:val="28"/>
          <w:lang w:val="en-US"/>
        </w:rPr>
        <w:t>Williams S.E. Hemoxygenase-2 is an oxygen sensor for a calcium-sensitive potassium channel / Williams S.E., Wootton P., Mason H.S., Bould J., Iles D.E., Riccardi D., Peers C., Kemp P.J. // Science. – 2004. – V</w:t>
      </w:r>
      <w:r>
        <w:rPr>
          <w:sz w:val="28"/>
          <w:szCs w:val="28"/>
          <w:lang w:val="en-US"/>
        </w:rPr>
        <w:t>ol</w:t>
      </w:r>
      <w:r w:rsidRPr="00713D71">
        <w:rPr>
          <w:sz w:val="28"/>
          <w:szCs w:val="28"/>
          <w:lang w:val="en-US"/>
        </w:rPr>
        <w:t xml:space="preserve">. 306. – </w:t>
      </w:r>
      <w:r>
        <w:rPr>
          <w:sz w:val="28"/>
          <w:szCs w:val="28"/>
          <w:lang w:val="uk-UA"/>
        </w:rPr>
        <w:t xml:space="preserve">           </w:t>
      </w:r>
      <w:r w:rsidRPr="00713D71">
        <w:rPr>
          <w:sz w:val="28"/>
          <w:szCs w:val="28"/>
          <w:lang w:val="en-US"/>
        </w:rPr>
        <w:t>P. 2093-2097.</w:t>
      </w:r>
    </w:p>
    <w:p w:rsidR="00E825F4" w:rsidRPr="00713D71" w:rsidRDefault="00E825F4" w:rsidP="00BA3FE1">
      <w:pPr>
        <w:numPr>
          <w:ilvl w:val="0"/>
          <w:numId w:val="41"/>
        </w:numPr>
        <w:tabs>
          <w:tab w:val="clear" w:pos="720"/>
          <w:tab w:val="num" w:pos="540"/>
        </w:tabs>
        <w:spacing w:after="0" w:line="360" w:lineRule="auto"/>
        <w:ind w:left="540" w:hanging="540"/>
        <w:jc w:val="both"/>
        <w:rPr>
          <w:spacing w:val="-4"/>
          <w:sz w:val="28"/>
          <w:szCs w:val="28"/>
          <w:lang w:val="en-US"/>
        </w:rPr>
      </w:pPr>
      <w:r w:rsidRPr="006A2A02">
        <w:rPr>
          <w:sz w:val="28"/>
          <w:szCs w:val="28"/>
          <w:lang w:val="en-US"/>
        </w:rPr>
        <w:t>Barman S.A. PKC activates BK</w:t>
      </w:r>
      <w:r w:rsidRPr="006A2A02">
        <w:rPr>
          <w:sz w:val="28"/>
          <w:szCs w:val="28"/>
          <w:vertAlign w:val="subscript"/>
          <w:lang w:val="en-US"/>
        </w:rPr>
        <w:t>Ca</w:t>
      </w:r>
      <w:r w:rsidRPr="006A2A02">
        <w:rPr>
          <w:sz w:val="28"/>
          <w:szCs w:val="28"/>
          <w:lang w:val="en-US"/>
        </w:rPr>
        <w:t xml:space="preserve"> channels in rat pulmonary arterial smooth </w:t>
      </w:r>
      <w:r w:rsidRPr="00713D71">
        <w:rPr>
          <w:spacing w:val="-4"/>
          <w:sz w:val="28"/>
          <w:szCs w:val="28"/>
          <w:lang w:val="en-US"/>
        </w:rPr>
        <w:t>muscle via cGMP-dependent protein kinase / Barman S.A., Zhu S., White R.E. // Am. J. Phisiol. Lung. Cell. Mol. Phisiol. – 2004. – V</w:t>
      </w:r>
      <w:r>
        <w:rPr>
          <w:spacing w:val="-4"/>
          <w:sz w:val="28"/>
          <w:szCs w:val="28"/>
          <w:lang w:val="en-US"/>
        </w:rPr>
        <w:t>ol</w:t>
      </w:r>
      <w:r w:rsidRPr="00713D71">
        <w:rPr>
          <w:spacing w:val="-4"/>
          <w:sz w:val="28"/>
          <w:szCs w:val="28"/>
          <w:lang w:val="en-US"/>
        </w:rPr>
        <w:t xml:space="preserve">. 286. – P. 1275-1281.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Barman S.A. Protein kinase C inhibits BK</w:t>
      </w:r>
      <w:r w:rsidRPr="006A2A02">
        <w:rPr>
          <w:sz w:val="28"/>
          <w:szCs w:val="28"/>
          <w:vertAlign w:val="subscript"/>
          <w:lang w:val="en-US"/>
        </w:rPr>
        <w:t>Ca</w:t>
      </w:r>
      <w:r w:rsidRPr="006A2A02">
        <w:rPr>
          <w:sz w:val="28"/>
          <w:szCs w:val="28"/>
          <w:lang w:val="en-US"/>
        </w:rPr>
        <w:t xml:space="preserve"> channel activity in pulmonary arterial smooth muscle / Barman S.A., Zhu S., White R.E. // Am. J. Phisiol. Lung. Cell. Mol. Phisiol. – 2003. – V</w:t>
      </w:r>
      <w:r>
        <w:rPr>
          <w:sz w:val="28"/>
          <w:szCs w:val="28"/>
          <w:lang w:val="en-US"/>
        </w:rPr>
        <w:t>ol</w:t>
      </w:r>
      <w:r w:rsidRPr="006A2A02">
        <w:rPr>
          <w:sz w:val="28"/>
          <w:szCs w:val="28"/>
          <w:lang w:val="en-US"/>
        </w:rPr>
        <w:t>.</w:t>
      </w:r>
      <w:r>
        <w:rPr>
          <w:sz w:val="28"/>
          <w:szCs w:val="28"/>
          <w:lang w:val="en-US"/>
        </w:rPr>
        <w:t xml:space="preserve"> </w:t>
      </w:r>
      <w:r w:rsidRPr="006A2A02">
        <w:rPr>
          <w:sz w:val="28"/>
          <w:szCs w:val="28"/>
          <w:lang w:val="en-US"/>
        </w:rPr>
        <w:t>286. – P.</w:t>
      </w:r>
      <w:r>
        <w:rPr>
          <w:sz w:val="28"/>
          <w:szCs w:val="28"/>
          <w:lang w:val="en-US"/>
        </w:rPr>
        <w:t xml:space="preserve"> </w:t>
      </w:r>
      <w:r w:rsidRPr="006A2A02">
        <w:rPr>
          <w:sz w:val="28"/>
          <w:szCs w:val="28"/>
          <w:lang w:val="en-US"/>
        </w:rPr>
        <w:t>149-155.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Zhou Y. Modulation of Drosophila slowpoke calcium-dependent potassium channel activity by bound protein kinase a catalytic subunit / Zhou Y., Wang J., Wen H., Kucherovsky O., Levitan I.B. // J. Neurosci. – 2002. – V</w:t>
      </w:r>
      <w:r>
        <w:rPr>
          <w:sz w:val="28"/>
          <w:szCs w:val="28"/>
          <w:lang w:val="en-US"/>
        </w:rPr>
        <w:t>ol</w:t>
      </w:r>
      <w:r w:rsidRPr="006A2A02">
        <w:rPr>
          <w:sz w:val="28"/>
          <w:szCs w:val="28"/>
          <w:lang w:val="en-US"/>
        </w:rPr>
        <w:t>. 22. – P. 3855-3863.</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Tian L. Leucine zipper domain targets cAMP-dependent protein kinase to mammalian BK channels / Tian L., Coghill L.S., MacDonald S.H., Armstrong D.L., Shipston M.J. // J. Biol. </w:t>
      </w:r>
      <w:r w:rsidRPr="006A2A02">
        <w:rPr>
          <w:sz w:val="28"/>
          <w:szCs w:val="28"/>
        </w:rPr>
        <w:t>Chem. – 2003. – V</w:t>
      </w:r>
      <w:r>
        <w:rPr>
          <w:sz w:val="28"/>
          <w:szCs w:val="28"/>
          <w:lang w:val="en-US"/>
        </w:rPr>
        <w:t>ol</w:t>
      </w:r>
      <w:r w:rsidRPr="006A2A02">
        <w:rPr>
          <w:sz w:val="28"/>
          <w:szCs w:val="28"/>
        </w:rPr>
        <w:t>. 278. – P. 8669-8677.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Ling S. The calcium-dependent activity of large-conductance, calcium-activated K</w:t>
      </w:r>
      <w:r w:rsidRPr="006A2A02">
        <w:rPr>
          <w:sz w:val="28"/>
          <w:szCs w:val="28"/>
          <w:vertAlign w:val="superscript"/>
          <w:lang w:val="en-US"/>
        </w:rPr>
        <w:t>+</w:t>
      </w:r>
      <w:r w:rsidRPr="006A2A02">
        <w:rPr>
          <w:sz w:val="28"/>
          <w:szCs w:val="28"/>
          <w:lang w:val="en-US"/>
        </w:rPr>
        <w:t xml:space="preserve"> channels is enhanced by Pyk2- and Hck-induced tyrosine phosphorylation / Ling S., Sheng J.Z., Braun A.P. // Am. J. Physiol. Cell Physiol. – 2004. – V</w:t>
      </w:r>
      <w:r>
        <w:rPr>
          <w:sz w:val="28"/>
          <w:szCs w:val="28"/>
          <w:lang w:val="en-US"/>
        </w:rPr>
        <w:t>ol</w:t>
      </w:r>
      <w:r w:rsidRPr="006A2A02">
        <w:rPr>
          <w:sz w:val="28"/>
          <w:szCs w:val="28"/>
          <w:lang w:val="en-US"/>
        </w:rPr>
        <w:t>. 287. – P. C698-C706.</w:t>
      </w:r>
    </w:p>
    <w:p w:rsidR="00E825F4" w:rsidRPr="00C72F3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C72F3D">
        <w:rPr>
          <w:sz w:val="28"/>
          <w:szCs w:val="28"/>
          <w:lang w:val="en-US"/>
        </w:rPr>
        <w:t>Minami K. Mechanism of activation of the Ca</w:t>
      </w:r>
      <w:r w:rsidRPr="00C72F3D">
        <w:rPr>
          <w:sz w:val="28"/>
          <w:szCs w:val="28"/>
          <w:vertAlign w:val="superscript"/>
          <w:lang w:val="en-US"/>
        </w:rPr>
        <w:t>2+</w:t>
      </w:r>
      <w:r w:rsidRPr="00C72F3D">
        <w:rPr>
          <w:sz w:val="28"/>
          <w:szCs w:val="28"/>
          <w:lang w:val="en-US"/>
        </w:rPr>
        <w:t>-activated K</w:t>
      </w:r>
      <w:r w:rsidRPr="00C72F3D">
        <w:rPr>
          <w:sz w:val="28"/>
          <w:szCs w:val="28"/>
          <w:vertAlign w:val="superscript"/>
          <w:lang w:val="en-US"/>
        </w:rPr>
        <w:t>+</w:t>
      </w:r>
      <w:r w:rsidRPr="00C72F3D">
        <w:rPr>
          <w:sz w:val="28"/>
          <w:szCs w:val="28"/>
          <w:lang w:val="en-US"/>
        </w:rPr>
        <w:t xml:space="preserve"> channel by cyclic AMP in cultured porcine coronary artery smooth muscle cells / Minami K., Fukuzawa K., Nakaya Y., Zeng X.R., Inoue I. // Life Sci. – 1993. – </w:t>
      </w:r>
      <w:r>
        <w:rPr>
          <w:sz w:val="28"/>
          <w:szCs w:val="28"/>
          <w:lang w:val="en-US"/>
        </w:rPr>
        <w:t xml:space="preserve">     </w:t>
      </w:r>
      <w:r w:rsidRPr="00C72F3D">
        <w:rPr>
          <w:sz w:val="28"/>
          <w:szCs w:val="28"/>
          <w:lang w:val="en-US"/>
        </w:rPr>
        <w:t>V</w:t>
      </w:r>
      <w:r>
        <w:rPr>
          <w:sz w:val="28"/>
          <w:szCs w:val="28"/>
          <w:lang w:val="en-US"/>
        </w:rPr>
        <w:t>ol</w:t>
      </w:r>
      <w:r w:rsidRPr="00C72F3D">
        <w:rPr>
          <w:sz w:val="28"/>
          <w:szCs w:val="28"/>
          <w:lang w:val="en-US"/>
        </w:rPr>
        <w:t>. 53. – P. 1129-1135.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lastRenderedPageBreak/>
        <w:t xml:space="preserve">Perez G. Differential modulation of large-conductance KCa channels by PKA </w:t>
      </w:r>
      <w:r w:rsidRPr="00C72F3D">
        <w:rPr>
          <w:spacing w:val="-4"/>
          <w:sz w:val="28"/>
          <w:szCs w:val="28"/>
          <w:lang w:val="en-US"/>
        </w:rPr>
        <w:t>in pregnant and nonpregnant myometrium / Perez G., Toro L. // Am. J.</w:t>
      </w:r>
      <w:r w:rsidRPr="006A2A02">
        <w:rPr>
          <w:sz w:val="28"/>
          <w:szCs w:val="28"/>
          <w:lang w:val="en-US"/>
        </w:rPr>
        <w:t xml:space="preserve"> Physiol. Cell Physiol. – 1994. – V</w:t>
      </w:r>
      <w:r>
        <w:rPr>
          <w:sz w:val="28"/>
          <w:szCs w:val="28"/>
          <w:lang w:val="en-US"/>
        </w:rPr>
        <w:t>ol</w:t>
      </w:r>
      <w:r w:rsidRPr="006A2A02">
        <w:rPr>
          <w:sz w:val="28"/>
          <w:szCs w:val="28"/>
          <w:lang w:val="en-US"/>
        </w:rPr>
        <w:t>. 266. – P. C1459-C1463.</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Robertson B.E. cGMP-dependent protein kinase activates Ca</w:t>
      </w:r>
      <w:r w:rsidRPr="006A2A02">
        <w:rPr>
          <w:sz w:val="28"/>
          <w:szCs w:val="28"/>
          <w:vertAlign w:val="superscript"/>
          <w:lang w:val="en-US"/>
        </w:rPr>
        <w:t>2+</w:t>
      </w:r>
      <w:r w:rsidRPr="006A2A02">
        <w:rPr>
          <w:sz w:val="28"/>
          <w:szCs w:val="28"/>
          <w:lang w:val="en-US"/>
        </w:rPr>
        <w:t>-activated K</w:t>
      </w:r>
      <w:r w:rsidRPr="006A2A02">
        <w:rPr>
          <w:sz w:val="28"/>
          <w:szCs w:val="28"/>
          <w:vertAlign w:val="superscript"/>
          <w:lang w:val="en-US"/>
        </w:rPr>
        <w:t>+</w:t>
      </w:r>
      <w:r w:rsidRPr="006A2A02">
        <w:rPr>
          <w:sz w:val="28"/>
          <w:szCs w:val="28"/>
          <w:lang w:val="en-US"/>
        </w:rPr>
        <w:t xml:space="preserve"> channels in cerebral artery smooth muscle cells / Robertson B.E., Schubert R., </w:t>
      </w:r>
      <w:r w:rsidRPr="00C72F3D">
        <w:rPr>
          <w:spacing w:val="-4"/>
          <w:sz w:val="28"/>
          <w:szCs w:val="28"/>
          <w:lang w:val="en-US"/>
        </w:rPr>
        <w:t>Hescheler J., Nelson M.T. // Am. J. Physiol. Cell Physiol. – 1993. – Vol. 265.</w:t>
      </w:r>
      <w:r w:rsidRPr="006A2A02">
        <w:rPr>
          <w:sz w:val="28"/>
          <w:szCs w:val="28"/>
          <w:lang w:val="en-US"/>
        </w:rPr>
        <w:t xml:space="preserve"> – P. C299-C303.</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Nishikawa T. Impact of mitochondrial ROS production in the pathogenesis of diabetes mellitus and its complications / Nishikawa T., Araki E. // Antioxid. Redox. Signal. – 2007. – V</w:t>
      </w:r>
      <w:r>
        <w:rPr>
          <w:sz w:val="28"/>
          <w:szCs w:val="28"/>
          <w:lang w:val="en-US"/>
        </w:rPr>
        <w:t>ol. 9. – P. 343-</w:t>
      </w:r>
      <w:r w:rsidRPr="006A2A02">
        <w:rPr>
          <w:sz w:val="28"/>
          <w:szCs w:val="28"/>
          <w:lang w:val="en-US"/>
        </w:rPr>
        <w:t>353.</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Ambros V. The functions of animal microRNAs / Ambros V. // Nature. – 2004. – V</w:t>
      </w:r>
      <w:r>
        <w:rPr>
          <w:sz w:val="28"/>
          <w:szCs w:val="28"/>
          <w:lang w:val="en-US"/>
        </w:rPr>
        <w:t>ol. 431. – P. 350-</w:t>
      </w:r>
      <w:r w:rsidRPr="006A2A02">
        <w:rPr>
          <w:sz w:val="28"/>
          <w:szCs w:val="28"/>
          <w:lang w:val="en-US"/>
        </w:rPr>
        <w:t>355.</w:t>
      </w:r>
    </w:p>
    <w:p w:rsidR="00E825F4" w:rsidRPr="00E825F4"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E825F4">
        <w:rPr>
          <w:sz w:val="28"/>
          <w:szCs w:val="28"/>
          <w:lang w:val="en-US"/>
        </w:rPr>
        <w:t>Bartel D.P. MicroRNAs: genomics, biogenesis, mechanism, and function / Bartel D.P. // Cell. – 2004. – V</w:t>
      </w:r>
      <w:r>
        <w:rPr>
          <w:sz w:val="28"/>
          <w:szCs w:val="28"/>
          <w:lang w:val="en-US"/>
        </w:rPr>
        <w:t>ol</w:t>
      </w:r>
      <w:r w:rsidRPr="00E825F4">
        <w:rPr>
          <w:sz w:val="28"/>
          <w:szCs w:val="28"/>
          <w:lang w:val="en-US"/>
        </w:rPr>
        <w:t>. 116. – P. 281</w:t>
      </w:r>
      <w:r>
        <w:rPr>
          <w:sz w:val="28"/>
          <w:szCs w:val="28"/>
          <w:lang w:val="en-US"/>
        </w:rPr>
        <w:t>-</w:t>
      </w:r>
      <w:r w:rsidRPr="00E825F4">
        <w:rPr>
          <w:sz w:val="28"/>
          <w:szCs w:val="28"/>
          <w:lang w:val="en-US"/>
        </w:rPr>
        <w:t>297.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Filipowicz W. Mechanisms of post-transcriptional regulation by microRNAs: are the answers in sight? / Filipowicz W., Bhattacharyya S.N., Sonenberg N. // Nat. Rev. Genet. – 2008. – V</w:t>
      </w:r>
      <w:r>
        <w:rPr>
          <w:sz w:val="28"/>
          <w:szCs w:val="28"/>
          <w:lang w:val="en-US"/>
        </w:rPr>
        <w:t>ol. 9. – P. 102-</w:t>
      </w:r>
      <w:r w:rsidRPr="006A2A02">
        <w:rPr>
          <w:sz w:val="28"/>
          <w:szCs w:val="28"/>
          <w:lang w:val="en-US"/>
        </w:rPr>
        <w:t>114.</w:t>
      </w:r>
    </w:p>
    <w:p w:rsidR="00E825F4" w:rsidRPr="00C72F3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C72F3D">
        <w:rPr>
          <w:sz w:val="28"/>
          <w:szCs w:val="28"/>
          <w:lang w:val="en-US"/>
        </w:rPr>
        <w:t>Liu X. MicroRNAs: Biogenesis and molecular functions / Liu X., Fortin K., Mourelatos Z. // Brain Pathology. – 2008. – V</w:t>
      </w:r>
      <w:r>
        <w:rPr>
          <w:sz w:val="28"/>
          <w:szCs w:val="28"/>
          <w:lang w:val="en-US"/>
        </w:rPr>
        <w:t>ol. 18. – P. 113-</w:t>
      </w:r>
      <w:r w:rsidRPr="00C72F3D">
        <w:rPr>
          <w:sz w:val="28"/>
          <w:szCs w:val="28"/>
          <w:lang w:val="en-US"/>
        </w:rPr>
        <w:t>121.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Pietrzykowski A.Z. Posttranscriptional regulation of BK channel splice variant stability by miR-9 underlies neuroadaptation to alcohol / Pietrzykowski A.Z., Friesen R.M., Martin G.E. // Neuron. – 2008. – V</w:t>
      </w:r>
      <w:r>
        <w:rPr>
          <w:sz w:val="28"/>
          <w:szCs w:val="28"/>
          <w:lang w:val="en-US"/>
        </w:rPr>
        <w:t>ol</w:t>
      </w:r>
      <w:r w:rsidRPr="006A2A02">
        <w:rPr>
          <w:sz w:val="28"/>
          <w:szCs w:val="28"/>
          <w:lang w:val="en-US"/>
        </w:rPr>
        <w:t>. 59. –</w:t>
      </w:r>
      <w:r>
        <w:rPr>
          <w:sz w:val="28"/>
          <w:szCs w:val="28"/>
          <w:lang w:val="en-US"/>
        </w:rPr>
        <w:t xml:space="preserve"> P. 274-</w:t>
      </w:r>
      <w:r w:rsidRPr="006A2A02">
        <w:rPr>
          <w:sz w:val="28"/>
          <w:szCs w:val="28"/>
          <w:lang w:val="en-US"/>
        </w:rPr>
        <w:t>287.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Coleman H.A. Endothelial potassium channels, endothelium-dependent hyperpolarization and the regulation of vascular tone in health and disease / Coleman H.A., Tare M., Parkington H.C. // Clin. Exp. </w:t>
      </w:r>
      <w:r w:rsidRPr="006A2A02">
        <w:rPr>
          <w:sz w:val="28"/>
          <w:szCs w:val="28"/>
        </w:rPr>
        <w:t>Pharmacol. Physiol. – 2003. – V</w:t>
      </w:r>
      <w:r>
        <w:rPr>
          <w:sz w:val="28"/>
          <w:szCs w:val="28"/>
          <w:lang w:val="en-US"/>
        </w:rPr>
        <w:t>ol</w:t>
      </w:r>
      <w:r w:rsidRPr="006A2A02">
        <w:rPr>
          <w:sz w:val="28"/>
          <w:szCs w:val="28"/>
        </w:rPr>
        <w:t>. 31. – P. 641</w:t>
      </w:r>
      <w:r>
        <w:rPr>
          <w:sz w:val="28"/>
          <w:szCs w:val="28"/>
          <w:lang w:val="en-US"/>
        </w:rPr>
        <w:t>-</w:t>
      </w:r>
      <w:r w:rsidRPr="006A2A02">
        <w:rPr>
          <w:sz w:val="28"/>
          <w:szCs w:val="28"/>
        </w:rPr>
        <w:t>649.</w:t>
      </w:r>
    </w:p>
    <w:p w:rsidR="00E825F4" w:rsidRPr="00C72F3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C72F3D">
        <w:rPr>
          <w:sz w:val="28"/>
          <w:szCs w:val="28"/>
          <w:lang w:val="en-US"/>
        </w:rPr>
        <w:t>Jackson W.F. Potassium channels in the peripheral microcirculation / Jackson W.F. // Microcirculation. – 2005. – V</w:t>
      </w:r>
      <w:r>
        <w:rPr>
          <w:sz w:val="28"/>
          <w:szCs w:val="28"/>
          <w:lang w:val="en-US"/>
        </w:rPr>
        <w:t>ol. 12. – P. 113-</w:t>
      </w:r>
      <w:r w:rsidRPr="00C72F3D">
        <w:rPr>
          <w:sz w:val="28"/>
          <w:szCs w:val="28"/>
          <w:lang w:val="en-US"/>
        </w:rPr>
        <w:t>127.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lastRenderedPageBreak/>
        <w:t>Amberg G.C. Modulation of the molecular composition of large conductance, Ca</w:t>
      </w:r>
      <w:r w:rsidRPr="006A2A02">
        <w:rPr>
          <w:sz w:val="28"/>
          <w:szCs w:val="28"/>
          <w:vertAlign w:val="superscript"/>
          <w:lang w:val="en-US"/>
        </w:rPr>
        <w:t>2+</w:t>
      </w:r>
      <w:r w:rsidRPr="006A2A02">
        <w:rPr>
          <w:sz w:val="28"/>
          <w:szCs w:val="28"/>
          <w:lang w:val="en-US"/>
        </w:rPr>
        <w:t xml:space="preserve"> activated K</w:t>
      </w:r>
      <w:r w:rsidRPr="006A2A02">
        <w:rPr>
          <w:sz w:val="28"/>
          <w:szCs w:val="28"/>
          <w:vertAlign w:val="superscript"/>
          <w:lang w:val="en-US"/>
        </w:rPr>
        <w:t>+</w:t>
      </w:r>
      <w:r w:rsidRPr="006A2A02">
        <w:rPr>
          <w:sz w:val="28"/>
          <w:szCs w:val="28"/>
          <w:lang w:val="en-US"/>
        </w:rPr>
        <w:t xml:space="preserve"> channels in vascular smooth muscle during hypertension / Amberg G.C., Bonev A.D., Rossow C.F., Nelson M.T., Santana L.F. // J. Clin. Invest. – 2003. – V</w:t>
      </w:r>
      <w:r>
        <w:rPr>
          <w:sz w:val="28"/>
          <w:szCs w:val="28"/>
          <w:lang w:val="en-US"/>
        </w:rPr>
        <w:t>ol</w:t>
      </w:r>
      <w:r w:rsidRPr="006A2A02">
        <w:rPr>
          <w:sz w:val="28"/>
          <w:szCs w:val="28"/>
          <w:lang w:val="en-US"/>
        </w:rPr>
        <w:t>. 112. – P. 717-724.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Amberg G.C. Downregulation of the BK channel </w:t>
      </w:r>
      <w:r w:rsidRPr="006A2A02">
        <w:rPr>
          <w:sz w:val="28"/>
          <w:szCs w:val="28"/>
        </w:rPr>
        <w:t>β</w:t>
      </w:r>
      <w:r w:rsidRPr="006A2A02">
        <w:rPr>
          <w:sz w:val="28"/>
          <w:szCs w:val="28"/>
          <w:lang w:val="en-US"/>
        </w:rPr>
        <w:t>1 subunit in genetic hypertension / Amberg G.C., Santana L.F. // Circ. Res. – 2003. – V</w:t>
      </w:r>
      <w:r>
        <w:rPr>
          <w:sz w:val="28"/>
          <w:szCs w:val="28"/>
          <w:lang w:val="en-US"/>
        </w:rPr>
        <w:t>ol</w:t>
      </w:r>
      <w:r w:rsidRPr="006A2A02">
        <w:rPr>
          <w:sz w:val="28"/>
          <w:szCs w:val="28"/>
          <w:lang w:val="en-US"/>
        </w:rPr>
        <w:t>.</w:t>
      </w:r>
      <w:r>
        <w:rPr>
          <w:sz w:val="28"/>
          <w:szCs w:val="28"/>
          <w:lang w:val="en-US"/>
        </w:rPr>
        <w:t xml:space="preserve"> </w:t>
      </w:r>
      <w:r w:rsidRPr="006A2A02">
        <w:rPr>
          <w:sz w:val="28"/>
          <w:szCs w:val="28"/>
          <w:lang w:val="en-US"/>
        </w:rPr>
        <w:t xml:space="preserve">93. – </w:t>
      </w:r>
      <w:r>
        <w:rPr>
          <w:sz w:val="28"/>
          <w:szCs w:val="28"/>
          <w:lang w:val="en-US"/>
        </w:rPr>
        <w:t xml:space="preserve"> </w:t>
      </w:r>
      <w:r w:rsidRPr="006A2A02">
        <w:rPr>
          <w:sz w:val="28"/>
          <w:szCs w:val="28"/>
          <w:lang w:val="en-US"/>
        </w:rPr>
        <w:t>P. 965-971.</w:t>
      </w:r>
    </w:p>
    <w:p w:rsidR="00E825F4" w:rsidRPr="00C72F3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C72F3D">
        <w:rPr>
          <w:sz w:val="28"/>
          <w:szCs w:val="28"/>
          <w:lang w:val="en-US"/>
        </w:rPr>
        <w:t>Hou S. Modulation of BK</w:t>
      </w:r>
      <w:r w:rsidRPr="00C72F3D">
        <w:rPr>
          <w:sz w:val="28"/>
          <w:szCs w:val="28"/>
          <w:vertAlign w:val="subscript"/>
          <w:lang w:val="en-US"/>
        </w:rPr>
        <w:t>Ca</w:t>
      </w:r>
      <w:r w:rsidRPr="00C72F3D">
        <w:rPr>
          <w:sz w:val="28"/>
          <w:szCs w:val="28"/>
          <w:lang w:val="en-US"/>
        </w:rPr>
        <w:t xml:space="preserve"> channel gating by endogenous signaling molecules / Hou S., Heinemann S.H., Hoshi T. // Physiology (Bethesda). – 2009. – V</w:t>
      </w:r>
      <w:r>
        <w:rPr>
          <w:sz w:val="28"/>
          <w:szCs w:val="28"/>
          <w:lang w:val="en-US"/>
        </w:rPr>
        <w:t>ol</w:t>
      </w:r>
      <w:r w:rsidRPr="00C72F3D">
        <w:rPr>
          <w:sz w:val="28"/>
          <w:szCs w:val="28"/>
          <w:lang w:val="en-US"/>
        </w:rPr>
        <w:t>. 24. – P. 26-35.</w:t>
      </w:r>
    </w:p>
    <w:p w:rsidR="00E825F4" w:rsidRPr="00C72F3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C72F3D">
        <w:rPr>
          <w:sz w:val="28"/>
          <w:szCs w:val="28"/>
          <w:lang w:val="en-US"/>
        </w:rPr>
        <w:t>Marijic J. Decreased expression of voltage- and Ca</w:t>
      </w:r>
      <w:r w:rsidRPr="00C72F3D">
        <w:rPr>
          <w:sz w:val="28"/>
          <w:szCs w:val="28"/>
          <w:vertAlign w:val="superscript"/>
          <w:lang w:val="en-US"/>
        </w:rPr>
        <w:t>2+</w:t>
      </w:r>
      <w:r w:rsidRPr="00C72F3D">
        <w:rPr>
          <w:sz w:val="28"/>
          <w:szCs w:val="28"/>
          <w:lang w:val="en-US"/>
        </w:rPr>
        <w:t>-activated K</w:t>
      </w:r>
      <w:r w:rsidRPr="00C72F3D">
        <w:rPr>
          <w:sz w:val="28"/>
          <w:szCs w:val="28"/>
          <w:vertAlign w:val="superscript"/>
          <w:lang w:val="en-US"/>
        </w:rPr>
        <w:t>+</w:t>
      </w:r>
      <w:r w:rsidRPr="00C72F3D">
        <w:rPr>
          <w:sz w:val="28"/>
          <w:szCs w:val="28"/>
          <w:lang w:val="en-US"/>
        </w:rPr>
        <w:t xml:space="preserve"> channels in coronary smooth muscle during aging / Marijic J., Li Q.-X., Song M., </w:t>
      </w:r>
      <w:r w:rsidRPr="00C72F3D">
        <w:rPr>
          <w:spacing w:val="-4"/>
          <w:sz w:val="28"/>
          <w:szCs w:val="28"/>
          <w:lang w:val="en-US"/>
        </w:rPr>
        <w:t>Nishimaru K., Stefani E., Toro L. // Circ. Res. – 2001. – Vol. 88. – P. 210-</w:t>
      </w:r>
      <w:r w:rsidRPr="00C72F3D">
        <w:rPr>
          <w:sz w:val="28"/>
          <w:szCs w:val="28"/>
          <w:lang w:val="en-US"/>
        </w:rPr>
        <w:t>215.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Nishimaru K. Functional and molecular evidence of MaxiK channel </w:t>
      </w:r>
      <w:r w:rsidRPr="006A2A02">
        <w:rPr>
          <w:sz w:val="28"/>
          <w:szCs w:val="28"/>
        </w:rPr>
        <w:t>β</w:t>
      </w:r>
      <w:r w:rsidRPr="006A2A02">
        <w:rPr>
          <w:sz w:val="28"/>
          <w:szCs w:val="28"/>
          <w:lang w:val="en-US"/>
        </w:rPr>
        <w:t xml:space="preserve">1 subunit decrease with coronary artery ageing in the rat / Nishimaru K., Eghbali M., Lu R., Marijic J., Stefani E., Toro L. // J. Physiol. – 2004. – </w:t>
      </w:r>
      <w:r>
        <w:rPr>
          <w:sz w:val="28"/>
          <w:szCs w:val="28"/>
          <w:lang w:val="en-US"/>
        </w:rPr>
        <w:t xml:space="preserve">   </w:t>
      </w:r>
      <w:r w:rsidRPr="006A2A02">
        <w:rPr>
          <w:sz w:val="28"/>
          <w:szCs w:val="28"/>
          <w:lang w:val="en-US"/>
        </w:rPr>
        <w:t>V</w:t>
      </w:r>
      <w:r>
        <w:rPr>
          <w:sz w:val="28"/>
          <w:szCs w:val="28"/>
          <w:lang w:val="en-US"/>
        </w:rPr>
        <w:t>ol</w:t>
      </w:r>
      <w:r w:rsidRPr="006A2A02">
        <w:rPr>
          <w:sz w:val="28"/>
          <w:szCs w:val="28"/>
          <w:lang w:val="en-US"/>
        </w:rPr>
        <w:t>. 559. – P. 849-862.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Meredith A.L. Overactive bladder and incontinence in the absence of the BK large conductance Ca</w:t>
      </w:r>
      <w:r w:rsidRPr="0043047F">
        <w:rPr>
          <w:sz w:val="28"/>
          <w:szCs w:val="28"/>
          <w:vertAlign w:val="superscript"/>
          <w:lang w:val="en-US"/>
        </w:rPr>
        <w:t>2+</w:t>
      </w:r>
      <w:r w:rsidRPr="0043047F">
        <w:rPr>
          <w:sz w:val="28"/>
          <w:szCs w:val="28"/>
          <w:lang w:val="en-US"/>
        </w:rPr>
        <w:t>-activated K</w:t>
      </w:r>
      <w:r w:rsidRPr="0043047F">
        <w:rPr>
          <w:sz w:val="28"/>
          <w:szCs w:val="28"/>
          <w:vertAlign w:val="superscript"/>
          <w:lang w:val="en-US"/>
        </w:rPr>
        <w:t>+</w:t>
      </w:r>
      <w:r w:rsidRPr="0043047F">
        <w:rPr>
          <w:sz w:val="28"/>
          <w:szCs w:val="28"/>
          <w:lang w:val="en-US"/>
        </w:rPr>
        <w:t xml:space="preserve"> channel / Meredith A.L., Thorneloe K.S.,Werner M.E., Nelson M.T., Aldrich R.W. // J. Biol. </w:t>
      </w:r>
      <w:r w:rsidRPr="006A2A02">
        <w:rPr>
          <w:sz w:val="28"/>
          <w:szCs w:val="28"/>
        </w:rPr>
        <w:t>Chem. – 2004. – V</w:t>
      </w:r>
      <w:r>
        <w:rPr>
          <w:sz w:val="28"/>
          <w:szCs w:val="28"/>
          <w:lang w:val="en-US"/>
        </w:rPr>
        <w:t>ol</w:t>
      </w:r>
      <w:r w:rsidRPr="006A2A02">
        <w:rPr>
          <w:sz w:val="28"/>
          <w:szCs w:val="28"/>
        </w:rPr>
        <w:t>. 279. – P. 36746-36752.</w:t>
      </w:r>
    </w:p>
    <w:p w:rsidR="00E825F4" w:rsidRPr="00C72F3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C72F3D">
        <w:rPr>
          <w:sz w:val="28"/>
          <w:szCs w:val="28"/>
          <w:lang w:val="en-US"/>
        </w:rPr>
        <w:t xml:space="preserve">Werner M.E. Erectile dysfunction in mice lacking the large conductance calcium-activated potassium (BK) channel / Werner M.E., Zvara P., Meredith </w:t>
      </w:r>
      <w:r w:rsidRPr="00C72F3D">
        <w:rPr>
          <w:spacing w:val="-4"/>
          <w:sz w:val="28"/>
          <w:szCs w:val="28"/>
          <w:lang w:val="en-US"/>
        </w:rPr>
        <w:t>A.L., Aldrich R.W., Nelson M.T. // J. Physiol. – 2005. – Vol. 567. – P. 545-</w:t>
      </w:r>
      <w:r w:rsidRPr="00C72F3D">
        <w:rPr>
          <w:sz w:val="28"/>
          <w:szCs w:val="28"/>
          <w:lang w:val="en-US"/>
        </w:rPr>
        <w:t>556.</w:t>
      </w:r>
    </w:p>
    <w:p w:rsidR="00E825F4" w:rsidRPr="00C72F3D" w:rsidRDefault="00E825F4" w:rsidP="00BA3FE1">
      <w:pPr>
        <w:numPr>
          <w:ilvl w:val="0"/>
          <w:numId w:val="41"/>
        </w:numPr>
        <w:tabs>
          <w:tab w:val="clear" w:pos="720"/>
          <w:tab w:val="num" w:pos="540"/>
        </w:tabs>
        <w:spacing w:after="0" w:line="360" w:lineRule="auto"/>
        <w:ind w:left="540" w:hanging="540"/>
        <w:jc w:val="both"/>
        <w:rPr>
          <w:spacing w:val="-6"/>
          <w:sz w:val="28"/>
          <w:szCs w:val="28"/>
          <w:lang w:val="en-US"/>
        </w:rPr>
      </w:pPr>
      <w:r w:rsidRPr="006A2A02">
        <w:rPr>
          <w:sz w:val="28"/>
          <w:szCs w:val="28"/>
          <w:lang w:val="en-US"/>
        </w:rPr>
        <w:t>Ruttiger L. Deletion of the Ca</w:t>
      </w:r>
      <w:r w:rsidRPr="006A2A02">
        <w:rPr>
          <w:sz w:val="28"/>
          <w:szCs w:val="28"/>
          <w:vertAlign w:val="superscript"/>
          <w:lang w:val="en-US"/>
        </w:rPr>
        <w:t>2+</w:t>
      </w:r>
      <w:r w:rsidRPr="006A2A02">
        <w:rPr>
          <w:sz w:val="28"/>
          <w:szCs w:val="28"/>
          <w:lang w:val="en-US"/>
        </w:rPr>
        <w:t xml:space="preserve">-activated potassium (BK) </w:t>
      </w:r>
      <w:r w:rsidRPr="006A2A02">
        <w:rPr>
          <w:sz w:val="28"/>
          <w:szCs w:val="28"/>
        </w:rPr>
        <w:t>α</w:t>
      </w:r>
      <w:r w:rsidRPr="006A2A02">
        <w:rPr>
          <w:sz w:val="28"/>
          <w:szCs w:val="28"/>
          <w:lang w:val="en-US"/>
        </w:rPr>
        <w:t>-subunit but not the BK</w:t>
      </w:r>
      <w:r w:rsidRPr="006A2A02">
        <w:rPr>
          <w:sz w:val="28"/>
          <w:szCs w:val="28"/>
        </w:rPr>
        <w:t>β</w:t>
      </w:r>
      <w:r w:rsidRPr="006A2A02">
        <w:rPr>
          <w:sz w:val="28"/>
          <w:szCs w:val="28"/>
          <w:lang w:val="en-US"/>
        </w:rPr>
        <w:t xml:space="preserve">1-subunit leads to progressive hearing loss / Ruttiger L., Sausbier M., </w:t>
      </w:r>
      <w:r w:rsidRPr="00C72F3D">
        <w:rPr>
          <w:spacing w:val="-6"/>
          <w:sz w:val="28"/>
          <w:szCs w:val="28"/>
          <w:lang w:val="en-US"/>
        </w:rPr>
        <w:t>Zimmermann U. // Proc. Natl. Acad. Sci. U S A. – 2004. – Vol. 101</w:t>
      </w:r>
      <w:r>
        <w:rPr>
          <w:spacing w:val="-6"/>
          <w:sz w:val="28"/>
          <w:szCs w:val="28"/>
          <w:lang w:val="en-US"/>
        </w:rPr>
        <w:t xml:space="preserve"> (35)</w:t>
      </w:r>
      <w:r w:rsidRPr="00C72F3D">
        <w:rPr>
          <w:spacing w:val="-6"/>
          <w:sz w:val="28"/>
          <w:szCs w:val="28"/>
          <w:lang w:val="en-US"/>
        </w:rPr>
        <w:t xml:space="preserve">. – </w:t>
      </w:r>
      <w:r>
        <w:rPr>
          <w:spacing w:val="-6"/>
          <w:sz w:val="28"/>
          <w:szCs w:val="28"/>
          <w:lang w:val="en-US"/>
        </w:rPr>
        <w:t xml:space="preserve">         </w:t>
      </w:r>
      <w:r w:rsidRPr="00C72F3D">
        <w:rPr>
          <w:spacing w:val="-6"/>
          <w:sz w:val="28"/>
          <w:szCs w:val="28"/>
          <w:lang w:val="en-US"/>
        </w:rPr>
        <w:t>P. 12922-12927.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lastRenderedPageBreak/>
        <w:t>Sausbier M. Cerebellar ataxia and Purkinje cell dysfunction caused by Ca</w:t>
      </w:r>
      <w:r w:rsidRPr="006A2A02">
        <w:rPr>
          <w:sz w:val="28"/>
          <w:szCs w:val="28"/>
          <w:vertAlign w:val="superscript"/>
          <w:lang w:val="en-US"/>
        </w:rPr>
        <w:t>2+</w:t>
      </w:r>
      <w:r w:rsidRPr="006A2A02">
        <w:rPr>
          <w:sz w:val="28"/>
          <w:szCs w:val="28"/>
          <w:lang w:val="en-US"/>
        </w:rPr>
        <w:t>-activated K</w:t>
      </w:r>
      <w:r w:rsidRPr="006A2A02">
        <w:rPr>
          <w:sz w:val="28"/>
          <w:szCs w:val="28"/>
          <w:vertAlign w:val="superscript"/>
          <w:lang w:val="en-US"/>
        </w:rPr>
        <w:t>+</w:t>
      </w:r>
      <w:r w:rsidRPr="006A2A02">
        <w:rPr>
          <w:sz w:val="28"/>
          <w:szCs w:val="28"/>
          <w:lang w:val="en-US"/>
        </w:rPr>
        <w:t xml:space="preserve"> channel  deficiency / Sausbier M., Hu H., Arntz C. // </w:t>
      </w:r>
      <w:r>
        <w:rPr>
          <w:sz w:val="28"/>
          <w:szCs w:val="28"/>
          <w:lang w:val="en-US"/>
        </w:rPr>
        <w:t>Proc. Natl. Acad. Sci. U S A</w:t>
      </w:r>
      <w:r w:rsidRPr="006A2A02">
        <w:rPr>
          <w:sz w:val="28"/>
          <w:szCs w:val="28"/>
          <w:lang w:val="en-US"/>
        </w:rPr>
        <w:t xml:space="preserve">. – 2004. – </w:t>
      </w:r>
      <w:r>
        <w:rPr>
          <w:sz w:val="28"/>
          <w:szCs w:val="28"/>
          <w:lang w:val="en-US"/>
        </w:rPr>
        <w:t xml:space="preserve">Vol. 101 (25). – </w:t>
      </w:r>
      <w:r w:rsidRPr="006A2A02">
        <w:rPr>
          <w:sz w:val="28"/>
          <w:szCs w:val="28"/>
          <w:lang w:val="en-US"/>
        </w:rPr>
        <w:t>P. 9474-9478.</w:t>
      </w:r>
    </w:p>
    <w:p w:rsidR="00E825F4" w:rsidRPr="00C72F3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C72F3D">
        <w:rPr>
          <w:sz w:val="28"/>
          <w:szCs w:val="28"/>
          <w:lang w:val="en-US"/>
        </w:rPr>
        <w:t xml:space="preserve">Brenner R. Vasoregulation by the </w:t>
      </w:r>
      <w:r w:rsidRPr="006A2A02">
        <w:rPr>
          <w:sz w:val="28"/>
          <w:szCs w:val="28"/>
        </w:rPr>
        <w:t>β</w:t>
      </w:r>
      <w:r w:rsidRPr="00C72F3D">
        <w:rPr>
          <w:sz w:val="28"/>
          <w:szCs w:val="28"/>
          <w:lang w:val="en-US"/>
        </w:rPr>
        <w:t>1 subunit of the calcium-activated potassium channel / Brenner R., Perez G.J., Bonev A.D. // Nature. – 2000. – V</w:t>
      </w:r>
      <w:r>
        <w:rPr>
          <w:sz w:val="28"/>
          <w:szCs w:val="28"/>
          <w:lang w:val="en-US"/>
        </w:rPr>
        <w:t>ol</w:t>
      </w:r>
      <w:r w:rsidRPr="00C72F3D">
        <w:rPr>
          <w:sz w:val="28"/>
          <w:szCs w:val="28"/>
          <w:lang w:val="en-US"/>
        </w:rPr>
        <w:t>. 407. – P. 870-876.</w:t>
      </w:r>
    </w:p>
    <w:p w:rsidR="00E825F4" w:rsidRPr="00C72F3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C72F3D">
        <w:rPr>
          <w:sz w:val="28"/>
          <w:szCs w:val="28"/>
          <w:lang w:val="en-US"/>
        </w:rPr>
        <w:t xml:space="preserve">Pluger S. Mice with disrupted BK channel </w:t>
      </w:r>
      <w:r w:rsidRPr="006A2A02">
        <w:rPr>
          <w:sz w:val="28"/>
          <w:szCs w:val="28"/>
        </w:rPr>
        <w:t>β</w:t>
      </w:r>
      <w:r w:rsidRPr="00C72F3D">
        <w:rPr>
          <w:sz w:val="28"/>
          <w:szCs w:val="28"/>
          <w:lang w:val="en-US"/>
        </w:rPr>
        <w:t>1 subunit gene feature abnormal Ca</w:t>
      </w:r>
      <w:r w:rsidRPr="00C72F3D">
        <w:rPr>
          <w:sz w:val="28"/>
          <w:szCs w:val="28"/>
          <w:vertAlign w:val="superscript"/>
          <w:lang w:val="en-US"/>
        </w:rPr>
        <w:t>2+</w:t>
      </w:r>
      <w:r w:rsidRPr="00C72F3D">
        <w:rPr>
          <w:sz w:val="28"/>
          <w:szCs w:val="28"/>
          <w:lang w:val="en-US"/>
        </w:rPr>
        <w:t xml:space="preserve"> spark/STOC coupling and elevated blood pressure / Pluger S., Faulhaber J., Furstenau M., et al. // Circ. Res. – 2000. – V</w:t>
      </w:r>
      <w:r>
        <w:rPr>
          <w:sz w:val="28"/>
          <w:szCs w:val="28"/>
          <w:lang w:val="en-US"/>
        </w:rPr>
        <w:t>ol</w:t>
      </w:r>
      <w:r w:rsidRPr="00C72F3D">
        <w:rPr>
          <w:sz w:val="28"/>
          <w:szCs w:val="28"/>
          <w:lang w:val="en-US"/>
        </w:rPr>
        <w:t>. 87. – P. E53-E60.</w:t>
      </w:r>
    </w:p>
    <w:p w:rsidR="00E825F4" w:rsidRPr="00C72F3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C72F3D">
        <w:rPr>
          <w:sz w:val="28"/>
          <w:szCs w:val="28"/>
          <w:lang w:val="en-US"/>
        </w:rPr>
        <w:t>McGahon M.K. Diabetes downregulates large-conductance Ca</w:t>
      </w:r>
      <w:r w:rsidRPr="00C72F3D">
        <w:rPr>
          <w:sz w:val="28"/>
          <w:szCs w:val="28"/>
          <w:vertAlign w:val="superscript"/>
          <w:lang w:val="en-US"/>
        </w:rPr>
        <w:t>2+</w:t>
      </w:r>
      <w:r w:rsidRPr="00C72F3D">
        <w:rPr>
          <w:sz w:val="28"/>
          <w:szCs w:val="28"/>
          <w:lang w:val="en-US"/>
        </w:rPr>
        <w:t xml:space="preserve">-activated </w:t>
      </w:r>
      <w:r w:rsidRPr="00C72F3D">
        <w:rPr>
          <w:spacing w:val="-4"/>
          <w:sz w:val="28"/>
          <w:szCs w:val="28"/>
          <w:lang w:val="en-US"/>
        </w:rPr>
        <w:t>potassium channel subunit in retinal arteriolar smooth muscle / McGahon</w:t>
      </w:r>
      <w:r w:rsidRPr="00C72F3D">
        <w:rPr>
          <w:sz w:val="28"/>
          <w:szCs w:val="28"/>
          <w:lang w:val="en-US"/>
        </w:rPr>
        <w:t xml:space="preserve"> M.K., Dash D.P., Arora A. // Circ. Res. – 2007. – V</w:t>
      </w:r>
      <w:r>
        <w:rPr>
          <w:sz w:val="28"/>
          <w:szCs w:val="28"/>
          <w:lang w:val="en-US"/>
        </w:rPr>
        <w:t>ol</w:t>
      </w:r>
      <w:r w:rsidRPr="00C72F3D">
        <w:rPr>
          <w:sz w:val="28"/>
          <w:szCs w:val="28"/>
          <w:lang w:val="en-US"/>
        </w:rPr>
        <w:t>.</w:t>
      </w:r>
      <w:r>
        <w:rPr>
          <w:sz w:val="28"/>
          <w:szCs w:val="28"/>
          <w:lang w:val="en-US"/>
        </w:rPr>
        <w:t xml:space="preserve"> </w:t>
      </w:r>
      <w:r w:rsidRPr="00C72F3D">
        <w:rPr>
          <w:sz w:val="28"/>
          <w:szCs w:val="28"/>
          <w:lang w:val="en-US"/>
        </w:rPr>
        <w:t>100. – P. 703-711.</w:t>
      </w:r>
    </w:p>
    <w:p w:rsidR="00E825F4" w:rsidRPr="004354DE"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354DE">
        <w:rPr>
          <w:sz w:val="28"/>
          <w:szCs w:val="28"/>
          <w:lang w:val="en-US"/>
        </w:rPr>
        <w:t>Navaro-Antolin J. Decreased expression of Maxi-K</w:t>
      </w:r>
      <w:r w:rsidRPr="004354DE">
        <w:rPr>
          <w:sz w:val="28"/>
          <w:szCs w:val="28"/>
          <w:vertAlign w:val="superscript"/>
          <w:lang w:val="en-US"/>
        </w:rPr>
        <w:t>+</w:t>
      </w:r>
      <w:r w:rsidRPr="004354DE">
        <w:rPr>
          <w:sz w:val="28"/>
          <w:szCs w:val="28"/>
          <w:lang w:val="en-US"/>
        </w:rPr>
        <w:t xml:space="preserve"> channel </w:t>
      </w:r>
      <w:r w:rsidRPr="006A2A02">
        <w:rPr>
          <w:sz w:val="28"/>
          <w:szCs w:val="28"/>
        </w:rPr>
        <w:t>β</w:t>
      </w:r>
      <w:r w:rsidRPr="004354DE">
        <w:rPr>
          <w:sz w:val="28"/>
          <w:szCs w:val="28"/>
          <w:lang w:val="en-US"/>
        </w:rPr>
        <w:t>1-subunit and altered vasoregulation in hypoxia / Navaro-Antolin J., Levitsky K.L., Calderon E. // Circulation. – 2005. – V</w:t>
      </w:r>
      <w:r>
        <w:rPr>
          <w:sz w:val="28"/>
          <w:szCs w:val="28"/>
          <w:lang w:val="en-US"/>
        </w:rPr>
        <w:t>ol</w:t>
      </w:r>
      <w:r w:rsidRPr="004354DE">
        <w:rPr>
          <w:sz w:val="28"/>
          <w:szCs w:val="28"/>
          <w:lang w:val="en-US"/>
        </w:rPr>
        <w:t>.</w:t>
      </w:r>
      <w:r>
        <w:rPr>
          <w:sz w:val="28"/>
          <w:szCs w:val="28"/>
          <w:lang w:val="en-US"/>
        </w:rPr>
        <w:t xml:space="preserve"> </w:t>
      </w:r>
      <w:r w:rsidRPr="004354DE">
        <w:rPr>
          <w:sz w:val="28"/>
          <w:szCs w:val="28"/>
          <w:lang w:val="en-US"/>
        </w:rPr>
        <w:t>112. – P. 1309-1315.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 xml:space="preserve">Воробьев В.И. Ионизирующее излучение и кровеносные сосуды / </w:t>
      </w:r>
      <w:r w:rsidRPr="004354DE">
        <w:rPr>
          <w:spacing w:val="-2"/>
          <w:sz w:val="28"/>
          <w:szCs w:val="28"/>
        </w:rPr>
        <w:t>Воробьев В.И. Степанов Р.П. // Москва: Энергоатомиздат. – 1985. – 296</w:t>
      </w:r>
      <w:r w:rsidRPr="006A2A02">
        <w:rPr>
          <w:sz w:val="28"/>
          <w:szCs w:val="28"/>
        </w:rPr>
        <w:t xml:space="preserve"> с.</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Гродзинський І.М. Радіобіологія / Гродзинський І.М. // К.: Либідь. – 2000. – 448 с.</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 xml:space="preserve">Котеров А.Н. Молекулярно-клеточные закономерности, обуславливающие эффект малых доз ионизирующего излучения / </w:t>
      </w:r>
      <w:r w:rsidRPr="004354DE">
        <w:rPr>
          <w:spacing w:val="-6"/>
          <w:sz w:val="28"/>
          <w:szCs w:val="28"/>
        </w:rPr>
        <w:t>Котеров А.Н. // Журн. мед. радиол. и радиац. безопасности. – 2000. – № 5.</w:t>
      </w:r>
      <w:r w:rsidRPr="006A2A02">
        <w:rPr>
          <w:sz w:val="28"/>
          <w:szCs w:val="28"/>
        </w:rPr>
        <w:t xml:space="preserve"> – С. 5-20.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Петрина Л.Г. Вплив іонізуючого випромінювання на динаміку кінцевих продуктів перекисного окислення ліпідів у крові тварин / Петрина Л.Г. /</w:t>
      </w:r>
      <w:r>
        <w:rPr>
          <w:sz w:val="28"/>
          <w:szCs w:val="28"/>
        </w:rPr>
        <w:t>/ Фізіол. журн. – 2001. – Т. 47</w:t>
      </w:r>
      <w:r w:rsidRPr="006A2A02">
        <w:rPr>
          <w:sz w:val="28"/>
          <w:szCs w:val="28"/>
        </w:rPr>
        <w:t>, № 47. – С. 60-65.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lastRenderedPageBreak/>
        <w:t>Гацко Г.Г. Влияние ионизирующего излучения на перекисное окисление липидов в крови крыс / Гацко Г.Г., Мажуль Л.М. Шаблинская О.В. // Гацко Г.Г</w:t>
      </w:r>
      <w:r>
        <w:rPr>
          <w:sz w:val="28"/>
          <w:szCs w:val="28"/>
        </w:rPr>
        <w:t>., Мажуль Л.М. Шаблинская О.В., – 1990. – Т. 30</w:t>
      </w:r>
      <w:r w:rsidRPr="006A2A02">
        <w:rPr>
          <w:sz w:val="28"/>
          <w:szCs w:val="28"/>
        </w:rPr>
        <w:t xml:space="preserve">, Вып. 3. – </w:t>
      </w:r>
      <w:r w:rsidRPr="0044425D">
        <w:rPr>
          <w:sz w:val="28"/>
          <w:szCs w:val="28"/>
        </w:rPr>
        <w:t xml:space="preserve">    </w:t>
      </w:r>
      <w:r w:rsidRPr="006A2A02">
        <w:rPr>
          <w:sz w:val="28"/>
          <w:szCs w:val="28"/>
        </w:rPr>
        <w:t xml:space="preserve">С. 413-415.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 xml:space="preserve">Моссе И.Б. Радиация и наследственность: генетические аспекты </w:t>
      </w:r>
      <w:r w:rsidRPr="0044425D">
        <w:rPr>
          <w:spacing w:val="-4"/>
          <w:sz w:val="28"/>
          <w:szCs w:val="28"/>
        </w:rPr>
        <w:t>противорадиационной защиты / Моссе И.Б. // Минск.: Университетское.</w:t>
      </w:r>
      <w:r w:rsidRPr="006A2A02">
        <w:rPr>
          <w:sz w:val="28"/>
          <w:szCs w:val="28"/>
        </w:rPr>
        <w:t xml:space="preserve"> – 1990. – 208 с.</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Паленая Ю.В. Изменения активности антиоксидантних ферментов под влиянием тотального гамма-излучения / Паленая Ю.В. // Експериментальна фізіологія ті біохімія. –</w:t>
      </w:r>
      <w:r>
        <w:rPr>
          <w:sz w:val="28"/>
          <w:szCs w:val="28"/>
          <w:lang w:val="uk-UA"/>
        </w:rPr>
        <w:t xml:space="preserve"> </w:t>
      </w:r>
      <w:r w:rsidRPr="006A2A02">
        <w:rPr>
          <w:sz w:val="28"/>
          <w:szCs w:val="28"/>
        </w:rPr>
        <w:t>2006. –</w:t>
      </w:r>
      <w:r>
        <w:rPr>
          <w:sz w:val="28"/>
          <w:szCs w:val="28"/>
          <w:lang w:val="uk-UA"/>
        </w:rPr>
        <w:t xml:space="preserve"> </w:t>
      </w:r>
      <w:r w:rsidRPr="0044425D">
        <w:rPr>
          <w:sz w:val="28"/>
          <w:szCs w:val="28"/>
        </w:rPr>
        <w:t>№ 2.</w:t>
      </w:r>
      <w:r>
        <w:rPr>
          <w:sz w:val="28"/>
          <w:szCs w:val="28"/>
          <w:lang w:val="uk-UA"/>
        </w:rPr>
        <w:t xml:space="preserve"> – </w:t>
      </w:r>
      <w:r w:rsidRPr="006A2A02">
        <w:rPr>
          <w:sz w:val="28"/>
          <w:szCs w:val="28"/>
        </w:rPr>
        <w:t>С. 33-38.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 xml:space="preserve">Островська С.С. Особливості гемодинаміки у щурів після опромінення і моделювання ниркової ішемії / Островська С.С. // Експериментальна фізіологія ті біохімія. – 2006. – </w:t>
      </w:r>
      <w:r w:rsidRPr="0044425D">
        <w:rPr>
          <w:sz w:val="28"/>
          <w:szCs w:val="28"/>
        </w:rPr>
        <w:t xml:space="preserve">№ </w:t>
      </w:r>
      <w:r>
        <w:rPr>
          <w:sz w:val="28"/>
          <w:szCs w:val="28"/>
          <w:lang w:val="uk-UA"/>
        </w:rPr>
        <w:t>5</w:t>
      </w:r>
      <w:r w:rsidRPr="0044425D">
        <w:rPr>
          <w:sz w:val="28"/>
          <w:szCs w:val="28"/>
        </w:rPr>
        <w:t>.</w:t>
      </w:r>
      <w:r>
        <w:rPr>
          <w:sz w:val="28"/>
          <w:szCs w:val="28"/>
          <w:lang w:val="uk-UA"/>
        </w:rPr>
        <w:t xml:space="preserve"> – </w:t>
      </w:r>
      <w:r w:rsidRPr="006A2A02">
        <w:rPr>
          <w:sz w:val="28"/>
          <w:szCs w:val="28"/>
        </w:rPr>
        <w:t>С. 11-15.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Соловйов А.І. Скорочувальна функція судин при артеріальній гіпертензії різного генезу та її корекція ха допомогою фосфатидилхолінових ліпосом / Соловйов А.І., Тишкін С.М., Хромов О.С., Стефанов О.В. // Фізіол. журнал. – 2002. – Т. 48., № 6. – С. 11-18.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Тишкін С.М. Активація вільнорадикальних процесів як фактор порушення скорочувальної активності судинної стінки під дією іонізуючої радіації / Тишкін С.М., Тараненко В.М., Руднєв М.І. // Фізіол. журн. – 1993. – Т. 39., № 2-3. – С. 23-28.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Тишкін С.М. Корекція фосфатидилхоліновими ліпосомами судинної дисфункції, що викликана іонізуючою радіацією / Тишкін С.М., Соловйов А.І., Стефанов О.В. // Проблеми радіаційної медицини та радіобіології. – 2003. – В. 9. – С. 129-132.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Кізуб І.В. Вплив іонізуючої радіації на вихідний К</w:t>
      </w:r>
      <w:r w:rsidRPr="006A2A02">
        <w:rPr>
          <w:sz w:val="28"/>
          <w:szCs w:val="28"/>
          <w:vertAlign w:val="superscript"/>
        </w:rPr>
        <w:t>+</w:t>
      </w:r>
      <w:r w:rsidRPr="006A2A02">
        <w:rPr>
          <w:sz w:val="28"/>
          <w:szCs w:val="28"/>
        </w:rPr>
        <w:t xml:space="preserve"> струм у гладеньком’язових клітинах аорти щурів: роль протеїнкінази С / Кізуб І.В., Іванова І.В., Павлова О.О., Соловйов А.І. // Фізіол. Журн. – 2008. – Т.  54., №6. – С. 30-37.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lastRenderedPageBreak/>
        <w:t>Тишкін С.М. Вплив іонізуючої радіації на дію деяких антиангінальних препаратів / Тишкін С.М. // Ліки. – 1998. - № 2. – С.</w:t>
      </w:r>
      <w:r>
        <w:rPr>
          <w:sz w:val="28"/>
          <w:szCs w:val="28"/>
          <w:lang w:val="uk-UA"/>
        </w:rPr>
        <w:t xml:space="preserve"> </w:t>
      </w:r>
      <w:r w:rsidRPr="006A2A02">
        <w:rPr>
          <w:sz w:val="28"/>
          <w:szCs w:val="28"/>
        </w:rPr>
        <w:t>62-65.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Меньшикова Е.Б. Антиоксиданты и ингибиторы радикальных окислительных процессов / Меньшикова Е.Б., Зенков Н.К. // Успехи соврем. биологию – 1993. – Т. 11., Вып. 4. – С. 442-455.</w:t>
      </w:r>
    </w:p>
    <w:p w:rsidR="00E825F4" w:rsidRPr="0044425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4425D">
        <w:rPr>
          <w:sz w:val="28"/>
          <w:szCs w:val="28"/>
          <w:lang w:val="en-US"/>
        </w:rPr>
        <w:t>Williams R. Flavonoids: antioxidants or signaling molecules / Williams R., Spenser J.P.E., Rice-Evans C. // Free Radical Biology &amp; Medicine. – 2004. – V</w:t>
      </w:r>
      <w:r>
        <w:rPr>
          <w:sz w:val="28"/>
          <w:szCs w:val="28"/>
          <w:lang w:val="en-US"/>
        </w:rPr>
        <w:t>ol</w:t>
      </w:r>
      <w:r w:rsidRPr="0044425D">
        <w:rPr>
          <w:sz w:val="28"/>
          <w:szCs w:val="28"/>
          <w:lang w:val="en-US"/>
        </w:rPr>
        <w:t xml:space="preserve">. 36, № 7. – P. 838-849.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Formica J.V. Review of the biology of quercetin and related bioflavonoids / Formica J.V., Regelsont W. // Fd. </w:t>
      </w:r>
      <w:r w:rsidRPr="006A2A02">
        <w:rPr>
          <w:sz w:val="28"/>
          <w:szCs w:val="28"/>
        </w:rPr>
        <w:t>Chem. Toxic. – 1995. – V</w:t>
      </w:r>
      <w:r>
        <w:rPr>
          <w:sz w:val="28"/>
          <w:szCs w:val="28"/>
          <w:lang w:val="en-US"/>
        </w:rPr>
        <w:t>ol</w:t>
      </w:r>
      <w:r w:rsidRPr="006A2A02">
        <w:rPr>
          <w:sz w:val="28"/>
          <w:szCs w:val="28"/>
        </w:rPr>
        <w:t>. 33</w:t>
      </w:r>
      <w:r>
        <w:rPr>
          <w:sz w:val="28"/>
          <w:szCs w:val="28"/>
          <w:lang w:val="en-US"/>
        </w:rPr>
        <w:t xml:space="preserve"> </w:t>
      </w:r>
      <w:r w:rsidRPr="006A2A02">
        <w:rPr>
          <w:sz w:val="28"/>
          <w:szCs w:val="28"/>
        </w:rPr>
        <w:t xml:space="preserve">(12). – </w:t>
      </w:r>
      <w:r>
        <w:rPr>
          <w:sz w:val="28"/>
          <w:szCs w:val="28"/>
          <w:lang w:val="en-US"/>
        </w:rPr>
        <w:t xml:space="preserve">     </w:t>
      </w:r>
      <w:r w:rsidRPr="006A2A02">
        <w:rPr>
          <w:sz w:val="28"/>
          <w:szCs w:val="28"/>
        </w:rPr>
        <w:t>P. 1061-1080.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Вигівська О.А. Клініко-фармакологічні властивості флавоноїду кверцетину / Вигівська О.А., Загородній М.І., Горчакова Н.О. // Ліки. – 2004. – №1-2</w:t>
      </w:r>
      <w:r w:rsidRPr="0044425D">
        <w:rPr>
          <w:sz w:val="28"/>
          <w:szCs w:val="28"/>
        </w:rPr>
        <w:t xml:space="preserve"> – </w:t>
      </w:r>
      <w:r>
        <w:rPr>
          <w:sz w:val="28"/>
          <w:szCs w:val="28"/>
          <w:lang w:val="en-US"/>
        </w:rPr>
        <w:t>C</w:t>
      </w:r>
      <w:r w:rsidRPr="0044425D">
        <w:rPr>
          <w:sz w:val="28"/>
          <w:szCs w:val="28"/>
        </w:rPr>
        <w:t>. 12-15</w:t>
      </w:r>
      <w:r w:rsidRPr="006A2A02">
        <w:rPr>
          <w:sz w:val="28"/>
          <w:szCs w:val="28"/>
        </w:rPr>
        <w:t>.</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Костюк В.А. Биорадикалы и биоантиоксиданты / Костюк В.А., Потапович А. И.. – Мн.: БГУ, 2004. – 179 с.</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Saija A. Flavonoids as antioxidant agents</w:t>
      </w:r>
      <w:r w:rsidRPr="006A2A02">
        <w:rPr>
          <w:sz w:val="28"/>
          <w:szCs w:val="28"/>
        </w:rPr>
        <w:sym w:font="Symbol" w:char="F03A"/>
      </w:r>
      <w:r w:rsidRPr="0043047F">
        <w:rPr>
          <w:sz w:val="28"/>
          <w:szCs w:val="28"/>
          <w:lang w:val="en-US"/>
        </w:rPr>
        <w:t xml:space="preserve"> importance of their interaction with biomembranes / Saija A., Scalese M., Lanza M. // Free Radic. </w:t>
      </w:r>
      <w:r w:rsidRPr="006A2A02">
        <w:rPr>
          <w:sz w:val="28"/>
          <w:szCs w:val="28"/>
        </w:rPr>
        <w:t>Biol. Med.  – 1995. – Vol. 19, № 4. – P. 481-489.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Pietta P.G. Flavonoids as antioxidants / Pietta P.G. // J. Nat. </w:t>
      </w:r>
      <w:r w:rsidRPr="006A2A02">
        <w:rPr>
          <w:sz w:val="28"/>
          <w:szCs w:val="28"/>
        </w:rPr>
        <w:t>Prod. – 2000. – Vol. 63. – P. 1035-1042.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Lopez-Lopez G. Nitric oxide scavenging and NO protecting effects of quercetin and their biological significance in vascular smooth muscle / Lopez-Lopez G., Moreno L., Cogolludo A., Galisteo M., Ibarra M., Duarte J. // Mol. </w:t>
      </w:r>
      <w:r w:rsidRPr="006A2A02">
        <w:rPr>
          <w:sz w:val="28"/>
          <w:szCs w:val="28"/>
        </w:rPr>
        <w:t>Pharmacol. – 2004. – V</w:t>
      </w:r>
      <w:r>
        <w:rPr>
          <w:sz w:val="28"/>
          <w:szCs w:val="28"/>
          <w:lang w:val="en-US"/>
        </w:rPr>
        <w:t>ol</w:t>
      </w:r>
      <w:r w:rsidRPr="006A2A02">
        <w:rPr>
          <w:sz w:val="28"/>
          <w:szCs w:val="28"/>
        </w:rPr>
        <w:t>. 65. – P. 851-859.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smartTag w:uri="urn:schemas-microsoft-com:office:smarttags" w:element="country-region">
        <w:smartTag w:uri="urn:schemas-microsoft-com:office:smarttags" w:element="place">
          <w:r w:rsidRPr="0043047F">
            <w:rPr>
              <w:sz w:val="28"/>
              <w:szCs w:val="28"/>
              <w:lang w:val="en-US"/>
            </w:rPr>
            <w:t>Canada</w:t>
          </w:r>
        </w:smartTag>
      </w:smartTag>
      <w:r w:rsidRPr="0043047F">
        <w:rPr>
          <w:sz w:val="28"/>
          <w:szCs w:val="28"/>
          <w:lang w:val="en-US"/>
        </w:rPr>
        <w:t xml:space="preserve"> A.T. The production of reactive oxygen species by dietary flavonols / Canada A.T., Giannella E., Nguyen T.D., Mason R.P. // Free Radic. </w:t>
      </w:r>
      <w:r w:rsidRPr="006A2A02">
        <w:rPr>
          <w:sz w:val="28"/>
          <w:szCs w:val="28"/>
        </w:rPr>
        <w:t>Biol. Med. – 1990. – V</w:t>
      </w:r>
      <w:r>
        <w:rPr>
          <w:sz w:val="28"/>
          <w:szCs w:val="28"/>
          <w:lang w:val="en-US"/>
        </w:rPr>
        <w:t>ol</w:t>
      </w:r>
      <w:r w:rsidRPr="006A2A02">
        <w:rPr>
          <w:sz w:val="28"/>
          <w:szCs w:val="28"/>
        </w:rPr>
        <w:t>. 9. – P. 441-449.</w:t>
      </w:r>
    </w:p>
    <w:p w:rsidR="00E825F4" w:rsidRPr="00E825F4"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E825F4">
        <w:rPr>
          <w:sz w:val="28"/>
          <w:szCs w:val="28"/>
          <w:lang w:val="en-US"/>
        </w:rPr>
        <w:lastRenderedPageBreak/>
        <w:t>Romero M. Quercetin inhibits vascular superoxide production induced by endothelin-1: Role of NADPH oxidase, uncoupled eNOS and PKC / Romero M., Jiménez R., Sánchez M., López-Sepúlveda R., Zarzuelo M.J., O'Valle F., Zarzuelo A., Pérez-Vizcaíno F., Duarte J. // Atherosclerosis. – 2009. – V</w:t>
      </w:r>
      <w:r>
        <w:rPr>
          <w:sz w:val="28"/>
          <w:szCs w:val="28"/>
          <w:lang w:val="en-US"/>
        </w:rPr>
        <w:t>ol</w:t>
      </w:r>
      <w:r w:rsidRPr="00E825F4">
        <w:rPr>
          <w:sz w:val="28"/>
          <w:szCs w:val="28"/>
          <w:lang w:val="en-US"/>
        </w:rPr>
        <w:t>. 202 (1). – P. 58-67.</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Rimm E.R. Relation between intake of favonoids and risk for coronary heart disease in male health professionals / Rimm E.R., Katan M.B., Ascherio A., Stampfer M., Willet W. // Ann. </w:t>
      </w:r>
      <w:r w:rsidRPr="006A2A02">
        <w:rPr>
          <w:sz w:val="28"/>
          <w:szCs w:val="28"/>
        </w:rPr>
        <w:t>Intern. Med. – 1996. – V</w:t>
      </w:r>
      <w:r>
        <w:rPr>
          <w:sz w:val="28"/>
          <w:szCs w:val="28"/>
          <w:lang w:val="en-US"/>
        </w:rPr>
        <w:t>ol</w:t>
      </w:r>
      <w:r w:rsidRPr="006A2A02">
        <w:rPr>
          <w:sz w:val="28"/>
          <w:szCs w:val="28"/>
        </w:rPr>
        <w:t>. 125. – P. 384-389.</w:t>
      </w:r>
    </w:p>
    <w:p w:rsidR="00E825F4" w:rsidRPr="0044425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4425D">
        <w:rPr>
          <w:sz w:val="28"/>
          <w:szCs w:val="28"/>
          <w:lang w:val="en-US"/>
        </w:rPr>
        <w:t>Yochum L. Dietary favonoid intake and risk of cardiovascular disease in postmenopausal women / Yochum L., Kushi L.H., Meyer K., Folsom A.R. // Am. J. Epidemiol. – 1999. – V</w:t>
      </w:r>
      <w:r>
        <w:rPr>
          <w:sz w:val="28"/>
          <w:szCs w:val="28"/>
          <w:lang w:val="en-US"/>
        </w:rPr>
        <w:t>ol</w:t>
      </w:r>
      <w:r w:rsidRPr="0044425D">
        <w:rPr>
          <w:sz w:val="28"/>
          <w:szCs w:val="28"/>
          <w:lang w:val="en-US"/>
        </w:rPr>
        <w:t>. 149. – P. 943-949.</w:t>
      </w:r>
    </w:p>
    <w:p w:rsidR="00E825F4" w:rsidRPr="0044425D"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4425D">
        <w:rPr>
          <w:sz w:val="28"/>
          <w:szCs w:val="28"/>
          <w:lang w:val="en-US"/>
        </w:rPr>
        <w:t>Fitzpatrick D.F. Endothelium-dependent vasorelaxing activity of wine and other grape products / Fitzpatrick D.F., Hirschfield S.L., Coffey R.G. // Am. J. Physiol. – 1993. – V</w:t>
      </w:r>
      <w:r>
        <w:rPr>
          <w:sz w:val="28"/>
          <w:szCs w:val="28"/>
          <w:lang w:val="en-US"/>
        </w:rPr>
        <w:t>ol</w:t>
      </w:r>
      <w:r w:rsidRPr="0044425D">
        <w:rPr>
          <w:sz w:val="28"/>
          <w:szCs w:val="28"/>
          <w:lang w:val="en-US"/>
        </w:rPr>
        <w:t>. 265. – P. H774-H778.</w:t>
      </w:r>
    </w:p>
    <w:p w:rsidR="00E825F4" w:rsidRPr="00987773" w:rsidRDefault="00E825F4" w:rsidP="00BA3FE1">
      <w:pPr>
        <w:numPr>
          <w:ilvl w:val="0"/>
          <w:numId w:val="41"/>
        </w:numPr>
        <w:tabs>
          <w:tab w:val="clear" w:pos="720"/>
          <w:tab w:val="num" w:pos="540"/>
        </w:tabs>
        <w:spacing w:after="0" w:line="360" w:lineRule="auto"/>
        <w:ind w:left="540" w:hanging="540"/>
        <w:jc w:val="both"/>
        <w:rPr>
          <w:sz w:val="28"/>
          <w:szCs w:val="28"/>
        </w:rPr>
      </w:pPr>
      <w:hyperlink r:id="rId8" w:history="1">
        <w:r w:rsidRPr="00987773">
          <w:rPr>
            <w:rStyle w:val="af3"/>
            <w:szCs w:val="28"/>
            <w:lang w:val="en-US"/>
          </w:rPr>
          <w:t>Qin T.C</w:t>
        </w:r>
      </w:hyperlink>
      <w:r w:rsidRPr="00987773">
        <w:rPr>
          <w:sz w:val="28"/>
          <w:szCs w:val="28"/>
          <w:lang w:val="en-US"/>
        </w:rPr>
        <w:t xml:space="preserve">. Inhibitory effect of quercetin on cultured neonatal rat cardiomyocytes hypertrophy induced by angiotensin / </w:t>
      </w:r>
      <w:hyperlink r:id="rId9" w:history="1">
        <w:r w:rsidRPr="00987773">
          <w:rPr>
            <w:rStyle w:val="af3"/>
            <w:szCs w:val="28"/>
            <w:lang w:val="en-US"/>
          </w:rPr>
          <w:t>Qin T.C</w:t>
        </w:r>
      </w:hyperlink>
      <w:r w:rsidRPr="00987773">
        <w:rPr>
          <w:sz w:val="28"/>
          <w:szCs w:val="28"/>
          <w:lang w:val="en-US"/>
        </w:rPr>
        <w:t xml:space="preserve">., </w:t>
      </w:r>
      <w:hyperlink r:id="rId10" w:history="1">
        <w:r w:rsidRPr="00987773">
          <w:rPr>
            <w:rStyle w:val="af3"/>
            <w:szCs w:val="28"/>
            <w:lang w:val="en-US"/>
          </w:rPr>
          <w:t>Chen L</w:t>
        </w:r>
      </w:hyperlink>
      <w:r w:rsidRPr="00987773">
        <w:rPr>
          <w:sz w:val="28"/>
          <w:szCs w:val="28"/>
          <w:lang w:val="en-US"/>
        </w:rPr>
        <w:t xml:space="preserve">., </w:t>
      </w:r>
      <w:hyperlink r:id="rId11" w:history="1">
        <w:r w:rsidRPr="00987773">
          <w:rPr>
            <w:rStyle w:val="af3"/>
            <w:szCs w:val="28"/>
            <w:lang w:val="en-US"/>
          </w:rPr>
          <w:t>Yu L.X</w:t>
        </w:r>
      </w:hyperlink>
      <w:r w:rsidRPr="00987773">
        <w:rPr>
          <w:sz w:val="28"/>
          <w:szCs w:val="28"/>
          <w:lang w:val="en-US"/>
        </w:rPr>
        <w:t xml:space="preserve">., </w:t>
      </w:r>
      <w:hyperlink r:id="rId12" w:history="1">
        <w:r w:rsidRPr="00987773">
          <w:rPr>
            <w:rStyle w:val="af3"/>
            <w:szCs w:val="28"/>
            <w:lang w:val="en-US"/>
          </w:rPr>
          <w:t>Gu Z.L</w:t>
        </w:r>
      </w:hyperlink>
      <w:r w:rsidRPr="00987773">
        <w:rPr>
          <w:sz w:val="28"/>
          <w:szCs w:val="28"/>
          <w:lang w:val="en-US"/>
        </w:rPr>
        <w:t xml:space="preserve">. // </w:t>
      </w:r>
      <w:hyperlink r:id="rId13" w:history="1">
        <w:r w:rsidRPr="00987773">
          <w:rPr>
            <w:rStyle w:val="af3"/>
            <w:szCs w:val="28"/>
            <w:lang w:val="en-US"/>
          </w:rPr>
          <w:t xml:space="preserve">Acta Pharmacol. </w:t>
        </w:r>
        <w:r w:rsidRPr="00987773">
          <w:rPr>
            <w:rStyle w:val="af3"/>
            <w:szCs w:val="28"/>
          </w:rPr>
          <w:t>Sin.</w:t>
        </w:r>
      </w:hyperlink>
      <w:r w:rsidRPr="00987773">
        <w:rPr>
          <w:sz w:val="28"/>
          <w:szCs w:val="28"/>
        </w:rPr>
        <w:t xml:space="preserve"> – 2001. – V</w:t>
      </w:r>
      <w:r w:rsidRPr="00987773">
        <w:rPr>
          <w:sz w:val="28"/>
          <w:szCs w:val="28"/>
          <w:lang w:val="en-US"/>
        </w:rPr>
        <w:t>ol</w:t>
      </w:r>
      <w:r w:rsidRPr="00987773">
        <w:rPr>
          <w:sz w:val="28"/>
          <w:szCs w:val="28"/>
        </w:rPr>
        <w:t>. 22(12). – P. 1103-1106.</w:t>
      </w:r>
    </w:p>
    <w:p w:rsidR="00E825F4" w:rsidRPr="0044425D" w:rsidRDefault="00E825F4" w:rsidP="00BA3FE1">
      <w:pPr>
        <w:numPr>
          <w:ilvl w:val="0"/>
          <w:numId w:val="41"/>
        </w:numPr>
        <w:tabs>
          <w:tab w:val="clear" w:pos="720"/>
          <w:tab w:val="num" w:pos="540"/>
        </w:tabs>
        <w:spacing w:after="0" w:line="360" w:lineRule="auto"/>
        <w:ind w:left="540" w:hanging="540"/>
        <w:jc w:val="both"/>
        <w:rPr>
          <w:spacing w:val="-6"/>
          <w:sz w:val="28"/>
          <w:szCs w:val="28"/>
        </w:rPr>
      </w:pPr>
      <w:r w:rsidRPr="00987773">
        <w:rPr>
          <w:sz w:val="28"/>
          <w:szCs w:val="28"/>
          <w:lang w:val="en-US"/>
        </w:rPr>
        <w:t>Hayek T. Reduced progression of atheroscler</w:t>
      </w:r>
      <w:r w:rsidRPr="006A2A02">
        <w:rPr>
          <w:sz w:val="28"/>
          <w:szCs w:val="28"/>
          <w:lang w:val="en-US"/>
        </w:rPr>
        <w:t xml:space="preserve">osis in apolipoprotein E-deficient mice after consumption of red wine, or its polyphenols quercetin or catechin, is associated with reduced susceptibility of LDL to oxidation and aggregation </w:t>
      </w:r>
      <w:r w:rsidRPr="0044425D">
        <w:rPr>
          <w:spacing w:val="-6"/>
          <w:sz w:val="28"/>
          <w:szCs w:val="28"/>
          <w:lang w:val="en-US"/>
        </w:rPr>
        <w:t xml:space="preserve">/ Hayek T., Fuhrman B., Vaya J., Rosenblat M., Belinky P., Coleman R., Elis A., Aviram M. // Arterioscler. </w:t>
      </w:r>
      <w:r w:rsidRPr="0044425D">
        <w:rPr>
          <w:spacing w:val="-6"/>
          <w:sz w:val="28"/>
          <w:szCs w:val="28"/>
        </w:rPr>
        <w:t>Thromb. Vasc. Biol. – 1997. – V</w:t>
      </w:r>
      <w:r w:rsidRPr="0044425D">
        <w:rPr>
          <w:spacing w:val="-6"/>
          <w:sz w:val="28"/>
          <w:szCs w:val="28"/>
          <w:lang w:val="en-US"/>
        </w:rPr>
        <w:t>ol</w:t>
      </w:r>
      <w:r>
        <w:rPr>
          <w:spacing w:val="-6"/>
          <w:sz w:val="28"/>
          <w:szCs w:val="28"/>
        </w:rPr>
        <w:t>. 17. – P. 2744</w:t>
      </w:r>
      <w:r>
        <w:rPr>
          <w:spacing w:val="-6"/>
          <w:sz w:val="28"/>
          <w:szCs w:val="28"/>
          <w:lang w:val="en-US"/>
        </w:rPr>
        <w:t>-</w:t>
      </w:r>
      <w:r w:rsidRPr="0044425D">
        <w:rPr>
          <w:spacing w:val="-6"/>
          <w:sz w:val="28"/>
          <w:szCs w:val="28"/>
        </w:rPr>
        <w:t>2752.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Пархоменко A.H. Эффективность внутривенной формы блокатора 5-липоксигеназы кверцетина у больных с инфарктом миокарда и синдромом острой сердечной недостаточности: возможная связь с коррекцией метаболизма оксида азота // Пархоменко A.H., Кожухов С.Н. // Укр. мед. часопис. – 2005. – № 2 (46). – С. 45-51.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lastRenderedPageBreak/>
        <w:t xml:space="preserve">Middleton J.E. The effects of plant flavonoids on mammalian cells: implications for inflammation, heart disease, and cancer / Middleton J.E., Kandaswami C., Theoharides T.C. // Pharmacol. </w:t>
      </w:r>
      <w:r>
        <w:rPr>
          <w:sz w:val="28"/>
          <w:szCs w:val="28"/>
        </w:rPr>
        <w:t>Rev. – 2000. – V</w:t>
      </w:r>
      <w:r>
        <w:rPr>
          <w:sz w:val="28"/>
          <w:szCs w:val="28"/>
          <w:lang w:val="en-US"/>
        </w:rPr>
        <w:t>ol</w:t>
      </w:r>
      <w:r>
        <w:rPr>
          <w:sz w:val="28"/>
          <w:szCs w:val="28"/>
        </w:rPr>
        <w:t xml:space="preserve">. 52. – </w:t>
      </w:r>
      <w:r>
        <w:rPr>
          <w:sz w:val="28"/>
          <w:szCs w:val="28"/>
          <w:lang w:val="en-US"/>
        </w:rPr>
        <w:t xml:space="preserve">   </w:t>
      </w:r>
      <w:r>
        <w:rPr>
          <w:sz w:val="28"/>
          <w:szCs w:val="28"/>
        </w:rPr>
        <w:t>P. 673</w:t>
      </w:r>
      <w:r>
        <w:rPr>
          <w:sz w:val="28"/>
          <w:szCs w:val="28"/>
          <w:lang w:val="en-US"/>
        </w:rPr>
        <w:t>-</w:t>
      </w:r>
      <w:r w:rsidRPr="006A2A02">
        <w:rPr>
          <w:sz w:val="28"/>
          <w:szCs w:val="28"/>
        </w:rPr>
        <w:t>751.</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Edwards R. L. Quercetin reduces blood pressure in hypertensive subjects / Edwards R. L., Lyon T., Litwin Sh. E., Rabovsky A., Symons J. D., Jalili</w:t>
      </w:r>
      <w:r>
        <w:rPr>
          <w:sz w:val="28"/>
          <w:szCs w:val="28"/>
          <w:lang w:val="en-US"/>
        </w:rPr>
        <w:t xml:space="preserve"> T. // The Journal of Nutrition</w:t>
      </w:r>
      <w:r w:rsidRPr="00D30CF7">
        <w:rPr>
          <w:sz w:val="28"/>
          <w:szCs w:val="28"/>
          <w:lang w:val="en-US"/>
        </w:rPr>
        <w:t>. – 2007. – V</w:t>
      </w:r>
      <w:r>
        <w:rPr>
          <w:sz w:val="28"/>
          <w:szCs w:val="28"/>
          <w:lang w:val="en-US"/>
        </w:rPr>
        <w:t>ol</w:t>
      </w:r>
      <w:r w:rsidRPr="00D30CF7">
        <w:rPr>
          <w:sz w:val="28"/>
          <w:szCs w:val="28"/>
          <w:lang w:val="en-US"/>
        </w:rPr>
        <w:t>. 137. – P. 2405-2411.</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Perez-Vizcaino F. Antihypertensive effects of the flavonoid quercetin / Perez-Vizcaino F., Duarte J., Jimenez R., Santos-Buelga C., Osuna A. // Pharmacological Reports. – 2009. – V</w:t>
      </w:r>
      <w:r>
        <w:rPr>
          <w:sz w:val="28"/>
          <w:szCs w:val="28"/>
          <w:lang w:val="en-US"/>
        </w:rPr>
        <w:t>ol. 61. – P. 67-</w:t>
      </w:r>
      <w:r w:rsidRPr="00D30CF7">
        <w:rPr>
          <w:sz w:val="28"/>
          <w:szCs w:val="28"/>
          <w:lang w:val="en-US"/>
        </w:rPr>
        <w:t>75.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Mackraj I. The antihypertensive effects of quercetin in a salt-sensitive model of hypertension / </w:t>
      </w:r>
      <w:smartTag w:uri="urn:schemas-microsoft-com:office:smarttags" w:element="place">
        <w:smartTag w:uri="urn:schemas:contacts" w:element="Sn">
          <w:r w:rsidRPr="0043047F">
            <w:rPr>
              <w:sz w:val="28"/>
              <w:szCs w:val="28"/>
              <w:lang w:val="en-US"/>
            </w:rPr>
            <w:t>Mackraj</w:t>
          </w:r>
        </w:smartTag>
        <w:r w:rsidRPr="0043047F">
          <w:rPr>
            <w:sz w:val="28"/>
            <w:szCs w:val="28"/>
            <w:lang w:val="en-US"/>
          </w:rPr>
          <w:t xml:space="preserve"> </w:t>
        </w:r>
        <w:smartTag w:uri="urn:schemas:contacts" w:element="Sn">
          <w:r w:rsidRPr="0043047F">
            <w:rPr>
              <w:sz w:val="28"/>
              <w:szCs w:val="28"/>
              <w:lang w:val="en-US"/>
            </w:rPr>
            <w:t>I.</w:t>
          </w:r>
        </w:smartTag>
      </w:smartTag>
      <w:r w:rsidRPr="0043047F">
        <w:rPr>
          <w:sz w:val="28"/>
          <w:szCs w:val="28"/>
          <w:lang w:val="en-US"/>
        </w:rPr>
        <w:t xml:space="preserve">, Govender T., Ramesar S. // J. Cardiovasc. </w:t>
      </w:r>
      <w:r w:rsidRPr="006A2A02">
        <w:rPr>
          <w:sz w:val="28"/>
          <w:szCs w:val="28"/>
        </w:rPr>
        <w:t>Pharmacol. – 2008. – V</w:t>
      </w:r>
      <w:r>
        <w:rPr>
          <w:sz w:val="28"/>
          <w:szCs w:val="28"/>
          <w:lang w:val="en-US"/>
        </w:rPr>
        <w:t>ol</w:t>
      </w:r>
      <w:r>
        <w:rPr>
          <w:sz w:val="28"/>
          <w:szCs w:val="28"/>
        </w:rPr>
        <w:t>. 51. – P. 239</w:t>
      </w:r>
      <w:r>
        <w:rPr>
          <w:sz w:val="28"/>
          <w:szCs w:val="28"/>
          <w:lang w:val="en-US"/>
        </w:rPr>
        <w:t>-</w:t>
      </w:r>
      <w:r w:rsidRPr="006A2A02">
        <w:rPr>
          <w:sz w:val="28"/>
          <w:szCs w:val="28"/>
        </w:rPr>
        <w:t>245.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lang w:val="en-US"/>
        </w:rPr>
        <w:t xml:space="preserve">Perez-Vizcaino F. Endothelium-independent vasodilator effects of the flavonoid quercetin and its methylated metabolites in rat conductance and resistance arteries / Perez-Vizcaino F., Ibarra M., Cogolludo A.L., Duarte J., </w:t>
      </w:r>
      <w:r w:rsidRPr="00D30CF7">
        <w:rPr>
          <w:spacing w:val="-4"/>
          <w:sz w:val="28"/>
          <w:szCs w:val="28"/>
          <w:lang w:val="en-US"/>
        </w:rPr>
        <w:t xml:space="preserve">Zaragoza-Arnaez F., Moreno L. // J. Pharmacol. </w:t>
      </w:r>
      <w:r w:rsidRPr="00D30CF7">
        <w:rPr>
          <w:spacing w:val="-4"/>
          <w:sz w:val="28"/>
          <w:szCs w:val="28"/>
        </w:rPr>
        <w:t>Exp. Ther. – 2002. – V</w:t>
      </w:r>
      <w:r w:rsidRPr="00D30CF7">
        <w:rPr>
          <w:spacing w:val="-4"/>
          <w:sz w:val="28"/>
          <w:szCs w:val="28"/>
          <w:lang w:val="en-US"/>
        </w:rPr>
        <w:t>ol</w:t>
      </w:r>
      <w:r w:rsidRPr="00D30CF7">
        <w:rPr>
          <w:spacing w:val="-4"/>
          <w:sz w:val="28"/>
          <w:szCs w:val="28"/>
        </w:rPr>
        <w:t>.</w:t>
      </w:r>
      <w:r>
        <w:rPr>
          <w:sz w:val="28"/>
          <w:szCs w:val="28"/>
        </w:rPr>
        <w:t xml:space="preserve"> 302. – P. 66</w:t>
      </w:r>
      <w:r>
        <w:rPr>
          <w:sz w:val="28"/>
          <w:szCs w:val="28"/>
          <w:lang w:val="en-US"/>
        </w:rPr>
        <w:t>-</w:t>
      </w:r>
      <w:r w:rsidRPr="006A2A02">
        <w:rPr>
          <w:sz w:val="28"/>
          <w:szCs w:val="28"/>
        </w:rPr>
        <w:t>72.</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Ibarra M. Cardiovascular effects of isorhamnetin and quercetin in isolated rat and porcine vascular smooth muscle and isolated atria / Ibarra M., Perez-Vizcaino F., Cogolludo A.L., Duarte J., Zaragoza-Arnaez F., Lopez-Lopez J.G. // Planta Med. – 2002. – V</w:t>
      </w:r>
      <w:r>
        <w:rPr>
          <w:sz w:val="28"/>
          <w:szCs w:val="28"/>
          <w:lang w:val="en-US"/>
        </w:rPr>
        <w:t>ol</w:t>
      </w:r>
      <w:r w:rsidRPr="00D30CF7">
        <w:rPr>
          <w:sz w:val="28"/>
          <w:szCs w:val="28"/>
          <w:lang w:val="en-US"/>
        </w:rPr>
        <w:t>. 68. – P. 307-310.</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 xml:space="preserve">Ajay M. Effects of flavonoids on vascular smooth muscle of the isolated rat </w:t>
      </w:r>
      <w:r w:rsidRPr="00D30CF7">
        <w:rPr>
          <w:spacing w:val="-4"/>
          <w:sz w:val="28"/>
          <w:szCs w:val="28"/>
          <w:lang w:val="en-US"/>
        </w:rPr>
        <w:t>thoracic aorta / Ajay M., Gilani A.H., Mustafa M.R. // Life Sciences. – 2003.</w:t>
      </w:r>
      <w:r w:rsidRPr="00D30CF7">
        <w:rPr>
          <w:sz w:val="28"/>
          <w:szCs w:val="28"/>
          <w:lang w:val="en-US"/>
        </w:rPr>
        <w:t xml:space="preserve"> – V</w:t>
      </w:r>
      <w:r>
        <w:rPr>
          <w:sz w:val="28"/>
          <w:szCs w:val="28"/>
          <w:lang w:val="en-US"/>
        </w:rPr>
        <w:t>ol</w:t>
      </w:r>
      <w:r w:rsidRPr="00D30CF7">
        <w:rPr>
          <w:sz w:val="28"/>
          <w:szCs w:val="28"/>
          <w:lang w:val="en-US"/>
        </w:rPr>
        <w:t>. 74. – P. 603</w:t>
      </w:r>
      <w:r>
        <w:rPr>
          <w:sz w:val="28"/>
          <w:szCs w:val="28"/>
          <w:lang w:val="en-US"/>
        </w:rPr>
        <w:t>-</w:t>
      </w:r>
      <w:r w:rsidRPr="00D30CF7">
        <w:rPr>
          <w:sz w:val="28"/>
          <w:szCs w:val="28"/>
          <w:lang w:val="en-US"/>
        </w:rPr>
        <w:t>612</w:t>
      </w:r>
      <w:r>
        <w:rPr>
          <w:sz w:val="28"/>
          <w:szCs w:val="28"/>
          <w:lang w:val="en-US"/>
        </w:rPr>
        <w:t>.</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 xml:space="preserve">Jalili T. Quercetin-supplemented diets lower blood pressure and attenuate cardiac hypertrophy in rats with aortic constriction / Jalili T., Carlstrom J., Kim S., Freeman D., Jin H., Wu T.C., Litwin S.E., David Symons J. // </w:t>
      </w:r>
      <w:r>
        <w:rPr>
          <w:sz w:val="28"/>
          <w:szCs w:val="28"/>
          <w:lang w:val="en-US"/>
        </w:rPr>
        <w:t xml:space="preserve">          </w:t>
      </w:r>
      <w:r w:rsidRPr="00D30CF7">
        <w:rPr>
          <w:sz w:val="28"/>
          <w:szCs w:val="28"/>
          <w:lang w:val="en-US"/>
        </w:rPr>
        <w:t>J. Cardiovasc. Pharmacol. – 2006. – V</w:t>
      </w:r>
      <w:r>
        <w:rPr>
          <w:sz w:val="28"/>
          <w:szCs w:val="28"/>
          <w:lang w:val="en-US"/>
        </w:rPr>
        <w:t>ol</w:t>
      </w:r>
      <w:r w:rsidRPr="00D30CF7">
        <w:rPr>
          <w:sz w:val="28"/>
          <w:szCs w:val="28"/>
          <w:lang w:val="en-US"/>
        </w:rPr>
        <w:t>. 47(4). – P. 531-541.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lastRenderedPageBreak/>
        <w:t xml:space="preserve">Duarte J. Antihypertensive effects of the </w:t>
      </w:r>
      <w:r w:rsidRPr="006A2A02">
        <w:rPr>
          <w:sz w:val="28"/>
          <w:szCs w:val="28"/>
        </w:rPr>
        <w:t>ﬂ</w:t>
      </w:r>
      <w:r w:rsidRPr="0043047F">
        <w:rPr>
          <w:sz w:val="28"/>
          <w:szCs w:val="28"/>
          <w:lang w:val="en-US"/>
        </w:rPr>
        <w:t xml:space="preserve">avonoid quercetin in spontaneously hypertensive rats / Duarte J., Perez-Palencia R., Vargas F., Ocete M.A., Perez-Vizcaino F., Zarzuelo A., Tamargo J. // Br. </w:t>
      </w:r>
      <w:r w:rsidRPr="006A2A02">
        <w:rPr>
          <w:sz w:val="28"/>
          <w:szCs w:val="28"/>
        </w:rPr>
        <w:t>J Pharmacol. – 2001. – V</w:t>
      </w:r>
      <w:r>
        <w:rPr>
          <w:sz w:val="28"/>
          <w:szCs w:val="28"/>
          <w:lang w:val="en-US"/>
        </w:rPr>
        <w:t>ol</w:t>
      </w:r>
      <w:r w:rsidRPr="006A2A02">
        <w:rPr>
          <w:sz w:val="28"/>
          <w:szCs w:val="28"/>
        </w:rPr>
        <w:t>. 133. – P. 117-124.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Taubert D. Nitric oxide formation and corresponding relaxation of porcine coronary arteries induced by plant phenols: essential structural features / Taubert D., Berkels R., Klaus W., Roesen R. // J. Cardiovasc. </w:t>
      </w:r>
      <w:r w:rsidRPr="006A2A02">
        <w:rPr>
          <w:sz w:val="28"/>
          <w:szCs w:val="28"/>
        </w:rPr>
        <w:t>Pharmacol. – 2002. – V</w:t>
      </w:r>
      <w:r>
        <w:rPr>
          <w:sz w:val="28"/>
          <w:szCs w:val="28"/>
          <w:lang w:val="en-US"/>
        </w:rPr>
        <w:t>ol</w:t>
      </w:r>
      <w:r w:rsidRPr="006A2A02">
        <w:rPr>
          <w:sz w:val="28"/>
          <w:szCs w:val="28"/>
        </w:rPr>
        <w:t>. 40. – P. 701-13.</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Sanchez M. Quercetin downregulates NADPH oxidase, increases eNOS activity and prevents endothelial dysfunction in spontaneously hypertensive rats / Sanchez M., Galisteo M., Vera R., Villar I.C., Zarzuelo A., Tamargo J. // J. Hypertens. – 2006. – V</w:t>
      </w:r>
      <w:r>
        <w:rPr>
          <w:sz w:val="28"/>
          <w:szCs w:val="28"/>
          <w:lang w:val="en-US"/>
        </w:rPr>
        <w:t>ol</w:t>
      </w:r>
      <w:r w:rsidRPr="00D30CF7">
        <w:rPr>
          <w:sz w:val="28"/>
          <w:szCs w:val="28"/>
          <w:lang w:val="en-US"/>
        </w:rPr>
        <w:t>. 24. – P. 75-84.</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Kuhlmann C.R. Quercetin-induced induction of the NO/cGMP pathway depends on Ca2+-activated K+ channel-induced hyperpolarization-mediated Ca2+ entry into cultured human endothelial cells / Kuhlmann C.R., Schaefer C.A., Kosok C., Abdallah Y., Walther S., Ludders D.W. // Planta Med. – 2005. – V</w:t>
      </w:r>
      <w:r>
        <w:rPr>
          <w:sz w:val="28"/>
          <w:szCs w:val="28"/>
          <w:lang w:val="en-US"/>
        </w:rPr>
        <w:t>ol</w:t>
      </w:r>
      <w:r w:rsidRPr="00D30CF7">
        <w:rPr>
          <w:sz w:val="28"/>
          <w:szCs w:val="28"/>
          <w:lang w:val="en-US"/>
        </w:rPr>
        <w:t>. 71. – P. 520-524.</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Tamargo J. Antihypertensive effects of the flavonoid quercetin in spontaneously hypertensive rats / Tamargo J. // Br. J. Pharmacol. – 2001. – V</w:t>
      </w:r>
      <w:r>
        <w:rPr>
          <w:sz w:val="28"/>
          <w:szCs w:val="28"/>
          <w:lang w:val="en-US"/>
        </w:rPr>
        <w:t>ol. 133. – P. 117-</w:t>
      </w:r>
      <w:r w:rsidRPr="00D30CF7">
        <w:rPr>
          <w:sz w:val="28"/>
          <w:szCs w:val="28"/>
          <w:lang w:val="en-US"/>
        </w:rPr>
        <w:t>124.</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 xml:space="preserve">Duarte J. Protective effects of the flavonoid quercetin in chronic nitric oxide </w:t>
      </w:r>
      <w:r w:rsidRPr="00D30CF7">
        <w:rPr>
          <w:spacing w:val="-4"/>
          <w:sz w:val="28"/>
          <w:szCs w:val="28"/>
          <w:lang w:val="en-US"/>
        </w:rPr>
        <w:t>deficient rats // Duarte J., Jimenez R., O’Valle F., Galisteo M., Perez-Palencia R., Vargas F., Perez-Vizcaino F., Zarzuelo A., and Tamargo J. // J. Hypertension.</w:t>
      </w:r>
      <w:r w:rsidRPr="00D30CF7">
        <w:rPr>
          <w:sz w:val="28"/>
          <w:szCs w:val="28"/>
          <w:lang w:val="en-US"/>
        </w:rPr>
        <w:t xml:space="preserve"> – 2002. – V</w:t>
      </w:r>
      <w:r>
        <w:rPr>
          <w:sz w:val="28"/>
          <w:szCs w:val="28"/>
          <w:lang w:val="en-US"/>
        </w:rPr>
        <w:t>ol. 20. – P. 1843-</w:t>
      </w:r>
      <w:r w:rsidRPr="00D30CF7">
        <w:rPr>
          <w:sz w:val="28"/>
          <w:szCs w:val="28"/>
          <w:lang w:val="en-US"/>
        </w:rPr>
        <w:t>1854.</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Duarte J. Vasodilator effects of quercetin in isolated rat vascular smooth muscle / Duarte J., Perez-Vizcaino F., Zarzuelo A., Jimenez J., Tamargo J. // Eur. J. Pharmacol. – 1993. – V</w:t>
      </w:r>
      <w:r>
        <w:rPr>
          <w:sz w:val="28"/>
          <w:szCs w:val="28"/>
          <w:lang w:val="en-US"/>
        </w:rPr>
        <w:t>ol</w:t>
      </w:r>
      <w:r w:rsidRPr="00D30CF7">
        <w:rPr>
          <w:sz w:val="28"/>
          <w:szCs w:val="28"/>
          <w:lang w:val="en-US"/>
        </w:rPr>
        <w:t>. 239. – P. 1-7.</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lastRenderedPageBreak/>
        <w:t xml:space="preserve">Benito S. A flavonoid-rich diet increases nitric oxide production in rat aorta / Benito S., Lopez D., Saiz M.P. // Br. J. Pharmacol. – 2002. </w:t>
      </w:r>
      <w:r>
        <w:rPr>
          <w:sz w:val="28"/>
          <w:szCs w:val="28"/>
          <w:lang w:val="en-US"/>
        </w:rPr>
        <w:t>– Vol</w:t>
      </w:r>
      <w:r w:rsidRPr="00D30CF7">
        <w:rPr>
          <w:sz w:val="28"/>
          <w:szCs w:val="28"/>
          <w:lang w:val="en-US"/>
        </w:rPr>
        <w:t>. 135</w:t>
      </w:r>
      <w:r>
        <w:rPr>
          <w:sz w:val="28"/>
          <w:szCs w:val="28"/>
          <w:lang w:val="en-US"/>
        </w:rPr>
        <w:t xml:space="preserve"> </w:t>
      </w:r>
      <w:r w:rsidRPr="00D30CF7">
        <w:rPr>
          <w:sz w:val="28"/>
          <w:szCs w:val="28"/>
          <w:lang w:val="en-US"/>
        </w:rPr>
        <w:t>(4). –</w:t>
      </w:r>
      <w:r>
        <w:rPr>
          <w:sz w:val="28"/>
          <w:szCs w:val="28"/>
          <w:lang w:val="en-US"/>
        </w:rPr>
        <w:t xml:space="preserve">  </w:t>
      </w:r>
      <w:r w:rsidRPr="00D30CF7">
        <w:rPr>
          <w:sz w:val="28"/>
          <w:szCs w:val="28"/>
          <w:lang w:val="en-US"/>
        </w:rPr>
        <w:t>P. 910-916.</w:t>
      </w:r>
    </w:p>
    <w:p w:rsidR="00E825F4" w:rsidRPr="00D30CF7"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3047F">
        <w:rPr>
          <w:sz w:val="28"/>
          <w:szCs w:val="28"/>
          <w:lang w:val="en-US"/>
        </w:rPr>
        <w:t>Cogolludo A. The dietary flavonoid quercetin activates BK</w:t>
      </w:r>
      <w:r w:rsidRPr="0043047F">
        <w:rPr>
          <w:sz w:val="28"/>
          <w:szCs w:val="28"/>
          <w:vertAlign w:val="subscript"/>
          <w:lang w:val="en-US"/>
        </w:rPr>
        <w:t>Ca</w:t>
      </w:r>
      <w:r w:rsidRPr="0043047F">
        <w:rPr>
          <w:sz w:val="28"/>
          <w:szCs w:val="28"/>
          <w:lang w:val="en-US"/>
        </w:rPr>
        <w:t xml:space="preserve"> currents in coronary arteries via production of H</w:t>
      </w:r>
      <w:r w:rsidRPr="0043047F">
        <w:rPr>
          <w:sz w:val="28"/>
          <w:szCs w:val="28"/>
          <w:vertAlign w:val="subscript"/>
          <w:lang w:val="en-US"/>
        </w:rPr>
        <w:t>2</w:t>
      </w:r>
      <w:r w:rsidRPr="0043047F">
        <w:rPr>
          <w:sz w:val="28"/>
          <w:szCs w:val="28"/>
          <w:lang w:val="en-US"/>
        </w:rPr>
        <w:t>O</w:t>
      </w:r>
      <w:r w:rsidRPr="0043047F">
        <w:rPr>
          <w:sz w:val="28"/>
          <w:szCs w:val="28"/>
          <w:vertAlign w:val="subscript"/>
          <w:lang w:val="en-US"/>
        </w:rPr>
        <w:t>2</w:t>
      </w:r>
      <w:r w:rsidRPr="0043047F">
        <w:rPr>
          <w:sz w:val="28"/>
          <w:szCs w:val="28"/>
          <w:lang w:val="en-US"/>
        </w:rPr>
        <w:t xml:space="preserve">. </w:t>
      </w:r>
      <w:r w:rsidRPr="00D30CF7">
        <w:rPr>
          <w:sz w:val="28"/>
          <w:szCs w:val="28"/>
          <w:lang w:val="en-US"/>
        </w:rPr>
        <w:t>Role in vasodilatation / Cogolludo A., Frazziano G., Briones A.M., Cobe</w:t>
      </w:r>
      <w:r w:rsidRPr="006A2A02">
        <w:rPr>
          <w:sz w:val="28"/>
          <w:szCs w:val="28"/>
        </w:rPr>
        <w:t>с</w:t>
      </w:r>
      <w:r w:rsidRPr="00D30CF7">
        <w:rPr>
          <w:sz w:val="28"/>
          <w:szCs w:val="28"/>
          <w:lang w:val="en-US"/>
        </w:rPr>
        <w:t xml:space="preserve">o L., Moreno L., Lodi F., Salaices M., </w:t>
      </w:r>
      <w:r w:rsidRPr="00D30CF7">
        <w:rPr>
          <w:spacing w:val="-4"/>
          <w:sz w:val="28"/>
          <w:szCs w:val="28"/>
          <w:lang w:val="en-US"/>
        </w:rPr>
        <w:t>Tamargo J., Perez-Vizcaino F. // Cardiovascular Research. – 2007. – Vol. 73.</w:t>
      </w:r>
      <w:r w:rsidRPr="00D30CF7">
        <w:rPr>
          <w:sz w:val="28"/>
          <w:szCs w:val="28"/>
          <w:lang w:val="en-US"/>
        </w:rPr>
        <w:t xml:space="preserve"> – P. 424-431.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Matter W.F. The inhibition of phosphatidylinositol 3-kinase by quercetin and analogs / Matter W.F., Brown R.F., Vlahos C.J. // Bio-chem. </w:t>
      </w:r>
      <w:r w:rsidRPr="006A2A02">
        <w:rPr>
          <w:sz w:val="28"/>
          <w:szCs w:val="28"/>
        </w:rPr>
        <w:t>Biophys. Res. Commun. – 1992. – V</w:t>
      </w:r>
      <w:r>
        <w:rPr>
          <w:sz w:val="28"/>
          <w:szCs w:val="28"/>
          <w:lang w:val="en-US"/>
        </w:rPr>
        <w:t>ol</w:t>
      </w:r>
      <w:r w:rsidRPr="006A2A02">
        <w:rPr>
          <w:sz w:val="28"/>
          <w:szCs w:val="28"/>
        </w:rPr>
        <w:t xml:space="preserve">. 186. – P. 624-631. </w:t>
      </w:r>
    </w:p>
    <w:p w:rsidR="00E825F4" w:rsidRPr="00987773"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3047F">
        <w:rPr>
          <w:sz w:val="28"/>
          <w:szCs w:val="28"/>
          <w:lang w:val="en-US"/>
        </w:rPr>
        <w:t>Ferriola</w:t>
      </w:r>
      <w:bookmarkStart w:id="5" w:name="bfnfn1"/>
      <w:bookmarkEnd w:id="5"/>
      <w:r w:rsidRPr="0043047F">
        <w:rPr>
          <w:sz w:val="28"/>
          <w:szCs w:val="28"/>
          <w:lang w:val="en-US"/>
        </w:rPr>
        <w:t xml:space="preserve"> P.C. Protein kinase C inhibition by plant flavonoids </w:t>
      </w:r>
      <w:bookmarkStart w:id="6" w:name="bm4.1"/>
      <w:bookmarkEnd w:id="6"/>
      <w:r w:rsidRPr="0043047F">
        <w:rPr>
          <w:sz w:val="28"/>
          <w:szCs w:val="28"/>
          <w:lang w:val="en-US"/>
        </w:rPr>
        <w:t xml:space="preserve">kinetic mechanisms and structure-activity relationships / Ferriola P.C., Cody V., </w:t>
      </w:r>
      <w:r w:rsidRPr="00987773">
        <w:rPr>
          <w:sz w:val="28"/>
          <w:szCs w:val="28"/>
          <w:lang w:val="en-US"/>
        </w:rPr>
        <w:t xml:space="preserve">Middleton E. // </w:t>
      </w:r>
      <w:hyperlink r:id="rId14" w:history="1">
        <w:r w:rsidRPr="00987773">
          <w:rPr>
            <w:rStyle w:val="af3"/>
            <w:szCs w:val="28"/>
            <w:lang w:val="en-US"/>
          </w:rPr>
          <w:t>Biochem. Pharm</w:t>
        </w:r>
      </w:hyperlink>
      <w:r w:rsidRPr="00987773">
        <w:rPr>
          <w:sz w:val="28"/>
          <w:szCs w:val="28"/>
          <w:lang w:val="en-US"/>
        </w:rPr>
        <w:t xml:space="preserve">. – 1989. – </w:t>
      </w:r>
      <w:hyperlink r:id="rId15" w:history="1">
        <w:r w:rsidRPr="00987773">
          <w:rPr>
            <w:rStyle w:val="af3"/>
            <w:szCs w:val="28"/>
            <w:lang w:val="en-US"/>
          </w:rPr>
          <w:t>Vol. 38, Is. 10</w:t>
        </w:r>
      </w:hyperlink>
      <w:r w:rsidRPr="00987773">
        <w:rPr>
          <w:sz w:val="28"/>
          <w:szCs w:val="28"/>
          <w:lang w:val="en-US"/>
        </w:rPr>
        <w:t>. – P. 1617-1624.</w:t>
      </w:r>
    </w:p>
    <w:p w:rsidR="00E825F4" w:rsidRPr="0043047F"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D30CF7">
        <w:rPr>
          <w:sz w:val="28"/>
          <w:szCs w:val="28"/>
          <w:lang w:val="en-US"/>
        </w:rPr>
        <w:t xml:space="preserve">Cortes S.F. Pharmacological evidence for the activation of potassium channels as the mechanism involved in the hypotensive and </w:t>
      </w:r>
      <w:r w:rsidRPr="0043047F">
        <w:rPr>
          <w:sz w:val="28"/>
          <w:szCs w:val="28"/>
          <w:lang w:val="en-US"/>
        </w:rPr>
        <w:t xml:space="preserve">vasorelaxant effect of dioclein in rat small resistance arteries / Cortes S.F., Rezende B.A., Corriu C., </w:t>
      </w:r>
      <w:r w:rsidRPr="0043047F">
        <w:rPr>
          <w:spacing w:val="-6"/>
          <w:sz w:val="28"/>
          <w:szCs w:val="28"/>
          <w:lang w:val="en-US"/>
        </w:rPr>
        <w:t>Medeiros I.A., Teixeira M.M., Lopes M.J. // Br. J. Pharmacol. – 2001. – V.</w:t>
      </w:r>
      <w:r w:rsidRPr="0043047F">
        <w:rPr>
          <w:sz w:val="28"/>
          <w:szCs w:val="28"/>
          <w:lang w:val="en-US"/>
        </w:rPr>
        <w:t xml:space="preserve"> 133. – P. 849-858.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Calderone V. Vasorelaxing effects of flavonoids: investigation on the possible </w:t>
      </w:r>
      <w:r w:rsidRPr="0043047F">
        <w:rPr>
          <w:spacing w:val="-2"/>
          <w:sz w:val="28"/>
          <w:szCs w:val="28"/>
          <w:lang w:val="en-US"/>
        </w:rPr>
        <w:t xml:space="preserve">involvement of potassium channels / Calderone V., Chericoni S., Martinelli C., Testai L., Nardi A., Morelli I. // Naunyn Schmiedeberg's Arch. </w:t>
      </w:r>
      <w:r w:rsidRPr="00D30CF7">
        <w:rPr>
          <w:spacing w:val="-2"/>
          <w:sz w:val="28"/>
          <w:szCs w:val="28"/>
        </w:rPr>
        <w:t>Pharmacol.</w:t>
      </w:r>
      <w:r w:rsidRPr="006A2A02">
        <w:rPr>
          <w:sz w:val="28"/>
          <w:szCs w:val="28"/>
        </w:rPr>
        <w:t xml:space="preserve"> – 2004. – V</w:t>
      </w:r>
      <w:r>
        <w:rPr>
          <w:sz w:val="28"/>
          <w:szCs w:val="28"/>
          <w:lang w:val="en-US"/>
        </w:rPr>
        <w:t>ol</w:t>
      </w:r>
      <w:r>
        <w:rPr>
          <w:sz w:val="28"/>
          <w:szCs w:val="28"/>
        </w:rPr>
        <w:t>. 370. – P. 290</w:t>
      </w:r>
      <w:r>
        <w:rPr>
          <w:sz w:val="28"/>
          <w:szCs w:val="28"/>
          <w:lang w:val="en-US"/>
        </w:rPr>
        <w:t>-</w:t>
      </w:r>
      <w:r w:rsidRPr="006A2A02">
        <w:rPr>
          <w:sz w:val="28"/>
          <w:szCs w:val="28"/>
        </w:rPr>
        <w:t>298.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Албертс Б., Брейд Д., Льюис Дж. и др. Молекулярн</w:t>
      </w:r>
      <w:r>
        <w:rPr>
          <w:sz w:val="28"/>
          <w:szCs w:val="28"/>
        </w:rPr>
        <w:t>ая биология клетки: В 3-х т.</w:t>
      </w:r>
      <w:r>
        <w:rPr>
          <w:sz w:val="28"/>
          <w:szCs w:val="28"/>
          <w:lang w:val="uk-UA"/>
        </w:rPr>
        <w:t>,</w:t>
      </w:r>
      <w:r>
        <w:rPr>
          <w:sz w:val="28"/>
          <w:szCs w:val="28"/>
        </w:rPr>
        <w:t xml:space="preserve"> 2-</w:t>
      </w:r>
      <w:r>
        <w:rPr>
          <w:sz w:val="28"/>
          <w:szCs w:val="28"/>
          <w:lang w:val="uk-UA"/>
        </w:rPr>
        <w:t>е</w:t>
      </w:r>
      <w:r w:rsidRPr="006A2A02">
        <w:rPr>
          <w:sz w:val="28"/>
          <w:szCs w:val="28"/>
        </w:rPr>
        <w:t xml:space="preserve"> изд., переаб. и доп. Т.1. – М.: Мир, 1994. – 517 с.</w:t>
      </w:r>
    </w:p>
    <w:p w:rsidR="00E825F4" w:rsidRPr="0043047F"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3047F">
        <w:rPr>
          <w:sz w:val="28"/>
          <w:szCs w:val="28"/>
          <w:lang w:val="en-US"/>
        </w:rPr>
        <w:t xml:space="preserve">Liposome Technology. Third edition. Vol. III. Interactions of liposomes with the biological milieu. Ed. by Gregoriadis G. // Informa Healthcare </w:t>
      </w:r>
      <w:smartTag w:uri="urn:schemas-microsoft-com:office:smarttags" w:element="country-region">
        <w:r w:rsidRPr="0043047F">
          <w:rPr>
            <w:sz w:val="28"/>
            <w:szCs w:val="28"/>
            <w:lang w:val="en-US"/>
          </w:rPr>
          <w:t>USA</w:t>
        </w:r>
      </w:smartTag>
      <w:r w:rsidRPr="0043047F">
        <w:rPr>
          <w:sz w:val="28"/>
          <w:szCs w:val="28"/>
          <w:lang w:val="en-US"/>
        </w:rPr>
        <w:t xml:space="preserve">, </w:t>
      </w:r>
      <w:smartTag w:uri="urn:schemas-microsoft-com:office:smarttags" w:element="State">
        <w:smartTag w:uri="urn:schemas-microsoft-com:office:smarttags" w:element="place">
          <w:r w:rsidRPr="0043047F">
            <w:rPr>
              <w:sz w:val="28"/>
              <w:szCs w:val="28"/>
              <w:lang w:val="en-US"/>
            </w:rPr>
            <w:t>New York</w:t>
          </w:r>
        </w:smartTag>
      </w:smartTag>
      <w:r w:rsidRPr="0043047F">
        <w:rPr>
          <w:sz w:val="28"/>
          <w:szCs w:val="28"/>
          <w:lang w:val="en-US"/>
        </w:rPr>
        <w:t>. – 2007. – 434 p.</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lastRenderedPageBreak/>
        <w:t xml:space="preserve">Nanoparticulates as drug carriers. Ed. by Vladimir Ptorchilin // </w:t>
      </w:r>
      <w:smartTag w:uri="urn:schemas-microsoft-com:office:smarttags" w:element="place">
        <w:smartTag w:uri="urn:schemas-microsoft-com:office:smarttags" w:element="PlaceName">
          <w:r w:rsidRPr="0043047F">
            <w:rPr>
              <w:sz w:val="28"/>
              <w:szCs w:val="28"/>
              <w:lang w:val="en-US"/>
            </w:rPr>
            <w:t>Imperial</w:t>
          </w:r>
        </w:smartTag>
        <w:r w:rsidRPr="0043047F">
          <w:rPr>
            <w:sz w:val="28"/>
            <w:szCs w:val="28"/>
            <w:lang w:val="en-US"/>
          </w:rPr>
          <w:t xml:space="preserve"> </w:t>
        </w:r>
        <w:smartTag w:uri="urn:schemas-microsoft-com:office:smarttags" w:element="PlaceType">
          <w:r w:rsidRPr="0043047F">
            <w:rPr>
              <w:sz w:val="28"/>
              <w:szCs w:val="28"/>
              <w:lang w:val="en-US"/>
            </w:rPr>
            <w:t>College</w:t>
          </w:r>
        </w:smartTag>
      </w:smartTag>
      <w:r w:rsidRPr="0043047F">
        <w:rPr>
          <w:sz w:val="28"/>
          <w:szCs w:val="28"/>
          <w:lang w:val="en-US"/>
        </w:rPr>
        <w:t xml:space="preserve"> Press. </w:t>
      </w:r>
      <w:r w:rsidRPr="006A2A02">
        <w:rPr>
          <w:sz w:val="28"/>
          <w:szCs w:val="28"/>
        </w:rPr>
        <w:t>London.  – 2006. – 724 p.</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Дудниченко А.С. Липосомальные лекарственные препараты в эксперименте и клинике / Дудниченко А.С., Краснопольский Ю.Н., Швец В.И.// Харьков: Изд. група «РА-Каравелла», 2001. – 144 с.</w:t>
      </w:r>
    </w:p>
    <w:p w:rsidR="00E825F4" w:rsidRPr="00987773"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 xml:space="preserve">Каплун А.П. Липосомы и другие наночастицы как средство доставки </w:t>
      </w:r>
      <w:r w:rsidRPr="00D30CF7">
        <w:rPr>
          <w:spacing w:val="-4"/>
          <w:sz w:val="28"/>
          <w:szCs w:val="28"/>
        </w:rPr>
        <w:t xml:space="preserve">лекарственных веществ / Каплун А.П., Шон Л. Б., Краснопольский Ю.М., </w:t>
      </w:r>
      <w:r w:rsidRPr="00987773">
        <w:rPr>
          <w:spacing w:val="-4"/>
          <w:sz w:val="28"/>
          <w:szCs w:val="28"/>
        </w:rPr>
        <w:t xml:space="preserve">Швец В.И. // </w:t>
      </w:r>
      <w:hyperlink r:id="rId16" w:history="1">
        <w:r w:rsidRPr="00987773">
          <w:rPr>
            <w:rStyle w:val="af3"/>
            <w:spacing w:val="-4"/>
            <w:szCs w:val="28"/>
          </w:rPr>
          <w:t>Вопросы медицинской химии</w:t>
        </w:r>
      </w:hyperlink>
      <w:r w:rsidRPr="00987773">
        <w:rPr>
          <w:spacing w:val="-4"/>
          <w:sz w:val="28"/>
          <w:szCs w:val="28"/>
        </w:rPr>
        <w:t>. – 1999. –  № 1. – С.  3-</w:t>
      </w:r>
      <w:r w:rsidRPr="00987773">
        <w:rPr>
          <w:sz w:val="28"/>
          <w:szCs w:val="28"/>
        </w:rPr>
        <w:t>12.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Шалимов С.А. Використання ліпосомальної форми антибіотиків антрациклінового ряду в лікування експериментальних форм пухлинних процесів / Шалимов С.А., Литвиненко А.А., Дудниченко А.С., Литвиненко А.А. // Український хіміотерапевтичний журнал. – 2004. – № 1-2 (19). – С. 65-68.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02A1E">
        <w:rPr>
          <w:spacing w:val="-4"/>
          <w:sz w:val="28"/>
          <w:szCs w:val="28"/>
        </w:rPr>
        <w:t xml:space="preserve">Марголис Л.Б. Липосомы и их взаимодействие с клетками / Марголис Л.Б., Бергельсон </w:t>
      </w:r>
      <w:r w:rsidRPr="00402A1E">
        <w:rPr>
          <w:spacing w:val="-4"/>
          <w:sz w:val="28"/>
          <w:szCs w:val="28"/>
          <w:lang w:val="uk-UA"/>
        </w:rPr>
        <w:t>Л.Д.</w:t>
      </w:r>
      <w:r>
        <w:rPr>
          <w:sz w:val="28"/>
          <w:szCs w:val="28"/>
          <w:lang w:val="uk-UA"/>
        </w:rPr>
        <w:t xml:space="preserve"> </w:t>
      </w:r>
      <w:r w:rsidRPr="006A2A02">
        <w:rPr>
          <w:sz w:val="28"/>
          <w:szCs w:val="28"/>
        </w:rPr>
        <w:t>// М.: Наука. – 1986. – 340 с.</w:t>
      </w:r>
    </w:p>
    <w:p w:rsidR="00E825F4" w:rsidRPr="00402A1E"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402A1E">
        <w:rPr>
          <w:sz w:val="28"/>
          <w:szCs w:val="28"/>
          <w:lang w:val="en-US"/>
        </w:rPr>
        <w:t>Bakker-Woudenberg I.A. Long-circulating sterically stabilized liposomes in the treatment of infections / Bakker-Woudenberg I.A., Schiffelers R.M., Storm G. // Methods Enzymol. – 2005. – V</w:t>
      </w:r>
      <w:r>
        <w:rPr>
          <w:sz w:val="28"/>
          <w:szCs w:val="28"/>
          <w:lang w:val="en-US"/>
        </w:rPr>
        <w:t>ol</w:t>
      </w:r>
      <w:r w:rsidRPr="00402A1E">
        <w:rPr>
          <w:sz w:val="28"/>
          <w:szCs w:val="28"/>
          <w:lang w:val="en-US"/>
        </w:rPr>
        <w:t>. 391. – P. 228-260.</w:t>
      </w:r>
    </w:p>
    <w:p w:rsidR="00E825F4" w:rsidRPr="00366AB1"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366AB1">
        <w:rPr>
          <w:sz w:val="28"/>
          <w:szCs w:val="28"/>
          <w:lang w:val="en-US"/>
        </w:rPr>
        <w:t xml:space="preserve">Soloviev A. Phospholipid vesicles (liposomes) restore endothelium-dependent cholinergic relaxation in thoracic aorta from spontaneously hypertensive rats / </w:t>
      </w:r>
      <w:r w:rsidRPr="00366AB1">
        <w:rPr>
          <w:spacing w:val="-4"/>
          <w:sz w:val="28"/>
          <w:szCs w:val="28"/>
          <w:lang w:val="en-US"/>
        </w:rPr>
        <w:t>Soloviev A., Stefanov A., Bazilyuk O., Sagach V. // J. Hypertension. – 1993.</w:t>
      </w:r>
      <w:r w:rsidRPr="00366AB1">
        <w:rPr>
          <w:sz w:val="28"/>
          <w:szCs w:val="28"/>
          <w:lang w:val="en-US"/>
        </w:rPr>
        <w:t xml:space="preserve"> – V</w:t>
      </w:r>
      <w:r>
        <w:rPr>
          <w:sz w:val="28"/>
          <w:szCs w:val="28"/>
          <w:lang w:val="en-US"/>
        </w:rPr>
        <w:t>ol</w:t>
      </w:r>
      <w:r w:rsidRPr="00366AB1">
        <w:rPr>
          <w:sz w:val="28"/>
          <w:szCs w:val="28"/>
          <w:lang w:val="en-US"/>
        </w:rPr>
        <w:t>. 11. – P. 623-627.</w:t>
      </w:r>
    </w:p>
    <w:p w:rsidR="00E825F4" w:rsidRPr="00366AB1"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366AB1">
        <w:rPr>
          <w:sz w:val="28"/>
          <w:szCs w:val="28"/>
          <w:lang w:val="en-US"/>
        </w:rPr>
        <w:t>Soloviev A. Phospholipid vesicles (liposomes) possess the ability to support vascular smooth muscle contractile under hypoxia / Soloviev A., Bazilyuk O., Stefanov A., Lishko V. // Biol. Mem. – 1993. – V</w:t>
      </w:r>
      <w:r>
        <w:rPr>
          <w:sz w:val="28"/>
          <w:szCs w:val="28"/>
          <w:lang w:val="en-US"/>
        </w:rPr>
        <w:t>ol. 6</w:t>
      </w:r>
      <w:r w:rsidRPr="00366AB1">
        <w:rPr>
          <w:sz w:val="28"/>
          <w:szCs w:val="28"/>
          <w:lang w:val="en-US"/>
        </w:rPr>
        <w:t xml:space="preserve">, </w:t>
      </w:r>
      <w:r>
        <w:rPr>
          <w:sz w:val="28"/>
          <w:szCs w:val="28"/>
          <w:lang w:val="uk-UA"/>
        </w:rPr>
        <w:t>№</w:t>
      </w:r>
      <w:r w:rsidRPr="00366AB1">
        <w:rPr>
          <w:sz w:val="28"/>
          <w:szCs w:val="28"/>
          <w:lang w:val="en-US"/>
        </w:rPr>
        <w:t xml:space="preserve"> 5. – P. 667-675.</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Стефанов А.В. Биологический эффект липосом при гипоксических состояниях различной этиологии / Стефанов А.В., Пожаров В.П., Миняйленко Т.Д. // Вестн. АМН. СССР. – 1990. – № 6. – С. 47-51.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lastRenderedPageBreak/>
        <w:t>Хромов О.С. Морфофункціональна характеристика репер фузійних ушкоджень міокарда та їх попередження за допомогою фосфатидилхолінових ліпосом / Хромов О.С., Стефанов О.В., Писарев О.А., Соколов М.Ф. // Ліки. – 1997. – № 4. – С. 26-31.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Палій І.Г. Есенціальні фософоліпіди: реалії та перспективи застосування / Палій І.Г. // Укр. мед. часопис. – 2009. – № 2 (70). – С. 43-46.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Сейфулла Р.Д. Проблемы использования нанотехнологии в фармакологии / Сейфулла Р.Д., Тимофеев А.Б., Орджоникидзе З.Г., Рожкова Е.А., Куликова Е.В., Дружинин А.Е., Кузнєцов Ю.М., Ким Е.К. // Эксперим. и  клин. фармакология. –2008. – Т. 71., № 1. – С. 61-69.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Добрынина О.В. Репарация плазматической мембраны гепатоцитов с помощью фосфатидилхолиновых липосом / Добрынина О.В., Шатанина С.З., Арганов А.И. // Бюл. эксперим. биол. и мед. – 1990. – Т. 110, № 7. – С. 94-96.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 xml:space="preserve">Корда М.М. Використання ліпосом у клінічній медицині / Корда М.М., </w:t>
      </w:r>
      <w:r w:rsidRPr="00366AB1">
        <w:rPr>
          <w:spacing w:val="-6"/>
          <w:sz w:val="28"/>
          <w:szCs w:val="28"/>
        </w:rPr>
        <w:t>Бродін С.В., Остравський Я.С., Крижанівський Я.К. // Ліки. – 1997. –  №</w:t>
      </w:r>
      <w:r w:rsidRPr="006A2A02">
        <w:rPr>
          <w:sz w:val="28"/>
          <w:szCs w:val="28"/>
        </w:rPr>
        <w:t xml:space="preserve"> 5. – С. 67-72.</w:t>
      </w:r>
    </w:p>
    <w:p w:rsidR="00E825F4" w:rsidRPr="00ED77D4" w:rsidRDefault="00E825F4" w:rsidP="00BA3FE1">
      <w:pPr>
        <w:numPr>
          <w:ilvl w:val="0"/>
          <w:numId w:val="41"/>
        </w:numPr>
        <w:tabs>
          <w:tab w:val="clear" w:pos="720"/>
          <w:tab w:val="num" w:pos="540"/>
        </w:tabs>
        <w:spacing w:after="0" w:line="360" w:lineRule="auto"/>
        <w:ind w:left="540" w:hanging="540"/>
        <w:jc w:val="both"/>
        <w:rPr>
          <w:spacing w:val="-6"/>
          <w:sz w:val="28"/>
          <w:szCs w:val="28"/>
        </w:rPr>
      </w:pPr>
      <w:r w:rsidRPr="006A2A02">
        <w:rPr>
          <w:sz w:val="28"/>
          <w:szCs w:val="28"/>
        </w:rPr>
        <w:t xml:space="preserve">Крейнес В.М. Противовоспалительные эффекты липосом / Крейнес </w:t>
      </w:r>
      <w:r w:rsidRPr="00ED77D4">
        <w:rPr>
          <w:spacing w:val="-6"/>
          <w:sz w:val="28"/>
          <w:szCs w:val="28"/>
        </w:rPr>
        <w:t>В.М., Мельникова В.М., Марголин Я.М. // Физиол. ж. СССР им</w:t>
      </w:r>
      <w:r>
        <w:rPr>
          <w:spacing w:val="-6"/>
          <w:sz w:val="28"/>
          <w:szCs w:val="28"/>
        </w:rPr>
        <w:t>. И.М. Сеченова. – 1990. – Т. 6</w:t>
      </w:r>
      <w:r w:rsidRPr="00ED77D4">
        <w:rPr>
          <w:spacing w:val="-6"/>
          <w:sz w:val="28"/>
          <w:szCs w:val="28"/>
        </w:rPr>
        <w:t>, № 7. – С.44-51.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Ткачук О.І. Експериментальне обґрунтування гіпотензивної дії ліпіну / Ткачук О.І. // Вісник фармації. – 1998. –  № 2. – С. 119-120.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Бородин Е.А. Теоретическое обоснование использование ненасыщеных фосфолипидов для восстановления структуры и функцій поврежденных биологических мембран / Бородин Е.А., Арчаков А.И., Лопухин Ю.М. // Вест. АМН. СССР. – 1985. –  № 3. – С. 84-90.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43047F">
        <w:rPr>
          <w:sz w:val="28"/>
          <w:szCs w:val="28"/>
          <w:lang w:val="en-US"/>
        </w:rPr>
        <w:t xml:space="preserve">Soloviev A. Arrhythmogenic peroxynitrite-induced alterations in mammalian heart contractility and its prevention with quercetin-filled liposomes / </w:t>
      </w:r>
      <w:r w:rsidRPr="0043047F">
        <w:rPr>
          <w:spacing w:val="-4"/>
          <w:sz w:val="28"/>
          <w:szCs w:val="28"/>
          <w:lang w:val="en-US"/>
        </w:rPr>
        <w:t xml:space="preserve">Soloviev </w:t>
      </w:r>
      <w:r w:rsidRPr="0043047F">
        <w:rPr>
          <w:spacing w:val="-4"/>
          <w:sz w:val="28"/>
          <w:szCs w:val="28"/>
          <w:lang w:val="en-US"/>
        </w:rPr>
        <w:lastRenderedPageBreak/>
        <w:t xml:space="preserve">A., Stefanov A., Parshikov A., Khromov A., Moibenko A., Kvotchina L., Balavoine G., Geletii Yu. // Cardiovasc. </w:t>
      </w:r>
      <w:r w:rsidRPr="00ED77D4">
        <w:rPr>
          <w:spacing w:val="-4"/>
          <w:sz w:val="28"/>
          <w:szCs w:val="28"/>
        </w:rPr>
        <w:t>Toxicol. – 2002. – V</w:t>
      </w:r>
      <w:r w:rsidRPr="00ED77D4">
        <w:rPr>
          <w:spacing w:val="-4"/>
          <w:sz w:val="28"/>
          <w:szCs w:val="28"/>
          <w:lang w:val="en-US"/>
        </w:rPr>
        <w:t>ol</w:t>
      </w:r>
      <w:r w:rsidRPr="00ED77D4">
        <w:rPr>
          <w:spacing w:val="-4"/>
          <w:sz w:val="28"/>
          <w:szCs w:val="28"/>
        </w:rPr>
        <w:t>.</w:t>
      </w:r>
      <w:r w:rsidRPr="006A2A02">
        <w:rPr>
          <w:sz w:val="28"/>
          <w:szCs w:val="28"/>
        </w:rPr>
        <w:t xml:space="preserve"> 2. – P. 1-12.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 xml:space="preserve">Шраер Т.И. Применение липосом в раннем лечении экспериментальных </w:t>
      </w:r>
      <w:r w:rsidRPr="006A263E">
        <w:rPr>
          <w:spacing w:val="-4"/>
          <w:sz w:val="28"/>
          <w:szCs w:val="28"/>
        </w:rPr>
        <w:t>ран / Шраер Т.И., Шапошников Ю.Г., Крейнес В.М. // Хирургия. – 1994.</w:t>
      </w:r>
      <w:r w:rsidRPr="006A2A02">
        <w:rPr>
          <w:sz w:val="28"/>
          <w:szCs w:val="28"/>
        </w:rPr>
        <w:t xml:space="preserve"> – № 12. – С. 35-38.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Ступницька Г.Я. Використання фосфатидилхолінових ліпосом у хворих із патологією органів дихання та нирок / Ступницька Г.Я., Мереуца С.М. // Клін. та експ</w:t>
      </w:r>
      <w:r>
        <w:rPr>
          <w:sz w:val="28"/>
          <w:szCs w:val="28"/>
        </w:rPr>
        <w:t>ерим. патологія. – 2006. – Т. 5</w:t>
      </w:r>
      <w:r w:rsidRPr="006A2A02">
        <w:rPr>
          <w:sz w:val="28"/>
          <w:szCs w:val="28"/>
        </w:rPr>
        <w:t>, № 2. – С. 110-112.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Чекман И.С. Кардиопротекторы – клинико-фармакологические аспекты / Чекман И.С., Горчакова Н.А., Французова С.Б., Минцер В.О. // Укр. мед. часопис. – 2003. – № 6 (38). – С. 18-25.</w:t>
      </w:r>
    </w:p>
    <w:p w:rsidR="00E825F4" w:rsidRPr="006A263E"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63E">
        <w:rPr>
          <w:sz w:val="28"/>
          <w:szCs w:val="28"/>
          <w:lang w:val="en-US"/>
        </w:rPr>
        <w:t>Chen Y. Surface modification of liposomes for cardiomyocytes targeting in vivo / Chen Y., Deng Y.J., Hao Y.L. // Pharmazie. – 2005. – V</w:t>
      </w:r>
      <w:r>
        <w:rPr>
          <w:sz w:val="28"/>
          <w:szCs w:val="28"/>
          <w:lang w:val="en-US"/>
        </w:rPr>
        <w:t>ol</w:t>
      </w:r>
      <w:r w:rsidRPr="006A263E">
        <w:rPr>
          <w:sz w:val="28"/>
          <w:szCs w:val="28"/>
          <w:lang w:val="en-US"/>
        </w:rPr>
        <w:t xml:space="preserve">. 60(3). – </w:t>
      </w:r>
      <w:r>
        <w:rPr>
          <w:sz w:val="28"/>
          <w:szCs w:val="28"/>
          <w:lang w:val="en-US"/>
        </w:rPr>
        <w:t xml:space="preserve">    </w:t>
      </w:r>
      <w:r w:rsidRPr="006A263E">
        <w:rPr>
          <w:sz w:val="28"/>
          <w:szCs w:val="28"/>
          <w:lang w:val="en-US"/>
        </w:rPr>
        <w:t>P.</w:t>
      </w:r>
      <w:r>
        <w:rPr>
          <w:sz w:val="28"/>
          <w:szCs w:val="28"/>
          <w:lang w:val="en-US"/>
        </w:rPr>
        <w:t xml:space="preserve"> </w:t>
      </w:r>
      <w:r w:rsidRPr="006A263E">
        <w:rPr>
          <w:sz w:val="28"/>
          <w:szCs w:val="28"/>
          <w:lang w:val="en-US"/>
        </w:rPr>
        <w:t>238-240.</w:t>
      </w:r>
    </w:p>
    <w:p w:rsidR="00E825F4" w:rsidRPr="0043047F"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rPr>
        <w:t>Бєлік</w:t>
      </w:r>
      <w:r w:rsidRPr="0043047F">
        <w:rPr>
          <w:sz w:val="28"/>
          <w:szCs w:val="28"/>
          <w:lang w:val="en-US"/>
        </w:rPr>
        <w:t xml:space="preserve"> </w:t>
      </w:r>
      <w:r w:rsidRPr="006A2A02">
        <w:rPr>
          <w:sz w:val="28"/>
          <w:szCs w:val="28"/>
        </w:rPr>
        <w:t>Г</w:t>
      </w:r>
      <w:r w:rsidRPr="0043047F">
        <w:rPr>
          <w:sz w:val="28"/>
          <w:szCs w:val="28"/>
          <w:lang w:val="en-US"/>
        </w:rPr>
        <w:t>.</w:t>
      </w:r>
      <w:r w:rsidRPr="006A2A02">
        <w:rPr>
          <w:sz w:val="28"/>
          <w:szCs w:val="28"/>
        </w:rPr>
        <w:t>В</w:t>
      </w:r>
      <w:r w:rsidRPr="0043047F">
        <w:rPr>
          <w:sz w:val="28"/>
          <w:szCs w:val="28"/>
          <w:lang w:val="en-US"/>
        </w:rPr>
        <w:t xml:space="preserve">. </w:t>
      </w:r>
      <w:r w:rsidRPr="006A2A02">
        <w:rPr>
          <w:sz w:val="28"/>
          <w:szCs w:val="28"/>
        </w:rPr>
        <w:t>Особливості</w:t>
      </w:r>
      <w:r w:rsidRPr="0043047F">
        <w:rPr>
          <w:sz w:val="28"/>
          <w:szCs w:val="28"/>
          <w:lang w:val="en-US"/>
        </w:rPr>
        <w:t xml:space="preserve"> </w:t>
      </w:r>
      <w:r w:rsidRPr="006A2A02">
        <w:rPr>
          <w:sz w:val="28"/>
          <w:szCs w:val="28"/>
        </w:rPr>
        <w:t>кардіопротекторної</w:t>
      </w:r>
      <w:r w:rsidRPr="0043047F">
        <w:rPr>
          <w:sz w:val="28"/>
          <w:szCs w:val="28"/>
          <w:lang w:val="en-US"/>
        </w:rPr>
        <w:t xml:space="preserve"> </w:t>
      </w:r>
      <w:r w:rsidRPr="006A2A02">
        <w:rPr>
          <w:sz w:val="28"/>
          <w:szCs w:val="28"/>
        </w:rPr>
        <w:t>дії</w:t>
      </w:r>
      <w:r w:rsidRPr="0043047F">
        <w:rPr>
          <w:sz w:val="28"/>
          <w:szCs w:val="28"/>
          <w:lang w:val="en-US"/>
        </w:rPr>
        <w:t xml:space="preserve"> </w:t>
      </w:r>
      <w:r w:rsidRPr="006A2A02">
        <w:rPr>
          <w:sz w:val="28"/>
          <w:szCs w:val="28"/>
        </w:rPr>
        <w:t>ліпосомального</w:t>
      </w:r>
      <w:r w:rsidRPr="0043047F">
        <w:rPr>
          <w:sz w:val="28"/>
          <w:szCs w:val="28"/>
          <w:lang w:val="en-US"/>
        </w:rPr>
        <w:t xml:space="preserve"> </w:t>
      </w:r>
      <w:r w:rsidRPr="006A2A02">
        <w:rPr>
          <w:sz w:val="28"/>
          <w:szCs w:val="28"/>
        </w:rPr>
        <w:t>кверцетину</w:t>
      </w:r>
      <w:r w:rsidRPr="0043047F">
        <w:rPr>
          <w:sz w:val="28"/>
          <w:szCs w:val="28"/>
          <w:lang w:val="en-US"/>
        </w:rPr>
        <w:t xml:space="preserve"> </w:t>
      </w:r>
      <w:r w:rsidRPr="006A2A02">
        <w:rPr>
          <w:sz w:val="28"/>
          <w:szCs w:val="28"/>
        </w:rPr>
        <w:t>на</w:t>
      </w:r>
      <w:r w:rsidRPr="0043047F">
        <w:rPr>
          <w:sz w:val="28"/>
          <w:szCs w:val="28"/>
          <w:lang w:val="en-US"/>
        </w:rPr>
        <w:t xml:space="preserve"> </w:t>
      </w:r>
      <w:r w:rsidRPr="006A2A02">
        <w:rPr>
          <w:sz w:val="28"/>
          <w:szCs w:val="28"/>
        </w:rPr>
        <w:t>моделі</w:t>
      </w:r>
      <w:r w:rsidRPr="0043047F">
        <w:rPr>
          <w:sz w:val="28"/>
          <w:szCs w:val="28"/>
          <w:lang w:val="en-US"/>
        </w:rPr>
        <w:t xml:space="preserve"> </w:t>
      </w:r>
      <w:r w:rsidRPr="006A2A02">
        <w:rPr>
          <w:sz w:val="28"/>
          <w:szCs w:val="28"/>
        </w:rPr>
        <w:t>доксорубіцинової</w:t>
      </w:r>
      <w:r w:rsidRPr="0043047F">
        <w:rPr>
          <w:sz w:val="28"/>
          <w:szCs w:val="28"/>
          <w:lang w:val="en-US"/>
        </w:rPr>
        <w:t xml:space="preserve"> </w:t>
      </w:r>
      <w:r w:rsidRPr="006A2A02">
        <w:rPr>
          <w:sz w:val="28"/>
          <w:szCs w:val="28"/>
        </w:rPr>
        <w:t>кардіоміопатії</w:t>
      </w:r>
      <w:r w:rsidRPr="0043047F">
        <w:rPr>
          <w:sz w:val="28"/>
          <w:szCs w:val="28"/>
          <w:lang w:val="en-US"/>
        </w:rPr>
        <w:t xml:space="preserve"> / </w:t>
      </w:r>
      <w:r w:rsidRPr="006A2A02">
        <w:rPr>
          <w:sz w:val="28"/>
          <w:szCs w:val="28"/>
        </w:rPr>
        <w:t>Бєлік</w:t>
      </w:r>
      <w:r w:rsidRPr="0043047F">
        <w:rPr>
          <w:sz w:val="28"/>
          <w:szCs w:val="28"/>
          <w:lang w:val="en-US"/>
        </w:rPr>
        <w:t xml:space="preserve"> </w:t>
      </w:r>
      <w:r w:rsidRPr="006A2A02">
        <w:rPr>
          <w:sz w:val="28"/>
          <w:szCs w:val="28"/>
        </w:rPr>
        <w:t>Г</w:t>
      </w:r>
      <w:r w:rsidRPr="0043047F">
        <w:rPr>
          <w:sz w:val="28"/>
          <w:szCs w:val="28"/>
          <w:lang w:val="en-US"/>
        </w:rPr>
        <w:t>.</w:t>
      </w:r>
      <w:r w:rsidRPr="006A2A02">
        <w:rPr>
          <w:sz w:val="28"/>
          <w:szCs w:val="28"/>
        </w:rPr>
        <w:t>В</w:t>
      </w:r>
      <w:r w:rsidRPr="0043047F">
        <w:rPr>
          <w:sz w:val="28"/>
          <w:szCs w:val="28"/>
          <w:lang w:val="en-US"/>
        </w:rPr>
        <w:t xml:space="preserve">., </w:t>
      </w:r>
      <w:r w:rsidRPr="006A2A02">
        <w:rPr>
          <w:sz w:val="28"/>
          <w:szCs w:val="28"/>
        </w:rPr>
        <w:t>Григор</w:t>
      </w:r>
      <w:r w:rsidRPr="0043047F">
        <w:rPr>
          <w:sz w:val="28"/>
          <w:szCs w:val="28"/>
          <w:lang w:val="en-US"/>
        </w:rPr>
        <w:t>’</w:t>
      </w:r>
      <w:r w:rsidRPr="006A2A02">
        <w:rPr>
          <w:sz w:val="28"/>
          <w:szCs w:val="28"/>
        </w:rPr>
        <w:t>єва</w:t>
      </w:r>
      <w:r w:rsidRPr="0043047F">
        <w:rPr>
          <w:sz w:val="28"/>
          <w:szCs w:val="28"/>
          <w:lang w:val="en-US"/>
        </w:rPr>
        <w:t xml:space="preserve"> </w:t>
      </w:r>
      <w:r w:rsidRPr="006A2A02">
        <w:rPr>
          <w:sz w:val="28"/>
          <w:szCs w:val="28"/>
        </w:rPr>
        <w:t>Г</w:t>
      </w:r>
      <w:r w:rsidRPr="0043047F">
        <w:rPr>
          <w:sz w:val="28"/>
          <w:szCs w:val="28"/>
          <w:lang w:val="en-US"/>
        </w:rPr>
        <w:t>.</w:t>
      </w:r>
      <w:r w:rsidRPr="006A2A02">
        <w:rPr>
          <w:sz w:val="28"/>
          <w:szCs w:val="28"/>
        </w:rPr>
        <w:t>С</w:t>
      </w:r>
      <w:r w:rsidRPr="0043047F">
        <w:rPr>
          <w:sz w:val="28"/>
          <w:szCs w:val="28"/>
          <w:lang w:val="en-US"/>
        </w:rPr>
        <w:t xml:space="preserve">., </w:t>
      </w:r>
      <w:r w:rsidRPr="006A2A02">
        <w:rPr>
          <w:sz w:val="28"/>
          <w:szCs w:val="28"/>
        </w:rPr>
        <w:t>Дериведмідь</w:t>
      </w:r>
      <w:r w:rsidRPr="0043047F">
        <w:rPr>
          <w:sz w:val="28"/>
          <w:szCs w:val="28"/>
          <w:lang w:val="en-US"/>
        </w:rPr>
        <w:t xml:space="preserve"> </w:t>
      </w:r>
      <w:r w:rsidRPr="006A2A02">
        <w:rPr>
          <w:sz w:val="28"/>
          <w:szCs w:val="28"/>
        </w:rPr>
        <w:t>Л</w:t>
      </w:r>
      <w:r w:rsidRPr="0043047F">
        <w:rPr>
          <w:sz w:val="28"/>
          <w:szCs w:val="28"/>
          <w:lang w:val="en-US"/>
        </w:rPr>
        <w:t>.</w:t>
      </w:r>
      <w:r w:rsidRPr="006A2A02">
        <w:rPr>
          <w:sz w:val="28"/>
          <w:szCs w:val="28"/>
        </w:rPr>
        <w:t>В</w:t>
      </w:r>
      <w:r w:rsidRPr="0043047F">
        <w:rPr>
          <w:sz w:val="28"/>
          <w:szCs w:val="28"/>
          <w:lang w:val="en-US"/>
        </w:rPr>
        <w:t xml:space="preserve">. // </w:t>
      </w:r>
      <w:r w:rsidRPr="006A2A02">
        <w:rPr>
          <w:sz w:val="28"/>
          <w:szCs w:val="28"/>
        </w:rPr>
        <w:t>Ліки</w:t>
      </w:r>
      <w:r w:rsidRPr="0043047F">
        <w:rPr>
          <w:sz w:val="28"/>
          <w:szCs w:val="28"/>
          <w:lang w:val="en-US"/>
        </w:rPr>
        <w:t xml:space="preserve">. – 2004. - № 5-6. – </w:t>
      </w:r>
      <w:r w:rsidRPr="006A2A02">
        <w:rPr>
          <w:sz w:val="28"/>
          <w:szCs w:val="28"/>
        </w:rPr>
        <w:t>С</w:t>
      </w:r>
      <w:r w:rsidRPr="0043047F">
        <w:rPr>
          <w:sz w:val="28"/>
          <w:szCs w:val="28"/>
          <w:lang w:val="en-US"/>
        </w:rPr>
        <w:t>. 63-64.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Залесский В.Н. Молекулярная медицина: применение  нанотехнологий  для молекулярной  визуализации  в кардиологии / Залесский В.Н., Дынник О.Б. // Укр. мед. часопис. – 2008. – № 1 (63). – С. 25-32.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Корюшко Г.Г. Вплив кверцетину на структуру і властивості фосфоліпідного бішару ліпосом / Корюшко Г.Г., Гигор’єва Г.С., Конахович Н.В., Величко О.М. // Досягнення біології та медицини. – 2005. - № 2(6). – С. 62-66.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lang w:val="uk-UA"/>
        </w:rPr>
        <w:t>Стефанов О.В. Доклінічні дослідження лікарських засобів (методичні рекомендації) /  Стефанов О.В. // Київ: «Авіцена», 2002. – 527 с.</w:t>
      </w:r>
    </w:p>
    <w:p w:rsidR="00E825F4" w:rsidRPr="00792A76"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92A76">
        <w:rPr>
          <w:sz w:val="28"/>
          <w:szCs w:val="28"/>
          <w:lang w:val="en-US"/>
        </w:rPr>
        <w:t>Chomczynski P. Single-step method of RNA isolation by asid acid guanidinium thiocyanate phenol chloroform extraction / Chomczynski P., Sacchi N. // Analytical Biochemistry. – 1987. – V</w:t>
      </w:r>
      <w:r>
        <w:rPr>
          <w:sz w:val="28"/>
          <w:szCs w:val="28"/>
          <w:lang w:val="en-US"/>
        </w:rPr>
        <w:t>ol. 162. – P. 156-</w:t>
      </w:r>
      <w:r w:rsidRPr="00792A76">
        <w:rPr>
          <w:sz w:val="28"/>
          <w:szCs w:val="28"/>
          <w:lang w:val="en-US"/>
        </w:rPr>
        <w:t>159.</w:t>
      </w:r>
    </w:p>
    <w:p w:rsidR="00E825F4" w:rsidRPr="00792A76"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92A76">
        <w:rPr>
          <w:sz w:val="28"/>
          <w:szCs w:val="28"/>
          <w:lang w:val="en-US"/>
        </w:rPr>
        <w:lastRenderedPageBreak/>
        <w:t xml:space="preserve">Sambrook J. Molecular cloning: a laboratory manual / Sambrook J., Fritish E.F., Maniatis T. // Cold Spring Harbor University Press, Cold spring Harbor, NY. – 1999. – 250 </w:t>
      </w:r>
      <w:r>
        <w:rPr>
          <w:sz w:val="28"/>
          <w:szCs w:val="28"/>
          <w:lang w:val="en-US"/>
        </w:rPr>
        <w:t>p</w:t>
      </w:r>
      <w:r w:rsidRPr="00792A76">
        <w:rPr>
          <w:sz w:val="28"/>
          <w:szCs w:val="28"/>
          <w:lang w:val="en-US"/>
        </w:rPr>
        <w:t>.</w:t>
      </w:r>
    </w:p>
    <w:p w:rsidR="00E825F4" w:rsidRPr="00792A76"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92A76">
        <w:rPr>
          <w:sz w:val="28"/>
          <w:szCs w:val="28"/>
          <w:lang w:val="en-US"/>
        </w:rPr>
        <w:t>BrandeU. Expression of Ca</w:t>
      </w:r>
      <w:r w:rsidRPr="00792A76">
        <w:rPr>
          <w:sz w:val="28"/>
          <w:szCs w:val="28"/>
          <w:vertAlign w:val="superscript"/>
          <w:lang w:val="en-US"/>
        </w:rPr>
        <w:t>2+</w:t>
      </w:r>
      <w:r w:rsidRPr="00792A76">
        <w:rPr>
          <w:sz w:val="28"/>
          <w:szCs w:val="28"/>
          <w:lang w:val="en-US"/>
        </w:rPr>
        <w:t>-activated K</w:t>
      </w:r>
      <w:r w:rsidRPr="00792A76">
        <w:rPr>
          <w:sz w:val="28"/>
          <w:szCs w:val="28"/>
          <w:vertAlign w:val="superscript"/>
          <w:lang w:val="en-US"/>
        </w:rPr>
        <w:t>+</w:t>
      </w:r>
      <w:r w:rsidRPr="00792A76">
        <w:rPr>
          <w:sz w:val="28"/>
          <w:szCs w:val="28"/>
          <w:lang w:val="en-US"/>
        </w:rPr>
        <w:t xml:space="preserve"> channel subunit and splice variants in the rat cochlea / BrandeU., Frohnmayer S., Krieger Th. // Hearing Research. – 2001. – V</w:t>
      </w:r>
      <w:r>
        <w:rPr>
          <w:sz w:val="28"/>
          <w:szCs w:val="28"/>
          <w:lang w:val="en-US"/>
        </w:rPr>
        <w:t>ol</w:t>
      </w:r>
      <w:r w:rsidRPr="00792A76">
        <w:rPr>
          <w:sz w:val="28"/>
          <w:szCs w:val="28"/>
          <w:lang w:val="en-US"/>
        </w:rPr>
        <w:t>. 161. – P. 23-28.</w:t>
      </w:r>
    </w:p>
    <w:p w:rsidR="00E825F4" w:rsidRPr="00792A76"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92A76">
        <w:rPr>
          <w:sz w:val="28"/>
          <w:szCs w:val="28"/>
          <w:lang w:val="en-US"/>
        </w:rPr>
        <w:t>Elbashir S.M. Duplexes of 21-nucleotide RNAs  mediate RNA interference in cultured mammalian cells / Elbashir S.M., Harborth J., Lendeckel W. et al. // Nature. – 2001. – V</w:t>
      </w:r>
      <w:r>
        <w:rPr>
          <w:sz w:val="28"/>
          <w:szCs w:val="28"/>
          <w:lang w:val="en-US"/>
        </w:rPr>
        <w:t>ol</w:t>
      </w:r>
      <w:r w:rsidRPr="00792A76">
        <w:rPr>
          <w:sz w:val="28"/>
          <w:szCs w:val="28"/>
          <w:lang w:val="en-US"/>
        </w:rPr>
        <w:t>. 411(6836). – P.494-498.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Sugano M. RNA interference targeting SHP-1 attenuates myocardial infarction in rats / Sugano M., Tsuchida K., Hata T., Makino N. // FASEB J. – 2005. – V</w:t>
      </w:r>
      <w:r>
        <w:rPr>
          <w:sz w:val="28"/>
          <w:szCs w:val="28"/>
          <w:lang w:val="en-US"/>
        </w:rPr>
        <w:t>ol</w:t>
      </w:r>
      <w:r w:rsidRPr="006A2A02">
        <w:rPr>
          <w:sz w:val="28"/>
          <w:szCs w:val="28"/>
          <w:lang w:val="en-US"/>
        </w:rPr>
        <w:t>. 19</w:t>
      </w:r>
      <w:r>
        <w:rPr>
          <w:sz w:val="28"/>
          <w:szCs w:val="28"/>
          <w:lang w:val="en-US"/>
        </w:rPr>
        <w:t xml:space="preserve"> </w:t>
      </w:r>
      <w:r w:rsidRPr="006A2A02">
        <w:rPr>
          <w:sz w:val="28"/>
          <w:szCs w:val="28"/>
          <w:lang w:val="en-US"/>
        </w:rPr>
        <w:t xml:space="preserve">(14). – P. 2054-2056. </w:t>
      </w:r>
    </w:p>
    <w:p w:rsidR="00E825F4" w:rsidRPr="0043047F"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Гланц</w:t>
      </w:r>
      <w:r w:rsidRPr="0043047F">
        <w:rPr>
          <w:sz w:val="28"/>
          <w:szCs w:val="28"/>
        </w:rPr>
        <w:t xml:space="preserve"> </w:t>
      </w:r>
      <w:r w:rsidRPr="006A2A02">
        <w:rPr>
          <w:sz w:val="28"/>
          <w:szCs w:val="28"/>
        </w:rPr>
        <w:t>С</w:t>
      </w:r>
      <w:r w:rsidRPr="0043047F">
        <w:rPr>
          <w:sz w:val="28"/>
          <w:szCs w:val="28"/>
        </w:rPr>
        <w:t xml:space="preserve">. </w:t>
      </w:r>
      <w:r w:rsidRPr="006A2A02">
        <w:rPr>
          <w:sz w:val="28"/>
          <w:szCs w:val="28"/>
        </w:rPr>
        <w:t>Медико</w:t>
      </w:r>
      <w:r w:rsidRPr="0043047F">
        <w:rPr>
          <w:sz w:val="28"/>
          <w:szCs w:val="28"/>
        </w:rPr>
        <w:t>-</w:t>
      </w:r>
      <w:r w:rsidRPr="006A2A02">
        <w:rPr>
          <w:sz w:val="28"/>
          <w:szCs w:val="28"/>
        </w:rPr>
        <w:t>биологическая</w:t>
      </w:r>
      <w:r w:rsidRPr="0043047F">
        <w:rPr>
          <w:sz w:val="28"/>
          <w:szCs w:val="28"/>
        </w:rPr>
        <w:t xml:space="preserve"> </w:t>
      </w:r>
      <w:r w:rsidRPr="006A2A02">
        <w:rPr>
          <w:sz w:val="28"/>
          <w:szCs w:val="28"/>
        </w:rPr>
        <w:t>статистика</w:t>
      </w:r>
      <w:r w:rsidRPr="0043047F">
        <w:rPr>
          <w:sz w:val="28"/>
          <w:szCs w:val="28"/>
        </w:rPr>
        <w:t xml:space="preserve"> / </w:t>
      </w:r>
      <w:r w:rsidRPr="006A2A02">
        <w:rPr>
          <w:sz w:val="28"/>
          <w:szCs w:val="28"/>
        </w:rPr>
        <w:t>Гланц</w:t>
      </w:r>
      <w:r w:rsidRPr="0043047F">
        <w:rPr>
          <w:sz w:val="28"/>
          <w:szCs w:val="28"/>
        </w:rPr>
        <w:t xml:space="preserve"> </w:t>
      </w:r>
      <w:r w:rsidRPr="006A2A02">
        <w:rPr>
          <w:sz w:val="28"/>
          <w:szCs w:val="28"/>
        </w:rPr>
        <w:t>С</w:t>
      </w:r>
      <w:r w:rsidRPr="0043047F">
        <w:rPr>
          <w:sz w:val="28"/>
          <w:szCs w:val="28"/>
        </w:rPr>
        <w:t xml:space="preserve">. // </w:t>
      </w:r>
      <w:r w:rsidRPr="006A2A02">
        <w:rPr>
          <w:sz w:val="28"/>
          <w:szCs w:val="28"/>
        </w:rPr>
        <w:t>М</w:t>
      </w:r>
      <w:r w:rsidRPr="0043047F">
        <w:rPr>
          <w:sz w:val="28"/>
          <w:szCs w:val="28"/>
        </w:rPr>
        <w:t xml:space="preserve">.: </w:t>
      </w:r>
      <w:r w:rsidRPr="006A2A02">
        <w:rPr>
          <w:sz w:val="28"/>
          <w:szCs w:val="28"/>
        </w:rPr>
        <w:t>Практика</w:t>
      </w:r>
      <w:r w:rsidRPr="0043047F">
        <w:rPr>
          <w:sz w:val="28"/>
          <w:szCs w:val="28"/>
        </w:rPr>
        <w:t xml:space="preserve">. – 1999. – 459 </w:t>
      </w:r>
      <w:r w:rsidRPr="006A2A02">
        <w:rPr>
          <w:sz w:val="28"/>
          <w:szCs w:val="28"/>
        </w:rPr>
        <w:t>с</w:t>
      </w:r>
      <w:r w:rsidRPr="0043047F">
        <w:rPr>
          <w:sz w:val="28"/>
          <w:szCs w:val="28"/>
        </w:rPr>
        <w:t xml:space="preserve">. </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Cox R. Differential expression of voltage-gated K</w:t>
      </w:r>
      <w:r w:rsidRPr="006A2A02">
        <w:rPr>
          <w:sz w:val="28"/>
          <w:szCs w:val="28"/>
          <w:vertAlign w:val="superscript"/>
          <w:lang w:val="en-US"/>
        </w:rPr>
        <w:t>+</w:t>
      </w:r>
      <w:r w:rsidRPr="006A2A02">
        <w:rPr>
          <w:sz w:val="28"/>
          <w:szCs w:val="28"/>
          <w:lang w:val="en-US"/>
        </w:rPr>
        <w:t xml:space="preserve"> channel genes in arteries from spontaneously hypertensive and wistar-kyoto rats / Cox R., Folander K., Swason R. // Hypertension. – 2001. – V</w:t>
      </w:r>
      <w:r>
        <w:rPr>
          <w:sz w:val="28"/>
          <w:szCs w:val="28"/>
          <w:lang w:val="en-US"/>
        </w:rPr>
        <w:t>ol. 37. – P. 1315-</w:t>
      </w:r>
      <w:r w:rsidRPr="006A2A02">
        <w:rPr>
          <w:sz w:val="28"/>
          <w:szCs w:val="28"/>
          <w:lang w:val="en-US"/>
        </w:rPr>
        <w:t>1322.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Cox R. Changes in the expression and function of arterial potassium channels </w:t>
      </w:r>
      <w:r w:rsidRPr="00792A76">
        <w:rPr>
          <w:spacing w:val="-4"/>
          <w:sz w:val="28"/>
          <w:szCs w:val="28"/>
          <w:lang w:val="en-US"/>
        </w:rPr>
        <w:t>during hypertension / Cox R. // Vasc. Pharmacol. – 2002. – Vol. 38. – P. 13-</w:t>
      </w:r>
      <w:r w:rsidRPr="006A2A02">
        <w:rPr>
          <w:sz w:val="28"/>
          <w:szCs w:val="28"/>
          <w:lang w:val="en-US"/>
        </w:rPr>
        <w:t xml:space="preserve">23. </w:t>
      </w:r>
    </w:p>
    <w:p w:rsidR="00E825F4" w:rsidRPr="00792A76" w:rsidRDefault="00E825F4" w:rsidP="00BA3FE1">
      <w:pPr>
        <w:numPr>
          <w:ilvl w:val="0"/>
          <w:numId w:val="41"/>
        </w:numPr>
        <w:tabs>
          <w:tab w:val="clear" w:pos="720"/>
          <w:tab w:val="num" w:pos="540"/>
        </w:tabs>
        <w:spacing w:after="0" w:line="360" w:lineRule="auto"/>
        <w:ind w:left="540" w:hanging="540"/>
        <w:jc w:val="both"/>
        <w:rPr>
          <w:spacing w:val="-6"/>
          <w:sz w:val="28"/>
          <w:szCs w:val="28"/>
          <w:lang w:val="en-US"/>
        </w:rPr>
      </w:pPr>
      <w:r w:rsidRPr="006A2A02">
        <w:rPr>
          <w:sz w:val="28"/>
          <w:szCs w:val="28"/>
          <w:lang w:val="en-US"/>
        </w:rPr>
        <w:t>Brayden J.E. Functional roles of K</w:t>
      </w:r>
      <w:r w:rsidRPr="006A2A02">
        <w:rPr>
          <w:sz w:val="28"/>
          <w:szCs w:val="28"/>
          <w:vertAlign w:val="subscript"/>
          <w:lang w:val="en-US"/>
        </w:rPr>
        <w:t>ATP</w:t>
      </w:r>
      <w:r w:rsidRPr="006A2A02">
        <w:rPr>
          <w:sz w:val="28"/>
          <w:szCs w:val="28"/>
          <w:lang w:val="en-US"/>
        </w:rPr>
        <w:t xml:space="preserve"> channels in vascular smooth muscle / </w:t>
      </w:r>
      <w:r w:rsidRPr="00792A76">
        <w:rPr>
          <w:spacing w:val="-6"/>
          <w:sz w:val="28"/>
          <w:szCs w:val="28"/>
          <w:lang w:val="en-US"/>
        </w:rPr>
        <w:t>Brayden J.E. // Clin. and Experim. Pharmacol and Physiol. – 2002. – Vol. 29(4). – P. 312-216.</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Suzuki M. Functional roles of cardiac and vascular ATP-sensetive potassium channels clarified by Kir 6.2-knockout mice // Suzuki M., Li R.A., Miki T., Uemura H., Sakamoto N., Ohmoto-Sekine Y., Tamagawa M., Ogura T., Seino S., Marban E., Nakaya H. // Circ. Res. – 2001. – V</w:t>
      </w:r>
      <w:r>
        <w:rPr>
          <w:sz w:val="28"/>
          <w:szCs w:val="28"/>
          <w:lang w:val="en-US"/>
        </w:rPr>
        <w:t>ol</w:t>
      </w:r>
      <w:r w:rsidRPr="006A2A02">
        <w:rPr>
          <w:sz w:val="28"/>
          <w:szCs w:val="28"/>
          <w:lang w:val="en-US"/>
        </w:rPr>
        <w:t>. 88. – P. 570-577.</w:t>
      </w:r>
    </w:p>
    <w:p w:rsidR="00E825F4" w:rsidRPr="00987773"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lastRenderedPageBreak/>
        <w:t>Fujita A. Molecular aspects of ATP-sensetive K</w:t>
      </w:r>
      <w:r w:rsidRPr="006A2A02">
        <w:rPr>
          <w:sz w:val="28"/>
          <w:szCs w:val="28"/>
          <w:vertAlign w:val="superscript"/>
          <w:lang w:val="en-US"/>
        </w:rPr>
        <w:t>+</w:t>
      </w:r>
      <w:r w:rsidRPr="006A2A02">
        <w:rPr>
          <w:sz w:val="28"/>
          <w:szCs w:val="28"/>
          <w:lang w:val="en-US"/>
        </w:rPr>
        <w:t xml:space="preserve"> channels in the cardiovascular system and K</w:t>
      </w:r>
      <w:r w:rsidRPr="006A2A02">
        <w:rPr>
          <w:sz w:val="28"/>
          <w:szCs w:val="28"/>
          <w:vertAlign w:val="superscript"/>
          <w:lang w:val="en-US"/>
        </w:rPr>
        <w:t>+</w:t>
      </w:r>
      <w:r w:rsidRPr="006A2A02">
        <w:rPr>
          <w:sz w:val="28"/>
          <w:szCs w:val="28"/>
          <w:lang w:val="en-US"/>
        </w:rPr>
        <w:t xml:space="preserve"> channel openers / Fujita A., Kurachi Y. // </w:t>
      </w:r>
      <w:r w:rsidRPr="00987773">
        <w:rPr>
          <w:sz w:val="28"/>
          <w:szCs w:val="28"/>
          <w:lang w:val="en-US"/>
        </w:rPr>
        <w:t>Pharmacol. Ther. – 2000. – Vol. 85. – P. 39-53.</w:t>
      </w:r>
    </w:p>
    <w:p w:rsidR="00E825F4" w:rsidRPr="00987773" w:rsidRDefault="00E825F4" w:rsidP="00BA3FE1">
      <w:pPr>
        <w:numPr>
          <w:ilvl w:val="0"/>
          <w:numId w:val="41"/>
        </w:numPr>
        <w:tabs>
          <w:tab w:val="clear" w:pos="720"/>
          <w:tab w:val="num" w:pos="540"/>
        </w:tabs>
        <w:spacing w:after="0" w:line="360" w:lineRule="auto"/>
        <w:ind w:left="540" w:hanging="540"/>
        <w:jc w:val="both"/>
        <w:rPr>
          <w:sz w:val="28"/>
          <w:szCs w:val="28"/>
          <w:lang w:val="en-US"/>
        </w:rPr>
      </w:pPr>
      <w:hyperlink r:id="rId17" w:history="1">
        <w:r w:rsidRPr="00987773">
          <w:rPr>
            <w:rStyle w:val="af3"/>
            <w:szCs w:val="28"/>
            <w:lang w:val="en-US"/>
          </w:rPr>
          <w:t>Quayle J.M</w:t>
        </w:r>
      </w:hyperlink>
      <w:r w:rsidRPr="00987773">
        <w:rPr>
          <w:sz w:val="28"/>
          <w:szCs w:val="28"/>
          <w:lang w:val="en-US"/>
        </w:rPr>
        <w:t xml:space="preserve">. ATP-sensitive and inwardly rectifying potassium channels in smooth muscle / </w:t>
      </w:r>
      <w:hyperlink r:id="rId18" w:history="1">
        <w:r w:rsidRPr="00987773">
          <w:rPr>
            <w:rStyle w:val="af3"/>
            <w:szCs w:val="28"/>
            <w:lang w:val="en-US"/>
          </w:rPr>
          <w:t>Quayle J.M</w:t>
        </w:r>
      </w:hyperlink>
      <w:r w:rsidRPr="00987773">
        <w:rPr>
          <w:sz w:val="28"/>
          <w:szCs w:val="28"/>
          <w:lang w:val="en-US"/>
        </w:rPr>
        <w:t xml:space="preserve">., </w:t>
      </w:r>
      <w:hyperlink r:id="rId19" w:history="1">
        <w:r w:rsidRPr="00987773">
          <w:rPr>
            <w:rStyle w:val="af3"/>
            <w:szCs w:val="28"/>
            <w:lang w:val="en-US"/>
          </w:rPr>
          <w:t>Nelson M.T</w:t>
        </w:r>
      </w:hyperlink>
      <w:r w:rsidRPr="00987773">
        <w:rPr>
          <w:sz w:val="28"/>
          <w:szCs w:val="28"/>
          <w:lang w:val="en-US"/>
        </w:rPr>
        <w:t xml:space="preserve">., </w:t>
      </w:r>
      <w:hyperlink r:id="rId20" w:history="1">
        <w:r w:rsidRPr="00987773">
          <w:rPr>
            <w:rStyle w:val="af3"/>
            <w:szCs w:val="28"/>
            <w:lang w:val="en-US"/>
          </w:rPr>
          <w:t>Standen N.B</w:t>
        </w:r>
      </w:hyperlink>
      <w:r w:rsidRPr="00987773">
        <w:rPr>
          <w:sz w:val="28"/>
          <w:szCs w:val="28"/>
          <w:lang w:val="en-US"/>
        </w:rPr>
        <w:t xml:space="preserve">. // </w:t>
      </w:r>
      <w:hyperlink r:id="rId21" w:history="1">
        <w:r w:rsidRPr="00987773">
          <w:rPr>
            <w:rStyle w:val="af3"/>
            <w:szCs w:val="28"/>
            <w:lang w:val="en-US"/>
          </w:rPr>
          <w:t>Physiol Rev.</w:t>
        </w:r>
      </w:hyperlink>
      <w:r w:rsidRPr="00987773">
        <w:rPr>
          <w:sz w:val="28"/>
          <w:szCs w:val="28"/>
          <w:lang w:val="en-US"/>
        </w:rPr>
        <w:t xml:space="preserve"> – 1997. – Vol. 77(4). – P. 1165-232.</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Крутецкая З.И.</w:t>
      </w:r>
      <w:r w:rsidRPr="006A2A02">
        <w:rPr>
          <w:sz w:val="28"/>
          <w:szCs w:val="28"/>
          <w:lang w:val="uk-UA"/>
        </w:rPr>
        <w:t xml:space="preserve"> Механизмы внутриклеточной сигнализации / </w:t>
      </w:r>
      <w:r w:rsidRPr="006A2A02">
        <w:rPr>
          <w:sz w:val="28"/>
          <w:szCs w:val="28"/>
        </w:rPr>
        <w:t xml:space="preserve">Крутецкая </w:t>
      </w:r>
      <w:r w:rsidRPr="00792A76">
        <w:rPr>
          <w:spacing w:val="-4"/>
          <w:sz w:val="28"/>
          <w:szCs w:val="28"/>
        </w:rPr>
        <w:t>З.И., Лебедев О.Е., Курилова Л.С. // СПб.: Из-во С. Петер. Ун-та. – 2003.</w:t>
      </w:r>
      <w:r w:rsidRPr="006A2A02">
        <w:rPr>
          <w:sz w:val="28"/>
          <w:szCs w:val="28"/>
        </w:rPr>
        <w:t xml:space="preserve"> – 208 с.</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Camerino D.C. Ion channel pharmacology / </w:t>
      </w:r>
      <w:smartTag w:uri="urn:schemas-microsoft-com:office:smarttags" w:element="place">
        <w:smartTag w:uri="urn:schemas-microsoft-com:office:smarttags" w:element="City">
          <w:r w:rsidRPr="006A2A02">
            <w:rPr>
              <w:sz w:val="28"/>
              <w:szCs w:val="28"/>
              <w:lang w:val="en-US"/>
            </w:rPr>
            <w:t>Camerino</w:t>
          </w:r>
        </w:smartTag>
        <w:r w:rsidRPr="006A2A02">
          <w:rPr>
            <w:sz w:val="28"/>
            <w:szCs w:val="28"/>
            <w:lang w:val="en-US"/>
          </w:rPr>
          <w:t xml:space="preserve"> </w:t>
        </w:r>
        <w:smartTag w:uri="urn:schemas-microsoft-com:office:smarttags" w:element="State">
          <w:r w:rsidRPr="006A2A02">
            <w:rPr>
              <w:sz w:val="28"/>
              <w:szCs w:val="28"/>
              <w:lang w:val="en-US"/>
            </w:rPr>
            <w:t>D.C.</w:t>
          </w:r>
        </w:smartTag>
      </w:smartTag>
      <w:r w:rsidRPr="006A2A02">
        <w:rPr>
          <w:sz w:val="28"/>
          <w:szCs w:val="28"/>
          <w:lang w:val="en-US"/>
        </w:rPr>
        <w:t>, Tricarico D., Desaphy J-F. // Neurotherapeutics. – 2007. – V</w:t>
      </w:r>
      <w:r>
        <w:rPr>
          <w:sz w:val="28"/>
          <w:szCs w:val="28"/>
          <w:lang w:val="en-US"/>
        </w:rPr>
        <w:t>ol. 4</w:t>
      </w:r>
      <w:r w:rsidRPr="006A2A02">
        <w:rPr>
          <w:sz w:val="28"/>
          <w:szCs w:val="28"/>
          <w:lang w:val="en-US"/>
        </w:rPr>
        <w:t>, № 2. – P.184-198.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Fire A. Potentand specific genetic interfence by double-stranded RNA in Caenorhabditis elegans / Fire A., Xsu S.Q., Montgomery M.K. // Nature. 1998. – V</w:t>
      </w:r>
      <w:r>
        <w:rPr>
          <w:sz w:val="28"/>
          <w:szCs w:val="28"/>
          <w:lang w:val="en-US"/>
        </w:rPr>
        <w:t>ol</w:t>
      </w:r>
      <w:r w:rsidRPr="006A2A02">
        <w:rPr>
          <w:sz w:val="28"/>
          <w:szCs w:val="28"/>
          <w:lang w:val="en-US"/>
        </w:rPr>
        <w:t>. 391.</w:t>
      </w:r>
      <w:r>
        <w:rPr>
          <w:sz w:val="28"/>
          <w:szCs w:val="28"/>
          <w:lang w:val="en-US"/>
        </w:rPr>
        <w:t xml:space="preserve"> –</w:t>
      </w:r>
      <w:r w:rsidRPr="006A2A02">
        <w:rPr>
          <w:sz w:val="28"/>
          <w:szCs w:val="28"/>
          <w:lang w:val="en-US"/>
        </w:rPr>
        <w:t xml:space="preserve"> P.</w:t>
      </w:r>
      <w:r>
        <w:rPr>
          <w:sz w:val="28"/>
          <w:szCs w:val="28"/>
          <w:lang w:val="en-US"/>
        </w:rPr>
        <w:t xml:space="preserve"> </w:t>
      </w:r>
      <w:r w:rsidRPr="006A2A02">
        <w:rPr>
          <w:sz w:val="28"/>
          <w:szCs w:val="28"/>
          <w:lang w:val="en-US"/>
        </w:rPr>
        <w:t>806-811.</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 xml:space="preserve">Rohl T.R. Interference in pain research / Rohl T.R., Curreck J. // </w:t>
      </w:r>
      <w:r w:rsidRPr="006A2A02">
        <w:rPr>
          <w:sz w:val="28"/>
          <w:szCs w:val="28"/>
        </w:rPr>
        <w:t>О</w:t>
      </w:r>
      <w:r w:rsidRPr="006A2A02">
        <w:rPr>
          <w:sz w:val="28"/>
          <w:szCs w:val="28"/>
          <w:lang w:val="en-US"/>
        </w:rPr>
        <w:t xml:space="preserve"> of Neurochem. – 2006. – V</w:t>
      </w:r>
      <w:r>
        <w:rPr>
          <w:sz w:val="28"/>
          <w:szCs w:val="28"/>
          <w:lang w:val="en-US"/>
        </w:rPr>
        <w:t>ol</w:t>
      </w:r>
      <w:r w:rsidRPr="006A2A02">
        <w:rPr>
          <w:sz w:val="28"/>
          <w:szCs w:val="28"/>
          <w:lang w:val="en-US"/>
        </w:rPr>
        <w:t>. 99. – P. 371-380.</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lang w:val="en-US"/>
        </w:rPr>
        <w:t>Gonzalez-Alegre P. Technology insight: therapeutic RNA interference – how far from the neurology clinic? / Gonzalez-Alegre P., Paulson H.L. // Nat. Clin</w:t>
      </w:r>
      <w:r w:rsidRPr="006A2A02">
        <w:rPr>
          <w:sz w:val="28"/>
          <w:szCs w:val="28"/>
        </w:rPr>
        <w:t xml:space="preserve">. </w:t>
      </w:r>
      <w:r w:rsidRPr="006A2A02">
        <w:rPr>
          <w:sz w:val="28"/>
          <w:szCs w:val="28"/>
          <w:lang w:val="en-US"/>
        </w:rPr>
        <w:t>Pract</w:t>
      </w:r>
      <w:r w:rsidRPr="006A2A02">
        <w:rPr>
          <w:sz w:val="28"/>
          <w:szCs w:val="28"/>
        </w:rPr>
        <w:t xml:space="preserve">. </w:t>
      </w:r>
      <w:r w:rsidRPr="006A2A02">
        <w:rPr>
          <w:sz w:val="28"/>
          <w:szCs w:val="28"/>
          <w:lang w:val="en-US"/>
        </w:rPr>
        <w:t>– 2007. – V</w:t>
      </w:r>
      <w:r>
        <w:rPr>
          <w:sz w:val="28"/>
          <w:szCs w:val="28"/>
          <w:lang w:val="en-US"/>
        </w:rPr>
        <w:t>ol</w:t>
      </w:r>
      <w:r w:rsidRPr="006A2A02">
        <w:rPr>
          <w:sz w:val="28"/>
          <w:szCs w:val="28"/>
          <w:lang w:val="en-US"/>
        </w:rPr>
        <w:t>. 3</w:t>
      </w:r>
      <w:r>
        <w:rPr>
          <w:sz w:val="28"/>
          <w:szCs w:val="28"/>
          <w:lang w:val="en-US"/>
        </w:rPr>
        <w:t xml:space="preserve">, </w:t>
      </w:r>
      <w:r>
        <w:rPr>
          <w:sz w:val="28"/>
          <w:szCs w:val="28"/>
          <w:lang w:val="uk-UA"/>
        </w:rPr>
        <w:t xml:space="preserve">№ </w:t>
      </w:r>
      <w:r w:rsidRPr="006A2A02">
        <w:rPr>
          <w:sz w:val="28"/>
          <w:szCs w:val="28"/>
          <w:lang w:val="en-US"/>
        </w:rPr>
        <w:t>7. – P. 394-404.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Макарова Ю.А. Некодирующие РНК / Макарова. Ю.А., Крамеров Д.А.</w:t>
      </w:r>
      <w:r>
        <w:rPr>
          <w:sz w:val="28"/>
          <w:szCs w:val="28"/>
        </w:rPr>
        <w:t xml:space="preserve"> // Биохимия. – 2007. – Т. 72</w:t>
      </w:r>
      <w:r w:rsidRPr="006A2A02">
        <w:rPr>
          <w:sz w:val="28"/>
          <w:szCs w:val="28"/>
        </w:rPr>
        <w:t>, Вып. 11. – С. 1427-1448.</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smartTag w:uri="urn:schemas-microsoft-com:office:smarttags" w:element="place">
        <w:smartTag w:uri="urn:schemas-microsoft-com:office:smarttags" w:element="City">
          <w:r w:rsidRPr="006A2A02">
            <w:rPr>
              <w:sz w:val="28"/>
              <w:szCs w:val="28"/>
              <w:lang w:val="en-US"/>
            </w:rPr>
            <w:t>Ventura</w:t>
          </w:r>
        </w:smartTag>
      </w:smartTag>
      <w:r w:rsidRPr="006A2A02">
        <w:rPr>
          <w:sz w:val="28"/>
          <w:szCs w:val="28"/>
          <w:lang w:val="en-US"/>
        </w:rPr>
        <w:t xml:space="preserve"> B. Is siRNA the tool of the futurein in vivo mammaliangene research? / </w:t>
      </w:r>
      <w:smartTag w:uri="urn:schemas-microsoft-com:office:smarttags" w:element="place">
        <w:smartTag w:uri="urn:schemas-microsoft-com:office:smarttags" w:element="City">
          <w:r w:rsidRPr="006A2A02">
            <w:rPr>
              <w:sz w:val="28"/>
              <w:szCs w:val="28"/>
              <w:lang w:val="en-US"/>
            </w:rPr>
            <w:t>Ventura</w:t>
          </w:r>
        </w:smartTag>
      </w:smartTag>
      <w:r w:rsidRPr="006A2A02">
        <w:rPr>
          <w:sz w:val="28"/>
          <w:szCs w:val="28"/>
          <w:lang w:val="en-US"/>
        </w:rPr>
        <w:t xml:space="preserve"> B. // Physiol. Genomics. – 2004. – V</w:t>
      </w:r>
      <w:r>
        <w:rPr>
          <w:sz w:val="28"/>
          <w:szCs w:val="28"/>
          <w:lang w:val="en-US"/>
        </w:rPr>
        <w:t>ol</w:t>
      </w:r>
      <w:r w:rsidRPr="006A2A02">
        <w:rPr>
          <w:sz w:val="28"/>
          <w:szCs w:val="28"/>
          <w:lang w:val="en-US"/>
        </w:rPr>
        <w:t>. 18. – P. 199-207.</w:t>
      </w:r>
    </w:p>
    <w:p w:rsidR="00E825F4" w:rsidRPr="00792A76" w:rsidRDefault="00E825F4" w:rsidP="00BA3FE1">
      <w:pPr>
        <w:numPr>
          <w:ilvl w:val="0"/>
          <w:numId w:val="41"/>
        </w:numPr>
        <w:tabs>
          <w:tab w:val="clear" w:pos="720"/>
          <w:tab w:val="num" w:pos="540"/>
        </w:tabs>
        <w:spacing w:after="0" w:line="360" w:lineRule="auto"/>
        <w:ind w:left="540" w:hanging="540"/>
        <w:jc w:val="both"/>
        <w:rPr>
          <w:spacing w:val="-6"/>
          <w:sz w:val="28"/>
          <w:szCs w:val="28"/>
          <w:lang w:val="en-US"/>
        </w:rPr>
      </w:pPr>
      <w:r w:rsidRPr="00792A76">
        <w:rPr>
          <w:spacing w:val="-6"/>
          <w:sz w:val="28"/>
          <w:szCs w:val="28"/>
          <w:lang w:val="en-US"/>
        </w:rPr>
        <w:t xml:space="preserve">Sledz C.A. RNA interference in biology and disease / Sledz </w:t>
      </w:r>
      <w:smartTag w:uri="urn:schemas-microsoft-com:office:smarttags" w:element="place">
        <w:smartTag w:uri="urn:schemas-microsoft-com:office:smarttags" w:element="country-region">
          <w:r w:rsidRPr="00792A76">
            <w:rPr>
              <w:spacing w:val="-6"/>
              <w:sz w:val="28"/>
              <w:szCs w:val="28"/>
              <w:lang w:val="en-US"/>
            </w:rPr>
            <w:t>C.A.</w:t>
          </w:r>
        </w:smartTag>
      </w:smartTag>
      <w:r w:rsidRPr="00792A76">
        <w:rPr>
          <w:spacing w:val="-6"/>
          <w:sz w:val="28"/>
          <w:szCs w:val="28"/>
          <w:lang w:val="en-US"/>
        </w:rPr>
        <w:t>, Williams B.R. // – 2005. – Vol. 106. – P. 787-794.</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792A76">
        <w:rPr>
          <w:spacing w:val="-4"/>
          <w:sz w:val="28"/>
          <w:szCs w:val="28"/>
        </w:rPr>
        <w:t>Котельников Р.Н. Белки, связывающие РНК в процессах интерференции /</w:t>
      </w:r>
      <w:r w:rsidRPr="00792A76">
        <w:rPr>
          <w:sz w:val="28"/>
          <w:szCs w:val="28"/>
        </w:rPr>
        <w:t xml:space="preserve"> </w:t>
      </w:r>
      <w:r w:rsidRPr="006A2A02">
        <w:rPr>
          <w:sz w:val="28"/>
          <w:szCs w:val="28"/>
        </w:rPr>
        <w:t>Котельников</w:t>
      </w:r>
      <w:r w:rsidRPr="00792A76">
        <w:rPr>
          <w:sz w:val="28"/>
          <w:szCs w:val="28"/>
        </w:rPr>
        <w:t xml:space="preserve"> </w:t>
      </w:r>
      <w:r w:rsidRPr="006A2A02">
        <w:rPr>
          <w:sz w:val="28"/>
          <w:szCs w:val="28"/>
        </w:rPr>
        <w:t>Р</w:t>
      </w:r>
      <w:r w:rsidRPr="00792A76">
        <w:rPr>
          <w:sz w:val="28"/>
          <w:szCs w:val="28"/>
        </w:rPr>
        <w:t>.</w:t>
      </w:r>
      <w:r w:rsidRPr="006A2A02">
        <w:rPr>
          <w:sz w:val="28"/>
          <w:szCs w:val="28"/>
        </w:rPr>
        <w:t>Н</w:t>
      </w:r>
      <w:r w:rsidRPr="00792A76">
        <w:rPr>
          <w:sz w:val="28"/>
          <w:szCs w:val="28"/>
        </w:rPr>
        <w:t xml:space="preserve">., </w:t>
      </w:r>
      <w:r w:rsidRPr="006A2A02">
        <w:rPr>
          <w:sz w:val="28"/>
          <w:szCs w:val="28"/>
        </w:rPr>
        <w:t>Шпиз</w:t>
      </w:r>
      <w:r w:rsidRPr="00792A76">
        <w:rPr>
          <w:sz w:val="28"/>
          <w:szCs w:val="28"/>
        </w:rPr>
        <w:t xml:space="preserve"> </w:t>
      </w:r>
      <w:r w:rsidRPr="006A2A02">
        <w:rPr>
          <w:sz w:val="28"/>
          <w:szCs w:val="28"/>
        </w:rPr>
        <w:t>С</w:t>
      </w:r>
      <w:r w:rsidRPr="00792A76">
        <w:rPr>
          <w:sz w:val="28"/>
          <w:szCs w:val="28"/>
        </w:rPr>
        <w:t>.</w:t>
      </w:r>
      <w:r w:rsidRPr="006A2A02">
        <w:rPr>
          <w:sz w:val="28"/>
          <w:szCs w:val="28"/>
        </w:rPr>
        <w:t>Г</w:t>
      </w:r>
      <w:r w:rsidRPr="00792A76">
        <w:rPr>
          <w:sz w:val="28"/>
          <w:szCs w:val="28"/>
        </w:rPr>
        <w:t xml:space="preserve">., </w:t>
      </w:r>
      <w:r w:rsidRPr="006A2A02">
        <w:rPr>
          <w:sz w:val="28"/>
          <w:szCs w:val="28"/>
        </w:rPr>
        <w:t>Калмыкова</w:t>
      </w:r>
      <w:r w:rsidRPr="00792A76">
        <w:rPr>
          <w:sz w:val="28"/>
          <w:szCs w:val="28"/>
        </w:rPr>
        <w:t xml:space="preserve"> </w:t>
      </w:r>
      <w:r w:rsidRPr="006A2A02">
        <w:rPr>
          <w:sz w:val="28"/>
          <w:szCs w:val="28"/>
        </w:rPr>
        <w:t>А</w:t>
      </w:r>
      <w:r w:rsidRPr="00792A76">
        <w:rPr>
          <w:sz w:val="28"/>
          <w:szCs w:val="28"/>
        </w:rPr>
        <w:t>.</w:t>
      </w:r>
      <w:r w:rsidRPr="006A2A02">
        <w:rPr>
          <w:sz w:val="28"/>
          <w:szCs w:val="28"/>
        </w:rPr>
        <w:t>И</w:t>
      </w:r>
      <w:r w:rsidRPr="00792A76">
        <w:rPr>
          <w:sz w:val="28"/>
          <w:szCs w:val="28"/>
        </w:rPr>
        <w:t xml:space="preserve">., </w:t>
      </w:r>
      <w:r w:rsidRPr="006A2A02">
        <w:rPr>
          <w:sz w:val="28"/>
          <w:szCs w:val="28"/>
        </w:rPr>
        <w:t>Гвоздев</w:t>
      </w:r>
      <w:r w:rsidRPr="00792A76">
        <w:rPr>
          <w:sz w:val="28"/>
          <w:szCs w:val="28"/>
        </w:rPr>
        <w:t xml:space="preserve"> </w:t>
      </w:r>
      <w:r w:rsidRPr="006A2A02">
        <w:rPr>
          <w:sz w:val="28"/>
          <w:szCs w:val="28"/>
        </w:rPr>
        <w:t>А</w:t>
      </w:r>
      <w:r w:rsidRPr="00792A76">
        <w:rPr>
          <w:sz w:val="28"/>
          <w:szCs w:val="28"/>
        </w:rPr>
        <w:t>.</w:t>
      </w:r>
      <w:r w:rsidRPr="006A2A02">
        <w:rPr>
          <w:sz w:val="28"/>
          <w:szCs w:val="28"/>
        </w:rPr>
        <w:t>В</w:t>
      </w:r>
      <w:r w:rsidRPr="00792A76">
        <w:rPr>
          <w:sz w:val="28"/>
          <w:szCs w:val="28"/>
        </w:rPr>
        <w:t>. /</w:t>
      </w:r>
      <w:r w:rsidRPr="006A2A02">
        <w:rPr>
          <w:sz w:val="28"/>
          <w:szCs w:val="28"/>
        </w:rPr>
        <w:t>/ Мол. б</w:t>
      </w:r>
      <w:r>
        <w:rPr>
          <w:sz w:val="28"/>
          <w:szCs w:val="28"/>
        </w:rPr>
        <w:t>иология. – 2006. – Т. 40</w:t>
      </w:r>
      <w:r w:rsidRPr="006A2A02">
        <w:rPr>
          <w:sz w:val="28"/>
          <w:szCs w:val="28"/>
        </w:rPr>
        <w:t>, № 4. – С. 595-608.</w:t>
      </w:r>
    </w:p>
    <w:p w:rsidR="00E825F4" w:rsidRPr="00792A76"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792A76">
        <w:rPr>
          <w:spacing w:val="-4"/>
          <w:sz w:val="28"/>
          <w:szCs w:val="28"/>
          <w:lang w:val="en-US"/>
        </w:rPr>
        <w:lastRenderedPageBreak/>
        <w:t>Meister G. Mechanisms of gene silencing by double-stranded RNA / Meister G., Tusch T.</w:t>
      </w:r>
      <w:r w:rsidRPr="00792A76">
        <w:rPr>
          <w:sz w:val="28"/>
          <w:szCs w:val="28"/>
          <w:lang w:val="en-US"/>
        </w:rPr>
        <w:t xml:space="preserve"> // Nature. – 2004. – V</w:t>
      </w:r>
      <w:r>
        <w:rPr>
          <w:sz w:val="28"/>
          <w:szCs w:val="28"/>
          <w:lang w:val="en-US"/>
        </w:rPr>
        <w:t>ol</w:t>
      </w:r>
      <w:r w:rsidRPr="00792A76">
        <w:rPr>
          <w:sz w:val="28"/>
          <w:szCs w:val="28"/>
          <w:lang w:val="en-US"/>
        </w:rPr>
        <w:t>. 431. – P. 343-349.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rPr>
        <w:t>Вильгельм А.Э. Интерференция РНК: биология и перспективы применения в биологии / Вильгельм А.Э. Чумаков С.П., Прасолов В.С. // Мол. биология. – 2006. – № 40. – С. 387-403.</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lang w:val="en-US"/>
        </w:rPr>
      </w:pPr>
      <w:r w:rsidRPr="006A2A02">
        <w:rPr>
          <w:sz w:val="28"/>
          <w:szCs w:val="28"/>
          <w:lang w:val="en-US"/>
        </w:rPr>
        <w:t>Tomari Y. Perspective: machines for RNAi / Tomari Y., Zamore P.D. // Genes Dev. – 2005. – V</w:t>
      </w:r>
      <w:r>
        <w:rPr>
          <w:sz w:val="28"/>
          <w:szCs w:val="28"/>
          <w:lang w:val="en-US"/>
        </w:rPr>
        <w:t>ol</w:t>
      </w:r>
      <w:r w:rsidRPr="006A2A02">
        <w:rPr>
          <w:sz w:val="28"/>
          <w:szCs w:val="28"/>
          <w:lang w:val="en-US"/>
        </w:rPr>
        <w:t>. 19. – P. 517-529.</w:t>
      </w:r>
    </w:p>
    <w:p w:rsidR="00E825F4" w:rsidRPr="006A2A02" w:rsidRDefault="00E825F4" w:rsidP="00BA3FE1">
      <w:pPr>
        <w:numPr>
          <w:ilvl w:val="0"/>
          <w:numId w:val="41"/>
        </w:numPr>
        <w:tabs>
          <w:tab w:val="clear" w:pos="720"/>
          <w:tab w:val="num" w:pos="540"/>
        </w:tabs>
        <w:spacing w:after="0" w:line="360" w:lineRule="auto"/>
        <w:ind w:left="540" w:hanging="540"/>
        <w:jc w:val="both"/>
        <w:rPr>
          <w:sz w:val="28"/>
          <w:szCs w:val="28"/>
        </w:rPr>
      </w:pPr>
      <w:r w:rsidRPr="006A2A02">
        <w:rPr>
          <w:sz w:val="28"/>
          <w:szCs w:val="28"/>
          <w:lang w:val="en-US"/>
        </w:rPr>
        <w:t xml:space="preserve">Ullu E. RNA interference: advances and questions / Ullu E., Djikeng A., Shi H., Tschudi C. // Phil. </w:t>
      </w:r>
      <w:r w:rsidRPr="006A2A02">
        <w:rPr>
          <w:sz w:val="28"/>
          <w:szCs w:val="28"/>
        </w:rPr>
        <w:t>Trans. R. Soc. Lond. – 2002. – V</w:t>
      </w:r>
      <w:r>
        <w:rPr>
          <w:sz w:val="28"/>
          <w:szCs w:val="28"/>
          <w:lang w:val="en-US"/>
        </w:rPr>
        <w:t>ol</w:t>
      </w:r>
      <w:r>
        <w:rPr>
          <w:sz w:val="28"/>
          <w:szCs w:val="28"/>
        </w:rPr>
        <w:t>. 357. – P. 65</w:t>
      </w:r>
      <w:r>
        <w:rPr>
          <w:sz w:val="28"/>
          <w:szCs w:val="28"/>
          <w:lang w:val="en-US"/>
        </w:rPr>
        <w:t>-</w:t>
      </w:r>
      <w:r w:rsidRPr="006A2A02">
        <w:rPr>
          <w:sz w:val="28"/>
          <w:szCs w:val="28"/>
        </w:rPr>
        <w:t>70.</w:t>
      </w:r>
    </w:p>
    <w:p w:rsidR="002058B6" w:rsidRPr="00E825F4" w:rsidRDefault="002058B6" w:rsidP="00060219">
      <w:pPr>
        <w:widowControl w:val="0"/>
        <w:rPr>
          <w:szCs w:val="28"/>
          <w:lang w:val="uk-UA"/>
        </w:rPr>
      </w:pPr>
    </w:p>
    <w:p w:rsidR="004A5838" w:rsidRPr="00E825F4" w:rsidRDefault="004A5838" w:rsidP="002058B6">
      <w:pPr>
        <w:pStyle w:val="af8"/>
        <w:rPr>
          <w:sz w:val="28"/>
          <w:szCs w:val="28"/>
          <w:lang w:val="uk-UA"/>
        </w:rPr>
      </w:pPr>
    </w:p>
    <w:p w:rsidR="00804CAB" w:rsidRPr="00160786" w:rsidRDefault="00804CAB" w:rsidP="00E01E1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22"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3"/>
      <w:headerReference w:type="default" r:id="rId24"/>
      <w:footerReference w:type="even"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E1" w:rsidRDefault="00BA3FE1">
      <w:pPr>
        <w:spacing w:after="0" w:line="240" w:lineRule="auto"/>
      </w:pPr>
      <w:r>
        <w:separator/>
      </w:r>
    </w:p>
  </w:endnote>
  <w:endnote w:type="continuationSeparator" w:id="0">
    <w:p w:rsidR="00BA3FE1" w:rsidRDefault="00BA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203" w:usb1="00000000" w:usb2="00000000" w:usb3="00000000" w:csb0="00000005"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BA3FE1">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E825F4">
      <w:rPr>
        <w:rStyle w:val="aff1"/>
        <w:rFonts w:eastAsia="Garamond"/>
        <w:noProof/>
      </w:rPr>
      <w:t>6</w:t>
    </w:r>
    <w:r>
      <w:rPr>
        <w:rStyle w:val="aff1"/>
        <w:rFonts w:eastAsia="Garamond"/>
      </w:rPr>
      <w:fldChar w:fldCharType="end"/>
    </w:r>
  </w:p>
  <w:p w:rsidR="009335CF" w:rsidRDefault="00BA3FE1">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E1" w:rsidRDefault="00BA3FE1">
      <w:pPr>
        <w:spacing w:after="0" w:line="240" w:lineRule="auto"/>
      </w:pPr>
      <w:r>
        <w:separator/>
      </w:r>
    </w:p>
  </w:footnote>
  <w:footnote w:type="continuationSeparator" w:id="0">
    <w:p w:rsidR="00BA3FE1" w:rsidRDefault="00BA3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BA3FE1">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A3FE1">
    <w:pPr>
      <w:pStyle w:val="aff"/>
      <w:framePr w:wrap="around" w:vAnchor="text" w:hAnchor="margin" w:xAlign="right" w:y="1"/>
      <w:rPr>
        <w:rStyle w:val="aff1"/>
        <w:lang w:val="uk-UA"/>
      </w:rPr>
    </w:pPr>
  </w:p>
  <w:p w:rsidR="009335CF" w:rsidRDefault="00BA3FE1">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466469"/>
    <w:multiLevelType w:val="hybridMultilevel"/>
    <w:tmpl w:val="9D985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B764257"/>
    <w:multiLevelType w:val="hybridMultilevel"/>
    <w:tmpl w:val="9AEAB0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80A49E1"/>
    <w:multiLevelType w:val="hybridMultilevel"/>
    <w:tmpl w:val="13E0D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1"/>
  </w:num>
  <w:num w:numId="5">
    <w:abstractNumId w:val="28"/>
  </w:num>
  <w:num w:numId="6">
    <w:abstractNumId w:val="40"/>
  </w:num>
  <w:num w:numId="7">
    <w:abstractNumId w:val="24"/>
  </w:num>
  <w:num w:numId="8">
    <w:abstractNumId w:val="59"/>
  </w:num>
  <w:num w:numId="9">
    <w:abstractNumId w:val="37"/>
  </w:num>
  <w:num w:numId="10">
    <w:abstractNumId w:val="42"/>
  </w:num>
  <w:num w:numId="11">
    <w:abstractNumId w:val="64"/>
  </w:num>
  <w:num w:numId="12">
    <w:abstractNumId w:val="45"/>
  </w:num>
  <w:num w:numId="13">
    <w:abstractNumId w:val="52"/>
  </w:num>
  <w:num w:numId="14">
    <w:abstractNumId w:val="43"/>
  </w:num>
  <w:num w:numId="15">
    <w:abstractNumId w:val="34"/>
  </w:num>
  <w:num w:numId="16">
    <w:abstractNumId w:val="41"/>
  </w:num>
  <w:num w:numId="17">
    <w:abstractNumId w:val="5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8"/>
  </w:num>
  <w:num w:numId="21">
    <w:abstractNumId w:val="30"/>
  </w:num>
  <w:num w:numId="22">
    <w:abstractNumId w:val="61"/>
  </w:num>
  <w:num w:numId="23">
    <w:abstractNumId w:val="27"/>
  </w:num>
  <w:num w:numId="24">
    <w:abstractNumId w:val="51"/>
    <w:lvlOverride w:ilvl="0">
      <w:startOverride w:val="1"/>
    </w:lvlOverride>
  </w:num>
  <w:num w:numId="25">
    <w:abstractNumId w:val="48"/>
  </w:num>
  <w:num w:numId="26">
    <w:abstractNumId w:val="63"/>
  </w:num>
  <w:num w:numId="27">
    <w:abstractNumId w:val="29"/>
  </w:num>
  <w:num w:numId="28">
    <w:abstractNumId w:val="36"/>
  </w:num>
  <w:num w:numId="29">
    <w:abstractNumId w:val="49"/>
  </w:num>
  <w:num w:numId="30">
    <w:abstractNumId w:val="53"/>
  </w:num>
  <w:num w:numId="31">
    <w:abstractNumId w:val="60"/>
  </w:num>
  <w:num w:numId="32">
    <w:abstractNumId w:val="32"/>
  </w:num>
  <w:num w:numId="33">
    <w:abstractNumId w:val="55"/>
  </w:num>
  <w:num w:numId="34">
    <w:abstractNumId w:val="56"/>
  </w:num>
  <w:num w:numId="35">
    <w:abstractNumId w:val="47"/>
  </w:num>
  <w:num w:numId="36">
    <w:abstractNumId w:val="62"/>
  </w:num>
  <w:num w:numId="37">
    <w:abstractNumId w:val="44"/>
    <w:lvlOverride w:ilvl="0">
      <w:startOverride w:val="1"/>
    </w:lvlOverride>
  </w:num>
  <w:num w:numId="38">
    <w:abstractNumId w:val="23"/>
  </w:num>
  <w:num w:numId="39">
    <w:abstractNumId w:val="25"/>
  </w:num>
  <w:num w:numId="40">
    <w:abstractNumId w:val="39"/>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2573C"/>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623A"/>
    <w:rsid w:val="00BA1BD3"/>
    <w:rsid w:val="00BA3FE1"/>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contacts" w:name="Sn"/>
  <w:smartTagType w:namespaceuri="urn:schemas-microsoft-com:office:smarttags" w:name="State"/>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uiPriority w:val="99"/>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0"/>
    <w:rsid w:val="00080F11"/>
    <w:rPr>
      <w:rFonts w:ascii="Times New Roman" w:eastAsia="Times New Roman" w:hAnsi="Times New Roman"/>
    </w:rPr>
  </w:style>
  <w:style w:type="character" w:customStyle="1" w:styleId="1fff9">
    <w:name w:val="Нижний колонтитул Знак1"/>
    <w:basedOn w:val="af0"/>
    <w:rsid w:val="00080F11"/>
    <w:rPr>
      <w:rFonts w:ascii="Times New Roman" w:eastAsia="Times New Roman" w:hAnsi="Times New Roman"/>
    </w:rPr>
  </w:style>
  <w:style w:type="character" w:customStyle="1" w:styleId="1fffa">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c">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0"/>
    <w:link w:val="1ffff6"/>
    <w:locked/>
    <w:rsid w:val="001415B9"/>
    <w:rPr>
      <w:sz w:val="28"/>
      <w:szCs w:val="28"/>
      <w:lang w:eastAsia="uk-UA"/>
    </w:rPr>
  </w:style>
  <w:style w:type="paragraph" w:customStyle="1" w:styleId="1ffff6">
    <w:name w:val="Формат текста Знак1"/>
    <w:basedOn w:val="af"/>
    <w:link w:val="1ffff5"/>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5"/>
    <w:link w:val="afffffffffffffffffff1"/>
    <w:locked/>
    <w:rsid w:val="001415B9"/>
    <w:rPr>
      <w:i/>
      <w:sz w:val="28"/>
      <w:szCs w:val="28"/>
      <w:lang w:eastAsia="uk-UA"/>
    </w:rPr>
  </w:style>
  <w:style w:type="paragraph" w:customStyle="1" w:styleId="afffffffffffffffffff1">
    <w:name w:val="Номер таблицы"/>
    <w:basedOn w:val="1ffff6"/>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0"/>
    <w:semiHidden/>
    <w:rsid w:val="006F131F"/>
    <w:rPr>
      <w:rFonts w:cs="Calibri"/>
      <w:lang w:eastAsia="ar-SA"/>
    </w:rPr>
  </w:style>
  <w:style w:type="character" w:customStyle="1" w:styleId="1ffff8">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0">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4">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6">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7">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0"/>
    <w:next w:val="afffffffffffffffffffff0"/>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1"/>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a">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c">
    <w:name w:val="Рис 1"/>
    <w:basedOn w:val="affffffffffffff7"/>
    <w:next w:val="afffffffff0"/>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8"/>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a">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b">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c">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3">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BodyText2">
    <w:name w:val="Body Text 2"/>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BodyTextIndent">
    <w:name w:val="Body Text Indent"/>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7"/>
    <w:next w:val="affff7"/>
    <w:rsid w:val="009122DE"/>
    <w:pPr>
      <w:spacing w:line="360" w:lineRule="auto"/>
      <w:ind w:firstLine="567"/>
      <w:jc w:val="both"/>
    </w:pPr>
    <w:rPr>
      <w:b/>
      <w:bCs/>
      <w:lang w:eastAsia="ar-SA"/>
    </w:rPr>
  </w:style>
  <w:style w:type="paragraph" w:customStyle="1" w:styleId="BalloonText">
    <w:name w:val="Balloon Text"/>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ListParagraph">
    <w:name w:val="List Paragraph"/>
    <w:basedOn w:val="af"/>
    <w:rsid w:val="00455347"/>
    <w:pPr>
      <w:spacing w:after="200" w:line="276" w:lineRule="auto"/>
      <w:ind w:left="720"/>
    </w:pPr>
    <w:rPr>
      <w:rFonts w:ascii="Calibri" w:eastAsia="Times New Roman" w:hAnsi="Calibri" w:cs="Times New Roman"/>
      <w:lang w:eastAsia="ru-RU"/>
    </w:rPr>
  </w:style>
  <w:style w:type="character" w:customStyle="1" w:styleId="10f">
    <w:name w:val=" Знак10"/>
    <w:basedOn w:val="af0"/>
    <w:locked/>
    <w:rsid w:val="00455347"/>
    <w:rPr>
      <w:rFonts w:cs="Times New Roman"/>
      <w:kern w:val="28"/>
      <w:sz w:val="28"/>
      <w:lang w:val="ru-RU" w:eastAsia="ru-RU" w:bidi="ar-SA"/>
    </w:rPr>
  </w:style>
  <w:style w:type="character" w:customStyle="1" w:styleId="7f6">
    <w:name w:val=" Знак7"/>
    <w:basedOn w:val="af0"/>
    <w:locked/>
    <w:rsid w:val="00455347"/>
    <w:rPr>
      <w:rFonts w:cs="Times New Roman"/>
      <w:lang w:val="ru-RU" w:eastAsia="ru-RU" w:bidi="ar-SA"/>
    </w:rPr>
  </w:style>
  <w:style w:type="character" w:customStyle="1" w:styleId="BodyTextIndent0">
    <w:name w:val="Body Text Indent Знак"/>
    <w:basedOn w:val="af0"/>
    <w:locked/>
    <w:rsid w:val="00455347"/>
    <w:rPr>
      <w:rFonts w:cs="Times New Roman"/>
      <w:sz w:val="28"/>
      <w:szCs w:val="28"/>
      <w:lang w:val="ru-RU" w:eastAsia="ru-RU" w:bidi="ar-SA"/>
    </w:rPr>
  </w:style>
  <w:style w:type="character" w:customStyle="1" w:styleId="4ff8">
    <w:name w:val=" 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Db=pubmed&amp;Cmd=Search&amp;Term=%22Qin%20TC%22%5BAuthor%5D&amp;itool=EntrezSystem2.PEntrez.Pubmed.Pubmed_ResultsPanel.Pubmed_DiscoveryPanel.Pubmed_RVAbstractPlus" TargetMode="External"/><Relationship Id="rId13" Type="http://schemas.openxmlformats.org/officeDocument/2006/relationships/hyperlink" Target="javascript:AL_get(this,%20'jour',%20'Acta%20Pharmacol%20Sin.');" TargetMode="External"/><Relationship Id="rId18" Type="http://schemas.openxmlformats.org/officeDocument/2006/relationships/hyperlink" Target="mhtml:file://I:\ALL\07.04.08\ATP-sensitive%20and%20inwardly%20rectifying%20potassium%20ch...%5bPhysiol%20Rev.%201997%5d%20-%20PubMed%20Result.mht!/sites/entrez?Db=pubmed&amp;Cmd=Search&amp;Ter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javascript:AL_get(this,%20'jour',%20'Physiol%20Rev.');" TargetMode="External"/><Relationship Id="rId7" Type="http://schemas.openxmlformats.org/officeDocument/2006/relationships/hyperlink" Target="http://www.mydisser.com/search.html" TargetMode="External"/><Relationship Id="rId12" Type="http://schemas.openxmlformats.org/officeDocument/2006/relationships/hyperlink" Target="http://www.ncbi.nlm.nih.gov/sites/entrez?Db=pubmed&amp;Cmd=Search&amp;Term=%22Gu%20ZL%22%5BAuthor%5D&amp;itool=EntrezSystem2.PEntrez.Pubmed.Pubmed_ResultsPanel.Pubmed_DiscoveryPanel.Pubmed_RVAbstractPlus" TargetMode="External"/><Relationship Id="rId17" Type="http://schemas.openxmlformats.org/officeDocument/2006/relationships/hyperlink" Target="mhtml:file://I:\ALL\07.04.08\ATP-sensitive%20and%20inwardly%20rectifying%20potassium%20ch...%5bPhysiol%20Rev.%201997%5d%20-%20PubMed%20Result.mht!/sites/entrez?Db=pubmed&amp;Cmd=Search&amp;Ter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edi.ru/pbmc/88.htm" TargetMode="External"/><Relationship Id="rId20" Type="http://schemas.openxmlformats.org/officeDocument/2006/relationships/hyperlink" Target="mhtml:file://I:\ALL\07.04.08\ATP-sensitive%20and%20inwardly%20rectifying%20potassium%20ch...%5bPhysiol%20Rev.%201997%5d%20-%20PubMed%20Result.mht!/sites/entrez?Db=pubmed&amp;Cmd=Search&amp;Te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Yu%20LX%22%5BAuthor%5D&amp;itool=EntrezSystem2.PEntrez.Pubmed.Pubmed_ResultsPanel.Pubmed_DiscoveryPanel.Pubmed_RVAbstractPlu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ciencedirect.com/science?_ob=PublicationURL&amp;_tockey=%23TOC%234980%231989%23999619989%23355986%23FLP%23&amp;_cdi=4980&amp;_pubType=J&amp;_auth=y&amp;_acct=C000050221&amp;_version=1&amp;_urlVersion=0&amp;_userid=10&amp;md5=fb5944eee2eaf6cef19f3fd5bf3f1af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ncbi.nlm.nih.gov/sites/entrez?Db=pubmed&amp;Cmd=Search&amp;Term=%22Chen%20L%22%5BAuthor%5D&amp;itool=EntrezSystem2.PEntrez.Pubmed.Pubmed_ResultsPanel.Pubmed_DiscoveryPanel.Pubmed_RVAbstractPlus" TargetMode="External"/><Relationship Id="rId19" Type="http://schemas.openxmlformats.org/officeDocument/2006/relationships/hyperlink" Target="mhtml:file://I:\ALL\07.04.08\ATP-sensitive%20and%20inwardly%20rectifying%20potassium%20ch...%5bPhysiol%20Rev.%201997%5d%20-%20PubMed%20Result.mht!/sites/entrez?Db=pubmed&amp;Cmd=Search&amp;Term=" TargetMode="External"/><Relationship Id="rId4" Type="http://schemas.openxmlformats.org/officeDocument/2006/relationships/webSettings" Target="webSettings.xml"/><Relationship Id="rId9" Type="http://schemas.openxmlformats.org/officeDocument/2006/relationships/hyperlink" Target="http://www.ncbi.nlm.nih.gov/sites/entrez?Db=pubmed&amp;Cmd=Search&amp;Term=%22Qin%20TC%22%5BAuthor%5D&amp;itool=EntrezSystem2.PEntrez.Pubmed.Pubmed_ResultsPanel.Pubmed_DiscoveryPanel.Pubmed_RVAbstractPlus" TargetMode="External"/><Relationship Id="rId14" Type="http://schemas.openxmlformats.org/officeDocument/2006/relationships/hyperlink" Target="http://www.sciencedirect.com/science/journal/00062952" TargetMode="External"/><Relationship Id="rId22" Type="http://schemas.openxmlformats.org/officeDocument/2006/relationships/hyperlink" Target="http://www.mydisser.com/search.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44</Pages>
  <Words>10171</Words>
  <Characters>57981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1004</cp:revision>
  <dcterms:created xsi:type="dcterms:W3CDTF">2015-05-26T12:20:00Z</dcterms:created>
  <dcterms:modified xsi:type="dcterms:W3CDTF">2015-06-05T08:37:00Z</dcterms:modified>
</cp:coreProperties>
</file>