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3683A00E" w:rsidR="00065367" w:rsidRPr="00EE0C92" w:rsidRDefault="00EE0C92" w:rsidP="00EE0C92">
      <w:bookmarkStart w:id="0" w:name="_GoBack"/>
      <w:r>
        <w:rPr>
          <w:rFonts w:ascii="Verdana" w:hAnsi="Verdana"/>
          <w:color w:val="000000"/>
          <w:sz w:val="18"/>
          <w:szCs w:val="18"/>
          <w:shd w:val="clear" w:color="auto" w:fill="FFFFFF"/>
        </w:rPr>
        <w:t>Богданова Татьяна Васильевна. Защита прав и интересов несовершеннолетних в исполнительном производстве</w:t>
      </w:r>
      <w:bookmarkEnd w:id="0"/>
      <w:r>
        <w:rPr>
          <w:rFonts w:ascii="Verdana" w:hAnsi="Verdana"/>
          <w:color w:val="000000"/>
          <w:sz w:val="18"/>
          <w:szCs w:val="18"/>
          <w:shd w:val="clear" w:color="auto" w:fill="FFFFFF"/>
        </w:rPr>
        <w:t xml:space="preserve">: диссертация ... кандидата юридических наук: 12.00.15 / Богданова Татьяна </w:t>
      </w:r>
      <w:proofErr w:type="gramStart"/>
      <w:r>
        <w:rPr>
          <w:rFonts w:ascii="Verdana" w:hAnsi="Verdana"/>
          <w:color w:val="000000"/>
          <w:sz w:val="18"/>
          <w:szCs w:val="18"/>
          <w:shd w:val="clear" w:color="auto" w:fill="FFFFFF"/>
        </w:rPr>
        <w:t>Васильевна;[</w:t>
      </w:r>
      <w:proofErr w:type="gramEnd"/>
      <w:r>
        <w:rPr>
          <w:rFonts w:ascii="Verdana" w:hAnsi="Verdana"/>
          <w:color w:val="000000"/>
          <w:sz w:val="18"/>
          <w:szCs w:val="18"/>
          <w:shd w:val="clear" w:color="auto" w:fill="FFFFFF"/>
        </w:rPr>
        <w:t>Место защиты: Саратовская государственная академия права].- Саратов, 2015.- 225 с.</w:t>
      </w:r>
    </w:p>
    <w:sectPr w:rsidR="00065367" w:rsidRPr="00EE0C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D1D57" w14:textId="77777777" w:rsidR="007E2851" w:rsidRDefault="007E2851">
      <w:pPr>
        <w:spacing w:after="0" w:line="240" w:lineRule="auto"/>
      </w:pPr>
      <w:r>
        <w:separator/>
      </w:r>
    </w:p>
  </w:endnote>
  <w:endnote w:type="continuationSeparator" w:id="0">
    <w:p w14:paraId="2D8610A7" w14:textId="77777777" w:rsidR="007E2851" w:rsidRDefault="007E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E4666" w14:textId="77777777" w:rsidR="007E2851" w:rsidRDefault="007E2851">
      <w:pPr>
        <w:spacing w:after="0" w:line="240" w:lineRule="auto"/>
      </w:pPr>
      <w:r>
        <w:separator/>
      </w:r>
    </w:p>
  </w:footnote>
  <w:footnote w:type="continuationSeparator" w:id="0">
    <w:p w14:paraId="27D12F81" w14:textId="77777777" w:rsidR="007E2851" w:rsidRDefault="007E2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851"/>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24734</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5068</cp:revision>
  <cp:lastPrinted>2009-02-06T05:36:00Z</cp:lastPrinted>
  <dcterms:created xsi:type="dcterms:W3CDTF">2016-09-19T15:12:00Z</dcterms:created>
  <dcterms:modified xsi:type="dcterms:W3CDTF">2017-02-07T10:51:00Z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