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0B0B" w14:textId="29942A98" w:rsidR="00E3338C" w:rsidRDefault="00694050" w:rsidP="00694050">
      <w:pPr>
        <w:rPr>
          <w:rFonts w:ascii="Verdana" w:hAnsi="Verdana"/>
          <w:b/>
          <w:bCs/>
          <w:color w:val="000000"/>
          <w:shd w:val="clear" w:color="auto" w:fill="FFFFFF"/>
        </w:rPr>
      </w:pPr>
      <w:r>
        <w:rPr>
          <w:rFonts w:ascii="Verdana" w:hAnsi="Verdana"/>
          <w:b/>
          <w:bCs/>
          <w:color w:val="000000"/>
          <w:shd w:val="clear" w:color="auto" w:fill="FFFFFF"/>
        </w:rPr>
        <w:t>Буряк Валерій Григорович. Методичні основи оцінки ефективності та продуктивності праці персоналу поштового зв'язку : дис... канд. екон. наук: 08.06.01 / Одеська національна академія зв'язку ім. О.С.Попова. - О.,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94050" w:rsidRPr="00694050" w14:paraId="42BE1E70" w14:textId="77777777" w:rsidTr="006940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4050" w:rsidRPr="00694050" w14:paraId="5D7C8F69" w14:textId="77777777">
              <w:trPr>
                <w:tblCellSpacing w:w="0" w:type="dxa"/>
              </w:trPr>
              <w:tc>
                <w:tcPr>
                  <w:tcW w:w="0" w:type="auto"/>
                  <w:vAlign w:val="center"/>
                  <w:hideMark/>
                </w:tcPr>
                <w:p w14:paraId="20DC1A0B" w14:textId="77777777" w:rsidR="00694050" w:rsidRPr="00694050" w:rsidRDefault="00694050" w:rsidP="006940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050">
                    <w:rPr>
                      <w:rFonts w:ascii="Times New Roman" w:eastAsia="Times New Roman" w:hAnsi="Times New Roman" w:cs="Times New Roman"/>
                      <w:b/>
                      <w:bCs/>
                      <w:sz w:val="24"/>
                      <w:szCs w:val="24"/>
                    </w:rPr>
                    <w:lastRenderedPageBreak/>
                    <w:t>Буряк В.Г. Методичні основи оцінки ефективності та продуктивності праці персоналу поштового зв’язку. – Рукопис.</w:t>
                  </w:r>
                </w:p>
                <w:p w14:paraId="36DFDCC8" w14:textId="77777777" w:rsidR="00694050" w:rsidRPr="00694050" w:rsidRDefault="00694050" w:rsidP="006940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05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Одеська національна академія зв’язку ім. О.С. Попова. – Одеса, 2006.</w:t>
                  </w:r>
                </w:p>
                <w:p w14:paraId="4525B4C1" w14:textId="77777777" w:rsidR="00694050" w:rsidRPr="00694050" w:rsidRDefault="00694050" w:rsidP="006940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050">
                    <w:rPr>
                      <w:rFonts w:ascii="Times New Roman" w:eastAsia="Times New Roman" w:hAnsi="Times New Roman" w:cs="Times New Roman"/>
                      <w:sz w:val="24"/>
                      <w:szCs w:val="24"/>
                    </w:rPr>
                    <w:t>У дисертаційній роботі проведено науковий аналіз й узагальнення діючих аспектів ринку праці, висвітлені сутність і структура ринку праці, її сегментація, особливості формування ринку праці в сучасних умовах, в тому числі в поштовому зв’язку, досліджені основні проблеми управління працею в Україні, розглянуто техніко-економічні особливості поштового зв’язку України та їхній вплив на функціонування галузі зв’язку й інших галузей господарського комплексу.</w:t>
                  </w:r>
                </w:p>
                <w:p w14:paraId="5294309F" w14:textId="77777777" w:rsidR="00694050" w:rsidRPr="00694050" w:rsidRDefault="00694050" w:rsidP="006940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050">
                    <w:rPr>
                      <w:rFonts w:ascii="Times New Roman" w:eastAsia="Times New Roman" w:hAnsi="Times New Roman" w:cs="Times New Roman"/>
                      <w:sz w:val="24"/>
                      <w:szCs w:val="24"/>
                    </w:rPr>
                    <w:t>Особливу увагу автор приділяє теоретичним і практичним питанням визначення ефективності праці. В дисертаційній роботі досліджуються методичні і практичні проблеми, що негативно впливають на ефективність та продуктивність праці персоналу поштового зв’язку.</w:t>
                  </w:r>
                </w:p>
                <w:p w14:paraId="1A1A1BCE" w14:textId="77777777" w:rsidR="00694050" w:rsidRPr="00694050" w:rsidRDefault="00694050" w:rsidP="006940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050">
                    <w:rPr>
                      <w:rFonts w:ascii="Times New Roman" w:eastAsia="Times New Roman" w:hAnsi="Times New Roman" w:cs="Times New Roman"/>
                      <w:sz w:val="24"/>
                      <w:szCs w:val="24"/>
                    </w:rPr>
                    <w:t>Обґрунтовано, що існуючі методики розрахунку кількості робочих місць поштового зв’язку не надають можливості визначити їх необхідний кваліфікаційний склад, тобто визначити клас (розряд) кваліфікації робітника, який необхідний на цих робочих місцях. Тому автором розроблені та впроваджені в механізм тарифікування робочих місць підприємства поштового зв’язку нові елементи організації праці персоналу, розроблені рекомендації щодо порядку проведення тарифікування робочих місць у поштовому зв’язку. Крім того здобувачем удосконалені і запропоновані нові принципи визначення кваліфікаційних характеристик однієї з масових професій підприємства поштового зв’язку - професії листоноші.</w:t>
                  </w:r>
                </w:p>
                <w:p w14:paraId="76A971B8" w14:textId="77777777" w:rsidR="00694050" w:rsidRPr="00694050" w:rsidRDefault="00694050" w:rsidP="006940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050">
                    <w:rPr>
                      <w:rFonts w:ascii="Times New Roman" w:eastAsia="Times New Roman" w:hAnsi="Times New Roman" w:cs="Times New Roman"/>
                      <w:sz w:val="24"/>
                      <w:szCs w:val="24"/>
                    </w:rPr>
                    <w:t>Проведені дослідження дозволили автору розробити структурно-логічну схему організації праці на робочому місці підприємства поштового зв’язку, яка базується на трьох основних напрямах – нормуванні праці, тарифікуванні робочих місць і технологічних картах виробничого процесу.</w:t>
                  </w:r>
                </w:p>
              </w:tc>
            </w:tr>
          </w:tbl>
          <w:p w14:paraId="0E969AD2" w14:textId="77777777" w:rsidR="00694050" w:rsidRPr="00694050" w:rsidRDefault="00694050" w:rsidP="00694050">
            <w:pPr>
              <w:spacing w:after="0" w:line="240" w:lineRule="auto"/>
              <w:rPr>
                <w:rFonts w:ascii="Times New Roman" w:eastAsia="Times New Roman" w:hAnsi="Times New Roman" w:cs="Times New Roman"/>
                <w:sz w:val="24"/>
                <w:szCs w:val="24"/>
              </w:rPr>
            </w:pPr>
          </w:p>
        </w:tc>
      </w:tr>
      <w:tr w:rsidR="00694050" w:rsidRPr="00694050" w14:paraId="530DDAE6" w14:textId="77777777" w:rsidTr="006940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4050" w:rsidRPr="00694050" w14:paraId="6C036950" w14:textId="77777777">
              <w:trPr>
                <w:tblCellSpacing w:w="0" w:type="dxa"/>
              </w:trPr>
              <w:tc>
                <w:tcPr>
                  <w:tcW w:w="0" w:type="auto"/>
                  <w:vAlign w:val="center"/>
                  <w:hideMark/>
                </w:tcPr>
                <w:p w14:paraId="12A298B7" w14:textId="77777777" w:rsidR="00694050" w:rsidRPr="00694050" w:rsidRDefault="00694050" w:rsidP="006940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050">
                    <w:rPr>
                      <w:rFonts w:ascii="Times New Roman" w:eastAsia="Times New Roman" w:hAnsi="Times New Roman" w:cs="Times New Roman"/>
                      <w:sz w:val="24"/>
                      <w:szCs w:val="24"/>
                    </w:rPr>
                    <w:t>У дисертаційній роботі проведено теоретичне узагальнення і розв’язана нова наукова задача, що дає можливість сформулювати наступні принципові положення, висновки і рекомендації науково-практичного характеру щодо методичних основ оцінки ефективності та продуктивності праці персоналу поштового зв’язку:</w:t>
                  </w:r>
                </w:p>
                <w:p w14:paraId="02C958C9" w14:textId="77777777" w:rsidR="00694050" w:rsidRPr="00694050" w:rsidRDefault="00694050" w:rsidP="006940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050">
                    <w:rPr>
                      <w:rFonts w:ascii="Times New Roman" w:eastAsia="Times New Roman" w:hAnsi="Times New Roman" w:cs="Times New Roman"/>
                      <w:sz w:val="24"/>
                      <w:szCs w:val="24"/>
                    </w:rPr>
                    <w:t>1. Проведене дослідження особливостей формування ринку праці в сучасних умовах. Висвітлена сутність і структура ринку праці, її сегментація. Визначені основні проблеми управління працею в Україні. Удосконалено методичні підходи щодо визначення техніко-економічних особливостей поштового зв’язку України, що дозволило зробити висновок про необхідність розробки теоретичних проблем та практичних рекомендацій підвищення продуктивності й ефективності праці персоналу підприємства поштового зв’язку.</w:t>
                  </w:r>
                </w:p>
                <w:p w14:paraId="015FC242" w14:textId="77777777" w:rsidR="00694050" w:rsidRPr="00694050" w:rsidRDefault="00694050" w:rsidP="006940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050">
                    <w:rPr>
                      <w:rFonts w:ascii="Times New Roman" w:eastAsia="Times New Roman" w:hAnsi="Times New Roman" w:cs="Times New Roman"/>
                      <w:sz w:val="24"/>
                      <w:szCs w:val="24"/>
                    </w:rPr>
                    <w:t>2. Доведено, що в умовах впровадження ринкових відносин на підприємстві поштовому зв’язку України найбільш гострою є проблема управління працею. При цьому доведено, що особливу увагу необхідно приділити питанням управління якістю надання послуг персоналом підприємства поштового зв’язку.</w:t>
                  </w:r>
                </w:p>
                <w:p w14:paraId="51AC0A09" w14:textId="77777777" w:rsidR="00694050" w:rsidRPr="00694050" w:rsidRDefault="00694050" w:rsidP="006940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050">
                    <w:rPr>
                      <w:rFonts w:ascii="Times New Roman" w:eastAsia="Times New Roman" w:hAnsi="Times New Roman" w:cs="Times New Roman"/>
                      <w:sz w:val="24"/>
                      <w:szCs w:val="24"/>
                    </w:rPr>
                    <w:lastRenderedPageBreak/>
                    <w:t>3. Визначено, що інтенсивність впровадження у поштовому зв’язку комп’ютерної техніки, нових технологій та нових видів послуг потребує удосконалення організації і нормування праці, змін кваліфікаційного рівня виробничого персоналу. Обґрунтовано, що існуючі методи розрахунку кількості робочих місць поштового зв’язку не дають можливості визначити кваліфікаційний склад персоналу, який повинен виконувати виробничі операції на цих робочих місцях. В роботі удосконалено методи нормування праці працівників поштового зв’язку в умовах впровадження нетрадиційних послуг.</w:t>
                  </w:r>
                </w:p>
                <w:p w14:paraId="5009E49D" w14:textId="77777777" w:rsidR="00694050" w:rsidRPr="00694050" w:rsidRDefault="00694050" w:rsidP="006940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050">
                    <w:rPr>
                      <w:rFonts w:ascii="Times New Roman" w:eastAsia="Times New Roman" w:hAnsi="Times New Roman" w:cs="Times New Roman"/>
                      <w:sz w:val="24"/>
                      <w:szCs w:val="24"/>
                    </w:rPr>
                    <w:t>4. Показано, що техніко-економічні особливості поштового зв’язку України в ринкових умовах впливають на функціонування галузі зв’язку та інших галузей господарського комплексу.</w:t>
                  </w:r>
                </w:p>
                <w:p w14:paraId="2694309B" w14:textId="77777777" w:rsidR="00694050" w:rsidRPr="00694050" w:rsidRDefault="00694050" w:rsidP="006940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050">
                    <w:rPr>
                      <w:rFonts w:ascii="Times New Roman" w:eastAsia="Times New Roman" w:hAnsi="Times New Roman" w:cs="Times New Roman"/>
                      <w:sz w:val="24"/>
                      <w:szCs w:val="24"/>
                    </w:rPr>
                    <w:t>5. Визначено, що в сучасних умовах господарювання підприємства поштового зв’язку однією із суттєвих умов підвищення ефективності праці персоналу є впровадження удосконаленого механізму тарифікування робочих місць.</w:t>
                  </w:r>
                </w:p>
                <w:p w14:paraId="1E196E6C" w14:textId="77777777" w:rsidR="00694050" w:rsidRPr="00694050" w:rsidRDefault="00694050" w:rsidP="006940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050">
                    <w:rPr>
                      <w:rFonts w:ascii="Times New Roman" w:eastAsia="Times New Roman" w:hAnsi="Times New Roman" w:cs="Times New Roman"/>
                      <w:sz w:val="24"/>
                      <w:szCs w:val="24"/>
                    </w:rPr>
                    <w:t>6. Вперше розроблено, обґрунтовано і впроваджено нові елементи організації праці персоналу в механізмі тарифікування робочих місць поштового зв’язку, а також порядок проведення тарифікування робочих місць поштового зв’язку, що суттєво покращує організацію праці персоналу на робочому місці, якість обслуговування споживачів послугами поштового зв’язку, зменшує питому вагу витрат на оплату праці у загальних витратах, підвищує ефективність роботи персоналу підприємства поштового зв’язку.</w:t>
                  </w:r>
                </w:p>
                <w:p w14:paraId="50ADDCFB" w14:textId="77777777" w:rsidR="00694050" w:rsidRPr="00694050" w:rsidRDefault="00694050" w:rsidP="006940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050">
                    <w:rPr>
                      <w:rFonts w:ascii="Times New Roman" w:eastAsia="Times New Roman" w:hAnsi="Times New Roman" w:cs="Times New Roman"/>
                      <w:sz w:val="24"/>
                      <w:szCs w:val="24"/>
                    </w:rPr>
                    <w:t>7. Розроблено алгоритмічну модель механізму тарифікування робочих місць. При тарифікуванні робочих місць пропонується використовувати норми і нормативи трудових витрат, які застосовуються при визначенні чисельності працівників.</w:t>
                  </w:r>
                </w:p>
                <w:p w14:paraId="3903686B" w14:textId="77777777" w:rsidR="00694050" w:rsidRPr="00694050" w:rsidRDefault="00694050" w:rsidP="006940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050">
                    <w:rPr>
                      <w:rFonts w:ascii="Times New Roman" w:eastAsia="Times New Roman" w:hAnsi="Times New Roman" w:cs="Times New Roman"/>
                      <w:sz w:val="24"/>
                      <w:szCs w:val="24"/>
                    </w:rPr>
                    <w:t>8. Запропоновано нові принципи визначення кваліфікаційних характеристик однієї із масових професій поштового зв’язку – листоноші, що дає чітке розмежування класів кваліфікації листонош у залежності від складності технологічних операцій, відповідальності за схоронність та виробниче використання грошових коштів, характеру виробничих операцій на кожному робочому місці.</w:t>
                  </w:r>
                </w:p>
                <w:p w14:paraId="52C9A58A" w14:textId="77777777" w:rsidR="00694050" w:rsidRPr="00694050" w:rsidRDefault="00694050" w:rsidP="006940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050">
                    <w:rPr>
                      <w:rFonts w:ascii="Times New Roman" w:eastAsia="Times New Roman" w:hAnsi="Times New Roman" w:cs="Times New Roman"/>
                      <w:sz w:val="24"/>
                      <w:szCs w:val="24"/>
                    </w:rPr>
                    <w:t>9. Виконане дослідження дозволило автору розробити структурно-логічну схему організації праці на робочому місці підприємства поштового зв’язку, яка базується на трьох основних її напрямах - нормуванні праці, тарифікуванні робочих місць та технологічних картах виробничого процесу.</w:t>
                  </w:r>
                </w:p>
                <w:p w14:paraId="1CE082B7" w14:textId="77777777" w:rsidR="00694050" w:rsidRPr="00694050" w:rsidRDefault="00694050" w:rsidP="006940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050">
                    <w:rPr>
                      <w:rFonts w:ascii="Times New Roman" w:eastAsia="Times New Roman" w:hAnsi="Times New Roman" w:cs="Times New Roman"/>
                      <w:sz w:val="24"/>
                      <w:szCs w:val="24"/>
                    </w:rPr>
                    <w:t>10. Впровадження запропонованого автором удосконаленого механізму тарифікування робочих місць у практику роботи Українського державного підприємства поштового зв’язку „Укрпошта” дає значний економічний ефект, дозволяє значно підвищити ефективність праці персоналу підприємства поштового зв’язку та його прибутковість.</w:t>
                  </w:r>
                </w:p>
              </w:tc>
            </w:tr>
          </w:tbl>
          <w:p w14:paraId="59EC232A" w14:textId="77777777" w:rsidR="00694050" w:rsidRPr="00694050" w:rsidRDefault="00694050" w:rsidP="00694050">
            <w:pPr>
              <w:spacing w:after="0" w:line="240" w:lineRule="auto"/>
              <w:rPr>
                <w:rFonts w:ascii="Times New Roman" w:eastAsia="Times New Roman" w:hAnsi="Times New Roman" w:cs="Times New Roman"/>
                <w:sz w:val="24"/>
                <w:szCs w:val="24"/>
              </w:rPr>
            </w:pPr>
          </w:p>
        </w:tc>
      </w:tr>
    </w:tbl>
    <w:p w14:paraId="3432E42F" w14:textId="77777777" w:rsidR="00694050" w:rsidRPr="00694050" w:rsidRDefault="00694050" w:rsidP="00694050"/>
    <w:sectPr w:rsidR="00694050" w:rsidRPr="0069405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02B01" w14:textId="77777777" w:rsidR="00F71312" w:rsidRDefault="00F71312">
      <w:pPr>
        <w:spacing w:after="0" w:line="240" w:lineRule="auto"/>
      </w:pPr>
      <w:r>
        <w:separator/>
      </w:r>
    </w:p>
  </w:endnote>
  <w:endnote w:type="continuationSeparator" w:id="0">
    <w:p w14:paraId="26E40EC1" w14:textId="77777777" w:rsidR="00F71312" w:rsidRDefault="00F7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36362" w14:textId="77777777" w:rsidR="00F71312" w:rsidRDefault="00F71312">
      <w:pPr>
        <w:spacing w:after="0" w:line="240" w:lineRule="auto"/>
      </w:pPr>
      <w:r>
        <w:separator/>
      </w:r>
    </w:p>
  </w:footnote>
  <w:footnote w:type="continuationSeparator" w:id="0">
    <w:p w14:paraId="0952A63B" w14:textId="77777777" w:rsidR="00F71312" w:rsidRDefault="00F71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7131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312"/>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78333</TotalTime>
  <Pages>3</Pages>
  <Words>888</Words>
  <Characters>5064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1863</cp:revision>
  <dcterms:created xsi:type="dcterms:W3CDTF">2024-06-20T08:51:00Z</dcterms:created>
  <dcterms:modified xsi:type="dcterms:W3CDTF">2024-09-10T20:27:00Z</dcterms:modified>
  <cp:category/>
</cp:coreProperties>
</file>