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54DBE" w14:textId="77777777" w:rsidR="003274CC" w:rsidRDefault="003274CC" w:rsidP="003274CC">
      <w:pPr>
        <w:pStyle w:val="afffffffffffffffffffffffffff5"/>
        <w:rPr>
          <w:rFonts w:ascii="Verdana" w:hAnsi="Verdana"/>
          <w:color w:val="000000"/>
          <w:sz w:val="21"/>
          <w:szCs w:val="21"/>
        </w:rPr>
      </w:pPr>
      <w:r>
        <w:rPr>
          <w:rFonts w:ascii="Helvetica" w:hAnsi="Helvetica" w:cs="Helvetica"/>
          <w:b/>
          <w:bCs w:val="0"/>
          <w:color w:val="222222"/>
          <w:sz w:val="21"/>
          <w:szCs w:val="21"/>
        </w:rPr>
        <w:t>Журавлева, Виктория Юрьевна.</w:t>
      </w:r>
    </w:p>
    <w:p w14:paraId="427431B6" w14:textId="77777777" w:rsidR="003274CC" w:rsidRDefault="003274CC" w:rsidP="003274C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Эволюция отношений президентской власти и Конгресса США в период президентства Б. </w:t>
      </w:r>
      <w:proofErr w:type="gramStart"/>
      <w:r>
        <w:rPr>
          <w:rFonts w:ascii="Helvetica" w:hAnsi="Helvetica" w:cs="Helvetica"/>
          <w:caps/>
          <w:color w:val="222222"/>
          <w:sz w:val="21"/>
          <w:szCs w:val="21"/>
        </w:rPr>
        <w:t>Клинтона :</w:t>
      </w:r>
      <w:proofErr w:type="gramEnd"/>
      <w:r>
        <w:rPr>
          <w:rFonts w:ascii="Helvetica" w:hAnsi="Helvetica" w:cs="Helvetica"/>
          <w:caps/>
          <w:color w:val="222222"/>
          <w:sz w:val="21"/>
          <w:szCs w:val="21"/>
        </w:rPr>
        <w:t xml:space="preserve"> 1990-е годы : диссертация ... кандидата политических наук : 23.00.02. - Москва, 2005. - 194 с.</w:t>
      </w:r>
    </w:p>
    <w:p w14:paraId="7EA3FC17" w14:textId="77777777" w:rsidR="003274CC" w:rsidRDefault="003274CC" w:rsidP="003274C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Журавлева, Виктория Юрьевна</w:t>
      </w:r>
    </w:p>
    <w:p w14:paraId="740AEA8D" w14:textId="77777777" w:rsidR="003274CC" w:rsidRDefault="003274CC" w:rsidP="0032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1D50826" w14:textId="77777777" w:rsidR="003274CC" w:rsidRDefault="003274CC" w:rsidP="0032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ОСОБЕННОСТИ ФОРМИРОВАНИЯ СОВРЕМЕННОГО СООТНОШЕНИЯ ВОЗМОЖНОСТЕЙ ДВУХ ВЕТВЕЙ ВЛАСТИ</w:t>
      </w:r>
    </w:p>
    <w:p w14:paraId="44A68D6B" w14:textId="77777777" w:rsidR="003274CC" w:rsidRDefault="003274CC" w:rsidP="0032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1 .Конституционно</w:t>
      </w:r>
      <w:proofErr w:type="gramEnd"/>
      <w:r>
        <w:rPr>
          <w:rFonts w:ascii="Arial" w:hAnsi="Arial" w:cs="Arial"/>
          <w:color w:val="333333"/>
          <w:sz w:val="21"/>
          <w:szCs w:val="21"/>
        </w:rPr>
        <w:t>-правовые рамки институциональной системы США</w:t>
      </w:r>
    </w:p>
    <w:p w14:paraId="448C2620" w14:textId="77777777" w:rsidR="003274CC" w:rsidRDefault="003274CC" w:rsidP="0032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2.Формирование</w:t>
      </w:r>
      <w:proofErr w:type="gramEnd"/>
      <w:r>
        <w:rPr>
          <w:rFonts w:ascii="Arial" w:hAnsi="Arial" w:cs="Arial"/>
          <w:color w:val="333333"/>
          <w:sz w:val="21"/>
          <w:szCs w:val="21"/>
        </w:rPr>
        <w:t xml:space="preserve"> властного баланса институтов на практике: институционализация и расширение президентской власти</w:t>
      </w:r>
    </w:p>
    <w:p w14:paraId="4F9F74D0" w14:textId="77777777" w:rsidR="003274CC" w:rsidRDefault="003274CC" w:rsidP="0032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3.Перетягивание</w:t>
      </w:r>
      <w:proofErr w:type="gramEnd"/>
      <w:r>
        <w:rPr>
          <w:rFonts w:ascii="Arial" w:hAnsi="Arial" w:cs="Arial"/>
          <w:color w:val="333333"/>
          <w:sz w:val="21"/>
          <w:szCs w:val="21"/>
        </w:rPr>
        <w:t xml:space="preserve"> «каната полномочий»: умножение инструментов законодательного контроля над исполнительной властью</w:t>
      </w:r>
    </w:p>
    <w:p w14:paraId="33512B93" w14:textId="77777777" w:rsidR="003274CC" w:rsidRDefault="003274CC" w:rsidP="0032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w:t>
      </w:r>
      <w:proofErr w:type="gramStart"/>
      <w:r>
        <w:rPr>
          <w:rFonts w:ascii="Arial" w:hAnsi="Arial" w:cs="Arial"/>
          <w:color w:val="333333"/>
          <w:sz w:val="21"/>
          <w:szCs w:val="21"/>
        </w:rPr>
        <w:t>4.Сотрудничество</w:t>
      </w:r>
      <w:proofErr w:type="gramEnd"/>
      <w:r>
        <w:rPr>
          <w:rFonts w:ascii="Arial" w:hAnsi="Arial" w:cs="Arial"/>
          <w:color w:val="333333"/>
          <w:sz w:val="21"/>
          <w:szCs w:val="21"/>
        </w:rPr>
        <w:t xml:space="preserve"> как залог эффективности федеральных институтов власти США</w:t>
      </w:r>
    </w:p>
    <w:p w14:paraId="4C018257" w14:textId="77777777" w:rsidR="003274CC" w:rsidRDefault="003274CC" w:rsidP="0032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РОЛЬ И ЗНАЧЕНИЕ ПАРТИЙНОГО ФАКТОРА ВО ВЗАИМООТНОШЕНИЯХ ИСПОЛНИТЕЛЬНОЙ И ЗАКОНОДАТЕЛЬНОЙ ВЕТВЕЙ ВЛАСТИ</w:t>
      </w:r>
    </w:p>
    <w:p w14:paraId="70F21892" w14:textId="77777777" w:rsidR="003274CC" w:rsidRDefault="003274CC" w:rsidP="0032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1 .Развитие</w:t>
      </w:r>
      <w:proofErr w:type="gramEnd"/>
      <w:r>
        <w:rPr>
          <w:rFonts w:ascii="Arial" w:hAnsi="Arial" w:cs="Arial"/>
          <w:color w:val="333333"/>
          <w:sz w:val="21"/>
          <w:szCs w:val="21"/>
        </w:rPr>
        <w:t xml:space="preserve"> феномена американской двухпартийное™</w:t>
      </w:r>
    </w:p>
    <w:p w14:paraId="12A5987F" w14:textId="77777777" w:rsidR="003274CC" w:rsidRDefault="003274CC" w:rsidP="0032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2.Специфика</w:t>
      </w:r>
      <w:proofErr w:type="gramEnd"/>
      <w:r>
        <w:rPr>
          <w:rFonts w:ascii="Arial" w:hAnsi="Arial" w:cs="Arial"/>
          <w:color w:val="333333"/>
          <w:sz w:val="21"/>
          <w:szCs w:val="21"/>
        </w:rPr>
        <w:t xml:space="preserve"> современной организационно-политической структуры партий США</w:t>
      </w:r>
    </w:p>
    <w:p w14:paraId="75D7F28F" w14:textId="77777777" w:rsidR="003274CC" w:rsidRDefault="003274CC" w:rsidP="0032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3.Партии</w:t>
      </w:r>
      <w:proofErr w:type="gramEnd"/>
      <w:r>
        <w:rPr>
          <w:rFonts w:ascii="Arial" w:hAnsi="Arial" w:cs="Arial"/>
          <w:color w:val="333333"/>
          <w:sz w:val="21"/>
          <w:szCs w:val="21"/>
        </w:rPr>
        <w:t xml:space="preserve"> в схеме отношений «власть - личность» в 1990-е годы</w:t>
      </w:r>
    </w:p>
    <w:p w14:paraId="78816184" w14:textId="77777777" w:rsidR="003274CC" w:rsidRDefault="003274CC" w:rsidP="0032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ВЗАИМОДЕЙСТВИЕ ИНСТИТУТОВ ВЛАСТИ В УСЛОВИЯХ МЕЖПАРТИЙНОЙ КОНКУРЕНЦИИ В 1990-Х ГОДАХ</w:t>
      </w:r>
    </w:p>
    <w:p w14:paraId="1686F1AD" w14:textId="77777777" w:rsidR="003274CC" w:rsidRDefault="003274CC" w:rsidP="0032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w:t>
      </w:r>
      <w:proofErr w:type="gramStart"/>
      <w:r>
        <w:rPr>
          <w:rFonts w:ascii="Arial" w:hAnsi="Arial" w:cs="Arial"/>
          <w:color w:val="333333"/>
          <w:sz w:val="21"/>
          <w:szCs w:val="21"/>
        </w:rPr>
        <w:t>1 .Демократическая</w:t>
      </w:r>
      <w:proofErr w:type="gramEnd"/>
      <w:r>
        <w:rPr>
          <w:rFonts w:ascii="Arial" w:hAnsi="Arial" w:cs="Arial"/>
          <w:color w:val="333333"/>
          <w:sz w:val="21"/>
          <w:szCs w:val="21"/>
        </w:rPr>
        <w:t xml:space="preserve"> повестка дня versus республиканский «Контракт с Америкой»</w:t>
      </w:r>
    </w:p>
    <w:p w14:paraId="51F242E7" w14:textId="77777777" w:rsidR="003274CC" w:rsidRDefault="003274CC" w:rsidP="0032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w:t>
      </w:r>
      <w:proofErr w:type="gramStart"/>
      <w:r>
        <w:rPr>
          <w:rFonts w:ascii="Arial" w:hAnsi="Arial" w:cs="Arial"/>
          <w:color w:val="333333"/>
          <w:sz w:val="21"/>
          <w:szCs w:val="21"/>
        </w:rPr>
        <w:t>2.Борьба</w:t>
      </w:r>
      <w:proofErr w:type="gramEnd"/>
      <w:r>
        <w:rPr>
          <w:rFonts w:ascii="Arial" w:hAnsi="Arial" w:cs="Arial"/>
          <w:color w:val="333333"/>
          <w:sz w:val="21"/>
          <w:szCs w:val="21"/>
        </w:rPr>
        <w:t xml:space="preserve"> вокруг сбалансирования федерального бюджета</w:t>
      </w:r>
    </w:p>
    <w:p w14:paraId="55FD7594" w14:textId="77777777" w:rsidR="003274CC" w:rsidRDefault="003274CC" w:rsidP="003274CC">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§З.З.Попытка</w:t>
      </w:r>
      <w:proofErr w:type="gramEnd"/>
      <w:r>
        <w:rPr>
          <w:rFonts w:ascii="Arial" w:hAnsi="Arial" w:cs="Arial"/>
          <w:color w:val="333333"/>
          <w:sz w:val="21"/>
          <w:szCs w:val="21"/>
        </w:rPr>
        <w:t xml:space="preserve"> республиканского реванша и ее итоги</w:t>
      </w:r>
    </w:p>
    <w:p w14:paraId="7823CDB0" w14:textId="0B55C83F" w:rsidR="00F37380" w:rsidRPr="003274CC" w:rsidRDefault="00F37380" w:rsidP="003274CC"/>
    <w:sectPr w:rsidR="00F37380" w:rsidRPr="003274C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2DDFB" w14:textId="77777777" w:rsidR="003C7638" w:rsidRDefault="003C7638">
      <w:pPr>
        <w:spacing w:after="0" w:line="240" w:lineRule="auto"/>
      </w:pPr>
      <w:r>
        <w:separator/>
      </w:r>
    </w:p>
  </w:endnote>
  <w:endnote w:type="continuationSeparator" w:id="0">
    <w:p w14:paraId="1989D303" w14:textId="77777777" w:rsidR="003C7638" w:rsidRDefault="003C7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7E53" w14:textId="77777777" w:rsidR="003C7638" w:rsidRDefault="003C7638"/>
    <w:p w14:paraId="12461444" w14:textId="77777777" w:rsidR="003C7638" w:rsidRDefault="003C7638"/>
    <w:p w14:paraId="25842D93" w14:textId="77777777" w:rsidR="003C7638" w:rsidRDefault="003C7638"/>
    <w:p w14:paraId="5AD53512" w14:textId="77777777" w:rsidR="003C7638" w:rsidRDefault="003C7638"/>
    <w:p w14:paraId="4061D71E" w14:textId="77777777" w:rsidR="003C7638" w:rsidRDefault="003C7638"/>
    <w:p w14:paraId="0486831A" w14:textId="77777777" w:rsidR="003C7638" w:rsidRDefault="003C7638"/>
    <w:p w14:paraId="376030D2" w14:textId="77777777" w:rsidR="003C7638" w:rsidRDefault="003C76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8D280D" wp14:editId="62463F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3B1CA" w14:textId="77777777" w:rsidR="003C7638" w:rsidRDefault="003C76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8D28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73B1CA" w14:textId="77777777" w:rsidR="003C7638" w:rsidRDefault="003C76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3DC0DC" w14:textId="77777777" w:rsidR="003C7638" w:rsidRDefault="003C7638"/>
    <w:p w14:paraId="5C1C5FDB" w14:textId="77777777" w:rsidR="003C7638" w:rsidRDefault="003C7638"/>
    <w:p w14:paraId="47964DA5" w14:textId="77777777" w:rsidR="003C7638" w:rsidRDefault="003C76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EDEF1A" wp14:editId="31FA8B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B8AD2" w14:textId="77777777" w:rsidR="003C7638" w:rsidRDefault="003C7638"/>
                          <w:p w14:paraId="4A894945" w14:textId="77777777" w:rsidR="003C7638" w:rsidRDefault="003C76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EDEF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7B8AD2" w14:textId="77777777" w:rsidR="003C7638" w:rsidRDefault="003C7638"/>
                    <w:p w14:paraId="4A894945" w14:textId="77777777" w:rsidR="003C7638" w:rsidRDefault="003C76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2D892E" w14:textId="77777777" w:rsidR="003C7638" w:rsidRDefault="003C7638"/>
    <w:p w14:paraId="29F4AC8A" w14:textId="77777777" w:rsidR="003C7638" w:rsidRDefault="003C7638">
      <w:pPr>
        <w:rPr>
          <w:sz w:val="2"/>
          <w:szCs w:val="2"/>
        </w:rPr>
      </w:pPr>
    </w:p>
    <w:p w14:paraId="2A8BE34E" w14:textId="77777777" w:rsidR="003C7638" w:rsidRDefault="003C7638"/>
    <w:p w14:paraId="539BF184" w14:textId="77777777" w:rsidR="003C7638" w:rsidRDefault="003C7638">
      <w:pPr>
        <w:spacing w:after="0" w:line="240" w:lineRule="auto"/>
      </w:pPr>
    </w:p>
  </w:footnote>
  <w:footnote w:type="continuationSeparator" w:id="0">
    <w:p w14:paraId="1373D55D" w14:textId="77777777" w:rsidR="003C7638" w:rsidRDefault="003C7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38"/>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68958</TotalTime>
  <Pages>1</Pages>
  <Words>202</Words>
  <Characters>1152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1644</cp:revision>
  <cp:lastPrinted>2009-02-06T05:36:00Z</cp:lastPrinted>
  <dcterms:created xsi:type="dcterms:W3CDTF">2024-01-07T13:43:00Z</dcterms:created>
  <dcterms:modified xsi:type="dcterms:W3CDTF">2025-04-12T00:54:00Z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