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3B4B27" w:rsidRPr="00A64762" w:rsidRDefault="003B4B27" w:rsidP="003B4B27">
      <w:pPr>
        <w:jc w:val="center"/>
        <w:rPr>
          <w:szCs w:val="28"/>
        </w:rPr>
      </w:pPr>
      <w:r w:rsidRPr="00A64762">
        <w:rPr>
          <w:szCs w:val="28"/>
        </w:rPr>
        <w:t>Міністерство охорони здоров’я України</w:t>
      </w:r>
    </w:p>
    <w:p w:rsidR="003B4B27" w:rsidRPr="00A64762" w:rsidRDefault="003B4B27" w:rsidP="003B4B27">
      <w:pPr>
        <w:jc w:val="center"/>
        <w:rPr>
          <w:caps/>
          <w:szCs w:val="28"/>
        </w:rPr>
      </w:pPr>
      <w:r w:rsidRPr="00A64762">
        <w:rPr>
          <w:szCs w:val="28"/>
        </w:rPr>
        <w:t>Луганський державний медичний університет</w:t>
      </w:r>
    </w:p>
    <w:p w:rsidR="003B4B27" w:rsidRPr="00A64762" w:rsidRDefault="003B4B27" w:rsidP="003B4B27">
      <w:pPr>
        <w:jc w:val="center"/>
        <w:rPr>
          <w:caps/>
          <w:szCs w:val="28"/>
        </w:rPr>
      </w:pPr>
    </w:p>
    <w:p w:rsidR="003B4B27" w:rsidRPr="00A64762" w:rsidRDefault="003B4B27" w:rsidP="003B4B27">
      <w:pPr>
        <w:jc w:val="center"/>
        <w:rPr>
          <w:caps/>
          <w:szCs w:val="28"/>
        </w:rPr>
      </w:pPr>
    </w:p>
    <w:p w:rsidR="003B4B27" w:rsidRPr="00A64762" w:rsidRDefault="003B4B27" w:rsidP="003B4B27">
      <w:pPr>
        <w:jc w:val="center"/>
        <w:rPr>
          <w:caps/>
          <w:szCs w:val="28"/>
        </w:rPr>
      </w:pPr>
    </w:p>
    <w:p w:rsidR="003B4B27" w:rsidRPr="00A64762" w:rsidRDefault="003B4B27" w:rsidP="003B4B27">
      <w:pPr>
        <w:jc w:val="center"/>
        <w:rPr>
          <w:caps/>
          <w:szCs w:val="28"/>
        </w:rPr>
      </w:pPr>
    </w:p>
    <w:p w:rsidR="003B4B27" w:rsidRPr="00A64762" w:rsidRDefault="003B4B27" w:rsidP="003B4B27">
      <w:pPr>
        <w:jc w:val="center"/>
        <w:rPr>
          <w:caps/>
          <w:szCs w:val="28"/>
        </w:rPr>
      </w:pPr>
    </w:p>
    <w:p w:rsidR="003B4B27" w:rsidRPr="00A64762" w:rsidRDefault="003B4B27" w:rsidP="003B4B27">
      <w:pPr>
        <w:jc w:val="center"/>
        <w:rPr>
          <w:caps/>
          <w:szCs w:val="28"/>
        </w:rPr>
      </w:pPr>
    </w:p>
    <w:p w:rsidR="003B4B27" w:rsidRPr="00A64762" w:rsidRDefault="003B4B27" w:rsidP="003B4B27">
      <w:pPr>
        <w:jc w:val="center"/>
        <w:rPr>
          <w:caps/>
          <w:szCs w:val="28"/>
        </w:rPr>
      </w:pPr>
    </w:p>
    <w:p w:rsidR="003B4B27" w:rsidRPr="00A64762" w:rsidRDefault="003B4B27" w:rsidP="003B4B27">
      <w:pPr>
        <w:jc w:val="center"/>
        <w:rPr>
          <w:caps/>
          <w:szCs w:val="28"/>
        </w:rPr>
      </w:pPr>
    </w:p>
    <w:p w:rsidR="003B4B27" w:rsidRPr="000C0B51" w:rsidRDefault="003B4B27" w:rsidP="003B4B27">
      <w:pPr>
        <w:spacing w:before="480" w:after="480"/>
        <w:jc w:val="center"/>
        <w:rPr>
          <w:b/>
          <w:sz w:val="32"/>
          <w:szCs w:val="32"/>
        </w:rPr>
      </w:pPr>
      <w:r w:rsidRPr="000C0B51">
        <w:rPr>
          <w:b/>
          <w:sz w:val="32"/>
          <w:szCs w:val="32"/>
        </w:rPr>
        <w:t xml:space="preserve">Количева Наталія Леонідівна </w:t>
      </w:r>
    </w:p>
    <w:p w:rsidR="003B4B27" w:rsidRPr="00A64762" w:rsidRDefault="003B4B27" w:rsidP="003B4B27">
      <w:pPr>
        <w:spacing w:before="480" w:after="960"/>
        <w:jc w:val="right"/>
        <w:rPr>
          <w:szCs w:val="28"/>
        </w:rPr>
      </w:pPr>
      <w:r w:rsidRPr="00A64762">
        <w:rPr>
          <w:szCs w:val="28"/>
        </w:rPr>
        <w:t>УДК: 616.379-008.64-092:577.175.5]-092.9</w:t>
      </w:r>
    </w:p>
    <w:p w:rsidR="003B4B27" w:rsidRPr="00A64762" w:rsidRDefault="003B4B27" w:rsidP="003B4B27">
      <w:pPr>
        <w:jc w:val="center"/>
        <w:rPr>
          <w:color w:val="000000"/>
          <w:szCs w:val="28"/>
        </w:rPr>
      </w:pPr>
    </w:p>
    <w:p w:rsidR="003B4B27" w:rsidRPr="00A64762" w:rsidRDefault="003B4B27" w:rsidP="003B4B27">
      <w:pPr>
        <w:jc w:val="center"/>
        <w:rPr>
          <w:color w:val="000000"/>
          <w:szCs w:val="28"/>
        </w:rPr>
      </w:pPr>
    </w:p>
    <w:p w:rsidR="003B4B27" w:rsidRPr="00A64762" w:rsidRDefault="003B4B27" w:rsidP="003B4B27">
      <w:pPr>
        <w:jc w:val="center"/>
        <w:rPr>
          <w:color w:val="000000"/>
          <w:szCs w:val="28"/>
        </w:rPr>
      </w:pPr>
    </w:p>
    <w:p w:rsidR="003B4B27" w:rsidRPr="004D43FD" w:rsidRDefault="003B4B27" w:rsidP="003B4B27">
      <w:pPr>
        <w:spacing w:line="360" w:lineRule="auto"/>
        <w:jc w:val="center"/>
        <w:rPr>
          <w:b/>
          <w:szCs w:val="28"/>
        </w:rPr>
      </w:pPr>
      <w:bookmarkStart w:id="0" w:name="_GoBack"/>
      <w:r w:rsidRPr="004D43FD">
        <w:rPr>
          <w:b/>
          <w:szCs w:val="28"/>
        </w:rPr>
        <w:t>ПАТОГЕНЕТИЧНА РОЛЬ КАТЕХОЛАМІНЕРГІЧНОЇ СИСТЕМИ НАДНИРКОВИХ ЗАЛОЗ У РОЗВИТКУ</w:t>
      </w:r>
    </w:p>
    <w:p w:rsidR="003B4B27" w:rsidRPr="004D43FD" w:rsidRDefault="003B4B27" w:rsidP="003B4B27">
      <w:pPr>
        <w:spacing w:line="360" w:lineRule="auto"/>
        <w:jc w:val="center"/>
        <w:rPr>
          <w:b/>
          <w:szCs w:val="28"/>
        </w:rPr>
      </w:pPr>
      <w:r w:rsidRPr="004D43FD">
        <w:rPr>
          <w:b/>
          <w:szCs w:val="28"/>
        </w:rPr>
        <w:t>ЕКСПЕРИМЕНТАЛЬНОГО ЦУКРОВОГО ДІАБЕТУ</w:t>
      </w:r>
    </w:p>
    <w:bookmarkEnd w:id="0"/>
    <w:p w:rsidR="003B4B27" w:rsidRPr="00A64762" w:rsidRDefault="003B4B27" w:rsidP="003B4B27">
      <w:pPr>
        <w:spacing w:before="480" w:after="480"/>
        <w:jc w:val="center"/>
        <w:rPr>
          <w:szCs w:val="28"/>
        </w:rPr>
      </w:pPr>
      <w:r w:rsidRPr="00A64762">
        <w:rPr>
          <w:szCs w:val="28"/>
        </w:rPr>
        <w:t>14.03.04 – патологічна фізіологія</w:t>
      </w:r>
    </w:p>
    <w:p w:rsidR="003B4B27" w:rsidRPr="00A64762" w:rsidRDefault="003B4B27" w:rsidP="003B4B27">
      <w:pPr>
        <w:jc w:val="center"/>
        <w:rPr>
          <w:szCs w:val="28"/>
        </w:rPr>
      </w:pPr>
    </w:p>
    <w:p w:rsidR="003B4B27" w:rsidRPr="00A64762" w:rsidRDefault="003B4B27" w:rsidP="003B4B27">
      <w:pPr>
        <w:jc w:val="center"/>
        <w:rPr>
          <w:szCs w:val="28"/>
        </w:rPr>
      </w:pPr>
    </w:p>
    <w:p w:rsidR="003B4B27" w:rsidRPr="00A64762" w:rsidRDefault="003B4B27" w:rsidP="003B4B27">
      <w:pPr>
        <w:jc w:val="center"/>
        <w:rPr>
          <w:szCs w:val="28"/>
        </w:rPr>
      </w:pPr>
    </w:p>
    <w:p w:rsidR="003B4B27" w:rsidRPr="00A64762" w:rsidRDefault="003B4B27" w:rsidP="003B4B27">
      <w:pPr>
        <w:jc w:val="center"/>
        <w:rPr>
          <w:szCs w:val="28"/>
        </w:rPr>
      </w:pPr>
    </w:p>
    <w:p w:rsidR="003B4B27" w:rsidRPr="00A64762" w:rsidRDefault="003B4B27" w:rsidP="003B4B27">
      <w:pPr>
        <w:spacing w:line="360" w:lineRule="auto"/>
        <w:jc w:val="center"/>
        <w:rPr>
          <w:szCs w:val="28"/>
        </w:rPr>
      </w:pPr>
      <w:r>
        <w:rPr>
          <w:szCs w:val="28"/>
        </w:rPr>
        <w:t>дисертація</w:t>
      </w:r>
      <w:r w:rsidRPr="00A64762">
        <w:rPr>
          <w:szCs w:val="28"/>
        </w:rPr>
        <w:t xml:space="preserve"> на здобуття наукового ступеня  </w:t>
      </w:r>
    </w:p>
    <w:p w:rsidR="003B4B27" w:rsidRPr="00A64762" w:rsidRDefault="003B4B27" w:rsidP="003B4B27">
      <w:pPr>
        <w:spacing w:line="360" w:lineRule="auto"/>
        <w:jc w:val="center"/>
        <w:rPr>
          <w:szCs w:val="28"/>
        </w:rPr>
      </w:pPr>
      <w:r w:rsidRPr="00A64762">
        <w:rPr>
          <w:szCs w:val="28"/>
        </w:rPr>
        <w:t>кандидата медичних наук</w:t>
      </w:r>
    </w:p>
    <w:p w:rsidR="003B4B27" w:rsidRPr="00A64762" w:rsidRDefault="003B4B27" w:rsidP="003B4B27">
      <w:pPr>
        <w:jc w:val="both"/>
        <w:rPr>
          <w:color w:val="000000"/>
          <w:szCs w:val="28"/>
        </w:rPr>
      </w:pPr>
    </w:p>
    <w:p w:rsidR="003B4B27" w:rsidRPr="00A64762" w:rsidRDefault="003B4B27" w:rsidP="003B4B27">
      <w:pPr>
        <w:jc w:val="both"/>
        <w:rPr>
          <w:color w:val="000000"/>
          <w:szCs w:val="28"/>
        </w:rPr>
      </w:pPr>
    </w:p>
    <w:p w:rsidR="003B4B27" w:rsidRPr="00A64762" w:rsidRDefault="003B4B27" w:rsidP="003B4B27">
      <w:pPr>
        <w:jc w:val="both"/>
        <w:rPr>
          <w:color w:val="000000"/>
          <w:szCs w:val="28"/>
        </w:rPr>
      </w:pPr>
    </w:p>
    <w:p w:rsidR="003B4B27" w:rsidRPr="00A64762" w:rsidRDefault="003B4B27" w:rsidP="003B4B27">
      <w:pPr>
        <w:jc w:val="center"/>
        <w:rPr>
          <w:color w:val="000000"/>
          <w:szCs w:val="28"/>
        </w:rPr>
      </w:pPr>
    </w:p>
    <w:p w:rsidR="003B4B27" w:rsidRPr="00A64762" w:rsidRDefault="003B4B27" w:rsidP="003B4B27">
      <w:pPr>
        <w:jc w:val="center"/>
        <w:rPr>
          <w:color w:val="000000"/>
          <w:szCs w:val="28"/>
        </w:rPr>
      </w:pPr>
    </w:p>
    <w:p w:rsidR="003B4B27" w:rsidRDefault="003B4B27" w:rsidP="003B4B27">
      <w:pPr>
        <w:jc w:val="center"/>
        <w:rPr>
          <w:color w:val="000000"/>
          <w:szCs w:val="28"/>
        </w:rPr>
      </w:pPr>
      <w:r w:rsidRPr="00A64762">
        <w:rPr>
          <w:color w:val="000000"/>
          <w:szCs w:val="28"/>
        </w:rPr>
        <w:t xml:space="preserve">Луганськ </w:t>
      </w:r>
      <w:r>
        <w:rPr>
          <w:color w:val="000000"/>
          <w:szCs w:val="28"/>
        </w:rPr>
        <w:t>–</w:t>
      </w:r>
      <w:r w:rsidRPr="00A64762">
        <w:rPr>
          <w:color w:val="000000"/>
          <w:szCs w:val="28"/>
        </w:rPr>
        <w:t xml:space="preserve"> 2009</w:t>
      </w:r>
    </w:p>
    <w:p w:rsidR="003B4B27" w:rsidRDefault="003B4B27" w:rsidP="003B4B27">
      <w:pPr>
        <w:jc w:val="center"/>
        <w:rPr>
          <w:color w:val="000000"/>
          <w:szCs w:val="28"/>
        </w:rPr>
      </w:pPr>
    </w:p>
    <w:p w:rsidR="003B4B27" w:rsidRDefault="003B4B27" w:rsidP="003B4B27">
      <w:pPr>
        <w:jc w:val="center"/>
        <w:rPr>
          <w:color w:val="000000"/>
          <w:szCs w:val="28"/>
        </w:rPr>
      </w:pPr>
    </w:p>
    <w:p w:rsidR="003B4B27" w:rsidRDefault="003B4B27" w:rsidP="003B4B27">
      <w:pPr>
        <w:jc w:val="center"/>
        <w:rPr>
          <w:color w:val="000000"/>
          <w:szCs w:val="28"/>
        </w:rPr>
      </w:pPr>
    </w:p>
    <w:p w:rsidR="003B4B27" w:rsidRDefault="003B4B27" w:rsidP="003B4B27">
      <w:pPr>
        <w:pStyle w:val="af1"/>
        <w:spacing w:line="360" w:lineRule="auto"/>
        <w:rPr>
          <w:szCs w:val="28"/>
        </w:rPr>
      </w:pPr>
      <w:r w:rsidRPr="00F557D3">
        <w:rPr>
          <w:szCs w:val="28"/>
        </w:rPr>
        <w:t>содержание</w:t>
      </w:r>
    </w:p>
    <w:p w:rsidR="003B4B27" w:rsidRDefault="003B4B27" w:rsidP="003B4B27">
      <w:pPr>
        <w:pStyle w:val="af1"/>
        <w:spacing w:line="360" w:lineRule="auto"/>
        <w:rPr>
          <w:szCs w:val="28"/>
        </w:rPr>
      </w:pPr>
    </w:p>
    <w:p w:rsidR="003B4B27" w:rsidRDefault="003B4B27" w:rsidP="003B4B27">
      <w:pPr>
        <w:pStyle w:val="af1"/>
        <w:spacing w:line="360" w:lineRule="auto"/>
        <w:rPr>
          <w:szCs w:val="28"/>
        </w:rPr>
      </w:pPr>
    </w:p>
    <w:p w:rsidR="003B4B27" w:rsidRPr="00F557D3" w:rsidRDefault="003B4B27" w:rsidP="003B4B27">
      <w:pPr>
        <w:pStyle w:val="af1"/>
        <w:spacing w:line="360" w:lineRule="auto"/>
        <w:rPr>
          <w:szCs w:val="28"/>
        </w:rPr>
      </w:pPr>
    </w:p>
    <w:tbl>
      <w:tblPr>
        <w:tblW w:w="9600" w:type="dxa"/>
        <w:tblInd w:w="-12" w:type="dxa"/>
        <w:tblLayout w:type="fixed"/>
        <w:tblLook w:val="0000" w:firstRow="0" w:lastRow="0" w:firstColumn="0" w:lastColumn="0" w:noHBand="0" w:noVBand="0"/>
      </w:tblPr>
      <w:tblGrid>
        <w:gridCol w:w="1320"/>
        <w:gridCol w:w="7440"/>
        <w:gridCol w:w="840"/>
      </w:tblGrid>
      <w:tr w:rsidR="003B4B27" w:rsidRPr="00F557D3" w:rsidTr="00B90663">
        <w:tblPrEx>
          <w:tblCellMar>
            <w:top w:w="0" w:type="dxa"/>
            <w:bottom w:w="0" w:type="dxa"/>
          </w:tblCellMar>
        </w:tblPrEx>
        <w:tc>
          <w:tcPr>
            <w:tcW w:w="8760" w:type="dxa"/>
            <w:gridSpan w:val="2"/>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ПЕРЕЧЕНЬ УСЛОВНЫХ ОБОЗНАЧЕНИЙ </w:t>
            </w:r>
          </w:p>
        </w:tc>
        <w:tc>
          <w:tcPr>
            <w:tcW w:w="840" w:type="dxa"/>
          </w:tcPr>
          <w:p w:rsidR="003B4B27" w:rsidRPr="00F557D3" w:rsidRDefault="003B4B27" w:rsidP="00B90663">
            <w:pPr>
              <w:widowControl w:val="0"/>
              <w:spacing w:line="360" w:lineRule="auto"/>
              <w:jc w:val="center"/>
              <w:rPr>
                <w:sz w:val="28"/>
                <w:szCs w:val="28"/>
              </w:rPr>
            </w:pPr>
            <w:r>
              <w:rPr>
                <w:sz w:val="28"/>
                <w:szCs w:val="28"/>
              </w:rPr>
              <w:t>5</w:t>
            </w:r>
          </w:p>
        </w:tc>
      </w:tr>
      <w:tr w:rsidR="003B4B27" w:rsidRPr="00F557D3" w:rsidTr="00B90663">
        <w:tblPrEx>
          <w:tblCellMar>
            <w:top w:w="0" w:type="dxa"/>
            <w:bottom w:w="0" w:type="dxa"/>
          </w:tblCellMar>
        </w:tblPrEx>
        <w:tc>
          <w:tcPr>
            <w:tcW w:w="8760" w:type="dxa"/>
            <w:gridSpan w:val="2"/>
          </w:tcPr>
          <w:p w:rsidR="003B4B27" w:rsidRPr="00F557D3" w:rsidRDefault="003B4B27" w:rsidP="00B90663">
            <w:pPr>
              <w:widowControl w:val="0"/>
              <w:tabs>
                <w:tab w:val="right" w:leader="dot" w:pos="7938"/>
              </w:tabs>
              <w:spacing w:line="360" w:lineRule="auto"/>
              <w:rPr>
                <w:sz w:val="28"/>
                <w:szCs w:val="28"/>
              </w:rPr>
            </w:pPr>
            <w:r w:rsidRPr="00F557D3">
              <w:rPr>
                <w:sz w:val="28"/>
                <w:szCs w:val="28"/>
              </w:rPr>
              <w:t>ВВЕДЕНИЕ</w:t>
            </w:r>
          </w:p>
        </w:tc>
        <w:tc>
          <w:tcPr>
            <w:tcW w:w="840" w:type="dxa"/>
          </w:tcPr>
          <w:p w:rsidR="003B4B27" w:rsidRPr="00F557D3" w:rsidRDefault="003B4B27" w:rsidP="00B90663">
            <w:pPr>
              <w:widowControl w:val="0"/>
              <w:spacing w:line="360" w:lineRule="auto"/>
              <w:jc w:val="center"/>
              <w:rPr>
                <w:sz w:val="28"/>
                <w:szCs w:val="28"/>
              </w:rPr>
            </w:pPr>
            <w:r>
              <w:rPr>
                <w:sz w:val="28"/>
                <w:szCs w:val="28"/>
              </w:rPr>
              <w:t>6</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rPr>
                <w:spacing w:val="-26"/>
                <w:sz w:val="28"/>
                <w:szCs w:val="28"/>
              </w:rPr>
            </w:pPr>
            <w:r w:rsidRPr="00F557D3">
              <w:rPr>
                <w:spacing w:val="-26"/>
                <w:sz w:val="28"/>
                <w:szCs w:val="28"/>
              </w:rPr>
              <w:t>ГЛАВА 1</w:t>
            </w:r>
            <w:r w:rsidRPr="00F557D3">
              <w:rPr>
                <w:caps/>
                <w:spacing w:val="-26"/>
                <w:sz w:val="28"/>
                <w:szCs w:val="28"/>
              </w:rPr>
              <w:t>.</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ОБЗОР ЛИТЕРАТУРЫ. СОВРЕМЕННЫЕ ПРЕДСТАВЛЕНИЯ О СТРУКТУРНОЙ ОРГАНИЗАЦИИ КАТЕХОЛАМИНЕРГИЧЕСКОЙ СИСТЕМЫ НАДПОЧЕЧНЫХ ЖЕЛЕЗ И ЕЕ РОЛИ В РЕГУЛЯЦИИ ФУНКЦИОНАЛЬНОГО СОСТОЯНИЯ ОРГАНИЗМА В НОРМЕ И ПРИ ПАТОЛОГИИ </w:t>
            </w:r>
          </w:p>
        </w:tc>
        <w:tc>
          <w:tcPr>
            <w:tcW w:w="840" w:type="dxa"/>
          </w:tcPr>
          <w:p w:rsidR="003B4B27" w:rsidRPr="00F557D3" w:rsidRDefault="003B4B27" w:rsidP="00B90663">
            <w:pPr>
              <w:widowControl w:val="0"/>
              <w:spacing w:line="360" w:lineRule="auto"/>
              <w:jc w:val="center"/>
              <w:rPr>
                <w:sz w:val="28"/>
                <w:szCs w:val="28"/>
              </w:rPr>
            </w:pPr>
            <w:r>
              <w:rPr>
                <w:sz w:val="28"/>
                <w:szCs w:val="28"/>
              </w:rPr>
              <w:t>13</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jc w:val="center"/>
              <w:rPr>
                <w:sz w:val="28"/>
                <w:szCs w:val="28"/>
              </w:rPr>
            </w:pPr>
            <w:r w:rsidRPr="00F557D3">
              <w:rPr>
                <w:sz w:val="28"/>
                <w:szCs w:val="28"/>
              </w:rPr>
              <w:t>1.1.</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Структурно-функциональная организация надпочечных желез</w:t>
            </w:r>
          </w:p>
        </w:tc>
        <w:tc>
          <w:tcPr>
            <w:tcW w:w="840" w:type="dxa"/>
          </w:tcPr>
          <w:p w:rsidR="003B4B27" w:rsidRPr="00F557D3" w:rsidRDefault="003B4B27" w:rsidP="00B90663">
            <w:pPr>
              <w:widowControl w:val="0"/>
              <w:spacing w:line="360" w:lineRule="auto"/>
              <w:jc w:val="center"/>
              <w:rPr>
                <w:sz w:val="28"/>
                <w:szCs w:val="28"/>
              </w:rPr>
            </w:pPr>
            <w:r>
              <w:rPr>
                <w:sz w:val="28"/>
                <w:szCs w:val="28"/>
              </w:rPr>
              <w:t>13</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jc w:val="center"/>
              <w:rPr>
                <w:sz w:val="28"/>
                <w:szCs w:val="28"/>
              </w:rPr>
            </w:pPr>
            <w:r w:rsidRPr="00F557D3">
              <w:rPr>
                <w:sz w:val="28"/>
                <w:szCs w:val="28"/>
              </w:rPr>
              <w:t>1.2.</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Особенности реакции катехоламинергической системы надпочечных желез в норме и при патологии</w:t>
            </w:r>
          </w:p>
        </w:tc>
        <w:tc>
          <w:tcPr>
            <w:tcW w:w="840" w:type="dxa"/>
          </w:tcPr>
          <w:p w:rsidR="003B4B27" w:rsidRPr="00F557D3" w:rsidRDefault="003B4B27" w:rsidP="00B90663">
            <w:pPr>
              <w:widowControl w:val="0"/>
              <w:spacing w:line="360" w:lineRule="auto"/>
              <w:jc w:val="center"/>
              <w:rPr>
                <w:sz w:val="28"/>
                <w:szCs w:val="28"/>
              </w:rPr>
            </w:pPr>
            <w:r>
              <w:rPr>
                <w:sz w:val="28"/>
                <w:szCs w:val="28"/>
              </w:rPr>
              <w:t>19</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jc w:val="center"/>
              <w:rPr>
                <w:sz w:val="28"/>
                <w:szCs w:val="28"/>
              </w:rPr>
            </w:pPr>
            <w:r w:rsidRPr="00F557D3">
              <w:rPr>
                <w:sz w:val="28"/>
                <w:szCs w:val="28"/>
              </w:rPr>
              <w:t>1.3.</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Особенности функционирования нейроэндокринной системы при сахарном диабете</w:t>
            </w:r>
          </w:p>
        </w:tc>
        <w:tc>
          <w:tcPr>
            <w:tcW w:w="840" w:type="dxa"/>
          </w:tcPr>
          <w:p w:rsidR="003B4B27" w:rsidRPr="00F557D3" w:rsidRDefault="003B4B27" w:rsidP="00B90663">
            <w:pPr>
              <w:widowControl w:val="0"/>
              <w:spacing w:line="360" w:lineRule="auto"/>
              <w:jc w:val="center"/>
              <w:rPr>
                <w:sz w:val="28"/>
                <w:szCs w:val="28"/>
              </w:rPr>
            </w:pPr>
            <w:r>
              <w:rPr>
                <w:sz w:val="28"/>
                <w:szCs w:val="28"/>
              </w:rPr>
              <w:t>28</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rPr>
                <w:spacing w:val="-28"/>
                <w:sz w:val="28"/>
                <w:szCs w:val="28"/>
              </w:rPr>
            </w:pPr>
            <w:r w:rsidRPr="00F557D3">
              <w:rPr>
                <w:spacing w:val="-28"/>
                <w:sz w:val="28"/>
                <w:szCs w:val="28"/>
              </w:rPr>
              <w:t>ГЛАВА 2.</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МАТЕРИАЛЫ И МЕТОДЫ ИССЛЕДОВАНИЯ </w:t>
            </w:r>
          </w:p>
        </w:tc>
        <w:tc>
          <w:tcPr>
            <w:tcW w:w="840" w:type="dxa"/>
          </w:tcPr>
          <w:p w:rsidR="003B4B27" w:rsidRPr="00F557D3" w:rsidRDefault="003B4B27" w:rsidP="00B90663">
            <w:pPr>
              <w:widowControl w:val="0"/>
              <w:spacing w:line="360" w:lineRule="auto"/>
              <w:jc w:val="center"/>
              <w:rPr>
                <w:sz w:val="28"/>
                <w:szCs w:val="28"/>
              </w:rPr>
            </w:pPr>
            <w:r>
              <w:rPr>
                <w:sz w:val="28"/>
                <w:szCs w:val="28"/>
              </w:rPr>
              <w:t>34</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lastRenderedPageBreak/>
              <w:t>2.1.</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Экспериментальные животные</w:t>
            </w:r>
          </w:p>
        </w:tc>
        <w:tc>
          <w:tcPr>
            <w:tcW w:w="840" w:type="dxa"/>
          </w:tcPr>
          <w:p w:rsidR="003B4B27" w:rsidRPr="00F557D3" w:rsidRDefault="003B4B27" w:rsidP="00B90663">
            <w:pPr>
              <w:widowControl w:val="0"/>
              <w:spacing w:line="360" w:lineRule="auto"/>
              <w:jc w:val="center"/>
              <w:rPr>
                <w:sz w:val="28"/>
                <w:szCs w:val="28"/>
              </w:rPr>
            </w:pPr>
            <w:r>
              <w:rPr>
                <w:sz w:val="28"/>
                <w:szCs w:val="28"/>
              </w:rPr>
              <w:t>34</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2.2.</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Серии экспериментальных исследований</w:t>
            </w:r>
          </w:p>
        </w:tc>
        <w:tc>
          <w:tcPr>
            <w:tcW w:w="840" w:type="dxa"/>
          </w:tcPr>
          <w:p w:rsidR="003B4B27" w:rsidRPr="00F557D3" w:rsidRDefault="003B4B27" w:rsidP="00B90663">
            <w:pPr>
              <w:widowControl w:val="0"/>
              <w:spacing w:line="360" w:lineRule="auto"/>
              <w:jc w:val="center"/>
              <w:rPr>
                <w:sz w:val="28"/>
                <w:szCs w:val="28"/>
              </w:rPr>
            </w:pPr>
            <w:r>
              <w:rPr>
                <w:sz w:val="28"/>
                <w:szCs w:val="28"/>
              </w:rPr>
              <w:t>34</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2.3.</w:t>
            </w:r>
          </w:p>
        </w:tc>
        <w:tc>
          <w:tcPr>
            <w:tcW w:w="7440" w:type="dxa"/>
          </w:tcPr>
          <w:p w:rsidR="003B4B27" w:rsidRPr="00F557D3" w:rsidRDefault="003B4B27" w:rsidP="00B90663">
            <w:pPr>
              <w:pStyle w:val="11"/>
              <w:spacing w:line="360" w:lineRule="auto"/>
              <w:rPr>
                <w:szCs w:val="28"/>
                <w:lang w:eastAsia="en-US"/>
              </w:rPr>
            </w:pPr>
            <w:r w:rsidRPr="00F557D3">
              <w:rPr>
                <w:szCs w:val="28"/>
                <w:lang w:eastAsia="en-US"/>
              </w:rPr>
              <w:t>Экспериментальные модели</w:t>
            </w:r>
          </w:p>
        </w:tc>
        <w:tc>
          <w:tcPr>
            <w:tcW w:w="840" w:type="dxa"/>
          </w:tcPr>
          <w:p w:rsidR="003B4B27" w:rsidRPr="00F557D3" w:rsidRDefault="003B4B27" w:rsidP="00B90663">
            <w:pPr>
              <w:widowControl w:val="0"/>
              <w:spacing w:line="360" w:lineRule="auto"/>
              <w:jc w:val="center"/>
              <w:rPr>
                <w:sz w:val="28"/>
                <w:szCs w:val="28"/>
              </w:rPr>
            </w:pPr>
            <w:r>
              <w:rPr>
                <w:sz w:val="28"/>
                <w:szCs w:val="28"/>
              </w:rPr>
              <w:t>35</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2.3.1.</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Моделирование сахарного диабета</w:t>
            </w:r>
          </w:p>
        </w:tc>
        <w:tc>
          <w:tcPr>
            <w:tcW w:w="840" w:type="dxa"/>
          </w:tcPr>
          <w:p w:rsidR="003B4B27" w:rsidRPr="00F557D3" w:rsidRDefault="003B4B27" w:rsidP="00B90663">
            <w:pPr>
              <w:widowControl w:val="0"/>
              <w:spacing w:line="360" w:lineRule="auto"/>
              <w:jc w:val="center"/>
              <w:rPr>
                <w:sz w:val="28"/>
                <w:szCs w:val="28"/>
              </w:rPr>
            </w:pPr>
            <w:r>
              <w:rPr>
                <w:sz w:val="28"/>
                <w:szCs w:val="28"/>
              </w:rPr>
              <w:t>35</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2.3.2.</w:t>
            </w:r>
          </w:p>
        </w:tc>
        <w:tc>
          <w:tcPr>
            <w:tcW w:w="7440" w:type="dxa"/>
          </w:tcPr>
          <w:p w:rsidR="003B4B27" w:rsidRPr="00F557D3" w:rsidRDefault="003B4B27" w:rsidP="00B90663">
            <w:pPr>
              <w:widowControl w:val="0"/>
              <w:tabs>
                <w:tab w:val="right" w:leader="dot" w:pos="7938"/>
              </w:tabs>
              <w:spacing w:line="360" w:lineRule="auto"/>
              <w:jc w:val="both"/>
              <w:rPr>
                <w:bCs/>
                <w:sz w:val="28"/>
                <w:szCs w:val="28"/>
              </w:rPr>
            </w:pPr>
            <w:r w:rsidRPr="00F557D3">
              <w:rPr>
                <w:sz w:val="28"/>
                <w:szCs w:val="28"/>
              </w:rPr>
              <w:t>Методика введения модуляторов синтеза катехоламинов</w:t>
            </w:r>
          </w:p>
        </w:tc>
        <w:tc>
          <w:tcPr>
            <w:tcW w:w="840" w:type="dxa"/>
          </w:tcPr>
          <w:p w:rsidR="003B4B27" w:rsidRPr="00F557D3" w:rsidRDefault="003B4B27" w:rsidP="00B90663">
            <w:pPr>
              <w:widowControl w:val="0"/>
              <w:spacing w:line="360" w:lineRule="auto"/>
              <w:jc w:val="center"/>
              <w:rPr>
                <w:sz w:val="28"/>
                <w:szCs w:val="28"/>
              </w:rPr>
            </w:pPr>
            <w:r>
              <w:rPr>
                <w:sz w:val="28"/>
                <w:szCs w:val="28"/>
              </w:rPr>
              <w:t>37</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2.4.</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Методика экспериментальных исследований </w:t>
            </w:r>
          </w:p>
        </w:tc>
        <w:tc>
          <w:tcPr>
            <w:tcW w:w="840" w:type="dxa"/>
          </w:tcPr>
          <w:p w:rsidR="003B4B27" w:rsidRPr="00F557D3" w:rsidRDefault="003B4B27" w:rsidP="00B90663">
            <w:pPr>
              <w:widowControl w:val="0"/>
              <w:spacing w:line="360" w:lineRule="auto"/>
              <w:jc w:val="center"/>
              <w:rPr>
                <w:sz w:val="28"/>
                <w:szCs w:val="28"/>
              </w:rPr>
            </w:pPr>
            <w:r>
              <w:rPr>
                <w:sz w:val="28"/>
                <w:szCs w:val="28"/>
              </w:rPr>
              <w:t>37</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2.4.1.</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Обработка материала для биохимических исследований </w:t>
            </w:r>
          </w:p>
        </w:tc>
        <w:tc>
          <w:tcPr>
            <w:tcW w:w="840" w:type="dxa"/>
          </w:tcPr>
          <w:p w:rsidR="003B4B27" w:rsidRPr="00F557D3" w:rsidRDefault="003B4B27" w:rsidP="00B90663">
            <w:pPr>
              <w:widowControl w:val="0"/>
              <w:spacing w:line="360" w:lineRule="auto"/>
              <w:jc w:val="center"/>
              <w:rPr>
                <w:sz w:val="28"/>
                <w:szCs w:val="28"/>
              </w:rPr>
            </w:pPr>
            <w:r>
              <w:rPr>
                <w:sz w:val="28"/>
                <w:szCs w:val="28"/>
              </w:rPr>
              <w:t>38</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2.4.2.</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Методика определения адреналина и норадреналина в плазме  крови </w:t>
            </w:r>
          </w:p>
        </w:tc>
        <w:tc>
          <w:tcPr>
            <w:tcW w:w="840" w:type="dxa"/>
          </w:tcPr>
          <w:p w:rsidR="003B4B27" w:rsidRPr="00F557D3" w:rsidRDefault="003B4B27" w:rsidP="00B90663">
            <w:pPr>
              <w:widowControl w:val="0"/>
              <w:spacing w:line="360" w:lineRule="auto"/>
              <w:jc w:val="center"/>
              <w:rPr>
                <w:sz w:val="28"/>
                <w:szCs w:val="28"/>
              </w:rPr>
            </w:pPr>
            <w:r>
              <w:rPr>
                <w:sz w:val="28"/>
                <w:szCs w:val="28"/>
              </w:rPr>
              <w:t>38</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2.4.3.</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Методика определения адреналина и норадреналина в тканях </w:t>
            </w:r>
          </w:p>
        </w:tc>
        <w:tc>
          <w:tcPr>
            <w:tcW w:w="840" w:type="dxa"/>
          </w:tcPr>
          <w:p w:rsidR="003B4B27" w:rsidRPr="00F557D3" w:rsidRDefault="003B4B27" w:rsidP="00B90663">
            <w:pPr>
              <w:widowControl w:val="0"/>
              <w:spacing w:line="360" w:lineRule="auto"/>
              <w:jc w:val="center"/>
              <w:rPr>
                <w:sz w:val="28"/>
                <w:szCs w:val="28"/>
              </w:rPr>
            </w:pPr>
            <w:r>
              <w:rPr>
                <w:sz w:val="28"/>
                <w:szCs w:val="28"/>
              </w:rPr>
              <w:t>40</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2.4.4.</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Методика определения интенсивности свободно радикального окисления </w:t>
            </w:r>
          </w:p>
        </w:tc>
        <w:tc>
          <w:tcPr>
            <w:tcW w:w="840" w:type="dxa"/>
          </w:tcPr>
          <w:p w:rsidR="003B4B27" w:rsidRPr="00F557D3" w:rsidRDefault="003B4B27" w:rsidP="00B90663">
            <w:pPr>
              <w:widowControl w:val="0"/>
              <w:spacing w:line="360" w:lineRule="auto"/>
              <w:jc w:val="center"/>
              <w:rPr>
                <w:sz w:val="28"/>
                <w:szCs w:val="28"/>
              </w:rPr>
            </w:pPr>
            <w:r>
              <w:rPr>
                <w:sz w:val="28"/>
                <w:szCs w:val="28"/>
              </w:rPr>
              <w:t>41</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2.4.5.</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Методика определения образования монооксида азота </w:t>
            </w:r>
          </w:p>
        </w:tc>
        <w:tc>
          <w:tcPr>
            <w:tcW w:w="840" w:type="dxa"/>
          </w:tcPr>
          <w:p w:rsidR="003B4B27" w:rsidRPr="00F557D3" w:rsidRDefault="003B4B27" w:rsidP="00B90663">
            <w:pPr>
              <w:widowControl w:val="0"/>
              <w:spacing w:line="360" w:lineRule="auto"/>
              <w:jc w:val="center"/>
              <w:rPr>
                <w:sz w:val="28"/>
                <w:szCs w:val="28"/>
              </w:rPr>
            </w:pPr>
            <w:r>
              <w:rPr>
                <w:sz w:val="28"/>
                <w:szCs w:val="28"/>
              </w:rPr>
              <w:t>43</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492"/>
              <w:rPr>
                <w:sz w:val="28"/>
                <w:szCs w:val="28"/>
              </w:rPr>
            </w:pPr>
            <w:r w:rsidRPr="00F557D3">
              <w:rPr>
                <w:sz w:val="28"/>
                <w:szCs w:val="28"/>
              </w:rPr>
              <w:t>2.4.6.</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Методика иммуноферментных исследований </w:t>
            </w:r>
          </w:p>
        </w:tc>
        <w:tc>
          <w:tcPr>
            <w:tcW w:w="840" w:type="dxa"/>
          </w:tcPr>
          <w:p w:rsidR="003B4B27" w:rsidRPr="00F557D3" w:rsidRDefault="003B4B27" w:rsidP="00B90663">
            <w:pPr>
              <w:widowControl w:val="0"/>
              <w:spacing w:line="360" w:lineRule="auto"/>
              <w:jc w:val="center"/>
              <w:rPr>
                <w:sz w:val="28"/>
                <w:szCs w:val="28"/>
              </w:rPr>
            </w:pPr>
            <w:r>
              <w:rPr>
                <w:sz w:val="28"/>
                <w:szCs w:val="28"/>
              </w:rPr>
              <w:t>44</w:t>
            </w:r>
          </w:p>
        </w:tc>
      </w:tr>
      <w:tr w:rsidR="003B4B27" w:rsidRPr="00F557D3" w:rsidTr="00B90663">
        <w:tblPrEx>
          <w:tblCellMar>
            <w:top w:w="0" w:type="dxa"/>
            <w:bottom w:w="0" w:type="dxa"/>
          </w:tblCellMar>
        </w:tblPrEx>
        <w:trPr>
          <w:trHeight w:val="860"/>
        </w:trPr>
        <w:tc>
          <w:tcPr>
            <w:tcW w:w="1320" w:type="dxa"/>
          </w:tcPr>
          <w:p w:rsidR="003B4B27" w:rsidRPr="00F557D3" w:rsidRDefault="003B4B27" w:rsidP="00B90663">
            <w:pPr>
              <w:widowControl w:val="0"/>
              <w:spacing w:line="360" w:lineRule="auto"/>
              <w:ind w:firstLine="492"/>
              <w:rPr>
                <w:sz w:val="28"/>
                <w:szCs w:val="28"/>
              </w:rPr>
            </w:pPr>
            <w:r w:rsidRPr="00F557D3">
              <w:rPr>
                <w:sz w:val="28"/>
                <w:szCs w:val="28"/>
              </w:rPr>
              <w:t>2.4.7</w:t>
            </w:r>
          </w:p>
        </w:tc>
        <w:tc>
          <w:tcPr>
            <w:tcW w:w="7440" w:type="dxa"/>
          </w:tcPr>
          <w:p w:rsidR="003B4B27" w:rsidRPr="00F557D3" w:rsidRDefault="003B4B27" w:rsidP="00B90663">
            <w:pPr>
              <w:widowControl w:val="0"/>
              <w:tabs>
                <w:tab w:val="right" w:leader="dot" w:pos="7938"/>
              </w:tabs>
              <w:spacing w:line="360" w:lineRule="auto"/>
              <w:ind w:firstLine="12"/>
              <w:jc w:val="both"/>
              <w:rPr>
                <w:sz w:val="28"/>
                <w:szCs w:val="28"/>
              </w:rPr>
            </w:pPr>
            <w:r w:rsidRPr="00F557D3">
              <w:rPr>
                <w:sz w:val="28"/>
                <w:szCs w:val="28"/>
              </w:rPr>
              <w:t xml:space="preserve">Методика морфометрических и иммунофлюоресцентых исследований </w:t>
            </w:r>
          </w:p>
        </w:tc>
        <w:tc>
          <w:tcPr>
            <w:tcW w:w="840" w:type="dxa"/>
          </w:tcPr>
          <w:p w:rsidR="003B4B27" w:rsidRPr="00F557D3" w:rsidRDefault="003B4B27" w:rsidP="00B90663">
            <w:pPr>
              <w:widowControl w:val="0"/>
              <w:spacing w:line="360" w:lineRule="auto"/>
              <w:jc w:val="center"/>
              <w:rPr>
                <w:sz w:val="28"/>
                <w:szCs w:val="28"/>
              </w:rPr>
            </w:pPr>
            <w:r>
              <w:rPr>
                <w:sz w:val="28"/>
                <w:szCs w:val="28"/>
              </w:rPr>
              <w:t>45</w:t>
            </w:r>
          </w:p>
        </w:tc>
      </w:tr>
      <w:tr w:rsidR="003B4B27" w:rsidRPr="00F557D3" w:rsidTr="00B90663">
        <w:tblPrEx>
          <w:tblCellMar>
            <w:top w:w="0" w:type="dxa"/>
            <w:bottom w:w="0" w:type="dxa"/>
          </w:tblCellMar>
        </w:tblPrEx>
        <w:trPr>
          <w:trHeight w:val="367"/>
        </w:trPr>
        <w:tc>
          <w:tcPr>
            <w:tcW w:w="1320" w:type="dxa"/>
          </w:tcPr>
          <w:p w:rsidR="003B4B27" w:rsidRPr="00F557D3" w:rsidRDefault="003B4B27" w:rsidP="00B90663">
            <w:pPr>
              <w:widowControl w:val="0"/>
              <w:spacing w:line="360" w:lineRule="auto"/>
              <w:ind w:firstLine="492"/>
              <w:rPr>
                <w:sz w:val="28"/>
                <w:szCs w:val="28"/>
              </w:rPr>
            </w:pPr>
            <w:r w:rsidRPr="00F557D3">
              <w:rPr>
                <w:sz w:val="28"/>
                <w:szCs w:val="28"/>
              </w:rPr>
              <w:t>2.5.</w:t>
            </w:r>
          </w:p>
        </w:tc>
        <w:tc>
          <w:tcPr>
            <w:tcW w:w="7440" w:type="dxa"/>
          </w:tcPr>
          <w:p w:rsidR="003B4B27" w:rsidRPr="00F557D3" w:rsidRDefault="003B4B27" w:rsidP="00B90663">
            <w:pPr>
              <w:widowControl w:val="0"/>
              <w:tabs>
                <w:tab w:val="right" w:leader="dot" w:pos="7938"/>
              </w:tabs>
              <w:spacing w:line="360" w:lineRule="auto"/>
              <w:ind w:firstLine="12"/>
              <w:jc w:val="both"/>
              <w:rPr>
                <w:sz w:val="28"/>
                <w:szCs w:val="28"/>
              </w:rPr>
            </w:pPr>
            <w:r w:rsidRPr="00F557D3">
              <w:rPr>
                <w:sz w:val="28"/>
                <w:szCs w:val="28"/>
              </w:rPr>
              <w:t>Методы статистического анализа</w:t>
            </w:r>
          </w:p>
        </w:tc>
        <w:tc>
          <w:tcPr>
            <w:tcW w:w="840" w:type="dxa"/>
          </w:tcPr>
          <w:p w:rsidR="003B4B27" w:rsidRPr="00F557D3" w:rsidRDefault="003B4B27" w:rsidP="00B90663">
            <w:pPr>
              <w:widowControl w:val="0"/>
              <w:spacing w:line="360" w:lineRule="auto"/>
              <w:jc w:val="center"/>
              <w:rPr>
                <w:sz w:val="28"/>
                <w:szCs w:val="28"/>
              </w:rPr>
            </w:pPr>
            <w:r>
              <w:rPr>
                <w:sz w:val="28"/>
                <w:szCs w:val="28"/>
              </w:rPr>
              <w:t>47</w:t>
            </w:r>
          </w:p>
        </w:tc>
      </w:tr>
      <w:tr w:rsidR="003B4B27" w:rsidRPr="00F557D3" w:rsidTr="00B90663">
        <w:tblPrEx>
          <w:tblCellMar>
            <w:top w:w="0" w:type="dxa"/>
            <w:bottom w:w="0" w:type="dxa"/>
          </w:tblCellMar>
        </w:tblPrEx>
        <w:tc>
          <w:tcPr>
            <w:tcW w:w="1320" w:type="dxa"/>
          </w:tcPr>
          <w:p w:rsidR="003B4B27" w:rsidRPr="00ED1BCE" w:rsidRDefault="003B4B27" w:rsidP="00B90663">
            <w:pPr>
              <w:widowControl w:val="0"/>
              <w:spacing w:line="360" w:lineRule="auto"/>
              <w:ind w:right="-108"/>
              <w:rPr>
                <w:b/>
              </w:rPr>
            </w:pPr>
            <w:r w:rsidRPr="00ED1BCE">
              <w:rPr>
                <w:b/>
              </w:rPr>
              <w:t>ГЛАВА 3.</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БИОХИМИЧЕСКИЕ ХАРАКТЕРИСТИКИ ФУНКЦИОНАЛЬНОГО СОСТОЯНИЯ НАДПОЧЕЧНЫХ И ПОДЖЕЛУДОЧНОЙ ЖЕЛЕЗ  КРЫС В НОРМЕ И ПРИ ЭКСПЕРИМЕНТАЛЬНОМ САХАРНОМ ДИАБЕТЕ </w:t>
            </w:r>
          </w:p>
        </w:tc>
        <w:tc>
          <w:tcPr>
            <w:tcW w:w="840" w:type="dxa"/>
          </w:tcPr>
          <w:p w:rsidR="003B4B27" w:rsidRPr="00F557D3" w:rsidRDefault="003B4B27" w:rsidP="00B90663">
            <w:pPr>
              <w:widowControl w:val="0"/>
              <w:spacing w:line="360" w:lineRule="auto"/>
              <w:jc w:val="center"/>
              <w:rPr>
                <w:sz w:val="28"/>
                <w:szCs w:val="28"/>
              </w:rPr>
            </w:pPr>
            <w:r>
              <w:rPr>
                <w:sz w:val="28"/>
                <w:szCs w:val="28"/>
              </w:rPr>
              <w:t>49</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t>3.1.</w:t>
            </w:r>
          </w:p>
        </w:tc>
        <w:tc>
          <w:tcPr>
            <w:tcW w:w="7440" w:type="dxa"/>
          </w:tcPr>
          <w:p w:rsidR="003B4B27" w:rsidRPr="00F557D3" w:rsidRDefault="003B4B27" w:rsidP="00B90663">
            <w:pPr>
              <w:pStyle w:val="11"/>
              <w:spacing w:line="360" w:lineRule="auto"/>
              <w:rPr>
                <w:szCs w:val="28"/>
                <w:lang w:eastAsia="en-US"/>
              </w:rPr>
            </w:pPr>
            <w:r w:rsidRPr="00F557D3">
              <w:rPr>
                <w:szCs w:val="28"/>
              </w:rPr>
              <w:t>Состояние катехоламинергической системы</w:t>
            </w:r>
          </w:p>
        </w:tc>
        <w:tc>
          <w:tcPr>
            <w:tcW w:w="840" w:type="dxa"/>
          </w:tcPr>
          <w:p w:rsidR="003B4B27" w:rsidRPr="00F557D3" w:rsidRDefault="003B4B27" w:rsidP="00B90663">
            <w:pPr>
              <w:widowControl w:val="0"/>
              <w:spacing w:line="360" w:lineRule="auto"/>
              <w:jc w:val="center"/>
              <w:rPr>
                <w:sz w:val="28"/>
                <w:szCs w:val="28"/>
              </w:rPr>
            </w:pPr>
            <w:r>
              <w:rPr>
                <w:sz w:val="28"/>
                <w:szCs w:val="28"/>
              </w:rPr>
              <w:t>50</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lastRenderedPageBreak/>
              <w:t>3.2.</w:t>
            </w:r>
          </w:p>
        </w:tc>
        <w:tc>
          <w:tcPr>
            <w:tcW w:w="7440" w:type="dxa"/>
          </w:tcPr>
          <w:p w:rsidR="003B4B27" w:rsidRPr="00F557D3" w:rsidRDefault="003B4B27" w:rsidP="00B90663">
            <w:pPr>
              <w:pStyle w:val="11"/>
              <w:spacing w:line="360" w:lineRule="auto"/>
              <w:rPr>
                <w:szCs w:val="28"/>
              </w:rPr>
            </w:pPr>
            <w:r w:rsidRPr="00F557D3">
              <w:rPr>
                <w:szCs w:val="28"/>
              </w:rPr>
              <w:t>Состояние системы синтеза монооксида азота</w:t>
            </w:r>
          </w:p>
        </w:tc>
        <w:tc>
          <w:tcPr>
            <w:tcW w:w="840" w:type="dxa"/>
          </w:tcPr>
          <w:p w:rsidR="003B4B27" w:rsidRPr="00F557D3" w:rsidRDefault="003B4B27" w:rsidP="00B90663">
            <w:pPr>
              <w:widowControl w:val="0"/>
              <w:spacing w:line="360" w:lineRule="auto"/>
              <w:jc w:val="center"/>
              <w:rPr>
                <w:sz w:val="28"/>
                <w:szCs w:val="28"/>
              </w:rPr>
            </w:pPr>
            <w:r>
              <w:rPr>
                <w:sz w:val="28"/>
                <w:szCs w:val="28"/>
              </w:rPr>
              <w:t>54</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t>3.3.</w:t>
            </w:r>
          </w:p>
        </w:tc>
        <w:tc>
          <w:tcPr>
            <w:tcW w:w="7440" w:type="dxa"/>
          </w:tcPr>
          <w:p w:rsidR="003B4B27" w:rsidRPr="00F557D3" w:rsidRDefault="003B4B27" w:rsidP="00B90663">
            <w:pPr>
              <w:widowControl w:val="0"/>
              <w:tabs>
                <w:tab w:val="right" w:leader="dot" w:pos="7938"/>
              </w:tabs>
              <w:spacing w:line="360" w:lineRule="auto"/>
              <w:rPr>
                <w:snapToGrid w:val="0"/>
                <w:sz w:val="28"/>
                <w:szCs w:val="28"/>
              </w:rPr>
            </w:pPr>
            <w:r w:rsidRPr="00F557D3">
              <w:rPr>
                <w:snapToGrid w:val="0"/>
                <w:sz w:val="28"/>
                <w:szCs w:val="28"/>
              </w:rPr>
              <w:t>Состояние окислительной модификации белка</w:t>
            </w:r>
          </w:p>
        </w:tc>
        <w:tc>
          <w:tcPr>
            <w:tcW w:w="840" w:type="dxa"/>
          </w:tcPr>
          <w:p w:rsidR="003B4B27" w:rsidRPr="00F557D3" w:rsidRDefault="003B4B27" w:rsidP="00B90663">
            <w:pPr>
              <w:widowControl w:val="0"/>
              <w:spacing w:line="360" w:lineRule="auto"/>
              <w:jc w:val="center"/>
              <w:rPr>
                <w:sz w:val="28"/>
                <w:szCs w:val="28"/>
              </w:rPr>
            </w:pPr>
            <w:r>
              <w:rPr>
                <w:sz w:val="28"/>
                <w:szCs w:val="28"/>
              </w:rPr>
              <w:t>56</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rPr>
                <w:spacing w:val="-26"/>
                <w:sz w:val="28"/>
                <w:szCs w:val="28"/>
              </w:rPr>
            </w:pPr>
            <w:r w:rsidRPr="00F557D3">
              <w:rPr>
                <w:spacing w:val="-26"/>
                <w:sz w:val="28"/>
                <w:szCs w:val="28"/>
              </w:rPr>
              <w:t>ГЛАВА 4.</w:t>
            </w:r>
          </w:p>
        </w:tc>
        <w:tc>
          <w:tcPr>
            <w:tcW w:w="7440" w:type="dxa"/>
          </w:tcPr>
          <w:p w:rsidR="003B4B27" w:rsidRPr="00F557D3" w:rsidRDefault="003B4B27" w:rsidP="00B90663">
            <w:pPr>
              <w:widowControl w:val="0"/>
              <w:tabs>
                <w:tab w:val="right" w:leader="dot" w:pos="7938"/>
              </w:tabs>
              <w:spacing w:line="360" w:lineRule="auto"/>
              <w:rPr>
                <w:bCs/>
                <w:sz w:val="28"/>
                <w:szCs w:val="28"/>
              </w:rPr>
            </w:pPr>
            <w:r w:rsidRPr="00F557D3">
              <w:rPr>
                <w:sz w:val="28"/>
                <w:szCs w:val="28"/>
              </w:rPr>
              <w:t xml:space="preserve">МОРФОФУНКЦИОНАЛЬНАЯ ХАРАКТЕРИСТИКА НАДПОЧЕЧНЫХ ЖЕЛЕЗ КРЫС В НОРМЕ И ПРИ ЭКСПЕРИМЕНТАЛЬНОМ САХАРНОМ ДИАБЕТЕ </w:t>
            </w:r>
          </w:p>
        </w:tc>
        <w:tc>
          <w:tcPr>
            <w:tcW w:w="840" w:type="dxa"/>
          </w:tcPr>
          <w:p w:rsidR="003B4B27" w:rsidRPr="00F557D3" w:rsidRDefault="003B4B27" w:rsidP="00B90663">
            <w:pPr>
              <w:widowControl w:val="0"/>
              <w:spacing w:line="360" w:lineRule="auto"/>
              <w:jc w:val="center"/>
              <w:rPr>
                <w:sz w:val="28"/>
                <w:szCs w:val="28"/>
              </w:rPr>
            </w:pPr>
            <w:r>
              <w:rPr>
                <w:sz w:val="28"/>
                <w:szCs w:val="28"/>
              </w:rPr>
              <w:t>64</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t>4.1.</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Характеристика эндокриноцитов медуллярной зоны надпочечных желез</w:t>
            </w:r>
          </w:p>
        </w:tc>
        <w:tc>
          <w:tcPr>
            <w:tcW w:w="840" w:type="dxa"/>
          </w:tcPr>
          <w:p w:rsidR="003B4B27" w:rsidRPr="00F557D3" w:rsidRDefault="003B4B27" w:rsidP="00B90663">
            <w:pPr>
              <w:widowControl w:val="0"/>
              <w:spacing w:line="360" w:lineRule="auto"/>
              <w:jc w:val="center"/>
              <w:rPr>
                <w:sz w:val="28"/>
                <w:szCs w:val="28"/>
              </w:rPr>
            </w:pPr>
            <w:r>
              <w:rPr>
                <w:sz w:val="28"/>
                <w:szCs w:val="28"/>
              </w:rPr>
              <w:t>65</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t>4.2.</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Характеристика адренокортикоцитов корковой зоны надпочечных желез</w:t>
            </w:r>
          </w:p>
        </w:tc>
        <w:tc>
          <w:tcPr>
            <w:tcW w:w="840" w:type="dxa"/>
          </w:tcPr>
          <w:p w:rsidR="003B4B27" w:rsidRPr="00F557D3" w:rsidRDefault="003B4B27" w:rsidP="00B90663">
            <w:pPr>
              <w:widowControl w:val="0"/>
              <w:spacing w:line="360" w:lineRule="auto"/>
              <w:jc w:val="center"/>
              <w:rPr>
                <w:sz w:val="28"/>
                <w:szCs w:val="28"/>
              </w:rPr>
            </w:pPr>
            <w:r>
              <w:rPr>
                <w:sz w:val="28"/>
                <w:szCs w:val="28"/>
              </w:rPr>
              <w:t>70</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rPr>
                <w:spacing w:val="-26"/>
                <w:sz w:val="28"/>
                <w:szCs w:val="28"/>
              </w:rPr>
            </w:pPr>
            <w:r w:rsidRPr="00F557D3">
              <w:rPr>
                <w:spacing w:val="-26"/>
                <w:sz w:val="28"/>
                <w:szCs w:val="28"/>
              </w:rPr>
              <w:t>ГЛАВА 5.</w:t>
            </w:r>
          </w:p>
        </w:tc>
        <w:tc>
          <w:tcPr>
            <w:tcW w:w="7440" w:type="dxa"/>
          </w:tcPr>
          <w:p w:rsidR="003B4B27" w:rsidRPr="00F557D3" w:rsidRDefault="003B4B27" w:rsidP="00B90663">
            <w:pPr>
              <w:widowControl w:val="0"/>
              <w:tabs>
                <w:tab w:val="right" w:leader="dot" w:pos="7938"/>
              </w:tabs>
              <w:spacing w:line="360" w:lineRule="auto"/>
              <w:ind w:hanging="45"/>
              <w:jc w:val="both"/>
              <w:rPr>
                <w:sz w:val="28"/>
                <w:szCs w:val="28"/>
              </w:rPr>
            </w:pPr>
            <w:r w:rsidRPr="00F557D3">
              <w:rPr>
                <w:sz w:val="28"/>
                <w:szCs w:val="28"/>
              </w:rPr>
              <w:t>ВЛИЯНИЕ ХРОНИЧЕСКОГО ВВЕДЕНИЯ L–ТИРОЗИНА И α–МЕТИЛ-L</w:t>
            </w:r>
            <w:r w:rsidRPr="00F557D3">
              <w:rPr>
                <w:sz w:val="28"/>
                <w:szCs w:val="28"/>
              </w:rPr>
              <w:noBreakHyphen/>
              <w:t xml:space="preserve">ТИРОЗИНА НА МОРФОФУНКЦИОНАЛЬНОЕ СОСТОЯНИЕ  КАТЕХОЛАМИНЕРГИЧЕСКОЙ СИСТЕМЫ В НОРМЕ И ПРИ ЭКСПЕРИМЕНТАЛЬНОМ САХАРНОМ ДИАБЕТЕ </w:t>
            </w:r>
          </w:p>
        </w:tc>
        <w:tc>
          <w:tcPr>
            <w:tcW w:w="840" w:type="dxa"/>
          </w:tcPr>
          <w:p w:rsidR="003B4B27" w:rsidRPr="00F557D3" w:rsidRDefault="003B4B27" w:rsidP="00B90663">
            <w:pPr>
              <w:widowControl w:val="0"/>
              <w:spacing w:line="360" w:lineRule="auto"/>
              <w:jc w:val="center"/>
              <w:rPr>
                <w:sz w:val="28"/>
                <w:szCs w:val="28"/>
              </w:rPr>
            </w:pPr>
            <w:r>
              <w:rPr>
                <w:sz w:val="28"/>
                <w:szCs w:val="28"/>
              </w:rPr>
              <w:t>79</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t>5.1.</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 xml:space="preserve">Эффекты введения модуляторов синтеза катехоламинов </w:t>
            </w:r>
            <w:r>
              <w:rPr>
                <w:sz w:val="28"/>
                <w:szCs w:val="28"/>
              </w:rPr>
              <w:t>интактным</w:t>
            </w:r>
            <w:r w:rsidRPr="00F557D3">
              <w:rPr>
                <w:sz w:val="28"/>
                <w:szCs w:val="28"/>
              </w:rPr>
              <w:t xml:space="preserve"> животным</w:t>
            </w:r>
          </w:p>
        </w:tc>
        <w:tc>
          <w:tcPr>
            <w:tcW w:w="840" w:type="dxa"/>
          </w:tcPr>
          <w:p w:rsidR="003B4B27" w:rsidRPr="00F557D3" w:rsidRDefault="003B4B27" w:rsidP="00B90663">
            <w:pPr>
              <w:widowControl w:val="0"/>
              <w:spacing w:line="360" w:lineRule="auto"/>
              <w:jc w:val="center"/>
              <w:rPr>
                <w:sz w:val="28"/>
                <w:szCs w:val="28"/>
              </w:rPr>
            </w:pPr>
            <w:r>
              <w:rPr>
                <w:sz w:val="28"/>
                <w:szCs w:val="28"/>
              </w:rPr>
              <w:t>80</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t>5.2.</w:t>
            </w:r>
          </w:p>
        </w:tc>
        <w:tc>
          <w:tcPr>
            <w:tcW w:w="7440" w:type="dxa"/>
          </w:tcPr>
          <w:p w:rsidR="003B4B27" w:rsidRPr="00F557D3" w:rsidRDefault="003B4B27" w:rsidP="00B90663">
            <w:pPr>
              <w:widowControl w:val="0"/>
              <w:tabs>
                <w:tab w:val="right" w:leader="dot" w:pos="7938"/>
              </w:tabs>
              <w:spacing w:line="360" w:lineRule="auto"/>
              <w:rPr>
                <w:snapToGrid w:val="0"/>
                <w:sz w:val="28"/>
                <w:szCs w:val="28"/>
              </w:rPr>
            </w:pPr>
            <w:r w:rsidRPr="00F557D3">
              <w:rPr>
                <w:sz w:val="28"/>
                <w:szCs w:val="28"/>
              </w:rPr>
              <w:t xml:space="preserve">Характеристика эндокриноцитов медуллярной зоны надпочечных желез </w:t>
            </w:r>
            <w:r>
              <w:rPr>
                <w:sz w:val="28"/>
                <w:szCs w:val="28"/>
              </w:rPr>
              <w:t xml:space="preserve">интактных </w:t>
            </w:r>
            <w:r w:rsidRPr="00F557D3">
              <w:rPr>
                <w:sz w:val="28"/>
                <w:szCs w:val="28"/>
              </w:rPr>
              <w:t>крыс и с введениями модуляторов синтеза катехоламинов</w:t>
            </w:r>
          </w:p>
        </w:tc>
        <w:tc>
          <w:tcPr>
            <w:tcW w:w="840" w:type="dxa"/>
          </w:tcPr>
          <w:p w:rsidR="003B4B27" w:rsidRPr="00F557D3" w:rsidRDefault="003B4B27" w:rsidP="00B90663">
            <w:pPr>
              <w:widowControl w:val="0"/>
              <w:spacing w:line="360" w:lineRule="auto"/>
              <w:jc w:val="center"/>
              <w:rPr>
                <w:sz w:val="28"/>
                <w:szCs w:val="28"/>
              </w:rPr>
            </w:pPr>
            <w:r>
              <w:rPr>
                <w:sz w:val="28"/>
                <w:szCs w:val="28"/>
              </w:rPr>
              <w:t>85</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t>5.3.</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Эффекты введения модуляторов синтеза катехоламинов животным с экспериментальным сахарным диабетом</w:t>
            </w:r>
          </w:p>
        </w:tc>
        <w:tc>
          <w:tcPr>
            <w:tcW w:w="840" w:type="dxa"/>
          </w:tcPr>
          <w:p w:rsidR="003B4B27" w:rsidRPr="00F557D3" w:rsidRDefault="003B4B27" w:rsidP="00B90663">
            <w:pPr>
              <w:widowControl w:val="0"/>
              <w:spacing w:line="360" w:lineRule="auto"/>
              <w:jc w:val="center"/>
              <w:rPr>
                <w:sz w:val="28"/>
                <w:szCs w:val="28"/>
              </w:rPr>
            </w:pPr>
            <w:r>
              <w:rPr>
                <w:sz w:val="28"/>
                <w:szCs w:val="28"/>
              </w:rPr>
              <w:t>87</w:t>
            </w:r>
          </w:p>
        </w:tc>
      </w:tr>
      <w:tr w:rsidR="003B4B27" w:rsidRPr="00F557D3" w:rsidTr="00B90663">
        <w:tblPrEx>
          <w:tblCellMar>
            <w:top w:w="0" w:type="dxa"/>
            <w:bottom w:w="0" w:type="dxa"/>
          </w:tblCellMar>
        </w:tblPrEx>
        <w:tc>
          <w:tcPr>
            <w:tcW w:w="1320" w:type="dxa"/>
          </w:tcPr>
          <w:p w:rsidR="003B4B27" w:rsidRPr="00F557D3" w:rsidRDefault="003B4B27" w:rsidP="00B90663">
            <w:pPr>
              <w:widowControl w:val="0"/>
              <w:spacing w:line="360" w:lineRule="auto"/>
              <w:ind w:right="-108" w:firstLine="397"/>
              <w:rPr>
                <w:sz w:val="28"/>
                <w:szCs w:val="28"/>
              </w:rPr>
            </w:pPr>
            <w:r w:rsidRPr="00F557D3">
              <w:rPr>
                <w:sz w:val="28"/>
                <w:szCs w:val="28"/>
              </w:rPr>
              <w:t>5.4.</w:t>
            </w:r>
          </w:p>
        </w:tc>
        <w:tc>
          <w:tcPr>
            <w:tcW w:w="7440" w:type="dxa"/>
          </w:tcPr>
          <w:p w:rsidR="003B4B27" w:rsidRPr="00F557D3" w:rsidRDefault="003B4B27" w:rsidP="00B90663">
            <w:pPr>
              <w:widowControl w:val="0"/>
              <w:tabs>
                <w:tab w:val="right" w:leader="dot" w:pos="7938"/>
              </w:tabs>
              <w:spacing w:line="360" w:lineRule="auto"/>
              <w:rPr>
                <w:sz w:val="28"/>
                <w:szCs w:val="28"/>
              </w:rPr>
            </w:pPr>
            <w:r w:rsidRPr="00F557D3">
              <w:rPr>
                <w:sz w:val="28"/>
                <w:szCs w:val="28"/>
              </w:rPr>
              <w:t>Характеристика эндокриноцитов медуллярной зоны надпочечных желез крыс с экспериментальным сахарным диабетом и введениями модуляторов синтеза катехоламинов</w:t>
            </w:r>
          </w:p>
        </w:tc>
        <w:tc>
          <w:tcPr>
            <w:tcW w:w="840" w:type="dxa"/>
          </w:tcPr>
          <w:p w:rsidR="003B4B27" w:rsidRPr="00F557D3" w:rsidRDefault="003B4B27" w:rsidP="00B90663">
            <w:pPr>
              <w:widowControl w:val="0"/>
              <w:spacing w:line="360" w:lineRule="auto"/>
              <w:jc w:val="center"/>
              <w:rPr>
                <w:sz w:val="28"/>
                <w:szCs w:val="28"/>
              </w:rPr>
            </w:pPr>
            <w:r>
              <w:rPr>
                <w:sz w:val="28"/>
                <w:szCs w:val="28"/>
              </w:rPr>
              <w:t>92</w:t>
            </w:r>
          </w:p>
        </w:tc>
      </w:tr>
      <w:tr w:rsidR="003B4B27" w:rsidRPr="00F557D3" w:rsidTr="00B90663">
        <w:tblPrEx>
          <w:tblCellMar>
            <w:top w:w="0" w:type="dxa"/>
            <w:bottom w:w="0" w:type="dxa"/>
          </w:tblCellMar>
        </w:tblPrEx>
        <w:tc>
          <w:tcPr>
            <w:tcW w:w="8760" w:type="dxa"/>
            <w:gridSpan w:val="2"/>
          </w:tcPr>
          <w:p w:rsidR="003B4B27" w:rsidRPr="00F557D3" w:rsidRDefault="003B4B27" w:rsidP="00B90663">
            <w:pPr>
              <w:pStyle w:val="11"/>
              <w:spacing w:line="360" w:lineRule="auto"/>
              <w:rPr>
                <w:szCs w:val="28"/>
              </w:rPr>
            </w:pPr>
            <w:r w:rsidRPr="00F557D3">
              <w:rPr>
                <w:szCs w:val="28"/>
              </w:rPr>
              <w:lastRenderedPageBreak/>
              <w:t xml:space="preserve">АНАЛИЗ И ОБОБЩЕНИЕ РЕЗУЛЬТАТОВ ИССЛЕДОВАНИЯ </w:t>
            </w:r>
          </w:p>
        </w:tc>
        <w:tc>
          <w:tcPr>
            <w:tcW w:w="840" w:type="dxa"/>
          </w:tcPr>
          <w:p w:rsidR="003B4B27" w:rsidRPr="00F557D3" w:rsidRDefault="003B4B27" w:rsidP="00B90663">
            <w:pPr>
              <w:widowControl w:val="0"/>
              <w:spacing w:line="360" w:lineRule="auto"/>
              <w:jc w:val="center"/>
              <w:rPr>
                <w:sz w:val="28"/>
                <w:szCs w:val="28"/>
              </w:rPr>
            </w:pPr>
            <w:r>
              <w:rPr>
                <w:sz w:val="28"/>
                <w:szCs w:val="28"/>
              </w:rPr>
              <w:t>96</w:t>
            </w:r>
          </w:p>
        </w:tc>
      </w:tr>
      <w:tr w:rsidR="003B4B27" w:rsidRPr="00F557D3" w:rsidTr="00B90663">
        <w:tblPrEx>
          <w:tblCellMar>
            <w:top w:w="0" w:type="dxa"/>
            <w:bottom w:w="0" w:type="dxa"/>
          </w:tblCellMar>
        </w:tblPrEx>
        <w:tc>
          <w:tcPr>
            <w:tcW w:w="8760" w:type="dxa"/>
            <w:gridSpan w:val="2"/>
          </w:tcPr>
          <w:p w:rsidR="003B4B27" w:rsidRPr="00F557D3" w:rsidRDefault="003B4B27" w:rsidP="00B90663">
            <w:pPr>
              <w:pStyle w:val="11"/>
              <w:spacing w:line="360" w:lineRule="auto"/>
              <w:rPr>
                <w:szCs w:val="28"/>
              </w:rPr>
            </w:pPr>
            <w:r w:rsidRPr="00F557D3">
              <w:rPr>
                <w:szCs w:val="28"/>
              </w:rPr>
              <w:t>ВЫВОДЫ</w:t>
            </w:r>
          </w:p>
        </w:tc>
        <w:tc>
          <w:tcPr>
            <w:tcW w:w="840" w:type="dxa"/>
          </w:tcPr>
          <w:p w:rsidR="003B4B27" w:rsidRPr="00F557D3" w:rsidRDefault="003B4B27" w:rsidP="00B90663">
            <w:pPr>
              <w:widowControl w:val="0"/>
              <w:spacing w:line="360" w:lineRule="auto"/>
              <w:jc w:val="center"/>
              <w:rPr>
                <w:sz w:val="28"/>
                <w:szCs w:val="28"/>
              </w:rPr>
            </w:pPr>
            <w:r>
              <w:rPr>
                <w:sz w:val="28"/>
                <w:szCs w:val="28"/>
              </w:rPr>
              <w:t>114</w:t>
            </w:r>
          </w:p>
        </w:tc>
      </w:tr>
      <w:tr w:rsidR="003B4B27" w:rsidRPr="00F557D3" w:rsidTr="00B90663">
        <w:tblPrEx>
          <w:tblCellMar>
            <w:top w:w="0" w:type="dxa"/>
            <w:bottom w:w="0" w:type="dxa"/>
          </w:tblCellMar>
        </w:tblPrEx>
        <w:tc>
          <w:tcPr>
            <w:tcW w:w="8760" w:type="dxa"/>
            <w:gridSpan w:val="2"/>
          </w:tcPr>
          <w:p w:rsidR="003B4B27" w:rsidRPr="00F557D3" w:rsidRDefault="003B4B27" w:rsidP="00B90663">
            <w:pPr>
              <w:pStyle w:val="11"/>
              <w:spacing w:line="360" w:lineRule="auto"/>
              <w:rPr>
                <w:szCs w:val="28"/>
              </w:rPr>
            </w:pPr>
            <w:r w:rsidRPr="00F557D3">
              <w:rPr>
                <w:szCs w:val="28"/>
              </w:rPr>
              <w:t>СПИСОК ИСПОЛЬЗОВАННЫХ ПЕРВОИСТОЧНИКОВ</w:t>
            </w:r>
          </w:p>
        </w:tc>
        <w:tc>
          <w:tcPr>
            <w:tcW w:w="840" w:type="dxa"/>
          </w:tcPr>
          <w:p w:rsidR="003B4B27" w:rsidRPr="00F557D3" w:rsidRDefault="003B4B27" w:rsidP="00B90663">
            <w:pPr>
              <w:widowControl w:val="0"/>
              <w:spacing w:line="360" w:lineRule="auto"/>
              <w:jc w:val="center"/>
              <w:rPr>
                <w:sz w:val="28"/>
                <w:szCs w:val="28"/>
              </w:rPr>
            </w:pPr>
            <w:r>
              <w:rPr>
                <w:sz w:val="28"/>
                <w:szCs w:val="28"/>
              </w:rPr>
              <w:t>116</w:t>
            </w:r>
          </w:p>
        </w:tc>
      </w:tr>
    </w:tbl>
    <w:p w:rsidR="003B4B27" w:rsidRPr="00F557D3" w:rsidRDefault="003B4B27" w:rsidP="003B4B27">
      <w:pPr>
        <w:widowControl w:val="0"/>
        <w:spacing w:line="360" w:lineRule="auto"/>
        <w:jc w:val="both"/>
        <w:rPr>
          <w:sz w:val="28"/>
          <w:szCs w:val="28"/>
        </w:rPr>
      </w:pPr>
    </w:p>
    <w:p w:rsidR="003B4B27" w:rsidRDefault="003B4B27" w:rsidP="003B4B27">
      <w:pPr>
        <w:widowControl w:val="0"/>
        <w:spacing w:line="360" w:lineRule="auto"/>
        <w:jc w:val="center"/>
        <w:rPr>
          <w:sz w:val="28"/>
          <w:szCs w:val="28"/>
        </w:rPr>
      </w:pPr>
      <w:r w:rsidRPr="00F557D3">
        <w:rPr>
          <w:sz w:val="28"/>
          <w:szCs w:val="28"/>
        </w:rPr>
        <w:br w:type="page"/>
      </w:r>
      <w:r w:rsidRPr="00F557D3">
        <w:rPr>
          <w:sz w:val="28"/>
          <w:szCs w:val="28"/>
        </w:rPr>
        <w:lastRenderedPageBreak/>
        <w:t>ПЕРЕЧЕНЬ УСЛОВНЫХ ОБОЗНАЧЕНИЙ</w:t>
      </w:r>
    </w:p>
    <w:p w:rsidR="003B4B27" w:rsidRDefault="003B4B27" w:rsidP="003B4B27">
      <w:pPr>
        <w:widowControl w:val="0"/>
        <w:spacing w:line="360" w:lineRule="auto"/>
        <w:jc w:val="center"/>
        <w:rPr>
          <w:sz w:val="28"/>
          <w:szCs w:val="28"/>
        </w:rPr>
      </w:pPr>
    </w:p>
    <w:p w:rsidR="003B4B27" w:rsidRDefault="003B4B27" w:rsidP="003B4B27">
      <w:pPr>
        <w:widowControl w:val="0"/>
        <w:spacing w:line="360" w:lineRule="auto"/>
        <w:jc w:val="center"/>
        <w:rPr>
          <w:sz w:val="28"/>
          <w:szCs w:val="28"/>
        </w:rPr>
      </w:pPr>
    </w:p>
    <w:p w:rsidR="003B4B27" w:rsidRPr="00F557D3" w:rsidRDefault="003B4B27" w:rsidP="003B4B27">
      <w:pPr>
        <w:widowControl w:val="0"/>
        <w:spacing w:line="360" w:lineRule="auto"/>
        <w:jc w:val="center"/>
        <w:rPr>
          <w:spacing w:val="14"/>
          <w:sz w:val="28"/>
          <w:szCs w:val="28"/>
        </w:rPr>
      </w:pPr>
    </w:p>
    <w:p w:rsidR="003B4B27" w:rsidRPr="00F557D3" w:rsidRDefault="003B4B27" w:rsidP="003B4B27">
      <w:pPr>
        <w:spacing w:line="360" w:lineRule="auto"/>
        <w:rPr>
          <w:spacing w:val="14"/>
          <w:sz w:val="28"/>
          <w:szCs w:val="28"/>
        </w:rPr>
      </w:pPr>
      <w:r w:rsidRPr="00F557D3">
        <w:rPr>
          <w:sz w:val="28"/>
          <w:szCs w:val="28"/>
        </w:rPr>
        <w:t>АГ – артериальная гипертензия</w:t>
      </w:r>
    </w:p>
    <w:p w:rsidR="003B4B27" w:rsidRPr="00F557D3" w:rsidRDefault="003B4B27" w:rsidP="003B4B27">
      <w:pPr>
        <w:spacing w:line="360" w:lineRule="auto"/>
        <w:rPr>
          <w:spacing w:val="14"/>
          <w:sz w:val="28"/>
          <w:szCs w:val="28"/>
        </w:rPr>
      </w:pPr>
      <w:r w:rsidRPr="00F557D3">
        <w:rPr>
          <w:spacing w:val="14"/>
          <w:sz w:val="28"/>
          <w:szCs w:val="28"/>
        </w:rPr>
        <w:t>АКТГ - адренокортикотропный гормон</w:t>
      </w:r>
    </w:p>
    <w:p w:rsidR="003B4B27" w:rsidRPr="00F557D3" w:rsidRDefault="003B4B27" w:rsidP="003B4B27">
      <w:pPr>
        <w:spacing w:line="360" w:lineRule="auto"/>
        <w:rPr>
          <w:spacing w:val="14"/>
          <w:sz w:val="28"/>
          <w:szCs w:val="28"/>
        </w:rPr>
      </w:pPr>
      <w:r w:rsidRPr="00F557D3">
        <w:rPr>
          <w:spacing w:val="14"/>
          <w:sz w:val="28"/>
          <w:szCs w:val="28"/>
        </w:rPr>
        <w:t>АФГ - альдегидфенилгидразоны</w:t>
      </w:r>
    </w:p>
    <w:p w:rsidR="003B4B27" w:rsidRPr="00F557D3" w:rsidRDefault="003B4B27" w:rsidP="003B4B27">
      <w:pPr>
        <w:spacing w:line="360" w:lineRule="auto"/>
        <w:rPr>
          <w:spacing w:val="14"/>
          <w:sz w:val="28"/>
          <w:szCs w:val="28"/>
        </w:rPr>
      </w:pPr>
      <w:r w:rsidRPr="00F557D3">
        <w:rPr>
          <w:spacing w:val="14"/>
          <w:sz w:val="28"/>
          <w:szCs w:val="28"/>
        </w:rPr>
        <w:t>ВМЯ – вентромедиальное ядро</w:t>
      </w:r>
    </w:p>
    <w:p w:rsidR="003B4B27" w:rsidRPr="00F557D3" w:rsidRDefault="003B4B27" w:rsidP="003B4B27">
      <w:pPr>
        <w:spacing w:line="360" w:lineRule="auto"/>
        <w:rPr>
          <w:sz w:val="28"/>
          <w:szCs w:val="28"/>
        </w:rPr>
      </w:pPr>
      <w:r w:rsidRPr="00F557D3">
        <w:rPr>
          <w:sz w:val="28"/>
          <w:szCs w:val="28"/>
        </w:rPr>
        <w:t>ГГНС – гипоталамо-гипофизарно-надпочечниковая система</w:t>
      </w:r>
    </w:p>
    <w:p w:rsidR="003B4B27" w:rsidRPr="00F557D3" w:rsidRDefault="003B4B27" w:rsidP="003B4B27">
      <w:pPr>
        <w:spacing w:line="360" w:lineRule="auto"/>
        <w:rPr>
          <w:sz w:val="28"/>
          <w:szCs w:val="28"/>
        </w:rPr>
      </w:pPr>
      <w:r w:rsidRPr="00F557D3">
        <w:rPr>
          <w:sz w:val="28"/>
          <w:szCs w:val="28"/>
        </w:rPr>
        <w:t>КФГ – кетонфенилгидразоны</w:t>
      </w:r>
    </w:p>
    <w:p w:rsidR="003B4B27" w:rsidRPr="00F557D3" w:rsidRDefault="003B4B27" w:rsidP="003B4B27">
      <w:pPr>
        <w:spacing w:line="360" w:lineRule="auto"/>
        <w:rPr>
          <w:sz w:val="28"/>
          <w:szCs w:val="28"/>
        </w:rPr>
      </w:pPr>
      <w:r w:rsidRPr="00F557D3">
        <w:rPr>
          <w:sz w:val="28"/>
          <w:szCs w:val="28"/>
        </w:rPr>
        <w:t>КХА - катехоламины</w:t>
      </w:r>
    </w:p>
    <w:p w:rsidR="003B4B27" w:rsidRPr="00F557D3" w:rsidRDefault="003B4B27" w:rsidP="003B4B27">
      <w:pPr>
        <w:spacing w:line="360" w:lineRule="auto"/>
        <w:rPr>
          <w:spacing w:val="14"/>
          <w:sz w:val="28"/>
          <w:szCs w:val="28"/>
        </w:rPr>
      </w:pPr>
      <w:r w:rsidRPr="00F557D3">
        <w:rPr>
          <w:sz w:val="28"/>
          <w:szCs w:val="28"/>
        </w:rPr>
        <w:t>ОМБ – окислительная модификация белка</w:t>
      </w:r>
    </w:p>
    <w:p w:rsidR="003B4B27" w:rsidRPr="00F557D3" w:rsidRDefault="003B4B27" w:rsidP="003B4B27">
      <w:pPr>
        <w:spacing w:line="360" w:lineRule="auto"/>
        <w:rPr>
          <w:sz w:val="28"/>
          <w:szCs w:val="28"/>
        </w:rPr>
      </w:pPr>
      <w:r w:rsidRPr="00F557D3">
        <w:rPr>
          <w:sz w:val="28"/>
          <w:szCs w:val="28"/>
        </w:rPr>
        <w:t>САС – симпатоадреналовая система</w:t>
      </w:r>
    </w:p>
    <w:p w:rsidR="003B4B27" w:rsidRPr="00F557D3" w:rsidRDefault="003B4B27" w:rsidP="003B4B27">
      <w:pPr>
        <w:spacing w:line="360" w:lineRule="auto"/>
        <w:rPr>
          <w:sz w:val="28"/>
          <w:szCs w:val="28"/>
        </w:rPr>
      </w:pPr>
      <w:r w:rsidRPr="00F557D3">
        <w:rPr>
          <w:sz w:val="28"/>
          <w:szCs w:val="28"/>
        </w:rPr>
        <w:t>СТГ – соматотропный гормон</w:t>
      </w:r>
    </w:p>
    <w:p w:rsidR="003B4B27" w:rsidRPr="00F557D3" w:rsidRDefault="003B4B27" w:rsidP="003B4B27">
      <w:pPr>
        <w:spacing w:line="360" w:lineRule="auto"/>
        <w:rPr>
          <w:spacing w:val="14"/>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rPr>
          <w:sz w:val="28"/>
          <w:szCs w:val="28"/>
        </w:rPr>
      </w:pPr>
    </w:p>
    <w:p w:rsidR="003B4B27" w:rsidRPr="00F557D3" w:rsidRDefault="003B4B27" w:rsidP="003B4B27">
      <w:pPr>
        <w:spacing w:line="360" w:lineRule="auto"/>
        <w:jc w:val="center"/>
        <w:rPr>
          <w:b/>
          <w:sz w:val="28"/>
          <w:szCs w:val="28"/>
        </w:rPr>
      </w:pPr>
      <w:r w:rsidRPr="00F557D3">
        <w:rPr>
          <w:b/>
          <w:sz w:val="28"/>
          <w:szCs w:val="28"/>
        </w:rPr>
        <w:t>ВВЕДЕНИЕ</w:t>
      </w:r>
    </w:p>
    <w:p w:rsidR="003B4B27" w:rsidRDefault="003B4B27" w:rsidP="003B4B27">
      <w:pPr>
        <w:pStyle w:val="af"/>
        <w:ind w:firstLine="720"/>
        <w:rPr>
          <w:szCs w:val="28"/>
        </w:rPr>
      </w:pPr>
    </w:p>
    <w:p w:rsidR="003B4B27" w:rsidRDefault="003B4B27" w:rsidP="003B4B27">
      <w:pPr>
        <w:pStyle w:val="af"/>
        <w:ind w:firstLine="720"/>
        <w:rPr>
          <w:szCs w:val="28"/>
        </w:rPr>
      </w:pPr>
    </w:p>
    <w:p w:rsidR="003B4B27" w:rsidRPr="00F557D3" w:rsidRDefault="003B4B27" w:rsidP="003B4B27">
      <w:pPr>
        <w:pStyle w:val="af"/>
        <w:ind w:firstLine="720"/>
        <w:rPr>
          <w:szCs w:val="28"/>
        </w:rPr>
      </w:pPr>
    </w:p>
    <w:p w:rsidR="003B4B27" w:rsidRPr="00F557D3" w:rsidRDefault="003B4B27" w:rsidP="003B4B27">
      <w:pPr>
        <w:spacing w:line="360" w:lineRule="auto"/>
        <w:ind w:firstLine="708"/>
        <w:jc w:val="both"/>
        <w:rPr>
          <w:sz w:val="28"/>
          <w:szCs w:val="28"/>
        </w:rPr>
      </w:pPr>
      <w:r w:rsidRPr="00F557D3">
        <w:rPr>
          <w:sz w:val="28"/>
          <w:szCs w:val="28"/>
        </w:rPr>
        <w:t xml:space="preserve">Сахарный диабет в последние десятилетия рассматривается как важная медико-социальная проблема, что обусловлено </w:t>
      </w:r>
      <w:r w:rsidRPr="00F557D3">
        <w:rPr>
          <w:kern w:val="96"/>
          <w:sz w:val="28"/>
          <w:szCs w:val="28"/>
        </w:rPr>
        <w:t>высокой распространенностью этого заболевания ср</w:t>
      </w:r>
      <w:r w:rsidRPr="00F557D3">
        <w:rPr>
          <w:kern w:val="96"/>
          <w:sz w:val="28"/>
          <w:szCs w:val="28"/>
        </w:rPr>
        <w:t>е</w:t>
      </w:r>
      <w:r w:rsidRPr="00F557D3">
        <w:rPr>
          <w:kern w:val="96"/>
          <w:sz w:val="28"/>
          <w:szCs w:val="28"/>
        </w:rPr>
        <w:t>ди населения</w:t>
      </w:r>
      <w:r w:rsidRPr="00F557D3">
        <w:rPr>
          <w:sz w:val="28"/>
          <w:szCs w:val="28"/>
        </w:rPr>
        <w:t>, неуклонной тенденцией к росту, его тяжелыми инвалидизирующими последс</w:t>
      </w:r>
      <w:r w:rsidRPr="00F557D3">
        <w:rPr>
          <w:sz w:val="28"/>
          <w:szCs w:val="28"/>
        </w:rPr>
        <w:t>т</w:t>
      </w:r>
      <w:r w:rsidRPr="00F557D3">
        <w:rPr>
          <w:sz w:val="28"/>
          <w:szCs w:val="28"/>
        </w:rPr>
        <w:t xml:space="preserve">виями, необходимостью больших материальных затрат на лечение </w:t>
      </w:r>
      <w:r w:rsidRPr="00F557D3">
        <w:rPr>
          <w:spacing w:val="20"/>
          <w:sz w:val="28"/>
          <w:szCs w:val="28"/>
        </w:rPr>
        <w:t>[</w:t>
      </w:r>
      <w:r w:rsidRPr="00F557D3">
        <w:rPr>
          <w:sz w:val="28"/>
          <w:szCs w:val="28"/>
        </w:rPr>
        <w:t>1-</w:t>
      </w:r>
      <w:r w:rsidRPr="00F557D3">
        <w:rPr>
          <w:snapToGrid w:val="0"/>
          <w:color w:val="000000"/>
          <w:spacing w:val="14"/>
          <w:sz w:val="28"/>
          <w:szCs w:val="28"/>
        </w:rPr>
        <w:t>2</w:t>
      </w:r>
      <w:r w:rsidRPr="00F557D3">
        <w:rPr>
          <w:spacing w:val="20"/>
          <w:sz w:val="28"/>
          <w:szCs w:val="28"/>
        </w:rPr>
        <w:t>].</w:t>
      </w:r>
      <w:r w:rsidRPr="00F557D3">
        <w:rPr>
          <w:sz w:val="28"/>
          <w:szCs w:val="28"/>
        </w:rPr>
        <w:t xml:space="preserve"> Учитывая исключительную значимость проблемы сахарного диабета, огромные экономические потери, в настоящее время в ведущих лабораториях и клиниках мира ведутся интенсивные научные поиски причин и ключевых звеньев патогенеза заболевания, всесторонне изучаются механизмы регуляции эндокринной функции поджелудочной железы в норме и при патологии, поскольку без этого невозможна разработка адекватных методов терапии. </w:t>
      </w:r>
    </w:p>
    <w:p w:rsidR="003B4B27" w:rsidRPr="00F557D3" w:rsidRDefault="003B4B27" w:rsidP="003B4B27">
      <w:pPr>
        <w:spacing w:line="360" w:lineRule="auto"/>
        <w:ind w:firstLine="720"/>
        <w:jc w:val="both"/>
        <w:rPr>
          <w:sz w:val="28"/>
          <w:szCs w:val="28"/>
        </w:rPr>
      </w:pPr>
      <w:r w:rsidRPr="00F557D3">
        <w:rPr>
          <w:b/>
          <w:spacing w:val="40"/>
          <w:sz w:val="28"/>
          <w:szCs w:val="28"/>
        </w:rPr>
        <w:t>Актуальность темы</w:t>
      </w:r>
      <w:r w:rsidRPr="00F557D3">
        <w:rPr>
          <w:b/>
          <w:sz w:val="28"/>
          <w:szCs w:val="28"/>
        </w:rPr>
        <w:t>.</w:t>
      </w:r>
      <w:r w:rsidRPr="00F557D3">
        <w:rPr>
          <w:sz w:val="28"/>
          <w:szCs w:val="28"/>
        </w:rPr>
        <w:t xml:space="preserve"> Гормоны в целостном организме выступают не только как биологические регуляторы физиологических функций клеток различных органов и тканей, но и как универсальные мессенджеры </w:t>
      </w:r>
      <w:r w:rsidRPr="00F557D3">
        <w:rPr>
          <w:sz w:val="28"/>
          <w:szCs w:val="28"/>
        </w:rPr>
        <w:lastRenderedPageBreak/>
        <w:t>межсистемных взаимодействий. Последнее их свойство наиболее ярко проявляется во взаимодействии нервной, иммунной и эндокринной систем, играющих ключевую роль в механизмах адаптации организма к действию экзогенных и эндогенных факторов различного генеза, а также все</w:t>
      </w:r>
      <w:r>
        <w:rPr>
          <w:sz w:val="28"/>
          <w:szCs w:val="28"/>
        </w:rPr>
        <w:t>х форм</w:t>
      </w:r>
      <w:r w:rsidRPr="00F557D3">
        <w:rPr>
          <w:sz w:val="28"/>
          <w:szCs w:val="28"/>
        </w:rPr>
        <w:t xml:space="preserve"> стресса [3-5]. Адаптация организма к факторам внешней среды во многом определяется адекватностью и сбалансированностью стресс-реакции, которая, в свою очередь, зависит от гармоничности взаимодействия стресс-реализующих и стресс-лимитирующих систем. Одну из важных составляющих стресс-реализующей си</w:t>
      </w:r>
      <w:r w:rsidRPr="00F557D3">
        <w:rPr>
          <w:sz w:val="28"/>
          <w:szCs w:val="28"/>
        </w:rPr>
        <w:t>с</w:t>
      </w:r>
      <w:r w:rsidRPr="00F557D3">
        <w:rPr>
          <w:sz w:val="28"/>
          <w:szCs w:val="28"/>
        </w:rPr>
        <w:t>темы формируют эндокриноциты коркового вещества надпочечников, синтез</w:t>
      </w:r>
      <w:r w:rsidRPr="00F557D3">
        <w:rPr>
          <w:sz w:val="28"/>
          <w:szCs w:val="28"/>
        </w:rPr>
        <w:t>и</w:t>
      </w:r>
      <w:r w:rsidRPr="00F557D3">
        <w:rPr>
          <w:sz w:val="28"/>
          <w:szCs w:val="28"/>
        </w:rPr>
        <w:t>рующие глюкокортикоиды и минералокортикоиды, обеспечивающие гормонал</w:t>
      </w:r>
      <w:r w:rsidRPr="00F557D3">
        <w:rPr>
          <w:sz w:val="28"/>
          <w:szCs w:val="28"/>
        </w:rPr>
        <w:t>ь</w:t>
      </w:r>
      <w:r w:rsidRPr="00F557D3">
        <w:rPr>
          <w:sz w:val="28"/>
          <w:szCs w:val="28"/>
        </w:rPr>
        <w:t>ные механизмы долговременной адаптации к действию разнообразных стрессорных факторов [6-8]. Вместе с тем, известно, что длительный стресс, экспериме</w:t>
      </w:r>
      <w:r w:rsidRPr="00F557D3">
        <w:rPr>
          <w:sz w:val="28"/>
          <w:szCs w:val="28"/>
        </w:rPr>
        <w:t>н</w:t>
      </w:r>
      <w:r w:rsidRPr="00F557D3">
        <w:rPr>
          <w:sz w:val="28"/>
          <w:szCs w:val="28"/>
        </w:rPr>
        <w:t>тальная и клиническая терапия большими дозами глюкокортикоидов, болезнь Кушинга сопровождаются  гиперкортицизмом, приводят к формированию и</w:t>
      </w:r>
      <w:r w:rsidRPr="00F557D3">
        <w:rPr>
          <w:sz w:val="28"/>
          <w:szCs w:val="28"/>
        </w:rPr>
        <w:t>н</w:t>
      </w:r>
      <w:r w:rsidRPr="00F557D3">
        <w:rPr>
          <w:sz w:val="28"/>
          <w:szCs w:val="28"/>
        </w:rPr>
        <w:t>сулинорезистентности и развитию стероидного диабета [6, 8]. Вместе с тем, хотя у пациентов с сахарным диабетом и животных с экспериментальным диабетом в крови отмечается повышенный уровень кортикостероидов, гистофизиология коры надпоче</w:t>
      </w:r>
      <w:r w:rsidRPr="00F557D3">
        <w:rPr>
          <w:sz w:val="28"/>
          <w:szCs w:val="28"/>
        </w:rPr>
        <w:t>ч</w:t>
      </w:r>
      <w:r w:rsidRPr="00F557D3">
        <w:rPr>
          <w:sz w:val="28"/>
          <w:szCs w:val="28"/>
        </w:rPr>
        <w:t>ников при этих состояниях и</w:t>
      </w:r>
      <w:r>
        <w:rPr>
          <w:sz w:val="28"/>
          <w:szCs w:val="28"/>
          <w:lang w:val="en-US"/>
        </w:rPr>
        <w:t>cc</w:t>
      </w:r>
      <w:r>
        <w:rPr>
          <w:sz w:val="28"/>
          <w:szCs w:val="28"/>
        </w:rPr>
        <w:t xml:space="preserve">ледована </w:t>
      </w:r>
      <w:r w:rsidRPr="00F557D3">
        <w:rPr>
          <w:sz w:val="28"/>
          <w:szCs w:val="28"/>
        </w:rPr>
        <w:t xml:space="preserve">недостаточно [6-7]. </w:t>
      </w:r>
    </w:p>
    <w:p w:rsidR="003B4B27" w:rsidRPr="00F557D3" w:rsidRDefault="003B4B27" w:rsidP="003B4B27">
      <w:pPr>
        <w:pStyle w:val="af"/>
        <w:ind w:firstLine="720"/>
        <w:rPr>
          <w:szCs w:val="28"/>
        </w:rPr>
      </w:pPr>
      <w:r w:rsidRPr="00F557D3">
        <w:rPr>
          <w:szCs w:val="28"/>
        </w:rPr>
        <w:t>На современном этапе изучения патогенеза сахарного диабета большое значение придают влиянию нейроэндокринной системы на пути и механизмы регуляции эндокринной функции поджелудочной железы. В частности, показана роль гипоталамических нейропептидов в модуляции синтеза и секреции инсулина в норме и при экспериментальном сахарном диабете [9-10]. В то же время, нет однозначных данных о роли катехоламинергической системы в данном процессе, хотя гипергликемическая направленность эффектов катехоламинов хорошо известна. С другой стороны, роль катехоламинергической системы надпочечников чрезвычайно велика, ведь именно она обеспечивает адаптацию организма к острому и хроническому стрессу различного генеза, реагируя на стрессорные воздействия усилением синтеза и секреции катехоламинов [3-5]. В доступной литературе отсутствуют данные о распределении биогенных аминов (адреналина и норадреналина) в надпочечных и поджелудочной железах, плазме крыс в динамике развития сахарного диабета, а также об особенности функциональной реакции эндокриноцитов мозгового вещества надпочечников на изменение углеводного гомеостаза.</w:t>
      </w:r>
    </w:p>
    <w:p w:rsidR="003B4B27" w:rsidRPr="00F557D3" w:rsidRDefault="003B4B27" w:rsidP="003B4B27">
      <w:pPr>
        <w:spacing w:line="360" w:lineRule="auto"/>
        <w:ind w:firstLine="709"/>
        <w:jc w:val="both"/>
        <w:rPr>
          <w:sz w:val="28"/>
          <w:szCs w:val="28"/>
        </w:rPr>
      </w:pPr>
      <w:r w:rsidRPr="00F557D3">
        <w:rPr>
          <w:b/>
          <w:spacing w:val="40"/>
          <w:sz w:val="28"/>
          <w:szCs w:val="28"/>
        </w:rPr>
        <w:lastRenderedPageBreak/>
        <w:t>Связь работы с научными программами, планами, тем</w:t>
      </w:r>
      <w:r w:rsidRPr="00F557D3">
        <w:rPr>
          <w:b/>
          <w:spacing w:val="40"/>
          <w:sz w:val="28"/>
          <w:szCs w:val="28"/>
        </w:rPr>
        <w:t>а</w:t>
      </w:r>
      <w:r w:rsidRPr="00F557D3">
        <w:rPr>
          <w:b/>
          <w:spacing w:val="40"/>
          <w:sz w:val="28"/>
          <w:szCs w:val="28"/>
        </w:rPr>
        <w:t>ми</w:t>
      </w:r>
      <w:r w:rsidRPr="00F557D3">
        <w:rPr>
          <w:b/>
          <w:sz w:val="28"/>
          <w:szCs w:val="28"/>
        </w:rPr>
        <w:t>.</w:t>
      </w:r>
      <w:r w:rsidRPr="00F557D3">
        <w:rPr>
          <w:sz w:val="28"/>
          <w:szCs w:val="28"/>
        </w:rPr>
        <w:t xml:space="preserve"> </w:t>
      </w:r>
      <w:r>
        <w:rPr>
          <w:sz w:val="28"/>
          <w:szCs w:val="28"/>
        </w:rPr>
        <w:t xml:space="preserve">Диссертация является фрагментом плановых научных </w:t>
      </w:r>
      <w:r w:rsidRPr="00962536">
        <w:rPr>
          <w:sz w:val="28"/>
          <w:szCs w:val="28"/>
        </w:rPr>
        <w:t xml:space="preserve">работ </w:t>
      </w:r>
      <w:r>
        <w:rPr>
          <w:sz w:val="28"/>
          <w:szCs w:val="28"/>
        </w:rPr>
        <w:t xml:space="preserve">кафедры патологической физиологии </w:t>
      </w:r>
      <w:r w:rsidRPr="00962536">
        <w:rPr>
          <w:sz w:val="28"/>
          <w:szCs w:val="28"/>
        </w:rPr>
        <w:t>Запорожского государственного м</w:t>
      </w:r>
      <w:r w:rsidRPr="00962536">
        <w:rPr>
          <w:sz w:val="28"/>
          <w:szCs w:val="28"/>
        </w:rPr>
        <w:t>е</w:t>
      </w:r>
      <w:r w:rsidRPr="00962536">
        <w:rPr>
          <w:sz w:val="28"/>
          <w:szCs w:val="28"/>
        </w:rPr>
        <w:t>дицинского университета «</w:t>
      </w:r>
      <w:r w:rsidRPr="00962536">
        <w:rPr>
          <w:bCs/>
          <w:sz w:val="28"/>
          <w:szCs w:val="28"/>
          <w:lang w:val="uk-UA"/>
        </w:rPr>
        <w:t>Роль порушень нейро-імуно-ендокриних взаємовідносин у розвитку експериментальної і клінічної патології</w:t>
      </w:r>
      <w:r w:rsidRPr="00962536">
        <w:rPr>
          <w:sz w:val="28"/>
          <w:szCs w:val="28"/>
          <w:lang w:val="uk-UA"/>
        </w:rPr>
        <w:t xml:space="preserve"> </w:t>
      </w:r>
      <w:r w:rsidRPr="00962536">
        <w:rPr>
          <w:bCs/>
          <w:sz w:val="28"/>
          <w:szCs w:val="28"/>
          <w:lang w:val="uk-UA"/>
        </w:rPr>
        <w:t>(експериментально-клінічне дослідження)</w:t>
      </w:r>
      <w:r w:rsidRPr="00962536">
        <w:rPr>
          <w:sz w:val="28"/>
          <w:szCs w:val="28"/>
        </w:rPr>
        <w:t>» (№ госрегистрации 0103U000937) и «Нейро-імунно-ендокринні механізми розвитку та вікові особливості формування ендокринної патології та метаболічних порушень внаслідок пренатальної дії патогенних факторів» (№ госрегистрации 01080005114).</w:t>
      </w:r>
      <w:r w:rsidRPr="004B5845">
        <w:rPr>
          <w:sz w:val="28"/>
          <w:szCs w:val="28"/>
        </w:rPr>
        <w:t xml:space="preserve"> </w:t>
      </w:r>
      <w:r w:rsidRPr="00F557D3">
        <w:rPr>
          <w:sz w:val="28"/>
          <w:szCs w:val="28"/>
        </w:rPr>
        <w:t>Диссертант</w:t>
      </w:r>
      <w:r>
        <w:rPr>
          <w:sz w:val="28"/>
          <w:szCs w:val="28"/>
        </w:rPr>
        <w:t>ка</w:t>
      </w:r>
      <w:r w:rsidRPr="00F557D3">
        <w:rPr>
          <w:sz w:val="28"/>
          <w:szCs w:val="28"/>
        </w:rPr>
        <w:t xml:space="preserve"> является соисполнителем комплексн</w:t>
      </w:r>
      <w:r w:rsidRPr="004B5845">
        <w:rPr>
          <w:sz w:val="28"/>
          <w:szCs w:val="28"/>
        </w:rPr>
        <w:t>ых</w:t>
      </w:r>
      <w:r w:rsidRPr="00F557D3">
        <w:rPr>
          <w:sz w:val="28"/>
          <w:szCs w:val="28"/>
        </w:rPr>
        <w:t xml:space="preserve"> тем</w:t>
      </w:r>
      <w:r>
        <w:rPr>
          <w:sz w:val="28"/>
          <w:szCs w:val="28"/>
        </w:rPr>
        <w:t>.</w:t>
      </w:r>
      <w:r w:rsidRPr="00F557D3">
        <w:rPr>
          <w:sz w:val="28"/>
          <w:szCs w:val="28"/>
        </w:rPr>
        <w:t xml:space="preserve"> </w:t>
      </w:r>
    </w:p>
    <w:p w:rsidR="003B4B27" w:rsidRPr="00F557D3" w:rsidRDefault="003B4B27" w:rsidP="003B4B27">
      <w:pPr>
        <w:spacing w:before="120" w:line="360" w:lineRule="auto"/>
        <w:ind w:firstLine="567"/>
        <w:jc w:val="both"/>
        <w:rPr>
          <w:sz w:val="28"/>
          <w:szCs w:val="28"/>
        </w:rPr>
      </w:pPr>
      <w:r w:rsidRPr="00F557D3">
        <w:rPr>
          <w:b/>
          <w:spacing w:val="40"/>
          <w:sz w:val="28"/>
          <w:szCs w:val="28"/>
        </w:rPr>
        <w:t>Цель и задачи исследования</w:t>
      </w:r>
      <w:r w:rsidRPr="00F557D3">
        <w:rPr>
          <w:b/>
          <w:sz w:val="28"/>
          <w:szCs w:val="28"/>
        </w:rPr>
        <w:t>.</w:t>
      </w:r>
      <w:r w:rsidRPr="00F557D3">
        <w:rPr>
          <w:sz w:val="28"/>
          <w:szCs w:val="28"/>
        </w:rPr>
        <w:t xml:space="preserve"> Установить значение катехоламин-зависимых механизмов в развитии стрептозотоцин-индуцированного сахарного диабета.</w:t>
      </w:r>
    </w:p>
    <w:p w:rsidR="003B4B27" w:rsidRPr="00F557D3" w:rsidRDefault="003B4B27" w:rsidP="003B4B27">
      <w:pPr>
        <w:pStyle w:val="ad"/>
        <w:ind w:firstLine="709"/>
        <w:rPr>
          <w:b/>
          <w:spacing w:val="-8"/>
          <w:szCs w:val="28"/>
        </w:rPr>
      </w:pPr>
      <w:r w:rsidRPr="00F557D3">
        <w:rPr>
          <w:szCs w:val="28"/>
        </w:rPr>
        <w:t xml:space="preserve">Для достижения поставленной цели были поставлены </w:t>
      </w:r>
      <w:r w:rsidRPr="00F557D3">
        <w:rPr>
          <w:spacing w:val="-8"/>
          <w:szCs w:val="28"/>
        </w:rPr>
        <w:t xml:space="preserve">следующие </w:t>
      </w:r>
      <w:r w:rsidRPr="00F557D3">
        <w:rPr>
          <w:b/>
          <w:spacing w:val="-8"/>
          <w:szCs w:val="28"/>
        </w:rPr>
        <w:t>зад</w:t>
      </w:r>
      <w:r w:rsidRPr="00F557D3">
        <w:rPr>
          <w:b/>
          <w:spacing w:val="-8"/>
          <w:szCs w:val="28"/>
        </w:rPr>
        <w:t>а</w:t>
      </w:r>
      <w:r w:rsidRPr="00F557D3">
        <w:rPr>
          <w:b/>
          <w:spacing w:val="-8"/>
          <w:szCs w:val="28"/>
        </w:rPr>
        <w:t>чи:</w:t>
      </w:r>
    </w:p>
    <w:p w:rsidR="003B4B27" w:rsidRPr="00F557D3" w:rsidRDefault="003B4B27" w:rsidP="00DE0DF4">
      <w:pPr>
        <w:numPr>
          <w:ilvl w:val="0"/>
          <w:numId w:val="26"/>
        </w:numPr>
        <w:tabs>
          <w:tab w:val="clear" w:pos="360"/>
          <w:tab w:val="num" w:pos="900"/>
        </w:tabs>
        <w:spacing w:after="0" w:line="360" w:lineRule="auto"/>
        <w:ind w:left="0" w:firstLine="720"/>
        <w:jc w:val="both"/>
        <w:rPr>
          <w:sz w:val="28"/>
          <w:szCs w:val="28"/>
        </w:rPr>
      </w:pPr>
      <w:r w:rsidRPr="00F557D3">
        <w:rPr>
          <w:sz w:val="28"/>
          <w:szCs w:val="28"/>
        </w:rPr>
        <w:t>Изучить биохимические характеристики функционального состояния надпочечных и поджелудочной желез крыс в норме и  динамике развития экспериментального сахарного диабета.</w:t>
      </w:r>
    </w:p>
    <w:p w:rsidR="003B4B27" w:rsidRPr="00F557D3" w:rsidRDefault="003B4B27" w:rsidP="00DE0DF4">
      <w:pPr>
        <w:numPr>
          <w:ilvl w:val="0"/>
          <w:numId w:val="26"/>
        </w:numPr>
        <w:tabs>
          <w:tab w:val="clear" w:pos="360"/>
          <w:tab w:val="num" w:pos="900"/>
        </w:tabs>
        <w:spacing w:after="0" w:line="360" w:lineRule="auto"/>
        <w:ind w:left="0" w:firstLine="720"/>
        <w:jc w:val="both"/>
        <w:rPr>
          <w:sz w:val="28"/>
          <w:szCs w:val="28"/>
        </w:rPr>
      </w:pPr>
      <w:r w:rsidRPr="00F557D3">
        <w:rPr>
          <w:sz w:val="28"/>
          <w:szCs w:val="28"/>
        </w:rPr>
        <w:t>Изучить морфофункциональные характеристики мозгового и коркового вещества надпочечных желез крыс в норме и динамике развития экспериментального сахарного диабета.</w:t>
      </w:r>
    </w:p>
    <w:p w:rsidR="003B4B27" w:rsidRPr="00F557D3" w:rsidRDefault="003B4B27" w:rsidP="00DE0DF4">
      <w:pPr>
        <w:numPr>
          <w:ilvl w:val="0"/>
          <w:numId w:val="26"/>
        </w:numPr>
        <w:tabs>
          <w:tab w:val="clear" w:pos="360"/>
          <w:tab w:val="num" w:pos="900"/>
        </w:tabs>
        <w:spacing w:after="0" w:line="360" w:lineRule="auto"/>
        <w:ind w:left="0" w:firstLine="720"/>
        <w:jc w:val="both"/>
        <w:rPr>
          <w:sz w:val="28"/>
          <w:szCs w:val="28"/>
        </w:rPr>
      </w:pPr>
      <w:r w:rsidRPr="00F557D3">
        <w:rPr>
          <w:sz w:val="28"/>
          <w:szCs w:val="28"/>
        </w:rPr>
        <w:t>Изучить влияние хронического введения модуляторов синтеза моноаминов L</w:t>
      </w:r>
      <w:r w:rsidRPr="00F557D3">
        <w:rPr>
          <w:sz w:val="28"/>
          <w:szCs w:val="28"/>
        </w:rPr>
        <w:noBreakHyphen/>
        <w:t>тирозина и α</w:t>
      </w:r>
      <w:r w:rsidRPr="00F557D3">
        <w:rPr>
          <w:sz w:val="28"/>
          <w:szCs w:val="28"/>
        </w:rPr>
        <w:noBreakHyphen/>
        <w:t>метил</w:t>
      </w:r>
      <w:r w:rsidRPr="00F557D3">
        <w:rPr>
          <w:sz w:val="28"/>
          <w:szCs w:val="28"/>
        </w:rPr>
        <w:noBreakHyphen/>
        <w:t>L</w:t>
      </w:r>
      <w:r w:rsidRPr="00F557D3">
        <w:rPr>
          <w:sz w:val="28"/>
          <w:szCs w:val="28"/>
        </w:rPr>
        <w:noBreakHyphen/>
        <w:t xml:space="preserve">тирозина на биохимические характеристики и морфофункциональное состояние катехоламинергической системы надпочечных желез </w:t>
      </w:r>
      <w:r>
        <w:rPr>
          <w:sz w:val="28"/>
          <w:szCs w:val="28"/>
        </w:rPr>
        <w:t xml:space="preserve">крыс </w:t>
      </w:r>
      <w:r w:rsidRPr="00F557D3">
        <w:rPr>
          <w:sz w:val="28"/>
          <w:szCs w:val="28"/>
        </w:rPr>
        <w:t>в норме и при экспериментальном сахарном диабете.</w:t>
      </w:r>
    </w:p>
    <w:p w:rsidR="003B4B27" w:rsidRPr="00F557D3" w:rsidRDefault="003B4B27" w:rsidP="00DE0DF4">
      <w:pPr>
        <w:numPr>
          <w:ilvl w:val="0"/>
          <w:numId w:val="26"/>
        </w:numPr>
        <w:tabs>
          <w:tab w:val="clear" w:pos="360"/>
          <w:tab w:val="num" w:pos="900"/>
        </w:tabs>
        <w:spacing w:after="0" w:line="360" w:lineRule="auto"/>
        <w:ind w:left="0" w:firstLine="720"/>
        <w:jc w:val="both"/>
        <w:rPr>
          <w:sz w:val="28"/>
          <w:szCs w:val="28"/>
        </w:rPr>
      </w:pPr>
      <w:r w:rsidRPr="00F557D3">
        <w:rPr>
          <w:sz w:val="28"/>
          <w:szCs w:val="28"/>
        </w:rPr>
        <w:t xml:space="preserve">Установить патогенетическую роль катехоламинергической системы надпочечных желез в развитии экспериментального сахарного </w:t>
      </w:r>
      <w:r w:rsidRPr="00F557D3">
        <w:rPr>
          <w:sz w:val="28"/>
          <w:szCs w:val="28"/>
        </w:rPr>
        <w:lastRenderedPageBreak/>
        <w:t xml:space="preserve">диабета и её влияние на последующие этапы течения патологического процесса. </w:t>
      </w:r>
    </w:p>
    <w:p w:rsidR="003B4B27" w:rsidRPr="00F557D3" w:rsidRDefault="003B4B27" w:rsidP="003B4B27">
      <w:pPr>
        <w:pStyle w:val="af"/>
        <w:spacing w:before="120"/>
        <w:ind w:firstLine="567"/>
        <w:rPr>
          <w:color w:val="000000"/>
          <w:szCs w:val="28"/>
        </w:rPr>
      </w:pPr>
      <w:r w:rsidRPr="00F557D3">
        <w:rPr>
          <w:i/>
          <w:spacing w:val="40"/>
          <w:szCs w:val="28"/>
        </w:rPr>
        <w:t>Объект исследования:</w:t>
      </w:r>
      <w:r w:rsidRPr="00F557D3">
        <w:rPr>
          <w:b/>
          <w:color w:val="000000"/>
          <w:szCs w:val="28"/>
        </w:rPr>
        <w:t xml:space="preserve"> </w:t>
      </w:r>
      <w:r>
        <w:rPr>
          <w:color w:val="000000"/>
          <w:szCs w:val="28"/>
        </w:rPr>
        <w:t xml:space="preserve">патогенез сахарного диабета. </w:t>
      </w:r>
    </w:p>
    <w:p w:rsidR="003B4B27" w:rsidRDefault="003B4B27" w:rsidP="003B4B27">
      <w:pPr>
        <w:spacing w:before="120" w:line="360" w:lineRule="auto"/>
        <w:ind w:firstLine="567"/>
        <w:jc w:val="both"/>
        <w:rPr>
          <w:color w:val="000000"/>
          <w:sz w:val="28"/>
          <w:szCs w:val="28"/>
        </w:rPr>
      </w:pPr>
      <w:r w:rsidRPr="00F557D3">
        <w:rPr>
          <w:i/>
          <w:spacing w:val="40"/>
          <w:sz w:val="28"/>
          <w:szCs w:val="28"/>
        </w:rPr>
        <w:t>Предмет исследования</w:t>
      </w:r>
      <w:r w:rsidRPr="00F557D3">
        <w:rPr>
          <w:i/>
          <w:color w:val="000000"/>
          <w:spacing w:val="20"/>
          <w:sz w:val="28"/>
          <w:szCs w:val="28"/>
        </w:rPr>
        <w:t>:</w:t>
      </w:r>
      <w:r w:rsidRPr="00F557D3">
        <w:rPr>
          <w:color w:val="000000"/>
          <w:sz w:val="28"/>
          <w:szCs w:val="28"/>
        </w:rPr>
        <w:t xml:space="preserve"> </w:t>
      </w:r>
      <w:r>
        <w:rPr>
          <w:color w:val="000000"/>
          <w:sz w:val="28"/>
          <w:szCs w:val="28"/>
        </w:rPr>
        <w:t xml:space="preserve">патогенетическая роль катехоламинергической системы надпочечных желез. </w:t>
      </w:r>
    </w:p>
    <w:p w:rsidR="003B4B27" w:rsidRPr="00962536" w:rsidRDefault="003B4B27" w:rsidP="003B4B27">
      <w:pPr>
        <w:spacing w:before="120" w:line="360" w:lineRule="auto"/>
        <w:ind w:firstLine="567"/>
        <w:jc w:val="both"/>
        <w:rPr>
          <w:sz w:val="28"/>
          <w:szCs w:val="28"/>
        </w:rPr>
      </w:pPr>
      <w:r w:rsidRPr="00F557D3">
        <w:rPr>
          <w:i/>
          <w:spacing w:val="40"/>
          <w:sz w:val="28"/>
          <w:szCs w:val="28"/>
        </w:rPr>
        <w:t>Методы исследования:</w:t>
      </w:r>
      <w:r w:rsidRPr="00F557D3">
        <w:rPr>
          <w:sz w:val="28"/>
          <w:szCs w:val="28"/>
        </w:rPr>
        <w:t xml:space="preserve"> </w:t>
      </w:r>
      <w:r>
        <w:rPr>
          <w:sz w:val="28"/>
          <w:szCs w:val="28"/>
        </w:rPr>
        <w:t>патофизиологические,</w:t>
      </w:r>
      <w:r w:rsidRPr="00962536">
        <w:rPr>
          <w:sz w:val="28"/>
          <w:szCs w:val="28"/>
        </w:rPr>
        <w:t xml:space="preserve"> биохимические, морфометрические, гистохимические и и</w:t>
      </w:r>
      <w:r w:rsidRPr="00962536">
        <w:rPr>
          <w:sz w:val="28"/>
          <w:szCs w:val="28"/>
        </w:rPr>
        <w:t>м</w:t>
      </w:r>
      <w:r w:rsidRPr="00962536">
        <w:rPr>
          <w:sz w:val="28"/>
          <w:szCs w:val="28"/>
        </w:rPr>
        <w:t>мунофлюоресцентные методы анализа, а также методы статистического анализа полученных р</w:t>
      </w:r>
      <w:r w:rsidRPr="00962536">
        <w:rPr>
          <w:sz w:val="28"/>
          <w:szCs w:val="28"/>
        </w:rPr>
        <w:t>е</w:t>
      </w:r>
      <w:r w:rsidRPr="00962536">
        <w:rPr>
          <w:sz w:val="28"/>
          <w:szCs w:val="28"/>
        </w:rPr>
        <w:t>зул</w:t>
      </w:r>
      <w:r w:rsidRPr="00962536">
        <w:rPr>
          <w:sz w:val="28"/>
          <w:szCs w:val="28"/>
        </w:rPr>
        <w:t>ь</w:t>
      </w:r>
      <w:r w:rsidRPr="00962536">
        <w:rPr>
          <w:sz w:val="28"/>
          <w:szCs w:val="28"/>
        </w:rPr>
        <w:t xml:space="preserve">татов. </w:t>
      </w:r>
    </w:p>
    <w:p w:rsidR="003B4B27" w:rsidRPr="00F557D3" w:rsidRDefault="003B4B27" w:rsidP="003B4B27">
      <w:pPr>
        <w:spacing w:line="360" w:lineRule="auto"/>
        <w:ind w:firstLine="709"/>
        <w:jc w:val="both"/>
        <w:rPr>
          <w:iCs/>
          <w:sz w:val="28"/>
          <w:szCs w:val="28"/>
        </w:rPr>
      </w:pPr>
      <w:r w:rsidRPr="00F557D3">
        <w:rPr>
          <w:b/>
          <w:spacing w:val="40"/>
          <w:sz w:val="28"/>
          <w:szCs w:val="28"/>
        </w:rPr>
        <w:t>Научная новизна полученных результатов</w:t>
      </w:r>
      <w:r w:rsidRPr="00F557D3">
        <w:rPr>
          <w:b/>
          <w:sz w:val="28"/>
          <w:szCs w:val="28"/>
        </w:rPr>
        <w:t>.</w:t>
      </w:r>
      <w:r w:rsidRPr="00F557D3">
        <w:rPr>
          <w:iCs/>
          <w:sz w:val="28"/>
          <w:szCs w:val="28"/>
        </w:rPr>
        <w:t xml:space="preserve"> Впервые были установлены новые фундаментальные факты, характеризующие закономерности реакции катехоламинергической системы надпочечных желез в начальный период развития экспериментального сахарного диабета, основными из которых являются следующие:</w:t>
      </w:r>
    </w:p>
    <w:p w:rsidR="003B4B27" w:rsidRPr="00F557D3" w:rsidRDefault="003B4B27" w:rsidP="003B4B27">
      <w:pPr>
        <w:spacing w:line="360" w:lineRule="auto"/>
        <w:ind w:firstLine="709"/>
        <w:jc w:val="both"/>
        <w:rPr>
          <w:iCs/>
          <w:sz w:val="28"/>
          <w:szCs w:val="28"/>
        </w:rPr>
      </w:pPr>
      <w:r w:rsidRPr="00F557D3">
        <w:rPr>
          <w:iCs/>
          <w:sz w:val="28"/>
          <w:szCs w:val="28"/>
        </w:rPr>
        <w:t>- острая гипогликемия, обусловленная стрептозотоцин-индуцируемой гибелью бета-клеток и гиперинсулинеми</w:t>
      </w:r>
      <w:r>
        <w:rPr>
          <w:iCs/>
          <w:sz w:val="28"/>
          <w:szCs w:val="28"/>
        </w:rPr>
        <w:t>ей</w:t>
      </w:r>
      <w:r w:rsidRPr="00F557D3">
        <w:rPr>
          <w:iCs/>
          <w:sz w:val="28"/>
          <w:szCs w:val="28"/>
        </w:rPr>
        <w:t xml:space="preserve"> в первые сутки развития экс</w:t>
      </w:r>
      <w:r>
        <w:rPr>
          <w:iCs/>
          <w:sz w:val="28"/>
          <w:szCs w:val="28"/>
        </w:rPr>
        <w:t>периментального диабета, приводя</w:t>
      </w:r>
      <w:r w:rsidRPr="00F557D3">
        <w:rPr>
          <w:iCs/>
          <w:sz w:val="28"/>
          <w:szCs w:val="28"/>
        </w:rPr>
        <w:t>т к увеличению функциональной активности катехоламинергической системы надпочечных и поджелудочной желез, что проявляется высоким содержанием катехоламинов в гомогенатах и повышенной их концентрацией в плазме;</w:t>
      </w:r>
    </w:p>
    <w:p w:rsidR="003B4B27" w:rsidRPr="00F557D3" w:rsidRDefault="003B4B27" w:rsidP="003B4B27">
      <w:pPr>
        <w:spacing w:line="360" w:lineRule="auto"/>
        <w:ind w:firstLine="709"/>
        <w:jc w:val="both"/>
        <w:rPr>
          <w:iCs/>
          <w:sz w:val="28"/>
          <w:szCs w:val="28"/>
        </w:rPr>
      </w:pPr>
      <w:r w:rsidRPr="00F557D3">
        <w:rPr>
          <w:iCs/>
          <w:sz w:val="28"/>
          <w:szCs w:val="28"/>
        </w:rPr>
        <w:t>- начальный период развития экспериментального диабета сопровождается фазной динамикой изменения концентрации биогенных аминов в плазме</w:t>
      </w:r>
      <w:r>
        <w:rPr>
          <w:iCs/>
          <w:sz w:val="28"/>
          <w:szCs w:val="28"/>
        </w:rPr>
        <w:t xml:space="preserve"> крови</w:t>
      </w:r>
      <w:r w:rsidRPr="00F557D3">
        <w:rPr>
          <w:iCs/>
          <w:sz w:val="28"/>
          <w:szCs w:val="28"/>
        </w:rPr>
        <w:t xml:space="preserve">, надпочечных и поджелудочной железах с доминированием содержания адреналина в пуле катехоламинов, отрицательно коррелирующим с уровнем гликемии; </w:t>
      </w:r>
    </w:p>
    <w:p w:rsidR="003B4B27" w:rsidRPr="00F557D3" w:rsidRDefault="003B4B27" w:rsidP="003B4B27">
      <w:pPr>
        <w:spacing w:line="360" w:lineRule="auto"/>
        <w:ind w:firstLine="709"/>
        <w:jc w:val="both"/>
        <w:rPr>
          <w:iCs/>
          <w:sz w:val="28"/>
          <w:szCs w:val="28"/>
        </w:rPr>
      </w:pPr>
      <w:r w:rsidRPr="00F557D3">
        <w:rPr>
          <w:iCs/>
          <w:sz w:val="28"/>
          <w:szCs w:val="28"/>
        </w:rPr>
        <w:t xml:space="preserve">- начальный период развития экспериментального диабета сопровождается увеличением плотности эндокриноцитов в пучковой и сетчатой зонах коркового вещества надпочечников, нарастанием в них </w:t>
      </w:r>
      <w:r w:rsidRPr="00F557D3">
        <w:rPr>
          <w:iCs/>
          <w:sz w:val="28"/>
          <w:szCs w:val="28"/>
        </w:rPr>
        <w:lastRenderedPageBreak/>
        <w:t xml:space="preserve">концентрации РНК и повышением уровня кортизола в крови, отражая стрессорный характер реакции надпочечников на развитие патологического процесса; </w:t>
      </w:r>
    </w:p>
    <w:p w:rsidR="003B4B27" w:rsidRPr="00F557D3" w:rsidRDefault="003B4B27" w:rsidP="003B4B27">
      <w:pPr>
        <w:spacing w:line="360" w:lineRule="auto"/>
        <w:ind w:firstLine="709"/>
        <w:jc w:val="both"/>
        <w:rPr>
          <w:iCs/>
          <w:sz w:val="28"/>
          <w:szCs w:val="28"/>
        </w:rPr>
      </w:pPr>
      <w:r w:rsidRPr="00F557D3">
        <w:rPr>
          <w:iCs/>
          <w:sz w:val="28"/>
          <w:szCs w:val="28"/>
        </w:rPr>
        <w:t>- в надпочечных железах животных</w:t>
      </w:r>
      <w:r>
        <w:rPr>
          <w:iCs/>
          <w:sz w:val="28"/>
          <w:szCs w:val="28"/>
        </w:rPr>
        <w:t xml:space="preserve"> с диабетом</w:t>
      </w:r>
      <w:r w:rsidRPr="00F557D3">
        <w:rPr>
          <w:iCs/>
          <w:sz w:val="28"/>
          <w:szCs w:val="28"/>
        </w:rPr>
        <w:t xml:space="preserve"> отмечается повышение активности NO-синтазы и концентрации стабильных метаболитов NO, что в сочетании с уменьшением содержания катехоламинов следует рассматривать как стресс-лимитирующее звено, направленное на ограничение активации симпатадреналовой и адренокортикальной систем при сахарном диабете;</w:t>
      </w:r>
    </w:p>
    <w:p w:rsidR="003B4B27" w:rsidRPr="00F557D3" w:rsidRDefault="003B4B27" w:rsidP="003B4B27">
      <w:pPr>
        <w:spacing w:line="360" w:lineRule="auto"/>
        <w:ind w:firstLine="709"/>
        <w:jc w:val="both"/>
        <w:rPr>
          <w:iCs/>
          <w:sz w:val="28"/>
          <w:szCs w:val="28"/>
        </w:rPr>
      </w:pPr>
      <w:r w:rsidRPr="00F557D3">
        <w:rPr>
          <w:iCs/>
          <w:sz w:val="28"/>
          <w:szCs w:val="28"/>
        </w:rPr>
        <w:t xml:space="preserve">- десятидневное введение </w:t>
      </w:r>
      <w:r>
        <w:rPr>
          <w:iCs/>
          <w:sz w:val="28"/>
          <w:szCs w:val="28"/>
        </w:rPr>
        <w:t xml:space="preserve">интактным крысам </w:t>
      </w:r>
      <w:r w:rsidRPr="00F557D3">
        <w:rPr>
          <w:iCs/>
          <w:sz w:val="28"/>
          <w:szCs w:val="28"/>
        </w:rPr>
        <w:t>предшественника синтеза моноаминов L</w:t>
      </w:r>
      <w:r w:rsidRPr="00F557D3">
        <w:rPr>
          <w:iCs/>
          <w:sz w:val="28"/>
          <w:szCs w:val="28"/>
        </w:rPr>
        <w:noBreakHyphen/>
        <w:t>тирозина приводит к увеличению концентрации адреналина  и норадреналина в крови, а также повышению концентрации глюкозы до верхних пороговых значений нормы; в то же время, введение L</w:t>
      </w:r>
      <w:r w:rsidRPr="00F557D3">
        <w:rPr>
          <w:iCs/>
          <w:sz w:val="28"/>
          <w:szCs w:val="28"/>
        </w:rPr>
        <w:noBreakHyphen/>
        <w:t>тирозина животным</w:t>
      </w:r>
      <w:r>
        <w:rPr>
          <w:iCs/>
          <w:sz w:val="28"/>
          <w:szCs w:val="28"/>
        </w:rPr>
        <w:t xml:space="preserve"> при диабете</w:t>
      </w:r>
      <w:r w:rsidRPr="00F557D3">
        <w:rPr>
          <w:iCs/>
          <w:sz w:val="28"/>
          <w:szCs w:val="28"/>
        </w:rPr>
        <w:t xml:space="preserve"> не оказывает влияния на уровень глюкозы и инсулина в крови, но приводит к снижению концентрации адреналина и норадреналина в крови и надпочечниках;</w:t>
      </w:r>
    </w:p>
    <w:p w:rsidR="003B4B27" w:rsidRPr="00F557D3" w:rsidRDefault="003B4B27" w:rsidP="003B4B27">
      <w:pPr>
        <w:spacing w:line="360" w:lineRule="auto"/>
        <w:ind w:firstLine="709"/>
        <w:jc w:val="both"/>
        <w:rPr>
          <w:iCs/>
          <w:sz w:val="28"/>
          <w:szCs w:val="28"/>
        </w:rPr>
      </w:pPr>
      <w:r w:rsidRPr="00F557D3">
        <w:rPr>
          <w:iCs/>
          <w:sz w:val="28"/>
          <w:szCs w:val="28"/>
        </w:rPr>
        <w:t>- десятидневное введение</w:t>
      </w:r>
      <w:r w:rsidRPr="00385F49">
        <w:rPr>
          <w:iCs/>
          <w:sz w:val="28"/>
          <w:szCs w:val="28"/>
        </w:rPr>
        <w:t xml:space="preserve"> </w:t>
      </w:r>
      <w:r>
        <w:rPr>
          <w:iCs/>
          <w:sz w:val="28"/>
          <w:szCs w:val="28"/>
        </w:rPr>
        <w:t xml:space="preserve">интактным крысам и </w:t>
      </w:r>
      <w:r w:rsidRPr="00F557D3">
        <w:rPr>
          <w:iCs/>
          <w:sz w:val="28"/>
          <w:szCs w:val="28"/>
        </w:rPr>
        <w:t>животным</w:t>
      </w:r>
      <w:r>
        <w:rPr>
          <w:iCs/>
          <w:sz w:val="28"/>
          <w:szCs w:val="28"/>
        </w:rPr>
        <w:t xml:space="preserve"> с диабетом </w:t>
      </w:r>
      <w:r w:rsidRPr="00F557D3">
        <w:rPr>
          <w:iCs/>
          <w:sz w:val="28"/>
          <w:szCs w:val="28"/>
        </w:rPr>
        <w:t xml:space="preserve"> блокатора синтеза катехоламинов α</w:t>
      </w:r>
      <w:r w:rsidRPr="00F557D3">
        <w:rPr>
          <w:iCs/>
          <w:sz w:val="28"/>
          <w:szCs w:val="28"/>
        </w:rPr>
        <w:noBreakHyphen/>
        <w:t>метил</w:t>
      </w:r>
      <w:r w:rsidRPr="00F557D3">
        <w:rPr>
          <w:iCs/>
          <w:sz w:val="28"/>
          <w:szCs w:val="28"/>
        </w:rPr>
        <w:noBreakHyphen/>
        <w:t>L</w:t>
      </w:r>
      <w:r w:rsidRPr="00F557D3">
        <w:rPr>
          <w:iCs/>
          <w:sz w:val="28"/>
          <w:szCs w:val="28"/>
        </w:rPr>
        <w:noBreakHyphen/>
        <w:t>тирозина угнетает синтез моноаминов в надпочечниках и приводит к снижению суммарного пула катехоламинов в железах и крови,</w:t>
      </w:r>
      <w:r w:rsidRPr="00F557D3">
        <w:rPr>
          <w:sz w:val="28"/>
          <w:szCs w:val="28"/>
        </w:rPr>
        <w:t xml:space="preserve"> что сочетается с достоверным снижением уровня гликемии</w:t>
      </w:r>
      <w:r w:rsidRPr="00F557D3">
        <w:rPr>
          <w:iCs/>
          <w:sz w:val="28"/>
          <w:szCs w:val="28"/>
        </w:rPr>
        <w:t>.</w:t>
      </w:r>
    </w:p>
    <w:p w:rsidR="003B4B27" w:rsidRPr="00962536" w:rsidRDefault="003B4B27" w:rsidP="003B4B27">
      <w:pPr>
        <w:spacing w:before="120" w:line="360" w:lineRule="auto"/>
        <w:ind w:firstLine="567"/>
        <w:jc w:val="both"/>
        <w:rPr>
          <w:sz w:val="28"/>
          <w:szCs w:val="28"/>
        </w:rPr>
      </w:pPr>
      <w:r w:rsidRPr="00F557D3">
        <w:rPr>
          <w:b/>
          <w:spacing w:val="40"/>
          <w:sz w:val="28"/>
          <w:szCs w:val="28"/>
        </w:rPr>
        <w:t>Практическое значение полученных результатов</w:t>
      </w:r>
      <w:r w:rsidRPr="00F557D3">
        <w:rPr>
          <w:b/>
          <w:sz w:val="28"/>
          <w:szCs w:val="28"/>
        </w:rPr>
        <w:t>.</w:t>
      </w:r>
      <w:r w:rsidRPr="00F557D3">
        <w:rPr>
          <w:sz w:val="28"/>
          <w:szCs w:val="28"/>
        </w:rPr>
        <w:t xml:space="preserve"> Проведенные исследования позволили установить степень участия катехоламинергической системы надпочечных желез в патогенезе начальных стадий развития экспериментального сахарного диабета. При этом в патогенезе данного патологического процесса становится очевидным стрессорный характер реакции надпочечников на процесс индукции диабета, вызванной стрептозотоцин-индуцируемой гиперинсулинемией и </w:t>
      </w:r>
      <w:r w:rsidRPr="00F557D3">
        <w:rPr>
          <w:sz w:val="28"/>
          <w:szCs w:val="28"/>
        </w:rPr>
        <w:lastRenderedPageBreak/>
        <w:t>гипогликемией. В то же время, формирование устойчивой гипергликемии сопровожда</w:t>
      </w:r>
      <w:r>
        <w:rPr>
          <w:sz w:val="28"/>
          <w:szCs w:val="28"/>
        </w:rPr>
        <w:t>ется</w:t>
      </w:r>
      <w:r w:rsidRPr="00F557D3">
        <w:rPr>
          <w:sz w:val="28"/>
          <w:szCs w:val="28"/>
        </w:rPr>
        <w:t xml:space="preserve"> активацией в надпочечниках и повышением активности NO</w:t>
      </w:r>
      <w:r w:rsidRPr="00F557D3">
        <w:rPr>
          <w:sz w:val="28"/>
          <w:szCs w:val="28"/>
        </w:rPr>
        <w:noBreakHyphen/>
        <w:t>ергических механизмов, которые следует рассматривать как стресс-лимитирующее звено, направленное на ограничение активации симпатоадреналовой и адренокортикальной систем при сахарном диабете. Полученные данные могут быть использованы в работе научных лабораторий, занимающихся проблемами нейроэндокринной регуляции функций при патологии, а также в учебно</w:t>
      </w:r>
      <w:r>
        <w:rPr>
          <w:sz w:val="28"/>
          <w:szCs w:val="28"/>
        </w:rPr>
        <w:t>м</w:t>
      </w:r>
      <w:r w:rsidRPr="00F557D3">
        <w:rPr>
          <w:sz w:val="28"/>
          <w:szCs w:val="28"/>
        </w:rPr>
        <w:t xml:space="preserve"> процесс</w:t>
      </w:r>
      <w:r>
        <w:rPr>
          <w:sz w:val="28"/>
          <w:szCs w:val="28"/>
        </w:rPr>
        <w:t>е</w:t>
      </w:r>
      <w:r w:rsidRPr="00F557D3">
        <w:rPr>
          <w:sz w:val="28"/>
          <w:szCs w:val="28"/>
        </w:rPr>
        <w:t xml:space="preserve"> в медицинских высших учебных заведениях. </w:t>
      </w:r>
      <w:r w:rsidRPr="00962536">
        <w:rPr>
          <w:sz w:val="28"/>
          <w:szCs w:val="28"/>
        </w:rPr>
        <w:t>Теоретические результаты исследований</w:t>
      </w:r>
      <w:r w:rsidRPr="00584886">
        <w:rPr>
          <w:sz w:val="28"/>
          <w:szCs w:val="28"/>
        </w:rPr>
        <w:t xml:space="preserve"> </w:t>
      </w:r>
      <w:r w:rsidRPr="00962536">
        <w:rPr>
          <w:sz w:val="28"/>
          <w:szCs w:val="28"/>
        </w:rPr>
        <w:t>внедрены на протяжении 2007-2009 годов в учебный процесс кафедр патофизиологии государственн</w:t>
      </w:r>
      <w:r>
        <w:rPr>
          <w:sz w:val="28"/>
          <w:szCs w:val="28"/>
        </w:rPr>
        <w:t>ых</w:t>
      </w:r>
      <w:r w:rsidRPr="00962536">
        <w:rPr>
          <w:sz w:val="28"/>
          <w:szCs w:val="28"/>
        </w:rPr>
        <w:t xml:space="preserve"> медицинск</w:t>
      </w:r>
      <w:r>
        <w:rPr>
          <w:sz w:val="28"/>
          <w:szCs w:val="28"/>
        </w:rPr>
        <w:t>их</w:t>
      </w:r>
      <w:r w:rsidRPr="00962536">
        <w:rPr>
          <w:sz w:val="28"/>
          <w:szCs w:val="28"/>
        </w:rPr>
        <w:t xml:space="preserve"> университет</w:t>
      </w:r>
      <w:r>
        <w:rPr>
          <w:sz w:val="28"/>
          <w:szCs w:val="28"/>
        </w:rPr>
        <w:t>ов:</w:t>
      </w:r>
      <w:r w:rsidRPr="00584886">
        <w:rPr>
          <w:sz w:val="28"/>
          <w:szCs w:val="28"/>
        </w:rPr>
        <w:t xml:space="preserve"> </w:t>
      </w:r>
      <w:r w:rsidRPr="00962536">
        <w:rPr>
          <w:sz w:val="28"/>
          <w:szCs w:val="28"/>
        </w:rPr>
        <w:t>Запорожского</w:t>
      </w:r>
      <w:r>
        <w:rPr>
          <w:sz w:val="28"/>
          <w:szCs w:val="28"/>
        </w:rPr>
        <w:t>,</w:t>
      </w:r>
      <w:r w:rsidRPr="00962536">
        <w:rPr>
          <w:sz w:val="28"/>
          <w:szCs w:val="28"/>
        </w:rPr>
        <w:t xml:space="preserve"> Луганского</w:t>
      </w:r>
      <w:r>
        <w:rPr>
          <w:sz w:val="28"/>
          <w:szCs w:val="28"/>
        </w:rPr>
        <w:t xml:space="preserve">, Буковинского и </w:t>
      </w:r>
      <w:r w:rsidRPr="00962536">
        <w:rPr>
          <w:sz w:val="28"/>
          <w:szCs w:val="28"/>
        </w:rPr>
        <w:t>Донецкого национального им. М</w:t>
      </w:r>
      <w:r>
        <w:rPr>
          <w:sz w:val="28"/>
          <w:szCs w:val="28"/>
        </w:rPr>
        <w:t xml:space="preserve">.Горького, </w:t>
      </w:r>
      <w:r w:rsidRPr="00962536">
        <w:rPr>
          <w:sz w:val="28"/>
          <w:szCs w:val="28"/>
        </w:rPr>
        <w:t>что подтверждено соответствующими актами внедрения.</w:t>
      </w:r>
    </w:p>
    <w:p w:rsidR="003B4B27" w:rsidRPr="00962536" w:rsidRDefault="003B4B27" w:rsidP="003B4B27">
      <w:pPr>
        <w:spacing w:line="360" w:lineRule="auto"/>
        <w:ind w:firstLine="567"/>
        <w:jc w:val="both"/>
        <w:rPr>
          <w:sz w:val="28"/>
          <w:szCs w:val="28"/>
        </w:rPr>
      </w:pPr>
      <w:r w:rsidRPr="00962536">
        <w:rPr>
          <w:sz w:val="28"/>
          <w:szCs w:val="28"/>
        </w:rPr>
        <w:t xml:space="preserve">В процессе выполнения работы </w:t>
      </w:r>
      <w:r>
        <w:rPr>
          <w:sz w:val="28"/>
          <w:szCs w:val="28"/>
        </w:rPr>
        <w:t xml:space="preserve">диссертантка </w:t>
      </w:r>
      <w:r w:rsidRPr="00962536">
        <w:rPr>
          <w:sz w:val="28"/>
          <w:szCs w:val="28"/>
        </w:rPr>
        <w:t>принимал</w:t>
      </w:r>
      <w:r>
        <w:rPr>
          <w:sz w:val="28"/>
          <w:szCs w:val="28"/>
        </w:rPr>
        <w:t>а</w:t>
      </w:r>
      <w:r w:rsidRPr="00962536">
        <w:rPr>
          <w:sz w:val="28"/>
          <w:szCs w:val="28"/>
        </w:rPr>
        <w:t xml:space="preserve"> непосредственное участие в разработке новых методов биохимического определения адреналина и норадреналина в одной пробе биологического материала, а также методики определения </w:t>
      </w:r>
      <w:r>
        <w:rPr>
          <w:sz w:val="28"/>
          <w:szCs w:val="28"/>
        </w:rPr>
        <w:t xml:space="preserve">активности </w:t>
      </w:r>
      <w:r w:rsidRPr="00962536">
        <w:rPr>
          <w:sz w:val="28"/>
          <w:szCs w:val="28"/>
        </w:rPr>
        <w:t>фермента NO-синтазы в гомогенатах ткан</w:t>
      </w:r>
      <w:r>
        <w:rPr>
          <w:sz w:val="28"/>
          <w:szCs w:val="28"/>
        </w:rPr>
        <w:t>и</w:t>
      </w:r>
      <w:r w:rsidRPr="00962536">
        <w:rPr>
          <w:sz w:val="28"/>
          <w:szCs w:val="28"/>
        </w:rPr>
        <w:t>, на что были получены патенты Украины</w:t>
      </w:r>
      <w:r w:rsidRPr="00962536">
        <w:rPr>
          <w:rFonts w:eastAsia="SchoolBook"/>
          <w:iCs/>
          <w:sz w:val="28"/>
          <w:szCs w:val="28"/>
        </w:rPr>
        <w:t xml:space="preserve"> </w:t>
      </w:r>
      <w:r w:rsidRPr="00962536">
        <w:rPr>
          <w:sz w:val="28"/>
          <w:szCs w:val="28"/>
        </w:rPr>
        <w:t>№ 11450 (G01N33/48) и</w:t>
      </w:r>
      <w:r w:rsidRPr="00962536">
        <w:rPr>
          <w:rFonts w:eastAsia="SchoolBook"/>
          <w:iCs/>
          <w:sz w:val="28"/>
          <w:szCs w:val="28"/>
        </w:rPr>
        <w:t xml:space="preserve"> </w:t>
      </w:r>
      <w:r w:rsidRPr="00962536">
        <w:rPr>
          <w:sz w:val="28"/>
          <w:szCs w:val="28"/>
        </w:rPr>
        <w:t>№ 13132 (G01N33/48). Запатентованные методики внедрены в работу Центральной научно-исследовательской лаборатории Запорожского государственного медицинского университета</w:t>
      </w:r>
      <w:r>
        <w:rPr>
          <w:sz w:val="28"/>
          <w:szCs w:val="28"/>
        </w:rPr>
        <w:t>.</w:t>
      </w:r>
    </w:p>
    <w:p w:rsidR="003B4B27" w:rsidRDefault="003B4B27" w:rsidP="003B4B27">
      <w:pPr>
        <w:spacing w:before="120" w:line="360" w:lineRule="auto"/>
        <w:ind w:firstLine="567"/>
        <w:jc w:val="both"/>
        <w:rPr>
          <w:sz w:val="28"/>
          <w:szCs w:val="28"/>
        </w:rPr>
      </w:pPr>
      <w:r w:rsidRPr="00F557D3">
        <w:rPr>
          <w:b/>
          <w:spacing w:val="40"/>
          <w:sz w:val="28"/>
          <w:szCs w:val="28"/>
        </w:rPr>
        <w:t xml:space="preserve">Личный вклад соискателя. </w:t>
      </w:r>
      <w:r w:rsidRPr="000323F4">
        <w:rPr>
          <w:sz w:val="28"/>
          <w:szCs w:val="28"/>
          <w:lang w:val="uk-UA"/>
        </w:rPr>
        <w:t>Диссертация</w:t>
      </w:r>
      <w:r>
        <w:rPr>
          <w:sz w:val="28"/>
          <w:szCs w:val="28"/>
          <w:lang w:val="uk-UA"/>
        </w:rPr>
        <w:t xml:space="preserve"> является самостоятельной научно – исследовательской работой, в которой автором самостоятельно проведены патентный и литературный поиски, выполнена экспериментальная часть, статистическая обработка результатов и их анализ, написаны все разделы диссертации и автореферат. Выбор темы, формулировка цели и задач научного исследования, планирование работы </w:t>
      </w:r>
      <w:r>
        <w:rPr>
          <w:sz w:val="28"/>
          <w:szCs w:val="28"/>
          <w:lang w:val="uk-UA"/>
        </w:rPr>
        <w:lastRenderedPageBreak/>
        <w:t xml:space="preserve">осуществлены совместно с научным руководителем – д.мед.н., профессором А.В.Абрамовым.    </w:t>
      </w:r>
      <w:r w:rsidRPr="00962536">
        <w:rPr>
          <w:sz w:val="28"/>
          <w:szCs w:val="28"/>
        </w:rPr>
        <w:t xml:space="preserve"> </w:t>
      </w:r>
    </w:p>
    <w:p w:rsidR="003B4B27" w:rsidRPr="00962536" w:rsidRDefault="003B4B27" w:rsidP="003B4B27">
      <w:pPr>
        <w:spacing w:before="120" w:line="360" w:lineRule="auto"/>
        <w:ind w:firstLine="567"/>
        <w:jc w:val="both"/>
        <w:rPr>
          <w:sz w:val="28"/>
          <w:szCs w:val="28"/>
        </w:rPr>
      </w:pPr>
      <w:r w:rsidRPr="00F557D3">
        <w:rPr>
          <w:b/>
          <w:spacing w:val="40"/>
          <w:sz w:val="28"/>
          <w:szCs w:val="28"/>
        </w:rPr>
        <w:t>Апробация результатов диссертации</w:t>
      </w:r>
      <w:r w:rsidRPr="00F557D3">
        <w:rPr>
          <w:b/>
          <w:sz w:val="28"/>
          <w:szCs w:val="28"/>
        </w:rPr>
        <w:t>.</w:t>
      </w:r>
      <w:r w:rsidRPr="00F557D3">
        <w:rPr>
          <w:sz w:val="28"/>
          <w:szCs w:val="28"/>
        </w:rPr>
        <w:t xml:space="preserve"> </w:t>
      </w:r>
      <w:r w:rsidRPr="00962536">
        <w:rPr>
          <w:sz w:val="28"/>
          <w:szCs w:val="28"/>
        </w:rPr>
        <w:t>Результаты работы доложены на</w:t>
      </w:r>
      <w:r w:rsidRPr="00BF32F7">
        <w:rPr>
          <w:sz w:val="28"/>
          <w:szCs w:val="28"/>
        </w:rPr>
        <w:t xml:space="preserve"> </w:t>
      </w:r>
      <w:r w:rsidRPr="00962536">
        <w:rPr>
          <w:sz w:val="28"/>
          <w:szCs w:val="28"/>
        </w:rPr>
        <w:t>V национальном Конгрессе патофизиологов Украины «Сучасні проблеми патофізіології: від молекулярно – генетичних до інтегратив</w:t>
      </w:r>
      <w:r>
        <w:rPr>
          <w:sz w:val="28"/>
          <w:szCs w:val="28"/>
        </w:rPr>
        <w:t>них аспектів» (Запорожье, 2008),</w:t>
      </w:r>
      <w:r w:rsidRPr="00962536">
        <w:rPr>
          <w:sz w:val="28"/>
          <w:szCs w:val="28"/>
        </w:rPr>
        <w:t xml:space="preserve"> VII съезде эндокринологов Украины, посвященном 100–летию со дня рождени</w:t>
      </w:r>
      <w:r>
        <w:rPr>
          <w:sz w:val="28"/>
          <w:szCs w:val="28"/>
        </w:rPr>
        <w:t>я В.П. Комисаренко (Киев, 2007),</w:t>
      </w:r>
      <w:r w:rsidRPr="00BF32F7">
        <w:rPr>
          <w:sz w:val="28"/>
          <w:szCs w:val="28"/>
        </w:rPr>
        <w:t xml:space="preserve"> </w:t>
      </w:r>
      <w:r w:rsidRPr="00962536">
        <w:rPr>
          <w:sz w:val="28"/>
          <w:szCs w:val="28"/>
        </w:rPr>
        <w:t>н</w:t>
      </w:r>
      <w:r w:rsidRPr="00962536">
        <w:rPr>
          <w:sz w:val="28"/>
          <w:szCs w:val="28"/>
        </w:rPr>
        <w:t>а</w:t>
      </w:r>
      <w:r w:rsidRPr="00962536">
        <w:rPr>
          <w:sz w:val="28"/>
          <w:szCs w:val="28"/>
        </w:rPr>
        <w:t>учно-практической конференции с международным участием «Експериментальна та клінічна ендокринологія: від теорії до практики» (Шості Данил</w:t>
      </w:r>
      <w:r>
        <w:rPr>
          <w:sz w:val="28"/>
          <w:szCs w:val="28"/>
        </w:rPr>
        <w:t xml:space="preserve">евські читання) (Харьков, 2007), </w:t>
      </w:r>
      <w:r w:rsidRPr="00962536">
        <w:rPr>
          <w:sz w:val="28"/>
          <w:szCs w:val="28"/>
        </w:rPr>
        <w:t>на н</w:t>
      </w:r>
      <w:r w:rsidRPr="00962536">
        <w:rPr>
          <w:sz w:val="28"/>
          <w:szCs w:val="28"/>
        </w:rPr>
        <w:t>а</w:t>
      </w:r>
      <w:r w:rsidRPr="00962536">
        <w:rPr>
          <w:sz w:val="28"/>
          <w:szCs w:val="28"/>
        </w:rPr>
        <w:t>учно-практической конференции с международным участием «Фундаментальна та клінічна ендокринологія: проблеми, здобутки, перспективи» (Сьомі Даниле</w:t>
      </w:r>
      <w:r>
        <w:rPr>
          <w:sz w:val="28"/>
          <w:szCs w:val="28"/>
        </w:rPr>
        <w:t xml:space="preserve">вські читання) (Харьков, 2008), </w:t>
      </w:r>
      <w:r w:rsidRPr="00962536">
        <w:rPr>
          <w:sz w:val="28"/>
          <w:szCs w:val="28"/>
        </w:rPr>
        <w:t>на всеукраинской научно – практической конференции студентов и молодых ученых «Сучасні аспекти ме</w:t>
      </w:r>
      <w:r>
        <w:rPr>
          <w:sz w:val="28"/>
          <w:szCs w:val="28"/>
        </w:rPr>
        <w:t xml:space="preserve">дицини та фармації» (Запорожье, </w:t>
      </w:r>
      <w:r w:rsidRPr="00962536">
        <w:rPr>
          <w:sz w:val="28"/>
          <w:szCs w:val="28"/>
        </w:rPr>
        <w:t>2008),</w:t>
      </w:r>
      <w:r>
        <w:rPr>
          <w:sz w:val="28"/>
          <w:szCs w:val="28"/>
        </w:rPr>
        <w:t xml:space="preserve"> </w:t>
      </w:r>
      <w:r w:rsidRPr="00962536">
        <w:rPr>
          <w:sz w:val="28"/>
          <w:szCs w:val="28"/>
        </w:rPr>
        <w:t>на совм</w:t>
      </w:r>
      <w:r w:rsidRPr="00962536">
        <w:rPr>
          <w:sz w:val="28"/>
          <w:szCs w:val="28"/>
        </w:rPr>
        <w:t>е</w:t>
      </w:r>
      <w:r w:rsidRPr="00962536">
        <w:rPr>
          <w:sz w:val="28"/>
          <w:szCs w:val="28"/>
        </w:rPr>
        <w:t>стном зас</w:t>
      </w:r>
      <w:r w:rsidRPr="00962536">
        <w:rPr>
          <w:sz w:val="28"/>
          <w:szCs w:val="28"/>
        </w:rPr>
        <w:t>е</w:t>
      </w:r>
      <w:r w:rsidRPr="00962536">
        <w:rPr>
          <w:sz w:val="28"/>
          <w:szCs w:val="28"/>
        </w:rPr>
        <w:t>дании кафедр патофизиологии, нормальной физиологии, пато</w:t>
      </w:r>
      <w:r>
        <w:rPr>
          <w:sz w:val="28"/>
          <w:szCs w:val="28"/>
        </w:rPr>
        <w:t>морфологии</w:t>
      </w:r>
      <w:r w:rsidRPr="00962536">
        <w:rPr>
          <w:sz w:val="28"/>
          <w:szCs w:val="28"/>
        </w:rPr>
        <w:t>, фармакол</w:t>
      </w:r>
      <w:r w:rsidRPr="00962536">
        <w:rPr>
          <w:sz w:val="28"/>
          <w:szCs w:val="28"/>
        </w:rPr>
        <w:t>о</w:t>
      </w:r>
      <w:r w:rsidRPr="00962536">
        <w:rPr>
          <w:sz w:val="28"/>
          <w:szCs w:val="28"/>
        </w:rPr>
        <w:t>гии, гистологии и эмбриологии, микробиологии</w:t>
      </w:r>
      <w:r>
        <w:rPr>
          <w:sz w:val="28"/>
          <w:szCs w:val="28"/>
        </w:rPr>
        <w:t xml:space="preserve">, </w:t>
      </w:r>
      <w:r w:rsidRPr="00962536">
        <w:rPr>
          <w:sz w:val="28"/>
          <w:szCs w:val="28"/>
        </w:rPr>
        <w:t>вирусологии</w:t>
      </w:r>
      <w:r>
        <w:rPr>
          <w:sz w:val="28"/>
          <w:szCs w:val="28"/>
        </w:rPr>
        <w:t xml:space="preserve"> и иммунологии</w:t>
      </w:r>
      <w:r w:rsidRPr="00962536">
        <w:rPr>
          <w:sz w:val="28"/>
          <w:szCs w:val="28"/>
        </w:rPr>
        <w:t>, Центральной научно-исследовательской лаборатории Запорожского государственного мед</w:t>
      </w:r>
      <w:r w:rsidRPr="00962536">
        <w:rPr>
          <w:sz w:val="28"/>
          <w:szCs w:val="28"/>
        </w:rPr>
        <w:t>и</w:t>
      </w:r>
      <w:r w:rsidRPr="00962536">
        <w:rPr>
          <w:sz w:val="28"/>
          <w:szCs w:val="28"/>
        </w:rPr>
        <w:t>цинского</w:t>
      </w:r>
      <w:r>
        <w:rPr>
          <w:sz w:val="28"/>
          <w:szCs w:val="28"/>
        </w:rPr>
        <w:t xml:space="preserve"> университета (Запорожье, 2008).</w:t>
      </w:r>
      <w:r w:rsidRPr="00962536">
        <w:rPr>
          <w:sz w:val="28"/>
          <w:szCs w:val="28"/>
        </w:rPr>
        <w:t xml:space="preserve"> </w:t>
      </w:r>
    </w:p>
    <w:p w:rsidR="003B4B27" w:rsidRPr="00F557D3" w:rsidRDefault="003B4B27" w:rsidP="003B4B27">
      <w:pPr>
        <w:pStyle w:val="24"/>
        <w:spacing w:before="120"/>
        <w:ind w:firstLine="567"/>
        <w:jc w:val="both"/>
        <w:rPr>
          <w:szCs w:val="28"/>
        </w:rPr>
      </w:pPr>
      <w:r w:rsidRPr="00F557D3">
        <w:rPr>
          <w:b/>
          <w:spacing w:val="40"/>
          <w:szCs w:val="28"/>
        </w:rPr>
        <w:t>Публикации.</w:t>
      </w:r>
      <w:r w:rsidRPr="00F557D3">
        <w:rPr>
          <w:szCs w:val="28"/>
        </w:rPr>
        <w:t xml:space="preserve"> По материалам диссертации опубликованы 16 научных работ, из них 9 статей в журналах, отвечающих требованиям Высшей аттестационной комиссии Украины и опубликованных согласно требованиям, изложенным в пункте 3 Постановления Высшей аттестационной комиссии Украины от 15 января </w:t>
      </w:r>
      <w:smartTag w:uri="urn:schemas-microsoft-com:office:smarttags" w:element="metricconverter">
        <w:smartTagPr>
          <w:attr w:name="ProductID" w:val="2003 г"/>
        </w:smartTagPr>
        <w:r w:rsidRPr="00F557D3">
          <w:rPr>
            <w:szCs w:val="28"/>
          </w:rPr>
          <w:t>2003 г</w:t>
        </w:r>
      </w:smartTag>
      <w:r w:rsidRPr="00F557D3">
        <w:rPr>
          <w:szCs w:val="28"/>
        </w:rPr>
        <w:t>. за №7 – 05/1</w:t>
      </w:r>
      <w:r>
        <w:rPr>
          <w:szCs w:val="28"/>
        </w:rPr>
        <w:t>, из которых 2</w:t>
      </w:r>
      <w:r w:rsidRPr="003B4B27">
        <w:rPr>
          <w:szCs w:val="28"/>
        </w:rPr>
        <w:t>,</w:t>
      </w:r>
      <w:r>
        <w:rPr>
          <w:szCs w:val="28"/>
        </w:rPr>
        <w:t xml:space="preserve"> без соавторов;</w:t>
      </w:r>
      <w:r w:rsidRPr="00F557D3">
        <w:rPr>
          <w:szCs w:val="28"/>
        </w:rPr>
        <w:t xml:space="preserve"> 2 патента Украины; 5 тезисов в материалах конгрессов, съездов, конференций.</w:t>
      </w:r>
    </w:p>
    <w:p w:rsidR="003B4B27" w:rsidRPr="00F557D3" w:rsidRDefault="003B4B27" w:rsidP="003B4B27">
      <w:pPr>
        <w:spacing w:line="360" w:lineRule="auto"/>
        <w:jc w:val="center"/>
        <w:rPr>
          <w:b/>
          <w:sz w:val="28"/>
          <w:szCs w:val="28"/>
        </w:rPr>
      </w:pPr>
      <w:r>
        <w:rPr>
          <w:sz w:val="28"/>
          <w:szCs w:val="28"/>
        </w:rPr>
        <w:br w:type="page"/>
      </w:r>
      <w:r w:rsidRPr="00F557D3">
        <w:rPr>
          <w:b/>
          <w:sz w:val="28"/>
          <w:szCs w:val="28"/>
        </w:rPr>
        <w:lastRenderedPageBreak/>
        <w:t>ВЫВОДЫ</w:t>
      </w:r>
    </w:p>
    <w:p w:rsidR="003B4B27" w:rsidRPr="00962536" w:rsidRDefault="003B4B27" w:rsidP="003B4B27">
      <w:pPr>
        <w:spacing w:line="360" w:lineRule="auto"/>
        <w:ind w:firstLine="720"/>
        <w:jc w:val="both"/>
        <w:rPr>
          <w:sz w:val="28"/>
          <w:szCs w:val="28"/>
        </w:rPr>
      </w:pPr>
      <w:r>
        <w:rPr>
          <w:sz w:val="28"/>
          <w:szCs w:val="28"/>
        </w:rPr>
        <w:t xml:space="preserve">В диссертации установлены основные закономерности участия </w:t>
      </w:r>
      <w:r w:rsidRPr="00962536">
        <w:rPr>
          <w:sz w:val="28"/>
          <w:szCs w:val="28"/>
        </w:rPr>
        <w:t>катехоламинергической системы надпочечных желез в патогенезе начального периода развития са</w:t>
      </w:r>
      <w:r>
        <w:rPr>
          <w:sz w:val="28"/>
          <w:szCs w:val="28"/>
        </w:rPr>
        <w:t>харного диабета, а также влияние</w:t>
      </w:r>
      <w:r w:rsidRPr="00962536">
        <w:rPr>
          <w:sz w:val="28"/>
          <w:szCs w:val="28"/>
        </w:rPr>
        <w:t xml:space="preserve"> </w:t>
      </w:r>
      <w:r>
        <w:rPr>
          <w:sz w:val="28"/>
          <w:szCs w:val="28"/>
        </w:rPr>
        <w:t xml:space="preserve">модуляторов </w:t>
      </w:r>
      <w:r w:rsidRPr="00962536">
        <w:rPr>
          <w:sz w:val="28"/>
          <w:szCs w:val="28"/>
        </w:rPr>
        <w:t xml:space="preserve">синтеза моноаминов на течение </w:t>
      </w:r>
      <w:r>
        <w:rPr>
          <w:sz w:val="28"/>
          <w:szCs w:val="28"/>
        </w:rPr>
        <w:t xml:space="preserve">сахарного диабета </w:t>
      </w:r>
      <w:r w:rsidRPr="00962536">
        <w:rPr>
          <w:sz w:val="28"/>
          <w:szCs w:val="28"/>
        </w:rPr>
        <w:t xml:space="preserve">у крыс. </w:t>
      </w:r>
    </w:p>
    <w:p w:rsidR="003B4B27" w:rsidRPr="00962536" w:rsidRDefault="003B4B27" w:rsidP="003B4B27">
      <w:pPr>
        <w:spacing w:line="360" w:lineRule="auto"/>
        <w:ind w:firstLine="720"/>
        <w:jc w:val="both"/>
        <w:rPr>
          <w:sz w:val="28"/>
          <w:szCs w:val="28"/>
        </w:rPr>
      </w:pPr>
      <w:r w:rsidRPr="00962536">
        <w:rPr>
          <w:sz w:val="28"/>
          <w:szCs w:val="28"/>
        </w:rPr>
        <w:t>1. Острая гипогликемия, обусловленная стрептозотоцин-индуцируемой гиб</w:t>
      </w:r>
      <w:r w:rsidRPr="00962536">
        <w:rPr>
          <w:sz w:val="28"/>
          <w:szCs w:val="28"/>
        </w:rPr>
        <w:t>е</w:t>
      </w:r>
      <w:r w:rsidRPr="00962536">
        <w:rPr>
          <w:sz w:val="28"/>
          <w:szCs w:val="28"/>
        </w:rPr>
        <w:t>лью бета-клеток и гиперинсулинемией в первые сутки развития экспериментального диабета, приводит к увеличению функциональной а</w:t>
      </w:r>
      <w:r w:rsidRPr="00962536">
        <w:rPr>
          <w:sz w:val="28"/>
          <w:szCs w:val="28"/>
        </w:rPr>
        <w:t>к</w:t>
      </w:r>
      <w:r w:rsidRPr="00962536">
        <w:rPr>
          <w:sz w:val="28"/>
          <w:szCs w:val="28"/>
        </w:rPr>
        <w:t xml:space="preserve">тивности катехоламинергической системы надпочечных и поджелудочной желез, что проявляется высоким содержанием </w:t>
      </w:r>
      <w:r>
        <w:rPr>
          <w:sz w:val="28"/>
          <w:szCs w:val="28"/>
        </w:rPr>
        <w:t xml:space="preserve">адреналина и норадреналина </w:t>
      </w:r>
      <w:r w:rsidRPr="00962536">
        <w:rPr>
          <w:sz w:val="28"/>
          <w:szCs w:val="28"/>
        </w:rPr>
        <w:t>в гомогенатах</w:t>
      </w:r>
      <w:r>
        <w:rPr>
          <w:sz w:val="28"/>
          <w:szCs w:val="28"/>
        </w:rPr>
        <w:t xml:space="preserve"> желез </w:t>
      </w:r>
      <w:r w:rsidRPr="00962536">
        <w:rPr>
          <w:sz w:val="28"/>
          <w:szCs w:val="28"/>
        </w:rPr>
        <w:t>и повышенной ко</w:t>
      </w:r>
      <w:r w:rsidRPr="00962536">
        <w:rPr>
          <w:sz w:val="28"/>
          <w:szCs w:val="28"/>
        </w:rPr>
        <w:t>н</w:t>
      </w:r>
      <w:r w:rsidRPr="00962536">
        <w:rPr>
          <w:sz w:val="28"/>
          <w:szCs w:val="28"/>
        </w:rPr>
        <w:t>центрацией в плазме</w:t>
      </w:r>
      <w:r>
        <w:rPr>
          <w:sz w:val="28"/>
          <w:szCs w:val="28"/>
        </w:rPr>
        <w:t xml:space="preserve"> крови</w:t>
      </w:r>
      <w:r w:rsidRPr="00962536">
        <w:rPr>
          <w:sz w:val="28"/>
          <w:szCs w:val="28"/>
        </w:rPr>
        <w:t>.</w:t>
      </w:r>
    </w:p>
    <w:p w:rsidR="003B4B27" w:rsidRPr="00962536" w:rsidRDefault="003B4B27" w:rsidP="003B4B27">
      <w:pPr>
        <w:spacing w:line="360" w:lineRule="auto"/>
        <w:ind w:firstLine="720"/>
        <w:jc w:val="both"/>
        <w:rPr>
          <w:sz w:val="28"/>
          <w:szCs w:val="28"/>
        </w:rPr>
      </w:pPr>
      <w:r w:rsidRPr="00962536">
        <w:rPr>
          <w:sz w:val="28"/>
          <w:szCs w:val="28"/>
        </w:rPr>
        <w:t>2. Развитие экспериментального сахарного диабета у крыс сопровождается повышением в крови концентрации кортизола, катехоламинов и стабильных метаболитов NO, усилением как спонтанной, так и стимулированной окислительной модификации белка, отражая стрессорный характер реакции надпочечников на развитие патологического процесса.</w:t>
      </w:r>
    </w:p>
    <w:p w:rsidR="003B4B27" w:rsidRPr="00962536" w:rsidRDefault="003B4B27" w:rsidP="003B4B27">
      <w:pPr>
        <w:spacing w:line="360" w:lineRule="auto"/>
        <w:ind w:firstLine="720"/>
        <w:jc w:val="both"/>
        <w:rPr>
          <w:sz w:val="28"/>
          <w:szCs w:val="28"/>
        </w:rPr>
      </w:pPr>
      <w:r w:rsidRPr="00962536">
        <w:rPr>
          <w:sz w:val="28"/>
          <w:szCs w:val="28"/>
        </w:rPr>
        <w:t>3. Начальный период развития экспериментального диабета сопровождается фазной динамикой изменения концентрации биогенных аминов в плазме</w:t>
      </w:r>
      <w:r>
        <w:rPr>
          <w:sz w:val="28"/>
          <w:szCs w:val="28"/>
        </w:rPr>
        <w:t xml:space="preserve"> крови</w:t>
      </w:r>
      <w:r w:rsidRPr="00962536">
        <w:rPr>
          <w:sz w:val="28"/>
          <w:szCs w:val="28"/>
        </w:rPr>
        <w:t>, надпоче</w:t>
      </w:r>
      <w:r w:rsidRPr="00962536">
        <w:rPr>
          <w:sz w:val="28"/>
          <w:szCs w:val="28"/>
        </w:rPr>
        <w:t>ч</w:t>
      </w:r>
      <w:r w:rsidRPr="00962536">
        <w:rPr>
          <w:sz w:val="28"/>
          <w:szCs w:val="28"/>
        </w:rPr>
        <w:t>ных и поджелудочной железах с доминированием содержания адреналина в пуле к</w:t>
      </w:r>
      <w:r w:rsidRPr="00962536">
        <w:rPr>
          <w:sz w:val="28"/>
          <w:szCs w:val="28"/>
        </w:rPr>
        <w:t>а</w:t>
      </w:r>
      <w:r w:rsidRPr="00962536">
        <w:rPr>
          <w:sz w:val="28"/>
          <w:szCs w:val="28"/>
        </w:rPr>
        <w:t>техоламинов, отрицательно коррелирующим (</w:t>
      </w:r>
      <w:r w:rsidRPr="00962536">
        <w:rPr>
          <w:sz w:val="28"/>
          <w:szCs w:val="28"/>
          <w:lang w:val="en-US"/>
        </w:rPr>
        <w:t>r</w:t>
      </w:r>
      <w:r w:rsidRPr="00962536">
        <w:rPr>
          <w:sz w:val="28"/>
          <w:szCs w:val="28"/>
        </w:rPr>
        <w:t> = </w:t>
      </w:r>
      <w:r w:rsidRPr="00962536">
        <w:rPr>
          <w:sz w:val="28"/>
          <w:szCs w:val="28"/>
        </w:rPr>
        <w:noBreakHyphen/>
        <w:t xml:space="preserve">0,82) с уровнем гликемии. </w:t>
      </w:r>
      <w:r>
        <w:rPr>
          <w:sz w:val="28"/>
          <w:szCs w:val="28"/>
        </w:rPr>
        <w:t>Ф</w:t>
      </w:r>
      <w:r w:rsidRPr="00962536">
        <w:rPr>
          <w:sz w:val="28"/>
          <w:szCs w:val="28"/>
        </w:rPr>
        <w:t>ормирование диабетической гипергликемии сопровождается некоторой депрессией содержания моноаминов в надпочечниках, а ее динамика характеризуется обратной корреляционной зависимостью с численностью с</w:t>
      </w:r>
      <w:r w:rsidRPr="00962536">
        <w:rPr>
          <w:sz w:val="28"/>
          <w:szCs w:val="28"/>
        </w:rPr>
        <w:noBreakHyphen/>
        <w:t>Fos–иммунопозитивных эндокриноцитов мозгового вещества надпочечников (</w:t>
      </w:r>
      <w:r w:rsidRPr="00962536">
        <w:rPr>
          <w:sz w:val="28"/>
          <w:szCs w:val="28"/>
          <w:lang w:val="en-US"/>
        </w:rPr>
        <w:t>r</w:t>
      </w:r>
      <w:r w:rsidRPr="00962536">
        <w:rPr>
          <w:sz w:val="28"/>
          <w:szCs w:val="28"/>
        </w:rPr>
        <w:t> = </w:t>
      </w:r>
      <w:r w:rsidRPr="00962536">
        <w:rPr>
          <w:sz w:val="28"/>
          <w:szCs w:val="28"/>
        </w:rPr>
        <w:noBreakHyphen/>
        <w:t>0,99) и концентрацией в них белка с-Fos (</w:t>
      </w:r>
      <w:r w:rsidRPr="00962536">
        <w:rPr>
          <w:sz w:val="28"/>
          <w:szCs w:val="28"/>
          <w:lang w:val="en-US"/>
        </w:rPr>
        <w:t>r</w:t>
      </w:r>
      <w:r w:rsidRPr="00962536">
        <w:rPr>
          <w:sz w:val="28"/>
          <w:szCs w:val="28"/>
        </w:rPr>
        <w:t> = </w:t>
      </w:r>
      <w:r w:rsidRPr="00962536">
        <w:rPr>
          <w:sz w:val="28"/>
          <w:szCs w:val="28"/>
        </w:rPr>
        <w:noBreakHyphen/>
        <w:t>0,8).</w:t>
      </w:r>
    </w:p>
    <w:p w:rsidR="003B4B27" w:rsidRPr="00962536" w:rsidRDefault="003B4B27" w:rsidP="003B4B27">
      <w:pPr>
        <w:spacing w:line="360" w:lineRule="auto"/>
        <w:ind w:firstLine="720"/>
        <w:jc w:val="both"/>
        <w:rPr>
          <w:sz w:val="28"/>
          <w:szCs w:val="28"/>
        </w:rPr>
      </w:pPr>
      <w:r w:rsidRPr="00962536">
        <w:rPr>
          <w:sz w:val="28"/>
          <w:szCs w:val="28"/>
        </w:rPr>
        <w:lastRenderedPageBreak/>
        <w:t>4. Начальный период развития экспериментального диабета сопровождается увеличением плотности эндокриноцитов в пучковой и сетчатой зонах коркового вещества надпочечников, нарастанием в них концентрации РНК и повышением уровня кортизола в крови. При этом наблюдается высокая ко</w:t>
      </w:r>
      <w:r w:rsidRPr="00962536">
        <w:rPr>
          <w:sz w:val="28"/>
          <w:szCs w:val="28"/>
        </w:rPr>
        <w:t>р</w:t>
      </w:r>
      <w:r w:rsidRPr="00962536">
        <w:rPr>
          <w:sz w:val="28"/>
          <w:szCs w:val="28"/>
        </w:rPr>
        <w:t>реляционная зависимость между концентрацией белка с</w:t>
      </w:r>
      <w:r w:rsidRPr="00962536">
        <w:rPr>
          <w:sz w:val="28"/>
          <w:szCs w:val="28"/>
        </w:rPr>
        <w:noBreakHyphen/>
        <w:t>Fos в эндокриноцитах коркового вещества надпочечных желез и концентрацией глюкозы (</w:t>
      </w:r>
      <w:r w:rsidRPr="00962536">
        <w:rPr>
          <w:sz w:val="28"/>
          <w:szCs w:val="28"/>
          <w:lang w:val="en-US"/>
        </w:rPr>
        <w:t>r</w:t>
      </w:r>
      <w:r w:rsidRPr="00962536">
        <w:rPr>
          <w:sz w:val="28"/>
          <w:szCs w:val="28"/>
        </w:rPr>
        <w:t> = +</w:t>
      </w:r>
      <w:r w:rsidRPr="00962536">
        <w:rPr>
          <w:sz w:val="28"/>
          <w:szCs w:val="28"/>
          <w:lang w:val="en-US"/>
        </w:rPr>
        <w:t> </w:t>
      </w:r>
      <w:r w:rsidRPr="00962536">
        <w:rPr>
          <w:sz w:val="28"/>
          <w:szCs w:val="28"/>
        </w:rPr>
        <w:t>0,71) и инсулина (</w:t>
      </w:r>
      <w:r w:rsidRPr="00962536">
        <w:rPr>
          <w:sz w:val="28"/>
          <w:szCs w:val="28"/>
          <w:lang w:val="en-US"/>
        </w:rPr>
        <w:t>r</w:t>
      </w:r>
      <w:r w:rsidRPr="00962536">
        <w:rPr>
          <w:sz w:val="28"/>
          <w:szCs w:val="28"/>
        </w:rPr>
        <w:t> = </w:t>
      </w:r>
      <w:r w:rsidRPr="00962536">
        <w:rPr>
          <w:sz w:val="28"/>
          <w:szCs w:val="28"/>
        </w:rPr>
        <w:noBreakHyphen/>
      </w:r>
      <w:r w:rsidRPr="00962536">
        <w:rPr>
          <w:sz w:val="28"/>
          <w:szCs w:val="28"/>
          <w:lang w:val="en-US"/>
        </w:rPr>
        <w:t> </w:t>
      </w:r>
      <w:r w:rsidRPr="00962536">
        <w:rPr>
          <w:sz w:val="28"/>
          <w:szCs w:val="28"/>
        </w:rPr>
        <w:t>0,92) в крови.</w:t>
      </w:r>
    </w:p>
    <w:p w:rsidR="003B4B27" w:rsidRPr="00962536" w:rsidRDefault="003B4B27" w:rsidP="003B4B27">
      <w:pPr>
        <w:spacing w:line="360" w:lineRule="auto"/>
        <w:ind w:firstLine="720"/>
        <w:jc w:val="both"/>
        <w:rPr>
          <w:sz w:val="28"/>
          <w:szCs w:val="28"/>
        </w:rPr>
      </w:pPr>
      <w:r w:rsidRPr="00962536">
        <w:rPr>
          <w:sz w:val="28"/>
          <w:szCs w:val="28"/>
        </w:rPr>
        <w:t>5. Десятидневное введение предшественника синтеза моноаминов L</w:t>
      </w:r>
      <w:r w:rsidRPr="00962536">
        <w:rPr>
          <w:sz w:val="28"/>
          <w:szCs w:val="28"/>
        </w:rPr>
        <w:noBreakHyphen/>
        <w:t xml:space="preserve">тирозина </w:t>
      </w:r>
      <w:r>
        <w:rPr>
          <w:sz w:val="28"/>
          <w:szCs w:val="28"/>
        </w:rPr>
        <w:t>интактным</w:t>
      </w:r>
      <w:r w:rsidRPr="00962536">
        <w:rPr>
          <w:sz w:val="28"/>
          <w:szCs w:val="28"/>
        </w:rPr>
        <w:t xml:space="preserve"> крысам приводит к увеличению концентрации адреналина  и норадреналина в крови, а также повышению концентрации глюкозы до верхних пороговых значений нормы. В то же время, введение L-тирозина животным</w:t>
      </w:r>
      <w:r>
        <w:rPr>
          <w:sz w:val="28"/>
          <w:szCs w:val="28"/>
        </w:rPr>
        <w:t xml:space="preserve"> при диабете</w:t>
      </w:r>
      <w:r w:rsidRPr="00962536">
        <w:rPr>
          <w:sz w:val="28"/>
          <w:szCs w:val="28"/>
        </w:rPr>
        <w:t xml:space="preserve"> не оказывает влияния на уровень глюкозы и инсулина в крови, но приводит к снижению концентрации адреналина и норадреналина, и истощению пула катехоламинов в надпочечниках.</w:t>
      </w:r>
    </w:p>
    <w:p w:rsidR="003B4B27" w:rsidRPr="00962536" w:rsidRDefault="003B4B27" w:rsidP="003B4B27">
      <w:pPr>
        <w:spacing w:line="360" w:lineRule="auto"/>
        <w:ind w:firstLine="720"/>
        <w:jc w:val="both"/>
        <w:rPr>
          <w:sz w:val="28"/>
          <w:szCs w:val="28"/>
        </w:rPr>
      </w:pPr>
      <w:r w:rsidRPr="00962536">
        <w:rPr>
          <w:sz w:val="28"/>
          <w:szCs w:val="28"/>
        </w:rPr>
        <w:t>6. Десятидневное введение блокатора синтеза катехоламинов α</w:t>
      </w:r>
      <w:r w:rsidRPr="00962536">
        <w:rPr>
          <w:sz w:val="28"/>
          <w:szCs w:val="28"/>
        </w:rPr>
        <w:noBreakHyphen/>
        <w:t>метил</w:t>
      </w:r>
      <w:r w:rsidRPr="00962536">
        <w:rPr>
          <w:sz w:val="28"/>
          <w:szCs w:val="28"/>
        </w:rPr>
        <w:noBreakHyphen/>
        <w:t>L</w:t>
      </w:r>
      <w:r w:rsidRPr="00962536">
        <w:rPr>
          <w:sz w:val="28"/>
          <w:szCs w:val="28"/>
        </w:rPr>
        <w:noBreakHyphen/>
        <w:t xml:space="preserve">тирозина </w:t>
      </w:r>
      <w:r>
        <w:rPr>
          <w:sz w:val="28"/>
          <w:szCs w:val="28"/>
        </w:rPr>
        <w:t>интактным</w:t>
      </w:r>
      <w:r w:rsidRPr="00962536">
        <w:rPr>
          <w:sz w:val="28"/>
          <w:szCs w:val="28"/>
        </w:rPr>
        <w:t xml:space="preserve"> крысам и животным</w:t>
      </w:r>
      <w:r>
        <w:rPr>
          <w:sz w:val="28"/>
          <w:szCs w:val="28"/>
        </w:rPr>
        <w:t xml:space="preserve"> при диабете</w:t>
      </w:r>
      <w:r w:rsidRPr="00962536">
        <w:rPr>
          <w:sz w:val="28"/>
          <w:szCs w:val="28"/>
        </w:rPr>
        <w:t xml:space="preserve"> угнетает синтез моноаминов в надпочечниках и приводит к снижению суммарного пула катехоламинов в железах и крови.</w:t>
      </w:r>
    </w:p>
    <w:p w:rsidR="003B4B27" w:rsidRPr="00962536" w:rsidRDefault="003B4B27" w:rsidP="003B4B27">
      <w:pPr>
        <w:spacing w:line="360" w:lineRule="auto"/>
        <w:ind w:firstLine="720"/>
        <w:jc w:val="both"/>
        <w:rPr>
          <w:sz w:val="28"/>
          <w:szCs w:val="28"/>
        </w:rPr>
      </w:pPr>
    </w:p>
    <w:p w:rsidR="003B4B27" w:rsidRPr="00F557D3" w:rsidRDefault="003B4B27" w:rsidP="003B4B27">
      <w:pPr>
        <w:spacing w:line="360" w:lineRule="auto"/>
        <w:ind w:firstLine="720"/>
        <w:jc w:val="both"/>
        <w:rPr>
          <w:sz w:val="28"/>
          <w:szCs w:val="28"/>
        </w:rPr>
      </w:pPr>
      <w:r>
        <w:rPr>
          <w:snapToGrid w:val="0"/>
        </w:rPr>
        <w:br w:type="page"/>
      </w:r>
    </w:p>
    <w:p w:rsidR="003B4B27" w:rsidRPr="00F557D3" w:rsidRDefault="003B4B27" w:rsidP="003B4B27">
      <w:pPr>
        <w:spacing w:line="360" w:lineRule="auto"/>
        <w:ind w:firstLine="720"/>
        <w:jc w:val="both"/>
        <w:rPr>
          <w:sz w:val="28"/>
          <w:szCs w:val="28"/>
        </w:rPr>
      </w:pPr>
    </w:p>
    <w:p w:rsidR="003B4B27" w:rsidRPr="003B4B27" w:rsidRDefault="003B4B27" w:rsidP="003B4B27">
      <w:pPr>
        <w:tabs>
          <w:tab w:val="left" w:pos="11967"/>
        </w:tabs>
        <w:spacing w:line="360" w:lineRule="auto"/>
        <w:ind w:left="-93"/>
        <w:jc w:val="center"/>
        <w:rPr>
          <w:b/>
          <w:snapToGrid w:val="0"/>
          <w:spacing w:val="14"/>
          <w:sz w:val="28"/>
          <w:szCs w:val="28"/>
        </w:rPr>
      </w:pPr>
      <w:r w:rsidRPr="00F557D3">
        <w:rPr>
          <w:b/>
          <w:szCs w:val="28"/>
        </w:rPr>
        <w:t>СПИСОК ИСПОЛЬЗОВАННЫХ ПЕРВОИСТОЧНИКОВ</w:t>
      </w:r>
      <w:r w:rsidRPr="00F557D3">
        <w:rPr>
          <w:b/>
          <w:snapToGrid w:val="0"/>
          <w:spacing w:val="14"/>
          <w:sz w:val="28"/>
          <w:szCs w:val="28"/>
        </w:rPr>
        <w:t xml:space="preserve"> </w:t>
      </w:r>
    </w:p>
    <w:p w:rsidR="003B4B27" w:rsidRPr="003B4B27" w:rsidRDefault="003B4B27" w:rsidP="003B4B27">
      <w:pPr>
        <w:tabs>
          <w:tab w:val="left" w:pos="11967"/>
        </w:tabs>
        <w:spacing w:line="360" w:lineRule="auto"/>
        <w:ind w:left="-93"/>
        <w:jc w:val="center"/>
        <w:rPr>
          <w:b/>
          <w:snapToGrid w:val="0"/>
          <w:spacing w:val="14"/>
          <w:sz w:val="28"/>
          <w:szCs w:val="28"/>
        </w:rPr>
      </w:pPr>
    </w:p>
    <w:p w:rsidR="003B4B27" w:rsidRPr="003B4B27" w:rsidRDefault="003B4B27" w:rsidP="003B4B27">
      <w:pPr>
        <w:tabs>
          <w:tab w:val="left" w:pos="11967"/>
        </w:tabs>
        <w:spacing w:line="360" w:lineRule="auto"/>
        <w:ind w:left="-93"/>
        <w:jc w:val="center"/>
        <w:rPr>
          <w:b/>
          <w:snapToGrid w:val="0"/>
          <w:spacing w:val="14"/>
          <w:sz w:val="28"/>
          <w:szCs w:val="28"/>
        </w:rPr>
      </w:pPr>
    </w:p>
    <w:p w:rsidR="003B4B27" w:rsidRPr="003B4B27" w:rsidRDefault="003B4B27" w:rsidP="003B4B27">
      <w:pPr>
        <w:tabs>
          <w:tab w:val="left" w:pos="11967"/>
        </w:tabs>
        <w:spacing w:line="360" w:lineRule="auto"/>
        <w:ind w:left="-93"/>
        <w:jc w:val="center"/>
        <w:rPr>
          <w:b/>
          <w:snapToGrid w:val="0"/>
          <w:spacing w:val="14"/>
          <w:sz w:val="28"/>
          <w:szCs w:val="28"/>
        </w:rPr>
      </w:pPr>
    </w:p>
    <w:p w:rsidR="003B4B27" w:rsidRPr="00F557D3" w:rsidRDefault="003B4B27" w:rsidP="003B4B27">
      <w:pPr>
        <w:tabs>
          <w:tab w:val="left" w:pos="11967"/>
        </w:tabs>
        <w:spacing w:line="360" w:lineRule="auto"/>
        <w:ind w:firstLine="720"/>
        <w:jc w:val="both"/>
        <w:rPr>
          <w:sz w:val="28"/>
          <w:szCs w:val="28"/>
        </w:rPr>
      </w:pPr>
      <w:r w:rsidRPr="00F557D3">
        <w:rPr>
          <w:snapToGrid w:val="0"/>
          <w:sz w:val="28"/>
          <w:szCs w:val="28"/>
        </w:rPr>
        <w:t>1. Дедов И. И. Сахарный диабет в Российской Федерации: проблемы и пути решения / И. И. Дедов // Сахарный диабет. - 2007. - № 1. - С. 7</w:t>
      </w:r>
      <w:r w:rsidRPr="00F557D3">
        <w:rPr>
          <w:sz w:val="28"/>
          <w:szCs w:val="28"/>
        </w:rPr>
        <w:t>–</w:t>
      </w:r>
      <w:r w:rsidRPr="00F557D3">
        <w:rPr>
          <w:snapToGrid w:val="0"/>
          <w:sz w:val="28"/>
          <w:szCs w:val="28"/>
        </w:rPr>
        <w:t>19.</w:t>
      </w:r>
    </w:p>
    <w:p w:rsidR="003B4B27" w:rsidRPr="00F557D3" w:rsidRDefault="003B4B27" w:rsidP="003B4B27">
      <w:pPr>
        <w:tabs>
          <w:tab w:val="left" w:pos="11967"/>
        </w:tabs>
        <w:spacing w:line="360" w:lineRule="auto"/>
        <w:ind w:firstLine="720"/>
        <w:jc w:val="both"/>
        <w:rPr>
          <w:sz w:val="28"/>
          <w:szCs w:val="28"/>
        </w:rPr>
      </w:pPr>
      <w:r w:rsidRPr="003B4B27">
        <w:rPr>
          <w:snapToGrid w:val="0"/>
          <w:sz w:val="28"/>
          <w:szCs w:val="28"/>
          <w:lang w:val="en-US"/>
        </w:rPr>
        <w:t>2. Diagnosis and Classification of Diabetes Mellitus / Am. Diabetes Association // Diabetes Care. – 2004. – Vol. 27, sup</w:t>
      </w:r>
      <w:r w:rsidRPr="00F557D3">
        <w:rPr>
          <w:snapToGrid w:val="0"/>
          <w:sz w:val="28"/>
          <w:szCs w:val="28"/>
        </w:rPr>
        <w:t>р</w:t>
      </w:r>
      <w:r w:rsidRPr="003B4B27">
        <w:rPr>
          <w:snapToGrid w:val="0"/>
          <w:sz w:val="28"/>
          <w:szCs w:val="28"/>
          <w:lang w:val="en-US"/>
        </w:rPr>
        <w:t xml:space="preserve">l. </w:t>
      </w:r>
      <w:r w:rsidRPr="00F557D3">
        <w:rPr>
          <w:snapToGrid w:val="0"/>
          <w:sz w:val="28"/>
          <w:szCs w:val="28"/>
        </w:rPr>
        <w:t>1. – P. S5</w:t>
      </w:r>
      <w:r w:rsidRPr="00F557D3">
        <w:rPr>
          <w:sz w:val="28"/>
          <w:szCs w:val="28"/>
        </w:rPr>
        <w:t>–</w:t>
      </w:r>
      <w:r w:rsidRPr="00F557D3">
        <w:rPr>
          <w:snapToGrid w:val="0"/>
          <w:sz w:val="28"/>
          <w:szCs w:val="28"/>
        </w:rPr>
        <w:t>S10.</w:t>
      </w:r>
    </w:p>
    <w:p w:rsidR="003B4B27" w:rsidRPr="003B4B27" w:rsidRDefault="003B4B27" w:rsidP="003B4B27">
      <w:pPr>
        <w:tabs>
          <w:tab w:val="left" w:pos="11967"/>
        </w:tabs>
        <w:spacing w:line="360" w:lineRule="auto"/>
        <w:ind w:firstLine="720"/>
        <w:jc w:val="both"/>
        <w:rPr>
          <w:sz w:val="28"/>
          <w:szCs w:val="28"/>
          <w:lang w:val="en-US"/>
        </w:rPr>
      </w:pPr>
      <w:r w:rsidRPr="00F557D3">
        <w:rPr>
          <w:sz w:val="28"/>
          <w:szCs w:val="28"/>
        </w:rPr>
        <w:t>3. Катехоламины, оксид азота и устойчивость к стрессорным повреждениям: влияние адаптации к гипоксии / М. Г. Пшенникова, Е. В. Попкова, А. Н. Бондаренко [и др.] // Рос. физиол. журн. им. И</w:t>
      </w:r>
      <w:r w:rsidRPr="003B4B27">
        <w:rPr>
          <w:sz w:val="28"/>
          <w:szCs w:val="28"/>
          <w:lang w:val="en-US"/>
        </w:rPr>
        <w:t xml:space="preserve">. </w:t>
      </w:r>
      <w:r w:rsidRPr="00F557D3">
        <w:rPr>
          <w:sz w:val="28"/>
          <w:szCs w:val="28"/>
        </w:rPr>
        <w:t>М</w:t>
      </w:r>
      <w:r w:rsidRPr="003B4B27">
        <w:rPr>
          <w:sz w:val="28"/>
          <w:szCs w:val="28"/>
          <w:lang w:val="en-US"/>
        </w:rPr>
        <w:t>.</w:t>
      </w:r>
      <w:r w:rsidRPr="00F557D3">
        <w:rPr>
          <w:sz w:val="28"/>
          <w:szCs w:val="28"/>
        </w:rPr>
        <w:t>Сеченова</w:t>
      </w:r>
      <w:r w:rsidRPr="003B4B27">
        <w:rPr>
          <w:sz w:val="28"/>
          <w:szCs w:val="28"/>
          <w:lang w:val="en-US"/>
        </w:rPr>
        <w:t xml:space="preserve">. – 2002. – </w:t>
      </w:r>
      <w:r w:rsidRPr="00F557D3">
        <w:rPr>
          <w:sz w:val="28"/>
          <w:szCs w:val="28"/>
        </w:rPr>
        <w:t>Т</w:t>
      </w:r>
      <w:r w:rsidRPr="003B4B27">
        <w:rPr>
          <w:sz w:val="28"/>
          <w:szCs w:val="28"/>
          <w:lang w:val="en-US"/>
        </w:rPr>
        <w:t xml:space="preserve">. 88, № 4. – </w:t>
      </w:r>
      <w:r w:rsidRPr="00F557D3">
        <w:rPr>
          <w:sz w:val="28"/>
          <w:szCs w:val="28"/>
        </w:rPr>
        <w:t>С</w:t>
      </w:r>
      <w:r w:rsidRPr="003B4B27">
        <w:rPr>
          <w:sz w:val="28"/>
          <w:szCs w:val="28"/>
          <w:lang w:val="en-US"/>
        </w:rPr>
        <w:t>. 485–494.</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4. Effect of chronic intermittent immobilization stress on Fos-like immunoreactivity in rat brain and adrenal medulla / I. Roske, M. E. Hughes, P. Newson [et al.] // Stress. – 2002. - Vol. 4, N 5. - P. 277–283.</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5. Differential effects of stress on gene transcription factors in catecholaminergic systems / E. L. Sabban, M. A. Hebert, X. Liu [et al.] // Ann. N.-Y. Acad. Sci. - 2004. - Vol. 1032. - P. 130–140.</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6. Балаболкин М. И. Диабетология / М. И. Балаболкин. - М. : Медицина, 2000. - 672 с.</w:t>
      </w:r>
    </w:p>
    <w:p w:rsidR="003B4B27" w:rsidRPr="003B4B27" w:rsidRDefault="003B4B27" w:rsidP="003B4B27">
      <w:pPr>
        <w:tabs>
          <w:tab w:val="left" w:pos="11967"/>
        </w:tabs>
        <w:spacing w:line="360" w:lineRule="auto"/>
        <w:ind w:firstLine="720"/>
        <w:jc w:val="both"/>
        <w:rPr>
          <w:sz w:val="28"/>
          <w:szCs w:val="28"/>
          <w:lang w:val="en-US"/>
        </w:rPr>
      </w:pPr>
      <w:r w:rsidRPr="00F557D3">
        <w:rPr>
          <w:sz w:val="28"/>
          <w:szCs w:val="28"/>
        </w:rPr>
        <w:t>7. Nijaradze L. Изменения синтеза нуклеиновых кислот в надпочечниках во время развития аллоксанового сахарного диабета / L. Nijaradze // Изв. АН</w:t>
      </w:r>
      <w:r w:rsidRPr="003B4B27">
        <w:rPr>
          <w:sz w:val="28"/>
          <w:szCs w:val="28"/>
          <w:lang w:val="en-US"/>
        </w:rPr>
        <w:t xml:space="preserve"> </w:t>
      </w:r>
      <w:r w:rsidRPr="00F557D3">
        <w:rPr>
          <w:sz w:val="28"/>
          <w:szCs w:val="28"/>
        </w:rPr>
        <w:t>Грузии</w:t>
      </w:r>
      <w:r w:rsidRPr="003B4B27">
        <w:rPr>
          <w:sz w:val="28"/>
          <w:szCs w:val="28"/>
          <w:lang w:val="en-US"/>
        </w:rPr>
        <w:t xml:space="preserve">. </w:t>
      </w:r>
      <w:r w:rsidRPr="00F557D3">
        <w:rPr>
          <w:sz w:val="28"/>
          <w:szCs w:val="28"/>
        </w:rPr>
        <w:t>Сер</w:t>
      </w:r>
      <w:r w:rsidRPr="003B4B27">
        <w:rPr>
          <w:sz w:val="28"/>
          <w:szCs w:val="28"/>
          <w:lang w:val="en-US"/>
        </w:rPr>
        <w:t xml:space="preserve">. </w:t>
      </w:r>
      <w:r w:rsidRPr="00F557D3">
        <w:rPr>
          <w:sz w:val="28"/>
          <w:szCs w:val="28"/>
        </w:rPr>
        <w:t>биол</w:t>
      </w:r>
      <w:r w:rsidRPr="003B4B27">
        <w:rPr>
          <w:sz w:val="28"/>
          <w:szCs w:val="28"/>
          <w:lang w:val="en-US"/>
        </w:rPr>
        <w:t xml:space="preserve">. - 2001. - </w:t>
      </w:r>
      <w:r w:rsidRPr="00F557D3">
        <w:rPr>
          <w:sz w:val="28"/>
          <w:szCs w:val="28"/>
        </w:rPr>
        <w:t>Т</w:t>
      </w:r>
      <w:r w:rsidRPr="003B4B27">
        <w:rPr>
          <w:sz w:val="28"/>
          <w:szCs w:val="28"/>
          <w:lang w:val="en-US"/>
        </w:rPr>
        <w:t xml:space="preserve">. 27, № 1-3. - </w:t>
      </w:r>
      <w:r w:rsidRPr="00F557D3">
        <w:rPr>
          <w:sz w:val="28"/>
          <w:szCs w:val="28"/>
        </w:rPr>
        <w:t>С</w:t>
      </w:r>
      <w:r w:rsidRPr="003B4B27">
        <w:rPr>
          <w:sz w:val="28"/>
          <w:szCs w:val="28"/>
          <w:lang w:val="en-US"/>
        </w:rPr>
        <w:t>. 169–174.</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lastRenderedPageBreak/>
        <w:t xml:space="preserve">8. Miller W. L. The adrenal cortex / W. L. Miller, J. B. Tyrrell // Endocrinology and methabolism / eds. : </w:t>
      </w:r>
      <w:r w:rsidRPr="00F557D3">
        <w:rPr>
          <w:sz w:val="28"/>
          <w:szCs w:val="28"/>
        </w:rPr>
        <w:t>Р</w:t>
      </w:r>
      <w:r w:rsidRPr="003B4B27">
        <w:rPr>
          <w:sz w:val="28"/>
          <w:szCs w:val="28"/>
          <w:lang w:val="en-US"/>
        </w:rPr>
        <w:t>. Felig, J. D. Baxter, L. A. Frohman. – Bern, 1995. - P. 555–712.</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9. Участие различных отделов гипоталамуса в патогенезе экспериментального сахарного диабета у крыс / Ю. М. Колесник, А. В.  Абрамов, Г. В. Василенко, В. А. Жулинский // Пробл. эндокринологии. - 1995. - Т. 39, № 5. - С. 34–37.</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10. Коррекция иммуно-эндокринных нарушений при экспериментальном сахарном диабете введением гипоталамических нейропептидов / Ю. М. Колесник, А. В. Абрамов, В. А. Жулинский [и др.] // Клінічна експерим. патологія. – 2004. - № 2, ч. 1. - С. 120–123.</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11. Артишевский А. А. Надпочечные железы / А. А. Артишевский. – Минск : Беларусь, 1977. – 484 с.</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12. Быков В. Л. Надпочечники / В. Л. Быков // Руководство по гистологии. - Спб. : Спец. лит., 2001. – Т. 2. – С..490–508.</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13. Кацнельсон З. С. Гистология и биохимия хромаффинной ткани надпочечников / З. С. Кацнельсон, Е. М. Стабровский. - Л. : Медицина, 1975. – 540 с.</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14. Coupland R. E. The natural history of the chromaffin cell. Twenty – five years of the beginning / R. E. Coupland // Arch. Histol. Cytol. – 1989. – Vol. 52, suppl. – P. 331–341.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15. The chromaffin cell and its development / </w:t>
      </w:r>
      <w:r w:rsidRPr="00F557D3">
        <w:rPr>
          <w:sz w:val="28"/>
          <w:szCs w:val="28"/>
        </w:rPr>
        <w:t>К</w:t>
      </w:r>
      <w:r w:rsidRPr="003B4B27">
        <w:rPr>
          <w:sz w:val="28"/>
          <w:szCs w:val="28"/>
          <w:lang w:val="en-US"/>
        </w:rPr>
        <w:t xml:space="preserve">. Unsicker, </w:t>
      </w:r>
      <w:r w:rsidRPr="00F557D3">
        <w:rPr>
          <w:sz w:val="28"/>
          <w:szCs w:val="28"/>
        </w:rPr>
        <w:t>К</w:t>
      </w:r>
      <w:r w:rsidRPr="003B4B27">
        <w:rPr>
          <w:sz w:val="28"/>
          <w:szCs w:val="28"/>
          <w:lang w:val="en-US"/>
        </w:rPr>
        <w:t>. Huber, G. Sch</w:t>
      </w:r>
      <w:r w:rsidRPr="00F557D3">
        <w:rPr>
          <w:sz w:val="28"/>
          <w:szCs w:val="28"/>
        </w:rPr>
        <w:t>ь</w:t>
      </w:r>
      <w:r w:rsidRPr="003B4B27">
        <w:rPr>
          <w:sz w:val="28"/>
          <w:szCs w:val="28"/>
          <w:lang w:val="en-US"/>
        </w:rPr>
        <w:t>tz, Ch. Kalcheim // Neurochem. Res. – 2005. – Vol. 30, № 6-7. – P. 921–925.</w:t>
      </w:r>
    </w:p>
    <w:p w:rsidR="003B4B27" w:rsidRPr="00F557D3" w:rsidRDefault="003B4B27" w:rsidP="003B4B27">
      <w:pPr>
        <w:tabs>
          <w:tab w:val="left" w:pos="11967"/>
        </w:tabs>
        <w:spacing w:line="360" w:lineRule="auto"/>
        <w:ind w:firstLine="720"/>
        <w:jc w:val="both"/>
        <w:rPr>
          <w:sz w:val="28"/>
          <w:szCs w:val="28"/>
        </w:rPr>
      </w:pPr>
      <w:r w:rsidRPr="003B4B27">
        <w:rPr>
          <w:sz w:val="28"/>
          <w:szCs w:val="28"/>
          <w:lang w:val="en-US"/>
        </w:rPr>
        <w:t xml:space="preserve">16. </w:t>
      </w:r>
      <w:hyperlink r:id="rId8" w:history="1">
        <w:r w:rsidRPr="003B4B27">
          <w:rPr>
            <w:sz w:val="28"/>
            <w:szCs w:val="28"/>
            <w:lang w:val="en-US"/>
          </w:rPr>
          <w:t>Barinov E. F</w:t>
        </w:r>
      </w:hyperlink>
      <w:r w:rsidRPr="003B4B27">
        <w:rPr>
          <w:sz w:val="28"/>
          <w:szCs w:val="28"/>
          <w:lang w:val="en-US"/>
        </w:rPr>
        <w:t xml:space="preserve">. Mechanisms of adrenal embryogenesis / E. F. </w:t>
      </w:r>
      <w:hyperlink r:id="rId9" w:history="1">
        <w:r w:rsidRPr="00F557D3">
          <w:rPr>
            <w:sz w:val="28"/>
            <w:szCs w:val="28"/>
          </w:rPr>
          <w:t>Barinov</w:t>
        </w:r>
      </w:hyperlink>
      <w:r w:rsidRPr="00F557D3">
        <w:rPr>
          <w:sz w:val="28"/>
          <w:szCs w:val="28"/>
        </w:rPr>
        <w:t xml:space="preserve">, O. N. </w:t>
      </w:r>
      <w:hyperlink r:id="rId10" w:history="1">
        <w:r w:rsidRPr="00F557D3">
          <w:rPr>
            <w:sz w:val="28"/>
            <w:szCs w:val="28"/>
          </w:rPr>
          <w:t>Sulaeva</w:t>
        </w:r>
      </w:hyperlink>
      <w:r w:rsidRPr="00F557D3">
        <w:rPr>
          <w:sz w:val="28"/>
          <w:szCs w:val="28"/>
        </w:rPr>
        <w:t xml:space="preserve"> // </w:t>
      </w:r>
      <w:hyperlink r:id="rId11" w:history="1">
        <w:r w:rsidRPr="00F557D3">
          <w:rPr>
            <w:sz w:val="28"/>
            <w:szCs w:val="28"/>
          </w:rPr>
          <w:t>Usp. Fiziol. Nauk.</w:t>
        </w:r>
      </w:hyperlink>
      <w:r w:rsidRPr="00F557D3">
        <w:rPr>
          <w:sz w:val="28"/>
          <w:szCs w:val="28"/>
        </w:rPr>
        <w:t xml:space="preserve"> – 2001. – Vol. 32, № 2. – P. 99–112.</w:t>
      </w:r>
    </w:p>
    <w:p w:rsidR="003B4B27" w:rsidRPr="00F557D3" w:rsidRDefault="003B4B27" w:rsidP="003B4B27">
      <w:pPr>
        <w:tabs>
          <w:tab w:val="left" w:pos="11967"/>
        </w:tabs>
        <w:spacing w:line="360" w:lineRule="auto"/>
        <w:ind w:firstLine="720"/>
        <w:jc w:val="both"/>
        <w:rPr>
          <w:bCs/>
          <w:sz w:val="28"/>
          <w:szCs w:val="28"/>
        </w:rPr>
      </w:pPr>
      <w:r w:rsidRPr="00F557D3">
        <w:rPr>
          <w:sz w:val="28"/>
          <w:szCs w:val="28"/>
        </w:rPr>
        <w:lastRenderedPageBreak/>
        <w:t xml:space="preserve">17. Склянов Ю. Н. </w:t>
      </w:r>
      <w:r w:rsidRPr="00F557D3">
        <w:rPr>
          <w:bCs/>
          <w:sz w:val="28"/>
          <w:szCs w:val="28"/>
        </w:rPr>
        <w:t>Светооптическая и электронномикроскопическая характеристика надпочечников беременных крыс и их плодов при воздействии вибрации промышленной частоты</w:t>
      </w:r>
      <w:r w:rsidRPr="00F557D3">
        <w:rPr>
          <w:sz w:val="28"/>
          <w:szCs w:val="28"/>
        </w:rPr>
        <w:t xml:space="preserve"> / Ю. Н. Склянов, И. М. Саматова, Г. М. Вакулин // Журн. эксперим. и клинич. медицины. – 2004, № 4. – С. 10–18.</w:t>
      </w:r>
    </w:p>
    <w:p w:rsidR="003B4B27" w:rsidRPr="00F557D3" w:rsidRDefault="003B4B27" w:rsidP="003B4B27">
      <w:pPr>
        <w:tabs>
          <w:tab w:val="left" w:pos="11967"/>
        </w:tabs>
        <w:spacing w:line="360" w:lineRule="auto"/>
        <w:ind w:firstLine="720"/>
        <w:jc w:val="both"/>
        <w:rPr>
          <w:iCs/>
          <w:sz w:val="28"/>
          <w:szCs w:val="28"/>
        </w:rPr>
      </w:pPr>
      <w:r w:rsidRPr="00F557D3">
        <w:rPr>
          <w:sz w:val="28"/>
          <w:szCs w:val="28"/>
        </w:rPr>
        <w:t xml:space="preserve">18. </w:t>
      </w:r>
      <w:r w:rsidRPr="00F557D3">
        <w:rPr>
          <w:iCs/>
          <w:sz w:val="28"/>
          <w:szCs w:val="28"/>
        </w:rPr>
        <w:t>Арнольд</w:t>
      </w:r>
      <w:r w:rsidRPr="00F557D3">
        <w:rPr>
          <w:sz w:val="28"/>
          <w:szCs w:val="28"/>
        </w:rPr>
        <w:t xml:space="preserve"> А. Надпочечные железы / А. </w:t>
      </w:r>
      <w:r w:rsidRPr="00F557D3">
        <w:rPr>
          <w:iCs/>
          <w:sz w:val="28"/>
          <w:szCs w:val="28"/>
        </w:rPr>
        <w:t>Арнольд.</w:t>
      </w:r>
      <w:r w:rsidRPr="00F557D3">
        <w:rPr>
          <w:sz w:val="28"/>
          <w:szCs w:val="28"/>
        </w:rPr>
        <w:t xml:space="preserve"> – К., 1966. – 454 с.</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19. </w:t>
      </w:r>
      <w:hyperlink r:id="rId12" w:history="1">
        <w:r w:rsidRPr="003B4B27">
          <w:rPr>
            <w:sz w:val="28"/>
            <w:szCs w:val="28"/>
            <w:lang w:val="en-US"/>
          </w:rPr>
          <w:t>Torres T. E</w:t>
        </w:r>
      </w:hyperlink>
      <w:r w:rsidRPr="003B4B27">
        <w:rPr>
          <w:bCs/>
          <w:sz w:val="28"/>
          <w:szCs w:val="28"/>
          <w:lang w:val="en-US"/>
        </w:rPr>
        <w:t>.</w:t>
      </w:r>
      <w:r w:rsidRPr="003B4B27">
        <w:rPr>
          <w:rFonts w:eastAsia="MS Mincho"/>
          <w:iCs/>
          <w:sz w:val="28"/>
          <w:szCs w:val="28"/>
          <w:lang w:val="en-US" w:eastAsia="ja-JP"/>
        </w:rPr>
        <w:t xml:space="preserve"> </w:t>
      </w:r>
      <w:r w:rsidRPr="003B4B27">
        <w:rPr>
          <w:bCs/>
          <w:sz w:val="28"/>
          <w:szCs w:val="28"/>
          <w:lang w:val="en-US"/>
        </w:rPr>
        <w:t xml:space="preserve">Distribution of cells expressing Jun and Fos proteins and synthesizing DNA in the adrenal cortex of hypophysectomized rats: regulation by ACTH and FGF2 / </w:t>
      </w:r>
      <w:r w:rsidRPr="00F557D3">
        <w:rPr>
          <w:bCs/>
          <w:sz w:val="28"/>
          <w:szCs w:val="28"/>
        </w:rPr>
        <w:t>Т</w:t>
      </w:r>
      <w:r w:rsidRPr="003B4B27">
        <w:rPr>
          <w:bCs/>
          <w:sz w:val="28"/>
          <w:szCs w:val="28"/>
          <w:lang w:val="en-US"/>
        </w:rPr>
        <w:t xml:space="preserve">. </w:t>
      </w:r>
      <w:r w:rsidRPr="00F557D3">
        <w:rPr>
          <w:bCs/>
          <w:sz w:val="28"/>
          <w:szCs w:val="28"/>
        </w:rPr>
        <w:t>Е</w:t>
      </w:r>
      <w:r w:rsidRPr="003B4B27">
        <w:rPr>
          <w:bCs/>
          <w:sz w:val="28"/>
          <w:szCs w:val="28"/>
          <w:lang w:val="en-US"/>
        </w:rPr>
        <w:t xml:space="preserve">. </w:t>
      </w:r>
      <w:hyperlink r:id="rId13" w:history="1">
        <w:r w:rsidRPr="003B4B27">
          <w:rPr>
            <w:sz w:val="28"/>
            <w:szCs w:val="28"/>
            <w:lang w:val="en-US"/>
          </w:rPr>
          <w:t>Torres</w:t>
        </w:r>
      </w:hyperlink>
      <w:r w:rsidRPr="003B4B27">
        <w:rPr>
          <w:bCs/>
          <w:sz w:val="28"/>
          <w:szCs w:val="28"/>
          <w:lang w:val="en-US"/>
        </w:rPr>
        <w:t xml:space="preserve">, C. F. </w:t>
      </w:r>
      <w:hyperlink r:id="rId14" w:history="1">
        <w:r w:rsidRPr="003B4B27">
          <w:rPr>
            <w:sz w:val="28"/>
            <w:szCs w:val="28"/>
            <w:lang w:val="en-US"/>
          </w:rPr>
          <w:t>Lotfi</w:t>
        </w:r>
      </w:hyperlink>
      <w:r w:rsidRPr="003B4B27">
        <w:rPr>
          <w:rFonts w:eastAsia="MS Mincho"/>
          <w:iCs/>
          <w:sz w:val="28"/>
          <w:szCs w:val="28"/>
          <w:lang w:val="en-US" w:eastAsia="ja-JP"/>
        </w:rPr>
        <w:t xml:space="preserve"> </w:t>
      </w:r>
      <w:r w:rsidRPr="003B4B27">
        <w:rPr>
          <w:bCs/>
          <w:sz w:val="28"/>
          <w:szCs w:val="28"/>
          <w:lang w:val="en-US"/>
        </w:rPr>
        <w:t>/</w:t>
      </w:r>
      <w:r w:rsidRPr="003B4B27">
        <w:rPr>
          <w:rFonts w:eastAsia="MS Mincho"/>
          <w:iCs/>
          <w:sz w:val="28"/>
          <w:szCs w:val="28"/>
          <w:lang w:val="en-US" w:eastAsia="ja-JP"/>
        </w:rPr>
        <w:t xml:space="preserve">/ </w:t>
      </w:r>
      <w:hyperlink r:id="rId15" w:history="1">
        <w:r w:rsidRPr="003B4B27">
          <w:rPr>
            <w:rFonts w:eastAsia="MS Mincho"/>
            <w:iCs/>
            <w:sz w:val="28"/>
            <w:szCs w:val="28"/>
            <w:lang w:val="en-US" w:eastAsia="ja-JP"/>
          </w:rPr>
          <w:t>Cell Tissue Res.</w:t>
        </w:r>
      </w:hyperlink>
      <w:r w:rsidRPr="003B4B27">
        <w:rPr>
          <w:rStyle w:val="ti"/>
          <w:szCs w:val="28"/>
          <w:lang w:val="en-US"/>
        </w:rPr>
        <w:t xml:space="preserve"> – 2007. – Vol. 329, N 3. – P. 443</w:t>
      </w:r>
      <w:r w:rsidRPr="003B4B27">
        <w:rPr>
          <w:sz w:val="28"/>
          <w:szCs w:val="28"/>
          <w:lang w:val="en-US"/>
        </w:rPr>
        <w:t>–4</w:t>
      </w:r>
      <w:r w:rsidRPr="003B4B27">
        <w:rPr>
          <w:rStyle w:val="ti"/>
          <w:szCs w:val="28"/>
          <w:lang w:val="en-US"/>
        </w:rPr>
        <w:t>55.</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20. </w:t>
      </w:r>
      <w:r w:rsidRPr="003B4B27">
        <w:rPr>
          <w:bCs/>
          <w:sz w:val="28"/>
          <w:szCs w:val="28"/>
          <w:lang w:val="en-US"/>
        </w:rPr>
        <w:t xml:space="preserve">Immunohistochemical Jun/Fos protein localization and DNA synthesis in rat adrenal cortex after treatment with ACTH or FGF2 / R. B. </w:t>
      </w:r>
      <w:hyperlink r:id="rId16" w:history="1">
        <w:r w:rsidRPr="003B4B27">
          <w:rPr>
            <w:sz w:val="28"/>
            <w:szCs w:val="28"/>
            <w:lang w:val="en-US"/>
          </w:rPr>
          <w:t>Baccaro</w:t>
        </w:r>
      </w:hyperlink>
      <w:r w:rsidRPr="003B4B27">
        <w:rPr>
          <w:bCs/>
          <w:sz w:val="28"/>
          <w:szCs w:val="28"/>
          <w:lang w:val="en-US"/>
        </w:rPr>
        <w:t xml:space="preserve">, P. O. </w:t>
      </w:r>
      <w:hyperlink r:id="rId17" w:history="1">
        <w:r w:rsidRPr="003B4B27">
          <w:rPr>
            <w:sz w:val="28"/>
            <w:szCs w:val="28"/>
            <w:lang w:val="en-US"/>
          </w:rPr>
          <w:t>Mendonça</w:t>
        </w:r>
      </w:hyperlink>
      <w:r w:rsidRPr="003B4B27">
        <w:rPr>
          <w:bCs/>
          <w:sz w:val="28"/>
          <w:szCs w:val="28"/>
          <w:lang w:val="en-US"/>
        </w:rPr>
        <w:t xml:space="preserve">, T. E. </w:t>
      </w:r>
      <w:hyperlink r:id="rId18" w:history="1">
        <w:r w:rsidRPr="003B4B27">
          <w:rPr>
            <w:sz w:val="28"/>
            <w:szCs w:val="28"/>
            <w:lang w:val="en-US"/>
          </w:rPr>
          <w:t>Torres</w:t>
        </w:r>
      </w:hyperlink>
      <w:r w:rsidRPr="003B4B27">
        <w:rPr>
          <w:bCs/>
          <w:sz w:val="28"/>
          <w:szCs w:val="28"/>
          <w:lang w:val="en-US"/>
        </w:rPr>
        <w:t xml:space="preserve">, C. F. </w:t>
      </w:r>
      <w:hyperlink r:id="rId19" w:history="1">
        <w:r w:rsidRPr="003B4B27">
          <w:rPr>
            <w:sz w:val="28"/>
            <w:szCs w:val="28"/>
            <w:lang w:val="en-US"/>
          </w:rPr>
          <w:t>Lotfi</w:t>
        </w:r>
      </w:hyperlink>
      <w:r w:rsidRPr="003B4B27">
        <w:rPr>
          <w:bCs/>
          <w:sz w:val="28"/>
          <w:szCs w:val="28"/>
          <w:lang w:val="en-US"/>
        </w:rPr>
        <w:t xml:space="preserve"> // </w:t>
      </w:r>
      <w:hyperlink r:id="rId20" w:history="1">
        <w:r w:rsidRPr="003B4B27">
          <w:rPr>
            <w:bCs/>
            <w:sz w:val="28"/>
            <w:szCs w:val="28"/>
            <w:lang w:val="en-US"/>
          </w:rPr>
          <w:t>Cell Tissue Res.</w:t>
        </w:r>
      </w:hyperlink>
      <w:r w:rsidRPr="003B4B27">
        <w:rPr>
          <w:bCs/>
          <w:sz w:val="28"/>
          <w:szCs w:val="28"/>
          <w:lang w:val="en-US"/>
        </w:rPr>
        <w:t xml:space="preserve"> – 20</w:t>
      </w:r>
      <w:r w:rsidRPr="003B4B27">
        <w:rPr>
          <w:rStyle w:val="ti"/>
          <w:szCs w:val="28"/>
          <w:lang w:val="en-US"/>
        </w:rPr>
        <w:t>07. – Vol. 328, N 1. – P. 7</w:t>
      </w:r>
      <w:r w:rsidRPr="003B4B27">
        <w:rPr>
          <w:sz w:val="28"/>
          <w:szCs w:val="28"/>
          <w:lang w:val="en-US"/>
        </w:rPr>
        <w:t>–</w:t>
      </w:r>
      <w:r w:rsidRPr="003B4B27">
        <w:rPr>
          <w:rStyle w:val="ti"/>
          <w:szCs w:val="28"/>
          <w:lang w:val="en-US"/>
        </w:rPr>
        <w:t>18.</w:t>
      </w:r>
    </w:p>
    <w:p w:rsidR="003B4B27" w:rsidRPr="003B4B27" w:rsidRDefault="003B4B27" w:rsidP="003B4B27">
      <w:pPr>
        <w:tabs>
          <w:tab w:val="left" w:pos="11967"/>
        </w:tabs>
        <w:spacing w:line="360" w:lineRule="auto"/>
        <w:ind w:firstLine="720"/>
        <w:jc w:val="both"/>
        <w:rPr>
          <w:bCs/>
          <w:sz w:val="28"/>
          <w:szCs w:val="28"/>
          <w:lang w:val="en-US"/>
        </w:rPr>
      </w:pPr>
      <w:r w:rsidRPr="003B4B27">
        <w:rPr>
          <w:bCs/>
          <w:sz w:val="28"/>
          <w:szCs w:val="28"/>
          <w:lang w:val="en-US"/>
        </w:rPr>
        <w:t>21. Limits of dexamethasone suppression tests in the diagnosis of Cushing's syndrome / M. Gheorghiu, S. Galoiu, A. Caragheorgheopol, M. Coculescu // Acta endocrinol. – 2006. – Vol. 2, № 1. – P. 45–61.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22. Hinson J. P. </w:t>
      </w:r>
      <w:r w:rsidRPr="00F557D3">
        <w:rPr>
          <w:sz w:val="28"/>
          <w:szCs w:val="28"/>
        </w:rPr>
        <w:t>Рага</w:t>
      </w:r>
      <w:r w:rsidRPr="003B4B27">
        <w:rPr>
          <w:sz w:val="28"/>
          <w:szCs w:val="28"/>
          <w:lang w:val="en-US"/>
        </w:rPr>
        <w:t>crine control of adrenocortical function: A new role for the medulla? / J. P. Hinson // J. Endocrinol. - 1990. – Vol. 124, № 1. – P. 7–9.</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23. Adrenal medullary catecholamine secretion patterns in rats eroded by reflex and direct neural stimulation / R. R. Vommer, J. J. Balcita-Pedicino, A. J. Debnam, D. J. Edwards // Clin. Exp. Hypertens. - 2000. – Vol. 22, N 7-8. - </w:t>
      </w:r>
      <w:r w:rsidRPr="00F557D3">
        <w:rPr>
          <w:sz w:val="28"/>
          <w:szCs w:val="28"/>
        </w:rPr>
        <w:t>Р</w:t>
      </w:r>
      <w:r w:rsidRPr="003B4B27">
        <w:rPr>
          <w:sz w:val="28"/>
          <w:szCs w:val="28"/>
          <w:lang w:val="en-US"/>
        </w:rPr>
        <w:t>. 705–715.</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24. Role of ATP decreases in secretion induced by mitochondria: dysfunction in guinea-pig adrenal chromaffin cells / M. Inoue, N. Fujishiro, I. Imanaga, Y. J. Sakamoto // Physiol. Proc. - </w:t>
      </w:r>
      <w:r w:rsidRPr="003B4B27">
        <w:rPr>
          <w:bCs/>
          <w:sz w:val="28"/>
          <w:szCs w:val="28"/>
          <w:lang w:val="en-US"/>
        </w:rPr>
        <w:t>2002. – Vol.</w:t>
      </w:r>
      <w:r w:rsidRPr="003B4B27">
        <w:rPr>
          <w:sz w:val="28"/>
          <w:szCs w:val="28"/>
          <w:lang w:val="en-US"/>
        </w:rPr>
        <w:t xml:space="preserve"> 539, № 1. – P. 145–155.</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lastRenderedPageBreak/>
        <w:t>25. Voets Th. Dissection of three Ca2+-dependent steps leading to secretion in chromaffin cells from mouse adrenal slices / Th. Voets // Neuron. - 2000. – Vol. 28, № 2. - P. 537–545.</w:t>
      </w:r>
    </w:p>
    <w:p w:rsidR="003B4B27" w:rsidRPr="00F557D3" w:rsidRDefault="003B4B27" w:rsidP="003B4B27">
      <w:pPr>
        <w:tabs>
          <w:tab w:val="left" w:pos="11967"/>
        </w:tabs>
        <w:spacing w:line="360" w:lineRule="auto"/>
        <w:ind w:firstLine="720"/>
        <w:jc w:val="both"/>
        <w:rPr>
          <w:bCs/>
          <w:sz w:val="28"/>
          <w:szCs w:val="28"/>
        </w:rPr>
      </w:pPr>
      <w:r w:rsidRPr="003B4B27">
        <w:rPr>
          <w:bCs/>
          <w:sz w:val="28"/>
          <w:szCs w:val="28"/>
          <w:lang w:val="en-US"/>
        </w:rPr>
        <w:t xml:space="preserve">26. The role of chromogranin A in the management of patients with Phaeochromocytoma / E. Grossrubatscher, P. Dalino, F. Vignati [et al.] // Clin. </w:t>
      </w:r>
      <w:r w:rsidRPr="00F557D3">
        <w:rPr>
          <w:bCs/>
          <w:sz w:val="28"/>
          <w:szCs w:val="28"/>
        </w:rPr>
        <w:t>Endocrinol. – 2006. – Vol. 65, № 3. – P. 287–293.</w:t>
      </w:r>
    </w:p>
    <w:p w:rsidR="003B4B27" w:rsidRPr="003B4B27" w:rsidRDefault="003B4B27" w:rsidP="003B4B27">
      <w:pPr>
        <w:tabs>
          <w:tab w:val="left" w:pos="11967"/>
        </w:tabs>
        <w:spacing w:line="360" w:lineRule="auto"/>
        <w:ind w:firstLine="720"/>
        <w:jc w:val="both"/>
        <w:rPr>
          <w:sz w:val="28"/>
          <w:szCs w:val="28"/>
          <w:lang w:val="en-US"/>
        </w:rPr>
      </w:pPr>
      <w:r w:rsidRPr="00F557D3">
        <w:rPr>
          <w:sz w:val="28"/>
          <w:szCs w:val="28"/>
        </w:rPr>
        <w:t>27. Заика О. Л. Электрохимические исследования индуцируемой секреции катехоламинов из од</w:t>
      </w:r>
      <w:r w:rsidRPr="00F557D3">
        <w:rPr>
          <w:sz w:val="28"/>
          <w:szCs w:val="28"/>
        </w:rPr>
        <w:t>и</w:t>
      </w:r>
      <w:r w:rsidRPr="00F557D3">
        <w:rPr>
          <w:sz w:val="28"/>
          <w:szCs w:val="28"/>
        </w:rPr>
        <w:t>но</w:t>
      </w:r>
      <w:r w:rsidRPr="00F557D3">
        <w:rPr>
          <w:sz w:val="28"/>
          <w:szCs w:val="28"/>
        </w:rPr>
        <w:t>ч</w:t>
      </w:r>
      <w:r w:rsidRPr="00F557D3">
        <w:rPr>
          <w:sz w:val="28"/>
          <w:szCs w:val="28"/>
        </w:rPr>
        <w:t xml:space="preserve">ных везикул хромаффинной  клетки крысы / О. Л. Заика, О. М. Починюк, Е. А. Лукьянец // Укр. биохим. журн. -. </w:t>
      </w:r>
      <w:r w:rsidRPr="003B4B27">
        <w:rPr>
          <w:sz w:val="28"/>
          <w:szCs w:val="28"/>
          <w:lang w:val="en-US"/>
        </w:rPr>
        <w:t xml:space="preserve">2000. – </w:t>
      </w:r>
      <w:r w:rsidRPr="00F557D3">
        <w:rPr>
          <w:sz w:val="28"/>
          <w:szCs w:val="28"/>
        </w:rPr>
        <w:t>Т</w:t>
      </w:r>
      <w:r w:rsidRPr="003B4B27">
        <w:rPr>
          <w:sz w:val="28"/>
          <w:szCs w:val="28"/>
          <w:lang w:val="en-US"/>
        </w:rPr>
        <w:t xml:space="preserve">. 72, № 6. - </w:t>
      </w:r>
      <w:r w:rsidRPr="00F557D3">
        <w:rPr>
          <w:sz w:val="28"/>
          <w:szCs w:val="28"/>
        </w:rPr>
        <w:t>С</w:t>
      </w:r>
      <w:r w:rsidRPr="003B4B27">
        <w:rPr>
          <w:sz w:val="28"/>
          <w:szCs w:val="28"/>
          <w:lang w:val="en-US"/>
        </w:rPr>
        <w:t>. 125.</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28. Fonseca E. Characterization of rat adrenal chromaffingranules / E. Fonseca, J. A. Ribeiro // Cienc. biol. Mol. and Cell Biol. – 1987. – Vol. 12, № 3-4. – P. 161.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29. Basal steroidogenic activity of adrenocortical cells is increased 10 – fold by coculture with chromaffin cells / A. Haidan, S. R. Bornstein, A. Glason [et al.] // Endocrinology. – 1998. – Vol. 139, № 2. – P. 772–780.</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30. Peptide regulation of adrenal medullary function / B. G. Livett, P. D. Marley, D. C. C. Wan, Zhou Xin-fu // J. Neu-ral. Transmiss. – 1990, suppl. 29. – P. 77–89.</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31. Cortico-medullary interactions in the adrenal gland / S. R. Bornstein, J. J. Hoist, M. Ehrhart [et al.] //Acta endocrinol. –1990. – Vol. 122, suppl. 1. – C. 82.</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32. Transforming growth  factor-/3, but not ciliary neurotrophic factor, inhibits DNA synthesis  of adrenal medullary cells in vitro / N. Wolf, K. Krolm, S. Bieger [et al.] // Neuroscience. – 1999. – Vol. 90, № 2. – P. 629–641.</w:t>
      </w:r>
    </w:p>
    <w:p w:rsidR="003B4B27" w:rsidRPr="00F557D3" w:rsidRDefault="003B4B27" w:rsidP="003B4B27">
      <w:pPr>
        <w:tabs>
          <w:tab w:val="left" w:pos="11967"/>
        </w:tabs>
        <w:spacing w:line="360" w:lineRule="auto"/>
        <w:ind w:firstLine="720"/>
        <w:jc w:val="both"/>
        <w:rPr>
          <w:sz w:val="28"/>
          <w:szCs w:val="28"/>
        </w:rPr>
      </w:pPr>
      <w:r w:rsidRPr="003B4B27">
        <w:rPr>
          <w:sz w:val="28"/>
          <w:szCs w:val="28"/>
          <w:lang w:val="en-US"/>
        </w:rPr>
        <w:lastRenderedPageBreak/>
        <w:t xml:space="preserve">33. Co-localization of multiple rieurotransmitters in the medullary cells of the mouse / M. F. Franzoni, M. L. Sapei, M. Beltrarno, A. Galas // Neuroendocrinology. – 1990. – Vol. 52, suppl. </w:t>
      </w:r>
      <w:r w:rsidRPr="00F557D3">
        <w:rPr>
          <w:sz w:val="28"/>
          <w:szCs w:val="28"/>
        </w:rPr>
        <w:t>№ 1. – P. 51.</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 xml:space="preserve">34. Войткевич А. А. Нейросекреция / А. А. Войткевич – Л. : Медицина, Ленингр. отд-ние, 1967. – 368 с. </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35. Тонких А. В. Гипоталамо-гипофизарная область и регуляция физиологических функций организма / А. В. Тонких. - изд. 2-е – Л. : Наука, Ленингр. отд-ние, 1968. – 332 с.</w:t>
      </w:r>
    </w:p>
    <w:p w:rsidR="003B4B27" w:rsidRPr="003B4B27" w:rsidRDefault="003B4B27" w:rsidP="003B4B27">
      <w:pPr>
        <w:tabs>
          <w:tab w:val="left" w:pos="11967"/>
        </w:tabs>
        <w:spacing w:line="360" w:lineRule="auto"/>
        <w:ind w:firstLine="720"/>
        <w:jc w:val="both"/>
        <w:rPr>
          <w:sz w:val="28"/>
          <w:szCs w:val="28"/>
          <w:lang w:val="en-US"/>
        </w:rPr>
      </w:pPr>
      <w:r w:rsidRPr="003B4B27">
        <w:rPr>
          <w:iCs/>
          <w:sz w:val="28"/>
          <w:szCs w:val="28"/>
          <w:lang w:val="en-US"/>
        </w:rPr>
        <w:t>36. Pac</w:t>
      </w:r>
      <w:r w:rsidRPr="00F557D3">
        <w:rPr>
          <w:iCs/>
          <w:sz w:val="28"/>
          <w:szCs w:val="28"/>
        </w:rPr>
        <w:t>а</w:t>
      </w:r>
      <w:r w:rsidRPr="003B4B27">
        <w:rPr>
          <w:iCs/>
          <w:sz w:val="28"/>
          <w:szCs w:val="28"/>
          <w:lang w:val="en-US"/>
        </w:rPr>
        <w:t>k K. Stressor Specificity of Central Neuroendocrine Responses: Implications for Stress-Related Disorders / K. Pac</w:t>
      </w:r>
      <w:r w:rsidRPr="00F557D3">
        <w:rPr>
          <w:iCs/>
          <w:sz w:val="28"/>
          <w:szCs w:val="28"/>
        </w:rPr>
        <w:t>а</w:t>
      </w:r>
      <w:r w:rsidRPr="003B4B27">
        <w:rPr>
          <w:iCs/>
          <w:sz w:val="28"/>
          <w:szCs w:val="28"/>
          <w:lang w:val="en-US"/>
        </w:rPr>
        <w:t>k, M. Palkovits // Endocrine Reviews. – 2001. – Vol. 22, N 4. – P. 502</w:t>
      </w:r>
      <w:r w:rsidRPr="003B4B27">
        <w:rPr>
          <w:sz w:val="28"/>
          <w:szCs w:val="28"/>
          <w:lang w:val="en-US"/>
        </w:rPr>
        <w:t>–</w:t>
      </w:r>
      <w:r w:rsidRPr="003B4B27">
        <w:rPr>
          <w:iCs/>
          <w:sz w:val="28"/>
          <w:szCs w:val="28"/>
          <w:lang w:val="en-US"/>
        </w:rPr>
        <w:t>548.</w:t>
      </w:r>
    </w:p>
    <w:p w:rsidR="003B4B27" w:rsidRPr="003B4B27" w:rsidRDefault="003B4B27" w:rsidP="003B4B27">
      <w:pPr>
        <w:tabs>
          <w:tab w:val="left" w:pos="11967"/>
        </w:tabs>
        <w:spacing w:line="360" w:lineRule="auto"/>
        <w:ind w:firstLine="720"/>
        <w:jc w:val="both"/>
        <w:rPr>
          <w:sz w:val="28"/>
          <w:szCs w:val="28"/>
          <w:lang w:val="en-US"/>
        </w:rPr>
      </w:pPr>
      <w:r w:rsidRPr="003B4B27">
        <w:rPr>
          <w:iCs/>
          <w:sz w:val="28"/>
          <w:szCs w:val="28"/>
          <w:lang w:val="en-US"/>
        </w:rPr>
        <w:t>37. How Do Glucocorticoids Influence Stress Responses? Integrating Permissive, Suppressive, Stimulatory and Preparative Actions / M. Robert, L. Sapolsky, Michael Romero, Allan U. Munck // Endocrine Reviews. – 2000. – Vol. 21, N 1. – P. 55</w:t>
      </w:r>
      <w:r w:rsidRPr="003B4B27">
        <w:rPr>
          <w:sz w:val="28"/>
          <w:szCs w:val="28"/>
          <w:lang w:val="en-US"/>
        </w:rPr>
        <w:t>–</w:t>
      </w:r>
      <w:r w:rsidRPr="003B4B27">
        <w:rPr>
          <w:iCs/>
          <w:sz w:val="28"/>
          <w:szCs w:val="28"/>
          <w:lang w:val="en-US"/>
        </w:rPr>
        <w:t>89.</w:t>
      </w:r>
    </w:p>
    <w:p w:rsidR="003B4B27" w:rsidRPr="003B4B27" w:rsidRDefault="003B4B27" w:rsidP="003B4B27">
      <w:pPr>
        <w:tabs>
          <w:tab w:val="left" w:pos="11967"/>
        </w:tabs>
        <w:spacing w:line="360" w:lineRule="auto"/>
        <w:ind w:firstLine="720"/>
        <w:jc w:val="both"/>
        <w:rPr>
          <w:sz w:val="28"/>
          <w:szCs w:val="28"/>
          <w:lang w:val="en-US"/>
        </w:rPr>
      </w:pPr>
      <w:r w:rsidRPr="003B4B27">
        <w:rPr>
          <w:iCs/>
          <w:sz w:val="28"/>
          <w:szCs w:val="28"/>
          <w:lang w:val="en-US"/>
        </w:rPr>
        <w:t>38. Chrousos George P. Interactions between the Hypothalamic-Pituitary-Adrenal Axis and the Female Reproductive System / George P. Chrousos, David J. Torpy, Philip W. Gold // Annals of Internal Medicine. – 1998. – Vol. 129, N 3 – P. 229</w:t>
      </w:r>
      <w:r w:rsidRPr="003B4B27">
        <w:rPr>
          <w:sz w:val="28"/>
          <w:szCs w:val="28"/>
          <w:lang w:val="en-US"/>
        </w:rPr>
        <w:t>–</w:t>
      </w:r>
      <w:r w:rsidRPr="003B4B27">
        <w:rPr>
          <w:iCs/>
          <w:sz w:val="28"/>
          <w:szCs w:val="28"/>
          <w:lang w:val="en-US"/>
        </w:rPr>
        <w:t>240.</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39. Акмаев И. Г. Современные представления и взаимодействия регулирующих систем: нервной, эндокринной и иммунной / И. Г. Акмаев // Успехи физиол. наук. - 1996. - Т. 26, № 1. - С. 3–20.</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 xml:space="preserve">40. Абрамов А. В. Пептидергічна система гіпоталамуса в регуляції ендокринної функції підшлункової залози в нормі і при цукровому діабеті (експериментальне дослідження) : дис. …д-ра  мед. наук : 14.03.04 / А. В. Абрамов. – К., 1998. – 393 с. </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lastRenderedPageBreak/>
        <w:t xml:space="preserve">41. Акмаев И. Г. Паравентрикуловагусный путь регуляции углеводного  гомеостаза — перспективная биологическая модель в исследовании нейроиммуноэндокринных взаимодействий / И. Г. Акмаев // Бюл. эксперим. Биологии и медицины. - 1999.- Т. 127, № 2. - С. 124128. </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42. Колесник Ю. М. Эндокринная функция поджелудочной железы при экспериментальном сахарном диабете у крыс и ее особенности при адаптации к гипоксии / Ю. М. Колесник, А. В. Абрамов // Пробл. эндокринологии. - 1993. - Т. 39, № 5. - С. 37–39.</w:t>
      </w:r>
    </w:p>
    <w:p w:rsidR="003B4B27" w:rsidRPr="00F557D3" w:rsidRDefault="003B4B27" w:rsidP="003B4B27">
      <w:pPr>
        <w:tabs>
          <w:tab w:val="left" w:pos="11967"/>
        </w:tabs>
        <w:spacing w:line="360" w:lineRule="auto"/>
        <w:ind w:firstLine="720"/>
        <w:jc w:val="both"/>
        <w:rPr>
          <w:sz w:val="28"/>
          <w:szCs w:val="28"/>
        </w:rPr>
      </w:pPr>
      <w:r w:rsidRPr="00F557D3">
        <w:rPr>
          <w:iCs/>
          <w:sz w:val="28"/>
          <w:szCs w:val="28"/>
        </w:rPr>
        <w:t xml:space="preserve">43. Лобода М. В. Хвороби дезадаптації в практиці відновлювальної медицини / М. В. Лобода, К. Д. Бабов, В. В. Стеблюк. </w:t>
      </w:r>
      <w:r w:rsidRPr="00F557D3">
        <w:rPr>
          <w:sz w:val="28"/>
          <w:szCs w:val="28"/>
        </w:rPr>
        <w:t>–</w:t>
      </w:r>
      <w:r w:rsidRPr="00F557D3">
        <w:rPr>
          <w:iCs/>
          <w:sz w:val="28"/>
          <w:szCs w:val="28"/>
        </w:rPr>
        <w:t xml:space="preserve"> К., 2004. - 478 c.</w:t>
      </w:r>
    </w:p>
    <w:p w:rsidR="003B4B27" w:rsidRPr="00F557D3" w:rsidRDefault="003B4B27" w:rsidP="003B4B27">
      <w:pPr>
        <w:tabs>
          <w:tab w:val="left" w:pos="11967"/>
        </w:tabs>
        <w:spacing w:line="360" w:lineRule="auto"/>
        <w:ind w:firstLine="720"/>
        <w:jc w:val="both"/>
        <w:rPr>
          <w:sz w:val="28"/>
          <w:szCs w:val="28"/>
        </w:rPr>
      </w:pPr>
      <w:r w:rsidRPr="00F557D3">
        <w:rPr>
          <w:iCs/>
          <w:sz w:val="28"/>
          <w:szCs w:val="28"/>
        </w:rPr>
        <w:t xml:space="preserve">44. Акмаев И. Г. Эволюционные аспекты стрессорной реакции / И. Г. Акмаев, О. В. Волкова, А. В. Гриневич // Вестн. Рос. Академии наук. - 2002. </w:t>
      </w:r>
      <w:r w:rsidRPr="00F557D3">
        <w:rPr>
          <w:sz w:val="28"/>
          <w:szCs w:val="28"/>
        </w:rPr>
        <w:t>–</w:t>
      </w:r>
      <w:r w:rsidRPr="00F557D3">
        <w:rPr>
          <w:iCs/>
          <w:sz w:val="28"/>
          <w:szCs w:val="28"/>
        </w:rPr>
        <w:t xml:space="preserve"> № 6. </w:t>
      </w:r>
      <w:r w:rsidRPr="00F557D3">
        <w:rPr>
          <w:sz w:val="28"/>
          <w:szCs w:val="28"/>
        </w:rPr>
        <w:t>–</w:t>
      </w:r>
      <w:r w:rsidRPr="00F557D3">
        <w:rPr>
          <w:iCs/>
          <w:sz w:val="28"/>
          <w:szCs w:val="28"/>
        </w:rPr>
        <w:t xml:space="preserve"> С. 104</w:t>
      </w:r>
      <w:r w:rsidRPr="00F557D3">
        <w:rPr>
          <w:sz w:val="28"/>
          <w:szCs w:val="28"/>
        </w:rPr>
        <w:t>–</w:t>
      </w:r>
      <w:r w:rsidRPr="00F557D3">
        <w:rPr>
          <w:iCs/>
          <w:sz w:val="28"/>
          <w:szCs w:val="28"/>
        </w:rPr>
        <w:t>115.</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45. Пшенникова М. Г. Феномен стресса. Эмоциональный стресс и его роль в патологии / М. Г. Пшенникова // Акт. проблемы патофизиологии : избранные лекции / под ред. Б. Б. Мороза. - М. : Медицина, 2001. − С. 220–353.</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46. Пшенникова М. Г. Оксид азота как фактор генетически детерминированной устойчивости к стрессорным повреждениям и адаптационной защиты / М. Г. Пшенникова, Н. А. Бондаренко, M. B. Шимкович // Бюл. эксперим. биологиии медицины. -. 2001. − Т. 132, № 11. − С. 510–513.</w:t>
      </w:r>
    </w:p>
    <w:p w:rsidR="003B4B27" w:rsidRPr="00F557D3" w:rsidRDefault="003B4B27" w:rsidP="003B4B27">
      <w:pPr>
        <w:tabs>
          <w:tab w:val="left" w:pos="11967"/>
        </w:tabs>
        <w:spacing w:line="360" w:lineRule="auto"/>
        <w:ind w:firstLine="720"/>
        <w:jc w:val="both"/>
        <w:rPr>
          <w:sz w:val="28"/>
          <w:szCs w:val="28"/>
        </w:rPr>
      </w:pPr>
      <w:r w:rsidRPr="00F557D3">
        <w:rPr>
          <w:iCs/>
          <w:sz w:val="28"/>
          <w:szCs w:val="28"/>
        </w:rPr>
        <w:t xml:space="preserve">47. Никонов В. В. Стресс. Современный патофизиологический подход к лечению / В. В. Никонов. </w:t>
      </w:r>
      <w:r w:rsidRPr="00F557D3">
        <w:rPr>
          <w:sz w:val="28"/>
          <w:szCs w:val="28"/>
        </w:rPr>
        <w:t>–</w:t>
      </w:r>
      <w:r w:rsidRPr="00F557D3">
        <w:rPr>
          <w:iCs/>
          <w:sz w:val="28"/>
          <w:szCs w:val="28"/>
        </w:rPr>
        <w:t xml:space="preserve"> М., 2002. </w:t>
      </w:r>
      <w:r w:rsidRPr="00F557D3">
        <w:rPr>
          <w:sz w:val="28"/>
          <w:szCs w:val="28"/>
        </w:rPr>
        <w:t>–</w:t>
      </w:r>
      <w:r w:rsidRPr="00F557D3">
        <w:rPr>
          <w:iCs/>
          <w:sz w:val="28"/>
          <w:szCs w:val="28"/>
        </w:rPr>
        <w:t xml:space="preserve"> 314 с.</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48. Dayas C. V. Hypothalamic paraventricular nucleus neurons regulate medullary catecholamine cell responses to restraint stress / C. V. Dayas, K. M. Buller, T. A. Day // J. Physiol. – 2008. – Vol. </w:t>
      </w:r>
      <w:smartTag w:uri="urn:schemas-microsoft-com:office:smarttags" w:element="metricconverter">
        <w:smartTagPr>
          <w:attr w:name="ProductID" w:val="561, pt"/>
        </w:smartTagPr>
        <w:r w:rsidRPr="003B4B27">
          <w:rPr>
            <w:sz w:val="28"/>
            <w:szCs w:val="28"/>
            <w:lang w:val="en-US"/>
          </w:rPr>
          <w:t>561, pt</w:t>
        </w:r>
      </w:smartTag>
      <w:r w:rsidRPr="003B4B27">
        <w:rPr>
          <w:sz w:val="28"/>
          <w:szCs w:val="28"/>
          <w:lang w:val="en-US"/>
        </w:rPr>
        <w:t>. 6. –P. 760–765.</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lastRenderedPageBreak/>
        <w:t>49. Скуйбина М. Влияние острой висцеральной боли на синтез катехоламинов в надпочечниках крыс в поздние сроки беременности / M. Скуйбина, Э. Э. Вартанян, В. Г. Овсянников // 53-я итоговая науч. конф. : аннотации докл. и материалы Дня науки студ., молодых ученых и  специалистов Ростовского гос. мед. ун-та. – Ростов н/Д., 1999. – С. 78–81.</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50. Влияние атропина на физостигмин и стресс-стимулированную секрецию катехоламинов надпочечниками: микродиализное исследование у бодрствующих крыс / А. И. Кузьмин, Е. И. Каленикова, М. В. Зарецкая [и др.] // Рос. физиол. журн. - 1999. –Т. 85, № 7. - С. 867–877.</w:t>
      </w:r>
    </w:p>
    <w:p w:rsidR="003B4B27" w:rsidRPr="003B4B27" w:rsidRDefault="003B4B27" w:rsidP="003B4B27">
      <w:pPr>
        <w:tabs>
          <w:tab w:val="left" w:pos="11967"/>
        </w:tabs>
        <w:spacing w:line="360" w:lineRule="auto"/>
        <w:ind w:firstLine="720"/>
        <w:jc w:val="both"/>
        <w:rPr>
          <w:sz w:val="28"/>
          <w:szCs w:val="28"/>
          <w:lang w:val="en-US"/>
        </w:rPr>
      </w:pPr>
      <w:r w:rsidRPr="00F557D3">
        <w:rPr>
          <w:sz w:val="28"/>
          <w:szCs w:val="28"/>
        </w:rPr>
        <w:t>51. Юрик О. Є. Катехоламіни  як маркери об'єктивної оцінки інтенсивності вертеброгенного больового синдрому / О. Є. Юрик, С. Ж. Магомедов // Журн. АМН</w:t>
      </w:r>
      <w:r w:rsidRPr="003B4B27">
        <w:rPr>
          <w:sz w:val="28"/>
          <w:szCs w:val="28"/>
          <w:lang w:val="en-US"/>
        </w:rPr>
        <w:t xml:space="preserve"> </w:t>
      </w:r>
      <w:r w:rsidRPr="00F557D3">
        <w:rPr>
          <w:sz w:val="28"/>
          <w:szCs w:val="28"/>
        </w:rPr>
        <w:t>України</w:t>
      </w:r>
      <w:r w:rsidRPr="003B4B27">
        <w:rPr>
          <w:sz w:val="28"/>
          <w:szCs w:val="28"/>
          <w:lang w:val="en-US"/>
        </w:rPr>
        <w:t xml:space="preserve">. - 2000. – </w:t>
      </w:r>
      <w:r w:rsidRPr="00F557D3">
        <w:rPr>
          <w:sz w:val="28"/>
          <w:szCs w:val="28"/>
        </w:rPr>
        <w:t>Т</w:t>
      </w:r>
      <w:r w:rsidRPr="003B4B27">
        <w:rPr>
          <w:sz w:val="28"/>
          <w:szCs w:val="28"/>
          <w:lang w:val="en-US"/>
        </w:rPr>
        <w:t xml:space="preserve">. 6, № 2. - </w:t>
      </w:r>
      <w:r w:rsidRPr="00F557D3">
        <w:rPr>
          <w:sz w:val="28"/>
          <w:szCs w:val="28"/>
        </w:rPr>
        <w:t>С</w:t>
      </w:r>
      <w:r w:rsidRPr="003B4B27">
        <w:rPr>
          <w:sz w:val="28"/>
          <w:szCs w:val="28"/>
          <w:lang w:val="en-US"/>
        </w:rPr>
        <w:t xml:space="preserve">. 391–397. </w:t>
      </w:r>
    </w:p>
    <w:p w:rsidR="003B4B27" w:rsidRPr="003B4B27" w:rsidRDefault="003B4B27" w:rsidP="003B4B27">
      <w:pPr>
        <w:tabs>
          <w:tab w:val="left" w:pos="11967"/>
        </w:tabs>
        <w:spacing w:line="360" w:lineRule="auto"/>
        <w:ind w:firstLine="720"/>
        <w:jc w:val="both"/>
        <w:rPr>
          <w:iCs/>
          <w:sz w:val="28"/>
          <w:szCs w:val="28"/>
          <w:lang w:val="en-US"/>
        </w:rPr>
      </w:pPr>
      <w:r w:rsidRPr="003B4B27">
        <w:rPr>
          <w:sz w:val="28"/>
          <w:szCs w:val="28"/>
          <w:lang w:val="en-US"/>
        </w:rPr>
        <w:t>52. Absence of humoral mediated 5'AMP-activated protein kinase activation in human skeletal muscle and adipose tissue during exercise / J. M. Kristensen, A. B. Johnsen, J. B. Birk [et al.]</w:t>
      </w:r>
      <w:r w:rsidRPr="003B4B27">
        <w:rPr>
          <w:rFonts w:eastAsia="Calibri"/>
          <w:sz w:val="28"/>
          <w:szCs w:val="28"/>
          <w:lang w:val="en-US"/>
        </w:rPr>
        <w:t xml:space="preserve"> </w:t>
      </w:r>
      <w:r w:rsidRPr="003B4B27">
        <w:rPr>
          <w:sz w:val="28"/>
          <w:szCs w:val="28"/>
          <w:lang w:val="en-US"/>
        </w:rPr>
        <w:t xml:space="preserve">// J. Physiol. – 2007. – Vol. </w:t>
      </w:r>
      <w:smartTag w:uri="urn:schemas-microsoft-com:office:smarttags" w:element="metricconverter">
        <w:smartTagPr>
          <w:attr w:name="ProductID" w:val="585, pt"/>
        </w:smartTagPr>
        <w:r w:rsidRPr="003B4B27">
          <w:rPr>
            <w:sz w:val="28"/>
            <w:szCs w:val="28"/>
            <w:lang w:val="en-US"/>
          </w:rPr>
          <w:t>585, pt</w:t>
        </w:r>
      </w:smartTag>
      <w:r w:rsidRPr="003B4B27">
        <w:rPr>
          <w:sz w:val="28"/>
          <w:szCs w:val="28"/>
          <w:lang w:val="en-US"/>
        </w:rPr>
        <w:t>. 3. –P. 897–909.</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53. Ethanol and stress activate catecholamine synthesis in the adrenal: effects on bone / P. Patterson-Buckendahl, L. A. Pohorecky, L. Kubovcakova [et al.]</w:t>
      </w:r>
      <w:r w:rsidRPr="003B4B27">
        <w:rPr>
          <w:rFonts w:eastAsia="Calibri"/>
          <w:sz w:val="28"/>
          <w:szCs w:val="28"/>
          <w:lang w:val="en-US"/>
        </w:rPr>
        <w:t xml:space="preserve"> </w:t>
      </w:r>
      <w:r w:rsidRPr="003B4B27">
        <w:rPr>
          <w:sz w:val="28"/>
          <w:szCs w:val="28"/>
          <w:lang w:val="en-US"/>
        </w:rPr>
        <w:t>//</w:t>
      </w:r>
      <w:r w:rsidRPr="003B4B27">
        <w:rPr>
          <w:rFonts w:eastAsia="Calibri"/>
          <w:sz w:val="28"/>
          <w:szCs w:val="28"/>
          <w:lang w:val="en-US"/>
        </w:rPr>
        <w:t xml:space="preserve"> </w:t>
      </w:r>
      <w:r w:rsidRPr="003B4B27">
        <w:rPr>
          <w:sz w:val="28"/>
          <w:szCs w:val="28"/>
          <w:lang w:val="en-US"/>
        </w:rPr>
        <w:t>Ann. NY Acad. Sci. – 2008. – Vol. 1148. – P. 542–551.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54. Dobutamine stress testing as a diagnostic tool for evaluation of myocardial contractile reserve in asymptomatic or mildly symptomatic patients with dilated cardiomyopathy / M. Kobayashi, H. Izawa, X. W. Cheng [et al.] //</w:t>
      </w:r>
      <w:r w:rsidRPr="003B4B27">
        <w:rPr>
          <w:rFonts w:eastAsia="Calibri"/>
          <w:sz w:val="28"/>
          <w:szCs w:val="28"/>
          <w:lang w:val="en-US"/>
        </w:rPr>
        <w:t xml:space="preserve"> </w:t>
      </w:r>
      <w:r w:rsidRPr="003B4B27">
        <w:rPr>
          <w:sz w:val="28"/>
          <w:szCs w:val="28"/>
          <w:lang w:val="en-US"/>
        </w:rPr>
        <w:t>JACC Cardiovasc Imaging. – 2008. – Vol. 1, N 6. – P. 718–726.</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55. Rabinovitch A. Immunoregulatory and cytokine imbalances in the pathogenesis of IDDM. Therapeutic intervention byimmunostimulation? / A. Rabinovitch // Diabetes. - 1994. - Vol. 43, N 5. - P. 613–621.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lastRenderedPageBreak/>
        <w:t>56. Vasorelaxation response to noradrenaline in isolated femoral artenexs of rat pups / T. Ozaki, H. Nishina, L. Poston, M. A. Hanson // J. Physiol. Proc. - 1998. – Vol. 513 : Abstr. Jt Sci. Meet. Physiol. Soc. with Brit. Pharmacol. Soc., Southampton, 8-11 Sept., 199&amp; - P. 157.</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57. </w:t>
      </w:r>
      <w:r w:rsidRPr="00F557D3">
        <w:rPr>
          <w:sz w:val="28"/>
          <w:szCs w:val="28"/>
        </w:rPr>
        <w:t>Тищенко</w:t>
      </w:r>
      <w:r w:rsidRPr="003B4B27">
        <w:rPr>
          <w:sz w:val="28"/>
          <w:szCs w:val="28"/>
          <w:lang w:val="en-US"/>
        </w:rPr>
        <w:t xml:space="preserve"> I. B. </w:t>
      </w:r>
      <w:r w:rsidRPr="00F557D3">
        <w:rPr>
          <w:sz w:val="28"/>
          <w:szCs w:val="28"/>
        </w:rPr>
        <w:t>Вплив</w:t>
      </w:r>
      <w:r w:rsidRPr="003B4B27">
        <w:rPr>
          <w:sz w:val="28"/>
          <w:szCs w:val="28"/>
          <w:lang w:val="en-US"/>
        </w:rPr>
        <w:t xml:space="preserve"> </w:t>
      </w:r>
      <w:r w:rsidRPr="00F557D3">
        <w:rPr>
          <w:sz w:val="28"/>
          <w:szCs w:val="28"/>
        </w:rPr>
        <w:t>селективного</w:t>
      </w:r>
      <w:r w:rsidRPr="003B4B27">
        <w:rPr>
          <w:sz w:val="28"/>
          <w:szCs w:val="28"/>
          <w:lang w:val="en-US"/>
        </w:rPr>
        <w:t xml:space="preserve"> al-</w:t>
      </w:r>
      <w:r w:rsidRPr="00F557D3">
        <w:rPr>
          <w:sz w:val="28"/>
          <w:szCs w:val="28"/>
        </w:rPr>
        <w:t>адреноблокатора</w:t>
      </w:r>
      <w:r w:rsidRPr="003B4B27">
        <w:rPr>
          <w:sz w:val="28"/>
          <w:szCs w:val="28"/>
          <w:lang w:val="en-US"/>
        </w:rPr>
        <w:t xml:space="preserve"> </w:t>
      </w:r>
      <w:r w:rsidRPr="00F557D3">
        <w:rPr>
          <w:sz w:val="28"/>
          <w:szCs w:val="28"/>
        </w:rPr>
        <w:t>адверзутену</w:t>
      </w:r>
      <w:r w:rsidRPr="003B4B27">
        <w:rPr>
          <w:sz w:val="28"/>
          <w:szCs w:val="28"/>
          <w:lang w:val="en-US"/>
        </w:rPr>
        <w:t xml:space="preserve"> </w:t>
      </w:r>
      <w:r w:rsidRPr="00F557D3">
        <w:rPr>
          <w:sz w:val="28"/>
          <w:szCs w:val="28"/>
        </w:rPr>
        <w:t>на</w:t>
      </w:r>
      <w:r w:rsidRPr="003B4B27">
        <w:rPr>
          <w:sz w:val="28"/>
          <w:szCs w:val="28"/>
          <w:lang w:val="en-US"/>
        </w:rPr>
        <w:t xml:space="preserve">  </w:t>
      </w:r>
      <w:r w:rsidRPr="00F557D3">
        <w:rPr>
          <w:sz w:val="28"/>
          <w:szCs w:val="28"/>
        </w:rPr>
        <w:t>показники</w:t>
      </w:r>
      <w:r w:rsidRPr="003B4B27">
        <w:rPr>
          <w:sz w:val="28"/>
          <w:szCs w:val="28"/>
          <w:lang w:val="en-US"/>
        </w:rPr>
        <w:t xml:space="preserve"> </w:t>
      </w:r>
      <w:r w:rsidRPr="00F557D3">
        <w:rPr>
          <w:sz w:val="28"/>
          <w:szCs w:val="28"/>
        </w:rPr>
        <w:t>центральної</w:t>
      </w:r>
      <w:r w:rsidRPr="003B4B27">
        <w:rPr>
          <w:sz w:val="28"/>
          <w:szCs w:val="28"/>
          <w:lang w:val="en-US"/>
        </w:rPr>
        <w:t xml:space="preserve"> </w:t>
      </w:r>
      <w:r w:rsidRPr="00F557D3">
        <w:rPr>
          <w:sz w:val="28"/>
          <w:szCs w:val="28"/>
        </w:rPr>
        <w:t>гемодинаміки</w:t>
      </w:r>
      <w:r w:rsidRPr="003B4B27">
        <w:rPr>
          <w:sz w:val="28"/>
          <w:szCs w:val="28"/>
          <w:lang w:val="en-US"/>
        </w:rPr>
        <w:t xml:space="preserve"> </w:t>
      </w:r>
      <w:r w:rsidRPr="00F557D3">
        <w:rPr>
          <w:sz w:val="28"/>
          <w:szCs w:val="28"/>
        </w:rPr>
        <w:t>у</w:t>
      </w:r>
      <w:r w:rsidRPr="003B4B27">
        <w:rPr>
          <w:sz w:val="28"/>
          <w:szCs w:val="28"/>
          <w:lang w:val="en-US"/>
        </w:rPr>
        <w:t xml:space="preserve"> </w:t>
      </w:r>
      <w:r w:rsidRPr="00F557D3">
        <w:rPr>
          <w:sz w:val="28"/>
          <w:szCs w:val="28"/>
        </w:rPr>
        <w:t>хворих</w:t>
      </w:r>
      <w:r w:rsidRPr="003B4B27">
        <w:rPr>
          <w:sz w:val="28"/>
          <w:szCs w:val="28"/>
          <w:lang w:val="en-US"/>
        </w:rPr>
        <w:t xml:space="preserve"> </w:t>
      </w:r>
      <w:r w:rsidRPr="00F557D3">
        <w:rPr>
          <w:sz w:val="28"/>
          <w:szCs w:val="28"/>
        </w:rPr>
        <w:t>на</w:t>
      </w:r>
      <w:r w:rsidRPr="003B4B27">
        <w:rPr>
          <w:sz w:val="28"/>
          <w:szCs w:val="28"/>
          <w:lang w:val="en-US"/>
        </w:rPr>
        <w:t xml:space="preserve">  </w:t>
      </w:r>
      <w:r w:rsidRPr="00F557D3">
        <w:rPr>
          <w:sz w:val="28"/>
          <w:szCs w:val="28"/>
        </w:rPr>
        <w:t>йнсулінзалежний</w:t>
      </w:r>
      <w:r w:rsidRPr="003B4B27">
        <w:rPr>
          <w:sz w:val="28"/>
          <w:szCs w:val="28"/>
          <w:lang w:val="en-US"/>
        </w:rPr>
        <w:t xml:space="preserve"> </w:t>
      </w:r>
      <w:r w:rsidRPr="00F557D3">
        <w:rPr>
          <w:sz w:val="28"/>
          <w:szCs w:val="28"/>
        </w:rPr>
        <w:t>й</w:t>
      </w:r>
      <w:r w:rsidRPr="003B4B27">
        <w:rPr>
          <w:sz w:val="28"/>
          <w:szCs w:val="28"/>
          <w:lang w:val="en-US"/>
        </w:rPr>
        <w:t xml:space="preserve"> </w:t>
      </w:r>
      <w:r w:rsidRPr="00F557D3">
        <w:rPr>
          <w:sz w:val="28"/>
          <w:szCs w:val="28"/>
        </w:rPr>
        <w:t>цукровий</w:t>
      </w:r>
      <w:r w:rsidRPr="003B4B27">
        <w:rPr>
          <w:sz w:val="28"/>
          <w:szCs w:val="28"/>
          <w:lang w:val="en-US"/>
        </w:rPr>
        <w:t xml:space="preserve"> </w:t>
      </w:r>
      <w:r w:rsidRPr="00F557D3">
        <w:rPr>
          <w:sz w:val="28"/>
          <w:szCs w:val="28"/>
        </w:rPr>
        <w:t>діабет</w:t>
      </w:r>
      <w:r w:rsidRPr="003B4B27">
        <w:rPr>
          <w:sz w:val="28"/>
          <w:szCs w:val="28"/>
          <w:lang w:val="en-US"/>
        </w:rPr>
        <w:t xml:space="preserve"> </w:t>
      </w:r>
      <w:r w:rsidRPr="00F557D3">
        <w:rPr>
          <w:sz w:val="28"/>
          <w:szCs w:val="28"/>
        </w:rPr>
        <w:t>та</w:t>
      </w:r>
      <w:r w:rsidRPr="003B4B27">
        <w:rPr>
          <w:sz w:val="28"/>
          <w:szCs w:val="28"/>
          <w:lang w:val="en-US"/>
        </w:rPr>
        <w:t xml:space="preserve"> ap</w:t>
      </w:r>
      <w:r w:rsidRPr="00F557D3">
        <w:rPr>
          <w:sz w:val="28"/>
          <w:szCs w:val="28"/>
        </w:rPr>
        <w:t>т</w:t>
      </w:r>
      <w:r w:rsidRPr="003B4B27">
        <w:rPr>
          <w:sz w:val="28"/>
          <w:szCs w:val="28"/>
          <w:lang w:val="en-US"/>
        </w:rPr>
        <w:t>epia</w:t>
      </w:r>
      <w:r w:rsidRPr="00F557D3">
        <w:rPr>
          <w:sz w:val="28"/>
          <w:szCs w:val="28"/>
        </w:rPr>
        <w:t>льн</w:t>
      </w:r>
      <w:r w:rsidRPr="003B4B27">
        <w:rPr>
          <w:sz w:val="28"/>
          <w:szCs w:val="28"/>
          <w:lang w:val="en-US"/>
        </w:rPr>
        <w:t xml:space="preserve">y </w:t>
      </w:r>
      <w:r w:rsidRPr="00F557D3">
        <w:rPr>
          <w:sz w:val="28"/>
          <w:szCs w:val="28"/>
        </w:rPr>
        <w:t>гіпертензію</w:t>
      </w:r>
      <w:r w:rsidRPr="003B4B27">
        <w:rPr>
          <w:sz w:val="28"/>
          <w:szCs w:val="28"/>
          <w:lang w:val="en-US"/>
        </w:rPr>
        <w:t xml:space="preserve"> / I. B. </w:t>
      </w:r>
      <w:r w:rsidRPr="00F557D3">
        <w:rPr>
          <w:sz w:val="28"/>
          <w:szCs w:val="28"/>
        </w:rPr>
        <w:t>Тищенко</w:t>
      </w:r>
      <w:r w:rsidRPr="003B4B27">
        <w:rPr>
          <w:sz w:val="28"/>
          <w:szCs w:val="28"/>
          <w:lang w:val="en-US"/>
        </w:rPr>
        <w:t xml:space="preserve"> // </w:t>
      </w:r>
      <w:r w:rsidRPr="00F557D3">
        <w:rPr>
          <w:sz w:val="28"/>
          <w:szCs w:val="28"/>
        </w:rPr>
        <w:t>Мед</w:t>
      </w:r>
      <w:r w:rsidRPr="003B4B27">
        <w:rPr>
          <w:sz w:val="28"/>
          <w:szCs w:val="28"/>
          <w:lang w:val="en-US"/>
        </w:rPr>
        <w:t xml:space="preserve">. </w:t>
      </w:r>
      <w:r w:rsidRPr="00F557D3">
        <w:rPr>
          <w:sz w:val="28"/>
          <w:szCs w:val="28"/>
        </w:rPr>
        <w:t>перспективи</w:t>
      </w:r>
      <w:r w:rsidRPr="003B4B27">
        <w:rPr>
          <w:sz w:val="28"/>
          <w:szCs w:val="28"/>
          <w:lang w:val="en-US"/>
        </w:rPr>
        <w:t xml:space="preserve">. - 1999. - T. 4, № 3, </w:t>
      </w:r>
      <w:r w:rsidRPr="00F557D3">
        <w:rPr>
          <w:sz w:val="28"/>
          <w:szCs w:val="28"/>
        </w:rPr>
        <w:t>ч</w:t>
      </w:r>
      <w:r w:rsidRPr="003B4B27">
        <w:rPr>
          <w:sz w:val="28"/>
          <w:szCs w:val="28"/>
          <w:lang w:val="en-US"/>
        </w:rPr>
        <w:t xml:space="preserve">. 1. - </w:t>
      </w:r>
      <w:r w:rsidRPr="00F557D3">
        <w:rPr>
          <w:sz w:val="28"/>
          <w:szCs w:val="28"/>
        </w:rPr>
        <w:t>С</w:t>
      </w:r>
      <w:r w:rsidRPr="003B4B27">
        <w:rPr>
          <w:sz w:val="28"/>
          <w:szCs w:val="28"/>
          <w:lang w:val="en-US"/>
        </w:rPr>
        <w:t>. 28–31.</w:t>
      </w:r>
    </w:p>
    <w:p w:rsidR="003B4B27" w:rsidRPr="00F557D3" w:rsidRDefault="003B4B27" w:rsidP="003B4B27">
      <w:pPr>
        <w:tabs>
          <w:tab w:val="left" w:pos="11967"/>
        </w:tabs>
        <w:spacing w:line="360" w:lineRule="auto"/>
        <w:ind w:firstLine="720"/>
        <w:jc w:val="both"/>
        <w:rPr>
          <w:sz w:val="28"/>
          <w:szCs w:val="28"/>
        </w:rPr>
      </w:pPr>
      <w:r w:rsidRPr="00F557D3">
        <w:rPr>
          <w:bCs/>
          <w:sz w:val="28"/>
          <w:szCs w:val="28"/>
        </w:rPr>
        <w:t>58. Роль катехоламинов в генезе артериальной гипертензии  у пожилых</w:t>
      </w:r>
      <w:r w:rsidRPr="00F557D3">
        <w:rPr>
          <w:sz w:val="28"/>
          <w:szCs w:val="28"/>
        </w:rPr>
        <w:t xml:space="preserve"> / Н. И. Вербовая, Т. В. Макарова, Е. Л. Лоткова, С. Е. Колоскова // Актуальные проблемы современной эндокринологии : материалы 4 Всерос. конгресса эндокринологов, Санкт-Петербург, 2001. – СПб, 2001. - С. 697. </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59. Катехоламинергическая система мозга при ишемии / Т. Г. Гукасян, А. А. Петросян, М. Э. Ширинян, Э. А. Щиринян // Нейрохимия. - 2000. – T. 17, № 1. - С. 13–22.</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60. Comparison of two indices for  forearm noradrenaline release in humans / Gerard A. Rongen, Jacques W. M. Lenders, Paul Smits, John S. Floras // Clin. Sci. - 2000. – Vol. 99, N 5. – P. 363–369.</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61. Modulation of gluconeogenesis by epinephrine  in hepatocytes isolated from genetically obese (fa/fa) Zucker rats / Julio C. Sanchez-Gutierrez, Juan A. Sanchez-Arias, B. Samper, Juan E. Feliu // Arch. Biochem. and Biophys. - 2000. – Vol. 373, N 1. – P. 249–254.</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62. Distribution of neurotransmitters and their effects on glucagon secretion from the in vitro normal and diabetic pancreatic tissues / E. </w:t>
      </w:r>
      <w:r w:rsidRPr="003B4B27">
        <w:rPr>
          <w:iCs/>
          <w:sz w:val="28"/>
          <w:szCs w:val="28"/>
          <w:lang w:val="en-US"/>
        </w:rPr>
        <w:t xml:space="preserve">Adeghate, A. S. Ponery, D. Pallot, Jf. Singh // J. </w:t>
      </w:r>
      <w:r w:rsidRPr="003B4B27">
        <w:rPr>
          <w:sz w:val="28"/>
          <w:szCs w:val="28"/>
          <w:lang w:val="en-US"/>
        </w:rPr>
        <w:t>Tissue and Cell. - 2000. – Vol. 32, N 3. – P. 266–274.</w:t>
      </w:r>
    </w:p>
    <w:p w:rsidR="003B4B27" w:rsidRPr="003B4B27" w:rsidRDefault="003B4B27" w:rsidP="003B4B27">
      <w:pPr>
        <w:tabs>
          <w:tab w:val="left" w:pos="11967"/>
        </w:tabs>
        <w:spacing w:line="360" w:lineRule="auto"/>
        <w:ind w:firstLine="720"/>
        <w:jc w:val="both"/>
        <w:rPr>
          <w:iCs/>
          <w:sz w:val="28"/>
          <w:szCs w:val="28"/>
          <w:lang w:val="en-US"/>
        </w:rPr>
      </w:pPr>
      <w:r w:rsidRPr="003B4B27">
        <w:rPr>
          <w:sz w:val="28"/>
          <w:szCs w:val="28"/>
          <w:lang w:val="en-US"/>
        </w:rPr>
        <w:lastRenderedPageBreak/>
        <w:t>63. Role of the sympathetic nervous system and insulin in enhancing glucose uptake in peripheral tissues after intrahypothalamic injection of leptin in rats / Haque Mohammad Shahidul, Minikoshi Yasuhiko, Hamai Meiko [et al.] // Diabetes. - 1999. – Vol. 48, N 9. – P. 1706–1712.</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64. Роль катехоламинов в генезе артериальной гипертензии  у пожилых Н. И. Вербовая, Т. В. Макарова, Е. Л. Лоткова, С. Л. Колоскова // Актуальные проблемы современной эндокринологии : материалы 4 Всерос. конгресса эндокринологов, Санкт- Петербург, 2001. - СПб, 2001. - С. 697.</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65. Heat stress, plasma concentrations of adrenaline, noradrenaline, 5-hydroxytryptamine and cortisol, mood state and cognitive performance PM / </w:t>
      </w:r>
      <w:r w:rsidRPr="00F557D3">
        <w:rPr>
          <w:sz w:val="28"/>
          <w:szCs w:val="28"/>
        </w:rPr>
        <w:t>Т</w:t>
      </w:r>
      <w:r w:rsidRPr="003B4B27">
        <w:rPr>
          <w:sz w:val="28"/>
          <w:szCs w:val="28"/>
          <w:lang w:val="en-US"/>
        </w:rPr>
        <w:t>. McMorris, J. Swain, M. Smith [et al.] // Int. J. Psychophysiol. – 2006. – Vol. 61, N 2. – P. 204–215.</w:t>
      </w:r>
    </w:p>
    <w:p w:rsidR="003B4B27" w:rsidRPr="003B4B27" w:rsidRDefault="003B4B27" w:rsidP="003B4B27">
      <w:pPr>
        <w:tabs>
          <w:tab w:val="left" w:pos="11967"/>
        </w:tabs>
        <w:spacing w:line="360" w:lineRule="auto"/>
        <w:ind w:firstLine="720"/>
        <w:jc w:val="both"/>
        <w:rPr>
          <w:snapToGrid w:val="0"/>
          <w:sz w:val="28"/>
          <w:szCs w:val="28"/>
          <w:lang w:val="en-US"/>
        </w:rPr>
      </w:pPr>
      <w:r w:rsidRPr="003B4B27">
        <w:rPr>
          <w:sz w:val="28"/>
          <w:szCs w:val="28"/>
          <w:lang w:val="en-US"/>
        </w:rPr>
        <w:t>66. Adrenomedullary function and its regulation in obesity: pap. Satellite Symposium "Endocrinology of Obesity: Basic, Clinical and Therapeutic Aspects" of the 8th International Congress of Obesity, Venice, Sept., 1998. Del Rio G. // Int. J. Obesity. - 2000. – Vol. 24, suppl. 2. – P. 89–91.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67. Baak M. A. The peripheral sympathetic nervous system in human obesity / M. A. Baak // Obesity Rev. - 2001. – Vol. 2, N 1. – P. 3–14.</w:t>
      </w:r>
    </w:p>
    <w:p w:rsidR="003B4B27" w:rsidRPr="003B4B27" w:rsidRDefault="003B4B27" w:rsidP="003B4B27">
      <w:pPr>
        <w:tabs>
          <w:tab w:val="left" w:pos="11967"/>
        </w:tabs>
        <w:spacing w:line="360" w:lineRule="auto"/>
        <w:ind w:firstLine="720"/>
        <w:jc w:val="both"/>
        <w:rPr>
          <w:sz w:val="28"/>
          <w:szCs w:val="28"/>
          <w:lang w:val="en-US"/>
        </w:rPr>
      </w:pPr>
      <w:r w:rsidRPr="00F557D3">
        <w:rPr>
          <w:sz w:val="28"/>
          <w:szCs w:val="28"/>
        </w:rPr>
        <w:t>68. Александрова Н. В. Влияние интервальной гипоксической тренировки на состояние эндокринных желез / Н. В. Александрова, А. В. Замышляев // Вестн. Новгород</w:t>
      </w:r>
      <w:r w:rsidRPr="003B4B27">
        <w:rPr>
          <w:sz w:val="28"/>
          <w:szCs w:val="28"/>
          <w:lang w:val="en-US"/>
        </w:rPr>
        <w:t xml:space="preserve">. </w:t>
      </w:r>
      <w:r w:rsidRPr="00F557D3">
        <w:rPr>
          <w:sz w:val="28"/>
          <w:szCs w:val="28"/>
        </w:rPr>
        <w:t>гос</w:t>
      </w:r>
      <w:r w:rsidRPr="003B4B27">
        <w:rPr>
          <w:sz w:val="28"/>
          <w:szCs w:val="28"/>
          <w:lang w:val="en-US"/>
        </w:rPr>
        <w:t xml:space="preserve">. </w:t>
      </w:r>
      <w:r w:rsidRPr="00F557D3">
        <w:rPr>
          <w:sz w:val="28"/>
          <w:szCs w:val="28"/>
        </w:rPr>
        <w:t>ун</w:t>
      </w:r>
      <w:r w:rsidRPr="003B4B27">
        <w:rPr>
          <w:sz w:val="28"/>
          <w:szCs w:val="28"/>
          <w:lang w:val="en-US"/>
        </w:rPr>
        <w:t>-</w:t>
      </w:r>
      <w:r w:rsidRPr="00F557D3">
        <w:rPr>
          <w:sz w:val="28"/>
          <w:szCs w:val="28"/>
        </w:rPr>
        <w:t>та</w:t>
      </w:r>
      <w:r w:rsidRPr="003B4B27">
        <w:rPr>
          <w:sz w:val="28"/>
          <w:szCs w:val="28"/>
          <w:lang w:val="en-US"/>
        </w:rPr>
        <w:t xml:space="preserve">. – 2006. - № 35. – </w:t>
      </w:r>
      <w:r w:rsidRPr="00F557D3">
        <w:rPr>
          <w:sz w:val="28"/>
          <w:szCs w:val="28"/>
        </w:rPr>
        <w:t>С</w:t>
      </w:r>
      <w:r w:rsidRPr="003B4B27">
        <w:rPr>
          <w:sz w:val="28"/>
          <w:szCs w:val="28"/>
          <w:lang w:val="en-US"/>
        </w:rPr>
        <w:t>. 40–41,88.</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69. Systemic, cellular and molecular analysis of chemoreflex-mediated sympathoexcitation by chronic intermittent hypoxia / Prabhakar Nanduri R., Dick Thomas E., Nanduri Jayasri, Kumar Ganesh K. // Exp. Physiol. – 2007. – Vol. 92, № 1. – P. 39–44.</w:t>
      </w:r>
    </w:p>
    <w:p w:rsidR="003B4B27" w:rsidRPr="00F557D3" w:rsidRDefault="003B4B27" w:rsidP="003B4B27">
      <w:pPr>
        <w:tabs>
          <w:tab w:val="left" w:pos="11967"/>
        </w:tabs>
        <w:spacing w:line="360" w:lineRule="auto"/>
        <w:ind w:firstLine="720"/>
        <w:jc w:val="both"/>
        <w:rPr>
          <w:sz w:val="28"/>
          <w:szCs w:val="28"/>
        </w:rPr>
      </w:pPr>
      <w:r w:rsidRPr="003B4B27">
        <w:rPr>
          <w:sz w:val="28"/>
          <w:szCs w:val="28"/>
          <w:lang w:val="en-US"/>
        </w:rPr>
        <w:lastRenderedPageBreak/>
        <w:t xml:space="preserve">70. Stratakis C. A. Neuroendocrinology and pathophysiology of the stress system / C. A. Stratakis, G. P. Chrousos // Ann. N. Y. Acad. Sci. </w:t>
      </w:r>
      <w:r w:rsidRPr="00F557D3">
        <w:rPr>
          <w:sz w:val="28"/>
          <w:szCs w:val="28"/>
        </w:rPr>
        <w:t>− 1995. − Vol. 771. − P. 1–18.</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71. Меерсон Ф. З. Стресс-лимитирующие системы организма и их роль в предупреждении ишемических повреждений сердца / Ф. З. Меерсон // Бюл. Всесоюз. кардиол. науч. центра АМН СССР. – 1985. - № 1. – С. 34–43.</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72. Носенко Н. Д. Тривалі зміни стрес-реактивності катехоламінової  сис-теми гіпоталамуса і кори надниркових залоз у пренатально  стресованих самок щурів / Н. Д. Носенко // Ендокринологія. – 1997. – Т. 2, № 1. – С. 114–119.</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73. Chrousos G. P. The concepts of stress system disorders: overview of behavioral and physical homeostasis / G. P. Chrousos, P. W. Gold // JAMA. - 1992. - Vol. 267. - P. 1244–1252.</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74. Малышев И. Ю. Стресс, адаптация и оксид азота / И. Ю. Малышев, Е. Б. Манухина // Биохимия. – 1998. – Т. 63, № 7. – С. 992–1006.</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75. Snyder S. H. Nitric oxide as a neuronal messenger / S. H. Snyder, D. S. Bredt // TIPS. − 1991. − Vol. 12. − P. 125–128.</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76. Protective effects of noradrenaline against tumor necrosis factora-induced apoptosis in cultured rat brown adipocytes: role of nitric oxide-induced heat shock protein 70 expression / £. Nisoli, L. Regianini, A. Bulbarelli [et al.] // Int. J. Obesity. - 2001. – Vol. 25, N 10. – P. 1421–1430.</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 xml:space="preserve">77. Ткачук С. С. Аналіз стану деяких компонентів стреслімітуючої системи мозку у пренатально стресованих щурів / </w:t>
      </w:r>
      <w:bookmarkStart w:id="1" w:name="OLE_LINK1"/>
      <w:r w:rsidRPr="00F557D3">
        <w:rPr>
          <w:sz w:val="28"/>
          <w:szCs w:val="28"/>
        </w:rPr>
        <w:t xml:space="preserve">С. С. </w:t>
      </w:r>
      <w:bookmarkEnd w:id="1"/>
      <w:r w:rsidRPr="00F557D3">
        <w:rPr>
          <w:sz w:val="28"/>
          <w:szCs w:val="28"/>
        </w:rPr>
        <w:t>Ткачук // Буковин. мед. вісн. – 1998. – T. 2, № 2. – С. 52–58.</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 xml:space="preserve">78. Ткачук С. С. Структурно-функціональна дезінтеграція стрес реалізуючої системи мозку як прояв модифікації гормон-медіаторного імпринтингу у самців щурів із синдромом пренатального стресу / С. С. Ткачук, </w:t>
      </w:r>
      <w:r w:rsidRPr="00F557D3">
        <w:rPr>
          <w:sz w:val="28"/>
          <w:szCs w:val="28"/>
        </w:rPr>
        <w:lastRenderedPageBreak/>
        <w:t>В. П. Пішак, В. Ф. Мислицький // Журн. АМН України. - 2003. - T. 9, № 1. - С. 130–140.</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79. Резніков О. Г. Перинатальна стресова модифікація реактивності гіпоталамо-гіпофізарно-надниркової системи / О. Г. Резніков, Н. Д. Носенко // Фізіол. журн. - 2000. - Т. 46, № 2. - С. 146–158.</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80. Reznikov A. G. Catecholamines in steroid-dependent drain development / A. G. Reznikov, N. D. Nosenko // J. Steroid. Biochem. Mol. Biol. – 1995. – Vol. 53, № 1-6. – </w:t>
      </w:r>
      <w:r w:rsidRPr="00F557D3">
        <w:rPr>
          <w:sz w:val="28"/>
          <w:szCs w:val="28"/>
        </w:rPr>
        <w:t>Р</w:t>
      </w:r>
      <w:r w:rsidRPr="003B4B27">
        <w:rPr>
          <w:sz w:val="28"/>
          <w:szCs w:val="28"/>
          <w:lang w:val="en-US"/>
        </w:rPr>
        <w:t>. 349–353.</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81. Further evidence for  a central stimulatory action of catecholmines on adrenocortitropin release in the rat / A. Szafarczyk, F. Malaval, A. Laurent [et al.] // Endocrinology. - 1987. - P. 883–892.</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82. Меерсон Ф. З. Адаптация, стресс и профилактика / Ф. З. Меерсон. – М., 1981. – С. 161.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83. Reinnervation of pancreatic islets and regulation of insulin secretion by hepatic sympathetic nerves after intraportal transplantation of islets into livers of diabetic rats / A. Gardemann, K. Jungermann, V. Grosse [et al.] // Exp. Clin. Endocrinol Diabetes. – 1995. – Vol. 103, suppl. 2. – P. 107–111.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84. Islet neuronal abnormalities associated with impaired insulin secretion in type 2 diabetes in the Chinese hamster / K. D. Kohert, M. Axcrona, B. Hehmke [et al.] // Reg. Peptides. - 1999. – Vol. 82. – P. 71–79.</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85. Beta cells are important for islet innervation: evidence from purified rat islet-cell grafts / U. Myrsén, B. Keymeulen, D. G. Pipeleers, F. Sundler // Diabetologia. – 1996. –. Vol. 39. –. P. 54–59.</w:t>
      </w:r>
    </w:p>
    <w:p w:rsidR="003B4B27" w:rsidRPr="00F557D3" w:rsidRDefault="003B4B27" w:rsidP="003B4B27">
      <w:pPr>
        <w:tabs>
          <w:tab w:val="left" w:pos="11967"/>
        </w:tabs>
        <w:spacing w:line="360" w:lineRule="auto"/>
        <w:ind w:firstLine="720"/>
        <w:jc w:val="both"/>
        <w:rPr>
          <w:sz w:val="28"/>
          <w:szCs w:val="28"/>
        </w:rPr>
      </w:pPr>
      <w:r w:rsidRPr="003B4B27">
        <w:rPr>
          <w:sz w:val="28"/>
          <w:szCs w:val="28"/>
          <w:lang w:val="en-US"/>
        </w:rPr>
        <w:t xml:space="preserve">86. Effect of neuropeptide Y on natural killer activity of normal human lymphocytes / M. P. Nair, S. A. Schwartz, K. Wu, Z. Kronfol // Brain. </w:t>
      </w:r>
      <w:r w:rsidRPr="00F557D3">
        <w:rPr>
          <w:sz w:val="28"/>
          <w:szCs w:val="28"/>
        </w:rPr>
        <w:t>Behav. Immun. – 1993. – Vol. 7. – P. 70–78.</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lastRenderedPageBreak/>
        <w:t>87. Нилова Т. Н. Фармакологический анализ морфофункциональных изменений адренергических cтруктур поджелудочной железы при поражении ее эндо- и экзокринного отдела / Т. Н. Нилова, Р. В. Вашетко, М. Д. Хегай // Бюл. эксперим. биологии и медицины. - 1988. - Т. CV, № 4. - С. 412–414.</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88. Эндокринология и метаболизм : [пер. с англ.] / Ф. Фелиг, Д. Д. Бакстер, А. Е. Бродус, Л. А. Фромен. – М. : Медицина, 1985. – 416 с.</w:t>
      </w:r>
    </w:p>
    <w:p w:rsidR="003B4B27" w:rsidRPr="003B4B27" w:rsidRDefault="003B4B27" w:rsidP="003B4B27">
      <w:pPr>
        <w:tabs>
          <w:tab w:val="left" w:pos="11967"/>
        </w:tabs>
        <w:spacing w:line="360" w:lineRule="auto"/>
        <w:ind w:firstLine="720"/>
        <w:jc w:val="both"/>
        <w:rPr>
          <w:sz w:val="28"/>
          <w:szCs w:val="28"/>
          <w:lang w:val="en-US"/>
        </w:rPr>
      </w:pPr>
      <w:r w:rsidRPr="00F557D3">
        <w:rPr>
          <w:sz w:val="28"/>
          <w:szCs w:val="28"/>
        </w:rPr>
        <w:t>89. Теппермен Дж. Физиология обмена веществ и эндокринной системы : [пер. с англ.] / Дж. Теппермен</w:t>
      </w:r>
      <w:r w:rsidRPr="003B4B27">
        <w:rPr>
          <w:sz w:val="28"/>
          <w:szCs w:val="28"/>
          <w:lang w:val="en-US"/>
        </w:rPr>
        <w:t xml:space="preserve">, </w:t>
      </w:r>
      <w:r w:rsidRPr="00F557D3">
        <w:rPr>
          <w:sz w:val="28"/>
          <w:szCs w:val="28"/>
        </w:rPr>
        <w:t>Х</w:t>
      </w:r>
      <w:r w:rsidRPr="003B4B27">
        <w:rPr>
          <w:sz w:val="28"/>
          <w:szCs w:val="28"/>
          <w:lang w:val="en-US"/>
        </w:rPr>
        <w:t xml:space="preserve">. </w:t>
      </w:r>
      <w:r w:rsidRPr="00F557D3">
        <w:rPr>
          <w:sz w:val="28"/>
          <w:szCs w:val="28"/>
        </w:rPr>
        <w:t>Теппермен</w:t>
      </w:r>
      <w:r w:rsidRPr="003B4B27">
        <w:rPr>
          <w:sz w:val="28"/>
          <w:szCs w:val="28"/>
          <w:lang w:val="en-US"/>
        </w:rPr>
        <w:t xml:space="preserve">. – </w:t>
      </w:r>
      <w:r w:rsidRPr="00F557D3">
        <w:rPr>
          <w:sz w:val="28"/>
          <w:szCs w:val="28"/>
        </w:rPr>
        <w:t>М</w:t>
      </w:r>
      <w:r w:rsidRPr="003B4B27">
        <w:rPr>
          <w:sz w:val="28"/>
          <w:szCs w:val="28"/>
          <w:lang w:val="en-US"/>
        </w:rPr>
        <w:t xml:space="preserve">. : </w:t>
      </w:r>
      <w:r w:rsidRPr="00F557D3">
        <w:rPr>
          <w:sz w:val="28"/>
          <w:szCs w:val="28"/>
        </w:rPr>
        <w:t>Мир</w:t>
      </w:r>
      <w:r w:rsidRPr="003B4B27">
        <w:rPr>
          <w:sz w:val="28"/>
          <w:szCs w:val="28"/>
          <w:lang w:val="en-US"/>
        </w:rPr>
        <w:t xml:space="preserve">, 1989. – 656 </w:t>
      </w:r>
      <w:r w:rsidRPr="00F557D3">
        <w:rPr>
          <w:sz w:val="28"/>
          <w:szCs w:val="28"/>
        </w:rPr>
        <w:t>с</w:t>
      </w:r>
      <w:r w:rsidRPr="003B4B27">
        <w:rPr>
          <w:sz w:val="28"/>
          <w:szCs w:val="28"/>
          <w:lang w:val="en-US"/>
        </w:rPr>
        <w:t>.</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90. Rhodes </w:t>
      </w:r>
      <w:r w:rsidRPr="00F557D3">
        <w:rPr>
          <w:sz w:val="28"/>
          <w:szCs w:val="28"/>
        </w:rPr>
        <w:t>С</w:t>
      </w:r>
      <w:r w:rsidRPr="003B4B27">
        <w:rPr>
          <w:sz w:val="28"/>
          <w:szCs w:val="28"/>
          <w:lang w:val="en-US"/>
        </w:rPr>
        <w:t xml:space="preserve">. J. What </w:t>
      </w:r>
      <w:r w:rsidRPr="00F557D3">
        <w:rPr>
          <w:sz w:val="28"/>
          <w:szCs w:val="28"/>
        </w:rPr>
        <w:t>β</w:t>
      </w:r>
      <w:r w:rsidRPr="003B4B27">
        <w:rPr>
          <w:sz w:val="28"/>
          <w:szCs w:val="28"/>
          <w:lang w:val="en-US"/>
        </w:rPr>
        <w:t xml:space="preserve">-cell defect could lead to hyper-proinsukinemia in NIDDM: Some clues from recent advances made in understanding the proinsulin convertion mechanism / </w:t>
      </w:r>
      <w:r w:rsidRPr="00F557D3">
        <w:rPr>
          <w:sz w:val="28"/>
          <w:szCs w:val="28"/>
        </w:rPr>
        <w:t>С</w:t>
      </w:r>
      <w:r w:rsidRPr="003B4B27">
        <w:rPr>
          <w:sz w:val="28"/>
          <w:szCs w:val="28"/>
          <w:lang w:val="en-US"/>
        </w:rPr>
        <w:t xml:space="preserve">. J. Rhodes, </w:t>
      </w:r>
      <w:r w:rsidRPr="00F557D3">
        <w:rPr>
          <w:sz w:val="28"/>
          <w:szCs w:val="28"/>
        </w:rPr>
        <w:t>С</w:t>
      </w:r>
      <w:r w:rsidRPr="003B4B27">
        <w:rPr>
          <w:sz w:val="28"/>
          <w:szCs w:val="28"/>
          <w:lang w:val="en-US"/>
        </w:rPr>
        <w:t>. Alarcon // Diabetes. – 1994. – Vol. 43. - P. 511.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91. Effect of AVP and oxytocin on insulin release - involvement of V-1b receptors / B. Lee, </w:t>
      </w:r>
      <w:r w:rsidRPr="00F557D3">
        <w:rPr>
          <w:sz w:val="28"/>
          <w:szCs w:val="28"/>
        </w:rPr>
        <w:t>С</w:t>
      </w:r>
      <w:r w:rsidRPr="003B4B27">
        <w:rPr>
          <w:sz w:val="28"/>
          <w:szCs w:val="28"/>
          <w:lang w:val="en-US"/>
        </w:rPr>
        <w:t xml:space="preserve">. Yang, </w:t>
      </w:r>
      <w:r w:rsidRPr="00F557D3">
        <w:rPr>
          <w:sz w:val="28"/>
          <w:szCs w:val="28"/>
        </w:rPr>
        <w:t>Т</w:t>
      </w:r>
      <w:r w:rsidRPr="003B4B27">
        <w:rPr>
          <w:sz w:val="28"/>
          <w:szCs w:val="28"/>
          <w:lang w:val="en-US"/>
        </w:rPr>
        <w:t xml:space="preserve">. </w:t>
      </w:r>
      <w:r w:rsidRPr="00F557D3">
        <w:rPr>
          <w:sz w:val="28"/>
          <w:szCs w:val="28"/>
        </w:rPr>
        <w:t>Н</w:t>
      </w:r>
      <w:r w:rsidRPr="003B4B27">
        <w:rPr>
          <w:sz w:val="28"/>
          <w:szCs w:val="28"/>
          <w:lang w:val="en-US"/>
        </w:rPr>
        <w:t>. Chen [et al.] // Am. J. Physiol. - 1995. - Vol.32, N 6. - P. E1095–E1100.</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92. Richardson S. B. Vasopressin-stimulated insulin-secretion and inositol phosphate production - interactions with glucose and phorbol esters / S. B. Richardson, T. Laya, M. Vanooy // J. of Endocrin. - 1995. - Vol. 145, N 2. - P. 221–226.</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93. Fehmann H. C. Limbic pathways and hypothalamic neurotransmitters mediating adrenocortical responses to neural stimuli / </w:t>
      </w:r>
      <w:r w:rsidRPr="00F557D3">
        <w:rPr>
          <w:sz w:val="28"/>
          <w:szCs w:val="28"/>
        </w:rPr>
        <w:t>Н</w:t>
      </w:r>
      <w:r w:rsidRPr="003B4B27">
        <w:rPr>
          <w:sz w:val="28"/>
          <w:szCs w:val="28"/>
          <w:lang w:val="en-US"/>
        </w:rPr>
        <w:t xml:space="preserve">. </w:t>
      </w:r>
      <w:r w:rsidRPr="00F557D3">
        <w:rPr>
          <w:sz w:val="28"/>
          <w:szCs w:val="28"/>
        </w:rPr>
        <w:t>С</w:t>
      </w:r>
      <w:r w:rsidRPr="003B4B27">
        <w:rPr>
          <w:sz w:val="28"/>
          <w:szCs w:val="28"/>
          <w:lang w:val="en-US"/>
        </w:rPr>
        <w:t xml:space="preserve">. Fehmann, </w:t>
      </w:r>
      <w:r w:rsidRPr="00F557D3">
        <w:rPr>
          <w:sz w:val="28"/>
          <w:szCs w:val="28"/>
        </w:rPr>
        <w:t>Н</w:t>
      </w:r>
      <w:r w:rsidRPr="003B4B27">
        <w:rPr>
          <w:sz w:val="28"/>
          <w:szCs w:val="28"/>
          <w:lang w:val="en-US"/>
        </w:rPr>
        <w:t xml:space="preserve">. </w:t>
      </w:r>
      <w:r w:rsidRPr="00F557D3">
        <w:rPr>
          <w:sz w:val="28"/>
          <w:szCs w:val="28"/>
        </w:rPr>
        <w:t>Р</w:t>
      </w:r>
      <w:r w:rsidRPr="003B4B27">
        <w:rPr>
          <w:sz w:val="28"/>
          <w:szCs w:val="28"/>
          <w:lang w:val="en-US"/>
        </w:rPr>
        <w:t xml:space="preserve">. Bode, </w:t>
      </w:r>
      <w:r w:rsidRPr="00F557D3">
        <w:rPr>
          <w:sz w:val="28"/>
          <w:szCs w:val="28"/>
        </w:rPr>
        <w:t>Т</w:t>
      </w:r>
      <w:r w:rsidRPr="003B4B27">
        <w:rPr>
          <w:sz w:val="28"/>
          <w:szCs w:val="28"/>
          <w:lang w:val="en-US"/>
        </w:rPr>
        <w:t>. Ebert [et al.] // Horm. Metab. Res. - 1997. - Vol. 29. - P. 11572–11576.</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94. Ahren </w:t>
      </w:r>
      <w:r w:rsidRPr="00F557D3">
        <w:rPr>
          <w:sz w:val="28"/>
          <w:szCs w:val="28"/>
        </w:rPr>
        <w:t>В</w:t>
      </w:r>
      <w:r w:rsidRPr="003B4B27">
        <w:rPr>
          <w:sz w:val="28"/>
          <w:szCs w:val="28"/>
          <w:lang w:val="en-US"/>
        </w:rPr>
        <w:t xml:space="preserve">. Leptin inhibits insulin secresion induced by cellular cAMP in INS-1 / </w:t>
      </w:r>
      <w:r w:rsidRPr="00F557D3">
        <w:rPr>
          <w:sz w:val="28"/>
          <w:szCs w:val="28"/>
        </w:rPr>
        <w:t>В</w:t>
      </w:r>
      <w:r w:rsidRPr="003B4B27">
        <w:rPr>
          <w:sz w:val="28"/>
          <w:szCs w:val="28"/>
          <w:lang w:val="en-US"/>
        </w:rPr>
        <w:t>. Ahren, P. J. Havel // Diabetes. - 1999. - Vol. 48, suppl. 1, N 15. – P. A4.</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lastRenderedPageBreak/>
        <w:t xml:space="preserve">95. Paracrine stimulation of cell-growth by cholecystokinin receptor on GH(3) cells in-vitro / G. G. </w:t>
      </w:r>
      <w:r w:rsidRPr="00F557D3">
        <w:rPr>
          <w:sz w:val="28"/>
          <w:szCs w:val="28"/>
        </w:rPr>
        <w:t>Х</w:t>
      </w:r>
      <w:r w:rsidRPr="003B4B27">
        <w:rPr>
          <w:sz w:val="28"/>
          <w:szCs w:val="28"/>
          <w:lang w:val="en-US"/>
        </w:rPr>
        <w:t xml:space="preserve">u, Z. Y. </w:t>
      </w:r>
      <w:r w:rsidRPr="00F557D3">
        <w:rPr>
          <w:sz w:val="28"/>
          <w:szCs w:val="28"/>
        </w:rPr>
        <w:t>Сао</w:t>
      </w:r>
      <w:r w:rsidRPr="003B4B27">
        <w:rPr>
          <w:sz w:val="28"/>
          <w:szCs w:val="28"/>
          <w:lang w:val="en-US"/>
        </w:rPr>
        <w:t xml:space="preserve">, </w:t>
      </w:r>
      <w:r w:rsidRPr="00F557D3">
        <w:rPr>
          <w:sz w:val="28"/>
          <w:szCs w:val="28"/>
        </w:rPr>
        <w:t>Р</w:t>
      </w:r>
      <w:r w:rsidRPr="003B4B27">
        <w:rPr>
          <w:sz w:val="28"/>
          <w:szCs w:val="28"/>
          <w:lang w:val="en-US"/>
        </w:rPr>
        <w:t xml:space="preserve">. D. </w:t>
      </w:r>
      <w:r w:rsidRPr="00F557D3">
        <w:rPr>
          <w:sz w:val="28"/>
          <w:szCs w:val="28"/>
        </w:rPr>
        <w:t>Вог</w:t>
      </w:r>
      <w:r w:rsidRPr="003B4B27">
        <w:rPr>
          <w:sz w:val="28"/>
          <w:szCs w:val="28"/>
          <w:lang w:val="en-US"/>
        </w:rPr>
        <w:t>g</w:t>
      </w:r>
      <w:r w:rsidRPr="00F557D3">
        <w:rPr>
          <w:sz w:val="28"/>
          <w:szCs w:val="28"/>
        </w:rPr>
        <w:t>е</w:t>
      </w:r>
      <w:r w:rsidRPr="003B4B27">
        <w:rPr>
          <w:sz w:val="28"/>
          <w:szCs w:val="28"/>
          <w:lang w:val="en-US"/>
        </w:rPr>
        <w:t xml:space="preserve">, </w:t>
      </w:r>
      <w:r w:rsidRPr="00F557D3">
        <w:rPr>
          <w:sz w:val="28"/>
          <w:szCs w:val="28"/>
        </w:rPr>
        <w:t>В</w:t>
      </w:r>
      <w:r w:rsidRPr="003B4B27">
        <w:rPr>
          <w:sz w:val="28"/>
          <w:szCs w:val="28"/>
          <w:lang w:val="en-US"/>
        </w:rPr>
        <w:t xml:space="preserve">. </w:t>
      </w:r>
      <w:r w:rsidRPr="00F557D3">
        <w:rPr>
          <w:sz w:val="28"/>
          <w:szCs w:val="28"/>
        </w:rPr>
        <w:t>А</w:t>
      </w:r>
      <w:r w:rsidRPr="003B4B27">
        <w:rPr>
          <w:sz w:val="28"/>
          <w:szCs w:val="28"/>
          <w:lang w:val="en-US"/>
        </w:rPr>
        <w:t>. W</w:t>
      </w:r>
      <w:r w:rsidRPr="00F557D3">
        <w:rPr>
          <w:sz w:val="28"/>
          <w:szCs w:val="28"/>
        </w:rPr>
        <w:t>о</w:t>
      </w:r>
      <w:r w:rsidRPr="003B4B27">
        <w:rPr>
          <w:sz w:val="28"/>
          <w:szCs w:val="28"/>
          <w:lang w:val="en-US"/>
        </w:rPr>
        <w:t xml:space="preserve">1f // J. </w:t>
      </w:r>
      <w:r w:rsidRPr="00F557D3">
        <w:rPr>
          <w:sz w:val="28"/>
          <w:szCs w:val="28"/>
        </w:rPr>
        <w:t>В</w:t>
      </w:r>
      <w:r w:rsidRPr="003B4B27">
        <w:rPr>
          <w:sz w:val="28"/>
          <w:szCs w:val="28"/>
          <w:lang w:val="en-US"/>
        </w:rPr>
        <w:t xml:space="preserve">io1. </w:t>
      </w:r>
      <w:r w:rsidRPr="00F557D3">
        <w:rPr>
          <w:sz w:val="28"/>
          <w:szCs w:val="28"/>
        </w:rPr>
        <w:t>С</w:t>
      </w:r>
      <w:r w:rsidRPr="003B4B27">
        <w:rPr>
          <w:sz w:val="28"/>
          <w:szCs w:val="28"/>
          <w:lang w:val="en-US"/>
        </w:rPr>
        <w:t>h</w:t>
      </w:r>
      <w:r w:rsidRPr="00F557D3">
        <w:rPr>
          <w:sz w:val="28"/>
          <w:szCs w:val="28"/>
        </w:rPr>
        <w:t>е</w:t>
      </w:r>
      <w:r w:rsidRPr="003B4B27">
        <w:rPr>
          <w:sz w:val="28"/>
          <w:szCs w:val="28"/>
          <w:lang w:val="en-US"/>
        </w:rPr>
        <w:t>m. - 1999. - V</w:t>
      </w:r>
      <w:r w:rsidRPr="00F557D3">
        <w:rPr>
          <w:sz w:val="28"/>
          <w:szCs w:val="28"/>
        </w:rPr>
        <w:t>о</w:t>
      </w:r>
      <w:r w:rsidRPr="003B4B27">
        <w:rPr>
          <w:sz w:val="28"/>
          <w:szCs w:val="28"/>
          <w:lang w:val="en-US"/>
        </w:rPr>
        <w:t xml:space="preserve">1. 274. - </w:t>
      </w:r>
      <w:r w:rsidRPr="00F557D3">
        <w:rPr>
          <w:sz w:val="28"/>
          <w:szCs w:val="28"/>
        </w:rPr>
        <w:t>Р</w:t>
      </w:r>
      <w:r w:rsidRPr="003B4B27">
        <w:rPr>
          <w:sz w:val="28"/>
          <w:szCs w:val="28"/>
          <w:lang w:val="en-US"/>
        </w:rPr>
        <w:t>. 2518067–2518074.</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96. Intercellular communication in pancreatic islet monolayer cultures: A microfluorometric study / </w:t>
      </w:r>
      <w:r w:rsidRPr="00F557D3">
        <w:rPr>
          <w:sz w:val="28"/>
          <w:szCs w:val="28"/>
        </w:rPr>
        <w:t>Е</w:t>
      </w:r>
      <w:r w:rsidRPr="003B4B27">
        <w:rPr>
          <w:sz w:val="28"/>
          <w:szCs w:val="28"/>
          <w:lang w:val="en-US"/>
        </w:rPr>
        <w:t xml:space="preserve">. Kohen, </w:t>
      </w:r>
      <w:r w:rsidRPr="00F557D3">
        <w:rPr>
          <w:sz w:val="28"/>
          <w:szCs w:val="28"/>
        </w:rPr>
        <w:t>С</w:t>
      </w:r>
      <w:r w:rsidRPr="003B4B27">
        <w:rPr>
          <w:sz w:val="28"/>
          <w:szCs w:val="28"/>
          <w:lang w:val="en-US"/>
        </w:rPr>
        <w:t xml:space="preserve">. Kohen, </w:t>
      </w:r>
      <w:r w:rsidRPr="00F557D3">
        <w:rPr>
          <w:sz w:val="28"/>
          <w:szCs w:val="28"/>
        </w:rPr>
        <w:t>В</w:t>
      </w:r>
      <w:r w:rsidRPr="003B4B27">
        <w:rPr>
          <w:sz w:val="28"/>
          <w:szCs w:val="28"/>
          <w:lang w:val="en-US"/>
        </w:rPr>
        <w:t>. Thorell [et al.] // Science. - 1979. - Vol. 204. - P. 863.</w:t>
      </w:r>
    </w:p>
    <w:p w:rsidR="003B4B27" w:rsidRPr="00F557D3" w:rsidRDefault="003B4B27" w:rsidP="003B4B27">
      <w:pPr>
        <w:tabs>
          <w:tab w:val="left" w:pos="11967"/>
        </w:tabs>
        <w:spacing w:line="360" w:lineRule="auto"/>
        <w:ind w:firstLine="720"/>
        <w:jc w:val="both"/>
        <w:rPr>
          <w:sz w:val="28"/>
          <w:szCs w:val="28"/>
        </w:rPr>
      </w:pPr>
      <w:r w:rsidRPr="003B4B27">
        <w:rPr>
          <w:sz w:val="28"/>
          <w:szCs w:val="28"/>
          <w:lang w:val="en-US"/>
        </w:rPr>
        <w:t xml:space="preserve">97. Adrenergic mechanismscounierregulate hypoglycaemia largely by acceleratinglipolysis / </w:t>
      </w:r>
      <w:r w:rsidRPr="00F557D3">
        <w:rPr>
          <w:sz w:val="28"/>
          <w:szCs w:val="28"/>
        </w:rPr>
        <w:t>С</w:t>
      </w:r>
      <w:r w:rsidRPr="003B4B27">
        <w:rPr>
          <w:sz w:val="28"/>
          <w:szCs w:val="28"/>
          <w:lang w:val="en-US"/>
        </w:rPr>
        <w:t xml:space="preserve">. Fanelli, </w:t>
      </w:r>
      <w:r w:rsidRPr="00F557D3">
        <w:rPr>
          <w:sz w:val="28"/>
          <w:szCs w:val="28"/>
        </w:rPr>
        <w:t>Р</w:t>
      </w:r>
      <w:r w:rsidRPr="003B4B27">
        <w:rPr>
          <w:sz w:val="28"/>
          <w:szCs w:val="28"/>
          <w:lang w:val="en-US"/>
        </w:rPr>
        <w:t xml:space="preserve">. De Feo, F. Porceliati [et al.] // Diabetologia. - 1991. - Vol. 34, suppl. </w:t>
      </w:r>
      <w:r w:rsidRPr="00F557D3">
        <w:rPr>
          <w:sz w:val="28"/>
          <w:szCs w:val="28"/>
        </w:rPr>
        <w:t>№ 2. - P. 33.</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98. Орловский М. А. Закономерности формирования гипергликемии при экспериментальном сахарном диабете / М. А. Орловский // Патология. – 2004. – Т. 1, № 1. – С. 52–56.</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99. Катехоламины плазмы у детей, больных инсулинозависимым сахарным диабетом / В. В. Крымен, Н. П. Гончаров, И. М. Беловалова, И. В. Осокина // Пробл. эндокринологии. – 1992 .– Т. 38 , № 4 .– С. 35.</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100. Лабораторные животные / И. П. Западнюк, В. И. Западнюк, Е. А. Захария, Б. В. Западнюк. – К. : Вища шк., 1983. - 383 с.</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 xml:space="preserve">101. Поленов А. Л. О реальности парааденогипофизарного пути гипоталамической нейрогормональной регуляции функций периферических эндокринных желез у Anamnia / А. Л. Поленов, М. А. Беленький, В. В. Кузик // Тез. докл. III Всес. конф. по нейроэндокринологии, Харьков, 3-5 окт. </w:t>
      </w:r>
      <w:smartTag w:uri="urn:schemas-microsoft-com:office:smarttags" w:element="metricconverter">
        <w:smartTagPr>
          <w:attr w:name="ProductID" w:val="1988 г"/>
        </w:smartTagPr>
        <w:r w:rsidRPr="00F557D3">
          <w:rPr>
            <w:sz w:val="28"/>
            <w:szCs w:val="28"/>
          </w:rPr>
          <w:t>1988 г</w:t>
        </w:r>
      </w:smartTag>
      <w:r w:rsidRPr="00F557D3">
        <w:rPr>
          <w:sz w:val="28"/>
          <w:szCs w:val="28"/>
        </w:rPr>
        <w:t>. - Х., 1988. - С. 186.</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102. Like A. A. Streptozotocin induced pancreas insulitis: new model of diabetes mellitus / A. A. Like, A. A. Rossini // Science. - 1976. - Vol. 193. - P. 416–417.</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lastRenderedPageBreak/>
        <w:t>103. Полторак В. В. Стрептозотоциновый и вирусный инсулинзависимый сахарный диабет (аутоимунные аспекты) / В. В. Полторак, К. О. Блох // Пробл. эндокринологии. - 1989. - Т. 35, № 3. - С. 81–88.</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104. Экспериментальный сахарный диабет: Роль в клинической диабетологии / В. Г. Баранов, И. М. Соколоверова, Э. Г. Гаспарян [и др. ]. - Л. : Наука, 1983. - 238 с.</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105. Vasoactive intestinal peptide is a physiologycal mediator of prolactin release in rat / H. Abe, D. Engler, M. E. Molitch [et al.] // Endocrinology. - 1985. - Vol. 116. - P. 1383–1390.</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106. Колесник Ю. М. Изменения эндокринной части поджелудочной железы белых лабораторных крыс при сахарном диабете, адаптации к гипоксии и их сочетании (иммуноцитохимическое исследование) / Ю. М. Колесник, А. В. Абрамов, Г. В. Василенко // Морфология. -1996. - № 1. - С. 91–94.</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107. Колесник Ю. М. Состояние островкового аппарата поджелудочной железы при экспериментальном сахарном диабете различной степени тяжести / Ю. М. Колесник, А. В. Абрамов, Г. В. Василенко // Арх. патологии. - 1992. - Т. 54, № 12. - С. 24–27.</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108. Jaskiw G. E. Tyrosine availability modulates potassium-induced striatal catecholamine efflux in vivo / G. E. Jaskiw, E. Newbould, R. Bongiovanni // Brain Res. - 2008. – Vol.1209. - P. 74–84.</w:t>
      </w:r>
    </w:p>
    <w:p w:rsidR="003B4B27" w:rsidRPr="003B4B27" w:rsidRDefault="003B4B27" w:rsidP="003B4B27">
      <w:pPr>
        <w:tabs>
          <w:tab w:val="left" w:pos="11967"/>
        </w:tabs>
        <w:spacing w:line="360" w:lineRule="auto"/>
        <w:ind w:firstLine="720"/>
        <w:jc w:val="both"/>
        <w:rPr>
          <w:sz w:val="28"/>
          <w:szCs w:val="28"/>
          <w:lang w:val="en-US"/>
        </w:rPr>
      </w:pPr>
      <w:r w:rsidRPr="00F557D3">
        <w:rPr>
          <w:sz w:val="28"/>
          <w:szCs w:val="28"/>
        </w:rPr>
        <w:t xml:space="preserve">109. Пат. України на корисну модель № 11450, G01N33/48. Спосіб визначення адреналіну та норадреналіну в одній пробі біологічного матеріалу / Ю. М. Колесник, І. Ф. Бєленічев, А. В. Абрамов [та ін.] - № u200506909 ; заявл. </w:t>
      </w:r>
      <w:r w:rsidRPr="003B4B27">
        <w:rPr>
          <w:sz w:val="28"/>
          <w:szCs w:val="28"/>
          <w:lang w:val="en-US"/>
        </w:rPr>
        <w:t xml:space="preserve">13.07.05 ; </w:t>
      </w:r>
      <w:r w:rsidRPr="00F557D3">
        <w:rPr>
          <w:sz w:val="28"/>
          <w:szCs w:val="28"/>
        </w:rPr>
        <w:t>опубл</w:t>
      </w:r>
      <w:r w:rsidRPr="003B4B27">
        <w:rPr>
          <w:sz w:val="28"/>
          <w:szCs w:val="28"/>
          <w:lang w:val="en-US"/>
        </w:rPr>
        <w:t xml:space="preserve">. 15.12.05, </w:t>
      </w:r>
      <w:r w:rsidRPr="00F557D3">
        <w:rPr>
          <w:sz w:val="28"/>
          <w:szCs w:val="28"/>
        </w:rPr>
        <w:t>Бюл</w:t>
      </w:r>
      <w:r w:rsidRPr="003B4B27">
        <w:rPr>
          <w:sz w:val="28"/>
          <w:szCs w:val="28"/>
          <w:lang w:val="en-US"/>
        </w:rPr>
        <w:t>. № 12.</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lastRenderedPageBreak/>
        <w:t>110. Halliwell B. Free Radical in Biology and Medicine / B. Halliwell, M. C. Yutteridge. – Oxford : Clarendon Press, 1999. – 320 p.</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111. Королюк М. А. Определение активности каталазы / М. А. Королюк, Л. И. Иванова // Лаб. дело. – 1998. - № 1. – С.16–19.</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112. Меньшиков В. В. Руководство по клинической лабораторной диагностике / В. В. Меньшиков. – М. : Медицина, 1992. – 576 с.</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113. Горбунов Н. В. Активация образования окиси азота, опосредованная метаб</w:t>
      </w:r>
      <w:r w:rsidRPr="00F557D3">
        <w:rPr>
          <w:sz w:val="28"/>
          <w:szCs w:val="28"/>
        </w:rPr>
        <w:t>о</w:t>
      </w:r>
      <w:r w:rsidRPr="00F557D3">
        <w:rPr>
          <w:sz w:val="28"/>
          <w:szCs w:val="28"/>
        </w:rPr>
        <w:t>тропными глутаматными рецепторами в первичных культурах клеток – зёрен мо</w:t>
      </w:r>
      <w:r w:rsidRPr="00F557D3">
        <w:rPr>
          <w:sz w:val="28"/>
          <w:szCs w:val="28"/>
        </w:rPr>
        <w:t>з</w:t>
      </w:r>
      <w:r w:rsidRPr="00F557D3">
        <w:rPr>
          <w:sz w:val="28"/>
          <w:szCs w:val="28"/>
        </w:rPr>
        <w:t>жечка / Н. В. Горбунов // Бю</w:t>
      </w:r>
      <w:r w:rsidRPr="00F557D3">
        <w:rPr>
          <w:sz w:val="28"/>
          <w:szCs w:val="28"/>
        </w:rPr>
        <w:t>л</w:t>
      </w:r>
      <w:r w:rsidRPr="00F557D3">
        <w:rPr>
          <w:sz w:val="28"/>
          <w:szCs w:val="28"/>
        </w:rPr>
        <w:t>. эксперим. биологии и медицины. – 1995. - № 7. – C. 40–48.</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114. Пат. України на корисну модель № 13132, G01N33/48. Спосіб визначення вмісту ферменту NO-синтази в гомогенатах тканин / Ю. М. Колесник, І. Ф. Бєленічев, А. В. Абрамов [та ін.]. - № u200509119 ; заявл. 27.09.05 ; опубл. 15.03.06, Бюл. № 3.</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115. Пирс Э. Гистохимия / Э. Пирс. - М. : Изд-во иностр. лит., 1962. - 962 с.</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116. Закс Л. Статистическое оценивание / Л. Закс. - М. : Статистика, 1976. - 598 с.</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117. Role L. W. Catecholamine uptake into isolated adrenal chromaffin cells: inhibition of uptake by acetylcholine / L. W. Role, R. L. Perlman // Neuroscience. - 1983. - Vol. 10. - </w:t>
      </w:r>
      <w:r w:rsidRPr="00F557D3">
        <w:rPr>
          <w:sz w:val="28"/>
          <w:szCs w:val="28"/>
        </w:rPr>
        <w:t>Р</w:t>
      </w:r>
      <w:r w:rsidRPr="003B4B27">
        <w:rPr>
          <w:sz w:val="28"/>
          <w:szCs w:val="28"/>
          <w:lang w:val="en-US"/>
        </w:rPr>
        <w:t>. 987–996.</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118. Decreased catecholamine secretionfrom the adrenal medullae of chronically diabetic BB-Wistar rats / R. A.Wilke, D. A. Riley, P. I. Lelkes, C. J. Hillard // Diabetes. - 1993. - Vol. 42, N 6. - </w:t>
      </w:r>
      <w:r w:rsidRPr="00F557D3">
        <w:rPr>
          <w:sz w:val="28"/>
          <w:szCs w:val="28"/>
        </w:rPr>
        <w:t>Р</w:t>
      </w:r>
      <w:r w:rsidRPr="003B4B27">
        <w:rPr>
          <w:sz w:val="28"/>
          <w:szCs w:val="28"/>
          <w:lang w:val="en-US"/>
        </w:rPr>
        <w:t>. 862–868.</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lastRenderedPageBreak/>
        <w:t>119. Monocada S. Nitric oxide: physiology, pathophysiology, and pharmacology / S. Monocada, R. M. I. Palmer, E. A. Higgs // Pharmacol. Rev. - 1991. - Vol. 43. - P. 109–141.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120. Characterization of L-arginine transport in adrenal cells: effect of ACTH / E. M. Repetto, V. Pannunzio, F. Astort [et al.] // Am. J. Physiol. Endocrinol. Methab. - 2006. - Vol. 291. - P. E291–E297.</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121. Craig H. J. Endothelial cell nitric oxide inhibits aldosterone synthesis in zona glomerulosa cells: modulation by oxygen / H. J. Craig, W. B. Campbell // Am. J. Physiol. Endocrinol. Methab. - 2000. - Vol. 279. - P. 846–854.</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122. Cymeryng C. B. Effect of nitric oxide in rat adrenal zona fasciculate steroidogenesis / C. B. Cymeryng, L. A. Dada, E. J. Podesta // J. Endocrinol. - 1998. - Vol. 158. - P. 197–203.</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123. Nitric oxide plays a role in the regulation of adrenal blood flow and adrenocorticomedullary function in Ilama fetus / R. A. Riquime, G. Sandhez, l. Liberona [et al.] // J. Physiol. - 2002. - Vol. 544. - P. 257–276.</w:t>
      </w:r>
    </w:p>
    <w:p w:rsidR="003B4B27" w:rsidRPr="00F557D3" w:rsidRDefault="003B4B27" w:rsidP="003B4B27">
      <w:pPr>
        <w:tabs>
          <w:tab w:val="left" w:pos="11967"/>
        </w:tabs>
        <w:spacing w:line="360" w:lineRule="auto"/>
        <w:ind w:firstLine="720"/>
        <w:jc w:val="both"/>
        <w:rPr>
          <w:sz w:val="28"/>
          <w:szCs w:val="28"/>
        </w:rPr>
      </w:pPr>
      <w:r w:rsidRPr="003B4B27">
        <w:rPr>
          <w:sz w:val="28"/>
          <w:szCs w:val="28"/>
          <w:lang w:val="en-US"/>
        </w:rPr>
        <w:t xml:space="preserve">124. Inhibitory effects of nitric oxide and nitrosative stress on dopamine-beta-hydroxylase / X. Zhou, M. G. Espey, J. X. Chen [et al.] // J. Biol. </w:t>
      </w:r>
      <w:r w:rsidRPr="00F557D3">
        <w:rPr>
          <w:sz w:val="28"/>
          <w:szCs w:val="28"/>
        </w:rPr>
        <w:t>Chemistry. - 2000. - Vol. 275. - P. 21241–21248.</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125. Флеров М. А. Перекисное окисление белков плазмы крови больных сахарным диабетом І типа / М. А. Флеров, Н. Н. Смирнова, З. В. Светлова // Пробл. эндокринологии. – 2003. – Т. 49, № 4. – С. 3–4.</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126. Лисицина Т. А. Перекисное окисление белков / Т. А. Лисицина, И. М. Васильева, А. Д. Дурнев // Докл. АН. – 1999. – Т. 365, № 2. – С. 263–266.</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127. Verhofstad A. A. J. Kinetics of adrenal medullary cells / A. A. J. Verhofstad // J. Anat. - 1993. - Vol. 183. - </w:t>
      </w:r>
      <w:r w:rsidRPr="00F557D3">
        <w:rPr>
          <w:sz w:val="28"/>
          <w:szCs w:val="28"/>
        </w:rPr>
        <w:t>Р</w:t>
      </w:r>
      <w:r w:rsidRPr="003B4B27">
        <w:rPr>
          <w:sz w:val="28"/>
          <w:szCs w:val="28"/>
          <w:lang w:val="en-US"/>
        </w:rPr>
        <w:t>. 315–326.</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lastRenderedPageBreak/>
        <w:t>128. Ohkubo Y. A role for c–fos activator protein-</w:t>
      </w:r>
      <w:smartTag w:uri="urn:schemas-microsoft-com:office:smarttags" w:element="metricconverter">
        <w:smartTagPr>
          <w:attr w:name="ProductID" w:val="1 in"/>
        </w:smartTagPr>
        <w:r w:rsidRPr="003B4B27">
          <w:rPr>
            <w:sz w:val="28"/>
            <w:szCs w:val="28"/>
            <w:lang w:val="en-US"/>
          </w:rPr>
          <w:t>1 in</w:t>
        </w:r>
      </w:smartTag>
      <w:r w:rsidRPr="003B4B27">
        <w:rPr>
          <w:sz w:val="28"/>
          <w:szCs w:val="28"/>
          <w:lang w:val="en-US"/>
        </w:rPr>
        <w:t xml:space="preserve"> B- lymphocyte terminal differentiation / Y. Ohkubo, M. Arima, S. Okada // J. Immunology. – 2005. – Vol. 174. – P. 585–594.</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129. Tulchinsky E. Fos family members: regulation, structure and role in oncogenic transformation / E. Tulchinsky // Histol. Histopathol. – 2000. - Vol. 15. – P. 921–928.</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130. Janknecht R. Regulation of the c–fos promoter / R. Janknecht // J. Immunobiology. – 1995. – Vol. 193. – P. 137–140.</w:t>
      </w:r>
    </w:p>
    <w:p w:rsidR="003B4B27" w:rsidRPr="003B4B27" w:rsidRDefault="003B4B27" w:rsidP="003B4B27">
      <w:pPr>
        <w:tabs>
          <w:tab w:val="left" w:pos="11967"/>
        </w:tabs>
        <w:spacing w:line="360" w:lineRule="auto"/>
        <w:ind w:firstLine="720"/>
        <w:jc w:val="both"/>
        <w:rPr>
          <w:sz w:val="28"/>
          <w:szCs w:val="28"/>
          <w:lang w:val="en-US"/>
        </w:rPr>
      </w:pPr>
      <w:r w:rsidRPr="00F557D3">
        <w:rPr>
          <w:sz w:val="28"/>
          <w:szCs w:val="28"/>
        </w:rPr>
        <w:t>131. Анохин К. В. Психофизиология и молекулярная генетика мозга / К. В. Анохин // Основы психофизиологии / под. ред. Ю</w:t>
      </w:r>
      <w:r w:rsidRPr="003B4B27">
        <w:rPr>
          <w:sz w:val="28"/>
          <w:szCs w:val="28"/>
          <w:lang w:val="en-US"/>
        </w:rPr>
        <w:t xml:space="preserve">. </w:t>
      </w:r>
      <w:r w:rsidRPr="00F557D3">
        <w:rPr>
          <w:sz w:val="28"/>
          <w:szCs w:val="28"/>
        </w:rPr>
        <w:t>И</w:t>
      </w:r>
      <w:r w:rsidRPr="003B4B27">
        <w:rPr>
          <w:sz w:val="28"/>
          <w:szCs w:val="28"/>
          <w:lang w:val="en-US"/>
        </w:rPr>
        <w:t xml:space="preserve">. </w:t>
      </w:r>
      <w:r w:rsidRPr="00F557D3">
        <w:rPr>
          <w:sz w:val="28"/>
          <w:szCs w:val="28"/>
        </w:rPr>
        <w:t>Александрова</w:t>
      </w:r>
      <w:r w:rsidRPr="003B4B27">
        <w:rPr>
          <w:sz w:val="28"/>
          <w:szCs w:val="28"/>
          <w:lang w:val="en-US"/>
        </w:rPr>
        <w:t xml:space="preserve">. - </w:t>
      </w:r>
      <w:r w:rsidRPr="00F557D3">
        <w:rPr>
          <w:sz w:val="28"/>
          <w:szCs w:val="28"/>
        </w:rPr>
        <w:t>СПб</w:t>
      </w:r>
      <w:r w:rsidRPr="003B4B27">
        <w:rPr>
          <w:sz w:val="28"/>
          <w:szCs w:val="28"/>
          <w:lang w:val="en-US"/>
        </w:rPr>
        <w:t xml:space="preserve">., 2001. – </w:t>
      </w:r>
      <w:r w:rsidRPr="00F557D3">
        <w:rPr>
          <w:sz w:val="28"/>
          <w:szCs w:val="28"/>
        </w:rPr>
        <w:t>С</w:t>
      </w:r>
      <w:r w:rsidRPr="003B4B27">
        <w:rPr>
          <w:sz w:val="28"/>
          <w:szCs w:val="28"/>
          <w:lang w:val="en-US"/>
        </w:rPr>
        <w:t xml:space="preserve">. 78–91. </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132. Fos–related antigen 2: Potential mediator of the transcriptional activation in rat adrenal medulla evoked by repeated immobilization stress / B. B. Nankova, M. Rivkin, M. Kelz [et al.] // J. Neurosci. - 2000. - Vol. 20, N 15. - P. 5647–5653</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133. Участие различных отделов гипоталамуса в патогенезе экспериментального сахарного диабета у крыс / Ю. М. Колесник, А. В. Абрамов, Г. В. Василенко, В. А. Жулинский // Пробл. эндокринологии. - 1995. - Т. 39, № 5. - С. 34–37.</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134. Колычева Н. Л. Влияние индукторов синтеза моноаминов на продукцию катехоламинов при сахарном диабете / Н. Л. Колычева, О. В. Ганчева // Запорож. мед. журн. – 2008. – № 5. – С. 31–34.</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135. Колычева Н. Л. Окислительная модификация белков плазмы крови крыс с экспериментальным сахарным диабетом / Н. Л. Колычева // Актуальні питання фармац. та мед. науки та практики. – Запоріжжя, 2008. – Т. 2. - С. 101–104.</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lastRenderedPageBreak/>
        <w:t>136. Особенности синтеза монооксида азота и гормонов надпочечных желез при сахарном диабете / Н. Л. Колычева, М. Ю. Колесник, А. В. Абрамов, О. В. Ганчева // Запорож. мед. журн. – 2008. – № 3. – С. 5–8.</w:t>
      </w:r>
    </w:p>
    <w:p w:rsidR="003B4B27" w:rsidRPr="00F557D3" w:rsidRDefault="003B4B27" w:rsidP="003B4B27">
      <w:pPr>
        <w:tabs>
          <w:tab w:val="left" w:pos="11607"/>
        </w:tabs>
        <w:spacing w:line="360" w:lineRule="auto"/>
        <w:ind w:firstLine="720"/>
        <w:jc w:val="both"/>
        <w:rPr>
          <w:sz w:val="28"/>
          <w:szCs w:val="28"/>
        </w:rPr>
      </w:pPr>
      <w:r w:rsidRPr="00F557D3">
        <w:rPr>
          <w:sz w:val="28"/>
          <w:szCs w:val="28"/>
        </w:rPr>
        <w:t>137. Абрамов А. В. Особенности синтеза белка c–Fos и катехоламинов ендокриноцитами мозгового вещества надпочечных желез при сахарном диабете / А. В. Абрамов, Н. Л. Колычева, Ю. М. Колесник // Патологія. – 2008. – Т. 5, № 1. – С. 68–71.</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138. Акметов А. С. Сахарный диабет: причины и признаки / А. С. Акметов, Г. С. Зефирова // Твое здоровье. - 1990. - № 6. - С. 10–13.</w:t>
      </w:r>
    </w:p>
    <w:p w:rsidR="003B4B27" w:rsidRPr="00F557D3" w:rsidRDefault="003B4B27" w:rsidP="003B4B27">
      <w:pPr>
        <w:tabs>
          <w:tab w:val="left" w:pos="11967"/>
        </w:tabs>
        <w:spacing w:line="360" w:lineRule="auto"/>
        <w:ind w:firstLine="720"/>
        <w:jc w:val="both"/>
        <w:rPr>
          <w:sz w:val="28"/>
          <w:szCs w:val="28"/>
        </w:rPr>
      </w:pPr>
      <w:r w:rsidRPr="00F557D3">
        <w:rPr>
          <w:sz w:val="28"/>
          <w:szCs w:val="28"/>
        </w:rPr>
        <w:t>139. Арчаков А. И. Активация образования окиси азота / А. И. Арчаков, И. М. Мохосеева // Биохимия. – 1989. – Т. 54, № 2. – С. 71–81.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140. Evidence for a link between hepatitis C virus infection and diabetes mellitus in a cirrhotic population / </w:t>
      </w:r>
      <w:r w:rsidRPr="00F557D3">
        <w:rPr>
          <w:sz w:val="28"/>
          <w:szCs w:val="28"/>
        </w:rPr>
        <w:t>М</w:t>
      </w:r>
      <w:r w:rsidRPr="003B4B27">
        <w:rPr>
          <w:sz w:val="28"/>
          <w:szCs w:val="28"/>
          <w:lang w:val="en-US"/>
        </w:rPr>
        <w:t xml:space="preserve">. </w:t>
      </w:r>
      <w:r w:rsidRPr="00F557D3">
        <w:rPr>
          <w:sz w:val="28"/>
          <w:szCs w:val="28"/>
        </w:rPr>
        <w:t>Т</w:t>
      </w:r>
      <w:r w:rsidRPr="003B4B27">
        <w:rPr>
          <w:sz w:val="28"/>
          <w:szCs w:val="28"/>
          <w:lang w:val="en-US"/>
        </w:rPr>
        <w:t xml:space="preserve">. Allison, </w:t>
      </w:r>
      <w:r w:rsidRPr="00F557D3">
        <w:rPr>
          <w:sz w:val="28"/>
          <w:szCs w:val="28"/>
        </w:rPr>
        <w:t>Т</w:t>
      </w:r>
      <w:r w:rsidRPr="003B4B27">
        <w:rPr>
          <w:sz w:val="28"/>
          <w:szCs w:val="28"/>
          <w:lang w:val="en-US"/>
        </w:rPr>
        <w:t xml:space="preserve">. Wreghitt, </w:t>
      </w:r>
      <w:r w:rsidRPr="00F557D3">
        <w:rPr>
          <w:sz w:val="28"/>
          <w:szCs w:val="28"/>
        </w:rPr>
        <w:t>С</w:t>
      </w:r>
      <w:r w:rsidRPr="003B4B27">
        <w:rPr>
          <w:sz w:val="28"/>
          <w:szCs w:val="28"/>
          <w:lang w:val="en-US"/>
        </w:rPr>
        <w:t>. R. Palmer, G. J. Alexander // J. Hepatol. - 1994. - Vol. 21, N 6. - P. 1135–1139.</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141. Cameron L. A. The role of nitric oxide derived from L-arginine in the control of steroidogenesis, and perfusion medium from rate in the isolated perfused rat adrenal gland / L. A. Cameron, J. P. Hinson // J. Endocrinol. - 1993. - Vol. 139. - P. 415–423.</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142. Effects of nitric oxide on aldosterone synthesis and nitric oxide synthase activity in glomerulosa cells from bovine adrenal gland / J. M. Sainz, </w:t>
      </w:r>
      <w:r w:rsidRPr="00F557D3">
        <w:rPr>
          <w:sz w:val="28"/>
          <w:szCs w:val="28"/>
        </w:rPr>
        <w:t>С</w:t>
      </w:r>
      <w:r w:rsidRPr="003B4B27">
        <w:rPr>
          <w:sz w:val="28"/>
          <w:szCs w:val="28"/>
          <w:lang w:val="en-US"/>
        </w:rPr>
        <w:t xml:space="preserve">. Reche, </w:t>
      </w:r>
      <w:r w:rsidRPr="00F557D3">
        <w:rPr>
          <w:sz w:val="28"/>
          <w:szCs w:val="28"/>
        </w:rPr>
        <w:t>М</w:t>
      </w:r>
      <w:r w:rsidRPr="003B4B27">
        <w:rPr>
          <w:sz w:val="28"/>
          <w:szCs w:val="28"/>
          <w:lang w:val="en-US"/>
        </w:rPr>
        <w:t xml:space="preserve">. </w:t>
      </w:r>
      <w:r w:rsidRPr="00F557D3">
        <w:rPr>
          <w:sz w:val="28"/>
          <w:szCs w:val="28"/>
        </w:rPr>
        <w:t>А</w:t>
      </w:r>
      <w:r w:rsidRPr="003B4B27">
        <w:rPr>
          <w:sz w:val="28"/>
          <w:szCs w:val="28"/>
          <w:lang w:val="en-US"/>
        </w:rPr>
        <w:t>. Rabbano [et al.] // Endocrine. - 2004. - Vol. 24. - P. 61–71.</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 xml:space="preserve">143. Regulation of angiotensin II receptor expression by nitric oxide in rat adrenal gland / </w:t>
      </w:r>
      <w:r w:rsidRPr="00F557D3">
        <w:rPr>
          <w:sz w:val="28"/>
          <w:szCs w:val="28"/>
        </w:rPr>
        <w:t>М</w:t>
      </w:r>
      <w:r w:rsidRPr="003B4B27">
        <w:rPr>
          <w:sz w:val="28"/>
          <w:szCs w:val="28"/>
          <w:lang w:val="en-US"/>
        </w:rPr>
        <w:t xml:space="preserve">. Usui, </w:t>
      </w:r>
      <w:r w:rsidRPr="00F557D3">
        <w:rPr>
          <w:sz w:val="28"/>
          <w:szCs w:val="28"/>
        </w:rPr>
        <w:t>Т</w:t>
      </w:r>
      <w:r w:rsidRPr="003B4B27">
        <w:rPr>
          <w:sz w:val="28"/>
          <w:szCs w:val="28"/>
          <w:lang w:val="en-US"/>
        </w:rPr>
        <w:t xml:space="preserve">. Ichiki, </w:t>
      </w:r>
      <w:r w:rsidRPr="00F557D3">
        <w:rPr>
          <w:sz w:val="28"/>
          <w:szCs w:val="28"/>
        </w:rPr>
        <w:t>М</w:t>
      </w:r>
      <w:r w:rsidRPr="003B4B27">
        <w:rPr>
          <w:sz w:val="28"/>
          <w:szCs w:val="28"/>
          <w:lang w:val="en-US"/>
        </w:rPr>
        <w:t xml:space="preserve">. Katoh [et al.] // Hypertension. - 1998. - Vol. 32. - P. 527–533. </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lastRenderedPageBreak/>
        <w:t>144. Physiological role of nitric oxide in regulation of renal function in humanus / W. G. Haynes, M. F. Hang, M. E. C. Dockrell [et al.] // Am. J. Physiol. Renal Physiol. - 1997. - Vol. 272. - P. 4053–4060.</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145. Kobayashi S. Morphological aspects of chromaffin tissue: the differential fixation of adrenaline and noradrenalin / S. Kobayashi, R. E. Coupland // J. Anat. – 1993. - Vol. 183.- P. 223–235.</w:t>
      </w:r>
    </w:p>
    <w:p w:rsidR="003B4B27" w:rsidRPr="003B4B27" w:rsidRDefault="003B4B27" w:rsidP="003B4B27">
      <w:pPr>
        <w:tabs>
          <w:tab w:val="left" w:pos="11967"/>
        </w:tabs>
        <w:spacing w:line="360" w:lineRule="auto"/>
        <w:ind w:firstLine="720"/>
        <w:jc w:val="both"/>
        <w:rPr>
          <w:sz w:val="28"/>
          <w:szCs w:val="28"/>
          <w:lang w:val="en-US"/>
        </w:rPr>
      </w:pPr>
      <w:r w:rsidRPr="003B4B27">
        <w:rPr>
          <w:sz w:val="28"/>
          <w:szCs w:val="28"/>
          <w:lang w:val="en-US"/>
        </w:rPr>
        <w:t>146. Felig P. Endocrinology and metabo</w:t>
      </w:r>
      <w:r w:rsidRPr="003B4B27">
        <w:rPr>
          <w:sz w:val="28"/>
          <w:szCs w:val="28"/>
          <w:lang w:val="en-US"/>
        </w:rPr>
        <w:t>l</w:t>
      </w:r>
      <w:r w:rsidRPr="003B4B27">
        <w:rPr>
          <w:sz w:val="28"/>
          <w:szCs w:val="28"/>
          <w:lang w:val="en-US"/>
        </w:rPr>
        <w:t xml:space="preserve">ism / </w:t>
      </w:r>
      <w:r w:rsidRPr="00F557D3">
        <w:rPr>
          <w:sz w:val="28"/>
          <w:szCs w:val="28"/>
        </w:rPr>
        <w:t>Р</w:t>
      </w:r>
      <w:r w:rsidRPr="003B4B27">
        <w:rPr>
          <w:sz w:val="28"/>
          <w:szCs w:val="28"/>
          <w:lang w:val="en-US"/>
        </w:rPr>
        <w:t>. Felig, J. D. Baxter, L. A. Frohman. - 1995. - P. 555–712.</w:t>
      </w:r>
    </w:p>
    <w:p w:rsidR="003B4B27" w:rsidRPr="003B4B27" w:rsidRDefault="003B4B27" w:rsidP="003B4B27">
      <w:pPr>
        <w:jc w:val="center"/>
        <w:rPr>
          <w:color w:val="000000"/>
          <w:szCs w:val="28"/>
          <w:lang w:val="en-US"/>
        </w:rPr>
      </w:pPr>
    </w:p>
    <w:p w:rsidR="00804CAB" w:rsidRPr="00160786" w:rsidRDefault="00804CAB" w:rsidP="00371B16">
      <w:pPr>
        <w:jc w:val="center"/>
      </w:pPr>
      <w:r w:rsidRPr="00804CAB">
        <w:rPr>
          <w:rStyle w:val="ac"/>
          <w:color w:val="FF0000"/>
        </w:rPr>
        <w:t xml:space="preserve">Для заказа доставки данной работы воспользуйтесь поиском на сайте по ссылке:  </w:t>
      </w:r>
      <w:hyperlink r:id="rId21"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22"/>
      <w:headerReference w:type="default" r:id="rId23"/>
      <w:footerReference w:type="even" r:id="rId24"/>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DF4" w:rsidRDefault="00DE0DF4">
      <w:pPr>
        <w:spacing w:after="0" w:line="240" w:lineRule="auto"/>
      </w:pPr>
      <w:r>
        <w:separator/>
      </w:r>
    </w:p>
  </w:endnote>
  <w:endnote w:type="continuationSeparator" w:id="0">
    <w:p w:rsidR="00DE0DF4" w:rsidRDefault="00DE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DE0DF4">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3B4B27">
      <w:rPr>
        <w:rStyle w:val="afa"/>
        <w:rFonts w:eastAsia="Garamond"/>
        <w:noProof/>
      </w:rPr>
      <w:t>22</w:t>
    </w:r>
    <w:r>
      <w:rPr>
        <w:rStyle w:val="afa"/>
        <w:rFonts w:eastAsia="Garamond"/>
      </w:rPr>
      <w:fldChar w:fldCharType="end"/>
    </w:r>
  </w:p>
  <w:p w:rsidR="009335CF" w:rsidRDefault="00DE0DF4">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DF4" w:rsidRDefault="00DE0DF4">
      <w:pPr>
        <w:spacing w:after="0" w:line="240" w:lineRule="auto"/>
      </w:pPr>
      <w:r>
        <w:separator/>
      </w:r>
    </w:p>
  </w:footnote>
  <w:footnote w:type="continuationSeparator" w:id="0">
    <w:p w:rsidR="00DE0DF4" w:rsidRDefault="00DE0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DE0DF4">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DE0DF4">
    <w:pPr>
      <w:pStyle w:val="af8"/>
      <w:framePr w:wrap="around" w:vAnchor="text" w:hAnchor="margin" w:xAlign="right" w:y="1"/>
      <w:rPr>
        <w:rStyle w:val="afa"/>
        <w:lang w:val="uk-UA"/>
      </w:rPr>
    </w:pPr>
  </w:p>
  <w:p w:rsidR="009335CF" w:rsidRDefault="00DE0DF4">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6">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5EF227B7"/>
    <w:multiLevelType w:val="singleLevel"/>
    <w:tmpl w:val="D72659E8"/>
    <w:lvl w:ilvl="0">
      <w:start w:val="1"/>
      <w:numFmt w:val="decimal"/>
      <w:pStyle w:val="a4"/>
      <w:lvlText w:val="%1."/>
      <w:lvlJc w:val="left"/>
      <w:pPr>
        <w:tabs>
          <w:tab w:val="num" w:pos="680"/>
        </w:tabs>
        <w:ind w:left="680" w:hanging="680"/>
      </w:pPr>
    </w:lvl>
  </w:abstractNum>
  <w:abstractNum w:abstractNumId="42">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3">
    <w:nsid w:val="68DA2F62"/>
    <w:multiLevelType w:val="hybridMultilevel"/>
    <w:tmpl w:val="6B7278E6"/>
    <w:lvl w:ilvl="0" w:tplc="A76AFD5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5">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6">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9">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5"/>
  </w:num>
  <w:num w:numId="2">
    <w:abstractNumId w:val="44"/>
  </w:num>
  <w:num w:numId="3">
    <w:abstractNumId w:val="0"/>
  </w:num>
  <w:num w:numId="4">
    <w:abstractNumId w:val="28"/>
  </w:num>
  <w:num w:numId="5">
    <w:abstractNumId w:val="26"/>
  </w:num>
  <w:num w:numId="6">
    <w:abstractNumId w:val="33"/>
  </w:num>
  <w:num w:numId="7">
    <w:abstractNumId w:val="23"/>
  </w:num>
  <w:num w:numId="8">
    <w:abstractNumId w:val="47"/>
  </w:num>
  <w:num w:numId="9">
    <w:abstractNumId w:val="31"/>
  </w:num>
  <w:num w:numId="10">
    <w:abstractNumId w:val="35"/>
  </w:num>
  <w:num w:numId="11">
    <w:abstractNumId w:val="49"/>
  </w:num>
  <w:num w:numId="12">
    <w:abstractNumId w:val="37"/>
  </w:num>
  <w:num w:numId="13">
    <w:abstractNumId w:val="42"/>
  </w:num>
  <w:num w:numId="14">
    <w:abstractNumId w:val="36"/>
  </w:num>
  <w:num w:numId="15">
    <w:abstractNumId w:val="29"/>
  </w:num>
  <w:num w:numId="16">
    <w:abstractNumId w:val="34"/>
  </w:num>
  <w:num w:numId="17">
    <w:abstractNumId w:val="4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2"/>
  </w:num>
  <w:num w:numId="21">
    <w:abstractNumId w:val="27"/>
  </w:num>
  <w:num w:numId="22">
    <w:abstractNumId w:val="48"/>
  </w:num>
  <w:num w:numId="23">
    <w:abstractNumId w:val="25"/>
  </w:num>
  <w:num w:numId="24">
    <w:abstractNumId w:val="41"/>
    <w:lvlOverride w:ilvl="0">
      <w:startOverride w:val="1"/>
    </w:lvlOverride>
  </w:num>
  <w:num w:numId="25">
    <w:abstractNumId w:val="39"/>
  </w:num>
  <w:num w:numId="26">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966F2"/>
    <w:rsid w:val="000A048A"/>
    <w:rsid w:val="000A0802"/>
    <w:rsid w:val="000A0E95"/>
    <w:rsid w:val="000A10E0"/>
    <w:rsid w:val="000A11D3"/>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722"/>
    <w:rsid w:val="00146D11"/>
    <w:rsid w:val="00151F33"/>
    <w:rsid w:val="00152E9A"/>
    <w:rsid w:val="0015342B"/>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20B7"/>
    <w:rsid w:val="0025289A"/>
    <w:rsid w:val="00255234"/>
    <w:rsid w:val="00255394"/>
    <w:rsid w:val="00255A26"/>
    <w:rsid w:val="00256BB4"/>
    <w:rsid w:val="00257C71"/>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1B16"/>
    <w:rsid w:val="003749B7"/>
    <w:rsid w:val="00374CB7"/>
    <w:rsid w:val="00375065"/>
    <w:rsid w:val="00384947"/>
    <w:rsid w:val="00384AA3"/>
    <w:rsid w:val="0038640C"/>
    <w:rsid w:val="00387821"/>
    <w:rsid w:val="00387DAE"/>
    <w:rsid w:val="00392492"/>
    <w:rsid w:val="00392B22"/>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4B27"/>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233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7857"/>
    <w:rsid w:val="005C170D"/>
    <w:rsid w:val="005C1EB8"/>
    <w:rsid w:val="005C2013"/>
    <w:rsid w:val="005C2AAD"/>
    <w:rsid w:val="005C3055"/>
    <w:rsid w:val="005C3EB9"/>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772"/>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E693F"/>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3D72"/>
    <w:rsid w:val="0090460B"/>
    <w:rsid w:val="009051B8"/>
    <w:rsid w:val="0090522B"/>
    <w:rsid w:val="00905A66"/>
    <w:rsid w:val="00905E58"/>
    <w:rsid w:val="00906460"/>
    <w:rsid w:val="009064E2"/>
    <w:rsid w:val="00910A41"/>
    <w:rsid w:val="00911BF2"/>
    <w:rsid w:val="009124BE"/>
    <w:rsid w:val="00912D3A"/>
    <w:rsid w:val="0091345C"/>
    <w:rsid w:val="00913A20"/>
    <w:rsid w:val="00914715"/>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41F"/>
    <w:rsid w:val="00BA5961"/>
    <w:rsid w:val="00BA5FE1"/>
    <w:rsid w:val="00BA6250"/>
    <w:rsid w:val="00BA6271"/>
    <w:rsid w:val="00BB18AB"/>
    <w:rsid w:val="00BB4BB9"/>
    <w:rsid w:val="00BB5D4D"/>
    <w:rsid w:val="00BB775E"/>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D0DED"/>
    <w:rsid w:val="00CD0E69"/>
    <w:rsid w:val="00CD11CD"/>
    <w:rsid w:val="00CE04AF"/>
    <w:rsid w:val="00CE197D"/>
    <w:rsid w:val="00CE64EE"/>
    <w:rsid w:val="00CE763D"/>
    <w:rsid w:val="00CF14AB"/>
    <w:rsid w:val="00CF1B46"/>
    <w:rsid w:val="00CF1FC6"/>
    <w:rsid w:val="00CF30D1"/>
    <w:rsid w:val="00CF7011"/>
    <w:rsid w:val="00CF7946"/>
    <w:rsid w:val="00D00E5E"/>
    <w:rsid w:val="00D01F31"/>
    <w:rsid w:val="00D02D56"/>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BEA"/>
    <w:rsid w:val="00DB12F1"/>
    <w:rsid w:val="00DB18AB"/>
    <w:rsid w:val="00DB2019"/>
    <w:rsid w:val="00DB665E"/>
    <w:rsid w:val="00DB677B"/>
    <w:rsid w:val="00DC25CC"/>
    <w:rsid w:val="00DC2E83"/>
    <w:rsid w:val="00DC33C7"/>
    <w:rsid w:val="00DC362B"/>
    <w:rsid w:val="00DC419C"/>
    <w:rsid w:val="00DC5EB0"/>
    <w:rsid w:val="00DD242C"/>
    <w:rsid w:val="00DD2872"/>
    <w:rsid w:val="00DD3406"/>
    <w:rsid w:val="00DD58C3"/>
    <w:rsid w:val="00DD5BCD"/>
    <w:rsid w:val="00DD7EB6"/>
    <w:rsid w:val="00DE0DF4"/>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07B"/>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aliases w:val="Основной текст с отступом Знак1 Знак,Основной текст с отступом Знак1 Знак Знак"/>
    <w:basedOn w:val="a8"/>
    <w:link w:val="af0"/>
    <w:unhideWhenUsed/>
    <w:rsid w:val="007B5C28"/>
    <w:pPr>
      <w:spacing w:after="120"/>
      <w:ind w:left="283"/>
    </w:pPr>
  </w:style>
  <w:style w:type="character" w:customStyle="1" w:styleId="af0">
    <w:name w:val="Основной текст с отступом Знак"/>
    <w:aliases w:val="Основной текст с отступом Знак1 Знак Знак1,Основной текст с отступом Знак1 Знак Знак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uiPriority w:val="99"/>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uiPriority w:val="9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uiPriority w:val="99"/>
    <w:rsid w:val="003E2DB7"/>
  </w:style>
  <w:style w:type="character" w:customStyle="1" w:styleId="ref-vol">
    <w:name w:val="ref-vol"/>
    <w:basedOn w:val="a9"/>
    <w:uiPriority w:val="99"/>
    <w:rsid w:val="003E2DB7"/>
  </w:style>
  <w:style w:type="paragraph" w:customStyle="1" w:styleId="affiliation">
    <w:name w:val="affiliation"/>
    <w:basedOn w:val="a8"/>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rsid w:val="000F576E"/>
    <w:rPr>
      <w:rFonts w:ascii="Times New Roman" w:eastAsia="Times New Roman" w:hAnsi="Times New Roman" w:cs="Times New Roman"/>
      <w:b/>
      <w:bCs/>
      <w:i/>
      <w:iCs/>
      <w:color w:val="4F81BD"/>
      <w:lang w:bidi="en-US"/>
    </w:rPr>
  </w:style>
  <w:style w:type="character" w:styleId="afffff6">
    <w:name w:val="Subtle Emphasis"/>
    <w:basedOn w:val="a9"/>
    <w:qFormat/>
    <w:rsid w:val="000F576E"/>
    <w:rPr>
      <w:i/>
      <w:iCs/>
      <w:color w:val="808080"/>
    </w:rPr>
  </w:style>
  <w:style w:type="character" w:styleId="afffff7">
    <w:name w:val="Intense Emphasis"/>
    <w:basedOn w:val="a9"/>
    <w:qFormat/>
    <w:rsid w:val="000F576E"/>
    <w:rPr>
      <w:b/>
      <w:bCs/>
      <w:i/>
      <w:iCs/>
      <w:color w:val="4F81BD"/>
    </w:rPr>
  </w:style>
  <w:style w:type="character" w:styleId="afffff8">
    <w:name w:val="Subtle Reference"/>
    <w:basedOn w:val="a9"/>
    <w:qFormat/>
    <w:rsid w:val="000F576E"/>
    <w:rPr>
      <w:smallCaps/>
      <w:color w:val="C0504D"/>
      <w:u w:val="single"/>
    </w:rPr>
  </w:style>
  <w:style w:type="character" w:styleId="afffff9">
    <w:name w:val="Intense Reference"/>
    <w:basedOn w:val="a9"/>
    <w:qFormat/>
    <w:rsid w:val="000F576E"/>
    <w:rPr>
      <w:b/>
      <w:bCs/>
      <w:smallCaps/>
      <w:color w:val="C0504D"/>
      <w:spacing w:val="5"/>
      <w:u w:val="single"/>
    </w:rPr>
  </w:style>
  <w:style w:type="character" w:styleId="afffffa">
    <w:name w:val="Book Title"/>
    <w:basedOn w:val="a9"/>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link w:val="afffffffff7"/>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8">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9">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a">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b">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c">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d">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e">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0">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1">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2">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3">
    <w:name w:val="Стиль Основной текст + полужирный"/>
    <w:basedOn w:val="ad"/>
    <w:link w:val="affffffffff4"/>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4">
    <w:name w:val="Стиль Основной текст + полужирный Знак"/>
    <w:basedOn w:val="ae"/>
    <w:link w:val="affffffffff3"/>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5">
    <w:name w:val="Основной"/>
    <w:basedOn w:val="a8"/>
    <w:link w:val="affffffffff6"/>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6">
    <w:name w:val="Основной Знак"/>
    <w:basedOn w:val="a9"/>
    <w:link w:val="affffffffff5"/>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7">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8">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9">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a">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b">
    <w:name w:val="текст дис Знак"/>
    <w:basedOn w:val="a8"/>
    <w:link w:val="affffffffffc"/>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d">
    <w:name w:val="текст табл"/>
    <w:basedOn w:val="a8"/>
    <w:next w:val="affffffffffb"/>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c">
    <w:name w:val="текст дис Знак Знак"/>
    <w:basedOn w:val="a9"/>
    <w:link w:val="affffffffffb"/>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e">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
    <w:name w:val="заг подраздела Знак"/>
    <w:basedOn w:val="a8"/>
    <w:next w:val="affffffffffb"/>
    <w:link w:val="afffffffffff0"/>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0">
    <w:name w:val="заг подраздела Знак Знак"/>
    <w:basedOn w:val="a9"/>
    <w:link w:val="afffffffffff"/>
    <w:rsid w:val="00890C7A"/>
    <w:rPr>
      <w:rFonts w:ascii="Times New Roman" w:eastAsia="Times New Roman" w:hAnsi="Times New Roman" w:cs="Times New Roman"/>
      <w:b/>
      <w:color w:val="000000"/>
      <w:sz w:val="28"/>
      <w:szCs w:val="28"/>
      <w:lang w:val="uk-UA" w:eastAsia="ru-RU"/>
    </w:rPr>
  </w:style>
  <w:style w:type="paragraph" w:customStyle="1" w:styleId="afffffffffff1">
    <w:name w:val="таблица"/>
    <w:basedOn w:val="affffffffffb"/>
    <w:rsid w:val="00890C7A"/>
    <w:pPr>
      <w:jc w:val="right"/>
    </w:pPr>
  </w:style>
  <w:style w:type="paragraph" w:customStyle="1" w:styleId="afffffffffff2">
    <w:name w:val="подпись к рис Знак"/>
    <w:basedOn w:val="a8"/>
    <w:next w:val="affffffffffb"/>
    <w:link w:val="afffffffffff3"/>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4">
    <w:name w:val="Стиль подпись к рис + полужирный Знак"/>
    <w:basedOn w:val="afffffffffff2"/>
    <w:link w:val="afffffffffff5"/>
    <w:rsid w:val="00890C7A"/>
    <w:pPr>
      <w:spacing w:after="120"/>
    </w:pPr>
    <w:rPr>
      <w:bCs/>
    </w:rPr>
  </w:style>
  <w:style w:type="character" w:customStyle="1" w:styleId="afffffffffff3">
    <w:name w:val="подпись к рис Знак Знак"/>
    <w:basedOn w:val="a9"/>
    <w:link w:val="afffffffffff2"/>
    <w:rsid w:val="00890C7A"/>
    <w:rPr>
      <w:rFonts w:ascii="Times New Roman" w:eastAsia="Times New Roman" w:hAnsi="Times New Roman" w:cs="Times New Roman"/>
      <w:color w:val="000000"/>
      <w:sz w:val="28"/>
      <w:szCs w:val="28"/>
      <w:lang w:val="uk-UA" w:eastAsia="ru-RU"/>
    </w:rPr>
  </w:style>
  <w:style w:type="character" w:customStyle="1" w:styleId="afffffffffff5">
    <w:name w:val="Стиль подпись к рис + полужирный Знак Знак"/>
    <w:basedOn w:val="afffffffffff3"/>
    <w:link w:val="afffffffffff4"/>
    <w:rsid w:val="00890C7A"/>
    <w:rPr>
      <w:rFonts w:ascii="Times New Roman" w:eastAsia="Times New Roman" w:hAnsi="Times New Roman" w:cs="Times New Roman"/>
      <w:bCs/>
      <w:color w:val="000000"/>
      <w:sz w:val="28"/>
      <w:szCs w:val="28"/>
      <w:lang w:val="uk-UA" w:eastAsia="ru-RU"/>
    </w:rPr>
  </w:style>
  <w:style w:type="paragraph" w:customStyle="1" w:styleId="afffffffffff6">
    <w:name w:val="название табл"/>
    <w:basedOn w:val="affffffffffb"/>
    <w:next w:val="affffffffffd"/>
    <w:rsid w:val="00890C7A"/>
    <w:pPr>
      <w:ind w:firstLine="0"/>
      <w:jc w:val="center"/>
    </w:pPr>
    <w:rPr>
      <w:b/>
    </w:rPr>
  </w:style>
  <w:style w:type="paragraph" w:customStyle="1" w:styleId="afffffffffff7">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8">
    <w:name w:val="подпись к рис"/>
    <w:basedOn w:val="a8"/>
    <w:next w:val="affffffffffe"/>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9">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a">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b">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c">
    <w:name w:val="Термин"/>
    <w:basedOn w:val="a8"/>
    <w:next w:val="affffffffff7"/>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d">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0">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1">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2">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3">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4">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5">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6">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7">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8">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9">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a">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b">
    <w:name w:val="toa heading"/>
    <w:basedOn w:val="a8"/>
    <w:next w:val="a8"/>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c">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d">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e">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0">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1">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2">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3">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4">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5">
    <w:name w:val="Signature"/>
    <w:basedOn w:val="a8"/>
    <w:link w:val="afffffffffffff6"/>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6">
    <w:name w:val="Подпись Знак"/>
    <w:basedOn w:val="a9"/>
    <w:link w:val="afffffffffffff5"/>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7">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8">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9">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a">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b">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c">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d">
    <w:name w:val="Placeholder Text"/>
    <w:basedOn w:val="a9"/>
    <w:uiPriority w:val="99"/>
    <w:semiHidden/>
    <w:rsid w:val="002C0050"/>
    <w:rPr>
      <w:color w:val="808080"/>
    </w:rPr>
  </w:style>
  <w:style w:type="paragraph" w:customStyle="1" w:styleId="1fff9">
    <w:name w:val="Загл 1"/>
    <w:basedOn w:val="afffffffffffff9"/>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e">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0">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1">
    <w:name w:val="Печатная машинка"/>
    <w:rsid w:val="009178CF"/>
    <w:rPr>
      <w:rFonts w:ascii="Courier New" w:hAnsi="Courier New" w:cs="Courier New"/>
      <w:sz w:val="20"/>
      <w:szCs w:val="20"/>
    </w:rPr>
  </w:style>
  <w:style w:type="paragraph" w:customStyle="1" w:styleId="affffffffffffff2">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uiPriority w:val="99"/>
    <w:rsid w:val="003B6480"/>
    <w:pPr>
      <w:numPr>
        <w:numId w:val="14"/>
      </w:numPr>
    </w:pPr>
  </w:style>
  <w:style w:type="numbering" w:styleId="1ai">
    <w:name w:val="Outline List 1"/>
    <w:basedOn w:val="ab"/>
    <w:uiPriority w:val="99"/>
    <w:rsid w:val="003B6480"/>
    <w:pPr>
      <w:numPr>
        <w:numId w:val="15"/>
      </w:numPr>
    </w:pPr>
  </w:style>
  <w:style w:type="numbering" w:styleId="a2">
    <w:name w:val="Outline List 3"/>
    <w:basedOn w:val="ab"/>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3">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4">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5">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6">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7">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8">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9">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a">
    <w:name w:val="прізв"/>
    <w:basedOn w:val="affffffffffffffb"/>
    <w:rsid w:val="004F16A4"/>
  </w:style>
  <w:style w:type="paragraph" w:customStyle="1" w:styleId="affffffffffffffb">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c">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d">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uiPriority w:val="99"/>
    <w:rsid w:val="00AA4DFF"/>
    <w:rPr>
      <w:rFonts w:ascii="Times New Roman" w:hAnsi="Times New Roman" w:cs="Times New Roman"/>
      <w:b/>
      <w:bCs/>
      <w:spacing w:val="30"/>
      <w:sz w:val="16"/>
      <w:szCs w:val="16"/>
    </w:rPr>
  </w:style>
  <w:style w:type="character" w:customStyle="1" w:styleId="FontStyle23">
    <w:name w:val="Font Style23"/>
    <w:basedOn w:val="a9"/>
    <w:uiPriority w:val="9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e">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f">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0">
    <w:name w:val="Стиль Стиль По центру Междустр.интервал:  полуторный + По центру"/>
    <w:basedOn w:val="afffffffffffffff1"/>
    <w:rsid w:val="00871FEB"/>
    <w:pPr>
      <w:jc w:val="center"/>
    </w:pPr>
    <w:rPr>
      <w:sz w:val="28"/>
    </w:rPr>
  </w:style>
  <w:style w:type="paragraph" w:customStyle="1" w:styleId="afffffffffffffff1">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2">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3">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4">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5">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6">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7">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8">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9">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a">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b">
    <w:name w:val="macro"/>
    <w:basedOn w:val="ad"/>
    <w:link w:val="afffffffffffffffc"/>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c">
    <w:name w:val="Текст макроса Знак"/>
    <w:basedOn w:val="a9"/>
    <w:link w:val="afffffffffffffffb"/>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d">
    <w:name w:val="Date"/>
    <w:basedOn w:val="ad"/>
    <w:link w:val="afffffffffffffffe"/>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e">
    <w:name w:val="Дата Знак"/>
    <w:basedOn w:val="a9"/>
    <w:link w:val="afffffffffffffffd"/>
    <w:rsid w:val="00276785"/>
    <w:rPr>
      <w:rFonts w:ascii="Times New Roman" w:eastAsia="Times New Roman" w:hAnsi="Times New Roman" w:cs="Times New Roman"/>
      <w:sz w:val="20"/>
      <w:szCs w:val="20"/>
    </w:rPr>
  </w:style>
  <w:style w:type="paragraph" w:customStyle="1" w:styleId="affffffffffffffff">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0">
    <w:name w:val="Заголовок титульного листа"/>
    <w:basedOn w:val="affffffffffffffff1"/>
    <w:next w:val="affffffffffffffff"/>
    <w:rsid w:val="00276785"/>
    <w:pPr>
      <w:pBdr>
        <w:bottom w:val="single" w:sz="6" w:space="22" w:color="auto"/>
      </w:pBdr>
      <w:spacing w:before="0" w:after="0" w:line="300" w:lineRule="exact"/>
    </w:pPr>
    <w:rPr>
      <w:caps/>
      <w:spacing w:val="-10"/>
      <w:sz w:val="32"/>
      <w:szCs w:val="32"/>
    </w:rPr>
  </w:style>
  <w:style w:type="paragraph" w:customStyle="1" w:styleId="affffffffffffffff1">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2">
    <w:name w:val="Название предприятия"/>
    <w:basedOn w:val="a8"/>
    <w:next w:val="affffffffffffffff0"/>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3">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4">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5">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6">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7">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8">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9">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a">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b">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c">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d">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f"/>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e">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0">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1">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2">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3">
    <w:name w:val="Вступление"/>
    <w:rsid w:val="00276785"/>
    <w:rPr>
      <w:caps/>
      <w:sz w:val="20"/>
      <w:szCs w:val="20"/>
    </w:rPr>
  </w:style>
  <w:style w:type="character" w:customStyle="1" w:styleId="afffffffffffffffff4">
    <w:name w:val="Надстрочный"/>
    <w:rsid w:val="00276785"/>
    <w:rPr>
      <w:vertAlign w:val="superscript"/>
    </w:rPr>
  </w:style>
  <w:style w:type="paragraph" w:customStyle="1" w:styleId="afffffffffffffffff5">
    <w:name w:val="Обратный адрес"/>
    <w:basedOn w:val="affffffffffffffff3"/>
    <w:rsid w:val="00276785"/>
    <w:pPr>
      <w:spacing w:line="160" w:lineRule="atLeast"/>
      <w:jc w:val="center"/>
    </w:pPr>
    <w:rPr>
      <w:rFonts w:ascii="Arial" w:hAnsi="Arial" w:cs="Arial"/>
      <w:spacing w:val="0"/>
      <w:sz w:val="15"/>
      <w:szCs w:val="15"/>
    </w:rPr>
  </w:style>
  <w:style w:type="paragraph" w:customStyle="1" w:styleId="ss">
    <w:name w:val="ss"/>
    <w:basedOn w:val="afffffffffffffffff5"/>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6">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7">
    <w:name w:val="Salutation"/>
    <w:basedOn w:val="a8"/>
    <w:next w:val="a8"/>
    <w:link w:val="afffffffffffffffff8"/>
    <w:rsid w:val="00276785"/>
    <w:pPr>
      <w:spacing w:after="240" w:line="240" w:lineRule="atLeast"/>
    </w:pPr>
    <w:rPr>
      <w:rFonts w:ascii="Garamond" w:eastAsia="Times New Roman" w:hAnsi="Garamond" w:cs="Garamond"/>
    </w:rPr>
  </w:style>
  <w:style w:type="character" w:customStyle="1" w:styleId="afffffffffffffffff8">
    <w:name w:val="Приветствие Знак"/>
    <w:basedOn w:val="a9"/>
    <w:link w:val="afffffffffffffffff7"/>
    <w:rsid w:val="00276785"/>
    <w:rPr>
      <w:rFonts w:ascii="Garamond" w:eastAsia="Times New Roman" w:hAnsi="Garamond" w:cs="Garamond"/>
    </w:rPr>
  </w:style>
  <w:style w:type="paragraph" w:styleId="afffffffffffffffff9">
    <w:name w:val="Closing"/>
    <w:basedOn w:val="a8"/>
    <w:link w:val="afffffffffffffffffa"/>
    <w:rsid w:val="00276785"/>
    <w:pPr>
      <w:spacing w:after="240" w:line="240" w:lineRule="atLeast"/>
      <w:ind w:left="4252"/>
    </w:pPr>
    <w:rPr>
      <w:rFonts w:ascii="Garamond" w:eastAsia="Times New Roman" w:hAnsi="Garamond" w:cs="Garamond"/>
    </w:rPr>
  </w:style>
  <w:style w:type="character" w:customStyle="1" w:styleId="afffffffffffffffffa">
    <w:name w:val="Прощание Знак"/>
    <w:basedOn w:val="a9"/>
    <w:link w:val="afffffffffffffffff9"/>
    <w:rsid w:val="00276785"/>
    <w:rPr>
      <w:rFonts w:ascii="Garamond" w:eastAsia="Times New Roman" w:hAnsi="Garamond" w:cs="Garamond"/>
    </w:rPr>
  </w:style>
  <w:style w:type="paragraph" w:styleId="afffffffffffffffffb">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c">
    <w:name w:val="Message Header"/>
    <w:basedOn w:val="a8"/>
    <w:link w:val="afffffffffffffffffd"/>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d">
    <w:name w:val="Шапка Знак"/>
    <w:basedOn w:val="a9"/>
    <w:link w:val="afffffffffffffffffc"/>
    <w:rsid w:val="00276785"/>
    <w:rPr>
      <w:rFonts w:ascii="Arial" w:eastAsia="Times New Roman" w:hAnsi="Arial" w:cs="Arial"/>
      <w:sz w:val="24"/>
      <w:szCs w:val="24"/>
      <w:shd w:val="pct20" w:color="auto" w:fill="auto"/>
    </w:rPr>
  </w:style>
  <w:style w:type="paragraph" w:styleId="afffffffffffffffffe">
    <w:name w:val="E-mail Signature"/>
    <w:basedOn w:val="a8"/>
    <w:link w:val="affffffffffffffffff"/>
    <w:rsid w:val="00276785"/>
    <w:pPr>
      <w:spacing w:after="240" w:line="240" w:lineRule="atLeast"/>
    </w:pPr>
    <w:rPr>
      <w:rFonts w:ascii="Garamond" w:eastAsia="Times New Roman" w:hAnsi="Garamond" w:cs="Garamond"/>
    </w:rPr>
  </w:style>
  <w:style w:type="character" w:customStyle="1" w:styleId="affffffffffffffffff">
    <w:name w:val="Электронная подпись Знак"/>
    <w:basedOn w:val="a9"/>
    <w:link w:val="afffffffffffffffffe"/>
    <w:rsid w:val="00276785"/>
    <w:rPr>
      <w:rFonts w:ascii="Garamond" w:eastAsia="Times New Roman" w:hAnsi="Garamond" w:cs="Garamond"/>
    </w:rPr>
  </w:style>
  <w:style w:type="paragraph" w:customStyle="1" w:styleId="affffffffffffffffff0">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1">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2">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3">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4">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5">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6">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7">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8">
    <w:name w:val="Номер таблицы Знак"/>
    <w:basedOn w:val="1ffff2"/>
    <w:link w:val="affffffffffffffffff9"/>
    <w:locked/>
    <w:rsid w:val="001415B9"/>
    <w:rPr>
      <w:i/>
      <w:sz w:val="28"/>
      <w:szCs w:val="28"/>
      <w:lang w:eastAsia="uk-UA"/>
    </w:rPr>
  </w:style>
  <w:style w:type="paragraph" w:customStyle="1" w:styleId="affffffffffffffffff9">
    <w:name w:val="Номер таблицы"/>
    <w:basedOn w:val="1ffff3"/>
    <w:link w:val="affffffffffffffffff8"/>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a">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b">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c">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d">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e">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
    <w:name w:val="Название подзаголовка"/>
    <w:basedOn w:val="af1"/>
    <w:rsid w:val="00DC2E83"/>
    <w:pPr>
      <w:widowControl w:val="0"/>
      <w:spacing w:line="360" w:lineRule="auto"/>
    </w:pPr>
    <w:rPr>
      <w:rFonts w:eastAsia="Times New Roman"/>
      <w:sz w:val="28"/>
    </w:rPr>
  </w:style>
  <w:style w:type="paragraph" w:customStyle="1" w:styleId="afffffffffffffffffff0">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1">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2">
    <w:name w:val="Таблица (ДЛЯ ДИС)"/>
    <w:basedOn w:val="afffffffffffffffffff1"/>
    <w:rsid w:val="00DC2E83"/>
    <w:rPr>
      <w:kern w:val="32"/>
    </w:rPr>
  </w:style>
  <w:style w:type="character" w:customStyle="1" w:styleId="citation">
    <w:name w:val="citation"/>
    <w:basedOn w:val="a9"/>
    <w:rsid w:val="00DC2E83"/>
  </w:style>
  <w:style w:type="character" w:customStyle="1" w:styleId="afffffffffffffffffff3">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4">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5">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6">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7">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8">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9">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a">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b">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c">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d">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e">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0">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1">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2">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3">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4">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5">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6">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7">
    <w:name w:val="Table Theme"/>
    <w:basedOn w:val="aa"/>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8">
    <w:name w:val="текст.док."/>
    <w:basedOn w:val="a8"/>
    <w:link w:val="affffffffffffffffffff9"/>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9">
    <w:name w:val="текст.док. Знак"/>
    <w:basedOn w:val="a9"/>
    <w:link w:val="affffffffffffffffffff8"/>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8"/>
    <w:next w:val="affffffffffffffffffff8"/>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9"/>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8"/>
    <w:next w:val="affffffffffffffffffff8"/>
    <w:link w:val="11f"/>
    <w:rsid w:val="00BF3A9A"/>
    <w:pPr>
      <w:spacing w:after="240"/>
      <w:ind w:left="709" w:firstLine="0"/>
      <w:jc w:val="left"/>
      <w:outlineLvl w:val="1"/>
    </w:pPr>
    <w:rPr>
      <w:szCs w:val="28"/>
    </w:rPr>
  </w:style>
  <w:style w:type="character" w:customStyle="1" w:styleId="11f">
    <w:name w:val="Дис 1.1. Знак"/>
    <w:basedOn w:val="affffffffffffffffffff9"/>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8"/>
    <w:next w:val="affffffffffffffffffff8"/>
    <w:rsid w:val="00BF3A9A"/>
    <w:pPr>
      <w:spacing w:before="240" w:after="240"/>
      <w:outlineLvl w:val="2"/>
    </w:pPr>
    <w:rPr>
      <w:spacing w:val="60"/>
      <w:szCs w:val="28"/>
    </w:rPr>
  </w:style>
  <w:style w:type="paragraph" w:customStyle="1" w:styleId="Table1">
    <w:name w:val="Table номер"/>
    <w:basedOn w:val="affffffffffffffffffff8"/>
    <w:next w:val="affffffffffffffffffff8"/>
    <w:link w:val="Table2"/>
    <w:rsid w:val="00BF3A9A"/>
    <w:pPr>
      <w:jc w:val="right"/>
    </w:pPr>
    <w:rPr>
      <w:i/>
    </w:rPr>
  </w:style>
  <w:style w:type="character" w:customStyle="1" w:styleId="Table2">
    <w:name w:val="Table номер Знак"/>
    <w:basedOn w:val="affffffffffffffffffff9"/>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8"/>
    <w:next w:val="affffffffffffffffffff8"/>
    <w:rsid w:val="00BF3A9A"/>
    <w:pPr>
      <w:spacing w:before="240" w:after="240"/>
      <w:outlineLvl w:val="3"/>
    </w:pPr>
    <w:rPr>
      <w:szCs w:val="28"/>
    </w:rPr>
  </w:style>
  <w:style w:type="paragraph" w:customStyle="1" w:styleId="Table3">
    <w:name w:val="Table название"/>
    <w:basedOn w:val="affffffffffffffffffff8"/>
    <w:next w:val="affffffffffffffffffff8"/>
    <w:link w:val="Table4"/>
    <w:rsid w:val="00BF3A9A"/>
    <w:pPr>
      <w:spacing w:after="120"/>
      <w:ind w:firstLine="0"/>
      <w:jc w:val="center"/>
    </w:pPr>
    <w:rPr>
      <w:b/>
    </w:rPr>
  </w:style>
  <w:style w:type="character" w:customStyle="1" w:styleId="Table4">
    <w:name w:val="Table название Знак"/>
    <w:basedOn w:val="affffffffffffffffffff9"/>
    <w:link w:val="Table3"/>
    <w:rsid w:val="00BF3A9A"/>
    <w:rPr>
      <w:rFonts w:ascii="Times New Roman" w:eastAsia="Times New Roman" w:hAnsi="Times New Roman" w:cs="Times New Roman"/>
      <w:b/>
      <w:sz w:val="28"/>
      <w:szCs w:val="20"/>
      <w:lang w:eastAsia="ru-RU"/>
    </w:rPr>
  </w:style>
  <w:style w:type="paragraph" w:customStyle="1" w:styleId="affffffffffffffffffffa">
    <w:name w:val="Рисунок название"/>
    <w:basedOn w:val="affffffffffffffffffff8"/>
    <w:next w:val="affffffffffffffffffff8"/>
    <w:rsid w:val="00BF3A9A"/>
    <w:pPr>
      <w:spacing w:before="120" w:after="120"/>
      <w:ind w:left="1843" w:hanging="1134"/>
      <w:jc w:val="left"/>
    </w:pPr>
  </w:style>
  <w:style w:type="paragraph" w:customStyle="1" w:styleId="affffffffffffffffffffb">
    <w:name w:val="Рисунок изображение"/>
    <w:basedOn w:val="affffffffffffffffffff8"/>
    <w:next w:val="affffffffffffffffffffa"/>
    <w:link w:val="affffffffffffffffffffc"/>
    <w:rsid w:val="00BF3A9A"/>
    <w:pPr>
      <w:ind w:firstLine="0"/>
      <w:jc w:val="center"/>
    </w:pPr>
  </w:style>
  <w:style w:type="character" w:customStyle="1" w:styleId="affffffffffffffffffffc">
    <w:name w:val="Рисунок изображение Знак"/>
    <w:basedOn w:val="affffffffffffffffffff9"/>
    <w:link w:val="affffffffffffffffffffb"/>
    <w:rsid w:val="00BF3A9A"/>
    <w:rPr>
      <w:rFonts w:ascii="Times New Roman" w:eastAsia="Times New Roman" w:hAnsi="Times New Roman" w:cs="Times New Roman"/>
      <w:sz w:val="28"/>
      <w:szCs w:val="20"/>
      <w:lang w:eastAsia="ru-RU"/>
    </w:rPr>
  </w:style>
  <w:style w:type="paragraph" w:customStyle="1" w:styleId="affffffffffffffffffffd">
    <w:name w:val="Примечание"/>
    <w:basedOn w:val="affffffffffffffffffff8"/>
    <w:next w:val="affffffffffffffffffff8"/>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e">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8"/>
    <w:link w:val="afffffffffffffffffffff"/>
    <w:rsid w:val="00BF3A9A"/>
    <w:pPr>
      <w:numPr>
        <w:numId w:val="1"/>
      </w:numPr>
      <w:ind w:left="851"/>
    </w:pPr>
  </w:style>
  <w:style w:type="paragraph" w:customStyle="1" w:styleId="1fffff7">
    <w:name w:val="Список 1."/>
    <w:basedOn w:val="affffffffffffffffffff8"/>
    <w:next w:val="affffffffffffffffffff8"/>
    <w:rsid w:val="00BF3A9A"/>
    <w:pPr>
      <w:ind w:left="993" w:hanging="284"/>
    </w:pPr>
  </w:style>
  <w:style w:type="paragraph" w:customStyle="1" w:styleId="11f0">
    <w:name w:val="Список 1.1."/>
    <w:basedOn w:val="affffffffffffffffffff8"/>
    <w:next w:val="affffffffffffffffffff8"/>
    <w:rsid w:val="00BF3A9A"/>
    <w:pPr>
      <w:ind w:left="1276" w:hanging="284"/>
    </w:pPr>
  </w:style>
  <w:style w:type="paragraph" w:customStyle="1" w:styleId="1115">
    <w:name w:val="Список 1.1.1."/>
    <w:basedOn w:val="affffffffffffffffffff8"/>
    <w:rsid w:val="00BF3A9A"/>
    <w:pPr>
      <w:ind w:left="1673" w:hanging="397"/>
    </w:pPr>
  </w:style>
  <w:style w:type="paragraph" w:customStyle="1" w:styleId="afffffffffffffffffffff0">
    <w:name w:val="Титул ЦЕНТР"/>
    <w:basedOn w:val="affffffffffffffffffff8"/>
    <w:next w:val="affffffffffffffffffff8"/>
    <w:rsid w:val="00BF3A9A"/>
    <w:pPr>
      <w:spacing w:line="240" w:lineRule="auto"/>
      <w:ind w:firstLine="0"/>
      <w:jc w:val="center"/>
    </w:pPr>
    <w:rPr>
      <w:b/>
      <w:caps/>
      <w:sz w:val="32"/>
      <w:szCs w:val="28"/>
    </w:rPr>
  </w:style>
  <w:style w:type="paragraph" w:customStyle="1" w:styleId="afffffffffffffffffffff1">
    <w:name w:val="Титул центр"/>
    <w:basedOn w:val="affffffffffffffffffff8"/>
    <w:next w:val="affffffffffffffffffff8"/>
    <w:rsid w:val="00BF3A9A"/>
    <w:pPr>
      <w:ind w:firstLine="0"/>
      <w:jc w:val="center"/>
    </w:pPr>
  </w:style>
  <w:style w:type="paragraph" w:customStyle="1" w:styleId="afffffffffffffffffffff2">
    <w:name w:val="Титул название"/>
    <w:basedOn w:val="affffffffffffffffffff8"/>
    <w:next w:val="affffffffffffffffffff8"/>
    <w:rsid w:val="00BF3A9A"/>
    <w:pPr>
      <w:spacing w:line="240" w:lineRule="auto"/>
      <w:ind w:firstLine="0"/>
      <w:jc w:val="center"/>
    </w:pPr>
    <w:rPr>
      <w:rFonts w:ascii="Arial" w:hAnsi="Arial"/>
      <w:b/>
      <w:caps/>
      <w:sz w:val="36"/>
      <w:szCs w:val="36"/>
    </w:rPr>
  </w:style>
  <w:style w:type="paragraph" w:customStyle="1" w:styleId="afffffffffffffffffffff3">
    <w:name w:val="Титул право"/>
    <w:basedOn w:val="affffffffffffffffffff8"/>
    <w:next w:val="affffffffffffffffffff8"/>
    <w:rsid w:val="00BF3A9A"/>
    <w:pPr>
      <w:jc w:val="right"/>
    </w:pPr>
  </w:style>
  <w:style w:type="paragraph" w:customStyle="1" w:styleId="afffffffffffffffffffff4">
    <w:name w:val="Титул правоЖ"/>
    <w:basedOn w:val="affffffffffffffffffff8"/>
    <w:next w:val="affffffffffffffffffff8"/>
    <w:rsid w:val="00BF3A9A"/>
    <w:pPr>
      <w:ind w:left="5103" w:firstLine="0"/>
      <w:jc w:val="left"/>
    </w:pPr>
    <w:rPr>
      <w:b/>
    </w:rPr>
  </w:style>
  <w:style w:type="paragraph" w:customStyle="1" w:styleId="afffffffffffffffffffff5">
    <w:name w:val="Титул руководитель"/>
    <w:basedOn w:val="affffffffffffffffffff8"/>
    <w:rsid w:val="00BF3A9A"/>
    <w:pPr>
      <w:ind w:left="5103" w:firstLine="0"/>
      <w:jc w:val="left"/>
    </w:pPr>
  </w:style>
  <w:style w:type="paragraph" w:customStyle="1" w:styleId="afffffffffffffffffffff6">
    <w:name w:val="Рисунок сопровождающий текст"/>
    <w:basedOn w:val="affffffffffffffffffff8"/>
    <w:link w:val="afffffffffffffffffffff7"/>
    <w:rsid w:val="00BF3A9A"/>
    <w:pPr>
      <w:spacing w:line="240" w:lineRule="auto"/>
      <w:ind w:left="709" w:firstLine="0"/>
    </w:pPr>
  </w:style>
  <w:style w:type="character" w:customStyle="1" w:styleId="afffffffffffffffffffff7">
    <w:name w:val="Рисунок сопровождающий текст Знак"/>
    <w:basedOn w:val="affffffffffffffffffff9"/>
    <w:link w:val="afffffffffffffffffffff6"/>
    <w:rsid w:val="00BF3A9A"/>
    <w:rPr>
      <w:rFonts w:ascii="Times New Roman" w:eastAsia="Times New Roman" w:hAnsi="Times New Roman" w:cs="Times New Roman"/>
      <w:sz w:val="28"/>
      <w:szCs w:val="20"/>
      <w:lang w:eastAsia="ru-RU"/>
    </w:rPr>
  </w:style>
  <w:style w:type="paragraph" w:customStyle="1" w:styleId="afffffffffffffffffffff8">
    <w:name w:val="текст дис.ЖК"/>
    <w:basedOn w:val="a8"/>
    <w:link w:val="afffffffffffffffffffff9"/>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9">
    <w:name w:val="текст дис.ЖК Знак"/>
    <w:basedOn w:val="a9"/>
    <w:link w:val="afffffffffffffffffffff8"/>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a">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b">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c">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d">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e">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
    <w:name w:val="Шрифт К"/>
    <w:basedOn w:val="a9"/>
    <w:rsid w:val="008B49B1"/>
    <w:rPr>
      <w:i/>
    </w:rPr>
  </w:style>
  <w:style w:type="paragraph" w:customStyle="1" w:styleId="affffffffffffffffffffff0">
    <w:name w:val="Таб. номер"/>
    <w:basedOn w:val="affffffff8"/>
    <w:next w:val="affffffffffffffffffffff1"/>
    <w:autoRedefine/>
    <w:rsid w:val="008B49B1"/>
    <w:pPr>
      <w:spacing w:line="240" w:lineRule="auto"/>
      <w:ind w:firstLine="0"/>
      <w:jc w:val="right"/>
    </w:pPr>
    <w:rPr>
      <w:i/>
      <w:sz w:val="22"/>
      <w:szCs w:val="22"/>
    </w:rPr>
  </w:style>
  <w:style w:type="paragraph" w:customStyle="1" w:styleId="affffffffffffffffffffff1">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2">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3">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4">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5">
    <w:name w:val="Шрифт"/>
    <w:basedOn w:val="a9"/>
    <w:rsid w:val="008B49B1"/>
  </w:style>
  <w:style w:type="paragraph" w:customStyle="1" w:styleId="affffffffffffffffffffff6">
    <w:name w:val="текст дис. К"/>
    <w:basedOn w:val="affffffff8"/>
    <w:next w:val="affffffff8"/>
    <w:autoRedefine/>
    <w:rsid w:val="008B49B1"/>
    <w:pPr>
      <w:spacing w:line="240" w:lineRule="auto"/>
      <w:ind w:firstLine="312"/>
    </w:pPr>
    <w:rPr>
      <w:sz w:val="22"/>
      <w:szCs w:val="22"/>
    </w:rPr>
  </w:style>
  <w:style w:type="paragraph" w:customStyle="1" w:styleId="affffffffffffffffffffff7">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8">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9">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a">
    <w:name w:val="текст табл. Лево"/>
    <w:basedOn w:val="affffffffffffffffffffff7"/>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b">
    <w:name w:val="Табл.Шапка"/>
    <w:basedOn w:val="affffffffffffffffffffff9"/>
    <w:next w:val="affffffffffffffffffffff9"/>
    <w:autoRedefine/>
    <w:rsid w:val="008B49B1"/>
    <w:rPr>
      <w:b/>
      <w:bCs/>
    </w:rPr>
  </w:style>
  <w:style w:type="paragraph" w:customStyle="1" w:styleId="11f3">
    <w:name w:val="Табл.Шапка 11 пт"/>
    <w:basedOn w:val="affffffffffffffffffffffb"/>
    <w:next w:val="affffffff8"/>
    <w:rsid w:val="008B49B1"/>
    <w:rPr>
      <w:sz w:val="22"/>
    </w:rPr>
  </w:style>
  <w:style w:type="paragraph" w:customStyle="1" w:styleId="1fffff9">
    <w:name w:val="Рис 1"/>
    <w:basedOn w:val="affffffffffffff"/>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0"/>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a"/>
    <w:rsid w:val="008B49B1"/>
  </w:style>
  <w:style w:type="paragraph" w:customStyle="1" w:styleId="affffffffffffffffffffffc">
    <w:name w:val="Осн.текст"/>
    <w:basedOn w:val="a8"/>
    <w:link w:val="affffffffffffffffffffffd"/>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d">
    <w:name w:val="Осн.текст Знак"/>
    <w:basedOn w:val="a9"/>
    <w:link w:val="affffffffffffffffffffffc"/>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
    <w:name w:val="Литература номер Знак"/>
    <w:basedOn w:val="affffffffffffffffffff9"/>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e">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f">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8"/>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0">
    <w:name w:val="== основной"/>
    <w:basedOn w:val="a8"/>
    <w:link w:val="afffffffffffffffffffffff1"/>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1">
    <w:name w:val="== основной Знак"/>
    <w:basedOn w:val="a9"/>
    <w:link w:val="afffffffffffffffffffffff0"/>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9"/>
    <w:rsid w:val="003942BD"/>
  </w:style>
  <w:style w:type="character" w:customStyle="1" w:styleId="2fffb">
    <w:name w:val="Подзаголовок2"/>
    <w:basedOn w:val="a9"/>
    <w:rsid w:val="003942BD"/>
  </w:style>
  <w:style w:type="paragraph" w:customStyle="1" w:styleId="10b">
    <w:name w:val="Основной текст с отступом10"/>
    <w:basedOn w:val="a8"/>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2">
    <w:name w:val="Диссер абзац"/>
    <w:basedOn w:val="a8"/>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8"/>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9"/>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8"/>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3">
    <w:name w:val="Таблиця вн"/>
    <w:basedOn w:val="a8"/>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4">
    <w:name w:val="Гост Знак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5">
    <w:name w:val="Гост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8"/>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6">
    <w:name w:val="Обложка"/>
    <w:basedOn w:val="a8"/>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7">
    <w:name w:val="руковод_оппон"/>
    <w:basedOn w:val="a8"/>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8">
    <w:name w:val="Рукопись"/>
    <w:basedOn w:val="afffffffffffffffffffffff7"/>
    <w:rsid w:val="00E0129E"/>
    <w:pPr>
      <w:ind w:left="0" w:firstLine="0"/>
      <w:jc w:val="both"/>
    </w:pPr>
  </w:style>
  <w:style w:type="paragraph" w:customStyle="1" w:styleId="NormalParagraf">
    <w:name w:val="Normal Paragraf"/>
    <w:basedOn w:val="a8"/>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d">
    <w:name w:val="Выделение 1"/>
    <w:basedOn w:val="11"/>
    <w:next w:val="a8"/>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8"/>
    <w:rsid w:val="002506DB"/>
    <w:pPr>
      <w:spacing w:after="0" w:line="240" w:lineRule="auto"/>
    </w:pPr>
    <w:rPr>
      <w:rFonts w:ascii="Times New Roman" w:eastAsia="Times New Roman" w:hAnsi="Times New Roman" w:cs="Times New Roman"/>
      <w:sz w:val="32"/>
      <w:szCs w:val="20"/>
      <w:lang w:eastAsia="ru-RU"/>
    </w:rPr>
  </w:style>
  <w:style w:type="paragraph" w:customStyle="1" w:styleId="1fffffe">
    <w:name w:val="номер1"/>
    <w:basedOn w:val="a8"/>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8"/>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8"/>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9"/>
    <w:link w:val="TnR14-1"/>
    <w:rsid w:val="0090460B"/>
    <w:rPr>
      <w:rFonts w:ascii="Times New Roman" w:eastAsia="Times New Roman" w:hAnsi="Times New Roman" w:cs="Times New Roman"/>
      <w:sz w:val="28"/>
      <w:szCs w:val="28"/>
      <w:lang w:val="uk-UA" w:eastAsia="ru-RU"/>
    </w:rPr>
  </w:style>
  <w:style w:type="paragraph" w:customStyle="1" w:styleId="1ffffff">
    <w:name w:val="Уровень 1"/>
    <w:basedOn w:val="11"/>
    <w:next w:val="ad"/>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9"/>
    <w:uiPriority w:val="99"/>
    <w:semiHidden/>
    <w:rsid w:val="0090460B"/>
  </w:style>
  <w:style w:type="table" w:styleId="afffffffffffffffffffffff9">
    <w:name w:val="Table Elegant"/>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a"/>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0">
    <w:name w:val="Table 3D effects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1">
    <w:name w:val="Table Simple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2">
    <w:name w:val="Table Grid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a">
    <w:name w:val="Table Professional"/>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3">
    <w:name w:val="Table Columns 1"/>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4">
    <w:name w:val="Table Colorful 1"/>
    <w:basedOn w:val="aa"/>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b">
    <w:name w:val="Дисс Текст"/>
    <w:basedOn w:val="a8"/>
    <w:uiPriority w:val="99"/>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8"/>
    <w:next w:val="a8"/>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9"/>
    <w:uiPriority w:val="99"/>
    <w:rsid w:val="0090460B"/>
  </w:style>
  <w:style w:type="character" w:customStyle="1" w:styleId="FontStyle27">
    <w:name w:val="Font Style27"/>
    <w:basedOn w:val="a9"/>
    <w:uiPriority w:val="99"/>
    <w:rsid w:val="00410207"/>
    <w:rPr>
      <w:rFonts w:ascii="Georgia" w:hAnsi="Georgia" w:cs="Georgia"/>
      <w:sz w:val="20"/>
      <w:szCs w:val="20"/>
    </w:rPr>
  </w:style>
  <w:style w:type="paragraph" w:customStyle="1" w:styleId="afffffffffffffffffffffffc">
    <w:name w:val="с отступом"/>
    <w:basedOn w:val="a8"/>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d">
    <w:name w:val="название раздела"/>
    <w:basedOn w:val="a8"/>
    <w:next w:val="afffffffffffffffffffffffc"/>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e">
    <w:name w:val="с отступом жирный"/>
    <w:basedOn w:val="afffffffffffffffffffffffc"/>
    <w:next w:val="afffffffffffffffffffffffc"/>
    <w:rsid w:val="00B248CD"/>
    <w:rPr>
      <w:b/>
      <w:i/>
      <w:szCs w:val="28"/>
    </w:rPr>
  </w:style>
  <w:style w:type="paragraph" w:customStyle="1" w:styleId="affffffffffffffffffffffff">
    <w:name w:val="Стиль Междустр.интервал:  одинарный"/>
    <w:basedOn w:val="a8"/>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0">
    <w:name w:val="с_отступом"/>
    <w:basedOn w:val="a8"/>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9"/>
    <w:rsid w:val="00B248CD"/>
  </w:style>
  <w:style w:type="character" w:customStyle="1" w:styleId="fn">
    <w:name w:val="fn"/>
    <w:basedOn w:val="a9"/>
    <w:rsid w:val="00B248CD"/>
  </w:style>
  <w:style w:type="character" w:customStyle="1" w:styleId="mn">
    <w:name w:val="mn"/>
    <w:basedOn w:val="a9"/>
    <w:rsid w:val="00B248CD"/>
  </w:style>
  <w:style w:type="character" w:customStyle="1" w:styleId="sn">
    <w:name w:val="sn"/>
    <w:basedOn w:val="a9"/>
    <w:rsid w:val="00B248CD"/>
  </w:style>
  <w:style w:type="character" w:customStyle="1" w:styleId="pb">
    <w:name w:val="pb"/>
    <w:basedOn w:val="a9"/>
    <w:rsid w:val="00B248CD"/>
  </w:style>
  <w:style w:type="character" w:customStyle="1" w:styleId="da">
    <w:name w:val="da"/>
    <w:basedOn w:val="a9"/>
    <w:rsid w:val="00B248CD"/>
  </w:style>
  <w:style w:type="character" w:customStyle="1" w:styleId="yr">
    <w:name w:val="yr"/>
    <w:basedOn w:val="a9"/>
    <w:rsid w:val="00B248CD"/>
  </w:style>
  <w:style w:type="character" w:customStyle="1" w:styleId="v">
    <w:name w:val="v"/>
    <w:basedOn w:val="a9"/>
    <w:rsid w:val="00B248CD"/>
  </w:style>
  <w:style w:type="character" w:customStyle="1" w:styleId="is">
    <w:name w:val="is"/>
    <w:basedOn w:val="a9"/>
    <w:rsid w:val="00B248CD"/>
  </w:style>
  <w:style w:type="character" w:customStyle="1" w:styleId="ip">
    <w:name w:val="ip"/>
    <w:basedOn w:val="a9"/>
    <w:rsid w:val="00B248CD"/>
  </w:style>
  <w:style w:type="character" w:customStyle="1" w:styleId="pg">
    <w:name w:val="pg"/>
    <w:basedOn w:val="a9"/>
    <w:rsid w:val="00B248CD"/>
  </w:style>
  <w:style w:type="character" w:customStyle="1" w:styleId="italic">
    <w:name w:val="italic"/>
    <w:basedOn w:val="a9"/>
    <w:rsid w:val="00B248CD"/>
  </w:style>
  <w:style w:type="paragraph" w:customStyle="1" w:styleId="affffffffffffffffffffffff1">
    <w:name w:val="Название_раздела"/>
    <w:basedOn w:val="a8"/>
    <w:next w:val="a8"/>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9"/>
    <w:rsid w:val="00B248CD"/>
  </w:style>
  <w:style w:type="character" w:customStyle="1" w:styleId="h20">
    <w:name w:val="h2"/>
    <w:basedOn w:val="a9"/>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2">
    <w:name w:val="рис"/>
    <w:basedOn w:val="a8"/>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3">
    <w:name w:val="шапка табл"/>
    <w:basedOn w:val="a8"/>
    <w:next w:val="a8"/>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4">
    <w:name w:val="литерат"/>
    <w:basedOn w:val="affffffffffffff7"/>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5">
    <w:name w:val="без_отступа"/>
    <w:basedOn w:val="a8"/>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8"/>
    <w:next w:val="a8"/>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5">
    <w:name w:val="Замещающий текст1"/>
    <w:basedOn w:val="a9"/>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9"/>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6">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7">
    <w:name w:val="Вихідні"/>
    <w:basedOn w:val="ad"/>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6">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9"/>
    <w:rsid w:val="00BD36CF"/>
  </w:style>
  <w:style w:type="paragraph" w:customStyle="1" w:styleId="1ffffff7">
    <w:name w:val="Маркированный список1"/>
    <w:basedOn w:val="a8"/>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8">
    <w:name w:val="Стиль Диссертация"/>
    <w:basedOn w:val="a8"/>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7">
    <w:name w:val="Автореферат Знак"/>
    <w:basedOn w:val="a9"/>
    <w:link w:val="afffffffff6"/>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9"/>
    <w:rsid w:val="00220139"/>
    <w:rPr>
      <w:rFonts w:ascii="Verdana" w:hAnsi="Verdana" w:hint="default"/>
      <w:strike w:val="0"/>
      <w:dstrike w:val="0"/>
      <w:sz w:val="20"/>
      <w:szCs w:val="20"/>
      <w:u w:val="none"/>
      <w:effect w:val="none"/>
    </w:rPr>
  </w:style>
  <w:style w:type="character" w:customStyle="1" w:styleId="h22">
    <w:name w:val="h22"/>
    <w:basedOn w:val="a9"/>
    <w:rsid w:val="00220139"/>
    <w:rPr>
      <w:b/>
      <w:bCs/>
      <w:color w:val="0066CC"/>
    </w:rPr>
  </w:style>
  <w:style w:type="character" w:customStyle="1" w:styleId="hit">
    <w:name w:val="hit"/>
    <w:basedOn w:val="a9"/>
    <w:rsid w:val="00220139"/>
  </w:style>
  <w:style w:type="character" w:customStyle="1" w:styleId="1ffffff8">
    <w:name w:val="Нумерованный список 1 Знак"/>
    <w:basedOn w:val="a9"/>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9"/>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9"/>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9"/>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9"/>
    <w:semiHidden/>
    <w:locked/>
    <w:rsid w:val="00264FCA"/>
    <w:rPr>
      <w:rFonts w:ascii="Tahoma" w:hAnsi="Tahoma" w:cs="Tahoma"/>
      <w:sz w:val="16"/>
      <w:szCs w:val="16"/>
      <w:lang w:val="uk-UA" w:eastAsia="ru-RU"/>
    </w:rPr>
  </w:style>
  <w:style w:type="character" w:customStyle="1" w:styleId="pubtitlejid">
    <w:name w:val="pubtitle_jid"/>
    <w:basedOn w:val="a9"/>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8"/>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9">
    <w:name w:val="Рабочий простой"/>
    <w:basedOn w:val="a8"/>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9"/>
    <w:rsid w:val="00FD06E3"/>
    <w:rPr>
      <w:color w:val="000000"/>
    </w:rPr>
  </w:style>
  <w:style w:type="character" w:customStyle="1" w:styleId="table-foot1">
    <w:name w:val="table-foot1"/>
    <w:basedOn w:val="a9"/>
    <w:rsid w:val="00FD06E3"/>
    <w:rPr>
      <w:sz w:val="24"/>
      <w:szCs w:val="24"/>
    </w:rPr>
  </w:style>
  <w:style w:type="character" w:customStyle="1" w:styleId="bb-header">
    <w:name w:val="bb-header"/>
    <w:basedOn w:val="a9"/>
    <w:rsid w:val="00FD06E3"/>
  </w:style>
  <w:style w:type="paragraph" w:customStyle="1" w:styleId="affffffffffffffffffffffffa">
    <w:name w:val="Рабочий русский"/>
    <w:basedOn w:val="a8"/>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b">
    <w:name w:val="Таблицы текст"/>
    <w:basedOn w:val="a8"/>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9"/>
    <w:rsid w:val="00FD06E3"/>
  </w:style>
  <w:style w:type="character" w:customStyle="1" w:styleId="rubtitle">
    <w:name w:val="rub_title"/>
    <w:basedOn w:val="a9"/>
    <w:rsid w:val="00FD06E3"/>
  </w:style>
  <w:style w:type="paragraph" w:customStyle="1" w:styleId="2ffff2">
    <w:name w:val="Заголовок2"/>
    <w:basedOn w:val="a8"/>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9"/>
    <w:rsid w:val="00CA731E"/>
    <w:rPr>
      <w:rFonts w:ascii="Verdana" w:hAnsi="Verdana" w:hint="default"/>
      <w:b w:val="0"/>
      <w:bCs w:val="0"/>
      <w:i w:val="0"/>
      <w:iCs w:val="0"/>
      <w:color w:val="666666"/>
      <w:sz w:val="20"/>
      <w:szCs w:val="20"/>
    </w:rPr>
  </w:style>
  <w:style w:type="paragraph" w:customStyle="1" w:styleId="2110">
    <w:name w:val="Основной текст 211"/>
    <w:basedOn w:val="a8"/>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8"/>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8"/>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9"/>
    <w:rsid w:val="001E4375"/>
    <w:rPr>
      <w:rFonts w:ascii="Arial" w:eastAsia="Times New Roman" w:hAnsi="Arial" w:cs="Times New Roman"/>
      <w:b/>
      <w:bCs/>
      <w:color w:val="365F91"/>
      <w:sz w:val="24"/>
      <w:szCs w:val="24"/>
    </w:rPr>
  </w:style>
  <w:style w:type="character" w:customStyle="1" w:styleId="14f3">
    <w:name w:val="Знак Знак14"/>
    <w:basedOn w:val="a9"/>
    <w:rsid w:val="001E4375"/>
    <w:rPr>
      <w:rFonts w:ascii="Arial" w:eastAsia="Times New Roman" w:hAnsi="Arial" w:cs="Times New Roman"/>
      <w:color w:val="365F91"/>
      <w:sz w:val="24"/>
      <w:szCs w:val="24"/>
    </w:rPr>
  </w:style>
  <w:style w:type="character" w:customStyle="1" w:styleId="138">
    <w:name w:val="Знак Знак13"/>
    <w:basedOn w:val="a9"/>
    <w:rsid w:val="001E4375"/>
    <w:rPr>
      <w:rFonts w:ascii="Arial" w:eastAsia="Times New Roman" w:hAnsi="Arial" w:cs="Times New Roman"/>
      <w:color w:val="4F81BD"/>
      <w:sz w:val="24"/>
      <w:szCs w:val="24"/>
    </w:rPr>
  </w:style>
  <w:style w:type="character" w:customStyle="1" w:styleId="12c">
    <w:name w:val="Знак Знак12"/>
    <w:basedOn w:val="a9"/>
    <w:rsid w:val="001E4375"/>
    <w:rPr>
      <w:rFonts w:ascii="Arial" w:eastAsia="Times New Roman" w:hAnsi="Arial" w:cs="Times New Roman"/>
      <w:i/>
      <w:iCs/>
      <w:color w:val="4F81BD"/>
      <w:sz w:val="24"/>
      <w:szCs w:val="24"/>
    </w:rPr>
  </w:style>
  <w:style w:type="character" w:customStyle="1" w:styleId="11f5">
    <w:name w:val="Знак Знак11"/>
    <w:basedOn w:val="a9"/>
    <w:semiHidden/>
    <w:rsid w:val="001E4375"/>
    <w:rPr>
      <w:rFonts w:ascii="Arial" w:eastAsia="Times New Roman" w:hAnsi="Arial" w:cs="Times New Roman"/>
      <w:color w:val="4F81BD"/>
    </w:rPr>
  </w:style>
  <w:style w:type="character" w:customStyle="1" w:styleId="10c">
    <w:name w:val="Знак Знак10"/>
    <w:basedOn w:val="a9"/>
    <w:rsid w:val="001E4375"/>
    <w:rPr>
      <w:rFonts w:ascii="Arial" w:eastAsia="Times New Roman" w:hAnsi="Arial" w:cs="Times New Roman"/>
      <w:i/>
      <w:iCs/>
      <w:color w:val="4F81BD"/>
    </w:rPr>
  </w:style>
  <w:style w:type="character" w:customStyle="1" w:styleId="9f0">
    <w:name w:val="Знак Знак9"/>
    <w:basedOn w:val="a9"/>
    <w:semiHidden/>
    <w:rsid w:val="001E4375"/>
    <w:rPr>
      <w:rFonts w:ascii="Arial" w:eastAsia="Times New Roman" w:hAnsi="Arial" w:cs="Times New Roman"/>
      <w:b/>
      <w:bCs/>
      <w:color w:val="9BBB59"/>
      <w:sz w:val="20"/>
      <w:szCs w:val="20"/>
    </w:rPr>
  </w:style>
  <w:style w:type="character" w:customStyle="1" w:styleId="8f3">
    <w:name w:val="Знак Знак8"/>
    <w:basedOn w:val="a9"/>
    <w:semiHidden/>
    <w:rsid w:val="001E4375"/>
    <w:rPr>
      <w:rFonts w:ascii="Arial" w:eastAsia="Times New Roman" w:hAnsi="Arial" w:cs="Times New Roman"/>
      <w:b/>
      <w:bCs/>
      <w:i/>
      <w:iCs/>
      <w:color w:val="9BBB59"/>
      <w:sz w:val="20"/>
      <w:szCs w:val="20"/>
    </w:rPr>
  </w:style>
  <w:style w:type="character" w:customStyle="1" w:styleId="7f1">
    <w:name w:val="Знак Знак7"/>
    <w:basedOn w:val="a9"/>
    <w:semiHidden/>
    <w:rsid w:val="001E4375"/>
    <w:rPr>
      <w:rFonts w:ascii="Arial" w:eastAsia="Times New Roman" w:hAnsi="Arial" w:cs="Times New Roman"/>
      <w:i/>
      <w:iCs/>
      <w:color w:val="9BBB59"/>
      <w:sz w:val="20"/>
      <w:szCs w:val="20"/>
    </w:rPr>
  </w:style>
  <w:style w:type="character" w:customStyle="1" w:styleId="6f6">
    <w:name w:val="Знак Знак6"/>
    <w:basedOn w:val="a9"/>
    <w:rsid w:val="001E4375"/>
    <w:rPr>
      <w:rFonts w:ascii="Arial" w:eastAsia="Times New Roman" w:hAnsi="Arial" w:cs="Times New Roman"/>
      <w:i/>
      <w:iCs/>
      <w:color w:val="243F60"/>
      <w:sz w:val="60"/>
      <w:szCs w:val="60"/>
    </w:rPr>
  </w:style>
  <w:style w:type="character" w:customStyle="1" w:styleId="5fc">
    <w:name w:val="Знак Знак5"/>
    <w:basedOn w:val="a9"/>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9"/>
    <w:semiHidden/>
    <w:rsid w:val="001E4375"/>
    <w:rPr>
      <w:rFonts w:ascii="Times New Roman" w:eastAsia="Times New Roman" w:hAnsi="Times New Roman" w:cs="Times New Roman"/>
      <w:sz w:val="24"/>
      <w:szCs w:val="24"/>
      <w:lang w:eastAsia="ru-RU"/>
    </w:rPr>
  </w:style>
  <w:style w:type="character" w:customStyle="1" w:styleId="3fff0">
    <w:name w:val="Знак Знак3"/>
    <w:basedOn w:val="a9"/>
    <w:rsid w:val="001E4375"/>
    <w:rPr>
      <w:rFonts w:ascii="Times New Roman" w:eastAsia="Times New Roman" w:hAnsi="Times New Roman" w:cs="Times New Roman"/>
      <w:sz w:val="16"/>
      <w:szCs w:val="16"/>
      <w:lang w:eastAsia="ru-RU"/>
    </w:rPr>
  </w:style>
  <w:style w:type="character" w:customStyle="1" w:styleId="1ffffff9">
    <w:name w:val="Знак Знак1"/>
    <w:basedOn w:val="a9"/>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c">
    <w:name w:val="Автор"/>
    <w:basedOn w:val="ad"/>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d">
    <w:name w:val="Название главы"/>
    <w:basedOn w:val="a8"/>
    <w:next w:val="a8"/>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e">
    <w:name w:val="Подзаголовок главы"/>
    <w:basedOn w:val="a8"/>
    <w:next w:val="ad"/>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
    <w:name w:val="Заголовок главы"/>
    <w:basedOn w:val="a8"/>
    <w:next w:val="affffffffffffffffffffffffe"/>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0">
    <w:name w:val="Определение термина"/>
    <w:basedOn w:val="ad"/>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1">
    <w:name w:val="База указателя"/>
    <w:basedOn w:val="a8"/>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2">
    <w:name w:val="Имя"/>
    <w:basedOn w:val="ad"/>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3">
    <w:name w:val="Название раздела"/>
    <w:basedOn w:val="affffffffffffffff1"/>
    <w:next w:val="ad"/>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4">
    <w:name w:val="База оглавления"/>
    <w:basedOn w:val="a8"/>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9"/>
    <w:rsid w:val="001E4375"/>
    <w:rPr>
      <w:color w:val="000000"/>
      <w:spacing w:val="-2"/>
      <w:sz w:val="28"/>
      <w:szCs w:val="28"/>
      <w:lang w:val="uk-UA" w:eastAsia="en-US" w:bidi="en-US"/>
    </w:rPr>
  </w:style>
  <w:style w:type="paragraph" w:customStyle="1" w:styleId="8f4">
    <w:name w:val="Обычный (веб)8"/>
    <w:basedOn w:val="a8"/>
    <w:rsid w:val="00CC2372"/>
    <w:pPr>
      <w:spacing w:after="240" w:line="240" w:lineRule="auto"/>
    </w:pPr>
    <w:rPr>
      <w:rFonts w:ascii="Times New Roman" w:eastAsia="Times New Roman" w:hAnsi="Times New Roman" w:cs="Times New Roman"/>
      <w:sz w:val="24"/>
      <w:szCs w:val="24"/>
      <w:lang w:eastAsia="ru-RU"/>
    </w:rPr>
  </w:style>
  <w:style w:type="paragraph" w:customStyle="1" w:styleId="BodyTextIndent">
    <w:name w:val="Body Text Indent"/>
    <w:basedOn w:val="a8"/>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ListParagraph">
    <w:name w:val="List Paragraph"/>
    <w:basedOn w:val="a8"/>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Normal5">
    <w:name w:val="Normal"/>
    <w:rsid w:val="00437A33"/>
    <w:pPr>
      <w:spacing w:after="0" w:line="240" w:lineRule="auto"/>
    </w:pPr>
    <w:rPr>
      <w:rFonts w:ascii="Times New Roman" w:eastAsia="MS Mincho" w:hAnsi="Times New Roman" w:cs="Times New Roman"/>
      <w:sz w:val="24"/>
      <w:szCs w:val="20"/>
      <w:lang w:val="uk-UA" w:eastAsia="ru-RU"/>
    </w:rPr>
  </w:style>
  <w:style w:type="paragraph" w:customStyle="1" w:styleId="BodyTextIndent3">
    <w:name w:val="Body Text Indent 3"/>
    <w:basedOn w:val="a8"/>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BodyText2">
    <w:name w:val="Body Text 2"/>
    <w:basedOn w:val="a8"/>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 Знак Знак15"/>
    <w:basedOn w:val="a9"/>
    <w:rsid w:val="00371B16"/>
    <w:rPr>
      <w:b/>
      <w:bCs/>
      <w:sz w:val="28"/>
      <w:szCs w:val="24"/>
      <w:u w:val="single"/>
      <w:lang w:val="uk-UA" w:eastAsia="ru-RU" w:bidi="ar-SA"/>
    </w:rPr>
  </w:style>
  <w:style w:type="character" w:customStyle="1" w:styleId="6f7">
    <w:name w:val=" Знак Знак6"/>
    <w:basedOn w:val="a9"/>
    <w:rsid w:val="00371B16"/>
    <w:rPr>
      <w:sz w:val="28"/>
      <w:szCs w:val="24"/>
      <w:lang w:val="uk-UA" w:eastAsia="ru-RU" w:bidi="ar-SA"/>
    </w:rPr>
  </w:style>
  <w:style w:type="character" w:customStyle="1" w:styleId="5fd">
    <w:name w:val=" Знак Знак5"/>
    <w:basedOn w:val="a9"/>
    <w:rsid w:val="00371B16"/>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sites/entrez?Db=pubmed&amp;Cmd=Search&amp;Term=%22Barinov%20EF%22%5BAuthor%5D&amp;itool=EntrezSystem2.PEntrez.Pubmed.Pubmed_ResultsPanel.Pubmed_RVAbstractPlusDrugs1" TargetMode="External"/><Relationship Id="rId13" Type="http://schemas.openxmlformats.org/officeDocument/2006/relationships/hyperlink" Target="http://www.ncbi.nlm.nih.gov/sites/entrez?Db=pubmed&amp;Cmd=Search&amp;Term=%22Torres%20TE%22%5BAuthor%5D&amp;itool=EntrezSystem2.PEntrez.Pubmed.Pubmed_ResultsPanel.Pubmed_RVAbstractPlusDrugs1" TargetMode="External"/><Relationship Id="rId18" Type="http://schemas.openxmlformats.org/officeDocument/2006/relationships/hyperlink" Target="http://www.ncbi.nlm.nih.gov/sites/entrez?Db=pubmed&amp;Cmd=Search&amp;Term=%22Torres%20TE%22%5BAuthor%5D&amp;itool=EntrezSystem2.PEntrez.Pubmed.Pubmed_ResultsPanel.Pubmed_RVAbstractPlusDrugs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ydisser.com/search.html" TargetMode="External"/><Relationship Id="rId7" Type="http://schemas.openxmlformats.org/officeDocument/2006/relationships/hyperlink" Target="http://www.mydisser.com/search.html" TargetMode="External"/><Relationship Id="rId12" Type="http://schemas.openxmlformats.org/officeDocument/2006/relationships/hyperlink" Target="http://www.ncbi.nlm.nih.gov/sites/entrez?Db=pubmed&amp;Cmd=Search&amp;Term=%22Torres%20TE%22%5BAuthor%5D&amp;itool=EntrezSystem2.PEntrez.Pubmed.Pubmed_ResultsPanel.Pubmed_RVAbstractPlusDrugs1" TargetMode="External"/><Relationship Id="rId17" Type="http://schemas.openxmlformats.org/officeDocument/2006/relationships/hyperlink" Target="http://www.ncbi.nlm.nih.gov/sites/entrez?Db=pubmed&amp;Cmd=Search&amp;Term=%22Mendon%C3%A7a%20PO%22%5BAuthor%5D&amp;itool=EntrezSystem2.PEntrez.Pubmed.Pubmed_ResultsPanel.Pubmed_RVAbstractPlusDrugs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cbi.nlm.nih.gov/sites/entrez?Db=pubmed&amp;Cmd=Search&amp;Term=%22Baccaro%20RB%22%5BAuthor%5D&amp;itool=EntrezSystem2.PEntrez.Pubmed.Pubmed_ResultsPanel.Pubmed_RVAbstractPlusDrugs1" TargetMode="External"/><Relationship Id="rId20" Type="http://schemas.openxmlformats.org/officeDocument/2006/relationships/hyperlink" Target="javascript:AL_get(this,%20'jour',%20'Cell%20Tissue%20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L_get(this,%20'jour',%20'Usp%20Fiziol%20Na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AL_get(this,%20'jour',%20'Cell%20Tissue%20Res.');" TargetMode="External"/><Relationship Id="rId23" Type="http://schemas.openxmlformats.org/officeDocument/2006/relationships/header" Target="header2.xml"/><Relationship Id="rId10" Type="http://schemas.openxmlformats.org/officeDocument/2006/relationships/hyperlink" Target="http://www.ncbi.nlm.nih.gov/sites/entrez?Db=pubmed&amp;Cmd=Search&amp;Term=%22Sulaeva%20ON%22%5BAuthor%5D&amp;itool=EntrezSystem2.PEntrez.Pubmed.Pubmed_ResultsPanel.Pubmed_RVAbstractPlusDrugs1" TargetMode="External"/><Relationship Id="rId19" Type="http://schemas.openxmlformats.org/officeDocument/2006/relationships/hyperlink" Target="http://www.ncbi.nlm.nih.gov/sites/entrez?Db=pubmed&amp;Cmd=Search&amp;Term=%22Lotfi%20CF%22%5BAuthor%5D&amp;itool=EntrezSystem2.PEntrez.Pubmed.Pubmed_ResultsPanel.Pubmed_RVAbstractPlusDrugs1" TargetMode="External"/><Relationship Id="rId4" Type="http://schemas.openxmlformats.org/officeDocument/2006/relationships/webSettings" Target="webSettings.xml"/><Relationship Id="rId9" Type="http://schemas.openxmlformats.org/officeDocument/2006/relationships/hyperlink" Target="http://www.ncbi.nlm.nih.gov/sites/entrez?Db=pubmed&amp;Cmd=Search&amp;Term=%22Barinov%20EF%22%5BAuthor%5D&amp;itool=EntrezSystem2.PEntrez.Pubmed.Pubmed_ResultsPanel.Pubmed_RVAbstractPlusDrugs1" TargetMode="External"/><Relationship Id="rId14" Type="http://schemas.openxmlformats.org/officeDocument/2006/relationships/hyperlink" Target="http://www.ncbi.nlm.nih.gov/sites/entrez?Db=pubmed&amp;Cmd=Search&amp;Term=%22Lotfi%20CF%22%5BAuthor%5D&amp;itool=EntrezSystem2.PEntrez.Pubmed.Pubmed_ResultsPanel.Pubmed_RVAbstractPlusDrugs1"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1783</TotalTime>
  <Pages>34</Pages>
  <Words>7359</Words>
  <Characters>41952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835</cp:revision>
  <dcterms:created xsi:type="dcterms:W3CDTF">2015-05-26T12:20:00Z</dcterms:created>
  <dcterms:modified xsi:type="dcterms:W3CDTF">2015-06-04T07:35:00Z</dcterms:modified>
</cp:coreProperties>
</file>