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C5332" w:rsidRDefault="002C456C"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Конституционно-правовые основы и факторы развития муниципального партнерства в современной России</w:t>
      </w:r>
      <w:r>
        <w:rPr>
          <w:rFonts w:ascii="Verdana" w:hAnsi="Verdana"/>
          <w:color w:val="000000"/>
          <w:sz w:val="18"/>
          <w:szCs w:val="18"/>
        </w:rPr>
        <w:br/>
      </w:r>
      <w:r>
        <w:rPr>
          <w:rFonts w:ascii="Verdana" w:hAnsi="Verdana"/>
          <w:color w:val="000000"/>
          <w:sz w:val="18"/>
          <w:szCs w:val="18"/>
        </w:rPr>
        <w:br/>
      </w:r>
    </w:p>
    <w:p w:rsidR="00AC5332" w:rsidRDefault="00AC5332" w:rsidP="003C1328">
      <w:pPr>
        <w:jc w:val="both"/>
        <w:rPr>
          <w:rFonts w:ascii="Verdana" w:hAnsi="Verdana"/>
          <w:color w:val="000000"/>
          <w:sz w:val="18"/>
          <w:szCs w:val="18"/>
        </w:rPr>
      </w:pPr>
    </w:p>
    <w:p w:rsidR="002C456C" w:rsidRDefault="002C456C" w:rsidP="002C456C">
      <w:pPr>
        <w:spacing w:line="270" w:lineRule="atLeast"/>
        <w:rPr>
          <w:rFonts w:ascii="Verdana" w:hAnsi="Verdana"/>
          <w:b/>
          <w:bCs/>
          <w:color w:val="000000"/>
          <w:sz w:val="18"/>
          <w:szCs w:val="18"/>
        </w:rPr>
      </w:pPr>
      <w:r>
        <w:rPr>
          <w:rFonts w:ascii="Verdana" w:hAnsi="Verdana"/>
          <w:b/>
          <w:bCs/>
          <w:color w:val="000000"/>
          <w:sz w:val="18"/>
          <w:szCs w:val="18"/>
        </w:rPr>
        <w:t>Год: </w:t>
      </w:r>
    </w:p>
    <w:p w:rsidR="002C456C" w:rsidRDefault="002C456C" w:rsidP="002C456C">
      <w:pPr>
        <w:spacing w:line="270" w:lineRule="atLeast"/>
        <w:rPr>
          <w:rFonts w:ascii="Verdana" w:hAnsi="Verdana"/>
          <w:color w:val="000000"/>
          <w:sz w:val="18"/>
          <w:szCs w:val="18"/>
        </w:rPr>
      </w:pPr>
      <w:r>
        <w:rPr>
          <w:rFonts w:ascii="Verdana" w:hAnsi="Verdana"/>
          <w:color w:val="000000"/>
          <w:sz w:val="18"/>
          <w:szCs w:val="18"/>
        </w:rPr>
        <w:t>2011</w:t>
      </w:r>
    </w:p>
    <w:p w:rsidR="002C456C" w:rsidRDefault="002C456C" w:rsidP="002C45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C456C" w:rsidRDefault="002C456C" w:rsidP="002C456C">
      <w:pPr>
        <w:spacing w:line="270" w:lineRule="atLeast"/>
        <w:rPr>
          <w:rFonts w:ascii="Verdana" w:hAnsi="Verdana"/>
          <w:color w:val="000000"/>
          <w:sz w:val="18"/>
          <w:szCs w:val="18"/>
        </w:rPr>
      </w:pPr>
      <w:r>
        <w:rPr>
          <w:rFonts w:ascii="Verdana" w:hAnsi="Verdana"/>
          <w:color w:val="000000"/>
          <w:sz w:val="18"/>
          <w:szCs w:val="18"/>
        </w:rPr>
        <w:t>Золотарев, Михаил Павлович</w:t>
      </w:r>
    </w:p>
    <w:p w:rsidR="002C456C" w:rsidRDefault="002C456C" w:rsidP="002C45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C456C" w:rsidRDefault="002C456C" w:rsidP="002C456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C456C" w:rsidRDefault="002C456C" w:rsidP="002C45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C456C" w:rsidRDefault="002C456C" w:rsidP="002C456C">
      <w:pPr>
        <w:spacing w:line="270" w:lineRule="atLeast"/>
        <w:rPr>
          <w:rFonts w:ascii="Verdana" w:hAnsi="Verdana"/>
          <w:color w:val="000000"/>
          <w:sz w:val="18"/>
          <w:szCs w:val="18"/>
        </w:rPr>
      </w:pPr>
      <w:r>
        <w:rPr>
          <w:rFonts w:ascii="Verdana" w:hAnsi="Verdana"/>
          <w:color w:val="000000"/>
          <w:sz w:val="18"/>
          <w:szCs w:val="18"/>
        </w:rPr>
        <w:t>Белгород</w:t>
      </w:r>
    </w:p>
    <w:p w:rsidR="002C456C" w:rsidRDefault="002C456C" w:rsidP="002C45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C456C" w:rsidRDefault="002C456C" w:rsidP="002C456C">
      <w:pPr>
        <w:spacing w:line="270" w:lineRule="atLeast"/>
        <w:rPr>
          <w:rFonts w:ascii="Verdana" w:hAnsi="Verdana"/>
          <w:color w:val="000000"/>
          <w:sz w:val="18"/>
          <w:szCs w:val="18"/>
        </w:rPr>
      </w:pPr>
      <w:r>
        <w:rPr>
          <w:rFonts w:ascii="Verdana" w:hAnsi="Verdana"/>
          <w:color w:val="000000"/>
          <w:sz w:val="18"/>
          <w:szCs w:val="18"/>
        </w:rPr>
        <w:t>12.00.02</w:t>
      </w:r>
    </w:p>
    <w:p w:rsidR="002C456C" w:rsidRDefault="002C456C" w:rsidP="002C45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C456C" w:rsidRDefault="002C456C" w:rsidP="002C456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2C456C" w:rsidRDefault="002C456C" w:rsidP="002C45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C456C" w:rsidRDefault="002C456C" w:rsidP="002C456C">
      <w:pPr>
        <w:spacing w:line="270" w:lineRule="atLeast"/>
        <w:rPr>
          <w:rFonts w:ascii="Verdana" w:hAnsi="Verdana"/>
          <w:color w:val="000000"/>
          <w:sz w:val="18"/>
          <w:szCs w:val="18"/>
        </w:rPr>
      </w:pPr>
      <w:r>
        <w:rPr>
          <w:rFonts w:ascii="Verdana" w:hAnsi="Verdana"/>
          <w:color w:val="000000"/>
          <w:sz w:val="18"/>
          <w:szCs w:val="18"/>
        </w:rPr>
        <w:t>166</w:t>
      </w:r>
    </w:p>
    <w:p w:rsidR="002C456C" w:rsidRDefault="002C456C" w:rsidP="002C456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Золотарев, Михаил Павлович</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основы муниципального партнерства.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признаки и предпосылки формирования</w:t>
      </w:r>
      <w:r>
        <w:rPr>
          <w:rStyle w:val="WW8Num3z0"/>
          <w:rFonts w:ascii="Verdana" w:hAnsi="Verdana"/>
          <w:color w:val="000000"/>
          <w:sz w:val="18"/>
          <w:szCs w:val="18"/>
        </w:rPr>
        <w:t> </w:t>
      </w:r>
      <w:r>
        <w:rPr>
          <w:rStyle w:val="WW8Num4z0"/>
          <w:rFonts w:ascii="Verdana" w:hAnsi="Verdana"/>
          <w:color w:val="4682B4"/>
          <w:sz w:val="18"/>
          <w:szCs w:val="18"/>
        </w:rPr>
        <w:t>муниципального</w:t>
      </w:r>
      <w:r>
        <w:rPr>
          <w:rStyle w:val="WW8Num3z0"/>
          <w:rFonts w:ascii="Verdana" w:hAnsi="Verdana"/>
          <w:color w:val="000000"/>
          <w:sz w:val="18"/>
          <w:szCs w:val="18"/>
        </w:rPr>
        <w:t> </w:t>
      </w:r>
      <w:r>
        <w:rPr>
          <w:rFonts w:ascii="Verdana" w:hAnsi="Verdana"/>
          <w:color w:val="000000"/>
          <w:sz w:val="18"/>
          <w:szCs w:val="18"/>
        </w:rPr>
        <w:t>партнерства.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Принципы муниципального</w:t>
      </w:r>
      <w:r>
        <w:rPr>
          <w:rStyle w:val="WW8Num3z0"/>
          <w:rFonts w:ascii="Verdana" w:hAnsi="Verdana"/>
          <w:color w:val="000000"/>
          <w:sz w:val="18"/>
          <w:szCs w:val="18"/>
        </w:rPr>
        <w:t> </w:t>
      </w:r>
      <w:r>
        <w:rPr>
          <w:rStyle w:val="WW8Num4z0"/>
          <w:rFonts w:ascii="Verdana" w:hAnsi="Verdana"/>
          <w:color w:val="4682B4"/>
          <w:sz w:val="18"/>
          <w:szCs w:val="18"/>
        </w:rPr>
        <w:t>партнерства</w:t>
      </w:r>
      <w:r>
        <w:rPr>
          <w:rFonts w:ascii="Verdana" w:hAnsi="Verdana"/>
          <w:color w:val="000000"/>
          <w:sz w:val="18"/>
          <w:szCs w:val="18"/>
        </w:rPr>
        <w:t>.</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Конституционно-правовое закрепление института муниципального партнерства.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Зарубежный опыт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 муниципального партнерства.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Современные особенности муниципального партнерства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Уровни муниципального партнерства.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Сферы муниципального партнерства.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Правовые позиции Конституционного Суда Российской Федерации о муниципальном партнерстве.</w:t>
      </w:r>
    </w:p>
    <w:p w:rsidR="002C456C" w:rsidRDefault="002C456C" w:rsidP="002C456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и факторы развития муниципального партнерства в современной России"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тем, что обновленная стратегия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строительства Российской Федерации, реформирование институтов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поиск оптимальных направлений согласования интересов государства и местных сообществ, требуют объединения усилий всех уровней</w:t>
      </w:r>
      <w:r>
        <w:rPr>
          <w:rStyle w:val="WW8Num3z0"/>
          <w:rFonts w:ascii="Verdana" w:hAnsi="Verdana"/>
          <w:color w:val="000000"/>
          <w:sz w:val="18"/>
          <w:szCs w:val="18"/>
        </w:rPr>
        <w:t> </w:t>
      </w:r>
      <w:r>
        <w:rPr>
          <w:rStyle w:val="WW8Num4z0"/>
          <w:rFonts w:ascii="Verdana" w:hAnsi="Verdana"/>
          <w:color w:val="4682B4"/>
          <w:sz w:val="18"/>
          <w:szCs w:val="18"/>
        </w:rPr>
        <w:t>публичной</w:t>
      </w:r>
      <w:r>
        <w:rPr>
          <w:rFonts w:ascii="Verdana" w:hAnsi="Verdana"/>
          <w:color w:val="000000"/>
          <w:sz w:val="18"/>
          <w:szCs w:val="18"/>
        </w:rPr>
        <w:t>власти.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Диалектика единства системы государственной^ власти (ч. 3 ст. 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Федерации1) и самостоятельного осуществление органами государственной власти федерального и регионального уровней, местного самоуправления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создает условия для взаимодействия их между собой посредством муниципального партнерства.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деятельностная консолидация опосредована, в частности;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положениями о совместном ведении Российской Федерации и ее субъектов в сфере установления общих принципов организации системы органов государственной власти и местного самоуправления (п. «н» ч. 1 ст. 72),</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наделении 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(ч. 2 ст. 132); конкретизирована специальными нормативными правовыми актами.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пользу актуальности формирования муниципального партнерства свидетельствуют нарушения принципа самостоятельности местного самоуправления. Практика показывает, что большинство вопросов органы- местного самоуправления решают при активном участии государственных органов; реальная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муниципальной власти в регулировании оказываемых ими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местная фискальная-автономия ограничены и др.</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необходимость решения заявленной проблемы в различные периоды реформирования российского общества и государства обращали внимание</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«Мы создали «</w:t>
      </w:r>
      <w:r>
        <w:rPr>
          <w:rStyle w:val="WW8Num4z0"/>
          <w:rFonts w:ascii="Verdana" w:hAnsi="Verdana"/>
          <w:color w:val="4682B4"/>
          <w:sz w:val="18"/>
          <w:szCs w:val="18"/>
        </w:rPr>
        <w:t>острова</w:t>
      </w:r>
      <w:r>
        <w:rPr>
          <w:rFonts w:ascii="Verdana" w:hAnsi="Verdana"/>
          <w:color w:val="000000"/>
          <w:sz w:val="18"/>
          <w:szCs w:val="18"/>
        </w:rPr>
        <w:t>» и отдельные</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Российской Федерации о поправках к Конституции Российской Федерации-от 30 декабря 2008 г.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и от 30 декабря 2008 г. № 7-ФКЗ) // Российская газета. - 1993, 25 декабря; 2009, 21 января. островки» власти, но не возвели между ними надежных мостов»1;</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Н.С. Бондарь: «.значительное количество вопросов, связанных с реализацией публичных функций государства . должны решаться совместно государственными органами и органами местного самоуправления»2. Выделенные вопросы.не получили окончательного разрешения и сегодня;</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актуальность темы исследования поддерживается авторской интерпретацией, идеи конституционного партнерства и оригинальной постановкой проблемы, а также логичным в этой» связи отсутствием соответствующих научных разработок, посвященных понятию, признакам, принципам, уровням муниципального партнерства. Ранее: внимание государствове-дов неоднократно фокусировалось на правовых основах взаимодействия» органов местного самоуправления и органов государственной власти Российской! Федерации в* контексте проведения муниципальной реформы и межмуниципального сотрудничества; компетенции и ее разграничении между органами государственной власти и местного самоуправления и; др.</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и определило выбор темы данного диссертационного исследования, как представляется, продуктивного в научном и практическом планах.</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обусловлена значимостью конструктивного сотрудничества между различными</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органами'современной России, в контексте которого и; возможно формирование муниципального партнерства. Исследованию- проблем соотношения и&gt; правового оформления государственной и муниципальной власти посвящены научные работы таких ученых, как П. А.</w:t>
      </w:r>
      <w:r>
        <w:rPr>
          <w:rStyle w:val="WW8Num3z0"/>
          <w:rFonts w:ascii="Verdana" w:hAnsi="Verdana"/>
          <w:color w:val="000000"/>
          <w:sz w:val="18"/>
          <w:szCs w:val="18"/>
        </w:rPr>
        <w:t> </w:t>
      </w:r>
      <w:r>
        <w:rPr>
          <w:rStyle w:val="WW8Num4z0"/>
          <w:rFonts w:ascii="Verdana" w:hAnsi="Verdana"/>
          <w:color w:val="4682B4"/>
          <w:sz w:val="18"/>
          <w:szCs w:val="18"/>
        </w:rPr>
        <w:t>Астафичев</w:t>
      </w:r>
      <w:r>
        <w:rPr>
          <w:rFonts w:ascii="Verdana" w:hAnsi="Verdana"/>
          <w:color w:val="000000"/>
          <w:sz w:val="18"/>
          <w:szCs w:val="18"/>
        </w:rPr>
        <w:t>, В. П1 Безобразов, И. Д.</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А. В. Васильчиков, Л. А.</w:t>
      </w:r>
      <w:r>
        <w:rPr>
          <w:rStyle w:val="WW8Num3z0"/>
          <w:rFonts w:ascii="Verdana" w:hAnsi="Verdana"/>
          <w:color w:val="000000"/>
          <w:sz w:val="18"/>
          <w:szCs w:val="18"/>
        </w:rPr>
        <w:t> </w:t>
      </w:r>
      <w:r>
        <w:rPr>
          <w:rStyle w:val="WW8Num4z0"/>
          <w:rFonts w:ascii="Verdana" w:hAnsi="Verdana"/>
          <w:color w:val="4682B4"/>
          <w:sz w:val="18"/>
          <w:szCs w:val="18"/>
        </w:rPr>
        <w:t>Велихов</w:t>
      </w:r>
      <w:r>
        <w:rPr>
          <w:rFonts w:ascii="Verdana" w:hAnsi="Verdana"/>
          <w:color w:val="000000"/>
          <w:sz w:val="18"/>
          <w:szCs w:val="18"/>
        </w:rPr>
        <w:t>, А. Д. . Градовский, Б. Д.</w:t>
      </w:r>
      <w:r>
        <w:rPr>
          <w:rStyle w:val="WW8Num3z0"/>
          <w:rFonts w:ascii="Verdana" w:hAnsi="Verdana"/>
          <w:color w:val="000000"/>
          <w:sz w:val="18"/>
          <w:szCs w:val="18"/>
        </w:rPr>
        <w:t> </w:t>
      </w:r>
      <w:r>
        <w:rPr>
          <w:rStyle w:val="WW8Num4z0"/>
          <w:rFonts w:ascii="Verdana" w:hAnsi="Verdana"/>
          <w:color w:val="4682B4"/>
          <w:sz w:val="18"/>
          <w:szCs w:val="18"/>
        </w:rPr>
        <w:t>Греков</w:t>
      </w:r>
      <w:r>
        <w:rPr>
          <w:rFonts w:ascii="Verdana" w:hAnsi="Verdana"/>
          <w:color w:val="000000"/>
          <w:sz w:val="18"/>
          <w:szCs w:val="18"/>
        </w:rPr>
        <w:t>, А. В: Ельчанинов, Н. 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А. II. Нифанов, А. И.</w:t>
      </w:r>
      <w:r>
        <w:rPr>
          <w:rStyle w:val="WW8Num3z0"/>
          <w:rFonts w:ascii="Verdana" w:hAnsi="Verdana"/>
          <w:color w:val="000000"/>
          <w:sz w:val="18"/>
          <w:szCs w:val="18"/>
        </w:rPr>
        <w:t> </w:t>
      </w:r>
      <w:r>
        <w:rPr>
          <w:rStyle w:val="WW8Num4z0"/>
          <w:rFonts w:ascii="Verdana" w:hAnsi="Verdana"/>
          <w:color w:val="4682B4"/>
          <w:sz w:val="18"/>
          <w:szCs w:val="18"/>
        </w:rPr>
        <w:t>Никитский</w:t>
      </w:r>
      <w:r>
        <w:rPr>
          <w:rFonts w:ascii="Verdana" w:hAnsi="Verdana"/>
          <w:color w:val="000000"/>
          <w:sz w:val="18"/>
          <w:szCs w:val="18"/>
        </w:rPr>
        <w:t>, Н. И: Лазаревский, И. А.</w:t>
      </w:r>
      <w:r>
        <w:rPr>
          <w:rStyle w:val="WW8Num3z0"/>
          <w:rFonts w:ascii="Verdana" w:hAnsi="Verdana"/>
          <w:color w:val="000000"/>
          <w:sz w:val="18"/>
          <w:szCs w:val="18"/>
        </w:rPr>
        <w:t> </w:t>
      </w:r>
      <w:r>
        <w:rPr>
          <w:rStyle w:val="WW8Num4z0"/>
          <w:rFonts w:ascii="Verdana" w:hAnsi="Verdana"/>
          <w:color w:val="4682B4"/>
          <w:sz w:val="18"/>
          <w:szCs w:val="18"/>
        </w:rPr>
        <w:t>Покровский</w:t>
      </w:r>
      <w:r>
        <w:rPr>
          <w:rFonts w:ascii="Verdana" w:hAnsi="Verdana"/>
          <w:color w:val="000000"/>
          <w:sz w:val="18"/>
          <w:szCs w:val="18"/>
        </w:rPr>
        <w:t>, М; И; Свешников, Б: Н. Чичерин и др.</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Путин; В.В. Послание Федеральному Собранию Российской Федерации // Российская газета. -2000, 11 июля.</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Гражданин и публичная власть.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Fonts w:ascii="Verdana" w:hAnsi="Verdana"/>
          <w:color w:val="000000"/>
          <w:sz w:val="18"/>
          <w:szCs w:val="18"/>
        </w:rPr>
        <w:t>, обеспечение прав: и свобод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 М., 2004. - С. 62.</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принципы организации местного самоуправления исследованы в трудах В. А.</w:t>
      </w:r>
      <w:r>
        <w:rPr>
          <w:rStyle w:val="WW8Num3z0"/>
          <w:rFonts w:ascii="Verdana" w:hAnsi="Verdana"/>
          <w:color w:val="000000"/>
          <w:sz w:val="18"/>
          <w:szCs w:val="18"/>
        </w:rPr>
        <w:t> </w:t>
      </w:r>
      <w:r>
        <w:rPr>
          <w:rStyle w:val="WW8Num4z0"/>
          <w:rFonts w:ascii="Verdana" w:hAnsi="Verdana"/>
          <w:color w:val="4682B4"/>
          <w:sz w:val="18"/>
          <w:szCs w:val="18"/>
        </w:rPr>
        <w:t>Баранникова</w:t>
      </w:r>
      <w:r>
        <w:rPr>
          <w:rFonts w:ascii="Verdana" w:hAnsi="Verdana"/>
          <w:color w:val="000000"/>
          <w:sz w:val="18"/>
          <w:szCs w:val="18"/>
        </w:rPr>
        <w:t>, С. Д. Валентей, Д. С.</w:t>
      </w:r>
      <w:r>
        <w:rPr>
          <w:rStyle w:val="WW8Num3z0"/>
          <w:rFonts w:ascii="Verdana" w:hAnsi="Verdana"/>
          <w:color w:val="000000"/>
          <w:sz w:val="18"/>
          <w:szCs w:val="18"/>
        </w:rPr>
        <w:t> </w:t>
      </w:r>
      <w:r>
        <w:rPr>
          <w:rStyle w:val="WW8Num4z0"/>
          <w:rFonts w:ascii="Verdana" w:hAnsi="Verdana"/>
          <w:color w:val="4682B4"/>
          <w:sz w:val="18"/>
          <w:szCs w:val="18"/>
        </w:rPr>
        <w:t>Велиева</w:t>
      </w:r>
      <w:r>
        <w:rPr>
          <w:rFonts w:ascii="Verdana" w:hAnsi="Verdana"/>
          <w:color w:val="000000"/>
          <w:sz w:val="18"/>
          <w:szCs w:val="18"/>
        </w:rPr>
        <w:t>, И. В. Выдрина, Ю. А.</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Ю. В. Капитанец, С. Ю.</w:t>
      </w:r>
      <w:r>
        <w:rPr>
          <w:rStyle w:val="WW8Num3z0"/>
          <w:rFonts w:ascii="Verdana" w:hAnsi="Verdana"/>
          <w:color w:val="000000"/>
          <w:sz w:val="18"/>
          <w:szCs w:val="18"/>
        </w:rPr>
        <w:t> </w:t>
      </w:r>
      <w:r>
        <w:rPr>
          <w:rStyle w:val="WW8Num4z0"/>
          <w:rFonts w:ascii="Verdana" w:hAnsi="Verdana"/>
          <w:color w:val="4682B4"/>
          <w:sz w:val="18"/>
          <w:szCs w:val="18"/>
        </w:rPr>
        <w:t>Карабасова</w:t>
      </w:r>
      <w:r>
        <w:rPr>
          <w:rFonts w:ascii="Verdana" w:hAnsi="Verdana"/>
          <w:color w:val="000000"/>
          <w:sz w:val="18"/>
          <w:szCs w:val="18"/>
        </w:rPr>
        <w:t>, А. Н. Костюкова, М. А.</w:t>
      </w:r>
      <w:r>
        <w:rPr>
          <w:rStyle w:val="WW8Num3z0"/>
          <w:rFonts w:ascii="Verdana" w:hAnsi="Verdana"/>
          <w:color w:val="000000"/>
          <w:sz w:val="18"/>
          <w:szCs w:val="18"/>
        </w:rPr>
        <w:t> </w:t>
      </w:r>
      <w:r>
        <w:rPr>
          <w:rStyle w:val="WW8Num4z0"/>
          <w:rFonts w:ascii="Verdana" w:hAnsi="Verdana"/>
          <w:color w:val="4682B4"/>
          <w:sz w:val="18"/>
          <w:szCs w:val="18"/>
        </w:rPr>
        <w:t>Кулушевой</w:t>
      </w:r>
      <w:r>
        <w:rPr>
          <w:rFonts w:ascii="Verdana" w:hAnsi="Verdana"/>
          <w:color w:val="000000"/>
          <w:sz w:val="18"/>
          <w:szCs w:val="18"/>
        </w:rPr>
        <w:t>, В. В. Лысенко, И. И.</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Fonts w:ascii="Verdana" w:hAnsi="Verdana"/>
          <w:color w:val="000000"/>
          <w:sz w:val="18"/>
          <w:szCs w:val="18"/>
        </w:rPr>
        <w:t>, М. В. Преснякова, В. А.</w:t>
      </w:r>
      <w:r>
        <w:rPr>
          <w:rStyle w:val="WW8Num3z0"/>
          <w:rFonts w:ascii="Verdana" w:hAnsi="Verdana"/>
          <w:color w:val="000000"/>
          <w:sz w:val="18"/>
          <w:szCs w:val="18"/>
        </w:rPr>
        <w:t> </w:t>
      </w:r>
      <w:r>
        <w:rPr>
          <w:rStyle w:val="WW8Num4z0"/>
          <w:rFonts w:ascii="Verdana" w:hAnsi="Verdana"/>
          <w:color w:val="4682B4"/>
          <w:sz w:val="18"/>
          <w:szCs w:val="18"/>
        </w:rPr>
        <w:t>Сивицкого</w:t>
      </w:r>
      <w:r>
        <w:rPr>
          <w:rFonts w:ascii="Verdana" w:hAnsi="Verdana"/>
          <w:color w:val="000000"/>
          <w:sz w:val="18"/>
          <w:szCs w:val="18"/>
        </w:rPr>
        <w:t>, Т. Я. Хабриевой, С. Е.</w:t>
      </w:r>
      <w:r>
        <w:rPr>
          <w:rStyle w:val="WW8Num3z0"/>
          <w:rFonts w:ascii="Verdana" w:hAnsi="Verdana"/>
          <w:color w:val="000000"/>
          <w:sz w:val="18"/>
          <w:szCs w:val="18"/>
        </w:rPr>
        <w:t> </w:t>
      </w:r>
      <w:r>
        <w:rPr>
          <w:rStyle w:val="WW8Num4z0"/>
          <w:rFonts w:ascii="Verdana" w:hAnsi="Verdana"/>
          <w:color w:val="4682B4"/>
          <w:sz w:val="18"/>
          <w:szCs w:val="18"/>
        </w:rPr>
        <w:t>Чаннова</w:t>
      </w:r>
      <w:r>
        <w:rPr>
          <w:rFonts w:ascii="Verdana" w:hAnsi="Verdana"/>
          <w:color w:val="000000"/>
          <w:sz w:val="18"/>
          <w:szCs w:val="18"/>
        </w:rPr>
        <w:t>, К. Ф. Шеремета, В. А.</w:t>
      </w:r>
      <w:r>
        <w:rPr>
          <w:rStyle w:val="WW8Num4z0"/>
          <w:rFonts w:ascii="Verdana" w:hAnsi="Verdana"/>
          <w:color w:val="4682B4"/>
          <w:sz w:val="18"/>
          <w:szCs w:val="18"/>
        </w:rPr>
        <w:t>Юрченко</w:t>
      </w:r>
      <w:r>
        <w:rPr>
          <w:rFonts w:ascii="Verdana" w:hAnsi="Verdana"/>
          <w:color w:val="000000"/>
          <w:sz w:val="18"/>
          <w:szCs w:val="18"/>
        </w:rPr>
        <w:t>.</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взаимодействия органов местного самоуправления и государственной власти были рассмотрены И. В.</w:t>
      </w:r>
      <w:r>
        <w:rPr>
          <w:rStyle w:val="WW8Num3z0"/>
          <w:rFonts w:ascii="Verdana" w:hAnsi="Verdana"/>
          <w:color w:val="000000"/>
          <w:sz w:val="18"/>
          <w:szCs w:val="18"/>
        </w:rPr>
        <w:t> </w:t>
      </w:r>
      <w:r>
        <w:rPr>
          <w:rStyle w:val="WW8Num4z0"/>
          <w:rFonts w:ascii="Verdana" w:hAnsi="Verdana"/>
          <w:color w:val="4682B4"/>
          <w:sz w:val="18"/>
          <w:szCs w:val="18"/>
        </w:rPr>
        <w:t>Бабичевым</w:t>
      </w:r>
      <w:r>
        <w:rPr>
          <w:rFonts w:ascii="Verdana" w:hAnsi="Verdana"/>
          <w:color w:val="000000"/>
          <w:sz w:val="18"/>
          <w:szCs w:val="18"/>
        </w:rPr>
        <w:t>, А. В. Безруковым, В. И. Васильевым, И. И. Гусенбековым, М. Ю: Дитятковским, Л. Н.Еремеевой, А. Р.</w:t>
      </w:r>
      <w:r>
        <w:rPr>
          <w:rStyle w:val="WW8Num3z0"/>
          <w:rFonts w:ascii="Verdana" w:hAnsi="Verdana"/>
          <w:color w:val="000000"/>
          <w:sz w:val="18"/>
          <w:szCs w:val="18"/>
        </w:rPr>
        <w:t> </w:t>
      </w:r>
      <w:r>
        <w:rPr>
          <w:rStyle w:val="WW8Num4z0"/>
          <w:rFonts w:ascii="Verdana" w:hAnsi="Verdana"/>
          <w:color w:val="4682B4"/>
          <w:sz w:val="18"/>
          <w:szCs w:val="18"/>
        </w:rPr>
        <w:t>Ереминым</w:t>
      </w:r>
      <w:r>
        <w:rPr>
          <w:rFonts w:ascii="Verdana" w:hAnsi="Verdana"/>
          <w:color w:val="000000"/>
          <w:sz w:val="18"/>
          <w:szCs w:val="18"/>
        </w:rPr>
        <w:t>, А-. В. Иванченко, Н. Р. Калантаровой, Е. М. Ковешниковым, Г. В.</w:t>
      </w:r>
      <w:r>
        <w:rPr>
          <w:rStyle w:val="WW8Num3z0"/>
          <w:rFonts w:ascii="Verdana" w:hAnsi="Verdana"/>
          <w:color w:val="000000"/>
          <w:sz w:val="18"/>
          <w:szCs w:val="18"/>
        </w:rPr>
        <w:t> </w:t>
      </w:r>
      <w:r>
        <w:rPr>
          <w:rStyle w:val="WW8Num4z0"/>
          <w:rFonts w:ascii="Verdana" w:hAnsi="Verdana"/>
          <w:color w:val="4682B4"/>
          <w:sz w:val="18"/>
          <w:szCs w:val="18"/>
        </w:rPr>
        <w:t>Костиковой</w:t>
      </w:r>
      <w:r>
        <w:rPr>
          <w:rFonts w:ascii="Verdana" w:hAnsi="Verdana"/>
          <w:color w:val="000000"/>
          <w:sz w:val="18"/>
          <w:szCs w:val="18"/>
        </w:rPr>
        <w:t>, Н. М. Кочетовой, М. В.</w:t>
      </w:r>
      <w:r>
        <w:rPr>
          <w:rStyle w:val="WW8Num3z0"/>
          <w:rFonts w:ascii="Verdana" w:hAnsi="Verdana"/>
          <w:color w:val="000000"/>
          <w:sz w:val="18"/>
          <w:szCs w:val="18"/>
        </w:rPr>
        <w:t> </w:t>
      </w:r>
      <w:r>
        <w:rPr>
          <w:rStyle w:val="WW8Num4z0"/>
          <w:rFonts w:ascii="Verdana" w:hAnsi="Verdana"/>
          <w:color w:val="4682B4"/>
          <w:sz w:val="18"/>
          <w:szCs w:val="18"/>
        </w:rPr>
        <w:t>Мархгейм</w:t>
      </w:r>
      <w:r>
        <w:rPr>
          <w:rFonts w:ascii="Verdana" w:hAnsi="Verdana"/>
          <w:color w:val="000000"/>
          <w:sz w:val="18"/>
          <w:szCs w:val="18"/>
        </w:rPr>
        <w:t>, В. С. Мокрым, Е. Е.</w:t>
      </w:r>
      <w:r>
        <w:rPr>
          <w:rStyle w:val="WW8Num4z0"/>
          <w:rFonts w:ascii="Verdana" w:hAnsi="Verdana"/>
          <w:color w:val="4682B4"/>
          <w:sz w:val="18"/>
          <w:szCs w:val="18"/>
        </w:rPr>
        <w:t>Некрасовым</w:t>
      </w:r>
      <w:r>
        <w:rPr>
          <w:rFonts w:ascii="Verdana" w:hAnsi="Verdana"/>
          <w:color w:val="000000"/>
          <w:sz w:val="18"/>
          <w:szCs w:val="18"/>
        </w:rPr>
        <w:t>, А. Е. Новиковой, М. Ю. Поповым, Е.В.Сальниковым, Е. Н.</w:t>
      </w:r>
      <w:r>
        <w:rPr>
          <w:rStyle w:val="WW8Num3z0"/>
          <w:rFonts w:ascii="Verdana" w:hAnsi="Verdana"/>
          <w:color w:val="000000"/>
          <w:sz w:val="18"/>
          <w:szCs w:val="18"/>
        </w:rPr>
        <w:t> </w:t>
      </w:r>
      <w:r>
        <w:rPr>
          <w:rStyle w:val="WW8Num4z0"/>
          <w:rFonts w:ascii="Verdana" w:hAnsi="Verdana"/>
          <w:color w:val="4682B4"/>
          <w:sz w:val="18"/>
          <w:szCs w:val="18"/>
        </w:rPr>
        <w:t>Селютиной</w:t>
      </w:r>
      <w:r>
        <w:rPr>
          <w:rFonts w:ascii="Verdana" w:hAnsi="Verdana"/>
          <w:color w:val="000000"/>
          <w:sz w:val="18"/>
          <w:szCs w:val="18"/>
        </w:rPr>
        <w:t>, Б. В. Смирновым, Л. Б.</w:t>
      </w:r>
      <w:r>
        <w:rPr>
          <w:rStyle w:val="WW8Num3z0"/>
          <w:rFonts w:ascii="Verdana" w:hAnsi="Verdana"/>
          <w:color w:val="000000"/>
          <w:sz w:val="18"/>
          <w:szCs w:val="18"/>
        </w:rPr>
        <w:t> </w:t>
      </w:r>
      <w:r>
        <w:rPr>
          <w:rStyle w:val="WW8Num4z0"/>
          <w:rFonts w:ascii="Verdana" w:hAnsi="Verdana"/>
          <w:color w:val="4682B4"/>
          <w:sz w:val="18"/>
          <w:szCs w:val="18"/>
        </w:rPr>
        <w:t>Соболевой</w:t>
      </w:r>
      <w:r>
        <w:rPr>
          <w:rFonts w:ascii="Verdana" w:hAnsi="Verdana"/>
          <w:color w:val="000000"/>
          <w:sz w:val="18"/>
          <w:szCs w:val="18"/>
        </w:rPr>
        <w:t>, А. А. Уваровым, П. В: Шишовым, Е. С.</w:t>
      </w:r>
      <w:r>
        <w:rPr>
          <w:rStyle w:val="WW8Num3z0"/>
          <w:rFonts w:ascii="Verdana" w:hAnsi="Verdana"/>
          <w:color w:val="000000"/>
          <w:sz w:val="18"/>
          <w:szCs w:val="18"/>
        </w:rPr>
        <w:t> </w:t>
      </w:r>
      <w:r>
        <w:rPr>
          <w:rStyle w:val="WW8Num4z0"/>
          <w:rFonts w:ascii="Verdana" w:hAnsi="Verdana"/>
          <w:color w:val="4682B4"/>
          <w:sz w:val="18"/>
          <w:szCs w:val="18"/>
        </w:rPr>
        <w:t>Шугриной</w:t>
      </w:r>
      <w:r>
        <w:rPr>
          <w:rFonts w:ascii="Verdana" w:hAnsi="Verdana"/>
          <w:color w:val="000000"/>
          <w:sz w:val="18"/>
          <w:szCs w:val="18"/>
        </w:rPr>
        <w:t>.</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Большинство названных авторов исследовали* отдельные аспекты проблем соотношения и взаимодействие государственной власти и местного самоуправления: Конституционно-правовые основы и уровни муниципального партнерства в современной России не выступали предметом самостоятельного научного анализа.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выступили публично-правовые отношения, складывающиеся по поводу сотрудничества органов местного самоуправления между собой, а также с органами государственной власти.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диссертационного исследования составила совокупность</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значимых и муниципально-отраслевых норм, определяющих основания сотрудничества органов местного самоуправления' между собой, а также с органами государственной; власти.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явилось комплексное правовое исследование направлений сотрудничества органов местного самоуправления между собой, а также с иными публичными органами в связи с формированием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заявленной цели способствовало решение ряда научных задач, среди которых:</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признаков, понятия и предпосылок формирования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принципов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основ конституционно-правового закрепления института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обобщение зарубежного опыта конституционного регулирования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уровней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сфер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систематизация решений Конституционного Суда Российской Федерации и содержащихся в них правовых позиций, касающихся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научно-практических рекомендаций в связи с формированием муниципального партнерства в России.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представлена совокупностью научных методов, позволяющих достичь теоретических результатов в процессе исследования и сделать соответствующие научные выводы.</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них определяющее значение имели диалектический, анализа и синтеза, системно-структурный общенаучные методы.</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помощью формально-юридического метода на основе правил юридической техники и формальной логики детально проанализирован и обобщен обширный правовой материал, а также обосновано авторское представление о муниципальном партнерстве.</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метода конкретного социально-правового исследования позволило отразить как российский, так и зарубежный опыт конституционного регулирования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темы автор опирался также на метод структурно-функционального анализа, статистические, социологические и другие методы познания. Применялся также лингвистический метод исследования, способствующий анализу изучаемого феномена.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названных методов позволило раскрыть заявленные объект и предмет диссертационного исследования в целостности и всесторонности.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сформирована с учетом научных исследований, посвященных различным аспектам проблем взаимодействия органов местного самоуправления с аналогичными и иными публичными органами.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обобщила в себе научный материал, связанный с исследуемой темой и позволивший сохранить преемственность развития отраслевой правовой науки. В том числе привлечены концептуальные разработки, обобщения и выводы таких ученых-юристов, как Н. А.</w:t>
      </w:r>
      <w:r>
        <w:rPr>
          <w:rStyle w:val="WW8Num3z0"/>
          <w:rFonts w:ascii="Verdana" w:hAnsi="Verdana"/>
          <w:color w:val="000000"/>
          <w:sz w:val="18"/>
          <w:szCs w:val="18"/>
        </w:rPr>
        <w:t> </w:t>
      </w:r>
      <w:r>
        <w:rPr>
          <w:rStyle w:val="WW8Num4z0"/>
          <w:rFonts w:ascii="Verdana" w:hAnsi="Verdana"/>
          <w:color w:val="4682B4"/>
          <w:sz w:val="18"/>
          <w:szCs w:val="18"/>
        </w:rPr>
        <w:t>Боброва</w:t>
      </w:r>
      <w:r>
        <w:rPr>
          <w:rFonts w:ascii="Verdana" w:hAnsi="Verdana"/>
          <w:color w:val="000000"/>
          <w:sz w:val="18"/>
          <w:szCs w:val="18"/>
        </w:rPr>
        <w:t>, Н. С. Бондарь, Г. А.</w:t>
      </w:r>
      <w:r>
        <w:rPr>
          <w:rStyle w:val="WW8Num3z0"/>
          <w:rFonts w:ascii="Verdana" w:hAnsi="Verdana"/>
          <w:color w:val="000000"/>
          <w:sz w:val="18"/>
          <w:szCs w:val="18"/>
        </w:rPr>
        <w:t> </w:t>
      </w:r>
      <w:r>
        <w:rPr>
          <w:rStyle w:val="WW8Num4z0"/>
          <w:rFonts w:ascii="Verdana" w:hAnsi="Verdana"/>
          <w:color w:val="4682B4"/>
          <w:sz w:val="18"/>
          <w:szCs w:val="18"/>
        </w:rPr>
        <w:t>Борисов</w:t>
      </w:r>
      <w:r>
        <w:rPr>
          <w:rFonts w:ascii="Verdana" w:hAnsi="Verdana"/>
          <w:color w:val="000000"/>
          <w:sz w:val="18"/>
          <w:szCs w:val="18"/>
        </w:rPr>
        <w:t>; Т. М. Бялкина, Н. 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А. Н. Ершов, Е. И.</w:t>
      </w:r>
      <w:r>
        <w:rPr>
          <w:rStyle w:val="WW8Num4z0"/>
          <w:rFonts w:ascii="Verdana" w:hAnsi="Verdana"/>
          <w:color w:val="4682B4"/>
          <w:sz w:val="18"/>
          <w:szCs w:val="18"/>
        </w:rPr>
        <w:t>Козлова</w:t>
      </w:r>
      <w:r>
        <w:rPr>
          <w:rFonts w:ascii="Verdana" w:hAnsi="Verdana"/>
          <w:color w:val="000000"/>
          <w:sz w:val="18"/>
          <w:szCs w:val="18"/>
        </w:rPr>
        <w:t>, О. Е. Кутафин, Г.В.Мальцев, Н. Н.</w:t>
      </w:r>
      <w:r>
        <w:rPr>
          <w:rStyle w:val="WW8Num3z0"/>
          <w:rFonts w:ascii="Verdana" w:hAnsi="Verdana"/>
          <w:color w:val="000000"/>
          <w:sz w:val="18"/>
          <w:szCs w:val="18"/>
        </w:rPr>
        <w:t> </w:t>
      </w:r>
      <w:r>
        <w:rPr>
          <w:rStyle w:val="WW8Num4z0"/>
          <w:rFonts w:ascii="Verdana" w:hAnsi="Verdana"/>
          <w:color w:val="4682B4"/>
          <w:sz w:val="18"/>
          <w:szCs w:val="18"/>
        </w:rPr>
        <w:t>Олейник</w:t>
      </w:r>
      <w:r>
        <w:rPr>
          <w:rFonts w:ascii="Verdana" w:hAnsi="Verdana"/>
          <w:color w:val="000000"/>
          <w:sz w:val="18"/>
          <w:szCs w:val="18"/>
        </w:rPr>
        <w:t>, В. Н. Самсонов, Ю. Н.</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Е. Е. Тонков, В. И.</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 (Конституция Российской Федерации 1993 г.,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федеральные конституционные законы (от 21 июля 1994 г. №</w:t>
      </w:r>
      <w:r>
        <w:rPr>
          <w:rFonts w:ascii="Arial" w:hAnsi="Arial" w:cs="Arial"/>
          <w:color w:val="000000"/>
          <w:sz w:val="18"/>
          <w:szCs w:val="18"/>
        </w:rPr>
        <w:t>■</w:t>
      </w:r>
      <w:r>
        <w:rPr>
          <w:rFonts w:ascii="Verdana" w:hAnsi="Verdana"/>
          <w:color w:val="000000"/>
          <w:sz w:val="18"/>
          <w:szCs w:val="18"/>
        </w:rPr>
        <w:t xml:space="preserve"> 1-</w:t>
      </w:r>
      <w:r>
        <w:rPr>
          <w:rFonts w:ascii="Verdana" w:hAnsi="Verdana" w:cs="Verdana"/>
          <w:color w:val="000000"/>
          <w:sz w:val="18"/>
          <w:szCs w:val="18"/>
        </w:rPr>
        <w:t>ФКЗ</w:t>
      </w:r>
      <w:r>
        <w:rPr>
          <w:rFonts w:ascii="Verdana" w:hAnsi="Verdana"/>
          <w:color w:val="000000"/>
          <w:sz w:val="18"/>
          <w:szCs w:val="18"/>
        </w:rPr>
        <w:t xml:space="preserve"> </w:t>
      </w:r>
      <w:r>
        <w:rPr>
          <w:rFonts w:ascii="Verdana" w:hAnsi="Verdana" w:cs="Verdana"/>
          <w:color w:val="000000"/>
          <w:sz w:val="18"/>
          <w:szCs w:val="18"/>
        </w:rPr>
        <w:t>«О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26 февраля Л 997 г. № 1-ФКЗ «Об</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 (Бюджетный от 31 июля 1998 г. № 145-ФЗ, Гражданский (ч. первая) от 30 ноября 1994 г. № 51-ФЗ,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 xml:space="preserve">от 14 ноября 2002 г. № 138-ФЗ); федеральные законы </w:t>
      </w:r>
      <w:r>
        <w:rPr>
          <w:rFonts w:ascii="Verdana" w:hAnsi="Verdana"/>
          <w:color w:val="000000"/>
          <w:sz w:val="18"/>
          <w:szCs w:val="18"/>
        </w:rPr>
        <w:lastRenderedPageBreak/>
        <w:t>(от 21 декабря 1994 г. № 68-ФЗ '«О защите населения и территорий от чрезвычайных ситуаций природного и техногенного характера», от 26 декабря 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от 7 апреля 1999 г. № 70-ФЗ «</w:t>
      </w:r>
      <w:r>
        <w:rPr>
          <w:rStyle w:val="WW8Num4z0"/>
          <w:rFonts w:ascii="Verdana" w:hAnsi="Verdana"/>
          <w:color w:val="4682B4"/>
          <w:sz w:val="18"/>
          <w:szCs w:val="18"/>
        </w:rPr>
        <w:t>О статусе наукограда Российской Федерации</w:t>
      </w:r>
      <w:r>
        <w:rPr>
          <w:rFonts w:ascii="Verdana" w:hAnsi="Verdana"/>
          <w:color w:val="000000"/>
          <w:sz w:val="18"/>
          <w:szCs w:val="18"/>
        </w:rPr>
        <w:t>», от 24 июня 1999 г.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от 6 октября 1999 г.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от 25 июля 2002 г. № 114-ФЗ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Fonts w:ascii="Verdana" w:hAnsi="Verdana"/>
          <w:color w:val="000000"/>
          <w:sz w:val="18"/>
          <w:szCs w:val="18"/>
        </w:rPr>
        <w:t>экстремистской деятельности», от 6 октября 2003 г. № 1Э1-ФЗ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5 декабря 2005 г. №154-ФЗ «</w:t>
      </w:r>
      <w:r>
        <w:rPr>
          <w:rStyle w:val="WW8Num4z0"/>
          <w:rFonts w:ascii="Verdana" w:hAnsi="Verdana"/>
          <w:color w:val="4682B4"/>
          <w:sz w:val="18"/>
          <w:szCs w:val="18"/>
        </w:rPr>
        <w:t>О государственной службе российского казачества</w:t>
      </w:r>
      <w:r>
        <w:rPr>
          <w:rFonts w:ascii="Verdana" w:hAnsi="Verdana"/>
          <w:color w:val="000000"/>
          <w:sz w:val="18"/>
          <w:szCs w:val="18"/>
        </w:rPr>
        <w:t>», от 6 марта 2006 г. № 35-Ф3 «</w:t>
      </w:r>
      <w:r>
        <w:rPr>
          <w:rStyle w:val="WW8Num4z0"/>
          <w:rFonts w:ascii="Verdana" w:hAnsi="Verdana"/>
          <w:color w:val="4682B4"/>
          <w:sz w:val="18"/>
          <w:szCs w:val="18"/>
        </w:rPr>
        <w:t>О противодействии терроризму</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 постановления Правительства), имеющие отношение к регулированию сотрудничества органов местного самоуправления между собой и с органами государственной власти.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обобщения зарубежного опыта конституционного регулирования отношений, касающихся муниципального партнерства, использовались основные законы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охвачены решения Конституционного Суда Российской Федерации и содержащиеся в них соответствующие правовые позиции; решения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доклады ИНСОР, а также статистические материалы.</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постановке проблемы формирования новой разновидности сотрудничества публичных органов — муниципального партнерства — и выявлении концептуально-теоретических, формально-юридических, проблемно-практических его предпосылок;</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выявлении признаков и формулировании на их основе авторского определения муниципального партнерства как обусловленного интегрированной целью, законодательно и /или</w:t>
      </w:r>
      <w:r>
        <w:rPr>
          <w:rStyle w:val="WW8Num3z0"/>
          <w:rFonts w:ascii="Verdana" w:hAnsi="Verdana"/>
          <w:color w:val="000000"/>
          <w:sz w:val="18"/>
          <w:szCs w:val="18"/>
        </w:rPr>
        <w:t> </w:t>
      </w:r>
      <w:r>
        <w:rPr>
          <w:rStyle w:val="WW8Num4z0"/>
          <w:rFonts w:ascii="Verdana" w:hAnsi="Verdana"/>
          <w:color w:val="4682B4"/>
          <w:sz w:val="18"/>
          <w:szCs w:val="18"/>
        </w:rPr>
        <w:t>договорно</w:t>
      </w:r>
      <w:r>
        <w:rPr>
          <w:rStyle w:val="WW8Num3z0"/>
          <w:rFonts w:ascii="Verdana" w:hAnsi="Verdana"/>
          <w:color w:val="000000"/>
          <w:sz w:val="18"/>
          <w:szCs w:val="18"/>
        </w:rPr>
        <w:t> </w:t>
      </w:r>
      <w:r>
        <w:rPr>
          <w:rFonts w:ascii="Verdana" w:hAnsi="Verdana"/>
          <w:color w:val="000000"/>
          <w:sz w:val="18"/>
          <w:szCs w:val="18"/>
        </w:rPr>
        <w:t>опосредованного сотрудничества органов местного самоуправления между собой и иными публичными органами для оптимизации решения вопросов местного значения и соответствующего представительства их интересов;</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типизации конституционного опыта стран СНГ в части регулирования отношений, причисленных нами к муниципальному партнерству.</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Основываясь на идее конституционного партнерства и учитывая док-тринальные,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эмпирические материалы, выявлены - концептуально-теоретические, формально-юридические, проблемно-практические — предпосылки формирования муниципального партнерства как нового формата сотрудничества органов местного самоуправления с аналогичными и иными публичными органами в целях оптимизации решения вопросов местного значения и повышения эффективности такой деятельности.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подходов к исследованию'вопросов сотрудничества различных публичных органов выявлена система признаков, позволивших обособить от смежных отношения муниципального партнерства. Среди них:</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универсальность (характеризуется включенностью в данные отношения не только государственных, но и муниципальных органов);</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субъектная вариативность (характеризуется включенностью в данные отношения, участников различной правовой природы и отраслевой принадлежности);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 договорная обусловленность;</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полиинициативность его субъектов;</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согласованность действий, направленных на достижение цели.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Исходя из данных признаков сформулировано определение муниципального партнерства. Оно представляет собой обусловленное интегрированной целью, законодательно и /или договорно опосредованное сотрудничество' органов местного самоуправления с аналогичными и иными </w:t>
      </w:r>
      <w:r>
        <w:rPr>
          <w:rFonts w:ascii="Verdana" w:hAnsi="Verdana"/>
          <w:color w:val="000000"/>
          <w:sz w:val="18"/>
          <w:szCs w:val="18"/>
        </w:rPr>
        <w:lastRenderedPageBreak/>
        <w:t>публичными органами для оптимизации решения вопросов местного значения и представительства их интересов на государственном и международном уровнях.</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Содержание муниципального партнерства; по мнению диссертанта, раскрывается через принципы, скомпонованные в две группы — общие и специальные. Первые касаются организации системы органов местного самоуправления и представлены</w:t>
      </w:r>
      <w:r>
        <w:rPr>
          <w:rStyle w:val="WW8Num3z0"/>
          <w:rFonts w:ascii="Verdana" w:hAnsi="Verdana"/>
          <w:color w:val="000000"/>
          <w:sz w:val="18"/>
          <w:szCs w:val="18"/>
        </w:rPr>
        <w:t> </w:t>
      </w:r>
      <w:r>
        <w:rPr>
          <w:rStyle w:val="WW8Num4z0"/>
          <w:rFonts w:ascii="Verdana" w:hAnsi="Verdana"/>
          <w:color w:val="4682B4"/>
          <w:sz w:val="18"/>
          <w:szCs w:val="18"/>
        </w:rPr>
        <w:t>верховенством</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законностью в организации и осуществлении местного самоуправления; организационным обособлением местного самоуправления; государственными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местного самоуправления; многообразием организационных форм осуществления местного самоуправления; отсутствием сопод-чиненности муниципальных образований; соразмерностью полномочий местного самоуправления с материально-финансовыми ресурсами;</w:t>
      </w:r>
      <w:r>
        <w:rPr>
          <w:rStyle w:val="WW8Num3z0"/>
          <w:rFonts w:ascii="Verdana" w:hAnsi="Verdana"/>
          <w:color w:val="000000"/>
          <w:sz w:val="18"/>
          <w:szCs w:val="18"/>
        </w:rPr>
        <w:t> </w:t>
      </w:r>
      <w:r>
        <w:rPr>
          <w:rStyle w:val="WW8Num4z0"/>
          <w:rFonts w:ascii="Verdana" w:hAnsi="Verdana"/>
          <w:color w:val="4682B4"/>
          <w:sz w:val="18"/>
          <w:szCs w:val="18"/>
        </w:rPr>
        <w:t>гласностью</w:t>
      </w:r>
      <w:r>
        <w:rPr>
          <w:rStyle w:val="WW8Num3z0"/>
          <w:rFonts w:ascii="Verdana" w:hAnsi="Verdana"/>
          <w:color w:val="000000"/>
          <w:sz w:val="18"/>
          <w:szCs w:val="18"/>
        </w:rPr>
        <w:t> </w:t>
      </w:r>
      <w:r>
        <w:rPr>
          <w:rFonts w:ascii="Verdana" w:hAnsi="Verdana"/>
          <w:color w:val="000000"/>
          <w:sz w:val="18"/>
          <w:szCs w:val="18"/>
        </w:rPr>
        <w:t>деятельности; ответственностью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субсидиарностью.</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Вторые, сформулированные автором диссертации, — раскрывают специфику муниципального партнерства и включают мотивированное согласование: интересов разных публичных органов в решении вопросов местного значения; содержательных, организационных и процедурных форм сотрудничества.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стран СНГ в части, касающейся регулирования отношений, причисленных нами к муниципальному партнерству, позволило типизировать такой зарубежный опыт. Выявлено четыре типа их конституционного регулирования. Так, в их</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актах:</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только нормы о наделении органов местного самоуправления отдельными государственными полномочиями (ст. 144 Конституции Азербайджана, ст. 143 Конституции Украины);</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содержится прямое указание на сотрудничество посредством взаимодействия органов местного самоуправления с государственной' властью (ст. 93 Конституции Киргизии; ст. 85 Конституции Туркмении, ст. 101 Конституции Узбекистана);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включены нормы только об отношениях между местными публичными властями на основе принципов автономии,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сотрудничества в решении общих вопросов (ч. 3 ст. 113 Конституции Молдавии);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отсутствуют нормы, прямо или косвенно позволяющие судить о наличие оснований для формирования муниципального партнерства (конституции Армении, Белоруссии, Казахстана, Таджикистана).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Рассмотрение соответствующих решений Конституционного Суда Российской Федерации позволило диссертанту сделать вывод, что формирование в России муниципального партнерства поддерживается правовыми позициями, касающимися:</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взаимодействия органов местного самоуправления с органами государственной власти субъекта Российской Федерации по поводу реализации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инициативы;</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установления компетенции органов местного самоуправления.</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диссертации обосновано, что формированию в России муниципального партнерства будут способствовать:</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формализация дефиниции «</w:t>
      </w:r>
      <w:r>
        <w:rPr>
          <w:rStyle w:val="WW8Num4z0"/>
          <w:rFonts w:ascii="Verdana" w:hAnsi="Verdana"/>
          <w:color w:val="4682B4"/>
          <w:sz w:val="18"/>
          <w:szCs w:val="18"/>
        </w:rPr>
        <w:t>муниципальное партнерство</w:t>
      </w:r>
      <w:r>
        <w:rPr>
          <w:rFonts w:ascii="Verdana" w:hAnsi="Verdana"/>
          <w:color w:val="000000"/>
          <w:sz w:val="18"/>
          <w:szCs w:val="18"/>
        </w:rPr>
        <w:t>» в учредительных актах субъектов Российской Федерации, а также норм о его субъектах и формах реализации;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учреждение департамента при Министерстве регионального развития, поддерживающего формирование в России муниципального партнерства;</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принятие положений о порядке участия муниципального образования в организациях межмуниципального сотрудничества, структура которых предложена автором.</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определена необходимостью формирования в современной России муниципального партнерства как особой совокупности отношений по оптимизации решения вопросов местного значения. Основные положения диссертации могут быть использованы в ходе дальнейших научных изысканий в области конституционного и муниципального права.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состоит в том, что полученные в ходе исследования выводы, положения и сформулированные на их основе практические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государственных органов, функционировании институтов местного самоуправления по поводу сотрудничества с различными уровнями публичной власти.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применяться в учебном процессе в ходе преподавания конституционного и муниципального права, государствове-дения, а также специальных курсов, связанных с проблемами организации и деятельности органов государственной власти и местного самоуправления, уставного права, а также защиты прав человека.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осуществлена в порядке обсуждения и одобрения на заседаниях кафедры конституционного и муниципального права 11ИУ «</w:t>
      </w:r>
      <w:r>
        <w:rPr>
          <w:rStyle w:val="WW8Num4z0"/>
          <w:rFonts w:ascii="Verdana" w:hAnsi="Verdana"/>
          <w:color w:val="4682B4"/>
          <w:sz w:val="18"/>
          <w:szCs w:val="18"/>
        </w:rPr>
        <w:t>БелГУ</w:t>
      </w:r>
      <w:r>
        <w:rPr>
          <w:rFonts w:ascii="Verdana" w:hAnsi="Verdana"/>
          <w:color w:val="000000"/>
          <w:sz w:val="18"/>
          <w:szCs w:val="18"/>
        </w:rPr>
        <w:t>», а также в процессе участия в международных, всероссийских и межрегиональных научно-практических конференциях.</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итоги которого представлены в семи научных публикациях общим объемом 2,5 п.л.</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целью и поставленными задачами, а также логикой развития проблемы. Работа состоит из введения, двух глав, заключения и списка использованных источников и литературы.</w:t>
      </w:r>
    </w:p>
    <w:p w:rsidR="002C456C" w:rsidRDefault="002C456C" w:rsidP="002C456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Золотарев, Михаил Павлович</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Проделанный в настоящем диссертационном исследовании анализ позволил сформулировать некоторые выводы и предложения.</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существующей в Российской Федерации многоуровневой системе организации государственного устройства решение проблем обеспечения согласованных действий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является особенно актуальным. Каждому уровню власти имманентна своя компетенция, которая исключает возможность вторжения в нее. Однако самостоятельное осуществление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федерального и регионального уровней,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не исключает возможности сотрудничества между собой.</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Уточнено, что природа муниципальной власти в России трактуется двояко: одними учеными она определяется как негосударственная система, другими - как особого свойства государственная власть. В рамках диссертационной работы был принят подход, в соответствии с которым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должно быть частью общегосударственной системы публичной власти, но обладающей самостоятельностью и правом автономного решения локальных вопросов (обеспечение жизнедеятельности населения).</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наступлением 2009 г. закончился очередной период муниципальной реформы, но ее задачи не удалось реализовать в полном объеме по ряду причин (противоречие, которое образовалось, между идеологией децентрализации местного самоуправления, заложенной в Федеральном законе от 6 октября 2003 г.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централизацией власти в стране; к началу 2009 г. не было установлено никаких принципиальных изменений в разграничении полномочий между уровнями власти и др.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характера).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сказанного, по мнению диссертанта, одним из путей модернизации местного самоуправления в контексте выстраивания сотрудничества с различными уровнями публичной власти является муниципальное партнерство. Для обоснования целесообразности и определения сущности указанной юридической конструкции автор обратился к опыту реализуемого в России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партнерства. Его понятие было введено в политико-правовой оборот ежегодными докладами Совета Федерации 2004-2006 гг. Под таковым понимается процесс и результат согласованной государственной политики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и правоприменительной практике, конструктивное взаимодействие всех ветвей и уровней государственной власти во имя правового развития страны.</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Институт конституционного партнерства в современной России только зарождается, идет поэтапная перестройка всей системы управления. Наряду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принципами разделения властей (когда определяются различные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компетенция органов власти) существует и партнерство власти и общества.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партнерство высших органов власти является базовой предпосылкой для создания системы социального партнерства власти и общества» - указано в Докладе Совета Федерации Федерального Собрания Российской Федерации 2007 г.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со сказанным, представляется целесообразным на основе опыта конституционного партнерства параллельно формировать не только партнерство институтов общества и государства, но также включить в этот процесс муниципальный уровень власти.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решении данного вопроса автором предложено также опираться на имеющиеся формально-правовые и теоретико-концептуальные предпосылки, способствующие организации муниципального партнерства.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представленных тезисов о муниципальном сотрудничестве, полагаем, его отличают следующие признаки: универсальность; субъектная вариативность;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 договорная обусловленность; полиинициативность его субъектов; согласованность действий, направленных на достижение цели.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данных признаков сформулировано определение муниципального партнерства. Оно представляет собой обусловленное интегрированной целью, законодательно и /или</w:t>
      </w:r>
      <w:r>
        <w:rPr>
          <w:rStyle w:val="WW8Num3z0"/>
          <w:rFonts w:ascii="Verdana" w:hAnsi="Verdana"/>
          <w:color w:val="000000"/>
          <w:sz w:val="18"/>
          <w:szCs w:val="18"/>
        </w:rPr>
        <w:t> </w:t>
      </w:r>
      <w:r>
        <w:rPr>
          <w:rStyle w:val="WW8Num4z0"/>
          <w:rFonts w:ascii="Verdana" w:hAnsi="Verdana"/>
          <w:color w:val="4682B4"/>
          <w:sz w:val="18"/>
          <w:szCs w:val="18"/>
        </w:rPr>
        <w:t>договорно</w:t>
      </w:r>
      <w:r>
        <w:rPr>
          <w:rStyle w:val="WW8Num3z0"/>
          <w:rFonts w:ascii="Verdana" w:hAnsi="Verdana"/>
          <w:color w:val="000000"/>
          <w:sz w:val="18"/>
          <w:szCs w:val="18"/>
        </w:rPr>
        <w:t> </w:t>
      </w:r>
      <w:r>
        <w:rPr>
          <w:rFonts w:ascii="Verdana" w:hAnsi="Verdana"/>
          <w:color w:val="000000"/>
          <w:sz w:val="18"/>
          <w:szCs w:val="18"/>
        </w:rPr>
        <w:t>опосредованное сотрудничество органов местного самоуправления с аналогичными и иными</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органами для оптимизации решения вопросов местного значения и представительства их интересов на государственном и международном уровнях.</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исходя из особого мнении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изложенного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Fonts w:ascii="Verdana" w:hAnsi="Verdana"/>
          <w:color w:val="000000"/>
          <w:sz w:val="18"/>
          <w:szCs w:val="18"/>
        </w:rPr>
        <w:t>' от 30 мая 1996 г., в качестве первой группы принципов муниципального партнерства укомплектованы общие принципы организации системы органов местного самоуправления. Такая формулировка отражает и основные положения организации местного-самоуправления, и указывает на сферы соприкосновения муниципальной власти с государственной. Такая постановка^ вопроса не исчерпывает проблему организации только местного самоуправления, поскольку требуется еще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функций государственных органов в отношении местного самоуправления и его территориальной организации, закрепление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финансово-экономических условий местного самоуправления и др.</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группа принципов представлена</w:t>
      </w:r>
      <w:r>
        <w:rPr>
          <w:rStyle w:val="WW8Num3z0"/>
          <w:rFonts w:ascii="Verdana" w:hAnsi="Verdana"/>
          <w:color w:val="000000"/>
          <w:sz w:val="18"/>
          <w:szCs w:val="18"/>
        </w:rPr>
        <w:t> </w:t>
      </w:r>
      <w:r>
        <w:rPr>
          <w:rStyle w:val="WW8Num4z0"/>
          <w:rFonts w:ascii="Verdana" w:hAnsi="Verdana"/>
          <w:color w:val="4682B4"/>
          <w:sz w:val="18"/>
          <w:szCs w:val="18"/>
        </w:rPr>
        <w:t>верховенством</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законностью в организации и. осуществлении местного самоуправления; организационным обособлением местного самоуправления; государственными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местного самоуправления; многообразием организационных форм осуществления местного самоуправления; отсутствием соподчиненности муниципальных образований; соразмерностью полномочий местного самоуправления с материально-финансовыми ресурсами;</w:t>
      </w:r>
      <w:r>
        <w:rPr>
          <w:rStyle w:val="WW8Num3z0"/>
          <w:rFonts w:ascii="Verdana" w:hAnsi="Verdana"/>
          <w:color w:val="000000"/>
          <w:sz w:val="18"/>
          <w:szCs w:val="18"/>
        </w:rPr>
        <w:t> </w:t>
      </w:r>
      <w:r>
        <w:rPr>
          <w:rStyle w:val="WW8Num4z0"/>
          <w:rFonts w:ascii="Verdana" w:hAnsi="Verdana"/>
          <w:color w:val="4682B4"/>
          <w:sz w:val="18"/>
          <w:szCs w:val="18"/>
        </w:rPr>
        <w:t>гласностью</w:t>
      </w:r>
      <w:r>
        <w:rPr>
          <w:rStyle w:val="WW8Num3z0"/>
          <w:rFonts w:ascii="Verdana" w:hAnsi="Verdana"/>
          <w:color w:val="000000"/>
          <w:sz w:val="18"/>
          <w:szCs w:val="18"/>
        </w:rPr>
        <w:t> </w:t>
      </w:r>
      <w:r>
        <w:rPr>
          <w:rFonts w:ascii="Verdana" w:hAnsi="Verdana"/>
          <w:color w:val="000000"/>
          <w:sz w:val="18"/>
          <w:szCs w:val="18"/>
        </w:rPr>
        <w:t>деятельности; ответственностью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субсидиарностью.</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важно наделить органы местного самоуправления правом отказываться от выполнения отдельных государственных полномочий в случаях</w:t>
      </w:r>
      <w:r>
        <w:rPr>
          <w:rStyle w:val="WW8Num3z0"/>
          <w:rFonts w:ascii="Verdana" w:hAnsi="Verdana"/>
          <w:color w:val="000000"/>
          <w:sz w:val="18"/>
          <w:szCs w:val="18"/>
        </w:rPr>
        <w:t> </w:t>
      </w:r>
      <w:r>
        <w:rPr>
          <w:rStyle w:val="WW8Num4z0"/>
          <w:rFonts w:ascii="Verdana" w:hAnsi="Verdana"/>
          <w:color w:val="4682B4"/>
          <w:sz w:val="18"/>
          <w:szCs w:val="18"/>
        </w:rPr>
        <w:t>непередачи</w:t>
      </w:r>
      <w:r>
        <w:rPr>
          <w:rStyle w:val="WW8Num3z0"/>
          <w:rFonts w:ascii="Verdana" w:hAnsi="Verdana"/>
          <w:color w:val="000000"/>
          <w:sz w:val="18"/>
          <w:szCs w:val="18"/>
        </w:rPr>
        <w:t> </w:t>
      </w:r>
      <w:r>
        <w:rPr>
          <w:rFonts w:ascii="Verdana" w:hAnsi="Verdana"/>
          <w:color w:val="000000"/>
          <w:sz w:val="18"/>
          <w:szCs w:val="18"/>
        </w:rPr>
        <w:t>материальных и финансовых средств.</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группа принципов, по мнению автора раскрывает специфику муниципального партнерства и включает мотивированное согласование: интересов разных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органов в решении вопросов местного значения; содержательных, организационных и процедурных форм сотрудничества.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Конституционное регулирование местного самоуправления имеет характер высшего - в формально-юридическом, нормативно-иерархическом значении -</w:t>
      </w:r>
      <w:r>
        <w:rPr>
          <w:rStyle w:val="WW8Num3z0"/>
          <w:rFonts w:ascii="Verdana" w:hAnsi="Verdana"/>
          <w:color w:val="000000"/>
          <w:sz w:val="18"/>
          <w:szCs w:val="18"/>
        </w:rPr>
        <w:t> </w:t>
      </w:r>
      <w:r>
        <w:rPr>
          <w:rStyle w:val="WW8Num4z0"/>
          <w:rFonts w:ascii="Verdana" w:hAnsi="Verdana"/>
          <w:color w:val="4682B4"/>
          <w:sz w:val="18"/>
          <w:szCs w:val="18"/>
        </w:rPr>
        <w:t>обязывания</w:t>
      </w:r>
      <w:r>
        <w:rPr>
          <w:rFonts w:ascii="Verdana" w:hAnsi="Verdana"/>
          <w:color w:val="000000"/>
          <w:sz w:val="18"/>
          <w:szCs w:val="18"/>
        </w:rPr>
        <w:t>, определяя субординационные отношения между положениями Основного Закона, с одной стороны, 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Fonts w:ascii="Verdana" w:hAnsi="Verdana"/>
          <w:color w:val="000000"/>
          <w:sz w:val="18"/>
          <w:szCs w:val="18"/>
        </w:rPr>
        <w:t>, правоприменительной и правореализационной деятельностью субъектов права, связанной с муниципальными вопросами, - с другой. Вопросы местного самоуправления и, соответственно, муниципальной демократии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Российской Федерации напрямую </w:t>
      </w:r>
      <w:r>
        <w:rPr>
          <w:rFonts w:ascii="Verdana" w:hAnsi="Verdana"/>
          <w:color w:val="000000"/>
          <w:sz w:val="18"/>
          <w:szCs w:val="18"/>
        </w:rPr>
        <w:lastRenderedPageBreak/>
        <w:t>затрагиваются в общей сложности в 19</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При этом все они являются нормами прямого действия, подлежат непосредственному применению.</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Отмечено, что применительно к заявленной теме диссертационного исследования, исходя из анализа норм российской Конституции, невозможно утверждать о наличии положений, прямо указывающих на муниципальное партнерство. Однако, с учетом данного определения этому феномену, сделан вывод, что муниципальному партнерству косвенно в Конституции Российской Федерации все же посвящены отдельные положения.</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определяет, что в совместном ведении Российской Федерации и ее субъектов находится установление общих принципов организации системы органов государственной власти и местного самоуправления (п. «н» ч. 1 ст. 72).</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Конституция различает полномочия местного самоуправления, имеющие локальный характер, и государственные полномочия. В соответствии с ч. 2 ст. 132 органы местного самоуправления могут наделяться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Дальнейший анализ уже положений Федерального закона РФ № 131-ФЗ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позволил выявить следующие направления сотрудничества органов государственной власти субъекта Российской Федерации и органов местного самоуправления в рамках муниципального партнерства.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преобразование муниципальных образований (в соответствии со ст. 13), когда таковое происходит по инициативе органов местного самоуправления, оформляемой решением соответствующего органа местного самоуправления, и осуществляется законом субъекта Российской Федерации, в принятии которого участвуют</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Fonts w:ascii="Verdana" w:hAnsi="Verdana"/>
          <w:color w:val="000000"/>
          <w:sz w:val="18"/>
          <w:szCs w:val="18"/>
        </w:rPr>
        <w:t>(представительный) и исполнительный органы государственной власти субъекта Российской Федерации.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при долевом финансировании инвестиционных программ и проектов развития общественной инфраструктуры муниципальных образований, приоритетных социально значимых расходов бюджетов муниципальных образований (ст. 62).</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при временном осуществлении органами государственной власти отдельных полномочий органов местного самоуправления (ст. 75).</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при</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 (ст.ст. 19-21, 48, 63).</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сотрудничество органов местного самоуправления с органами государственной власти носит конкретный характер. В каждом отдельном случае в его определении должны быть указаны направления, формы и принципы сотрудничества сторон. По мнению диссертанта, эффективность партнерства рассматриваемых субъектов напрямую зависит от их облечения в</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формы.</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выделения автором в рамках муниципального партнерства второго уровня — связанного с межмуниципальным сотрудничеством, уточнено, что таковое базируются на принципах и нормах Европейской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местного самоуправления, Федерального закона РФ от 6 октября 2003 г.,№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других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(конституций) и законов субъектов Российской Федерации.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Формально-юридические аспекты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природы муниципального партнерства имеются не только в положениях федеральной Конституции, но и в нормах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субъектов Российской Федерации.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формирование муниципального партнерства в России, сопоставлен его с опытом других государств, прежде всего ближнего зарубежья -</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Анализ учредительных актов заявленной группы стран показал, что в них:</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только нормы о наделении органов местного самоуправления отдельными государственными полномочиями (ст. 144 Конституции Азербайджана, ст. 143 Конституции Украины);</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содержится прямое указание на сотрудничество посредством взаимодействия органов местного самоуправления с государственной властью (ст. 93 Конституции Киргизии; ст. 85 Конституции Туркмении, ст. 101 Конституции Узбекистана);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включены нормы только об отношениях между местными публичными властями на основе принципов автономии,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сотрудничества в решении общих вопросов (ч. 3 ст. 113 Конституции Молдавии);</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отсутствуют нормы, прямо или косвенно позволяющие судить о наличие оснований для формирования муниципального партнерства (конституции Армении, Белоруссии, Казахстана, Таджикистана).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последовательного проведения идеи использования потенциала сотрудничества государственной и муниципальной власти в рамках муниципального партнерства отмечены объединяющие черты местного самоуправления и государства: местная и государственная власть организованы по территориальному признаку; и первые и вторые реализуют свое социальное назначение посредством специальных органов, наделенных властными полномочиями; только государство и муниципалитеты могут устанавливать налоги и сборы; только государственная и местная власти принимают в рамках своей компетенции нормативно-правовые акты; и те и другие имеют право применять</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на своей территории.</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положений Федерального закона РФ № 1Э1-ФЗ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диссертантом уделено внимание отдельным направлениям муниципального партнерства вертикального уровня.</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заявленное «</w:t>
      </w:r>
      <w:r>
        <w:rPr>
          <w:rStyle w:val="WW8Num4z0"/>
          <w:rFonts w:ascii="Verdana" w:hAnsi="Verdana"/>
          <w:color w:val="4682B4"/>
          <w:sz w:val="18"/>
          <w:szCs w:val="18"/>
        </w:rPr>
        <w:t>горизонтальное</w:t>
      </w:r>
      <w:r>
        <w:rPr>
          <w:rFonts w:ascii="Verdana" w:hAnsi="Verdana"/>
          <w:color w:val="000000"/>
          <w:sz w:val="18"/>
          <w:szCs w:val="18"/>
        </w:rPr>
        <w:t>» муниципальное партнерство, выражающееся в межмуниципальном сотрудничестве диссертантом охарактеризовано таковое на муниципальном, региональном и федеральном уровнях.</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конкретизация правового регулирования межмуниципального сотрудничества должна обнаруживать себя, помимо федерального и регионального законодательства, и в муниципальных правовых актах. В данной связи, представляется положительной практика утверждения</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муниципального образования положений о порядке участия муниципального образования в организациях межмуниципального сотрудничества. Полагаем, повсеместное принятие таких решений будет способствовать активизации участия муниципальных образований в рассматриваемом сотрудничестве.</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с использованием функционального критерия классификации, рассмотрены разновидности муниципального партнерства 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Fonts w:ascii="Verdana" w:hAnsi="Verdana"/>
          <w:color w:val="000000"/>
          <w:sz w:val="18"/>
          <w:szCs w:val="18"/>
        </w:rPr>
        <w:t>, правозащитной и наукоемкой сферах.</w:t>
      </w:r>
    </w:p>
    <w:p w:rsidR="002C456C" w:rsidRDefault="002C456C" w:rsidP="002C45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Характеристика некоторых функциональных направлений муниципального партнерства свидетельствует о наличии соответствующей практики и дает основания утверждать о мультипликации подобного опыта в иные сферы и направления муниципального партнерства.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Уточнено, что к источникам муниципального права относятся не все решения Конституционного Суда Российской Федерации, а прежде всего те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которые вынесены по итогам проверки</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нормативных правовых актов или отдельных норм муниципального права, содержащихся в федеральных законах,</w:t>
      </w:r>
      <w:r>
        <w:rPr>
          <w:rStyle w:val="WW8Num4z0"/>
          <w:rFonts w:ascii="Verdana" w:hAnsi="Verdana"/>
          <w:color w:val="4682B4"/>
          <w:sz w:val="18"/>
          <w:szCs w:val="18"/>
        </w:rPr>
        <w:t>конституциях</w:t>
      </w:r>
      <w:r>
        <w:rPr>
          <w:rFonts w:ascii="Verdana" w:hAnsi="Verdana"/>
          <w:color w:val="000000"/>
          <w:sz w:val="18"/>
          <w:szCs w:val="18"/>
        </w:rPr>
        <w:t>, уставах, законах субъектов Федерации и др., или дают</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тех положений</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Конституции Российской Федерации, которые имеют значение 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смысла отдельных норм и институтов муниципального права.</w:t>
      </w:r>
    </w:p>
    <w:p w:rsidR="002C456C" w:rsidRDefault="002C456C" w:rsidP="002C45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Осуществленный анализ решений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органов конституционного контроля федерального и регионального уровней по поводу формирования муниципального партнерства, позволил сделать вывод, что его объектом являются только те направления муниципального партнерства, которые связаны с финансовыми вопросами либо</w:t>
      </w:r>
      <w:r>
        <w:rPr>
          <w:rStyle w:val="WW8Num4z0"/>
          <w:rFonts w:ascii="Verdana" w:hAnsi="Verdana"/>
          <w:color w:val="4682B4"/>
          <w:sz w:val="18"/>
          <w:szCs w:val="18"/>
        </w:rPr>
        <w:t>компетенционными</w:t>
      </w:r>
      <w:r>
        <w:rPr>
          <w:rFonts w:ascii="Verdana" w:hAnsi="Verdana"/>
          <w:color w:val="000000"/>
          <w:sz w:val="18"/>
          <w:szCs w:val="18"/>
        </w:rPr>
        <w:t>. Вполне естественно, что в поле зрения органов конституционного контроля не попадают проблемы, связанные с взаимодействием органов местного самоуправления и государственными органами на основе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а также межмуниципальным сотрудничеством.</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возникающие в этой связи, полагаем, разрешаются либо самостоятельно сторонами соглашений либо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2C456C" w:rsidRDefault="002C456C" w:rsidP="002C456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Золотарев, Михаил Павлович, 2011 год</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(ред. от 02.06.2009 г.) // Российская газета. — 1994, 23 июля; 2009, 4 июня.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конституционный закон РФ от 26 февраля 1997 г. № 1-ФКЗ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(ред. от 10106.2008'г.) // СЗ РФ. 1997. -№ 9. - Ст. 1011; www.garant.ru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 № 145-ФЗ (ред. от 08.11.2010 г.) // Российская газета. 1998, 12 августа; 2010, 1 октября.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от 30 ноября 1994 г. № 51-ФЗ (ред. от 27.12.2009т.) // Российская газета. 1994, 8 декабря; 2009, 21 июля.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(ред. от 23.07.2010 г.) // Российская газета. 2002, 20 ноября; 2010, 27 июля.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РФ от 21 декабря 1994 г. № 68-ФЗ «О защите населения и. территорий от чрезвычайных ситуаций природного и техногенного характера» (ред. от 19.05.2010 г.) // Российская газета. 1994, 24 декабря; 2010, 21 мая.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РФ от 26 декабря 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(ред. от 03.11.2010 г.) // Российская газета. — 1995, 29 декабря; 2010, 7 ноября.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РФ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(ред. от 22.07.2010 г.) // Российская газета. 1996, 24 января; 2010, 26 июля.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РФ от 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(ред. от 27.12.2009 г.) // Российская газета. 1998, 17 февраля; 2009, 29 декабря.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РФ от 7 апреля 1999 г. № 70-ФЗ «</w:t>
      </w:r>
      <w:r>
        <w:rPr>
          <w:rStyle w:val="WW8Num4z0"/>
          <w:rFonts w:ascii="Verdana" w:hAnsi="Verdana"/>
          <w:color w:val="4682B4"/>
          <w:sz w:val="18"/>
          <w:szCs w:val="18"/>
        </w:rPr>
        <w:t>О статусе наукограда Российской Федерации</w:t>
      </w:r>
      <w:r>
        <w:rPr>
          <w:rFonts w:ascii="Verdana" w:hAnsi="Verdana"/>
          <w:color w:val="000000"/>
          <w:sz w:val="18"/>
          <w:szCs w:val="18"/>
        </w:rPr>
        <w:t>» (ред. от 27.12.2009 г.) // Российская газета. — 1999, 14 апреля; 2009, 29 декабря.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РФ от 24 июня 1999 г.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(ред. от 13.10.2009 г.) // СЗ РФ. 1999. -№ 26. - Ст. 3177; 2009. -№ 42. -Ст. 4861.</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РФ от 20 мая 2002 г. № 55-ФЗ «О внесении изменений и дополнений в Закон Российской Федерации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 СЗ РФ. 2002. — № 21. — Ст. 1918.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РФ от 25 июля 2002 г. № 114-ФЗ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(ред. от 29.04.2008 г.) // Российская газета. 2002, 30 июля; 2008, 6 мая.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РФ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Федерации»ред. от 03.11.2010 г.) // Российская газета. — 2003, 8 октября; Российская газета. -2010, 10 ноября.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РФ от 20 августа 2004 г. № 120-ФЗ «О внесении изменений в Бюджетный кодекс Российской Федерации в части регулирования межбюджетных отношений» (ред. от 27.12.2009 г.) // Российская газета.2004, 25 августа.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от 5 декабря 2005 г. №154-ФЗ «</w:t>
      </w:r>
      <w:r>
        <w:rPr>
          <w:rStyle w:val="WW8Num4z0"/>
          <w:rFonts w:ascii="Verdana" w:hAnsi="Verdana"/>
          <w:color w:val="4682B4"/>
          <w:sz w:val="18"/>
          <w:szCs w:val="18"/>
        </w:rPr>
        <w:t>О государственной службе российского казачества</w:t>
      </w:r>
      <w:r>
        <w:rPr>
          <w:rFonts w:ascii="Verdana" w:hAnsi="Verdana"/>
          <w:color w:val="000000"/>
          <w:sz w:val="18"/>
          <w:szCs w:val="18"/>
        </w:rPr>
        <w:t>» (ред. от 03.06.2009 г.) // СЗ РФ.2005. № 50. - Ст. 5245; 2009. - № 23. - Ст. 2762.</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от 6 марта 2006 г. № 35-Ф3 «</w:t>
      </w:r>
      <w:r>
        <w:rPr>
          <w:rStyle w:val="WW8Num4z0"/>
          <w:rFonts w:ascii="Verdana" w:hAnsi="Verdana"/>
          <w:color w:val="4682B4"/>
          <w:sz w:val="18"/>
          <w:szCs w:val="18"/>
        </w:rPr>
        <w:t>О противодействии терроризму</w:t>
      </w:r>
      <w:r>
        <w:rPr>
          <w:rFonts w:ascii="Verdana" w:hAnsi="Verdana"/>
          <w:color w:val="000000"/>
          <w:sz w:val="18"/>
          <w:szCs w:val="18"/>
        </w:rPr>
        <w:t>» (ред. от 27.07.2010 г.) // Российская газета. — 2006, 10 марта; 2010, 30 июля.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РФ от 25 декабря 2008 г. № 281-ФЗ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(ред. от 26.07.2010 г.) // Российская газета. 2008, 30 декабря; 2010, 29 июля, .</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7 ноября. 1997 г. № 1171 «О мерах по&gt;развитию-наукоградов как городов науки и высоких технологий» (Утратил силу в связи с изданием</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6 мая 2000 г. № 821) // Российская газета. 1997, 12 ноября.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22 октября 1998 г. № 1281 «</w:t>
      </w:r>
      <w:r>
        <w:rPr>
          <w:rStyle w:val="WW8Num4z0"/>
          <w:rFonts w:ascii="Verdana" w:hAnsi="Verdana"/>
          <w:color w:val="4682B4"/>
          <w:sz w:val="18"/>
          <w:szCs w:val="18"/>
        </w:rPr>
        <w:t>О Конгрессе муниципальных образований Российской Федерации</w:t>
      </w:r>
      <w:r>
        <w:rPr>
          <w:rFonts w:ascii="Verdana" w:hAnsi="Verdana"/>
          <w:color w:val="000000"/>
          <w:sz w:val="18"/>
          <w:szCs w:val="18"/>
        </w:rPr>
        <w:t>» // Документ опубликован не был // www.garant.ru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Указ Президента РФ от 15 февраля 2006 г. № 116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терроризму» (вместе с «</w:t>
      </w:r>
      <w:r>
        <w:rPr>
          <w:rStyle w:val="WW8Num4z0"/>
          <w:rFonts w:ascii="Verdana" w:hAnsi="Verdana"/>
          <w:color w:val="4682B4"/>
          <w:sz w:val="18"/>
          <w:szCs w:val="18"/>
        </w:rPr>
        <w:t>Положением о Национальном антитеррористическом комитете</w:t>
      </w:r>
      <w:r>
        <w:rPr>
          <w:rFonts w:ascii="Verdana" w:hAnsi="Verdana"/>
          <w:color w:val="000000"/>
          <w:sz w:val="18"/>
          <w:szCs w:val="18"/>
        </w:rPr>
        <w:t>») (ред. от 08.10.2010 г.) // Российская газета. 2006, 17 февраля; www.garant.ru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Распоряжение Президента РФ от 11 января 2009 г. № 14-рп «Об утверждении Положения о делегации Российской Федерации для участия в Конгрессе местных и региональных властей Совета Европы» // Документ опубликован не был // www.garant.ru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30 сентября 2004 г. № 506 «</w:t>
      </w:r>
      <w:r>
        <w:rPr>
          <w:rStyle w:val="WW8Num4z0"/>
          <w:rFonts w:ascii="Verdana" w:hAnsi="Verdana"/>
          <w:color w:val="4682B4"/>
          <w:sz w:val="18"/>
          <w:szCs w:val="18"/>
        </w:rPr>
        <w:t>Об утверждении Положения о Федеральной налоговой службе</w:t>
      </w:r>
      <w:r>
        <w:rPr>
          <w:rFonts w:ascii="Verdana" w:hAnsi="Verdana"/>
          <w:color w:val="000000"/>
          <w:sz w:val="18"/>
          <w:szCs w:val="18"/>
        </w:rPr>
        <w:t>» (ред. от 15.06.2010 г.) // Российская газета. 2004, 6 октября; СЗ РФ. - 2010. - № 26. -Ст. 3350.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Государственной Думы Федерального Собрания РФ от 1 июля 2005 г. № 2057-1У ГД // СЗ РФ. 2005. - № 28. - Ст. 2853.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Единого общероссийского объединения муниципальных образований (Конгресса) с изменениями, внесенными решением Общего Собрания ЕООМО от 15 февраля 2008 г. // www.consultant.ru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общих началах местного самоуправления и местного хозяйства в СССР</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1990. - № 16. - Ст. 267.</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Правовые акты субъектов Российской Федерации</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Адыгея от 10 марта 1995 г.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(Хасэ) Парламента Республики Адыгея. - 1995. -№ 16.</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Конституция Республики Башкортостан от 24 декабря 1993 г. // Республика Башкортостан. 2002, 6 декабря.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Чувашской Республики от 30 ноября 2000 г. // Собрание законодательства Чувашской Республики. 2000. - №° 11-12. - Ст. 442.</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Устав Белгородской области от 24 декабря 2003 г. // Белгородские известия. 2004, 10 января.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Устав Владимирской области от 14 августа 2001 г. // Владимирские ведомости. 2001, 23 августа.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Устав Ленинградской области от 27 октября 1994 г. // Вестник Законодательного собрания Ленинградской области. 1995. — № 2.</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Устав Ростовской области от 29 мая 1996 г. // Наше время. 2001, 19 октября.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Устав города Санкт-Петербурга от 14 января 1998 г. // Вестник Законодательного собрания Санкт-Петербурга. 1998. — № 2.</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Республики Адыгея от 9 октября 1998 г. «</w:t>
      </w:r>
      <w:r>
        <w:rPr>
          <w:rStyle w:val="WW8Num4z0"/>
          <w:rFonts w:ascii="Verdana" w:hAnsi="Verdana"/>
          <w:color w:val="4682B4"/>
          <w:sz w:val="18"/>
          <w:szCs w:val="18"/>
        </w:rPr>
        <w:t>О нормативных и иных правовых актах</w:t>
      </w:r>
      <w:r>
        <w:rPr>
          <w:rFonts w:ascii="Verdana" w:hAnsi="Verdana"/>
          <w:color w:val="000000"/>
          <w:sz w:val="18"/>
          <w:szCs w:val="18"/>
        </w:rPr>
        <w:t>» // Советская Адыгея. — 1998, 16 октября.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Республики Дагестан от 16 апреля 1997 г. «</w:t>
      </w:r>
      <w:r>
        <w:rPr>
          <w:rStyle w:val="WW8Num4z0"/>
          <w:rFonts w:ascii="Verdana" w:hAnsi="Verdana"/>
          <w:color w:val="4682B4"/>
          <w:sz w:val="18"/>
          <w:szCs w:val="18"/>
        </w:rPr>
        <w:t>О нормативных правовых актах Республики Дагестан</w:t>
      </w:r>
      <w:r>
        <w:rPr>
          <w:rFonts w:ascii="Verdana" w:hAnsi="Verdana"/>
          <w:color w:val="000000"/>
          <w:sz w:val="18"/>
          <w:szCs w:val="18"/>
        </w:rPr>
        <w:t>» // Собрание законодательства Республики Дагестан. 1997. - № 4. - Ст. 1050.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Волгоградской области от 25 сентября 2000 г. № 441-ОД «</w:t>
      </w:r>
      <w:r>
        <w:rPr>
          <w:rStyle w:val="WW8Num4z0"/>
          <w:rFonts w:ascii="Verdana" w:hAnsi="Verdana"/>
          <w:color w:val="4682B4"/>
          <w:sz w:val="18"/>
          <w:szCs w:val="18"/>
        </w:rPr>
        <w:t>О муниципальных казачьих дружинах на территории Волгоградской области</w:t>
      </w:r>
      <w:r>
        <w:rPr>
          <w:rFonts w:ascii="Verdana" w:hAnsi="Verdana"/>
          <w:color w:val="000000"/>
          <w:sz w:val="18"/>
          <w:szCs w:val="18"/>
        </w:rPr>
        <w:t>» // www.garant.ru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Главы Администрации Волгоградской области от 16 декабря 2002 г. №953 «Об активизации деятельности муниципальных казачьих дружин по охране общественного порядка на территории Волгоградской области» // www.garant.ru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Решение городской Думы города Иркутска от 20 мая 2004 г. «О границах муниципального образования «</w:t>
      </w:r>
      <w:r>
        <w:rPr>
          <w:rStyle w:val="WW8Num4z0"/>
          <w:rFonts w:ascii="Verdana" w:hAnsi="Verdana"/>
          <w:color w:val="4682B4"/>
          <w:sz w:val="18"/>
          <w:szCs w:val="18"/>
        </w:rPr>
        <w:t>Город Иркутск</w:t>
      </w:r>
      <w:r>
        <w:rPr>
          <w:rFonts w:ascii="Verdana" w:hAnsi="Verdana"/>
          <w:color w:val="000000"/>
          <w:sz w:val="18"/>
          <w:szCs w:val="18"/>
        </w:rPr>
        <w:t>» // Иркутск. 2004, 4 июня.1. Международные акты</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(ЕТБ № 122) принята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15 октября 1985 г. // Дипломатический вестник. 1998. - №10.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Содружества Независимых Государств (Минск, 8 декабря 1991 г.) //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Содружество</w:t>
      </w:r>
      <w:r>
        <w:rPr>
          <w:rFonts w:ascii="Verdana" w:hAnsi="Verdana"/>
          <w:color w:val="000000"/>
          <w:sz w:val="18"/>
          <w:szCs w:val="18"/>
        </w:rPr>
        <w:t>». — 1992. № 1.1.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30 мая 1996 г. № 13-П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пункта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58 и пункта 2 статьи</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Федерального закона от 28 августа 1995 года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(с изменениями от-22 апреля 1996 года)» // СЗ РФ. 1996. - № 23. - Ст. 28 И.</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Постановление Конституционного Суда РФ от 29 ноября 2006 г. № 9-П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пункта 100 Регламента Правительства Российской Федерации» // СЗ РФ. 2006. - № 50. - Ст. 5371.</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Уставного суда Санкт-Петербурга от 15 февраля 2008 г. № 002/08-П // 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Определение Верховного Суда РФ от 16 января 2008 г. № 44-Г07-31 // 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 Верховного Суда РФ от 27 февраля 2008 г. № 3-Г08-1 // 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 Верховного Суда РФ от 17 сентября 2008 г. № 42-Г08-9 // 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Определение Верховного Суда РФ от 24 сентября 2008 г. № 58-Г08-16 // 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Определение Верховного Суда РФ от 8 октября 2008 г. № 74-Г08-41 // 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Определение Верховного Суда РФ от 21 октября 2008 г. № 67-Г08-12 // garant.ru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Конституция Украины от 28 июня 1996 г. (с последующими изменениями) // http//www.spinform.ru/isp.htm</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Конституция Республики Узбекистан от 8 декабря 1992 г. (с последующими изменениями) // http//www.spinform.ш/isp.htm</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Республики Казахстан от 30 августа 1995 г. (с последующими изменениями) // Ьйр//\у\уу/.spinform.ru/isp.htm</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Конституция Республики Армения от 5 июля 1995 г. (с последующими изменениями) // Ьйр/Мш^зр^огт.гиЛзр.Ыт</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Азербайджанской Республики от 12 ноября 1995 г. (с последующими изменениями) // http//www.spinform.ru/isp.htm</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Республики Молдова от 29 июля 1994 г. (с последующими изменениями) // http//www.spinform.ru/isp.htm</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(Принята на двенадцатой сессии Верховного Совета Республики Кыргызстан двенадцатого созыва 5 мая 1993 г.) // Ьйр//\¥шш.зр1ПЙзгт.ги/1зр.Мт</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Конституция Республики Таджикистан от 6 ноября 1994 г. (с последующими изменениями) // Ьйр/Лу\\лу.spinform.ru/isp.htm</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Конституция Туркменистана 2008 г. // http://www.ng.ru/courier/2008-09-15/15Turkmeniya.html</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Конституция Республики Беларусь от 24 ноября 1996 г. (с последующими изменениями) // http//www.spinform.rn/isp.htm1. Специальная литература</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Г.В. Нам не нужны виртуальные муниципальные образования Текст. / Г.В. Атаманчук // Российская Федерация сегодня. 2001. — № 6.</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Бабичев, И.В., Смирнов, Б.В., Еремеева, JI.H., Калантарова, Н.Р. Правовые и организационные основы создания и деятельности региональных советов и единого общероссийского объединения муниципальных образований Текст. / Под ред. И.В. Бабичева. М., 2005.</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Баранчиков, В.А. Муниципальное право Текст. / В.А. Баранчиков. -М., 2000.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Богданова, H.A. Конституционный Суд РФ в системе конституционного права Текст. / H.A. Богданова //</w:t>
      </w:r>
      <w:r>
        <w:rPr>
          <w:rStyle w:val="WW8Num3z0"/>
          <w:rFonts w:ascii="Verdana" w:hAnsi="Verdana"/>
          <w:color w:val="000000"/>
          <w:sz w:val="18"/>
          <w:szCs w:val="18"/>
        </w:rPr>
        <w:t> </w:t>
      </w:r>
      <w:r>
        <w:rPr>
          <w:rStyle w:val="WW8Num4z0"/>
          <w:rFonts w:ascii="Verdana" w:hAnsi="Verdana"/>
          <w:color w:val="4682B4"/>
          <w:sz w:val="18"/>
          <w:szCs w:val="18"/>
        </w:rPr>
        <w:t>ВКС</w:t>
      </w:r>
      <w:r>
        <w:rPr>
          <w:rStyle w:val="WW8Num3z0"/>
          <w:rFonts w:ascii="Verdana" w:hAnsi="Verdana"/>
          <w:color w:val="000000"/>
          <w:sz w:val="18"/>
          <w:szCs w:val="18"/>
        </w:rPr>
        <w:t> </w:t>
      </w:r>
      <w:r>
        <w:rPr>
          <w:rFonts w:ascii="Verdana" w:hAnsi="Verdana"/>
          <w:color w:val="000000"/>
          <w:sz w:val="18"/>
          <w:szCs w:val="18"/>
        </w:rPr>
        <w:t>РФ. 1997. - № 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Бондарь, Н.С.</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публичная власть. Конституционное обеспечение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местном самоуправлении Текст. / Н.С. Бондарь. -М, 2004.</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Бондарь, Н.С.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и конституционное правосудие: конституционализация муниципальной демократии в России Текст. / Н.С. Бондарь. М.: Норма, 2008.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Валентей</w:t>
      </w:r>
      <w:r>
        <w:rPr>
          <w:rFonts w:ascii="Verdana" w:hAnsi="Verdana"/>
          <w:color w:val="000000"/>
          <w:sz w:val="18"/>
          <w:szCs w:val="18"/>
        </w:rPr>
        <w:t>, С.Д., Хабриева, Т.Я. и др. Проблемы и перспективы муниципальной реформы в Российской Федерации Текст. / С.Д. Валентей,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2008.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Вестник</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Московской области. -М., 2003. -№ 1(4).</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Выдрин, И.В. Муниципальное право России Текст. / И.В. Выдрин. — М., 2004.</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Гусенбеков</w:t>
      </w:r>
      <w:r>
        <w:rPr>
          <w:rFonts w:ascii="Verdana" w:hAnsi="Verdana"/>
          <w:color w:val="000000"/>
          <w:sz w:val="18"/>
          <w:szCs w:val="18"/>
        </w:rPr>
        <w:t>, И.И. Некоторые аспекты взаимодействия органов местного самоуправления с органами государственной власти субъектов Российской Федерации Текст. / И.И. Гусенбеков // Журнал российского права. 2006. - № 6.</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Демин, A.B. Общие вопросы теории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договора Текст. / A.B. Демин. — Красноярск, 1998.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Дмитриев, Ю.А. Понятие, принципы, предмет и методы муниципального права // Муниципальное право РФ Текст. / Под ред. Ю.А. Дмитриева. -М.: Профобразование, 2000.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Доклад Совета Федерации Федерального Собрания Российской Федерации 2007 года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Текст. / Под общ. ред. С.М.</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Г.Э. Бурбулиса. М.: Совет Федерации, 2008.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Ершов, А.Н. Уроки реформы местного самоуправления в России Текст. / А.Н. Ершов. Казань: Центр инновационных технологий, 2009.</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Итоги реализации Федерального закона от 6 октября 2003 г.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2007 г. Текст. / Под общ. ред. Д.Р. Хромова. М., 2007.</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Карабасов, С.Ю. Общие принципы организации местного самоуправления Текст. / С.Ю. Карабасов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2009.-№3.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Карташов, В.Г. Взаимодействие органов государственной власти субъекта Российской Федерации и органов местного самоуправления Текст. / В.Г. Карташов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 2007. — № 19.</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Текст.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 кина. М., 2003.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законодательные основы местного самоуправления в РФ Текст. / Под ред. A.B. Иванченко. М., 2004. - С. 6-8.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Кочетова, Н.М. Соотношение государственной власти и местного самоуправления в РФ Текст. / Н.М. Кочетова // Государственная власть.и местное самоуправление. 2003. — № 1.</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O.E., Фадеев, В.И. Муниципальное право РФ Текст. /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В.И. Фадеев. -М., 2006.</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Лазарев, Л.В. Правовые позиции Конституционного Суда России Текст. / Л.В. Лазарев. М., 2003.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Мархгейм</w:t>
      </w:r>
      <w:r>
        <w:rPr>
          <w:rFonts w:ascii="Verdana" w:hAnsi="Verdana"/>
          <w:color w:val="000000"/>
          <w:sz w:val="18"/>
          <w:szCs w:val="18"/>
        </w:rPr>
        <w:t>, М.В., Новикова, А.Е. Региональные правовые модели уполномоченного по правам человека и проблемы их реализации в Белгородской области (монография) Текст. / М.В.</w:t>
      </w:r>
      <w:r>
        <w:rPr>
          <w:rStyle w:val="WW8Num3z0"/>
          <w:rFonts w:ascii="Verdana" w:hAnsi="Verdana"/>
          <w:color w:val="000000"/>
          <w:sz w:val="18"/>
          <w:szCs w:val="18"/>
        </w:rPr>
        <w:t> </w:t>
      </w:r>
      <w:r>
        <w:rPr>
          <w:rStyle w:val="WW8Num4z0"/>
          <w:rFonts w:ascii="Verdana" w:hAnsi="Verdana"/>
          <w:color w:val="4682B4"/>
          <w:sz w:val="18"/>
          <w:szCs w:val="18"/>
        </w:rPr>
        <w:t>Мархгейм</w:t>
      </w:r>
      <w:r>
        <w:rPr>
          <w:rFonts w:ascii="Verdana" w:hAnsi="Verdana"/>
          <w:color w:val="000000"/>
          <w:sz w:val="18"/>
          <w:szCs w:val="18"/>
        </w:rPr>
        <w:t>, А.Е. Новикова. Ростов-на-Дону, 2009.</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Местное самоуправление как элемент государственного устройства Текст.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 6.</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Местное самоуправление: центр и регионы Текст. // Журнал российского права. 2003. - № 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Миронова, Н. Межмуниципальное движение в России Текст. / Н. Миронова // Вопросы местного самоуправления. 2004. - № 1.</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Муниципальная реформа в Российской Федерации: правовое и экономическое исследование Текст. / Под общ.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 М.: Эксмо, 2010.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Муниципальное право России Текст. / Под ред. А.Н. Костюкова. М., 2007.</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Муниципальное право РФ Текст. / Под ред. Ю.А. Дмитриева. — М.: Профобразование, 2000.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Овчинников, И.И. Местное самоуправление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Текст. / Н.И. Овчинников. М., 1999.</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Текст. / С.И. Ожегов. М., 1990.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Шведова, Н.Ю. Толковый словарь русского языка Текст. / С.И. Ожегов, Н.Ю.</w:t>
      </w:r>
      <w:r>
        <w:rPr>
          <w:rStyle w:val="WW8Num3z0"/>
          <w:rFonts w:ascii="Verdana" w:hAnsi="Verdana"/>
          <w:color w:val="000000"/>
          <w:sz w:val="18"/>
          <w:szCs w:val="18"/>
        </w:rPr>
        <w:t> </w:t>
      </w:r>
      <w:r>
        <w:rPr>
          <w:rStyle w:val="WW8Num4z0"/>
          <w:rFonts w:ascii="Verdana" w:hAnsi="Verdana"/>
          <w:color w:val="4682B4"/>
          <w:sz w:val="18"/>
          <w:szCs w:val="18"/>
        </w:rPr>
        <w:t>Шведова</w:t>
      </w:r>
      <w:r>
        <w:rPr>
          <w:rFonts w:ascii="Verdana" w:hAnsi="Verdana"/>
          <w:color w:val="000000"/>
          <w:sz w:val="18"/>
          <w:szCs w:val="18"/>
        </w:rPr>
        <w:t>. М., 1995.</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Проблемы урбанизации на рубеже веков Текст. / Отв. ред. А.Г. Махрова. Смоленск: Ойкумена, 2002.</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Путин, В.В. Послание Федеральному Собранию Российской Федерации Текст. /В.В. Путин // Российская газета. 2000, 11 июля.</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Регулирование вопросов организации местного самоуправления законами субъектов Российской Федерации и муниципальными правовыми актами Текст. / Под общ. ред. И.В. Бабичева и Н.Р: Калантаровой. М., 2004.</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Саладников, В.</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свете федерального закона № 199-ФЗ Текст. / В. Саладников // Муниципальная власть. 2006. - № 2.</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Сальников, Е.В.Взаимодействие органов местного самоуправления и антитеррористических комиссий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борьбы с экстремизмом и терроризмом: проблемы и перспективы Текст. / Е.В. Сальников // Государственная власть и местное самоуправление. — 2007. № 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Соболева, Л.Б. Проблемы правового регулирования межмуниципального сотрудничества Текст. / Л.Б. Соболева // Государственная власть и местное самоуправление. 2006. - № 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 Соотношение законодательства Российской Федерации и законодательства субъектов Российской Федерации Текст. — М, 2003.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Султанов, Е.Б. Иерархия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местного самоуправления в Российской Федерации Текст. / Е.Б. Султанов // Конституционное и муниципальное право. 2009. — № 5.</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Сунгуров, А.</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организации и структуры в России: Состояние и перспективы развития Текст. // Участие власти в .защите прав, человека: Комиссии и</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человека / Под ред. А.Ю. Сунгурова. СПб: Норма, 2001.</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Тарасов, О.Ю. К вопросу о конституционных основах местного самоуправления //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как функции публичных структур Текст. / О.Ю. Тарасов. М., 2005.</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Фадеев, В.И. Муниципальное право России Текст. / В.И. Фадеев.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Философский словарь Текст. / Под ред. И.Т. Фролова. М., 1991.</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Хабрива, Т.Я.</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Конституция и эволюция федеративных отношений Текст.1/ Т.Я. Хабриева // Государство и право. 2004. - № 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Хабриева, Т.Я.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Российской Федерацией и субъектами Российской Федерации. Перспективыправового регулирования Текст. / Т.Я. Хабриева // Право и экономика. -2003. -№3.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Хабриева, Т.Я. Современная конституция и местное самоуправление Текст. / Т.Я. Хабриева // Журнал российского права. — 2005. — № 4.</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Сивицкий, В.А. Федеральное Собрание в 2003 году: вклад</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в развитие российского федерализм и местного самоуправления Текст. / Т.Я. Хабриева, В.А.</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 Журнал российского права.-2003.-№ 12.</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Шеремет, К.Ф. Становление правовой базы местного самоуправления в РФ // Местное самоуправление: современный российский опыт законодательного регулирования Текст. / К.Ф. Шеремет. М., 1998.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Шугрина</w:t>
      </w:r>
      <w:r>
        <w:rPr>
          <w:rFonts w:ascii="Verdana" w:hAnsi="Verdana"/>
          <w:color w:val="000000"/>
          <w:sz w:val="18"/>
          <w:szCs w:val="18"/>
        </w:rPr>
        <w:t>, Е.С. Судебная защита местного самоуправления Текст. / Е.С. Шугрина. М.: Норма: Инфра-М, 2010.</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Формы и пределы вмешательства органов государственной власти в деятельность органов местного самоуправления Текст. / Е.С. Шугрина // Государственная власть и местное самоуправление. — 2006. № 7.</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Авторефераты диссертаций и диссертации</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Дмитриев, В.И. Конституционно-правовые формы организации государственной власти в субъектах Российской Федерации Текст. / В.И, Дмитриев: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Волгоград, 2007.</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Маркелова, Е.Г. Институт уполномоченного по правам человека в субъекте Российской Федерации Текст. / Е.Г. Маркелова: Дисс. . канд. наук.-М., 2005.</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Наймушина, С.Г. Конституционно-правовые основы организации и взаимодействия органов государственной власти и органов местного самоуправления Текст. / С.Г. Наймушина: Автореф. дисс. . канд. юрид. наук. -М., 1999.</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Фахрисламова</w:t>
      </w:r>
      <w:r>
        <w:rPr>
          <w:rFonts w:ascii="Verdana" w:hAnsi="Verdana"/>
          <w:color w:val="000000"/>
          <w:sz w:val="18"/>
          <w:szCs w:val="18"/>
        </w:rPr>
        <w:t>, Г.З. Правовые акты местного самоуправления Текст. / Г.З. Фахрисламова: Автореф. дисс. . канд. юрид. наук. Волгоград, 2003.</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Гусев, Ю.В. Комментарий к Федеральному закону от 7 апреля 1999 г. № 70-ФЗ «</w:t>
      </w:r>
      <w:r>
        <w:rPr>
          <w:rStyle w:val="WW8Num4z0"/>
          <w:rFonts w:ascii="Verdana" w:hAnsi="Verdana"/>
          <w:color w:val="4682B4"/>
          <w:sz w:val="18"/>
          <w:szCs w:val="18"/>
        </w:rPr>
        <w:t>О статусе наукограда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Электронный ресурс. // Подготовлен для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Доклад ИНСОР Электронный ресурс. // www.rioctnter.rn/programs/doc/3928</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Рагозина, Л.Г. Мониторинг реформы местного самоуправления: результаты первого этапа внедрения. Аналитическая записка Электронный ресурс. // www.urbaneconomics.ru</w:t>
      </w:r>
    </w:p>
    <w:p w:rsidR="002C456C" w:rsidRDefault="002C456C" w:rsidP="002C45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Чанов, С.Е. Комментарий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18 Федерального закона от 6 октября 2003 г.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Электронный ресурс. // Подготовлен для системы КонсультантПлюс, 2008.</w:t>
      </w:r>
    </w:p>
    <w:p w:rsidR="00AC5332" w:rsidRDefault="002C456C" w:rsidP="002C456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33DD8" w:rsidRDefault="00133DD8" w:rsidP="003C1328">
      <w:pPr>
        <w:jc w:val="both"/>
        <w:rPr>
          <w:rFonts w:ascii="Verdana" w:hAnsi="Verdana"/>
          <w:color w:val="FF0000"/>
          <w:sz w:val="18"/>
          <w:szCs w:val="18"/>
        </w:rPr>
      </w:pPr>
    </w:p>
    <w:p w:rsidR="00133DD8" w:rsidRDefault="00133DD8"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2C" w:rsidRDefault="0053032C">
      <w:r>
        <w:separator/>
      </w:r>
    </w:p>
  </w:endnote>
  <w:endnote w:type="continuationSeparator" w:id="0">
    <w:p w:rsidR="0053032C" w:rsidRDefault="0053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2C" w:rsidRDefault="0053032C">
      <w:r>
        <w:separator/>
      </w:r>
    </w:p>
  </w:footnote>
  <w:footnote w:type="continuationSeparator" w:id="0">
    <w:p w:rsidR="0053032C" w:rsidRDefault="00530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32C"/>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1C04-F90A-454E-9BF2-D6B845C0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12041</TotalTime>
  <Pages>15</Pages>
  <Words>7818</Words>
  <Characters>44567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2009-02-06T08:36:00Z</cp:lastPrinted>
  <dcterms:created xsi:type="dcterms:W3CDTF">2015-03-22T11:10:00Z</dcterms:created>
  <dcterms:modified xsi:type="dcterms:W3CDTF">2015-10-08T10:19:00Z</dcterms:modified>
</cp:coreProperties>
</file>