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7AA" w:rsidRPr="007007AA" w:rsidRDefault="007007AA" w:rsidP="007007AA">
      <w:pPr>
        <w:keepNext/>
        <w:widowControl/>
        <w:tabs>
          <w:tab w:val="clear" w:pos="709"/>
        </w:tabs>
        <w:suppressAutoHyphens w:val="0"/>
        <w:spacing w:after="0" w:line="360" w:lineRule="auto"/>
        <w:ind w:firstLine="0"/>
        <w:jc w:val="center"/>
        <w:outlineLvl w:val="1"/>
        <w:rPr>
          <w:rFonts w:ascii="Times New Roman" w:eastAsia="Times New Roman" w:hAnsi="Times New Roman" w:cs="Times New Roman"/>
          <w:b/>
          <w:kern w:val="0"/>
          <w:sz w:val="28"/>
          <w:szCs w:val="20"/>
          <w:lang w:val="uk-UA" w:eastAsia="zh-CN"/>
        </w:rPr>
      </w:pPr>
      <w:r w:rsidRPr="007007AA">
        <w:rPr>
          <w:rFonts w:ascii="Times New Roman" w:eastAsia="Times New Roman" w:hAnsi="Times New Roman" w:cs="Times New Roman"/>
          <w:b/>
          <w:kern w:val="0"/>
          <w:sz w:val="28"/>
          <w:szCs w:val="20"/>
          <w:lang w:val="uk-UA" w:eastAsia="zh-CN"/>
        </w:rPr>
        <w:t>ОДЕСЬКА ДЕРЖАВНА МУЗИЧНА АКАДЕМІЯ</w:t>
      </w:r>
    </w:p>
    <w:p w:rsidR="007007AA" w:rsidRPr="007007AA" w:rsidRDefault="007007AA" w:rsidP="007007AA">
      <w:pPr>
        <w:keepNext/>
        <w:widowControl/>
        <w:tabs>
          <w:tab w:val="clear" w:pos="709"/>
        </w:tabs>
        <w:suppressAutoHyphens w:val="0"/>
        <w:spacing w:after="0" w:line="360" w:lineRule="auto"/>
        <w:ind w:firstLine="0"/>
        <w:jc w:val="center"/>
        <w:outlineLvl w:val="1"/>
        <w:rPr>
          <w:rFonts w:ascii="Times New Roman" w:eastAsia="Times New Roman" w:hAnsi="Times New Roman" w:cs="Times New Roman"/>
          <w:b/>
          <w:kern w:val="0"/>
          <w:sz w:val="28"/>
          <w:szCs w:val="20"/>
          <w:lang w:val="uk-UA" w:eastAsia="zh-CN"/>
        </w:rPr>
      </w:pPr>
      <w:r w:rsidRPr="007007AA">
        <w:rPr>
          <w:rFonts w:ascii="Times New Roman" w:eastAsia="Times New Roman" w:hAnsi="Times New Roman" w:cs="Times New Roman"/>
          <w:b/>
          <w:kern w:val="0"/>
          <w:sz w:val="28"/>
          <w:szCs w:val="20"/>
          <w:lang w:val="uk-UA" w:eastAsia="zh-CN"/>
        </w:rPr>
        <w:t xml:space="preserve"> ім. А. В. НЕЖДАНОВОЇ</w:t>
      </w:r>
      <w:r w:rsidRPr="007007AA">
        <w:rPr>
          <w:rFonts w:ascii="Times New Roman" w:eastAsia="Times New Roman" w:hAnsi="Times New Roman" w:cs="Times New Roman"/>
          <w:b/>
          <w:kern w:val="0"/>
          <w:sz w:val="28"/>
          <w:szCs w:val="20"/>
          <w:lang w:val="uk-UA" w:eastAsia="zh-CN"/>
        </w:rPr>
        <w:br/>
      </w:r>
    </w:p>
    <w:p w:rsidR="007007AA" w:rsidRPr="007007AA" w:rsidRDefault="007007AA" w:rsidP="007007AA">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0"/>
          <w:lang w:val="uk-UA" w:eastAsia="zh-CN"/>
        </w:rPr>
        <w:t xml:space="preserve">                                                                                                   </w:t>
      </w:r>
      <w:r w:rsidRPr="007007AA">
        <w:rPr>
          <w:rFonts w:ascii="Times New Roman" w:eastAsia="Times New Roman" w:hAnsi="Times New Roman" w:cs="Times New Roman"/>
          <w:kern w:val="0"/>
          <w:sz w:val="28"/>
          <w:szCs w:val="24"/>
          <w:lang w:val="uk-UA" w:eastAsia="zh-CN"/>
        </w:rPr>
        <w:t xml:space="preserve"> На правах рукопису</w:t>
      </w:r>
    </w:p>
    <w:p w:rsidR="007007AA" w:rsidRPr="007007AA" w:rsidRDefault="007007AA" w:rsidP="007007AA">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4"/>
          <w:lang w:val="uk-UA" w:eastAsia="zh-CN"/>
        </w:rPr>
      </w:pPr>
    </w:p>
    <w:p w:rsidR="007007AA" w:rsidRPr="007007AA" w:rsidRDefault="007007AA" w:rsidP="007007AA">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 xml:space="preserve">                                                  </w:t>
      </w:r>
    </w:p>
    <w:p w:rsidR="007007AA" w:rsidRPr="007007AA" w:rsidRDefault="007007AA" w:rsidP="007007AA">
      <w:pPr>
        <w:widowControl/>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w:t>
      </w:r>
      <w:r w:rsidRPr="007007AA">
        <w:rPr>
          <w:rFonts w:ascii="Times New Roman" w:eastAsia="Times New Roman" w:hAnsi="Times New Roman" w:cs="Times New Roman"/>
          <w:b/>
          <w:kern w:val="0"/>
          <w:sz w:val="28"/>
          <w:szCs w:val="28"/>
          <w:lang w:val="uk-UA" w:eastAsia="zh-CN"/>
        </w:rPr>
        <w:t>КРУПЕЙ МИХАЙЛО ВАСИЛЬОВИЧ</w:t>
      </w:r>
      <w:r w:rsidRPr="007007AA">
        <w:rPr>
          <w:rFonts w:ascii="Times New Roman" w:eastAsia="Times New Roman" w:hAnsi="Times New Roman" w:cs="Times New Roman"/>
          <w:kern w:val="0"/>
          <w:sz w:val="28"/>
          <w:szCs w:val="28"/>
          <w:lang w:val="uk-UA" w:eastAsia="zh-CN"/>
        </w:rPr>
        <w:t xml:space="preserve"> </w:t>
      </w:r>
    </w:p>
    <w:p w:rsidR="007007AA" w:rsidRPr="007007AA" w:rsidRDefault="007007AA" w:rsidP="007007AA">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zh-CN"/>
        </w:rPr>
      </w:pPr>
    </w:p>
    <w:p w:rsidR="007007AA" w:rsidRPr="007007AA" w:rsidRDefault="007007AA" w:rsidP="007007AA">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zh-CN"/>
        </w:rPr>
      </w:pPr>
    </w:p>
    <w:p w:rsidR="007007AA" w:rsidRPr="007007AA" w:rsidRDefault="007007AA" w:rsidP="007007AA">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0"/>
          <w:lang w:val="uk-UA" w:eastAsia="zh-CN"/>
        </w:rPr>
      </w:pPr>
    </w:p>
    <w:p w:rsidR="007007AA" w:rsidRPr="007007AA" w:rsidRDefault="007007AA" w:rsidP="007007AA">
      <w:pPr>
        <w:widowControl/>
        <w:tabs>
          <w:tab w:val="clear" w:pos="709"/>
        </w:tabs>
        <w:suppressAutoHyphens w:val="0"/>
        <w:spacing w:after="0" w:line="240" w:lineRule="auto"/>
        <w:ind w:left="6521" w:hanging="6521"/>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УДК 781.68+788.43</w:t>
      </w:r>
    </w:p>
    <w:p w:rsidR="007007AA" w:rsidRPr="007007AA" w:rsidRDefault="007007AA" w:rsidP="007007AA">
      <w:pPr>
        <w:widowControl/>
        <w:tabs>
          <w:tab w:val="clear" w:pos="709"/>
        </w:tabs>
        <w:suppressAutoHyphens w:val="0"/>
        <w:spacing w:after="0" w:line="240" w:lineRule="auto"/>
        <w:ind w:left="6663" w:firstLine="0"/>
        <w:rPr>
          <w:rFonts w:ascii="Times New Roman" w:eastAsia="Times New Roman" w:hAnsi="Times New Roman" w:cs="Times New Roman"/>
          <w:kern w:val="0"/>
          <w:sz w:val="28"/>
          <w:szCs w:val="24"/>
          <w:lang w:val="uk-UA" w:eastAsia="zh-CN"/>
        </w:rPr>
      </w:pPr>
    </w:p>
    <w:p w:rsidR="007007AA" w:rsidRPr="007007AA" w:rsidRDefault="007007AA" w:rsidP="007007AA">
      <w:pPr>
        <w:widowControl/>
        <w:tabs>
          <w:tab w:val="clear" w:pos="709"/>
        </w:tabs>
        <w:suppressAutoHyphens w:val="0"/>
        <w:spacing w:after="0" w:line="240" w:lineRule="auto"/>
        <w:ind w:left="6663" w:firstLine="0"/>
        <w:rPr>
          <w:rFonts w:ascii="Times New Roman" w:eastAsia="Times New Roman" w:hAnsi="Times New Roman" w:cs="Times New Roman"/>
          <w:kern w:val="0"/>
          <w:sz w:val="28"/>
          <w:szCs w:val="24"/>
          <w:lang w:val="uk-UA" w:eastAsia="zh-CN"/>
        </w:rPr>
      </w:pPr>
    </w:p>
    <w:p w:rsidR="007007AA" w:rsidRPr="007007AA" w:rsidRDefault="007007AA" w:rsidP="007007AA">
      <w:pPr>
        <w:widowControl/>
        <w:tabs>
          <w:tab w:val="clear" w:pos="709"/>
        </w:tabs>
        <w:suppressAutoHyphens w:val="0"/>
        <w:spacing w:after="0" w:line="240" w:lineRule="auto"/>
        <w:ind w:left="6663" w:firstLine="0"/>
        <w:rPr>
          <w:rFonts w:ascii="Times New Roman" w:eastAsia="Times New Roman" w:hAnsi="Times New Roman" w:cs="Times New Roman"/>
          <w:kern w:val="0"/>
          <w:sz w:val="20"/>
          <w:szCs w:val="20"/>
          <w:lang w:val="uk-UA" w:eastAsia="zh-CN"/>
        </w:rPr>
      </w:pPr>
      <w:r w:rsidRPr="007007AA">
        <w:rPr>
          <w:rFonts w:ascii="Times New Roman" w:eastAsia="Times New Roman" w:hAnsi="Times New Roman" w:cs="Times New Roman"/>
          <w:kern w:val="0"/>
          <w:sz w:val="28"/>
          <w:szCs w:val="24"/>
          <w:lang w:val="uk-UA" w:eastAsia="zh-CN"/>
        </w:rPr>
        <w:t xml:space="preserve">                  </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color w:val="000000"/>
          <w:kern w:val="0"/>
          <w:sz w:val="28"/>
          <w:szCs w:val="24"/>
          <w:lang w:val="uk-UA" w:eastAsia="zh-CN"/>
        </w:rPr>
      </w:pPr>
      <w:r w:rsidRPr="007007AA">
        <w:rPr>
          <w:rFonts w:ascii="Times New Roman" w:eastAsia="Times New Roman" w:hAnsi="Times New Roman" w:cs="Times New Roman"/>
          <w:color w:val="000000"/>
          <w:kern w:val="0"/>
          <w:sz w:val="28"/>
          <w:szCs w:val="24"/>
          <w:lang w:val="uk-UA" w:eastAsia="zh-CN"/>
        </w:rPr>
        <w:t xml:space="preserve">                </w:t>
      </w:r>
    </w:p>
    <w:p w:rsidR="007007AA" w:rsidRPr="007007AA" w:rsidRDefault="007007AA" w:rsidP="007007AA">
      <w:pPr>
        <w:widowControl/>
        <w:tabs>
          <w:tab w:val="clear" w:pos="709"/>
        </w:tabs>
        <w:suppressAutoHyphens w:val="0"/>
        <w:spacing w:after="0" w:line="360" w:lineRule="auto"/>
        <w:ind w:firstLine="0"/>
        <w:jc w:val="center"/>
        <w:rPr>
          <w:rFonts w:ascii="Times New Roman" w:eastAsia="Times New Roman" w:hAnsi="Times New Roman" w:cs="Times New Roman"/>
          <w:b/>
          <w:kern w:val="0"/>
          <w:sz w:val="32"/>
          <w:szCs w:val="20"/>
          <w:lang w:val="uk-UA" w:eastAsia="zh-CN"/>
        </w:rPr>
      </w:pPr>
      <w:r w:rsidRPr="007007AA">
        <w:rPr>
          <w:rFonts w:ascii="Times New Roman" w:eastAsia="Times New Roman" w:hAnsi="Times New Roman" w:cs="Times New Roman"/>
          <w:b/>
          <w:kern w:val="0"/>
          <w:sz w:val="32"/>
          <w:szCs w:val="20"/>
          <w:lang w:val="uk-UA" w:eastAsia="zh-CN"/>
        </w:rPr>
        <w:t xml:space="preserve">СТИЛЬОВІ ОСНОВИ ФОРМУВАННЯ </w:t>
      </w:r>
    </w:p>
    <w:p w:rsidR="007007AA" w:rsidRPr="007007AA" w:rsidRDefault="007007AA" w:rsidP="007007AA">
      <w:pPr>
        <w:widowControl/>
        <w:tabs>
          <w:tab w:val="clear" w:pos="709"/>
        </w:tabs>
        <w:suppressAutoHyphens w:val="0"/>
        <w:spacing w:after="0" w:line="360" w:lineRule="auto"/>
        <w:ind w:firstLine="0"/>
        <w:jc w:val="center"/>
        <w:rPr>
          <w:rFonts w:ascii="Times New Roman" w:eastAsia="Times New Roman" w:hAnsi="Times New Roman" w:cs="Times New Roman"/>
          <w:b/>
          <w:kern w:val="0"/>
          <w:sz w:val="32"/>
          <w:szCs w:val="20"/>
          <w:lang w:val="uk-UA" w:eastAsia="zh-CN"/>
        </w:rPr>
      </w:pPr>
      <w:r w:rsidRPr="007007AA">
        <w:rPr>
          <w:rFonts w:ascii="Times New Roman" w:eastAsia="Times New Roman" w:hAnsi="Times New Roman" w:cs="Times New Roman"/>
          <w:b/>
          <w:kern w:val="0"/>
          <w:sz w:val="32"/>
          <w:szCs w:val="20"/>
          <w:lang w:val="uk-UA" w:eastAsia="zh-CN"/>
        </w:rPr>
        <w:t>ВИКОНАВСЬКОЇ МАЙСТЕРНОСТІ САКСОФОНІСТА</w:t>
      </w:r>
    </w:p>
    <w:p w:rsidR="007007AA" w:rsidRPr="007007AA" w:rsidRDefault="007007AA" w:rsidP="007007AA">
      <w:pPr>
        <w:widowControl/>
        <w:tabs>
          <w:tab w:val="clear" w:pos="709"/>
        </w:tabs>
        <w:suppressAutoHyphens w:val="0"/>
        <w:spacing w:after="0" w:line="360" w:lineRule="auto"/>
        <w:ind w:firstLine="0"/>
        <w:jc w:val="center"/>
        <w:rPr>
          <w:rFonts w:ascii="Times New Roman" w:eastAsia="Times New Roman" w:hAnsi="Times New Roman" w:cs="Times New Roman"/>
          <w:b/>
          <w:kern w:val="0"/>
          <w:sz w:val="32"/>
          <w:szCs w:val="24"/>
          <w:lang w:val="uk-UA" w:eastAsia="zh-CN"/>
        </w:rPr>
      </w:pPr>
      <w:r w:rsidRPr="007007AA">
        <w:rPr>
          <w:rFonts w:ascii="Times New Roman" w:eastAsia="Times New Roman" w:hAnsi="Times New Roman" w:cs="Times New Roman"/>
          <w:b/>
          <w:kern w:val="0"/>
          <w:sz w:val="32"/>
          <w:szCs w:val="24"/>
          <w:lang w:val="uk-UA" w:eastAsia="zh-CN"/>
        </w:rPr>
        <w:t>(у контексті музичної творчості ХІХ-ХХ століть)</w:t>
      </w:r>
    </w:p>
    <w:p w:rsidR="007007AA" w:rsidRPr="007007AA" w:rsidRDefault="007007AA" w:rsidP="007007AA">
      <w:pPr>
        <w:widowControl/>
        <w:tabs>
          <w:tab w:val="clear" w:pos="709"/>
        </w:tabs>
        <w:suppressAutoHyphens w:val="0"/>
        <w:spacing w:after="0" w:line="360" w:lineRule="auto"/>
        <w:ind w:firstLine="0"/>
        <w:jc w:val="center"/>
        <w:rPr>
          <w:rFonts w:ascii="Times New Roman" w:eastAsia="Times New Roman" w:hAnsi="Times New Roman" w:cs="Times New Roman"/>
          <w:kern w:val="0"/>
          <w:sz w:val="20"/>
          <w:szCs w:val="24"/>
          <w:lang w:val="uk-UA" w:eastAsia="zh-CN"/>
        </w:rPr>
      </w:pPr>
    </w:p>
    <w:p w:rsidR="007007AA" w:rsidRPr="007007AA" w:rsidRDefault="007007AA" w:rsidP="007007AA">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zh-CN"/>
        </w:rPr>
      </w:pPr>
    </w:p>
    <w:p w:rsidR="007007AA" w:rsidRPr="007007AA" w:rsidRDefault="007007AA" w:rsidP="007007AA">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zh-CN"/>
        </w:rPr>
      </w:pPr>
    </w:p>
    <w:p w:rsidR="007007AA" w:rsidRPr="007007AA" w:rsidRDefault="007007AA" w:rsidP="007007AA">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Спеціальність 17.00.03 – Музичне мистецтво</w:t>
      </w:r>
    </w:p>
    <w:p w:rsidR="007007AA" w:rsidRPr="007007AA" w:rsidRDefault="007007AA" w:rsidP="007007AA">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4"/>
          <w:lang w:val="uk-UA" w:eastAsia="zh-CN"/>
        </w:rPr>
      </w:pPr>
    </w:p>
    <w:p w:rsidR="007007AA" w:rsidRPr="007007AA" w:rsidRDefault="007007AA" w:rsidP="007007AA">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4"/>
          <w:lang w:val="uk-UA" w:eastAsia="zh-CN"/>
        </w:rPr>
      </w:pPr>
    </w:p>
    <w:p w:rsidR="007007AA" w:rsidRPr="007007AA" w:rsidRDefault="007007AA" w:rsidP="007007AA">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4"/>
          <w:lang w:val="uk-UA" w:eastAsia="zh-CN"/>
        </w:rPr>
      </w:pPr>
    </w:p>
    <w:p w:rsidR="007007AA" w:rsidRPr="007007AA" w:rsidRDefault="007007AA" w:rsidP="007007AA">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Дисертація</w:t>
      </w:r>
    </w:p>
    <w:p w:rsidR="007007AA" w:rsidRPr="007007AA" w:rsidRDefault="007007AA" w:rsidP="007007AA">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на здобуття наукового ступеня кандидата мистецтвознавства</w:t>
      </w:r>
    </w:p>
    <w:p w:rsidR="007007AA" w:rsidRPr="007007AA" w:rsidRDefault="007007AA" w:rsidP="007007AA">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4"/>
          <w:lang w:val="uk-UA" w:eastAsia="zh-CN"/>
        </w:rPr>
      </w:pPr>
    </w:p>
    <w:p w:rsidR="007007AA" w:rsidRPr="007007AA" w:rsidRDefault="007007AA" w:rsidP="007007AA">
      <w:pPr>
        <w:widowControl/>
        <w:tabs>
          <w:tab w:val="clear" w:pos="709"/>
        </w:tabs>
        <w:suppressAutoHyphens w:val="0"/>
        <w:spacing w:after="0" w:line="360" w:lineRule="auto"/>
        <w:ind w:left="4680" w:hanging="4680"/>
        <w:jc w:val="left"/>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 xml:space="preserve">                                                                     Науковий керівник:</w:t>
      </w:r>
    </w:p>
    <w:p w:rsidR="007007AA" w:rsidRPr="007007AA" w:rsidRDefault="007007AA" w:rsidP="007007AA">
      <w:pPr>
        <w:widowControl/>
        <w:tabs>
          <w:tab w:val="clear" w:pos="709"/>
        </w:tabs>
        <w:suppressAutoHyphens w:val="0"/>
        <w:spacing w:after="0" w:line="360" w:lineRule="auto"/>
        <w:ind w:left="4680" w:hanging="4680"/>
        <w:jc w:val="left"/>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 xml:space="preserve">                                                                      заслужений діяч мистецтв України,    </w:t>
      </w:r>
    </w:p>
    <w:p w:rsidR="007007AA" w:rsidRPr="007007AA" w:rsidRDefault="007007AA" w:rsidP="007007AA">
      <w:pPr>
        <w:widowControl/>
        <w:tabs>
          <w:tab w:val="clear" w:pos="709"/>
        </w:tabs>
        <w:suppressAutoHyphens w:val="0"/>
        <w:spacing w:after="0" w:line="360" w:lineRule="auto"/>
        <w:ind w:left="4680" w:hanging="4680"/>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 xml:space="preserve">                                                                      кандидат мистецтвознавства, професор,       </w:t>
      </w:r>
    </w:p>
    <w:p w:rsidR="007007AA" w:rsidRPr="007007AA" w:rsidRDefault="007007AA" w:rsidP="007007AA">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 xml:space="preserve">                                                                      Мюльберг Каліо Евальдович</w:t>
      </w:r>
    </w:p>
    <w:p w:rsidR="007007AA" w:rsidRPr="007007AA" w:rsidRDefault="007007AA" w:rsidP="007007AA">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zh-CN"/>
        </w:rPr>
      </w:pPr>
    </w:p>
    <w:p w:rsidR="007007AA" w:rsidRPr="007007AA" w:rsidRDefault="007007AA" w:rsidP="007007AA">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4"/>
          <w:lang w:val="uk-UA" w:eastAsia="zh-CN"/>
        </w:rPr>
        <w:t xml:space="preserve"> </w:t>
      </w:r>
      <w:r w:rsidRPr="007007AA">
        <w:rPr>
          <w:rFonts w:ascii="Times New Roman" w:eastAsia="Times New Roman" w:hAnsi="Times New Roman" w:cs="Times New Roman"/>
          <w:kern w:val="0"/>
          <w:sz w:val="28"/>
          <w:szCs w:val="28"/>
          <w:lang w:val="uk-UA" w:eastAsia="zh-CN"/>
        </w:rPr>
        <w:t>Одеса - 2006</w:t>
      </w:r>
    </w:p>
    <w:p w:rsidR="007007AA" w:rsidRPr="007007AA" w:rsidRDefault="007007AA" w:rsidP="007007AA">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32"/>
          <w:lang w:val="uk-UA" w:eastAsia="zh-CN"/>
        </w:rPr>
      </w:pPr>
      <w:r w:rsidRPr="007007AA">
        <w:rPr>
          <w:rFonts w:ascii="Times New Roman" w:eastAsia="Times New Roman" w:hAnsi="Times New Roman" w:cs="Times New Roman"/>
          <w:b/>
          <w:kern w:val="0"/>
          <w:sz w:val="28"/>
          <w:szCs w:val="32"/>
          <w:lang w:val="uk-UA" w:eastAsia="zh-CN"/>
        </w:rPr>
        <w:lastRenderedPageBreak/>
        <w:t>ЗМІСТ</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zh-CN"/>
        </w:rPr>
      </w:pPr>
      <w:r w:rsidRPr="007007AA">
        <w:rPr>
          <w:rFonts w:ascii="Times New Roman" w:eastAsia="Times New Roman" w:hAnsi="Times New Roman" w:cs="Times New Roman"/>
          <w:b/>
          <w:kern w:val="0"/>
          <w:sz w:val="28"/>
          <w:szCs w:val="28"/>
          <w:lang w:val="uk-UA" w:eastAsia="zh-CN"/>
        </w:rPr>
        <w:t xml:space="preserve">  ВСТУП </w:t>
      </w:r>
      <w:r w:rsidRPr="007007AA">
        <w:rPr>
          <w:rFonts w:ascii="Times New Roman" w:eastAsia="Times New Roman" w:hAnsi="Times New Roman" w:cs="Times New Roman"/>
          <w:kern w:val="0"/>
          <w:sz w:val="28"/>
          <w:szCs w:val="28"/>
          <w:lang w:val="uk-UA" w:eastAsia="zh-CN"/>
        </w:rPr>
        <w:t>......................................................................................................................</w:t>
      </w:r>
      <w:r w:rsidRPr="007007AA">
        <w:rPr>
          <w:rFonts w:ascii="Times New Roman" w:eastAsia="Times New Roman" w:hAnsi="Times New Roman" w:cs="Times New Roman"/>
          <w:b/>
          <w:kern w:val="0"/>
          <w:sz w:val="28"/>
          <w:szCs w:val="28"/>
          <w:lang w:val="uk-UA" w:eastAsia="zh-CN"/>
        </w:rPr>
        <w:t>3</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zh-CN"/>
        </w:rPr>
      </w:pP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32"/>
          <w:szCs w:val="32"/>
          <w:lang w:val="uk-UA" w:eastAsia="zh-CN"/>
        </w:rPr>
        <w:t xml:space="preserve">  </w:t>
      </w:r>
      <w:r w:rsidRPr="007007AA">
        <w:rPr>
          <w:rFonts w:ascii="Times New Roman" w:eastAsia="Times New Roman" w:hAnsi="Times New Roman" w:cs="Times New Roman"/>
          <w:b/>
          <w:kern w:val="0"/>
          <w:sz w:val="28"/>
          <w:szCs w:val="28"/>
          <w:lang w:val="uk-UA" w:eastAsia="zh-CN"/>
        </w:rPr>
        <w:t xml:space="preserve">РОЗДІЛ 1  </w:t>
      </w:r>
      <w:r w:rsidRPr="007007AA">
        <w:rPr>
          <w:rFonts w:ascii="Times New Roman" w:eastAsia="Times New Roman" w:hAnsi="Times New Roman" w:cs="Times New Roman"/>
          <w:kern w:val="0"/>
          <w:sz w:val="28"/>
          <w:szCs w:val="28"/>
          <w:lang w:val="uk-UA" w:eastAsia="zh-CN"/>
        </w:rPr>
        <w:t>СТИЛЬОВІ  ДЕТЕРМІНАЦІЇ  ГЕНЕЗИСУ  І  РОЗВИТКУ</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САКСОФОННОЇ  ГРИ .......................................................................18</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position w:val="10"/>
          <w:sz w:val="28"/>
          <w:szCs w:val="28"/>
          <w:lang w:val="uk-UA" w:eastAsia="zh-CN"/>
        </w:rPr>
      </w:pPr>
      <w:r w:rsidRPr="007007AA">
        <w:rPr>
          <w:rFonts w:ascii="Times New Roman" w:eastAsia="Times New Roman" w:hAnsi="Times New Roman" w:cs="Times New Roman"/>
          <w:b/>
          <w:kern w:val="0"/>
          <w:sz w:val="28"/>
          <w:szCs w:val="28"/>
          <w:lang w:val="uk-UA" w:eastAsia="zh-CN"/>
        </w:rPr>
        <w:t xml:space="preserve">      </w:t>
      </w:r>
      <w:r w:rsidRPr="007007AA">
        <w:rPr>
          <w:rFonts w:ascii="Times New Roman" w:eastAsia="Times New Roman" w:hAnsi="Times New Roman" w:cs="Times New Roman"/>
          <w:b/>
          <w:kern w:val="0"/>
          <w:position w:val="10"/>
          <w:sz w:val="28"/>
          <w:szCs w:val="28"/>
          <w:lang w:val="uk-UA" w:eastAsia="zh-CN"/>
        </w:rPr>
        <w:t>1.1.</w:t>
      </w:r>
      <w:r w:rsidRPr="007007AA">
        <w:rPr>
          <w:rFonts w:ascii="Times New Roman" w:eastAsia="Times New Roman" w:hAnsi="Times New Roman" w:cs="Times New Roman"/>
          <w:kern w:val="0"/>
          <w:position w:val="10"/>
          <w:sz w:val="28"/>
          <w:szCs w:val="28"/>
          <w:lang w:val="uk-UA" w:eastAsia="zh-CN"/>
        </w:rPr>
        <w:t xml:space="preserve">  Романтичний інструментарій як принцип і винахід Адольфа Cакса. ....18</w:t>
      </w:r>
    </w:p>
    <w:p w:rsidR="007007AA" w:rsidRPr="007007AA" w:rsidRDefault="007007AA" w:rsidP="007007AA">
      <w:pPr>
        <w:widowControl/>
        <w:tabs>
          <w:tab w:val="clear" w:pos="709"/>
        </w:tabs>
        <w:suppressAutoHyphens w:val="0"/>
        <w:spacing w:after="0" w:line="360" w:lineRule="auto"/>
        <w:ind w:left="1080" w:hanging="1080"/>
        <w:rPr>
          <w:rFonts w:ascii="Times New Roman" w:eastAsia="Times New Roman" w:hAnsi="Times New Roman" w:cs="Times New Roman"/>
          <w:b/>
          <w:kern w:val="0"/>
          <w:sz w:val="28"/>
          <w:szCs w:val="28"/>
          <w:lang w:val="uk-UA" w:eastAsia="zh-CN"/>
        </w:rPr>
      </w:pPr>
      <w:r w:rsidRPr="007007AA">
        <w:rPr>
          <w:rFonts w:ascii="Times New Roman" w:eastAsia="Times New Roman" w:hAnsi="Times New Roman" w:cs="Times New Roman"/>
          <w:b/>
          <w:kern w:val="0"/>
          <w:position w:val="10"/>
          <w:sz w:val="28"/>
          <w:szCs w:val="28"/>
          <w:lang w:val="uk-UA" w:eastAsia="zh-CN"/>
        </w:rPr>
        <w:t xml:space="preserve">      1.</w:t>
      </w:r>
      <w:r w:rsidRPr="007007AA">
        <w:rPr>
          <w:rFonts w:ascii="Times New Roman" w:eastAsia="Times New Roman" w:hAnsi="Times New Roman" w:cs="Times New Roman"/>
          <w:b/>
          <w:kern w:val="0"/>
          <w:position w:val="10"/>
          <w:sz w:val="28"/>
          <w:szCs w:val="32"/>
          <w:lang w:val="uk-UA" w:eastAsia="zh-CN"/>
        </w:rPr>
        <w:t xml:space="preserve">2. </w:t>
      </w:r>
      <w:r w:rsidRPr="007007AA">
        <w:rPr>
          <w:rFonts w:ascii="Times New Roman" w:eastAsia="Times New Roman" w:hAnsi="Times New Roman" w:cs="Times New Roman"/>
          <w:kern w:val="0"/>
          <w:position w:val="10"/>
          <w:sz w:val="28"/>
          <w:szCs w:val="28"/>
          <w:lang w:val="uk-UA" w:eastAsia="zh-CN"/>
        </w:rPr>
        <w:t>Тембро-інтонація саксофона і різні стильові етапи виконавської                                                                                                                                                                                     культури   XIX-XX століть .......................................................................49</w:t>
      </w:r>
    </w:p>
    <w:p w:rsidR="007007AA" w:rsidRPr="007007AA" w:rsidRDefault="007007AA" w:rsidP="007007AA">
      <w:pPr>
        <w:widowControl/>
        <w:tabs>
          <w:tab w:val="clear" w:pos="709"/>
        </w:tabs>
        <w:suppressAutoHyphens w:val="0"/>
        <w:spacing w:after="0" w:line="360" w:lineRule="auto"/>
        <w:ind w:left="360" w:hanging="360"/>
        <w:jc w:val="left"/>
        <w:rPr>
          <w:rFonts w:ascii="Times New Roman" w:eastAsia="Times New Roman" w:hAnsi="Times New Roman" w:cs="Times New Roman"/>
          <w:kern w:val="0"/>
          <w:position w:val="10"/>
          <w:sz w:val="28"/>
          <w:szCs w:val="28"/>
          <w:lang w:val="uk-UA" w:eastAsia="zh-CN"/>
        </w:rPr>
      </w:pPr>
      <w:r w:rsidRPr="007007AA">
        <w:rPr>
          <w:rFonts w:ascii="Times New Roman" w:eastAsia="Times New Roman" w:hAnsi="Times New Roman" w:cs="Times New Roman"/>
          <w:kern w:val="0"/>
          <w:position w:val="10"/>
          <w:sz w:val="28"/>
          <w:szCs w:val="28"/>
          <w:lang w:val="uk-UA" w:eastAsia="zh-CN"/>
        </w:rPr>
        <w:t xml:space="preserve">      </w:t>
      </w:r>
      <w:r w:rsidRPr="007007AA">
        <w:rPr>
          <w:rFonts w:ascii="Times New Roman" w:eastAsia="Times New Roman" w:hAnsi="Times New Roman" w:cs="Times New Roman"/>
          <w:b/>
          <w:kern w:val="0"/>
          <w:position w:val="10"/>
          <w:sz w:val="28"/>
          <w:szCs w:val="28"/>
          <w:lang w:val="uk-UA" w:eastAsia="zh-CN"/>
        </w:rPr>
        <w:t xml:space="preserve">1.3. </w:t>
      </w:r>
      <w:r w:rsidRPr="007007AA">
        <w:rPr>
          <w:rFonts w:ascii="Times New Roman" w:eastAsia="Times New Roman" w:hAnsi="Times New Roman" w:cs="Times New Roman"/>
          <w:kern w:val="0"/>
          <w:position w:val="10"/>
          <w:sz w:val="28"/>
          <w:szCs w:val="28"/>
          <w:lang w:val="uk-UA" w:eastAsia="zh-CN"/>
        </w:rPr>
        <w:t xml:space="preserve"> Структура    репродуктивного   процесу    сукупності    «виконавець-</w:t>
      </w:r>
    </w:p>
    <w:p w:rsidR="007007AA" w:rsidRPr="007007AA" w:rsidRDefault="007007AA" w:rsidP="007007AA">
      <w:pPr>
        <w:widowControl/>
        <w:tabs>
          <w:tab w:val="clear" w:pos="709"/>
        </w:tabs>
        <w:suppressAutoHyphens w:val="0"/>
        <w:spacing w:after="0" w:line="360" w:lineRule="auto"/>
        <w:ind w:left="900" w:hanging="900"/>
        <w:jc w:val="left"/>
        <w:rPr>
          <w:rFonts w:ascii="Times New Roman" w:eastAsia="Times New Roman" w:hAnsi="Times New Roman" w:cs="Times New Roman"/>
          <w:kern w:val="0"/>
          <w:position w:val="10"/>
          <w:sz w:val="28"/>
          <w:szCs w:val="28"/>
          <w:lang w:val="uk-UA" w:eastAsia="zh-CN"/>
        </w:rPr>
      </w:pPr>
      <w:r w:rsidRPr="007007AA">
        <w:rPr>
          <w:rFonts w:ascii="Times New Roman" w:eastAsia="Times New Roman" w:hAnsi="Times New Roman" w:cs="Times New Roman"/>
          <w:kern w:val="0"/>
          <w:position w:val="10"/>
          <w:sz w:val="28"/>
          <w:szCs w:val="28"/>
          <w:lang w:val="uk-UA" w:eastAsia="zh-CN"/>
        </w:rPr>
        <w:t xml:space="preserve">              саксофон» .....................................................................................................70</w:t>
      </w:r>
    </w:p>
    <w:p w:rsidR="007007AA" w:rsidRPr="007007AA" w:rsidRDefault="007007AA" w:rsidP="007007AA">
      <w:pPr>
        <w:widowControl/>
        <w:tabs>
          <w:tab w:val="clear" w:pos="709"/>
        </w:tabs>
        <w:suppressAutoHyphens w:val="0"/>
        <w:spacing w:after="0" w:line="360" w:lineRule="auto"/>
        <w:ind w:left="900" w:hanging="900"/>
        <w:jc w:val="left"/>
        <w:rPr>
          <w:rFonts w:ascii="Times New Roman" w:eastAsia="Times New Roman" w:hAnsi="Times New Roman" w:cs="Times New Roman"/>
          <w:kern w:val="0"/>
          <w:position w:val="10"/>
          <w:sz w:val="28"/>
          <w:szCs w:val="28"/>
          <w:lang w:val="uk-UA" w:eastAsia="zh-CN"/>
        </w:rPr>
      </w:pPr>
      <w:r w:rsidRPr="007007AA">
        <w:rPr>
          <w:rFonts w:ascii="Times New Roman" w:eastAsia="Times New Roman" w:hAnsi="Times New Roman" w:cs="Times New Roman"/>
          <w:kern w:val="0"/>
          <w:position w:val="10"/>
          <w:sz w:val="28"/>
          <w:szCs w:val="28"/>
          <w:lang w:val="uk-UA" w:eastAsia="zh-CN"/>
        </w:rPr>
        <w:t xml:space="preserve">                                                                                                     </w:t>
      </w:r>
    </w:p>
    <w:p w:rsidR="007007AA" w:rsidRPr="007007AA" w:rsidRDefault="007007AA" w:rsidP="007007AA">
      <w:pPr>
        <w:widowControl/>
        <w:tabs>
          <w:tab w:val="clear" w:pos="709"/>
        </w:tabs>
        <w:suppressAutoHyphens w:val="0"/>
        <w:spacing w:after="0" w:line="360" w:lineRule="auto"/>
        <w:ind w:left="1620" w:hanging="1620"/>
        <w:jc w:val="left"/>
        <w:rPr>
          <w:rFonts w:ascii="Times New Roman" w:eastAsia="Times New Roman" w:hAnsi="Times New Roman" w:cs="Times New Roman"/>
          <w:kern w:val="0"/>
          <w:position w:val="10"/>
          <w:sz w:val="28"/>
          <w:szCs w:val="28"/>
          <w:lang w:val="uk-UA" w:eastAsia="zh-CN"/>
        </w:rPr>
      </w:pPr>
      <w:r w:rsidRPr="007007AA">
        <w:rPr>
          <w:rFonts w:ascii="Times New Roman" w:eastAsia="Times New Roman" w:hAnsi="Times New Roman" w:cs="Times New Roman"/>
          <w:kern w:val="0"/>
          <w:position w:val="10"/>
          <w:sz w:val="28"/>
          <w:szCs w:val="28"/>
          <w:lang w:val="uk-UA" w:eastAsia="zh-CN"/>
        </w:rPr>
        <w:t xml:space="preserve">  </w:t>
      </w:r>
      <w:r w:rsidRPr="007007AA">
        <w:rPr>
          <w:rFonts w:ascii="Times New Roman" w:eastAsia="Times New Roman" w:hAnsi="Times New Roman" w:cs="Times New Roman"/>
          <w:b/>
          <w:kern w:val="0"/>
          <w:sz w:val="28"/>
          <w:szCs w:val="28"/>
          <w:lang w:val="uk-UA" w:eastAsia="zh-CN"/>
        </w:rPr>
        <w:t xml:space="preserve">РОЗДІЛ  2 </w:t>
      </w:r>
      <w:r w:rsidRPr="007007AA">
        <w:rPr>
          <w:rFonts w:ascii="Times New Roman" w:eastAsia="Times New Roman" w:hAnsi="Times New Roman" w:cs="Times New Roman"/>
          <w:b/>
          <w:kern w:val="0"/>
          <w:sz w:val="32"/>
          <w:szCs w:val="32"/>
          <w:lang w:val="uk-UA" w:eastAsia="zh-CN"/>
        </w:rPr>
        <w:t xml:space="preserve"> </w:t>
      </w:r>
      <w:r w:rsidRPr="007007AA">
        <w:rPr>
          <w:rFonts w:ascii="Times New Roman" w:eastAsia="Times New Roman" w:hAnsi="Times New Roman" w:cs="Times New Roman"/>
          <w:kern w:val="0"/>
          <w:sz w:val="28"/>
          <w:szCs w:val="28"/>
          <w:lang w:val="uk-UA" w:eastAsia="zh-CN"/>
        </w:rPr>
        <w:t xml:space="preserve">МИСЛИТЕЛЬНО-СТИЛЬОВІ  СТЕРЕОТИПИ  У  ФОРМУВАННІ   ХУДОЖНЬОЇ  МАЙСТЕРНОСТІ  САКСОФОННОЇ  ГРИ ...........97 </w:t>
      </w:r>
    </w:p>
    <w:p w:rsidR="007007AA" w:rsidRPr="007007AA" w:rsidRDefault="007007AA" w:rsidP="007007AA">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zh-CN"/>
        </w:rPr>
      </w:pPr>
    </w:p>
    <w:p w:rsidR="007007AA" w:rsidRPr="007007AA" w:rsidRDefault="007007AA" w:rsidP="007007AA">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b/>
          <w:kern w:val="0"/>
          <w:sz w:val="28"/>
          <w:szCs w:val="28"/>
          <w:lang w:val="uk-UA" w:eastAsia="zh-CN"/>
        </w:rPr>
        <w:t xml:space="preserve">       2</w:t>
      </w:r>
      <w:r w:rsidRPr="007007AA">
        <w:rPr>
          <w:rFonts w:ascii="Times New Roman" w:eastAsia="Times New Roman" w:hAnsi="Times New Roman" w:cs="Times New Roman"/>
          <w:b/>
          <w:kern w:val="0"/>
          <w:sz w:val="28"/>
          <w:szCs w:val="32"/>
          <w:lang w:val="uk-UA" w:eastAsia="zh-CN"/>
        </w:rPr>
        <w:t>.1.</w:t>
      </w:r>
      <w:r w:rsidRPr="007007AA">
        <w:rPr>
          <w:rFonts w:ascii="Times New Roman" w:eastAsia="Times New Roman" w:hAnsi="Times New Roman" w:cs="Times New Roman"/>
          <w:kern w:val="0"/>
          <w:sz w:val="28"/>
          <w:szCs w:val="32"/>
          <w:lang w:val="uk-UA" w:eastAsia="zh-CN"/>
        </w:rPr>
        <w:t xml:space="preserve"> </w:t>
      </w:r>
      <w:r w:rsidRPr="007007AA">
        <w:rPr>
          <w:rFonts w:ascii="Times New Roman" w:eastAsia="Times New Roman" w:hAnsi="Times New Roman" w:cs="Times New Roman"/>
          <w:kern w:val="0"/>
          <w:sz w:val="28"/>
          <w:szCs w:val="28"/>
          <w:lang w:val="uk-UA" w:eastAsia="zh-CN"/>
        </w:rPr>
        <w:t xml:space="preserve">Техніка гри на саксофоні як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згорнення</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xml:space="preserve"> історико-стильових показників</w:t>
      </w:r>
    </w:p>
    <w:p w:rsidR="007007AA" w:rsidRPr="007007AA" w:rsidRDefault="007007AA" w:rsidP="007007AA">
      <w:pPr>
        <w:widowControl/>
        <w:tabs>
          <w:tab w:val="clear" w:pos="709"/>
        </w:tabs>
        <w:suppressAutoHyphens w:val="0"/>
        <w:spacing w:after="0" w:line="360" w:lineRule="auto"/>
        <w:ind w:left="1620" w:hanging="1620"/>
        <w:jc w:val="left"/>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виконавської  майстерності........................................................................98</w:t>
      </w:r>
    </w:p>
    <w:p w:rsidR="007007AA" w:rsidRPr="007007AA" w:rsidRDefault="007007AA" w:rsidP="007007AA">
      <w:pPr>
        <w:widowControl/>
        <w:tabs>
          <w:tab w:val="clear" w:pos="709"/>
        </w:tabs>
        <w:suppressAutoHyphens w:val="0"/>
        <w:spacing w:after="0" w:line="360" w:lineRule="auto"/>
        <w:ind w:left="1080" w:hanging="1080"/>
        <w:rPr>
          <w:rFonts w:ascii="Times New Roman" w:eastAsia="Times New Roman" w:hAnsi="Times New Roman" w:cs="Times New Roman"/>
          <w:kern w:val="0"/>
          <w:sz w:val="28"/>
          <w:szCs w:val="28"/>
          <w:lang w:eastAsia="zh-CN"/>
        </w:rPr>
      </w:pPr>
      <w:r w:rsidRPr="007007AA">
        <w:rPr>
          <w:rFonts w:ascii="Times New Roman" w:eastAsia="Times New Roman" w:hAnsi="Times New Roman" w:cs="Times New Roman"/>
          <w:kern w:val="0"/>
          <w:sz w:val="28"/>
          <w:szCs w:val="28"/>
          <w:lang w:val="uk-UA" w:eastAsia="zh-CN"/>
        </w:rPr>
        <w:lastRenderedPageBreak/>
        <w:t xml:space="preserve">       </w:t>
      </w:r>
      <w:r w:rsidRPr="007007AA">
        <w:rPr>
          <w:rFonts w:ascii="Times New Roman" w:eastAsia="Times New Roman" w:hAnsi="Times New Roman" w:cs="Times New Roman"/>
          <w:b/>
          <w:kern w:val="0"/>
          <w:sz w:val="28"/>
          <w:szCs w:val="28"/>
          <w:lang w:val="uk-UA" w:eastAsia="zh-CN"/>
        </w:rPr>
        <w:t>2.2.</w:t>
      </w:r>
      <w:r w:rsidRPr="007007AA">
        <w:rPr>
          <w:rFonts w:ascii="Times New Roman" w:eastAsia="Times New Roman" w:hAnsi="Times New Roman" w:cs="Times New Roman"/>
          <w:kern w:val="0"/>
          <w:sz w:val="28"/>
          <w:szCs w:val="28"/>
          <w:lang w:val="uk-UA" w:eastAsia="zh-CN"/>
        </w:rPr>
        <w:t xml:space="preserve"> Психологічні і морально-духовні стимули формування  стилістичних художньо-технічних ознак гри на саксофоні.........................................12</w:t>
      </w:r>
      <w:r w:rsidRPr="007007AA">
        <w:rPr>
          <w:rFonts w:ascii="Times New Roman" w:eastAsia="Times New Roman" w:hAnsi="Times New Roman" w:cs="Times New Roman"/>
          <w:kern w:val="0"/>
          <w:sz w:val="28"/>
          <w:szCs w:val="28"/>
          <w:lang w:eastAsia="zh-CN"/>
        </w:rPr>
        <w:t>5</w:t>
      </w:r>
    </w:p>
    <w:p w:rsidR="007007AA" w:rsidRPr="007007AA" w:rsidRDefault="007007AA" w:rsidP="007007AA">
      <w:pPr>
        <w:widowControl/>
        <w:tabs>
          <w:tab w:val="clear" w:pos="709"/>
        </w:tabs>
        <w:suppressAutoHyphens w:val="0"/>
        <w:spacing w:after="0" w:line="360" w:lineRule="auto"/>
        <w:ind w:left="1260" w:hanging="1260"/>
        <w:rPr>
          <w:rFonts w:ascii="Times New Roman" w:eastAsia="Times New Roman" w:hAnsi="Times New Roman" w:cs="Times New Roman"/>
          <w:kern w:val="0"/>
          <w:sz w:val="28"/>
          <w:szCs w:val="28"/>
          <w:lang w:eastAsia="zh-CN"/>
        </w:rPr>
      </w:pPr>
      <w:r w:rsidRPr="007007AA">
        <w:rPr>
          <w:rFonts w:ascii="Times New Roman" w:eastAsia="Times New Roman" w:hAnsi="Times New Roman" w:cs="Times New Roman"/>
          <w:b/>
          <w:kern w:val="0"/>
          <w:sz w:val="28"/>
          <w:szCs w:val="28"/>
          <w:lang w:val="uk-UA" w:eastAsia="zh-CN"/>
        </w:rPr>
        <w:t xml:space="preserve">       2.3.</w:t>
      </w:r>
      <w:r w:rsidRPr="007007AA">
        <w:rPr>
          <w:rFonts w:ascii="Times New Roman" w:eastAsia="Times New Roman" w:hAnsi="Times New Roman" w:cs="Times New Roman"/>
          <w:kern w:val="0"/>
          <w:sz w:val="28"/>
          <w:szCs w:val="28"/>
          <w:lang w:val="uk-UA" w:eastAsia="zh-CN"/>
        </w:rPr>
        <w:t xml:space="preserve"> Естетична еволюція критеріїв саксофонної майстерності в художній динаміці та техніка перекладень для саксофона ................................14</w:t>
      </w:r>
      <w:r w:rsidRPr="007007AA">
        <w:rPr>
          <w:rFonts w:ascii="Times New Roman" w:eastAsia="Times New Roman" w:hAnsi="Times New Roman" w:cs="Times New Roman"/>
          <w:kern w:val="0"/>
          <w:sz w:val="28"/>
          <w:szCs w:val="28"/>
          <w:lang w:eastAsia="zh-CN"/>
        </w:rPr>
        <w:t>2</w:t>
      </w:r>
    </w:p>
    <w:p w:rsidR="007007AA" w:rsidRPr="007007AA" w:rsidRDefault="007007AA" w:rsidP="007007AA">
      <w:pPr>
        <w:widowControl/>
        <w:tabs>
          <w:tab w:val="clear" w:pos="709"/>
        </w:tabs>
        <w:suppressAutoHyphens w:val="0"/>
        <w:spacing w:after="0" w:line="360" w:lineRule="auto"/>
        <w:ind w:left="1260" w:hanging="1260"/>
        <w:rPr>
          <w:rFonts w:ascii="Times New Roman" w:eastAsia="Times New Roman" w:hAnsi="Times New Roman" w:cs="Times New Roman"/>
          <w:kern w:val="0"/>
          <w:sz w:val="28"/>
          <w:szCs w:val="28"/>
          <w:lang w:val="uk-UA" w:eastAsia="zh-CN"/>
        </w:rPr>
      </w:pP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zh-CN"/>
        </w:rPr>
      </w:pPr>
      <w:r w:rsidRPr="007007AA">
        <w:rPr>
          <w:rFonts w:ascii="Times New Roman" w:eastAsia="Times New Roman" w:hAnsi="Times New Roman" w:cs="Times New Roman"/>
          <w:kern w:val="0"/>
          <w:sz w:val="28"/>
          <w:szCs w:val="28"/>
          <w:lang w:val="uk-UA" w:eastAsia="zh-CN"/>
        </w:rPr>
        <w:t xml:space="preserve"> </w:t>
      </w:r>
      <w:r w:rsidRPr="007007AA">
        <w:rPr>
          <w:rFonts w:ascii="Times New Roman" w:eastAsia="Times New Roman" w:hAnsi="Times New Roman" w:cs="Times New Roman"/>
          <w:b/>
          <w:kern w:val="0"/>
          <w:sz w:val="28"/>
          <w:szCs w:val="28"/>
          <w:lang w:val="uk-UA" w:eastAsia="zh-CN"/>
        </w:rPr>
        <w:t xml:space="preserve"> ВИСНОВКИ</w:t>
      </w:r>
      <w:r w:rsidRPr="007007AA">
        <w:rPr>
          <w:rFonts w:ascii="Times New Roman" w:eastAsia="Times New Roman" w:hAnsi="Times New Roman" w:cs="Times New Roman"/>
          <w:b/>
          <w:kern w:val="0"/>
          <w:sz w:val="24"/>
          <w:szCs w:val="24"/>
          <w:lang w:val="uk-UA" w:eastAsia="zh-CN"/>
        </w:rPr>
        <w:t xml:space="preserve"> ............................................................................................................................17</w:t>
      </w:r>
      <w:r w:rsidRPr="007007AA">
        <w:rPr>
          <w:rFonts w:ascii="Times New Roman" w:eastAsia="Times New Roman" w:hAnsi="Times New Roman" w:cs="Times New Roman"/>
          <w:b/>
          <w:kern w:val="0"/>
          <w:sz w:val="24"/>
          <w:szCs w:val="24"/>
          <w:lang w:eastAsia="zh-CN"/>
        </w:rPr>
        <w:t>7</w:t>
      </w:r>
    </w:p>
    <w:p w:rsidR="007007AA" w:rsidRPr="007007AA" w:rsidRDefault="007007AA" w:rsidP="007007AA">
      <w:pPr>
        <w:widowControl/>
        <w:tabs>
          <w:tab w:val="clear" w:pos="709"/>
          <w:tab w:val="left" w:pos="0"/>
        </w:tabs>
        <w:suppressAutoHyphens w:val="0"/>
        <w:spacing w:after="0" w:line="360" w:lineRule="auto"/>
        <w:ind w:firstLine="0"/>
        <w:rPr>
          <w:rFonts w:ascii="Times New Roman" w:eastAsia="Times New Roman" w:hAnsi="Times New Roman" w:cs="Times New Roman"/>
          <w:kern w:val="0"/>
          <w:position w:val="12"/>
          <w:sz w:val="28"/>
          <w:szCs w:val="28"/>
          <w:lang w:val="uk-UA" w:eastAsia="zh-CN"/>
        </w:rPr>
      </w:pPr>
      <w:r w:rsidRPr="007007AA">
        <w:rPr>
          <w:rFonts w:ascii="Times New Roman" w:eastAsia="Times New Roman" w:hAnsi="Times New Roman" w:cs="Times New Roman"/>
          <w:b/>
          <w:kern w:val="0"/>
          <w:position w:val="12"/>
          <w:sz w:val="28"/>
          <w:szCs w:val="28"/>
          <w:lang w:val="uk-UA" w:eastAsia="zh-CN"/>
        </w:rPr>
        <w:t xml:space="preserve">  СПИСОК  ВИКОРИСТАНИХ  ДЖЕРЕЛ </w:t>
      </w:r>
      <w:r w:rsidRPr="007007AA">
        <w:rPr>
          <w:rFonts w:ascii="Times New Roman" w:eastAsia="Times New Roman" w:hAnsi="Times New Roman" w:cs="Times New Roman"/>
          <w:kern w:val="0"/>
          <w:position w:val="12"/>
          <w:sz w:val="28"/>
          <w:szCs w:val="28"/>
          <w:lang w:val="uk-UA" w:eastAsia="zh-CN"/>
        </w:rPr>
        <w:t>.......................................................182</w:t>
      </w:r>
    </w:p>
    <w:p w:rsidR="007007AA" w:rsidRPr="007007AA" w:rsidRDefault="007007AA" w:rsidP="007007AA">
      <w:pPr>
        <w:widowControl/>
        <w:tabs>
          <w:tab w:val="clear" w:pos="709"/>
          <w:tab w:val="left" w:pos="0"/>
        </w:tabs>
        <w:suppressAutoHyphens w:val="0"/>
        <w:spacing w:after="0" w:line="360" w:lineRule="auto"/>
        <w:ind w:firstLine="0"/>
        <w:rPr>
          <w:rFonts w:ascii="Times New Roman" w:eastAsia="Times New Roman" w:hAnsi="Times New Roman" w:cs="Times New Roman"/>
          <w:b/>
          <w:kern w:val="0"/>
          <w:sz w:val="24"/>
          <w:szCs w:val="24"/>
          <w:lang w:val="uk-UA" w:eastAsia="zh-CN"/>
        </w:rPr>
      </w:pPr>
      <w:r w:rsidRPr="007007AA">
        <w:rPr>
          <w:rFonts w:ascii="Times New Roman" w:eastAsia="Times New Roman" w:hAnsi="Times New Roman" w:cs="Times New Roman"/>
          <w:b/>
          <w:kern w:val="0"/>
          <w:sz w:val="28"/>
          <w:szCs w:val="28"/>
          <w:lang w:val="uk-UA" w:eastAsia="zh-CN"/>
        </w:rPr>
        <w:t xml:space="preserve">  ДОДАТОК  А </w:t>
      </w:r>
      <w:r w:rsidRPr="007007AA">
        <w:rPr>
          <w:rFonts w:ascii="Times New Roman" w:eastAsia="Times New Roman" w:hAnsi="Times New Roman" w:cs="Times New Roman"/>
          <w:kern w:val="0"/>
          <w:sz w:val="28"/>
          <w:szCs w:val="28"/>
          <w:lang w:val="uk-UA" w:eastAsia="zh-CN"/>
        </w:rPr>
        <w:t>........................................................................................................</w:t>
      </w:r>
      <w:r w:rsidRPr="007007AA">
        <w:rPr>
          <w:rFonts w:ascii="Times New Roman" w:eastAsia="Times New Roman" w:hAnsi="Times New Roman" w:cs="Times New Roman"/>
          <w:color w:val="000000"/>
          <w:kern w:val="0"/>
          <w:sz w:val="28"/>
          <w:szCs w:val="28"/>
          <w:lang w:val="uk-UA" w:eastAsia="zh-CN"/>
        </w:rPr>
        <w:t>197</w:t>
      </w:r>
    </w:p>
    <w:p w:rsidR="007007AA" w:rsidRPr="007007AA" w:rsidRDefault="007007AA" w:rsidP="007007AA">
      <w:pPr>
        <w:widowControl/>
        <w:tabs>
          <w:tab w:val="clear" w:pos="709"/>
        </w:tabs>
        <w:suppressAutoHyphens w:val="0"/>
        <w:spacing w:after="0" w:line="480" w:lineRule="auto"/>
        <w:ind w:firstLine="0"/>
        <w:rPr>
          <w:rFonts w:ascii="Times New Roman" w:eastAsia="Times New Roman" w:hAnsi="Times New Roman" w:cs="Times New Roman"/>
          <w:b/>
          <w:kern w:val="0"/>
          <w:sz w:val="28"/>
          <w:szCs w:val="28"/>
          <w:lang w:val="uk-UA" w:eastAsia="zh-CN"/>
        </w:rPr>
      </w:pPr>
      <w:r w:rsidRPr="007007AA">
        <w:rPr>
          <w:rFonts w:ascii="Times New Roman" w:eastAsia="Times New Roman" w:hAnsi="Times New Roman" w:cs="Times New Roman"/>
          <w:b/>
          <w:kern w:val="0"/>
          <w:sz w:val="28"/>
          <w:szCs w:val="28"/>
          <w:lang w:val="uk-UA" w:eastAsia="zh-CN"/>
        </w:rPr>
        <w:t xml:space="preserve">  ДОДАТОК  Б </w:t>
      </w:r>
      <w:r w:rsidRPr="007007AA">
        <w:rPr>
          <w:rFonts w:ascii="Times New Roman" w:eastAsia="Times New Roman" w:hAnsi="Times New Roman" w:cs="Times New Roman"/>
          <w:kern w:val="0"/>
          <w:sz w:val="28"/>
          <w:szCs w:val="28"/>
          <w:lang w:val="uk-UA" w:eastAsia="zh-CN"/>
        </w:rPr>
        <w:t>........................................................................................................200</w:t>
      </w:r>
    </w:p>
    <w:p w:rsidR="007007AA" w:rsidRPr="007007AA" w:rsidRDefault="007007AA" w:rsidP="007007AA">
      <w:pPr>
        <w:widowControl/>
        <w:tabs>
          <w:tab w:val="clear" w:pos="709"/>
        </w:tabs>
        <w:suppressAutoHyphens w:val="0"/>
        <w:spacing w:after="0" w:line="480" w:lineRule="auto"/>
        <w:ind w:firstLine="0"/>
        <w:jc w:val="center"/>
        <w:rPr>
          <w:rFonts w:ascii="Times New Roman" w:eastAsia="Times New Roman" w:hAnsi="Times New Roman" w:cs="Times New Roman"/>
          <w:b/>
          <w:kern w:val="0"/>
          <w:sz w:val="28"/>
          <w:szCs w:val="28"/>
          <w:lang w:val="uk-UA" w:eastAsia="zh-CN"/>
        </w:rPr>
      </w:pPr>
      <w:r w:rsidRPr="007007AA">
        <w:rPr>
          <w:rFonts w:ascii="Times New Roman" w:eastAsia="Times New Roman" w:hAnsi="Times New Roman" w:cs="Times New Roman"/>
          <w:b/>
          <w:kern w:val="0"/>
          <w:sz w:val="28"/>
          <w:szCs w:val="28"/>
          <w:lang w:val="uk-UA" w:eastAsia="zh-CN"/>
        </w:rPr>
        <w:t>ВСТУП</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color w:val="000000"/>
          <w:kern w:val="0"/>
          <w:sz w:val="28"/>
          <w:szCs w:val="28"/>
          <w:lang w:val="uk-UA" w:eastAsia="zh-CN"/>
        </w:rPr>
        <w:t xml:space="preserve">           </w:t>
      </w:r>
      <w:r w:rsidRPr="007007AA">
        <w:rPr>
          <w:rFonts w:ascii="Times New Roman" w:eastAsia="Times New Roman" w:hAnsi="Times New Roman" w:cs="Times New Roman"/>
          <w:kern w:val="0"/>
          <w:sz w:val="28"/>
          <w:szCs w:val="28"/>
          <w:lang w:val="uk-UA" w:eastAsia="zh-CN"/>
        </w:rPr>
        <w:t xml:space="preserve">Саксофон – новий вид професійного духового інструмента, що продовжив і, в якійсь мірі, завершив еволюційний процес дерев’яного духового інструментарію першої половини XIX століття, завдяки винахідницькій діяльності видатного бельгійського музичного майстра Адольфа Сакса, який створив цей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тембро-голос</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xml:space="preserve"> і вписав одну з цікавих сторінок світової історії музичних інструментів. Незважаючи на свою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відносну молодість</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xml:space="preserve"> серед інструментарію сучасного професійного вжитку, саксофон  розповсюджений, популярний, естетично-повноцінний інструмент у фаховому виконавстві з широкою палітрою художньо-виразових засобів, що зумовлено попитом на нього у композиторській творчості і естетичними перевагами його звучності для слухачів. Це підняло престиж саксофонного виконавства у музичному мистецтві і культурі в світі, у тому числі і в Україні. Запорукою успішного </w:t>
      </w:r>
      <w:r w:rsidRPr="007007AA">
        <w:rPr>
          <w:rFonts w:ascii="Times New Roman" w:eastAsia="Times New Roman" w:hAnsi="Times New Roman" w:cs="Times New Roman"/>
          <w:kern w:val="0"/>
          <w:sz w:val="28"/>
          <w:szCs w:val="28"/>
          <w:lang w:val="uk-UA" w:eastAsia="zh-CN"/>
        </w:rPr>
        <w:lastRenderedPageBreak/>
        <w:t xml:space="preserve">шляху саксофона в мистецтві служить також довіра  виконавцям та педагогам-саксофоністам, підтримка їхніх наполегливих пошуків, направлених на удосконалення і відкриття нових якісних можливостей інструмента та вирішення важливих проблем сучасної, в деякій мірі нової, виконавської майстерності гри, як вираження процесу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дифузії</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xml:space="preserve"> академічної, джазової, популярної і сучасних авангардних сфер музичного мистецтва на межі XX-XXI століть.  </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Протягом останніх трьох десятиліть відбулися позитивні зміни у розумінні значення саксофона у розвитку культури і професійного музичного мистецтва  нашої держави. Відчутно збільшилась увага та інтерес до цього чудового сімейства духових інструментів, особливо у напрямку музичного мистецтва, який заведено називати академічним, на відміну від джазового, естрадно-популярного, військово-церемоніальної та народної музики, де саксофон посів місце  значно раніше. В  зв’язку  з  широким застосуванням  групи  саксофонів у  сучасних складах духових, джазових, естрадно-симфонічних оркестрів, використанням різних видів із сімейства в оперно-симфонічних партитурах та різних складах: духових, камерних, джазових і естрадних ансамблях, зростає необхідність у виконавцях-саксофоністах, які  професійно володіють універсальною мастерністю цього виду  мистецтва гри та педагогах для спеціальних закладів системи музичної освіти і культури у нашій державі.</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Вітчизняне професійне саксофонне виконавство та педагогічна практика пережили у своєму розвитку досить складний шлях становлення, який почався  у 1980-х роках, і був тісно пов’язаний із введенням цієї нової спеціалізації в систему спеціального професійного навчання музичних закладів мистецтва і культури. Одночасно з накопиченням професійного досвіду відбувається активізація виконавської і педагогічної   діяльності  саксофоністів з послідовним виходом їх на міжнародний рівень, що створює умови для виховання нової генерації  виконавців і педагогів та формування вітчизняної </w:t>
      </w:r>
      <w:r w:rsidRPr="007007AA">
        <w:rPr>
          <w:rFonts w:ascii="Times New Roman" w:eastAsia="Times New Roman" w:hAnsi="Times New Roman" w:cs="Times New Roman"/>
          <w:kern w:val="0"/>
          <w:sz w:val="28"/>
          <w:szCs w:val="28"/>
          <w:lang w:val="uk-UA" w:eastAsia="zh-CN"/>
        </w:rPr>
        <w:lastRenderedPageBreak/>
        <w:t>школи гри на саксофоні. Прагненння виконавців і педагогів-саксофоністів до наукового осмислення своєї професійної діяльності, до поглиблення знань та виявлення закономірностей у пошуках раціональних шляхів формування виконавської майстерності, у тому числі вмінь і навичок та різних технічних елементів гри, які все частіше звертаються  до знань і досягнень, накопичених: у музикознавстві, психофізіології, медицині, естетиці, музичній акустиці, філософії, біофізиці, теорії, методиці і методології та ін., що  є показником переходу від емпіризму до системних наукових знань.</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Однак, існує ряд проблем і факторів, стримуючих динамічний прогрес  розвитку виконавства на саксофоні та підготовки педагогів-фахівців. Одним із найсерйозніших факторів, який гальмує подальший прогрес динамічного розвитку вітчизняної саксофонної школи, є відставання фахової теорії від практики. Тобто, на сучасному етапі розвитку саксофонного виконавства і педагогічної практики в Україні очевидним є факт: виконавська та педагогічна практики далеко випередили розвиток наукової саксофонної теорії і методики навчання грі на цьому інструменті.  Очевидна практична значимість загальних об’єктивних знань про взаємодію виконавця і інструмента з одного боку, а з другого – емпірична вузькоспрямованість узагальнень на основі суб’єктивного аналізу та поглядів самих виконавців і педагогів-саксофоністів на різні питання професійного виконавства та педагогіки в Україні, відкриває широке поле  фахових пошуків, мета яких </w:t>
      </w:r>
      <w:r w:rsidRPr="007007AA">
        <w:rPr>
          <w:rFonts w:ascii="Times New Roman" w:eastAsia="Times New Roman" w:hAnsi="Times New Roman" w:cs="Times New Roman"/>
          <w:kern w:val="0"/>
          <w:sz w:val="28"/>
          <w:szCs w:val="28"/>
          <w:lang w:val="uk-UA" w:eastAsia="zh-CN"/>
        </w:rPr>
        <w:softHyphen/>
        <w:t xml:space="preserve">– орієнтація і спрямування навчального процесу на підготовку високопрофесійних спеціалістів-саксофоністів для виконавської та педагогічної практики. На наш погляд, для вирішення проблем теорії і практики саксофонної гри в Україні, необхідно зробити суттєві визначення щодо місця, значення і поширення наукових знань з історії, теорії та практики виконавського мистецтва гри на саксофоні, відобразити певні напрямки досліджень у сучасному вітчизняному музикознавстві, пов’язані зі специфікою виконавської практики, де центром уваги є формування виконавської майстерності в широкому розумінні слова. Якісно новий рівень виконавського </w:t>
      </w:r>
      <w:r w:rsidRPr="007007AA">
        <w:rPr>
          <w:rFonts w:ascii="Times New Roman" w:eastAsia="Times New Roman" w:hAnsi="Times New Roman" w:cs="Times New Roman"/>
          <w:kern w:val="0"/>
          <w:sz w:val="28"/>
          <w:szCs w:val="28"/>
          <w:lang w:val="uk-UA" w:eastAsia="zh-CN"/>
        </w:rPr>
        <w:lastRenderedPageBreak/>
        <w:t>мистецтва саксофоністів, досягнутий за останні півтора-два десятиліття, доводить неможливість механічного перенесення досвіду виконавців на споріднених (кларнеті, флейті та ін. духових) та суміжних інструментах на саксофонне мистецтво, беручи з цього досвіду лише те найцінніше, що є спільним для всіх сфер виконавського мистецтва і не суперечить специфіці саксофона.</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Слід підкреслити те, що за останні роки стрімко зріс аспект досліджень, який отримав визначення</w:t>
      </w:r>
      <w:r w:rsidRPr="007007AA">
        <w:rPr>
          <w:rFonts w:ascii="Times New Roman" w:eastAsia="Times New Roman" w:hAnsi="Times New Roman" w:cs="Times New Roman"/>
          <w:kern w:val="0"/>
          <w:sz w:val="28"/>
          <w:szCs w:val="24"/>
          <w:lang w:val="uk-UA" w:eastAsia="zh-CN"/>
        </w:rPr>
        <w:t xml:space="preserve"> </w:t>
      </w:r>
      <w:r w:rsidRPr="007007AA">
        <w:rPr>
          <w:rFonts w:ascii="Century" w:eastAsia="Times New Roman" w:hAnsi="Century" w:cs="Times New Roman"/>
          <w:kern w:val="0"/>
          <w:sz w:val="28"/>
          <w:szCs w:val="24"/>
          <w:lang w:val="uk-UA" w:eastAsia="zh-CN"/>
        </w:rPr>
        <w:t>«</w:t>
      </w:r>
      <w:r w:rsidRPr="007007AA">
        <w:rPr>
          <w:rFonts w:ascii="Times New Roman" w:eastAsia="Times New Roman" w:hAnsi="Times New Roman" w:cs="Times New Roman"/>
          <w:kern w:val="0"/>
          <w:sz w:val="28"/>
          <w:szCs w:val="28"/>
          <w:lang w:val="uk-UA" w:eastAsia="zh-CN"/>
        </w:rPr>
        <w:t>виконавське музикознавство</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з його важливим значенням в якості зв’язкової ланки між фундаментальною музичною теорією і прикладною виконавською теорією і практикою. Музикознавча методологія допомагає виявленню і систематизації закономірностей у формуванні стилістичних ознак виконавської майстерності та виконанню музики різних напрямків і стилів. Важливість всебічних знань музиканта-виконавця сформулював ще  Г. Нейгауз: „Чим краще піаніст знає … по-перше, музику, по-друге, самого себе і по-третє, фортепіано,  тим  більше  гарантій,  що  він  буде   майстром,  а  не  дилетантом” [112,c.81].</w:t>
      </w:r>
      <w:r w:rsidRPr="007007AA">
        <w:rPr>
          <w:rFonts w:ascii="Times New Roman" w:eastAsia="Times New Roman" w:hAnsi="Times New Roman" w:cs="Times New Roman"/>
          <w:kern w:val="0"/>
          <w:sz w:val="28"/>
          <w:szCs w:val="24"/>
          <w:lang w:val="uk-UA" w:eastAsia="zh-CN"/>
        </w:rPr>
        <w:t xml:space="preserve"> Таким чином, н</w:t>
      </w:r>
      <w:r w:rsidRPr="007007AA">
        <w:rPr>
          <w:rFonts w:ascii="Times New Roman" w:eastAsia="Times New Roman" w:hAnsi="Times New Roman" w:cs="Times New Roman"/>
          <w:kern w:val="0"/>
          <w:sz w:val="28"/>
          <w:szCs w:val="28"/>
          <w:lang w:val="uk-UA" w:eastAsia="zh-CN"/>
        </w:rPr>
        <w:t>аукове дослідження в даній області інструментального виконавства ставить завдання подальшого підвищення теоретичного рівня, науково-методичного об</w:t>
      </w:r>
      <w:r w:rsidRPr="007007AA">
        <w:rPr>
          <w:rFonts w:ascii="Century" w:eastAsia="Times New Roman" w:hAnsi="Century" w:cs="Times New Roman"/>
          <w:kern w:val="0"/>
          <w:sz w:val="28"/>
          <w:szCs w:val="28"/>
          <w:lang w:val="uk-UA" w:eastAsia="zh-CN"/>
        </w:rPr>
        <w:t>ґ</w:t>
      </w:r>
      <w:r w:rsidRPr="007007AA">
        <w:rPr>
          <w:rFonts w:ascii="Times New Roman" w:eastAsia="Times New Roman" w:hAnsi="Times New Roman" w:cs="Times New Roman"/>
          <w:kern w:val="0"/>
          <w:sz w:val="28"/>
          <w:szCs w:val="28"/>
          <w:lang w:val="uk-UA" w:eastAsia="zh-CN"/>
        </w:rPr>
        <w:t xml:space="preserve">рунтування діяльності музиканта-саксофоніста, узагальнення і продовження кращих традицій вітчизняної та зарубіжної  виконавської і педагогічної практики на рівні реформ спеціальної музичної освіти,  професійного сучасного методологічного підходу до підготовки кадрів у нашій державі, як забезпечення фахового впливу на подальший розвиток професійного виконавства на духових інструментах в музичній творчості XXI століття. </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Професійна діяльність переважної більшості педагогів і виконавців-саксофоністів у різних країнах спрямована  на створення практичних керівництв, навчально-методичних посібників, збірників інструктивно-допоміжного, сольно-концертного і камерного репертуару. Наукові дослідження проблемних   питаннь саксофонної теорії та практики ведуться </w:t>
      </w:r>
      <w:r w:rsidRPr="007007AA">
        <w:rPr>
          <w:rFonts w:ascii="Times New Roman" w:eastAsia="Times New Roman" w:hAnsi="Times New Roman" w:cs="Times New Roman"/>
          <w:kern w:val="0"/>
          <w:sz w:val="28"/>
          <w:szCs w:val="28"/>
          <w:lang w:val="uk-UA" w:eastAsia="zh-CN"/>
        </w:rPr>
        <w:lastRenderedPageBreak/>
        <w:t>епізодично і вимагають серйозного вивчення, об</w:t>
      </w:r>
      <w:r w:rsidRPr="007007AA">
        <w:rPr>
          <w:rFonts w:ascii="Century" w:eastAsia="Times New Roman" w:hAnsi="Century" w:cs="Times New Roman"/>
          <w:kern w:val="0"/>
          <w:sz w:val="28"/>
          <w:szCs w:val="28"/>
          <w:lang w:val="uk-UA" w:eastAsia="zh-CN"/>
        </w:rPr>
        <w:t>ґ</w:t>
      </w:r>
      <w:r w:rsidRPr="007007AA">
        <w:rPr>
          <w:rFonts w:ascii="Times New Roman" w:eastAsia="Times New Roman" w:hAnsi="Times New Roman" w:cs="Times New Roman"/>
          <w:kern w:val="0"/>
          <w:sz w:val="28"/>
          <w:szCs w:val="28"/>
          <w:lang w:val="uk-UA" w:eastAsia="zh-CN"/>
        </w:rPr>
        <w:t>рунтованого висвітлення, через фрагментарну, недостатню та розрізнену і часто помилкову інформацію, яка легко  проникла  в  різні  джерела. В  даній  роботі вони розглядаються  в єдності  стилістичних, історико-естетичних, науково-інструментознавчих, експериментальних і методико-практичних аспектів з врахуванням сучасних досягнень вітчизняної і зарубіжної науки, виконавської і педагогічної практики, мистецтва і культури в цілому.</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b/>
          <w:kern w:val="0"/>
          <w:sz w:val="28"/>
          <w:szCs w:val="24"/>
          <w:lang w:val="uk-UA" w:eastAsia="zh-CN"/>
        </w:rPr>
        <w:t xml:space="preserve">          Актуальність дослідження </w:t>
      </w:r>
      <w:r w:rsidRPr="007007AA">
        <w:rPr>
          <w:rFonts w:ascii="Times New Roman" w:eastAsia="Times New Roman" w:hAnsi="Times New Roman" w:cs="Times New Roman"/>
          <w:kern w:val="0"/>
          <w:sz w:val="28"/>
          <w:szCs w:val="24"/>
          <w:lang w:val="uk-UA" w:eastAsia="zh-CN"/>
        </w:rPr>
        <w:t xml:space="preserve"> зумовлена спрямованістю теми дисертації на той напрям мистецтвознавчої науки, який отримав визнання під назвою </w:t>
      </w:r>
      <w:r w:rsidRPr="007007AA">
        <w:rPr>
          <w:rFonts w:ascii="Century" w:eastAsia="Times New Roman" w:hAnsi="Century" w:cs="Times New Roman"/>
          <w:kern w:val="0"/>
          <w:sz w:val="28"/>
          <w:szCs w:val="24"/>
          <w:lang w:val="uk-UA" w:eastAsia="zh-CN"/>
        </w:rPr>
        <w:t>«</w:t>
      </w:r>
      <w:r w:rsidRPr="007007AA">
        <w:rPr>
          <w:rFonts w:ascii="Times New Roman" w:eastAsia="Times New Roman" w:hAnsi="Times New Roman" w:cs="Times New Roman"/>
          <w:kern w:val="0"/>
          <w:sz w:val="28"/>
          <w:szCs w:val="24"/>
          <w:lang w:val="uk-UA" w:eastAsia="zh-CN"/>
        </w:rPr>
        <w:t>виконавське музикознавство</w:t>
      </w:r>
      <w:r w:rsidRPr="007007AA">
        <w:rPr>
          <w:rFonts w:ascii="Century" w:eastAsia="Times New Roman" w:hAnsi="Century" w:cs="Times New Roman"/>
          <w:kern w:val="0"/>
          <w:sz w:val="28"/>
          <w:szCs w:val="24"/>
          <w:lang w:val="uk-UA" w:eastAsia="zh-CN"/>
        </w:rPr>
        <w:t>»</w:t>
      </w:r>
      <w:r w:rsidRPr="007007AA">
        <w:rPr>
          <w:rFonts w:ascii="Times New Roman" w:eastAsia="Times New Roman" w:hAnsi="Times New Roman" w:cs="Times New Roman"/>
          <w:kern w:val="0"/>
          <w:sz w:val="28"/>
          <w:szCs w:val="24"/>
          <w:lang w:val="uk-UA" w:eastAsia="zh-CN"/>
        </w:rPr>
        <w:t>, що стверджується в Україні митцями-дослідниками, органічно сполучаючими творчо-практичні здобутки виконавців-майстрів із музикознавчою кваліфікаційною озброєністю в осмисленні спостережень і узагальнень творчої діяльності – своєї і своїх талановитих вихованців.  Праці М. Давидова, К. Мюльберга, В. Апатського, П. Круля, їх колег у інших сферах виконавсько-дослідницької активності у сукупності продовжують заповіти музикознавства, розгорнутого на виконавський досвід  основи якого історично заглиблені у духовну музику. Безумовно, актуальність обраної теми дослідження базується на узагальненні даних про творчість, що досягла академічного статусу лише в останні десятиріччя та виявляє не розроблені в музикознавстві ланки відомостей, за об’єктивними художніми показниками  гідними вивчення і науково-теоретичного об</w:t>
      </w:r>
      <w:r w:rsidRPr="007007AA">
        <w:rPr>
          <w:rFonts w:ascii="Century" w:eastAsia="Times New Roman" w:hAnsi="Century" w:cs="Times New Roman"/>
          <w:kern w:val="0"/>
          <w:sz w:val="28"/>
          <w:szCs w:val="24"/>
          <w:lang w:val="uk-UA" w:eastAsia="zh-CN"/>
        </w:rPr>
        <w:t>ґ</w:t>
      </w:r>
      <w:r w:rsidRPr="007007AA">
        <w:rPr>
          <w:rFonts w:ascii="Times New Roman" w:eastAsia="Times New Roman" w:hAnsi="Times New Roman" w:cs="Times New Roman"/>
          <w:kern w:val="0"/>
          <w:sz w:val="28"/>
          <w:szCs w:val="24"/>
          <w:lang w:val="uk-UA" w:eastAsia="zh-CN"/>
        </w:rPr>
        <w:t>рунтування.</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b/>
          <w:kern w:val="0"/>
          <w:sz w:val="28"/>
          <w:szCs w:val="24"/>
          <w:lang w:val="uk-UA" w:eastAsia="zh-CN"/>
        </w:rPr>
        <w:t xml:space="preserve">           Об’єктом дослідження</w:t>
      </w:r>
      <w:r w:rsidRPr="007007AA">
        <w:rPr>
          <w:rFonts w:ascii="Times New Roman" w:eastAsia="Times New Roman" w:hAnsi="Times New Roman" w:cs="Times New Roman"/>
          <w:kern w:val="0"/>
          <w:sz w:val="28"/>
          <w:szCs w:val="24"/>
          <w:lang w:val="uk-UA" w:eastAsia="zh-CN"/>
        </w:rPr>
        <w:t xml:space="preserve"> є процес становлення та розвитку виконавської творчості саксофоніста у контексті музичної культури ХІХ-ХХ століть. </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 xml:space="preserve">           </w:t>
      </w:r>
      <w:r w:rsidRPr="007007AA">
        <w:rPr>
          <w:rFonts w:ascii="Times New Roman" w:eastAsia="Times New Roman" w:hAnsi="Times New Roman" w:cs="Times New Roman"/>
          <w:b/>
          <w:kern w:val="0"/>
          <w:sz w:val="28"/>
          <w:szCs w:val="24"/>
          <w:lang w:val="uk-UA" w:eastAsia="zh-CN"/>
        </w:rPr>
        <w:t xml:space="preserve">Предметом дослідження </w:t>
      </w:r>
      <w:r w:rsidRPr="007007AA">
        <w:rPr>
          <w:rFonts w:ascii="Times New Roman" w:eastAsia="Times New Roman" w:hAnsi="Times New Roman" w:cs="Times New Roman"/>
          <w:kern w:val="0"/>
          <w:sz w:val="28"/>
          <w:szCs w:val="24"/>
          <w:lang w:val="uk-UA" w:eastAsia="zh-CN"/>
        </w:rPr>
        <w:t>є історично-стильові засади саксофонної творчості у порівнянні із подібними до неї, що зумовила появу відповідного репертуару музики ХІХ-ХХ століть.</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 xml:space="preserve">           </w:t>
      </w:r>
      <w:r w:rsidRPr="007007AA">
        <w:rPr>
          <w:rFonts w:ascii="Times New Roman" w:eastAsia="Times New Roman" w:hAnsi="Times New Roman" w:cs="Times New Roman"/>
          <w:b/>
          <w:kern w:val="0"/>
          <w:sz w:val="28"/>
          <w:szCs w:val="24"/>
          <w:lang w:val="uk-UA" w:eastAsia="zh-CN"/>
        </w:rPr>
        <w:t>Метою роботи</w:t>
      </w:r>
      <w:r w:rsidRPr="007007AA">
        <w:rPr>
          <w:rFonts w:ascii="Times New Roman" w:eastAsia="Times New Roman" w:hAnsi="Times New Roman" w:cs="Times New Roman"/>
          <w:kern w:val="0"/>
          <w:sz w:val="28"/>
          <w:szCs w:val="24"/>
          <w:lang w:val="uk-UA" w:eastAsia="zh-CN"/>
        </w:rPr>
        <w:t xml:space="preserve"> є визначення стильової основи концепції виконавської майстерності саксофонної гри.</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lastRenderedPageBreak/>
        <w:t xml:space="preserve">         Позначена  мета  і  ракурс  обраної  проблематики  обумовили  вирі</w:t>
      </w:r>
      <w:r w:rsidRPr="007007AA">
        <w:rPr>
          <w:rFonts w:ascii="Times New Roman" w:eastAsia="Times New Roman" w:hAnsi="Times New Roman" w:cs="Times New Roman"/>
          <w:kern w:val="0"/>
          <w:sz w:val="28"/>
          <w:szCs w:val="24"/>
          <w:lang w:val="uk-UA" w:eastAsia="zh-CN"/>
        </w:rPr>
        <w:softHyphen/>
        <w:t xml:space="preserve">шення  наступних </w:t>
      </w:r>
      <w:r w:rsidRPr="007007AA">
        <w:rPr>
          <w:rFonts w:ascii="Times New Roman" w:eastAsia="Times New Roman" w:hAnsi="Times New Roman" w:cs="Times New Roman"/>
          <w:b/>
          <w:kern w:val="0"/>
          <w:sz w:val="28"/>
          <w:szCs w:val="24"/>
          <w:lang w:val="uk-UA" w:eastAsia="zh-CN"/>
        </w:rPr>
        <w:t>завдань:</w:t>
      </w:r>
      <w:r w:rsidRPr="007007AA">
        <w:rPr>
          <w:rFonts w:ascii="Times New Roman" w:eastAsia="Times New Roman" w:hAnsi="Times New Roman" w:cs="Times New Roman"/>
          <w:kern w:val="0"/>
          <w:sz w:val="28"/>
          <w:szCs w:val="24"/>
          <w:lang w:val="uk-UA" w:eastAsia="zh-CN"/>
        </w:rPr>
        <w:t xml:space="preserve">       </w:t>
      </w:r>
    </w:p>
    <w:p w:rsidR="007007AA" w:rsidRPr="007007AA" w:rsidRDefault="007007AA" w:rsidP="0014096B">
      <w:pPr>
        <w:widowControl/>
        <w:numPr>
          <w:ilvl w:val="0"/>
          <w:numId w:val="7"/>
        </w:numPr>
        <w:suppressAutoHyphens w:val="0"/>
        <w:spacing w:after="0" w:line="360" w:lineRule="auto"/>
        <w:jc w:val="left"/>
        <w:rPr>
          <w:rFonts w:ascii="Times New Roman" w:eastAsia="Times New Roman" w:hAnsi="Times New Roman" w:cs="Times New Roman"/>
          <w:b/>
          <w:kern w:val="0"/>
          <w:sz w:val="28"/>
          <w:szCs w:val="24"/>
          <w:lang w:val="uk-UA" w:eastAsia="zh-CN"/>
        </w:rPr>
      </w:pPr>
      <w:r w:rsidRPr="007007AA">
        <w:rPr>
          <w:rFonts w:ascii="Times New Roman" w:eastAsia="Times New Roman" w:hAnsi="Times New Roman" w:cs="Times New Roman"/>
          <w:kern w:val="0"/>
          <w:sz w:val="28"/>
          <w:szCs w:val="24"/>
          <w:lang w:val="uk-UA" w:eastAsia="zh-CN"/>
        </w:rPr>
        <w:t>узагальнити певні історично-фактологічні накопичення на захист самостійності й оригінальності конструкції саксофона та прийомів гри на ньому з виділенням історично-стильових етапів його розвитку;</w:t>
      </w:r>
    </w:p>
    <w:p w:rsidR="007007AA" w:rsidRPr="007007AA" w:rsidRDefault="007007AA" w:rsidP="0014096B">
      <w:pPr>
        <w:widowControl/>
        <w:numPr>
          <w:ilvl w:val="0"/>
          <w:numId w:val="7"/>
        </w:numPr>
        <w:suppressAutoHyphens w:val="0"/>
        <w:spacing w:after="0" w:line="360" w:lineRule="auto"/>
        <w:jc w:val="left"/>
        <w:rPr>
          <w:rFonts w:ascii="Times New Roman" w:eastAsia="Times New Roman" w:hAnsi="Times New Roman" w:cs="Times New Roman"/>
          <w:b/>
          <w:kern w:val="0"/>
          <w:sz w:val="28"/>
          <w:szCs w:val="24"/>
          <w:lang w:val="uk-UA" w:eastAsia="zh-CN"/>
        </w:rPr>
      </w:pPr>
      <w:r w:rsidRPr="007007AA">
        <w:rPr>
          <w:rFonts w:ascii="Times New Roman" w:eastAsia="Times New Roman" w:hAnsi="Times New Roman" w:cs="Times New Roman"/>
          <w:kern w:val="0"/>
          <w:sz w:val="28"/>
          <w:szCs w:val="24"/>
          <w:lang w:val="uk-UA" w:eastAsia="zh-CN"/>
        </w:rPr>
        <w:t>виявити,  на  основі  порівняння   розрізненого  фактологічного  матеріалу</w:t>
      </w:r>
    </w:p>
    <w:p w:rsidR="007007AA" w:rsidRPr="007007AA" w:rsidRDefault="007007AA" w:rsidP="007007AA">
      <w:pPr>
        <w:widowControl/>
        <w:tabs>
          <w:tab w:val="clear" w:pos="709"/>
        </w:tabs>
        <w:suppressAutoHyphens w:val="0"/>
        <w:spacing w:after="0" w:line="360" w:lineRule="auto"/>
        <w:ind w:left="360" w:firstLine="0"/>
        <w:rPr>
          <w:rFonts w:ascii="Times New Roman" w:eastAsia="Times New Roman" w:hAnsi="Times New Roman" w:cs="Times New Roman"/>
          <w:b/>
          <w:kern w:val="0"/>
          <w:sz w:val="28"/>
          <w:szCs w:val="24"/>
          <w:lang w:val="uk-UA" w:eastAsia="zh-CN"/>
        </w:rPr>
      </w:pPr>
      <w:r w:rsidRPr="007007AA">
        <w:rPr>
          <w:rFonts w:ascii="Times New Roman" w:eastAsia="Times New Roman" w:hAnsi="Times New Roman" w:cs="Times New Roman"/>
          <w:kern w:val="0"/>
          <w:sz w:val="28"/>
          <w:szCs w:val="24"/>
          <w:lang w:val="uk-UA" w:eastAsia="zh-CN"/>
        </w:rPr>
        <w:t xml:space="preserve">     історично-стильові   витоки,  передумови   винаходу   А. Сакса,  зазначити</w:t>
      </w:r>
    </w:p>
    <w:p w:rsidR="007007AA" w:rsidRPr="007007AA" w:rsidRDefault="007007AA" w:rsidP="007007AA">
      <w:pPr>
        <w:widowControl/>
        <w:tabs>
          <w:tab w:val="clear" w:pos="709"/>
        </w:tabs>
        <w:suppressAutoHyphens w:val="0"/>
        <w:spacing w:after="0" w:line="360" w:lineRule="auto"/>
        <w:ind w:left="720" w:hanging="360"/>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 xml:space="preserve">     аргументацію на користь оригінальності конструкції та тембрально-звукової палітри інструмента;</w:t>
      </w:r>
    </w:p>
    <w:p w:rsidR="007007AA" w:rsidRPr="007007AA" w:rsidRDefault="007007AA" w:rsidP="0014096B">
      <w:pPr>
        <w:widowControl/>
        <w:numPr>
          <w:ilvl w:val="0"/>
          <w:numId w:val="7"/>
        </w:numPr>
        <w:suppressAutoHyphens w:val="0"/>
        <w:spacing w:after="0" w:line="360" w:lineRule="auto"/>
        <w:jc w:val="left"/>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 xml:space="preserve">прослідкувати історично-стильові складові розвитку саксофона, систематизувати відомості щодо напрямків розвитку цього інструмента і виконавських прийомів гри на ньому; </w:t>
      </w:r>
    </w:p>
    <w:p w:rsidR="007007AA" w:rsidRPr="007007AA" w:rsidRDefault="007007AA" w:rsidP="0014096B">
      <w:pPr>
        <w:widowControl/>
        <w:numPr>
          <w:ilvl w:val="0"/>
          <w:numId w:val="7"/>
        </w:numPr>
        <w:suppressAutoHyphens w:val="0"/>
        <w:spacing w:after="0" w:line="360" w:lineRule="auto"/>
        <w:jc w:val="left"/>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розкрити суть тембро-інтонації саксофона як постійну складову етапів  стильового розвитку даного інструмента протягом XIX-XX століть;</w:t>
      </w:r>
    </w:p>
    <w:p w:rsidR="007007AA" w:rsidRPr="007007AA" w:rsidRDefault="007007AA" w:rsidP="0014096B">
      <w:pPr>
        <w:widowControl/>
        <w:numPr>
          <w:ilvl w:val="0"/>
          <w:numId w:val="7"/>
        </w:numPr>
        <w:suppressAutoHyphens w:val="0"/>
        <w:spacing w:after="0" w:line="360" w:lineRule="auto"/>
        <w:jc w:val="left"/>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 xml:space="preserve">систематизувати функціональну структуру репродуктивного процесу     сукупності «виконавець-саксофон» в реалізації інтонаційної ідеї гри;  </w:t>
      </w:r>
    </w:p>
    <w:p w:rsidR="007007AA" w:rsidRPr="007007AA" w:rsidRDefault="007007AA" w:rsidP="0014096B">
      <w:pPr>
        <w:widowControl/>
        <w:numPr>
          <w:ilvl w:val="0"/>
          <w:numId w:val="7"/>
        </w:numPr>
        <w:suppressAutoHyphens w:val="0"/>
        <w:spacing w:after="0" w:line="360" w:lineRule="auto"/>
        <w:jc w:val="left"/>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 xml:space="preserve">поглибити розуміння визначення техніки гри на саксофоні як </w:t>
      </w:r>
      <w:r w:rsidRPr="007007AA">
        <w:rPr>
          <w:rFonts w:ascii="Century" w:eastAsia="Times New Roman" w:hAnsi="Century" w:cs="Times New Roman"/>
          <w:kern w:val="0"/>
          <w:sz w:val="28"/>
          <w:szCs w:val="24"/>
          <w:lang w:val="uk-UA" w:eastAsia="zh-CN"/>
        </w:rPr>
        <w:t>«</w:t>
      </w:r>
      <w:r w:rsidRPr="007007AA">
        <w:rPr>
          <w:rFonts w:ascii="Times New Roman" w:eastAsia="Times New Roman" w:hAnsi="Times New Roman" w:cs="Times New Roman"/>
          <w:kern w:val="0"/>
          <w:sz w:val="28"/>
          <w:szCs w:val="24"/>
          <w:lang w:val="uk-UA" w:eastAsia="zh-CN"/>
        </w:rPr>
        <w:t>згорнення</w:t>
      </w:r>
      <w:r w:rsidRPr="007007AA">
        <w:rPr>
          <w:rFonts w:ascii="Century" w:eastAsia="Times New Roman" w:hAnsi="Century" w:cs="Times New Roman"/>
          <w:kern w:val="0"/>
          <w:sz w:val="28"/>
          <w:szCs w:val="24"/>
          <w:lang w:val="uk-UA" w:eastAsia="zh-CN"/>
        </w:rPr>
        <w:t>»</w:t>
      </w:r>
      <w:r w:rsidRPr="007007AA">
        <w:rPr>
          <w:rFonts w:ascii="Times New Roman" w:eastAsia="Times New Roman" w:hAnsi="Times New Roman" w:cs="Times New Roman"/>
          <w:kern w:val="0"/>
          <w:sz w:val="28"/>
          <w:szCs w:val="24"/>
          <w:lang w:val="uk-UA" w:eastAsia="zh-CN"/>
        </w:rPr>
        <w:t xml:space="preserve"> історико-стильових показників виконавського виразу, зіставити їх із закономірностями </w:t>
      </w:r>
      <w:r w:rsidRPr="007007AA">
        <w:rPr>
          <w:rFonts w:ascii="Century" w:eastAsia="Times New Roman" w:hAnsi="Century" w:cs="Times New Roman"/>
          <w:kern w:val="0"/>
          <w:sz w:val="28"/>
          <w:szCs w:val="24"/>
          <w:lang w:val="uk-UA" w:eastAsia="zh-CN"/>
        </w:rPr>
        <w:t>«</w:t>
      </w:r>
      <w:r w:rsidRPr="007007AA">
        <w:rPr>
          <w:rFonts w:ascii="Times New Roman" w:eastAsia="Times New Roman" w:hAnsi="Times New Roman" w:cs="Times New Roman"/>
          <w:kern w:val="0"/>
          <w:sz w:val="28"/>
          <w:szCs w:val="24"/>
          <w:lang w:val="uk-UA" w:eastAsia="zh-CN"/>
        </w:rPr>
        <w:t>цілеспрямованої полістилістики</w:t>
      </w:r>
      <w:r w:rsidRPr="007007AA">
        <w:rPr>
          <w:rFonts w:ascii="Century" w:eastAsia="Times New Roman" w:hAnsi="Century" w:cs="Times New Roman"/>
          <w:kern w:val="0"/>
          <w:sz w:val="28"/>
          <w:szCs w:val="24"/>
          <w:lang w:val="uk-UA" w:eastAsia="zh-CN"/>
        </w:rPr>
        <w:t>»</w:t>
      </w:r>
      <w:r w:rsidRPr="007007AA">
        <w:rPr>
          <w:rFonts w:ascii="Times New Roman" w:eastAsia="Times New Roman" w:hAnsi="Times New Roman" w:cs="Times New Roman"/>
          <w:kern w:val="0"/>
          <w:sz w:val="28"/>
          <w:szCs w:val="24"/>
          <w:lang w:val="uk-UA" w:eastAsia="zh-CN"/>
        </w:rPr>
        <w:t xml:space="preserve"> сучасної музичної творчості в осмисленні психологічних і морально-духовних стимулів формування виконавської майстерності  саксофоніста;</w:t>
      </w:r>
    </w:p>
    <w:p w:rsidR="007007AA" w:rsidRPr="007007AA" w:rsidRDefault="007007AA" w:rsidP="0014096B">
      <w:pPr>
        <w:widowControl/>
        <w:numPr>
          <w:ilvl w:val="0"/>
          <w:numId w:val="7"/>
        </w:numPr>
        <w:suppressAutoHyphens w:val="0"/>
        <w:spacing w:after="0" w:line="360" w:lineRule="auto"/>
        <w:jc w:val="left"/>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проаналізувати написані для саксофона партії та композиції на предмет виявлення в них історично-стилістичних показників саксофонної майстерності гри, а також перекладення для цього інструмента в динаміці сольно-концертного розвитку виступів саксофоністів.</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 xml:space="preserve">           </w:t>
      </w:r>
      <w:r w:rsidRPr="007007AA">
        <w:rPr>
          <w:rFonts w:ascii="Times New Roman" w:eastAsia="Times New Roman" w:hAnsi="Times New Roman" w:cs="Times New Roman"/>
          <w:b/>
          <w:kern w:val="0"/>
          <w:sz w:val="28"/>
          <w:szCs w:val="24"/>
          <w:lang w:val="uk-UA" w:eastAsia="zh-CN"/>
        </w:rPr>
        <w:t xml:space="preserve">Матеріалами </w:t>
      </w:r>
      <w:r w:rsidRPr="007007AA">
        <w:rPr>
          <w:rFonts w:ascii="Times New Roman" w:eastAsia="Times New Roman" w:hAnsi="Times New Roman" w:cs="Times New Roman"/>
          <w:kern w:val="0"/>
          <w:sz w:val="28"/>
          <w:szCs w:val="24"/>
          <w:lang w:val="uk-UA" w:eastAsia="zh-CN"/>
        </w:rPr>
        <w:t xml:space="preserve">дослідження виступають не тільки історіографічні дані відносно розвитку цього інструмента, але й відібрані виконавською практикою </w:t>
      </w:r>
      <w:r w:rsidRPr="007007AA">
        <w:rPr>
          <w:rFonts w:ascii="Times New Roman" w:eastAsia="Times New Roman" w:hAnsi="Times New Roman" w:cs="Times New Roman"/>
          <w:kern w:val="0"/>
          <w:sz w:val="28"/>
          <w:szCs w:val="24"/>
          <w:lang w:val="uk-UA" w:eastAsia="zh-CN"/>
        </w:rPr>
        <w:lastRenderedPageBreak/>
        <w:t xml:space="preserve">перекладення для саксофона (Й. С. Баха, Г. Генделя, Р. Шумана, ін.), а також оригінальні партії і композиції, створені спеціально для цього інструмента Ж. Бізе, Ж. Демерссеманом, О. Глазуновим, Е. Бозза, Е. Денісовим та ін., що є реальними орієнтирами академічного репертуару саксофоністів, цікавими як високохудожнє втілення інструментальної техніки й засобів гри, які користуються заслуженою популярністю у самих виконавців та їх слухачів.  </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b/>
          <w:kern w:val="0"/>
          <w:sz w:val="28"/>
          <w:szCs w:val="24"/>
          <w:lang w:val="uk-UA" w:eastAsia="zh-CN"/>
        </w:rPr>
        <w:t xml:space="preserve">          Теоретико</w:t>
      </w:r>
      <w:r w:rsidRPr="007007AA">
        <w:rPr>
          <w:rFonts w:ascii="Times New Roman" w:eastAsia="Times New Roman" w:hAnsi="Times New Roman" w:cs="Times New Roman"/>
          <w:kern w:val="0"/>
          <w:sz w:val="28"/>
          <w:szCs w:val="24"/>
          <w:lang w:val="uk-UA" w:eastAsia="zh-CN"/>
        </w:rPr>
        <w:t>-м</w:t>
      </w:r>
      <w:r w:rsidRPr="007007AA">
        <w:rPr>
          <w:rFonts w:ascii="Times New Roman" w:eastAsia="Times New Roman" w:hAnsi="Times New Roman" w:cs="Times New Roman"/>
          <w:b/>
          <w:kern w:val="0"/>
          <w:sz w:val="28"/>
          <w:szCs w:val="24"/>
          <w:lang w:val="uk-UA" w:eastAsia="zh-CN"/>
        </w:rPr>
        <w:t xml:space="preserve">етодологічну базу </w:t>
      </w:r>
      <w:r w:rsidRPr="007007AA">
        <w:rPr>
          <w:rFonts w:ascii="Times New Roman" w:eastAsia="Times New Roman" w:hAnsi="Times New Roman" w:cs="Times New Roman"/>
          <w:kern w:val="0"/>
          <w:sz w:val="28"/>
          <w:szCs w:val="24"/>
          <w:lang w:val="uk-UA" w:eastAsia="zh-CN"/>
        </w:rPr>
        <w:t>дисертації складає інтонаційний музикознавчий підхід із виходом на органологію і виконавство, зазначений у Б. Асаф’єва, що набув самостійного розвитку в роботах В. Холопової,  В. Медушевського, Є. Назайкінського, музикознавців України  – М. Давидова, В. Апатського, І. Котляревського, О. Сокола, К. Мюльберга, О. Маркової та ін. Також серйозне значення для даного дослідження мали праці авторів, які спеціалізувалися на розробці питань теорії та історії гри на духових інструментах  –  С. Лєвіна,    Ю. Усова,    В. Бєрєзіна,   Р. Маслова,   С. Роза</w:t>
      </w:r>
      <w:r w:rsidRPr="007007AA">
        <w:rPr>
          <w:rFonts w:ascii="Times New Roman" w:eastAsia="Times New Roman" w:hAnsi="Times New Roman" w:cs="Times New Roman"/>
          <w:kern w:val="0"/>
          <w:sz w:val="28"/>
          <w:szCs w:val="24"/>
          <w:lang w:val="uk-UA" w:eastAsia="zh-CN"/>
        </w:rPr>
        <w:softHyphen/>
        <w:t>нова, М. Платонова, Б. Дікова, І. Пушечнікова, Р. Тєрьохіна, А. Федотова, І. Гриценка, Г. Абаджяна, М. Волкова, В. Лєонова, а також методичні спосте</w:t>
      </w:r>
      <w:r w:rsidRPr="007007AA">
        <w:rPr>
          <w:rFonts w:ascii="Times New Roman" w:eastAsia="Times New Roman" w:hAnsi="Times New Roman" w:cs="Times New Roman"/>
          <w:kern w:val="0"/>
          <w:sz w:val="28"/>
          <w:szCs w:val="24"/>
          <w:lang w:val="uk-UA" w:eastAsia="zh-CN"/>
        </w:rPr>
        <w:softHyphen/>
        <w:t>ре</w:t>
      </w:r>
      <w:r w:rsidRPr="007007AA">
        <w:rPr>
          <w:rFonts w:ascii="Times New Roman" w:eastAsia="Times New Roman" w:hAnsi="Times New Roman" w:cs="Times New Roman"/>
          <w:kern w:val="0"/>
          <w:sz w:val="28"/>
          <w:szCs w:val="24"/>
          <w:lang w:val="uk-UA" w:eastAsia="zh-CN"/>
        </w:rPr>
        <w:softHyphen/>
        <w:t>ження відомих виконавців і викладачів Д. Кієнтзі, В. Іванова, М. Шапошнікової, О. Осейчука, В. Чюрікова та ін. Поряд із зазначеними,  використані методичні заощадження багатолітнього виконавського та педагогічного досвіду автора дисертації.</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 xml:space="preserve">         </w:t>
      </w:r>
      <w:r w:rsidRPr="007007AA">
        <w:rPr>
          <w:rFonts w:ascii="Times New Roman" w:eastAsia="Times New Roman" w:hAnsi="Times New Roman" w:cs="Times New Roman"/>
          <w:b/>
          <w:kern w:val="0"/>
          <w:sz w:val="28"/>
          <w:szCs w:val="24"/>
          <w:lang w:val="uk-UA" w:eastAsia="zh-CN"/>
        </w:rPr>
        <w:t xml:space="preserve">  Методи    дослідження   </w:t>
      </w:r>
      <w:r w:rsidRPr="007007AA">
        <w:rPr>
          <w:rFonts w:ascii="Times New Roman" w:eastAsia="Times New Roman" w:hAnsi="Times New Roman" w:cs="Times New Roman"/>
          <w:bCs/>
          <w:kern w:val="0"/>
          <w:sz w:val="28"/>
          <w:szCs w:val="24"/>
          <w:lang w:val="uk-UA" w:eastAsia="zh-CN"/>
        </w:rPr>
        <w:t>обумовлені</w:t>
      </w:r>
      <w:r w:rsidRPr="007007AA">
        <w:rPr>
          <w:rFonts w:ascii="Times New Roman" w:eastAsia="Times New Roman" w:hAnsi="Times New Roman" w:cs="Times New Roman"/>
          <w:b/>
          <w:kern w:val="0"/>
          <w:sz w:val="28"/>
          <w:szCs w:val="24"/>
          <w:lang w:val="uk-UA" w:eastAsia="zh-CN"/>
        </w:rPr>
        <w:t xml:space="preserve">   </w:t>
      </w:r>
      <w:r w:rsidRPr="007007AA">
        <w:rPr>
          <w:rFonts w:ascii="Times New Roman" w:eastAsia="Times New Roman" w:hAnsi="Times New Roman" w:cs="Times New Roman"/>
          <w:kern w:val="0"/>
          <w:sz w:val="28"/>
          <w:szCs w:val="24"/>
          <w:lang w:val="uk-UA" w:eastAsia="zh-CN"/>
        </w:rPr>
        <w:t>історико-стильовим,   аналітичним,</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виконавським   компара</w:t>
      </w:r>
      <w:r w:rsidRPr="007007AA">
        <w:rPr>
          <w:rFonts w:ascii="Times New Roman" w:eastAsia="Times New Roman" w:hAnsi="Times New Roman" w:cs="Times New Roman"/>
          <w:kern w:val="0"/>
          <w:sz w:val="28"/>
          <w:szCs w:val="24"/>
          <w:lang w:val="uk-UA" w:eastAsia="zh-CN"/>
        </w:rPr>
        <w:softHyphen/>
        <w:t>тив</w:t>
      </w:r>
      <w:r w:rsidRPr="007007AA">
        <w:rPr>
          <w:rFonts w:ascii="Times New Roman" w:eastAsia="Times New Roman" w:hAnsi="Times New Roman" w:cs="Times New Roman"/>
          <w:kern w:val="0"/>
          <w:sz w:val="28"/>
          <w:szCs w:val="24"/>
          <w:lang w:val="uk-UA" w:eastAsia="zh-CN"/>
        </w:rPr>
        <w:softHyphen/>
        <w:t>ним  та  стилістичним підходами,   що   відповідають</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 xml:space="preserve">наробкам сучасної музичної культурології і, зокрема, виділеного вище виконавського музикознавства.  </w:t>
      </w:r>
    </w:p>
    <w:p w:rsidR="007007AA" w:rsidRPr="007007AA" w:rsidRDefault="007007AA" w:rsidP="007007AA">
      <w:pPr>
        <w:widowControl/>
        <w:tabs>
          <w:tab w:val="clear" w:pos="709"/>
        </w:tabs>
        <w:suppressAutoHyphens w:val="0"/>
        <w:spacing w:after="0" w:line="360" w:lineRule="auto"/>
        <w:ind w:firstLine="360"/>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b/>
          <w:kern w:val="0"/>
          <w:sz w:val="28"/>
          <w:szCs w:val="24"/>
          <w:lang w:val="uk-UA" w:eastAsia="zh-CN"/>
        </w:rPr>
        <w:t xml:space="preserve">     Наукова новизна дисертації</w:t>
      </w:r>
      <w:r w:rsidRPr="007007AA">
        <w:rPr>
          <w:rFonts w:ascii="Times New Roman" w:eastAsia="Times New Roman" w:hAnsi="Times New Roman" w:cs="Times New Roman"/>
          <w:kern w:val="0"/>
          <w:sz w:val="28"/>
          <w:szCs w:val="24"/>
          <w:lang w:val="uk-UA" w:eastAsia="zh-CN"/>
        </w:rPr>
        <w:t xml:space="preserve"> полягає в тому, що:</w:t>
      </w:r>
    </w:p>
    <w:p w:rsidR="007007AA" w:rsidRPr="007007AA" w:rsidRDefault="007007AA" w:rsidP="0014096B">
      <w:pPr>
        <w:widowControl/>
        <w:numPr>
          <w:ilvl w:val="0"/>
          <w:numId w:val="6"/>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вперше у вітчизняному музикознавстві вибудоване розгорнуте  дослідження саксофонної гри в історико-стильовій визначеності феномену саксофонної тембро-інтонації;</w:t>
      </w:r>
    </w:p>
    <w:p w:rsidR="007007AA" w:rsidRPr="007007AA" w:rsidRDefault="007007AA" w:rsidP="0014096B">
      <w:pPr>
        <w:widowControl/>
        <w:numPr>
          <w:ilvl w:val="0"/>
          <w:numId w:val="6"/>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lastRenderedPageBreak/>
        <w:t xml:space="preserve">вперше зазначена відповідною аргументацією оригінальна сутність інструментального винаходу А. Сакса як втілення у прийомах звуковидобування інтонаційної якості романтичної співацько-мовної експресії, змістовне наповнення котрої – </w:t>
      </w:r>
      <w:r w:rsidRPr="007007AA">
        <w:rPr>
          <w:rFonts w:ascii="Century" w:eastAsia="Times New Roman" w:hAnsi="Century" w:cs="Times New Roman"/>
          <w:kern w:val="0"/>
          <w:sz w:val="28"/>
          <w:szCs w:val="24"/>
          <w:lang w:val="uk-UA" w:eastAsia="zh-CN"/>
        </w:rPr>
        <w:t>«</w:t>
      </w:r>
      <w:r w:rsidRPr="007007AA">
        <w:rPr>
          <w:rFonts w:ascii="Times New Roman" w:eastAsia="Times New Roman" w:hAnsi="Times New Roman" w:cs="Times New Roman"/>
          <w:kern w:val="0"/>
          <w:sz w:val="28"/>
          <w:szCs w:val="24"/>
          <w:lang w:val="uk-UA" w:eastAsia="zh-CN"/>
        </w:rPr>
        <w:t>романтична іронія</w:t>
      </w:r>
      <w:r w:rsidRPr="007007AA">
        <w:rPr>
          <w:rFonts w:ascii="Century" w:eastAsia="Times New Roman" w:hAnsi="Century" w:cs="Times New Roman"/>
          <w:kern w:val="0"/>
          <w:sz w:val="28"/>
          <w:szCs w:val="24"/>
          <w:lang w:val="uk-UA" w:eastAsia="zh-CN"/>
        </w:rPr>
        <w:t>»</w:t>
      </w:r>
      <w:r w:rsidRPr="007007AA">
        <w:rPr>
          <w:rFonts w:ascii="Times New Roman" w:eastAsia="Times New Roman" w:hAnsi="Times New Roman" w:cs="Times New Roman"/>
          <w:kern w:val="0"/>
          <w:sz w:val="28"/>
          <w:szCs w:val="24"/>
          <w:lang w:val="uk-UA" w:eastAsia="zh-CN"/>
        </w:rPr>
        <w:t xml:space="preserve"> – виводить на екстремальність </w:t>
      </w:r>
      <w:r w:rsidRPr="007007AA">
        <w:rPr>
          <w:rFonts w:ascii="Century" w:eastAsia="Times New Roman" w:hAnsi="Century" w:cs="Times New Roman"/>
          <w:kern w:val="0"/>
          <w:sz w:val="28"/>
          <w:szCs w:val="24"/>
          <w:lang w:val="uk-UA" w:eastAsia="zh-CN"/>
        </w:rPr>
        <w:t>«</w:t>
      </w:r>
      <w:r w:rsidRPr="007007AA">
        <w:rPr>
          <w:rFonts w:ascii="Times New Roman" w:eastAsia="Times New Roman" w:hAnsi="Times New Roman" w:cs="Times New Roman"/>
          <w:kern w:val="0"/>
          <w:sz w:val="28"/>
          <w:szCs w:val="24"/>
          <w:lang w:val="uk-UA" w:eastAsia="zh-CN"/>
        </w:rPr>
        <w:t>іронічності</w:t>
      </w:r>
      <w:r w:rsidRPr="007007AA">
        <w:rPr>
          <w:rFonts w:ascii="Century" w:eastAsia="Times New Roman" w:hAnsi="Century" w:cs="Times New Roman"/>
          <w:kern w:val="0"/>
          <w:sz w:val="28"/>
          <w:szCs w:val="24"/>
          <w:lang w:val="uk-UA" w:eastAsia="zh-CN"/>
        </w:rPr>
        <w:t>»</w:t>
      </w:r>
      <w:r w:rsidRPr="007007AA">
        <w:rPr>
          <w:rFonts w:ascii="Times New Roman" w:eastAsia="Times New Roman" w:hAnsi="Times New Roman" w:cs="Times New Roman"/>
          <w:kern w:val="0"/>
          <w:sz w:val="28"/>
          <w:szCs w:val="24"/>
          <w:lang w:val="uk-UA" w:eastAsia="zh-CN"/>
        </w:rPr>
        <w:t xml:space="preserve"> та </w:t>
      </w:r>
      <w:r w:rsidRPr="007007AA">
        <w:rPr>
          <w:rFonts w:ascii="Century" w:eastAsia="Times New Roman" w:hAnsi="Century" w:cs="Times New Roman"/>
          <w:kern w:val="0"/>
          <w:sz w:val="28"/>
          <w:szCs w:val="24"/>
          <w:lang w:val="uk-UA" w:eastAsia="zh-CN"/>
        </w:rPr>
        <w:t>«</w:t>
      </w:r>
      <w:r w:rsidRPr="007007AA">
        <w:rPr>
          <w:rFonts w:ascii="Times New Roman" w:eastAsia="Times New Roman" w:hAnsi="Times New Roman" w:cs="Times New Roman"/>
          <w:kern w:val="0"/>
          <w:sz w:val="28"/>
          <w:szCs w:val="24"/>
          <w:lang w:val="uk-UA" w:eastAsia="zh-CN"/>
        </w:rPr>
        <w:t>понадекспресивності</w:t>
      </w:r>
      <w:r w:rsidRPr="007007AA">
        <w:rPr>
          <w:rFonts w:ascii="Century" w:eastAsia="Times New Roman" w:hAnsi="Century" w:cs="Times New Roman"/>
          <w:kern w:val="0"/>
          <w:sz w:val="28"/>
          <w:szCs w:val="24"/>
          <w:lang w:val="uk-UA" w:eastAsia="zh-CN"/>
        </w:rPr>
        <w:t>»</w:t>
      </w:r>
      <w:r w:rsidRPr="007007AA">
        <w:rPr>
          <w:rFonts w:ascii="Times New Roman" w:eastAsia="Times New Roman" w:hAnsi="Times New Roman" w:cs="Times New Roman"/>
          <w:kern w:val="0"/>
          <w:sz w:val="28"/>
          <w:szCs w:val="24"/>
          <w:lang w:val="uk-UA" w:eastAsia="zh-CN"/>
        </w:rPr>
        <w:t xml:space="preserve"> у джазовому виконавстві,    у   фовістсько-неоромантичних    творах    авторів     ХХ  ст. </w:t>
      </w:r>
    </w:p>
    <w:p w:rsidR="007007AA" w:rsidRPr="007007AA" w:rsidRDefault="007007AA" w:rsidP="007007AA">
      <w:pPr>
        <w:widowControl/>
        <w:tabs>
          <w:tab w:val="clear" w:pos="709"/>
        </w:tabs>
        <w:suppressAutoHyphens w:val="0"/>
        <w:spacing w:after="0" w:line="360" w:lineRule="auto"/>
        <w:ind w:left="300" w:firstLine="0"/>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 xml:space="preserve">    (Е. Денисов, Е. Бозза, ін.);</w:t>
      </w:r>
    </w:p>
    <w:p w:rsidR="007007AA" w:rsidRPr="007007AA" w:rsidRDefault="007007AA" w:rsidP="0014096B">
      <w:pPr>
        <w:widowControl/>
        <w:numPr>
          <w:ilvl w:val="0"/>
          <w:numId w:val="6"/>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 xml:space="preserve">вперше сформульований тип єдності </w:t>
      </w:r>
      <w:r w:rsidRPr="007007AA">
        <w:rPr>
          <w:rFonts w:ascii="Century" w:eastAsia="Times New Roman" w:hAnsi="Century" w:cs="Times New Roman"/>
          <w:kern w:val="0"/>
          <w:sz w:val="28"/>
          <w:szCs w:val="24"/>
          <w:lang w:val="uk-UA" w:eastAsia="zh-CN"/>
        </w:rPr>
        <w:t>«</w:t>
      </w:r>
      <w:r w:rsidRPr="007007AA">
        <w:rPr>
          <w:rFonts w:ascii="Times New Roman" w:eastAsia="Times New Roman" w:hAnsi="Times New Roman" w:cs="Times New Roman"/>
          <w:kern w:val="0"/>
          <w:sz w:val="28"/>
          <w:szCs w:val="24"/>
          <w:lang w:val="uk-UA" w:eastAsia="zh-CN"/>
        </w:rPr>
        <w:t>інструмент – виконавець</w:t>
      </w:r>
      <w:r w:rsidRPr="007007AA">
        <w:rPr>
          <w:rFonts w:ascii="Century" w:eastAsia="Times New Roman" w:hAnsi="Century" w:cs="Times New Roman"/>
          <w:kern w:val="0"/>
          <w:sz w:val="28"/>
          <w:szCs w:val="24"/>
          <w:lang w:val="uk-UA" w:eastAsia="zh-CN"/>
        </w:rPr>
        <w:t>»</w:t>
      </w:r>
      <w:r w:rsidRPr="007007AA">
        <w:rPr>
          <w:rFonts w:ascii="Times New Roman" w:eastAsia="Times New Roman" w:hAnsi="Times New Roman" w:cs="Times New Roman"/>
          <w:kern w:val="0"/>
          <w:sz w:val="28"/>
          <w:szCs w:val="24"/>
          <w:lang w:val="uk-UA" w:eastAsia="zh-CN"/>
        </w:rPr>
        <w:t xml:space="preserve"> у саксофонному виявленні специфіки такого єднання і з акцентуацією мовно-артикуляційної та багатоголосно-сонорної активності виконавця, підтримуваної конструктивною </w:t>
      </w:r>
      <w:r w:rsidRPr="007007AA">
        <w:rPr>
          <w:rFonts w:ascii="Century" w:eastAsia="Times New Roman" w:hAnsi="Century" w:cs="Times New Roman"/>
          <w:kern w:val="0"/>
          <w:sz w:val="28"/>
          <w:szCs w:val="24"/>
          <w:lang w:val="uk-UA" w:eastAsia="zh-CN"/>
        </w:rPr>
        <w:t>«</w:t>
      </w:r>
      <w:r w:rsidRPr="007007AA">
        <w:rPr>
          <w:rFonts w:ascii="Times New Roman" w:eastAsia="Times New Roman" w:hAnsi="Times New Roman" w:cs="Times New Roman"/>
          <w:kern w:val="0"/>
          <w:sz w:val="28"/>
          <w:szCs w:val="24"/>
          <w:lang w:val="uk-UA" w:eastAsia="zh-CN"/>
        </w:rPr>
        <w:t>вписаністю</w:t>
      </w:r>
      <w:r w:rsidRPr="007007AA">
        <w:rPr>
          <w:rFonts w:ascii="Century" w:eastAsia="Times New Roman" w:hAnsi="Century" w:cs="Times New Roman"/>
          <w:kern w:val="0"/>
          <w:sz w:val="28"/>
          <w:szCs w:val="24"/>
          <w:lang w:val="uk-UA" w:eastAsia="zh-CN"/>
        </w:rPr>
        <w:t>»</w:t>
      </w:r>
      <w:r w:rsidRPr="007007AA">
        <w:rPr>
          <w:rFonts w:ascii="Times New Roman" w:eastAsia="Times New Roman" w:hAnsi="Times New Roman" w:cs="Times New Roman"/>
          <w:kern w:val="0"/>
          <w:sz w:val="28"/>
          <w:szCs w:val="24"/>
          <w:lang w:val="uk-UA" w:eastAsia="zh-CN"/>
        </w:rPr>
        <w:t xml:space="preserve"> контуру інструмента у лінії тіла граючого;</w:t>
      </w:r>
    </w:p>
    <w:p w:rsidR="007007AA" w:rsidRPr="007007AA" w:rsidRDefault="007007AA" w:rsidP="0014096B">
      <w:pPr>
        <w:widowControl/>
        <w:numPr>
          <w:ilvl w:val="0"/>
          <w:numId w:val="6"/>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вперше   представлені   в   музикознавчому   аналізі   твори  для  саксофона</w:t>
      </w:r>
    </w:p>
    <w:p w:rsidR="007007AA" w:rsidRPr="007007AA" w:rsidRDefault="007007AA" w:rsidP="007007AA">
      <w:pPr>
        <w:widowControl/>
        <w:tabs>
          <w:tab w:val="clear" w:pos="709"/>
        </w:tabs>
        <w:suppressAutoHyphens w:val="0"/>
        <w:spacing w:after="0" w:line="360" w:lineRule="auto"/>
        <w:ind w:left="720" w:hanging="420"/>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 xml:space="preserve">     названих вище авторів, а також апробованих виступами на високому творчому рівні перекладень композицій для цього інструмента;</w:t>
      </w:r>
    </w:p>
    <w:p w:rsidR="007007AA" w:rsidRPr="007007AA" w:rsidRDefault="007007AA" w:rsidP="0014096B">
      <w:pPr>
        <w:widowControl/>
        <w:numPr>
          <w:ilvl w:val="0"/>
          <w:numId w:val="6"/>
        </w:numPr>
        <w:tabs>
          <w:tab w:val="clear" w:pos="709"/>
        </w:tabs>
        <w:suppressAutoHyphens w:val="0"/>
        <w:spacing w:after="0" w:line="360" w:lineRule="auto"/>
        <w:jc w:val="left"/>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 xml:space="preserve">вперше зазначені виконавські розбіжності й знахідки у вибудові художньо доцільної цілісності звучання партій і композицій, з урахуванням мовленнєвої комплементарності у процесі гри, особливо, у педагогічному поданні вихованцям художньої краси твору.      </w:t>
      </w:r>
    </w:p>
    <w:p w:rsidR="007007AA" w:rsidRPr="007007AA" w:rsidRDefault="007007AA" w:rsidP="007007AA">
      <w:pPr>
        <w:widowControl/>
        <w:tabs>
          <w:tab w:val="clear" w:pos="709"/>
        </w:tabs>
        <w:suppressAutoHyphens w:val="0"/>
        <w:spacing w:after="0" w:line="360" w:lineRule="auto"/>
        <w:ind w:firstLine="360"/>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 xml:space="preserve">     Сформульовані    положення    складають   </w:t>
      </w:r>
      <w:r w:rsidRPr="007007AA">
        <w:rPr>
          <w:rFonts w:ascii="Times New Roman" w:eastAsia="Times New Roman" w:hAnsi="Times New Roman" w:cs="Times New Roman"/>
          <w:b/>
          <w:kern w:val="0"/>
          <w:sz w:val="28"/>
          <w:szCs w:val="24"/>
          <w:lang w:val="uk-UA" w:eastAsia="zh-CN"/>
        </w:rPr>
        <w:t xml:space="preserve">особистий     внесок    </w:t>
      </w:r>
      <w:r w:rsidRPr="007007AA">
        <w:rPr>
          <w:rFonts w:ascii="Times New Roman" w:eastAsia="Times New Roman" w:hAnsi="Times New Roman" w:cs="Times New Roman"/>
          <w:kern w:val="0"/>
          <w:sz w:val="28"/>
          <w:szCs w:val="24"/>
          <w:lang w:val="uk-UA" w:eastAsia="zh-CN"/>
        </w:rPr>
        <w:t xml:space="preserve">автора в    </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 xml:space="preserve">музикознавчу теорію виконавства  і  </w:t>
      </w:r>
      <w:r w:rsidRPr="007007AA">
        <w:rPr>
          <w:rFonts w:ascii="Times New Roman" w:eastAsia="Times New Roman" w:hAnsi="Times New Roman" w:cs="Times New Roman"/>
          <w:b/>
          <w:kern w:val="0"/>
          <w:sz w:val="28"/>
          <w:szCs w:val="24"/>
          <w:lang w:val="uk-UA" w:eastAsia="zh-CN"/>
        </w:rPr>
        <w:t xml:space="preserve">виносяться  на  захист  </w:t>
      </w:r>
      <w:r w:rsidRPr="007007AA">
        <w:rPr>
          <w:rFonts w:ascii="Times New Roman" w:eastAsia="Times New Roman" w:hAnsi="Times New Roman" w:cs="Times New Roman"/>
          <w:kern w:val="0"/>
          <w:sz w:val="28"/>
          <w:szCs w:val="24"/>
          <w:lang w:val="uk-UA" w:eastAsia="zh-CN"/>
        </w:rPr>
        <w:t>дисертації.</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 xml:space="preserve">          </w:t>
      </w:r>
      <w:r w:rsidRPr="007007AA">
        <w:rPr>
          <w:rFonts w:ascii="Times New Roman" w:eastAsia="Times New Roman" w:hAnsi="Times New Roman" w:cs="Times New Roman"/>
          <w:b/>
          <w:kern w:val="0"/>
          <w:sz w:val="28"/>
          <w:szCs w:val="24"/>
          <w:lang w:val="uk-UA" w:eastAsia="zh-CN"/>
        </w:rPr>
        <w:t xml:space="preserve">Зв’язок роботи знауковими програмами, планами, темами. </w:t>
      </w:r>
      <w:r w:rsidRPr="007007AA">
        <w:rPr>
          <w:rFonts w:ascii="Times New Roman" w:eastAsia="Times New Roman" w:hAnsi="Times New Roman" w:cs="Times New Roman"/>
          <w:kern w:val="0"/>
          <w:sz w:val="28"/>
          <w:szCs w:val="24"/>
          <w:lang w:val="uk-UA" w:eastAsia="zh-CN"/>
        </w:rPr>
        <w:t xml:space="preserve">Дисертаційне дослідження виконане на кафедрі духових та ударних інструментів Одеської державної музичної академії ім. А. В. Нежданової (де вперше в Україні серед вищих навчальних закладів у 1979 році був відкритий спеціальний клас саксофона), узгоджене з перспективним тематичним планом </w:t>
      </w:r>
      <w:r w:rsidRPr="007007AA">
        <w:rPr>
          <w:rFonts w:ascii="Times New Roman" w:eastAsia="Times New Roman" w:hAnsi="Times New Roman" w:cs="Times New Roman"/>
          <w:kern w:val="0"/>
          <w:sz w:val="28"/>
          <w:szCs w:val="24"/>
          <w:lang w:val="uk-UA" w:eastAsia="zh-CN"/>
        </w:rPr>
        <w:lastRenderedPageBreak/>
        <w:t>науково-дослідницької   діяльності    ОДМА   ім. А. В. Нежданової  (тема   № 8).</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 xml:space="preserve">Тема    дисертації    була    затверджена    на    засіданні   Вченої   ради     ОДМА </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ім. А. В. Нежданової,  протокол № 1 від 30.08.2002 р.</w:t>
      </w:r>
      <w:r w:rsidRPr="007007AA">
        <w:rPr>
          <w:rFonts w:ascii="Times New Roman" w:eastAsia="Times New Roman" w:hAnsi="Times New Roman" w:cs="Times New Roman"/>
          <w:b/>
          <w:kern w:val="0"/>
          <w:sz w:val="28"/>
          <w:szCs w:val="24"/>
          <w:u w:val="single"/>
          <w:lang w:val="uk-UA" w:eastAsia="zh-CN"/>
        </w:rPr>
        <w:t xml:space="preserve">    </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 xml:space="preserve">          </w:t>
      </w:r>
      <w:r w:rsidRPr="007007AA">
        <w:rPr>
          <w:rFonts w:ascii="Times New Roman" w:eastAsia="Times New Roman" w:hAnsi="Times New Roman" w:cs="Times New Roman"/>
          <w:b/>
          <w:kern w:val="0"/>
          <w:sz w:val="28"/>
          <w:szCs w:val="24"/>
          <w:lang w:val="uk-UA" w:eastAsia="zh-CN"/>
        </w:rPr>
        <w:t>Практичне значення дослідження</w:t>
      </w:r>
      <w:r w:rsidRPr="007007AA">
        <w:rPr>
          <w:rFonts w:ascii="Times New Roman" w:eastAsia="Times New Roman" w:hAnsi="Times New Roman" w:cs="Times New Roman"/>
          <w:kern w:val="0"/>
          <w:sz w:val="28"/>
          <w:szCs w:val="24"/>
          <w:lang w:val="uk-UA" w:eastAsia="zh-CN"/>
        </w:rPr>
        <w:t xml:space="preserve"> визначається його витоками   безпосередньо із творчої діяльності автора роботи, спрямованістю на виконавський і навчальний процес, а також тим, що окремі підрозділи можуть використовуватися при роботі у класі з фаху, у курсах теорії та історії виконавства вищої і середньої музичної школи. </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b/>
          <w:kern w:val="0"/>
          <w:sz w:val="28"/>
          <w:szCs w:val="24"/>
          <w:lang w:val="uk-UA" w:eastAsia="zh-CN"/>
        </w:rPr>
        <w:t xml:space="preserve">          Апробація результатів дисертації</w:t>
      </w:r>
      <w:r w:rsidRPr="007007AA">
        <w:rPr>
          <w:rFonts w:ascii="Times New Roman" w:eastAsia="Times New Roman" w:hAnsi="Times New Roman" w:cs="Times New Roman"/>
          <w:kern w:val="0"/>
          <w:sz w:val="28"/>
          <w:szCs w:val="24"/>
          <w:lang w:val="uk-UA" w:eastAsia="zh-CN"/>
        </w:rPr>
        <w:t xml:space="preserve">. Дисертація пройшла апробацію на відкритих   засіданнях    кафедри    духових   та   ударних   інструментів   ОДМА </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ім. А. В. Нежданової, в процесі тривалої педагогічної роботи автора на кафедрі. Основні ідеї та положення роботи були викладені у доповідях на всеукраїнських та міжнародних наукових конференціях і семінарах (всього 8), серед яких:  міжнародна науково-практична конференція</w:t>
      </w:r>
      <w:r w:rsidRPr="007007AA">
        <w:rPr>
          <w:rFonts w:ascii="Century" w:eastAsia="Times New Roman" w:hAnsi="Century" w:cs="Times New Roman"/>
          <w:kern w:val="0"/>
          <w:sz w:val="28"/>
          <w:szCs w:val="24"/>
          <w:lang w:val="uk-UA" w:eastAsia="zh-CN"/>
        </w:rPr>
        <w:t xml:space="preserve"> «</w:t>
      </w:r>
      <w:r w:rsidRPr="007007AA">
        <w:rPr>
          <w:rFonts w:ascii="Times New Roman" w:eastAsia="Times New Roman" w:hAnsi="Times New Roman" w:cs="Times New Roman"/>
          <w:kern w:val="0"/>
          <w:sz w:val="28"/>
          <w:szCs w:val="24"/>
          <w:lang w:val="uk-UA" w:eastAsia="zh-CN"/>
        </w:rPr>
        <w:t>Наука і освіта 2000</w:t>
      </w:r>
      <w:r w:rsidRPr="007007AA">
        <w:rPr>
          <w:rFonts w:ascii="Century" w:eastAsia="Times New Roman" w:hAnsi="Century" w:cs="Times New Roman"/>
          <w:kern w:val="0"/>
          <w:sz w:val="28"/>
          <w:szCs w:val="24"/>
          <w:lang w:val="uk-UA" w:eastAsia="zh-CN"/>
        </w:rPr>
        <w:t>»</w:t>
      </w:r>
      <w:r w:rsidRPr="007007AA">
        <w:rPr>
          <w:rFonts w:ascii="Times New Roman" w:eastAsia="Times New Roman" w:hAnsi="Times New Roman" w:cs="Times New Roman"/>
          <w:kern w:val="0"/>
          <w:sz w:val="28"/>
          <w:szCs w:val="24"/>
          <w:lang w:val="uk-UA" w:eastAsia="zh-CN"/>
        </w:rPr>
        <w:t xml:space="preserve"> (Дніпропетровськ, 2000); міжнародний музикознавчий семінар </w:t>
      </w:r>
      <w:r w:rsidRPr="007007AA">
        <w:rPr>
          <w:rFonts w:ascii="Century" w:eastAsia="Times New Roman" w:hAnsi="Century" w:cs="Times New Roman"/>
          <w:kern w:val="0"/>
          <w:sz w:val="28"/>
          <w:szCs w:val="24"/>
          <w:lang w:val="uk-UA" w:eastAsia="zh-CN"/>
        </w:rPr>
        <w:t>«</w:t>
      </w:r>
      <w:r w:rsidRPr="007007AA">
        <w:rPr>
          <w:rFonts w:ascii="Times New Roman" w:eastAsia="Times New Roman" w:hAnsi="Times New Roman" w:cs="Times New Roman"/>
          <w:kern w:val="0"/>
          <w:sz w:val="28"/>
          <w:szCs w:val="24"/>
          <w:lang w:val="uk-UA" w:eastAsia="zh-CN"/>
        </w:rPr>
        <w:t>Трансфор</w:t>
      </w:r>
      <w:r w:rsidRPr="007007AA">
        <w:rPr>
          <w:rFonts w:ascii="Times New Roman" w:eastAsia="Times New Roman" w:hAnsi="Times New Roman" w:cs="Times New Roman"/>
          <w:kern w:val="0"/>
          <w:sz w:val="28"/>
          <w:szCs w:val="24"/>
          <w:lang w:val="uk-UA" w:eastAsia="zh-CN"/>
        </w:rPr>
        <w:softHyphen/>
        <w:t>мація музичної освіти: культура і сучасність</w:t>
      </w:r>
      <w:r w:rsidRPr="007007AA">
        <w:rPr>
          <w:rFonts w:ascii="Century" w:eastAsia="Times New Roman" w:hAnsi="Century" w:cs="Times New Roman"/>
          <w:kern w:val="0"/>
          <w:sz w:val="28"/>
          <w:szCs w:val="24"/>
          <w:lang w:val="uk-UA" w:eastAsia="zh-CN"/>
        </w:rPr>
        <w:t>»</w:t>
      </w:r>
      <w:r w:rsidRPr="007007AA">
        <w:rPr>
          <w:rFonts w:ascii="Times New Roman" w:eastAsia="Times New Roman" w:hAnsi="Times New Roman" w:cs="Times New Roman"/>
          <w:kern w:val="0"/>
          <w:sz w:val="28"/>
          <w:szCs w:val="24"/>
          <w:lang w:val="uk-UA" w:eastAsia="zh-CN"/>
        </w:rPr>
        <w:t xml:space="preserve"> (Одеса, 2002, 2003, 2004, 2005); міжнародна науково-практична конференція </w:t>
      </w:r>
      <w:r w:rsidRPr="007007AA">
        <w:rPr>
          <w:rFonts w:ascii="Century" w:eastAsia="Times New Roman" w:hAnsi="Century" w:cs="Times New Roman"/>
          <w:kern w:val="0"/>
          <w:sz w:val="28"/>
          <w:szCs w:val="24"/>
          <w:lang w:val="uk-UA" w:eastAsia="zh-CN"/>
        </w:rPr>
        <w:t>«</w:t>
      </w:r>
      <w:r w:rsidRPr="007007AA">
        <w:rPr>
          <w:rFonts w:ascii="Times New Roman" w:eastAsia="Times New Roman" w:hAnsi="Times New Roman" w:cs="Times New Roman"/>
          <w:kern w:val="0"/>
          <w:sz w:val="28"/>
          <w:szCs w:val="24"/>
          <w:lang w:val="uk-UA" w:eastAsia="zh-CN"/>
        </w:rPr>
        <w:t>Схід – Захід: музичне мистецтво і культура</w:t>
      </w:r>
      <w:r w:rsidRPr="007007AA">
        <w:rPr>
          <w:rFonts w:ascii="Century" w:eastAsia="Times New Roman" w:hAnsi="Century" w:cs="Times New Roman"/>
          <w:kern w:val="0"/>
          <w:sz w:val="28"/>
          <w:szCs w:val="24"/>
          <w:lang w:val="uk-UA" w:eastAsia="zh-CN"/>
        </w:rPr>
        <w:t>»</w:t>
      </w:r>
      <w:r w:rsidRPr="007007AA">
        <w:rPr>
          <w:rFonts w:ascii="Times New Roman" w:eastAsia="Times New Roman" w:hAnsi="Times New Roman" w:cs="Times New Roman"/>
          <w:kern w:val="0"/>
          <w:sz w:val="28"/>
          <w:szCs w:val="24"/>
          <w:lang w:val="uk-UA" w:eastAsia="zh-CN"/>
        </w:rPr>
        <w:t xml:space="preserve"> (Одеса, 2002); міжнародна науково-практична конференція </w:t>
      </w:r>
      <w:r w:rsidRPr="007007AA">
        <w:rPr>
          <w:rFonts w:ascii="Century" w:eastAsia="Times New Roman" w:hAnsi="Century" w:cs="Times New Roman"/>
          <w:kern w:val="0"/>
          <w:sz w:val="28"/>
          <w:szCs w:val="24"/>
          <w:lang w:val="uk-UA" w:eastAsia="zh-CN"/>
        </w:rPr>
        <w:t>«</w:t>
      </w:r>
      <w:r w:rsidRPr="007007AA">
        <w:rPr>
          <w:rFonts w:ascii="Times New Roman" w:eastAsia="Times New Roman" w:hAnsi="Times New Roman" w:cs="Times New Roman"/>
          <w:kern w:val="0"/>
          <w:sz w:val="28"/>
          <w:szCs w:val="24"/>
          <w:lang w:val="uk-UA" w:eastAsia="zh-CN"/>
        </w:rPr>
        <w:t>Схід – Захід: культура і цивілізація</w:t>
      </w:r>
      <w:r w:rsidRPr="007007AA">
        <w:rPr>
          <w:rFonts w:ascii="Century" w:eastAsia="Times New Roman" w:hAnsi="Century" w:cs="Times New Roman"/>
          <w:kern w:val="0"/>
          <w:sz w:val="28"/>
          <w:szCs w:val="24"/>
          <w:lang w:val="uk-UA" w:eastAsia="zh-CN"/>
        </w:rPr>
        <w:t>»</w:t>
      </w:r>
      <w:r w:rsidRPr="007007AA">
        <w:rPr>
          <w:rFonts w:ascii="Times New Roman" w:eastAsia="Times New Roman" w:hAnsi="Times New Roman" w:cs="Times New Roman"/>
          <w:kern w:val="0"/>
          <w:sz w:val="28"/>
          <w:szCs w:val="24"/>
          <w:lang w:val="uk-UA" w:eastAsia="zh-CN"/>
        </w:rPr>
        <w:t xml:space="preserve"> (Одеса, 2003, 2004). </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 xml:space="preserve">          </w:t>
      </w:r>
      <w:r w:rsidRPr="007007AA">
        <w:rPr>
          <w:rFonts w:ascii="Times New Roman" w:eastAsia="Times New Roman" w:hAnsi="Times New Roman" w:cs="Times New Roman"/>
          <w:b/>
          <w:kern w:val="0"/>
          <w:sz w:val="28"/>
          <w:szCs w:val="24"/>
          <w:lang w:val="uk-UA" w:eastAsia="zh-CN"/>
        </w:rPr>
        <w:t xml:space="preserve">Основні положення та висновки </w:t>
      </w:r>
      <w:r w:rsidRPr="007007AA">
        <w:rPr>
          <w:rFonts w:ascii="Times New Roman" w:eastAsia="Times New Roman" w:hAnsi="Times New Roman" w:cs="Times New Roman"/>
          <w:kern w:val="0"/>
          <w:sz w:val="28"/>
          <w:szCs w:val="24"/>
          <w:lang w:val="uk-UA" w:eastAsia="zh-CN"/>
        </w:rPr>
        <w:t xml:space="preserve">дослідження були опубліковані в наукових збірниках у 5 одноосібних статтях, 4 з них – у виданнях, затверджених ВАК України.                                                        </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 xml:space="preserve">          </w:t>
      </w:r>
      <w:r w:rsidRPr="007007AA">
        <w:rPr>
          <w:rFonts w:ascii="Times New Roman" w:eastAsia="Times New Roman" w:hAnsi="Times New Roman" w:cs="Times New Roman"/>
          <w:b/>
          <w:kern w:val="0"/>
          <w:sz w:val="28"/>
          <w:szCs w:val="24"/>
          <w:lang w:val="uk-UA" w:eastAsia="zh-CN"/>
        </w:rPr>
        <w:t>Структура дисертації.</w:t>
      </w:r>
      <w:r w:rsidRPr="007007AA">
        <w:rPr>
          <w:rFonts w:ascii="Times New Roman" w:eastAsia="Times New Roman" w:hAnsi="Times New Roman" w:cs="Times New Roman"/>
          <w:kern w:val="0"/>
          <w:sz w:val="28"/>
          <w:szCs w:val="24"/>
          <w:lang w:val="uk-UA" w:eastAsia="zh-CN"/>
        </w:rPr>
        <w:t xml:space="preserve"> Робота складається із вступу, двох розділів (6 підрозділів), висновків, списку використаних джерел (204 позиції) та двох додатків. Обсяг основного тексту дисертації 181 сторінка.</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4"/>
          <w:lang w:val="uk-UA" w:eastAsia="zh-CN"/>
        </w:rPr>
        <w:t xml:space="preserve">          </w:t>
      </w:r>
      <w:r w:rsidRPr="007007AA">
        <w:rPr>
          <w:rFonts w:ascii="Times New Roman" w:eastAsia="Times New Roman" w:hAnsi="Times New Roman" w:cs="Times New Roman"/>
          <w:kern w:val="0"/>
          <w:sz w:val="28"/>
          <w:szCs w:val="28"/>
          <w:lang w:val="uk-UA" w:eastAsia="zh-CN"/>
        </w:rPr>
        <w:t>Аналіз історичних наукових досліджень в цій галузі  музикознавства, як вітчизняних, так і зарубіжних, дає підстави говорити про те, що</w:t>
      </w:r>
      <w:r w:rsidRPr="007007AA">
        <w:rPr>
          <w:rFonts w:ascii="Times New Roman" w:eastAsia="Times New Roman" w:hAnsi="Times New Roman" w:cs="Times New Roman"/>
          <w:b/>
          <w:kern w:val="0"/>
          <w:sz w:val="28"/>
          <w:szCs w:val="28"/>
          <w:lang w:val="uk-UA" w:eastAsia="zh-CN"/>
        </w:rPr>
        <w:t xml:space="preserve"> </w:t>
      </w:r>
      <w:r w:rsidRPr="007007AA">
        <w:rPr>
          <w:rFonts w:ascii="Times New Roman" w:eastAsia="Times New Roman" w:hAnsi="Times New Roman" w:cs="Times New Roman"/>
          <w:kern w:val="0"/>
          <w:sz w:val="28"/>
          <w:szCs w:val="28"/>
          <w:lang w:val="uk-UA" w:eastAsia="zh-CN"/>
        </w:rPr>
        <w:t xml:space="preserve">еволюція духового інструментарію та історія виконавства, це не тільки колізії </w:t>
      </w:r>
      <w:r w:rsidRPr="007007AA">
        <w:rPr>
          <w:rFonts w:ascii="Times New Roman" w:eastAsia="Times New Roman" w:hAnsi="Times New Roman" w:cs="Times New Roman"/>
          <w:kern w:val="0"/>
          <w:sz w:val="28"/>
          <w:szCs w:val="28"/>
          <w:lang w:val="uk-UA" w:eastAsia="zh-CN"/>
        </w:rPr>
        <w:lastRenderedPageBreak/>
        <w:t>конструктивно-технічного  удосконалення  інструментів, а і якісні професійні зміни, пов’язані з розвитком продуктивної і репродуктивної творчостей, що також характеризуються стилістичними ознаками формування фахової майстерності, розвитком художнього та інструктивно-педагогічного репертуару, прогресом у методиці навчання грі на інструментах, які  бралися до уваги при розгляді і дослідженні в тісній взаємопов’язаності і обумовленості. Можливість пізнання історичного минулого саксофона залежить не тільки від вивчення подій, аналізу, класифікації і систематизації письмових та матеріальних джерел, але й від адекватного тлумачення різного фактологічного матеріалу. Історичні факти досліджуваного матеріалу роздрібнені в цілому ряді джерел, звідси і виникає необхідність узагальнити їх, провірити на достовірність реального історичного явища з допомогою критичного підходу, маючи на увазі творчі аспекти, конструктивну якість інструментарію, які вимагають ввести в методологію свого аналізу естетичну оцінку їх з позицій художніх критеріїв,  притаманних   досліджуваній    музично-історичній   епосі   у   співвідношенні із</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8"/>
          <w:lang w:val="uk-UA" w:eastAsia="zh-CN"/>
        </w:rPr>
        <w:t>сучасною точкою зору інструментознавства і мистецвознавства в цілому.</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Зарубіжні розробки в даній сфері мистецтвознавства відносно саксофона аж до останнього часу ідуть шляхом збору і систематизації дослідниками фактів, які зіткнулися з великими прогалинами у історичній фактології, щодо передумов винаходу, походження і виникнення. Саксофон продовжує свою історичну боротьбу від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народження</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xml:space="preserve"> до теперішніх часів з протилежними поглядами відносно винаходу. Проблема полягає в тому, що до цього часу одна точка зору розглядає винахід інструмента, як різновидність сімейства кларнета на еволюційному шляху, інша переконує, що це новий інтонаційний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тембро-голос</w:t>
      </w:r>
      <w:r w:rsidRPr="007007AA">
        <w:rPr>
          <w:rFonts w:ascii="Century" w:eastAsia="Times New Roman" w:hAnsi="Century" w:cs="Times New Roman"/>
          <w:kern w:val="0"/>
          <w:sz w:val="28"/>
          <w:szCs w:val="28"/>
          <w:lang w:val="uk-UA" w:eastAsia="zh-CN"/>
        </w:rPr>
        <w:t xml:space="preserve">» </w:t>
      </w:r>
      <w:r w:rsidRPr="007007AA">
        <w:rPr>
          <w:rFonts w:ascii="Times New Roman" w:eastAsia="Times New Roman" w:hAnsi="Times New Roman" w:cs="Times New Roman"/>
          <w:kern w:val="0"/>
          <w:sz w:val="28"/>
          <w:szCs w:val="28"/>
          <w:lang w:val="uk-UA" w:eastAsia="zh-CN"/>
        </w:rPr>
        <w:t xml:space="preserve"> самого  винахідника  Адольфа Сакса  і  доводить, що це ні в якому разі не плагіат.</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Серед    видатних   композиторів,   музикознавців  та   істориків   духового</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lastRenderedPageBreak/>
        <w:t xml:space="preserve">мистецтва, які залишили аналітичні описи і висновки з приводу еволюції духового інструментарію першої половини ХІХ століття, можна виділити ті особистості, діяльність котрих становила рушійну силу музично-еволюційних процесів, що несли сміливі творчі новаторські прориви в сфері духової тембрової виразності, у тому числі і по лінії розвитку оркестрування, а також авторів видань біографій та біографічних даних видатних діячів музичного мистецтва і музичних майстрів-винахідників. Це першоджерела сучасників Адольфа  Сакса,  статті  Г. Берліоза  (1803-1869), який  в  той  час  працював музичним критиком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Газети політичних і літературних дебатів</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xml:space="preserve">  під назвою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Музичні інструменти А. Сакса</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xml:space="preserve"> від 12 червня 1842 р. та 21 квітня 1849 р.; близького соратника А. Сакса у реформаторських справах військової музики у французькій армії того часу Г. Кастнера: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Комплексний метод та звучання  сімейства саксофонів і нових мідних духових інструментів</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xml:space="preserve"> (1845),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Загальний посібник військової музики для використання у французькій армії</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xml:space="preserve"> (1848); біографа Адольфа Сакса О. Кометтанта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Історія одного винаходу ХІХ століття.    Адольф Сакс, його відкриття і його боротьба</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xml:space="preserve"> (1860); Т. Лажарта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Інструменти – Сакса і цивільні фанфари</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xml:space="preserve"> (1867); автора багатотомної Всесвітньої історії музики Ф. Фетіса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Біографії видатних музикантів і бібліографія музики</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xml:space="preserve"> (вид.2, 1875);   історика    військової   музики,   австрійського   органіста    і    диригента </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Е. Ньокомма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Історія військової музики</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xml:space="preserve"> (1889). Це були джерела,  в яких  містяться перші обґрунтування спеціальних даних, присвячених Адольфу Саксу і  його   новим   інструментам,   що   лягли   в  основу  органологічного,  іншими</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словами  можна  сказати,  еволюційно-конструктивного  дослідження  винаходу</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саксофона, опираючись на попередні прототипи духового інструментарію.</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Починаючи  з 30-40  років  ХХ століття  у  передових  європейських країнах стали виходити книги історико-дослідницького характеру, присвячені винахідницькій діяльності Адольфа Сакса,  публікації видатних виконавців і </w:t>
      </w:r>
      <w:r w:rsidRPr="007007AA">
        <w:rPr>
          <w:rFonts w:ascii="Times New Roman" w:eastAsia="Times New Roman" w:hAnsi="Times New Roman" w:cs="Times New Roman"/>
          <w:kern w:val="0"/>
          <w:sz w:val="28"/>
          <w:szCs w:val="28"/>
          <w:lang w:val="uk-UA" w:eastAsia="zh-CN"/>
        </w:rPr>
        <w:lastRenderedPageBreak/>
        <w:t xml:space="preserve">педагогів-саксофоністів та інші інструментознавчі видання, серед яких слід назвати у хронологічному порядку виходу у світ праці тих  відомих авторів, що викликають найбільший інтерес для нашого дослідження це такі як: В. Тьєль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Саксофон</w:t>
      </w:r>
      <w:r w:rsidRPr="007007AA">
        <w:rPr>
          <w:rFonts w:ascii="Century" w:eastAsia="Times New Roman" w:hAnsi="Century" w:cs="Times New Roman"/>
          <w:kern w:val="0"/>
          <w:sz w:val="28"/>
          <w:szCs w:val="28"/>
          <w:lang w:val="uk-UA" w:eastAsia="zh-CN"/>
        </w:rPr>
        <w:t xml:space="preserve">» </w:t>
      </w:r>
      <w:r w:rsidRPr="007007AA">
        <w:rPr>
          <w:rFonts w:ascii="Times New Roman" w:eastAsia="Times New Roman" w:hAnsi="Times New Roman" w:cs="Times New Roman"/>
          <w:kern w:val="0"/>
          <w:sz w:val="28"/>
          <w:szCs w:val="28"/>
          <w:lang w:val="uk-UA" w:eastAsia="zh-CN"/>
        </w:rPr>
        <w:t xml:space="preserve">// А. Лавіньяк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Енциклопедія музична і консерваторський словник</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xml:space="preserve">  (ч. 2 1927); Ж. Коль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Саксофон</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xml:space="preserve">  (1931); Ф. Рендал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Саксофон до Сакса</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xml:space="preserve"> (1932); A. Ремі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Тяжке   життя   Адольфа  Сакса</w:t>
      </w:r>
      <w:r w:rsidRPr="007007AA">
        <w:rPr>
          <w:rFonts w:ascii="Century" w:eastAsia="Times New Roman" w:hAnsi="Century" w:cs="Times New Roman"/>
          <w:kern w:val="0"/>
          <w:sz w:val="28"/>
          <w:szCs w:val="28"/>
          <w:lang w:val="uk-UA" w:eastAsia="zh-CN"/>
        </w:rPr>
        <w:t xml:space="preserve">» </w:t>
      </w:r>
      <w:r w:rsidRPr="007007AA">
        <w:rPr>
          <w:rFonts w:ascii="Times New Roman" w:eastAsia="Times New Roman" w:hAnsi="Times New Roman" w:cs="Times New Roman"/>
          <w:kern w:val="0"/>
          <w:sz w:val="28"/>
          <w:szCs w:val="28"/>
          <w:lang w:val="uk-UA" w:eastAsia="zh-CN"/>
        </w:rPr>
        <w:t xml:space="preserve"> //  П. Жільсон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xml:space="preserve">Геніальні   винаходи </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А. Сакса</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xml:space="preserve"> (1939);  Л. Кошімітзкі </w:t>
      </w:r>
      <w:r w:rsidRPr="007007AA">
        <w:rPr>
          <w:rFonts w:ascii="Century" w:eastAsia="Times New Roman" w:hAnsi="Century" w:cs="Times New Roman"/>
          <w:kern w:val="0"/>
          <w:sz w:val="28"/>
          <w:szCs w:val="28"/>
          <w:lang w:val="uk-UA" w:eastAsia="zh-CN"/>
        </w:rPr>
        <w:t>«А. Сакс та його саксофон»</w:t>
      </w:r>
      <w:r w:rsidRPr="007007AA">
        <w:rPr>
          <w:rFonts w:ascii="Times New Roman" w:eastAsia="Times New Roman" w:hAnsi="Times New Roman" w:cs="Times New Roman"/>
          <w:kern w:val="0"/>
          <w:sz w:val="28"/>
          <w:szCs w:val="28"/>
          <w:lang w:val="uk-UA" w:eastAsia="zh-CN"/>
        </w:rPr>
        <w:t xml:space="preserve"> (1949,2-1964);  M. Перрен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Саксофон</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xml:space="preserve"> (1952,2-1979); M. Ен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Адольф Сакс. Його життя та інструменти</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xml:space="preserve"> (1979); К. Вентцке., С. Раумбергер., Д. Хількенбах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Саксофон</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xml:space="preserve"> (1979); М. Ен, І. Кайзер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Каталог інструментів Сакса в музеї інструментів в Брюсселі</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xml:space="preserve"> (1980); Д. Кієнтзі, Ж.-М. Лондейкс, С. Л. Шотап </w:t>
      </w:r>
      <w:r w:rsidRPr="007007AA">
        <w:rPr>
          <w:rFonts w:ascii="Century" w:eastAsia="Times New Roman" w:hAnsi="Century" w:cs="Times New Roman"/>
          <w:kern w:val="0"/>
          <w:sz w:val="28"/>
          <w:szCs w:val="28"/>
          <w:lang w:val="uk-UA" w:eastAsia="zh-CN"/>
        </w:rPr>
        <w:t>«Саксофон»</w:t>
      </w:r>
      <w:r w:rsidRPr="007007AA">
        <w:rPr>
          <w:rFonts w:ascii="Times New Roman" w:eastAsia="Times New Roman" w:hAnsi="Times New Roman" w:cs="Times New Roman"/>
          <w:kern w:val="0"/>
          <w:sz w:val="28"/>
          <w:szCs w:val="28"/>
          <w:lang w:val="uk-UA" w:eastAsia="zh-CN"/>
        </w:rPr>
        <w:t xml:space="preserve"> (1987); Ж.-М. Лондейкс </w:t>
      </w:r>
      <w:r w:rsidRPr="007007AA">
        <w:rPr>
          <w:rFonts w:ascii="Century" w:eastAsia="Times New Roman" w:hAnsi="Century" w:cs="Times New Roman"/>
          <w:kern w:val="0"/>
          <w:sz w:val="28"/>
          <w:szCs w:val="28"/>
          <w:lang w:val="uk-UA" w:eastAsia="zh-CN"/>
        </w:rPr>
        <w:t xml:space="preserve">«Привіт! містер Сакс» </w:t>
      </w:r>
      <w:r w:rsidRPr="007007AA">
        <w:rPr>
          <w:rFonts w:ascii="Times New Roman" w:eastAsia="Times New Roman" w:hAnsi="Times New Roman" w:cs="Times New Roman"/>
          <w:kern w:val="0"/>
          <w:sz w:val="28"/>
          <w:szCs w:val="28"/>
          <w:lang w:val="uk-UA" w:eastAsia="zh-CN"/>
        </w:rPr>
        <w:t xml:space="preserve">(1989). Важливим кроком практичного вирішення проблем мистецтва гри на саксофоні стали роботи відомих саксофоністів:  С. Рашера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Вищі  звуки  саксофона</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xml:space="preserve"> (1941), Т. Наша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Етюди  на високих   гармоніках</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xml:space="preserve">   (1946),   Л. Тіла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Мистецтво  гри  на  саксофоні</w:t>
      </w:r>
      <w:r w:rsidRPr="007007AA">
        <w:rPr>
          <w:rFonts w:ascii="Century" w:eastAsia="Times New Roman" w:hAnsi="Century" w:cs="Times New Roman"/>
          <w:kern w:val="0"/>
          <w:sz w:val="28"/>
          <w:szCs w:val="28"/>
          <w:lang w:val="uk-UA" w:eastAsia="zh-CN"/>
        </w:rPr>
        <w:t xml:space="preserve">» </w:t>
      </w:r>
      <w:r w:rsidRPr="007007AA">
        <w:rPr>
          <w:rFonts w:ascii="Times New Roman" w:eastAsia="Times New Roman" w:hAnsi="Times New Roman" w:cs="Times New Roman"/>
          <w:kern w:val="0"/>
          <w:sz w:val="28"/>
          <w:szCs w:val="28"/>
          <w:lang w:val="uk-UA" w:eastAsia="zh-CN"/>
        </w:rPr>
        <w:t xml:space="preserve"> (1963), Д. Сневлі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Саксофон і виконавство на ньому</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xml:space="preserve"> (1968), Р. Ланга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Початкові етюди в  альтісімо  регістрі</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xml:space="preserve"> (1971), Р. Каревена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xml:space="preserve">Розширення  техніки  гри  на кларнеті </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та    саксофоні</w:t>
      </w:r>
      <w:r w:rsidRPr="007007AA">
        <w:rPr>
          <w:rFonts w:ascii="Century" w:eastAsia="Times New Roman" w:hAnsi="Century" w:cs="Times New Roman"/>
          <w:kern w:val="0"/>
          <w:sz w:val="28"/>
          <w:szCs w:val="28"/>
          <w:lang w:val="uk-UA" w:eastAsia="zh-CN"/>
        </w:rPr>
        <w:t xml:space="preserve">»   </w:t>
      </w:r>
      <w:r w:rsidRPr="007007AA">
        <w:rPr>
          <w:rFonts w:ascii="Times New Roman" w:eastAsia="Times New Roman" w:hAnsi="Times New Roman" w:cs="Times New Roman"/>
          <w:kern w:val="0"/>
          <w:sz w:val="28"/>
          <w:szCs w:val="28"/>
          <w:lang w:val="uk-UA" w:eastAsia="zh-CN"/>
        </w:rPr>
        <w:t xml:space="preserve">(1974),    Е. Руссо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Саксофон    у   високих     звуках</w:t>
      </w:r>
      <w:r w:rsidRPr="007007AA">
        <w:rPr>
          <w:rFonts w:ascii="Century" w:eastAsia="Times New Roman" w:hAnsi="Century" w:cs="Times New Roman"/>
          <w:kern w:val="0"/>
          <w:sz w:val="28"/>
          <w:szCs w:val="28"/>
          <w:lang w:val="uk-UA" w:eastAsia="zh-CN"/>
        </w:rPr>
        <w:t xml:space="preserve">»  </w:t>
      </w:r>
      <w:r w:rsidRPr="007007AA">
        <w:rPr>
          <w:rFonts w:ascii="Times New Roman" w:eastAsia="Times New Roman" w:hAnsi="Times New Roman" w:cs="Times New Roman"/>
          <w:kern w:val="0"/>
          <w:sz w:val="28"/>
          <w:szCs w:val="28"/>
          <w:lang w:val="uk-UA" w:eastAsia="zh-CN"/>
        </w:rPr>
        <w:t xml:space="preserve"> (1978),  </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Ж.-М. Лондейкса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Параметри  саксофона</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xml:space="preserve"> (1985), Д. Кієнтзі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Саксологія</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xml:space="preserve"> (1990), Р. Льюкі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Саксофон-альтісімо</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xml:space="preserve"> (1992). Ці зарубіжні інструментознавчі і науково-методичні джерела відображають досягнення спеціальної літератури та свідчать про динамічний розвиток саксофонної теорії і практики у ХХ столітті. На жаль не всі вищевказані  джерела доступні для вивчення та надання науково-музикознавчої і методичної оцінки. Приведені вище і згодом франкомовні та деякі   інші  зарубіжні  матеріали  відомі  автору  дослідження  за  описами  їх   в</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роботах  Д. Кієнтзі  [191],  В. Іванова   [63, 64, 65].</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lastRenderedPageBreak/>
        <w:t xml:space="preserve">         Серед  великої  плеяди    відомих    сучасних   професіоналів-саксофоністів</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увагу привертає  виконавська,  педагогічна і науково-методична  діяльність видатного</w:t>
      </w:r>
      <w:r w:rsidRPr="007007AA">
        <w:rPr>
          <w:rFonts w:ascii="Times New Roman" w:eastAsia="Times New Roman" w:hAnsi="Times New Roman" w:cs="Times New Roman"/>
          <w:kern w:val="0"/>
          <w:sz w:val="24"/>
          <w:szCs w:val="24"/>
          <w:lang w:val="uk-UA" w:eastAsia="zh-CN"/>
        </w:rPr>
        <w:t xml:space="preserve">  </w:t>
      </w:r>
      <w:r w:rsidRPr="007007AA">
        <w:rPr>
          <w:rFonts w:ascii="Times New Roman" w:eastAsia="Times New Roman" w:hAnsi="Times New Roman" w:cs="Times New Roman"/>
          <w:kern w:val="0"/>
          <w:sz w:val="28"/>
          <w:szCs w:val="28"/>
          <w:lang w:val="uk-UA" w:eastAsia="zh-CN"/>
        </w:rPr>
        <w:t>французького  віртуоза-саксофоніста Даніеля  Кієнтзі,  який виступає</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zh-CN"/>
        </w:rPr>
      </w:pPr>
      <w:r w:rsidRPr="007007AA">
        <w:rPr>
          <w:rFonts w:ascii="Times New Roman" w:eastAsia="Times New Roman" w:hAnsi="Times New Roman" w:cs="Times New Roman"/>
          <w:kern w:val="0"/>
          <w:sz w:val="28"/>
          <w:szCs w:val="20"/>
          <w:lang w:val="uk-UA" w:eastAsia="zh-CN"/>
        </w:rPr>
        <w:t xml:space="preserve">з сольними концертами і проводить майстеркласи в різних країнах світу, в тому числі  і  в Одесі  в  рамках  фестивалю  </w:t>
      </w:r>
      <w:r w:rsidRPr="007007AA">
        <w:rPr>
          <w:rFonts w:ascii="Century" w:eastAsia="Times New Roman" w:hAnsi="Century" w:cs="Times New Roman"/>
          <w:kern w:val="0"/>
          <w:sz w:val="28"/>
          <w:szCs w:val="20"/>
          <w:lang w:val="uk-UA" w:eastAsia="zh-CN"/>
        </w:rPr>
        <w:t>«</w:t>
      </w:r>
      <w:r w:rsidRPr="007007AA">
        <w:rPr>
          <w:rFonts w:ascii="Times New Roman" w:eastAsia="Times New Roman" w:hAnsi="Times New Roman" w:cs="Times New Roman"/>
          <w:kern w:val="0"/>
          <w:sz w:val="28"/>
          <w:szCs w:val="20"/>
          <w:lang w:val="uk-UA" w:eastAsia="zh-CN"/>
        </w:rPr>
        <w:t>Нова музика</w:t>
      </w:r>
      <w:r w:rsidRPr="007007AA">
        <w:rPr>
          <w:rFonts w:ascii="Century" w:eastAsia="Times New Roman" w:hAnsi="Century" w:cs="Times New Roman"/>
          <w:kern w:val="0"/>
          <w:sz w:val="28"/>
          <w:szCs w:val="20"/>
          <w:lang w:val="uk-UA" w:eastAsia="zh-CN"/>
        </w:rPr>
        <w:t>»</w:t>
      </w:r>
      <w:r w:rsidRPr="007007AA">
        <w:rPr>
          <w:rFonts w:ascii="Times New Roman" w:eastAsia="Times New Roman" w:hAnsi="Times New Roman" w:cs="Times New Roman"/>
          <w:kern w:val="0"/>
          <w:sz w:val="28"/>
          <w:szCs w:val="20"/>
          <w:lang w:val="uk-UA" w:eastAsia="zh-CN"/>
        </w:rPr>
        <w:t xml:space="preserve">.  Багаточисленний репертуар,  записи творів сучасної музики, спеціально  створених для нього, виконання їх в оригіналі на різновидах сімейства саксофонів, експериментальна гра одночасно на двох видах саксофонів з використанням перманентного дихання, методично-практичні розробки, дослідження –  сприяли подальшому відкриттю акустико-виразових засобів і можливостей  та притаманних властивостей всіх різновидів сімейства саксофонів. Його дисертація на здобуття наукового ступеня доктора естетики і технології  </w:t>
      </w:r>
      <w:r w:rsidRPr="007007AA">
        <w:rPr>
          <w:rFonts w:ascii="Century" w:eastAsia="Times New Roman" w:hAnsi="Century" w:cs="Times New Roman"/>
          <w:kern w:val="0"/>
          <w:sz w:val="28"/>
          <w:szCs w:val="20"/>
          <w:lang w:val="uk-UA" w:eastAsia="zh-CN"/>
        </w:rPr>
        <w:t>«</w:t>
      </w:r>
      <w:r w:rsidRPr="007007AA">
        <w:rPr>
          <w:rFonts w:ascii="Times New Roman" w:eastAsia="Times New Roman" w:hAnsi="Times New Roman" w:cs="Times New Roman"/>
          <w:kern w:val="0"/>
          <w:sz w:val="28"/>
          <w:szCs w:val="20"/>
          <w:lang w:val="uk-UA" w:eastAsia="zh-CN"/>
        </w:rPr>
        <w:t>Саксологія</w:t>
      </w:r>
      <w:r w:rsidRPr="007007AA">
        <w:rPr>
          <w:rFonts w:ascii="Century" w:eastAsia="Times New Roman" w:hAnsi="Century" w:cs="Times New Roman"/>
          <w:kern w:val="0"/>
          <w:sz w:val="28"/>
          <w:szCs w:val="20"/>
          <w:lang w:val="uk-UA" w:eastAsia="zh-CN"/>
        </w:rPr>
        <w:t>»</w:t>
      </w:r>
      <w:r w:rsidRPr="007007AA">
        <w:rPr>
          <w:rFonts w:ascii="Times New Roman" w:eastAsia="Times New Roman" w:hAnsi="Times New Roman" w:cs="Times New Roman"/>
          <w:kern w:val="0"/>
          <w:sz w:val="28"/>
          <w:szCs w:val="20"/>
          <w:lang w:val="uk-UA" w:eastAsia="zh-CN"/>
        </w:rPr>
        <w:t xml:space="preserve"> [191] з доповненням практичного озвученого запису, розшифровує і аргументує сучасний потенціал акустико-експресивних можливостей семи різновидностей сімейства саксофонів, є не тільки науковим, а науково-практичним посібником, свого роду, довідником для виконавців-саксофоністів і сучасних композиторів при написанні  творів. Недарма серед виконавців-саксофоністів сучасної музики ходить легенда, зміст якої зводиться до того, що були можливості саксофона і професійна майстеність гри на інструментах цього сімейства до Кієнтзі і відкриті ним, тобто після нього. </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Саксофонну науково-методичну літературу складають дослідження та погляди    відомих    російських    виконавців   і   педагогів-фахівців   В. Іванова,</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М. Шапошнікової,  а    також   практичні   посібники  О. Рівчуна,  Л. Михайлова,</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Б. Прорвіча, О. Осєйчука та ін. Особливе   значення   для   вітчизняної   музикознавчої розробки проблем саксофонного виконавства мали наукові  праці </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В. Іванова [63, 64, 65]. Відомий дослідник акцентував питання конструктивних і акустичних особливостей саксофона, що маємо в його кандидатській </w:t>
      </w:r>
      <w:r w:rsidRPr="007007AA">
        <w:rPr>
          <w:rFonts w:ascii="Times New Roman" w:eastAsia="Times New Roman" w:hAnsi="Times New Roman" w:cs="Times New Roman"/>
          <w:kern w:val="0"/>
          <w:sz w:val="28"/>
          <w:szCs w:val="28"/>
          <w:lang w:val="uk-UA" w:eastAsia="zh-CN"/>
        </w:rPr>
        <w:lastRenderedPageBreak/>
        <w:t xml:space="preserve">дисертації 1988 р. [63], а також огляд розвитку саксофона в Європі та Росії в книзі 1990 р. [64]. Цінними виявляються спостереження, узагальнення, матеріал  докторської  дисертації названого вченого,  де мета дослідження – „Цілісний музично-інструментознавчий аналіз найважливіших аспектів навчання і гри на сучасному саксофоні” [65,c.5]. Особливо значущим для  нашого  дослідження  виступає  положення  висновків дисертації В. Іванова: „ ... специфіка гри на саксофоні пов’язана як з традиціями виконавства на духових інструментах, із загальними умовами ігрової діяльності музиканта, так і з його індивідуальною виконавською    технікою ...”   [65,с.39].    Ми    опонуємо    положення     роботи </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В. Іванова  щодо спрощеності  розуміння  ним історичної акції винаходу саксофона, тісно пов’язаної з еволюційними передумовами розвитку духового інструментарію та інструментальною реформою першої половини ХІХ століття, що зведена до наступного: „Суть винаходу Сакса полягає в тому, що він приєднав дзьобоподібний мундштук від бас-кларнета, &lt;...&gt;, до мундштучної трубки офіклеїда ...”[65,с.6]. Оригінальність  ідеї  винаходу  цього інструмента  стає  предметом  захисту даної дисертації, що солідарна із аргументами вищеназваної праці Д. Кієнтзі. </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Незважаючи  на  появу  у зарубіжних  країнах  цікавих  і  корисних  праць,</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zh-CN"/>
        </w:rPr>
      </w:pPr>
      <w:r w:rsidRPr="007007AA">
        <w:rPr>
          <w:rFonts w:ascii="Times New Roman" w:eastAsia="Times New Roman" w:hAnsi="Times New Roman" w:cs="Times New Roman"/>
          <w:kern w:val="0"/>
          <w:sz w:val="28"/>
          <w:szCs w:val="20"/>
          <w:lang w:val="uk-UA" w:eastAsia="zh-CN"/>
        </w:rPr>
        <w:t>присвячених питанням історії, теорії і практики гри на саксофоні, багато  аспектів вимагають глибокого аналізу та синтезу: проникнення в сутність історичних таємниць і конструктивних механічно-акустичних досягнень того часу, наукового об</w:t>
      </w:r>
      <w:r w:rsidRPr="007007AA">
        <w:rPr>
          <w:rFonts w:ascii="Century" w:eastAsia="Times New Roman" w:hAnsi="Century" w:cs="Times New Roman"/>
          <w:kern w:val="0"/>
          <w:sz w:val="28"/>
          <w:szCs w:val="20"/>
          <w:lang w:val="uk-UA" w:eastAsia="zh-CN"/>
        </w:rPr>
        <w:t>ґ</w:t>
      </w:r>
      <w:r w:rsidRPr="007007AA">
        <w:rPr>
          <w:rFonts w:ascii="Times New Roman" w:eastAsia="Times New Roman" w:hAnsi="Times New Roman" w:cs="Times New Roman"/>
          <w:kern w:val="0"/>
          <w:sz w:val="28"/>
          <w:szCs w:val="20"/>
          <w:lang w:val="uk-UA" w:eastAsia="zh-CN"/>
        </w:rPr>
        <w:t xml:space="preserve">рунтування різних питань з позицій сучасних досягнень </w:t>
      </w:r>
      <w:r w:rsidRPr="007007AA">
        <w:rPr>
          <w:rFonts w:ascii="Century" w:eastAsia="Times New Roman" w:hAnsi="Century" w:cs="Times New Roman"/>
          <w:kern w:val="0"/>
          <w:sz w:val="28"/>
          <w:szCs w:val="20"/>
          <w:lang w:val="uk-UA" w:eastAsia="zh-CN"/>
        </w:rPr>
        <w:t>«</w:t>
      </w:r>
      <w:r w:rsidRPr="007007AA">
        <w:rPr>
          <w:rFonts w:ascii="Times New Roman" w:eastAsia="Times New Roman" w:hAnsi="Times New Roman" w:cs="Times New Roman"/>
          <w:kern w:val="0"/>
          <w:sz w:val="28"/>
          <w:szCs w:val="20"/>
          <w:lang w:val="uk-UA" w:eastAsia="zh-CN"/>
        </w:rPr>
        <w:t>музикознавства</w:t>
      </w:r>
      <w:r w:rsidRPr="007007AA">
        <w:rPr>
          <w:rFonts w:ascii="Century" w:eastAsia="Times New Roman" w:hAnsi="Century" w:cs="Times New Roman"/>
          <w:kern w:val="0"/>
          <w:sz w:val="28"/>
          <w:szCs w:val="20"/>
          <w:lang w:val="uk-UA" w:eastAsia="zh-CN"/>
        </w:rPr>
        <w:t>»</w:t>
      </w:r>
      <w:r w:rsidRPr="007007AA">
        <w:rPr>
          <w:rFonts w:ascii="Times New Roman" w:eastAsia="Times New Roman" w:hAnsi="Times New Roman" w:cs="Times New Roman"/>
          <w:kern w:val="0"/>
          <w:sz w:val="28"/>
          <w:szCs w:val="20"/>
          <w:lang w:val="uk-UA" w:eastAsia="zh-CN"/>
        </w:rPr>
        <w:t xml:space="preserve">, особливо </w:t>
      </w:r>
      <w:r w:rsidRPr="007007AA">
        <w:rPr>
          <w:rFonts w:ascii="Century" w:eastAsia="Times New Roman" w:hAnsi="Century" w:cs="Times New Roman"/>
          <w:kern w:val="0"/>
          <w:sz w:val="28"/>
          <w:szCs w:val="20"/>
          <w:lang w:val="uk-UA" w:eastAsia="zh-CN"/>
        </w:rPr>
        <w:t>«</w:t>
      </w:r>
      <w:r w:rsidRPr="007007AA">
        <w:rPr>
          <w:rFonts w:ascii="Times New Roman" w:eastAsia="Times New Roman" w:hAnsi="Times New Roman" w:cs="Times New Roman"/>
          <w:kern w:val="0"/>
          <w:sz w:val="28"/>
          <w:szCs w:val="20"/>
          <w:lang w:val="uk-UA" w:eastAsia="zh-CN"/>
        </w:rPr>
        <w:t>виконавського музикознавства</w:t>
      </w:r>
      <w:r w:rsidRPr="007007AA">
        <w:rPr>
          <w:rFonts w:ascii="Century" w:eastAsia="Times New Roman" w:hAnsi="Century" w:cs="Times New Roman"/>
          <w:kern w:val="0"/>
          <w:sz w:val="28"/>
          <w:szCs w:val="20"/>
          <w:lang w:val="uk-UA" w:eastAsia="zh-CN"/>
        </w:rPr>
        <w:t>»</w:t>
      </w:r>
      <w:r w:rsidRPr="007007AA">
        <w:rPr>
          <w:rFonts w:ascii="Times New Roman" w:eastAsia="Times New Roman" w:hAnsi="Times New Roman" w:cs="Times New Roman"/>
          <w:kern w:val="0"/>
          <w:sz w:val="28"/>
          <w:szCs w:val="20"/>
          <w:lang w:val="uk-UA" w:eastAsia="zh-CN"/>
        </w:rPr>
        <w:t xml:space="preserve"> на шляху  пізнання нових властивостей і якостей звуковидобування, звукотворення, звуковимовлення, звуковедення, звукоподання, звуковтілення-звуковиразу і т.п., як технологічної концепції виразових засобів у сучасному контексті розвитку музичної творчості. На даний час дослідники вже вийшли із початкової стадії об</w:t>
      </w:r>
      <w:r w:rsidRPr="007007AA">
        <w:rPr>
          <w:rFonts w:ascii="Century" w:eastAsia="Times New Roman" w:hAnsi="Century" w:cs="Times New Roman"/>
          <w:kern w:val="0"/>
          <w:sz w:val="28"/>
          <w:szCs w:val="20"/>
          <w:lang w:val="uk-UA" w:eastAsia="zh-CN"/>
        </w:rPr>
        <w:t>ґ</w:t>
      </w:r>
      <w:r w:rsidRPr="007007AA">
        <w:rPr>
          <w:rFonts w:ascii="Times New Roman" w:eastAsia="Times New Roman" w:hAnsi="Times New Roman" w:cs="Times New Roman"/>
          <w:kern w:val="0"/>
          <w:sz w:val="28"/>
          <w:szCs w:val="20"/>
          <w:lang w:val="uk-UA" w:eastAsia="zh-CN"/>
        </w:rPr>
        <w:t xml:space="preserve">рунтування теорії і практики гри на саксофоні, пізнання й усвідомлення того чи іншого явища виконавського процесу, аналізу і </w:t>
      </w:r>
      <w:r w:rsidRPr="007007AA">
        <w:rPr>
          <w:rFonts w:ascii="Times New Roman" w:eastAsia="Times New Roman" w:hAnsi="Times New Roman" w:cs="Times New Roman"/>
          <w:kern w:val="0"/>
          <w:sz w:val="28"/>
          <w:szCs w:val="20"/>
          <w:lang w:val="uk-UA" w:eastAsia="zh-CN"/>
        </w:rPr>
        <w:lastRenderedPageBreak/>
        <w:t xml:space="preserve">дослідженню підлягає формування виконавської майстерності в контексті сучасних вимог музичної творчості до професійної діяльності саксофоніста. </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color w:val="000000"/>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В історичному аспекті дослідження, </w:t>
      </w:r>
      <w:r w:rsidRPr="007007AA">
        <w:rPr>
          <w:rFonts w:ascii="Times New Roman" w:eastAsia="Times New Roman" w:hAnsi="Times New Roman" w:cs="Times New Roman"/>
          <w:vanish/>
          <w:kern w:val="0"/>
          <w:sz w:val="28"/>
          <w:szCs w:val="28"/>
          <w:lang w:val="uk-UA" w:eastAsia="zh-CN"/>
        </w:rPr>
        <w:t xml:space="preserve">луідрозділу, </w:t>
      </w:r>
      <w:r w:rsidRPr="007007AA">
        <w:rPr>
          <w:rFonts w:ascii="Times New Roman" w:eastAsia="Times New Roman" w:hAnsi="Times New Roman" w:cs="Times New Roman"/>
          <w:kern w:val="0"/>
          <w:sz w:val="28"/>
          <w:szCs w:val="28"/>
          <w:lang w:val="uk-UA" w:eastAsia="zh-CN"/>
        </w:rPr>
        <w:t>згідно  проблематики, головним  буде</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виявлення зв’язку між змістом, стилем музичної творчості, виразовими тембро-інтонаційними, динамічними і теситурними властивостями духових  інструментів, характером інтерпретації, з однієї сторони, та особливостями впливу на розвиток оркестрового дерев’яного духового інструментарію вокального та струнно-смичкового мистецтв, як взаємозв’язок соціально-історичних відносин між історичними суб’єктами – з другої, що привело до інструментальної реформи духового інструментарію у музично-історичному процесі, в цілому, сприяло доповненню та винаходу нових видів духових інструментів і цілих сімейств. Повноцінні науково-аналітичні висновки з приводу винаходу нових інструментальних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тембро-голосів</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xml:space="preserve"> неможливі без проникнення в музично-художню суть того періоду епохи, що в загальному розвитку культури, мистецтва і творчості, одержала визначення як епоха Романтизму. Без цього зв’язку неможливо зрозуміти рух розвитку музично-інструментальної культури, логіку появи нових художніх виразових засобів, що визначали зміни і прогрес удосконалення конструкцій та появу необхідних видів духових інструментів. Саме ці складові фактори містять в собі прояви загального еволюційного процесу у мистецтві в дійсності того часу, який ставив вимоги, що відобразились у психічній сфері людини –  музичного майстра, яка є складовою часткою цього процесу і вивели Адольфа Сакса на дослідно-винахідницький шлях, що привів „до озоріння” [64,c.11] та винаходу нового сімейства саксофонів, саксгорнів і удосконалення інших музичних інструментів.</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Ю. Усов [152, 153]  і  С. Лєвін [80] створили базову історію духових інструментів в розвитку музичної культури і виконавства, яка завдяки їхнім старанням, у російськомовній літературі набула рис самостійної області </w:t>
      </w:r>
      <w:r w:rsidRPr="007007AA">
        <w:rPr>
          <w:rFonts w:ascii="Times New Roman" w:eastAsia="Times New Roman" w:hAnsi="Times New Roman" w:cs="Times New Roman"/>
          <w:kern w:val="0"/>
          <w:sz w:val="28"/>
          <w:szCs w:val="28"/>
          <w:lang w:val="uk-UA" w:eastAsia="zh-CN"/>
        </w:rPr>
        <w:lastRenderedPageBreak/>
        <w:t>прикладного музикознавства. Вони заклали ті необхідні основи, на яких ще довший час будуть розвиватися дослідження різних аспектів духової виконавської культури. Розширили, аналіз художніх традицій вище названої сфери періоду музичного класицизму В. Бєрєзін [22] та історію виконавства на кларнеті Р. Маслов [92].</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У ХХ столітті саксофон пережив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вторинну академізацію</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xml:space="preserve"> виконавської творчості, поступово стають доступними невідомі раніше твори, створені у другій половині ХІХ століття, що є  дорогоцінним оригінальним витоком художнього репертуару, невеликий об’єм якого свідчить про те, що місце саксофона в інструментальній культурі явно недооцінювалась багатьма композиторами, творившими в той час. Ми робимо спробу на тлі еволюційних тенденцій зближення академічної, джазової й сучасних  напрямків музичного мистецтва та вимог часу до професійної діяльності фахівців-саксофоністів, прослідкувати зв’язок і виявити шляхи та напрямки формування універсальної виконавської майстерності гри на саксофоні.  В   процесі   роботи   створені   перспективні   науково-теоретичні   і методологічно-практичні передумови відкриття   нової   цілісної   функціональної   виконавсько-механічно-акустичної</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системи  у сфері вітчизняної гри на духових інструментах.</w:t>
      </w:r>
    </w:p>
    <w:p w:rsidR="007E166C" w:rsidRDefault="007E166C" w:rsidP="007007AA">
      <w:pPr>
        <w:rPr>
          <w:lang w:val="uk-UA"/>
        </w:rPr>
      </w:pPr>
    </w:p>
    <w:p w:rsidR="007007AA" w:rsidRDefault="007007AA" w:rsidP="007007AA">
      <w:pPr>
        <w:rPr>
          <w:lang w:val="uk-UA"/>
        </w:rPr>
      </w:pPr>
    </w:p>
    <w:p w:rsidR="007007AA" w:rsidRDefault="007007AA" w:rsidP="007007AA">
      <w:pPr>
        <w:rPr>
          <w:lang w:val="uk-UA"/>
        </w:rPr>
      </w:pPr>
    </w:p>
    <w:p w:rsidR="007007AA" w:rsidRPr="007007AA" w:rsidRDefault="007007AA" w:rsidP="007007AA">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b/>
          <w:kern w:val="0"/>
          <w:sz w:val="28"/>
          <w:szCs w:val="28"/>
          <w:lang w:val="uk-UA" w:eastAsia="zh-CN"/>
        </w:rPr>
        <w:t>ВИСНОВКИ</w:t>
      </w:r>
    </w:p>
    <w:p w:rsidR="007007AA" w:rsidRPr="007007AA" w:rsidRDefault="007007AA" w:rsidP="007007AA">
      <w:pPr>
        <w:widowControl/>
        <w:tabs>
          <w:tab w:val="clear" w:pos="709"/>
          <w:tab w:val="left" w:pos="6096"/>
        </w:tabs>
        <w:suppressAutoHyphens w:val="0"/>
        <w:spacing w:after="0" w:line="360" w:lineRule="auto"/>
        <w:ind w:firstLine="0"/>
        <w:rPr>
          <w:rFonts w:ascii="Times New Roman" w:eastAsia="Times New Roman" w:hAnsi="Times New Roman" w:cs="Times New Roman"/>
          <w:snapToGrid w:val="0"/>
          <w:color w:val="000000"/>
          <w:kern w:val="0"/>
          <w:sz w:val="28"/>
          <w:szCs w:val="28"/>
          <w:lang w:val="uk-UA" w:eastAsia="ru-RU"/>
        </w:rPr>
      </w:pPr>
      <w:r w:rsidRPr="007007AA">
        <w:rPr>
          <w:rFonts w:ascii="Times New Roman" w:eastAsia="Times New Roman" w:hAnsi="Times New Roman" w:cs="Times New Roman"/>
          <w:kern w:val="0"/>
          <w:sz w:val="28"/>
          <w:szCs w:val="28"/>
          <w:lang w:val="uk-UA" w:eastAsia="zh-CN"/>
        </w:rPr>
        <w:t xml:space="preserve">         </w:t>
      </w:r>
      <w:r w:rsidRPr="007007AA">
        <w:rPr>
          <w:rFonts w:ascii="Times New Roman" w:eastAsia="Times New Roman" w:hAnsi="Times New Roman" w:cs="Times New Roman"/>
          <w:snapToGrid w:val="0"/>
          <w:color w:val="000000"/>
          <w:kern w:val="0"/>
          <w:sz w:val="28"/>
          <w:szCs w:val="28"/>
          <w:lang w:val="uk-UA" w:eastAsia="ru-RU"/>
        </w:rPr>
        <w:t>Здійснені  дослідження  дають  підстави  сформулювати   основні положення, які стали результатом роботи.</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snapToGrid w:val="0"/>
          <w:color w:val="000000"/>
          <w:kern w:val="0"/>
          <w:sz w:val="28"/>
          <w:szCs w:val="24"/>
          <w:lang w:val="uk-UA" w:eastAsia="ru-RU"/>
        </w:rPr>
      </w:pPr>
      <w:r w:rsidRPr="007007AA">
        <w:rPr>
          <w:rFonts w:ascii="Times New Roman" w:eastAsia="Times New Roman" w:hAnsi="Times New Roman" w:cs="Times New Roman"/>
          <w:snapToGrid w:val="0"/>
          <w:color w:val="000000"/>
          <w:kern w:val="0"/>
          <w:sz w:val="28"/>
          <w:szCs w:val="28"/>
          <w:lang w:val="uk-UA" w:eastAsia="ru-RU"/>
        </w:rPr>
        <w:t xml:space="preserve">         </w:t>
      </w:r>
      <w:r w:rsidRPr="007007AA">
        <w:rPr>
          <w:rFonts w:ascii="Times New Roman" w:eastAsia="Times New Roman" w:hAnsi="Times New Roman" w:cs="Times New Roman"/>
          <w:snapToGrid w:val="0"/>
          <w:color w:val="000000"/>
          <w:kern w:val="0"/>
          <w:sz w:val="28"/>
          <w:szCs w:val="24"/>
          <w:lang w:val="uk-UA" w:eastAsia="ru-RU"/>
        </w:rPr>
        <w:t>У цілому дисертаційна робота дозволяє стверджувати, що багаточис</w:t>
      </w:r>
      <w:r w:rsidRPr="007007AA">
        <w:rPr>
          <w:rFonts w:ascii="Times New Roman" w:eastAsia="Times New Roman" w:hAnsi="Times New Roman" w:cs="Times New Roman"/>
          <w:snapToGrid w:val="0"/>
          <w:color w:val="000000"/>
          <w:kern w:val="0"/>
          <w:sz w:val="28"/>
          <w:szCs w:val="24"/>
          <w:lang w:val="uk-UA" w:eastAsia="ru-RU"/>
        </w:rPr>
        <w:softHyphen/>
        <w:t xml:space="preserve">ленні дослідження історії музичної культури України, в тому числі, мистецтва гри на духових інструментах, не торкалися послідовно проблем теорії і практики гри на саксофоні та підготовки фахівців, яка здійснюється в спеціальних музичних закладах нашої держави вже більше двох з половиною десятиліть. Є очевидним </w:t>
      </w:r>
      <w:r w:rsidRPr="007007AA">
        <w:rPr>
          <w:rFonts w:ascii="Times New Roman" w:eastAsia="Times New Roman" w:hAnsi="Times New Roman" w:cs="Times New Roman"/>
          <w:snapToGrid w:val="0"/>
          <w:color w:val="000000"/>
          <w:kern w:val="0"/>
          <w:sz w:val="28"/>
          <w:szCs w:val="24"/>
          <w:lang w:val="uk-UA" w:eastAsia="ru-RU"/>
        </w:rPr>
        <w:lastRenderedPageBreak/>
        <w:t xml:space="preserve">той факт, що виконавська і педагогічна практики на сучасному етапі розвитку саксофонної школи в Україні випередили розвиток фахової теорії і сферу наукових досліджень виконавства на цьому інструменті. </w:t>
      </w:r>
      <w:r w:rsidRPr="007007AA">
        <w:rPr>
          <w:rFonts w:ascii="Times New Roman" w:eastAsia="Times New Roman" w:hAnsi="Times New Roman" w:cs="Times New Roman"/>
          <w:kern w:val="0"/>
          <w:sz w:val="28"/>
          <w:szCs w:val="24"/>
          <w:lang w:val="uk-UA" w:eastAsia="zh-CN"/>
        </w:rPr>
        <w:t xml:space="preserve">В роботі вперше у вітчизняній музикознавчій науці на основі систематизації історичного матеріалу дані узагальнення щодо сутності саксофонної гри, які вказують на романтичний генезис саксофонного мистецтва та сутнісний зміст його у багатостильових виходах музики ХХ століття. Відкриття </w:t>
      </w:r>
      <w:r w:rsidRPr="007007AA">
        <w:rPr>
          <w:rFonts w:ascii="Times New Roman" w:eastAsia="Times New Roman" w:hAnsi="Times New Roman" w:cs="Times New Roman"/>
          <w:snapToGrid w:val="0"/>
          <w:color w:val="000000"/>
          <w:kern w:val="0"/>
          <w:sz w:val="28"/>
          <w:szCs w:val="24"/>
          <w:lang w:val="uk-UA" w:eastAsia="ru-RU"/>
        </w:rPr>
        <w:t>у 1979 році спеціального класу саксофона  на  кафедрі  духових  і  ударних  інструментів ОДК,  сьогодні ОДМА</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snapToGrid w:val="0"/>
          <w:color w:val="000000"/>
          <w:kern w:val="0"/>
          <w:sz w:val="28"/>
          <w:szCs w:val="24"/>
          <w:lang w:val="uk-UA" w:eastAsia="ru-RU"/>
        </w:rPr>
      </w:pPr>
      <w:r w:rsidRPr="007007AA">
        <w:rPr>
          <w:rFonts w:ascii="Times New Roman" w:eastAsia="Times New Roman" w:hAnsi="Times New Roman" w:cs="Times New Roman"/>
          <w:snapToGrid w:val="0"/>
          <w:color w:val="000000"/>
          <w:kern w:val="0"/>
          <w:sz w:val="28"/>
          <w:szCs w:val="24"/>
          <w:lang w:val="uk-UA" w:eastAsia="ru-RU"/>
        </w:rPr>
        <w:t xml:space="preserve">ім. А. В. Нежданової, (вперше  серед  вищих  навчальних  закладів України) детермінувало теоретичні надбання висновків даного дослідження. </w:t>
      </w:r>
    </w:p>
    <w:p w:rsidR="007007AA" w:rsidRPr="007007AA" w:rsidRDefault="007007AA" w:rsidP="007007AA">
      <w:pPr>
        <w:widowControl/>
        <w:tabs>
          <w:tab w:val="clear" w:pos="709"/>
          <w:tab w:val="left" w:pos="6096"/>
        </w:tabs>
        <w:suppressAutoHyphens w:val="0"/>
        <w:spacing w:after="0" w:line="360" w:lineRule="auto"/>
        <w:ind w:firstLine="0"/>
        <w:rPr>
          <w:rFonts w:ascii="Times New Roman" w:eastAsia="Times New Roman" w:hAnsi="Times New Roman" w:cs="Times New Roman"/>
          <w:snapToGrid w:val="0"/>
          <w:color w:val="000000"/>
          <w:kern w:val="0"/>
          <w:sz w:val="28"/>
          <w:szCs w:val="24"/>
          <w:lang w:val="uk-UA" w:eastAsia="ru-RU"/>
        </w:rPr>
      </w:pPr>
      <w:r w:rsidRPr="007007AA">
        <w:rPr>
          <w:rFonts w:ascii="Times New Roman" w:eastAsia="Times New Roman" w:hAnsi="Times New Roman" w:cs="Times New Roman"/>
          <w:snapToGrid w:val="0"/>
          <w:color w:val="000000"/>
          <w:kern w:val="0"/>
          <w:sz w:val="28"/>
          <w:szCs w:val="24"/>
          <w:lang w:val="uk-UA" w:eastAsia="ru-RU"/>
        </w:rPr>
        <w:t xml:space="preserve">          Саксофон є складовою частиною духовного здобутку музики та культурної скарбниці людства у цілому. Історія саксофона почалася на шляху загального еволюційного процесу музичного мистецтва і культури, в тому числі, й розвитку духових музичних інструментів у цілому, пов’язаного з інструментальною реформою середини першої половини ХІХ століття. Як показують приведені матеріали, завдяки винахідницькому таланту видатного бельгійського музичного майстра А. Сакса здійснений новий тип </w:t>
      </w:r>
      <w:r w:rsidRPr="007007AA">
        <w:rPr>
          <w:rFonts w:ascii="Century" w:eastAsia="Times New Roman" w:hAnsi="Century" w:cs="Times New Roman"/>
          <w:snapToGrid w:val="0"/>
          <w:color w:val="000000"/>
          <w:kern w:val="0"/>
          <w:sz w:val="28"/>
          <w:szCs w:val="24"/>
          <w:lang w:val="uk-UA" w:eastAsia="ru-RU"/>
        </w:rPr>
        <w:t>«</w:t>
      </w:r>
      <w:r w:rsidRPr="007007AA">
        <w:rPr>
          <w:rFonts w:ascii="Times New Roman" w:eastAsia="Times New Roman" w:hAnsi="Times New Roman" w:cs="Times New Roman"/>
          <w:snapToGrid w:val="0"/>
          <w:color w:val="000000"/>
          <w:kern w:val="0"/>
          <w:sz w:val="28"/>
          <w:szCs w:val="24"/>
          <w:lang w:val="uk-UA" w:eastAsia="ru-RU"/>
        </w:rPr>
        <w:t>гібридизації</w:t>
      </w:r>
      <w:r w:rsidRPr="007007AA">
        <w:rPr>
          <w:rFonts w:ascii="Century" w:eastAsia="Times New Roman" w:hAnsi="Century" w:cs="Times New Roman"/>
          <w:snapToGrid w:val="0"/>
          <w:color w:val="000000"/>
          <w:kern w:val="0"/>
          <w:sz w:val="28"/>
          <w:szCs w:val="24"/>
          <w:lang w:val="uk-UA" w:eastAsia="ru-RU"/>
        </w:rPr>
        <w:t xml:space="preserve">» </w:t>
      </w:r>
      <w:r w:rsidRPr="007007AA">
        <w:rPr>
          <w:rFonts w:ascii="Times New Roman" w:eastAsia="Times New Roman" w:hAnsi="Times New Roman" w:cs="Times New Roman"/>
          <w:snapToGrid w:val="0"/>
          <w:color w:val="000000"/>
          <w:kern w:val="0"/>
          <w:sz w:val="28"/>
          <w:szCs w:val="24"/>
          <w:lang w:val="uk-UA" w:eastAsia="ru-RU"/>
        </w:rPr>
        <w:t xml:space="preserve">духового інструментарію, що ґрунтується на унікальності пропорцій-співвідношень розміщення клапанів і конічним потоком повітря. В роботі приведені авторитетні свідоцтва оригінальності відкриття А. Сакса, що стимулює світовий масштаб саме саксофонної гри. Пропонується теза про історичну </w:t>
      </w:r>
      <w:r w:rsidRPr="007007AA">
        <w:rPr>
          <w:rFonts w:ascii="Century" w:eastAsia="Times New Roman" w:hAnsi="Century" w:cs="Times New Roman"/>
          <w:snapToGrid w:val="0"/>
          <w:color w:val="000000"/>
          <w:kern w:val="0"/>
          <w:sz w:val="28"/>
          <w:szCs w:val="24"/>
          <w:lang w:val="uk-UA" w:eastAsia="ru-RU"/>
        </w:rPr>
        <w:t>«</w:t>
      </w:r>
      <w:r w:rsidRPr="007007AA">
        <w:rPr>
          <w:rFonts w:ascii="Times New Roman" w:eastAsia="Times New Roman" w:hAnsi="Times New Roman" w:cs="Times New Roman"/>
          <w:snapToGrid w:val="0"/>
          <w:color w:val="000000"/>
          <w:kern w:val="0"/>
          <w:sz w:val="28"/>
          <w:szCs w:val="24"/>
          <w:lang w:val="uk-UA" w:eastAsia="ru-RU"/>
        </w:rPr>
        <w:t>емансипацію</w:t>
      </w:r>
      <w:r w:rsidRPr="007007AA">
        <w:rPr>
          <w:rFonts w:ascii="Century" w:eastAsia="Times New Roman" w:hAnsi="Century" w:cs="Times New Roman"/>
          <w:snapToGrid w:val="0"/>
          <w:color w:val="000000"/>
          <w:kern w:val="0"/>
          <w:sz w:val="28"/>
          <w:szCs w:val="24"/>
          <w:lang w:val="uk-UA" w:eastAsia="ru-RU"/>
        </w:rPr>
        <w:t xml:space="preserve">» </w:t>
      </w:r>
      <w:r w:rsidRPr="007007AA">
        <w:rPr>
          <w:rFonts w:ascii="Times New Roman" w:eastAsia="Times New Roman" w:hAnsi="Times New Roman" w:cs="Times New Roman"/>
          <w:snapToGrid w:val="0"/>
          <w:color w:val="000000"/>
          <w:kern w:val="0"/>
          <w:sz w:val="28"/>
          <w:szCs w:val="24"/>
          <w:lang w:val="uk-UA" w:eastAsia="ru-RU"/>
        </w:rPr>
        <w:t>саксофона відносно кларнетної будови – аналогічно альтовій грі, що до початку ХХ століття вважалася різновидом скрипкової кваліфікації.</w:t>
      </w:r>
    </w:p>
    <w:p w:rsidR="007007AA" w:rsidRPr="007007AA" w:rsidRDefault="007007AA" w:rsidP="007007AA">
      <w:pPr>
        <w:widowControl/>
        <w:tabs>
          <w:tab w:val="clear" w:pos="709"/>
          <w:tab w:val="left" w:pos="6096"/>
        </w:tabs>
        <w:suppressAutoHyphens w:val="0"/>
        <w:spacing w:after="0" w:line="360" w:lineRule="auto"/>
        <w:ind w:firstLine="0"/>
        <w:rPr>
          <w:rFonts w:ascii="Times New Roman" w:eastAsia="Times New Roman" w:hAnsi="Times New Roman" w:cs="Times New Roman"/>
          <w:snapToGrid w:val="0"/>
          <w:color w:val="000000"/>
          <w:kern w:val="0"/>
          <w:sz w:val="28"/>
          <w:szCs w:val="24"/>
          <w:lang w:val="uk-UA" w:eastAsia="ru-RU"/>
        </w:rPr>
      </w:pPr>
      <w:r w:rsidRPr="007007AA">
        <w:rPr>
          <w:rFonts w:ascii="Times New Roman" w:eastAsia="Times New Roman" w:hAnsi="Times New Roman" w:cs="Times New Roman"/>
          <w:snapToGrid w:val="0"/>
          <w:color w:val="000000"/>
          <w:kern w:val="0"/>
          <w:sz w:val="28"/>
          <w:szCs w:val="24"/>
          <w:lang w:val="uk-UA" w:eastAsia="ru-RU"/>
        </w:rPr>
        <w:t xml:space="preserve">         Природний тембр саксофона та притаманні йому виразові властивості професійного музичного інструмента – результат  поєднання кларнетного типу мундштука з одинарною тростиною і конусоподібною трубкою інструмента, чого не було серед інструментарію до А. Сакса. Трубка саксофона, </w:t>
      </w:r>
      <w:r w:rsidRPr="007007AA">
        <w:rPr>
          <w:rFonts w:ascii="Times New Roman" w:eastAsia="Times New Roman" w:hAnsi="Times New Roman" w:cs="Times New Roman"/>
          <w:snapToGrid w:val="0"/>
          <w:color w:val="000000"/>
          <w:kern w:val="0"/>
          <w:sz w:val="28"/>
          <w:szCs w:val="24"/>
          <w:lang w:val="uk-UA" w:eastAsia="ru-RU"/>
        </w:rPr>
        <w:lastRenderedPageBreak/>
        <w:t xml:space="preserve">розширюючись під дуже відкритим кутом, дозволяє випромінювати велику енергію, яку посилає виконавець, а мундштук з тростиною відкриває широке поле технічних і виразових можливостей й сприяє також пом’якшенню мідних якостей матеріалу трубки і доброму управлінню у грі.    </w:t>
      </w:r>
    </w:p>
    <w:p w:rsidR="007007AA" w:rsidRPr="007007AA" w:rsidRDefault="007007AA" w:rsidP="007007AA">
      <w:pPr>
        <w:widowControl/>
        <w:tabs>
          <w:tab w:val="clear" w:pos="709"/>
          <w:tab w:val="left" w:pos="6096"/>
        </w:tabs>
        <w:suppressAutoHyphens w:val="0"/>
        <w:spacing w:after="0" w:line="360" w:lineRule="auto"/>
        <w:ind w:firstLine="0"/>
        <w:rPr>
          <w:rFonts w:ascii="Times New Roman" w:eastAsia="Times New Roman" w:hAnsi="Times New Roman" w:cs="Times New Roman"/>
          <w:snapToGrid w:val="0"/>
          <w:color w:val="000000"/>
          <w:kern w:val="0"/>
          <w:sz w:val="28"/>
          <w:szCs w:val="24"/>
          <w:lang w:val="uk-UA" w:eastAsia="ru-RU"/>
        </w:rPr>
      </w:pPr>
      <w:r w:rsidRPr="007007AA">
        <w:rPr>
          <w:rFonts w:ascii="Times New Roman" w:eastAsia="Times New Roman" w:hAnsi="Times New Roman" w:cs="Times New Roman"/>
          <w:snapToGrid w:val="0"/>
          <w:color w:val="000000"/>
          <w:kern w:val="0"/>
          <w:sz w:val="28"/>
          <w:szCs w:val="24"/>
          <w:lang w:val="uk-UA" w:eastAsia="ru-RU"/>
        </w:rPr>
        <w:t xml:space="preserve">         Виходимо на концепцію </w:t>
      </w:r>
      <w:r w:rsidRPr="007007AA">
        <w:rPr>
          <w:rFonts w:ascii="Century" w:eastAsia="Times New Roman" w:hAnsi="Century" w:cs="Times New Roman"/>
          <w:snapToGrid w:val="0"/>
          <w:color w:val="000000"/>
          <w:kern w:val="0"/>
          <w:sz w:val="28"/>
          <w:szCs w:val="24"/>
          <w:lang w:val="uk-UA" w:eastAsia="ru-RU"/>
        </w:rPr>
        <w:t>«</w:t>
      </w:r>
      <w:r w:rsidRPr="007007AA">
        <w:rPr>
          <w:rFonts w:ascii="Times New Roman" w:eastAsia="Times New Roman" w:hAnsi="Times New Roman" w:cs="Times New Roman"/>
          <w:snapToGrid w:val="0"/>
          <w:color w:val="000000"/>
          <w:kern w:val="0"/>
          <w:sz w:val="28"/>
          <w:szCs w:val="24"/>
          <w:lang w:val="uk-UA" w:eastAsia="ru-RU"/>
        </w:rPr>
        <w:t>вторинної академізації</w:t>
      </w:r>
      <w:r w:rsidRPr="007007AA">
        <w:rPr>
          <w:rFonts w:ascii="Century" w:eastAsia="Times New Roman" w:hAnsi="Century" w:cs="Times New Roman"/>
          <w:snapToGrid w:val="0"/>
          <w:color w:val="000000"/>
          <w:kern w:val="0"/>
          <w:sz w:val="28"/>
          <w:szCs w:val="24"/>
          <w:lang w:val="uk-UA" w:eastAsia="ru-RU"/>
        </w:rPr>
        <w:t>»</w:t>
      </w:r>
      <w:r w:rsidRPr="007007AA">
        <w:rPr>
          <w:rFonts w:ascii="Times New Roman" w:eastAsia="Times New Roman" w:hAnsi="Times New Roman" w:cs="Times New Roman"/>
          <w:snapToGrid w:val="0"/>
          <w:color w:val="000000"/>
          <w:kern w:val="0"/>
          <w:sz w:val="28"/>
          <w:szCs w:val="24"/>
          <w:lang w:val="uk-UA" w:eastAsia="ru-RU"/>
        </w:rPr>
        <w:t xml:space="preserve"> саксофона у світовій музичній культурі і творчості другої половини XX століття – як вираження процесу </w:t>
      </w:r>
      <w:r w:rsidRPr="007007AA">
        <w:rPr>
          <w:rFonts w:ascii="Century" w:eastAsia="Times New Roman" w:hAnsi="Century" w:cs="Times New Roman"/>
          <w:snapToGrid w:val="0"/>
          <w:color w:val="000000"/>
          <w:kern w:val="0"/>
          <w:sz w:val="28"/>
          <w:szCs w:val="24"/>
          <w:lang w:val="uk-UA" w:eastAsia="ru-RU"/>
        </w:rPr>
        <w:t>«</w:t>
      </w:r>
      <w:r w:rsidRPr="007007AA">
        <w:rPr>
          <w:rFonts w:ascii="Times New Roman" w:eastAsia="Times New Roman" w:hAnsi="Times New Roman" w:cs="Times New Roman"/>
          <w:snapToGrid w:val="0"/>
          <w:color w:val="000000"/>
          <w:kern w:val="0"/>
          <w:sz w:val="28"/>
          <w:szCs w:val="24"/>
          <w:lang w:val="uk-UA" w:eastAsia="ru-RU"/>
        </w:rPr>
        <w:t>дифузії</w:t>
      </w:r>
      <w:r w:rsidRPr="007007AA">
        <w:rPr>
          <w:rFonts w:ascii="Century" w:eastAsia="Times New Roman" w:hAnsi="Century" w:cs="Times New Roman"/>
          <w:snapToGrid w:val="0"/>
          <w:color w:val="000000"/>
          <w:kern w:val="0"/>
          <w:sz w:val="28"/>
          <w:szCs w:val="24"/>
          <w:lang w:val="uk-UA" w:eastAsia="ru-RU"/>
        </w:rPr>
        <w:t>»</w:t>
      </w:r>
      <w:r w:rsidRPr="007007AA">
        <w:rPr>
          <w:rFonts w:ascii="Times New Roman" w:eastAsia="Times New Roman" w:hAnsi="Times New Roman" w:cs="Times New Roman"/>
          <w:snapToGrid w:val="0"/>
          <w:color w:val="000000"/>
          <w:kern w:val="0"/>
          <w:sz w:val="28"/>
          <w:szCs w:val="24"/>
          <w:lang w:val="uk-UA" w:eastAsia="ru-RU"/>
        </w:rPr>
        <w:t xml:space="preserve"> професійної академічної та популярної сфер музичного мистецтва. Подібне оновлення і поглиблення виконавської культури гри на саксофоні свідчить про те, що остання піднялася на якісно інший естетичний рівень і вимагає від виконавця глибокого осмислення і оволодіння сучасним професійним  мистецтвом  звуковтілення-звуковиразу у грі.</w:t>
      </w:r>
    </w:p>
    <w:p w:rsidR="007007AA" w:rsidRPr="007007AA" w:rsidRDefault="007007AA" w:rsidP="007007AA">
      <w:pPr>
        <w:widowControl/>
        <w:tabs>
          <w:tab w:val="clear" w:pos="709"/>
          <w:tab w:val="left" w:pos="6096"/>
        </w:tabs>
        <w:suppressAutoHyphens w:val="0"/>
        <w:spacing w:after="0" w:line="360" w:lineRule="auto"/>
        <w:ind w:firstLine="0"/>
        <w:rPr>
          <w:rFonts w:ascii="Times New Roman" w:eastAsia="Times New Roman" w:hAnsi="Times New Roman" w:cs="Times New Roman"/>
          <w:snapToGrid w:val="0"/>
          <w:color w:val="000000"/>
          <w:kern w:val="0"/>
          <w:sz w:val="28"/>
          <w:szCs w:val="24"/>
          <w:lang w:val="uk-UA" w:eastAsia="ru-RU"/>
        </w:rPr>
      </w:pPr>
      <w:r w:rsidRPr="007007AA">
        <w:rPr>
          <w:rFonts w:ascii="Times New Roman" w:eastAsia="Times New Roman" w:hAnsi="Times New Roman" w:cs="Times New Roman"/>
          <w:snapToGrid w:val="0"/>
          <w:color w:val="000000"/>
          <w:kern w:val="0"/>
          <w:sz w:val="28"/>
          <w:szCs w:val="24"/>
          <w:lang w:val="uk-UA" w:eastAsia="ru-RU"/>
        </w:rPr>
        <w:t xml:space="preserve">         Технологічною стороною виконавського процесу та професій</w:t>
      </w:r>
      <w:r w:rsidRPr="007007AA">
        <w:rPr>
          <w:rFonts w:ascii="Times New Roman" w:eastAsia="Times New Roman" w:hAnsi="Times New Roman" w:cs="Times New Roman"/>
          <w:snapToGrid w:val="0"/>
          <w:color w:val="000000"/>
          <w:kern w:val="0"/>
          <w:sz w:val="28"/>
          <w:szCs w:val="24"/>
          <w:lang w:val="uk-UA" w:eastAsia="ru-RU"/>
        </w:rPr>
        <w:softHyphen/>
        <w:t xml:space="preserve">ної майстерності гри на саксофоні, як і на інших духових інструментах, є: звуковидобування, звукотворення, звуковедення, звуковимовлення і звукоподання, які втілюють ознаки звукової матерії як результату виконавської діяльності – звуковиразу-звуковтілення, що виводить на користування категоріями </w:t>
      </w:r>
      <w:r w:rsidRPr="007007AA">
        <w:rPr>
          <w:rFonts w:ascii="Century" w:eastAsia="Times New Roman" w:hAnsi="Century" w:cs="Times New Roman"/>
          <w:snapToGrid w:val="0"/>
          <w:color w:val="000000"/>
          <w:kern w:val="0"/>
          <w:sz w:val="28"/>
          <w:szCs w:val="24"/>
          <w:lang w:val="uk-UA" w:eastAsia="ru-RU"/>
        </w:rPr>
        <w:t>«</w:t>
      </w:r>
      <w:r w:rsidRPr="007007AA">
        <w:rPr>
          <w:rFonts w:ascii="Times New Roman" w:eastAsia="Times New Roman" w:hAnsi="Times New Roman" w:cs="Times New Roman"/>
          <w:snapToGrid w:val="0"/>
          <w:color w:val="000000"/>
          <w:kern w:val="0"/>
          <w:sz w:val="28"/>
          <w:szCs w:val="24"/>
          <w:lang w:val="uk-UA" w:eastAsia="ru-RU"/>
        </w:rPr>
        <w:t>матеріальний об’єкт</w:t>
      </w:r>
      <w:r w:rsidRPr="007007AA">
        <w:rPr>
          <w:rFonts w:ascii="Century" w:eastAsia="Times New Roman" w:hAnsi="Century" w:cs="Times New Roman"/>
          <w:snapToGrid w:val="0"/>
          <w:color w:val="000000"/>
          <w:kern w:val="0"/>
          <w:sz w:val="28"/>
          <w:szCs w:val="24"/>
          <w:lang w:val="uk-UA" w:eastAsia="ru-RU"/>
        </w:rPr>
        <w:t>»</w:t>
      </w:r>
      <w:r w:rsidRPr="007007AA">
        <w:rPr>
          <w:rFonts w:ascii="Times New Roman" w:eastAsia="Times New Roman" w:hAnsi="Times New Roman" w:cs="Times New Roman"/>
          <w:snapToGrid w:val="0"/>
          <w:color w:val="000000"/>
          <w:kern w:val="0"/>
          <w:sz w:val="28"/>
          <w:szCs w:val="24"/>
          <w:lang w:val="uk-UA" w:eastAsia="ru-RU"/>
        </w:rPr>
        <w:t xml:space="preserve">, </w:t>
      </w:r>
      <w:r w:rsidRPr="007007AA">
        <w:rPr>
          <w:rFonts w:ascii="Century" w:eastAsia="Times New Roman" w:hAnsi="Century" w:cs="Times New Roman"/>
          <w:snapToGrid w:val="0"/>
          <w:color w:val="000000"/>
          <w:kern w:val="0"/>
          <w:sz w:val="28"/>
          <w:szCs w:val="24"/>
          <w:lang w:val="uk-UA" w:eastAsia="ru-RU"/>
        </w:rPr>
        <w:t>«</w:t>
      </w:r>
      <w:r w:rsidRPr="007007AA">
        <w:rPr>
          <w:rFonts w:ascii="Times New Roman" w:eastAsia="Times New Roman" w:hAnsi="Times New Roman" w:cs="Times New Roman"/>
          <w:snapToGrid w:val="0"/>
          <w:color w:val="000000"/>
          <w:kern w:val="0"/>
          <w:sz w:val="28"/>
          <w:szCs w:val="24"/>
          <w:lang w:val="uk-UA" w:eastAsia="ru-RU"/>
        </w:rPr>
        <w:t>фахова виконавська майстерність</w:t>
      </w:r>
      <w:r w:rsidRPr="007007AA">
        <w:rPr>
          <w:rFonts w:ascii="Century" w:eastAsia="Times New Roman" w:hAnsi="Century" w:cs="Times New Roman"/>
          <w:snapToGrid w:val="0"/>
          <w:color w:val="000000"/>
          <w:kern w:val="0"/>
          <w:sz w:val="28"/>
          <w:szCs w:val="24"/>
          <w:lang w:val="uk-UA" w:eastAsia="ru-RU"/>
        </w:rPr>
        <w:t>»</w:t>
      </w:r>
      <w:r w:rsidRPr="007007AA">
        <w:rPr>
          <w:rFonts w:ascii="Times New Roman" w:eastAsia="Times New Roman" w:hAnsi="Times New Roman" w:cs="Times New Roman"/>
          <w:snapToGrid w:val="0"/>
          <w:color w:val="000000"/>
          <w:kern w:val="0"/>
          <w:sz w:val="28"/>
          <w:szCs w:val="24"/>
          <w:lang w:val="uk-UA" w:eastAsia="ru-RU"/>
        </w:rPr>
        <w:t xml:space="preserve">, </w:t>
      </w:r>
      <w:r w:rsidRPr="007007AA">
        <w:rPr>
          <w:rFonts w:ascii="Century" w:eastAsia="Times New Roman" w:hAnsi="Century" w:cs="Times New Roman"/>
          <w:snapToGrid w:val="0"/>
          <w:color w:val="000000"/>
          <w:kern w:val="0"/>
          <w:sz w:val="28"/>
          <w:szCs w:val="24"/>
          <w:lang w:val="uk-UA" w:eastAsia="ru-RU"/>
        </w:rPr>
        <w:t>«</w:t>
      </w:r>
      <w:r w:rsidRPr="007007AA">
        <w:rPr>
          <w:rFonts w:ascii="Times New Roman" w:eastAsia="Times New Roman" w:hAnsi="Times New Roman" w:cs="Times New Roman"/>
          <w:snapToGrid w:val="0"/>
          <w:color w:val="000000"/>
          <w:kern w:val="0"/>
          <w:sz w:val="28"/>
          <w:szCs w:val="24"/>
          <w:lang w:val="uk-UA" w:eastAsia="ru-RU"/>
        </w:rPr>
        <w:t>виконавська творчість</w:t>
      </w:r>
      <w:r w:rsidRPr="007007AA">
        <w:rPr>
          <w:rFonts w:ascii="Century" w:eastAsia="Times New Roman" w:hAnsi="Century" w:cs="Times New Roman"/>
          <w:snapToGrid w:val="0"/>
          <w:color w:val="000000"/>
          <w:kern w:val="0"/>
          <w:sz w:val="28"/>
          <w:szCs w:val="24"/>
          <w:lang w:val="uk-UA" w:eastAsia="ru-RU"/>
        </w:rPr>
        <w:t>»</w:t>
      </w:r>
      <w:r w:rsidRPr="007007AA">
        <w:rPr>
          <w:rFonts w:ascii="Times New Roman" w:eastAsia="Times New Roman" w:hAnsi="Times New Roman" w:cs="Times New Roman"/>
          <w:snapToGrid w:val="0"/>
          <w:color w:val="000000"/>
          <w:kern w:val="0"/>
          <w:sz w:val="28"/>
          <w:szCs w:val="24"/>
          <w:lang w:val="uk-UA" w:eastAsia="ru-RU"/>
        </w:rPr>
        <w:t xml:space="preserve">. Перспектива розвитку теорії саксофонного виконавства обумовлюється досвідом вокальної школи, відносно техніки виконавського видиху, та досвідом виконавців на дерев’яних духових, стосовно координації техніки язика і пальців. Специфіка гри на інструментах цього сімейства вимагає особливого підходу до оволодіння  технікою губного апарата у професійному  управлінні звучанням інструмента. Узагальнюючи вказані положення, виходимо на розуміння майстерності саксофоніста як народженої епохою романтизму техніки поєднання кларнетної штучної рухливості із якісною силою духового інструмента, насиченого динамічною </w:t>
      </w:r>
      <w:r w:rsidRPr="007007AA">
        <w:rPr>
          <w:rFonts w:ascii="Century" w:eastAsia="Times New Roman" w:hAnsi="Century" w:cs="Times New Roman"/>
          <w:snapToGrid w:val="0"/>
          <w:color w:val="000000"/>
          <w:kern w:val="0"/>
          <w:sz w:val="28"/>
          <w:szCs w:val="24"/>
          <w:lang w:val="uk-UA" w:eastAsia="ru-RU"/>
        </w:rPr>
        <w:t>«</w:t>
      </w:r>
      <w:r w:rsidRPr="007007AA">
        <w:rPr>
          <w:rFonts w:ascii="Times New Roman" w:eastAsia="Times New Roman" w:hAnsi="Times New Roman" w:cs="Times New Roman"/>
          <w:snapToGrid w:val="0"/>
          <w:color w:val="000000"/>
          <w:kern w:val="0"/>
          <w:sz w:val="28"/>
          <w:szCs w:val="24"/>
          <w:lang w:val="uk-UA" w:eastAsia="ru-RU"/>
        </w:rPr>
        <w:t>дихальною</w:t>
      </w:r>
      <w:r w:rsidRPr="007007AA">
        <w:rPr>
          <w:rFonts w:ascii="Century" w:eastAsia="Times New Roman" w:hAnsi="Century" w:cs="Times New Roman"/>
          <w:snapToGrid w:val="0"/>
          <w:color w:val="000000"/>
          <w:kern w:val="0"/>
          <w:sz w:val="28"/>
          <w:szCs w:val="24"/>
          <w:lang w:val="uk-UA" w:eastAsia="ru-RU"/>
        </w:rPr>
        <w:t>»</w:t>
      </w:r>
      <w:r w:rsidRPr="007007AA">
        <w:rPr>
          <w:rFonts w:ascii="Times New Roman" w:eastAsia="Times New Roman" w:hAnsi="Times New Roman" w:cs="Times New Roman"/>
          <w:snapToGrid w:val="0"/>
          <w:color w:val="000000"/>
          <w:kern w:val="0"/>
          <w:sz w:val="28"/>
          <w:szCs w:val="24"/>
          <w:lang w:val="uk-UA" w:eastAsia="ru-RU"/>
        </w:rPr>
        <w:t xml:space="preserve"> жвавістю звукоподання, що складає паралель емоційності </w:t>
      </w:r>
      <w:r w:rsidRPr="007007AA">
        <w:rPr>
          <w:rFonts w:ascii="Times New Roman" w:eastAsia="Times New Roman" w:hAnsi="Times New Roman" w:cs="Times New Roman"/>
          <w:i/>
          <w:snapToGrid w:val="0"/>
          <w:color w:val="000000"/>
          <w:kern w:val="0"/>
          <w:sz w:val="28"/>
          <w:szCs w:val="24"/>
          <w:lang w:val="uk-UA" w:eastAsia="ru-RU"/>
        </w:rPr>
        <w:t>vibrato</w:t>
      </w:r>
      <w:r w:rsidRPr="007007AA">
        <w:rPr>
          <w:rFonts w:ascii="Times New Roman" w:eastAsia="Times New Roman" w:hAnsi="Times New Roman" w:cs="Times New Roman"/>
          <w:snapToGrid w:val="0"/>
          <w:color w:val="000000"/>
          <w:kern w:val="0"/>
          <w:sz w:val="28"/>
          <w:szCs w:val="24"/>
          <w:lang w:val="uk-UA" w:eastAsia="ru-RU"/>
        </w:rPr>
        <w:t xml:space="preserve"> струнних – у сукупності вибудовуючи особливого роду </w:t>
      </w:r>
      <w:r w:rsidRPr="007007AA">
        <w:rPr>
          <w:rFonts w:ascii="Century" w:eastAsia="Times New Roman" w:hAnsi="Century" w:cs="Times New Roman"/>
          <w:snapToGrid w:val="0"/>
          <w:color w:val="000000"/>
          <w:kern w:val="0"/>
          <w:sz w:val="28"/>
          <w:szCs w:val="24"/>
          <w:lang w:val="uk-UA" w:eastAsia="ru-RU"/>
        </w:rPr>
        <w:t>«</w:t>
      </w:r>
      <w:r w:rsidRPr="007007AA">
        <w:rPr>
          <w:rFonts w:ascii="Times New Roman" w:eastAsia="Times New Roman" w:hAnsi="Times New Roman" w:cs="Times New Roman"/>
          <w:snapToGrid w:val="0"/>
          <w:color w:val="000000"/>
          <w:kern w:val="0"/>
          <w:sz w:val="28"/>
          <w:szCs w:val="24"/>
          <w:lang w:val="uk-UA" w:eastAsia="ru-RU"/>
        </w:rPr>
        <w:t>мегаскладність</w:t>
      </w:r>
      <w:r w:rsidRPr="007007AA">
        <w:rPr>
          <w:rFonts w:ascii="Century" w:eastAsia="Times New Roman" w:hAnsi="Century" w:cs="Times New Roman"/>
          <w:snapToGrid w:val="0"/>
          <w:color w:val="000000"/>
          <w:kern w:val="0"/>
          <w:sz w:val="28"/>
          <w:szCs w:val="24"/>
          <w:lang w:val="uk-UA" w:eastAsia="ru-RU"/>
        </w:rPr>
        <w:t>»</w:t>
      </w:r>
      <w:r w:rsidRPr="007007AA">
        <w:rPr>
          <w:rFonts w:ascii="Times New Roman" w:eastAsia="Times New Roman" w:hAnsi="Times New Roman" w:cs="Times New Roman"/>
          <w:snapToGrid w:val="0"/>
          <w:color w:val="000000"/>
          <w:kern w:val="0"/>
          <w:sz w:val="28"/>
          <w:szCs w:val="24"/>
          <w:lang w:val="uk-UA" w:eastAsia="ru-RU"/>
        </w:rPr>
        <w:t xml:space="preserve"> виконавського виразу. Йдеться про втілення: 1) високої здатності швидкого руху, </w:t>
      </w:r>
      <w:r w:rsidRPr="007007AA">
        <w:rPr>
          <w:rFonts w:ascii="Times New Roman" w:eastAsia="Times New Roman" w:hAnsi="Times New Roman" w:cs="Times New Roman"/>
          <w:snapToGrid w:val="0"/>
          <w:color w:val="000000"/>
          <w:kern w:val="0"/>
          <w:sz w:val="28"/>
          <w:szCs w:val="24"/>
          <w:lang w:val="uk-UA" w:eastAsia="ru-RU"/>
        </w:rPr>
        <w:lastRenderedPageBreak/>
        <w:t xml:space="preserve">скоординованого між роботою пальців та язиком, що за риторикою є синонімом радісності одухотвореного   звучання;   2) експресії   гри на опорі, подібної до вокально-кантиленного </w:t>
      </w:r>
      <w:r w:rsidRPr="007007AA">
        <w:rPr>
          <w:rFonts w:ascii="Century" w:eastAsia="Times New Roman" w:hAnsi="Century" w:cs="Times New Roman"/>
          <w:snapToGrid w:val="0"/>
          <w:color w:val="000000"/>
          <w:kern w:val="0"/>
          <w:sz w:val="28"/>
          <w:szCs w:val="24"/>
          <w:lang w:val="uk-UA" w:eastAsia="ru-RU"/>
        </w:rPr>
        <w:t>«</w:t>
      </w:r>
      <w:r w:rsidRPr="007007AA">
        <w:rPr>
          <w:rFonts w:ascii="Times New Roman" w:eastAsia="Times New Roman" w:hAnsi="Times New Roman" w:cs="Times New Roman"/>
          <w:snapToGrid w:val="0"/>
          <w:color w:val="000000"/>
          <w:kern w:val="0"/>
          <w:sz w:val="28"/>
          <w:szCs w:val="24"/>
          <w:lang w:val="uk-UA" w:eastAsia="ru-RU"/>
        </w:rPr>
        <w:t>дихання-звучання</w:t>
      </w:r>
      <w:r w:rsidRPr="007007AA">
        <w:rPr>
          <w:rFonts w:ascii="Century" w:eastAsia="Times New Roman" w:hAnsi="Century" w:cs="Times New Roman"/>
          <w:snapToGrid w:val="0"/>
          <w:color w:val="000000"/>
          <w:kern w:val="0"/>
          <w:sz w:val="28"/>
          <w:szCs w:val="24"/>
          <w:lang w:val="uk-UA" w:eastAsia="ru-RU"/>
        </w:rPr>
        <w:t>»</w:t>
      </w:r>
      <w:r w:rsidRPr="007007AA">
        <w:rPr>
          <w:rFonts w:ascii="Times New Roman" w:eastAsia="Times New Roman" w:hAnsi="Times New Roman" w:cs="Times New Roman"/>
          <w:snapToGrid w:val="0"/>
          <w:color w:val="000000"/>
          <w:kern w:val="0"/>
          <w:sz w:val="28"/>
          <w:szCs w:val="24"/>
          <w:lang w:val="uk-UA" w:eastAsia="ru-RU"/>
        </w:rPr>
        <w:t xml:space="preserve">; 3) артикуляційної гнучкості </w:t>
      </w:r>
      <w:r w:rsidRPr="007007AA">
        <w:rPr>
          <w:rFonts w:ascii="Century" w:eastAsia="Times New Roman" w:hAnsi="Century" w:cs="Times New Roman"/>
          <w:snapToGrid w:val="0"/>
          <w:color w:val="000000"/>
          <w:kern w:val="0"/>
          <w:sz w:val="28"/>
          <w:szCs w:val="24"/>
          <w:lang w:val="uk-UA" w:eastAsia="ru-RU"/>
        </w:rPr>
        <w:t>«</w:t>
      </w:r>
      <w:r w:rsidRPr="007007AA">
        <w:rPr>
          <w:rFonts w:ascii="Times New Roman" w:eastAsia="Times New Roman" w:hAnsi="Times New Roman" w:cs="Times New Roman"/>
          <w:snapToGrid w:val="0"/>
          <w:color w:val="000000"/>
          <w:kern w:val="0"/>
          <w:sz w:val="28"/>
          <w:szCs w:val="24"/>
          <w:lang w:val="uk-UA" w:eastAsia="ru-RU"/>
        </w:rPr>
        <w:t>мовлен</w:t>
      </w:r>
      <w:r w:rsidRPr="007007AA">
        <w:rPr>
          <w:rFonts w:ascii="Times New Roman" w:eastAsia="Times New Roman" w:hAnsi="Times New Roman" w:cs="Times New Roman"/>
          <w:snapToGrid w:val="0"/>
          <w:color w:val="000000"/>
          <w:kern w:val="0"/>
          <w:sz w:val="28"/>
          <w:szCs w:val="24"/>
          <w:lang w:val="uk-UA" w:eastAsia="ru-RU"/>
        </w:rPr>
        <w:softHyphen/>
        <w:t>нєвого</w:t>
      </w:r>
      <w:r w:rsidRPr="007007AA">
        <w:rPr>
          <w:rFonts w:ascii="Century" w:eastAsia="Times New Roman" w:hAnsi="Century" w:cs="Times New Roman"/>
          <w:snapToGrid w:val="0"/>
          <w:color w:val="000000"/>
          <w:kern w:val="0"/>
          <w:sz w:val="28"/>
          <w:szCs w:val="24"/>
          <w:lang w:val="uk-UA" w:eastAsia="ru-RU"/>
        </w:rPr>
        <w:t>»</w:t>
      </w:r>
      <w:r w:rsidRPr="007007AA">
        <w:rPr>
          <w:rFonts w:ascii="Times New Roman" w:eastAsia="Times New Roman" w:hAnsi="Times New Roman" w:cs="Times New Roman"/>
          <w:snapToGrid w:val="0"/>
          <w:color w:val="000000"/>
          <w:kern w:val="0"/>
          <w:sz w:val="28"/>
          <w:szCs w:val="24"/>
          <w:lang w:val="uk-UA" w:eastAsia="ru-RU"/>
        </w:rPr>
        <w:t xml:space="preserve"> фразу</w:t>
      </w:r>
      <w:r w:rsidRPr="007007AA">
        <w:rPr>
          <w:rFonts w:ascii="Times New Roman" w:eastAsia="Times New Roman" w:hAnsi="Times New Roman" w:cs="Times New Roman"/>
          <w:snapToGrid w:val="0"/>
          <w:color w:val="000000"/>
          <w:kern w:val="0"/>
          <w:sz w:val="28"/>
          <w:szCs w:val="24"/>
          <w:lang w:val="uk-UA" w:eastAsia="ru-RU"/>
        </w:rPr>
        <w:softHyphen/>
        <w:t xml:space="preserve">вання. </w:t>
      </w:r>
    </w:p>
    <w:p w:rsidR="007007AA" w:rsidRPr="007007AA" w:rsidRDefault="007007AA" w:rsidP="007007AA">
      <w:pPr>
        <w:widowControl/>
        <w:tabs>
          <w:tab w:val="clear" w:pos="709"/>
          <w:tab w:val="left" w:pos="6096"/>
        </w:tabs>
        <w:suppressAutoHyphens w:val="0"/>
        <w:spacing w:after="0" w:line="360" w:lineRule="auto"/>
        <w:ind w:firstLine="0"/>
        <w:rPr>
          <w:rFonts w:ascii="Times New Roman" w:eastAsia="Times New Roman" w:hAnsi="Times New Roman" w:cs="Times New Roman"/>
          <w:snapToGrid w:val="0"/>
          <w:color w:val="000000"/>
          <w:kern w:val="0"/>
          <w:sz w:val="28"/>
          <w:szCs w:val="24"/>
          <w:lang w:val="uk-UA" w:eastAsia="ru-RU"/>
        </w:rPr>
      </w:pPr>
      <w:r w:rsidRPr="007007AA">
        <w:rPr>
          <w:rFonts w:ascii="Times New Roman" w:eastAsia="Times New Roman" w:hAnsi="Times New Roman" w:cs="Times New Roman"/>
          <w:snapToGrid w:val="0"/>
          <w:color w:val="000000"/>
          <w:kern w:val="0"/>
          <w:sz w:val="28"/>
          <w:szCs w:val="24"/>
          <w:lang w:val="uk-UA" w:eastAsia="ru-RU"/>
        </w:rPr>
        <w:t xml:space="preserve">          В роботі вказано на високий професійний зміст саксофонного виконавства, об</w:t>
      </w:r>
      <w:r w:rsidRPr="007007AA">
        <w:rPr>
          <w:rFonts w:ascii="Century" w:eastAsia="Times New Roman" w:hAnsi="Century" w:cs="Times New Roman"/>
          <w:snapToGrid w:val="0"/>
          <w:color w:val="000000"/>
          <w:kern w:val="0"/>
          <w:sz w:val="28"/>
          <w:szCs w:val="24"/>
          <w:lang w:val="uk-UA" w:eastAsia="ru-RU"/>
        </w:rPr>
        <w:t>ґ</w:t>
      </w:r>
      <w:r w:rsidRPr="007007AA">
        <w:rPr>
          <w:rFonts w:ascii="Times New Roman" w:eastAsia="Times New Roman" w:hAnsi="Times New Roman" w:cs="Times New Roman"/>
          <w:snapToGrid w:val="0"/>
          <w:color w:val="000000"/>
          <w:kern w:val="0"/>
          <w:sz w:val="28"/>
          <w:szCs w:val="24"/>
          <w:lang w:val="uk-UA" w:eastAsia="ru-RU"/>
        </w:rPr>
        <w:t xml:space="preserve">рунтований феноменом інструментальної універсальності  вимог до виконавської майстерності  фахівців-саксофоністів. Звідси виникає необхідність комплексного підходу у навчанні для паралельного освоєння основних типологічних аспектів виконання й інтерпретації музики академічного та джазового напрямків. На основі базових естетичних, стилістичних, технологічних та психофізіологічних факторів виконавського процесу визначаються шляхи формування художньо-виразного мислення, розвиток творчої духовної  індивідуальності  виконавців-саксофоністів. </w:t>
      </w:r>
    </w:p>
    <w:p w:rsidR="007007AA" w:rsidRPr="007007AA" w:rsidRDefault="007007AA" w:rsidP="007007AA">
      <w:pPr>
        <w:widowControl/>
        <w:tabs>
          <w:tab w:val="clear" w:pos="709"/>
          <w:tab w:val="left" w:pos="6096"/>
        </w:tabs>
        <w:suppressAutoHyphens w:val="0"/>
        <w:spacing w:after="0" w:line="360" w:lineRule="auto"/>
        <w:ind w:firstLine="0"/>
        <w:rPr>
          <w:rFonts w:ascii="Times New Roman" w:eastAsia="Times New Roman" w:hAnsi="Times New Roman" w:cs="Times New Roman"/>
          <w:snapToGrid w:val="0"/>
          <w:color w:val="000000"/>
          <w:kern w:val="0"/>
          <w:sz w:val="28"/>
          <w:szCs w:val="24"/>
          <w:lang w:val="uk-UA" w:eastAsia="ru-RU"/>
        </w:rPr>
      </w:pPr>
      <w:r w:rsidRPr="007007AA">
        <w:rPr>
          <w:rFonts w:ascii="Times New Roman" w:eastAsia="Times New Roman" w:hAnsi="Times New Roman" w:cs="Times New Roman"/>
          <w:snapToGrid w:val="0"/>
          <w:color w:val="000000"/>
          <w:kern w:val="0"/>
          <w:sz w:val="28"/>
          <w:szCs w:val="24"/>
          <w:lang w:val="uk-UA" w:eastAsia="ru-RU"/>
        </w:rPr>
        <w:t xml:space="preserve">          Для збереження послідовності у формуванні професійної майстерності виконавця-саксофоніста при підборі творів художнього репертуару в навчальному процесі можна порекомендувати поступовий перехід від народних пісень, легких популярних мелодій і джазових тем, танців різних народів європейського і латино-американського походження, а також не дуже складних п’єс, фантазій і варіацій, перекладень творів старовинних композиторів, бароко, класиків, романтиків до більш складних оригінальних творів і джазових композицій та віртуозного репертуару ХХ століття і сучасної авангардної та експериментальної музики, яку прийнято називати </w:t>
      </w:r>
      <w:r w:rsidRPr="007007AA">
        <w:rPr>
          <w:rFonts w:ascii="Century" w:eastAsia="Times New Roman" w:hAnsi="Century" w:cs="Times New Roman"/>
          <w:snapToGrid w:val="0"/>
          <w:color w:val="000000"/>
          <w:kern w:val="0"/>
          <w:sz w:val="28"/>
          <w:szCs w:val="24"/>
          <w:lang w:val="uk-UA" w:eastAsia="ru-RU"/>
        </w:rPr>
        <w:t>«</w:t>
      </w:r>
      <w:r w:rsidRPr="007007AA">
        <w:rPr>
          <w:rFonts w:ascii="Times New Roman" w:eastAsia="Times New Roman" w:hAnsi="Times New Roman" w:cs="Times New Roman"/>
          <w:snapToGrid w:val="0"/>
          <w:color w:val="000000"/>
          <w:kern w:val="0"/>
          <w:sz w:val="28"/>
          <w:szCs w:val="24"/>
          <w:lang w:val="uk-UA" w:eastAsia="ru-RU"/>
        </w:rPr>
        <w:t>Новою музикою</w:t>
      </w:r>
      <w:r w:rsidRPr="007007AA">
        <w:rPr>
          <w:rFonts w:ascii="Century" w:eastAsia="Times New Roman" w:hAnsi="Century" w:cs="Times New Roman"/>
          <w:snapToGrid w:val="0"/>
          <w:color w:val="000000"/>
          <w:kern w:val="0"/>
          <w:sz w:val="28"/>
          <w:szCs w:val="24"/>
          <w:lang w:val="uk-UA" w:eastAsia="ru-RU"/>
        </w:rPr>
        <w:t>»</w:t>
      </w:r>
      <w:r w:rsidRPr="007007AA">
        <w:rPr>
          <w:rFonts w:ascii="Times New Roman" w:eastAsia="Times New Roman" w:hAnsi="Times New Roman" w:cs="Times New Roman"/>
          <w:snapToGrid w:val="0"/>
          <w:color w:val="000000"/>
          <w:kern w:val="0"/>
          <w:sz w:val="28"/>
          <w:szCs w:val="24"/>
          <w:lang w:val="uk-UA" w:eastAsia="ru-RU"/>
        </w:rPr>
        <w:t>.  Концепція саксофонного модернізму вимагає оволодіння новими нетрадиційними технічними прийомами звуковидобування, звуко</w:t>
      </w:r>
      <w:r w:rsidRPr="007007AA">
        <w:rPr>
          <w:rFonts w:ascii="Times New Roman" w:eastAsia="Times New Roman" w:hAnsi="Times New Roman" w:cs="Times New Roman"/>
          <w:snapToGrid w:val="0"/>
          <w:color w:val="000000"/>
          <w:kern w:val="0"/>
          <w:sz w:val="28"/>
          <w:szCs w:val="24"/>
          <w:lang w:val="uk-UA" w:eastAsia="ru-RU"/>
        </w:rPr>
        <w:softHyphen/>
        <w:t>творення, звуковимовлення, звуковедення, звукоподання – важливих елементів сучасного звуковтілення-звуковиразу у грі.</w:t>
      </w:r>
    </w:p>
    <w:p w:rsidR="007007AA" w:rsidRPr="007007AA" w:rsidRDefault="007007AA" w:rsidP="007007AA">
      <w:pPr>
        <w:widowControl/>
        <w:tabs>
          <w:tab w:val="clear" w:pos="709"/>
          <w:tab w:val="left" w:pos="6096"/>
        </w:tabs>
        <w:suppressAutoHyphens w:val="0"/>
        <w:spacing w:after="0" w:line="360" w:lineRule="auto"/>
        <w:ind w:firstLine="0"/>
        <w:rPr>
          <w:rFonts w:ascii="Times New Roman" w:eastAsia="Times New Roman" w:hAnsi="Times New Roman" w:cs="Times New Roman"/>
          <w:snapToGrid w:val="0"/>
          <w:color w:val="000000"/>
          <w:kern w:val="0"/>
          <w:sz w:val="28"/>
          <w:szCs w:val="24"/>
          <w:lang w:val="uk-UA" w:eastAsia="ru-RU"/>
        </w:rPr>
      </w:pPr>
      <w:r w:rsidRPr="007007AA">
        <w:rPr>
          <w:rFonts w:ascii="Times New Roman" w:eastAsia="Times New Roman" w:hAnsi="Times New Roman" w:cs="Times New Roman"/>
          <w:snapToGrid w:val="0"/>
          <w:color w:val="000000"/>
          <w:kern w:val="0"/>
          <w:sz w:val="28"/>
          <w:szCs w:val="24"/>
          <w:lang w:val="uk-UA" w:eastAsia="ru-RU"/>
        </w:rPr>
        <w:t xml:space="preserve">          Сентиментальна одухотвореність виконавської творчості, що часто викликана характерною рисою звучання саксофона – </w:t>
      </w:r>
      <w:r w:rsidRPr="007007AA">
        <w:rPr>
          <w:rFonts w:ascii="Century" w:eastAsia="Times New Roman" w:hAnsi="Century" w:cs="Times New Roman"/>
          <w:snapToGrid w:val="0"/>
          <w:color w:val="000000"/>
          <w:kern w:val="0"/>
          <w:sz w:val="28"/>
          <w:szCs w:val="24"/>
          <w:lang w:val="uk-UA" w:eastAsia="ru-RU"/>
        </w:rPr>
        <w:t xml:space="preserve"> це</w:t>
      </w:r>
      <w:r w:rsidRPr="007007AA">
        <w:rPr>
          <w:rFonts w:ascii="Times New Roman" w:eastAsia="Times New Roman" w:hAnsi="Times New Roman" w:cs="Times New Roman"/>
          <w:snapToGrid w:val="0"/>
          <w:color w:val="000000"/>
          <w:kern w:val="0"/>
          <w:sz w:val="28"/>
          <w:szCs w:val="24"/>
          <w:lang w:val="uk-UA" w:eastAsia="ru-RU"/>
        </w:rPr>
        <w:t xml:space="preserve"> невід’ємно-специфічне </w:t>
      </w:r>
      <w:r w:rsidRPr="007007AA">
        <w:rPr>
          <w:rFonts w:ascii="Century" w:eastAsia="Times New Roman" w:hAnsi="Century" w:cs="Times New Roman"/>
          <w:snapToGrid w:val="0"/>
          <w:color w:val="000000"/>
          <w:kern w:val="0"/>
          <w:sz w:val="28"/>
          <w:szCs w:val="24"/>
          <w:lang w:val="uk-UA" w:eastAsia="ru-RU"/>
        </w:rPr>
        <w:t>«</w:t>
      </w:r>
      <w:r w:rsidRPr="007007AA">
        <w:rPr>
          <w:rFonts w:ascii="Times New Roman" w:eastAsia="Times New Roman" w:hAnsi="Times New Roman" w:cs="Times New Roman"/>
          <w:snapToGrid w:val="0"/>
          <w:color w:val="000000"/>
          <w:kern w:val="0"/>
          <w:sz w:val="28"/>
          <w:szCs w:val="24"/>
          <w:lang w:val="uk-UA" w:eastAsia="ru-RU"/>
        </w:rPr>
        <w:t>тавро</w:t>
      </w:r>
      <w:r w:rsidRPr="007007AA">
        <w:rPr>
          <w:rFonts w:ascii="Century" w:eastAsia="Times New Roman" w:hAnsi="Century" w:cs="Times New Roman"/>
          <w:snapToGrid w:val="0"/>
          <w:color w:val="000000"/>
          <w:kern w:val="0"/>
          <w:sz w:val="28"/>
          <w:szCs w:val="24"/>
          <w:lang w:val="uk-UA" w:eastAsia="ru-RU"/>
        </w:rPr>
        <w:t>»</w:t>
      </w:r>
      <w:r w:rsidRPr="007007AA">
        <w:rPr>
          <w:rFonts w:ascii="Times New Roman" w:eastAsia="Times New Roman" w:hAnsi="Times New Roman" w:cs="Times New Roman"/>
          <w:snapToGrid w:val="0"/>
          <w:color w:val="000000"/>
          <w:kern w:val="0"/>
          <w:sz w:val="28"/>
          <w:szCs w:val="24"/>
          <w:lang w:val="uk-UA" w:eastAsia="ru-RU"/>
        </w:rPr>
        <w:t xml:space="preserve">,  </w:t>
      </w:r>
      <w:r w:rsidRPr="007007AA">
        <w:rPr>
          <w:rFonts w:ascii="Century" w:eastAsia="Times New Roman" w:hAnsi="Century" w:cs="Times New Roman"/>
          <w:snapToGrid w:val="0"/>
          <w:color w:val="000000"/>
          <w:kern w:val="0"/>
          <w:sz w:val="28"/>
          <w:szCs w:val="24"/>
          <w:lang w:val="uk-UA" w:eastAsia="ru-RU"/>
        </w:rPr>
        <w:t>«</w:t>
      </w:r>
      <w:r w:rsidRPr="007007AA">
        <w:rPr>
          <w:rFonts w:ascii="Times New Roman" w:eastAsia="Times New Roman" w:hAnsi="Times New Roman" w:cs="Times New Roman"/>
          <w:snapToGrid w:val="0"/>
          <w:color w:val="000000"/>
          <w:kern w:val="0"/>
          <w:sz w:val="28"/>
          <w:szCs w:val="24"/>
          <w:lang w:val="uk-UA" w:eastAsia="ru-RU"/>
        </w:rPr>
        <w:t>дух епохи Романтизму</w:t>
      </w:r>
      <w:r w:rsidRPr="007007AA">
        <w:rPr>
          <w:rFonts w:ascii="Century" w:eastAsia="Times New Roman" w:hAnsi="Century" w:cs="Times New Roman"/>
          <w:snapToGrid w:val="0"/>
          <w:color w:val="000000"/>
          <w:kern w:val="0"/>
          <w:sz w:val="28"/>
          <w:szCs w:val="24"/>
          <w:lang w:val="uk-UA" w:eastAsia="ru-RU"/>
        </w:rPr>
        <w:t>»</w:t>
      </w:r>
      <w:r w:rsidRPr="007007AA">
        <w:rPr>
          <w:rFonts w:ascii="Times New Roman" w:eastAsia="Times New Roman" w:hAnsi="Times New Roman" w:cs="Times New Roman"/>
          <w:snapToGrid w:val="0"/>
          <w:color w:val="000000"/>
          <w:kern w:val="0"/>
          <w:sz w:val="28"/>
          <w:szCs w:val="24"/>
          <w:lang w:val="uk-UA" w:eastAsia="ru-RU"/>
        </w:rPr>
        <w:t xml:space="preserve">, а також звучання, пов’язаного із </w:t>
      </w:r>
      <w:r w:rsidRPr="007007AA">
        <w:rPr>
          <w:rFonts w:ascii="Times New Roman" w:eastAsia="Times New Roman" w:hAnsi="Times New Roman" w:cs="Times New Roman"/>
          <w:snapToGrid w:val="0"/>
          <w:color w:val="000000"/>
          <w:kern w:val="0"/>
          <w:sz w:val="28"/>
          <w:szCs w:val="24"/>
          <w:lang w:val="uk-UA" w:eastAsia="ru-RU"/>
        </w:rPr>
        <w:lastRenderedPageBreak/>
        <w:t xml:space="preserve">французькою колористикою, джазом і популярною сферою, вимагає від виконавця виокремлення естетично-стилістичного підходу та аналізу виконавських прийомів: вібрато, глісандо, портаменто і т.п.                               </w:t>
      </w:r>
    </w:p>
    <w:p w:rsidR="007007AA" w:rsidRPr="007007AA" w:rsidRDefault="007007AA" w:rsidP="007007AA">
      <w:pPr>
        <w:widowControl/>
        <w:tabs>
          <w:tab w:val="clear" w:pos="709"/>
          <w:tab w:val="left" w:pos="6096"/>
        </w:tabs>
        <w:suppressAutoHyphens w:val="0"/>
        <w:spacing w:after="0" w:line="360" w:lineRule="auto"/>
        <w:ind w:firstLine="0"/>
        <w:rPr>
          <w:rFonts w:ascii="Times New Roman" w:eastAsia="Times New Roman" w:hAnsi="Times New Roman" w:cs="Times New Roman"/>
          <w:snapToGrid w:val="0"/>
          <w:color w:val="000000"/>
          <w:kern w:val="0"/>
          <w:sz w:val="28"/>
          <w:szCs w:val="24"/>
          <w:lang w:val="uk-UA" w:eastAsia="ru-RU"/>
        </w:rPr>
      </w:pPr>
      <w:r w:rsidRPr="007007AA">
        <w:rPr>
          <w:rFonts w:ascii="Times New Roman" w:eastAsia="Times New Roman" w:hAnsi="Times New Roman" w:cs="Times New Roman"/>
          <w:snapToGrid w:val="0"/>
          <w:color w:val="000000"/>
          <w:kern w:val="0"/>
          <w:sz w:val="28"/>
          <w:szCs w:val="24"/>
          <w:lang w:val="uk-UA" w:eastAsia="ru-RU"/>
        </w:rPr>
        <w:t xml:space="preserve">          Підведення підсумків розвитку музично-виразних засобів, виконав</w:t>
      </w:r>
      <w:r w:rsidRPr="007007AA">
        <w:rPr>
          <w:rFonts w:ascii="Times New Roman" w:eastAsia="Times New Roman" w:hAnsi="Times New Roman" w:cs="Times New Roman"/>
          <w:snapToGrid w:val="0"/>
          <w:color w:val="000000"/>
          <w:kern w:val="0"/>
          <w:sz w:val="28"/>
          <w:szCs w:val="24"/>
          <w:lang w:val="uk-UA" w:eastAsia="ru-RU"/>
        </w:rPr>
        <w:softHyphen/>
        <w:t>ських традицій на запропонованих прикладах, вибраних для теоретичного і виконавського розборів різних за стилем і жанрами творів художнього репертуару саксофоніста, мають розширити світогляд фахівців, дати багато корисного. Розгляд закономірностей техніки перекладень творів для різновидів саксофона, створених в оригіналі для інших інструментів та аналіз їх, не тільки сприяє розширенню концертного і навчального репертуару, а дозволяє відчути мислення різних епох та етапності розвитку музичного мистецтва в цілому, вказує на значущість їх у розвитку професійної виконавської майстерності саксофоніста.</w:t>
      </w:r>
    </w:p>
    <w:p w:rsidR="007007AA" w:rsidRPr="007007AA" w:rsidRDefault="007007AA" w:rsidP="007007AA">
      <w:pPr>
        <w:widowControl/>
        <w:tabs>
          <w:tab w:val="clear" w:pos="709"/>
          <w:tab w:val="left" w:pos="6096"/>
        </w:tabs>
        <w:suppressAutoHyphens w:val="0"/>
        <w:spacing w:after="0" w:line="360" w:lineRule="auto"/>
        <w:ind w:firstLine="0"/>
        <w:rPr>
          <w:rFonts w:ascii="Times New Roman" w:eastAsia="Times New Roman" w:hAnsi="Times New Roman" w:cs="Times New Roman"/>
          <w:snapToGrid w:val="0"/>
          <w:color w:val="000000"/>
          <w:kern w:val="0"/>
          <w:sz w:val="28"/>
          <w:szCs w:val="24"/>
          <w:lang w:val="uk-UA" w:eastAsia="ru-RU"/>
        </w:rPr>
      </w:pPr>
      <w:r w:rsidRPr="007007AA">
        <w:rPr>
          <w:rFonts w:ascii="Times New Roman" w:eastAsia="Times New Roman" w:hAnsi="Times New Roman" w:cs="Times New Roman"/>
          <w:snapToGrid w:val="0"/>
          <w:color w:val="000000"/>
          <w:kern w:val="0"/>
          <w:sz w:val="28"/>
          <w:szCs w:val="24"/>
          <w:lang w:val="uk-UA" w:eastAsia="ru-RU"/>
        </w:rPr>
        <w:t xml:space="preserve">         </w:t>
      </w:r>
      <w:r w:rsidRPr="007007AA">
        <w:rPr>
          <w:rFonts w:ascii="Times New Roman" w:eastAsia="Times New Roman" w:hAnsi="Times New Roman" w:cs="Times New Roman"/>
          <w:kern w:val="0"/>
          <w:sz w:val="28"/>
          <w:szCs w:val="24"/>
          <w:lang w:val="uk-UA" w:eastAsia="zh-CN"/>
        </w:rPr>
        <w:t>Продуктивній спадщині для саксофона  властива типологічна спільність,</w:t>
      </w:r>
    </w:p>
    <w:p w:rsidR="007007AA" w:rsidRPr="007007AA" w:rsidRDefault="007007AA" w:rsidP="007007AA">
      <w:pPr>
        <w:widowControl/>
        <w:tabs>
          <w:tab w:val="clear" w:pos="709"/>
          <w:tab w:val="left" w:pos="6096"/>
        </w:tabs>
        <w:suppressAutoHyphens w:val="0"/>
        <w:spacing w:after="0" w:line="360" w:lineRule="auto"/>
        <w:ind w:firstLine="0"/>
        <w:rPr>
          <w:rFonts w:ascii="Times New Roman" w:eastAsia="Times New Roman" w:hAnsi="Times New Roman" w:cs="Times New Roman"/>
          <w:snapToGrid w:val="0"/>
          <w:color w:val="000000"/>
          <w:kern w:val="0"/>
          <w:sz w:val="28"/>
          <w:szCs w:val="24"/>
          <w:lang w:val="uk-UA" w:eastAsia="ru-RU"/>
        </w:rPr>
      </w:pPr>
      <w:r w:rsidRPr="007007AA">
        <w:rPr>
          <w:rFonts w:ascii="Times New Roman" w:eastAsia="Times New Roman" w:hAnsi="Times New Roman" w:cs="Times New Roman"/>
          <w:kern w:val="0"/>
          <w:sz w:val="28"/>
          <w:szCs w:val="24"/>
          <w:lang w:val="uk-UA" w:eastAsia="zh-CN"/>
        </w:rPr>
        <w:t xml:space="preserve">основа якої – плідне продовження традицій реалізму ХІХ-ХХ століть, колористичне наближення до голосового співу (за теситурами різновидів голосів), романтичне осмислення пластики </w:t>
      </w:r>
      <w:r w:rsidRPr="007007AA">
        <w:rPr>
          <w:rFonts w:ascii="Century" w:eastAsia="Times New Roman" w:hAnsi="Century" w:cs="Times New Roman"/>
          <w:kern w:val="0"/>
          <w:sz w:val="28"/>
          <w:szCs w:val="24"/>
          <w:lang w:val="uk-UA" w:eastAsia="zh-CN"/>
        </w:rPr>
        <w:t>«</w:t>
      </w:r>
      <w:r w:rsidRPr="007007AA">
        <w:rPr>
          <w:rFonts w:ascii="Times New Roman" w:eastAsia="Times New Roman" w:hAnsi="Times New Roman" w:cs="Times New Roman"/>
          <w:kern w:val="0"/>
          <w:sz w:val="28"/>
          <w:szCs w:val="24"/>
          <w:lang w:val="uk-UA" w:eastAsia="zh-CN"/>
        </w:rPr>
        <w:t>інструментальної поетики</w:t>
      </w:r>
      <w:r w:rsidRPr="007007AA">
        <w:rPr>
          <w:rFonts w:ascii="Century" w:eastAsia="Times New Roman" w:hAnsi="Century" w:cs="Times New Roman"/>
          <w:kern w:val="0"/>
          <w:sz w:val="28"/>
          <w:szCs w:val="24"/>
          <w:lang w:val="uk-UA" w:eastAsia="zh-CN"/>
        </w:rPr>
        <w:t>»</w:t>
      </w:r>
      <w:r w:rsidRPr="007007AA">
        <w:rPr>
          <w:rFonts w:ascii="Times New Roman" w:eastAsia="Times New Roman" w:hAnsi="Times New Roman" w:cs="Times New Roman"/>
          <w:kern w:val="0"/>
          <w:sz w:val="28"/>
          <w:szCs w:val="24"/>
          <w:lang w:val="uk-UA" w:eastAsia="zh-CN"/>
        </w:rPr>
        <w:t xml:space="preserve"> та нова сфера сонористичної техніки, технологічних і виконавських виразових можливостей.</w:t>
      </w:r>
      <w:r w:rsidRPr="007007AA">
        <w:rPr>
          <w:rFonts w:ascii="Times New Roman" w:eastAsia="Times New Roman" w:hAnsi="Times New Roman" w:cs="Times New Roman"/>
          <w:snapToGrid w:val="0"/>
          <w:color w:val="000000"/>
          <w:kern w:val="0"/>
          <w:sz w:val="28"/>
          <w:szCs w:val="24"/>
          <w:lang w:val="uk-UA" w:eastAsia="ru-RU"/>
        </w:rPr>
        <w:t xml:space="preserve"> Стильове виконання твору за типологією спирається на поєднання стилістичного і жанрового у структурно-композиційному трактуванні образної сфери, як виразу ідей культури та стильових настанов конкретного історичного етапу, відібраному типовими виразовими можливостями інструмента, а також духовними та художньо-емоційними енергетичними стимулами виконавця.</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snapToGrid w:val="0"/>
          <w:color w:val="000000"/>
          <w:kern w:val="0"/>
          <w:sz w:val="28"/>
          <w:szCs w:val="24"/>
          <w:lang w:val="uk-UA" w:eastAsia="ru-RU"/>
        </w:rPr>
        <w:t xml:space="preserve">           Поєднання двох системних вимірів є основою концепційного підходу до усвідомлення</w:t>
      </w:r>
      <w:r w:rsidRPr="007007AA">
        <w:rPr>
          <w:rFonts w:ascii="Century" w:eastAsia="Times New Roman" w:hAnsi="Century" w:cs="Times New Roman"/>
          <w:snapToGrid w:val="0"/>
          <w:color w:val="000000"/>
          <w:kern w:val="0"/>
          <w:sz w:val="28"/>
          <w:szCs w:val="24"/>
          <w:lang w:val="uk-UA" w:eastAsia="ru-RU"/>
        </w:rPr>
        <w:t xml:space="preserve"> «</w:t>
      </w:r>
      <w:r w:rsidRPr="007007AA">
        <w:rPr>
          <w:rFonts w:ascii="Times New Roman" w:eastAsia="Times New Roman" w:hAnsi="Times New Roman" w:cs="Times New Roman"/>
          <w:snapToGrid w:val="0"/>
          <w:color w:val="000000"/>
          <w:kern w:val="0"/>
          <w:sz w:val="28"/>
          <w:szCs w:val="24"/>
          <w:lang w:val="uk-UA" w:eastAsia="ru-RU"/>
        </w:rPr>
        <w:t>гри на інструменті</w:t>
      </w:r>
      <w:r w:rsidRPr="007007AA">
        <w:rPr>
          <w:rFonts w:ascii="Century" w:eastAsia="Times New Roman" w:hAnsi="Century" w:cs="Times New Roman"/>
          <w:snapToGrid w:val="0"/>
          <w:color w:val="000000"/>
          <w:kern w:val="0"/>
          <w:sz w:val="28"/>
          <w:szCs w:val="24"/>
          <w:lang w:val="uk-UA" w:eastAsia="ru-RU"/>
        </w:rPr>
        <w:t>»</w:t>
      </w:r>
      <w:r w:rsidRPr="007007AA">
        <w:rPr>
          <w:rFonts w:ascii="Times New Roman" w:eastAsia="Times New Roman" w:hAnsi="Times New Roman" w:cs="Times New Roman"/>
          <w:kern w:val="0"/>
          <w:sz w:val="28"/>
          <w:szCs w:val="24"/>
          <w:lang w:val="uk-UA" w:eastAsia="zh-CN"/>
        </w:rPr>
        <w:t xml:space="preserve"> і </w:t>
      </w:r>
      <w:r w:rsidRPr="007007AA">
        <w:rPr>
          <w:rFonts w:ascii="Century" w:eastAsia="Times New Roman" w:hAnsi="Century" w:cs="Times New Roman"/>
          <w:kern w:val="0"/>
          <w:sz w:val="28"/>
          <w:szCs w:val="24"/>
          <w:lang w:val="uk-UA" w:eastAsia="zh-CN"/>
        </w:rPr>
        <w:t>«</w:t>
      </w:r>
      <w:r w:rsidRPr="007007AA">
        <w:rPr>
          <w:rFonts w:ascii="Times New Roman" w:eastAsia="Times New Roman" w:hAnsi="Times New Roman" w:cs="Times New Roman"/>
          <w:kern w:val="0"/>
          <w:sz w:val="28"/>
          <w:szCs w:val="24"/>
          <w:lang w:val="uk-UA" w:eastAsia="zh-CN"/>
        </w:rPr>
        <w:t>виконавської творчості</w:t>
      </w:r>
      <w:r w:rsidRPr="007007AA">
        <w:rPr>
          <w:rFonts w:ascii="Century" w:eastAsia="Times New Roman" w:hAnsi="Century" w:cs="Times New Roman"/>
          <w:kern w:val="0"/>
          <w:sz w:val="28"/>
          <w:szCs w:val="24"/>
          <w:lang w:val="uk-UA" w:eastAsia="zh-CN"/>
        </w:rPr>
        <w:t xml:space="preserve">» </w:t>
      </w:r>
      <w:r w:rsidRPr="007007AA">
        <w:rPr>
          <w:rFonts w:ascii="Times New Roman" w:eastAsia="Times New Roman" w:hAnsi="Times New Roman" w:cs="Times New Roman"/>
          <w:kern w:val="0"/>
          <w:sz w:val="28"/>
          <w:szCs w:val="24"/>
          <w:lang w:val="uk-UA" w:eastAsia="zh-CN"/>
        </w:rPr>
        <w:t xml:space="preserve">як єдиної функціональної виконавсько-механічно-акустичної системи (скорочено ФВМАС) </w:t>
      </w:r>
      <w:r w:rsidRPr="007007AA">
        <w:rPr>
          <w:rFonts w:ascii="Century" w:eastAsia="Times New Roman" w:hAnsi="Century" w:cs="Times New Roman"/>
          <w:snapToGrid w:val="0"/>
          <w:color w:val="000000"/>
          <w:kern w:val="0"/>
          <w:sz w:val="28"/>
          <w:szCs w:val="24"/>
          <w:lang w:val="uk-UA" w:eastAsia="ru-RU"/>
        </w:rPr>
        <w:t>«</w:t>
      </w:r>
      <w:r w:rsidRPr="007007AA">
        <w:rPr>
          <w:rFonts w:ascii="Times New Roman" w:eastAsia="Times New Roman" w:hAnsi="Times New Roman" w:cs="Times New Roman"/>
          <w:kern w:val="0"/>
          <w:sz w:val="28"/>
          <w:szCs w:val="24"/>
          <w:lang w:val="uk-UA" w:eastAsia="zh-CN"/>
        </w:rPr>
        <w:t>виконавець-інструмент</w:t>
      </w:r>
      <w:r w:rsidRPr="007007AA">
        <w:rPr>
          <w:rFonts w:ascii="Century" w:eastAsia="Times New Roman" w:hAnsi="Century" w:cs="Times New Roman"/>
          <w:snapToGrid w:val="0"/>
          <w:color w:val="000000"/>
          <w:kern w:val="0"/>
          <w:sz w:val="28"/>
          <w:szCs w:val="24"/>
          <w:lang w:val="uk-UA" w:eastAsia="ru-RU"/>
        </w:rPr>
        <w:t>»</w:t>
      </w:r>
      <w:r w:rsidRPr="007007AA">
        <w:rPr>
          <w:rFonts w:ascii="Times New Roman" w:eastAsia="Times New Roman" w:hAnsi="Times New Roman" w:cs="Times New Roman"/>
          <w:kern w:val="0"/>
          <w:sz w:val="28"/>
          <w:szCs w:val="24"/>
          <w:lang w:val="uk-UA" w:eastAsia="zh-CN"/>
        </w:rPr>
        <w:t xml:space="preserve">, зумовлює принципову наукову  новизну, зокрема щодо явища і поняття </w:t>
      </w:r>
      <w:r w:rsidRPr="007007AA">
        <w:rPr>
          <w:rFonts w:ascii="Century" w:eastAsia="Times New Roman" w:hAnsi="Century" w:cs="Times New Roman"/>
          <w:kern w:val="0"/>
          <w:sz w:val="28"/>
          <w:szCs w:val="24"/>
          <w:lang w:val="uk-UA" w:eastAsia="zh-CN"/>
        </w:rPr>
        <w:t>«</w:t>
      </w:r>
      <w:r w:rsidRPr="007007AA">
        <w:rPr>
          <w:rFonts w:ascii="Times New Roman" w:eastAsia="Times New Roman" w:hAnsi="Times New Roman" w:cs="Times New Roman"/>
          <w:kern w:val="0"/>
          <w:sz w:val="28"/>
          <w:szCs w:val="24"/>
          <w:lang w:val="uk-UA" w:eastAsia="zh-CN"/>
        </w:rPr>
        <w:t>виконавська майстерність</w:t>
      </w:r>
      <w:r w:rsidRPr="007007AA">
        <w:rPr>
          <w:rFonts w:ascii="Century" w:eastAsia="Times New Roman" w:hAnsi="Century" w:cs="Times New Roman"/>
          <w:kern w:val="0"/>
          <w:sz w:val="28"/>
          <w:szCs w:val="24"/>
          <w:lang w:val="uk-UA" w:eastAsia="zh-CN"/>
        </w:rPr>
        <w:t>».</w:t>
      </w:r>
      <w:r w:rsidRPr="007007AA">
        <w:rPr>
          <w:rFonts w:ascii="Times New Roman" w:eastAsia="Times New Roman" w:hAnsi="Times New Roman" w:cs="Times New Roman"/>
          <w:kern w:val="0"/>
          <w:sz w:val="28"/>
          <w:szCs w:val="24"/>
          <w:lang w:val="uk-UA" w:eastAsia="zh-CN"/>
        </w:rPr>
        <w:t xml:space="preserve"> Усвідомлюючи </w:t>
      </w:r>
      <w:r w:rsidRPr="007007AA">
        <w:rPr>
          <w:rFonts w:ascii="Times New Roman" w:eastAsia="Times New Roman" w:hAnsi="Times New Roman" w:cs="Times New Roman"/>
          <w:kern w:val="0"/>
          <w:sz w:val="28"/>
          <w:szCs w:val="24"/>
          <w:lang w:val="uk-UA" w:eastAsia="zh-CN"/>
        </w:rPr>
        <w:lastRenderedPageBreak/>
        <w:t xml:space="preserve">структуру, функції, взаємодії компонентів, факторів-зв’язків, умови середовища, в яких проходить цей процес, тобто пізнаючи технологічну і акустичну сторону дії ФВМАС </w:t>
      </w:r>
      <w:r w:rsidRPr="007007AA">
        <w:rPr>
          <w:rFonts w:ascii="Century" w:eastAsia="Times New Roman" w:hAnsi="Century" w:cs="Times New Roman"/>
          <w:snapToGrid w:val="0"/>
          <w:color w:val="000000"/>
          <w:kern w:val="0"/>
          <w:sz w:val="28"/>
          <w:szCs w:val="24"/>
          <w:lang w:val="uk-UA" w:eastAsia="ru-RU"/>
        </w:rPr>
        <w:t>«</w:t>
      </w:r>
      <w:r w:rsidRPr="007007AA">
        <w:rPr>
          <w:rFonts w:ascii="Times New Roman" w:eastAsia="Times New Roman" w:hAnsi="Times New Roman" w:cs="Times New Roman"/>
          <w:kern w:val="0"/>
          <w:sz w:val="28"/>
          <w:szCs w:val="24"/>
          <w:lang w:val="uk-UA" w:eastAsia="zh-CN"/>
        </w:rPr>
        <w:t>виконавець-саксофон</w:t>
      </w:r>
      <w:r w:rsidRPr="007007AA">
        <w:rPr>
          <w:rFonts w:ascii="Century" w:eastAsia="Times New Roman" w:hAnsi="Century" w:cs="Times New Roman"/>
          <w:snapToGrid w:val="0"/>
          <w:color w:val="000000"/>
          <w:kern w:val="0"/>
          <w:sz w:val="28"/>
          <w:szCs w:val="24"/>
          <w:lang w:val="uk-UA" w:eastAsia="ru-RU"/>
        </w:rPr>
        <w:t>»</w:t>
      </w:r>
      <w:r w:rsidRPr="007007AA">
        <w:rPr>
          <w:rFonts w:ascii="Times New Roman" w:eastAsia="Times New Roman" w:hAnsi="Times New Roman" w:cs="Times New Roman"/>
          <w:kern w:val="0"/>
          <w:sz w:val="28"/>
          <w:szCs w:val="24"/>
          <w:lang w:val="uk-UA" w:eastAsia="zh-CN"/>
        </w:rPr>
        <w:t>, можна при керуванні механічно-акустичною конструкцією інструмента та при управлінні виконавським апаратом і якісними художньо-виразними властивостями звука робити необхідний правильний практичний вплив на художню процесуальність.</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snapToGrid w:val="0"/>
          <w:color w:val="000000"/>
          <w:kern w:val="0"/>
          <w:sz w:val="28"/>
          <w:szCs w:val="24"/>
          <w:lang w:val="uk-UA" w:eastAsia="ru-RU"/>
        </w:rPr>
      </w:pPr>
      <w:r w:rsidRPr="007007AA">
        <w:rPr>
          <w:rFonts w:ascii="Times New Roman" w:eastAsia="Times New Roman" w:hAnsi="Times New Roman" w:cs="Times New Roman"/>
          <w:kern w:val="0"/>
          <w:sz w:val="28"/>
          <w:szCs w:val="24"/>
          <w:lang w:val="uk-UA" w:eastAsia="zh-CN"/>
        </w:rPr>
        <w:t xml:space="preserve">          </w:t>
      </w:r>
      <w:r w:rsidRPr="007007AA">
        <w:rPr>
          <w:rFonts w:ascii="Times New Roman" w:eastAsia="Times New Roman" w:hAnsi="Times New Roman" w:cs="Times New Roman"/>
          <w:snapToGrid w:val="0"/>
          <w:color w:val="000000"/>
          <w:kern w:val="0"/>
          <w:sz w:val="28"/>
          <w:szCs w:val="24"/>
          <w:lang w:val="uk-UA" w:eastAsia="ru-RU"/>
        </w:rPr>
        <w:t>Дана робота – це намагання підняти престиж саксофонного</w:t>
      </w:r>
      <w:r w:rsidRPr="007007AA">
        <w:rPr>
          <w:rFonts w:ascii="Times New Roman" w:eastAsia="Times New Roman" w:hAnsi="Times New Roman" w:cs="Times New Roman"/>
          <w:kern w:val="0"/>
          <w:sz w:val="28"/>
          <w:szCs w:val="24"/>
          <w:lang w:val="uk-UA" w:eastAsia="zh-CN"/>
        </w:rPr>
        <w:t xml:space="preserve"> </w:t>
      </w:r>
      <w:r w:rsidRPr="007007AA">
        <w:rPr>
          <w:rFonts w:ascii="Times New Roman" w:eastAsia="Times New Roman" w:hAnsi="Times New Roman" w:cs="Times New Roman"/>
          <w:snapToGrid w:val="0"/>
          <w:color w:val="000000"/>
          <w:kern w:val="0"/>
          <w:sz w:val="28"/>
          <w:szCs w:val="24"/>
          <w:lang w:val="uk-UA" w:eastAsia="ru-RU"/>
        </w:rPr>
        <w:t>виконавства,</w:t>
      </w:r>
      <w:r w:rsidRPr="007007AA">
        <w:rPr>
          <w:rFonts w:ascii="Times New Roman" w:eastAsia="Times New Roman" w:hAnsi="Times New Roman" w:cs="Times New Roman"/>
          <w:kern w:val="0"/>
          <w:sz w:val="28"/>
          <w:szCs w:val="24"/>
          <w:lang w:val="uk-UA" w:eastAsia="zh-CN"/>
        </w:rPr>
        <w:t xml:space="preserve"> </w:t>
      </w:r>
      <w:r w:rsidRPr="007007AA">
        <w:rPr>
          <w:rFonts w:ascii="Times New Roman" w:eastAsia="Times New Roman" w:hAnsi="Times New Roman" w:cs="Times New Roman"/>
          <w:snapToGrid w:val="0"/>
          <w:color w:val="000000"/>
          <w:kern w:val="0"/>
          <w:sz w:val="28"/>
          <w:szCs w:val="24"/>
          <w:lang w:val="uk-UA" w:eastAsia="ru-RU"/>
        </w:rPr>
        <w:t>а через нього – духового музичного мистецтва та інструментального</w:t>
      </w:r>
      <w:r w:rsidRPr="007007AA">
        <w:rPr>
          <w:rFonts w:ascii="Times New Roman" w:eastAsia="Times New Roman" w:hAnsi="Times New Roman" w:cs="Times New Roman"/>
          <w:kern w:val="0"/>
          <w:sz w:val="28"/>
          <w:szCs w:val="24"/>
          <w:lang w:val="uk-UA" w:eastAsia="zh-CN"/>
        </w:rPr>
        <w:t xml:space="preserve"> </w:t>
      </w:r>
      <w:r w:rsidRPr="007007AA">
        <w:rPr>
          <w:rFonts w:ascii="Times New Roman" w:eastAsia="Times New Roman" w:hAnsi="Times New Roman" w:cs="Times New Roman"/>
          <w:snapToGrid w:val="0"/>
          <w:color w:val="000000"/>
          <w:kern w:val="0"/>
          <w:sz w:val="28"/>
          <w:szCs w:val="24"/>
          <w:lang w:val="uk-UA" w:eastAsia="ru-RU"/>
        </w:rPr>
        <w:t xml:space="preserve">виконавства України в цілому. Хотілося б, щоб вона розширила число прихильників професійного саксофонного виконавства, у яких би через розширення інформації підвищився інтерес до дослідження цього інструмента, а у вітчизняних композиторів з’явився б стимул до написання високохудожніх творів для саксофона, що сприяло би формуванню не тільки національного репертуару, а й розвитку національної школи навчання грі на саксофоні. Історія розвитку саксофона, що переступив півторастолітній ювілей існування, продовжується, перспектива цього процесу та його наукового вивчення безмежна і нескінченна.  </w:t>
      </w:r>
    </w:p>
    <w:p w:rsidR="007007AA" w:rsidRPr="007007AA" w:rsidRDefault="007007AA" w:rsidP="007007AA">
      <w:pPr>
        <w:widowControl/>
        <w:tabs>
          <w:tab w:val="clear" w:pos="709"/>
          <w:tab w:val="left" w:pos="6096"/>
        </w:tabs>
        <w:suppressAutoHyphens w:val="0"/>
        <w:spacing w:after="0" w:line="360" w:lineRule="auto"/>
        <w:ind w:firstLine="0"/>
        <w:jc w:val="center"/>
        <w:rPr>
          <w:rFonts w:ascii="Times New Roman" w:eastAsia="Times New Roman" w:hAnsi="Times New Roman" w:cs="Times New Roman"/>
          <w:snapToGrid w:val="0"/>
          <w:color w:val="000000"/>
          <w:kern w:val="0"/>
          <w:sz w:val="28"/>
          <w:szCs w:val="28"/>
          <w:lang w:val="uk-UA" w:eastAsia="ru-RU"/>
        </w:rPr>
      </w:pPr>
      <w:r w:rsidRPr="007007AA">
        <w:rPr>
          <w:rFonts w:ascii="Times New Roman" w:eastAsia="Times New Roman" w:hAnsi="Times New Roman" w:cs="Times New Roman"/>
          <w:b/>
          <w:kern w:val="0"/>
          <w:sz w:val="28"/>
          <w:szCs w:val="28"/>
          <w:lang w:val="uk-UA" w:eastAsia="zh-CN"/>
        </w:rPr>
        <w:t>СПИСОК  ВИКОРИСТАНИХ  ДЖЕРЕЛ</w:t>
      </w:r>
    </w:p>
    <w:p w:rsidR="007007AA" w:rsidRPr="007007AA" w:rsidRDefault="007007AA" w:rsidP="007007AA">
      <w:pPr>
        <w:widowControl/>
        <w:tabs>
          <w:tab w:val="clear" w:pos="709"/>
        </w:tabs>
        <w:suppressAutoHyphens w:val="0"/>
        <w:spacing w:after="0" w:line="240" w:lineRule="auto"/>
        <w:ind w:firstLine="0"/>
        <w:jc w:val="left"/>
        <w:rPr>
          <w:rFonts w:ascii="Times New Roman" w:eastAsia="Times New Roman" w:hAnsi="Times New Roman" w:cs="Times New Roman"/>
          <w:b/>
          <w:kern w:val="0"/>
          <w:sz w:val="24"/>
          <w:szCs w:val="24"/>
          <w:lang w:val="uk-UA" w:eastAsia="zh-CN"/>
        </w:rPr>
      </w:pPr>
    </w:p>
    <w:p w:rsidR="007007AA" w:rsidRPr="007007AA" w:rsidRDefault="007007AA" w:rsidP="007007AA">
      <w:pPr>
        <w:keepNext/>
        <w:widowControl/>
        <w:tabs>
          <w:tab w:val="clear" w:pos="709"/>
          <w:tab w:val="left" w:pos="6096"/>
        </w:tabs>
        <w:suppressAutoHyphens w:val="0"/>
        <w:spacing w:after="0" w:line="360" w:lineRule="auto"/>
        <w:ind w:left="360" w:hanging="360"/>
        <w:outlineLvl w:val="2"/>
        <w:rPr>
          <w:rFonts w:ascii="Times New Roman" w:eastAsia="Times New Roman" w:hAnsi="Times New Roman" w:cs="Times New Roman"/>
          <w:kern w:val="0"/>
          <w:sz w:val="28"/>
          <w:szCs w:val="20"/>
          <w:lang w:val="uk-UA" w:eastAsia="zh-CN"/>
        </w:rPr>
      </w:pPr>
      <w:r w:rsidRPr="007007AA">
        <w:rPr>
          <w:rFonts w:ascii="Times New Roman" w:eastAsia="Times New Roman" w:hAnsi="Times New Roman" w:cs="Times New Roman"/>
          <w:kern w:val="0"/>
          <w:sz w:val="28"/>
          <w:szCs w:val="20"/>
          <w:lang w:val="uk-UA" w:eastAsia="zh-CN"/>
        </w:rPr>
        <w:t>1.  Абаджян Г.</w:t>
      </w:r>
      <w:r w:rsidRPr="007007AA">
        <w:rPr>
          <w:rFonts w:ascii="Times New Roman" w:eastAsia="Times New Roman" w:hAnsi="Times New Roman" w:cs="Times New Roman"/>
          <w:kern w:val="0"/>
          <w:sz w:val="28"/>
          <w:szCs w:val="20"/>
          <w:lang w:eastAsia="zh-CN"/>
        </w:rPr>
        <w:t xml:space="preserve"> </w:t>
      </w:r>
      <w:r w:rsidRPr="007007AA">
        <w:rPr>
          <w:rFonts w:ascii="Times New Roman" w:eastAsia="Times New Roman" w:hAnsi="Times New Roman" w:cs="Times New Roman"/>
          <w:kern w:val="0"/>
          <w:sz w:val="28"/>
          <w:szCs w:val="20"/>
          <w:lang w:val="uk-UA" w:eastAsia="zh-CN"/>
        </w:rPr>
        <w:t xml:space="preserve">А. Развитие  средств  художественной  выразительности при игре </w:t>
      </w:r>
    </w:p>
    <w:p w:rsidR="007007AA" w:rsidRPr="007007AA" w:rsidRDefault="007007AA" w:rsidP="007007AA">
      <w:pPr>
        <w:keepNext/>
        <w:widowControl/>
        <w:tabs>
          <w:tab w:val="clear" w:pos="709"/>
          <w:tab w:val="left" w:pos="6096"/>
        </w:tabs>
        <w:suppressAutoHyphens w:val="0"/>
        <w:spacing w:after="0" w:line="360" w:lineRule="auto"/>
        <w:ind w:left="360" w:hanging="360"/>
        <w:outlineLvl w:val="2"/>
        <w:rPr>
          <w:rFonts w:ascii="Times New Roman" w:eastAsia="Times New Roman" w:hAnsi="Times New Roman" w:cs="Times New Roman"/>
          <w:b/>
          <w:kern w:val="0"/>
          <w:sz w:val="28"/>
          <w:szCs w:val="28"/>
          <w:lang w:val="uk-UA" w:eastAsia="zh-CN"/>
        </w:rPr>
      </w:pPr>
      <w:r w:rsidRPr="007007AA">
        <w:rPr>
          <w:rFonts w:ascii="Times New Roman" w:eastAsia="Times New Roman" w:hAnsi="Times New Roman" w:cs="Times New Roman"/>
          <w:kern w:val="0"/>
          <w:sz w:val="28"/>
          <w:szCs w:val="20"/>
          <w:lang w:val="uk-UA" w:eastAsia="zh-CN"/>
        </w:rPr>
        <w:t xml:space="preserve">     на фаготе в свете современных научных исследований. Автореф. дис… канд. искусствоведения. – М., 1980. 26 с.</w:t>
      </w:r>
    </w:p>
    <w:p w:rsidR="007007AA" w:rsidRPr="007007AA" w:rsidRDefault="007007AA" w:rsidP="007007AA">
      <w:pPr>
        <w:widowControl/>
        <w:tabs>
          <w:tab w:val="clear" w:pos="709"/>
        </w:tabs>
        <w:suppressAutoHyphens w:val="0"/>
        <w:spacing w:after="0" w:line="360" w:lineRule="auto"/>
        <w:ind w:left="360" w:hanging="360"/>
        <w:jc w:val="left"/>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2.  Абдуллаев А. Теория </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и</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 xml:space="preserve"> практика </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исполнительства на гобое. –</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 xml:space="preserve"> Баку. 1968. –  164 с.</w:t>
      </w:r>
    </w:p>
    <w:p w:rsidR="007007AA" w:rsidRPr="007007AA" w:rsidRDefault="007007AA" w:rsidP="007007AA">
      <w:pPr>
        <w:widowControl/>
        <w:tabs>
          <w:tab w:val="clear" w:pos="709"/>
        </w:tabs>
        <w:suppressAutoHyphens w:val="0"/>
        <w:spacing w:after="0" w:line="360" w:lineRule="auto"/>
        <w:ind w:left="360" w:hanging="360"/>
        <w:jc w:val="left"/>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3.  Агарков О.</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М. Об адекватности</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 xml:space="preserve"> восприятия</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 xml:space="preserve"> музыкального </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 xml:space="preserve">метра. // </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Музы</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кальное искусство и наука. – М.: Музыка, 1970, – Вып. 1. – С. 95-135.</w:t>
      </w:r>
    </w:p>
    <w:p w:rsidR="007007AA" w:rsidRPr="007007AA" w:rsidRDefault="007007AA" w:rsidP="007007AA">
      <w:pPr>
        <w:widowControl/>
        <w:tabs>
          <w:tab w:val="clear" w:pos="709"/>
        </w:tabs>
        <w:suppressAutoHyphens w:val="0"/>
        <w:spacing w:after="0" w:line="360" w:lineRule="auto"/>
        <w:ind w:left="360" w:hanging="360"/>
        <w:jc w:val="left"/>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lastRenderedPageBreak/>
        <w:t>4. Андреев Е. Пособие по начальному обучению игре на саксофоне. Типография Военно-дирижёрского факультета при МДОЛГК. – М., 1973. – 287 с.</w:t>
      </w:r>
    </w:p>
    <w:p w:rsidR="007007AA" w:rsidRPr="007007AA" w:rsidRDefault="007007AA" w:rsidP="007007AA">
      <w:pPr>
        <w:widowControl/>
        <w:tabs>
          <w:tab w:val="clear" w:pos="709"/>
        </w:tabs>
        <w:suppressAutoHyphens w:val="0"/>
        <w:spacing w:after="0" w:line="360" w:lineRule="auto"/>
        <w:ind w:left="360" w:hanging="360"/>
        <w:jc w:val="left"/>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5.  Актуальные </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 xml:space="preserve"> вопросы  </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 xml:space="preserve">теории  </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 xml:space="preserve">и </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 xml:space="preserve"> практики</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 xml:space="preserve">  исполнительства </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 xml:space="preserve"> на  духовых инструмен</w:t>
      </w:r>
      <w:r w:rsidRPr="007007AA">
        <w:rPr>
          <w:rFonts w:ascii="Times New Roman" w:eastAsia="Times New Roman" w:hAnsi="Times New Roman" w:cs="Times New Roman"/>
          <w:kern w:val="0"/>
          <w:sz w:val="28"/>
          <w:szCs w:val="28"/>
          <w:lang w:val="uk-UA" w:eastAsia="zh-CN"/>
        </w:rPr>
        <w:softHyphen/>
        <w:t>тах. Сб. трудов. – М., 1985, –  Вып. 80. – 160 с.</w:t>
      </w:r>
    </w:p>
    <w:p w:rsidR="007007AA" w:rsidRPr="007007AA" w:rsidRDefault="007007AA" w:rsidP="007007AA">
      <w:pPr>
        <w:widowControl/>
        <w:tabs>
          <w:tab w:val="clear" w:pos="709"/>
        </w:tabs>
        <w:suppressAutoHyphens w:val="0"/>
        <w:spacing w:after="0" w:line="360" w:lineRule="auto"/>
        <w:ind w:left="360" w:hanging="360"/>
        <w:jc w:val="left"/>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6.  Анохин П.</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 xml:space="preserve">К. </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 xml:space="preserve"> Узловые </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 xml:space="preserve">  вопросы  теории  функциональных </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 xml:space="preserve"> систем.</w:t>
      </w:r>
      <w:r w:rsidRPr="007007AA">
        <w:rPr>
          <w:rFonts w:ascii="Times New Roman" w:eastAsia="Times New Roman" w:hAnsi="Times New Roman" w:cs="Times New Roman"/>
          <w:kern w:val="0"/>
          <w:sz w:val="28"/>
          <w:szCs w:val="28"/>
          <w:lang w:eastAsia="zh-CN"/>
        </w:rPr>
        <w:t xml:space="preserve"> – </w:t>
      </w:r>
      <w:r w:rsidRPr="007007AA">
        <w:rPr>
          <w:rFonts w:ascii="Times New Roman" w:eastAsia="Times New Roman" w:hAnsi="Times New Roman" w:cs="Times New Roman"/>
          <w:kern w:val="0"/>
          <w:sz w:val="28"/>
          <w:szCs w:val="28"/>
          <w:lang w:val="uk-UA" w:eastAsia="zh-CN"/>
        </w:rPr>
        <w:t>М., –      1980.– 196 с.</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7. Анохин П.</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К. Очерки по физиологии функциональных систем. – М.: Медицина, 1975. – 448 с.</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8.  Анохин П.</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К.</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 xml:space="preserve"> О </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 xml:space="preserve"> творческом  </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 xml:space="preserve"> процессе </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 xml:space="preserve">  с  </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 xml:space="preserve"> точки   зрения </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 xml:space="preserve"> физиологии </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eastAsia="zh-CN"/>
        </w:rPr>
      </w:pPr>
      <w:r w:rsidRPr="007007AA">
        <w:rPr>
          <w:rFonts w:ascii="Times New Roman" w:eastAsia="Times New Roman" w:hAnsi="Times New Roman" w:cs="Times New Roman"/>
          <w:kern w:val="0"/>
          <w:sz w:val="28"/>
          <w:szCs w:val="28"/>
          <w:lang w:val="uk-UA" w:eastAsia="zh-CN"/>
        </w:rPr>
        <w:t xml:space="preserve">     Художественное </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 xml:space="preserve">творчество: </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 xml:space="preserve">Вопросы </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комплексного</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 xml:space="preserve"> изучения. – Л., </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 xml:space="preserve">1983. </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С.</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259.</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9.  Апатский В.</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Н.Акустическая природа фагота. // Актуальные вопросы теории и практики исполнительства на духовых инструментах. – М., 1965. – С.</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141-159.</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10. Апатский В.</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 xml:space="preserve">Н. Факторы </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 xml:space="preserve">тембра </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и</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 xml:space="preserve"> динамики </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 xml:space="preserve">фагота. Дис... канд.    искусствоведения. </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Киев,</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1971. – 320 с.</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11. Апатский В.</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Н. Опыт экспериментального исследования дыхания и амбушюра духовика // Методика обучения игре на духовых инструментах. –  М., 1976, –  Вып. 4. – С. 11-31.</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12. Апатский В.</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Н. О совершенствовании методов музыкально-исполнительской</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подготовки</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 xml:space="preserve"> //</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 xml:space="preserve"> Исполнительство </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 xml:space="preserve"> на </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 xml:space="preserve"> духових </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 xml:space="preserve"> инструментах.  История </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 xml:space="preserve">  и</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ме</w:t>
      </w:r>
      <w:r w:rsidRPr="007007AA">
        <w:rPr>
          <w:rFonts w:ascii="Times New Roman" w:eastAsia="Times New Roman" w:hAnsi="Times New Roman" w:cs="Times New Roman"/>
          <w:kern w:val="0"/>
          <w:sz w:val="28"/>
          <w:szCs w:val="28"/>
          <w:lang w:val="uk-UA" w:eastAsia="zh-CN"/>
        </w:rPr>
        <w:softHyphen/>
        <w:t>тодика. –  К., 1986. – С. 24-39.</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13. Апатський В.</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М. Теоретичні основи гри на духових інструментах (на  прикладі фагота):  Автореф. д-ра  мистецтвознавства. – К., 1993. – 45 с.</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14. Арановский М. Мышление, язык, семантика // Проблемы музыкального мышления. Сб. статей. – М., 1974. –  С. 90-128.</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lastRenderedPageBreak/>
        <w:t>15. Арчажникова Л.</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Г.   Проблема  взаимосвязи   музыкально-слуховых представлений и музыкально-двигательных навыков. Автореф. дис... канд. искусст</w:t>
      </w:r>
      <w:r w:rsidRPr="007007AA">
        <w:rPr>
          <w:rFonts w:ascii="Times New Roman" w:eastAsia="Times New Roman" w:hAnsi="Times New Roman" w:cs="Times New Roman"/>
          <w:kern w:val="0"/>
          <w:sz w:val="28"/>
          <w:szCs w:val="28"/>
          <w:lang w:val="uk-UA" w:eastAsia="zh-CN"/>
        </w:rPr>
        <w:softHyphen/>
        <w:t>воведения. –  М., 1971. – 24</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с.</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16. Асафьев Б. Музыкальная форма как процесс. Т.1; 2. 2-е изд.– Л.,1971.– 376</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 xml:space="preserve">с. </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17. Асафьев Б. (И.</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Глебов). Книга о Стравинском. – Л., 1977. – 279 с.</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18.</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Барановский П., Юцевич Е.  Звуковысотный анализ свободного мелодического строя. – К., 1956. – 83 с.</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19. Барсова И.  Специфика  языка  музыки  в создании художественной картины мира // Художественное  творчество. Вопросы комплексного изучения. – Л., 1986. –  С. 99-116.</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20. Барсова І. Книга про оркестр: Пер. з рос. – 2. вид. –  К.: Музична Україна, 1988. – 160 с.</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21. Бернштейн Н.</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А. О построении движений. –  Медгиз, 1947. – 270 с.</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22. Березин В.</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 xml:space="preserve">В. Духовые инструменты в музыкальной культуре  классицизма. </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 xml:space="preserve">–  М.: Изд. ИОСОРАО, 2000. – 388с.                                                                                      </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23. Берлиоз Г. Мемуары. – М.: Музыка, 1967. – С.</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544.</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24. Берлянчик М.</w:t>
      </w:r>
      <w:r w:rsidRPr="007007AA">
        <w:rPr>
          <w:rFonts w:ascii="Times New Roman" w:eastAsia="Times New Roman" w:hAnsi="Times New Roman" w:cs="Times New Roman"/>
          <w:kern w:val="0"/>
          <w:sz w:val="28"/>
          <w:szCs w:val="28"/>
          <w:lang w:eastAsia="zh-CN"/>
        </w:rPr>
        <w:t xml:space="preserve"> </w:t>
      </w:r>
      <w:r w:rsidRPr="007007AA">
        <w:rPr>
          <w:rFonts w:ascii="Times New Roman" w:eastAsia="Times New Roman" w:hAnsi="Times New Roman" w:cs="Times New Roman"/>
          <w:kern w:val="0"/>
          <w:sz w:val="28"/>
          <w:szCs w:val="28"/>
          <w:lang w:val="uk-UA" w:eastAsia="zh-CN"/>
        </w:rPr>
        <w:t>М. Теоретические основы формирования исполнительского мастерства скрипача. Автореф. дис... доктора искусствоведения. – М., 1995.– 35 с.</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25. Блинова М. Музыкальное творчество и закономерности высшей нервной деятельности. – Л.: Музыка, 1974. – 144 с.</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26. Браславский Д.  Аранжировка  для  эстрадных  ансамблей  и оркестров. – М.:</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Музыка, 1974. – 392 с. </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27. Браудо И. Артикуляция. // Вопросы музыкально-исполнительского искусства. – Вып. 5. – М.:  Музыка, 1969. – С. 90-133.                                                                                                                                                                                                                                                                                                                                                                                                                                                                                                                                                                         </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28. Брушинский А. В. Психология мышления и проблемы обучения. – М., 1983. – 96 с.</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lastRenderedPageBreak/>
        <w:t xml:space="preserve">29. Буркацький З. П. Інструктивно-художній матеріал в системі формування майстерності кларнетиста. Атореф. канд.мистецтвознавства. Одеса, 2004. – 16 с. </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30. Бычков Ю. Целостный анализ музыкального произведения и формы проявления активности музыкального сознания. – М., 1984. – 56 с.</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31. Волков И. Творческий метод, стиль и художественная система. – М., 1978. –  284 с.</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32. Волков Н. В.  Основы управления звучанием при игре на кларнете. Дис...   канд. искус</w:t>
      </w:r>
      <w:r w:rsidRPr="007007AA">
        <w:rPr>
          <w:rFonts w:ascii="Times New Roman" w:eastAsia="Times New Roman" w:hAnsi="Times New Roman" w:cs="Times New Roman"/>
          <w:kern w:val="0"/>
          <w:sz w:val="28"/>
          <w:szCs w:val="28"/>
          <w:lang w:val="uk-UA" w:eastAsia="zh-CN"/>
        </w:rPr>
        <w:softHyphen/>
        <w:t>ствоведения. – М., 1987. – 185 с.</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33.  Волков Н. В.    Экспериментальное    исследование    некоторых     факторов</w:t>
      </w:r>
    </w:p>
    <w:p w:rsidR="007007AA" w:rsidRPr="007007AA" w:rsidRDefault="007007AA" w:rsidP="007007AA">
      <w:pPr>
        <w:widowControl/>
        <w:tabs>
          <w:tab w:val="clear" w:pos="709"/>
        </w:tabs>
        <w:suppressAutoHyphens w:val="0"/>
        <w:spacing w:after="0" w:line="360" w:lineRule="auto"/>
        <w:ind w:left="54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процесса зву</w:t>
      </w:r>
      <w:r w:rsidRPr="007007AA">
        <w:rPr>
          <w:rFonts w:ascii="Times New Roman" w:eastAsia="Times New Roman" w:hAnsi="Times New Roman" w:cs="Times New Roman"/>
          <w:kern w:val="0"/>
          <w:sz w:val="28"/>
          <w:szCs w:val="28"/>
          <w:lang w:val="uk-UA" w:eastAsia="zh-CN"/>
        </w:rPr>
        <w:softHyphen/>
        <w:t>кообразования (на язычковых духовых инструментах) // Актуальные вопроси теории и практики исполнительства  на  духовых инструментах. Сб. тр. – М., 1985, –  Вып. 80. – С. 50-75.</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34. Волков Н. В. Частотная характеристика трости язычковых духовых   инструментов и задача исполнителя по её управлению. – М., 1983. – 19 с.</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4"/>
          <w:lang w:val="uk-UA" w:eastAsia="zh-CN"/>
        </w:rPr>
        <w:t xml:space="preserve">35. </w:t>
      </w:r>
      <w:r w:rsidRPr="007007AA">
        <w:rPr>
          <w:rFonts w:ascii="Times New Roman" w:eastAsia="Times New Roman" w:hAnsi="Times New Roman" w:cs="Times New Roman"/>
          <w:kern w:val="0"/>
          <w:sz w:val="28"/>
          <w:szCs w:val="28"/>
          <w:lang w:val="uk-UA" w:eastAsia="zh-CN"/>
        </w:rPr>
        <w:t>Волков Н., Пушечников И. К вопросу звукоизвлечения на язычковых духовых инструментах // Теория и практика игры на духовых инструментах. Ред.- сост. Апатский В. Н. – К.: Музична Україна, 1989. –  С. 13-25.</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36. Володин А. Роль гармонического спектра в восприятии высоты и тембра звука // Музыкальное искусство и наука. М., 1970, – Вып. 1. – С. 11-38.</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37. Вопросы   исполнительства   на   духовых  инструментах: Сб. тр – Л., 1987. – </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96 с. </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38. Вопросы музыкальной педагогики. – М., 1991, – Вып. 10. – 176 с.</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39. Вопросы теории и практики исполнительства на духовых инструмен</w:t>
      </w:r>
      <w:r w:rsidRPr="007007AA">
        <w:rPr>
          <w:rFonts w:ascii="Times New Roman" w:eastAsia="Times New Roman" w:hAnsi="Times New Roman" w:cs="Times New Roman"/>
          <w:kern w:val="0"/>
          <w:sz w:val="28"/>
          <w:szCs w:val="28"/>
          <w:lang w:val="uk-UA" w:eastAsia="zh-CN"/>
        </w:rPr>
        <w:softHyphen/>
        <w:t>тах. Сб.</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тр. – М., 1985, – Вып. 80. – С. 50-75.</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40. Выготский Л. С. Психология искусства. – М.: Педагогика, 1987. – 344 с.</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41. Гарбузов Н. Зонная природа звуковысотного слуха. – М., 1948. – 84 с.</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42. Гарбузов Н. Зонная природа тембрового слуха. – М., 1956. – 71 с.</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lastRenderedPageBreak/>
        <w:t xml:space="preserve">43. Голубовская Н. О музыкальном исполнительстве: Сб. статей и материалов /   </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[Сост. Е. Бронфин]. – Л.: Музыка, 1985. – 142 с.</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44. Горват І., Вассербергер І. Основи  джазової  інтерпретації: Перек. з словацьк.</w:t>
      </w:r>
    </w:p>
    <w:p w:rsidR="007007AA" w:rsidRPr="007007AA" w:rsidRDefault="007007AA" w:rsidP="007007AA">
      <w:pPr>
        <w:widowControl/>
        <w:tabs>
          <w:tab w:val="clear" w:pos="709"/>
        </w:tabs>
        <w:suppressAutoHyphens w:val="0"/>
        <w:spacing w:after="0" w:line="312"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Лірника Л. – К.: Музична Україна, 1980. – С. 27-28.</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45. Готсдинер А. О стадиях  формирования   музыкального   восприятия //    Проблемы музыкального мышления. Сб. ст. – М., 1974. – С. 230.</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46. Григорьев В. Некоторые проблемы специфики игрового движения  музыканта-исполнителя // Вопросы музыкальной педагогики. Вып. 7. – М., 1986. –  С. 65-81.</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47. Гриценко Ю. Роль объективных и субъективных факторов в исполнительстве на валторне. // Современное исполнительство на духовых и ударных ин</w:t>
      </w:r>
      <w:r w:rsidRPr="007007AA">
        <w:rPr>
          <w:rFonts w:ascii="Times New Roman" w:eastAsia="Times New Roman" w:hAnsi="Times New Roman" w:cs="Times New Roman"/>
          <w:kern w:val="0"/>
          <w:sz w:val="28"/>
          <w:szCs w:val="28"/>
          <w:lang w:val="uk-UA" w:eastAsia="zh-CN"/>
        </w:rPr>
        <w:softHyphen/>
        <w:t>струментах. Сб. тр.– М., 1990, –  Вып. 103. – С. 42-56.</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48. Грищенко Л. А. Психология восприятия внимания, памяти. Екатеринбург,    1994. – 83 с.</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49. Гуревич Л. История оркестровых стилей. – М., 1997. – 205 с.</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50.  Давидов М. А. Основи формування виконавської майстерності баяніста. –  К.: Муз. Україна, 1983. – 72 с.</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51. Давидов М. А. Теоретичні основи формування виконавської майстерності баяніста: Навч. посібник для вищ. муз. навч. закладів. –  К.: Муз. Україна, 1997. – 240 с. </w:t>
      </w:r>
    </w:p>
    <w:p w:rsidR="007007AA" w:rsidRPr="007007AA" w:rsidRDefault="007007AA" w:rsidP="007007AA">
      <w:pPr>
        <w:widowControl/>
        <w:tabs>
          <w:tab w:val="clear" w:pos="709"/>
          <w:tab w:val="left" w:pos="540"/>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52. Диков Б. А. Методика обучения игре на кларнете.– М.: Музыка, 1983.–192 с.</w:t>
      </w:r>
    </w:p>
    <w:p w:rsidR="007007AA" w:rsidRPr="007007AA" w:rsidRDefault="007007AA" w:rsidP="007007AA">
      <w:pPr>
        <w:widowControl/>
        <w:tabs>
          <w:tab w:val="clear" w:pos="709"/>
          <w:tab w:val="left" w:pos="540"/>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53. Диков Б. А. О дыхании при игре на духовых инструментах.– М., 1956.–101 с.</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54. Докшицер Т. А. Трубач на коне. – М., 1996. – 241 с.</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55. Должиков Ю. Н.  Техника   дыхания    флейтиста  // Вопросы     музыкальной</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педагогики. – М., 1983, –  Вып. 4 – С. 6-19.</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56. Дувирак Д. А.  Темброво-динамические  аспекты  музыкального  мышления:</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Автореф. дис… канд. искусствоведения. – Киев, 1987. – 18 с.</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lastRenderedPageBreak/>
        <w:t>57. Евтихиев П. Н., Карцева Г. А. Психолого-педагогические основы работы уча</w:t>
      </w:r>
      <w:r w:rsidRPr="007007AA">
        <w:rPr>
          <w:rFonts w:ascii="Times New Roman" w:eastAsia="Times New Roman" w:hAnsi="Times New Roman" w:cs="Times New Roman"/>
          <w:kern w:val="0"/>
          <w:sz w:val="28"/>
          <w:szCs w:val="28"/>
          <w:lang w:val="uk-UA" w:eastAsia="zh-CN"/>
        </w:rPr>
        <w:softHyphen/>
        <w:t>щегося над музыкально-исполнительским образом // Музыкальное воспитание: Опыт, проблемы, перспективы. Сб. тр. Тамбов, 1994. – С. 43-54.</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58. Ермаш Г. Л.  Искусство как мышление. – М., 1982. – С. 56-78.</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59. Жинкин Н. И. Механизмы речи. – М.: АПНРСФСР, 1958. –370 с.</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color w:val="000000"/>
          <w:spacing w:val="3"/>
          <w:kern w:val="0"/>
          <w:sz w:val="28"/>
          <w:szCs w:val="17"/>
          <w:lang w:val="uk-UA" w:eastAsia="zh-CN"/>
        </w:rPr>
      </w:pPr>
      <w:r w:rsidRPr="007007AA">
        <w:rPr>
          <w:rFonts w:ascii="Times New Roman" w:eastAsia="Times New Roman" w:hAnsi="Times New Roman" w:cs="Times New Roman"/>
          <w:kern w:val="0"/>
          <w:sz w:val="28"/>
          <w:szCs w:val="24"/>
          <w:lang w:val="uk-UA" w:eastAsia="zh-CN"/>
        </w:rPr>
        <w:t xml:space="preserve">60. </w:t>
      </w:r>
      <w:r w:rsidRPr="007007AA">
        <w:rPr>
          <w:rFonts w:ascii="Times New Roman" w:eastAsia="Times New Roman" w:hAnsi="Times New Roman" w:cs="Times New Roman"/>
          <w:color w:val="000000"/>
          <w:spacing w:val="3"/>
          <w:kern w:val="0"/>
          <w:sz w:val="28"/>
          <w:szCs w:val="17"/>
          <w:lang w:val="uk-UA" w:eastAsia="zh-CN"/>
        </w:rPr>
        <w:t>Житомирский Д. Р. Шуман. –  Л., 1955.</w:t>
      </w:r>
    </w:p>
    <w:p w:rsidR="007007AA" w:rsidRPr="007007AA" w:rsidRDefault="007007AA" w:rsidP="007007AA">
      <w:pPr>
        <w:widowControl/>
        <w:tabs>
          <w:tab w:val="clear" w:pos="709"/>
          <w:tab w:val="left" w:pos="540"/>
        </w:tabs>
        <w:suppressAutoHyphens w:val="0"/>
        <w:spacing w:after="0" w:line="360" w:lineRule="auto"/>
        <w:ind w:left="360" w:hanging="360"/>
        <w:jc w:val="left"/>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61. Завгородня Г. Ф.  Поліфонізм  сучасного  музичного  простору.  //  Науковий  вісник ОДМА ім. А. В. Нежданової. Музичне мистецтво і культура. О.,  2001. – Вип. 2. – С. 82-92.</w:t>
      </w:r>
    </w:p>
    <w:p w:rsidR="007007AA" w:rsidRPr="007007AA" w:rsidRDefault="007007AA" w:rsidP="007007AA">
      <w:pPr>
        <w:widowControl/>
        <w:tabs>
          <w:tab w:val="clear" w:pos="709"/>
          <w:tab w:val="left" w:pos="540"/>
        </w:tabs>
        <w:suppressAutoHyphens w:val="0"/>
        <w:spacing w:after="0" w:line="360" w:lineRule="auto"/>
        <w:ind w:firstLine="0"/>
        <w:jc w:val="left"/>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62. Звук музыкальный.  Музыкальная энциклопедия. В 6-ти т. – Т. 2. – М., 1974.</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63. Иванов В.  Основные проблемы теории и практики игры на саксофоне в  военном оркестре. Автореф. дис…канд. искусствоведения. Ленинград, 1988. – 19 с.</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64. Иванов В. Саксофон:  Популярный очерк. – М.: Музыка, 1990. –  64 с.</w:t>
      </w:r>
    </w:p>
    <w:p w:rsidR="007007AA" w:rsidRPr="007007AA" w:rsidRDefault="007007AA" w:rsidP="007007AA">
      <w:pPr>
        <w:widowControl/>
        <w:tabs>
          <w:tab w:val="clear" w:pos="709"/>
          <w:tab w:val="left" w:pos="540"/>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65. Иванов В. Современное искусство игры на саксофоне: проблемы истории и практики исполнительства. Автореф. дис…доктора искусствоведения. – М., 1997. – 40 с.</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66. Интонация и музыкальный образ: Сб. статей / Под. ред. Б. Ярустовского. –  М., 1965. –  354 с.</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67. Искусствознание   и   психология  художественного творчества. – М., 1988. –</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351 с.</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68. Исполнительство  на духовых инструментах и вопросы музыкальной педагогики. Сб. тр. – М., 1979. –  Вып. 45. – 222 с. </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69.  Исполнительство  на  духовых  инструментах  (история  и  методика).  Киев,</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1986. – 111 с.</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70. История зарубежной музыки. Выпуск 5-ый. – М.: Музыка, 1988.</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71. Коган Г. У врат мастерства. М. : Сов. Композитор, 1977. –165 с.</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lastRenderedPageBreak/>
        <w:t xml:space="preserve">72. Конен В. Рождение джаза. – 2-е изд. – М.: Сов. Композитор, 1990. – 320 с. </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73. Котляревский  И. А.    Музыкально-теоретические   системы     европейского                 </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искусствознания. Методы изучения и классификации. – К.:«Муз. Україна», 1983. – 158 с.</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74. Красавин В. Н. Амбушюр кларнетиста. // Методика обучения игре на духових  инструментах. – М.: Музика, 1964. – Вып І. – С. 115-131.</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75. Кремлёв Ю. Л. Интонация и образ в музыке // Интонация и музыкальный   образ. – М., 1965.</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76. Круль П. Ф. Історичні критерії національного духового інструментального мистецтва в Україні XVIII ст. // Музичне виконавство. Кн. 5. – К.: Науковий вісник НМАУ ім. П. І. Чайковського, 2000. – Вип. 8. – С. 154-161.</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77. Крупей М.  Концерт  Ля мажор для  кларнета  с  оркестром  В. А. Моцарта. – </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Одесса. – ОГК. – 1983. –  27 с.</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78.  Крупей  М.  Подготовка    саксофонистов    в    самодеятельных    эстрадных</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ансамблях и духовых оркестрах. – Одесса. – ОНМЦ и КПР. – 1988. – 38 с.</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79. Ланда П. С. Автоколебания в системе с конечным числом степеней свободы.  – М.: Наука, 1980. – 360 с.       </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80. Левин С. Я. Духовые инструменты в истории музыкальной культуры. – Л.:    Музыка, 1983. – Ч. 2-я. – 192 с.</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81. Леонидов Р. Взаимодействие  интонационно-выразительного и операцио- нального уровней в исполнительском процессе: Автореф. дис... канд. искусствоведения. Л., 1989. – 24 с. </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82. Леонов В. А. Функция дыхания, губного апарата и языка и их взаимосвязи при игре на фаготе.- Дисс. канд. искусствоведения. – М., 1989. – 161 с.</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83. Леонов В. А. Целостный  анализ  звукоизвлечения  и  звукообразования  при</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игре на фаготе. – Элиста: Калм. кн. изд-во, 1992. – С. 12.</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84. Лобанов  М.  Музыкальный  стиль  и  жанр.  История и современность. – М.,</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«Сов. композитор», 1990. – 224 с.</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lastRenderedPageBreak/>
        <w:t xml:space="preserve">85. Ломов Б. Ф.  О системном  подходе  в психологии. // Вопросы  психологии. – </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1975. – №2. –  с. 3-12.</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86. Лук А. Я. Эмоции и личность. –  М, 1982.</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87. Магомедов А. Вопросы методики обучения игре на духовых инструментах. Баку, 1962. – 67 с.</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88. Мазель Л. Вопросы анализа музыки. Опыт сближения теоретического музыкознания и эстетики. – М., Сов. композитор, 1978. – 352 с.</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4"/>
          <w:lang w:val="uk-UA" w:eastAsia="zh-CN"/>
        </w:rPr>
        <w:t>89.  Маркова  Е. Н.    Интонационность    музыкального     искусства:     научное</w:t>
      </w:r>
    </w:p>
    <w:p w:rsidR="007007AA" w:rsidRPr="007007AA" w:rsidRDefault="007007AA" w:rsidP="007007AA">
      <w:pPr>
        <w:widowControl/>
        <w:tabs>
          <w:tab w:val="clear" w:pos="709"/>
          <w:tab w:val="left" w:pos="540"/>
        </w:tabs>
        <w:suppressAutoHyphens w:val="0"/>
        <w:spacing w:after="0" w:line="360" w:lineRule="auto"/>
        <w:ind w:left="360" w:hanging="360"/>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 xml:space="preserve">     обоснование и проблемы педагогики. Глава IV. – К., 1990. – 182 с.</w:t>
      </w:r>
    </w:p>
    <w:p w:rsidR="007007AA" w:rsidRPr="007007AA" w:rsidRDefault="007007AA" w:rsidP="007007AA">
      <w:pPr>
        <w:widowControl/>
        <w:tabs>
          <w:tab w:val="clear" w:pos="709"/>
          <w:tab w:val="left" w:pos="540"/>
        </w:tabs>
        <w:suppressAutoHyphens w:val="0"/>
        <w:spacing w:after="0" w:line="360" w:lineRule="auto"/>
        <w:ind w:left="360" w:hanging="360"/>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90. Маркова Е. Н. Вопросы теории исполнительства:  Материалы к курсу теории исполнительства   для   магистров   и   аспирантов. –  Одесса: Астропр., 2002.</w:t>
      </w:r>
    </w:p>
    <w:p w:rsidR="007007AA" w:rsidRPr="007007AA" w:rsidRDefault="007007AA" w:rsidP="007007AA">
      <w:pPr>
        <w:widowControl/>
        <w:tabs>
          <w:tab w:val="clear" w:pos="709"/>
          <w:tab w:val="left" w:pos="540"/>
        </w:tabs>
        <w:suppressAutoHyphens w:val="0"/>
        <w:spacing w:after="0" w:line="360" w:lineRule="auto"/>
        <w:ind w:left="360" w:hanging="360"/>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 xml:space="preserve">       – 128 с.</w:t>
      </w:r>
    </w:p>
    <w:p w:rsidR="007007AA" w:rsidRPr="007007AA" w:rsidRDefault="007007AA" w:rsidP="007007AA">
      <w:pPr>
        <w:widowControl/>
        <w:tabs>
          <w:tab w:val="clear" w:pos="709"/>
          <w:tab w:val="left" w:pos="540"/>
        </w:tabs>
        <w:suppressAutoHyphens w:val="0"/>
        <w:spacing w:after="0" w:line="360" w:lineRule="auto"/>
        <w:ind w:firstLine="0"/>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91. Мартынов  И.  К.  Дебюсси. – М.: Музыка, 1964. – 280 с.</w:t>
      </w:r>
    </w:p>
    <w:p w:rsidR="007007AA" w:rsidRPr="007007AA" w:rsidRDefault="007007AA" w:rsidP="007007AA">
      <w:pPr>
        <w:widowControl/>
        <w:tabs>
          <w:tab w:val="clear" w:pos="709"/>
          <w:tab w:val="left" w:pos="540"/>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4"/>
          <w:lang w:val="uk-UA" w:eastAsia="zh-CN"/>
        </w:rPr>
        <w:t xml:space="preserve">92. </w:t>
      </w:r>
      <w:r w:rsidRPr="007007AA">
        <w:rPr>
          <w:rFonts w:ascii="Times New Roman" w:eastAsia="Times New Roman" w:hAnsi="Times New Roman" w:cs="Times New Roman"/>
          <w:kern w:val="0"/>
          <w:sz w:val="28"/>
          <w:szCs w:val="28"/>
          <w:lang w:val="uk-UA" w:eastAsia="zh-CN"/>
        </w:rPr>
        <w:t xml:space="preserve">Маслов Р. А. История исполнительства на кларнете (ХVIII-начало ХХ вв.)– Москва. – 2002. –  122 с. </w:t>
      </w:r>
    </w:p>
    <w:p w:rsidR="007007AA" w:rsidRPr="007007AA" w:rsidRDefault="007007AA" w:rsidP="007007AA">
      <w:pPr>
        <w:widowControl/>
        <w:tabs>
          <w:tab w:val="clear" w:pos="709"/>
          <w:tab w:val="left" w:pos="540"/>
        </w:tabs>
        <w:suppressAutoHyphens w:val="0"/>
        <w:spacing w:after="0" w:line="360" w:lineRule="auto"/>
        <w:ind w:left="360" w:hanging="360"/>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8"/>
          <w:lang w:val="uk-UA" w:eastAsia="zh-CN"/>
        </w:rPr>
        <w:t xml:space="preserve">93. </w:t>
      </w:r>
      <w:r w:rsidRPr="007007AA">
        <w:rPr>
          <w:rFonts w:ascii="Times New Roman" w:eastAsia="Times New Roman" w:hAnsi="Times New Roman" w:cs="Times New Roman"/>
          <w:kern w:val="0"/>
          <w:sz w:val="28"/>
          <w:szCs w:val="24"/>
          <w:lang w:val="uk-UA" w:eastAsia="zh-CN"/>
        </w:rPr>
        <w:t xml:space="preserve">Медушевский В. Духовно-нравственное воспитание средствами искусства // Науковий вісник Одеської консерваторії: музичне мистецтво і </w:t>
      </w:r>
      <w:r w:rsidRPr="007007AA">
        <w:rPr>
          <w:rFonts w:ascii="Times New Roman" w:eastAsia="Times New Roman" w:hAnsi="Times New Roman" w:cs="Times New Roman"/>
          <w:kern w:val="0"/>
          <w:sz w:val="28"/>
          <w:szCs w:val="28"/>
          <w:lang w:val="uk-UA" w:eastAsia="zh-CN"/>
        </w:rPr>
        <w:t>культура</w:t>
      </w:r>
      <w:r w:rsidRPr="007007AA">
        <w:rPr>
          <w:rFonts w:ascii="Times New Roman" w:eastAsia="Times New Roman" w:hAnsi="Times New Roman" w:cs="Times New Roman"/>
          <w:kern w:val="0"/>
          <w:sz w:val="28"/>
          <w:szCs w:val="24"/>
          <w:lang w:val="uk-UA" w:eastAsia="zh-CN"/>
        </w:rPr>
        <w:t>. Вип. 2-й. – Одеса, 2001. – С. 14-20.</w:t>
      </w:r>
    </w:p>
    <w:p w:rsidR="007007AA" w:rsidRPr="007007AA" w:rsidRDefault="007007AA" w:rsidP="007007AA">
      <w:pPr>
        <w:widowControl/>
        <w:tabs>
          <w:tab w:val="clear" w:pos="709"/>
          <w:tab w:val="num" w:pos="0"/>
          <w:tab w:val="left" w:pos="6096"/>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94.</w:t>
      </w:r>
      <w:r w:rsidRPr="007007AA">
        <w:rPr>
          <w:rFonts w:ascii="Times New Roman" w:eastAsia="Times New Roman" w:hAnsi="Times New Roman" w:cs="Times New Roman"/>
          <w:kern w:val="0"/>
          <w:sz w:val="28"/>
          <w:szCs w:val="24"/>
          <w:lang w:val="uk-UA" w:eastAsia="zh-CN"/>
        </w:rPr>
        <w:t xml:space="preserve"> Медушевский  В. В.   Онтологические   основы   интерпретации    музики  //</w:t>
      </w:r>
    </w:p>
    <w:p w:rsidR="007007AA" w:rsidRPr="007007AA" w:rsidRDefault="007007AA" w:rsidP="007007AA">
      <w:pPr>
        <w:widowControl/>
        <w:tabs>
          <w:tab w:val="clear" w:pos="709"/>
          <w:tab w:val="left" w:pos="0"/>
        </w:tabs>
        <w:suppressAutoHyphens w:val="0"/>
        <w:spacing w:after="0" w:line="360" w:lineRule="auto"/>
        <w:ind w:left="360" w:hanging="360"/>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 xml:space="preserve">     Интерпретация музыкального произведения в контексте культуры. – М.  1994. – С. 4-15.</w:t>
      </w:r>
    </w:p>
    <w:p w:rsidR="007007AA" w:rsidRPr="007007AA" w:rsidRDefault="007007AA" w:rsidP="007007AA">
      <w:pPr>
        <w:widowControl/>
        <w:tabs>
          <w:tab w:val="clear" w:pos="709"/>
          <w:tab w:val="left" w:pos="540"/>
        </w:tabs>
        <w:suppressAutoHyphens w:val="0"/>
        <w:spacing w:after="0" w:line="360" w:lineRule="auto"/>
        <w:ind w:left="360" w:hanging="360"/>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 xml:space="preserve">95. Медушевский В. В. Религиозная природа музыкального слуха. // Homo musicus. Альманах музыкальной психологии. – М., 1995. – С. 8-15. </w:t>
      </w:r>
    </w:p>
    <w:p w:rsidR="007007AA" w:rsidRPr="007007AA" w:rsidRDefault="007007AA" w:rsidP="007007AA">
      <w:pPr>
        <w:widowControl/>
        <w:tabs>
          <w:tab w:val="clear" w:pos="709"/>
          <w:tab w:val="left" w:pos="540"/>
        </w:tabs>
        <w:suppressAutoHyphens w:val="0"/>
        <w:spacing w:after="0" w:line="360" w:lineRule="auto"/>
        <w:ind w:left="360" w:hanging="360"/>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 xml:space="preserve">96.   </w:t>
      </w:r>
      <w:r w:rsidRPr="007007AA">
        <w:rPr>
          <w:rFonts w:ascii="Times New Roman" w:eastAsia="Times New Roman" w:hAnsi="Times New Roman" w:cs="Times New Roman"/>
          <w:kern w:val="0"/>
          <w:sz w:val="28"/>
          <w:szCs w:val="28"/>
          <w:lang w:val="uk-UA" w:eastAsia="zh-CN"/>
        </w:rPr>
        <w:t>Медушевский В. В.   О  закономерностях   и   средствах     художественного</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воздействия музыки. – М., 1976. – 254 с.</w:t>
      </w:r>
    </w:p>
    <w:p w:rsidR="007007AA" w:rsidRPr="007007AA" w:rsidRDefault="007007AA" w:rsidP="007007AA">
      <w:pPr>
        <w:widowControl/>
        <w:tabs>
          <w:tab w:val="clear" w:pos="709"/>
        </w:tabs>
        <w:suppressAutoHyphens w:val="0"/>
        <w:spacing w:after="0" w:line="360" w:lineRule="auto"/>
        <w:ind w:left="360" w:hanging="36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97. Медушевский В. В.  О  содержании   понятия   «Адекватное    восприятие</w:t>
      </w:r>
      <w:r w:rsidRPr="007007AA">
        <w:rPr>
          <w:rFonts w:ascii="Century" w:eastAsia="Times New Roman" w:hAnsi="Century" w:cs="Times New Roman"/>
          <w:kern w:val="0"/>
          <w:sz w:val="28"/>
          <w:szCs w:val="28"/>
          <w:lang w:val="uk-UA" w:eastAsia="zh-CN"/>
        </w:rPr>
        <w:t>» //</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Восприятие музыки. –  М., 1980. – 144 с. </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lastRenderedPageBreak/>
        <w:t>98. Месарович М., Мако Д. и Такахара И. Теория иерархических  многоуровневых систем. – М.: Мир, 1973. – 344 с.</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99.   Маккинон Л.  Игра наизусть. – Л., 1967.</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100. Михайлив М. Стиль в музыке. – Л. – Музыка, 1981. – 262 с.</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101. Михайлив Л. Н. Школа игры на саксофоне. – М.: Музыка, 1975.</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102. Мострас К. Динамика в скрипичном искусстве. – М.: Музыка, 1956. – 59 с.</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103. Музыкальная акустика. Изд. 2-е.- М.: Музгиз, 1954. –236 с.</w:t>
      </w:r>
    </w:p>
    <w:p w:rsidR="007007AA" w:rsidRPr="007007AA" w:rsidRDefault="007007AA" w:rsidP="007007AA">
      <w:pPr>
        <w:widowControl/>
        <w:tabs>
          <w:tab w:val="clear" w:pos="709"/>
        </w:tabs>
        <w:suppressAutoHyphens w:val="0"/>
        <w:spacing w:after="0" w:line="360" w:lineRule="auto"/>
        <w:ind w:left="720" w:hanging="72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104.  Музыкальное исполнительство и педагогика: История и современность:Сб.  статей / Сост. Т.Гайдамович. – М.: Музыка, 1991. – 240 с. </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105. Мюльберг К. Е. Теоретичні основи навчання гри на кларнеті. – К.: Музична</w:t>
      </w:r>
    </w:p>
    <w:p w:rsidR="007007AA" w:rsidRPr="007007AA" w:rsidRDefault="007007AA" w:rsidP="007007AA">
      <w:pPr>
        <w:widowControl/>
        <w:tabs>
          <w:tab w:val="clear" w:pos="709"/>
        </w:tabs>
        <w:suppressAutoHyphens w:val="0"/>
        <w:spacing w:after="0" w:line="312" w:lineRule="auto"/>
        <w:ind w:left="720" w:hanging="72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Україна, 1975. – С. 47-49.</w:t>
      </w:r>
    </w:p>
    <w:p w:rsidR="007007AA" w:rsidRPr="007007AA" w:rsidRDefault="007007AA" w:rsidP="007007AA">
      <w:pPr>
        <w:widowControl/>
        <w:tabs>
          <w:tab w:val="clear" w:pos="709"/>
        </w:tabs>
        <w:suppressAutoHyphens w:val="0"/>
        <w:spacing w:after="0" w:line="312"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106. Мюльберг К. Э. Мои педагоги: Дроздов П., Базилевич В. – Одесса. ОКФА,1997. – 49 с.</w:t>
      </w:r>
    </w:p>
    <w:p w:rsidR="007007AA" w:rsidRPr="007007AA" w:rsidRDefault="007007AA" w:rsidP="007007AA">
      <w:pPr>
        <w:widowControl/>
        <w:tabs>
          <w:tab w:val="clear" w:pos="709"/>
          <w:tab w:val="left" w:pos="540"/>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107. Мюльберг К. Э.  О  мастерстве  кларнетиста. –  Одесса ОГК </w:t>
      </w:r>
    </w:p>
    <w:p w:rsidR="007007AA" w:rsidRPr="007007AA" w:rsidRDefault="007007AA" w:rsidP="007007AA">
      <w:pPr>
        <w:widowControl/>
        <w:tabs>
          <w:tab w:val="clear" w:pos="709"/>
          <w:tab w:val="left" w:pos="540"/>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им. А. В.Неждановой, 2002. – 128 с. </w:t>
      </w:r>
    </w:p>
    <w:p w:rsidR="007007AA" w:rsidRPr="007007AA" w:rsidRDefault="007007AA" w:rsidP="007007AA">
      <w:pPr>
        <w:widowControl/>
        <w:tabs>
          <w:tab w:val="clear" w:pos="709"/>
          <w:tab w:val="left" w:pos="540"/>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4"/>
          <w:lang w:val="uk-UA" w:eastAsia="zh-CN"/>
        </w:rPr>
        <w:t xml:space="preserve">108.  </w:t>
      </w:r>
      <w:r w:rsidRPr="007007AA">
        <w:rPr>
          <w:rFonts w:ascii="Times New Roman" w:eastAsia="Times New Roman" w:hAnsi="Times New Roman" w:cs="Times New Roman"/>
          <w:kern w:val="0"/>
          <w:sz w:val="28"/>
          <w:szCs w:val="28"/>
          <w:lang w:val="uk-UA" w:eastAsia="zh-CN"/>
        </w:rPr>
        <w:t xml:space="preserve">Мюльберг К. Э. Путь  к  совершенству игры  на  кларнете. – Одесса, изд-   во   КПОГТ. – 2003. – 86 с.  </w:t>
      </w:r>
    </w:p>
    <w:p w:rsidR="007007AA" w:rsidRPr="007007AA" w:rsidRDefault="007007AA" w:rsidP="007007AA">
      <w:pPr>
        <w:widowControl/>
        <w:tabs>
          <w:tab w:val="clear" w:pos="709"/>
          <w:tab w:val="left" w:pos="540"/>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109. Назайкинский Е. В. О психологии музыкального восприятия. – М.: Музыка, 1972. –383 с.</w:t>
      </w:r>
    </w:p>
    <w:p w:rsidR="007007AA" w:rsidRPr="007007AA" w:rsidRDefault="007007AA" w:rsidP="007007AA">
      <w:pPr>
        <w:widowControl/>
        <w:tabs>
          <w:tab w:val="clear" w:pos="709"/>
          <w:tab w:val="left" w:pos="540"/>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110. Назайкинский Е. В. Логика строения музыкальной композиции. – М.,1982. – 319 с.</w:t>
      </w:r>
    </w:p>
    <w:p w:rsidR="007007AA" w:rsidRPr="007007AA" w:rsidRDefault="007007AA" w:rsidP="007007AA">
      <w:pPr>
        <w:widowControl/>
        <w:tabs>
          <w:tab w:val="clear" w:pos="709"/>
          <w:tab w:val="left" w:pos="540"/>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111. Назайкинский Е .В. О музыкальном темпе. – М.: Музыка, 1965. – 95 с.   </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112. Нейгауз Г. Г. Об искусстве фортепианной игры. Записки педагога. –  М.: Музыка,  1988. – 240 с.</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113.  Носырев  Е.   Методика   обучения   игре   на   гобое.  –   К.:  Муз. Украина. </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1971. – 83 с.</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114. Онеггер А. О музыкальном искусстве: Пер. С  франц.  Изд. 2. – Л.: Музыка,</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4"/>
          <w:lang w:val="uk-UA" w:eastAsia="zh-CN"/>
        </w:rPr>
        <w:t xml:space="preserve">      </w:t>
      </w:r>
      <w:r w:rsidRPr="007007AA">
        <w:rPr>
          <w:rFonts w:ascii="Times New Roman" w:eastAsia="Times New Roman" w:hAnsi="Times New Roman" w:cs="Times New Roman"/>
          <w:kern w:val="0"/>
          <w:sz w:val="28"/>
          <w:szCs w:val="28"/>
          <w:lang w:val="uk-UA" w:eastAsia="zh-CN"/>
        </w:rPr>
        <w:t xml:space="preserve"> 1985. – 216 с.</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lastRenderedPageBreak/>
        <w:t>115. Орвид Г. Некоторые объективные закономерности звукообразования и искусство игры на трубе. // Мастерство музыканта-исполнителя. – Сов. композитор. 1976. – С. 186-212.</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116. Панасье  Ю.  История   подлинного  джаза. – 2-е изд., – Л.: Музыка, 1979. –</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128 с.</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8"/>
          <w:lang w:val="uk-UA" w:eastAsia="zh-CN"/>
        </w:rPr>
        <w:t xml:space="preserve">117. Переверзев Н. Исполнительская интонация. – М.: Музыка. 1989. – 208 с.  </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118. Платонов Н. И.  Вопросы  методики  обучения игре на духовых инструмен-</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тах. – Музгиз. –  М., 1958. – 132 с.</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119. Порвенков В. Акустика  и  настройка  музыкальных  инструментов:           Методическое пособие по настройке. –  М.: Музыка, 1990. –  192 с.</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120. Проблемы му</w:t>
      </w:r>
      <w:r w:rsidRPr="007007AA">
        <w:rPr>
          <w:rFonts w:ascii="Times New Roman" w:eastAsia="Times New Roman" w:hAnsi="Times New Roman" w:cs="Times New Roman"/>
          <w:kern w:val="0"/>
          <w:sz w:val="28"/>
          <w:szCs w:val="28"/>
          <w:lang w:val="uk-UA" w:eastAsia="zh-CN"/>
        </w:rPr>
        <w:softHyphen/>
        <w:t>зыкального мышления. Сб. ст. – М., 1974. –  С. 230.</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8"/>
          <w:lang w:val="uk-UA" w:eastAsia="zh-CN"/>
        </w:rPr>
        <w:t>121. Пушечников И. Ф.Значение артикуляции на гобое // Методика обучения игре</w:t>
      </w:r>
      <w:r w:rsidRPr="007007AA">
        <w:rPr>
          <w:rFonts w:ascii="Times New Roman" w:eastAsia="Times New Roman" w:hAnsi="Times New Roman" w:cs="Times New Roman"/>
          <w:kern w:val="0"/>
          <w:sz w:val="28"/>
          <w:szCs w:val="24"/>
          <w:lang w:val="uk-UA" w:eastAsia="zh-CN"/>
        </w:rPr>
        <w:t xml:space="preserve"> </w:t>
      </w:r>
      <w:r w:rsidRPr="007007AA">
        <w:rPr>
          <w:rFonts w:ascii="Times New Roman" w:eastAsia="Times New Roman" w:hAnsi="Times New Roman" w:cs="Times New Roman"/>
          <w:kern w:val="0"/>
          <w:sz w:val="28"/>
          <w:szCs w:val="28"/>
          <w:lang w:val="uk-UA" w:eastAsia="zh-CN"/>
        </w:rPr>
        <w:t xml:space="preserve"> на духовых инструментах. Статьи. –  М., 1971. –  Вып. 3. –  С. 62-91. </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122. Пушечников И. Ф. Музыкальный звук гобоиста как основа художественной выразительности // Методика обучения игре на духовых инструментах. Сб. статей. – М., 1976. –  Вып..4. – С. 32-47.</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123. Пушечников И. Ф. Особенности дыхания при игре на гобое // Вопросы музыкальной педагогики. –  М., 1991. – Вып. 10. – С. 42- 61.</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124. Работа над чистотой строя при игре на духовых инструментах (методические рекомендации). Минск, 1982. –  15 с.</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125. Розанов С. В. Основы методики преподавания и игры на духовых инструментах. –  Музгиз, М., 1935. –  52 с.</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126. Ротуэлл Э. Техника гобоя. // Методика обучения игре на духовых инструментах. – М.: Музыка, 1966. – Вып. 2. – С. 69-111.</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127. Саксофон / Музыкальная энциклопедия в 6-ти т. Т.4.– М., 1</w:t>
      </w:r>
      <w:r w:rsidRPr="007007AA">
        <w:rPr>
          <w:rFonts w:ascii="Times New Roman" w:eastAsia="Times New Roman" w:hAnsi="Times New Roman" w:cs="Times New Roman"/>
          <w:color w:val="000000"/>
          <w:spacing w:val="-2"/>
          <w:kern w:val="0"/>
          <w:sz w:val="28"/>
          <w:szCs w:val="19"/>
          <w:lang w:val="uk-UA" w:eastAsia="zh-CN"/>
        </w:rPr>
        <w:t>978.– С. 821-822</w:t>
      </w:r>
      <w:r w:rsidRPr="007007AA">
        <w:rPr>
          <w:rFonts w:ascii="Times New Roman" w:eastAsia="Times New Roman" w:hAnsi="Times New Roman" w:cs="Times New Roman"/>
          <w:kern w:val="0"/>
          <w:sz w:val="28"/>
          <w:szCs w:val="28"/>
          <w:lang w:val="uk-UA" w:eastAsia="zh-CN"/>
        </w:rPr>
        <w:t xml:space="preserve"> </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color w:val="000000"/>
          <w:spacing w:val="-2"/>
          <w:kern w:val="0"/>
          <w:sz w:val="28"/>
          <w:szCs w:val="19"/>
          <w:lang w:val="uk-UA" w:eastAsia="zh-CN"/>
        </w:rPr>
      </w:pPr>
      <w:r w:rsidRPr="007007AA">
        <w:rPr>
          <w:rFonts w:ascii="Times New Roman" w:eastAsia="Times New Roman" w:hAnsi="Times New Roman" w:cs="Times New Roman"/>
          <w:color w:val="000000"/>
          <w:spacing w:val="-2"/>
          <w:kern w:val="0"/>
          <w:sz w:val="28"/>
          <w:szCs w:val="19"/>
          <w:lang w:val="uk-UA" w:eastAsia="zh-CN"/>
        </w:rPr>
        <w:t>128. Самойленко О. І. Музикознавство і методологія гуманітарного знання. Проблема діалогу: Монографія. – Одеса: Астропрінт, 2002. – 244 с.</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color w:val="000000"/>
          <w:spacing w:val="-2"/>
          <w:kern w:val="0"/>
          <w:sz w:val="28"/>
          <w:szCs w:val="19"/>
          <w:lang w:val="uk-UA" w:eastAsia="zh-CN"/>
        </w:rPr>
      </w:pPr>
      <w:r w:rsidRPr="007007AA">
        <w:rPr>
          <w:rFonts w:ascii="Times New Roman" w:eastAsia="Times New Roman" w:hAnsi="Times New Roman" w:cs="Times New Roman"/>
          <w:color w:val="000000"/>
          <w:spacing w:val="-2"/>
          <w:kern w:val="0"/>
          <w:sz w:val="28"/>
          <w:szCs w:val="19"/>
          <w:lang w:val="uk-UA" w:eastAsia="zh-CN"/>
        </w:rPr>
        <w:t>129.  Самойленко А. И.    Жанр – стиль    как    парная     категория    музыкальной</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color w:val="000000"/>
          <w:spacing w:val="-2"/>
          <w:kern w:val="0"/>
          <w:sz w:val="28"/>
          <w:szCs w:val="19"/>
          <w:lang w:val="uk-UA" w:eastAsia="zh-CN"/>
        </w:rPr>
      </w:pPr>
      <w:r w:rsidRPr="007007AA">
        <w:rPr>
          <w:rFonts w:ascii="Times New Roman" w:eastAsia="Times New Roman" w:hAnsi="Times New Roman" w:cs="Times New Roman"/>
          <w:color w:val="000000"/>
          <w:spacing w:val="-2"/>
          <w:kern w:val="0"/>
          <w:sz w:val="28"/>
          <w:szCs w:val="19"/>
          <w:lang w:val="uk-UA" w:eastAsia="zh-CN"/>
        </w:rPr>
        <w:lastRenderedPageBreak/>
        <w:t xml:space="preserve">        культурологи // Соціально-педагогічні аспекти професійного навчання. – К., 2002. – С. 98-106.</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color w:val="000000"/>
          <w:spacing w:val="-2"/>
          <w:kern w:val="0"/>
          <w:sz w:val="28"/>
          <w:szCs w:val="19"/>
          <w:lang w:val="uk-UA" w:eastAsia="zh-CN"/>
        </w:rPr>
      </w:pPr>
      <w:r w:rsidRPr="007007AA">
        <w:rPr>
          <w:rFonts w:ascii="Times New Roman" w:eastAsia="Times New Roman" w:hAnsi="Times New Roman" w:cs="Times New Roman"/>
          <w:color w:val="000000"/>
          <w:spacing w:val="-2"/>
          <w:kern w:val="0"/>
          <w:sz w:val="28"/>
          <w:szCs w:val="19"/>
          <w:lang w:val="uk-UA" w:eastAsia="zh-CN"/>
        </w:rPr>
        <w:t>130. Симоненко В. С. Лексикон джаза. – К., «Муз.Україна», 1981. – 111 с.</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color w:val="000000"/>
          <w:spacing w:val="-2"/>
          <w:kern w:val="0"/>
          <w:sz w:val="28"/>
          <w:szCs w:val="19"/>
          <w:lang w:val="uk-UA" w:eastAsia="zh-CN"/>
        </w:rPr>
      </w:pPr>
      <w:r w:rsidRPr="007007AA">
        <w:rPr>
          <w:rFonts w:ascii="Times New Roman" w:eastAsia="Times New Roman" w:hAnsi="Times New Roman" w:cs="Times New Roman"/>
          <w:color w:val="000000"/>
          <w:spacing w:val="-2"/>
          <w:kern w:val="0"/>
          <w:sz w:val="28"/>
          <w:szCs w:val="19"/>
          <w:lang w:val="uk-UA" w:eastAsia="zh-CN"/>
        </w:rPr>
        <w:t>131. Симоненко В. С. Мелодии джаза. 4-е. изд. – К., «Муз. Україна», 1984.– 318 с.</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132. Скребков С.  Роль момента  возникновения  звука  в  музыкальных  инстру-</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ментах  // Акустический сборник. –  М., 1936. – Вып. 1. –  С. 9-12.</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133. Скребков С. Художественные принципы музыкальных стилей. – М., 1973. –  448 с.</w:t>
      </w:r>
    </w:p>
    <w:p w:rsidR="007007AA" w:rsidRPr="007007AA" w:rsidRDefault="007007AA" w:rsidP="007007AA">
      <w:pPr>
        <w:widowControl/>
        <w:tabs>
          <w:tab w:val="clear" w:pos="709"/>
          <w:tab w:val="left" w:pos="540"/>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134.</w:t>
      </w:r>
      <w:r w:rsidRPr="007007AA">
        <w:rPr>
          <w:rFonts w:ascii="Times New Roman" w:eastAsia="Times New Roman" w:hAnsi="Times New Roman" w:cs="Times New Roman"/>
          <w:kern w:val="0"/>
          <w:sz w:val="24"/>
          <w:szCs w:val="24"/>
          <w:lang w:val="uk-UA" w:eastAsia="zh-CN"/>
        </w:rPr>
        <w:t xml:space="preserve"> </w:t>
      </w:r>
      <w:r w:rsidRPr="007007AA">
        <w:rPr>
          <w:rFonts w:ascii="Times New Roman" w:eastAsia="Times New Roman" w:hAnsi="Times New Roman" w:cs="Times New Roman"/>
          <w:kern w:val="0"/>
          <w:sz w:val="28"/>
          <w:szCs w:val="28"/>
          <w:lang w:val="uk-UA" w:eastAsia="zh-CN"/>
        </w:rPr>
        <w:t>Смирнова Л., Маркова Е. Культурология исполнительской интерпретации.</w:t>
      </w:r>
    </w:p>
    <w:p w:rsidR="007007AA" w:rsidRPr="007007AA" w:rsidRDefault="007007AA" w:rsidP="007007AA">
      <w:pPr>
        <w:widowControl/>
        <w:tabs>
          <w:tab w:val="clear" w:pos="709"/>
          <w:tab w:val="left" w:pos="540"/>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 сб.: Культурологічні  проблеми  музичної  україністики. Вип. 2., част. 2. –</w:t>
      </w:r>
    </w:p>
    <w:p w:rsidR="007007AA" w:rsidRPr="007007AA" w:rsidRDefault="007007AA" w:rsidP="007007AA">
      <w:pPr>
        <w:widowControl/>
        <w:tabs>
          <w:tab w:val="clear" w:pos="709"/>
          <w:tab w:val="left" w:pos="540"/>
        </w:tabs>
        <w:suppressAutoHyphens w:val="0"/>
        <w:spacing w:after="0" w:line="360" w:lineRule="auto"/>
        <w:ind w:left="540" w:hanging="540"/>
        <w:rPr>
          <w:rFonts w:ascii="Times New Roman" w:eastAsia="Times New Roman" w:hAnsi="Times New Roman" w:cs="Times New Roman"/>
          <w:b/>
          <w:color w:val="000000"/>
          <w:w w:val="85"/>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Одеса, 1998. – C. 86.</w:t>
      </w:r>
    </w:p>
    <w:p w:rsidR="007007AA" w:rsidRPr="007007AA" w:rsidRDefault="007007AA" w:rsidP="007007AA">
      <w:pPr>
        <w:widowControl/>
        <w:tabs>
          <w:tab w:val="clear" w:pos="709"/>
          <w:tab w:val="left" w:pos="540"/>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135. Совершенствование методики обучения игре на духовых инструментах (методические рекомендации). –  Минск, 1982. – 42 с.</w:t>
      </w:r>
    </w:p>
    <w:p w:rsidR="007007AA" w:rsidRPr="007007AA" w:rsidRDefault="007007AA" w:rsidP="007007AA">
      <w:pPr>
        <w:widowControl/>
        <w:tabs>
          <w:tab w:val="clear" w:pos="709"/>
          <w:tab w:val="left" w:pos="540"/>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136. Советский джаз. Проблемы. События. Мастера. С. 56 Сборник статей. – М.;</w:t>
      </w:r>
    </w:p>
    <w:p w:rsidR="007007AA" w:rsidRPr="007007AA" w:rsidRDefault="007007AA" w:rsidP="007007AA">
      <w:pPr>
        <w:widowControl/>
        <w:tabs>
          <w:tab w:val="clear" w:pos="709"/>
          <w:tab w:val="left" w:pos="540"/>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Сов.композитор, 1987. – 592 с. </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137. Современное исполнительство на духовых и ударных инструментах. Сб. тр.</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Вып..103. М.,1990. – 144 с.</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0"/>
          <w:lang w:val="uk-UA" w:eastAsia="zh-CN"/>
        </w:rPr>
      </w:pPr>
      <w:r w:rsidRPr="007007AA">
        <w:rPr>
          <w:rFonts w:ascii="Times New Roman" w:eastAsia="Times New Roman" w:hAnsi="Times New Roman" w:cs="Times New Roman"/>
          <w:kern w:val="0"/>
          <w:sz w:val="28"/>
          <w:szCs w:val="20"/>
          <w:lang w:val="uk-UA" w:eastAsia="zh-CN"/>
        </w:rPr>
        <w:t xml:space="preserve">138. Сокол А. В.   Теория  музыкальной    артикуляции. – Одесса: ОКФА 1995. – </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0"/>
          <w:lang w:val="uk-UA" w:eastAsia="zh-CN"/>
        </w:rPr>
      </w:pPr>
      <w:r w:rsidRPr="007007AA">
        <w:rPr>
          <w:rFonts w:ascii="Times New Roman" w:eastAsia="Times New Roman" w:hAnsi="Times New Roman" w:cs="Times New Roman"/>
          <w:kern w:val="0"/>
          <w:sz w:val="28"/>
          <w:szCs w:val="20"/>
          <w:lang w:val="uk-UA" w:eastAsia="zh-CN"/>
        </w:rPr>
        <w:t xml:space="preserve">         208 с.</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0"/>
          <w:lang w:val="uk-UA" w:eastAsia="zh-CN"/>
        </w:rPr>
      </w:pPr>
      <w:r w:rsidRPr="007007AA">
        <w:rPr>
          <w:rFonts w:ascii="Times New Roman" w:eastAsia="Times New Roman" w:hAnsi="Times New Roman" w:cs="Times New Roman"/>
          <w:kern w:val="0"/>
          <w:sz w:val="28"/>
          <w:szCs w:val="20"/>
          <w:lang w:val="uk-UA" w:eastAsia="zh-CN"/>
        </w:rPr>
        <w:t>139. Сокол А. В. Стилистика музыкальной речи и терминологические ремарки: Дис…докт. искусств., – Одесса, 1996. – 384 с.</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zh-CN"/>
        </w:rPr>
      </w:pPr>
      <w:r w:rsidRPr="007007AA">
        <w:rPr>
          <w:rFonts w:ascii="Times New Roman" w:eastAsia="Times New Roman" w:hAnsi="Times New Roman" w:cs="Times New Roman"/>
          <w:kern w:val="0"/>
          <w:sz w:val="28"/>
          <w:szCs w:val="20"/>
          <w:lang w:val="uk-UA" w:eastAsia="zh-CN"/>
        </w:rPr>
        <w:t xml:space="preserve">140. Сокол  А. В.    Экспрессивно-стилистические    ремарки    и    музыкальный </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0"/>
          <w:lang w:val="uk-UA" w:eastAsia="zh-CN"/>
        </w:rPr>
      </w:pPr>
      <w:r w:rsidRPr="007007AA">
        <w:rPr>
          <w:rFonts w:ascii="Times New Roman" w:eastAsia="Times New Roman" w:hAnsi="Times New Roman" w:cs="Times New Roman"/>
          <w:kern w:val="0"/>
          <w:sz w:val="28"/>
          <w:szCs w:val="20"/>
          <w:lang w:val="uk-UA" w:eastAsia="zh-CN"/>
        </w:rPr>
        <w:t xml:space="preserve">       стиль. – К., 1992. – 82 с.</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0"/>
          <w:lang w:val="uk-UA" w:eastAsia="zh-CN"/>
        </w:rPr>
      </w:pPr>
      <w:r w:rsidRPr="007007AA">
        <w:rPr>
          <w:rFonts w:ascii="Times New Roman" w:eastAsia="Times New Roman" w:hAnsi="Times New Roman" w:cs="Times New Roman"/>
          <w:kern w:val="0"/>
          <w:sz w:val="28"/>
          <w:szCs w:val="20"/>
          <w:lang w:val="uk-UA" w:eastAsia="zh-CN"/>
        </w:rPr>
        <w:t>141. Соколов О. О принципах структурного мышления в музыке // Проблемы музыкального мышления. Сб. ст. – М., 1974. – С. 153-176.</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lastRenderedPageBreak/>
        <w:t>142. Станиславский К. С.  Работа  актёра  над  собой,  ч. 1:  Работа  над  собой  в</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b/>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творческом процессе переживания. Дневник ученика. – М.: Иск.,  1985.</w:t>
      </w:r>
      <w:r w:rsidRPr="007007AA">
        <w:rPr>
          <w:rFonts w:ascii="Times New Roman" w:eastAsia="Times New Roman" w:hAnsi="Times New Roman" w:cs="Times New Roman"/>
          <w:kern w:val="0"/>
          <w:sz w:val="28"/>
          <w:szCs w:val="20"/>
          <w:lang w:val="uk-UA" w:eastAsia="zh-CN"/>
        </w:rPr>
        <w:t>– 479 с.</w:t>
      </w:r>
    </w:p>
    <w:p w:rsidR="007007AA" w:rsidRPr="007007AA" w:rsidRDefault="007007AA" w:rsidP="007007AA">
      <w:pPr>
        <w:widowControl/>
        <w:tabs>
          <w:tab w:val="clear" w:pos="709"/>
          <w:tab w:val="left" w:pos="540"/>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143. Стахевич А. Искусство bel canto в итальянской опере XVII-XVIII веков. – Харьков: ХДАК, 2000. – 155 с.</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144. Сумеркин В. Методика обучения игре на тромбоне. –  М., 1987. –  176 с.</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145. Тейлор Г. Физика музыкальных звуков. –  М., 1976. –  186 с.</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146. Теория и практика игры на духовых инструментах. Сб. статей. –  Киев, 1989. –  136 с. </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147. Теплов Б. Психология музыкальных способностей. – М.; Л.; АПН РСФСР, 1947. – 335 с. </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148. Терехин Р. П., Апатский  В.Н. Методика обучения игре на фаготе. – М., 1988. – 208 с.</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4"/>
          <w:lang w:val="uk-UA" w:eastAsia="zh-CN"/>
        </w:rPr>
        <w:t>149.</w:t>
      </w:r>
      <w:r w:rsidRPr="007007AA">
        <w:rPr>
          <w:rFonts w:ascii="Times New Roman" w:eastAsia="Times New Roman" w:hAnsi="Times New Roman" w:cs="Times New Roman"/>
          <w:kern w:val="0"/>
          <w:sz w:val="28"/>
          <w:szCs w:val="28"/>
          <w:lang w:val="uk-UA" w:eastAsia="zh-CN"/>
        </w:rPr>
        <w:t xml:space="preserve"> Терехин Р., Рудаков Е.  Вибрато  на  фаготе // Методика  обучения  игре  на</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духовых инструментах. – М., 1964. – Вып. 1. –  С. 144-203. </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150. Типография Д. Питче. Одеса  ул. Кондратенко № 30. –  1910 год.</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8"/>
          <w:lang w:val="uk-UA" w:eastAsia="zh-CN"/>
        </w:rPr>
        <w:t>151. Уемов А. И. Системный подход и общая теория систем. – М.: Музика, 1984. –  216 с.</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152. Усов Ю. А.  Методика обучения игры на трубе. – М., 1984. – 216 с.</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153. Усов Ю.  История  отечественного  исполнительства  на  духовых    инстру-</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ментах. –  М., 1986. – 191 с.</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154.  Усов Ю. История зарубежного исполнительства на духовых инструментах: Учебное пособие. – 2-е изд., доп. – М.: Музыка. – 207 с.</w:t>
      </w:r>
    </w:p>
    <w:p w:rsidR="007007AA" w:rsidRPr="007007AA" w:rsidRDefault="007007AA" w:rsidP="007007AA">
      <w:pPr>
        <w:widowControl/>
        <w:tabs>
          <w:tab w:val="clear" w:pos="709"/>
          <w:tab w:val="left" w:pos="6096"/>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155.  Утёсов Л. О  песне  и  лёгкой  музыке // Советская музыка. – 1953. – №11 – </w:t>
      </w:r>
    </w:p>
    <w:p w:rsidR="007007AA" w:rsidRPr="007007AA" w:rsidRDefault="007007AA" w:rsidP="007007AA">
      <w:pPr>
        <w:widowControl/>
        <w:tabs>
          <w:tab w:val="clear" w:pos="709"/>
          <w:tab w:val="left" w:pos="6096"/>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С. 40.</w:t>
      </w:r>
    </w:p>
    <w:p w:rsidR="007007AA" w:rsidRPr="007007AA" w:rsidRDefault="007007AA" w:rsidP="007007AA">
      <w:pPr>
        <w:widowControl/>
        <w:tabs>
          <w:tab w:val="clear" w:pos="709"/>
          <w:tab w:val="num" w:pos="0"/>
          <w:tab w:val="left" w:pos="6096"/>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156. Фант Г. Акустическая теория звукобразования. – М.: Наука, 1964. – 284 с.</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lastRenderedPageBreak/>
        <w:t>157. Федотов А. А. Методика обучения игре на духовых инструментах. – М., 1975. –  159 с.</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158. Федотов А. А. О выразительных средствах кларнетиста в работе над музыкаль</w:t>
      </w:r>
      <w:r w:rsidRPr="007007AA">
        <w:rPr>
          <w:rFonts w:ascii="Times New Roman" w:eastAsia="Times New Roman" w:hAnsi="Times New Roman" w:cs="Times New Roman"/>
          <w:kern w:val="0"/>
          <w:sz w:val="28"/>
          <w:szCs w:val="28"/>
          <w:lang w:val="uk-UA" w:eastAsia="zh-CN"/>
        </w:rPr>
        <w:softHyphen/>
        <w:t>ным образом // Методика обучения игре на духовых инструментах. Сб. ст. –  М., 1976. –  Вып.. 4. –  С. 86-109.</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159. Федотов А., Плахоцкий В. О возможностях чистого интонирования при игре на духовых инструментах. –  М., 1964. – Вып. I. –  С. 56-78.</w:t>
      </w:r>
    </w:p>
    <w:p w:rsidR="007007AA" w:rsidRPr="007007AA" w:rsidRDefault="007007AA" w:rsidP="007007AA">
      <w:pPr>
        <w:widowControl/>
        <w:tabs>
          <w:tab w:val="clear" w:pos="709"/>
          <w:tab w:val="left" w:pos="540"/>
        </w:tabs>
        <w:suppressAutoHyphens w:val="0"/>
        <w:spacing w:after="0" w:line="360" w:lineRule="auto"/>
        <w:ind w:firstLine="0"/>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160. Філософія. Підручник. – Київ, 1995.</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161. Формирование  музыкально-слуховых   представлений.   Саратов,    1973. –</w:t>
      </w:r>
    </w:p>
    <w:p w:rsidR="007007AA" w:rsidRPr="007007AA" w:rsidRDefault="007007AA" w:rsidP="007007AA">
      <w:pPr>
        <w:widowControl/>
        <w:tabs>
          <w:tab w:val="clear" w:pos="709"/>
        </w:tabs>
        <w:suppressAutoHyphens w:val="0"/>
        <w:spacing w:after="0" w:line="360" w:lineRule="auto"/>
        <w:ind w:left="540"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Вып. 2..</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162. Харкевич А. Автоколебания. –  М., 1954. –  170 с.</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163. Харкевич А. Спектры и анализ. –  М., 1962. –  236 с.</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164. Холопова В. Музыка как вид искусства. – М., 1994.</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 xml:space="preserve">165. Холопова В. О психологизации теоретических учений о музыке //  Трансформація  музичної  освіти:  культура  та  сучасність.  Ч.1. – Одеса. – </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4"/>
          <w:lang w:val="uk-UA" w:eastAsia="zh-CN"/>
        </w:rPr>
        <w:t xml:space="preserve">        С. 32-36.</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color w:val="000000"/>
          <w:spacing w:val="2"/>
          <w:kern w:val="0"/>
          <w:sz w:val="28"/>
          <w:szCs w:val="17"/>
          <w:lang w:val="uk-UA" w:eastAsia="zh-CN"/>
        </w:rPr>
      </w:pPr>
      <w:r w:rsidRPr="007007AA">
        <w:rPr>
          <w:rFonts w:ascii="Times New Roman" w:eastAsia="Times New Roman" w:hAnsi="Times New Roman" w:cs="Times New Roman"/>
          <w:color w:val="000000"/>
          <w:spacing w:val="2"/>
          <w:kern w:val="0"/>
          <w:sz w:val="28"/>
          <w:szCs w:val="17"/>
          <w:lang w:val="uk-UA" w:eastAsia="zh-CN"/>
        </w:rPr>
        <w:t>166. Хохловкина А. Жорж Бизе. – М., 1954.</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color w:val="000000"/>
          <w:spacing w:val="2"/>
          <w:kern w:val="0"/>
          <w:sz w:val="28"/>
          <w:szCs w:val="17"/>
          <w:lang w:val="uk-UA" w:eastAsia="zh-CN"/>
        </w:rPr>
      </w:pPr>
      <w:r w:rsidRPr="007007AA">
        <w:rPr>
          <w:rFonts w:ascii="Times New Roman" w:eastAsia="Times New Roman" w:hAnsi="Times New Roman" w:cs="Times New Roman"/>
          <w:color w:val="000000"/>
          <w:spacing w:val="2"/>
          <w:kern w:val="0"/>
          <w:sz w:val="28"/>
          <w:szCs w:val="17"/>
          <w:lang w:val="uk-UA" w:eastAsia="zh-CN"/>
        </w:rPr>
        <w:t xml:space="preserve">167. Цвинкер Э., Фельдкеллер Р. Ухо как приемник информации. 2-е изд. – М.,  </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color w:val="000000"/>
          <w:spacing w:val="2"/>
          <w:kern w:val="0"/>
          <w:sz w:val="28"/>
          <w:szCs w:val="17"/>
          <w:lang w:val="uk-UA" w:eastAsia="zh-CN"/>
        </w:rPr>
      </w:pPr>
      <w:r w:rsidRPr="007007AA">
        <w:rPr>
          <w:rFonts w:ascii="Times New Roman" w:eastAsia="Times New Roman" w:hAnsi="Times New Roman" w:cs="Times New Roman"/>
          <w:color w:val="000000"/>
          <w:spacing w:val="2"/>
          <w:kern w:val="0"/>
          <w:sz w:val="28"/>
          <w:szCs w:val="17"/>
          <w:lang w:val="uk-UA" w:eastAsia="zh-CN"/>
        </w:rPr>
        <w:t xml:space="preserve">       1971. – 256 с.</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color w:val="000000"/>
          <w:spacing w:val="2"/>
          <w:kern w:val="0"/>
          <w:sz w:val="28"/>
          <w:szCs w:val="17"/>
          <w:lang w:val="uk-UA" w:eastAsia="zh-CN"/>
        </w:rPr>
      </w:pPr>
      <w:r w:rsidRPr="007007AA">
        <w:rPr>
          <w:rFonts w:ascii="Times New Roman" w:eastAsia="Times New Roman" w:hAnsi="Times New Roman" w:cs="Times New Roman"/>
          <w:color w:val="000000"/>
          <w:spacing w:val="2"/>
          <w:kern w:val="0"/>
          <w:sz w:val="28"/>
          <w:szCs w:val="17"/>
          <w:lang w:val="uk-UA" w:eastAsia="zh-CN"/>
        </w:rPr>
        <w:t>168. Черных А. Советское духовое инструментальное искусство: Справочник.                    – М.: Сов. композитор, 1989. – 320 с.</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color w:val="000000"/>
          <w:spacing w:val="2"/>
          <w:kern w:val="0"/>
          <w:sz w:val="28"/>
          <w:szCs w:val="17"/>
          <w:lang w:val="uk-UA" w:eastAsia="zh-CN"/>
        </w:rPr>
      </w:pPr>
      <w:r w:rsidRPr="007007AA">
        <w:rPr>
          <w:rFonts w:ascii="Times New Roman" w:eastAsia="Times New Roman" w:hAnsi="Times New Roman" w:cs="Times New Roman"/>
          <w:color w:val="000000"/>
          <w:spacing w:val="2"/>
          <w:kern w:val="0"/>
          <w:sz w:val="28"/>
          <w:szCs w:val="17"/>
          <w:lang w:val="uk-UA" w:eastAsia="zh-CN"/>
        </w:rPr>
        <w:t xml:space="preserve">169. Черноіваненко А. Д. Фактура як детермінант виражального потенціалу професійної інструментальної творчості  (на прикладі баянного мистецтва). // Науковий вісник НМАУ ім.П.І.Чайковського. – К., 2003.– Вип. 26, кн. 9. –  С. 256-268. </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zh-CN"/>
        </w:rPr>
      </w:pPr>
      <w:r w:rsidRPr="007007AA">
        <w:rPr>
          <w:rFonts w:ascii="Times New Roman" w:eastAsia="Times New Roman" w:hAnsi="Times New Roman" w:cs="Times New Roman"/>
          <w:kern w:val="0"/>
          <w:sz w:val="28"/>
          <w:szCs w:val="28"/>
          <w:lang w:val="uk-UA" w:eastAsia="zh-CN"/>
        </w:rPr>
        <w:t>170. Чуриков В. В.  Основы  исполнительской  техники при игре на саксофоне. –</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Харьков: ХГИИ, 1996. – 25 с.</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lastRenderedPageBreak/>
        <w:t>171. Чуриков В. В.  Рациональное    использование   аппликатуры   при   игре  на</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саксофоне. – Харьков: ХГИИ, 1996. – 42 с.</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172.  Шапошникова М. К.   К проблеме становления отечественной школы игры</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на саксофоне. – В сб.: Актуальные вопросы теории и практики исполнительства на духовых    инструментах. Отв. ред.   Пушечников  И. Ф.  – ГМПИ им. Гнесиных. – М., 1985. – Вып.  80. – С. 30-31.</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173. Шингардов Г. X.   Эмоции и чувства как форма отражения действительнос-</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ти. – М., 1971. –  223 с.</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174. Шульпяков О. Техническое развитие музыканта-исполнителя. – Л., 1973. –  </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106 с.</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175. Шульпяков О.  Музыкально-исполнительская  техника  и   художественный</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образ. – Л: М., 1986. – 126 с.</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176. Якупов А. Музыкальная коммуникация (история, теория, практика управления): Автореф. дис. док. искусствоведения. – М., 1995. – 48 с.</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177. Якустіді І. Методика навчання гри на валторні. – К., 1977. –  80 с.</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178. Bartolozzi B. Nev sounds for woodwinds. – London: Oxford University Press, 1967.</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0"/>
          <w:lang w:val="uk-UA" w:eastAsia="zh-CN"/>
        </w:rPr>
        <w:t>179. BRAGARD R., DE HEN F.J. Les instruments de musique dans l’art et l’histoire.A. DE VISSCHER/EDITER VANDER S. A.</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180.  Carlo Bohlander., Karl-Heinz Holler. JAZZFUHRER. – 1980. – Edition Peters, Leipzig: Sachteil. – 338 p.;  Personenteil. – 711 p. </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181.  Comettant O. Histoire d’un inveter an 19-e siecle. Adolphe Sax, ses ouvrages et</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ses luttes. – Paris, 1860.  </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182. Demmler J.  SIMROCK  ORCHESTER-STUDIEN Saxophon.// Bd.1, Bd.2.EE5187 N. Simrock. Hamburg – London.</w:t>
      </w:r>
    </w:p>
    <w:p w:rsidR="007007AA" w:rsidRPr="007007AA" w:rsidRDefault="007007AA" w:rsidP="007007AA">
      <w:pPr>
        <w:widowControl/>
        <w:tabs>
          <w:tab w:val="clear" w:pos="709"/>
        </w:tabs>
        <w:suppressAutoHyphens w:val="0"/>
        <w:spacing w:after="0" w:line="312" w:lineRule="auto"/>
        <w:ind w:firstLine="0"/>
        <w:rPr>
          <w:rFonts w:ascii="Times New Roman" w:eastAsia="Times New Roman" w:hAnsi="Times New Roman" w:cs="Times New Roman"/>
          <w:kern w:val="0"/>
          <w:sz w:val="28"/>
          <w:szCs w:val="20"/>
          <w:lang w:val="uk-UA" w:eastAsia="zh-CN"/>
        </w:rPr>
      </w:pPr>
      <w:r w:rsidRPr="007007AA">
        <w:rPr>
          <w:rFonts w:ascii="Times New Roman" w:eastAsia="Times New Roman" w:hAnsi="Times New Roman" w:cs="Times New Roman"/>
          <w:kern w:val="0"/>
          <w:sz w:val="28"/>
          <w:szCs w:val="20"/>
          <w:lang w:val="uk-UA" w:eastAsia="zh-CN"/>
        </w:rPr>
        <w:t>183. Der große Opernführer. – Gütresloh / München, 2000.</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lastRenderedPageBreak/>
        <w:t xml:space="preserve">184. DORN Publications, Inc. Saxophone Catalog. P. O. Box 206 Medfield, MA 02052 USA. </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185. Fetis F.-S. Biographie universelle des musiciens et bibliographie geneal la musique. 2-me ed. Vol. VII. – Paris, 1875 – P. 418.</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186.  Haine  M.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Adolphe   Sax.  Sa   vie   et   ses   instruments</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ed.  Universit</w:t>
      </w:r>
      <w:r w:rsidRPr="007007AA">
        <w:rPr>
          <w:rFonts w:ascii="Century" w:eastAsia="Times New Roman" w:hAnsi="Century" w:cs="Times New Roman"/>
          <w:kern w:val="0"/>
          <w:sz w:val="28"/>
          <w:szCs w:val="28"/>
          <w:lang w:val="uk-UA" w:eastAsia="zh-CN"/>
        </w:rPr>
        <w:t xml:space="preserve">é </w:t>
      </w:r>
      <w:r w:rsidRPr="007007AA">
        <w:rPr>
          <w:rFonts w:ascii="Times New Roman" w:eastAsia="Times New Roman" w:hAnsi="Times New Roman" w:cs="Times New Roman"/>
          <w:kern w:val="0"/>
          <w:sz w:val="28"/>
          <w:szCs w:val="28"/>
          <w:lang w:val="uk-UA" w:eastAsia="zh-CN"/>
        </w:rPr>
        <w:t xml:space="preserve"> de </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Bruxelles, 1979.</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187. Haine M., de Kaiser I.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Catalogue des instruments Sax au mus</w:t>
      </w:r>
      <w:r w:rsidRPr="007007AA">
        <w:rPr>
          <w:rFonts w:ascii="Century" w:eastAsia="Times New Roman" w:hAnsi="Century" w:cs="Times New Roman"/>
          <w:kern w:val="0"/>
          <w:sz w:val="28"/>
          <w:szCs w:val="28"/>
          <w:lang w:val="uk-UA" w:eastAsia="zh-CN"/>
        </w:rPr>
        <w:t>é</w:t>
      </w:r>
      <w:r w:rsidRPr="007007AA">
        <w:rPr>
          <w:rFonts w:ascii="Times New Roman" w:eastAsia="Times New Roman" w:hAnsi="Times New Roman" w:cs="Times New Roman"/>
          <w:kern w:val="0"/>
          <w:sz w:val="28"/>
          <w:szCs w:val="28"/>
          <w:lang w:val="uk-UA" w:eastAsia="zh-CN"/>
        </w:rPr>
        <w:t>e instrumental de Bruxelles</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1980.</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188. Journal des D</w:t>
      </w:r>
      <w:r w:rsidRPr="007007AA">
        <w:rPr>
          <w:rFonts w:ascii="Century" w:eastAsia="Times New Roman" w:hAnsi="Century" w:cs="Times New Roman"/>
          <w:kern w:val="0"/>
          <w:sz w:val="28"/>
          <w:szCs w:val="28"/>
          <w:lang w:val="uk-UA" w:eastAsia="zh-CN"/>
        </w:rPr>
        <w:t>é</w:t>
      </w:r>
      <w:r w:rsidRPr="007007AA">
        <w:rPr>
          <w:rFonts w:ascii="Times New Roman" w:eastAsia="Times New Roman" w:hAnsi="Times New Roman" w:cs="Times New Roman"/>
          <w:kern w:val="0"/>
          <w:sz w:val="28"/>
          <w:szCs w:val="28"/>
          <w:lang w:val="uk-UA" w:eastAsia="zh-CN"/>
        </w:rPr>
        <w:t>bats politique et litteraire. – 1842. –  12 juin. –  Paris.</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189. Kastner G. Manuel g</w:t>
      </w:r>
      <w:r w:rsidRPr="007007AA">
        <w:rPr>
          <w:rFonts w:ascii="Century" w:eastAsia="Times New Roman" w:hAnsi="Century" w:cs="Times New Roman"/>
          <w:kern w:val="0"/>
          <w:sz w:val="28"/>
          <w:szCs w:val="28"/>
          <w:lang w:val="uk-UA" w:eastAsia="zh-CN"/>
        </w:rPr>
        <w:t>é</w:t>
      </w:r>
      <w:r w:rsidRPr="007007AA">
        <w:rPr>
          <w:rFonts w:ascii="Times New Roman" w:eastAsia="Times New Roman" w:hAnsi="Times New Roman" w:cs="Times New Roman"/>
          <w:kern w:val="0"/>
          <w:sz w:val="28"/>
          <w:szCs w:val="28"/>
          <w:lang w:val="uk-UA" w:eastAsia="zh-CN"/>
        </w:rPr>
        <w:t>n</w:t>
      </w:r>
      <w:r w:rsidRPr="007007AA">
        <w:rPr>
          <w:rFonts w:ascii="Century" w:eastAsia="Times New Roman" w:hAnsi="Century" w:cs="Times New Roman"/>
          <w:kern w:val="0"/>
          <w:sz w:val="28"/>
          <w:szCs w:val="28"/>
          <w:lang w:val="uk-UA" w:eastAsia="zh-CN"/>
        </w:rPr>
        <w:t>é</w:t>
      </w:r>
      <w:r w:rsidRPr="007007AA">
        <w:rPr>
          <w:rFonts w:ascii="Times New Roman" w:eastAsia="Times New Roman" w:hAnsi="Times New Roman" w:cs="Times New Roman"/>
          <w:kern w:val="0"/>
          <w:sz w:val="28"/>
          <w:szCs w:val="28"/>
          <w:lang w:val="uk-UA" w:eastAsia="zh-CN"/>
        </w:rPr>
        <w:t xml:space="preserve">ral de musique militaire </w:t>
      </w:r>
      <w:r w:rsidRPr="007007AA">
        <w:rPr>
          <w:rFonts w:ascii="Century" w:eastAsia="Times New Roman" w:hAnsi="Century" w:cs="Times New Roman"/>
          <w:kern w:val="0"/>
          <w:sz w:val="28"/>
          <w:szCs w:val="28"/>
          <w:lang w:val="uk-UA" w:eastAsia="zh-CN"/>
        </w:rPr>
        <w:t>á</w:t>
      </w:r>
      <w:r w:rsidRPr="007007AA">
        <w:rPr>
          <w:rFonts w:ascii="Times New Roman" w:eastAsia="Times New Roman" w:hAnsi="Times New Roman" w:cs="Times New Roman"/>
          <w:kern w:val="0"/>
          <w:sz w:val="28"/>
          <w:szCs w:val="28"/>
          <w:lang w:val="uk-UA" w:eastAsia="zh-CN"/>
        </w:rPr>
        <w:t xml:space="preserve"> l′ussage des armies francaises Paris, 1848.</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190. Kastner G. M</w:t>
      </w:r>
      <w:r w:rsidRPr="007007AA">
        <w:rPr>
          <w:rFonts w:ascii="Century" w:eastAsia="Times New Roman" w:hAnsi="Century" w:cs="Times New Roman"/>
          <w:kern w:val="0"/>
          <w:sz w:val="28"/>
          <w:szCs w:val="28"/>
          <w:lang w:val="uk-UA" w:eastAsia="zh-CN"/>
        </w:rPr>
        <w:t>é</w:t>
      </w:r>
      <w:r w:rsidRPr="007007AA">
        <w:rPr>
          <w:rFonts w:ascii="Times New Roman" w:eastAsia="Times New Roman" w:hAnsi="Times New Roman" w:cs="Times New Roman"/>
          <w:kern w:val="0"/>
          <w:sz w:val="28"/>
          <w:szCs w:val="28"/>
          <w:lang w:val="uk-UA" w:eastAsia="zh-CN"/>
        </w:rPr>
        <w:t>thode compl</w:t>
      </w:r>
      <w:r w:rsidRPr="007007AA">
        <w:rPr>
          <w:rFonts w:ascii="Century" w:eastAsia="Times New Roman" w:hAnsi="Century" w:cs="Times New Roman"/>
          <w:kern w:val="0"/>
          <w:sz w:val="28"/>
          <w:szCs w:val="28"/>
          <w:lang w:val="uk-UA" w:eastAsia="zh-CN"/>
        </w:rPr>
        <w:t>è</w:t>
      </w:r>
      <w:r w:rsidRPr="007007AA">
        <w:rPr>
          <w:rFonts w:ascii="Times New Roman" w:eastAsia="Times New Roman" w:hAnsi="Times New Roman" w:cs="Times New Roman"/>
          <w:kern w:val="0"/>
          <w:sz w:val="28"/>
          <w:szCs w:val="28"/>
          <w:lang w:val="uk-UA" w:eastAsia="zh-CN"/>
        </w:rPr>
        <w:t>te et raisone</w:t>
      </w:r>
      <w:r w:rsidRPr="007007AA">
        <w:rPr>
          <w:rFonts w:ascii="Century" w:eastAsia="Times New Roman" w:hAnsi="Century" w:cs="Times New Roman"/>
          <w:kern w:val="0"/>
          <w:sz w:val="28"/>
          <w:szCs w:val="28"/>
          <w:lang w:val="uk-UA" w:eastAsia="zh-CN"/>
        </w:rPr>
        <w:t>é</w:t>
      </w:r>
      <w:r w:rsidRPr="007007AA">
        <w:rPr>
          <w:rFonts w:ascii="Times New Roman" w:eastAsia="Times New Roman" w:hAnsi="Times New Roman" w:cs="Times New Roman"/>
          <w:kern w:val="0"/>
          <w:sz w:val="28"/>
          <w:szCs w:val="28"/>
          <w:lang w:val="uk-UA" w:eastAsia="zh-CN"/>
        </w:rPr>
        <w:t xml:space="preserve"> de saxophone famille et nouvelle d′instruments de cuivre </w:t>
      </w:r>
      <w:r w:rsidRPr="007007AA">
        <w:rPr>
          <w:rFonts w:ascii="Century" w:eastAsia="Times New Roman" w:hAnsi="Century" w:cs="Times New Roman"/>
          <w:kern w:val="0"/>
          <w:sz w:val="28"/>
          <w:szCs w:val="28"/>
          <w:lang w:val="uk-UA" w:eastAsia="zh-CN"/>
        </w:rPr>
        <w:t>á</w:t>
      </w:r>
      <w:r w:rsidRPr="007007AA">
        <w:rPr>
          <w:rFonts w:ascii="Times New Roman" w:eastAsia="Times New Roman" w:hAnsi="Times New Roman" w:cs="Times New Roman"/>
          <w:kern w:val="0"/>
          <w:sz w:val="28"/>
          <w:szCs w:val="28"/>
          <w:lang w:val="uk-UA" w:eastAsia="zh-CN"/>
        </w:rPr>
        <w:t xml:space="preserve"> l′anches</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xml:space="preserve"> Paris, 1845, </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191. Kientzi D. SAXOLOGIE du potentiel acoustico-expressif des 7 saxophones. – Formation doctorale., universitè de PARIS VIII, 1990. – 606 p.</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192. Kientzy D.,  Londeix J.- M.,  Chautemps S. L.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Le saxophone</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Lattes / Salabert,</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         – Paris, 1987.</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193. Kochinitzky L. A.Sax and  his saxophone</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N.Y. 1949, 2-1964.</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194. Kool J.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Das Saxophone</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xml:space="preserve"> - Leipzig, 1931;</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195. Lajarte Th.</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Instruments – Sax et fanfares civiles</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xml:space="preserve"> (Paris, 1867).</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196.  Le monde de la Muisique. – 1981. №35, juin Paris. P. 10</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197. Londeix J.-M.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Hello! Mr sax</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xml:space="preserve">, Leduc, Paris, 1989. </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198. Neukomm E. Histoire de la musique militaire. – Paris, 1889. – P. 66.</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199. Perrin M.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Le saxophone</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Paris, Fischbacher, 1952, r</w:t>
      </w:r>
      <w:r w:rsidRPr="007007AA">
        <w:rPr>
          <w:rFonts w:ascii="Century" w:eastAsia="Times New Roman" w:hAnsi="Century" w:cs="Times New Roman"/>
          <w:kern w:val="0"/>
          <w:sz w:val="28"/>
          <w:szCs w:val="28"/>
          <w:lang w:val="uk-UA" w:eastAsia="zh-CN"/>
        </w:rPr>
        <w:t>éé</w:t>
      </w:r>
      <w:r w:rsidRPr="007007AA">
        <w:rPr>
          <w:rFonts w:ascii="Times New Roman" w:eastAsia="Times New Roman" w:hAnsi="Times New Roman" w:cs="Times New Roman"/>
          <w:kern w:val="0"/>
          <w:sz w:val="28"/>
          <w:szCs w:val="28"/>
          <w:lang w:val="uk-UA" w:eastAsia="zh-CN"/>
        </w:rPr>
        <w:t xml:space="preserve">d. Les Introuvables, 1979.                </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200. Baines A.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Woodwind instruments and their histori</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Londres, Faber, 1957.</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201. Remi A.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La vie tourment</w:t>
      </w:r>
      <w:r w:rsidRPr="007007AA">
        <w:rPr>
          <w:rFonts w:ascii="Century" w:eastAsia="Times New Roman" w:hAnsi="Century" w:cs="Times New Roman"/>
          <w:kern w:val="0"/>
          <w:sz w:val="28"/>
          <w:szCs w:val="28"/>
          <w:lang w:val="uk-UA" w:eastAsia="zh-CN"/>
        </w:rPr>
        <w:t>é</w:t>
      </w:r>
      <w:r w:rsidRPr="007007AA">
        <w:rPr>
          <w:rFonts w:ascii="Times New Roman" w:eastAsia="Times New Roman" w:hAnsi="Times New Roman" w:cs="Times New Roman"/>
          <w:kern w:val="0"/>
          <w:sz w:val="28"/>
          <w:szCs w:val="28"/>
          <w:lang w:val="uk-UA" w:eastAsia="zh-CN"/>
        </w:rPr>
        <w:t>e d′Adolphe Sax</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 P. Gilson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Les gеniales inventions d′A.Sax</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Bruxelles, 1939).</w:t>
      </w:r>
    </w:p>
    <w:p w:rsidR="007007AA" w:rsidRPr="007007AA" w:rsidRDefault="007007AA" w:rsidP="007007AA">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lastRenderedPageBreak/>
        <w:t xml:space="preserve">202.  Rendal F.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Saxophone  before  Sax</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xml:space="preserve">  //  The  Musical  Times. – London, 1932.</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203. Thiels V.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Le saxophone</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xml:space="preserve"> // Lavignac A. Encjclop</w:t>
      </w:r>
      <w:r w:rsidRPr="007007AA">
        <w:rPr>
          <w:rFonts w:ascii="Century" w:eastAsia="Times New Roman" w:hAnsi="Century" w:cs="Times New Roman"/>
          <w:kern w:val="0"/>
          <w:sz w:val="28"/>
          <w:szCs w:val="28"/>
          <w:lang w:val="uk-UA" w:eastAsia="zh-CN"/>
        </w:rPr>
        <w:t>é</w:t>
      </w:r>
      <w:r w:rsidRPr="007007AA">
        <w:rPr>
          <w:rFonts w:ascii="Times New Roman" w:eastAsia="Times New Roman" w:hAnsi="Times New Roman" w:cs="Times New Roman"/>
          <w:kern w:val="0"/>
          <w:sz w:val="28"/>
          <w:szCs w:val="28"/>
          <w:lang w:val="uk-UA" w:eastAsia="zh-CN"/>
        </w:rPr>
        <w:t>die de la musique et dictionnaire du  conservatoire. –  2-me  partie  Paris, 1927.</w:t>
      </w:r>
    </w:p>
    <w:p w:rsidR="007007AA" w:rsidRPr="007007AA" w:rsidRDefault="007007AA" w:rsidP="007007AA">
      <w:pPr>
        <w:widowControl/>
        <w:tabs>
          <w:tab w:val="clear" w:pos="709"/>
        </w:tabs>
        <w:suppressAutoHyphens w:val="0"/>
        <w:spacing w:after="0" w:line="360" w:lineRule="auto"/>
        <w:ind w:left="540" w:hanging="540"/>
        <w:rPr>
          <w:rFonts w:ascii="Times New Roman" w:eastAsia="Times New Roman" w:hAnsi="Times New Roman" w:cs="Times New Roman"/>
          <w:kern w:val="0"/>
          <w:sz w:val="28"/>
          <w:szCs w:val="28"/>
          <w:lang w:val="uk-UA" w:eastAsia="zh-CN"/>
        </w:rPr>
      </w:pPr>
      <w:r w:rsidRPr="007007AA">
        <w:rPr>
          <w:rFonts w:ascii="Times New Roman" w:eastAsia="Times New Roman" w:hAnsi="Times New Roman" w:cs="Times New Roman"/>
          <w:kern w:val="0"/>
          <w:sz w:val="28"/>
          <w:szCs w:val="28"/>
          <w:lang w:val="uk-UA" w:eastAsia="zh-CN"/>
        </w:rPr>
        <w:t xml:space="preserve">204. Ventzke K., Raumberger C., Hilkenbach D. </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Die Saxophone</w:t>
      </w:r>
      <w:r w:rsidRPr="007007AA">
        <w:rPr>
          <w:rFonts w:ascii="Century" w:eastAsia="Times New Roman" w:hAnsi="Century" w:cs="Times New Roman"/>
          <w:kern w:val="0"/>
          <w:sz w:val="28"/>
          <w:szCs w:val="28"/>
          <w:lang w:val="uk-UA" w:eastAsia="zh-CN"/>
        </w:rPr>
        <w:t>»</w:t>
      </w:r>
      <w:r w:rsidRPr="007007AA">
        <w:rPr>
          <w:rFonts w:ascii="Times New Roman" w:eastAsia="Times New Roman" w:hAnsi="Times New Roman" w:cs="Times New Roman"/>
          <w:kern w:val="0"/>
          <w:sz w:val="28"/>
          <w:szCs w:val="28"/>
          <w:lang w:val="uk-UA" w:eastAsia="zh-CN"/>
        </w:rPr>
        <w:t>, Das Musikinstrument, Franckfort /Main, 1979.</w:t>
      </w:r>
    </w:p>
    <w:p w:rsidR="007007AA" w:rsidRPr="007007AA" w:rsidRDefault="007007AA" w:rsidP="007007AA">
      <w:pPr>
        <w:rPr>
          <w:lang w:val="uk-UA"/>
        </w:rPr>
      </w:pPr>
      <w:bookmarkStart w:id="0" w:name="_GoBack"/>
      <w:bookmarkEnd w:id="0"/>
    </w:p>
    <w:sectPr w:rsidR="007007AA" w:rsidRPr="007007A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96B" w:rsidRDefault="0014096B">
      <w:pPr>
        <w:spacing w:after="0" w:line="240" w:lineRule="auto"/>
      </w:pPr>
      <w:r>
        <w:separator/>
      </w:r>
    </w:p>
  </w:endnote>
  <w:endnote w:type="continuationSeparator" w:id="0">
    <w:p w:rsidR="0014096B" w:rsidRDefault="00140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96B" w:rsidRDefault="0014096B">
      <w:pPr>
        <w:spacing w:after="0" w:line="240" w:lineRule="auto"/>
      </w:pPr>
      <w:r>
        <w:separator/>
      </w:r>
    </w:p>
  </w:footnote>
  <w:footnote w:type="continuationSeparator" w:id="0">
    <w:p w:rsidR="0014096B" w:rsidRDefault="001409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7B6" w:rsidRPr="006E463D" w:rsidRDefault="006E463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2">
    <w:nsid w:val="0E0D343D"/>
    <w:multiLevelType w:val="singleLevel"/>
    <w:tmpl w:val="900EECC0"/>
    <w:lvl w:ilvl="0">
      <w:numFmt w:val="bullet"/>
      <w:lvlText w:val="-"/>
      <w:lvlJc w:val="left"/>
      <w:pPr>
        <w:tabs>
          <w:tab w:val="num" w:pos="660"/>
        </w:tabs>
        <w:ind w:left="660" w:hanging="360"/>
      </w:pPr>
      <w:rPr>
        <w:rFonts w:hint="default"/>
      </w:rPr>
    </w:lvl>
  </w:abstractNum>
  <w:abstractNum w:abstractNumId="13">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4">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5">
    <w:nsid w:val="5DC219DA"/>
    <w:multiLevelType w:val="hybridMultilevel"/>
    <w:tmpl w:val="E0628A64"/>
    <w:lvl w:ilvl="0" w:tplc="04220001">
      <w:start w:val="1"/>
      <w:numFmt w:val="bullet"/>
      <w:lvlText w:val=""/>
      <w:lvlJc w:val="left"/>
      <w:pPr>
        <w:tabs>
          <w:tab w:val="num" w:pos="720"/>
        </w:tabs>
        <w:ind w:left="720" w:hanging="360"/>
      </w:pPr>
      <w:rPr>
        <w:rFonts w:ascii="Symbol" w:hAnsi="Symbol" w:hint="default"/>
      </w:rPr>
    </w:lvl>
    <w:lvl w:ilvl="1" w:tplc="B92EC2FA">
      <w:numFmt w:val="bullet"/>
      <w:lvlText w:val="-"/>
      <w:lvlJc w:val="left"/>
      <w:pPr>
        <w:tabs>
          <w:tab w:val="num" w:pos="1440"/>
        </w:tabs>
        <w:ind w:left="1440" w:hanging="360"/>
      </w:pPr>
      <w:rPr>
        <w:rFonts w:ascii="Times New Roman" w:eastAsia="Times New Roman" w:hAnsi="Times New Roman" w:cs="Times New Roman"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6">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
  </w:num>
  <w:num w:numId="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1E1D"/>
    <w:rsid w:val="00002CF4"/>
    <w:rsid w:val="000040F6"/>
    <w:rsid w:val="000050F4"/>
    <w:rsid w:val="00005E57"/>
    <w:rsid w:val="00006D05"/>
    <w:rsid w:val="0001128B"/>
    <w:rsid w:val="0001261B"/>
    <w:rsid w:val="0001286F"/>
    <w:rsid w:val="00013C25"/>
    <w:rsid w:val="00017420"/>
    <w:rsid w:val="000223EA"/>
    <w:rsid w:val="000229D0"/>
    <w:rsid w:val="00024196"/>
    <w:rsid w:val="000247A1"/>
    <w:rsid w:val="0002510E"/>
    <w:rsid w:val="00025274"/>
    <w:rsid w:val="000254A4"/>
    <w:rsid w:val="00027AF9"/>
    <w:rsid w:val="00030019"/>
    <w:rsid w:val="000363A9"/>
    <w:rsid w:val="000375F8"/>
    <w:rsid w:val="000408E3"/>
    <w:rsid w:val="00040E42"/>
    <w:rsid w:val="00046D49"/>
    <w:rsid w:val="00050F8A"/>
    <w:rsid w:val="000516F8"/>
    <w:rsid w:val="00052D9C"/>
    <w:rsid w:val="00052E5D"/>
    <w:rsid w:val="000530F7"/>
    <w:rsid w:val="000545F3"/>
    <w:rsid w:val="00056407"/>
    <w:rsid w:val="00061257"/>
    <w:rsid w:val="00061ABC"/>
    <w:rsid w:val="00061D2A"/>
    <w:rsid w:val="00061DBD"/>
    <w:rsid w:val="0006473D"/>
    <w:rsid w:val="00064AAD"/>
    <w:rsid w:val="000665CD"/>
    <w:rsid w:val="00074B93"/>
    <w:rsid w:val="00077F61"/>
    <w:rsid w:val="00082246"/>
    <w:rsid w:val="00082393"/>
    <w:rsid w:val="00084CB3"/>
    <w:rsid w:val="000851D4"/>
    <w:rsid w:val="00085657"/>
    <w:rsid w:val="00085F0F"/>
    <w:rsid w:val="00087696"/>
    <w:rsid w:val="00087AE2"/>
    <w:rsid w:val="00087D57"/>
    <w:rsid w:val="00091EDA"/>
    <w:rsid w:val="0009648B"/>
    <w:rsid w:val="00096F5A"/>
    <w:rsid w:val="000A1353"/>
    <w:rsid w:val="000A282E"/>
    <w:rsid w:val="000A58A4"/>
    <w:rsid w:val="000A5E02"/>
    <w:rsid w:val="000A6DAB"/>
    <w:rsid w:val="000B24E1"/>
    <w:rsid w:val="000B339E"/>
    <w:rsid w:val="000B42E1"/>
    <w:rsid w:val="000B638A"/>
    <w:rsid w:val="000B7059"/>
    <w:rsid w:val="000B771A"/>
    <w:rsid w:val="000C0CCE"/>
    <w:rsid w:val="000C11E1"/>
    <w:rsid w:val="000C1A3B"/>
    <w:rsid w:val="000C4165"/>
    <w:rsid w:val="000C5B0B"/>
    <w:rsid w:val="000D1561"/>
    <w:rsid w:val="000D4EDD"/>
    <w:rsid w:val="000D6C59"/>
    <w:rsid w:val="000E2983"/>
    <w:rsid w:val="000E584E"/>
    <w:rsid w:val="000F0129"/>
    <w:rsid w:val="000F6D4B"/>
    <w:rsid w:val="00103057"/>
    <w:rsid w:val="001047AA"/>
    <w:rsid w:val="001047AC"/>
    <w:rsid w:val="00105371"/>
    <w:rsid w:val="0010624A"/>
    <w:rsid w:val="001074F5"/>
    <w:rsid w:val="0011528F"/>
    <w:rsid w:val="001178DB"/>
    <w:rsid w:val="00117B81"/>
    <w:rsid w:val="001233D4"/>
    <w:rsid w:val="00123A6B"/>
    <w:rsid w:val="00123A8F"/>
    <w:rsid w:val="001257E9"/>
    <w:rsid w:val="00126A04"/>
    <w:rsid w:val="001323C4"/>
    <w:rsid w:val="00137782"/>
    <w:rsid w:val="001407F0"/>
    <w:rsid w:val="0014096B"/>
    <w:rsid w:val="001419CE"/>
    <w:rsid w:val="001438DF"/>
    <w:rsid w:val="00146C3C"/>
    <w:rsid w:val="00151A7F"/>
    <w:rsid w:val="00151BB9"/>
    <w:rsid w:val="00153A4C"/>
    <w:rsid w:val="00154C24"/>
    <w:rsid w:val="00160A63"/>
    <w:rsid w:val="0016197F"/>
    <w:rsid w:val="00162FA8"/>
    <w:rsid w:val="001635A9"/>
    <w:rsid w:val="00167989"/>
    <w:rsid w:val="001723A9"/>
    <w:rsid w:val="0017495E"/>
    <w:rsid w:val="001764AB"/>
    <w:rsid w:val="00191A94"/>
    <w:rsid w:val="00192089"/>
    <w:rsid w:val="001923B1"/>
    <w:rsid w:val="00196C72"/>
    <w:rsid w:val="001A0C7C"/>
    <w:rsid w:val="001A58AA"/>
    <w:rsid w:val="001A7214"/>
    <w:rsid w:val="001B1D30"/>
    <w:rsid w:val="001B320C"/>
    <w:rsid w:val="001C0184"/>
    <w:rsid w:val="001C1462"/>
    <w:rsid w:val="001C567D"/>
    <w:rsid w:val="001C67EB"/>
    <w:rsid w:val="001C7091"/>
    <w:rsid w:val="001D2241"/>
    <w:rsid w:val="001D3F7F"/>
    <w:rsid w:val="001D5B62"/>
    <w:rsid w:val="001D63F7"/>
    <w:rsid w:val="001E0195"/>
    <w:rsid w:val="001E14F7"/>
    <w:rsid w:val="001E1867"/>
    <w:rsid w:val="001E3C36"/>
    <w:rsid w:val="001E68DF"/>
    <w:rsid w:val="001E79F3"/>
    <w:rsid w:val="001F10AF"/>
    <w:rsid w:val="001F2514"/>
    <w:rsid w:val="001F4C4A"/>
    <w:rsid w:val="001F670A"/>
    <w:rsid w:val="00200038"/>
    <w:rsid w:val="00200661"/>
    <w:rsid w:val="0020076D"/>
    <w:rsid w:val="00200D88"/>
    <w:rsid w:val="00205B24"/>
    <w:rsid w:val="002064B7"/>
    <w:rsid w:val="00206E86"/>
    <w:rsid w:val="00210170"/>
    <w:rsid w:val="00212471"/>
    <w:rsid w:val="00217B16"/>
    <w:rsid w:val="0022522C"/>
    <w:rsid w:val="00232474"/>
    <w:rsid w:val="00232BD9"/>
    <w:rsid w:val="00233EE4"/>
    <w:rsid w:val="00235D53"/>
    <w:rsid w:val="00242F15"/>
    <w:rsid w:val="002466DC"/>
    <w:rsid w:val="0025027C"/>
    <w:rsid w:val="002515BA"/>
    <w:rsid w:val="00251C3C"/>
    <w:rsid w:val="002536E8"/>
    <w:rsid w:val="00254E06"/>
    <w:rsid w:val="0025541E"/>
    <w:rsid w:val="002560E8"/>
    <w:rsid w:val="0025785D"/>
    <w:rsid w:val="00263236"/>
    <w:rsid w:val="00263AD1"/>
    <w:rsid w:val="00264C1B"/>
    <w:rsid w:val="0026704A"/>
    <w:rsid w:val="0027005C"/>
    <w:rsid w:val="00271B15"/>
    <w:rsid w:val="0027557C"/>
    <w:rsid w:val="00275A2F"/>
    <w:rsid w:val="00277AC3"/>
    <w:rsid w:val="00280DA2"/>
    <w:rsid w:val="002826C8"/>
    <w:rsid w:val="00287ADD"/>
    <w:rsid w:val="00291FF7"/>
    <w:rsid w:val="00293C61"/>
    <w:rsid w:val="002A5361"/>
    <w:rsid w:val="002A7631"/>
    <w:rsid w:val="002B0B22"/>
    <w:rsid w:val="002B2645"/>
    <w:rsid w:val="002B74EA"/>
    <w:rsid w:val="002C186A"/>
    <w:rsid w:val="002C3FB3"/>
    <w:rsid w:val="002C5560"/>
    <w:rsid w:val="002C745B"/>
    <w:rsid w:val="002D5F75"/>
    <w:rsid w:val="002E7727"/>
    <w:rsid w:val="002F5585"/>
    <w:rsid w:val="002F56DB"/>
    <w:rsid w:val="0030177B"/>
    <w:rsid w:val="0030191F"/>
    <w:rsid w:val="00304052"/>
    <w:rsid w:val="00305369"/>
    <w:rsid w:val="00312B21"/>
    <w:rsid w:val="00314307"/>
    <w:rsid w:val="00316257"/>
    <w:rsid w:val="003169E4"/>
    <w:rsid w:val="0032013A"/>
    <w:rsid w:val="003317D3"/>
    <w:rsid w:val="00333902"/>
    <w:rsid w:val="003339AD"/>
    <w:rsid w:val="00336037"/>
    <w:rsid w:val="003364CD"/>
    <w:rsid w:val="00347B2B"/>
    <w:rsid w:val="00352876"/>
    <w:rsid w:val="003538C3"/>
    <w:rsid w:val="00355A2F"/>
    <w:rsid w:val="00356747"/>
    <w:rsid w:val="00362DBD"/>
    <w:rsid w:val="003631B5"/>
    <w:rsid w:val="00363624"/>
    <w:rsid w:val="0036664E"/>
    <w:rsid w:val="003713C8"/>
    <w:rsid w:val="003755D5"/>
    <w:rsid w:val="00380AAA"/>
    <w:rsid w:val="00382AE4"/>
    <w:rsid w:val="0038362C"/>
    <w:rsid w:val="00383820"/>
    <w:rsid w:val="00386A31"/>
    <w:rsid w:val="00387602"/>
    <w:rsid w:val="00390C47"/>
    <w:rsid w:val="00392F1F"/>
    <w:rsid w:val="00396EB5"/>
    <w:rsid w:val="003A0AC8"/>
    <w:rsid w:val="003A28D3"/>
    <w:rsid w:val="003A2CC5"/>
    <w:rsid w:val="003A3E0B"/>
    <w:rsid w:val="003A52BD"/>
    <w:rsid w:val="003A69E8"/>
    <w:rsid w:val="003A70EE"/>
    <w:rsid w:val="003A7DD6"/>
    <w:rsid w:val="003B09E9"/>
    <w:rsid w:val="003B0C04"/>
    <w:rsid w:val="003B12EC"/>
    <w:rsid w:val="003B649B"/>
    <w:rsid w:val="003B6A70"/>
    <w:rsid w:val="003C0A2A"/>
    <w:rsid w:val="003C23F0"/>
    <w:rsid w:val="003C4BD9"/>
    <w:rsid w:val="003D00F4"/>
    <w:rsid w:val="003D01E7"/>
    <w:rsid w:val="003D07A4"/>
    <w:rsid w:val="003D17D1"/>
    <w:rsid w:val="003D1887"/>
    <w:rsid w:val="003D1D04"/>
    <w:rsid w:val="003D2B49"/>
    <w:rsid w:val="003D5529"/>
    <w:rsid w:val="003D7EED"/>
    <w:rsid w:val="003E2071"/>
    <w:rsid w:val="003E40FC"/>
    <w:rsid w:val="003E4850"/>
    <w:rsid w:val="003F185B"/>
    <w:rsid w:val="003F1DB7"/>
    <w:rsid w:val="003F5C7B"/>
    <w:rsid w:val="003F611B"/>
    <w:rsid w:val="003F7A62"/>
    <w:rsid w:val="00406CC6"/>
    <w:rsid w:val="00406E5F"/>
    <w:rsid w:val="0040760E"/>
    <w:rsid w:val="00407C0A"/>
    <w:rsid w:val="00407C41"/>
    <w:rsid w:val="00411725"/>
    <w:rsid w:val="0041227F"/>
    <w:rsid w:val="0041372C"/>
    <w:rsid w:val="00413A35"/>
    <w:rsid w:val="0041725F"/>
    <w:rsid w:val="00417AFB"/>
    <w:rsid w:val="00426BE0"/>
    <w:rsid w:val="0042741C"/>
    <w:rsid w:val="0043025D"/>
    <w:rsid w:val="0043108C"/>
    <w:rsid w:val="00431753"/>
    <w:rsid w:val="004327B6"/>
    <w:rsid w:val="00433E19"/>
    <w:rsid w:val="0043657D"/>
    <w:rsid w:val="00436A9E"/>
    <w:rsid w:val="00437FF9"/>
    <w:rsid w:val="0044000B"/>
    <w:rsid w:val="00440941"/>
    <w:rsid w:val="004417B1"/>
    <w:rsid w:val="00442076"/>
    <w:rsid w:val="00454471"/>
    <w:rsid w:val="00456EA3"/>
    <w:rsid w:val="004609A8"/>
    <w:rsid w:val="00464E6D"/>
    <w:rsid w:val="0046782D"/>
    <w:rsid w:val="004761E8"/>
    <w:rsid w:val="00482B29"/>
    <w:rsid w:val="0048427E"/>
    <w:rsid w:val="0048434B"/>
    <w:rsid w:val="00486785"/>
    <w:rsid w:val="00490A74"/>
    <w:rsid w:val="00491ADC"/>
    <w:rsid w:val="00491CB4"/>
    <w:rsid w:val="0049260D"/>
    <w:rsid w:val="00492D2E"/>
    <w:rsid w:val="00493453"/>
    <w:rsid w:val="004A2434"/>
    <w:rsid w:val="004A249E"/>
    <w:rsid w:val="004A3F39"/>
    <w:rsid w:val="004A4C0C"/>
    <w:rsid w:val="004A4CEC"/>
    <w:rsid w:val="004A547D"/>
    <w:rsid w:val="004A7BDA"/>
    <w:rsid w:val="004B0FCC"/>
    <w:rsid w:val="004B11DC"/>
    <w:rsid w:val="004B4A32"/>
    <w:rsid w:val="004B5056"/>
    <w:rsid w:val="004C4DB3"/>
    <w:rsid w:val="004C5D3E"/>
    <w:rsid w:val="004D0D8A"/>
    <w:rsid w:val="004D190D"/>
    <w:rsid w:val="004D2E4B"/>
    <w:rsid w:val="004D6178"/>
    <w:rsid w:val="004D621D"/>
    <w:rsid w:val="004D64F7"/>
    <w:rsid w:val="004D6F01"/>
    <w:rsid w:val="004E2465"/>
    <w:rsid w:val="004E2A98"/>
    <w:rsid w:val="004F00EA"/>
    <w:rsid w:val="004F1AA5"/>
    <w:rsid w:val="004F6C31"/>
    <w:rsid w:val="004F7410"/>
    <w:rsid w:val="00507987"/>
    <w:rsid w:val="005121FF"/>
    <w:rsid w:val="00513F5B"/>
    <w:rsid w:val="00514C12"/>
    <w:rsid w:val="005209F5"/>
    <w:rsid w:val="00520A01"/>
    <w:rsid w:val="00527C11"/>
    <w:rsid w:val="00533887"/>
    <w:rsid w:val="005414EE"/>
    <w:rsid w:val="00542074"/>
    <w:rsid w:val="00544C82"/>
    <w:rsid w:val="00545368"/>
    <w:rsid w:val="00547B56"/>
    <w:rsid w:val="00553C9E"/>
    <w:rsid w:val="00554B61"/>
    <w:rsid w:val="00557F00"/>
    <w:rsid w:val="00560048"/>
    <w:rsid w:val="00560B04"/>
    <w:rsid w:val="00564050"/>
    <w:rsid w:val="00566CF4"/>
    <w:rsid w:val="00570651"/>
    <w:rsid w:val="00570CBE"/>
    <w:rsid w:val="00572B3E"/>
    <w:rsid w:val="00573AD8"/>
    <w:rsid w:val="005742DE"/>
    <w:rsid w:val="005748C2"/>
    <w:rsid w:val="00580C32"/>
    <w:rsid w:val="00581A3B"/>
    <w:rsid w:val="00586E57"/>
    <w:rsid w:val="005875A2"/>
    <w:rsid w:val="005904AF"/>
    <w:rsid w:val="00592CDF"/>
    <w:rsid w:val="00592FA7"/>
    <w:rsid w:val="0059302B"/>
    <w:rsid w:val="00593364"/>
    <w:rsid w:val="00593EC9"/>
    <w:rsid w:val="00595579"/>
    <w:rsid w:val="005956C6"/>
    <w:rsid w:val="005973E5"/>
    <w:rsid w:val="00597FA4"/>
    <w:rsid w:val="005A5F75"/>
    <w:rsid w:val="005A6EAD"/>
    <w:rsid w:val="005B2746"/>
    <w:rsid w:val="005B3C5C"/>
    <w:rsid w:val="005B5BCF"/>
    <w:rsid w:val="005B6984"/>
    <w:rsid w:val="005C040A"/>
    <w:rsid w:val="005C47B2"/>
    <w:rsid w:val="005D0027"/>
    <w:rsid w:val="005D095C"/>
    <w:rsid w:val="005D1C73"/>
    <w:rsid w:val="005D1C9C"/>
    <w:rsid w:val="005D55AF"/>
    <w:rsid w:val="005D63F4"/>
    <w:rsid w:val="005D6A6D"/>
    <w:rsid w:val="005D72DC"/>
    <w:rsid w:val="005D7985"/>
    <w:rsid w:val="005E095C"/>
    <w:rsid w:val="005E1FAE"/>
    <w:rsid w:val="005E5666"/>
    <w:rsid w:val="005E6BCA"/>
    <w:rsid w:val="005F1A15"/>
    <w:rsid w:val="005F1A76"/>
    <w:rsid w:val="005F2161"/>
    <w:rsid w:val="005F706B"/>
    <w:rsid w:val="006010AF"/>
    <w:rsid w:val="00603752"/>
    <w:rsid w:val="00606DAE"/>
    <w:rsid w:val="00610029"/>
    <w:rsid w:val="00612FE4"/>
    <w:rsid w:val="006231FE"/>
    <w:rsid w:val="00624175"/>
    <w:rsid w:val="00624D10"/>
    <w:rsid w:val="006273DF"/>
    <w:rsid w:val="006303E9"/>
    <w:rsid w:val="00636674"/>
    <w:rsid w:val="00636831"/>
    <w:rsid w:val="00645FC1"/>
    <w:rsid w:val="00647F1E"/>
    <w:rsid w:val="00647F22"/>
    <w:rsid w:val="0065397A"/>
    <w:rsid w:val="00655FF0"/>
    <w:rsid w:val="00656A83"/>
    <w:rsid w:val="006574BC"/>
    <w:rsid w:val="0066000C"/>
    <w:rsid w:val="00660BAD"/>
    <w:rsid w:val="00662048"/>
    <w:rsid w:val="00662557"/>
    <w:rsid w:val="00662EFA"/>
    <w:rsid w:val="006634E7"/>
    <w:rsid w:val="00667107"/>
    <w:rsid w:val="00671DAE"/>
    <w:rsid w:val="00671EE3"/>
    <w:rsid w:val="00674A28"/>
    <w:rsid w:val="00674D79"/>
    <w:rsid w:val="0067539A"/>
    <w:rsid w:val="00676597"/>
    <w:rsid w:val="00677934"/>
    <w:rsid w:val="00683F39"/>
    <w:rsid w:val="00685095"/>
    <w:rsid w:val="006868FE"/>
    <w:rsid w:val="00686D21"/>
    <w:rsid w:val="00690665"/>
    <w:rsid w:val="00690668"/>
    <w:rsid w:val="0069163C"/>
    <w:rsid w:val="00697224"/>
    <w:rsid w:val="006A54C9"/>
    <w:rsid w:val="006A5633"/>
    <w:rsid w:val="006B1E3C"/>
    <w:rsid w:val="006B2001"/>
    <w:rsid w:val="006B4D1D"/>
    <w:rsid w:val="006B51DB"/>
    <w:rsid w:val="006C0CAA"/>
    <w:rsid w:val="006C0CD0"/>
    <w:rsid w:val="006C2365"/>
    <w:rsid w:val="006C3808"/>
    <w:rsid w:val="006C450B"/>
    <w:rsid w:val="006C757B"/>
    <w:rsid w:val="006C7855"/>
    <w:rsid w:val="006C7D2E"/>
    <w:rsid w:val="006D2207"/>
    <w:rsid w:val="006D4B20"/>
    <w:rsid w:val="006E2E4A"/>
    <w:rsid w:val="006E3BE8"/>
    <w:rsid w:val="006E3E51"/>
    <w:rsid w:val="006E463D"/>
    <w:rsid w:val="006E5108"/>
    <w:rsid w:val="006E51CD"/>
    <w:rsid w:val="006E7CF6"/>
    <w:rsid w:val="006F019B"/>
    <w:rsid w:val="006F11DE"/>
    <w:rsid w:val="006F1ED3"/>
    <w:rsid w:val="006F238D"/>
    <w:rsid w:val="006F70A1"/>
    <w:rsid w:val="006F774C"/>
    <w:rsid w:val="007007AA"/>
    <w:rsid w:val="007024B4"/>
    <w:rsid w:val="007115B3"/>
    <w:rsid w:val="00711B67"/>
    <w:rsid w:val="007145B2"/>
    <w:rsid w:val="00714E89"/>
    <w:rsid w:val="00715F8D"/>
    <w:rsid w:val="00723A7B"/>
    <w:rsid w:val="00725406"/>
    <w:rsid w:val="00726016"/>
    <w:rsid w:val="00726078"/>
    <w:rsid w:val="00730001"/>
    <w:rsid w:val="00732BC8"/>
    <w:rsid w:val="0073495E"/>
    <w:rsid w:val="00742395"/>
    <w:rsid w:val="007446AB"/>
    <w:rsid w:val="0074529A"/>
    <w:rsid w:val="00750176"/>
    <w:rsid w:val="00752A5F"/>
    <w:rsid w:val="007534B8"/>
    <w:rsid w:val="00753B3B"/>
    <w:rsid w:val="007545FB"/>
    <w:rsid w:val="00757578"/>
    <w:rsid w:val="00760DA7"/>
    <w:rsid w:val="00761D9D"/>
    <w:rsid w:val="0076604E"/>
    <w:rsid w:val="007711E6"/>
    <w:rsid w:val="0077562F"/>
    <w:rsid w:val="00775B86"/>
    <w:rsid w:val="00777098"/>
    <w:rsid w:val="00780625"/>
    <w:rsid w:val="007806F1"/>
    <w:rsid w:val="00780F6F"/>
    <w:rsid w:val="00781985"/>
    <w:rsid w:val="00784689"/>
    <w:rsid w:val="00784849"/>
    <w:rsid w:val="00794E93"/>
    <w:rsid w:val="007A0DEB"/>
    <w:rsid w:val="007A2105"/>
    <w:rsid w:val="007A465E"/>
    <w:rsid w:val="007A647B"/>
    <w:rsid w:val="007B0BD6"/>
    <w:rsid w:val="007B328D"/>
    <w:rsid w:val="007B3D24"/>
    <w:rsid w:val="007B5B1D"/>
    <w:rsid w:val="007C04E7"/>
    <w:rsid w:val="007C1E85"/>
    <w:rsid w:val="007C293A"/>
    <w:rsid w:val="007C2C55"/>
    <w:rsid w:val="007D3031"/>
    <w:rsid w:val="007D39F8"/>
    <w:rsid w:val="007D4968"/>
    <w:rsid w:val="007D54F0"/>
    <w:rsid w:val="007D65FC"/>
    <w:rsid w:val="007D711D"/>
    <w:rsid w:val="007E0FC4"/>
    <w:rsid w:val="007E166C"/>
    <w:rsid w:val="007E2848"/>
    <w:rsid w:val="007E2E22"/>
    <w:rsid w:val="007E381E"/>
    <w:rsid w:val="007E3923"/>
    <w:rsid w:val="007E7994"/>
    <w:rsid w:val="007F453B"/>
    <w:rsid w:val="007F5658"/>
    <w:rsid w:val="00800A4B"/>
    <w:rsid w:val="00802F99"/>
    <w:rsid w:val="00810046"/>
    <w:rsid w:val="0081201C"/>
    <w:rsid w:val="008124CB"/>
    <w:rsid w:val="008179B1"/>
    <w:rsid w:val="00822745"/>
    <w:rsid w:val="008228C2"/>
    <w:rsid w:val="00822DA0"/>
    <w:rsid w:val="00823AB2"/>
    <w:rsid w:val="00827470"/>
    <w:rsid w:val="00831A46"/>
    <w:rsid w:val="00833349"/>
    <w:rsid w:val="00833844"/>
    <w:rsid w:val="008343CE"/>
    <w:rsid w:val="008367E8"/>
    <w:rsid w:val="008371FF"/>
    <w:rsid w:val="0083761B"/>
    <w:rsid w:val="008412B9"/>
    <w:rsid w:val="008449FA"/>
    <w:rsid w:val="00846604"/>
    <w:rsid w:val="00847819"/>
    <w:rsid w:val="00861A86"/>
    <w:rsid w:val="00862C5D"/>
    <w:rsid w:val="00865922"/>
    <w:rsid w:val="00865B77"/>
    <w:rsid w:val="00871080"/>
    <w:rsid w:val="00872107"/>
    <w:rsid w:val="00875354"/>
    <w:rsid w:val="00875CE2"/>
    <w:rsid w:val="0087705B"/>
    <w:rsid w:val="00881876"/>
    <w:rsid w:val="00884D95"/>
    <w:rsid w:val="008851E3"/>
    <w:rsid w:val="00887865"/>
    <w:rsid w:val="008879FF"/>
    <w:rsid w:val="00891A29"/>
    <w:rsid w:val="008925E2"/>
    <w:rsid w:val="00893836"/>
    <w:rsid w:val="00897BEE"/>
    <w:rsid w:val="008A69BC"/>
    <w:rsid w:val="008A76F6"/>
    <w:rsid w:val="008B01E8"/>
    <w:rsid w:val="008B0900"/>
    <w:rsid w:val="008B10FB"/>
    <w:rsid w:val="008B25F8"/>
    <w:rsid w:val="008B5109"/>
    <w:rsid w:val="008C0108"/>
    <w:rsid w:val="008C741F"/>
    <w:rsid w:val="008D1CB3"/>
    <w:rsid w:val="008D6495"/>
    <w:rsid w:val="008D6C0F"/>
    <w:rsid w:val="008D7814"/>
    <w:rsid w:val="008E1816"/>
    <w:rsid w:val="008E1CCE"/>
    <w:rsid w:val="008E37D7"/>
    <w:rsid w:val="008F58D3"/>
    <w:rsid w:val="0090140C"/>
    <w:rsid w:val="0090442D"/>
    <w:rsid w:val="00905F70"/>
    <w:rsid w:val="00906AFC"/>
    <w:rsid w:val="00907154"/>
    <w:rsid w:val="00907FEC"/>
    <w:rsid w:val="00911102"/>
    <w:rsid w:val="00911891"/>
    <w:rsid w:val="00911F72"/>
    <w:rsid w:val="00913218"/>
    <w:rsid w:val="00913600"/>
    <w:rsid w:val="0093441E"/>
    <w:rsid w:val="009352B8"/>
    <w:rsid w:val="009360E1"/>
    <w:rsid w:val="00937023"/>
    <w:rsid w:val="009373FB"/>
    <w:rsid w:val="00941A14"/>
    <w:rsid w:val="0094299E"/>
    <w:rsid w:val="009455B1"/>
    <w:rsid w:val="00946F41"/>
    <w:rsid w:val="009477B1"/>
    <w:rsid w:val="00947A47"/>
    <w:rsid w:val="00952121"/>
    <w:rsid w:val="009524BA"/>
    <w:rsid w:val="00952BC2"/>
    <w:rsid w:val="00953029"/>
    <w:rsid w:val="00956100"/>
    <w:rsid w:val="00957047"/>
    <w:rsid w:val="009578C1"/>
    <w:rsid w:val="00960825"/>
    <w:rsid w:val="00961FA3"/>
    <w:rsid w:val="009651E2"/>
    <w:rsid w:val="00970462"/>
    <w:rsid w:val="0097075A"/>
    <w:rsid w:val="00971EEE"/>
    <w:rsid w:val="00973BC4"/>
    <w:rsid w:val="00980AA9"/>
    <w:rsid w:val="00981CC3"/>
    <w:rsid w:val="009852DB"/>
    <w:rsid w:val="00985F49"/>
    <w:rsid w:val="009906A6"/>
    <w:rsid w:val="00990D9D"/>
    <w:rsid w:val="00991CD2"/>
    <w:rsid w:val="00992267"/>
    <w:rsid w:val="0099246C"/>
    <w:rsid w:val="009A00E9"/>
    <w:rsid w:val="009A36E8"/>
    <w:rsid w:val="009A5258"/>
    <w:rsid w:val="009B09CF"/>
    <w:rsid w:val="009B2013"/>
    <w:rsid w:val="009B2CD5"/>
    <w:rsid w:val="009B33B4"/>
    <w:rsid w:val="009B3E00"/>
    <w:rsid w:val="009B58F5"/>
    <w:rsid w:val="009B7240"/>
    <w:rsid w:val="009C3A79"/>
    <w:rsid w:val="009C4493"/>
    <w:rsid w:val="009C5CA8"/>
    <w:rsid w:val="009D4C05"/>
    <w:rsid w:val="009D5F8F"/>
    <w:rsid w:val="009E045A"/>
    <w:rsid w:val="009E089A"/>
    <w:rsid w:val="009E0C85"/>
    <w:rsid w:val="009E1571"/>
    <w:rsid w:val="009E5D3B"/>
    <w:rsid w:val="009F4772"/>
    <w:rsid w:val="009F48C6"/>
    <w:rsid w:val="009F4B88"/>
    <w:rsid w:val="009F5AA2"/>
    <w:rsid w:val="00A01D0D"/>
    <w:rsid w:val="00A03CA0"/>
    <w:rsid w:val="00A03E24"/>
    <w:rsid w:val="00A04F5D"/>
    <w:rsid w:val="00A064DC"/>
    <w:rsid w:val="00A07468"/>
    <w:rsid w:val="00A1573A"/>
    <w:rsid w:val="00A221AF"/>
    <w:rsid w:val="00A22C41"/>
    <w:rsid w:val="00A24DE7"/>
    <w:rsid w:val="00A2529A"/>
    <w:rsid w:val="00A25D66"/>
    <w:rsid w:val="00A3042F"/>
    <w:rsid w:val="00A3367D"/>
    <w:rsid w:val="00A343E2"/>
    <w:rsid w:val="00A376F4"/>
    <w:rsid w:val="00A40DE5"/>
    <w:rsid w:val="00A418E7"/>
    <w:rsid w:val="00A42E46"/>
    <w:rsid w:val="00A43FB4"/>
    <w:rsid w:val="00A443AE"/>
    <w:rsid w:val="00A4450B"/>
    <w:rsid w:val="00A44605"/>
    <w:rsid w:val="00A44684"/>
    <w:rsid w:val="00A469B5"/>
    <w:rsid w:val="00A47A8E"/>
    <w:rsid w:val="00A5502D"/>
    <w:rsid w:val="00A5534B"/>
    <w:rsid w:val="00A600C4"/>
    <w:rsid w:val="00A61515"/>
    <w:rsid w:val="00A62B23"/>
    <w:rsid w:val="00A67A15"/>
    <w:rsid w:val="00A67AAC"/>
    <w:rsid w:val="00A705F1"/>
    <w:rsid w:val="00A707A3"/>
    <w:rsid w:val="00A70F49"/>
    <w:rsid w:val="00A73EFF"/>
    <w:rsid w:val="00A7535A"/>
    <w:rsid w:val="00A77EE3"/>
    <w:rsid w:val="00A82F81"/>
    <w:rsid w:val="00A861BD"/>
    <w:rsid w:val="00A8753F"/>
    <w:rsid w:val="00AA1591"/>
    <w:rsid w:val="00AA6DEB"/>
    <w:rsid w:val="00AA6F16"/>
    <w:rsid w:val="00AA7268"/>
    <w:rsid w:val="00AB0D21"/>
    <w:rsid w:val="00AB1A9A"/>
    <w:rsid w:val="00AB5BCE"/>
    <w:rsid w:val="00AB603D"/>
    <w:rsid w:val="00AB79B6"/>
    <w:rsid w:val="00AC1982"/>
    <w:rsid w:val="00AC5539"/>
    <w:rsid w:val="00AC55F7"/>
    <w:rsid w:val="00AD38CB"/>
    <w:rsid w:val="00AE1540"/>
    <w:rsid w:val="00AE162A"/>
    <w:rsid w:val="00AE3C70"/>
    <w:rsid w:val="00AF0F3D"/>
    <w:rsid w:val="00AF6544"/>
    <w:rsid w:val="00AF6839"/>
    <w:rsid w:val="00AF69EE"/>
    <w:rsid w:val="00AF70D5"/>
    <w:rsid w:val="00AF79EC"/>
    <w:rsid w:val="00B02B69"/>
    <w:rsid w:val="00B02B7F"/>
    <w:rsid w:val="00B0708C"/>
    <w:rsid w:val="00B0778C"/>
    <w:rsid w:val="00B122D3"/>
    <w:rsid w:val="00B143C9"/>
    <w:rsid w:val="00B15144"/>
    <w:rsid w:val="00B154F2"/>
    <w:rsid w:val="00B20AE5"/>
    <w:rsid w:val="00B20BEF"/>
    <w:rsid w:val="00B21AE3"/>
    <w:rsid w:val="00B2576A"/>
    <w:rsid w:val="00B27727"/>
    <w:rsid w:val="00B310E5"/>
    <w:rsid w:val="00B31F79"/>
    <w:rsid w:val="00B33C59"/>
    <w:rsid w:val="00B348BA"/>
    <w:rsid w:val="00B361F7"/>
    <w:rsid w:val="00B377A8"/>
    <w:rsid w:val="00B428DE"/>
    <w:rsid w:val="00B4456D"/>
    <w:rsid w:val="00B45098"/>
    <w:rsid w:val="00B46335"/>
    <w:rsid w:val="00B46509"/>
    <w:rsid w:val="00B5059B"/>
    <w:rsid w:val="00B5396C"/>
    <w:rsid w:val="00B54C72"/>
    <w:rsid w:val="00B6226D"/>
    <w:rsid w:val="00B63BCD"/>
    <w:rsid w:val="00B661F5"/>
    <w:rsid w:val="00B70563"/>
    <w:rsid w:val="00B7078F"/>
    <w:rsid w:val="00B716AC"/>
    <w:rsid w:val="00B752A9"/>
    <w:rsid w:val="00B75B28"/>
    <w:rsid w:val="00B77811"/>
    <w:rsid w:val="00B83656"/>
    <w:rsid w:val="00B83F92"/>
    <w:rsid w:val="00B87B45"/>
    <w:rsid w:val="00B90412"/>
    <w:rsid w:val="00B94D47"/>
    <w:rsid w:val="00B96E18"/>
    <w:rsid w:val="00BA0021"/>
    <w:rsid w:val="00BB0A5E"/>
    <w:rsid w:val="00BB2638"/>
    <w:rsid w:val="00BB54B3"/>
    <w:rsid w:val="00BB5709"/>
    <w:rsid w:val="00BB57A1"/>
    <w:rsid w:val="00BB62DB"/>
    <w:rsid w:val="00BC390A"/>
    <w:rsid w:val="00BD2429"/>
    <w:rsid w:val="00BD2786"/>
    <w:rsid w:val="00BE0D3D"/>
    <w:rsid w:val="00BF16F6"/>
    <w:rsid w:val="00BF1D5B"/>
    <w:rsid w:val="00BF2C78"/>
    <w:rsid w:val="00BF35BE"/>
    <w:rsid w:val="00BF37B6"/>
    <w:rsid w:val="00BF5B0E"/>
    <w:rsid w:val="00BF7863"/>
    <w:rsid w:val="00C000C4"/>
    <w:rsid w:val="00C00FAD"/>
    <w:rsid w:val="00C00FC0"/>
    <w:rsid w:val="00C02308"/>
    <w:rsid w:val="00C0473C"/>
    <w:rsid w:val="00C058EF"/>
    <w:rsid w:val="00C11D67"/>
    <w:rsid w:val="00C157FB"/>
    <w:rsid w:val="00C214DA"/>
    <w:rsid w:val="00C21F00"/>
    <w:rsid w:val="00C23544"/>
    <w:rsid w:val="00C24F02"/>
    <w:rsid w:val="00C276B6"/>
    <w:rsid w:val="00C3179F"/>
    <w:rsid w:val="00C33593"/>
    <w:rsid w:val="00C36533"/>
    <w:rsid w:val="00C42A5A"/>
    <w:rsid w:val="00C46185"/>
    <w:rsid w:val="00C46556"/>
    <w:rsid w:val="00C53624"/>
    <w:rsid w:val="00C53F87"/>
    <w:rsid w:val="00C54E04"/>
    <w:rsid w:val="00C71FBA"/>
    <w:rsid w:val="00C823EF"/>
    <w:rsid w:val="00C828F9"/>
    <w:rsid w:val="00C855EB"/>
    <w:rsid w:val="00C85E3E"/>
    <w:rsid w:val="00C870AA"/>
    <w:rsid w:val="00C92835"/>
    <w:rsid w:val="00C935D8"/>
    <w:rsid w:val="00C94A5F"/>
    <w:rsid w:val="00C952F3"/>
    <w:rsid w:val="00C957E5"/>
    <w:rsid w:val="00C973F5"/>
    <w:rsid w:val="00CA1713"/>
    <w:rsid w:val="00CB1582"/>
    <w:rsid w:val="00CB240A"/>
    <w:rsid w:val="00CB3D27"/>
    <w:rsid w:val="00CC00A0"/>
    <w:rsid w:val="00CC1156"/>
    <w:rsid w:val="00CC15FB"/>
    <w:rsid w:val="00CC42D6"/>
    <w:rsid w:val="00CD070B"/>
    <w:rsid w:val="00CD124C"/>
    <w:rsid w:val="00CD4619"/>
    <w:rsid w:val="00CD4CD0"/>
    <w:rsid w:val="00CD61FE"/>
    <w:rsid w:val="00CD6B11"/>
    <w:rsid w:val="00CD7AA0"/>
    <w:rsid w:val="00CE18DE"/>
    <w:rsid w:val="00CE2685"/>
    <w:rsid w:val="00CE36A8"/>
    <w:rsid w:val="00CE46AB"/>
    <w:rsid w:val="00CE5C96"/>
    <w:rsid w:val="00CE7C8E"/>
    <w:rsid w:val="00CF355F"/>
    <w:rsid w:val="00CF55C0"/>
    <w:rsid w:val="00D00618"/>
    <w:rsid w:val="00D00E76"/>
    <w:rsid w:val="00D01668"/>
    <w:rsid w:val="00D01969"/>
    <w:rsid w:val="00D02617"/>
    <w:rsid w:val="00D03434"/>
    <w:rsid w:val="00D04035"/>
    <w:rsid w:val="00D04130"/>
    <w:rsid w:val="00D054FD"/>
    <w:rsid w:val="00D0667E"/>
    <w:rsid w:val="00D066F3"/>
    <w:rsid w:val="00D150A2"/>
    <w:rsid w:val="00D16F5B"/>
    <w:rsid w:val="00D209C7"/>
    <w:rsid w:val="00D234DE"/>
    <w:rsid w:val="00D251D8"/>
    <w:rsid w:val="00D25699"/>
    <w:rsid w:val="00D328E1"/>
    <w:rsid w:val="00D37BF2"/>
    <w:rsid w:val="00D4201D"/>
    <w:rsid w:val="00D4288C"/>
    <w:rsid w:val="00D42BD9"/>
    <w:rsid w:val="00D42DB5"/>
    <w:rsid w:val="00D436B6"/>
    <w:rsid w:val="00D43EE6"/>
    <w:rsid w:val="00D443F0"/>
    <w:rsid w:val="00D4767A"/>
    <w:rsid w:val="00D55937"/>
    <w:rsid w:val="00D56E4D"/>
    <w:rsid w:val="00D57E76"/>
    <w:rsid w:val="00D6090A"/>
    <w:rsid w:val="00D6263D"/>
    <w:rsid w:val="00D63061"/>
    <w:rsid w:val="00D636D6"/>
    <w:rsid w:val="00D63CC4"/>
    <w:rsid w:val="00D64830"/>
    <w:rsid w:val="00D65779"/>
    <w:rsid w:val="00D65A36"/>
    <w:rsid w:val="00D70D86"/>
    <w:rsid w:val="00D714E5"/>
    <w:rsid w:val="00D837CB"/>
    <w:rsid w:val="00D86C65"/>
    <w:rsid w:val="00D93A91"/>
    <w:rsid w:val="00D94046"/>
    <w:rsid w:val="00D941C6"/>
    <w:rsid w:val="00D94FE2"/>
    <w:rsid w:val="00DA41E0"/>
    <w:rsid w:val="00DA6EF0"/>
    <w:rsid w:val="00DB1C99"/>
    <w:rsid w:val="00DB2B76"/>
    <w:rsid w:val="00DB50F4"/>
    <w:rsid w:val="00DB6A21"/>
    <w:rsid w:val="00DB7A4E"/>
    <w:rsid w:val="00DC30F5"/>
    <w:rsid w:val="00DC3883"/>
    <w:rsid w:val="00DC6701"/>
    <w:rsid w:val="00DD0652"/>
    <w:rsid w:val="00DD14F1"/>
    <w:rsid w:val="00DD2799"/>
    <w:rsid w:val="00DE0078"/>
    <w:rsid w:val="00DE36BD"/>
    <w:rsid w:val="00DE7716"/>
    <w:rsid w:val="00DF013D"/>
    <w:rsid w:val="00DF2444"/>
    <w:rsid w:val="00DF4B2E"/>
    <w:rsid w:val="00DF5645"/>
    <w:rsid w:val="00DF66FC"/>
    <w:rsid w:val="00DF6C9D"/>
    <w:rsid w:val="00DF76A5"/>
    <w:rsid w:val="00E02343"/>
    <w:rsid w:val="00E20DA2"/>
    <w:rsid w:val="00E339E3"/>
    <w:rsid w:val="00E34C9C"/>
    <w:rsid w:val="00E35306"/>
    <w:rsid w:val="00E35F10"/>
    <w:rsid w:val="00E41B66"/>
    <w:rsid w:val="00E41FBC"/>
    <w:rsid w:val="00E47563"/>
    <w:rsid w:val="00E4782F"/>
    <w:rsid w:val="00E512AB"/>
    <w:rsid w:val="00E52F16"/>
    <w:rsid w:val="00E53737"/>
    <w:rsid w:val="00E53978"/>
    <w:rsid w:val="00E53A04"/>
    <w:rsid w:val="00E56068"/>
    <w:rsid w:val="00E620BC"/>
    <w:rsid w:val="00E623D1"/>
    <w:rsid w:val="00E632A4"/>
    <w:rsid w:val="00E658A0"/>
    <w:rsid w:val="00E70857"/>
    <w:rsid w:val="00E714F9"/>
    <w:rsid w:val="00E71907"/>
    <w:rsid w:val="00E75799"/>
    <w:rsid w:val="00E812E0"/>
    <w:rsid w:val="00E827B3"/>
    <w:rsid w:val="00E832B2"/>
    <w:rsid w:val="00E85124"/>
    <w:rsid w:val="00E93FBB"/>
    <w:rsid w:val="00E958ED"/>
    <w:rsid w:val="00E96F13"/>
    <w:rsid w:val="00EA2BF7"/>
    <w:rsid w:val="00EA3344"/>
    <w:rsid w:val="00EA3CD6"/>
    <w:rsid w:val="00EB0D87"/>
    <w:rsid w:val="00EB1D7E"/>
    <w:rsid w:val="00EB263E"/>
    <w:rsid w:val="00EB72FC"/>
    <w:rsid w:val="00EC5AD8"/>
    <w:rsid w:val="00EC779F"/>
    <w:rsid w:val="00EC7F43"/>
    <w:rsid w:val="00ED2D76"/>
    <w:rsid w:val="00EE1477"/>
    <w:rsid w:val="00EE1A17"/>
    <w:rsid w:val="00EE59B7"/>
    <w:rsid w:val="00EE7D33"/>
    <w:rsid w:val="00EF5341"/>
    <w:rsid w:val="00EF73E4"/>
    <w:rsid w:val="00EF7D30"/>
    <w:rsid w:val="00F00ED1"/>
    <w:rsid w:val="00F018B7"/>
    <w:rsid w:val="00F01CEF"/>
    <w:rsid w:val="00F02649"/>
    <w:rsid w:val="00F02CB9"/>
    <w:rsid w:val="00F11D79"/>
    <w:rsid w:val="00F13B34"/>
    <w:rsid w:val="00F23A9C"/>
    <w:rsid w:val="00F273F6"/>
    <w:rsid w:val="00F27B99"/>
    <w:rsid w:val="00F27F92"/>
    <w:rsid w:val="00F31F3F"/>
    <w:rsid w:val="00F32081"/>
    <w:rsid w:val="00F339DD"/>
    <w:rsid w:val="00F33BF7"/>
    <w:rsid w:val="00F40BAC"/>
    <w:rsid w:val="00F41644"/>
    <w:rsid w:val="00F42448"/>
    <w:rsid w:val="00F460DF"/>
    <w:rsid w:val="00F47586"/>
    <w:rsid w:val="00F51867"/>
    <w:rsid w:val="00F519D0"/>
    <w:rsid w:val="00F51FF5"/>
    <w:rsid w:val="00F534FC"/>
    <w:rsid w:val="00F54984"/>
    <w:rsid w:val="00F5681F"/>
    <w:rsid w:val="00F56B29"/>
    <w:rsid w:val="00F60DC8"/>
    <w:rsid w:val="00F61CD5"/>
    <w:rsid w:val="00F621F0"/>
    <w:rsid w:val="00F64EBB"/>
    <w:rsid w:val="00F666A6"/>
    <w:rsid w:val="00F6674D"/>
    <w:rsid w:val="00F672CA"/>
    <w:rsid w:val="00F70261"/>
    <w:rsid w:val="00F70E1C"/>
    <w:rsid w:val="00F7321B"/>
    <w:rsid w:val="00F74C00"/>
    <w:rsid w:val="00F80701"/>
    <w:rsid w:val="00F8140C"/>
    <w:rsid w:val="00F82F48"/>
    <w:rsid w:val="00F83555"/>
    <w:rsid w:val="00F85966"/>
    <w:rsid w:val="00F876E7"/>
    <w:rsid w:val="00F90B37"/>
    <w:rsid w:val="00F962E4"/>
    <w:rsid w:val="00F9646B"/>
    <w:rsid w:val="00FA2E21"/>
    <w:rsid w:val="00FA31E6"/>
    <w:rsid w:val="00FA4405"/>
    <w:rsid w:val="00FA7CA7"/>
    <w:rsid w:val="00FB7AA8"/>
    <w:rsid w:val="00FC0F90"/>
    <w:rsid w:val="00FC7920"/>
    <w:rsid w:val="00FD0347"/>
    <w:rsid w:val="00FD17C4"/>
    <w:rsid w:val="00FD1F2F"/>
    <w:rsid w:val="00FD2F74"/>
    <w:rsid w:val="00FE11CB"/>
    <w:rsid w:val="00FE1A04"/>
    <w:rsid w:val="00FE32D7"/>
    <w:rsid w:val="00FF1D46"/>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762BC03C-1650-4B3D-84F7-E3D80685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basedOn w:val="a1"/>
    <w:next w:val="a2"/>
    <w:qFormat/>
    <w:pPr>
      <w:keepNext/>
      <w:numPr>
        <w:ilvl w:val="4"/>
        <w:numId w:val="1"/>
      </w:numPr>
      <w:spacing w:after="120"/>
      <w:jc w:val="right"/>
      <w:outlineLvl w:val="4"/>
    </w:pPr>
    <w:rPr>
      <w:b/>
      <w:sz w:val="28"/>
      <w:szCs w:val="20"/>
    </w:rPr>
  </w:style>
  <w:style w:type="paragraph" w:styleId="6">
    <w:name w:val="heading 6"/>
    <w:basedOn w:val="a1"/>
    <w:next w:val="a2"/>
    <w:qFormat/>
    <w:pPr>
      <w:keepNext/>
      <w:numPr>
        <w:ilvl w:val="5"/>
        <w:numId w:val="1"/>
      </w:numPr>
      <w:spacing w:before="20" w:after="20"/>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uiPriority w:val="99"/>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uiPriority w:val="99"/>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uiPriority w:val="99"/>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uiPriority w:val="99"/>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uiPriority w:val="99"/>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uiPriority w:val="99"/>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uiPriority w:val="99"/>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uiPriority w:val="99"/>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semiHidden/>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uiPriority w:val="99"/>
    <w:semiHidden/>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semiHidden/>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semiHidden/>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uiPriority w:val="99"/>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38</Pages>
  <Words>9925</Words>
  <Characters>56575</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66368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4</cp:revision>
  <cp:lastPrinted>2009-02-06T05:36:00Z</cp:lastPrinted>
  <dcterms:created xsi:type="dcterms:W3CDTF">2016-05-04T14:28:00Z</dcterms:created>
  <dcterms:modified xsi:type="dcterms:W3CDTF">2016-05-05T10:59:00Z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