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AC7C" w14:textId="77777777" w:rsidR="00C867F5" w:rsidRDefault="00C867F5" w:rsidP="00C867F5">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Крылов, Михаил Юрьевич.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трещин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вырезов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включений</w:t>
      </w:r>
      <w:r>
        <w:rPr>
          <w:rStyle w:val="js-item-maininfo"/>
          <w:rFonts w:ascii="Helvetica" w:hAnsi="Helvetica" w:cs="Helvetica"/>
          <w:color w:val="222222"/>
          <w:sz w:val="21"/>
          <w:szCs w:val="21"/>
        </w:rPr>
        <w:t> : диссертация ... кандидата физико-математических наук : 01.02.04. - Ленинград, 1984. - 132 с. : ил.</w:t>
      </w:r>
      <w:r>
        <w:rPr>
          <w:rStyle w:val="search-descr"/>
          <w:rFonts w:ascii="Helvetica" w:hAnsi="Helvetica" w:cs="Helvetica"/>
          <w:color w:val="222222"/>
          <w:sz w:val="21"/>
          <w:szCs w:val="21"/>
        </w:rPr>
        <w:t>больше</w:t>
      </w:r>
    </w:p>
    <w:p w14:paraId="39690B7B" w14:textId="77777777" w:rsidR="00C867F5" w:rsidRDefault="00C867F5" w:rsidP="00C867F5">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DEA3FE2" w14:textId="77777777" w:rsidR="00C867F5" w:rsidRDefault="00C867F5" w:rsidP="000117B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EA17E8A" w14:textId="77777777" w:rsidR="00C867F5" w:rsidRDefault="00C867F5" w:rsidP="00C867F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УДК 539.3 </w:t>
      </w:r>
      <w:r>
        <w:rPr>
          <w:rFonts w:ascii="Helvetica" w:hAnsi="Helvetica" w:cs="Helvetica"/>
          <w:b/>
          <w:bCs/>
          <w:color w:val="222222"/>
          <w:sz w:val="21"/>
          <w:szCs w:val="21"/>
        </w:rPr>
        <w:t>КРЫЛОВ</w:t>
      </w:r>
      <w:r>
        <w:rPr>
          <w:rFonts w:ascii="Helvetica" w:hAnsi="Helvetica" w:cs="Helvetica"/>
          <w:color w:val="222222"/>
          <w:sz w:val="21"/>
          <w:szCs w:val="21"/>
        </w:rPr>
        <w:t> </w:t>
      </w:r>
      <w:r>
        <w:rPr>
          <w:rFonts w:ascii="Helvetica" w:hAnsi="Helvetica" w:cs="Helvetica"/>
          <w:b/>
          <w:bCs/>
          <w:color w:val="222222"/>
          <w:sz w:val="21"/>
          <w:szCs w:val="21"/>
        </w:rPr>
        <w:t>Михаил</w:t>
      </w:r>
      <w:r>
        <w:rPr>
          <w:rFonts w:ascii="Helvetica" w:hAnsi="Helvetica" w:cs="Helvetica"/>
          <w:color w:val="222222"/>
          <w:sz w:val="21"/>
          <w:szCs w:val="21"/>
        </w:rPr>
        <w:t> </w:t>
      </w:r>
      <w:r>
        <w:rPr>
          <w:rFonts w:ascii="Helvetica" w:hAnsi="Helvetica" w:cs="Helvetica"/>
          <w:b/>
          <w:bCs/>
          <w:color w:val="222222"/>
          <w:sz w:val="21"/>
          <w:szCs w:val="21"/>
        </w:rPr>
        <w:t>Юрьевич</w:t>
      </w:r>
      <w:r>
        <w:rPr>
          <w:rFonts w:ascii="Helvetica" w:hAnsi="Helvetica" w:cs="Helvetica"/>
          <w:color w:val="222222"/>
          <w:sz w:val="21"/>
          <w:szCs w:val="21"/>
        </w:rPr>
        <w:t> </w:t>
      </w:r>
      <w:r>
        <w:rPr>
          <w:rFonts w:ascii="Helvetica" w:hAnsi="Helvetica" w:cs="Helvetica"/>
          <w:b/>
          <w:bCs/>
          <w:color w:val="222222"/>
          <w:sz w:val="21"/>
          <w:szCs w:val="21"/>
        </w:rPr>
        <w:t>ДИНАМИЧЕСКИЕ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ТРЕЩИН</w:t>
      </w:r>
      <w:r>
        <w:rPr>
          <w:rFonts w:ascii="Helvetica" w:hAnsi="Helvetica" w:cs="Helvetica"/>
          <w:color w:val="222222"/>
          <w:sz w:val="21"/>
          <w:szCs w:val="21"/>
        </w:rPr>
        <w:t>, </w:t>
      </w:r>
      <w:r>
        <w:rPr>
          <w:rFonts w:ascii="Helvetica" w:hAnsi="Helvetica" w:cs="Helvetica"/>
          <w:b/>
          <w:bCs/>
          <w:color w:val="222222"/>
          <w:sz w:val="21"/>
          <w:szCs w:val="21"/>
        </w:rPr>
        <w:t>ВЫРЕЗОВ</w:t>
      </w:r>
      <w:r>
        <w:rPr>
          <w:rFonts w:ascii="Helvetica" w:hAnsi="Helvetica" w:cs="Helvetica"/>
          <w:color w:val="222222"/>
          <w:sz w:val="21"/>
          <w:szCs w:val="21"/>
        </w:rPr>
        <w:t> И </w:t>
      </w:r>
      <w:r>
        <w:rPr>
          <w:rFonts w:ascii="Helvetica" w:hAnsi="Helvetica" w:cs="Helvetica"/>
          <w:b/>
          <w:bCs/>
          <w:color w:val="222222"/>
          <w:sz w:val="21"/>
          <w:szCs w:val="21"/>
        </w:rPr>
        <w:t>ВКЛЮЧЕНИЙ</w:t>
      </w:r>
      <w:r>
        <w:rPr>
          <w:rFonts w:ascii="Helvetica" w:hAnsi="Helvetica" w:cs="Helvetica"/>
          <w:color w:val="222222"/>
          <w:sz w:val="21"/>
          <w:szCs w:val="21"/>
        </w:rPr>
        <w:t> 01,02.04 - Механика деформируемого твердого тела Д и с с е р т а</w:t>
      </w:r>
    </w:p>
    <w:p w14:paraId="4480723D" w14:textId="77777777" w:rsidR="00C867F5" w:rsidRDefault="00C867F5" w:rsidP="000117B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0EAB5C9D" w14:textId="77777777" w:rsidR="00C867F5" w:rsidRDefault="00C867F5" w:rsidP="00C867F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механика разруше</w:t>
      </w:r>
      <w:r>
        <w:rPr>
          <w:rFonts w:ascii="Helvetica" w:hAnsi="Helvetica" w:cs="Helvetica"/>
          <w:color w:val="222222"/>
          <w:sz w:val="21"/>
          <w:szCs w:val="21"/>
        </w:rPr>
        <w:softHyphen/>
        <w:t xml:space="preserve"> ния. Известно, что в линейной механике разрушения существуют две устоявшиеся точки зрения на модель </w:t>
      </w:r>
      <w:r>
        <w:rPr>
          <w:rFonts w:ascii="Helvetica" w:hAnsi="Helvetica" w:cs="Helvetica"/>
          <w:b/>
          <w:bCs/>
          <w:color w:val="222222"/>
          <w:sz w:val="21"/>
          <w:szCs w:val="21"/>
        </w:rPr>
        <w:t>трещины</w:t>
      </w:r>
      <w:r>
        <w:rPr>
          <w:rFonts w:ascii="Helvetica" w:hAnsi="Helvetica" w:cs="Helvetica"/>
          <w:color w:val="222222"/>
          <w:sz w:val="21"/>
          <w:szCs w:val="21"/>
        </w:rPr>
        <w:t>. Основоположник сов</w:t>
      </w:r>
      <w:r>
        <w:rPr>
          <w:rFonts w:ascii="Helvetica" w:hAnsi="Helvetica" w:cs="Helvetica"/>
          <w:color w:val="222222"/>
          <w:sz w:val="21"/>
          <w:szCs w:val="21"/>
        </w:rPr>
        <w:softHyphen/>
        <w:t xml:space="preserve"> ременной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трещин</w:t>
      </w:r>
      <w:r>
        <w:rPr>
          <w:rFonts w:ascii="Helvetica" w:hAnsi="Helvetica" w:cs="Helvetica"/>
          <w:color w:val="222222"/>
          <w:sz w:val="21"/>
          <w:szCs w:val="21"/>
        </w:rPr>
        <w:t> А.А.Гриффитс в своей известной работе / 69/ рассматривал </w:t>
      </w:r>
      <w:r>
        <w:rPr>
          <w:rFonts w:ascii="Helvetica" w:hAnsi="Helvetica" w:cs="Helvetica"/>
          <w:b/>
          <w:bCs/>
          <w:color w:val="222222"/>
          <w:sz w:val="21"/>
          <w:szCs w:val="21"/>
        </w:rPr>
        <w:t>трещину</w:t>
      </w:r>
      <w:r>
        <w:rPr>
          <w:rFonts w:ascii="Helvetica" w:hAnsi="Helvetica" w:cs="Helvetica"/>
          <w:color w:val="222222"/>
          <w:sz w:val="21"/>
          <w:szCs w:val="21"/>
        </w:rPr>
        <w:t> как предел тонких </w:t>
      </w:r>
      <w:r>
        <w:rPr>
          <w:rFonts w:ascii="Helvetica" w:hAnsi="Helvetica" w:cs="Helvetica"/>
          <w:b/>
          <w:bCs/>
          <w:color w:val="222222"/>
          <w:sz w:val="21"/>
          <w:szCs w:val="21"/>
        </w:rPr>
        <w:t>вырезов</w:t>
      </w:r>
      <w:r>
        <w:rPr>
          <w:rFonts w:ascii="Helvetica" w:hAnsi="Helvetica" w:cs="Helvetica"/>
          <w:color w:val="222222"/>
          <w:sz w:val="21"/>
          <w:szCs w:val="21"/>
        </w:rPr>
        <w:t> эллиптичес</w:t>
      </w:r>
      <w:r>
        <w:rPr>
          <w:rFonts w:ascii="Helvetica" w:hAnsi="Helvetica" w:cs="Helvetica"/>
          <w:color w:val="222222"/>
          <w:sz w:val="21"/>
          <w:szCs w:val="21"/>
        </w:rPr>
        <w:softHyphen/>
        <w:t xml:space="preserve"> кой формы. При другом подходе</w:t>
      </w:r>
    </w:p>
    <w:p w14:paraId="5F0CAD54" w14:textId="77777777" w:rsidR="00C867F5" w:rsidRDefault="00C867F5" w:rsidP="000117B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0462557F" w14:textId="77777777" w:rsidR="00C867F5" w:rsidRDefault="00C867F5" w:rsidP="00C867F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ЭВМ. Подробный обзор работ по </w:t>
      </w:r>
      <w:r>
        <w:rPr>
          <w:rFonts w:ascii="Helvetica" w:hAnsi="Helvetica" w:cs="Helvetica"/>
          <w:b/>
          <w:bCs/>
          <w:color w:val="222222"/>
          <w:sz w:val="21"/>
          <w:szCs w:val="21"/>
        </w:rPr>
        <w:t>динамической</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упругости содержит</w:t>
      </w:r>
      <w:r>
        <w:rPr>
          <w:rFonts w:ascii="Helvetica" w:hAnsi="Helvetica" w:cs="Helvetica"/>
          <w:color w:val="222222"/>
          <w:sz w:val="21"/>
          <w:szCs w:val="21"/>
        </w:rPr>
        <w:softHyphen/>
        <w:t xml:space="preserve"> ся в /4/. Особое место среди </w:t>
      </w:r>
      <w:r>
        <w:rPr>
          <w:rFonts w:ascii="Helvetica" w:hAnsi="Helvetica" w:cs="Helvetica"/>
          <w:b/>
          <w:bCs/>
          <w:color w:val="222222"/>
          <w:sz w:val="21"/>
          <w:szCs w:val="21"/>
        </w:rPr>
        <w:t>динамических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упругости за</w:t>
      </w:r>
      <w:r>
        <w:rPr>
          <w:rFonts w:ascii="Helvetica" w:hAnsi="Helvetica" w:cs="Helvetica"/>
          <w:color w:val="222222"/>
          <w:sz w:val="21"/>
          <w:szCs w:val="21"/>
        </w:rPr>
        <w:softHyphen/>
        <w:t xml:space="preserve"> нимают </w:t>
      </w:r>
      <w:r>
        <w:rPr>
          <w:rFonts w:ascii="Helvetica" w:hAnsi="Helvetica" w:cs="Helvetica"/>
          <w:b/>
          <w:bCs/>
          <w:color w:val="222222"/>
          <w:sz w:val="21"/>
          <w:szCs w:val="21"/>
        </w:rPr>
        <w:t>динамические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механики разрушения. Центральное мес</w:t>
      </w:r>
      <w:r>
        <w:rPr>
          <w:rFonts w:ascii="Helvetica" w:hAnsi="Helvetica" w:cs="Helvetica"/>
          <w:color w:val="222222"/>
          <w:sz w:val="21"/>
          <w:szCs w:val="21"/>
        </w:rPr>
        <w:softHyphen/>
        <w:t xml:space="preserve"> то в таких </w:t>
      </w:r>
      <w:r>
        <w:rPr>
          <w:rFonts w:ascii="Helvetica" w:hAnsi="Helvetica" w:cs="Helvetica"/>
          <w:b/>
          <w:bCs/>
          <w:color w:val="222222"/>
          <w:sz w:val="21"/>
          <w:szCs w:val="21"/>
        </w:rPr>
        <w:t>задачах</w:t>
      </w:r>
      <w:r>
        <w:rPr>
          <w:rFonts w:ascii="Helvetica" w:hAnsi="Helvetica" w:cs="Helvetica"/>
          <w:color w:val="222222"/>
          <w:sz w:val="21"/>
          <w:szCs w:val="21"/>
        </w:rPr>
        <w:t> занимает вопрос определения </w:t>
      </w:r>
      <w:r>
        <w:rPr>
          <w:rFonts w:ascii="Helvetica" w:hAnsi="Helvetica" w:cs="Helvetica"/>
          <w:b/>
          <w:bCs/>
          <w:color w:val="222222"/>
          <w:sz w:val="21"/>
          <w:szCs w:val="21"/>
        </w:rPr>
        <w:t>динамического</w:t>
      </w:r>
      <w:r>
        <w:rPr>
          <w:rFonts w:ascii="Helvetica" w:hAnsi="Helvetica" w:cs="Helvetica"/>
          <w:color w:val="222222"/>
          <w:sz w:val="21"/>
          <w:szCs w:val="21"/>
        </w:rPr>
        <w:t> ко</w:t>
      </w:r>
      <w:r>
        <w:rPr>
          <w:rFonts w:ascii="Helvetica" w:hAnsi="Helvetica" w:cs="Helvetica"/>
          <w:color w:val="222222"/>
          <w:sz w:val="21"/>
          <w:szCs w:val="21"/>
        </w:rPr>
        <w:softHyphen/>
        <w:t xml:space="preserve"> эффициента интенсивности напряжений</w:t>
      </w:r>
    </w:p>
    <w:p w14:paraId="4B76A4C7" w14:textId="77777777" w:rsidR="00C867F5" w:rsidRDefault="00C867F5" w:rsidP="000117B1">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19C569D" w14:textId="77777777" w:rsidR="00C867F5" w:rsidRDefault="00C867F5" w:rsidP="00C867F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Крылов, Михаил Юрьевич</w:t>
      </w:r>
    </w:p>
    <w:p w14:paraId="05B3833B"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2BE18C4"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Актуальность работы</w:t>
      </w:r>
    </w:p>
    <w:p w14:paraId="61C90918"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Цель и структура диссертации.</w:t>
      </w:r>
    </w:p>
    <w:p w14:paraId="786EBB27"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Краткий обзор литературы . II</w:t>
      </w:r>
    </w:p>
    <w:p w14:paraId="4B0EB46A"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РАЗРУШЕНИЕ УПРУГОЙ ПЛОСКОСТИ, ОСЛАБЛЕННОЙ П0-ЛУБЕСКОНЕЧНШ ТОНКИМ ВЫРЕЗОМ, ПОД ВОЗДЕЙСТВИЕМ ПЛОСКИХ ГАРМОНИЧЕСКИХ ВОЛН.</w:t>
      </w:r>
    </w:p>
    <w:p w14:paraId="0E2C1A0E"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Метод решения</w:t>
      </w:r>
    </w:p>
    <w:p w14:paraId="4CF052DE"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Построение главного члена асимптотики. Случай продольной волны</w:t>
      </w:r>
    </w:p>
    <w:p w14:paraId="3AA7E8F0"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Исследование хрупкого разрушения упругой плоскости с тонким вырезом под воздействием продольной волны</w:t>
      </w:r>
    </w:p>
    <w:p w14:paraId="56A0144E"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Поперечная волна. Анализ разрушения</w:t>
      </w:r>
    </w:p>
    <w:p w14:paraId="5637DB5C"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УСТАНОВИВШИЕСЯ КОЛЕБАНИЯ УПРУГОЙ ПЛОСКОСТИ С</w:t>
      </w:r>
    </w:p>
    <w:p w14:paraId="37E74F42"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ТОНКИМ ВЫРЕЗОМ КОНЕЧНОЙ ДЛИНЫ.</w:t>
      </w:r>
    </w:p>
    <w:p w14:paraId="3FD873F7"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Математическая формулировка задачи</w:t>
      </w:r>
    </w:p>
    <w:p w14:paraId="6DE58E2A"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Задача разрушения упругой плоскости с тонким вырезом. Случай плоской деформации</w:t>
      </w:r>
    </w:p>
    <w:p w14:paraId="1A8BCD62"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Случай деформации антиплоского сдвига</w:t>
      </w:r>
    </w:p>
    <w:p w14:paraId="0052E047"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ГРАНИЦЫ НА РАЗРУШЕНИЕ УПРУГОЙ ПОЛУПЛОСКОСТИ С КРАЕВЫМИ ВЫРЕЗАМИ ИЛИ ЖЕСТКИМИ ВКЛЮЧЕНИЯМИ ПОЛУЭЛЛИПТИЧЕСКОЙ ФОРМЫ ПОД ВОЗДЕЙСТВИЕМ ВОЛН АНТИПЛОСКОГО СДВИГА</w:t>
      </w:r>
    </w:p>
    <w:p w14:paraId="0672B5B3"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79B14674"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Задача для полуплоскости. Глубокий вырез</w:t>
      </w:r>
    </w:p>
    <w:p w14:paraId="20E8C1B8"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Полуплоскость с мелкой выточкой. Задача для четвертьплоскости.</w:t>
      </w:r>
    </w:p>
    <w:p w14:paraId="1C5C80FE"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Ч. ПРИМЕНЕНИЕ МЕТОДА МАЗЬЯ - ПЛАМЕНЕВСКОГО ДЛЯ ОПРЕДЕЛЕНИЯ ДИНАМИЧЕСКИХ КОЭФФИЦИЕНТОВ ИНТЕНСИВНОСТИ НАПРЯЖЕНИЙ В ЗАДАЧАХ УСТАНОВИВШИХСЯ</w:t>
      </w:r>
    </w:p>
    <w:p w14:paraId="23CD5F40"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КОЛЕБАНИЙ УПРУГИХ ТЕЛ.</w:t>
      </w:r>
    </w:p>
    <w:p w14:paraId="18CBDEF6"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Общая схема метода.</w:t>
      </w:r>
    </w:p>
    <w:p w14:paraId="60354C7F"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Установившиеся колебания антиплоского сдвига упругого кругового сектора</w:t>
      </w:r>
    </w:p>
    <w:p w14:paraId="77C488C3"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Ч.3 Плоские установившиеся колебания упругого сектора при смешанных краевых условиях на граничных радиусах</w:t>
      </w:r>
    </w:p>
    <w:p w14:paraId="49BF9EDE" w14:textId="77777777" w:rsidR="00C867F5" w:rsidRDefault="00C867F5" w:rsidP="00C86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C867F5" w:rsidRDefault="004F7911" w:rsidP="00C867F5"/>
    <w:sectPr w:rsidR="004F7911" w:rsidRPr="00C867F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6A32" w14:textId="77777777" w:rsidR="000117B1" w:rsidRDefault="000117B1">
      <w:pPr>
        <w:spacing w:after="0" w:line="240" w:lineRule="auto"/>
      </w:pPr>
      <w:r>
        <w:separator/>
      </w:r>
    </w:p>
  </w:endnote>
  <w:endnote w:type="continuationSeparator" w:id="0">
    <w:p w14:paraId="5BC0B4F4" w14:textId="77777777" w:rsidR="000117B1" w:rsidRDefault="0001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8F1B" w14:textId="77777777" w:rsidR="000117B1" w:rsidRDefault="000117B1"/>
    <w:p w14:paraId="5914F0C6" w14:textId="77777777" w:rsidR="000117B1" w:rsidRDefault="000117B1"/>
    <w:p w14:paraId="1365C056" w14:textId="77777777" w:rsidR="000117B1" w:rsidRDefault="000117B1"/>
    <w:p w14:paraId="41906601" w14:textId="77777777" w:rsidR="000117B1" w:rsidRDefault="000117B1"/>
    <w:p w14:paraId="5BA60822" w14:textId="77777777" w:rsidR="000117B1" w:rsidRDefault="000117B1"/>
    <w:p w14:paraId="0B92DD0B" w14:textId="77777777" w:rsidR="000117B1" w:rsidRDefault="000117B1"/>
    <w:p w14:paraId="1C369690" w14:textId="77777777" w:rsidR="000117B1" w:rsidRDefault="000117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A7D67B" wp14:editId="5CDC02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B3A9" w14:textId="77777777" w:rsidR="000117B1" w:rsidRDefault="000117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7D6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F3B3A9" w14:textId="77777777" w:rsidR="000117B1" w:rsidRDefault="000117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3AC230" w14:textId="77777777" w:rsidR="000117B1" w:rsidRDefault="000117B1"/>
    <w:p w14:paraId="6A38AE43" w14:textId="77777777" w:rsidR="000117B1" w:rsidRDefault="000117B1"/>
    <w:p w14:paraId="1B821FE0" w14:textId="77777777" w:rsidR="000117B1" w:rsidRDefault="000117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57DB55" wp14:editId="688643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52554" w14:textId="77777777" w:rsidR="000117B1" w:rsidRDefault="000117B1"/>
                          <w:p w14:paraId="61760731" w14:textId="77777777" w:rsidR="000117B1" w:rsidRDefault="000117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7DB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052554" w14:textId="77777777" w:rsidR="000117B1" w:rsidRDefault="000117B1"/>
                    <w:p w14:paraId="61760731" w14:textId="77777777" w:rsidR="000117B1" w:rsidRDefault="000117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0D9E8D" w14:textId="77777777" w:rsidR="000117B1" w:rsidRDefault="000117B1"/>
    <w:p w14:paraId="278880AF" w14:textId="77777777" w:rsidR="000117B1" w:rsidRDefault="000117B1">
      <w:pPr>
        <w:rPr>
          <w:sz w:val="2"/>
          <w:szCs w:val="2"/>
        </w:rPr>
      </w:pPr>
    </w:p>
    <w:p w14:paraId="3ABD7DE9" w14:textId="77777777" w:rsidR="000117B1" w:rsidRDefault="000117B1"/>
    <w:p w14:paraId="1294204D" w14:textId="77777777" w:rsidR="000117B1" w:rsidRDefault="000117B1">
      <w:pPr>
        <w:spacing w:after="0" w:line="240" w:lineRule="auto"/>
      </w:pPr>
    </w:p>
  </w:footnote>
  <w:footnote w:type="continuationSeparator" w:id="0">
    <w:p w14:paraId="346AFE0B" w14:textId="77777777" w:rsidR="000117B1" w:rsidRDefault="00011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A334EB8"/>
    <w:multiLevelType w:val="multilevel"/>
    <w:tmpl w:val="675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1"/>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182997</TotalTime>
  <Pages>2</Pages>
  <Words>377</Words>
  <Characters>2152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cp:revision>
  <cp:lastPrinted>2009-02-06T05:36:00Z</cp:lastPrinted>
  <dcterms:created xsi:type="dcterms:W3CDTF">2024-01-07T13:43:00Z</dcterms:created>
  <dcterms:modified xsi:type="dcterms:W3CDTF">2025-10-13T20:05:00Z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