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5395" w14:textId="77777777" w:rsidR="00EB38FC" w:rsidRDefault="00EB38FC" w:rsidP="00EB38FC">
      <w:pPr>
        <w:pStyle w:val="afffffffffffffffffffffffffff5"/>
        <w:rPr>
          <w:rFonts w:ascii="Verdana" w:hAnsi="Verdana"/>
          <w:color w:val="000000"/>
          <w:sz w:val="21"/>
          <w:szCs w:val="21"/>
        </w:rPr>
      </w:pPr>
      <w:r>
        <w:rPr>
          <w:rFonts w:ascii="Helvetica" w:hAnsi="Helvetica" w:cs="Helvetica"/>
          <w:b/>
          <w:bCs w:val="0"/>
          <w:color w:val="222222"/>
          <w:sz w:val="21"/>
          <w:szCs w:val="21"/>
        </w:rPr>
        <w:t>Ульверт, Роман Викторович.</w:t>
      </w:r>
    </w:p>
    <w:p w14:paraId="35B160BC" w14:textId="77777777" w:rsidR="00EB38FC" w:rsidRDefault="00EB38FC" w:rsidP="00EB38FC">
      <w:pPr>
        <w:pStyle w:val="20"/>
        <w:spacing w:before="0" w:after="312"/>
        <w:rPr>
          <w:rFonts w:ascii="Arial" w:hAnsi="Arial" w:cs="Arial"/>
          <w:caps/>
          <w:color w:val="333333"/>
          <w:sz w:val="27"/>
          <w:szCs w:val="27"/>
        </w:rPr>
      </w:pPr>
      <w:r>
        <w:rPr>
          <w:rFonts w:ascii="Helvetica" w:hAnsi="Helvetica" w:cs="Helvetica"/>
          <w:caps/>
          <w:color w:val="222222"/>
          <w:sz w:val="21"/>
          <w:szCs w:val="21"/>
        </w:rPr>
        <w:t>О резольвентах Чеха - де Рама в теории многомерных вычетов : диссертация ... кандидата физико-математических наук : 01.01.01 / Ульверт Роман Викторович; [Место защиты: Сиб. федер. ун-т]. - Красноярск, 2018. - 93 с. : ил.</w:t>
      </w:r>
    </w:p>
    <w:p w14:paraId="70D8CB75" w14:textId="77777777" w:rsidR="00EB38FC" w:rsidRDefault="00EB38FC" w:rsidP="00EB38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Ульверт, Роман Викторович</w:t>
      </w:r>
    </w:p>
    <w:p w14:paraId="48024C6D"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B3AD46E"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F449D7"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Резольвенты комплекса Чеха — де Рама</w:t>
      </w:r>
    </w:p>
    <w:p w14:paraId="48C19AB1"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Двойной комплекс Чеха - де Рама</w:t>
      </w:r>
    </w:p>
    <w:p w14:paraId="46584D1F"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Резольвенты для Я-цепей и Я-коцепей</w:t>
      </w:r>
    </w:p>
    <w:p w14:paraId="4493696A"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Спаривание между Я-цепями и Я-коцепями</w:t>
      </w:r>
    </w:p>
    <w:p w14:paraId="663FE877"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Резольвенты в случае конечного покрытия</w:t>
      </w:r>
    </w:p>
    <w:p w14:paraId="3CC5F8B8"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Разделяющие циклы, связанные с резольвентами</w:t>
      </w:r>
    </w:p>
    <w:p w14:paraId="11E37C5E"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разделяющих циклов с помощью резольвент</w:t>
      </w:r>
    </w:p>
    <w:p w14:paraId="5F26ED9A"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Локальные вычеты и разделяющие циклы</w:t>
      </w:r>
    </w:p>
    <w:p w14:paraId="73760369"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Резольвенты, связанные с локальными вычетами</w:t>
      </w:r>
    </w:p>
    <w:p w14:paraId="116DC484"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Доказательство теоремы Циха</w:t>
      </w:r>
    </w:p>
    <w:p w14:paraId="3B18A8B0"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принципе разделяющих циклов</w:t>
      </w:r>
    </w:p>
    <w:p w14:paraId="3C0C2C46"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Примеры разделяющих циклов в теории узлов</w:t>
      </w:r>
    </w:p>
    <w:p w14:paraId="3A0B4615"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Разделение тропических гиперповерхностей</w:t>
      </w:r>
    </w:p>
    <w:p w14:paraId="5D8C6680"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теорема Гельфонд - Хованского</w:t>
      </w:r>
    </w:p>
    <w:p w14:paraId="6E45124A"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Гипотеза о разделяющих циклах в многообразиях Штейна</w:t>
      </w:r>
    </w:p>
    <w:p w14:paraId="6ADBA042"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Гипотеза Южакова - Циха</w:t>
      </w:r>
    </w:p>
    <w:p w14:paraId="069FFC17"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 разделении особенностей голоморфных функций</w:t>
      </w:r>
    </w:p>
    <w:p w14:paraId="4296B86D"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Одно обобщение теоремы Южакова</w:t>
      </w:r>
    </w:p>
    <w:p w14:paraId="2B2DFEAC"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Случай центрированного (п + 1)-набора</w:t>
      </w:r>
    </w:p>
    <w:p w14:paraId="1E8FD47E"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Другие примеры, подтверждающие гипотезу</w:t>
      </w:r>
    </w:p>
    <w:p w14:paraId="0ED7AE9B" w14:textId="77777777" w:rsidR="00EB38FC" w:rsidRDefault="00EB38FC" w:rsidP="00EB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7D7B7798" w:rsidR="00BD642D" w:rsidRPr="00EB38FC" w:rsidRDefault="00BD642D" w:rsidP="00EB38FC"/>
    <w:sectPr w:rsidR="00BD642D" w:rsidRPr="00EB38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7F0F" w14:textId="77777777" w:rsidR="00827434" w:rsidRDefault="00827434">
      <w:pPr>
        <w:spacing w:after="0" w:line="240" w:lineRule="auto"/>
      </w:pPr>
      <w:r>
        <w:separator/>
      </w:r>
    </w:p>
  </w:endnote>
  <w:endnote w:type="continuationSeparator" w:id="0">
    <w:p w14:paraId="42AF8E38" w14:textId="77777777" w:rsidR="00827434" w:rsidRDefault="0082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DE7F" w14:textId="77777777" w:rsidR="00827434" w:rsidRDefault="00827434"/>
    <w:p w14:paraId="3E227505" w14:textId="77777777" w:rsidR="00827434" w:rsidRDefault="00827434"/>
    <w:p w14:paraId="4AF01436" w14:textId="77777777" w:rsidR="00827434" w:rsidRDefault="00827434"/>
    <w:p w14:paraId="77443BD2" w14:textId="77777777" w:rsidR="00827434" w:rsidRDefault="00827434"/>
    <w:p w14:paraId="0FB7F030" w14:textId="77777777" w:rsidR="00827434" w:rsidRDefault="00827434"/>
    <w:p w14:paraId="1E860F85" w14:textId="77777777" w:rsidR="00827434" w:rsidRDefault="00827434"/>
    <w:p w14:paraId="180E2FFE" w14:textId="77777777" w:rsidR="00827434" w:rsidRDefault="008274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5ED013" wp14:editId="1A613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419B" w14:textId="77777777" w:rsidR="00827434" w:rsidRDefault="008274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ED0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1419B" w14:textId="77777777" w:rsidR="00827434" w:rsidRDefault="008274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53F278" w14:textId="77777777" w:rsidR="00827434" w:rsidRDefault="00827434"/>
    <w:p w14:paraId="7689E591" w14:textId="77777777" w:rsidR="00827434" w:rsidRDefault="00827434"/>
    <w:p w14:paraId="2338F52C" w14:textId="77777777" w:rsidR="00827434" w:rsidRDefault="008274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92787C" wp14:editId="7424F0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D6BE5" w14:textId="77777777" w:rsidR="00827434" w:rsidRDefault="00827434"/>
                          <w:p w14:paraId="346100E4" w14:textId="77777777" w:rsidR="00827434" w:rsidRDefault="008274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278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3D6BE5" w14:textId="77777777" w:rsidR="00827434" w:rsidRDefault="00827434"/>
                    <w:p w14:paraId="346100E4" w14:textId="77777777" w:rsidR="00827434" w:rsidRDefault="008274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25873" w14:textId="77777777" w:rsidR="00827434" w:rsidRDefault="00827434"/>
    <w:p w14:paraId="4FA807D9" w14:textId="77777777" w:rsidR="00827434" w:rsidRDefault="00827434">
      <w:pPr>
        <w:rPr>
          <w:sz w:val="2"/>
          <w:szCs w:val="2"/>
        </w:rPr>
      </w:pPr>
    </w:p>
    <w:p w14:paraId="7C41E206" w14:textId="77777777" w:rsidR="00827434" w:rsidRDefault="00827434"/>
    <w:p w14:paraId="06890A5A" w14:textId="77777777" w:rsidR="00827434" w:rsidRDefault="00827434">
      <w:pPr>
        <w:spacing w:after="0" w:line="240" w:lineRule="auto"/>
      </w:pPr>
    </w:p>
  </w:footnote>
  <w:footnote w:type="continuationSeparator" w:id="0">
    <w:p w14:paraId="5C35866F" w14:textId="77777777" w:rsidR="00827434" w:rsidRDefault="0082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34"/>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102537</TotalTime>
  <Pages>2</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1037</cp:revision>
  <cp:lastPrinted>2009-02-06T05:36:00Z</cp:lastPrinted>
  <dcterms:created xsi:type="dcterms:W3CDTF">2024-01-07T13:43:00Z</dcterms:created>
  <dcterms:modified xsi:type="dcterms:W3CDTF">2025-05-30T22:36:00Z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