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4A2" w:rsidRDefault="00B852BF" w:rsidP="00B852BF">
      <w:pPr>
        <w:rPr>
          <w:rFonts w:ascii="Times New Roman" w:eastAsia="Times New Roman" w:hAnsi="Times New Roman"/>
          <w:b/>
          <w:bCs/>
          <w:kern w:val="0"/>
          <w:sz w:val="28"/>
          <w:szCs w:val="20"/>
          <w:lang w:val="uk-UA" w:eastAsia="ru-RU"/>
        </w:rPr>
      </w:pPr>
      <w:r w:rsidRPr="00B852BF">
        <w:rPr>
          <w:rFonts w:ascii="Times New Roman" w:eastAsia="Times New Roman" w:hAnsi="Times New Roman" w:hint="eastAsia"/>
          <w:b/>
          <w:bCs/>
          <w:kern w:val="0"/>
          <w:sz w:val="28"/>
          <w:szCs w:val="20"/>
          <w:lang w:val="uk-UA" w:eastAsia="ru-RU"/>
        </w:rPr>
        <w:t>Хаммад</w:t>
      </w:r>
      <w:r w:rsidRPr="00B852BF">
        <w:rPr>
          <w:rFonts w:ascii="Times New Roman" w:eastAsia="Times New Roman" w:hAnsi="Times New Roman"/>
          <w:b/>
          <w:bCs/>
          <w:kern w:val="0"/>
          <w:sz w:val="28"/>
          <w:szCs w:val="20"/>
          <w:lang w:val="uk-UA" w:eastAsia="ru-RU"/>
        </w:rPr>
        <w:t xml:space="preserve"> </w:t>
      </w:r>
      <w:r w:rsidRPr="00B852BF">
        <w:rPr>
          <w:rFonts w:ascii="Times New Roman" w:eastAsia="Times New Roman" w:hAnsi="Times New Roman" w:hint="eastAsia"/>
          <w:b/>
          <w:bCs/>
          <w:kern w:val="0"/>
          <w:sz w:val="28"/>
          <w:szCs w:val="20"/>
          <w:lang w:val="uk-UA" w:eastAsia="ru-RU"/>
        </w:rPr>
        <w:t>Ашраф</w:t>
      </w:r>
      <w:r w:rsidRPr="00B852BF">
        <w:rPr>
          <w:rFonts w:ascii="Times New Roman" w:eastAsia="Times New Roman" w:hAnsi="Times New Roman"/>
          <w:b/>
          <w:bCs/>
          <w:kern w:val="0"/>
          <w:sz w:val="28"/>
          <w:szCs w:val="20"/>
          <w:lang w:val="uk-UA" w:eastAsia="ru-RU"/>
        </w:rPr>
        <w:t xml:space="preserve"> </w:t>
      </w:r>
      <w:r w:rsidRPr="00B852BF">
        <w:rPr>
          <w:rFonts w:ascii="Times New Roman" w:eastAsia="Times New Roman" w:hAnsi="Times New Roman" w:hint="eastAsia"/>
          <w:b/>
          <w:bCs/>
          <w:kern w:val="0"/>
          <w:sz w:val="28"/>
          <w:szCs w:val="20"/>
          <w:lang w:val="uk-UA" w:eastAsia="ru-RU"/>
        </w:rPr>
        <w:t>Мухаммед</w:t>
      </w:r>
      <w:r w:rsidRPr="00B852BF">
        <w:rPr>
          <w:rFonts w:ascii="Times New Roman" w:eastAsia="Times New Roman" w:hAnsi="Times New Roman"/>
          <w:b/>
          <w:bCs/>
          <w:kern w:val="0"/>
          <w:sz w:val="28"/>
          <w:szCs w:val="20"/>
          <w:lang w:val="uk-UA" w:eastAsia="ru-RU"/>
        </w:rPr>
        <w:t xml:space="preserve">. </w:t>
      </w:r>
      <w:r w:rsidRPr="00B852BF">
        <w:rPr>
          <w:rFonts w:ascii="Times New Roman" w:eastAsia="Times New Roman" w:hAnsi="Times New Roman" w:hint="eastAsia"/>
          <w:b/>
          <w:bCs/>
          <w:kern w:val="0"/>
          <w:sz w:val="28"/>
          <w:szCs w:val="20"/>
          <w:lang w:val="uk-UA" w:eastAsia="ru-RU"/>
        </w:rPr>
        <w:t>Электромагнитный</w:t>
      </w:r>
      <w:r w:rsidRPr="00B852BF">
        <w:rPr>
          <w:rFonts w:ascii="Times New Roman" w:eastAsia="Times New Roman" w:hAnsi="Times New Roman"/>
          <w:b/>
          <w:bCs/>
          <w:kern w:val="0"/>
          <w:sz w:val="28"/>
          <w:szCs w:val="20"/>
          <w:lang w:val="uk-UA" w:eastAsia="ru-RU"/>
        </w:rPr>
        <w:t xml:space="preserve"> </w:t>
      </w:r>
      <w:r w:rsidRPr="00B852BF">
        <w:rPr>
          <w:rFonts w:ascii="Times New Roman" w:eastAsia="Times New Roman" w:hAnsi="Times New Roman" w:hint="eastAsia"/>
          <w:b/>
          <w:bCs/>
          <w:kern w:val="0"/>
          <w:sz w:val="28"/>
          <w:szCs w:val="20"/>
          <w:lang w:val="uk-UA" w:eastAsia="ru-RU"/>
        </w:rPr>
        <w:t>метод</w:t>
      </w:r>
      <w:r w:rsidRPr="00B852BF">
        <w:rPr>
          <w:rFonts w:ascii="Times New Roman" w:eastAsia="Times New Roman" w:hAnsi="Times New Roman"/>
          <w:b/>
          <w:bCs/>
          <w:kern w:val="0"/>
          <w:sz w:val="28"/>
          <w:szCs w:val="20"/>
          <w:lang w:val="uk-UA" w:eastAsia="ru-RU"/>
        </w:rPr>
        <w:t xml:space="preserve"> </w:t>
      </w:r>
      <w:r w:rsidRPr="00B852BF">
        <w:rPr>
          <w:rFonts w:ascii="Times New Roman" w:eastAsia="Times New Roman" w:hAnsi="Times New Roman" w:hint="eastAsia"/>
          <w:b/>
          <w:bCs/>
          <w:kern w:val="0"/>
          <w:sz w:val="28"/>
          <w:szCs w:val="20"/>
          <w:lang w:val="uk-UA" w:eastAsia="ru-RU"/>
        </w:rPr>
        <w:t>и</w:t>
      </w:r>
      <w:r w:rsidRPr="00B852BF">
        <w:rPr>
          <w:rFonts w:ascii="Times New Roman" w:eastAsia="Times New Roman" w:hAnsi="Times New Roman"/>
          <w:b/>
          <w:bCs/>
          <w:kern w:val="0"/>
          <w:sz w:val="28"/>
          <w:szCs w:val="20"/>
          <w:lang w:val="uk-UA" w:eastAsia="ru-RU"/>
        </w:rPr>
        <w:t xml:space="preserve"> </w:t>
      </w:r>
      <w:r w:rsidRPr="00B852BF">
        <w:rPr>
          <w:rFonts w:ascii="Times New Roman" w:eastAsia="Times New Roman" w:hAnsi="Times New Roman" w:hint="eastAsia"/>
          <w:b/>
          <w:bCs/>
          <w:kern w:val="0"/>
          <w:sz w:val="28"/>
          <w:szCs w:val="20"/>
          <w:lang w:val="uk-UA" w:eastAsia="ru-RU"/>
        </w:rPr>
        <w:t>средства</w:t>
      </w:r>
      <w:r w:rsidRPr="00B852BF">
        <w:rPr>
          <w:rFonts w:ascii="Times New Roman" w:eastAsia="Times New Roman" w:hAnsi="Times New Roman"/>
          <w:b/>
          <w:bCs/>
          <w:kern w:val="0"/>
          <w:sz w:val="28"/>
          <w:szCs w:val="20"/>
          <w:lang w:val="uk-UA" w:eastAsia="ru-RU"/>
        </w:rPr>
        <w:t xml:space="preserve"> </w:t>
      </w:r>
      <w:r w:rsidRPr="00B852BF">
        <w:rPr>
          <w:rFonts w:ascii="Times New Roman" w:eastAsia="Times New Roman" w:hAnsi="Times New Roman" w:hint="eastAsia"/>
          <w:b/>
          <w:bCs/>
          <w:kern w:val="0"/>
          <w:sz w:val="28"/>
          <w:szCs w:val="20"/>
          <w:lang w:val="uk-UA" w:eastAsia="ru-RU"/>
        </w:rPr>
        <w:t>неразрушающего</w:t>
      </w:r>
      <w:r w:rsidRPr="00B852BF">
        <w:rPr>
          <w:rFonts w:ascii="Times New Roman" w:eastAsia="Times New Roman" w:hAnsi="Times New Roman"/>
          <w:b/>
          <w:bCs/>
          <w:kern w:val="0"/>
          <w:sz w:val="28"/>
          <w:szCs w:val="20"/>
          <w:lang w:val="uk-UA" w:eastAsia="ru-RU"/>
        </w:rPr>
        <w:t xml:space="preserve"> </w:t>
      </w:r>
      <w:r w:rsidRPr="00B852BF">
        <w:rPr>
          <w:rFonts w:ascii="Times New Roman" w:eastAsia="Times New Roman" w:hAnsi="Times New Roman" w:hint="eastAsia"/>
          <w:b/>
          <w:bCs/>
          <w:kern w:val="0"/>
          <w:sz w:val="28"/>
          <w:szCs w:val="20"/>
          <w:lang w:val="uk-UA" w:eastAsia="ru-RU"/>
        </w:rPr>
        <w:t>контроля</w:t>
      </w:r>
      <w:r w:rsidRPr="00B852BF">
        <w:rPr>
          <w:rFonts w:ascii="Times New Roman" w:eastAsia="Times New Roman" w:hAnsi="Times New Roman"/>
          <w:b/>
          <w:bCs/>
          <w:kern w:val="0"/>
          <w:sz w:val="28"/>
          <w:szCs w:val="20"/>
          <w:lang w:val="uk-UA" w:eastAsia="ru-RU"/>
        </w:rPr>
        <w:t xml:space="preserve"> </w:t>
      </w:r>
      <w:r w:rsidRPr="00B852BF">
        <w:rPr>
          <w:rFonts w:ascii="Times New Roman" w:eastAsia="Times New Roman" w:hAnsi="Times New Roman" w:hint="eastAsia"/>
          <w:b/>
          <w:bCs/>
          <w:kern w:val="0"/>
          <w:sz w:val="28"/>
          <w:szCs w:val="20"/>
          <w:lang w:val="uk-UA" w:eastAsia="ru-RU"/>
        </w:rPr>
        <w:t>дефектов</w:t>
      </w:r>
      <w:r w:rsidRPr="00B852BF">
        <w:rPr>
          <w:rFonts w:ascii="Times New Roman" w:eastAsia="Times New Roman" w:hAnsi="Times New Roman"/>
          <w:b/>
          <w:bCs/>
          <w:kern w:val="0"/>
          <w:sz w:val="28"/>
          <w:szCs w:val="20"/>
          <w:lang w:val="uk-UA" w:eastAsia="ru-RU"/>
        </w:rPr>
        <w:t xml:space="preserve"> </w:t>
      </w:r>
      <w:r w:rsidRPr="00B852BF">
        <w:rPr>
          <w:rFonts w:ascii="Times New Roman" w:eastAsia="Times New Roman" w:hAnsi="Times New Roman" w:hint="eastAsia"/>
          <w:b/>
          <w:bCs/>
          <w:kern w:val="0"/>
          <w:sz w:val="28"/>
          <w:szCs w:val="20"/>
          <w:lang w:val="uk-UA" w:eastAsia="ru-RU"/>
        </w:rPr>
        <w:t>стальных</w:t>
      </w:r>
      <w:r w:rsidRPr="00B852BF">
        <w:rPr>
          <w:rFonts w:ascii="Times New Roman" w:eastAsia="Times New Roman" w:hAnsi="Times New Roman"/>
          <w:b/>
          <w:bCs/>
          <w:kern w:val="0"/>
          <w:sz w:val="28"/>
          <w:szCs w:val="20"/>
          <w:lang w:val="uk-UA" w:eastAsia="ru-RU"/>
        </w:rPr>
        <w:t xml:space="preserve"> </w:t>
      </w:r>
      <w:r w:rsidRPr="00B852BF">
        <w:rPr>
          <w:rFonts w:ascii="Times New Roman" w:eastAsia="Times New Roman" w:hAnsi="Times New Roman" w:hint="eastAsia"/>
          <w:b/>
          <w:bCs/>
          <w:kern w:val="0"/>
          <w:sz w:val="28"/>
          <w:szCs w:val="20"/>
          <w:lang w:val="uk-UA" w:eastAsia="ru-RU"/>
        </w:rPr>
        <w:t>канатов</w:t>
      </w:r>
      <w:r w:rsidRPr="00B852BF">
        <w:rPr>
          <w:rFonts w:ascii="Times New Roman" w:eastAsia="Times New Roman" w:hAnsi="Times New Roman"/>
          <w:b/>
          <w:bCs/>
          <w:kern w:val="0"/>
          <w:sz w:val="28"/>
          <w:szCs w:val="20"/>
          <w:lang w:val="uk-UA" w:eastAsia="ru-RU"/>
        </w:rPr>
        <w:t xml:space="preserve"> : </w:t>
      </w:r>
      <w:r w:rsidRPr="00B852BF">
        <w:rPr>
          <w:rFonts w:ascii="Times New Roman" w:eastAsia="Times New Roman" w:hAnsi="Times New Roman" w:hint="eastAsia"/>
          <w:b/>
          <w:bCs/>
          <w:kern w:val="0"/>
          <w:sz w:val="28"/>
          <w:szCs w:val="20"/>
          <w:lang w:val="uk-UA" w:eastAsia="ru-RU"/>
        </w:rPr>
        <w:t>диссертация</w:t>
      </w:r>
      <w:r w:rsidRPr="00B852BF">
        <w:rPr>
          <w:rFonts w:ascii="Times New Roman" w:eastAsia="Times New Roman" w:hAnsi="Times New Roman"/>
          <w:b/>
          <w:bCs/>
          <w:kern w:val="0"/>
          <w:sz w:val="28"/>
          <w:szCs w:val="20"/>
          <w:lang w:val="uk-UA" w:eastAsia="ru-RU"/>
        </w:rPr>
        <w:t xml:space="preserve"> ... </w:t>
      </w:r>
      <w:r w:rsidRPr="00B852BF">
        <w:rPr>
          <w:rFonts w:ascii="Times New Roman" w:eastAsia="Times New Roman" w:hAnsi="Times New Roman" w:hint="eastAsia"/>
          <w:b/>
          <w:bCs/>
          <w:kern w:val="0"/>
          <w:sz w:val="28"/>
          <w:szCs w:val="20"/>
          <w:lang w:val="uk-UA" w:eastAsia="ru-RU"/>
        </w:rPr>
        <w:t>кандидата</w:t>
      </w:r>
      <w:r w:rsidRPr="00B852BF">
        <w:rPr>
          <w:rFonts w:ascii="Times New Roman" w:eastAsia="Times New Roman" w:hAnsi="Times New Roman"/>
          <w:b/>
          <w:bCs/>
          <w:kern w:val="0"/>
          <w:sz w:val="28"/>
          <w:szCs w:val="20"/>
          <w:lang w:val="uk-UA" w:eastAsia="ru-RU"/>
        </w:rPr>
        <w:t xml:space="preserve"> </w:t>
      </w:r>
      <w:r w:rsidRPr="00B852BF">
        <w:rPr>
          <w:rFonts w:ascii="Times New Roman" w:eastAsia="Times New Roman" w:hAnsi="Times New Roman" w:hint="eastAsia"/>
          <w:b/>
          <w:bCs/>
          <w:kern w:val="0"/>
          <w:sz w:val="28"/>
          <w:szCs w:val="20"/>
          <w:lang w:val="uk-UA" w:eastAsia="ru-RU"/>
        </w:rPr>
        <w:t>технических</w:t>
      </w:r>
      <w:r w:rsidRPr="00B852BF">
        <w:rPr>
          <w:rFonts w:ascii="Times New Roman" w:eastAsia="Times New Roman" w:hAnsi="Times New Roman"/>
          <w:b/>
          <w:bCs/>
          <w:kern w:val="0"/>
          <w:sz w:val="28"/>
          <w:szCs w:val="20"/>
          <w:lang w:val="uk-UA" w:eastAsia="ru-RU"/>
        </w:rPr>
        <w:t xml:space="preserve"> </w:t>
      </w:r>
      <w:r w:rsidRPr="00B852BF">
        <w:rPr>
          <w:rFonts w:ascii="Times New Roman" w:eastAsia="Times New Roman" w:hAnsi="Times New Roman" w:hint="eastAsia"/>
          <w:b/>
          <w:bCs/>
          <w:kern w:val="0"/>
          <w:sz w:val="28"/>
          <w:szCs w:val="20"/>
          <w:lang w:val="uk-UA" w:eastAsia="ru-RU"/>
        </w:rPr>
        <w:t>наук</w:t>
      </w:r>
      <w:r w:rsidRPr="00B852BF">
        <w:rPr>
          <w:rFonts w:ascii="Times New Roman" w:eastAsia="Times New Roman" w:hAnsi="Times New Roman"/>
          <w:b/>
          <w:bCs/>
          <w:kern w:val="0"/>
          <w:sz w:val="28"/>
          <w:szCs w:val="20"/>
          <w:lang w:val="uk-UA" w:eastAsia="ru-RU"/>
        </w:rPr>
        <w:t xml:space="preserve"> : 05.02.11.- </w:t>
      </w:r>
      <w:r w:rsidRPr="00B852BF">
        <w:rPr>
          <w:rFonts w:ascii="Times New Roman" w:eastAsia="Times New Roman" w:hAnsi="Times New Roman" w:hint="eastAsia"/>
          <w:b/>
          <w:bCs/>
          <w:kern w:val="0"/>
          <w:sz w:val="28"/>
          <w:szCs w:val="20"/>
          <w:lang w:val="uk-UA" w:eastAsia="ru-RU"/>
        </w:rPr>
        <w:t>Санкт</w:t>
      </w:r>
      <w:r w:rsidRPr="00B852BF">
        <w:rPr>
          <w:rFonts w:ascii="Times New Roman" w:eastAsia="Times New Roman" w:hAnsi="Times New Roman"/>
          <w:b/>
          <w:bCs/>
          <w:kern w:val="0"/>
          <w:sz w:val="28"/>
          <w:szCs w:val="20"/>
          <w:lang w:val="uk-UA" w:eastAsia="ru-RU"/>
        </w:rPr>
        <w:t>-</w:t>
      </w:r>
      <w:r w:rsidRPr="00B852BF">
        <w:rPr>
          <w:rFonts w:ascii="Times New Roman" w:eastAsia="Times New Roman" w:hAnsi="Times New Roman" w:hint="eastAsia"/>
          <w:b/>
          <w:bCs/>
          <w:kern w:val="0"/>
          <w:sz w:val="28"/>
          <w:szCs w:val="20"/>
          <w:lang w:val="uk-UA" w:eastAsia="ru-RU"/>
        </w:rPr>
        <w:t>Петербург</w:t>
      </w:r>
      <w:r w:rsidRPr="00B852BF">
        <w:rPr>
          <w:rFonts w:ascii="Times New Roman" w:eastAsia="Times New Roman" w:hAnsi="Times New Roman"/>
          <w:b/>
          <w:bCs/>
          <w:kern w:val="0"/>
          <w:sz w:val="28"/>
          <w:szCs w:val="20"/>
          <w:lang w:val="uk-UA" w:eastAsia="ru-RU"/>
        </w:rPr>
        <w:t xml:space="preserve">, 2002.- 132 </w:t>
      </w:r>
      <w:r w:rsidRPr="00B852BF">
        <w:rPr>
          <w:rFonts w:ascii="Times New Roman" w:eastAsia="Times New Roman" w:hAnsi="Times New Roman" w:hint="eastAsia"/>
          <w:b/>
          <w:bCs/>
          <w:kern w:val="0"/>
          <w:sz w:val="28"/>
          <w:szCs w:val="20"/>
          <w:lang w:val="uk-UA" w:eastAsia="ru-RU"/>
        </w:rPr>
        <w:t>с</w:t>
      </w:r>
      <w:r w:rsidRPr="00B852BF">
        <w:rPr>
          <w:rFonts w:ascii="Times New Roman" w:eastAsia="Times New Roman" w:hAnsi="Times New Roman"/>
          <w:b/>
          <w:bCs/>
          <w:kern w:val="0"/>
          <w:sz w:val="28"/>
          <w:szCs w:val="20"/>
          <w:lang w:val="uk-UA" w:eastAsia="ru-RU"/>
        </w:rPr>
        <w:t xml:space="preserve">.: </w:t>
      </w:r>
      <w:r w:rsidRPr="00B852BF">
        <w:rPr>
          <w:rFonts w:ascii="Times New Roman" w:eastAsia="Times New Roman" w:hAnsi="Times New Roman" w:hint="eastAsia"/>
          <w:b/>
          <w:bCs/>
          <w:kern w:val="0"/>
          <w:sz w:val="28"/>
          <w:szCs w:val="20"/>
          <w:lang w:val="uk-UA" w:eastAsia="ru-RU"/>
        </w:rPr>
        <w:t>ил</w:t>
      </w:r>
      <w:r w:rsidRPr="00B852BF">
        <w:rPr>
          <w:rFonts w:ascii="Times New Roman" w:eastAsia="Times New Roman" w:hAnsi="Times New Roman"/>
          <w:b/>
          <w:bCs/>
          <w:kern w:val="0"/>
          <w:sz w:val="28"/>
          <w:szCs w:val="20"/>
          <w:lang w:val="uk-UA" w:eastAsia="ru-RU"/>
        </w:rPr>
        <w:t xml:space="preserve">. </w:t>
      </w:r>
      <w:r w:rsidRPr="00B852BF">
        <w:rPr>
          <w:rFonts w:ascii="Times New Roman" w:eastAsia="Times New Roman" w:hAnsi="Times New Roman" w:hint="eastAsia"/>
          <w:b/>
          <w:bCs/>
          <w:kern w:val="0"/>
          <w:sz w:val="28"/>
          <w:szCs w:val="20"/>
          <w:lang w:val="uk-UA" w:eastAsia="ru-RU"/>
        </w:rPr>
        <w:t>РГБ</w:t>
      </w:r>
      <w:r w:rsidRPr="00B852BF">
        <w:rPr>
          <w:rFonts w:ascii="Times New Roman" w:eastAsia="Times New Roman" w:hAnsi="Times New Roman"/>
          <w:b/>
          <w:bCs/>
          <w:kern w:val="0"/>
          <w:sz w:val="28"/>
          <w:szCs w:val="20"/>
          <w:lang w:val="uk-UA" w:eastAsia="ru-RU"/>
        </w:rPr>
        <w:t xml:space="preserve"> </w:t>
      </w:r>
      <w:r w:rsidRPr="00B852BF">
        <w:rPr>
          <w:rFonts w:ascii="Times New Roman" w:eastAsia="Times New Roman" w:hAnsi="Times New Roman" w:hint="eastAsia"/>
          <w:b/>
          <w:bCs/>
          <w:kern w:val="0"/>
          <w:sz w:val="28"/>
          <w:szCs w:val="20"/>
          <w:lang w:val="uk-UA" w:eastAsia="ru-RU"/>
        </w:rPr>
        <w:t>ОД</w:t>
      </w:r>
      <w:r w:rsidRPr="00B852BF">
        <w:rPr>
          <w:rFonts w:ascii="Times New Roman" w:eastAsia="Times New Roman" w:hAnsi="Times New Roman"/>
          <w:b/>
          <w:bCs/>
          <w:kern w:val="0"/>
          <w:sz w:val="28"/>
          <w:szCs w:val="20"/>
          <w:lang w:val="uk-UA" w:eastAsia="ru-RU"/>
        </w:rPr>
        <w:t>, 61 03-5/46-5</w:t>
      </w:r>
    </w:p>
    <w:p w:rsidR="00B852BF" w:rsidRDefault="00B852BF" w:rsidP="00B852BF">
      <w:pPr>
        <w:rPr>
          <w:rFonts w:ascii="Times New Roman" w:eastAsia="Times New Roman" w:hAnsi="Times New Roman"/>
          <w:b/>
          <w:bCs/>
          <w:kern w:val="0"/>
          <w:sz w:val="28"/>
          <w:szCs w:val="20"/>
          <w:lang w:val="uk-UA" w:eastAsia="ru-RU"/>
        </w:rPr>
      </w:pPr>
    </w:p>
    <w:p w:rsidR="00B852BF" w:rsidRDefault="00B852BF" w:rsidP="00B852BF">
      <w:pPr>
        <w:rPr>
          <w:rFonts w:ascii="Times New Roman" w:eastAsia="Times New Roman" w:hAnsi="Times New Roman"/>
          <w:b/>
          <w:bCs/>
          <w:kern w:val="0"/>
          <w:sz w:val="28"/>
          <w:szCs w:val="20"/>
          <w:lang w:val="uk-UA" w:eastAsia="ru-RU"/>
        </w:rPr>
      </w:pPr>
    </w:p>
    <w:p w:rsidR="00B852BF" w:rsidRPr="00B852BF" w:rsidRDefault="00B852BF" w:rsidP="00B852BF">
      <w:pPr>
        <w:tabs>
          <w:tab w:val="clear" w:pos="709"/>
        </w:tabs>
        <w:suppressAutoHyphens w:val="0"/>
        <w:spacing w:after="0" w:line="446" w:lineRule="exact"/>
        <w:ind w:firstLine="0"/>
        <w:jc w:val="center"/>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МИНИСТЕРСТВО ПУТЕЙ СООБЩЕНИЯ РОССИЙСКОЙ ФЕДЕРАЦИИ САНКТ-ПЕТЕРБУРГСКИЙ ГОСУДАРСТВЕННЫЙ УНИВЕРСИТЕТ</w:t>
      </w:r>
    </w:p>
    <w:p w:rsidR="00B852BF" w:rsidRPr="00B852BF" w:rsidRDefault="00B852BF" w:rsidP="00B852BF">
      <w:pPr>
        <w:tabs>
          <w:tab w:val="clear" w:pos="709"/>
        </w:tabs>
        <w:suppressAutoHyphens w:val="0"/>
        <w:spacing w:after="0" w:line="446" w:lineRule="exact"/>
        <w:ind w:firstLine="0"/>
        <w:jc w:val="center"/>
        <w:rPr>
          <w:rFonts w:ascii="Times New Roman" w:eastAsia="Times New Roman" w:hAnsi="Times New Roman" w:cs="Times New Roman"/>
          <w:color w:val="000000"/>
          <w:kern w:val="0"/>
          <w:sz w:val="26"/>
          <w:szCs w:val="26"/>
          <w:lang w:eastAsia="ru-RU" w:bidi="ru-RU"/>
        </w:rPr>
        <w:sectPr w:rsidR="00B852BF" w:rsidRPr="00B852BF">
          <w:type w:val="continuous"/>
          <w:pgSz w:w="16838" w:h="23810"/>
          <w:pgMar w:top="4443" w:right="4039" w:bottom="4443" w:left="4015" w:header="0" w:footer="3" w:gutter="0"/>
          <w:cols w:space="720"/>
          <w:noEndnote/>
          <w:docGrid w:linePitch="360"/>
        </w:sectPr>
      </w:pPr>
      <w:r w:rsidRPr="00B852BF">
        <w:rPr>
          <w:rFonts w:ascii="Times New Roman" w:eastAsia="Times New Roman" w:hAnsi="Times New Roman" w:cs="Times New Roman"/>
          <w:color w:val="000000"/>
          <w:kern w:val="0"/>
          <w:sz w:val="26"/>
          <w:szCs w:val="26"/>
          <w:lang w:eastAsia="ru-RU" w:bidi="ru-RU"/>
        </w:rPr>
        <w:t>ПУТЕЙ СООБЩЕНИЯ</w:t>
      </w:r>
    </w:p>
    <w:p w:rsidR="00B852BF" w:rsidRPr="00B852BF" w:rsidRDefault="00B852BF" w:rsidP="00B852BF">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B852BF" w:rsidRPr="00B852BF" w:rsidRDefault="00B852BF" w:rsidP="00B852BF">
      <w:pPr>
        <w:tabs>
          <w:tab w:val="clear" w:pos="709"/>
        </w:tabs>
        <w:suppressAutoHyphens w:val="0"/>
        <w:spacing w:before="61" w:after="61" w:line="240" w:lineRule="exact"/>
        <w:ind w:firstLine="0"/>
        <w:jc w:val="left"/>
        <w:rPr>
          <w:rFonts w:ascii="Courier New" w:hAnsi="Courier New"/>
          <w:color w:val="000000"/>
          <w:kern w:val="0"/>
          <w:sz w:val="19"/>
          <w:szCs w:val="19"/>
          <w:lang w:eastAsia="ru-RU" w:bidi="ru-RU"/>
        </w:rPr>
      </w:pPr>
    </w:p>
    <w:p w:rsidR="00B852BF" w:rsidRPr="00B852BF" w:rsidRDefault="00B852BF" w:rsidP="00B852BF">
      <w:pPr>
        <w:tabs>
          <w:tab w:val="clear" w:pos="709"/>
        </w:tabs>
        <w:suppressAutoHyphens w:val="0"/>
        <w:spacing w:after="0" w:line="240" w:lineRule="auto"/>
        <w:ind w:firstLine="0"/>
        <w:jc w:val="left"/>
        <w:rPr>
          <w:rFonts w:ascii="Courier New" w:hAnsi="Courier New"/>
          <w:color w:val="000000"/>
          <w:kern w:val="0"/>
          <w:sz w:val="2"/>
          <w:szCs w:val="2"/>
          <w:lang w:eastAsia="ru-RU" w:bidi="ru-RU"/>
        </w:rPr>
        <w:sectPr w:rsidR="00B852BF" w:rsidRPr="00B852BF">
          <w:type w:val="continuous"/>
          <w:pgSz w:w="16838" w:h="23810"/>
          <w:pgMar w:top="0" w:right="0" w:bottom="0" w:left="0" w:header="0" w:footer="3" w:gutter="0"/>
          <w:cols w:space="720"/>
          <w:noEndnote/>
          <w:docGrid w:linePitch="360"/>
        </w:sectPr>
      </w:pPr>
    </w:p>
    <w:p w:rsidR="00B852BF" w:rsidRPr="00B852BF" w:rsidRDefault="00B852BF" w:rsidP="00B852BF">
      <w:pPr>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sectPr w:rsidR="00B852BF" w:rsidRPr="00B852BF">
          <w:type w:val="continuous"/>
          <w:pgSz w:w="16838" w:h="23810"/>
          <w:pgMar w:top="4443" w:right="3684" w:bottom="4443" w:left="10524" w:header="0" w:footer="3" w:gutter="0"/>
          <w:cols w:space="720"/>
          <w:noEndnote/>
          <w:docGrid w:linePitch="360"/>
        </w:sectPr>
      </w:pPr>
      <w:r w:rsidRPr="00B852BF">
        <w:rPr>
          <w:rFonts w:ascii="Times New Roman" w:eastAsia="Times New Roman" w:hAnsi="Times New Roman" w:cs="Times New Roman"/>
          <w:color w:val="000000"/>
          <w:kern w:val="0"/>
          <w:sz w:val="26"/>
          <w:szCs w:val="26"/>
          <w:lang w:eastAsia="ru-RU" w:bidi="ru-RU"/>
        </w:rPr>
        <w:t>На правах рукописи</w:t>
      </w:r>
    </w:p>
    <w:p w:rsidR="00B852BF" w:rsidRPr="00B852BF" w:rsidRDefault="00B852BF" w:rsidP="00B852BF">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B852BF" w:rsidRPr="00B852BF" w:rsidRDefault="00B852BF" w:rsidP="00B852BF">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B852BF" w:rsidRPr="00B852BF" w:rsidRDefault="00B852BF" w:rsidP="00B852BF">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B852BF" w:rsidRPr="00B852BF" w:rsidRDefault="00B852BF" w:rsidP="00B852BF">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B852BF" w:rsidRPr="00B852BF" w:rsidRDefault="00B852BF" w:rsidP="00B852BF">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B852BF" w:rsidRPr="00B852BF" w:rsidRDefault="00B852BF" w:rsidP="00B852BF">
      <w:pPr>
        <w:tabs>
          <w:tab w:val="clear" w:pos="709"/>
        </w:tabs>
        <w:suppressAutoHyphens w:val="0"/>
        <w:spacing w:before="38" w:after="38" w:line="240" w:lineRule="exact"/>
        <w:ind w:firstLine="0"/>
        <w:jc w:val="left"/>
        <w:rPr>
          <w:rFonts w:ascii="Courier New" w:hAnsi="Courier New"/>
          <w:color w:val="000000"/>
          <w:kern w:val="0"/>
          <w:sz w:val="19"/>
          <w:szCs w:val="19"/>
          <w:lang w:eastAsia="ru-RU" w:bidi="ru-RU"/>
        </w:rPr>
      </w:pPr>
    </w:p>
    <w:p w:rsidR="00B852BF" w:rsidRPr="00B852BF" w:rsidRDefault="00B852BF" w:rsidP="00B852BF">
      <w:pPr>
        <w:tabs>
          <w:tab w:val="clear" w:pos="709"/>
        </w:tabs>
        <w:suppressAutoHyphens w:val="0"/>
        <w:spacing w:after="0" w:line="240" w:lineRule="auto"/>
        <w:ind w:firstLine="0"/>
        <w:jc w:val="left"/>
        <w:rPr>
          <w:rFonts w:ascii="Courier New" w:hAnsi="Courier New"/>
          <w:color w:val="000000"/>
          <w:kern w:val="0"/>
          <w:sz w:val="2"/>
          <w:szCs w:val="2"/>
          <w:lang w:eastAsia="ru-RU" w:bidi="ru-RU"/>
        </w:rPr>
        <w:sectPr w:rsidR="00B852BF" w:rsidRPr="00B852BF">
          <w:type w:val="continuous"/>
          <w:pgSz w:w="16838" w:h="23810"/>
          <w:pgMar w:top="0" w:right="0" w:bottom="0" w:left="0" w:header="0" w:footer="3" w:gutter="0"/>
          <w:cols w:space="720"/>
          <w:noEndnote/>
          <w:docGrid w:linePitch="360"/>
        </w:sectPr>
      </w:pPr>
    </w:p>
    <w:p w:rsidR="00B852BF" w:rsidRPr="00B852BF" w:rsidRDefault="00B852BF" w:rsidP="00B852BF">
      <w:pPr>
        <w:framePr w:h="653" w:wrap="around" w:hAnchor="margin" w:x="6203" w:y="3909"/>
        <w:tabs>
          <w:tab w:val="clear" w:pos="709"/>
        </w:tabs>
        <w:suppressAutoHyphens w:val="0"/>
        <w:spacing w:after="0" w:line="240" w:lineRule="auto"/>
        <w:ind w:firstLine="0"/>
        <w:jc w:val="center"/>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638175" cy="419100"/>
            <wp:effectExtent l="19050" t="0" r="9525" b="0"/>
            <wp:docPr id="5152" name="Рисунок 5152" descr="C:\Users\Pavel\AppData\Local\Temp\Rar$DIa0.542\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2" descr="C:\Users\Pavel\AppData\Local\Temp\Rar$DIa0.542\media\image1.png"/>
                    <pic:cNvPicPr>
                      <a:picLocks noChangeAspect="1" noChangeArrowheads="1"/>
                    </pic:cNvPicPr>
                  </pic:nvPicPr>
                  <pic:blipFill>
                    <a:blip r:embed="rId8" cstate="print"/>
                    <a:srcRect/>
                    <a:stretch>
                      <a:fillRect/>
                    </a:stretch>
                  </pic:blipFill>
                  <pic:spPr bwMode="auto">
                    <a:xfrm>
                      <a:off x="0" y="0"/>
                      <a:ext cx="638175" cy="419100"/>
                    </a:xfrm>
                    <a:prstGeom prst="rect">
                      <a:avLst/>
                    </a:prstGeom>
                    <a:noFill/>
                    <a:ln w="9525">
                      <a:noFill/>
                      <a:miter lim="800000"/>
                      <a:headEnd/>
                      <a:tailEnd/>
                    </a:ln>
                  </pic:spPr>
                </pic:pic>
              </a:graphicData>
            </a:graphic>
          </wp:inline>
        </w:drawing>
      </w:r>
    </w:p>
    <w:p w:rsidR="00B852BF" w:rsidRPr="00B852BF" w:rsidRDefault="00B852BF" w:rsidP="00B852BF">
      <w:pPr>
        <w:tabs>
          <w:tab w:val="clear" w:pos="709"/>
        </w:tabs>
        <w:suppressAutoHyphens w:val="0"/>
        <w:spacing w:after="1974" w:line="260" w:lineRule="exact"/>
        <w:ind w:firstLine="0"/>
        <w:jc w:val="center"/>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ХАММАД Ашраф Мухаммед</w:t>
      </w:r>
    </w:p>
    <w:p w:rsidR="00B852BF" w:rsidRPr="00B852BF" w:rsidRDefault="00B852BF" w:rsidP="00B852BF">
      <w:pPr>
        <w:tabs>
          <w:tab w:val="clear" w:pos="709"/>
        </w:tabs>
        <w:suppressAutoHyphens w:val="0"/>
        <w:spacing w:after="230" w:line="300" w:lineRule="exact"/>
        <w:ind w:firstLine="0"/>
        <w:jc w:val="center"/>
        <w:rPr>
          <w:rFonts w:ascii="Times New Roman" w:eastAsia="Times New Roman" w:hAnsi="Times New Roman" w:cs="Times New Roman"/>
          <w:b/>
          <w:bCs/>
          <w:color w:val="000000"/>
          <w:kern w:val="0"/>
          <w:sz w:val="30"/>
          <w:szCs w:val="30"/>
          <w:lang w:eastAsia="ru-RU" w:bidi="ru-RU"/>
        </w:rPr>
      </w:pPr>
      <w:r w:rsidRPr="00B852BF">
        <w:rPr>
          <w:rFonts w:ascii="Times New Roman" w:eastAsia="Times New Roman" w:hAnsi="Times New Roman" w:cs="Times New Roman"/>
          <w:b/>
          <w:bCs/>
          <w:color w:val="000000"/>
          <w:kern w:val="0"/>
          <w:sz w:val="30"/>
          <w:szCs w:val="30"/>
          <w:lang w:eastAsia="ru-RU" w:bidi="ru-RU"/>
        </w:rPr>
        <w:t>Электромагнитный метод и средства неразрушающего контроля</w:t>
      </w:r>
    </w:p>
    <w:p w:rsidR="00B852BF" w:rsidRPr="00B852BF" w:rsidRDefault="00B852BF" w:rsidP="00B852BF">
      <w:pPr>
        <w:tabs>
          <w:tab w:val="clear" w:pos="709"/>
        </w:tabs>
        <w:suppressAutoHyphens w:val="0"/>
        <w:spacing w:after="1381" w:line="300" w:lineRule="exact"/>
        <w:ind w:firstLine="0"/>
        <w:jc w:val="center"/>
        <w:rPr>
          <w:rFonts w:ascii="Times New Roman" w:eastAsia="Times New Roman" w:hAnsi="Times New Roman" w:cs="Times New Roman"/>
          <w:b/>
          <w:bCs/>
          <w:color w:val="000000"/>
          <w:kern w:val="0"/>
          <w:sz w:val="30"/>
          <w:szCs w:val="30"/>
          <w:lang w:eastAsia="ru-RU" w:bidi="ru-RU"/>
        </w:rPr>
      </w:pPr>
      <w:r w:rsidRPr="00B852BF">
        <w:rPr>
          <w:rFonts w:ascii="Times New Roman" w:eastAsia="Times New Roman" w:hAnsi="Times New Roman" w:cs="Times New Roman"/>
          <w:b/>
          <w:bCs/>
          <w:color w:val="000000"/>
          <w:kern w:val="0"/>
          <w:sz w:val="30"/>
          <w:szCs w:val="30"/>
          <w:lang w:eastAsia="ru-RU" w:bidi="ru-RU"/>
        </w:rPr>
        <w:t>дефектов стальных канатов</w:t>
      </w:r>
    </w:p>
    <w:p w:rsidR="00B852BF" w:rsidRPr="00B852BF" w:rsidRDefault="00B852BF" w:rsidP="00B852BF">
      <w:pPr>
        <w:tabs>
          <w:tab w:val="clear" w:pos="709"/>
        </w:tabs>
        <w:suppressAutoHyphens w:val="0"/>
        <w:spacing w:after="1320" w:line="451" w:lineRule="exact"/>
        <w:ind w:firstLine="0"/>
        <w:jc w:val="center"/>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Специальность 05.02.11 Методы контроля и диагностика в машиностроении</w:t>
      </w:r>
    </w:p>
    <w:p w:rsidR="00B852BF" w:rsidRPr="00B852BF" w:rsidRDefault="00B852BF" w:rsidP="00B852BF">
      <w:pPr>
        <w:tabs>
          <w:tab w:val="clear" w:pos="709"/>
        </w:tabs>
        <w:suppressAutoHyphens w:val="0"/>
        <w:spacing w:after="1893" w:line="451" w:lineRule="exact"/>
        <w:ind w:firstLine="0"/>
        <w:jc w:val="center"/>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Диссертация на соискание ученой степени кандидата технических наук</w:t>
      </w:r>
    </w:p>
    <w:p w:rsidR="00B852BF" w:rsidRPr="00B852BF" w:rsidRDefault="00B852BF" w:rsidP="00B852BF">
      <w:pPr>
        <w:tabs>
          <w:tab w:val="clear" w:pos="709"/>
        </w:tabs>
        <w:suppressAutoHyphens w:val="0"/>
        <w:spacing w:after="0" w:line="260" w:lineRule="exact"/>
        <w:ind w:firstLine="0"/>
        <w:jc w:val="center"/>
        <w:rPr>
          <w:rFonts w:ascii="Times New Roman" w:eastAsia="Times New Roman" w:hAnsi="Times New Roman" w:cs="Times New Roman"/>
          <w:color w:val="000000"/>
          <w:kern w:val="0"/>
          <w:sz w:val="26"/>
          <w:szCs w:val="26"/>
          <w:lang w:eastAsia="ru-RU" w:bidi="ru-RU"/>
        </w:rPr>
        <w:sectPr w:rsidR="00B852BF" w:rsidRPr="00B852BF">
          <w:type w:val="continuous"/>
          <w:pgSz w:w="16838" w:h="23810"/>
          <w:pgMar w:top="4443" w:right="3871" w:bottom="4443" w:left="3708" w:header="0" w:footer="3" w:gutter="0"/>
          <w:cols w:space="720"/>
          <w:noEndnote/>
          <w:docGrid w:linePitch="360"/>
        </w:sectPr>
      </w:pPr>
      <w:r w:rsidRPr="00B852BF">
        <w:rPr>
          <w:rFonts w:ascii="Times New Roman" w:eastAsia="Times New Roman" w:hAnsi="Times New Roman" w:cs="Times New Roman"/>
          <w:color w:val="000000"/>
          <w:kern w:val="0"/>
          <w:sz w:val="26"/>
          <w:szCs w:val="26"/>
          <w:lang w:eastAsia="ru-RU" w:bidi="ru-RU"/>
        </w:rPr>
        <w:t>Санкт-Петербург - 2002</w:t>
      </w:r>
    </w:p>
    <w:p w:rsidR="00B852BF" w:rsidRPr="00B852BF" w:rsidRDefault="00B852BF" w:rsidP="00B852BF">
      <w:pPr>
        <w:tabs>
          <w:tab w:val="clear" w:pos="709"/>
          <w:tab w:val="left" w:leader="dot" w:pos="3676"/>
          <w:tab w:val="left" w:leader="dot" w:pos="3822"/>
          <w:tab w:val="left" w:leader="dot" w:pos="6056"/>
          <w:tab w:val="left" w:leader="dot" w:pos="6261"/>
          <w:tab w:val="left" w:leader="dot" w:pos="9764"/>
        </w:tabs>
        <w:suppressAutoHyphens w:val="0"/>
        <w:spacing w:after="0" w:line="298" w:lineRule="exact"/>
        <w:ind w:left="1400" w:firstLine="0"/>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fldChar w:fldCharType="begin"/>
      </w:r>
      <w:r w:rsidRPr="00B852BF">
        <w:rPr>
          <w:rFonts w:ascii="Times New Roman" w:eastAsia="Times New Roman" w:hAnsi="Times New Roman" w:cs="Times New Roman"/>
          <w:color w:val="000000"/>
          <w:kern w:val="0"/>
          <w:sz w:val="26"/>
          <w:szCs w:val="26"/>
          <w:lang w:eastAsia="ru-RU" w:bidi="ru-RU"/>
        </w:rPr>
        <w:instrText xml:space="preserve"> TOC \o "1-5" \h \z </w:instrText>
      </w:r>
      <w:r w:rsidRPr="00B852BF">
        <w:rPr>
          <w:rFonts w:ascii="Times New Roman" w:eastAsia="Times New Roman" w:hAnsi="Times New Roman" w:cs="Times New Roman"/>
          <w:color w:val="000000"/>
          <w:kern w:val="0"/>
          <w:sz w:val="26"/>
          <w:szCs w:val="26"/>
          <w:lang w:eastAsia="ru-RU" w:bidi="ru-RU"/>
        </w:rPr>
        <w:fldChar w:fldCharType="separate"/>
      </w:r>
      <w:r w:rsidRPr="00B852BF">
        <w:rPr>
          <w:rFonts w:ascii="Times New Roman" w:eastAsia="Times New Roman" w:hAnsi="Times New Roman" w:cs="Times New Roman"/>
          <w:color w:val="000000"/>
          <w:kern w:val="0"/>
          <w:sz w:val="26"/>
          <w:szCs w:val="26"/>
          <w:lang w:eastAsia="ru-RU" w:bidi="ru-RU"/>
        </w:rPr>
        <w:t>Введение</w:t>
      </w:r>
      <w:r w:rsidRPr="00B852BF">
        <w:rPr>
          <w:rFonts w:ascii="Times New Roman" w:eastAsia="Times New Roman" w:hAnsi="Times New Roman" w:cs="Times New Roman"/>
          <w:color w:val="000000"/>
          <w:kern w:val="0"/>
          <w:sz w:val="26"/>
          <w:szCs w:val="26"/>
          <w:lang w:eastAsia="ru-RU" w:bidi="ru-RU"/>
        </w:rPr>
        <w:tab/>
      </w:r>
      <w:r w:rsidRPr="00B852BF">
        <w:rPr>
          <w:rFonts w:ascii="Times New Roman" w:eastAsia="Times New Roman" w:hAnsi="Times New Roman" w:cs="Times New Roman"/>
          <w:color w:val="000000"/>
          <w:kern w:val="0"/>
          <w:sz w:val="26"/>
          <w:szCs w:val="26"/>
          <w:lang w:eastAsia="ru-RU" w:bidi="ru-RU"/>
        </w:rPr>
        <w:tab/>
      </w:r>
      <w:r w:rsidRPr="00B852BF">
        <w:rPr>
          <w:rFonts w:ascii="Times New Roman" w:eastAsia="Times New Roman" w:hAnsi="Times New Roman" w:cs="Times New Roman"/>
          <w:color w:val="000000"/>
          <w:kern w:val="0"/>
          <w:sz w:val="26"/>
          <w:szCs w:val="26"/>
          <w:lang w:eastAsia="ru-RU" w:bidi="ru-RU"/>
        </w:rPr>
        <w:tab/>
      </w:r>
      <w:r w:rsidRPr="00B852BF">
        <w:rPr>
          <w:rFonts w:ascii="Times New Roman" w:eastAsia="Times New Roman" w:hAnsi="Times New Roman" w:cs="Times New Roman"/>
          <w:color w:val="000000"/>
          <w:kern w:val="0"/>
          <w:sz w:val="26"/>
          <w:szCs w:val="26"/>
          <w:lang w:eastAsia="ru-RU" w:bidi="ru-RU"/>
        </w:rPr>
        <w:tab/>
      </w:r>
      <w:r w:rsidRPr="00B852BF">
        <w:rPr>
          <w:rFonts w:ascii="Times New Roman" w:eastAsia="Times New Roman" w:hAnsi="Times New Roman" w:cs="Times New Roman"/>
          <w:color w:val="000000"/>
          <w:kern w:val="0"/>
          <w:sz w:val="26"/>
          <w:szCs w:val="26"/>
          <w:lang w:eastAsia="ru-RU" w:bidi="ru-RU"/>
        </w:rPr>
        <w:tab/>
        <w:t xml:space="preserve"> 3</w:t>
      </w:r>
    </w:p>
    <w:p w:rsidR="00B852BF" w:rsidRPr="00B852BF" w:rsidRDefault="00B852BF" w:rsidP="00B852BF">
      <w:pPr>
        <w:numPr>
          <w:ilvl w:val="0"/>
          <w:numId w:val="6"/>
        </w:numPr>
        <w:tabs>
          <w:tab w:val="clear" w:pos="709"/>
          <w:tab w:val="left" w:pos="1758"/>
          <w:tab w:val="right" w:pos="10425"/>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Анализ научно-технической литературы по вопросам производства и</w:t>
      </w:r>
      <w:r w:rsidRPr="00B852BF">
        <w:rPr>
          <w:rFonts w:ascii="Times New Roman" w:eastAsia="Times New Roman" w:hAnsi="Times New Roman" w:cs="Times New Roman"/>
          <w:color w:val="000000"/>
          <w:kern w:val="0"/>
          <w:sz w:val="26"/>
          <w:szCs w:val="26"/>
          <w:lang w:eastAsia="ru-RU" w:bidi="ru-RU"/>
        </w:rPr>
        <w:tab/>
        <w:t>5</w:t>
      </w:r>
    </w:p>
    <w:p w:rsidR="00B852BF" w:rsidRPr="00B852BF" w:rsidRDefault="00B852BF" w:rsidP="00B852BF">
      <w:pPr>
        <w:tabs>
          <w:tab w:val="clear" w:pos="709"/>
          <w:tab w:val="left" w:leader="dot" w:pos="9764"/>
        </w:tabs>
        <w:suppressAutoHyphens w:val="0"/>
        <w:spacing w:after="0" w:line="298" w:lineRule="exact"/>
        <w:ind w:left="1400" w:firstLine="0"/>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эксплуатации стальных проволочных канатов</w:t>
      </w:r>
      <w:r w:rsidRPr="00B852BF">
        <w:rPr>
          <w:rFonts w:ascii="Times New Roman" w:eastAsia="Times New Roman" w:hAnsi="Times New Roman" w:cs="Times New Roman"/>
          <w:color w:val="000000"/>
          <w:kern w:val="0"/>
          <w:sz w:val="26"/>
          <w:szCs w:val="26"/>
          <w:lang w:eastAsia="ru-RU" w:bidi="ru-RU"/>
        </w:rPr>
        <w:tab/>
      </w:r>
    </w:p>
    <w:p w:rsidR="00B852BF" w:rsidRPr="00B852BF" w:rsidRDefault="00B852BF" w:rsidP="00B852BF">
      <w:pPr>
        <w:numPr>
          <w:ilvl w:val="1"/>
          <w:numId w:val="6"/>
        </w:numPr>
        <w:tabs>
          <w:tab w:val="clear" w:pos="709"/>
          <w:tab w:val="left" w:leader="dot" w:pos="9764"/>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 xml:space="preserve"> Конструктивные особенности стальных канатов</w:t>
      </w:r>
      <w:r w:rsidRPr="00B852BF">
        <w:rPr>
          <w:rFonts w:ascii="Times New Roman" w:eastAsia="Times New Roman" w:hAnsi="Times New Roman" w:cs="Times New Roman"/>
          <w:color w:val="000000"/>
          <w:kern w:val="0"/>
          <w:sz w:val="26"/>
          <w:szCs w:val="26"/>
          <w:lang w:eastAsia="ru-RU" w:bidi="ru-RU"/>
        </w:rPr>
        <w:tab/>
        <w:t xml:space="preserve"> 5</w:t>
      </w:r>
    </w:p>
    <w:p w:rsidR="00B852BF" w:rsidRPr="00B852BF" w:rsidRDefault="00B852BF" w:rsidP="00B852BF">
      <w:pPr>
        <w:numPr>
          <w:ilvl w:val="1"/>
          <w:numId w:val="6"/>
        </w:numPr>
        <w:tabs>
          <w:tab w:val="clear" w:pos="709"/>
          <w:tab w:val="left" w:leader="dot" w:pos="9764"/>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hyperlink w:anchor="bookmark1" w:tooltip="Current Document">
        <w:r w:rsidRPr="00B852BF">
          <w:rPr>
            <w:rFonts w:ascii="Times New Roman" w:eastAsia="Times New Roman" w:hAnsi="Times New Roman" w:cs="Times New Roman"/>
            <w:color w:val="000000"/>
            <w:kern w:val="0"/>
            <w:sz w:val="26"/>
            <w:szCs w:val="26"/>
            <w:lang w:eastAsia="ru-RU" w:bidi="ru-RU"/>
          </w:rPr>
          <w:t xml:space="preserve"> Область применения стальных проволочных канатов</w:t>
        </w:r>
        <w:r w:rsidRPr="00B852BF">
          <w:rPr>
            <w:rFonts w:ascii="Times New Roman" w:eastAsia="Times New Roman" w:hAnsi="Times New Roman" w:cs="Times New Roman"/>
            <w:color w:val="000000"/>
            <w:kern w:val="0"/>
            <w:sz w:val="26"/>
            <w:szCs w:val="26"/>
            <w:lang w:eastAsia="ru-RU" w:bidi="ru-RU"/>
          </w:rPr>
          <w:tab/>
          <w:t xml:space="preserve"> 21</w:t>
        </w:r>
      </w:hyperlink>
    </w:p>
    <w:p w:rsidR="00B852BF" w:rsidRPr="00B852BF" w:rsidRDefault="00B852BF" w:rsidP="00B852BF">
      <w:pPr>
        <w:numPr>
          <w:ilvl w:val="2"/>
          <w:numId w:val="6"/>
        </w:numPr>
        <w:tabs>
          <w:tab w:val="clear" w:pos="709"/>
          <w:tab w:val="left" w:leader="dot" w:pos="9764"/>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hyperlink w:anchor="bookmark3" w:tooltip="Current Document">
        <w:r w:rsidRPr="00B852BF">
          <w:rPr>
            <w:rFonts w:ascii="Times New Roman" w:eastAsia="Times New Roman" w:hAnsi="Times New Roman" w:cs="Times New Roman"/>
            <w:color w:val="000000"/>
            <w:kern w:val="0"/>
            <w:sz w:val="26"/>
            <w:szCs w:val="26"/>
            <w:lang w:eastAsia="ru-RU" w:bidi="ru-RU"/>
          </w:rPr>
          <w:t xml:space="preserve"> Шахтные стальные канаты</w:t>
        </w:r>
        <w:r w:rsidRPr="00B852BF">
          <w:rPr>
            <w:rFonts w:ascii="Times New Roman" w:eastAsia="Times New Roman" w:hAnsi="Times New Roman" w:cs="Times New Roman"/>
            <w:color w:val="000000"/>
            <w:kern w:val="0"/>
            <w:sz w:val="26"/>
            <w:szCs w:val="26"/>
            <w:lang w:eastAsia="ru-RU" w:bidi="ru-RU"/>
          </w:rPr>
          <w:tab/>
          <w:t xml:space="preserve"> 22</w:t>
        </w:r>
      </w:hyperlink>
    </w:p>
    <w:p w:rsidR="00B852BF" w:rsidRPr="00B852BF" w:rsidRDefault="00B852BF" w:rsidP="00B852BF">
      <w:pPr>
        <w:numPr>
          <w:ilvl w:val="2"/>
          <w:numId w:val="6"/>
        </w:numPr>
        <w:tabs>
          <w:tab w:val="clear" w:pos="709"/>
          <w:tab w:val="left" w:leader="dot" w:pos="9764"/>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 xml:space="preserve"> Канаты используемые в подвесных канатных дорогах</w:t>
      </w:r>
      <w:r w:rsidRPr="00B852BF">
        <w:rPr>
          <w:rFonts w:ascii="Times New Roman" w:eastAsia="Times New Roman" w:hAnsi="Times New Roman" w:cs="Times New Roman"/>
          <w:color w:val="000000"/>
          <w:kern w:val="0"/>
          <w:sz w:val="26"/>
          <w:szCs w:val="26"/>
          <w:lang w:eastAsia="ru-RU" w:bidi="ru-RU"/>
        </w:rPr>
        <w:tab/>
        <w:t xml:space="preserve"> 24</w:t>
      </w:r>
    </w:p>
    <w:p w:rsidR="00B852BF" w:rsidRPr="00B852BF" w:rsidRDefault="00B852BF" w:rsidP="00B852BF">
      <w:pPr>
        <w:numPr>
          <w:ilvl w:val="2"/>
          <w:numId w:val="6"/>
        </w:numPr>
        <w:tabs>
          <w:tab w:val="clear" w:pos="709"/>
          <w:tab w:val="left" w:leader="dot" w:pos="9764"/>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hyperlink w:anchor="bookmark4" w:tooltip="Current Document">
        <w:r w:rsidRPr="00B852BF">
          <w:rPr>
            <w:rFonts w:ascii="Times New Roman" w:eastAsia="Times New Roman" w:hAnsi="Times New Roman" w:cs="Times New Roman"/>
            <w:color w:val="000000"/>
            <w:kern w:val="0"/>
            <w:sz w:val="26"/>
            <w:szCs w:val="26"/>
            <w:lang w:eastAsia="ru-RU" w:bidi="ru-RU"/>
          </w:rPr>
          <w:t xml:space="preserve"> Канаты применяемые в подьемно-транспортных машинах</w:t>
        </w:r>
        <w:r w:rsidRPr="00B852BF">
          <w:rPr>
            <w:rFonts w:ascii="Times New Roman" w:eastAsia="Times New Roman" w:hAnsi="Times New Roman" w:cs="Times New Roman"/>
            <w:color w:val="000000"/>
            <w:kern w:val="0"/>
            <w:sz w:val="26"/>
            <w:szCs w:val="26"/>
            <w:lang w:eastAsia="ru-RU" w:bidi="ru-RU"/>
          </w:rPr>
          <w:tab/>
          <w:t xml:space="preserve"> 25</w:t>
        </w:r>
      </w:hyperlink>
    </w:p>
    <w:p w:rsidR="00B852BF" w:rsidRPr="00B852BF" w:rsidRDefault="00B852BF" w:rsidP="00B852BF">
      <w:pPr>
        <w:numPr>
          <w:ilvl w:val="1"/>
          <w:numId w:val="6"/>
        </w:numPr>
        <w:tabs>
          <w:tab w:val="clear" w:pos="709"/>
          <w:tab w:val="left" w:pos="10158"/>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hyperlink w:anchor="bookmark5" w:tooltip="Current Document">
        <w:r w:rsidRPr="00B852BF">
          <w:rPr>
            <w:rFonts w:ascii="Times New Roman" w:eastAsia="Times New Roman" w:hAnsi="Times New Roman" w:cs="Times New Roman"/>
            <w:color w:val="000000"/>
            <w:kern w:val="0"/>
            <w:sz w:val="26"/>
            <w:szCs w:val="26"/>
            <w:lang w:eastAsia="ru-RU" w:bidi="ru-RU"/>
          </w:rPr>
          <w:t xml:space="preserve"> Причины появления дефектов в стальных проволочных канатах </w:t>
        </w:r>
        <w:r w:rsidRPr="00B852BF">
          <w:rPr>
            <w:rFonts w:ascii="Times New Roman" w:eastAsia="Times New Roman" w:hAnsi="Times New Roman" w:cs="Times New Roman"/>
            <w:color w:val="000000"/>
            <w:kern w:val="0"/>
            <w:sz w:val="26"/>
            <w:szCs w:val="26"/>
            <w:lang w:eastAsia="ru-RU" w:bidi="ru-RU"/>
          </w:rPr>
          <w:tab/>
          <w:t>29</w:t>
        </w:r>
      </w:hyperlink>
    </w:p>
    <w:p w:rsidR="00B852BF" w:rsidRPr="00B852BF" w:rsidRDefault="00B852BF" w:rsidP="00B852BF">
      <w:pPr>
        <w:tabs>
          <w:tab w:val="clear" w:pos="709"/>
          <w:tab w:val="left" w:pos="1402"/>
          <w:tab w:val="right" w:pos="10425"/>
        </w:tabs>
        <w:suppressAutoHyphens w:val="0"/>
        <w:spacing w:after="0" w:line="298" w:lineRule="exact"/>
        <w:ind w:left="40" w:firstLine="0"/>
        <w:rPr>
          <w:rFonts w:ascii="Times New Roman" w:eastAsia="Times New Roman" w:hAnsi="Times New Roman" w:cs="Times New Roman"/>
          <w:color w:val="000000"/>
          <w:kern w:val="0"/>
          <w:sz w:val="26"/>
          <w:szCs w:val="26"/>
          <w:lang w:eastAsia="ru-RU" w:bidi="ru-RU"/>
        </w:rPr>
      </w:pPr>
      <w:hyperlink w:anchor="bookmark6" w:tooltip="Current Document">
        <w:r w:rsidRPr="00B852BF">
          <w:rPr>
            <w:rFonts w:ascii="Times New Roman" w:eastAsia="Times New Roman" w:hAnsi="Times New Roman" w:cs="Times New Roman"/>
            <w:color w:val="000000"/>
            <w:kern w:val="0"/>
            <w:sz w:val="26"/>
            <w:szCs w:val="26"/>
            <w:lang w:eastAsia="ru-RU" w:bidi="ru-RU"/>
          </w:rPr>
          <w:t>^</w:t>
        </w:r>
        <w:r w:rsidRPr="00B852BF">
          <w:rPr>
            <w:rFonts w:ascii="Times New Roman" w:eastAsia="Times New Roman" w:hAnsi="Times New Roman" w:cs="Times New Roman"/>
            <w:color w:val="000000"/>
            <w:kern w:val="0"/>
            <w:sz w:val="26"/>
            <w:szCs w:val="26"/>
            <w:lang w:eastAsia="ru-RU" w:bidi="ru-RU"/>
          </w:rPr>
          <w:tab/>
          <w:t>1.3.1. Связь технологии изготовления с эксплуатацией проволочных</w:t>
        </w:r>
        <w:r w:rsidRPr="00B852BF">
          <w:rPr>
            <w:rFonts w:ascii="Times New Roman" w:eastAsia="Times New Roman" w:hAnsi="Times New Roman" w:cs="Times New Roman"/>
            <w:color w:val="000000"/>
            <w:kern w:val="0"/>
            <w:sz w:val="26"/>
            <w:szCs w:val="26"/>
            <w:lang w:eastAsia="ru-RU" w:bidi="ru-RU"/>
          </w:rPr>
          <w:tab/>
        </w:r>
        <w:r w:rsidRPr="00B852BF">
          <w:rPr>
            <w:rFonts w:ascii="Times New Roman" w:eastAsia="Times New Roman" w:hAnsi="Times New Roman" w:cs="Times New Roman"/>
            <w:color w:val="000000"/>
            <w:kern w:val="0"/>
            <w:sz w:val="26"/>
            <w:szCs w:val="26"/>
            <w:lang w:val="uk-UA" w:eastAsia="uk-UA" w:bidi="uk-UA"/>
          </w:rPr>
          <w:t xml:space="preserve">З </w:t>
        </w:r>
        <w:r w:rsidRPr="00B852BF">
          <w:rPr>
            <w:rFonts w:ascii="Times New Roman" w:eastAsia="Times New Roman" w:hAnsi="Times New Roman" w:cs="Times New Roman"/>
            <w:color w:val="000000"/>
            <w:kern w:val="0"/>
            <w:sz w:val="26"/>
            <w:szCs w:val="26"/>
            <w:lang w:eastAsia="ru-RU" w:bidi="ru-RU"/>
          </w:rPr>
          <w:t>3</w:t>
        </w:r>
      </w:hyperlink>
    </w:p>
    <w:p w:rsidR="00B852BF" w:rsidRPr="00B852BF" w:rsidRDefault="00B852BF" w:rsidP="00B852BF">
      <w:pPr>
        <w:tabs>
          <w:tab w:val="clear" w:pos="709"/>
          <w:tab w:val="left" w:leader="dot" w:pos="3880"/>
          <w:tab w:val="left" w:leader="dot" w:pos="4042"/>
          <w:tab w:val="left" w:leader="dot" w:pos="9764"/>
        </w:tabs>
        <w:suppressAutoHyphens w:val="0"/>
        <w:spacing w:after="0" w:line="298" w:lineRule="exact"/>
        <w:ind w:left="2080" w:firstLine="0"/>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канатов</w:t>
      </w:r>
      <w:r w:rsidRPr="00B852BF">
        <w:rPr>
          <w:rFonts w:ascii="Times New Roman" w:eastAsia="Times New Roman" w:hAnsi="Times New Roman" w:cs="Times New Roman"/>
          <w:color w:val="000000"/>
          <w:kern w:val="0"/>
          <w:sz w:val="26"/>
          <w:szCs w:val="26"/>
          <w:lang w:eastAsia="ru-RU" w:bidi="ru-RU"/>
        </w:rPr>
        <w:tab/>
      </w:r>
      <w:r w:rsidRPr="00B852BF">
        <w:rPr>
          <w:rFonts w:ascii="Times New Roman" w:eastAsia="Times New Roman" w:hAnsi="Times New Roman" w:cs="Times New Roman"/>
          <w:color w:val="000000"/>
          <w:kern w:val="0"/>
          <w:sz w:val="26"/>
          <w:szCs w:val="26"/>
          <w:lang w:eastAsia="ru-RU" w:bidi="ru-RU"/>
        </w:rPr>
        <w:tab/>
      </w:r>
      <w:r w:rsidRPr="00B852BF">
        <w:rPr>
          <w:rFonts w:ascii="Times New Roman" w:eastAsia="Times New Roman" w:hAnsi="Times New Roman" w:cs="Times New Roman"/>
          <w:color w:val="000000"/>
          <w:kern w:val="0"/>
          <w:sz w:val="26"/>
          <w:szCs w:val="26"/>
          <w:lang w:eastAsia="ru-RU" w:bidi="ru-RU"/>
        </w:rPr>
        <w:tab/>
      </w:r>
    </w:p>
    <w:p w:rsidR="00B852BF" w:rsidRPr="00B852BF" w:rsidRDefault="00B852BF" w:rsidP="00B852BF">
      <w:pPr>
        <w:numPr>
          <w:ilvl w:val="0"/>
          <w:numId w:val="7"/>
        </w:numPr>
        <w:tabs>
          <w:tab w:val="clear" w:pos="709"/>
          <w:tab w:val="right" w:pos="10425"/>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hyperlink w:anchor="bookmark7" w:tooltip="Current Document">
        <w:r w:rsidRPr="00B852BF">
          <w:rPr>
            <w:rFonts w:ascii="Times New Roman" w:eastAsia="Times New Roman" w:hAnsi="Times New Roman" w:cs="Times New Roman"/>
            <w:color w:val="000000"/>
            <w:kern w:val="0"/>
            <w:sz w:val="26"/>
            <w:szCs w:val="26"/>
            <w:lang w:eastAsia="ru-RU" w:bidi="ru-RU"/>
          </w:rPr>
          <w:t xml:space="preserve"> Исследование причин возникновения дефектов на работающих</w:t>
        </w:r>
        <w:r w:rsidRPr="00B852BF">
          <w:rPr>
            <w:rFonts w:ascii="Times New Roman" w:eastAsia="Times New Roman" w:hAnsi="Times New Roman" w:cs="Times New Roman"/>
            <w:color w:val="000000"/>
            <w:kern w:val="0"/>
            <w:sz w:val="26"/>
            <w:szCs w:val="26"/>
            <w:lang w:eastAsia="ru-RU" w:bidi="ru-RU"/>
          </w:rPr>
          <w:tab/>
          <w:t>36</w:t>
        </w:r>
      </w:hyperlink>
    </w:p>
    <w:p w:rsidR="00B852BF" w:rsidRPr="00B852BF" w:rsidRDefault="00B852BF" w:rsidP="00B852BF">
      <w:pPr>
        <w:tabs>
          <w:tab w:val="clear" w:pos="709"/>
          <w:tab w:val="left" w:leader="dot" w:pos="9764"/>
        </w:tabs>
        <w:suppressAutoHyphens w:val="0"/>
        <w:spacing w:after="0" w:line="298" w:lineRule="exact"/>
        <w:ind w:left="1400" w:firstLine="0"/>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проволочных канатах</w:t>
      </w:r>
      <w:r w:rsidRPr="00B852BF">
        <w:rPr>
          <w:rFonts w:ascii="Times New Roman" w:eastAsia="Times New Roman" w:hAnsi="Times New Roman" w:cs="Times New Roman"/>
          <w:color w:val="000000"/>
          <w:kern w:val="0"/>
          <w:sz w:val="26"/>
          <w:szCs w:val="26"/>
          <w:lang w:eastAsia="ru-RU" w:bidi="ru-RU"/>
        </w:rPr>
        <w:tab/>
      </w:r>
    </w:p>
    <w:p w:rsidR="00B852BF" w:rsidRPr="00B852BF" w:rsidRDefault="00B852BF" w:rsidP="00B852BF">
      <w:pPr>
        <w:numPr>
          <w:ilvl w:val="0"/>
          <w:numId w:val="8"/>
        </w:numPr>
        <w:tabs>
          <w:tab w:val="clear" w:pos="709"/>
          <w:tab w:val="left" w:pos="1893"/>
          <w:tab w:val="left" w:leader="dot" w:pos="8247"/>
          <w:tab w:val="left" w:leader="dot" w:pos="8454"/>
          <w:tab w:val="left" w:leader="dot" w:pos="9764"/>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Выбор методов неразрушающего контроля</w:t>
      </w:r>
      <w:r w:rsidRPr="00B852BF">
        <w:rPr>
          <w:rFonts w:ascii="Times New Roman" w:eastAsia="Times New Roman" w:hAnsi="Times New Roman" w:cs="Times New Roman"/>
          <w:color w:val="000000"/>
          <w:kern w:val="0"/>
          <w:sz w:val="26"/>
          <w:szCs w:val="26"/>
          <w:lang w:eastAsia="ru-RU" w:bidi="ru-RU"/>
        </w:rPr>
        <w:tab/>
      </w:r>
      <w:r w:rsidRPr="00B852BF">
        <w:rPr>
          <w:rFonts w:ascii="Times New Roman" w:eastAsia="Times New Roman" w:hAnsi="Times New Roman" w:cs="Times New Roman"/>
          <w:color w:val="000000"/>
          <w:kern w:val="0"/>
          <w:sz w:val="26"/>
          <w:szCs w:val="26"/>
          <w:lang w:eastAsia="ru-RU" w:bidi="ru-RU"/>
        </w:rPr>
        <w:tab/>
      </w:r>
      <w:r w:rsidRPr="00B852BF">
        <w:rPr>
          <w:rFonts w:ascii="Times New Roman" w:eastAsia="Times New Roman" w:hAnsi="Times New Roman" w:cs="Times New Roman"/>
          <w:color w:val="000000"/>
          <w:kern w:val="0"/>
          <w:sz w:val="26"/>
          <w:szCs w:val="26"/>
          <w:lang w:eastAsia="ru-RU" w:bidi="ru-RU"/>
        </w:rPr>
        <w:tab/>
        <w:t xml:space="preserve"> 44</w:t>
      </w:r>
    </w:p>
    <w:p w:rsidR="00B852BF" w:rsidRPr="00B852BF" w:rsidRDefault="00B852BF" w:rsidP="00B852BF">
      <w:pPr>
        <w:numPr>
          <w:ilvl w:val="0"/>
          <w:numId w:val="9"/>
        </w:numPr>
        <w:tabs>
          <w:tab w:val="clear" w:pos="709"/>
          <w:tab w:val="right" w:pos="10425"/>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 xml:space="preserve"> Технические возможности методов дефектоскопического</w:t>
      </w:r>
      <w:r w:rsidRPr="00B852BF">
        <w:rPr>
          <w:rFonts w:ascii="Times New Roman" w:eastAsia="Times New Roman" w:hAnsi="Times New Roman" w:cs="Times New Roman"/>
          <w:color w:val="000000"/>
          <w:kern w:val="0"/>
          <w:sz w:val="26"/>
          <w:szCs w:val="26"/>
          <w:lang w:eastAsia="ru-RU" w:bidi="ru-RU"/>
        </w:rPr>
        <w:tab/>
        <w:t>44</w:t>
      </w:r>
    </w:p>
    <w:p w:rsidR="00B852BF" w:rsidRPr="00B852BF" w:rsidRDefault="00B852BF" w:rsidP="00B852BF">
      <w:pPr>
        <w:tabs>
          <w:tab w:val="clear" w:pos="709"/>
          <w:tab w:val="left" w:leader="dot" w:pos="9764"/>
        </w:tabs>
        <w:suppressAutoHyphens w:val="0"/>
        <w:spacing w:after="0" w:line="298" w:lineRule="exact"/>
        <w:ind w:left="1400" w:firstLine="0"/>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контроля</w:t>
      </w:r>
      <w:r w:rsidRPr="00B852BF">
        <w:rPr>
          <w:rFonts w:ascii="Times New Roman" w:eastAsia="Times New Roman" w:hAnsi="Times New Roman" w:cs="Times New Roman"/>
          <w:color w:val="000000"/>
          <w:kern w:val="0"/>
          <w:sz w:val="26"/>
          <w:szCs w:val="26"/>
          <w:lang w:eastAsia="ru-RU" w:bidi="ru-RU"/>
        </w:rPr>
        <w:tab/>
      </w:r>
    </w:p>
    <w:p w:rsidR="00B852BF" w:rsidRPr="00B852BF" w:rsidRDefault="00B852BF" w:rsidP="00B852BF">
      <w:pPr>
        <w:tabs>
          <w:tab w:val="clear" w:pos="709"/>
          <w:tab w:val="right" w:pos="10425"/>
        </w:tabs>
        <w:suppressAutoHyphens w:val="0"/>
        <w:spacing w:after="0" w:line="298" w:lineRule="exact"/>
        <w:ind w:left="1400" w:firstLine="0"/>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1.4.2.0сновные факторы, влияющие на выбор методов</w:t>
      </w:r>
      <w:r w:rsidRPr="00B852BF">
        <w:rPr>
          <w:rFonts w:ascii="Times New Roman" w:eastAsia="Times New Roman" w:hAnsi="Times New Roman" w:cs="Times New Roman"/>
          <w:color w:val="000000"/>
          <w:kern w:val="0"/>
          <w:sz w:val="26"/>
          <w:szCs w:val="26"/>
          <w:lang w:eastAsia="ru-RU" w:bidi="ru-RU"/>
        </w:rPr>
        <w:tab/>
        <w:t>46</w:t>
      </w:r>
    </w:p>
    <w:p w:rsidR="00B852BF" w:rsidRPr="00B852BF" w:rsidRDefault="00B852BF" w:rsidP="00B852BF">
      <w:pPr>
        <w:tabs>
          <w:tab w:val="clear" w:pos="709"/>
          <w:tab w:val="left" w:leader="dot" w:pos="9764"/>
        </w:tabs>
        <w:suppressAutoHyphens w:val="0"/>
        <w:spacing w:after="0" w:line="298" w:lineRule="exact"/>
        <w:ind w:left="1400" w:firstLine="0"/>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дефектоскопического контроля</w:t>
      </w:r>
      <w:r w:rsidRPr="00B852BF">
        <w:rPr>
          <w:rFonts w:ascii="Times New Roman" w:eastAsia="Times New Roman" w:hAnsi="Times New Roman" w:cs="Times New Roman"/>
          <w:color w:val="000000"/>
          <w:kern w:val="0"/>
          <w:sz w:val="26"/>
          <w:szCs w:val="26"/>
          <w:lang w:eastAsia="ru-RU" w:bidi="ru-RU"/>
        </w:rPr>
        <w:tab/>
      </w:r>
    </w:p>
    <w:p w:rsidR="00B852BF" w:rsidRPr="00B852BF" w:rsidRDefault="00B852BF" w:rsidP="00B852BF">
      <w:pPr>
        <w:numPr>
          <w:ilvl w:val="0"/>
          <w:numId w:val="10"/>
        </w:numPr>
        <w:tabs>
          <w:tab w:val="clear" w:pos="709"/>
          <w:tab w:val="left" w:pos="10158"/>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 xml:space="preserve"> Рекомендации по выбору методов неразрушающего контроля </w:t>
      </w:r>
      <w:r w:rsidRPr="00B852BF">
        <w:rPr>
          <w:rFonts w:ascii="Times New Roman" w:eastAsia="Times New Roman" w:hAnsi="Times New Roman" w:cs="Times New Roman"/>
          <w:color w:val="000000"/>
          <w:kern w:val="0"/>
          <w:sz w:val="26"/>
          <w:szCs w:val="26"/>
          <w:lang w:eastAsia="ru-RU" w:bidi="ru-RU"/>
        </w:rPr>
        <w:tab/>
        <w:t>54</w:t>
      </w:r>
    </w:p>
    <w:p w:rsidR="00B852BF" w:rsidRPr="00B852BF" w:rsidRDefault="00B852BF" w:rsidP="00B852BF">
      <w:pPr>
        <w:numPr>
          <w:ilvl w:val="0"/>
          <w:numId w:val="11"/>
        </w:numPr>
        <w:tabs>
          <w:tab w:val="clear" w:pos="709"/>
          <w:tab w:val="left" w:leader="dot" w:pos="9764"/>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 xml:space="preserve"> Оптический метод</w:t>
      </w:r>
      <w:r w:rsidRPr="00B852BF">
        <w:rPr>
          <w:rFonts w:ascii="Times New Roman" w:eastAsia="Times New Roman" w:hAnsi="Times New Roman" w:cs="Times New Roman"/>
          <w:color w:val="000000"/>
          <w:kern w:val="0"/>
          <w:sz w:val="26"/>
          <w:szCs w:val="26"/>
          <w:lang w:eastAsia="ru-RU" w:bidi="ru-RU"/>
        </w:rPr>
        <w:tab/>
        <w:t xml:space="preserve"> 54</w:t>
      </w:r>
    </w:p>
    <w:p w:rsidR="00B852BF" w:rsidRPr="00B852BF" w:rsidRDefault="00B852BF" w:rsidP="00B852BF">
      <w:pPr>
        <w:tabs>
          <w:tab w:val="clear" w:pos="709"/>
          <w:tab w:val="left" w:leader="dot" w:pos="9764"/>
        </w:tabs>
        <w:suppressAutoHyphens w:val="0"/>
        <w:spacing w:after="0" w:line="298" w:lineRule="exact"/>
        <w:ind w:left="1400" w:firstLine="0"/>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1.4.3.2 Магнитный неразрушающий контроль</w:t>
      </w:r>
      <w:r w:rsidRPr="00B852BF">
        <w:rPr>
          <w:rFonts w:ascii="Times New Roman" w:eastAsia="Times New Roman" w:hAnsi="Times New Roman" w:cs="Times New Roman"/>
          <w:color w:val="000000"/>
          <w:kern w:val="0"/>
          <w:sz w:val="26"/>
          <w:szCs w:val="26"/>
          <w:lang w:eastAsia="ru-RU" w:bidi="ru-RU"/>
        </w:rPr>
        <w:tab/>
        <w:t xml:space="preserve"> 55</w:t>
      </w:r>
    </w:p>
    <w:p w:rsidR="00B852BF" w:rsidRPr="00B852BF" w:rsidRDefault="00B852BF" w:rsidP="00B852BF">
      <w:pPr>
        <w:numPr>
          <w:ilvl w:val="0"/>
          <w:numId w:val="12"/>
        </w:numPr>
        <w:tabs>
          <w:tab w:val="clear" w:pos="709"/>
          <w:tab w:val="left" w:leader="dot" w:pos="9764"/>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 xml:space="preserve"> Способы магнитного контроля</w:t>
      </w:r>
      <w:r w:rsidRPr="00B852BF">
        <w:rPr>
          <w:rFonts w:ascii="Times New Roman" w:eastAsia="Times New Roman" w:hAnsi="Times New Roman" w:cs="Times New Roman"/>
          <w:color w:val="000000"/>
          <w:kern w:val="0"/>
          <w:sz w:val="26"/>
          <w:szCs w:val="26"/>
          <w:lang w:eastAsia="ru-RU" w:bidi="ru-RU"/>
        </w:rPr>
        <w:tab/>
        <w:t xml:space="preserve"> 58</w:t>
      </w:r>
    </w:p>
    <w:p w:rsidR="00B852BF" w:rsidRPr="00B852BF" w:rsidRDefault="00B852BF" w:rsidP="00B852BF">
      <w:pPr>
        <w:numPr>
          <w:ilvl w:val="0"/>
          <w:numId w:val="12"/>
        </w:numPr>
        <w:tabs>
          <w:tab w:val="clear" w:pos="709"/>
          <w:tab w:val="left" w:leader="dot" w:pos="9764"/>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hyperlink w:anchor="bookmark10" w:tooltip="Current Document">
        <w:r w:rsidRPr="00B852BF">
          <w:rPr>
            <w:rFonts w:ascii="Times New Roman" w:eastAsia="Times New Roman" w:hAnsi="Times New Roman" w:cs="Times New Roman"/>
            <w:color w:val="000000"/>
            <w:kern w:val="0"/>
            <w:sz w:val="26"/>
            <w:szCs w:val="26"/>
            <w:lang w:eastAsia="ru-RU" w:bidi="ru-RU"/>
          </w:rPr>
          <w:t>Вихретоковый контроль</w:t>
        </w:r>
        <w:r w:rsidRPr="00B852BF">
          <w:rPr>
            <w:rFonts w:ascii="Times New Roman" w:eastAsia="Times New Roman" w:hAnsi="Times New Roman" w:cs="Times New Roman"/>
            <w:color w:val="000000"/>
            <w:kern w:val="0"/>
            <w:sz w:val="26"/>
            <w:szCs w:val="26"/>
            <w:lang w:eastAsia="ru-RU" w:bidi="ru-RU"/>
          </w:rPr>
          <w:tab/>
          <w:t xml:space="preserve"> 58</w:t>
        </w:r>
      </w:hyperlink>
    </w:p>
    <w:p w:rsidR="00B852BF" w:rsidRPr="00B852BF" w:rsidRDefault="00B852BF" w:rsidP="00B852BF">
      <w:pPr>
        <w:numPr>
          <w:ilvl w:val="0"/>
          <w:numId w:val="12"/>
        </w:numPr>
        <w:tabs>
          <w:tab w:val="clear" w:pos="709"/>
          <w:tab w:val="left" w:leader="dot" w:pos="9764"/>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 xml:space="preserve"> Акустические методы контроля</w:t>
      </w:r>
      <w:r w:rsidRPr="00B852BF">
        <w:rPr>
          <w:rFonts w:ascii="Times New Roman" w:eastAsia="Times New Roman" w:hAnsi="Times New Roman" w:cs="Times New Roman"/>
          <w:color w:val="000000"/>
          <w:kern w:val="0"/>
          <w:sz w:val="26"/>
          <w:szCs w:val="26"/>
          <w:lang w:eastAsia="ru-RU" w:bidi="ru-RU"/>
        </w:rPr>
        <w:tab/>
        <w:t xml:space="preserve"> 60</w:t>
      </w:r>
    </w:p>
    <w:p w:rsidR="00B852BF" w:rsidRPr="00B852BF" w:rsidRDefault="00B852BF" w:rsidP="00B852BF">
      <w:pPr>
        <w:numPr>
          <w:ilvl w:val="0"/>
          <w:numId w:val="12"/>
        </w:numPr>
        <w:tabs>
          <w:tab w:val="clear" w:pos="709"/>
          <w:tab w:val="left" w:leader="dot" w:pos="9764"/>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 xml:space="preserve"> Рентгеновский методы контроля</w:t>
      </w:r>
      <w:r w:rsidRPr="00B852BF">
        <w:rPr>
          <w:rFonts w:ascii="Times New Roman" w:eastAsia="Times New Roman" w:hAnsi="Times New Roman" w:cs="Times New Roman"/>
          <w:color w:val="000000"/>
          <w:kern w:val="0"/>
          <w:sz w:val="26"/>
          <w:szCs w:val="26"/>
          <w:lang w:eastAsia="ru-RU" w:bidi="ru-RU"/>
        </w:rPr>
        <w:tab/>
        <w:t xml:space="preserve"> 61</w:t>
      </w:r>
    </w:p>
    <w:p w:rsidR="00B852BF" w:rsidRPr="00B852BF" w:rsidRDefault="00B852BF" w:rsidP="00B852BF">
      <w:pPr>
        <w:numPr>
          <w:ilvl w:val="0"/>
          <w:numId w:val="12"/>
        </w:numPr>
        <w:tabs>
          <w:tab w:val="clear" w:pos="709"/>
          <w:tab w:val="left" w:pos="10158"/>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hyperlink w:anchor="bookmark11" w:tooltip="Current Document">
        <w:r w:rsidRPr="00B852BF">
          <w:rPr>
            <w:rFonts w:ascii="Times New Roman" w:eastAsia="Times New Roman" w:hAnsi="Times New Roman" w:cs="Times New Roman"/>
            <w:color w:val="000000"/>
            <w:kern w:val="0"/>
            <w:sz w:val="26"/>
            <w:szCs w:val="26"/>
            <w:lang w:eastAsia="ru-RU" w:bidi="ru-RU"/>
          </w:rPr>
          <w:t xml:space="preserve"> Выбор методов неразрушающего контроля стальных канатов </w:t>
        </w:r>
        <w:r w:rsidRPr="00B852BF">
          <w:rPr>
            <w:rFonts w:ascii="Times New Roman" w:eastAsia="Times New Roman" w:hAnsi="Times New Roman" w:cs="Times New Roman"/>
            <w:color w:val="000000"/>
            <w:kern w:val="0"/>
            <w:sz w:val="26"/>
            <w:szCs w:val="26"/>
            <w:lang w:eastAsia="ru-RU" w:bidi="ru-RU"/>
          </w:rPr>
          <w:tab/>
          <w:t>62</w:t>
        </w:r>
      </w:hyperlink>
    </w:p>
    <w:p w:rsidR="00B852BF" w:rsidRPr="00B852BF" w:rsidRDefault="00B852BF" w:rsidP="00B852BF">
      <w:pPr>
        <w:numPr>
          <w:ilvl w:val="0"/>
          <w:numId w:val="13"/>
        </w:numPr>
        <w:tabs>
          <w:tab w:val="clear" w:pos="709"/>
          <w:tab w:val="right" w:pos="10425"/>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hyperlink w:anchor="bookmark13" w:tooltip="Current Document">
        <w:r w:rsidRPr="00B852BF">
          <w:rPr>
            <w:rFonts w:ascii="Times New Roman" w:eastAsia="Times New Roman" w:hAnsi="Times New Roman" w:cs="Times New Roman"/>
            <w:color w:val="000000"/>
            <w:kern w:val="0"/>
            <w:sz w:val="26"/>
            <w:szCs w:val="26"/>
            <w:lang w:eastAsia="ru-RU" w:bidi="ru-RU"/>
          </w:rPr>
          <w:t xml:space="preserve"> Особенности магнитных характеристик материала канатов и их</w:t>
        </w:r>
        <w:r w:rsidRPr="00B852BF">
          <w:rPr>
            <w:rFonts w:ascii="Times New Roman" w:eastAsia="Times New Roman" w:hAnsi="Times New Roman" w:cs="Times New Roman"/>
            <w:color w:val="000000"/>
            <w:kern w:val="0"/>
            <w:sz w:val="26"/>
            <w:szCs w:val="26"/>
            <w:lang w:eastAsia="ru-RU" w:bidi="ru-RU"/>
          </w:rPr>
          <w:tab/>
          <w:t>66</w:t>
        </w:r>
      </w:hyperlink>
    </w:p>
    <w:p w:rsidR="00B852BF" w:rsidRPr="00B852BF" w:rsidRDefault="00B852BF" w:rsidP="00B852BF">
      <w:pPr>
        <w:tabs>
          <w:tab w:val="clear" w:pos="709"/>
          <w:tab w:val="left" w:leader="dot" w:pos="9764"/>
        </w:tabs>
        <w:suppressAutoHyphens w:val="0"/>
        <w:spacing w:after="0" w:line="298" w:lineRule="exact"/>
        <w:ind w:left="1960" w:firstLine="0"/>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 xml:space="preserve">строение </w:t>
      </w:r>
      <w:r w:rsidRPr="00B852BF">
        <w:rPr>
          <w:rFonts w:ascii="Times New Roman" w:eastAsia="Times New Roman" w:hAnsi="Times New Roman" w:cs="Times New Roman"/>
          <w:color w:val="000000"/>
          <w:kern w:val="0"/>
          <w:sz w:val="26"/>
          <w:szCs w:val="26"/>
          <w:lang w:eastAsia="ru-RU" w:bidi="ru-RU"/>
        </w:rPr>
        <w:tab/>
      </w:r>
    </w:p>
    <w:p w:rsidR="00B852BF" w:rsidRPr="00B852BF" w:rsidRDefault="00B852BF" w:rsidP="00B852BF">
      <w:pPr>
        <w:tabs>
          <w:tab w:val="clear" w:pos="709"/>
          <w:tab w:val="left" w:pos="1402"/>
          <w:tab w:val="left" w:leader="dot" w:pos="9764"/>
        </w:tabs>
        <w:suppressAutoHyphens w:val="0"/>
        <w:spacing w:after="0" w:line="298" w:lineRule="exact"/>
        <w:ind w:left="40" w:firstLine="0"/>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w:t>
      </w:r>
      <w:r w:rsidRPr="00B852BF">
        <w:rPr>
          <w:rFonts w:ascii="Times New Roman" w:eastAsia="Times New Roman" w:hAnsi="Times New Roman" w:cs="Times New Roman"/>
          <w:color w:val="000000"/>
          <w:kern w:val="0"/>
          <w:sz w:val="26"/>
          <w:szCs w:val="26"/>
          <w:lang w:eastAsia="ru-RU" w:bidi="ru-RU"/>
        </w:rPr>
        <w:tab/>
        <w:t>2. Разработка теоретических основ метода контроля</w:t>
      </w:r>
      <w:r w:rsidRPr="00B852BF">
        <w:rPr>
          <w:rFonts w:ascii="Times New Roman" w:eastAsia="Times New Roman" w:hAnsi="Times New Roman" w:cs="Times New Roman"/>
          <w:color w:val="000000"/>
          <w:kern w:val="0"/>
          <w:sz w:val="26"/>
          <w:szCs w:val="26"/>
          <w:lang w:eastAsia="ru-RU" w:bidi="ru-RU"/>
        </w:rPr>
        <w:tab/>
        <w:t xml:space="preserve"> 75</w:t>
      </w:r>
    </w:p>
    <w:p w:rsidR="00B852BF" w:rsidRPr="00B852BF" w:rsidRDefault="00B852BF" w:rsidP="00B852BF">
      <w:pPr>
        <w:numPr>
          <w:ilvl w:val="0"/>
          <w:numId w:val="14"/>
        </w:numPr>
        <w:tabs>
          <w:tab w:val="clear" w:pos="709"/>
          <w:tab w:val="right" w:pos="10425"/>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hyperlink w:anchor="bookmark14" w:tooltip="Current Document">
        <w:r w:rsidRPr="00B852BF">
          <w:rPr>
            <w:rFonts w:ascii="Times New Roman" w:eastAsia="Times New Roman" w:hAnsi="Times New Roman" w:cs="Times New Roman"/>
            <w:color w:val="000000"/>
            <w:kern w:val="0"/>
            <w:sz w:val="26"/>
            <w:szCs w:val="26"/>
            <w:lang w:eastAsia="ru-RU" w:bidi="ru-RU"/>
          </w:rPr>
          <w:t xml:space="preserve"> Обзор литературы по теоретическим основам электромагнитного</w:t>
        </w:r>
        <w:r w:rsidRPr="00B852BF">
          <w:rPr>
            <w:rFonts w:ascii="Times New Roman" w:eastAsia="Times New Roman" w:hAnsi="Times New Roman" w:cs="Times New Roman"/>
            <w:color w:val="000000"/>
            <w:kern w:val="0"/>
            <w:sz w:val="26"/>
            <w:szCs w:val="26"/>
            <w:lang w:eastAsia="ru-RU" w:bidi="ru-RU"/>
          </w:rPr>
          <w:tab/>
          <w:t>75</w:t>
        </w:r>
      </w:hyperlink>
    </w:p>
    <w:p w:rsidR="00B852BF" w:rsidRPr="00B852BF" w:rsidRDefault="00B852BF" w:rsidP="00B852BF">
      <w:pPr>
        <w:tabs>
          <w:tab w:val="clear" w:pos="709"/>
          <w:tab w:val="left" w:leader="dot" w:pos="9764"/>
        </w:tabs>
        <w:suppressAutoHyphens w:val="0"/>
        <w:spacing w:after="0" w:line="298" w:lineRule="exact"/>
        <w:ind w:left="1400" w:firstLine="0"/>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контроля</w:t>
      </w:r>
      <w:r w:rsidRPr="00B852BF">
        <w:rPr>
          <w:rFonts w:ascii="Times New Roman" w:eastAsia="Times New Roman" w:hAnsi="Times New Roman" w:cs="Times New Roman"/>
          <w:color w:val="000000"/>
          <w:kern w:val="0"/>
          <w:sz w:val="26"/>
          <w:szCs w:val="26"/>
          <w:lang w:eastAsia="ru-RU" w:bidi="ru-RU"/>
        </w:rPr>
        <w:tab/>
      </w:r>
    </w:p>
    <w:p w:rsidR="00B852BF" w:rsidRPr="00B852BF" w:rsidRDefault="00B852BF" w:rsidP="00B852BF">
      <w:pPr>
        <w:numPr>
          <w:ilvl w:val="0"/>
          <w:numId w:val="14"/>
        </w:numPr>
        <w:tabs>
          <w:tab w:val="clear" w:pos="709"/>
          <w:tab w:val="left" w:leader="dot" w:pos="9764"/>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 xml:space="preserve"> Теоретические основы метода контроля</w:t>
      </w:r>
      <w:r w:rsidRPr="00B852BF">
        <w:rPr>
          <w:rFonts w:ascii="Times New Roman" w:eastAsia="Times New Roman" w:hAnsi="Times New Roman" w:cs="Times New Roman"/>
          <w:color w:val="000000"/>
          <w:kern w:val="0"/>
          <w:sz w:val="26"/>
          <w:szCs w:val="26"/>
          <w:lang w:eastAsia="ru-RU" w:bidi="ru-RU"/>
        </w:rPr>
        <w:tab/>
        <w:t xml:space="preserve"> 78</w:t>
      </w:r>
    </w:p>
    <w:p w:rsidR="00B852BF" w:rsidRPr="00B852BF" w:rsidRDefault="00B852BF" w:rsidP="00B852BF">
      <w:pPr>
        <w:numPr>
          <w:ilvl w:val="0"/>
          <w:numId w:val="15"/>
        </w:numPr>
        <w:tabs>
          <w:tab w:val="clear" w:pos="709"/>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 xml:space="preserve"> Экспериментальная проверка применимости электромагнитного</w:t>
      </w:r>
    </w:p>
    <w:p w:rsidR="00B852BF" w:rsidRPr="00B852BF" w:rsidRDefault="00B852BF" w:rsidP="00B852BF">
      <w:pPr>
        <w:tabs>
          <w:tab w:val="clear" w:pos="709"/>
          <w:tab w:val="left" w:leader="dot" w:pos="9764"/>
        </w:tabs>
        <w:suppressAutoHyphens w:val="0"/>
        <w:spacing w:after="0" w:line="298" w:lineRule="exact"/>
        <w:ind w:left="1400" w:firstLine="0"/>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контроля для стальных канатов</w:t>
      </w:r>
      <w:r w:rsidRPr="00B852BF">
        <w:rPr>
          <w:rFonts w:ascii="Times New Roman" w:eastAsia="Times New Roman" w:hAnsi="Times New Roman" w:cs="Times New Roman"/>
          <w:color w:val="000000"/>
          <w:kern w:val="0"/>
          <w:sz w:val="26"/>
          <w:szCs w:val="26"/>
          <w:lang w:eastAsia="ru-RU" w:bidi="ru-RU"/>
        </w:rPr>
        <w:tab/>
        <w:t xml:space="preserve"> 85</w:t>
      </w:r>
    </w:p>
    <w:p w:rsidR="00B852BF" w:rsidRPr="00B852BF" w:rsidRDefault="00B852BF" w:rsidP="00B852BF">
      <w:pPr>
        <w:numPr>
          <w:ilvl w:val="1"/>
          <w:numId w:val="15"/>
        </w:numPr>
        <w:tabs>
          <w:tab w:val="clear" w:pos="709"/>
          <w:tab w:val="left" w:leader="dot" w:pos="9764"/>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 xml:space="preserve"> Постановка задачи</w:t>
      </w:r>
      <w:r w:rsidRPr="00B852BF">
        <w:rPr>
          <w:rFonts w:ascii="Times New Roman" w:eastAsia="Times New Roman" w:hAnsi="Times New Roman" w:cs="Times New Roman"/>
          <w:color w:val="000000"/>
          <w:kern w:val="0"/>
          <w:sz w:val="26"/>
          <w:szCs w:val="26"/>
          <w:lang w:eastAsia="ru-RU" w:bidi="ru-RU"/>
        </w:rPr>
        <w:tab/>
        <w:t xml:space="preserve"> 85</w:t>
      </w:r>
    </w:p>
    <w:p w:rsidR="00B852BF" w:rsidRPr="00B852BF" w:rsidRDefault="00B852BF" w:rsidP="00B852BF">
      <w:pPr>
        <w:numPr>
          <w:ilvl w:val="1"/>
          <w:numId w:val="15"/>
        </w:numPr>
        <w:tabs>
          <w:tab w:val="clear" w:pos="709"/>
          <w:tab w:val="left" w:leader="dot" w:pos="9764"/>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hyperlink w:anchor="bookmark22" w:tooltip="Current Document">
        <w:r w:rsidRPr="00B852BF">
          <w:rPr>
            <w:rFonts w:ascii="Times New Roman" w:eastAsia="Times New Roman" w:hAnsi="Times New Roman" w:cs="Times New Roman"/>
            <w:color w:val="000000"/>
            <w:kern w:val="0"/>
            <w:sz w:val="26"/>
            <w:szCs w:val="26"/>
            <w:lang w:eastAsia="ru-RU" w:bidi="ru-RU"/>
          </w:rPr>
          <w:t xml:space="preserve"> Прибор для осуществления контроля</w:t>
        </w:r>
        <w:r w:rsidRPr="00B852BF">
          <w:rPr>
            <w:rFonts w:ascii="Times New Roman" w:eastAsia="Times New Roman" w:hAnsi="Times New Roman" w:cs="Times New Roman"/>
            <w:color w:val="000000"/>
            <w:kern w:val="0"/>
            <w:sz w:val="26"/>
            <w:szCs w:val="26"/>
            <w:lang w:eastAsia="ru-RU" w:bidi="ru-RU"/>
          </w:rPr>
          <w:tab/>
          <w:t xml:space="preserve"> 87</w:t>
        </w:r>
      </w:hyperlink>
    </w:p>
    <w:p w:rsidR="00B852BF" w:rsidRPr="00B852BF" w:rsidRDefault="00B852BF" w:rsidP="00B852BF">
      <w:pPr>
        <w:numPr>
          <w:ilvl w:val="1"/>
          <w:numId w:val="15"/>
        </w:numPr>
        <w:tabs>
          <w:tab w:val="clear" w:pos="709"/>
          <w:tab w:val="left" w:leader="dot" w:pos="9764"/>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 xml:space="preserve"> Планирования эксперимента</w:t>
      </w:r>
      <w:r w:rsidRPr="00B852BF">
        <w:rPr>
          <w:rFonts w:ascii="Times New Roman" w:eastAsia="Times New Roman" w:hAnsi="Times New Roman" w:cs="Times New Roman"/>
          <w:color w:val="000000"/>
          <w:kern w:val="0"/>
          <w:sz w:val="26"/>
          <w:szCs w:val="26"/>
          <w:lang w:eastAsia="ru-RU" w:bidi="ru-RU"/>
        </w:rPr>
        <w:tab/>
        <w:t xml:space="preserve"> 92</w:t>
      </w:r>
    </w:p>
    <w:p w:rsidR="00B852BF" w:rsidRPr="00B852BF" w:rsidRDefault="00B852BF" w:rsidP="00B852BF">
      <w:pPr>
        <w:tabs>
          <w:tab w:val="clear" w:pos="709"/>
          <w:tab w:val="left" w:pos="1402"/>
          <w:tab w:val="left" w:leader="dot" w:pos="9764"/>
        </w:tabs>
        <w:suppressAutoHyphens w:val="0"/>
        <w:spacing w:after="0" w:line="298" w:lineRule="exact"/>
        <w:ind w:left="40" w:firstLine="0"/>
        <w:rPr>
          <w:rFonts w:ascii="Times New Roman" w:eastAsia="Times New Roman" w:hAnsi="Times New Roman" w:cs="Times New Roman"/>
          <w:color w:val="000000"/>
          <w:kern w:val="0"/>
          <w:sz w:val="26"/>
          <w:szCs w:val="26"/>
          <w:lang w:eastAsia="ru-RU" w:bidi="ru-RU"/>
        </w:rPr>
      </w:pPr>
      <w:hyperlink w:anchor="bookmark24" w:tooltip="Current Document">
        <w:r w:rsidRPr="00B852BF">
          <w:rPr>
            <w:rFonts w:ascii="Times New Roman" w:eastAsia="Times New Roman" w:hAnsi="Times New Roman" w:cs="Times New Roman"/>
            <w:i/>
            <w:iCs/>
            <w:color w:val="000000"/>
            <w:kern w:val="0"/>
            <w:sz w:val="26"/>
            <w:szCs w:val="26"/>
            <w:lang w:eastAsia="ru-RU" w:bidi="ru-RU"/>
          </w:rPr>
          <w:t>ф</w:t>
        </w:r>
        <w:r w:rsidRPr="00B852BF">
          <w:rPr>
            <w:rFonts w:ascii="Times New Roman" w:eastAsia="Times New Roman" w:hAnsi="Times New Roman" w:cs="Times New Roman"/>
            <w:color w:val="000000"/>
            <w:kern w:val="0"/>
            <w:sz w:val="26"/>
            <w:szCs w:val="26"/>
            <w:lang w:eastAsia="ru-RU" w:bidi="ru-RU"/>
          </w:rPr>
          <w:tab/>
          <w:t>3.4. Установка для осуществления эксперимента</w:t>
        </w:r>
        <w:r w:rsidRPr="00B852BF">
          <w:rPr>
            <w:rFonts w:ascii="Times New Roman" w:eastAsia="Times New Roman" w:hAnsi="Times New Roman" w:cs="Times New Roman"/>
            <w:color w:val="000000"/>
            <w:kern w:val="0"/>
            <w:sz w:val="26"/>
            <w:szCs w:val="26"/>
            <w:lang w:eastAsia="ru-RU" w:bidi="ru-RU"/>
          </w:rPr>
          <w:tab/>
          <w:t xml:space="preserve"> 99</w:t>
        </w:r>
      </w:hyperlink>
    </w:p>
    <w:p w:rsidR="00B852BF" w:rsidRPr="00B852BF" w:rsidRDefault="00B852BF" w:rsidP="00B852BF">
      <w:pPr>
        <w:numPr>
          <w:ilvl w:val="0"/>
          <w:numId w:val="16"/>
        </w:numPr>
        <w:tabs>
          <w:tab w:val="clear" w:pos="709"/>
          <w:tab w:val="left" w:leader="dot" w:pos="9764"/>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 xml:space="preserve"> Образцы для проведения эксперимента</w:t>
      </w:r>
      <w:r w:rsidRPr="00B852BF">
        <w:rPr>
          <w:rFonts w:ascii="Times New Roman" w:eastAsia="Times New Roman" w:hAnsi="Times New Roman" w:cs="Times New Roman"/>
          <w:color w:val="000000"/>
          <w:kern w:val="0"/>
          <w:sz w:val="26"/>
          <w:szCs w:val="26"/>
          <w:lang w:eastAsia="ru-RU" w:bidi="ru-RU"/>
        </w:rPr>
        <w:tab/>
        <w:t xml:space="preserve"> 104</w:t>
      </w:r>
    </w:p>
    <w:p w:rsidR="00B852BF" w:rsidRPr="00B852BF" w:rsidRDefault="00B852BF" w:rsidP="00B852BF">
      <w:pPr>
        <w:numPr>
          <w:ilvl w:val="0"/>
          <w:numId w:val="16"/>
        </w:numPr>
        <w:tabs>
          <w:tab w:val="clear" w:pos="709"/>
          <w:tab w:val="right" w:leader="dot" w:pos="10425"/>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 xml:space="preserve"> Результаты эксперимента и их обработки</w:t>
      </w:r>
      <w:r w:rsidRPr="00B852BF">
        <w:rPr>
          <w:rFonts w:ascii="Times New Roman" w:eastAsia="Times New Roman" w:hAnsi="Times New Roman" w:cs="Times New Roman"/>
          <w:color w:val="000000"/>
          <w:kern w:val="0"/>
          <w:sz w:val="26"/>
          <w:szCs w:val="26"/>
          <w:lang w:eastAsia="ru-RU" w:bidi="ru-RU"/>
        </w:rPr>
        <w:tab/>
        <w:t xml:space="preserve"> 105</w:t>
      </w:r>
    </w:p>
    <w:p w:rsidR="00B852BF" w:rsidRPr="00B852BF" w:rsidRDefault="00B852BF" w:rsidP="00B852BF">
      <w:pPr>
        <w:numPr>
          <w:ilvl w:val="0"/>
          <w:numId w:val="15"/>
        </w:numPr>
        <w:tabs>
          <w:tab w:val="clear" w:pos="709"/>
        </w:tabs>
        <w:suppressAutoHyphens w:val="0"/>
        <w:spacing w:after="0" w:line="298" w:lineRule="exact"/>
        <w:jc w:val="left"/>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 xml:space="preserve"> Повышение безопасности и экономическая эффективность</w:t>
      </w:r>
    </w:p>
    <w:p w:rsidR="00B852BF" w:rsidRPr="00B852BF" w:rsidRDefault="00B852BF" w:rsidP="00B852BF">
      <w:pPr>
        <w:tabs>
          <w:tab w:val="clear" w:pos="709"/>
          <w:tab w:val="right" w:leader="dot" w:pos="10425"/>
        </w:tabs>
        <w:suppressAutoHyphens w:val="0"/>
        <w:spacing w:after="0" w:line="298" w:lineRule="exact"/>
        <w:ind w:left="1400" w:firstLine="0"/>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использования средств контроля канатов</w:t>
      </w:r>
      <w:r w:rsidRPr="00B852BF">
        <w:rPr>
          <w:rFonts w:ascii="Times New Roman" w:eastAsia="Times New Roman" w:hAnsi="Times New Roman" w:cs="Times New Roman"/>
          <w:color w:val="000000"/>
          <w:kern w:val="0"/>
          <w:sz w:val="26"/>
          <w:szCs w:val="26"/>
          <w:lang w:eastAsia="ru-RU" w:bidi="ru-RU"/>
        </w:rPr>
        <w:tab/>
        <w:t xml:space="preserve"> 115</w:t>
      </w:r>
    </w:p>
    <w:p w:rsidR="00B852BF" w:rsidRPr="00B852BF" w:rsidRDefault="00B852BF" w:rsidP="00B852BF">
      <w:pPr>
        <w:tabs>
          <w:tab w:val="clear" w:pos="709"/>
          <w:tab w:val="right" w:leader="dot" w:pos="10425"/>
        </w:tabs>
        <w:suppressAutoHyphens w:val="0"/>
        <w:spacing w:after="0" w:line="298" w:lineRule="exact"/>
        <w:ind w:left="1400" w:firstLine="0"/>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Список литературы</w:t>
      </w:r>
      <w:r w:rsidRPr="00B852BF">
        <w:rPr>
          <w:rFonts w:ascii="Times New Roman" w:eastAsia="Times New Roman" w:hAnsi="Times New Roman" w:cs="Times New Roman"/>
          <w:color w:val="000000"/>
          <w:kern w:val="0"/>
          <w:sz w:val="26"/>
          <w:szCs w:val="26"/>
          <w:lang w:eastAsia="ru-RU" w:bidi="ru-RU"/>
        </w:rPr>
        <w:tab/>
        <w:t xml:space="preserve"> 128</w:t>
      </w:r>
      <w:r w:rsidRPr="00B852BF">
        <w:rPr>
          <w:rFonts w:ascii="Times New Roman" w:eastAsia="Times New Roman" w:hAnsi="Times New Roman" w:cs="Times New Roman"/>
          <w:color w:val="000000"/>
          <w:kern w:val="0"/>
          <w:sz w:val="26"/>
          <w:szCs w:val="26"/>
          <w:lang w:eastAsia="ru-RU" w:bidi="ru-RU"/>
        </w:rPr>
        <w:fldChar w:fldCharType="end"/>
      </w:r>
    </w:p>
    <w:p w:rsidR="00B852BF" w:rsidRPr="00B852BF" w:rsidRDefault="00B852BF" w:rsidP="00B852BF">
      <w:pPr>
        <w:tabs>
          <w:tab w:val="clear" w:pos="709"/>
        </w:tabs>
        <w:suppressAutoHyphens w:val="0"/>
        <w:spacing w:after="0" w:line="480" w:lineRule="exact"/>
        <w:ind w:left="20" w:right="40" w:firstLine="720"/>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Обеспечение надежной и безопасной работы технических систем требует обязательного высокоэффективного оперативного контроля за их состоянием в целях предотвращения их выхода из строя, в том числе и ка</w:t>
      </w:r>
      <w:r w:rsidRPr="00B852BF">
        <w:rPr>
          <w:rFonts w:ascii="Times New Roman" w:eastAsia="Times New Roman" w:hAnsi="Times New Roman" w:cs="Times New Roman"/>
          <w:color w:val="000000"/>
          <w:kern w:val="0"/>
          <w:sz w:val="26"/>
          <w:szCs w:val="26"/>
          <w:lang w:eastAsia="ru-RU" w:bidi="ru-RU"/>
        </w:rPr>
        <w:softHyphen/>
        <w:t>тастрофического. Кроме того, процедура контроля позволяет своевременно выявить и заменить дефектные узлы и элементы и получить информацию о фактическом состоянии контролируемого объекта.</w:t>
      </w:r>
    </w:p>
    <w:p w:rsidR="00B852BF" w:rsidRPr="00B852BF" w:rsidRDefault="00B852BF" w:rsidP="00B852BF">
      <w:pPr>
        <w:tabs>
          <w:tab w:val="clear" w:pos="709"/>
        </w:tabs>
        <w:suppressAutoHyphens w:val="0"/>
        <w:spacing w:after="0" w:line="480" w:lineRule="exact"/>
        <w:ind w:left="20" w:right="40" w:firstLine="720"/>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Особенно актуально проблема контроля встает в сложных и дорого</w:t>
      </w:r>
      <w:r w:rsidRPr="00B852BF">
        <w:rPr>
          <w:rFonts w:ascii="Times New Roman" w:eastAsia="Times New Roman" w:hAnsi="Times New Roman" w:cs="Times New Roman"/>
          <w:color w:val="000000"/>
          <w:kern w:val="0"/>
          <w:sz w:val="26"/>
          <w:szCs w:val="26"/>
          <w:lang w:eastAsia="ru-RU" w:bidi="ru-RU"/>
        </w:rPr>
        <w:softHyphen/>
        <w:t>стоящих системах и в случаях, если от надежности ее работы зависит безопасность людей.</w:t>
      </w:r>
    </w:p>
    <w:p w:rsidR="00B852BF" w:rsidRPr="00B852BF" w:rsidRDefault="00B852BF" w:rsidP="00B852BF">
      <w:pPr>
        <w:tabs>
          <w:tab w:val="clear" w:pos="709"/>
        </w:tabs>
        <w:suppressAutoHyphens w:val="0"/>
        <w:spacing w:after="0" w:line="480" w:lineRule="exact"/>
        <w:ind w:left="20" w:right="40" w:firstLine="720"/>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К подобным системам относятся, в частности, лифтовое и подъем</w:t>
      </w:r>
      <w:r w:rsidRPr="00B852BF">
        <w:rPr>
          <w:rFonts w:ascii="Times New Roman" w:eastAsia="Times New Roman" w:hAnsi="Times New Roman" w:cs="Times New Roman"/>
          <w:color w:val="000000"/>
          <w:kern w:val="0"/>
          <w:sz w:val="26"/>
          <w:szCs w:val="26"/>
          <w:lang w:eastAsia="ru-RU" w:bidi="ru-RU"/>
        </w:rPr>
        <w:softHyphen/>
        <w:t>но-транспортное оборудование, оснащенное гибкими стальными каната</w:t>
      </w:r>
      <w:r w:rsidRPr="00B852BF">
        <w:rPr>
          <w:rFonts w:ascii="Times New Roman" w:eastAsia="Times New Roman" w:hAnsi="Times New Roman" w:cs="Times New Roman"/>
          <w:color w:val="000000"/>
          <w:kern w:val="0"/>
          <w:sz w:val="26"/>
          <w:szCs w:val="26"/>
          <w:lang w:eastAsia="ru-RU" w:bidi="ru-RU"/>
        </w:rPr>
        <w:softHyphen/>
        <w:t>ми в качестве грузонесущего элемента. Стальные канаты являются неотъ</w:t>
      </w:r>
      <w:r w:rsidRPr="00B852BF">
        <w:rPr>
          <w:rFonts w:ascii="Times New Roman" w:eastAsia="Times New Roman" w:hAnsi="Times New Roman" w:cs="Times New Roman"/>
          <w:color w:val="000000"/>
          <w:kern w:val="0"/>
          <w:sz w:val="26"/>
          <w:szCs w:val="26"/>
          <w:lang w:eastAsia="ru-RU" w:bidi="ru-RU"/>
        </w:rPr>
        <w:softHyphen/>
        <w:t>емлемой составляющей грузовых и пассажирских лифтов, шахтных подъемников, подъемных кранов различных конструкций, подвесных ка</w:t>
      </w:r>
      <w:r w:rsidRPr="00B852BF">
        <w:rPr>
          <w:rFonts w:ascii="Times New Roman" w:eastAsia="Times New Roman" w:hAnsi="Times New Roman" w:cs="Times New Roman"/>
          <w:color w:val="000000"/>
          <w:kern w:val="0"/>
          <w:sz w:val="26"/>
          <w:szCs w:val="26"/>
          <w:lang w:eastAsia="ru-RU" w:bidi="ru-RU"/>
        </w:rPr>
        <w:softHyphen/>
        <w:t>натных дорог и т.д.</w:t>
      </w:r>
    </w:p>
    <w:p w:rsidR="00B852BF" w:rsidRPr="00B852BF" w:rsidRDefault="00B852BF" w:rsidP="00B852BF">
      <w:pPr>
        <w:tabs>
          <w:tab w:val="clear" w:pos="709"/>
        </w:tabs>
        <w:suppressAutoHyphens w:val="0"/>
        <w:spacing w:after="0" w:line="480" w:lineRule="exact"/>
        <w:ind w:left="20" w:right="40" w:firstLine="720"/>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В целях обеспечения безопасности работы подобного оборудования и систем существуют регламентированные сроки замены стальных канатов [1], что в ряде случаев неоправданно ввиду вполне работоспособного их состояния. Это приводит к затратам денежных средств и рабочего време</w:t>
      </w:r>
      <w:r w:rsidRPr="00B852BF">
        <w:rPr>
          <w:rFonts w:ascii="Times New Roman" w:eastAsia="Times New Roman" w:hAnsi="Times New Roman" w:cs="Times New Roman"/>
          <w:color w:val="000000"/>
          <w:kern w:val="0"/>
          <w:sz w:val="26"/>
          <w:szCs w:val="26"/>
          <w:lang w:eastAsia="ru-RU" w:bidi="ru-RU"/>
        </w:rPr>
        <w:softHyphen/>
        <w:t>ни. Но зачастую в результате перегрузок и агрессивных условий работы статическое состояние канатов требует их замены до истечения регла</w:t>
      </w:r>
      <w:r w:rsidRPr="00B852BF">
        <w:rPr>
          <w:rFonts w:ascii="Times New Roman" w:eastAsia="Times New Roman" w:hAnsi="Times New Roman" w:cs="Times New Roman"/>
          <w:color w:val="000000"/>
          <w:kern w:val="0"/>
          <w:sz w:val="26"/>
          <w:szCs w:val="26"/>
          <w:lang w:eastAsia="ru-RU" w:bidi="ru-RU"/>
        </w:rPr>
        <w:softHyphen/>
        <w:t>ментного срока.</w:t>
      </w:r>
    </w:p>
    <w:p w:rsidR="00B852BF" w:rsidRPr="00B852BF" w:rsidRDefault="00B852BF" w:rsidP="00B852BF">
      <w:pPr>
        <w:tabs>
          <w:tab w:val="clear" w:pos="709"/>
        </w:tabs>
        <w:suppressAutoHyphens w:val="0"/>
        <w:spacing w:after="0" w:line="480" w:lineRule="exact"/>
        <w:ind w:left="20" w:right="40" w:firstLine="720"/>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Регулярно проводимый визуальный осмотр позволяет выявить крупные повреждения на поверхности каната. В отношении мелких де</w:t>
      </w:r>
      <w:r w:rsidRPr="00B852BF">
        <w:rPr>
          <w:rFonts w:ascii="Times New Roman" w:eastAsia="Times New Roman" w:hAnsi="Times New Roman" w:cs="Times New Roman"/>
          <w:color w:val="000000"/>
          <w:kern w:val="0"/>
          <w:sz w:val="26"/>
          <w:szCs w:val="26"/>
          <w:lang w:eastAsia="ru-RU" w:bidi="ru-RU"/>
        </w:rPr>
        <w:softHyphen/>
        <w:t>фектов достоверность визуального контроля резко падает. Выявление внутренних дефектов визуальным методом практически невозможно. Кроме того, для визуального контроля очень трудно ввести количествен</w:t>
      </w:r>
      <w:r w:rsidRPr="00B852BF">
        <w:rPr>
          <w:rFonts w:ascii="Times New Roman" w:eastAsia="Times New Roman" w:hAnsi="Times New Roman" w:cs="Times New Roman"/>
          <w:color w:val="000000"/>
          <w:kern w:val="0"/>
          <w:sz w:val="26"/>
          <w:szCs w:val="26"/>
          <w:lang w:eastAsia="ru-RU" w:bidi="ru-RU"/>
        </w:rPr>
        <w:softHyphen/>
        <w:t>ные оценки степени повреждений каната. Отрицательным фактором яв</w:t>
      </w:r>
      <w:r w:rsidRPr="00B852BF">
        <w:rPr>
          <w:rFonts w:ascii="Times New Roman" w:eastAsia="Times New Roman" w:hAnsi="Times New Roman" w:cs="Times New Roman"/>
          <w:color w:val="000000"/>
          <w:kern w:val="0"/>
          <w:sz w:val="26"/>
          <w:szCs w:val="26"/>
          <w:lang w:eastAsia="ru-RU" w:bidi="ru-RU"/>
        </w:rPr>
        <w:softHyphen/>
        <w:t>ляется так же субъективность результатов контроля и сильная зависи</w:t>
      </w:r>
      <w:r w:rsidRPr="00B852BF">
        <w:rPr>
          <w:rFonts w:ascii="Times New Roman" w:eastAsia="Times New Roman" w:hAnsi="Times New Roman" w:cs="Times New Roman"/>
          <w:color w:val="000000"/>
          <w:kern w:val="0"/>
          <w:sz w:val="26"/>
          <w:szCs w:val="26"/>
          <w:lang w:eastAsia="ru-RU" w:bidi="ru-RU"/>
        </w:rPr>
        <w:softHyphen/>
        <w:t>мость их от внешних факторов (освещенность, пространственное положе</w:t>
      </w:r>
      <w:r w:rsidRPr="00B852BF">
        <w:rPr>
          <w:rFonts w:ascii="Times New Roman" w:eastAsia="Times New Roman" w:hAnsi="Times New Roman" w:cs="Times New Roman"/>
          <w:color w:val="000000"/>
          <w:kern w:val="0"/>
          <w:sz w:val="26"/>
          <w:szCs w:val="26"/>
          <w:lang w:eastAsia="ru-RU" w:bidi="ru-RU"/>
        </w:rPr>
        <w:softHyphen/>
        <w:t>ние, скорость движения каната и т.д.) и от степени утомления контролера.</w:t>
      </w:r>
    </w:p>
    <w:p w:rsidR="00B852BF" w:rsidRPr="00B852BF" w:rsidRDefault="00B852BF" w:rsidP="00B852BF">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Существуют и приборные методы контроля качества канатов. Так, состояние шахтных стальных грузоподъемных канатов контролируется прибором ИИСК [2]. Однако, данный прибор в силу ряда причин не по</w:t>
      </w:r>
      <w:r w:rsidRPr="00B852BF">
        <w:rPr>
          <w:rFonts w:ascii="Times New Roman" w:eastAsia="Times New Roman" w:hAnsi="Times New Roman" w:cs="Times New Roman"/>
          <w:color w:val="000000"/>
          <w:kern w:val="0"/>
          <w:sz w:val="26"/>
          <w:szCs w:val="26"/>
          <w:lang w:eastAsia="ru-RU" w:bidi="ru-RU"/>
        </w:rPr>
        <w:softHyphen/>
        <w:t>зволяет получить высокую степень достоверности и точности результатов контроля.</w:t>
      </w:r>
    </w:p>
    <w:p w:rsidR="00B852BF" w:rsidRPr="00B852BF" w:rsidRDefault="00B852BF" w:rsidP="00B852BF">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В [3, 4, 5] приводятся описания различных методов контроля протя</w:t>
      </w:r>
      <w:r w:rsidRPr="00B852BF">
        <w:rPr>
          <w:rFonts w:ascii="Times New Roman" w:eastAsia="Times New Roman" w:hAnsi="Times New Roman" w:cs="Times New Roman"/>
          <w:color w:val="000000"/>
          <w:kern w:val="0"/>
          <w:sz w:val="26"/>
          <w:szCs w:val="26"/>
          <w:lang w:eastAsia="ru-RU" w:bidi="ru-RU"/>
        </w:rPr>
        <w:softHyphen/>
        <w:t>женных объектов.</w:t>
      </w:r>
    </w:p>
    <w:p w:rsidR="00B852BF" w:rsidRPr="00B852BF" w:rsidRDefault="00B852BF" w:rsidP="00B852BF">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Данные методы основаны либо на измерении характеристики полей рассеяния дефектов, либо на измерении параметров отклонения контроли</w:t>
      </w:r>
      <w:r w:rsidRPr="00B852BF">
        <w:rPr>
          <w:rFonts w:ascii="Times New Roman" w:eastAsia="Times New Roman" w:hAnsi="Times New Roman" w:cs="Times New Roman"/>
          <w:color w:val="000000"/>
          <w:kern w:val="0"/>
          <w:sz w:val="26"/>
          <w:szCs w:val="26"/>
          <w:lang w:eastAsia="ru-RU" w:bidi="ru-RU"/>
        </w:rPr>
        <w:softHyphen/>
        <w:t>руемого объекта от эталонного образца с участка. Однако, как показывает анализ литературных источников указанные способы контроля либо не по</w:t>
      </w:r>
      <w:r w:rsidRPr="00B852BF">
        <w:rPr>
          <w:rFonts w:ascii="Times New Roman" w:eastAsia="Times New Roman" w:hAnsi="Times New Roman" w:cs="Times New Roman"/>
          <w:color w:val="000000"/>
          <w:kern w:val="0"/>
          <w:sz w:val="26"/>
          <w:szCs w:val="26"/>
          <w:lang w:eastAsia="ru-RU" w:bidi="ru-RU"/>
        </w:rPr>
        <w:softHyphen/>
        <w:t>зволяют обеспечить достаточную точность и достоверность результатов контроля, либо отличаются дороговизной и громоздкостью реализации и не являются широкодоступными.</w:t>
      </w:r>
    </w:p>
    <w:p w:rsidR="00B852BF" w:rsidRPr="00B852BF" w:rsidRDefault="00B852BF" w:rsidP="00B852BF">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Таким образом, задача осуществления оперативного и достоверного контроля текущего состояния стальных канатов является важной и акту</w:t>
      </w:r>
      <w:r w:rsidRPr="00B852BF">
        <w:rPr>
          <w:rFonts w:ascii="Times New Roman" w:eastAsia="Times New Roman" w:hAnsi="Times New Roman" w:cs="Times New Roman"/>
          <w:color w:val="000000"/>
          <w:kern w:val="0"/>
          <w:sz w:val="26"/>
          <w:szCs w:val="26"/>
          <w:lang w:eastAsia="ru-RU" w:bidi="ru-RU"/>
        </w:rPr>
        <w:softHyphen/>
        <w:t>альной в различных сферах народнохозяйственной деятельности.</w:t>
      </w:r>
    </w:p>
    <w:p w:rsidR="00B852BF" w:rsidRPr="00B852BF" w:rsidRDefault="00B852BF" w:rsidP="00B852BF">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6"/>
          <w:szCs w:val="26"/>
          <w:lang w:eastAsia="ru-RU" w:bidi="ru-RU"/>
        </w:rPr>
      </w:pPr>
      <w:r w:rsidRPr="00B852BF">
        <w:rPr>
          <w:rFonts w:ascii="Times New Roman" w:eastAsia="Times New Roman" w:hAnsi="Times New Roman" w:cs="Times New Roman"/>
          <w:color w:val="000000"/>
          <w:kern w:val="0"/>
          <w:sz w:val="26"/>
          <w:szCs w:val="26"/>
          <w:lang w:eastAsia="ru-RU" w:bidi="ru-RU"/>
        </w:rPr>
        <w:t>Актуальность работы заключается в отыскании и обосновании и его применении к контролю.</w:t>
      </w:r>
    </w:p>
    <w:p w:rsidR="00B852BF" w:rsidRDefault="00B852BF" w:rsidP="00B852BF">
      <w:pPr>
        <w:rPr>
          <w:rFonts w:ascii="Courier New" w:hAnsi="Courier New"/>
          <w:color w:val="000000"/>
          <w:kern w:val="0"/>
          <w:sz w:val="24"/>
          <w:szCs w:val="24"/>
          <w:lang w:eastAsia="ru-RU" w:bidi="ru-RU"/>
        </w:rPr>
      </w:pPr>
      <w:r w:rsidRPr="00B852BF">
        <w:rPr>
          <w:rFonts w:ascii="Courier New" w:hAnsi="Courier New"/>
          <w:color w:val="000000"/>
          <w:kern w:val="0"/>
          <w:sz w:val="24"/>
          <w:szCs w:val="24"/>
          <w:lang w:eastAsia="ru-RU" w:bidi="ru-RU"/>
        </w:rPr>
        <w:t>Автор выражает благодарность: Президенту НП «Севера-Запад» Г.В.Плотникову; к.т.н., старшему эксперту ЗАО «Ратте» М.М.Попову; ав</w:t>
      </w:r>
      <w:r w:rsidRPr="00B852BF">
        <w:rPr>
          <w:rFonts w:ascii="Courier New" w:hAnsi="Courier New"/>
          <w:color w:val="000000"/>
          <w:kern w:val="0"/>
          <w:sz w:val="24"/>
          <w:szCs w:val="24"/>
          <w:lang w:eastAsia="ru-RU" w:bidi="ru-RU"/>
        </w:rPr>
        <w:softHyphen/>
        <w:t>торам изготовителям прибора УДК: С.С. Петрову, А.А. Петрову; и Неком</w:t>
      </w:r>
      <w:r w:rsidRPr="00B852BF">
        <w:rPr>
          <w:rFonts w:ascii="Courier New" w:hAnsi="Courier New"/>
          <w:color w:val="000000"/>
          <w:kern w:val="0"/>
          <w:sz w:val="24"/>
          <w:szCs w:val="24"/>
          <w:lang w:eastAsia="ru-RU" w:bidi="ru-RU"/>
        </w:rPr>
        <w:softHyphen/>
        <w:t>мерческому партнерству экспертных организаций по промышленной безо</w:t>
      </w:r>
      <w:r w:rsidRPr="00B852BF">
        <w:rPr>
          <w:rFonts w:ascii="Courier New" w:hAnsi="Courier New"/>
          <w:color w:val="000000"/>
          <w:kern w:val="0"/>
          <w:sz w:val="24"/>
          <w:szCs w:val="24"/>
          <w:lang w:eastAsia="ru-RU" w:bidi="ru-RU"/>
        </w:rPr>
        <w:softHyphen/>
        <w:t>пасности «Север-Запад», за помощь, предоставленные материалы и полез</w:t>
      </w:r>
      <w:r w:rsidRPr="00B852BF">
        <w:rPr>
          <w:rFonts w:ascii="Courier New" w:hAnsi="Courier New"/>
          <w:color w:val="000000"/>
          <w:kern w:val="0"/>
          <w:sz w:val="24"/>
          <w:szCs w:val="24"/>
          <w:lang w:eastAsia="ru-RU" w:bidi="ru-RU"/>
        </w:rPr>
        <w:softHyphen/>
        <w:t>ны советы, которые способствовали выполнению работы.</w:t>
      </w:r>
    </w:p>
    <w:p w:rsidR="00B852BF" w:rsidRDefault="00B852BF" w:rsidP="00B852BF">
      <w:pPr>
        <w:rPr>
          <w:rFonts w:ascii="Courier New" w:hAnsi="Courier New"/>
          <w:color w:val="000000"/>
          <w:kern w:val="0"/>
          <w:sz w:val="24"/>
          <w:szCs w:val="24"/>
          <w:lang w:eastAsia="ru-RU" w:bidi="ru-RU"/>
        </w:rPr>
      </w:pPr>
    </w:p>
    <w:p w:rsidR="00B852BF" w:rsidRDefault="00B852BF" w:rsidP="00B852BF">
      <w:pPr>
        <w:rPr>
          <w:rFonts w:ascii="Courier New" w:hAnsi="Courier New"/>
          <w:color w:val="000000"/>
          <w:kern w:val="0"/>
          <w:sz w:val="24"/>
          <w:szCs w:val="24"/>
          <w:lang w:eastAsia="ru-RU" w:bidi="ru-RU"/>
        </w:rPr>
      </w:pPr>
    </w:p>
    <w:p w:rsidR="00B852BF" w:rsidRDefault="00B852BF" w:rsidP="00B852BF">
      <w:pPr>
        <w:rPr>
          <w:rFonts w:ascii="Courier New" w:hAnsi="Courier New"/>
          <w:color w:val="000000"/>
          <w:kern w:val="0"/>
          <w:sz w:val="24"/>
          <w:szCs w:val="24"/>
          <w:lang w:eastAsia="ru-RU" w:bidi="ru-RU"/>
        </w:rPr>
      </w:pPr>
    </w:p>
    <w:p w:rsidR="00B852BF" w:rsidRPr="00B852BF" w:rsidRDefault="00B852BF" w:rsidP="00B852BF">
      <w:pPr>
        <w:tabs>
          <w:tab w:val="clear" w:pos="709"/>
        </w:tabs>
        <w:suppressAutoHyphens w:val="0"/>
        <w:spacing w:after="0" w:line="446" w:lineRule="exact"/>
        <w:ind w:left="380" w:hanging="360"/>
        <w:jc w:val="left"/>
        <w:rPr>
          <w:rFonts w:ascii="Courier New" w:hAnsi="Courier New"/>
          <w:color w:val="000000"/>
          <w:kern w:val="0"/>
          <w:sz w:val="24"/>
          <w:szCs w:val="24"/>
          <w:lang w:eastAsia="ru-RU" w:bidi="ru-RU"/>
        </w:rPr>
      </w:pPr>
      <w:r w:rsidRPr="00B852BF">
        <w:rPr>
          <w:rFonts w:ascii="Times New Roman" w:hAnsi="Times New Roman" w:cs="Times New Roman"/>
          <w:color w:val="000000"/>
          <w:kern w:val="0"/>
          <w:sz w:val="26"/>
          <w:szCs w:val="26"/>
          <w:lang w:eastAsia="ru-RU" w:bidi="ru-RU"/>
        </w:rPr>
        <w:t>Общие выводы по результатам работы.</w:t>
      </w:r>
    </w:p>
    <w:p w:rsidR="00B852BF" w:rsidRPr="00B852BF" w:rsidRDefault="00B852BF" w:rsidP="00B852BF">
      <w:pPr>
        <w:numPr>
          <w:ilvl w:val="0"/>
          <w:numId w:val="17"/>
        </w:numPr>
        <w:tabs>
          <w:tab w:val="clear" w:pos="709"/>
        </w:tabs>
        <w:suppressAutoHyphens w:val="0"/>
        <w:spacing w:after="0" w:line="446" w:lineRule="exact"/>
        <w:ind w:right="20"/>
        <w:jc w:val="left"/>
        <w:rPr>
          <w:rFonts w:ascii="Times New Roman" w:eastAsia="Times New Roman" w:hAnsi="Times New Roman" w:cs="Times New Roman"/>
          <w:kern w:val="0"/>
          <w:sz w:val="26"/>
          <w:szCs w:val="26"/>
          <w:lang w:eastAsia="ru-RU" w:bidi="ru-RU"/>
        </w:rPr>
      </w:pPr>
      <w:r w:rsidRPr="00B852BF">
        <w:rPr>
          <w:rFonts w:ascii="Times New Roman" w:eastAsia="Times New Roman" w:hAnsi="Times New Roman" w:cs="Times New Roman"/>
          <w:color w:val="000000"/>
          <w:kern w:val="0"/>
          <w:sz w:val="26"/>
          <w:szCs w:val="26"/>
          <w:shd w:val="clear" w:color="auto" w:fill="FFFFFF"/>
          <w:lang w:eastAsia="ru-RU" w:bidi="ru-RU"/>
        </w:rPr>
        <w:t xml:space="preserve"> На основе анализа литературных источников, условий работы канатов были определены основные причины возникновения дефектов в стальных канатах и дана их классификация.</w:t>
      </w:r>
    </w:p>
    <w:p w:rsidR="00B852BF" w:rsidRPr="00B852BF" w:rsidRDefault="00B852BF" w:rsidP="00B852BF">
      <w:pPr>
        <w:numPr>
          <w:ilvl w:val="0"/>
          <w:numId w:val="17"/>
        </w:numPr>
        <w:tabs>
          <w:tab w:val="clear" w:pos="709"/>
        </w:tabs>
        <w:suppressAutoHyphens w:val="0"/>
        <w:spacing w:after="0" w:line="446" w:lineRule="exact"/>
        <w:ind w:right="20"/>
        <w:jc w:val="left"/>
        <w:rPr>
          <w:rFonts w:ascii="Times New Roman" w:eastAsia="Times New Roman" w:hAnsi="Times New Roman" w:cs="Times New Roman"/>
          <w:kern w:val="0"/>
          <w:sz w:val="26"/>
          <w:szCs w:val="26"/>
          <w:lang w:eastAsia="ru-RU" w:bidi="ru-RU"/>
        </w:rPr>
      </w:pPr>
      <w:r w:rsidRPr="00B852BF">
        <w:rPr>
          <w:rFonts w:ascii="Times New Roman" w:eastAsia="Times New Roman" w:hAnsi="Times New Roman" w:cs="Times New Roman"/>
          <w:color w:val="000000"/>
          <w:kern w:val="0"/>
          <w:sz w:val="26"/>
          <w:szCs w:val="26"/>
          <w:shd w:val="clear" w:color="auto" w:fill="FFFFFF"/>
          <w:lang w:eastAsia="ru-RU" w:bidi="ru-RU"/>
        </w:rPr>
        <w:t xml:space="preserve"> Проведенный анализ различных методов неразрушающего контроля стальных канатов позволил выявить наиболее рациональный по различным критериям интервал. Таким методом является вихретоковый метод контроля с помощью переменного магнитного поля. Метод контроля стальных канатов переменным магнитным полем позволяет производить контроль в широком диапазоне скоростей движения работающего каната, имеет малые энергозатраты, портативен и при этом почти отсутствуют остаточная намагниченность канатов, кроме всего метод прост с точки зрения дешифровки результатов контроля.</w:t>
      </w:r>
    </w:p>
    <w:p w:rsidR="00B852BF" w:rsidRPr="00B852BF" w:rsidRDefault="00B852BF" w:rsidP="00B852BF">
      <w:pPr>
        <w:numPr>
          <w:ilvl w:val="0"/>
          <w:numId w:val="17"/>
        </w:numPr>
        <w:tabs>
          <w:tab w:val="clear" w:pos="709"/>
        </w:tabs>
        <w:suppressAutoHyphens w:val="0"/>
        <w:spacing w:after="0" w:line="446" w:lineRule="exact"/>
        <w:ind w:right="20"/>
        <w:jc w:val="left"/>
        <w:rPr>
          <w:rFonts w:ascii="Times New Roman" w:eastAsia="Times New Roman" w:hAnsi="Times New Roman" w:cs="Times New Roman"/>
          <w:kern w:val="0"/>
          <w:sz w:val="26"/>
          <w:szCs w:val="26"/>
          <w:lang w:eastAsia="ru-RU" w:bidi="ru-RU"/>
        </w:rPr>
      </w:pPr>
      <w:r w:rsidRPr="00B852BF">
        <w:rPr>
          <w:rFonts w:ascii="Times New Roman" w:eastAsia="Times New Roman" w:hAnsi="Times New Roman" w:cs="Times New Roman"/>
          <w:color w:val="000000"/>
          <w:kern w:val="0"/>
          <w:sz w:val="26"/>
          <w:szCs w:val="26"/>
          <w:shd w:val="clear" w:color="auto" w:fill="FFFFFF"/>
          <w:lang w:eastAsia="ru-RU" w:bidi="ru-RU"/>
        </w:rPr>
        <w:t xml:space="preserve"> На основании построенной теоретической модели процесса контроля стальных канатов вихретоковым методом были определены основные факторы, влияющие на ЭДС, индуцированную во вторичной обмотке, к которым в первую очередь относятся: коэффициент заполнения датчика, магнитные свойства материала контролируемого каната, вид дефекта, скорость движения контролируемого каната.</w:t>
      </w:r>
    </w:p>
    <w:p w:rsidR="00B852BF" w:rsidRPr="00B852BF" w:rsidRDefault="00B852BF" w:rsidP="00B852BF">
      <w:pPr>
        <w:numPr>
          <w:ilvl w:val="0"/>
          <w:numId w:val="17"/>
        </w:numPr>
        <w:tabs>
          <w:tab w:val="clear" w:pos="709"/>
        </w:tabs>
        <w:suppressAutoHyphens w:val="0"/>
        <w:spacing w:after="0" w:line="446" w:lineRule="exact"/>
        <w:ind w:right="20"/>
        <w:jc w:val="left"/>
        <w:rPr>
          <w:rFonts w:ascii="Times New Roman" w:eastAsia="Times New Roman" w:hAnsi="Times New Roman" w:cs="Times New Roman"/>
          <w:kern w:val="0"/>
          <w:sz w:val="26"/>
          <w:szCs w:val="26"/>
          <w:lang w:eastAsia="ru-RU" w:bidi="ru-RU"/>
        </w:rPr>
      </w:pPr>
      <w:r w:rsidRPr="00B852BF">
        <w:rPr>
          <w:rFonts w:ascii="Times New Roman" w:eastAsia="Times New Roman" w:hAnsi="Times New Roman" w:cs="Times New Roman"/>
          <w:color w:val="000000"/>
          <w:kern w:val="0"/>
          <w:sz w:val="26"/>
          <w:szCs w:val="26"/>
          <w:shd w:val="clear" w:color="auto" w:fill="FFFFFF"/>
          <w:lang w:eastAsia="ru-RU" w:bidi="ru-RU"/>
        </w:rPr>
        <w:t xml:space="preserve"> Получена эмпирическая зависимость величины действующего напряжения разностного сигнала от площади поперечного сечения каната, скорости движения каната, скорости изменения (гридлента) площади сечения по длине каната, эксцентриситета оси каната относительно оси датчика, угла между продольными осями каната и датчика. Эта зависимость получена на </w:t>
      </w:r>
      <w:r w:rsidRPr="00B852BF">
        <w:rPr>
          <w:rFonts w:ascii="Times New Roman" w:eastAsia="Times New Roman" w:hAnsi="Times New Roman" w:cs="Times New Roman"/>
          <w:i/>
          <w:iCs/>
          <w:color w:val="000000"/>
          <w:kern w:val="0"/>
          <w:sz w:val="26"/>
          <w:szCs w:val="26"/>
          <w:shd w:val="clear" w:color="auto" w:fill="FFFFFF"/>
          <w:lang w:eastAsia="ru-RU" w:bidi="ru-RU"/>
        </w:rPr>
        <w:t>основании</w:t>
      </w:r>
      <w:r w:rsidRPr="00B852BF">
        <w:rPr>
          <w:rFonts w:ascii="Times New Roman" w:eastAsia="Times New Roman" w:hAnsi="Times New Roman" w:cs="Times New Roman"/>
          <w:color w:val="000000"/>
          <w:kern w:val="0"/>
          <w:sz w:val="26"/>
          <w:szCs w:val="26"/>
          <w:shd w:val="clear" w:color="auto" w:fill="FFFFFF"/>
          <w:lang w:eastAsia="ru-RU" w:bidi="ru-RU"/>
        </w:rPr>
        <w:t xml:space="preserve"> многофакторного плана эксперимента и на </w:t>
      </w:r>
      <w:r w:rsidRPr="00B852BF">
        <w:rPr>
          <w:rFonts w:ascii="Times New Roman" w:eastAsia="Times New Roman" w:hAnsi="Times New Roman" w:cs="Times New Roman"/>
          <w:i/>
          <w:iCs/>
          <w:color w:val="000000"/>
          <w:kern w:val="0"/>
          <w:sz w:val="26"/>
          <w:szCs w:val="26"/>
          <w:shd w:val="clear" w:color="auto" w:fill="FFFFFF"/>
          <w:lang w:eastAsia="ru-RU" w:bidi="ru-RU"/>
        </w:rPr>
        <w:t xml:space="preserve">основании </w:t>
      </w:r>
      <w:r w:rsidRPr="00B852BF">
        <w:rPr>
          <w:rFonts w:ascii="Times New Roman" w:eastAsia="Times New Roman" w:hAnsi="Times New Roman" w:cs="Times New Roman"/>
          <w:color w:val="000000"/>
          <w:kern w:val="0"/>
          <w:sz w:val="26"/>
          <w:szCs w:val="26"/>
          <w:shd w:val="clear" w:color="auto" w:fill="FFFFFF"/>
          <w:lang w:eastAsia="ru-RU" w:bidi="ru-RU"/>
        </w:rPr>
        <w:t>регрессионного анализа экспериментальных данных.</w:t>
      </w:r>
    </w:p>
    <w:p w:rsidR="00B852BF" w:rsidRPr="00B852BF" w:rsidRDefault="00B852BF" w:rsidP="00B852BF">
      <w:pPr>
        <w:numPr>
          <w:ilvl w:val="0"/>
          <w:numId w:val="17"/>
        </w:numPr>
        <w:tabs>
          <w:tab w:val="clear" w:pos="709"/>
        </w:tabs>
        <w:suppressAutoHyphens w:val="0"/>
        <w:spacing w:after="0" w:line="446" w:lineRule="exact"/>
        <w:ind w:right="20"/>
        <w:jc w:val="left"/>
        <w:rPr>
          <w:rFonts w:ascii="Times New Roman" w:eastAsia="Times New Roman" w:hAnsi="Times New Roman" w:cs="Times New Roman"/>
          <w:kern w:val="0"/>
          <w:sz w:val="26"/>
          <w:szCs w:val="26"/>
          <w:lang w:eastAsia="ru-RU" w:bidi="ru-RU"/>
        </w:rPr>
      </w:pPr>
      <w:r w:rsidRPr="00B852BF">
        <w:rPr>
          <w:rFonts w:ascii="Times New Roman" w:eastAsia="Times New Roman" w:hAnsi="Times New Roman" w:cs="Times New Roman"/>
          <w:color w:val="000000"/>
          <w:kern w:val="0"/>
          <w:sz w:val="26"/>
          <w:szCs w:val="26"/>
          <w:shd w:val="clear" w:color="auto" w:fill="FFFFFF"/>
          <w:lang w:eastAsia="ru-RU" w:bidi="ru-RU"/>
        </w:rPr>
        <w:t xml:space="preserve"> Разработана конструкция датчика для осуществления процедуры контроля, позволяющая осуществлять его установку на канатах различных диаметров без снятия их с работающего механизма.</w:t>
      </w:r>
    </w:p>
    <w:p w:rsidR="00B852BF" w:rsidRPr="00B852BF" w:rsidRDefault="00B852BF" w:rsidP="00B852BF">
      <w:pPr>
        <w:numPr>
          <w:ilvl w:val="0"/>
          <w:numId w:val="17"/>
        </w:numPr>
        <w:tabs>
          <w:tab w:val="clear" w:pos="709"/>
        </w:tabs>
        <w:suppressAutoHyphens w:val="0"/>
        <w:spacing w:after="0" w:line="446" w:lineRule="exact"/>
        <w:ind w:right="20"/>
        <w:jc w:val="left"/>
        <w:rPr>
          <w:rFonts w:ascii="Times New Roman" w:eastAsia="Times New Roman" w:hAnsi="Times New Roman" w:cs="Times New Roman"/>
          <w:kern w:val="0"/>
          <w:sz w:val="26"/>
          <w:szCs w:val="26"/>
          <w:lang w:eastAsia="ru-RU" w:bidi="ru-RU"/>
        </w:rPr>
      </w:pPr>
      <w:r w:rsidRPr="00B852BF">
        <w:rPr>
          <w:rFonts w:ascii="Times New Roman" w:eastAsia="Times New Roman" w:hAnsi="Times New Roman" w:cs="Times New Roman"/>
          <w:color w:val="000000"/>
          <w:kern w:val="0"/>
          <w:sz w:val="26"/>
          <w:szCs w:val="26"/>
          <w:shd w:val="clear" w:color="auto" w:fill="FFFFFF"/>
          <w:lang w:eastAsia="ru-RU" w:bidi="ru-RU"/>
        </w:rPr>
        <w:t xml:space="preserve"> Разработана методика контроля стальных канатов, которая прошла проверку на изготовленной экспериментальной установке и в производственных условиях.</w:t>
      </w:r>
    </w:p>
    <w:p w:rsidR="00B852BF" w:rsidRPr="00B852BF" w:rsidRDefault="00B852BF" w:rsidP="00B852BF">
      <w:r w:rsidRPr="00B852BF">
        <w:rPr>
          <w:rFonts w:ascii="Times New Roman" w:hAnsi="Times New Roman" w:cs="Times New Roman"/>
          <w:color w:val="000000"/>
          <w:kern w:val="0"/>
          <w:sz w:val="26"/>
          <w:szCs w:val="26"/>
          <w:shd w:val="clear" w:color="auto" w:fill="FFFFFF"/>
          <w:lang w:eastAsia="ru-RU" w:bidi="ru-RU"/>
        </w:rPr>
        <w:t>Произведена оценка экономического эффекта от внедрения предлагаемого метода и методики контроля. Ориентировочно расчетный экономический эффект составит 11 млн. руб. в год по Северо-Западному региону РФ.</w:t>
      </w:r>
    </w:p>
    <w:sectPr w:rsidR="00B852BF" w:rsidRPr="00B852BF" w:rsidSect="00E65BDF">
      <w:headerReference w:type="even" r:id="rId9"/>
      <w:headerReference w:type="default" r:id="rId10"/>
      <w:footerReference w:type="even" r:id="rId11"/>
      <w:footerReference w:type="default" r:id="rId12"/>
      <w:headerReference w:type="first" r:id="rId13"/>
      <w:footerReference w:type="first" r:id="rId14"/>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B852BF" w:rsidRPr="00B852BF">
                    <w:rPr>
                      <w:rStyle w:val="afffff9"/>
                      <w:noProof/>
                    </w:rPr>
                    <w:t>7</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0FE39E6"/>
    <w:multiLevelType w:val="multilevel"/>
    <w:tmpl w:val="B628C96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494384"/>
    <w:multiLevelType w:val="multilevel"/>
    <w:tmpl w:val="E6A026F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A411C59"/>
    <w:multiLevelType w:val="multilevel"/>
    <w:tmpl w:val="8CB43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0">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1">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6D3619"/>
    <w:multiLevelType w:val="multilevel"/>
    <w:tmpl w:val="32C2A18E"/>
    <w:lvl w:ilvl="0">
      <w:start w:val="3"/>
      <w:numFmt w:val="decimal"/>
      <w:lvlText w:val="1.4.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4">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5">
    <w:nsid w:val="19883EE7"/>
    <w:multiLevelType w:val="multilevel"/>
    <w:tmpl w:val="B0A4190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2D3C50"/>
    <w:multiLevelType w:val="multilevel"/>
    <w:tmpl w:val="36DE5BDC"/>
    <w:lvl w:ilvl="0">
      <w:start w:val="3"/>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8">
    <w:nsid w:val="2B482300"/>
    <w:multiLevelType w:val="multilevel"/>
    <w:tmpl w:val="F4A6130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3E518AE"/>
    <w:multiLevelType w:val="multilevel"/>
    <w:tmpl w:val="F906E1A6"/>
    <w:lvl w:ilvl="0">
      <w:start w:val="1"/>
      <w:numFmt w:val="decimal"/>
      <w:lvlText w:val="1.4.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1">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92">
    <w:nsid w:val="695D6522"/>
    <w:multiLevelType w:val="multilevel"/>
    <w:tmpl w:val="1F7EAC0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20D1A10"/>
    <w:multiLevelType w:val="multilevel"/>
    <w:tmpl w:val="23D61626"/>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9E226FE"/>
    <w:multiLevelType w:val="multilevel"/>
    <w:tmpl w:val="15745F6A"/>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AA42B02"/>
    <w:multiLevelType w:val="multilevel"/>
    <w:tmpl w:val="35E4EF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94"/>
  </w:num>
  <w:num w:numId="8">
    <w:abstractNumId w:val="93"/>
  </w:num>
  <w:num w:numId="9">
    <w:abstractNumId w:val="72"/>
  </w:num>
  <w:num w:numId="10">
    <w:abstractNumId w:val="86"/>
  </w:num>
  <w:num w:numId="11">
    <w:abstractNumId w:val="89"/>
  </w:num>
  <w:num w:numId="12">
    <w:abstractNumId w:val="82"/>
  </w:num>
  <w:num w:numId="13">
    <w:abstractNumId w:val="85"/>
  </w:num>
  <w:num w:numId="14">
    <w:abstractNumId w:val="66"/>
  </w:num>
  <w:num w:numId="15">
    <w:abstractNumId w:val="92"/>
  </w:num>
  <w:num w:numId="16">
    <w:abstractNumId w:val="88"/>
  </w:num>
  <w:num w:numId="17">
    <w:abstractNumId w:val="9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6"/>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2282F7-7CCF-41FC-BDE4-983E2AE91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1277</Words>
  <Characters>7285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2020-11-12T14:49:00Z</dcterms:created>
  <dcterms:modified xsi:type="dcterms:W3CDTF">2020-11-12T15:14:00Z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