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1C25C" w14:textId="77777777" w:rsidR="0092202F" w:rsidRDefault="0092202F" w:rsidP="0092202F">
      <w:pPr>
        <w:pStyle w:val="afffffffffffffffffffffffffff5"/>
        <w:rPr>
          <w:rFonts w:ascii="Verdana" w:hAnsi="Verdana"/>
          <w:color w:val="000000"/>
          <w:sz w:val="21"/>
          <w:szCs w:val="21"/>
        </w:rPr>
      </w:pPr>
      <w:r>
        <w:rPr>
          <w:rFonts w:ascii="Helvetica" w:hAnsi="Helvetica" w:cs="Helvetica"/>
          <w:b/>
          <w:bCs w:val="0"/>
          <w:color w:val="222222"/>
          <w:sz w:val="21"/>
          <w:szCs w:val="21"/>
        </w:rPr>
        <w:t>Джабраилова, Лейла Мусаевна.</w:t>
      </w:r>
    </w:p>
    <w:p w14:paraId="494A36BC" w14:textId="77777777" w:rsidR="0092202F" w:rsidRDefault="0092202F" w:rsidP="0092202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Спектральный анализ одного класса дифференциальных операторов типа Штурма-Лиувилля с негладкими </w:t>
      </w:r>
      <w:proofErr w:type="gramStart"/>
      <w:r>
        <w:rPr>
          <w:rFonts w:ascii="Helvetica" w:hAnsi="Helvetica" w:cs="Helvetica"/>
          <w:caps/>
          <w:color w:val="222222"/>
          <w:sz w:val="21"/>
          <w:szCs w:val="21"/>
        </w:rPr>
        <w:t>коэффициентами :</w:t>
      </w:r>
      <w:proofErr w:type="gramEnd"/>
      <w:r>
        <w:rPr>
          <w:rFonts w:ascii="Helvetica" w:hAnsi="Helvetica" w:cs="Helvetica"/>
          <w:caps/>
          <w:color w:val="222222"/>
          <w:sz w:val="21"/>
          <w:szCs w:val="21"/>
        </w:rPr>
        <w:t xml:space="preserve"> диссертация ... кандидата физико-математических наук : 01.01.02. - Махачкала, 1998. - 89 с.</w:t>
      </w:r>
    </w:p>
    <w:p w14:paraId="3F22B90B" w14:textId="77777777" w:rsidR="0092202F" w:rsidRDefault="0092202F" w:rsidP="0092202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Джабраилова, Лейла Мусаевна</w:t>
      </w:r>
    </w:p>
    <w:p w14:paraId="3221A04E"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F0FAAD9"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71A30DB"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Изучение дискретной компоненты спектра оператора Н{е) § 1. Постановка задачи и формулировка</w:t>
      </w:r>
    </w:p>
    <w:p w14:paraId="32D11C39"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основного результата</w:t>
      </w:r>
    </w:p>
    <w:p w14:paraId="1B34884E"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Построение решений i9(</w:t>
      </w:r>
      <w:proofErr w:type="gramStart"/>
      <w:r>
        <w:rPr>
          <w:rFonts w:ascii="Arial" w:hAnsi="Arial" w:cs="Arial"/>
          <w:color w:val="333333"/>
          <w:sz w:val="21"/>
          <w:szCs w:val="21"/>
        </w:rPr>
        <w:t>x,A</w:t>
      </w:r>
      <w:proofErr w:type="gramEnd"/>
      <w:r>
        <w:rPr>
          <w:rFonts w:ascii="Arial" w:hAnsi="Arial" w:cs="Arial"/>
          <w:color w:val="333333"/>
          <w:sz w:val="21"/>
          <w:szCs w:val="21"/>
        </w:rPr>
        <w:t>) и &lt;р(х,Л)</w:t>
      </w:r>
    </w:p>
    <w:p w14:paraId="495DEAC2"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Построение функций Блоха</w:t>
      </w:r>
    </w:p>
    <w:p w14:paraId="3303E6D3"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Построение резольвенты оператора Н{е)</w:t>
      </w:r>
    </w:p>
    <w:p w14:paraId="37BAF808"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Доказательство первого утверждения теоремы 1.1</w:t>
      </w:r>
    </w:p>
    <w:p w14:paraId="1ACA1A68"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собственных чисел оператора Н(е)</w:t>
      </w:r>
    </w:p>
    <w:p w14:paraId="5663D6E8"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И.Изучение непрерывной компоненты спектра оператора Н{е)</w:t>
      </w:r>
    </w:p>
    <w:p w14:paraId="4F3854ED"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Формулировка основного результата</w:t>
      </w:r>
    </w:p>
    <w:p w14:paraId="3F1EEF59"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Построение оператора ^(д)</w:t>
      </w:r>
    </w:p>
    <w:p w14:paraId="20D10EB6"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Случай двукратного спектра оператора Н{е)</w:t>
      </w:r>
    </w:p>
    <w:p w14:paraId="0F2E2CBE"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Разложение произвольных функций из 1/2(—</w:t>
      </w:r>
      <w:proofErr w:type="gramStart"/>
      <w:r>
        <w:rPr>
          <w:rFonts w:ascii="Arial" w:hAnsi="Arial" w:cs="Arial"/>
          <w:color w:val="333333"/>
          <w:sz w:val="21"/>
          <w:szCs w:val="21"/>
        </w:rPr>
        <w:t>оо,оо</w:t>
      </w:r>
      <w:proofErr w:type="gramEnd"/>
      <w:r>
        <w:rPr>
          <w:rFonts w:ascii="Arial" w:hAnsi="Arial" w:cs="Arial"/>
          <w:color w:val="333333"/>
          <w:sz w:val="21"/>
          <w:szCs w:val="21"/>
        </w:rPr>
        <w:t>) по</w:t>
      </w:r>
    </w:p>
    <w:p w14:paraId="79773994"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обобщенным собственным функциям оператора Н{е).</w:t>
      </w:r>
    </w:p>
    <w:p w14:paraId="6DE8EAAF"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Равенство Парсеваля - Стеклова</w:t>
      </w:r>
    </w:p>
    <w:p w14:paraId="1B802899"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Спектр оператора Hq(s)</w:t>
      </w:r>
    </w:p>
    <w:p w14:paraId="1EA23426"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III. Спектральный анализ оператора L(a)</w:t>
      </w:r>
    </w:p>
    <w:p w14:paraId="4FB762FB"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Постановка задачи и подготовительные теоремы</w:t>
      </w:r>
    </w:p>
    <w:p w14:paraId="495D1478"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Спектральный анализ оператора L(a) в случае а ^ 0.</w:t>
      </w:r>
    </w:p>
    <w:p w14:paraId="12E71EE8"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Подготовительные леммы</w:t>
      </w:r>
    </w:p>
    <w:p w14:paraId="47995F8E"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Построение разложения единицы Е(а)</w:t>
      </w:r>
    </w:p>
    <w:p w14:paraId="61F3AA0B"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оператора Ь(а) в случае а ^ 0</w:t>
      </w:r>
    </w:p>
    <w:p w14:paraId="5BCF5192"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Спектральный анализ оператора</w:t>
      </w:r>
    </w:p>
    <w:p w14:paraId="3B792542"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Ь{а) в случае а </w:t>
      </w:r>
      <w:proofErr w:type="gramStart"/>
      <w:r>
        <w:rPr>
          <w:rFonts w:ascii="Arial" w:hAnsi="Arial" w:cs="Arial"/>
          <w:color w:val="333333"/>
          <w:sz w:val="21"/>
          <w:szCs w:val="21"/>
        </w:rPr>
        <w:t>&lt; 0</w:t>
      </w:r>
      <w:proofErr w:type="gramEnd"/>
    </w:p>
    <w:p w14:paraId="319718F0" w14:textId="77777777" w:rsidR="0092202F" w:rsidRDefault="0092202F" w:rsidP="0092202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252B0ED2" w:rsidR="00BD642D" w:rsidRPr="0092202F" w:rsidRDefault="00BD642D" w:rsidP="0092202F"/>
    <w:sectPr w:rsidR="00BD642D" w:rsidRPr="0092202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7882" w14:textId="77777777" w:rsidR="007109BB" w:rsidRDefault="007109BB">
      <w:pPr>
        <w:spacing w:after="0" w:line="240" w:lineRule="auto"/>
      </w:pPr>
      <w:r>
        <w:separator/>
      </w:r>
    </w:p>
  </w:endnote>
  <w:endnote w:type="continuationSeparator" w:id="0">
    <w:p w14:paraId="162039CF" w14:textId="77777777" w:rsidR="007109BB" w:rsidRDefault="00710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27EF" w14:textId="77777777" w:rsidR="007109BB" w:rsidRDefault="007109BB"/>
    <w:p w14:paraId="772CA5B5" w14:textId="77777777" w:rsidR="007109BB" w:rsidRDefault="007109BB"/>
    <w:p w14:paraId="06DDFF34" w14:textId="77777777" w:rsidR="007109BB" w:rsidRDefault="007109BB"/>
    <w:p w14:paraId="0D94177B" w14:textId="77777777" w:rsidR="007109BB" w:rsidRDefault="007109BB"/>
    <w:p w14:paraId="055575E5" w14:textId="77777777" w:rsidR="007109BB" w:rsidRDefault="007109BB"/>
    <w:p w14:paraId="3A988C1D" w14:textId="77777777" w:rsidR="007109BB" w:rsidRDefault="007109BB"/>
    <w:p w14:paraId="0943F7AD" w14:textId="77777777" w:rsidR="007109BB" w:rsidRDefault="007109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05A96C" wp14:editId="3A4198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BC1AE" w14:textId="77777777" w:rsidR="007109BB" w:rsidRDefault="007109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05A9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5BC1AE" w14:textId="77777777" w:rsidR="007109BB" w:rsidRDefault="007109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8151BC" w14:textId="77777777" w:rsidR="007109BB" w:rsidRDefault="007109BB"/>
    <w:p w14:paraId="6F296160" w14:textId="77777777" w:rsidR="007109BB" w:rsidRDefault="007109BB"/>
    <w:p w14:paraId="2189960A" w14:textId="77777777" w:rsidR="007109BB" w:rsidRDefault="007109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80B782" wp14:editId="420CB5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F4455" w14:textId="77777777" w:rsidR="007109BB" w:rsidRDefault="007109BB"/>
                          <w:p w14:paraId="604D1D16" w14:textId="77777777" w:rsidR="007109BB" w:rsidRDefault="007109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80B7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DF4455" w14:textId="77777777" w:rsidR="007109BB" w:rsidRDefault="007109BB"/>
                    <w:p w14:paraId="604D1D16" w14:textId="77777777" w:rsidR="007109BB" w:rsidRDefault="007109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4DC258" w14:textId="77777777" w:rsidR="007109BB" w:rsidRDefault="007109BB"/>
    <w:p w14:paraId="60257319" w14:textId="77777777" w:rsidR="007109BB" w:rsidRDefault="007109BB">
      <w:pPr>
        <w:rPr>
          <w:sz w:val="2"/>
          <w:szCs w:val="2"/>
        </w:rPr>
      </w:pPr>
    </w:p>
    <w:p w14:paraId="17BD6AB7" w14:textId="77777777" w:rsidR="007109BB" w:rsidRDefault="007109BB"/>
    <w:p w14:paraId="58B39FC8" w14:textId="77777777" w:rsidR="007109BB" w:rsidRDefault="007109BB">
      <w:pPr>
        <w:spacing w:after="0" w:line="240" w:lineRule="auto"/>
      </w:pPr>
    </w:p>
  </w:footnote>
  <w:footnote w:type="continuationSeparator" w:id="0">
    <w:p w14:paraId="37E43028" w14:textId="77777777" w:rsidR="007109BB" w:rsidRDefault="00710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B"/>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95037</TotalTime>
  <Pages>2</Pages>
  <Words>195</Words>
  <Characters>1114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374</cp:revision>
  <cp:lastPrinted>2009-02-06T05:36:00Z</cp:lastPrinted>
  <dcterms:created xsi:type="dcterms:W3CDTF">2024-01-07T13:43:00Z</dcterms:created>
  <dcterms:modified xsi:type="dcterms:W3CDTF">2025-05-16T15:16:00Z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