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1EC3" w14:textId="77777777" w:rsidR="00594F62" w:rsidRDefault="00594F62" w:rsidP="00594F62">
      <w:pPr>
        <w:pStyle w:val="afffffffffffffffffffffffffff5"/>
        <w:rPr>
          <w:rFonts w:ascii="Verdana" w:hAnsi="Verdana"/>
          <w:color w:val="000000"/>
          <w:sz w:val="21"/>
          <w:szCs w:val="21"/>
        </w:rPr>
      </w:pPr>
      <w:r>
        <w:rPr>
          <w:rFonts w:ascii="Helvetica Neue" w:hAnsi="Helvetica Neue"/>
          <w:b/>
          <w:bCs w:val="0"/>
          <w:color w:val="222222"/>
          <w:sz w:val="21"/>
          <w:szCs w:val="21"/>
        </w:rPr>
        <w:t>Лопатин, Александр Иосифович.</w:t>
      </w:r>
      <w:r>
        <w:rPr>
          <w:rFonts w:ascii="Helvetica Neue" w:hAnsi="Helvetica Neue"/>
          <w:color w:val="222222"/>
          <w:sz w:val="21"/>
          <w:szCs w:val="21"/>
        </w:rPr>
        <w:br/>
        <w:t xml:space="preserve">Исследование оптических характеристик асимметричных селективных </w:t>
      </w:r>
      <w:proofErr w:type="gramStart"/>
      <w:r>
        <w:rPr>
          <w:rFonts w:ascii="Helvetica Neue" w:hAnsi="Helvetica Neue"/>
          <w:color w:val="222222"/>
          <w:sz w:val="21"/>
          <w:szCs w:val="21"/>
        </w:rPr>
        <w:t>интерферометров :</w:t>
      </w:r>
      <w:proofErr w:type="gramEnd"/>
      <w:r>
        <w:rPr>
          <w:rFonts w:ascii="Helvetica Neue" w:hAnsi="Helvetica Neue"/>
          <w:color w:val="222222"/>
          <w:sz w:val="21"/>
          <w:szCs w:val="21"/>
        </w:rPr>
        <w:t xml:space="preserve"> диссертация ... кандидата физико-математических наук : 01.04.05. - Ленинград, 1984. - 211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071501AD" w14:textId="77777777" w:rsidR="00594F62" w:rsidRDefault="00594F62" w:rsidP="00594F62">
      <w:pPr>
        <w:pStyle w:val="20"/>
        <w:spacing w:before="0" w:after="312"/>
        <w:rPr>
          <w:rFonts w:ascii="Arial" w:hAnsi="Arial" w:cs="Arial"/>
          <w:caps/>
          <w:color w:val="333333"/>
          <w:sz w:val="27"/>
          <w:szCs w:val="27"/>
        </w:rPr>
      </w:pPr>
    </w:p>
    <w:p w14:paraId="4BEDED5D" w14:textId="77777777" w:rsidR="00594F62" w:rsidRDefault="00594F62" w:rsidP="00594F6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Лопатин, Александр Иосифович</w:t>
      </w:r>
    </w:p>
    <w:p w14:paraId="01B7E660"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0D9F56"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ЛИТЕРАТУРНЫХ ДАННЫХ О СПЕКТРОМЕТРАХ</w:t>
      </w:r>
    </w:p>
    <w:p w14:paraId="30A64B09"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СЕЛЕКТИВНОЙ ИНТЕРФЕРЕНЦИЕЙ</w:t>
      </w:r>
    </w:p>
    <w:p w14:paraId="769969DB"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Теория </w:t>
      </w:r>
      <w:proofErr w:type="spellStart"/>
      <w:r>
        <w:rPr>
          <w:rFonts w:ascii="Arial" w:hAnsi="Arial" w:cs="Arial"/>
          <w:color w:val="333333"/>
          <w:sz w:val="21"/>
          <w:szCs w:val="21"/>
        </w:rPr>
        <w:t>сисама</w:t>
      </w:r>
      <w:proofErr w:type="spellEnd"/>
      <w:r>
        <w:rPr>
          <w:rFonts w:ascii="Arial" w:hAnsi="Arial" w:cs="Arial"/>
          <w:color w:val="333333"/>
          <w:sz w:val="21"/>
          <w:szCs w:val="21"/>
        </w:rPr>
        <w:t xml:space="preserve"> по </w:t>
      </w:r>
      <w:proofErr w:type="spellStart"/>
      <w:r>
        <w:rPr>
          <w:rFonts w:ascii="Arial" w:hAnsi="Arial" w:cs="Arial"/>
          <w:color w:val="333333"/>
          <w:sz w:val="21"/>
          <w:szCs w:val="21"/>
        </w:rPr>
        <w:t>П.Конну</w:t>
      </w:r>
      <w:proofErr w:type="spellEnd"/>
    </w:p>
    <w:p w14:paraId="767EE018"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Модифицированные автоколлимационные схемы симметричных </w:t>
      </w:r>
      <w:proofErr w:type="spellStart"/>
      <w:r>
        <w:rPr>
          <w:rFonts w:ascii="Arial" w:hAnsi="Arial" w:cs="Arial"/>
          <w:color w:val="333333"/>
          <w:sz w:val="21"/>
          <w:szCs w:val="21"/>
        </w:rPr>
        <w:t>сисамов</w:t>
      </w:r>
      <w:proofErr w:type="spellEnd"/>
    </w:p>
    <w:p w14:paraId="7C67DFBE"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Обратно-круговые схемы и их особенности</w:t>
      </w:r>
    </w:p>
    <w:p w14:paraId="37FF72EF"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w:t>
      </w:r>
      <w:proofErr w:type="spellStart"/>
      <w:r>
        <w:rPr>
          <w:rFonts w:ascii="Arial" w:hAnsi="Arial" w:cs="Arial"/>
          <w:color w:val="333333"/>
          <w:sz w:val="21"/>
          <w:szCs w:val="21"/>
        </w:rPr>
        <w:t>Сисамы</w:t>
      </w:r>
      <w:proofErr w:type="spellEnd"/>
      <w:r>
        <w:rPr>
          <w:rFonts w:ascii="Arial" w:hAnsi="Arial" w:cs="Arial"/>
          <w:color w:val="333333"/>
          <w:sz w:val="21"/>
          <w:szCs w:val="21"/>
        </w:rPr>
        <w:t xml:space="preserve"> с асимметричной оптической схемой</w:t>
      </w:r>
    </w:p>
    <w:p w14:paraId="5DE91EDA"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Анализ современных тенденций развития методов селективной интерференции</w:t>
      </w:r>
    </w:p>
    <w:p w14:paraId="53517DD7"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ИССЛЕДОВАНИЕ СТРУКТУРЫ ИНТЕРФЕРЕНЦИОННОЙ</w:t>
      </w:r>
    </w:p>
    <w:p w14:paraId="7855897A"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КАРТИНЫ В СЕЛЕКТИВНОМ ИНТЕРФЕРОМЕТРЕ</w:t>
      </w:r>
    </w:p>
    <w:p w14:paraId="04880E80"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Критерии построения селективных интерферометров</w:t>
      </w:r>
    </w:p>
    <w:p w14:paraId="72A0FDAB"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Интерференционная картина в неселективном интерферометре</w:t>
      </w:r>
    </w:p>
    <w:p w14:paraId="253079AA"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Структура изображения в оптической схеме с дифракционной решеткой</w:t>
      </w:r>
    </w:p>
    <w:p w14:paraId="4FB84201"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Интерференционная картина в селективном интерферометре</w:t>
      </w:r>
    </w:p>
    <w:p w14:paraId="6AC8F2A2"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ОПТИЧЕСКИЕ ХАРАКТЕРИСТИКИ АСИММЕТРИЧНЫХ</w:t>
      </w:r>
    </w:p>
    <w:p w14:paraId="3A111BA0"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СЕЯЕКТРШНЫХ ИНТЕРФЕРОМЕТРОВ</w:t>
      </w:r>
    </w:p>
    <w:p w14:paraId="3D5D9CD2"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Некоторые особенности применения термина "аппаратная функция" к селективным интерферометрам</w:t>
      </w:r>
    </w:p>
    <w:p w14:paraId="4B55FA02"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 Оптические характеристики селективных интерферометров с асимметрией по разности фаз</w:t>
      </w:r>
    </w:p>
    <w:p w14:paraId="3C64F0C6"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Об асимметрии обратно-круговых селективных интерферометров</w:t>
      </w:r>
    </w:p>
    <w:p w14:paraId="0775B1CD"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Оптические характеристики селективных интерферометров с переменным разрешением</w:t>
      </w:r>
    </w:p>
    <w:p w14:paraId="4932BF18"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Многолучевой селективный интерферометр</w:t>
      </w:r>
    </w:p>
    <w:p w14:paraId="3AD9C958"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СИСАМЫ С ОДНОЗЕРКАЛЪНЫМ СКАНИРОВАНИЕМ</w:t>
      </w:r>
    </w:p>
    <w:p w14:paraId="500E15B3"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Оптическая схема селективного интерферометра с однозеркальным сканированием</w:t>
      </w:r>
    </w:p>
    <w:p w14:paraId="476360F9"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Оптические характеристики </w:t>
      </w:r>
      <w:proofErr w:type="spellStart"/>
      <w:r>
        <w:rPr>
          <w:rFonts w:ascii="Arial" w:hAnsi="Arial" w:cs="Arial"/>
          <w:color w:val="333333"/>
          <w:sz w:val="21"/>
          <w:szCs w:val="21"/>
        </w:rPr>
        <w:t>сисама</w:t>
      </w:r>
      <w:proofErr w:type="spellEnd"/>
      <w:r>
        <w:rPr>
          <w:rFonts w:ascii="Arial" w:hAnsi="Arial" w:cs="Arial"/>
          <w:color w:val="333333"/>
          <w:sz w:val="21"/>
          <w:szCs w:val="21"/>
        </w:rPr>
        <w:t xml:space="preserve"> с однозеркальным сканированием</w:t>
      </w:r>
    </w:p>
    <w:p w14:paraId="4A8C0E58"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Некоторые аспекты юстировки селективных интерферометров с решеткой-</w:t>
      </w:r>
      <w:proofErr w:type="spellStart"/>
      <w:r>
        <w:rPr>
          <w:rFonts w:ascii="Arial" w:hAnsi="Arial" w:cs="Arial"/>
          <w:color w:val="333333"/>
          <w:sz w:val="21"/>
          <w:szCs w:val="21"/>
        </w:rPr>
        <w:t>светоделителем</w:t>
      </w:r>
      <w:proofErr w:type="spellEnd"/>
    </w:p>
    <w:p w14:paraId="7A0F104B" w14:textId="77777777" w:rsidR="00594F62" w:rsidRDefault="00594F62" w:rsidP="00594F6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 Макет </w:t>
      </w:r>
      <w:proofErr w:type="spellStart"/>
      <w:r>
        <w:rPr>
          <w:rFonts w:ascii="Arial" w:hAnsi="Arial" w:cs="Arial"/>
          <w:color w:val="333333"/>
          <w:sz w:val="21"/>
          <w:szCs w:val="21"/>
        </w:rPr>
        <w:t>сисама</w:t>
      </w:r>
      <w:proofErr w:type="spellEnd"/>
      <w:r>
        <w:rPr>
          <w:rFonts w:ascii="Arial" w:hAnsi="Arial" w:cs="Arial"/>
          <w:color w:val="333333"/>
          <w:sz w:val="21"/>
          <w:szCs w:val="21"/>
        </w:rPr>
        <w:t xml:space="preserve"> с однозеркальным сканированием и экспериментальные результаты 160 Заключение</w:t>
      </w:r>
    </w:p>
    <w:p w14:paraId="071EBB05" w14:textId="4B43D240" w:rsidR="00E67B85" w:rsidRPr="00594F62" w:rsidRDefault="00E67B85" w:rsidP="00594F62"/>
    <w:sectPr w:rsidR="00E67B85" w:rsidRPr="00594F6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39E0" w14:textId="77777777" w:rsidR="009E6B45" w:rsidRDefault="009E6B45">
      <w:pPr>
        <w:spacing w:after="0" w:line="240" w:lineRule="auto"/>
      </w:pPr>
      <w:r>
        <w:separator/>
      </w:r>
    </w:p>
  </w:endnote>
  <w:endnote w:type="continuationSeparator" w:id="0">
    <w:p w14:paraId="1102229C" w14:textId="77777777" w:rsidR="009E6B45" w:rsidRDefault="009E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016A" w14:textId="77777777" w:rsidR="009E6B45" w:rsidRDefault="009E6B45"/>
    <w:p w14:paraId="41993A3E" w14:textId="77777777" w:rsidR="009E6B45" w:rsidRDefault="009E6B45"/>
    <w:p w14:paraId="2E5C2462" w14:textId="77777777" w:rsidR="009E6B45" w:rsidRDefault="009E6B45"/>
    <w:p w14:paraId="1FEC7E7F" w14:textId="77777777" w:rsidR="009E6B45" w:rsidRDefault="009E6B45"/>
    <w:p w14:paraId="4EBD9F22" w14:textId="77777777" w:rsidR="009E6B45" w:rsidRDefault="009E6B45"/>
    <w:p w14:paraId="5B8EC2C0" w14:textId="77777777" w:rsidR="009E6B45" w:rsidRDefault="009E6B45"/>
    <w:p w14:paraId="0ED23311" w14:textId="77777777" w:rsidR="009E6B45" w:rsidRDefault="009E6B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A477A7" wp14:editId="338F0D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6108" w14:textId="77777777" w:rsidR="009E6B45" w:rsidRDefault="009E6B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A477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956108" w14:textId="77777777" w:rsidR="009E6B45" w:rsidRDefault="009E6B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FDDB8F" w14:textId="77777777" w:rsidR="009E6B45" w:rsidRDefault="009E6B45"/>
    <w:p w14:paraId="15DCC243" w14:textId="77777777" w:rsidR="009E6B45" w:rsidRDefault="009E6B45"/>
    <w:p w14:paraId="5115387D" w14:textId="77777777" w:rsidR="009E6B45" w:rsidRDefault="009E6B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F454DD" wp14:editId="65684B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3211" w14:textId="77777777" w:rsidR="009E6B45" w:rsidRDefault="009E6B45"/>
                          <w:p w14:paraId="3BD98992" w14:textId="77777777" w:rsidR="009E6B45" w:rsidRDefault="009E6B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454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1BC3211" w14:textId="77777777" w:rsidR="009E6B45" w:rsidRDefault="009E6B45"/>
                    <w:p w14:paraId="3BD98992" w14:textId="77777777" w:rsidR="009E6B45" w:rsidRDefault="009E6B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24FD6F" w14:textId="77777777" w:rsidR="009E6B45" w:rsidRDefault="009E6B45"/>
    <w:p w14:paraId="441B65FD" w14:textId="77777777" w:rsidR="009E6B45" w:rsidRDefault="009E6B45">
      <w:pPr>
        <w:rPr>
          <w:sz w:val="2"/>
          <w:szCs w:val="2"/>
        </w:rPr>
      </w:pPr>
    </w:p>
    <w:p w14:paraId="6A246C81" w14:textId="77777777" w:rsidR="009E6B45" w:rsidRDefault="009E6B45"/>
    <w:p w14:paraId="126389A7" w14:textId="77777777" w:rsidR="009E6B45" w:rsidRDefault="009E6B45">
      <w:pPr>
        <w:spacing w:after="0" w:line="240" w:lineRule="auto"/>
      </w:pPr>
    </w:p>
  </w:footnote>
  <w:footnote w:type="continuationSeparator" w:id="0">
    <w:p w14:paraId="2E38B39E" w14:textId="77777777" w:rsidR="009E6B45" w:rsidRDefault="009E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45"/>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121417</TotalTime>
  <Pages>2</Pages>
  <Words>269</Words>
  <Characters>1537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2908</cp:revision>
  <cp:lastPrinted>2009-02-06T05:36:00Z</cp:lastPrinted>
  <dcterms:created xsi:type="dcterms:W3CDTF">2024-01-07T13:43:00Z</dcterms:created>
  <dcterms:modified xsi:type="dcterms:W3CDTF">2025-06-24T19:39:00Z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