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DDC6" w14:textId="77777777" w:rsidR="002F0380" w:rsidRDefault="002F0380" w:rsidP="002F0380">
      <w:pPr>
        <w:pStyle w:val="afffffffffffffffffffffffffff5"/>
        <w:rPr>
          <w:rFonts w:ascii="Verdana" w:hAnsi="Verdana"/>
          <w:color w:val="000000"/>
          <w:sz w:val="21"/>
          <w:szCs w:val="21"/>
        </w:rPr>
      </w:pPr>
      <w:r>
        <w:rPr>
          <w:rFonts w:ascii="Helvetica" w:hAnsi="Helvetica" w:cs="Helvetica"/>
          <w:b/>
          <w:bCs w:val="0"/>
          <w:color w:val="222222"/>
          <w:sz w:val="21"/>
          <w:szCs w:val="21"/>
        </w:rPr>
        <w:t>Щеголев, Виталий Валентинович.</w:t>
      </w:r>
    </w:p>
    <w:p w14:paraId="032EEE18" w14:textId="77777777" w:rsidR="002F0380" w:rsidRDefault="002F0380" w:rsidP="002F03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Международное </w:t>
      </w:r>
      <w:proofErr w:type="gramStart"/>
      <w:r>
        <w:rPr>
          <w:rFonts w:ascii="Helvetica" w:hAnsi="Helvetica" w:cs="Helvetica"/>
          <w:caps/>
          <w:color w:val="222222"/>
          <w:sz w:val="21"/>
          <w:szCs w:val="21"/>
        </w:rPr>
        <w:t>миротворчество :</w:t>
      </w:r>
      <w:proofErr w:type="gramEnd"/>
      <w:r>
        <w:rPr>
          <w:rFonts w:ascii="Helvetica" w:hAnsi="Helvetica" w:cs="Helvetica"/>
          <w:caps/>
          <w:color w:val="222222"/>
          <w:sz w:val="21"/>
          <w:szCs w:val="21"/>
        </w:rPr>
        <w:t xml:space="preserve"> Проблема военно-политического решения : диссертация ... доктора политических наук : 23.00.04. - Москва, 2000. - 370 с.</w:t>
      </w:r>
    </w:p>
    <w:p w14:paraId="3A70B72E" w14:textId="77777777" w:rsidR="002F0380" w:rsidRDefault="002F0380" w:rsidP="002F03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Щеголев, Виталий Валентинович</w:t>
      </w:r>
    </w:p>
    <w:p w14:paraId="11303CDA"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9B3936"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Политологические основы миротворчества.</w:t>
      </w:r>
    </w:p>
    <w:p w14:paraId="17EE8112"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Теоретико-методологический анализ политики миротворчества.</w:t>
      </w:r>
    </w:p>
    <w:p w14:paraId="33DA48B6"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Методология формирования принципов и путей реализации стратегии миротворчества.</w:t>
      </w:r>
    </w:p>
    <w:p w14:paraId="58244F4C"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Сущность военной политики миротворчества и прогнозирование.</w:t>
      </w:r>
    </w:p>
    <w:p w14:paraId="04030701"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История и современная практика военной политики миротворчества.</w:t>
      </w:r>
    </w:p>
    <w:p w14:paraId="03307687"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Военно-политический </w:t>
      </w:r>
      <w:proofErr w:type="spellStart"/>
      <w:r>
        <w:rPr>
          <w:rFonts w:ascii="Arial" w:hAnsi="Arial" w:cs="Arial"/>
          <w:color w:val="333333"/>
          <w:sz w:val="21"/>
          <w:szCs w:val="21"/>
        </w:rPr>
        <w:t>прог</w:t>
      </w:r>
      <w:proofErr w:type="spellEnd"/>
      <w:r>
        <w:rPr>
          <w:rFonts w:ascii="Arial" w:hAnsi="Arial" w:cs="Arial"/>
          <w:color w:val="333333"/>
          <w:sz w:val="21"/>
          <w:szCs w:val="21"/>
        </w:rPr>
        <w:t xml:space="preserve"> </w:t>
      </w:r>
      <w:proofErr w:type="spellStart"/>
      <w:r>
        <w:rPr>
          <w:rFonts w:ascii="Arial" w:hAnsi="Arial" w:cs="Arial"/>
          <w:color w:val="333333"/>
          <w:sz w:val="21"/>
          <w:szCs w:val="21"/>
        </w:rPr>
        <w:t>ноз</w:t>
      </w:r>
      <w:proofErr w:type="spellEnd"/>
      <w:r>
        <w:rPr>
          <w:rFonts w:ascii="Arial" w:hAnsi="Arial" w:cs="Arial"/>
          <w:color w:val="333333"/>
          <w:sz w:val="21"/>
          <w:szCs w:val="21"/>
        </w:rPr>
        <w:t xml:space="preserve"> и конфликты будущего.</w:t>
      </w:r>
    </w:p>
    <w:p w14:paraId="753FBF41"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Политические основы силового умиротворения и миротворческих операции на территории Содружества Независимых Государств.</w:t>
      </w:r>
    </w:p>
    <w:p w14:paraId="299912E2"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Согласие и насилие в военной политике миротворчества.</w:t>
      </w:r>
    </w:p>
    <w:p w14:paraId="707632A7"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Военно-политические аспекты миротворческих операций на </w:t>
      </w:r>
      <w:proofErr w:type="spellStart"/>
      <w:r>
        <w:rPr>
          <w:rFonts w:ascii="Arial" w:hAnsi="Arial" w:cs="Arial"/>
          <w:color w:val="333333"/>
          <w:sz w:val="21"/>
          <w:szCs w:val="21"/>
        </w:rPr>
        <w:t>терри</w:t>
      </w:r>
      <w:proofErr w:type="spellEnd"/>
      <w:r>
        <w:rPr>
          <w:rFonts w:ascii="Arial" w:hAnsi="Arial" w:cs="Arial"/>
          <w:color w:val="333333"/>
          <w:sz w:val="21"/>
          <w:szCs w:val="21"/>
        </w:rPr>
        <w:t xml:space="preserve"> тории Содружества</w:t>
      </w:r>
    </w:p>
    <w:p w14:paraId="0182269C" w14:textId="77777777" w:rsidR="002F0380" w:rsidRDefault="002F0380" w:rsidP="002F03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Независимых Г </w:t>
      </w:r>
      <w:proofErr w:type="spellStart"/>
      <w:r>
        <w:rPr>
          <w:rFonts w:ascii="Arial" w:hAnsi="Arial" w:cs="Arial"/>
          <w:color w:val="333333"/>
          <w:sz w:val="21"/>
          <w:szCs w:val="21"/>
        </w:rPr>
        <w:t>осударств</w:t>
      </w:r>
      <w:proofErr w:type="spellEnd"/>
      <w:r>
        <w:rPr>
          <w:rFonts w:ascii="Arial" w:hAnsi="Arial" w:cs="Arial"/>
          <w:color w:val="333333"/>
          <w:sz w:val="21"/>
          <w:szCs w:val="21"/>
        </w:rPr>
        <w:t>.</w:t>
      </w:r>
    </w:p>
    <w:p w14:paraId="4FDAD129" w14:textId="7F7E111E" w:rsidR="00BD642D" w:rsidRPr="002F0380" w:rsidRDefault="00BD642D" w:rsidP="002F0380"/>
    <w:sectPr w:rsidR="00BD642D" w:rsidRPr="002F03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00FE" w14:textId="77777777" w:rsidR="0065641C" w:rsidRDefault="0065641C">
      <w:pPr>
        <w:spacing w:after="0" w:line="240" w:lineRule="auto"/>
      </w:pPr>
      <w:r>
        <w:separator/>
      </w:r>
    </w:p>
  </w:endnote>
  <w:endnote w:type="continuationSeparator" w:id="0">
    <w:p w14:paraId="7F5B40E5" w14:textId="77777777" w:rsidR="0065641C" w:rsidRDefault="0065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3E12" w14:textId="77777777" w:rsidR="0065641C" w:rsidRDefault="0065641C"/>
    <w:p w14:paraId="3C2BEAF7" w14:textId="77777777" w:rsidR="0065641C" w:rsidRDefault="0065641C"/>
    <w:p w14:paraId="7BE1E8EF" w14:textId="77777777" w:rsidR="0065641C" w:rsidRDefault="0065641C"/>
    <w:p w14:paraId="24B2058C" w14:textId="77777777" w:rsidR="0065641C" w:rsidRDefault="0065641C"/>
    <w:p w14:paraId="5C8B94EA" w14:textId="77777777" w:rsidR="0065641C" w:rsidRDefault="0065641C"/>
    <w:p w14:paraId="71DCB2AA" w14:textId="77777777" w:rsidR="0065641C" w:rsidRDefault="0065641C"/>
    <w:p w14:paraId="3ABF25E9" w14:textId="77777777" w:rsidR="0065641C" w:rsidRDefault="006564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9CF5CE" wp14:editId="618E9D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D6D1F" w14:textId="77777777" w:rsidR="0065641C" w:rsidRDefault="006564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CF5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9D6D1F" w14:textId="77777777" w:rsidR="0065641C" w:rsidRDefault="006564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1E22C0" w14:textId="77777777" w:rsidR="0065641C" w:rsidRDefault="0065641C"/>
    <w:p w14:paraId="6928080C" w14:textId="77777777" w:rsidR="0065641C" w:rsidRDefault="0065641C"/>
    <w:p w14:paraId="3FC9AE91" w14:textId="77777777" w:rsidR="0065641C" w:rsidRDefault="006564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4E635F" wp14:editId="554703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F6F2D" w14:textId="77777777" w:rsidR="0065641C" w:rsidRDefault="0065641C"/>
                          <w:p w14:paraId="15F8D649" w14:textId="77777777" w:rsidR="0065641C" w:rsidRDefault="006564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4E63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1F6F2D" w14:textId="77777777" w:rsidR="0065641C" w:rsidRDefault="0065641C"/>
                    <w:p w14:paraId="15F8D649" w14:textId="77777777" w:rsidR="0065641C" w:rsidRDefault="006564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3AD455" w14:textId="77777777" w:rsidR="0065641C" w:rsidRDefault="0065641C"/>
    <w:p w14:paraId="66F08AAE" w14:textId="77777777" w:rsidR="0065641C" w:rsidRDefault="0065641C">
      <w:pPr>
        <w:rPr>
          <w:sz w:val="2"/>
          <w:szCs w:val="2"/>
        </w:rPr>
      </w:pPr>
    </w:p>
    <w:p w14:paraId="35053231" w14:textId="77777777" w:rsidR="0065641C" w:rsidRDefault="0065641C"/>
    <w:p w14:paraId="23635ABE" w14:textId="77777777" w:rsidR="0065641C" w:rsidRDefault="0065641C">
      <w:pPr>
        <w:spacing w:after="0" w:line="240" w:lineRule="auto"/>
      </w:pPr>
    </w:p>
  </w:footnote>
  <w:footnote w:type="continuationSeparator" w:id="0">
    <w:p w14:paraId="62373968" w14:textId="77777777" w:rsidR="0065641C" w:rsidRDefault="0065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1C"/>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92082</TotalTime>
  <Pages>1</Pages>
  <Words>142</Words>
  <Characters>812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cp:revision>
  <cp:lastPrinted>2009-02-06T05:36:00Z</cp:lastPrinted>
  <dcterms:created xsi:type="dcterms:W3CDTF">2024-01-07T13:43:00Z</dcterms:created>
  <dcterms:modified xsi:type="dcterms:W3CDTF">2025-05-08T22:39:00Z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