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Содержание</w:t>
      </w: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Введение</w:t>
      </w:r>
      <w:r w:rsidRPr="00BE2429">
        <w:rPr>
          <w:rFonts w:ascii="Trebuchet MS" w:eastAsia="Times New Roman" w:hAnsi="Trebuchet MS" w:cs="Times New Roman"/>
          <w:color w:val="000000"/>
          <w:kern w:val="0"/>
          <w:sz w:val="18"/>
          <w:szCs w:val="18"/>
          <w:lang w:eastAsia="ru-RU"/>
        </w:rPr>
        <w:t>...3</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Глава</w:t>
      </w:r>
      <w:r w:rsidRPr="00BE2429">
        <w:rPr>
          <w:rFonts w:ascii="Trebuchet MS" w:eastAsia="Times New Roman" w:hAnsi="Trebuchet MS" w:cs="Times New Roman"/>
          <w:color w:val="000000"/>
          <w:kern w:val="0"/>
          <w:sz w:val="18"/>
          <w:szCs w:val="18"/>
          <w:lang w:eastAsia="ru-RU"/>
        </w:rPr>
        <w:t xml:space="preserve"> I. </w:t>
      </w:r>
      <w:r w:rsidRPr="00BE2429">
        <w:rPr>
          <w:rFonts w:ascii="Trebuchet MS" w:eastAsia="Times New Roman" w:hAnsi="Trebuchet MS" w:cs="Times New Roman" w:hint="eastAsia"/>
          <w:color w:val="000000"/>
          <w:kern w:val="0"/>
          <w:sz w:val="18"/>
          <w:szCs w:val="18"/>
          <w:lang w:eastAsia="ru-RU"/>
        </w:rPr>
        <w:t>Техника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игры</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композиции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Денисова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серия</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силуэтов</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силуэты</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серии</w:t>
      </w:r>
      <w:r w:rsidRPr="00BE2429">
        <w:rPr>
          <w:rFonts w:ascii="Trebuchet MS" w:eastAsia="Times New Roman" w:hAnsi="Trebuchet MS" w:cs="Times New Roman"/>
          <w:color w:val="000000"/>
          <w:kern w:val="0"/>
          <w:sz w:val="18"/>
          <w:szCs w:val="18"/>
          <w:lang w:eastAsia="ru-RU"/>
        </w:rPr>
        <w:t>...18</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Глава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П</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Техника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комментария</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музыкальные</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композиции</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прошлого</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интерпретации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Денисова</w:t>
      </w:r>
      <w:r w:rsidRPr="00BE2429">
        <w:rPr>
          <w:rFonts w:ascii="Trebuchet MS" w:eastAsia="Times New Roman" w:hAnsi="Trebuchet MS" w:cs="Times New Roman"/>
          <w:color w:val="000000"/>
          <w:kern w:val="0"/>
          <w:sz w:val="18"/>
          <w:szCs w:val="18"/>
          <w:lang w:eastAsia="ru-RU"/>
        </w:rPr>
        <w:t>...36</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1. </w:t>
      </w:r>
      <w:r w:rsidRPr="00BE2429">
        <w:rPr>
          <w:rFonts w:ascii="Trebuchet MS" w:eastAsia="Times New Roman" w:hAnsi="Trebuchet MS" w:cs="Times New Roman" w:hint="eastAsia"/>
          <w:color w:val="000000"/>
          <w:kern w:val="0"/>
          <w:sz w:val="18"/>
          <w:szCs w:val="18"/>
          <w:lang w:eastAsia="ru-RU"/>
        </w:rPr>
        <w:t>Партита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для</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скрипки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оркестром</w:t>
      </w:r>
      <w:r w:rsidRPr="00BE2429">
        <w:rPr>
          <w:rFonts w:ascii="Trebuchet MS" w:eastAsia="Times New Roman" w:hAnsi="Trebuchet MS" w:cs="Times New Roman"/>
          <w:color w:val="000000"/>
          <w:kern w:val="0"/>
          <w:sz w:val="18"/>
          <w:szCs w:val="18"/>
          <w:lang w:eastAsia="ru-RU"/>
        </w:rPr>
        <w:t>...37</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2. </w:t>
      </w:r>
      <w:r w:rsidRPr="00BE2429">
        <w:rPr>
          <w:rFonts w:ascii="Trebuchet MS" w:eastAsia="Times New Roman" w:hAnsi="Trebuchet MS" w:cs="Times New Roman" w:hint="eastAsia"/>
          <w:color w:val="000000"/>
          <w:kern w:val="0"/>
          <w:sz w:val="18"/>
          <w:szCs w:val="18"/>
          <w:lang w:eastAsia="ru-RU"/>
        </w:rPr>
        <w:t>«Пять</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каприсов</w:t>
      </w:r>
      <w:r w:rsidRPr="00BE2429">
        <w:rPr>
          <w:rFonts w:ascii="Trebuchet MS" w:eastAsia="Times New Roman" w:hAnsi="Trebuchet MS" w:cs="Times New Roman"/>
          <w:color w:val="000000"/>
          <w:kern w:val="0"/>
          <w:sz w:val="18"/>
          <w:szCs w:val="18"/>
          <w:lang w:eastAsia="ru-RU"/>
        </w:rPr>
        <w:t xml:space="preserve"> </w:t>
      </w:r>
      <w:proofErr w:type="gramStart"/>
      <w:r w:rsidRPr="00BE2429">
        <w:rPr>
          <w:rFonts w:ascii="Trebuchet MS" w:eastAsia="Times New Roman" w:hAnsi="Trebuchet MS" w:cs="Times New Roman" w:hint="eastAsia"/>
          <w:color w:val="000000"/>
          <w:kern w:val="0"/>
          <w:sz w:val="18"/>
          <w:szCs w:val="18"/>
          <w:lang w:eastAsia="ru-RU"/>
        </w:rPr>
        <w:t>Паганини»</w:t>
      </w:r>
      <w:r w:rsidRPr="00BE2429">
        <w:rPr>
          <w:rFonts w:ascii="Trebuchet MS" w:eastAsia="Times New Roman" w:hAnsi="Trebuchet MS" w:cs="Times New Roman"/>
          <w:color w:val="000000"/>
          <w:kern w:val="0"/>
          <w:sz w:val="18"/>
          <w:szCs w:val="18"/>
          <w:lang w:eastAsia="ru-RU"/>
        </w:rPr>
        <w:t>...</w:t>
      </w:r>
      <w:proofErr w:type="gramEnd"/>
      <w:r w:rsidRPr="00BE2429">
        <w:rPr>
          <w:rFonts w:ascii="Trebuchet MS" w:eastAsia="Times New Roman" w:hAnsi="Trebuchet MS" w:cs="Times New Roman"/>
          <w:color w:val="000000"/>
          <w:kern w:val="0"/>
          <w:sz w:val="18"/>
          <w:szCs w:val="18"/>
          <w:lang w:eastAsia="ru-RU"/>
        </w:rPr>
        <w:t>49</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Глава</w:t>
      </w:r>
      <w:r w:rsidRPr="00BE2429">
        <w:rPr>
          <w:rFonts w:ascii="Trebuchet MS" w:eastAsia="Times New Roman" w:hAnsi="Trebuchet MS" w:cs="Times New Roman"/>
          <w:color w:val="000000"/>
          <w:kern w:val="0"/>
          <w:sz w:val="18"/>
          <w:szCs w:val="18"/>
          <w:lang w:eastAsia="ru-RU"/>
        </w:rPr>
        <w:t xml:space="preserve"> III. </w:t>
      </w:r>
      <w:r w:rsidRPr="00BE2429">
        <w:rPr>
          <w:rFonts w:ascii="Trebuchet MS" w:eastAsia="Times New Roman" w:hAnsi="Trebuchet MS" w:cs="Times New Roman" w:hint="eastAsia"/>
          <w:color w:val="000000"/>
          <w:kern w:val="0"/>
          <w:sz w:val="18"/>
          <w:szCs w:val="18"/>
          <w:lang w:eastAsia="ru-RU"/>
        </w:rPr>
        <w:t>Техника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диалога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«алхимия</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темы»</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вариационных</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циклах</w:t>
      </w:r>
      <w:r w:rsidRPr="00BE2429">
        <w:rPr>
          <w:rFonts w:ascii="Trebuchet MS" w:eastAsia="Times New Roman" w:hAnsi="Trebuchet MS" w:cs="Times New Roman"/>
          <w:color w:val="000000"/>
          <w:kern w:val="0"/>
          <w:sz w:val="18"/>
          <w:szCs w:val="18"/>
          <w:lang w:eastAsia="ru-RU"/>
        </w:rPr>
        <w:t>...65</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w:t>
      </w:r>
      <w:proofErr w:type="gramStart"/>
      <w:r w:rsidRPr="00BE2429">
        <w:rPr>
          <w:rFonts w:ascii="Trebuchet MS" w:eastAsia="Times New Roman" w:hAnsi="Trebuchet MS" w:cs="Times New Roman"/>
          <w:color w:val="000000"/>
          <w:kern w:val="0"/>
          <w:sz w:val="18"/>
          <w:szCs w:val="18"/>
          <w:lang w:eastAsia="ru-RU"/>
        </w:rPr>
        <w:t>1.</w:t>
      </w:r>
      <w:r w:rsidRPr="00BE2429">
        <w:rPr>
          <w:rFonts w:ascii="Trebuchet MS" w:eastAsia="Times New Roman" w:hAnsi="Trebuchet MS" w:cs="Times New Roman" w:hint="eastAsia"/>
          <w:color w:val="000000"/>
          <w:kern w:val="0"/>
          <w:sz w:val="18"/>
          <w:szCs w:val="18"/>
          <w:lang w:eastAsia="ru-RU"/>
        </w:rPr>
        <w:t>Роль</w:t>
      </w:r>
      <w:proofErr w:type="gramEnd"/>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вариационного</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принципа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художественной</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системе</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Денисова</w:t>
      </w:r>
      <w:r w:rsidRPr="00BE2429">
        <w:rPr>
          <w:rFonts w:ascii="Trebuchet MS" w:eastAsia="Times New Roman" w:hAnsi="Trebuchet MS" w:cs="Times New Roman"/>
          <w:color w:val="000000"/>
          <w:kern w:val="0"/>
          <w:sz w:val="18"/>
          <w:szCs w:val="18"/>
          <w:lang w:eastAsia="ru-RU"/>
        </w:rPr>
        <w:t>...65</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2. </w:t>
      </w:r>
      <w:r w:rsidRPr="00BE2429">
        <w:rPr>
          <w:rFonts w:ascii="Trebuchet MS" w:eastAsia="Times New Roman" w:hAnsi="Trebuchet MS" w:cs="Times New Roman" w:hint="eastAsia"/>
          <w:color w:val="000000"/>
          <w:kern w:val="0"/>
          <w:sz w:val="18"/>
          <w:szCs w:val="18"/>
          <w:lang w:eastAsia="ru-RU"/>
        </w:rPr>
        <w:t>Духовные</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циклы</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Вариации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на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тему</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канона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Гайдна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«Смерть</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это</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долгий</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сон»</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Вариации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на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тему</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Баха</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proofErr w:type="spellStart"/>
      <w:proofErr w:type="gramStart"/>
      <w:r w:rsidRPr="00BE2429">
        <w:rPr>
          <w:rFonts w:ascii="Trebuchet MS" w:eastAsia="Times New Roman" w:hAnsi="Trebuchet MS" w:cs="Times New Roman"/>
          <w:color w:val="000000"/>
          <w:kern w:val="0"/>
          <w:sz w:val="18"/>
          <w:szCs w:val="18"/>
          <w:lang w:eastAsia="ru-RU"/>
        </w:rPr>
        <w:t>Esistgenug</w:t>
      </w:r>
      <w:proofErr w:type="spellEnd"/>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w:t>
      </w:r>
      <w:proofErr w:type="gramEnd"/>
      <w:r w:rsidRPr="00BE2429">
        <w:rPr>
          <w:rFonts w:ascii="Trebuchet MS" w:eastAsia="Times New Roman" w:hAnsi="Trebuchet MS" w:cs="Times New Roman"/>
          <w:color w:val="000000"/>
          <w:kern w:val="0"/>
          <w:sz w:val="18"/>
          <w:szCs w:val="18"/>
          <w:lang w:eastAsia="ru-RU"/>
        </w:rPr>
        <w:t>69</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3. </w:t>
      </w:r>
      <w:r w:rsidRPr="00BE2429">
        <w:rPr>
          <w:rFonts w:ascii="Trebuchet MS" w:eastAsia="Times New Roman" w:hAnsi="Trebuchet MS" w:cs="Times New Roman" w:hint="eastAsia"/>
          <w:color w:val="000000"/>
          <w:kern w:val="0"/>
          <w:sz w:val="18"/>
          <w:szCs w:val="18"/>
          <w:lang w:eastAsia="ru-RU"/>
        </w:rPr>
        <w:t>Вариации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на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тему</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Шуберта</w:t>
      </w:r>
      <w:r w:rsidRPr="00BE2429">
        <w:rPr>
          <w:rFonts w:ascii="Trebuchet MS" w:eastAsia="Times New Roman" w:hAnsi="Trebuchet MS" w:cs="Times New Roman"/>
          <w:color w:val="000000"/>
          <w:kern w:val="0"/>
          <w:sz w:val="18"/>
          <w:szCs w:val="18"/>
          <w:lang w:eastAsia="ru-RU"/>
        </w:rPr>
        <w:t>...83</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4. </w:t>
      </w:r>
      <w:r w:rsidRPr="00BE2429">
        <w:rPr>
          <w:rFonts w:ascii="Trebuchet MS" w:eastAsia="Times New Roman" w:hAnsi="Trebuchet MS" w:cs="Times New Roman" w:hint="eastAsia"/>
          <w:color w:val="000000"/>
          <w:kern w:val="0"/>
          <w:sz w:val="18"/>
          <w:szCs w:val="18"/>
          <w:lang w:eastAsia="ru-RU"/>
        </w:rPr>
        <w:t>Вариации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на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тему</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Генделя</w:t>
      </w:r>
      <w:r w:rsidRPr="00BE2429">
        <w:rPr>
          <w:rFonts w:ascii="Trebuchet MS" w:eastAsia="Times New Roman" w:hAnsi="Trebuchet MS" w:cs="Times New Roman"/>
          <w:color w:val="000000"/>
          <w:kern w:val="0"/>
          <w:sz w:val="18"/>
          <w:szCs w:val="18"/>
          <w:lang w:eastAsia="ru-RU"/>
        </w:rPr>
        <w:t>...90</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lastRenderedPageBreak/>
        <w:t>§</w:t>
      </w:r>
      <w:r w:rsidRPr="00BE2429">
        <w:rPr>
          <w:rFonts w:ascii="Trebuchet MS" w:eastAsia="Times New Roman" w:hAnsi="Trebuchet MS" w:cs="Times New Roman"/>
          <w:color w:val="000000"/>
          <w:kern w:val="0"/>
          <w:sz w:val="18"/>
          <w:szCs w:val="18"/>
          <w:lang w:eastAsia="ru-RU"/>
        </w:rPr>
        <w:t xml:space="preserve"> 5. </w:t>
      </w:r>
      <w:r w:rsidRPr="00BE2429">
        <w:rPr>
          <w:rFonts w:ascii="Trebuchet MS" w:eastAsia="Times New Roman" w:hAnsi="Trebuchet MS" w:cs="Times New Roman" w:hint="eastAsia"/>
          <w:color w:val="000000"/>
          <w:kern w:val="0"/>
          <w:sz w:val="18"/>
          <w:szCs w:val="18"/>
          <w:lang w:eastAsia="ru-RU"/>
        </w:rPr>
        <w:t>Вариации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на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тему</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Моцарта</w:t>
      </w:r>
      <w:r w:rsidRPr="00BE2429">
        <w:rPr>
          <w:rFonts w:ascii="Trebuchet MS" w:eastAsia="Times New Roman" w:hAnsi="Trebuchet MS" w:cs="Times New Roman"/>
          <w:color w:val="000000"/>
          <w:kern w:val="0"/>
          <w:sz w:val="18"/>
          <w:szCs w:val="18"/>
          <w:lang w:eastAsia="ru-RU"/>
        </w:rPr>
        <w:t>...99</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Глава</w:t>
      </w:r>
      <w:r w:rsidRPr="00BE2429">
        <w:rPr>
          <w:rFonts w:ascii="Trebuchet MS" w:eastAsia="Times New Roman" w:hAnsi="Trebuchet MS" w:cs="Times New Roman"/>
          <w:color w:val="000000"/>
          <w:kern w:val="0"/>
          <w:sz w:val="18"/>
          <w:szCs w:val="18"/>
          <w:lang w:eastAsia="ru-RU"/>
        </w:rPr>
        <w:t xml:space="preserve"> IV. </w:t>
      </w:r>
      <w:r w:rsidRPr="00BE2429">
        <w:rPr>
          <w:rFonts w:ascii="Trebuchet MS" w:eastAsia="Times New Roman" w:hAnsi="Trebuchet MS" w:cs="Times New Roman" w:hint="eastAsia"/>
          <w:color w:val="000000"/>
          <w:kern w:val="0"/>
          <w:sz w:val="18"/>
          <w:szCs w:val="18"/>
          <w:lang w:eastAsia="ru-RU"/>
        </w:rPr>
        <w:t>Техника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стилевых</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перевоплощений</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музыкальный</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Протей</w:t>
      </w:r>
      <w:r w:rsidRPr="00BE2429">
        <w:rPr>
          <w:rFonts w:ascii="Trebuchet MS" w:eastAsia="Times New Roman" w:hAnsi="Trebuchet MS" w:cs="Times New Roman"/>
          <w:color w:val="000000"/>
          <w:kern w:val="0"/>
          <w:sz w:val="18"/>
          <w:szCs w:val="18"/>
          <w:lang w:eastAsia="ru-RU"/>
        </w:rPr>
        <w:t>...108</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w:t>
      </w:r>
      <w:proofErr w:type="spellStart"/>
      <w:r w:rsidRPr="00BE2429">
        <w:rPr>
          <w:rFonts w:ascii="Trebuchet MS" w:eastAsia="Times New Roman" w:hAnsi="Trebuchet MS" w:cs="Times New Roman"/>
          <w:color w:val="000000"/>
          <w:kern w:val="0"/>
          <w:sz w:val="18"/>
          <w:szCs w:val="18"/>
          <w:lang w:eastAsia="ru-RU"/>
        </w:rPr>
        <w:t>l.Kyrie</w:t>
      </w:r>
      <w:proofErr w:type="spellEnd"/>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для</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хора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оркестра</w:t>
      </w:r>
      <w:r w:rsidRPr="00BE2429">
        <w:rPr>
          <w:rFonts w:ascii="Trebuchet MS" w:eastAsia="Times New Roman" w:hAnsi="Trebuchet MS" w:cs="Times New Roman"/>
          <w:color w:val="000000"/>
          <w:kern w:val="0"/>
          <w:sz w:val="18"/>
          <w:szCs w:val="18"/>
          <w:lang w:eastAsia="ru-RU"/>
        </w:rPr>
        <w:t>...108</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w:t>
      </w:r>
      <w:r w:rsidRPr="00BE2429">
        <w:rPr>
          <w:rFonts w:ascii="Trebuchet MS" w:eastAsia="Times New Roman" w:hAnsi="Trebuchet MS" w:cs="Times New Roman"/>
          <w:color w:val="000000"/>
          <w:kern w:val="0"/>
          <w:sz w:val="18"/>
          <w:szCs w:val="18"/>
          <w:lang w:eastAsia="ru-RU"/>
        </w:rPr>
        <w:t xml:space="preserve"> 2. </w:t>
      </w:r>
      <w:r w:rsidRPr="00BE2429">
        <w:rPr>
          <w:rFonts w:ascii="Trebuchet MS" w:eastAsia="Times New Roman" w:hAnsi="Trebuchet MS" w:cs="Times New Roman" w:hint="eastAsia"/>
          <w:color w:val="000000"/>
          <w:kern w:val="0"/>
          <w:sz w:val="18"/>
          <w:szCs w:val="18"/>
          <w:lang w:eastAsia="ru-RU"/>
        </w:rPr>
        <w:t>Религиозная</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драма</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«Лазарь</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или</w:t>
      </w:r>
      <w:r w:rsidRPr="00BE2429">
        <w:rPr>
          <w:rFonts w:ascii="Trebuchet MS" w:eastAsia="Times New Roman" w:hAnsi="Trebuchet MS" w:cs="Times New Roman"/>
          <w:color w:val="000000"/>
          <w:kern w:val="0"/>
          <w:sz w:val="18"/>
          <w:szCs w:val="18"/>
          <w:lang w:eastAsia="ru-RU"/>
        </w:rPr>
        <w:t xml:space="preserve"> </w:t>
      </w:r>
      <w:r w:rsidRPr="00BE2429">
        <w:rPr>
          <w:rFonts w:ascii="Trebuchet MS" w:eastAsia="Times New Roman" w:hAnsi="Trebuchet MS" w:cs="Times New Roman" w:hint="eastAsia"/>
          <w:color w:val="000000"/>
          <w:kern w:val="0"/>
          <w:sz w:val="18"/>
          <w:szCs w:val="18"/>
          <w:lang w:eastAsia="ru-RU"/>
        </w:rPr>
        <w:t>Торжество</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proofErr w:type="gramStart"/>
      <w:r w:rsidRPr="00BE2429">
        <w:rPr>
          <w:rFonts w:ascii="Trebuchet MS" w:eastAsia="Times New Roman" w:hAnsi="Trebuchet MS" w:cs="Times New Roman" w:hint="eastAsia"/>
          <w:color w:val="000000"/>
          <w:kern w:val="0"/>
          <w:sz w:val="18"/>
          <w:szCs w:val="18"/>
          <w:lang w:eastAsia="ru-RU"/>
        </w:rPr>
        <w:t>Воскрешения»</w:t>
      </w:r>
      <w:r w:rsidRPr="00BE2429">
        <w:rPr>
          <w:rFonts w:ascii="Trebuchet MS" w:eastAsia="Times New Roman" w:hAnsi="Trebuchet MS" w:cs="Times New Roman"/>
          <w:color w:val="000000"/>
          <w:kern w:val="0"/>
          <w:sz w:val="18"/>
          <w:szCs w:val="18"/>
          <w:lang w:eastAsia="ru-RU"/>
        </w:rPr>
        <w:t>...;...</w:t>
      </w:r>
      <w:proofErr w:type="gramEnd"/>
      <w:r w:rsidRPr="00BE2429">
        <w:rPr>
          <w:rFonts w:ascii="Trebuchet MS" w:eastAsia="Times New Roman" w:hAnsi="Trebuchet MS" w:cs="Times New Roman"/>
          <w:color w:val="000000"/>
          <w:kern w:val="0"/>
          <w:sz w:val="18"/>
          <w:szCs w:val="18"/>
          <w:lang w:eastAsia="ru-RU"/>
        </w:rPr>
        <w:t>117</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Заключение</w:t>
      </w:r>
      <w:proofErr w:type="gramStart"/>
      <w:r w:rsidRPr="00BE2429">
        <w:rPr>
          <w:rFonts w:ascii="Trebuchet MS" w:eastAsia="Times New Roman" w:hAnsi="Trebuchet MS" w:cs="Times New Roman"/>
          <w:color w:val="000000"/>
          <w:kern w:val="0"/>
          <w:sz w:val="18"/>
          <w:szCs w:val="18"/>
          <w:lang w:eastAsia="ru-RU"/>
        </w:rPr>
        <w:t>...</w:t>
      </w:r>
      <w:r w:rsidRPr="00BE2429">
        <w:rPr>
          <w:rFonts w:ascii="Trebuchet MS" w:eastAsia="Times New Roman" w:hAnsi="Trebuchet MS" w:cs="Times New Roman" w:hint="eastAsia"/>
          <w:color w:val="000000"/>
          <w:kern w:val="0"/>
          <w:sz w:val="18"/>
          <w:szCs w:val="18"/>
          <w:lang w:eastAsia="ru-RU"/>
        </w:rPr>
        <w:t>«</w:t>
      </w:r>
      <w:proofErr w:type="gramEnd"/>
      <w:r w:rsidRPr="00BE2429">
        <w:rPr>
          <w:rFonts w:ascii="Trebuchet MS" w:eastAsia="Times New Roman" w:hAnsi="Trebuchet MS" w:cs="Times New Roman"/>
          <w:color w:val="000000"/>
          <w:kern w:val="0"/>
          <w:sz w:val="18"/>
          <w:szCs w:val="18"/>
          <w:lang w:eastAsia="ru-RU"/>
        </w:rPr>
        <w:t>169</w:t>
      </w:r>
    </w:p>
    <w:p w:rsidR="00BE2429" w:rsidRPr="00BE2429" w:rsidRDefault="00BE2429" w:rsidP="00BE2429">
      <w:pPr>
        <w:rPr>
          <w:rFonts w:ascii="Trebuchet MS" w:eastAsia="Times New Roman" w:hAnsi="Trebuchet MS" w:cs="Times New Roman"/>
          <w:color w:val="000000"/>
          <w:kern w:val="0"/>
          <w:sz w:val="18"/>
          <w:szCs w:val="18"/>
          <w:lang w:eastAsia="ru-RU"/>
        </w:rPr>
      </w:pPr>
    </w:p>
    <w:p w:rsidR="00BE2429" w:rsidRPr="00BE2429" w:rsidRDefault="00BE2429" w:rsidP="00BE2429">
      <w:pPr>
        <w:rPr>
          <w:rFonts w:ascii="Trebuchet MS" w:eastAsia="Times New Roman" w:hAnsi="Trebuchet MS" w:cs="Times New Roman"/>
          <w:color w:val="000000"/>
          <w:kern w:val="0"/>
          <w:sz w:val="18"/>
          <w:szCs w:val="18"/>
          <w:lang w:eastAsia="ru-RU"/>
        </w:rPr>
      </w:pPr>
      <w:r w:rsidRPr="00BE2429">
        <w:rPr>
          <w:rFonts w:ascii="Trebuchet MS" w:eastAsia="Times New Roman" w:hAnsi="Trebuchet MS" w:cs="Times New Roman" w:hint="eastAsia"/>
          <w:color w:val="000000"/>
          <w:kern w:val="0"/>
          <w:sz w:val="18"/>
          <w:szCs w:val="18"/>
          <w:lang w:eastAsia="ru-RU"/>
        </w:rPr>
        <w:t>Библиография</w:t>
      </w:r>
      <w:r w:rsidRPr="00BE2429">
        <w:rPr>
          <w:rFonts w:ascii="Trebuchet MS" w:eastAsia="Times New Roman" w:hAnsi="Trebuchet MS" w:cs="Times New Roman"/>
          <w:color w:val="000000"/>
          <w:kern w:val="0"/>
          <w:sz w:val="18"/>
          <w:szCs w:val="18"/>
          <w:lang w:eastAsia="ru-RU"/>
        </w:rPr>
        <w:t>...176</w:t>
      </w:r>
    </w:p>
    <w:p w:rsidR="00BE2429" w:rsidRPr="00BE2429" w:rsidRDefault="00BE2429" w:rsidP="00BE2429">
      <w:pPr>
        <w:rPr>
          <w:rFonts w:ascii="Trebuchet MS" w:eastAsia="Times New Roman" w:hAnsi="Trebuchet MS" w:cs="Times New Roman"/>
          <w:color w:val="000000"/>
          <w:kern w:val="0"/>
          <w:sz w:val="18"/>
          <w:szCs w:val="18"/>
          <w:lang w:eastAsia="ru-RU"/>
        </w:rPr>
      </w:pPr>
    </w:p>
    <w:p w:rsidR="000A51A2" w:rsidRPr="00BE2429" w:rsidRDefault="00BE2429" w:rsidP="00BE2429">
      <w:r w:rsidRPr="00BE2429">
        <w:rPr>
          <w:rFonts w:ascii="Trebuchet MS" w:eastAsia="Times New Roman" w:hAnsi="Trebuchet MS" w:cs="Times New Roman" w:hint="eastAsia"/>
          <w:color w:val="000000"/>
          <w:kern w:val="0"/>
          <w:sz w:val="18"/>
          <w:szCs w:val="18"/>
          <w:lang w:eastAsia="ru-RU"/>
        </w:rPr>
        <w:t>Приложения</w:t>
      </w:r>
      <w:r w:rsidRPr="00BE2429">
        <w:rPr>
          <w:rFonts w:ascii="Trebuchet MS" w:eastAsia="Times New Roman" w:hAnsi="Trebuchet MS" w:cs="Times New Roman"/>
          <w:color w:val="000000"/>
          <w:kern w:val="0"/>
          <w:sz w:val="18"/>
          <w:szCs w:val="18"/>
          <w:lang w:eastAsia="ru-RU"/>
        </w:rPr>
        <w:t>...196</w:t>
      </w:r>
      <w:bookmarkStart w:id="0" w:name="_GoBack"/>
      <w:bookmarkEnd w:id="0"/>
    </w:p>
    <w:sectPr w:rsidR="000A51A2" w:rsidRPr="00BE242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F6" w:rsidRDefault="00B856F6">
      <w:pPr>
        <w:spacing w:after="0" w:line="240" w:lineRule="auto"/>
      </w:pPr>
      <w:r>
        <w:separator/>
      </w:r>
    </w:p>
  </w:endnote>
  <w:endnote w:type="continuationSeparator" w:id="0">
    <w:p w:rsidR="00B856F6" w:rsidRDefault="00B8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F6" w:rsidRDefault="00B856F6"/>
    <w:p w:rsidR="00B856F6" w:rsidRDefault="00B856F6"/>
    <w:p w:rsidR="00B856F6" w:rsidRDefault="00B856F6"/>
    <w:p w:rsidR="00B856F6" w:rsidRDefault="00B856F6"/>
    <w:p w:rsidR="00B856F6" w:rsidRDefault="00B856F6"/>
    <w:p w:rsidR="00B856F6" w:rsidRDefault="00B856F6"/>
    <w:p w:rsidR="00B856F6" w:rsidRDefault="00B856F6">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F6" w:rsidRDefault="00B856F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B856F6" w:rsidRDefault="00B856F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B856F6" w:rsidRDefault="00B856F6"/>
    <w:p w:rsidR="00B856F6" w:rsidRDefault="00B856F6"/>
    <w:p w:rsidR="00B856F6" w:rsidRDefault="00B856F6">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F6" w:rsidRDefault="00B856F6"/>
                          <w:p w:rsidR="00B856F6" w:rsidRDefault="00B856F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B856F6" w:rsidRDefault="00B856F6"/>
                    <w:p w:rsidR="00B856F6" w:rsidRDefault="00B856F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B856F6" w:rsidRDefault="00B856F6"/>
    <w:p w:rsidR="00B856F6" w:rsidRDefault="00B856F6">
      <w:pPr>
        <w:rPr>
          <w:sz w:val="2"/>
          <w:szCs w:val="2"/>
        </w:rPr>
      </w:pPr>
    </w:p>
    <w:p w:rsidR="00B856F6" w:rsidRDefault="00B856F6"/>
    <w:p w:rsidR="00B856F6" w:rsidRDefault="00B856F6">
      <w:pPr>
        <w:spacing w:after="0" w:line="240" w:lineRule="auto"/>
      </w:pPr>
    </w:p>
  </w:footnote>
  <w:footnote w:type="continuationSeparator" w:id="0">
    <w:p w:rsidR="00B856F6" w:rsidRDefault="00B85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6F6"/>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FDC05-526D-46CF-8419-0455C631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32488</TotalTime>
  <Pages>2</Pages>
  <Words>132</Words>
  <Characters>757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2298</cp:revision>
  <cp:lastPrinted>2009-02-06T05:36:00Z</cp:lastPrinted>
  <dcterms:created xsi:type="dcterms:W3CDTF">2023-09-07T12:38:00Z</dcterms:created>
  <dcterms:modified xsi:type="dcterms:W3CDTF">2023-12-21T16:42:00Z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