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4F1" w:rsidRPr="00427E06" w:rsidRDefault="00427E06" w:rsidP="00427E06">
      <w:r w:rsidRPr="00D842C0">
        <w:rPr>
          <w:rFonts w:ascii="Times New Roman" w:eastAsia="Calibri" w:hAnsi="Times New Roman" w:cs="Times New Roman"/>
          <w:b/>
          <w:bCs/>
          <w:sz w:val="24"/>
          <w:szCs w:val="24"/>
          <w:lang w:eastAsia="ru-RU"/>
        </w:rPr>
        <w:t>Грицан Іванна Ігорівна</w:t>
      </w:r>
      <w:r w:rsidRPr="00D842C0">
        <w:rPr>
          <w:rFonts w:ascii="Times New Roman" w:eastAsia="Calibri" w:hAnsi="Times New Roman" w:cs="Times New Roman"/>
          <w:iCs/>
          <w:sz w:val="24"/>
          <w:szCs w:val="24"/>
          <w:lang w:eastAsia="ru-RU"/>
        </w:rPr>
        <w:t xml:space="preserve">, </w:t>
      </w:r>
      <w:r w:rsidRPr="00D842C0">
        <w:rPr>
          <w:rFonts w:ascii="Times New Roman" w:eastAsia="Calibri" w:hAnsi="Times New Roman" w:cs="Times New Roman"/>
          <w:sz w:val="24"/>
          <w:szCs w:val="24"/>
          <w:lang w:eastAsia="ru-RU"/>
        </w:rPr>
        <w:t>асистент кафедри фундаментальних медичних дисциплін Міжнародного Європейського університету (м. Київ)</w:t>
      </w:r>
      <w:r w:rsidRPr="00D842C0">
        <w:rPr>
          <w:rFonts w:ascii="Times New Roman" w:eastAsia="Calibri" w:hAnsi="Times New Roman" w:cs="Times New Roman"/>
          <w:iCs/>
          <w:sz w:val="24"/>
          <w:szCs w:val="24"/>
          <w:lang w:eastAsia="ru-RU"/>
        </w:rPr>
        <w:t>.</w:t>
      </w:r>
      <w:r w:rsidRPr="00D842C0">
        <w:rPr>
          <w:rFonts w:ascii="Times New Roman" w:eastAsia="Calibri" w:hAnsi="Times New Roman" w:cs="Times New Roman"/>
          <w:iCs/>
          <w:color w:val="FF0000"/>
          <w:sz w:val="24"/>
          <w:szCs w:val="24"/>
          <w:lang w:eastAsia="ru-RU"/>
        </w:rPr>
        <w:t xml:space="preserve"> </w:t>
      </w:r>
      <w:r w:rsidRPr="00D842C0">
        <w:rPr>
          <w:rFonts w:ascii="Times New Roman" w:eastAsia="Calibri" w:hAnsi="Times New Roman" w:cs="Times New Roman"/>
          <w:iCs/>
          <w:sz w:val="24"/>
          <w:szCs w:val="24"/>
          <w:lang w:eastAsia="ru-RU"/>
        </w:rPr>
        <w:t>Назва дисертації: «</w:t>
      </w:r>
      <w:r w:rsidRPr="00D842C0">
        <w:rPr>
          <w:rFonts w:ascii="Times New Roman" w:eastAsia="Calibri" w:hAnsi="Times New Roman" w:cs="Times New Roman"/>
          <w:bCs/>
          <w:sz w:val="24"/>
          <w:szCs w:val="24"/>
          <w:lang w:eastAsia="ru-RU"/>
        </w:rPr>
        <w:t>Порушення системи гемостазу, ендотеліальна дисфункція та зміни антиоксидантного захисту як предиктори розвитку ускладнень мікроциркуляторного русла на тлі цукрового діабету (експериментальне дослідження)</w:t>
      </w:r>
      <w:r w:rsidRPr="00D842C0">
        <w:rPr>
          <w:rFonts w:ascii="Times New Roman" w:eastAsia="Calibri" w:hAnsi="Times New Roman" w:cs="Times New Roman"/>
          <w:iCs/>
          <w:sz w:val="24"/>
          <w:szCs w:val="24"/>
          <w:lang w:eastAsia="ru-RU"/>
        </w:rPr>
        <w:t xml:space="preserve">». Шифр та назва спеціальності – 14.03.04 – </w:t>
      </w:r>
      <w:r w:rsidRPr="00D842C0">
        <w:rPr>
          <w:rFonts w:ascii="Times New Roman" w:eastAsia="Calibri" w:hAnsi="Times New Roman" w:cs="Times New Roman"/>
          <w:sz w:val="24"/>
          <w:szCs w:val="24"/>
          <w:lang w:eastAsia="ru-RU"/>
        </w:rPr>
        <w:t>патологічна фізіологія</w:t>
      </w:r>
      <w:r w:rsidRPr="00D842C0">
        <w:rPr>
          <w:rFonts w:ascii="Times New Roman" w:eastAsia="Calibri" w:hAnsi="Times New Roman" w:cs="Times New Roman"/>
          <w:iCs/>
          <w:sz w:val="24"/>
          <w:szCs w:val="24"/>
          <w:lang w:eastAsia="ru-RU"/>
        </w:rPr>
        <w:t xml:space="preserve">. Спецрада Д 64.600.03 </w:t>
      </w:r>
      <w:r w:rsidRPr="00D842C0">
        <w:rPr>
          <w:rFonts w:ascii="Times New Roman" w:eastAsia="Calibri" w:hAnsi="Times New Roman" w:cs="Times New Roman"/>
          <w:sz w:val="24"/>
          <w:szCs w:val="24"/>
          <w:lang w:eastAsia="ru-RU"/>
        </w:rPr>
        <w:t>Харківського національного медичного університету</w:t>
      </w:r>
    </w:p>
    <w:sectPr w:rsidR="001C44F1" w:rsidRPr="00427E0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804BDC">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804BDC">
                <w:pPr>
                  <w:spacing w:line="240" w:lineRule="auto"/>
                </w:pPr>
                <w:fldSimple w:instr=" PAGE \* MERGEFORMAT ">
                  <w:r w:rsidR="00427E06" w:rsidRPr="00427E0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804BDC">
      <w:pPr>
        <w:rPr>
          <w:sz w:val="2"/>
          <w:szCs w:val="2"/>
        </w:rPr>
      </w:pPr>
      <w:r w:rsidRPr="00804B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804BDC">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804BDC">
      <w:pPr>
        <w:rPr>
          <w:sz w:val="2"/>
          <w:szCs w:val="2"/>
        </w:rPr>
      </w:pPr>
      <w:r w:rsidRPr="00804B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356"/>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4603C7-48B0-4377-9807-45ECB17B8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1889</TotalTime>
  <Pages>1</Pages>
  <Words>72</Words>
  <Characters>416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174</cp:revision>
  <cp:lastPrinted>2009-02-06T05:36:00Z</cp:lastPrinted>
  <dcterms:created xsi:type="dcterms:W3CDTF">2021-05-28T16:36:00Z</dcterms:created>
  <dcterms:modified xsi:type="dcterms:W3CDTF">2021-06-07T06:13:00Z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