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B634FC" w:rsidRDefault="00B634FC" w:rsidP="00B634FC">
      <w:pPr>
        <w:pStyle w:val="a9"/>
      </w:pPr>
      <w:r>
        <w:t xml:space="preserve">  Міністерство охорони здоров’я України</w:t>
      </w:r>
    </w:p>
    <w:p w:rsidR="00B634FC" w:rsidRDefault="00B634FC" w:rsidP="00B634FC">
      <w:pPr>
        <w:pStyle w:val="a9"/>
      </w:pPr>
    </w:p>
    <w:p w:rsidR="00B634FC" w:rsidRDefault="00B634FC" w:rsidP="00B634FC">
      <w:pPr>
        <w:pStyle w:val="a9"/>
      </w:pPr>
      <w:r>
        <w:t>ДП «УКРАЇНСЬКИЙ НАУКОВО-ДОСЛІДНИЙ ІНСТИТУТ МЕДИЦИНИ ТРАНСПОРТУ»</w:t>
      </w:r>
    </w:p>
    <w:p w:rsidR="00B634FC" w:rsidRDefault="00B634FC" w:rsidP="00B634FC">
      <w:pPr>
        <w:pStyle w:val="a9"/>
      </w:pPr>
    </w:p>
    <w:p w:rsidR="00B634FC" w:rsidRDefault="00B634FC" w:rsidP="00B634FC">
      <w:pPr>
        <w:pStyle w:val="a9"/>
        <w:jc w:val="right"/>
        <w:rPr>
          <w:b w:val="0"/>
          <w:bCs/>
        </w:rPr>
      </w:pPr>
    </w:p>
    <w:p w:rsidR="00B634FC" w:rsidRDefault="00B634FC" w:rsidP="00B634FC">
      <w:pPr>
        <w:pStyle w:val="a9"/>
        <w:jc w:val="right"/>
        <w:rPr>
          <w:b w:val="0"/>
          <w:bCs/>
        </w:rPr>
      </w:pPr>
      <w:r>
        <w:rPr>
          <w:b w:val="0"/>
          <w:bCs/>
        </w:rPr>
        <w:t>На правах рукопису</w:t>
      </w:r>
    </w:p>
    <w:p w:rsidR="00B634FC" w:rsidRDefault="00B634FC" w:rsidP="00B634FC">
      <w:pPr>
        <w:pStyle w:val="a9"/>
        <w:jc w:val="right"/>
        <w:rPr>
          <w:b w:val="0"/>
          <w:bCs/>
        </w:rPr>
      </w:pPr>
    </w:p>
    <w:p w:rsidR="00B634FC" w:rsidRDefault="00B634FC" w:rsidP="00B634FC">
      <w:pPr>
        <w:pStyle w:val="a9"/>
        <w:jc w:val="right"/>
        <w:rPr>
          <w:b w:val="0"/>
          <w:bCs/>
        </w:rPr>
      </w:pPr>
    </w:p>
    <w:p w:rsidR="00B634FC" w:rsidRDefault="00B634FC" w:rsidP="00B634FC">
      <w:pPr>
        <w:pStyle w:val="a9"/>
      </w:pPr>
      <w:r>
        <w:t>ШУХТІН Вадим Вікторович</w:t>
      </w:r>
    </w:p>
    <w:p w:rsidR="00B634FC" w:rsidRDefault="00B634FC" w:rsidP="00B634FC">
      <w:pPr>
        <w:pStyle w:val="a9"/>
      </w:pPr>
    </w:p>
    <w:p w:rsidR="00B634FC" w:rsidRDefault="00B634FC" w:rsidP="00B634FC">
      <w:pPr>
        <w:pStyle w:val="a9"/>
        <w:jc w:val="right"/>
        <w:rPr>
          <w:b w:val="0"/>
          <w:bCs/>
        </w:rPr>
      </w:pPr>
      <w:r>
        <w:rPr>
          <w:b w:val="0"/>
          <w:bCs/>
        </w:rPr>
        <w:t>УДК 616.53-002.25-0552:612.621.31-085</w:t>
      </w:r>
    </w:p>
    <w:p w:rsidR="00B634FC" w:rsidRDefault="00B634FC" w:rsidP="00B634FC">
      <w:pPr>
        <w:pStyle w:val="a9"/>
        <w:jc w:val="right"/>
        <w:rPr>
          <w:b w:val="0"/>
          <w:bCs/>
        </w:rPr>
      </w:pPr>
    </w:p>
    <w:p w:rsidR="00B634FC" w:rsidRDefault="00B634FC" w:rsidP="00B634FC">
      <w:pPr>
        <w:pStyle w:val="a9"/>
        <w:jc w:val="right"/>
        <w:rPr>
          <w:b w:val="0"/>
          <w:bCs/>
        </w:rPr>
      </w:pPr>
    </w:p>
    <w:p w:rsidR="00B634FC" w:rsidRDefault="00B634FC" w:rsidP="00B634FC">
      <w:pPr>
        <w:pStyle w:val="a9"/>
      </w:pPr>
      <w:bookmarkStart w:id="0" w:name="_GoBack"/>
      <w:r>
        <w:t xml:space="preserve">ГОРМОНАЛЬНІ МЕХАНІЗМИ ПАТОГЕНЕЗУ ВУГРОВОЇ ХВОРОБИ </w:t>
      </w:r>
    </w:p>
    <w:p w:rsidR="00B634FC" w:rsidRDefault="00B634FC" w:rsidP="00B634FC">
      <w:pPr>
        <w:pStyle w:val="a9"/>
      </w:pPr>
    </w:p>
    <w:bookmarkEnd w:id="0"/>
    <w:p w:rsidR="00B634FC" w:rsidRDefault="00B634FC" w:rsidP="00B634FC">
      <w:pPr>
        <w:pStyle w:val="a9"/>
        <w:rPr>
          <w:b w:val="0"/>
          <w:bCs/>
        </w:rPr>
      </w:pPr>
      <w:r>
        <w:rPr>
          <w:b w:val="0"/>
          <w:bCs/>
        </w:rPr>
        <w:t>14.03.04 – патологічна фізіологія</w:t>
      </w:r>
    </w:p>
    <w:p w:rsidR="00B634FC" w:rsidRDefault="00B634FC" w:rsidP="00B634FC">
      <w:pPr>
        <w:pStyle w:val="a9"/>
        <w:rPr>
          <w:b w:val="0"/>
          <w:bCs/>
        </w:rPr>
      </w:pPr>
    </w:p>
    <w:p w:rsidR="00B634FC" w:rsidRDefault="00B634FC" w:rsidP="00B634FC">
      <w:pPr>
        <w:pStyle w:val="a9"/>
      </w:pPr>
      <w:r>
        <w:t xml:space="preserve">дисертація на здобуття наукового ступеня </w:t>
      </w:r>
      <w:r>
        <w:br/>
        <w:t>кандидата медичних наук</w:t>
      </w:r>
    </w:p>
    <w:p w:rsidR="00B634FC" w:rsidRDefault="00B634FC" w:rsidP="00B634FC">
      <w:pPr>
        <w:pStyle w:val="a9"/>
      </w:pPr>
    </w:p>
    <w:p w:rsidR="00B634FC" w:rsidRDefault="00B634FC" w:rsidP="00B634FC">
      <w:pPr>
        <w:pStyle w:val="a9"/>
      </w:pPr>
    </w:p>
    <w:p w:rsidR="00B634FC" w:rsidRDefault="00B634FC" w:rsidP="00B634FC">
      <w:pPr>
        <w:pStyle w:val="a9"/>
      </w:pPr>
    </w:p>
    <w:p w:rsidR="00B634FC" w:rsidRDefault="00B634FC" w:rsidP="00B634FC">
      <w:pPr>
        <w:pStyle w:val="a9"/>
      </w:pPr>
    </w:p>
    <w:p w:rsidR="00B634FC" w:rsidRDefault="00B634FC" w:rsidP="00B634FC">
      <w:pPr>
        <w:pStyle w:val="a9"/>
        <w:ind w:left="4033"/>
        <w:jc w:val="left"/>
        <w:rPr>
          <w:b w:val="0"/>
          <w:bCs/>
        </w:rPr>
      </w:pPr>
      <w:r>
        <w:rPr>
          <w:b w:val="0"/>
          <w:bCs/>
        </w:rPr>
        <w:t>Науковий керівник:</w:t>
      </w:r>
    </w:p>
    <w:p w:rsidR="00B634FC" w:rsidRDefault="00B634FC" w:rsidP="00B634FC">
      <w:pPr>
        <w:pStyle w:val="a9"/>
        <w:ind w:left="4033"/>
        <w:jc w:val="left"/>
      </w:pPr>
      <w:r>
        <w:t>ГОЖЕНКО Анатолій Іванович</w:t>
      </w:r>
    </w:p>
    <w:p w:rsidR="00B634FC" w:rsidRDefault="00B634FC" w:rsidP="00B634FC">
      <w:pPr>
        <w:pStyle w:val="a9"/>
        <w:ind w:left="4033"/>
        <w:jc w:val="left"/>
        <w:rPr>
          <w:b w:val="0"/>
          <w:bCs/>
        </w:rPr>
      </w:pPr>
      <w:r>
        <w:rPr>
          <w:b w:val="0"/>
          <w:bCs/>
        </w:rPr>
        <w:t>заслужений діяч науки та техніки України, доктор медичних наук, професор</w:t>
      </w:r>
    </w:p>
    <w:p w:rsidR="00B634FC" w:rsidRDefault="00B634FC" w:rsidP="00B634FC">
      <w:pPr>
        <w:pStyle w:val="a9"/>
        <w:ind w:left="4033"/>
        <w:jc w:val="left"/>
        <w:rPr>
          <w:b w:val="0"/>
          <w:bCs/>
        </w:rPr>
      </w:pPr>
    </w:p>
    <w:p w:rsidR="00B634FC" w:rsidRDefault="00B634FC" w:rsidP="00B634FC">
      <w:pPr>
        <w:pStyle w:val="a9"/>
        <w:rPr>
          <w:b w:val="0"/>
          <w:bCs/>
        </w:rPr>
      </w:pPr>
    </w:p>
    <w:p w:rsidR="00B634FC" w:rsidRDefault="00B634FC" w:rsidP="00B634FC">
      <w:pPr>
        <w:pStyle w:val="a9"/>
        <w:rPr>
          <w:b w:val="0"/>
          <w:bCs/>
        </w:rPr>
      </w:pPr>
    </w:p>
    <w:p w:rsidR="00B634FC" w:rsidRDefault="00B634FC" w:rsidP="00B634FC">
      <w:pPr>
        <w:pStyle w:val="a9"/>
        <w:rPr>
          <w:b w:val="0"/>
          <w:bCs/>
        </w:rPr>
      </w:pPr>
    </w:p>
    <w:p w:rsidR="00B634FC" w:rsidRDefault="00B634FC" w:rsidP="00B634FC">
      <w:pPr>
        <w:pStyle w:val="a9"/>
        <w:rPr>
          <w:b w:val="0"/>
          <w:bCs/>
        </w:rPr>
      </w:pPr>
    </w:p>
    <w:p w:rsidR="00B634FC" w:rsidRDefault="00B634FC" w:rsidP="00B634FC">
      <w:pPr>
        <w:pStyle w:val="a9"/>
        <w:rPr>
          <w:b w:val="0"/>
          <w:bCs/>
        </w:rPr>
      </w:pPr>
      <w:r>
        <w:rPr>
          <w:b w:val="0"/>
          <w:bCs/>
        </w:rPr>
        <w:t>Одеса – 2009</w:t>
      </w:r>
    </w:p>
    <w:p w:rsidR="00B634FC" w:rsidRDefault="00B634FC" w:rsidP="00B634FC">
      <w:pPr>
        <w:pStyle w:val="a5"/>
        <w:pageBreakBefore/>
        <w:jc w:val="center"/>
        <w:rPr>
          <w:szCs w:val="34"/>
          <w:lang w:val="uk-UA"/>
        </w:rPr>
      </w:pPr>
      <w:r>
        <w:rPr>
          <w:szCs w:val="34"/>
          <w:lang w:val="uk-UA"/>
        </w:rPr>
        <w:lastRenderedPageBreak/>
        <w:t>ЗМІСТ</w:t>
      </w:r>
    </w:p>
    <w:tbl>
      <w:tblPr>
        <w:tblW w:w="9727" w:type="dxa"/>
        <w:tblInd w:w="392" w:type="dxa"/>
        <w:tblLayout w:type="fixed"/>
        <w:tblLook w:val="0000" w:firstRow="0" w:lastRow="0" w:firstColumn="0" w:lastColumn="0" w:noHBand="0" w:noVBand="0"/>
      </w:tblPr>
      <w:tblGrid>
        <w:gridCol w:w="8827"/>
        <w:gridCol w:w="900"/>
      </w:tblGrid>
      <w:tr w:rsidR="00B634FC" w:rsidTr="00B90BA0">
        <w:tc>
          <w:tcPr>
            <w:tcW w:w="8827" w:type="dxa"/>
          </w:tcPr>
          <w:p w:rsidR="00B634FC" w:rsidRDefault="00B634FC" w:rsidP="00B90BA0">
            <w:pPr>
              <w:snapToGrid w:val="0"/>
              <w:rPr>
                <w:lang w:val="uk-UA"/>
              </w:rPr>
            </w:pPr>
          </w:p>
        </w:tc>
        <w:tc>
          <w:tcPr>
            <w:tcW w:w="900" w:type="dxa"/>
          </w:tcPr>
          <w:p w:rsidR="00B634FC" w:rsidRDefault="00B634FC" w:rsidP="00B90BA0">
            <w:pPr>
              <w:pStyle w:val="af0"/>
              <w:snapToGrid w:val="0"/>
              <w:rPr>
                <w:sz w:val="20"/>
                <w:szCs w:val="20"/>
                <w:lang w:val="uk-UA"/>
              </w:rPr>
            </w:pPr>
            <w:r>
              <w:rPr>
                <w:sz w:val="20"/>
                <w:szCs w:val="20"/>
                <w:lang w:val="uk-UA"/>
              </w:rPr>
              <w:t>стор.</w:t>
            </w:r>
          </w:p>
        </w:tc>
      </w:tr>
      <w:tr w:rsidR="00B634FC" w:rsidTr="00B90BA0">
        <w:tc>
          <w:tcPr>
            <w:tcW w:w="8827" w:type="dxa"/>
          </w:tcPr>
          <w:p w:rsidR="00B634FC" w:rsidRDefault="00B634FC" w:rsidP="00B90BA0">
            <w:pPr>
              <w:pStyle w:val="a5"/>
              <w:snapToGrid w:val="0"/>
              <w:jc w:val="center"/>
              <w:rPr>
                <w:lang w:val="uk-UA"/>
              </w:rPr>
            </w:pPr>
          </w:p>
          <w:p w:rsidR="00B634FC" w:rsidRDefault="00B634FC" w:rsidP="00B90BA0">
            <w:pPr>
              <w:pStyle w:val="a5"/>
              <w:rPr>
                <w:caps/>
                <w:lang w:val="uk-UA"/>
              </w:rPr>
            </w:pPr>
            <w:r>
              <w:rPr>
                <w:caps/>
                <w:szCs w:val="28"/>
                <w:lang w:val="uk-UA"/>
              </w:rPr>
              <w:t>Перелік умовних скорочень</w:t>
            </w:r>
            <w:r>
              <w:rPr>
                <w:caps/>
                <w:lang w:val="uk-UA"/>
              </w:rPr>
              <w:t>………………………………………….</w:t>
            </w:r>
          </w:p>
          <w:p w:rsidR="00B634FC" w:rsidRDefault="00B634FC" w:rsidP="00B90BA0">
            <w:pPr>
              <w:pStyle w:val="a5"/>
              <w:rPr>
                <w:caps/>
                <w:szCs w:val="28"/>
                <w:lang w:val="uk-UA"/>
              </w:rPr>
            </w:pPr>
          </w:p>
          <w:p w:rsidR="00B634FC" w:rsidRDefault="00B634FC" w:rsidP="00B90BA0">
            <w:pPr>
              <w:pStyle w:val="a5"/>
              <w:rPr>
                <w:caps/>
                <w:lang w:val="uk-UA"/>
              </w:rPr>
            </w:pPr>
            <w:r>
              <w:rPr>
                <w:b/>
                <w:caps/>
                <w:szCs w:val="28"/>
                <w:lang w:val="uk-UA"/>
              </w:rPr>
              <w:t>ВСТУП</w:t>
            </w:r>
            <w:r>
              <w:rPr>
                <w:caps/>
                <w:lang w:val="uk-UA"/>
              </w:rPr>
              <w:t>………………………………………………………………………………..</w:t>
            </w:r>
          </w:p>
          <w:p w:rsidR="00B634FC" w:rsidRDefault="00B634FC" w:rsidP="00B90BA0">
            <w:pPr>
              <w:pStyle w:val="a5"/>
              <w:rPr>
                <w:caps/>
                <w:szCs w:val="28"/>
                <w:lang w:val="uk-UA"/>
              </w:rPr>
            </w:pPr>
          </w:p>
          <w:p w:rsidR="00B634FC" w:rsidRDefault="00B634FC" w:rsidP="00B90BA0">
            <w:pPr>
              <w:pStyle w:val="a9"/>
              <w:tabs>
                <w:tab w:val="left" w:pos="5245"/>
              </w:tabs>
              <w:jc w:val="both"/>
            </w:pPr>
            <w:r>
              <w:t>Розділ 1. ОГЛЯД ЛІТЕРАТУРИ</w:t>
            </w:r>
          </w:p>
          <w:p w:rsidR="00B634FC" w:rsidRDefault="00B634FC" w:rsidP="00B90BA0">
            <w:pPr>
              <w:tabs>
                <w:tab w:val="left" w:pos="5245"/>
              </w:tabs>
              <w:ind w:firstLine="680"/>
              <w:jc w:val="both"/>
              <w:rPr>
                <w:bCs/>
                <w:sz w:val="24"/>
                <w:lang w:val="uk-UA"/>
              </w:rPr>
            </w:pPr>
            <w:r>
              <w:rPr>
                <w:bCs/>
                <w:szCs w:val="28"/>
                <w:lang w:val="uk-UA"/>
              </w:rPr>
              <w:t>1.1. Сучасні уявлення щодо етіології та патогенезу вугревої хвороби</w:t>
            </w:r>
            <w:r>
              <w:rPr>
                <w:bCs/>
                <w:sz w:val="24"/>
                <w:lang w:val="uk-UA"/>
              </w:rPr>
              <w:t>…………………………………………………………………………………..</w:t>
            </w:r>
          </w:p>
          <w:p w:rsidR="00B634FC" w:rsidRDefault="00B634FC" w:rsidP="00B90BA0">
            <w:pPr>
              <w:pStyle w:val="211"/>
              <w:tabs>
                <w:tab w:val="left" w:pos="5245"/>
              </w:tabs>
              <w:spacing w:line="240" w:lineRule="auto"/>
              <w:ind w:firstLine="680"/>
              <w:rPr>
                <w:bCs/>
                <w:sz w:val="24"/>
                <w:szCs w:val="24"/>
              </w:rPr>
            </w:pPr>
            <w:r>
              <w:rPr>
                <w:bCs/>
              </w:rPr>
              <w:t>1.2. Роль андрогенів в патогенезі акне</w:t>
            </w:r>
            <w:r>
              <w:rPr>
                <w:bCs/>
                <w:sz w:val="24"/>
                <w:szCs w:val="24"/>
              </w:rPr>
              <w:t>……………………………………</w:t>
            </w:r>
          </w:p>
          <w:p w:rsidR="00B634FC" w:rsidRDefault="00B634FC" w:rsidP="00B90BA0">
            <w:pPr>
              <w:pStyle w:val="211"/>
              <w:tabs>
                <w:tab w:val="left" w:pos="5245"/>
              </w:tabs>
              <w:spacing w:line="240" w:lineRule="auto"/>
              <w:ind w:firstLine="680"/>
              <w:rPr>
                <w:bCs/>
              </w:rPr>
            </w:pPr>
          </w:p>
          <w:p w:rsidR="00B634FC" w:rsidRPr="005E745B" w:rsidRDefault="00B634FC" w:rsidP="00B90BA0">
            <w:pPr>
              <w:pStyle w:val="211"/>
              <w:tabs>
                <w:tab w:val="left" w:pos="5245"/>
              </w:tabs>
              <w:spacing w:line="240" w:lineRule="auto"/>
              <w:rPr>
                <w:caps/>
                <w:sz w:val="24"/>
                <w:szCs w:val="24"/>
              </w:rPr>
            </w:pPr>
            <w:r>
              <w:rPr>
                <w:b/>
              </w:rPr>
              <w:t xml:space="preserve">Розділ 2. </w:t>
            </w:r>
            <w:r>
              <w:rPr>
                <w:b/>
                <w:bCs/>
              </w:rPr>
              <w:t>МАТЕРІАЛИ ТА МЕТОДИ ДОСЛІДЖЕННЯ</w:t>
            </w:r>
          </w:p>
          <w:p w:rsidR="00B634FC" w:rsidRDefault="00B634FC" w:rsidP="00B90BA0">
            <w:pPr>
              <w:tabs>
                <w:tab w:val="left" w:pos="5245"/>
              </w:tabs>
              <w:ind w:firstLine="709"/>
              <w:jc w:val="both"/>
              <w:rPr>
                <w:bCs/>
                <w:sz w:val="24"/>
                <w:lang w:val="uk-UA"/>
              </w:rPr>
            </w:pPr>
            <w:r>
              <w:rPr>
                <w:bCs/>
                <w:szCs w:val="28"/>
                <w:lang w:val="uk-UA"/>
              </w:rPr>
              <w:t>2.1. Матеріал дослідження</w:t>
            </w:r>
            <w:r>
              <w:rPr>
                <w:bCs/>
                <w:sz w:val="24"/>
                <w:lang w:val="uk-UA"/>
              </w:rPr>
              <w:t>……………………………………………..……</w:t>
            </w:r>
          </w:p>
          <w:p w:rsidR="00B634FC" w:rsidRDefault="00B634FC" w:rsidP="00B90BA0">
            <w:pPr>
              <w:pStyle w:val="210"/>
              <w:tabs>
                <w:tab w:val="left" w:pos="5245"/>
              </w:tabs>
              <w:spacing w:line="240" w:lineRule="auto"/>
              <w:ind w:firstLine="709"/>
              <w:rPr>
                <w:bCs/>
                <w:sz w:val="24"/>
                <w:lang w:val="uk-UA"/>
              </w:rPr>
            </w:pPr>
            <w:r>
              <w:rPr>
                <w:bCs/>
                <w:lang w:val="uk-UA"/>
              </w:rPr>
              <w:t>2</w:t>
            </w:r>
            <w:r>
              <w:rPr>
                <w:bCs/>
                <w:szCs w:val="28"/>
                <w:lang w:val="uk-UA"/>
              </w:rPr>
              <w:t>.2. Методи дослідження</w:t>
            </w:r>
            <w:r>
              <w:rPr>
                <w:bCs/>
                <w:sz w:val="24"/>
                <w:lang w:val="uk-UA"/>
              </w:rPr>
              <w:t>…………………………………………………….</w:t>
            </w:r>
          </w:p>
          <w:p w:rsidR="00B634FC" w:rsidRDefault="00B634FC" w:rsidP="00B90BA0">
            <w:pPr>
              <w:tabs>
                <w:tab w:val="left" w:pos="6451"/>
              </w:tabs>
              <w:jc w:val="both"/>
              <w:rPr>
                <w:sz w:val="24"/>
                <w:lang w:val="uk-UA"/>
              </w:rPr>
            </w:pPr>
            <w:r>
              <w:rPr>
                <w:bCs/>
                <w:iCs/>
                <w:szCs w:val="28"/>
                <w:lang w:val="uk-UA"/>
              </w:rPr>
              <w:t>2.2.1. Визначення рівня статевих гормонів</w:t>
            </w:r>
            <w:r>
              <w:rPr>
                <w:sz w:val="24"/>
                <w:lang w:val="uk-UA"/>
              </w:rPr>
              <w:t>………………………..</w:t>
            </w:r>
          </w:p>
          <w:p w:rsidR="00B634FC" w:rsidRDefault="00B634FC" w:rsidP="00B90BA0">
            <w:pPr>
              <w:rPr>
                <w:bCs/>
                <w:iCs/>
                <w:sz w:val="24"/>
                <w:lang w:val="uk-UA"/>
              </w:rPr>
            </w:pPr>
            <w:r>
              <w:rPr>
                <w:bCs/>
                <w:iCs/>
                <w:lang w:val="uk-UA"/>
              </w:rPr>
              <w:t>2.2.2. Дослідження імунного статусу</w:t>
            </w:r>
            <w:r>
              <w:rPr>
                <w:bCs/>
                <w:iCs/>
                <w:sz w:val="24"/>
                <w:lang w:val="uk-UA"/>
              </w:rPr>
              <w:t xml:space="preserve">.................................................. </w:t>
            </w:r>
          </w:p>
          <w:p w:rsidR="00B634FC" w:rsidRDefault="00B634FC" w:rsidP="00B90BA0">
            <w:pPr>
              <w:rPr>
                <w:iCs/>
                <w:sz w:val="24"/>
                <w:lang w:val="uk-UA"/>
              </w:rPr>
            </w:pPr>
            <w:r>
              <w:rPr>
                <w:iCs/>
                <w:szCs w:val="28"/>
                <w:lang w:val="uk-UA"/>
              </w:rPr>
              <w:t xml:space="preserve">2.2.3. </w:t>
            </w:r>
            <w:r>
              <w:rPr>
                <w:iCs/>
                <w:lang w:val="uk-UA"/>
              </w:rPr>
              <w:t>Дослідження хелікобактерної інфекції</w:t>
            </w:r>
            <w:r>
              <w:rPr>
                <w:iCs/>
                <w:sz w:val="24"/>
                <w:lang w:val="uk-UA"/>
              </w:rPr>
              <w:t xml:space="preserve">…………………….. </w:t>
            </w:r>
          </w:p>
          <w:p w:rsidR="00B634FC" w:rsidRDefault="00B634FC" w:rsidP="00B90BA0">
            <w:pPr>
              <w:tabs>
                <w:tab w:val="left" w:pos="5245"/>
              </w:tabs>
              <w:ind w:firstLine="709"/>
              <w:jc w:val="both"/>
              <w:rPr>
                <w:bCs/>
                <w:sz w:val="24"/>
                <w:lang w:val="uk-UA"/>
              </w:rPr>
            </w:pPr>
            <w:r>
              <w:rPr>
                <w:bCs/>
                <w:lang w:val="uk-UA"/>
              </w:rPr>
              <w:t>2.3. Еспериментальне моделювання</w:t>
            </w:r>
            <w:r>
              <w:rPr>
                <w:bCs/>
                <w:sz w:val="24"/>
                <w:lang w:val="uk-UA"/>
              </w:rPr>
              <w:t>………………………………………</w:t>
            </w:r>
          </w:p>
          <w:p w:rsidR="00B634FC" w:rsidRDefault="00B634FC" w:rsidP="00B90BA0">
            <w:pPr>
              <w:pStyle w:val="30"/>
              <w:ind w:firstLine="708"/>
              <w:rPr>
                <w:rFonts w:eastAsia="Times New Roman"/>
                <w:b/>
                <w:sz w:val="24"/>
              </w:rPr>
            </w:pPr>
            <w:r>
              <w:rPr>
                <w:rFonts w:eastAsia="Times New Roman"/>
                <w:b/>
              </w:rPr>
              <w:t>2.4. Статистична обробка даних</w:t>
            </w:r>
            <w:r>
              <w:rPr>
                <w:rFonts w:eastAsia="Times New Roman"/>
                <w:b/>
                <w:sz w:val="24"/>
              </w:rPr>
              <w:t>…………………………………………...</w:t>
            </w:r>
          </w:p>
          <w:p w:rsidR="00B634FC" w:rsidRDefault="00B634FC" w:rsidP="00B90BA0">
            <w:pPr>
              <w:rPr>
                <w:lang w:val="uk-UA"/>
              </w:rPr>
            </w:pPr>
          </w:p>
          <w:p w:rsidR="00B634FC" w:rsidRDefault="00B634FC" w:rsidP="00B90BA0">
            <w:pPr>
              <w:jc w:val="both"/>
              <w:rPr>
                <w:bCs/>
                <w:sz w:val="24"/>
                <w:lang w:val="uk-UA"/>
              </w:rPr>
            </w:pPr>
            <w:r>
              <w:rPr>
                <w:b/>
                <w:bCs/>
                <w:szCs w:val="28"/>
                <w:lang w:val="uk-UA"/>
              </w:rPr>
              <w:t xml:space="preserve">Розділ 3. ГОРМОНАЛЬНИЙ, ІМУНОЛОГІЧНИЙ ТА </w:t>
            </w:r>
            <w:r>
              <w:rPr>
                <w:b/>
                <w:bCs/>
                <w:szCs w:val="28"/>
                <w:lang w:val="uk-UA"/>
              </w:rPr>
              <w:br/>
              <w:t>ШЛУНКОВО-КИШКОВИЙ СТАН ХВОРИХ НА ВУГРОВУ ХВОРОБУ</w:t>
            </w:r>
          </w:p>
          <w:p w:rsidR="00B634FC" w:rsidRDefault="00B634FC" w:rsidP="00B90BA0">
            <w:pPr>
              <w:ind w:firstLine="709"/>
              <w:jc w:val="both"/>
              <w:rPr>
                <w:bCs/>
                <w:sz w:val="24"/>
                <w:lang w:val="uk-UA"/>
              </w:rPr>
            </w:pPr>
            <w:r>
              <w:rPr>
                <w:bCs/>
                <w:szCs w:val="28"/>
                <w:lang w:val="uk-UA"/>
              </w:rPr>
              <w:t>3.1. Етіологічні особливості вугрової хвороби у чоловіків</w:t>
            </w:r>
            <w:r>
              <w:rPr>
                <w:bCs/>
                <w:sz w:val="24"/>
                <w:lang w:val="uk-UA"/>
              </w:rPr>
              <w:t>…………</w:t>
            </w:r>
          </w:p>
          <w:p w:rsidR="00B634FC" w:rsidRDefault="00B634FC" w:rsidP="00B90BA0">
            <w:pPr>
              <w:pStyle w:val="211"/>
              <w:spacing w:line="240" w:lineRule="auto"/>
              <w:ind w:firstLine="709"/>
              <w:rPr>
                <w:bCs/>
                <w:sz w:val="24"/>
                <w:szCs w:val="24"/>
              </w:rPr>
            </w:pPr>
            <w:r>
              <w:rPr>
                <w:bCs/>
              </w:rPr>
              <w:t>3.2. Особливості гормонального статусу чоловіків з акне</w:t>
            </w:r>
            <w:r>
              <w:rPr>
                <w:bCs/>
                <w:sz w:val="24"/>
                <w:szCs w:val="24"/>
              </w:rPr>
              <w:t>…………..</w:t>
            </w:r>
          </w:p>
          <w:p w:rsidR="00B634FC" w:rsidRDefault="00B634FC" w:rsidP="00B90BA0">
            <w:pPr>
              <w:pStyle w:val="a5"/>
              <w:ind w:right="34" w:firstLine="709"/>
              <w:rPr>
                <w:bCs/>
                <w:lang w:val="uk-UA"/>
              </w:rPr>
            </w:pPr>
            <w:r>
              <w:rPr>
                <w:bCs/>
                <w:lang w:val="uk-UA"/>
              </w:rPr>
              <w:t>3.3. Особливості стану шлунково-кишкового тракту у чоловіків, хворих на вугрову хворобу…………………………………………………………</w:t>
            </w:r>
          </w:p>
          <w:p w:rsidR="00B634FC" w:rsidRDefault="00B634FC" w:rsidP="00B90BA0">
            <w:pPr>
              <w:pStyle w:val="a5"/>
              <w:ind w:firstLine="709"/>
              <w:rPr>
                <w:lang w:val="uk-UA"/>
              </w:rPr>
            </w:pPr>
            <w:r>
              <w:rPr>
                <w:lang w:val="uk-UA"/>
              </w:rPr>
              <w:t>3.4. Особливості імунного статусу у чоловіків, хворих на вугрову хворобу……………………………………………………………………………..……</w:t>
            </w:r>
          </w:p>
          <w:p w:rsidR="00B634FC" w:rsidRDefault="00B634FC" w:rsidP="00B90BA0">
            <w:pPr>
              <w:pStyle w:val="a5"/>
              <w:ind w:right="-141" w:firstLine="763"/>
              <w:rPr>
                <w:lang w:val="uk-UA"/>
              </w:rPr>
            </w:pPr>
          </w:p>
          <w:p w:rsidR="00B634FC" w:rsidRDefault="00B634FC" w:rsidP="00B634FC">
            <w:pPr>
              <w:pStyle w:val="10"/>
              <w:tabs>
                <w:tab w:val="left" w:pos="0"/>
              </w:tabs>
              <w:suppressAutoHyphens/>
              <w:jc w:val="both"/>
            </w:pPr>
            <w:r>
              <w:lastRenderedPageBreak/>
              <w:t xml:space="preserve">Розділ 4. ЕКСПЕРИМЕНТАЛЬНЕ ОБҐРУНТУВАННЯ ВПЛИВУ ПРЕПАРАТУ ЕКСО НА ОСНОВНІ ПАТОГЕНЕТИЧНІ ЛАНКИ </w:t>
            </w:r>
            <w:r>
              <w:br/>
              <w:t>ВУГРОВОЇ ХВОРОБИ</w:t>
            </w:r>
          </w:p>
          <w:p w:rsidR="00B634FC" w:rsidRDefault="00B634FC" w:rsidP="00B634FC">
            <w:pPr>
              <w:pStyle w:val="10"/>
              <w:tabs>
                <w:tab w:val="left" w:pos="0"/>
              </w:tabs>
              <w:suppressAutoHyphens/>
              <w:ind w:firstLine="709"/>
              <w:jc w:val="both"/>
              <w:rPr>
                <w:b/>
                <w:sz w:val="24"/>
                <w:szCs w:val="24"/>
              </w:rPr>
            </w:pPr>
            <w:r>
              <w:rPr>
                <w:b/>
              </w:rPr>
              <w:t xml:space="preserve">4.1. Вплив препарату </w:t>
            </w:r>
            <w:r w:rsidRPr="00921962">
              <w:rPr>
                <w:b/>
              </w:rPr>
              <w:t>„Ексо”</w:t>
            </w:r>
            <w:r>
              <w:t xml:space="preserve"> </w:t>
            </w:r>
            <w:r>
              <w:rPr>
                <w:b/>
              </w:rPr>
              <w:t>на рівень тестостерону в крові щурів</w:t>
            </w:r>
            <w:r>
              <w:rPr>
                <w:b/>
                <w:sz w:val="24"/>
                <w:szCs w:val="24"/>
              </w:rPr>
              <w:t>.</w:t>
            </w:r>
          </w:p>
          <w:p w:rsidR="00B634FC" w:rsidRDefault="00B634FC" w:rsidP="00B634FC">
            <w:pPr>
              <w:pStyle w:val="10"/>
              <w:tabs>
                <w:tab w:val="left" w:pos="0"/>
              </w:tabs>
              <w:suppressAutoHyphens/>
              <w:ind w:firstLine="709"/>
              <w:jc w:val="both"/>
              <w:rPr>
                <w:b/>
                <w:sz w:val="24"/>
                <w:szCs w:val="24"/>
              </w:rPr>
            </w:pPr>
            <w:r>
              <w:rPr>
                <w:b/>
              </w:rPr>
              <w:t>4.2. Вплив препарату „Ексо”</w:t>
            </w:r>
            <w:r>
              <w:t xml:space="preserve"> </w:t>
            </w:r>
            <w:r>
              <w:rPr>
                <w:b/>
              </w:rPr>
              <w:t>на стан мікробіоценозу кишківника щурів</w:t>
            </w:r>
            <w:r>
              <w:rPr>
                <w:b/>
                <w:sz w:val="24"/>
                <w:szCs w:val="24"/>
              </w:rPr>
              <w:t>………………………………………………………………………….…………..</w:t>
            </w:r>
          </w:p>
          <w:p w:rsidR="00B634FC" w:rsidRDefault="00B634FC" w:rsidP="00B90BA0">
            <w:pPr>
              <w:ind w:firstLine="709"/>
              <w:jc w:val="both"/>
              <w:rPr>
                <w:bCs/>
                <w:sz w:val="24"/>
                <w:lang w:val="uk-UA"/>
              </w:rPr>
            </w:pPr>
            <w:r>
              <w:rPr>
                <w:bCs/>
                <w:lang w:val="uk-UA"/>
              </w:rPr>
              <w:t xml:space="preserve">4.3. Дія препарату </w:t>
            </w:r>
            <w:r w:rsidRPr="00921962">
              <w:rPr>
                <w:lang w:val="uk-UA"/>
              </w:rPr>
              <w:t>„Ексо”</w:t>
            </w:r>
            <w:r>
              <w:rPr>
                <w:lang w:val="uk-UA"/>
              </w:rPr>
              <w:t xml:space="preserve"> </w:t>
            </w:r>
            <w:r>
              <w:rPr>
                <w:bCs/>
                <w:lang w:val="uk-UA"/>
              </w:rPr>
              <w:t>на моделі стафілококової інфекції шкіри кролів</w:t>
            </w:r>
            <w:r>
              <w:rPr>
                <w:bCs/>
                <w:sz w:val="24"/>
                <w:lang w:val="uk-UA"/>
              </w:rPr>
              <w:t>…...………………………………………………….…………………….</w:t>
            </w:r>
          </w:p>
          <w:p w:rsidR="00B634FC" w:rsidRDefault="00B634FC" w:rsidP="00B90BA0">
            <w:pPr>
              <w:pStyle w:val="210"/>
              <w:spacing w:line="240" w:lineRule="auto"/>
              <w:ind w:firstLine="709"/>
              <w:rPr>
                <w:bCs/>
                <w:sz w:val="24"/>
                <w:lang w:val="uk-UA"/>
              </w:rPr>
            </w:pPr>
            <w:r>
              <w:rPr>
                <w:bCs/>
                <w:lang w:val="uk-UA"/>
              </w:rPr>
              <w:t>4.4. Комплексне клінічне дослідження</w:t>
            </w:r>
            <w:r>
              <w:rPr>
                <w:bCs/>
                <w:sz w:val="24"/>
                <w:lang w:val="uk-UA"/>
              </w:rPr>
              <w:t>…………………….……………..</w:t>
            </w:r>
          </w:p>
          <w:p w:rsidR="00B634FC" w:rsidRDefault="00B634FC" w:rsidP="00B90BA0">
            <w:pPr>
              <w:pStyle w:val="210"/>
              <w:spacing w:line="240" w:lineRule="auto"/>
              <w:ind w:firstLine="654"/>
              <w:rPr>
                <w:bCs/>
                <w:lang w:val="uk-UA"/>
              </w:rPr>
            </w:pPr>
          </w:p>
          <w:p w:rsidR="00B634FC" w:rsidRPr="0084759C" w:rsidRDefault="00B634FC" w:rsidP="00B90BA0">
            <w:pPr>
              <w:pStyle w:val="210"/>
              <w:spacing w:line="240" w:lineRule="auto"/>
              <w:rPr>
                <w:b/>
                <w:bCs/>
                <w:sz w:val="24"/>
                <w:lang w:val="uk-UA"/>
              </w:rPr>
            </w:pPr>
            <w:r w:rsidRPr="0084759C">
              <w:rPr>
                <w:b/>
                <w:szCs w:val="28"/>
                <w:lang w:val="uk-UA"/>
              </w:rPr>
              <w:t xml:space="preserve">Розділ 5. </w:t>
            </w:r>
            <w:r w:rsidRPr="0084759C">
              <w:rPr>
                <w:b/>
                <w:bCs/>
                <w:szCs w:val="28"/>
                <w:lang w:val="uk-UA"/>
              </w:rPr>
              <w:t>МАТЕМАТИЧНЕ МОДЕЛЮВАННЯ ВУГРОВОЇ ХВОРОБИ</w:t>
            </w:r>
            <w:r w:rsidRPr="0084759C">
              <w:rPr>
                <w:b/>
                <w:bCs/>
                <w:sz w:val="24"/>
                <w:lang w:val="uk-UA"/>
              </w:rPr>
              <w:t>.</w:t>
            </w:r>
          </w:p>
          <w:p w:rsidR="00B634FC" w:rsidRDefault="00B634FC" w:rsidP="00B90BA0">
            <w:pPr>
              <w:pStyle w:val="a5"/>
              <w:ind w:firstLine="709"/>
              <w:rPr>
                <w:bCs/>
                <w:lang w:val="uk-UA"/>
              </w:rPr>
            </w:pPr>
            <w:r>
              <w:rPr>
                <w:bCs/>
                <w:lang w:val="uk-UA"/>
              </w:rPr>
              <w:t>5.1 Статистичний аналіз та обробка результатів спостереження….</w:t>
            </w:r>
          </w:p>
          <w:p w:rsidR="00B634FC" w:rsidRDefault="00B634FC" w:rsidP="00B90BA0">
            <w:pPr>
              <w:pStyle w:val="a5"/>
              <w:ind w:firstLine="709"/>
              <w:rPr>
                <w:bCs/>
                <w:lang w:val="uk-UA"/>
              </w:rPr>
            </w:pPr>
            <w:r>
              <w:rPr>
                <w:bCs/>
                <w:lang w:val="uk-UA"/>
              </w:rPr>
              <w:t>5.2. Математичний опис кількісно-часових показників вугрової хвороби…………………………………………………………………………………...</w:t>
            </w:r>
          </w:p>
          <w:p w:rsidR="00B634FC" w:rsidRDefault="00B634FC" w:rsidP="00B90BA0">
            <w:pPr>
              <w:ind w:firstLine="709"/>
              <w:jc w:val="both"/>
              <w:rPr>
                <w:bCs/>
                <w:sz w:val="24"/>
                <w:lang w:val="uk-UA"/>
              </w:rPr>
            </w:pPr>
            <w:r>
              <w:rPr>
                <w:bCs/>
                <w:szCs w:val="28"/>
                <w:lang w:val="uk-UA"/>
              </w:rPr>
              <w:t>5.3 Чисельне моделювання кількісно-часових показників вугрової хвороби</w:t>
            </w:r>
            <w:r>
              <w:rPr>
                <w:bCs/>
                <w:sz w:val="24"/>
                <w:lang w:val="uk-UA"/>
              </w:rPr>
              <w:t>………………………………………………………………………</w:t>
            </w:r>
          </w:p>
          <w:p w:rsidR="00B634FC" w:rsidRDefault="00B634FC" w:rsidP="00B90BA0">
            <w:pPr>
              <w:ind w:firstLine="709"/>
              <w:jc w:val="both"/>
              <w:rPr>
                <w:bCs/>
                <w:szCs w:val="28"/>
                <w:lang w:val="uk-UA"/>
              </w:rPr>
            </w:pPr>
          </w:p>
          <w:p w:rsidR="00B634FC" w:rsidRDefault="00B634FC" w:rsidP="00B90BA0">
            <w:pPr>
              <w:pStyle w:val="210"/>
              <w:spacing w:line="240" w:lineRule="auto"/>
              <w:rPr>
                <w:bCs/>
                <w:sz w:val="24"/>
                <w:lang w:val="uk-UA"/>
              </w:rPr>
            </w:pPr>
            <w:r>
              <w:rPr>
                <w:b/>
                <w:szCs w:val="28"/>
                <w:lang w:val="uk-UA"/>
              </w:rPr>
              <w:t xml:space="preserve">Розділ 6. </w:t>
            </w:r>
            <w:r>
              <w:rPr>
                <w:b/>
                <w:bCs/>
                <w:szCs w:val="28"/>
                <w:lang w:val="uk-UA"/>
              </w:rPr>
              <w:t xml:space="preserve">ОБГОВОРЕННЯ </w:t>
            </w:r>
            <w:r w:rsidRPr="0084759C">
              <w:rPr>
                <w:b/>
                <w:bCs/>
                <w:szCs w:val="28"/>
                <w:lang w:val="uk-UA"/>
              </w:rPr>
              <w:t>РЕЗУЛЬТАТІВ</w:t>
            </w:r>
            <w:r>
              <w:rPr>
                <w:bCs/>
                <w:sz w:val="24"/>
                <w:lang w:val="uk-UA"/>
              </w:rPr>
              <w:t>….............................................…</w:t>
            </w:r>
          </w:p>
          <w:p w:rsidR="00B634FC" w:rsidRDefault="00B634FC" w:rsidP="00B90BA0">
            <w:pPr>
              <w:pStyle w:val="a5"/>
              <w:rPr>
                <w:caps/>
                <w:szCs w:val="28"/>
                <w:lang w:val="uk-UA"/>
              </w:rPr>
            </w:pPr>
          </w:p>
          <w:p w:rsidR="00B634FC" w:rsidRPr="0084759C" w:rsidRDefault="00B634FC" w:rsidP="00B90BA0">
            <w:pPr>
              <w:pStyle w:val="a5"/>
              <w:rPr>
                <w:b/>
                <w:caps/>
                <w:lang w:val="uk-UA"/>
              </w:rPr>
            </w:pPr>
            <w:r w:rsidRPr="0084759C">
              <w:rPr>
                <w:b/>
                <w:caps/>
                <w:szCs w:val="28"/>
                <w:lang w:val="uk-UA"/>
              </w:rPr>
              <w:t>ВИСНОВКИ</w:t>
            </w:r>
            <w:r w:rsidRPr="007C40BC">
              <w:rPr>
                <w:caps/>
                <w:lang w:val="uk-UA"/>
              </w:rPr>
              <w:t>………………………………………...............................................…</w:t>
            </w:r>
          </w:p>
          <w:p w:rsidR="00B634FC" w:rsidRPr="0084759C" w:rsidRDefault="00B634FC" w:rsidP="00B90BA0">
            <w:pPr>
              <w:pStyle w:val="a5"/>
              <w:rPr>
                <w:b/>
                <w:caps/>
                <w:lang w:val="uk-UA"/>
              </w:rPr>
            </w:pPr>
          </w:p>
          <w:p w:rsidR="00B634FC" w:rsidRPr="0084759C" w:rsidRDefault="00B634FC" w:rsidP="00B90BA0">
            <w:pPr>
              <w:pStyle w:val="a5"/>
              <w:rPr>
                <w:b/>
                <w:caps/>
                <w:lang w:val="uk-UA"/>
              </w:rPr>
            </w:pPr>
            <w:r w:rsidRPr="0084759C">
              <w:rPr>
                <w:b/>
                <w:caps/>
                <w:szCs w:val="28"/>
                <w:lang w:val="uk-UA"/>
              </w:rPr>
              <w:t>СПИСОК ВИКОРИСТАНИХ ДЖЕРЕЛ</w:t>
            </w:r>
            <w:r w:rsidRPr="007C40BC">
              <w:rPr>
                <w:caps/>
                <w:lang w:val="uk-UA"/>
              </w:rPr>
              <w:t>…..........................................……</w:t>
            </w:r>
          </w:p>
          <w:p w:rsidR="00B634FC" w:rsidRDefault="00B634FC" w:rsidP="00B90BA0">
            <w:pPr>
              <w:pStyle w:val="a5"/>
              <w:rPr>
                <w:caps/>
                <w:lang w:val="uk-UA"/>
              </w:rPr>
            </w:pPr>
          </w:p>
        </w:tc>
        <w:tc>
          <w:tcPr>
            <w:tcW w:w="900" w:type="dxa"/>
          </w:tcPr>
          <w:p w:rsidR="00B634FC" w:rsidRDefault="00B634FC" w:rsidP="00B90BA0">
            <w:pPr>
              <w:snapToGrid w:val="0"/>
              <w:rPr>
                <w:lang w:val="uk-UA"/>
              </w:rPr>
            </w:pPr>
          </w:p>
          <w:p w:rsidR="00B634FC" w:rsidRDefault="00B634FC" w:rsidP="00B90BA0">
            <w:pPr>
              <w:snapToGrid w:val="0"/>
              <w:rPr>
                <w:lang w:val="uk-UA"/>
              </w:rPr>
            </w:pPr>
            <w:r>
              <w:rPr>
                <w:lang w:val="uk-UA"/>
              </w:rPr>
              <w:t>4</w:t>
            </w:r>
          </w:p>
          <w:p w:rsidR="00B634FC" w:rsidRDefault="00B634FC" w:rsidP="00B90BA0">
            <w:pPr>
              <w:snapToGrid w:val="0"/>
              <w:rPr>
                <w:lang w:val="uk-UA"/>
              </w:rPr>
            </w:pPr>
          </w:p>
          <w:p w:rsidR="00B634FC" w:rsidRDefault="00B634FC" w:rsidP="00B90BA0">
            <w:pPr>
              <w:snapToGrid w:val="0"/>
              <w:rPr>
                <w:lang w:val="uk-UA"/>
              </w:rPr>
            </w:pPr>
            <w:r>
              <w:rPr>
                <w:lang w:val="uk-UA"/>
              </w:rPr>
              <w:t>5-9</w:t>
            </w:r>
          </w:p>
          <w:p w:rsidR="00B634FC" w:rsidRDefault="00B634FC" w:rsidP="00B90BA0">
            <w:pPr>
              <w:snapToGrid w:val="0"/>
              <w:rPr>
                <w:lang w:val="uk-UA"/>
              </w:rPr>
            </w:pPr>
          </w:p>
          <w:p w:rsidR="00B634FC" w:rsidRDefault="00B634FC" w:rsidP="00B90BA0">
            <w:pPr>
              <w:snapToGrid w:val="0"/>
              <w:rPr>
                <w:lang w:val="uk-UA"/>
              </w:rPr>
            </w:pPr>
            <w:r>
              <w:rPr>
                <w:lang w:val="uk-UA"/>
              </w:rPr>
              <w:t>10-27</w:t>
            </w:r>
          </w:p>
          <w:p w:rsidR="00B634FC" w:rsidRDefault="00B634FC" w:rsidP="00B90BA0">
            <w:pPr>
              <w:snapToGrid w:val="0"/>
              <w:rPr>
                <w:lang w:val="uk-UA"/>
              </w:rPr>
            </w:pPr>
          </w:p>
          <w:p w:rsidR="00B634FC" w:rsidRDefault="00B634FC" w:rsidP="00B90BA0">
            <w:pPr>
              <w:snapToGrid w:val="0"/>
              <w:rPr>
                <w:lang w:val="uk-UA"/>
              </w:rPr>
            </w:pPr>
            <w:r>
              <w:rPr>
                <w:lang w:val="uk-UA"/>
              </w:rPr>
              <w:t>10-21</w:t>
            </w:r>
          </w:p>
          <w:p w:rsidR="00B634FC" w:rsidRDefault="00B634FC" w:rsidP="00B90BA0">
            <w:pPr>
              <w:snapToGrid w:val="0"/>
              <w:rPr>
                <w:lang w:val="uk-UA"/>
              </w:rPr>
            </w:pPr>
            <w:r>
              <w:rPr>
                <w:lang w:val="uk-UA"/>
              </w:rPr>
              <w:t>21-27</w:t>
            </w:r>
          </w:p>
          <w:p w:rsidR="00B634FC" w:rsidRDefault="00B634FC" w:rsidP="00B90BA0">
            <w:pPr>
              <w:snapToGrid w:val="0"/>
              <w:rPr>
                <w:lang w:val="uk-UA"/>
              </w:rPr>
            </w:pPr>
          </w:p>
          <w:p w:rsidR="00B634FC" w:rsidRDefault="00B634FC" w:rsidP="00B90BA0">
            <w:pPr>
              <w:snapToGrid w:val="0"/>
              <w:rPr>
                <w:lang w:val="uk-UA"/>
              </w:rPr>
            </w:pPr>
            <w:r>
              <w:rPr>
                <w:lang w:val="uk-UA"/>
              </w:rPr>
              <w:t>28-34</w:t>
            </w:r>
          </w:p>
          <w:p w:rsidR="00B634FC" w:rsidRDefault="00B634FC" w:rsidP="00B90BA0">
            <w:pPr>
              <w:snapToGrid w:val="0"/>
              <w:rPr>
                <w:lang w:val="uk-UA"/>
              </w:rPr>
            </w:pPr>
            <w:r>
              <w:rPr>
                <w:lang w:val="uk-UA"/>
              </w:rPr>
              <w:t>28-30</w:t>
            </w:r>
          </w:p>
          <w:p w:rsidR="00B634FC" w:rsidRDefault="00B634FC" w:rsidP="00B90BA0">
            <w:pPr>
              <w:snapToGrid w:val="0"/>
              <w:rPr>
                <w:lang w:val="uk-UA"/>
              </w:rPr>
            </w:pPr>
            <w:r>
              <w:rPr>
                <w:lang w:val="uk-UA"/>
              </w:rPr>
              <w:t>30-32</w:t>
            </w:r>
          </w:p>
          <w:p w:rsidR="00B634FC" w:rsidRDefault="00B634FC" w:rsidP="00B90BA0">
            <w:pPr>
              <w:snapToGrid w:val="0"/>
              <w:rPr>
                <w:lang w:val="uk-UA"/>
              </w:rPr>
            </w:pPr>
            <w:r>
              <w:rPr>
                <w:lang w:val="uk-UA"/>
              </w:rPr>
              <w:t>30-31</w:t>
            </w:r>
          </w:p>
          <w:p w:rsidR="00B634FC" w:rsidRDefault="00B634FC" w:rsidP="00B90BA0">
            <w:pPr>
              <w:snapToGrid w:val="0"/>
              <w:rPr>
                <w:lang w:val="uk-UA"/>
              </w:rPr>
            </w:pPr>
            <w:r>
              <w:rPr>
                <w:lang w:val="uk-UA"/>
              </w:rPr>
              <w:t>31-32</w:t>
            </w:r>
          </w:p>
          <w:p w:rsidR="00B634FC" w:rsidRDefault="00B634FC" w:rsidP="00B90BA0">
            <w:pPr>
              <w:snapToGrid w:val="0"/>
              <w:rPr>
                <w:lang w:val="uk-UA"/>
              </w:rPr>
            </w:pPr>
            <w:r>
              <w:rPr>
                <w:lang w:val="uk-UA"/>
              </w:rPr>
              <w:t>32-32</w:t>
            </w:r>
          </w:p>
          <w:p w:rsidR="00B634FC" w:rsidRDefault="00B634FC" w:rsidP="00B90BA0">
            <w:pPr>
              <w:snapToGrid w:val="0"/>
              <w:rPr>
                <w:lang w:val="uk-UA"/>
              </w:rPr>
            </w:pPr>
            <w:r>
              <w:rPr>
                <w:lang w:val="uk-UA"/>
              </w:rPr>
              <w:t>32-33</w:t>
            </w:r>
          </w:p>
          <w:p w:rsidR="00B634FC" w:rsidRDefault="00B634FC" w:rsidP="00B90BA0">
            <w:pPr>
              <w:snapToGrid w:val="0"/>
              <w:rPr>
                <w:lang w:val="uk-UA"/>
              </w:rPr>
            </w:pPr>
            <w:r>
              <w:rPr>
                <w:lang w:val="uk-UA"/>
              </w:rPr>
              <w:t>33-34</w:t>
            </w:r>
          </w:p>
          <w:p w:rsidR="00B634FC" w:rsidRDefault="00B634FC" w:rsidP="00B90BA0">
            <w:pPr>
              <w:snapToGrid w:val="0"/>
              <w:rPr>
                <w:lang w:val="uk-UA"/>
              </w:rPr>
            </w:pPr>
          </w:p>
          <w:p w:rsidR="00B634FC" w:rsidRDefault="00B634FC" w:rsidP="00B90BA0">
            <w:pPr>
              <w:snapToGrid w:val="0"/>
              <w:rPr>
                <w:lang w:val="uk-UA"/>
              </w:rPr>
            </w:pPr>
          </w:p>
          <w:p w:rsidR="00B634FC" w:rsidRDefault="00B634FC" w:rsidP="00B90BA0">
            <w:pPr>
              <w:snapToGrid w:val="0"/>
              <w:rPr>
                <w:lang w:val="uk-UA"/>
              </w:rPr>
            </w:pPr>
          </w:p>
          <w:p w:rsidR="00B634FC" w:rsidRDefault="00B634FC" w:rsidP="00B90BA0">
            <w:pPr>
              <w:snapToGrid w:val="0"/>
              <w:rPr>
                <w:lang w:val="uk-UA"/>
              </w:rPr>
            </w:pPr>
            <w:r>
              <w:rPr>
                <w:lang w:val="uk-UA"/>
              </w:rPr>
              <w:t>35-53</w:t>
            </w:r>
          </w:p>
          <w:p w:rsidR="00B634FC" w:rsidRDefault="00B634FC" w:rsidP="00B90BA0">
            <w:pPr>
              <w:snapToGrid w:val="0"/>
              <w:rPr>
                <w:lang w:val="uk-UA"/>
              </w:rPr>
            </w:pPr>
            <w:r>
              <w:rPr>
                <w:lang w:val="uk-UA"/>
              </w:rPr>
              <w:t>35-36</w:t>
            </w:r>
          </w:p>
          <w:p w:rsidR="00B634FC" w:rsidRDefault="00B634FC" w:rsidP="00B90BA0">
            <w:pPr>
              <w:snapToGrid w:val="0"/>
              <w:rPr>
                <w:lang w:val="uk-UA"/>
              </w:rPr>
            </w:pPr>
            <w:r>
              <w:rPr>
                <w:lang w:val="uk-UA"/>
              </w:rPr>
              <w:t>36-49</w:t>
            </w:r>
          </w:p>
          <w:p w:rsidR="00B634FC" w:rsidRDefault="00B634FC" w:rsidP="00B90BA0">
            <w:pPr>
              <w:snapToGrid w:val="0"/>
              <w:rPr>
                <w:lang w:val="uk-UA"/>
              </w:rPr>
            </w:pPr>
          </w:p>
          <w:p w:rsidR="00B634FC" w:rsidRDefault="00B634FC" w:rsidP="00B90BA0">
            <w:pPr>
              <w:snapToGrid w:val="0"/>
              <w:rPr>
                <w:lang w:val="uk-UA"/>
              </w:rPr>
            </w:pPr>
            <w:r>
              <w:rPr>
                <w:lang w:val="uk-UA"/>
              </w:rPr>
              <w:t>49-51</w:t>
            </w:r>
          </w:p>
          <w:p w:rsidR="00B634FC" w:rsidRDefault="00B634FC" w:rsidP="00B90BA0">
            <w:pPr>
              <w:snapToGrid w:val="0"/>
              <w:rPr>
                <w:lang w:val="uk-UA"/>
              </w:rPr>
            </w:pPr>
          </w:p>
          <w:p w:rsidR="00B634FC" w:rsidRDefault="00B634FC" w:rsidP="00B90BA0">
            <w:pPr>
              <w:snapToGrid w:val="0"/>
              <w:rPr>
                <w:lang w:val="uk-UA"/>
              </w:rPr>
            </w:pPr>
            <w:r>
              <w:rPr>
                <w:lang w:val="uk-UA"/>
              </w:rPr>
              <w:t>51-53</w:t>
            </w:r>
          </w:p>
          <w:p w:rsidR="00B634FC" w:rsidRDefault="00B634FC" w:rsidP="00B90BA0">
            <w:pPr>
              <w:snapToGrid w:val="0"/>
              <w:rPr>
                <w:lang w:val="uk-UA"/>
              </w:rPr>
            </w:pPr>
          </w:p>
          <w:p w:rsidR="00B634FC" w:rsidRDefault="00B634FC" w:rsidP="00B90BA0">
            <w:pPr>
              <w:snapToGrid w:val="0"/>
              <w:rPr>
                <w:lang w:val="uk-UA"/>
              </w:rPr>
            </w:pPr>
          </w:p>
          <w:p w:rsidR="00B634FC" w:rsidRDefault="00B634FC" w:rsidP="00B90BA0">
            <w:pPr>
              <w:snapToGrid w:val="0"/>
              <w:rPr>
                <w:lang w:val="uk-UA"/>
              </w:rPr>
            </w:pPr>
          </w:p>
          <w:p w:rsidR="00B634FC" w:rsidRDefault="00B634FC" w:rsidP="00B90BA0">
            <w:pPr>
              <w:snapToGrid w:val="0"/>
              <w:rPr>
                <w:lang w:val="uk-UA"/>
              </w:rPr>
            </w:pPr>
            <w:r>
              <w:rPr>
                <w:lang w:val="uk-UA"/>
              </w:rPr>
              <w:t>55-63</w:t>
            </w:r>
          </w:p>
          <w:p w:rsidR="00B634FC" w:rsidRDefault="00B634FC" w:rsidP="00B90BA0">
            <w:pPr>
              <w:snapToGrid w:val="0"/>
              <w:rPr>
                <w:lang w:val="uk-UA"/>
              </w:rPr>
            </w:pPr>
          </w:p>
          <w:p w:rsidR="00B634FC" w:rsidRDefault="00B634FC" w:rsidP="00B90BA0">
            <w:pPr>
              <w:snapToGrid w:val="0"/>
              <w:rPr>
                <w:lang w:val="uk-UA"/>
              </w:rPr>
            </w:pPr>
            <w:r>
              <w:rPr>
                <w:lang w:val="uk-UA"/>
              </w:rPr>
              <w:t>55-56</w:t>
            </w:r>
          </w:p>
          <w:p w:rsidR="00B634FC" w:rsidRDefault="00B634FC" w:rsidP="00B90BA0">
            <w:pPr>
              <w:snapToGrid w:val="0"/>
              <w:rPr>
                <w:lang w:val="uk-UA"/>
              </w:rPr>
            </w:pPr>
          </w:p>
          <w:p w:rsidR="00B634FC" w:rsidRDefault="00B634FC" w:rsidP="00B90BA0">
            <w:pPr>
              <w:snapToGrid w:val="0"/>
              <w:rPr>
                <w:lang w:val="uk-UA"/>
              </w:rPr>
            </w:pPr>
            <w:r>
              <w:rPr>
                <w:lang w:val="uk-UA"/>
              </w:rPr>
              <w:t>56-58</w:t>
            </w:r>
          </w:p>
          <w:p w:rsidR="00B634FC" w:rsidRDefault="00B634FC" w:rsidP="00B90BA0">
            <w:pPr>
              <w:snapToGrid w:val="0"/>
              <w:rPr>
                <w:lang w:val="uk-UA"/>
              </w:rPr>
            </w:pPr>
          </w:p>
          <w:p w:rsidR="00B634FC" w:rsidRDefault="00B634FC" w:rsidP="00B90BA0">
            <w:pPr>
              <w:snapToGrid w:val="0"/>
              <w:rPr>
                <w:lang w:val="uk-UA"/>
              </w:rPr>
            </w:pPr>
            <w:r>
              <w:rPr>
                <w:lang w:val="uk-UA"/>
              </w:rPr>
              <w:t>58-59</w:t>
            </w:r>
          </w:p>
          <w:p w:rsidR="00B634FC" w:rsidRDefault="00B634FC" w:rsidP="00B90BA0">
            <w:pPr>
              <w:snapToGrid w:val="0"/>
              <w:rPr>
                <w:lang w:val="uk-UA"/>
              </w:rPr>
            </w:pPr>
            <w:r>
              <w:rPr>
                <w:lang w:val="uk-UA"/>
              </w:rPr>
              <w:t>59-63</w:t>
            </w:r>
          </w:p>
          <w:p w:rsidR="00B634FC" w:rsidRDefault="00B634FC" w:rsidP="00B90BA0">
            <w:pPr>
              <w:snapToGrid w:val="0"/>
              <w:rPr>
                <w:lang w:val="uk-UA"/>
              </w:rPr>
            </w:pPr>
          </w:p>
          <w:p w:rsidR="00B634FC" w:rsidRDefault="00B634FC" w:rsidP="00B90BA0">
            <w:pPr>
              <w:snapToGrid w:val="0"/>
              <w:rPr>
                <w:lang w:val="uk-UA"/>
              </w:rPr>
            </w:pPr>
          </w:p>
          <w:p w:rsidR="00B634FC" w:rsidRDefault="00B634FC" w:rsidP="00B90BA0">
            <w:pPr>
              <w:snapToGrid w:val="0"/>
              <w:rPr>
                <w:lang w:val="uk-UA"/>
              </w:rPr>
            </w:pPr>
            <w:r>
              <w:rPr>
                <w:lang w:val="uk-UA"/>
              </w:rPr>
              <w:t>64-90</w:t>
            </w:r>
          </w:p>
          <w:p w:rsidR="00B634FC" w:rsidRDefault="00B634FC" w:rsidP="00B90BA0">
            <w:pPr>
              <w:snapToGrid w:val="0"/>
              <w:rPr>
                <w:lang w:val="uk-UA"/>
              </w:rPr>
            </w:pPr>
            <w:r>
              <w:rPr>
                <w:lang w:val="uk-UA"/>
              </w:rPr>
              <w:t>64-77</w:t>
            </w:r>
          </w:p>
          <w:p w:rsidR="00B634FC" w:rsidRDefault="00B634FC" w:rsidP="00B90BA0">
            <w:pPr>
              <w:snapToGrid w:val="0"/>
              <w:rPr>
                <w:lang w:val="uk-UA"/>
              </w:rPr>
            </w:pPr>
          </w:p>
          <w:p w:rsidR="00B634FC" w:rsidRDefault="00B634FC" w:rsidP="00B90BA0">
            <w:pPr>
              <w:snapToGrid w:val="0"/>
              <w:rPr>
                <w:lang w:val="uk-UA"/>
              </w:rPr>
            </w:pPr>
            <w:r>
              <w:rPr>
                <w:lang w:val="uk-UA"/>
              </w:rPr>
              <w:t>77-84</w:t>
            </w:r>
          </w:p>
          <w:p w:rsidR="00B634FC" w:rsidRDefault="00B634FC" w:rsidP="00B90BA0">
            <w:pPr>
              <w:snapToGrid w:val="0"/>
              <w:rPr>
                <w:lang w:val="uk-UA"/>
              </w:rPr>
            </w:pPr>
          </w:p>
          <w:p w:rsidR="00B634FC" w:rsidRDefault="00B634FC" w:rsidP="00B90BA0">
            <w:pPr>
              <w:snapToGrid w:val="0"/>
              <w:rPr>
                <w:lang w:val="uk-UA"/>
              </w:rPr>
            </w:pPr>
            <w:r>
              <w:rPr>
                <w:lang w:val="uk-UA"/>
              </w:rPr>
              <w:t>84-90</w:t>
            </w:r>
          </w:p>
          <w:p w:rsidR="00B634FC" w:rsidRDefault="00B634FC" w:rsidP="00B90BA0">
            <w:pPr>
              <w:snapToGrid w:val="0"/>
              <w:rPr>
                <w:lang w:val="uk-UA"/>
              </w:rPr>
            </w:pPr>
          </w:p>
          <w:p w:rsidR="00B634FC" w:rsidRDefault="00B634FC" w:rsidP="00B90BA0">
            <w:pPr>
              <w:snapToGrid w:val="0"/>
              <w:ind w:left="-288" w:firstLine="141"/>
              <w:rPr>
                <w:lang w:val="uk-UA"/>
              </w:rPr>
            </w:pPr>
            <w:r>
              <w:rPr>
                <w:lang w:val="uk-UA"/>
              </w:rPr>
              <w:t>91-103</w:t>
            </w:r>
          </w:p>
          <w:p w:rsidR="00B634FC" w:rsidRDefault="00B634FC" w:rsidP="00B90BA0">
            <w:pPr>
              <w:snapToGrid w:val="0"/>
              <w:ind w:left="-288" w:firstLine="141"/>
              <w:rPr>
                <w:lang w:val="uk-UA"/>
              </w:rPr>
            </w:pPr>
          </w:p>
          <w:p w:rsidR="00B634FC" w:rsidRDefault="00B634FC" w:rsidP="00B90BA0">
            <w:pPr>
              <w:snapToGrid w:val="0"/>
              <w:ind w:left="-288" w:firstLine="141"/>
              <w:rPr>
                <w:lang w:val="uk-UA"/>
              </w:rPr>
            </w:pPr>
            <w:r>
              <w:rPr>
                <w:lang w:val="uk-UA"/>
              </w:rPr>
              <w:t>104-105</w:t>
            </w:r>
          </w:p>
          <w:p w:rsidR="00B634FC" w:rsidRDefault="00B634FC" w:rsidP="00B90BA0">
            <w:pPr>
              <w:snapToGrid w:val="0"/>
              <w:ind w:left="-288" w:firstLine="141"/>
              <w:rPr>
                <w:lang w:val="uk-UA"/>
              </w:rPr>
            </w:pPr>
            <w:r>
              <w:rPr>
                <w:lang w:val="uk-UA"/>
              </w:rPr>
              <w:t>106-128</w:t>
            </w:r>
          </w:p>
          <w:p w:rsidR="00B634FC" w:rsidRDefault="00B634FC" w:rsidP="00B90BA0">
            <w:pPr>
              <w:snapToGrid w:val="0"/>
              <w:ind w:left="-288" w:firstLine="141"/>
              <w:rPr>
                <w:lang w:val="uk-UA"/>
              </w:rPr>
            </w:pPr>
          </w:p>
        </w:tc>
      </w:tr>
    </w:tbl>
    <w:p w:rsidR="00B634FC" w:rsidRDefault="00B634FC" w:rsidP="00B634FC">
      <w:pPr>
        <w:pStyle w:val="aff"/>
        <w:jc w:val="both"/>
        <w:rPr>
          <w:lang w:val="uk-UA"/>
        </w:rPr>
      </w:pPr>
    </w:p>
    <w:p w:rsidR="00B634FC" w:rsidRDefault="00B634FC" w:rsidP="00B634FC">
      <w:pPr>
        <w:pStyle w:val="a9"/>
        <w:pageBreakBefore/>
        <w:rPr>
          <w:b w:val="0"/>
          <w:bCs/>
        </w:rPr>
      </w:pPr>
      <w:r>
        <w:rPr>
          <w:b w:val="0"/>
          <w:bCs/>
        </w:rPr>
        <w:lastRenderedPageBreak/>
        <w:t>ПЕРЕЛІК УМОВНИХ СКОРОЧЕНЬ</w:t>
      </w:r>
    </w:p>
    <w:p w:rsidR="00B634FC" w:rsidRDefault="00B634FC" w:rsidP="00B634FC">
      <w:pPr>
        <w:rPr>
          <w:b/>
          <w:lang w:val="uk-UA"/>
        </w:rPr>
      </w:pPr>
    </w:p>
    <w:p w:rsidR="00B634FC" w:rsidRDefault="00B634FC" w:rsidP="00B634FC">
      <w:pPr>
        <w:rPr>
          <w:bCs/>
          <w:lang w:val="uk-UA"/>
        </w:rPr>
      </w:pPr>
    </w:p>
    <w:p w:rsidR="00B634FC" w:rsidRDefault="00B634FC" w:rsidP="00B634FC">
      <w:pPr>
        <w:spacing w:line="360" w:lineRule="auto"/>
        <w:ind w:firstLine="545"/>
        <w:rPr>
          <w:bCs/>
          <w:szCs w:val="28"/>
          <w:lang w:val="uk-UA"/>
        </w:rPr>
      </w:pPr>
      <w:r>
        <w:rPr>
          <w:bCs/>
          <w:szCs w:val="28"/>
          <w:lang w:val="uk-UA"/>
        </w:rPr>
        <w:t xml:space="preserve">А  </w:t>
      </w:r>
      <w:r>
        <w:rPr>
          <w:bCs/>
          <w:szCs w:val="28"/>
          <w:lang w:val="uk-UA"/>
        </w:rPr>
        <w:tab/>
        <w:t>– андростендіол</w:t>
      </w:r>
    </w:p>
    <w:p w:rsidR="00B634FC" w:rsidRDefault="00B634FC" w:rsidP="00B634FC">
      <w:pPr>
        <w:spacing w:line="360" w:lineRule="auto"/>
        <w:ind w:firstLine="545"/>
        <w:rPr>
          <w:bCs/>
          <w:szCs w:val="28"/>
          <w:lang w:val="uk-UA"/>
        </w:rPr>
      </w:pPr>
      <w:r>
        <w:rPr>
          <w:bCs/>
          <w:szCs w:val="28"/>
          <w:lang w:val="uk-UA"/>
        </w:rPr>
        <w:t xml:space="preserve">ВХ </w:t>
      </w:r>
      <w:r>
        <w:rPr>
          <w:bCs/>
          <w:szCs w:val="28"/>
          <w:lang w:val="uk-UA"/>
        </w:rPr>
        <w:tab/>
        <w:t>– вугрова хвороба</w:t>
      </w:r>
    </w:p>
    <w:p w:rsidR="00B634FC" w:rsidRDefault="00B634FC" w:rsidP="00B634FC">
      <w:pPr>
        <w:spacing w:line="360" w:lineRule="auto"/>
        <w:ind w:firstLine="545"/>
        <w:rPr>
          <w:bCs/>
          <w:lang w:val="uk-UA"/>
        </w:rPr>
      </w:pPr>
      <w:r>
        <w:rPr>
          <w:bCs/>
          <w:lang w:val="uk-UA"/>
        </w:rPr>
        <w:t xml:space="preserve">ГА </w:t>
      </w:r>
      <w:r>
        <w:rPr>
          <w:bCs/>
          <w:lang w:val="uk-UA"/>
        </w:rPr>
        <w:tab/>
        <w:t xml:space="preserve">– </w:t>
      </w:r>
      <w:r>
        <w:rPr>
          <w:bCs/>
          <w:szCs w:val="28"/>
          <w:lang w:val="uk-UA"/>
        </w:rPr>
        <w:t>гіперандрогенія</w:t>
      </w:r>
      <w:r>
        <w:rPr>
          <w:bCs/>
          <w:lang w:val="uk-UA"/>
        </w:rPr>
        <w:t xml:space="preserve"> </w:t>
      </w:r>
    </w:p>
    <w:p w:rsidR="00B634FC" w:rsidRDefault="00B634FC" w:rsidP="00B634FC">
      <w:pPr>
        <w:spacing w:line="360" w:lineRule="auto"/>
        <w:ind w:firstLine="545"/>
        <w:rPr>
          <w:bCs/>
          <w:lang w:val="uk-UA"/>
        </w:rPr>
      </w:pPr>
      <w:r>
        <w:rPr>
          <w:bCs/>
          <w:lang w:val="uk-UA"/>
        </w:rPr>
        <w:t xml:space="preserve">ДГТ </w:t>
      </w:r>
      <w:r>
        <w:rPr>
          <w:bCs/>
          <w:lang w:val="uk-UA"/>
        </w:rPr>
        <w:tab/>
        <w:t>– дегідротестостерон</w:t>
      </w:r>
    </w:p>
    <w:p w:rsidR="00B634FC" w:rsidRDefault="00B634FC" w:rsidP="00B634FC">
      <w:pPr>
        <w:spacing w:line="360" w:lineRule="auto"/>
        <w:ind w:firstLine="545"/>
        <w:rPr>
          <w:bCs/>
          <w:lang w:val="uk-UA"/>
        </w:rPr>
      </w:pPr>
      <w:r>
        <w:rPr>
          <w:bCs/>
          <w:lang w:val="uk-UA"/>
        </w:rPr>
        <w:t xml:space="preserve">ДГЕА </w:t>
      </w:r>
      <w:r>
        <w:rPr>
          <w:bCs/>
          <w:lang w:val="uk-UA"/>
        </w:rPr>
        <w:tab/>
        <w:t>– дегідроепіандростерон</w:t>
      </w:r>
    </w:p>
    <w:p w:rsidR="00B634FC" w:rsidRDefault="00B634FC" w:rsidP="00B634FC">
      <w:pPr>
        <w:spacing w:line="360" w:lineRule="auto"/>
        <w:ind w:firstLine="545"/>
        <w:rPr>
          <w:bCs/>
          <w:lang w:val="uk-UA"/>
        </w:rPr>
      </w:pPr>
      <w:r>
        <w:rPr>
          <w:bCs/>
          <w:lang w:val="uk-UA"/>
        </w:rPr>
        <w:t>ДГЕА-С – дегідроепіандростерона-сульфат</w:t>
      </w:r>
    </w:p>
    <w:p w:rsidR="00B634FC" w:rsidRDefault="00B634FC" w:rsidP="00B634FC">
      <w:pPr>
        <w:spacing w:line="360" w:lineRule="auto"/>
        <w:ind w:firstLine="545"/>
        <w:rPr>
          <w:bCs/>
          <w:lang w:val="uk-UA"/>
        </w:rPr>
      </w:pPr>
      <w:r>
        <w:rPr>
          <w:bCs/>
          <w:lang w:val="uk-UA"/>
        </w:rPr>
        <w:t xml:space="preserve">ІВА </w:t>
      </w:r>
      <w:r>
        <w:rPr>
          <w:bCs/>
          <w:lang w:val="uk-UA"/>
        </w:rPr>
        <w:tab/>
        <w:t>– індекс вільних андрогенів</w:t>
      </w:r>
    </w:p>
    <w:p w:rsidR="00B634FC" w:rsidRDefault="00B634FC" w:rsidP="00B634FC">
      <w:pPr>
        <w:spacing w:line="360" w:lineRule="auto"/>
        <w:ind w:firstLine="545"/>
        <w:rPr>
          <w:bCs/>
          <w:szCs w:val="28"/>
          <w:lang w:val="uk-UA"/>
        </w:rPr>
      </w:pPr>
      <w:r>
        <w:rPr>
          <w:bCs/>
          <w:szCs w:val="28"/>
          <w:lang w:val="uk-UA"/>
        </w:rPr>
        <w:t xml:space="preserve">ІРІ </w:t>
      </w:r>
      <w:r>
        <w:rPr>
          <w:bCs/>
          <w:szCs w:val="28"/>
          <w:lang w:val="uk-UA"/>
        </w:rPr>
        <w:tab/>
        <w:t>– імунорегуляторний індекс</w:t>
      </w:r>
    </w:p>
    <w:p w:rsidR="00B634FC" w:rsidRDefault="00B634FC" w:rsidP="00B634FC">
      <w:pPr>
        <w:spacing w:line="360" w:lineRule="auto"/>
        <w:ind w:firstLine="545"/>
        <w:rPr>
          <w:bCs/>
          <w:lang w:val="uk-UA"/>
        </w:rPr>
      </w:pPr>
      <w:r>
        <w:rPr>
          <w:bCs/>
          <w:lang w:val="uk-UA"/>
        </w:rPr>
        <w:t xml:space="preserve">КВ </w:t>
      </w:r>
      <w:r>
        <w:rPr>
          <w:bCs/>
          <w:lang w:val="uk-UA"/>
        </w:rPr>
        <w:tab/>
        <w:t>– конглобатні вугрі</w:t>
      </w:r>
    </w:p>
    <w:p w:rsidR="00B634FC" w:rsidRDefault="00B634FC" w:rsidP="00B634FC">
      <w:pPr>
        <w:spacing w:line="360" w:lineRule="auto"/>
        <w:ind w:firstLine="545"/>
        <w:rPr>
          <w:bCs/>
          <w:lang w:val="uk-UA"/>
        </w:rPr>
      </w:pPr>
      <w:r>
        <w:rPr>
          <w:bCs/>
          <w:lang w:val="uk-UA"/>
        </w:rPr>
        <w:t xml:space="preserve">ЛГ </w:t>
      </w:r>
      <w:r>
        <w:rPr>
          <w:bCs/>
          <w:lang w:val="uk-UA"/>
        </w:rPr>
        <w:tab/>
        <w:t>– лютеотропний гормон</w:t>
      </w:r>
    </w:p>
    <w:p w:rsidR="00B634FC" w:rsidRDefault="00B634FC" w:rsidP="00B634FC">
      <w:pPr>
        <w:spacing w:line="360" w:lineRule="auto"/>
        <w:ind w:firstLine="545"/>
        <w:rPr>
          <w:bCs/>
          <w:lang w:val="uk-UA"/>
        </w:rPr>
      </w:pPr>
      <w:r>
        <w:rPr>
          <w:bCs/>
          <w:lang w:val="uk-UA"/>
        </w:rPr>
        <w:t xml:space="preserve">РА </w:t>
      </w:r>
      <w:r>
        <w:rPr>
          <w:bCs/>
          <w:lang w:val="uk-UA"/>
        </w:rPr>
        <w:tab/>
        <w:t>– рецептори андрогенів</w:t>
      </w:r>
    </w:p>
    <w:p w:rsidR="00B634FC" w:rsidRDefault="00B634FC" w:rsidP="00B634FC">
      <w:pPr>
        <w:spacing w:line="360" w:lineRule="auto"/>
        <w:ind w:firstLine="545"/>
        <w:rPr>
          <w:bCs/>
          <w:lang w:val="uk-UA"/>
        </w:rPr>
      </w:pPr>
      <w:r>
        <w:rPr>
          <w:bCs/>
          <w:lang w:val="uk-UA"/>
        </w:rPr>
        <w:t xml:space="preserve">СЗ </w:t>
      </w:r>
      <w:r>
        <w:rPr>
          <w:bCs/>
          <w:lang w:val="uk-UA"/>
        </w:rPr>
        <w:tab/>
        <w:t>– сальна залоза</w:t>
      </w:r>
    </w:p>
    <w:p w:rsidR="00B634FC" w:rsidRDefault="00B634FC" w:rsidP="00B634FC">
      <w:pPr>
        <w:spacing w:line="360" w:lineRule="auto"/>
        <w:ind w:firstLine="545"/>
        <w:rPr>
          <w:bCs/>
          <w:szCs w:val="28"/>
          <w:lang w:val="uk-UA"/>
        </w:rPr>
      </w:pPr>
      <w:r>
        <w:rPr>
          <w:bCs/>
          <w:lang w:val="uk-UA"/>
        </w:rPr>
        <w:t xml:space="preserve">СЗГ </w:t>
      </w:r>
      <w:r>
        <w:rPr>
          <w:bCs/>
          <w:lang w:val="uk-UA"/>
        </w:rPr>
        <w:tab/>
        <w:t xml:space="preserve">– </w:t>
      </w:r>
      <w:r>
        <w:rPr>
          <w:bCs/>
          <w:szCs w:val="28"/>
          <w:lang w:val="uk-UA"/>
        </w:rPr>
        <w:t>секс-стероїд з`язуючий гормон</w:t>
      </w:r>
    </w:p>
    <w:p w:rsidR="00B634FC" w:rsidRDefault="00B634FC" w:rsidP="00B634FC">
      <w:pPr>
        <w:spacing w:line="360" w:lineRule="auto"/>
        <w:ind w:firstLine="545"/>
        <w:rPr>
          <w:bCs/>
          <w:lang w:val="uk-UA"/>
        </w:rPr>
      </w:pPr>
      <w:r>
        <w:rPr>
          <w:bCs/>
          <w:lang w:val="uk-UA"/>
        </w:rPr>
        <w:t xml:space="preserve">Т </w:t>
      </w:r>
      <w:r>
        <w:rPr>
          <w:bCs/>
          <w:lang w:val="uk-UA"/>
        </w:rPr>
        <w:tab/>
        <w:t>– тестостерон</w:t>
      </w:r>
    </w:p>
    <w:p w:rsidR="00B634FC" w:rsidRDefault="00B634FC" w:rsidP="00B634FC">
      <w:pPr>
        <w:spacing w:line="360" w:lineRule="auto"/>
        <w:ind w:firstLine="545"/>
        <w:rPr>
          <w:bCs/>
          <w:szCs w:val="28"/>
          <w:lang w:val="uk-UA"/>
        </w:rPr>
      </w:pPr>
      <w:r>
        <w:rPr>
          <w:bCs/>
          <w:szCs w:val="28"/>
          <w:lang w:val="uk-UA"/>
        </w:rPr>
        <w:t xml:space="preserve">Те </w:t>
      </w:r>
      <w:r>
        <w:rPr>
          <w:bCs/>
          <w:szCs w:val="28"/>
          <w:lang w:val="uk-UA"/>
        </w:rPr>
        <w:tab/>
        <w:t>– біологічно вільна фракція тестостерону</w:t>
      </w:r>
    </w:p>
    <w:p w:rsidR="00B634FC" w:rsidRDefault="00B634FC" w:rsidP="00B634FC">
      <w:pPr>
        <w:spacing w:line="360" w:lineRule="auto"/>
        <w:ind w:firstLine="545"/>
        <w:rPr>
          <w:bCs/>
          <w:szCs w:val="28"/>
          <w:lang w:val="uk-UA"/>
        </w:rPr>
      </w:pPr>
      <w:r>
        <w:rPr>
          <w:bCs/>
          <w:szCs w:val="28"/>
          <w:lang w:val="uk-UA"/>
        </w:rPr>
        <w:t xml:space="preserve">ПЛЦ </w:t>
      </w:r>
      <w:r>
        <w:rPr>
          <w:bCs/>
          <w:szCs w:val="28"/>
          <w:lang w:val="uk-UA"/>
        </w:rPr>
        <w:tab/>
        <w:t>– проточна лазерна цитометрія</w:t>
      </w:r>
    </w:p>
    <w:p w:rsidR="00B634FC" w:rsidRDefault="00B634FC" w:rsidP="00B634FC">
      <w:pPr>
        <w:spacing w:line="360" w:lineRule="auto"/>
        <w:ind w:firstLine="545"/>
        <w:rPr>
          <w:bCs/>
          <w:szCs w:val="28"/>
          <w:lang w:val="uk-UA"/>
        </w:rPr>
      </w:pPr>
      <w:r>
        <w:rPr>
          <w:bCs/>
          <w:szCs w:val="28"/>
          <w:lang w:val="uk-UA"/>
        </w:rPr>
        <w:t xml:space="preserve">ПСЗГ </w:t>
      </w:r>
      <w:r>
        <w:rPr>
          <w:bCs/>
          <w:szCs w:val="28"/>
          <w:lang w:val="uk-UA"/>
        </w:rPr>
        <w:tab/>
        <w:t>– половий секс-стероїд з`язуючий глобулін</w:t>
      </w:r>
    </w:p>
    <w:p w:rsidR="00B634FC" w:rsidRDefault="00B634FC" w:rsidP="00B634FC">
      <w:pPr>
        <w:spacing w:line="360" w:lineRule="auto"/>
        <w:ind w:firstLine="545"/>
        <w:rPr>
          <w:bCs/>
          <w:szCs w:val="28"/>
          <w:lang w:val="uk-UA"/>
        </w:rPr>
      </w:pPr>
      <w:r>
        <w:rPr>
          <w:bCs/>
          <w:lang w:val="uk-UA"/>
        </w:rPr>
        <w:t xml:space="preserve">ЦНС </w:t>
      </w:r>
      <w:r>
        <w:rPr>
          <w:bCs/>
          <w:lang w:val="uk-UA"/>
        </w:rPr>
        <w:tab/>
        <w:t>–</w:t>
      </w:r>
      <w:r>
        <w:rPr>
          <w:bCs/>
          <w:szCs w:val="28"/>
          <w:lang w:val="uk-UA"/>
        </w:rPr>
        <w:t xml:space="preserve"> центральна нервова система</w:t>
      </w:r>
    </w:p>
    <w:p w:rsidR="00B634FC" w:rsidRDefault="00B634FC" w:rsidP="00B634FC">
      <w:pPr>
        <w:pStyle w:val="af0"/>
        <w:ind w:firstLine="567"/>
        <w:rPr>
          <w:lang w:val="uk-UA"/>
        </w:rPr>
      </w:pPr>
      <w:r>
        <w:rPr>
          <w:lang w:val="uk-UA"/>
        </w:rPr>
        <w:t xml:space="preserve">ЕДС    </w:t>
      </w:r>
      <w:r>
        <w:rPr>
          <w:bCs/>
          <w:szCs w:val="28"/>
          <w:lang w:val="uk-UA"/>
        </w:rPr>
        <w:t xml:space="preserve">– </w:t>
      </w:r>
      <w:r>
        <w:rPr>
          <w:lang w:val="uk-UA"/>
        </w:rPr>
        <w:t>етілендиметансульфонат</w:t>
      </w:r>
    </w:p>
    <w:p w:rsidR="00B634FC" w:rsidRDefault="00B634FC" w:rsidP="00B634FC">
      <w:pPr>
        <w:pStyle w:val="a9"/>
        <w:pageBreakBefore/>
        <w:tabs>
          <w:tab w:val="left" w:pos="5245"/>
        </w:tabs>
      </w:pPr>
      <w:r>
        <w:lastRenderedPageBreak/>
        <w:t>ВСТУП</w:t>
      </w:r>
    </w:p>
    <w:p w:rsidR="00B634FC" w:rsidRDefault="00B634FC" w:rsidP="00B634FC">
      <w:pPr>
        <w:pStyle w:val="a9"/>
        <w:ind w:firstLine="708"/>
        <w:jc w:val="both"/>
        <w:rPr>
          <w:b w:val="0"/>
          <w:bCs/>
        </w:rPr>
      </w:pPr>
      <w:r>
        <w:t xml:space="preserve">Актуальність теми. </w:t>
      </w:r>
      <w:r>
        <w:rPr>
          <w:b w:val="0"/>
          <w:bCs/>
        </w:rPr>
        <w:t>Вугрова хвороба, незважаючи на великий досвід та численні дослідження, залишається значною проблемою для сучасної  медицини [13,</w:t>
      </w:r>
      <w:r w:rsidRPr="00270BF2">
        <w:rPr>
          <w:b w:val="0"/>
          <w:bCs/>
        </w:rPr>
        <w:t xml:space="preserve"> </w:t>
      </w:r>
      <w:r>
        <w:rPr>
          <w:b w:val="0"/>
          <w:bCs/>
        </w:rPr>
        <w:t>57,</w:t>
      </w:r>
      <w:r w:rsidRPr="00270BF2">
        <w:rPr>
          <w:b w:val="0"/>
          <w:bCs/>
        </w:rPr>
        <w:t xml:space="preserve"> </w:t>
      </w:r>
      <w:r>
        <w:rPr>
          <w:b w:val="0"/>
          <w:bCs/>
        </w:rPr>
        <w:t>64,</w:t>
      </w:r>
      <w:r w:rsidRPr="00270BF2">
        <w:rPr>
          <w:b w:val="0"/>
          <w:bCs/>
        </w:rPr>
        <w:t xml:space="preserve"> </w:t>
      </w:r>
      <w:r>
        <w:rPr>
          <w:b w:val="0"/>
          <w:bCs/>
        </w:rPr>
        <w:t>73, 167]. Вугрова хвороба, якою уражені в основному підлітки та невеликий процент дорослого населення, в різних формах свого прояву значно знижує самооцінку, визиває депресію, тривогу, дисморфофобію, досить часто приводить до тривалого психоемоційного напруження, зниження адаптаційних механізмів організму і зростання рівня стресових гормонів, у тому числі і андрогенів, після чого створюється замкнуте патогенетичне коло [10, 28, 47, 111, 112, 113, 114].</w:t>
      </w:r>
    </w:p>
    <w:p w:rsidR="00B634FC" w:rsidRDefault="00B634FC" w:rsidP="00B634FC">
      <w:pPr>
        <w:pStyle w:val="a9"/>
        <w:ind w:firstLine="708"/>
        <w:jc w:val="both"/>
        <w:rPr>
          <w:b w:val="0"/>
          <w:bCs/>
        </w:rPr>
      </w:pPr>
      <w:r>
        <w:rPr>
          <w:b w:val="0"/>
          <w:bCs/>
        </w:rPr>
        <w:t>Актуальність проблеми визначається також тим, що вульгарні вугрі у більшості хворих характеризуються важким торпідним перебігом з частими рецидивами, які погано піддаються лікуванню традиційними методами [</w:t>
      </w:r>
      <w:r w:rsidRPr="00B364F1">
        <w:rPr>
          <w:b w:val="0"/>
          <w:bCs/>
        </w:rPr>
        <w:t>63, 65, 67,</w:t>
      </w:r>
      <w:r w:rsidRPr="00270BF2">
        <w:rPr>
          <w:b w:val="0"/>
          <w:bCs/>
        </w:rPr>
        <w:t xml:space="preserve"> </w:t>
      </w:r>
      <w:r w:rsidRPr="00B364F1">
        <w:rPr>
          <w:b w:val="0"/>
          <w:bCs/>
        </w:rPr>
        <w:t>73</w:t>
      </w:r>
      <w:r w:rsidRPr="00270BF2">
        <w:rPr>
          <w:b w:val="0"/>
          <w:bCs/>
        </w:rPr>
        <w:t xml:space="preserve">, </w:t>
      </w:r>
      <w:r w:rsidRPr="00B364F1">
        <w:rPr>
          <w:b w:val="0"/>
          <w:bCs/>
        </w:rPr>
        <w:t xml:space="preserve">95, 96, </w:t>
      </w:r>
      <w:r>
        <w:rPr>
          <w:b w:val="0"/>
          <w:bCs/>
        </w:rPr>
        <w:t>230].</w:t>
      </w:r>
    </w:p>
    <w:p w:rsidR="00B634FC" w:rsidRDefault="00B634FC" w:rsidP="00B634FC">
      <w:pPr>
        <w:pStyle w:val="a5"/>
        <w:spacing w:line="360" w:lineRule="auto"/>
        <w:ind w:firstLine="540"/>
        <w:rPr>
          <w:bCs/>
          <w:lang w:val="uk-UA"/>
        </w:rPr>
      </w:pPr>
      <w:r>
        <w:rPr>
          <w:bCs/>
          <w:lang w:val="uk-UA"/>
        </w:rPr>
        <w:t>Патогенез вульгарних вугрів є складним і до кінця не вивченим, що потребує подальшого поглибленого дослідження даної наукової проблеми. Як відомо, вугрова хвороба найчастіше розвивається у пубертатному періоді, коли спостерігається різке підвищення рівня стероїдних гормонів [28, 49, 55, 56, 78</w:t>
      </w:r>
      <w:r>
        <w:rPr>
          <w:szCs w:val="28"/>
          <w:lang w:val="uk-UA"/>
        </w:rPr>
        <w:t xml:space="preserve">]. </w:t>
      </w:r>
      <w:r>
        <w:rPr>
          <w:bCs/>
          <w:lang w:val="uk-UA"/>
        </w:rPr>
        <w:t>Вважається, що основними ланками патогенезу вугрової хвороби на сьогодні є: збільшення продукції шкірного сала; патологічна десквамація епітелію себаційних фолікулів; розмноження Propionbacterium acnes; розвиток запальних процесів у шкірі [5, 40, 22]. Важливого значення у стимуляції сальних залоз та розвитку вульгарних вугрів надається гормонам статевих залоз і наднирників, що починають активно функціонувати у пубертатному віці [46, 55, 56, 59, 238].</w:t>
      </w:r>
    </w:p>
    <w:p w:rsidR="00B634FC" w:rsidRPr="00245CEE" w:rsidRDefault="00B634FC" w:rsidP="00B634FC">
      <w:pPr>
        <w:pStyle w:val="a5"/>
        <w:spacing w:line="360" w:lineRule="auto"/>
        <w:ind w:firstLine="540"/>
        <w:rPr>
          <w:bCs/>
          <w:lang w:val="uk-UA"/>
        </w:rPr>
      </w:pPr>
      <w:r w:rsidRPr="00245CEE">
        <w:rPr>
          <w:bCs/>
          <w:lang w:val="uk-UA"/>
        </w:rPr>
        <w:t>Як встановлено, андрогенів у деяких чоловіків хворих на вугрову хворобу, у декілька разів більше ніж у здорових осіб того ж віку, а у деяких чоловіків, також хворих на вугрову хворобу кількість андрогенів в межах допустимої норми [29, 45, 238]. Однак, не зважаючи на проведені дослідження по вивченню порушень гормонального фону у чоловіків хворих на вугрову хворобу, ці дані не систематизовані, і нерідко є суперечливими [64, 113</w:t>
      </w:r>
      <w:r>
        <w:rPr>
          <w:bCs/>
          <w:lang w:val="uk-UA"/>
        </w:rPr>
        <w:t>, 235</w:t>
      </w:r>
      <w:r w:rsidRPr="00245CEE">
        <w:rPr>
          <w:bCs/>
          <w:lang w:val="uk-UA"/>
        </w:rPr>
        <w:t>], що обумовлює необхідність більш глибокого вивчення даної проблеми. Виникає також необхідність врахування впливу імунного статусу [76] на перебіг вугрової хвороби у чоловіків хворих на вугрову хворобу, а також включення до терапії вугрової хвороби імунокорегуючих препаратів. До кінця невирішеною залишається і проблема патогенетичного обгрунтування лікування вугрової хвороби, оскільки традиційна терапія [55, 56</w:t>
      </w:r>
      <w:r>
        <w:rPr>
          <w:bCs/>
          <w:lang w:val="uk-UA"/>
        </w:rPr>
        <w:t xml:space="preserve">, </w:t>
      </w:r>
      <w:r w:rsidRPr="00245CEE">
        <w:rPr>
          <w:bCs/>
          <w:lang w:val="uk-UA"/>
        </w:rPr>
        <w:t>73</w:t>
      </w:r>
      <w:r>
        <w:rPr>
          <w:bCs/>
          <w:lang w:val="uk-UA"/>
        </w:rPr>
        <w:t>, 117</w:t>
      </w:r>
      <w:r w:rsidRPr="00245CEE">
        <w:rPr>
          <w:bCs/>
          <w:lang w:val="uk-UA"/>
        </w:rPr>
        <w:t xml:space="preserve">] впливає одночасно, в кращому разі, тільки на деякі ланки патогенезу вугрової хвороби та забезпечує </w:t>
      </w:r>
      <w:r w:rsidRPr="00245CEE">
        <w:rPr>
          <w:bCs/>
          <w:lang w:val="uk-UA"/>
        </w:rPr>
        <w:lastRenderedPageBreak/>
        <w:t>лише короткочасний терапевтичний ефект, не попереджує рецидиви захворювання, і нерідко є причиною розвитку побічних реакцій та ускладнень [12,  55, 56</w:t>
      </w:r>
      <w:r>
        <w:rPr>
          <w:bCs/>
          <w:lang w:val="uk-UA"/>
        </w:rPr>
        <w:t>, 185</w:t>
      </w:r>
      <w:r w:rsidRPr="00245CEE">
        <w:rPr>
          <w:bCs/>
          <w:lang w:val="uk-UA"/>
        </w:rPr>
        <w:t>]. Систематизуючи вище сказане, можна впевнено говорити про те, що патогенез вугрової хвороби є однією з актуальних проблем, яка потребує подальшого вивчення.</w:t>
      </w:r>
    </w:p>
    <w:p w:rsidR="00B634FC" w:rsidRDefault="00B634FC" w:rsidP="00B634FC">
      <w:pPr>
        <w:pStyle w:val="a7"/>
        <w:ind w:firstLine="540"/>
      </w:pPr>
      <w:r>
        <w:rPr>
          <w:b/>
        </w:rPr>
        <w:t xml:space="preserve">Зв’язок роботи з науковими програмами, планами, темами. </w:t>
      </w:r>
      <w:r>
        <w:t>Дисертаційна робота є фрагментом планової науково-дослідної роботи ДП ”Український НДІ медицини транспорту”, виконаної в рамках МОЗ України, за темою: ”Розробка методичних підходів до зменшення шкідливого впливу транспорту на здоров‘я працівників, населення, та довкілля” (№ держреєстрації 0106</w:t>
      </w:r>
      <w:r>
        <w:rPr>
          <w:lang w:val="en-US"/>
        </w:rPr>
        <w:t>U</w:t>
      </w:r>
      <w:r>
        <w:t>004968). Дисертант є співвиконавцем зазначеної НДР.</w:t>
      </w:r>
    </w:p>
    <w:p w:rsidR="00B634FC" w:rsidRDefault="00B634FC" w:rsidP="00B634FC">
      <w:pPr>
        <w:pStyle w:val="a7"/>
        <w:ind w:firstLine="540"/>
      </w:pPr>
      <w:r>
        <w:rPr>
          <w:b/>
        </w:rPr>
        <w:t xml:space="preserve">Мета і задачі дослідження. </w:t>
      </w:r>
      <w:r>
        <w:rPr>
          <w:bCs/>
          <w:i/>
          <w:iCs/>
        </w:rPr>
        <w:t>Мета</w:t>
      </w:r>
      <w:r>
        <w:rPr>
          <w:i/>
        </w:rPr>
        <w:t xml:space="preserve"> </w:t>
      </w:r>
      <w:r>
        <w:rPr>
          <w:bCs/>
          <w:i/>
          <w:iCs/>
        </w:rPr>
        <w:t>роботи</w:t>
      </w:r>
      <w:r>
        <w:t xml:space="preserve"> – патогенетичні механізми функціонального стану чоловічих статевих гормонів та імунної системи у розвитку і перебігу вугрової хвороби в експерименті та клініці.</w:t>
      </w:r>
    </w:p>
    <w:p w:rsidR="00B634FC" w:rsidRDefault="00B634FC" w:rsidP="00B634FC">
      <w:pPr>
        <w:pStyle w:val="a7"/>
        <w:ind w:firstLine="540"/>
      </w:pPr>
      <w:r>
        <w:t xml:space="preserve">Для досягнення поставленої мети необхідно було вирішити такі </w:t>
      </w:r>
      <w:r>
        <w:rPr>
          <w:bCs/>
          <w:i/>
          <w:iCs/>
        </w:rPr>
        <w:t>задачі</w:t>
      </w:r>
      <w:r>
        <w:t>:</w:t>
      </w:r>
    </w:p>
    <w:p w:rsidR="00B634FC" w:rsidRDefault="00B634FC" w:rsidP="00B634FC">
      <w:pPr>
        <w:numPr>
          <w:ilvl w:val="0"/>
          <w:numId w:val="7"/>
        </w:numPr>
        <w:tabs>
          <w:tab w:val="left" w:pos="993"/>
          <w:tab w:val="left" w:pos="1842"/>
        </w:tabs>
        <w:spacing w:after="0" w:line="360" w:lineRule="auto"/>
        <w:ind w:firstLine="567"/>
        <w:jc w:val="both"/>
        <w:rPr>
          <w:lang w:val="uk-UA"/>
        </w:rPr>
      </w:pPr>
      <w:r>
        <w:rPr>
          <w:lang w:val="uk-UA"/>
        </w:rPr>
        <w:t>Визначити динаміку вмісту чоловічих статевих гормонів – тестостерону, дегідротестостерону, і дегідроепіандростерона-сульфату у чоловіків хворих на вугрову хворобу у різні періоди захворювання.</w:t>
      </w:r>
    </w:p>
    <w:p w:rsidR="00B634FC" w:rsidRDefault="00B634FC" w:rsidP="00B634FC">
      <w:pPr>
        <w:numPr>
          <w:ilvl w:val="0"/>
          <w:numId w:val="7"/>
        </w:numPr>
        <w:tabs>
          <w:tab w:val="left" w:pos="993"/>
          <w:tab w:val="left" w:pos="1842"/>
        </w:tabs>
        <w:spacing w:after="0" w:line="360" w:lineRule="auto"/>
        <w:ind w:firstLine="567"/>
        <w:jc w:val="both"/>
        <w:rPr>
          <w:lang w:val="uk-UA"/>
        </w:rPr>
      </w:pPr>
      <w:r>
        <w:rPr>
          <w:lang w:val="uk-UA"/>
        </w:rPr>
        <w:t>Вивчити рівень чоловічих статевих гормонів у хворих з урахуванням сімейного анамнезу та тяжкості перебігу вугрової хвороби.</w:t>
      </w:r>
    </w:p>
    <w:p w:rsidR="00B634FC" w:rsidRDefault="00B634FC" w:rsidP="00B634FC">
      <w:pPr>
        <w:numPr>
          <w:ilvl w:val="0"/>
          <w:numId w:val="7"/>
        </w:numPr>
        <w:tabs>
          <w:tab w:val="left" w:pos="993"/>
          <w:tab w:val="left" w:pos="1842"/>
        </w:tabs>
        <w:spacing w:after="0" w:line="360" w:lineRule="auto"/>
        <w:ind w:firstLine="567"/>
        <w:jc w:val="both"/>
        <w:rPr>
          <w:lang w:val="uk-UA"/>
        </w:rPr>
      </w:pPr>
      <w:r>
        <w:rPr>
          <w:lang w:val="uk-UA"/>
        </w:rPr>
        <w:t>Проаналізувати рівень деяких показників імунного статусу у хворих на вугрову хворобу чоловіків з різними ступенями тяжкості і їх значення для перебігу вугрової хвороби.</w:t>
      </w:r>
    </w:p>
    <w:p w:rsidR="00B634FC" w:rsidRDefault="00B634FC" w:rsidP="00B634FC">
      <w:pPr>
        <w:numPr>
          <w:ilvl w:val="0"/>
          <w:numId w:val="7"/>
        </w:numPr>
        <w:tabs>
          <w:tab w:val="left" w:pos="993"/>
          <w:tab w:val="left" w:pos="1842"/>
        </w:tabs>
        <w:spacing w:after="0" w:line="360" w:lineRule="auto"/>
        <w:ind w:firstLine="567"/>
        <w:jc w:val="both"/>
        <w:rPr>
          <w:lang w:val="uk-UA"/>
        </w:rPr>
      </w:pPr>
      <w:r>
        <w:rPr>
          <w:lang w:val="uk-UA"/>
        </w:rPr>
        <w:t>Дослідити стан шлунково-кишкового тракту, зокрема, наявність бактерії Helicobacter pylori у чоловіків хворих на вугрову хворобу.</w:t>
      </w:r>
    </w:p>
    <w:p w:rsidR="00B634FC" w:rsidRDefault="00B634FC" w:rsidP="00B634FC">
      <w:pPr>
        <w:numPr>
          <w:ilvl w:val="0"/>
          <w:numId w:val="7"/>
        </w:numPr>
        <w:tabs>
          <w:tab w:val="left" w:pos="993"/>
          <w:tab w:val="left" w:pos="1842"/>
        </w:tabs>
        <w:spacing w:after="0" w:line="360" w:lineRule="auto"/>
        <w:ind w:firstLine="567"/>
        <w:jc w:val="both"/>
        <w:rPr>
          <w:lang w:val="uk-UA"/>
        </w:rPr>
      </w:pPr>
      <w:r>
        <w:rPr>
          <w:lang w:val="uk-UA"/>
        </w:rPr>
        <w:t xml:space="preserve">Для підтвердження отриманих даних провести дослідження ефективності біологічно активного комплексу </w:t>
      </w:r>
      <w:r w:rsidRPr="00534C9F">
        <w:rPr>
          <w:lang w:val="uk-UA"/>
        </w:rPr>
        <w:t>„Ексо”</w:t>
      </w:r>
      <w:r>
        <w:rPr>
          <w:lang w:val="uk-UA"/>
        </w:rPr>
        <w:t xml:space="preserve"> на експериментальній моделі вугрової хвороби у тварин.</w:t>
      </w:r>
    </w:p>
    <w:p w:rsidR="00B634FC" w:rsidRDefault="00B634FC" w:rsidP="00B634FC">
      <w:pPr>
        <w:numPr>
          <w:ilvl w:val="0"/>
          <w:numId w:val="7"/>
        </w:numPr>
        <w:tabs>
          <w:tab w:val="left" w:pos="993"/>
          <w:tab w:val="left" w:pos="1842"/>
        </w:tabs>
        <w:spacing w:after="0" w:line="360" w:lineRule="auto"/>
        <w:ind w:firstLine="567"/>
        <w:jc w:val="both"/>
        <w:rPr>
          <w:lang w:val="uk-UA"/>
        </w:rPr>
      </w:pPr>
      <w:r>
        <w:rPr>
          <w:lang w:val="uk-UA"/>
        </w:rPr>
        <w:t>Розробити математичну модель прогнозування клінічного перебігу вугрової хвороби в залежності від динаміки вмісту чоловічих статевих гормонів з урахуванням сімейного анамнезу та тяжкості ураження шкіри.</w:t>
      </w:r>
    </w:p>
    <w:p w:rsidR="00B634FC" w:rsidRDefault="00B634FC" w:rsidP="00B634FC">
      <w:pPr>
        <w:spacing w:line="360" w:lineRule="auto"/>
        <w:ind w:firstLine="708"/>
        <w:jc w:val="both"/>
        <w:rPr>
          <w:lang w:val="uk-UA"/>
        </w:rPr>
      </w:pPr>
      <w:r>
        <w:rPr>
          <w:i/>
          <w:lang w:val="uk-UA"/>
        </w:rPr>
        <w:t>Об’єкт дослідження</w:t>
      </w:r>
      <w:r>
        <w:rPr>
          <w:lang w:val="uk-UA"/>
        </w:rPr>
        <w:t xml:space="preserve"> – патогенез вугрової хвороби.</w:t>
      </w:r>
    </w:p>
    <w:p w:rsidR="00B634FC" w:rsidRDefault="00B634FC" w:rsidP="00B634FC">
      <w:pPr>
        <w:spacing w:line="360" w:lineRule="auto"/>
        <w:ind w:firstLine="708"/>
        <w:jc w:val="both"/>
        <w:rPr>
          <w:lang w:val="uk-UA"/>
        </w:rPr>
      </w:pPr>
      <w:r>
        <w:rPr>
          <w:i/>
          <w:lang w:val="uk-UA"/>
        </w:rPr>
        <w:t>Предмет дослідження</w:t>
      </w:r>
      <w:r>
        <w:rPr>
          <w:lang w:val="uk-UA"/>
        </w:rPr>
        <w:t xml:space="preserve"> – з‘ясування ролі статевих гормонів, системи імунітету у розвитку та перебігу вугрової хвороби в експерименті та клініці.</w:t>
      </w:r>
    </w:p>
    <w:p w:rsidR="00B634FC" w:rsidRDefault="00B634FC" w:rsidP="00B634FC">
      <w:pPr>
        <w:spacing w:line="360" w:lineRule="auto"/>
        <w:ind w:firstLine="708"/>
        <w:jc w:val="both"/>
        <w:rPr>
          <w:lang w:val="uk-UA"/>
        </w:rPr>
      </w:pPr>
      <w:r>
        <w:rPr>
          <w:i/>
          <w:lang w:val="uk-UA"/>
        </w:rPr>
        <w:t xml:space="preserve">Методи дослідження: </w:t>
      </w:r>
      <w:r>
        <w:rPr>
          <w:lang w:val="uk-UA"/>
        </w:rPr>
        <w:t>патофізіологічні, біохімічні, імунологічні дослідження, математичні та статистичні.</w:t>
      </w:r>
    </w:p>
    <w:p w:rsidR="00B634FC" w:rsidRDefault="00B634FC" w:rsidP="00B634FC">
      <w:pPr>
        <w:tabs>
          <w:tab w:val="left" w:pos="981"/>
        </w:tabs>
        <w:spacing w:line="360" w:lineRule="auto"/>
        <w:ind w:firstLine="720"/>
        <w:jc w:val="both"/>
        <w:rPr>
          <w:lang w:val="uk-UA"/>
        </w:rPr>
      </w:pPr>
      <w:r>
        <w:rPr>
          <w:b/>
          <w:bCs/>
          <w:lang w:val="uk-UA"/>
        </w:rPr>
        <w:t xml:space="preserve">Наукова новизна одержаних результатів. </w:t>
      </w:r>
      <w:r>
        <w:rPr>
          <w:rFonts w:eastAsia="Arial Unicode MS"/>
          <w:lang w:val="uk-UA"/>
        </w:rPr>
        <w:t>Вперше проаналізовано рівень</w:t>
      </w:r>
      <w:r>
        <w:rPr>
          <w:lang w:val="uk-UA"/>
        </w:rPr>
        <w:t xml:space="preserve"> чоловічих статевих гормонів</w:t>
      </w:r>
      <w:r>
        <w:rPr>
          <w:rFonts w:eastAsia="Arial Unicode MS"/>
          <w:lang w:val="uk-UA"/>
        </w:rPr>
        <w:t xml:space="preserve"> чоловіків із вугровою хворобою залежно від тяжкості захворювання та сімейного </w:t>
      </w:r>
      <w:r>
        <w:rPr>
          <w:rFonts w:eastAsia="Arial Unicode MS"/>
          <w:lang w:val="uk-UA"/>
        </w:rPr>
        <w:lastRenderedPageBreak/>
        <w:t xml:space="preserve">анамнезу. Вперше відзначено, </w:t>
      </w:r>
      <w:r>
        <w:rPr>
          <w:lang w:val="uk-UA"/>
        </w:rPr>
        <w:t>що на початковій і дуже обмеженій стосовно часу (до 1 міс) стадії розвитку вугрової хвороби в організмі чоловіка спостерігається більш різке збільшення кількості статевих гормонів за умови, якщо батьки пацієнта не страждали на вугрову хворобу.</w:t>
      </w:r>
      <w:r>
        <w:rPr>
          <w:b/>
          <w:bCs/>
          <w:lang w:val="uk-UA"/>
        </w:rPr>
        <w:t xml:space="preserve"> </w:t>
      </w:r>
      <w:r>
        <w:rPr>
          <w:rFonts w:eastAsia="Arial Unicode MS"/>
          <w:lang w:val="uk-UA"/>
        </w:rPr>
        <w:t xml:space="preserve">Показано значення кожного з них в розвитку та перебігу даного патологічного стану. Вперше доведено, що тяжкість процесу визначає саме </w:t>
      </w:r>
      <w:r>
        <w:rPr>
          <w:lang w:val="uk-UA"/>
        </w:rPr>
        <w:t>рівень дегідроепіандростерона-сульфату. Вперше зазначено, що рівень тестостерону, дегідротестостерону і дегідроепіандро-стерона-сульфату у хворих на вугрову хворобу при спадковій схильності в анамнезі залишався в межах допустимої норми незалежно від строку захворювання. Найбільш виразний ефект спостерігався в групі хворих, у яких в анамнезі не було вугрової хвороби, де на тлі відносно однакових показників дегідротестостерону, значно вище  норми відмічалась концентрація дегідроепіандростерона-сульфату протягом всього клінічного перебігу хвороби при середньому ступені тяжкості захворювання.</w:t>
      </w:r>
    </w:p>
    <w:p w:rsidR="00B634FC" w:rsidRDefault="00B634FC" w:rsidP="00B634FC">
      <w:pPr>
        <w:spacing w:line="360" w:lineRule="auto"/>
        <w:ind w:firstLine="708"/>
        <w:jc w:val="both"/>
        <w:rPr>
          <w:lang w:val="uk-UA"/>
        </w:rPr>
      </w:pPr>
      <w:r>
        <w:rPr>
          <w:rFonts w:eastAsia="Arial Unicode MS"/>
          <w:lang w:val="uk-UA"/>
        </w:rPr>
        <w:t xml:space="preserve">Проведені нами </w:t>
      </w:r>
      <w:r>
        <w:rPr>
          <w:lang w:val="uk-UA"/>
        </w:rPr>
        <w:t xml:space="preserve">дослідження </w:t>
      </w:r>
      <w:r>
        <w:rPr>
          <w:szCs w:val="28"/>
          <w:lang w:val="uk-UA"/>
        </w:rPr>
        <w:t>виступають вагомим обґрунтуванням  для</w:t>
      </w:r>
      <w:r>
        <w:rPr>
          <w:lang w:val="uk-UA"/>
        </w:rPr>
        <w:t xml:space="preserve"> </w:t>
      </w:r>
      <w:r>
        <w:rPr>
          <w:szCs w:val="28"/>
          <w:lang w:val="uk-UA"/>
        </w:rPr>
        <w:t>патогенезу</w:t>
      </w:r>
      <w:r>
        <w:rPr>
          <w:lang w:val="uk-UA"/>
        </w:rPr>
        <w:t xml:space="preserve"> вугрової хвороби чоловіків відносно андрогенів, кореляції їх в різні періоди хвороби, а також їх зміни в залежності від схильності до вугрової хвороби, що має важливе значення для розуміння механізмів попередження та лікування даної патології.</w:t>
      </w:r>
    </w:p>
    <w:p w:rsidR="00B634FC" w:rsidRDefault="00B634FC" w:rsidP="00B634FC">
      <w:pPr>
        <w:spacing w:line="360" w:lineRule="auto"/>
        <w:ind w:firstLine="708"/>
        <w:jc w:val="both"/>
        <w:rPr>
          <w:rFonts w:eastAsia="Arial Unicode MS"/>
          <w:lang w:val="uk-UA"/>
        </w:rPr>
      </w:pPr>
      <w:r>
        <w:rPr>
          <w:rFonts w:eastAsia="Arial Unicode MS"/>
          <w:lang w:val="uk-UA"/>
        </w:rPr>
        <w:t>Виявлена залежність тривалості захворювання та ступеня важкості вугрової хвороби від зниження фагоцитарної активності нейтрофілів, імунорегуляторного індексу та дефіциту Т-хелперів, а також негативних змін в стані кишкового мікробіозу.</w:t>
      </w:r>
    </w:p>
    <w:p w:rsidR="00B634FC" w:rsidRDefault="00B634FC" w:rsidP="00B634FC">
      <w:pPr>
        <w:spacing w:line="360" w:lineRule="auto"/>
        <w:ind w:firstLine="708"/>
        <w:jc w:val="both"/>
        <w:rPr>
          <w:szCs w:val="28"/>
        </w:rPr>
      </w:pPr>
      <w:r>
        <w:rPr>
          <w:szCs w:val="28"/>
        </w:rPr>
        <w:t xml:space="preserve">Експериментально досліджено вплив </w:t>
      </w:r>
      <w:r w:rsidRPr="00534C9F">
        <w:rPr>
          <w:lang w:val="uk-UA"/>
        </w:rPr>
        <w:t>„Ексо”</w:t>
      </w:r>
      <w:r>
        <w:rPr>
          <w:lang w:val="uk-UA"/>
        </w:rPr>
        <w:t xml:space="preserve"> </w:t>
      </w:r>
      <w:r>
        <w:rPr>
          <w:szCs w:val="28"/>
        </w:rPr>
        <w:t>на провідні ланки патогенезу вугрової хвороби.</w:t>
      </w:r>
    </w:p>
    <w:p w:rsidR="00B634FC" w:rsidRDefault="00B634FC" w:rsidP="00B634FC">
      <w:pPr>
        <w:spacing w:line="360" w:lineRule="auto"/>
        <w:ind w:firstLine="763"/>
        <w:jc w:val="both"/>
        <w:rPr>
          <w:rFonts w:eastAsia="Arial Unicode MS"/>
          <w:lang w:val="uk-UA"/>
        </w:rPr>
      </w:pPr>
      <w:r>
        <w:rPr>
          <w:b/>
          <w:lang w:val="uk-UA"/>
        </w:rPr>
        <w:t xml:space="preserve">Практичне значення одержаних результатів. </w:t>
      </w:r>
      <w:r>
        <w:rPr>
          <w:szCs w:val="28"/>
          <w:lang w:val="uk-UA"/>
        </w:rPr>
        <w:t xml:space="preserve">Встановлено, що динаміка чоловічих статевих гормонів може бути основою для розробки нових патогенетично обґрунтованих лікувальних заходів при вугровій хворобі. </w:t>
      </w:r>
      <w:r>
        <w:rPr>
          <w:lang w:val="uk-UA"/>
        </w:rPr>
        <w:t>Зниження імунорегуляторного індекса, дефіцит Т-хелперів</w:t>
      </w:r>
      <w:r>
        <w:rPr>
          <w:rFonts w:eastAsia="Arial Unicode MS"/>
          <w:lang w:val="uk-UA"/>
        </w:rPr>
        <w:t xml:space="preserve"> у чоловіків, хворих на вугрову хворобу, залежно від строків захворювання та ступеня тяжкості вугрової хвороби</w:t>
      </w:r>
      <w:r>
        <w:rPr>
          <w:lang w:val="uk-UA"/>
        </w:rPr>
        <w:t xml:space="preserve">, а також негативні зміни стану кишкового мікробіоценозу необхідно враховувати при лікуванні хворих на вугрову хворобу.  Проведені кількісні паралелі між чоловічими статевими гормонами – тестостероном, дегідротестостероном та </w:t>
      </w:r>
      <w:r>
        <w:rPr>
          <w:rFonts w:eastAsia="Arial Unicode MS"/>
          <w:lang w:val="uk-UA"/>
        </w:rPr>
        <w:t>дегідроепіандростерону-сульфатом можуть бути застосовані при діагностиці та патогенетичній терапії даного патологічного стану.</w:t>
      </w:r>
    </w:p>
    <w:p w:rsidR="00B634FC" w:rsidRDefault="00B634FC" w:rsidP="00B634FC">
      <w:pPr>
        <w:spacing w:line="360" w:lineRule="auto"/>
        <w:ind w:firstLine="708"/>
        <w:jc w:val="both"/>
        <w:rPr>
          <w:rFonts w:eastAsia="Arial Unicode MS"/>
          <w:lang w:val="uk-UA"/>
        </w:rPr>
      </w:pPr>
      <w:r>
        <w:rPr>
          <w:rFonts w:eastAsia="Arial Unicode MS"/>
          <w:lang w:val="uk-UA"/>
        </w:rPr>
        <w:t>Розроблена математична модель розвитку вугрової хвороби, що дозволяє спрогнозувати зміни рівня статевих гормонів у крові протягом всього перебігу хвороби.</w:t>
      </w:r>
    </w:p>
    <w:p w:rsidR="00B634FC" w:rsidRPr="00B634FC" w:rsidRDefault="00B634FC" w:rsidP="00B634FC">
      <w:pPr>
        <w:pStyle w:val="211"/>
        <w:ind w:firstLine="708"/>
        <w:rPr>
          <w:lang w:val="uk-UA"/>
        </w:rPr>
      </w:pPr>
      <w:r w:rsidRPr="00B634FC">
        <w:rPr>
          <w:lang w:val="uk-UA"/>
        </w:rPr>
        <w:t xml:space="preserve">Отримані дані впроваджені в учбовий процес кафедри загальної та клінічної патологічної фізіології Одеського державного медичного університету, кафедр патофізіології Харківського національного медичного університету, Тернопільського державного медичного </w:t>
      </w:r>
      <w:r w:rsidRPr="00B634FC">
        <w:rPr>
          <w:lang w:val="uk-UA"/>
        </w:rPr>
        <w:lastRenderedPageBreak/>
        <w:t>університету, Буковинського державного медичного університету та Івано-Франківського національного медичного університету.</w:t>
      </w:r>
    </w:p>
    <w:p w:rsidR="00B634FC" w:rsidRDefault="00B634FC" w:rsidP="00B634FC">
      <w:pPr>
        <w:pStyle w:val="211"/>
        <w:ind w:firstLine="708"/>
      </w:pPr>
      <w:r>
        <w:rPr>
          <w:b/>
        </w:rPr>
        <w:t xml:space="preserve">Особистий внесок здобувача. </w:t>
      </w:r>
      <w:r>
        <w:t>Автором самостійно проведено патентно-інформаційний пошук, експериментальні дослідження, аналіз, узагальнення та статистична обробка результатів, сформульовані висновки дисертації. В опублікованих в співавторстві наукових працях наведені результати особистих експериментальних досліджень, проведено їх аналіз та узагальнення результатів досліджень.</w:t>
      </w:r>
    </w:p>
    <w:p w:rsidR="00B634FC" w:rsidRDefault="00B634FC" w:rsidP="00B634FC">
      <w:pPr>
        <w:spacing w:line="360" w:lineRule="auto"/>
        <w:ind w:firstLine="708"/>
        <w:jc w:val="both"/>
        <w:rPr>
          <w:lang w:val="uk-UA"/>
        </w:rPr>
      </w:pPr>
      <w:r>
        <w:rPr>
          <w:b/>
          <w:lang w:val="uk-UA"/>
        </w:rPr>
        <w:t xml:space="preserve">Апробація результатів дисертації. </w:t>
      </w:r>
      <w:r>
        <w:rPr>
          <w:lang w:val="uk-UA"/>
        </w:rPr>
        <w:t xml:space="preserve">Матеріали дисертаційної роботи доповідалися і обговорювалися на науково-практичній конференції „Актуальні питання дерматовенерології та косметології” (Одеса, 2004), на науково-практичній конференції „Актуальні питання патології шкіри” (Одеса, 2005), на </w:t>
      </w:r>
      <w:r>
        <w:rPr>
          <w:bCs/>
          <w:lang w:val="uk-UA"/>
        </w:rPr>
        <w:t>І з’їзді Української асоціації лікарів-дерматологів і косметологів (Київ, 2005),</w:t>
      </w:r>
      <w:r>
        <w:rPr>
          <w:lang w:val="uk-UA"/>
        </w:rPr>
        <w:t xml:space="preserve"> на науково-практичних конференціях „Дерматологія в проблемі сімейного лікаря” (Київ, 2006), “Актуальні проблеми дерматології і косметології” (Одеса, 2006), на ІІІ Міжнародній науковій конференції “Гомеостаз: фізіологія, патологія, фармакологія і клініка” (Одеса, 2007).</w:t>
      </w:r>
    </w:p>
    <w:p w:rsidR="00B634FC" w:rsidRDefault="00B634FC" w:rsidP="00B634FC">
      <w:pPr>
        <w:spacing w:line="360" w:lineRule="auto"/>
        <w:ind w:firstLine="708"/>
        <w:jc w:val="both"/>
      </w:pPr>
      <w:r>
        <w:rPr>
          <w:b/>
        </w:rPr>
        <w:t xml:space="preserve">Публікації. </w:t>
      </w:r>
      <w:r>
        <w:t>За матеріалами дисертації опубліковано 10 друкованих праць: 3 статті в фахових журналах, (2 з них – одноосібно), 7 тез – у збірниках наукових конференцій.</w:t>
      </w:r>
    </w:p>
    <w:p w:rsidR="00AF0815" w:rsidRPr="005C1EB8" w:rsidRDefault="00AF0815" w:rsidP="00AF0815">
      <w:pPr>
        <w:pStyle w:val="a5"/>
        <w:spacing w:line="360" w:lineRule="auto"/>
        <w:ind w:right="-41"/>
        <w:rPr>
          <w:b/>
          <w:bCs/>
          <w:lang w:val="uk-UA"/>
        </w:rPr>
      </w:pPr>
    </w:p>
    <w:p w:rsidR="00B634FC" w:rsidRDefault="00B634FC" w:rsidP="00B634FC">
      <w:pPr>
        <w:pStyle w:val="210"/>
        <w:pageBreakBefore/>
        <w:jc w:val="center"/>
        <w:rPr>
          <w:b/>
          <w:lang w:val="uk-UA"/>
        </w:rPr>
      </w:pPr>
      <w:r>
        <w:rPr>
          <w:b/>
          <w:lang w:val="uk-UA"/>
        </w:rPr>
        <w:lastRenderedPageBreak/>
        <w:t>ВИСНОВКИ</w:t>
      </w:r>
    </w:p>
    <w:p w:rsidR="00B634FC" w:rsidRDefault="00B634FC" w:rsidP="00B634FC">
      <w:pPr>
        <w:pStyle w:val="210"/>
        <w:ind w:firstLine="567"/>
        <w:jc w:val="center"/>
        <w:rPr>
          <w:b/>
          <w:lang w:val="uk-UA"/>
        </w:rPr>
      </w:pPr>
    </w:p>
    <w:p w:rsidR="00B634FC" w:rsidRDefault="00B634FC" w:rsidP="00B634FC">
      <w:pPr>
        <w:pStyle w:val="221"/>
        <w:ind w:firstLine="709"/>
        <w:rPr>
          <w:lang w:val="uk-UA"/>
        </w:rPr>
      </w:pPr>
      <w:r>
        <w:rPr>
          <w:lang w:val="uk-UA"/>
        </w:rPr>
        <w:t>У дисертаційній роботі наведені результати теоретичних та експериментальних досліджень, що виступають вагомим обґрунтуванням  для патогенезу вугрової хвороби у чоловіків на підставі виявлених порушень  рівня статевих гормонів з урахуванням сімейного анамнезу та тяжкості перебігу захворювання, розроблена математична модель прогнозування клінічного характеру перебігу вугрової хвороби та експериментально обґрунтовано доцільність можливого  застосування натурального препарату «Ексо» для профілактики та лікування вугрової хвороби.</w:t>
      </w:r>
    </w:p>
    <w:p w:rsidR="00B634FC" w:rsidRDefault="00B634FC" w:rsidP="00B634FC">
      <w:pPr>
        <w:numPr>
          <w:ilvl w:val="0"/>
          <w:numId w:val="9"/>
        </w:numPr>
        <w:tabs>
          <w:tab w:val="left" w:pos="0"/>
          <w:tab w:val="left" w:pos="981"/>
        </w:tabs>
        <w:spacing w:after="0" w:line="360" w:lineRule="auto"/>
        <w:ind w:left="0" w:firstLine="540"/>
        <w:jc w:val="both"/>
        <w:rPr>
          <w:lang w:val="uk-UA"/>
        </w:rPr>
      </w:pPr>
      <w:bookmarkStart w:id="1" w:name="OLE_LINK3"/>
      <w:r>
        <w:rPr>
          <w:lang w:val="uk-UA"/>
        </w:rPr>
        <w:t>Найбільш виражені зміни рівня андрогенів у чоловіків хворих на вугрову хворобу із значним їх зростанням відбуваються з боку тестостерону (в 2-3 рази), дегідротестостерону ( в 3-4 рази) та дегідроепіандростерона-сульфату (в 3-4 рази) в перші 6 міс захворювання, при чому зі збільшенням терміну тривалості патологічного стану рівень їх значно зменшувався. Концентрація тестостерону, дегідротестостерону та дегідроепіандростерона-сульфату при тривалості захворювання більш 12 міс у хворих без вугрової хвороби в анамнезі є такою ж, як і рівень цих гормонів на початку захворювання у пацієнтів, батьки яких хворіли на вугрову хворобу.</w:t>
      </w:r>
    </w:p>
    <w:p w:rsidR="00B634FC" w:rsidRDefault="00B634FC" w:rsidP="00B634FC">
      <w:pPr>
        <w:numPr>
          <w:ilvl w:val="0"/>
          <w:numId w:val="9"/>
        </w:numPr>
        <w:tabs>
          <w:tab w:val="left" w:pos="0"/>
          <w:tab w:val="left" w:pos="981"/>
        </w:tabs>
        <w:spacing w:after="0" w:line="360" w:lineRule="auto"/>
        <w:ind w:left="0" w:firstLine="540"/>
        <w:jc w:val="both"/>
        <w:rPr>
          <w:lang w:val="uk-UA"/>
        </w:rPr>
      </w:pPr>
      <w:r>
        <w:rPr>
          <w:lang w:val="uk-UA"/>
        </w:rPr>
        <w:t>Рівень тестостерону, дегідротестостерону і дегідроепіандростерона-сульфату у хворих на вугрову хворобу при спадковій схильності в анамнезі залишається в межах допустимої норми незалежно від строку захворювання. В групі хворих у яких в анамнезі не було вугрової хвороби, на тлі відносно однакового росту показників тестостерону ( в 3 разів) та дегідротестостерону (в 6,5 разів), значно вище  норми залишалась концентрація дегідроепіандростерона-сульфату ( в 20 разів) протягом всього клінічного перебігу хвороби особливо при середньому ступені тяжкості захворювання.</w:t>
      </w:r>
    </w:p>
    <w:p w:rsidR="00B634FC" w:rsidRDefault="00B634FC" w:rsidP="00B634FC">
      <w:pPr>
        <w:numPr>
          <w:ilvl w:val="0"/>
          <w:numId w:val="9"/>
        </w:numPr>
        <w:tabs>
          <w:tab w:val="left" w:pos="0"/>
          <w:tab w:val="left" w:pos="981"/>
        </w:tabs>
        <w:spacing w:after="0" w:line="360" w:lineRule="auto"/>
        <w:ind w:left="0" w:firstLine="540"/>
        <w:jc w:val="both"/>
        <w:rPr>
          <w:lang w:val="uk-UA"/>
        </w:rPr>
      </w:pPr>
      <w:r>
        <w:rPr>
          <w:lang w:val="uk-UA"/>
        </w:rPr>
        <w:t>Встановлено зниження фагоцитарної активності нейтрофілів та рівня Т-хелперів і імунорегуляторного індексу, які були особливо вираженими у чоловіків з середнім та тяжким ступенем важкості вугрової хвороби при тривалості захворювання понад 12 міс.</w:t>
      </w:r>
    </w:p>
    <w:p w:rsidR="00B634FC" w:rsidRDefault="00B634FC" w:rsidP="00B634FC">
      <w:pPr>
        <w:numPr>
          <w:ilvl w:val="0"/>
          <w:numId w:val="9"/>
        </w:numPr>
        <w:tabs>
          <w:tab w:val="left" w:pos="0"/>
          <w:tab w:val="left" w:pos="981"/>
        </w:tabs>
        <w:spacing w:after="0" w:line="360" w:lineRule="auto"/>
        <w:ind w:left="0" w:firstLine="540"/>
        <w:jc w:val="both"/>
        <w:rPr>
          <w:lang w:val="uk-UA"/>
        </w:rPr>
      </w:pPr>
      <w:r>
        <w:rPr>
          <w:lang w:val="uk-UA"/>
        </w:rPr>
        <w:t>У чоловіків хворих на вугрову хворобу у 33 % випадків спостерігається порушення з боку шлунково-кишкового тракту, дисбактеріоз, хелікобактерна інфекція, поверхневий антральний гастрит, поверхневий гастродуоденіт, хронічний безкам΄яний холецистит, дискінезія жовчно-вивідних протоків, жовчнокам΄яна хвороба, які можна розглядати як суттєві патогенетичні ланки зниження імунітету та розвитку вугрової хвороби.</w:t>
      </w:r>
    </w:p>
    <w:p w:rsidR="00B634FC" w:rsidRDefault="00B634FC" w:rsidP="00B634FC">
      <w:pPr>
        <w:numPr>
          <w:ilvl w:val="0"/>
          <w:numId w:val="9"/>
        </w:numPr>
        <w:tabs>
          <w:tab w:val="left" w:pos="0"/>
          <w:tab w:val="left" w:pos="981"/>
        </w:tabs>
        <w:spacing w:after="0" w:line="360" w:lineRule="auto"/>
        <w:ind w:left="0" w:firstLine="540"/>
        <w:jc w:val="both"/>
        <w:rPr>
          <w:lang w:val="uk-UA"/>
        </w:rPr>
      </w:pPr>
      <w:r>
        <w:rPr>
          <w:lang w:val="uk-UA"/>
        </w:rPr>
        <w:lastRenderedPageBreak/>
        <w:t xml:space="preserve">Експериментально обґрунтовано доцільність можливого  застосування для профілактики та лікування вугрової хвороби натурального препарату </w:t>
      </w:r>
      <w:r w:rsidRPr="006D0FD7">
        <w:rPr>
          <w:lang w:val="uk-UA"/>
        </w:rPr>
        <w:t>„Ексо”</w:t>
      </w:r>
      <w:r>
        <w:rPr>
          <w:lang w:val="uk-UA"/>
        </w:rPr>
        <w:t>, який здатний позитивно впливати на основні ланки патогенезу вугрової хвороби, дисбактеріоз, обмін андрогенів, запалення шкіри.</w:t>
      </w:r>
    </w:p>
    <w:p w:rsidR="00B634FC" w:rsidRDefault="00B634FC" w:rsidP="00B634FC">
      <w:pPr>
        <w:numPr>
          <w:ilvl w:val="0"/>
          <w:numId w:val="9"/>
        </w:numPr>
        <w:tabs>
          <w:tab w:val="left" w:pos="0"/>
          <w:tab w:val="left" w:pos="981"/>
        </w:tabs>
        <w:spacing w:after="0" w:line="360" w:lineRule="auto"/>
        <w:ind w:left="0" w:firstLine="540"/>
        <w:jc w:val="both"/>
        <w:rPr>
          <w:lang w:val="uk-UA"/>
        </w:rPr>
      </w:pPr>
      <w:r>
        <w:rPr>
          <w:lang w:val="uk-UA"/>
        </w:rPr>
        <w:t>Розроблено математичну модель перебігу вугрової хвороби, яка дозволяє з достатнім ступенем вірогідності передбачати характер перебігу патологічного процесу в залежності від рівня чоловічих статевих гормонів з урахуванням сімейного анамнезу.</w:t>
      </w:r>
      <w:bookmarkEnd w:id="1"/>
    </w:p>
    <w:p w:rsidR="00B634FC" w:rsidRPr="00B634FC" w:rsidRDefault="00B634FC" w:rsidP="00B634FC">
      <w:pPr>
        <w:pStyle w:val="a7"/>
        <w:rPr>
          <w:lang w:val="uk-UA"/>
        </w:rPr>
      </w:pPr>
    </w:p>
    <w:p w:rsidR="00B634FC" w:rsidRDefault="00B634FC" w:rsidP="00B634FC">
      <w:pPr>
        <w:pStyle w:val="210"/>
        <w:ind w:firstLine="567"/>
        <w:jc w:val="center"/>
        <w:rPr>
          <w:b/>
          <w:lang w:val="uk-UA"/>
        </w:rPr>
      </w:pPr>
    </w:p>
    <w:p w:rsidR="00B634FC" w:rsidRDefault="00B634FC" w:rsidP="00B634FC">
      <w:pPr>
        <w:pageBreakBefore/>
        <w:widowControl w:val="0"/>
        <w:tabs>
          <w:tab w:val="left" w:pos="540"/>
          <w:tab w:val="left" w:pos="1080"/>
          <w:tab w:val="left" w:pos="1260"/>
        </w:tabs>
        <w:spacing w:line="360" w:lineRule="auto"/>
        <w:jc w:val="center"/>
        <w:rPr>
          <w:b/>
        </w:rPr>
      </w:pPr>
      <w:r w:rsidRPr="00156466">
        <w:rPr>
          <w:rFonts w:eastAsia="Arial Unicode MS"/>
          <w:szCs w:val="28"/>
          <w:lang w:val="uk-UA"/>
        </w:rPr>
        <w:lastRenderedPageBreak/>
        <w:t xml:space="preserve">   </w:t>
      </w:r>
      <w:r>
        <w:rPr>
          <w:b/>
        </w:rPr>
        <w:t>СПИСОК ВИКО</w:t>
      </w:r>
      <w:r>
        <w:rPr>
          <w:b/>
          <w:lang w:eastAsia="he-IL" w:bidi="he-IL"/>
        </w:rPr>
        <w:t>РИ</w:t>
      </w:r>
      <w:r>
        <w:rPr>
          <w:b/>
        </w:rPr>
        <w:t>СТАНИХ ДЖЕРЕЛ</w:t>
      </w:r>
    </w:p>
    <w:p w:rsidR="00B634FC" w:rsidRDefault="00B634FC" w:rsidP="00B634FC">
      <w:pPr>
        <w:widowControl w:val="0"/>
        <w:tabs>
          <w:tab w:val="left" w:pos="540"/>
          <w:tab w:val="left" w:pos="1080"/>
          <w:tab w:val="left" w:pos="1260"/>
        </w:tabs>
        <w:spacing w:line="360" w:lineRule="auto"/>
        <w:jc w:val="center"/>
      </w:pPr>
    </w:p>
    <w:p w:rsidR="00B634FC" w:rsidRDefault="00B634FC" w:rsidP="00B634FC">
      <w:pPr>
        <w:widowControl w:val="0"/>
        <w:numPr>
          <w:ilvl w:val="0"/>
          <w:numId w:val="8"/>
        </w:numPr>
        <w:tabs>
          <w:tab w:val="left" w:pos="0"/>
          <w:tab w:val="left" w:pos="540"/>
          <w:tab w:val="left" w:pos="1080"/>
          <w:tab w:val="left" w:pos="1260"/>
        </w:tabs>
        <w:suppressAutoHyphens/>
        <w:spacing w:after="0" w:line="360" w:lineRule="auto"/>
        <w:ind w:left="0" w:firstLine="540"/>
        <w:jc w:val="both"/>
      </w:pPr>
      <w:r>
        <w:t>Айзятулов Р. Ф. Застосування</w:t>
      </w:r>
      <w:r>
        <w:rPr>
          <w:lang w:val="uk-UA"/>
        </w:rPr>
        <w:t xml:space="preserve"> лікарських рослин у медицині /</w:t>
      </w:r>
      <w:r>
        <w:t xml:space="preserve"> Р. Ф. Айзятулов // Журнал дерматовенерологии и косметологии им. Н.А. Торсуева. – 2001. - Т. 1</w:t>
      </w:r>
      <w:r>
        <w:rPr>
          <w:lang w:val="uk-UA"/>
        </w:rPr>
        <w:t>,</w:t>
      </w:r>
      <w:r>
        <w:t xml:space="preserve"> № 1. – С. 101–107.</w:t>
      </w:r>
    </w:p>
    <w:p w:rsidR="00B634FC" w:rsidRDefault="00B634FC" w:rsidP="00B634FC">
      <w:pPr>
        <w:pStyle w:val="220"/>
        <w:numPr>
          <w:ilvl w:val="0"/>
          <w:numId w:val="8"/>
        </w:numPr>
        <w:tabs>
          <w:tab w:val="left" w:pos="0"/>
          <w:tab w:val="left" w:pos="1080"/>
          <w:tab w:val="left" w:pos="1260"/>
        </w:tabs>
        <w:spacing w:after="0" w:line="360" w:lineRule="auto"/>
        <w:ind w:left="0" w:firstLine="540"/>
        <w:jc w:val="both"/>
        <w:rPr>
          <w:lang w:val="uk-UA"/>
        </w:rPr>
      </w:pPr>
      <w:r>
        <w:t xml:space="preserve">Альтерация печени при экспериментальном дисбиозе у крыс </w:t>
      </w:r>
      <w:r>
        <w:rPr>
          <w:lang w:val="uk-UA"/>
        </w:rPr>
        <w:t xml:space="preserve">/ </w:t>
      </w:r>
      <w:r>
        <w:t>А.</w:t>
      </w:r>
      <w:r>
        <w:rPr>
          <w:lang w:val="uk-UA"/>
        </w:rPr>
        <w:t xml:space="preserve"> </w:t>
      </w:r>
      <w:r>
        <w:t>С.</w:t>
      </w:r>
      <w:r>
        <w:rPr>
          <w:lang w:val="uk-UA"/>
        </w:rPr>
        <w:t xml:space="preserve"> </w:t>
      </w:r>
      <w:r>
        <w:t>Созинов, С.</w:t>
      </w:r>
      <w:r>
        <w:rPr>
          <w:lang w:val="uk-UA"/>
        </w:rPr>
        <w:t xml:space="preserve"> </w:t>
      </w:r>
      <w:r>
        <w:t>Р.</w:t>
      </w:r>
      <w:r>
        <w:rPr>
          <w:lang w:val="uk-UA"/>
        </w:rPr>
        <w:t xml:space="preserve"> </w:t>
      </w:r>
      <w:r>
        <w:t>Абдулхаков, А.</w:t>
      </w:r>
      <w:r>
        <w:rPr>
          <w:lang w:val="uk-UA"/>
        </w:rPr>
        <w:t xml:space="preserve"> </w:t>
      </w:r>
      <w:r>
        <w:t>П.</w:t>
      </w:r>
      <w:r>
        <w:rPr>
          <w:lang w:val="uk-UA"/>
        </w:rPr>
        <w:t xml:space="preserve"> </w:t>
      </w:r>
      <w:r>
        <w:t>Киясов, А.</w:t>
      </w:r>
      <w:r>
        <w:rPr>
          <w:lang w:val="uk-UA"/>
        </w:rPr>
        <w:t xml:space="preserve"> </w:t>
      </w:r>
      <w:r>
        <w:t xml:space="preserve">А. Гумерова // Бюлл. эксперим. биол. и мед. – 2003. – </w:t>
      </w:r>
      <w:r>
        <w:rPr>
          <w:lang w:val="uk-UA"/>
        </w:rPr>
        <w:t>Т</w:t>
      </w:r>
      <w:r>
        <w:t>.</w:t>
      </w:r>
      <w:r>
        <w:rPr>
          <w:lang w:val="uk-UA"/>
        </w:rPr>
        <w:t xml:space="preserve"> </w:t>
      </w:r>
      <w:r>
        <w:t>136, №</w:t>
      </w:r>
      <w:r>
        <w:rPr>
          <w:lang w:val="uk-UA"/>
        </w:rPr>
        <w:t xml:space="preserve"> </w:t>
      </w:r>
      <w:r>
        <w:t>7. – С.</w:t>
      </w:r>
      <w:r>
        <w:rPr>
          <w:lang w:val="uk-UA"/>
        </w:rPr>
        <w:t xml:space="preserve"> </w:t>
      </w:r>
      <w:r>
        <w:t>23-26.</w:t>
      </w:r>
      <w:r>
        <w:rPr>
          <w:lang w:val="uk-UA"/>
        </w:rPr>
        <w:t xml:space="preserve">        </w:t>
      </w:r>
    </w:p>
    <w:p w:rsidR="00B634FC" w:rsidRDefault="00B634FC" w:rsidP="00B634FC">
      <w:pPr>
        <w:widowControl w:val="0"/>
        <w:numPr>
          <w:ilvl w:val="0"/>
          <w:numId w:val="8"/>
        </w:numPr>
        <w:tabs>
          <w:tab w:val="left" w:pos="0"/>
          <w:tab w:val="left" w:pos="540"/>
          <w:tab w:val="left" w:pos="1080"/>
          <w:tab w:val="left" w:pos="1260"/>
        </w:tabs>
        <w:suppressAutoHyphens/>
        <w:spacing w:after="0" w:line="360" w:lineRule="auto"/>
        <w:ind w:left="0" w:firstLine="540"/>
        <w:jc w:val="both"/>
      </w:pPr>
      <w:r>
        <w:t>Андрогены и антиандрогенная терапия / под ред. С. Л. Джефкоута ; пер. с англ. - М. : Медицина, 1995. – 232 с., ил.</w:t>
      </w:r>
    </w:p>
    <w:p w:rsidR="00B634FC" w:rsidRDefault="00B634FC" w:rsidP="00B634FC">
      <w:pPr>
        <w:widowControl w:val="0"/>
        <w:numPr>
          <w:ilvl w:val="0"/>
          <w:numId w:val="8"/>
        </w:numPr>
        <w:tabs>
          <w:tab w:val="left" w:pos="0"/>
          <w:tab w:val="left" w:pos="540"/>
          <w:tab w:val="left" w:pos="1080"/>
          <w:tab w:val="left" w:pos="1260"/>
        </w:tabs>
        <w:suppressAutoHyphens/>
        <w:spacing w:after="0" w:line="360" w:lineRule="auto"/>
        <w:ind w:left="0" w:firstLine="540"/>
        <w:jc w:val="both"/>
        <w:rPr>
          <w:lang w:val="uk-UA"/>
        </w:rPr>
      </w:pPr>
      <w:r>
        <w:t xml:space="preserve">Аравийская Е. Р. Акне </w:t>
      </w:r>
      <w:r>
        <w:rPr>
          <w:lang w:val="uk-UA"/>
        </w:rPr>
        <w:t>/</w:t>
      </w:r>
      <w:r>
        <w:t xml:space="preserve"> Е. Р.</w:t>
      </w:r>
      <w:r>
        <w:rPr>
          <w:lang w:val="uk-UA"/>
        </w:rPr>
        <w:t xml:space="preserve"> </w:t>
      </w:r>
      <w:r>
        <w:t>Аравийская, Т. В.</w:t>
      </w:r>
      <w:r>
        <w:rPr>
          <w:lang w:val="uk-UA"/>
        </w:rPr>
        <w:t xml:space="preserve"> </w:t>
      </w:r>
      <w:r>
        <w:t>Красносельских, Е. В.</w:t>
      </w:r>
      <w:r>
        <w:rPr>
          <w:lang w:val="uk-UA"/>
        </w:rPr>
        <w:t xml:space="preserve"> </w:t>
      </w:r>
      <w:r>
        <w:t xml:space="preserve">Соколовский // Кожный зуд, акне, урогенитальная хламидийная инфекция </w:t>
      </w:r>
      <w:r>
        <w:rPr>
          <w:lang w:val="uk-UA"/>
        </w:rPr>
        <w:t xml:space="preserve">; </w:t>
      </w:r>
      <w:r>
        <w:t xml:space="preserve"> </w:t>
      </w:r>
      <w:r>
        <w:rPr>
          <w:lang w:val="uk-UA"/>
        </w:rPr>
        <w:t>п</w:t>
      </w:r>
      <w:r>
        <w:t>од ред. Е.В. Соколовского. – СПб</w:t>
      </w:r>
      <w:r>
        <w:rPr>
          <w:lang w:val="uk-UA"/>
        </w:rPr>
        <w:t xml:space="preserve"> </w:t>
      </w:r>
      <w:r>
        <w:t>: СОТИС, 1998. – С. 68–110.</w:t>
      </w:r>
      <w:r>
        <w:rPr>
          <w:lang w:val="uk-UA"/>
        </w:rPr>
        <w:t xml:space="preserve">        </w:t>
      </w:r>
    </w:p>
    <w:p w:rsidR="00B634FC" w:rsidRDefault="00B634FC" w:rsidP="00B634FC">
      <w:pPr>
        <w:widowControl w:val="0"/>
        <w:numPr>
          <w:ilvl w:val="0"/>
          <w:numId w:val="8"/>
        </w:numPr>
        <w:tabs>
          <w:tab w:val="left" w:pos="0"/>
          <w:tab w:val="left" w:pos="1080"/>
          <w:tab w:val="left" w:pos="1260"/>
          <w:tab w:val="left" w:pos="1620"/>
        </w:tabs>
        <w:suppressAutoHyphens/>
        <w:spacing w:after="0" w:line="360" w:lineRule="auto"/>
        <w:ind w:left="0" w:firstLine="540"/>
        <w:jc w:val="both"/>
      </w:pPr>
      <w:r>
        <w:t>Аравийская Е. Р. Тактика ведения пациентов с себореей и акне / Е. Р. Аравийская, Е. В. Соколовский, Г. Н. Михеев // Научно-практическое общество врачей-косметологов Санкт-Петербурга : сб. статей</w:t>
      </w:r>
      <w:r>
        <w:rPr>
          <w:lang w:val="uk-UA"/>
        </w:rPr>
        <w:t>. -</w:t>
      </w:r>
      <w:r>
        <w:t xml:space="preserve"> СПб, 2001. –</w:t>
      </w:r>
      <w:r>
        <w:rPr>
          <w:lang w:val="uk-UA"/>
        </w:rPr>
        <w:t xml:space="preserve"> </w:t>
      </w:r>
      <w:r>
        <w:t>Вып. 1. - С. 26-28.</w:t>
      </w:r>
    </w:p>
    <w:p w:rsidR="00B634FC" w:rsidRDefault="00B634FC" w:rsidP="00B634FC">
      <w:pPr>
        <w:widowControl w:val="0"/>
        <w:numPr>
          <w:ilvl w:val="0"/>
          <w:numId w:val="8"/>
        </w:numPr>
        <w:tabs>
          <w:tab w:val="left" w:pos="0"/>
          <w:tab w:val="left" w:pos="1080"/>
          <w:tab w:val="left" w:pos="1260"/>
          <w:tab w:val="left" w:pos="1620"/>
        </w:tabs>
        <w:suppressAutoHyphens/>
        <w:spacing w:after="0" w:line="360" w:lineRule="auto"/>
        <w:ind w:left="0" w:firstLine="540"/>
        <w:jc w:val="both"/>
        <w:rPr>
          <w:lang w:val="uk-UA"/>
        </w:rPr>
      </w:pPr>
      <w:r>
        <w:rPr>
          <w:lang w:val="uk-UA"/>
        </w:rPr>
        <w:t>Атопический дерматит и геликобактериоз у взрослых в условиях микст-патологии / И. И. Ахметов, Т. В. Соколова, И. Г. Пащенко, Т. Я. Тарарак // Российский журнал кожных и венерических болезней. – 2002. - № 3. – С. 33-37.</w:t>
      </w:r>
    </w:p>
    <w:p w:rsidR="00B634FC" w:rsidRDefault="00B634FC" w:rsidP="00B634FC">
      <w:pPr>
        <w:widowControl w:val="0"/>
        <w:numPr>
          <w:ilvl w:val="0"/>
          <w:numId w:val="8"/>
        </w:numPr>
        <w:tabs>
          <w:tab w:val="left" w:pos="0"/>
          <w:tab w:val="left" w:pos="1080"/>
          <w:tab w:val="left" w:pos="1260"/>
          <w:tab w:val="left" w:pos="1620"/>
        </w:tabs>
        <w:suppressAutoHyphens/>
        <w:spacing w:after="0" w:line="360" w:lineRule="auto"/>
        <w:ind w:left="0" w:firstLine="540"/>
        <w:jc w:val="both"/>
        <w:rPr>
          <w:lang w:val="uk-UA"/>
        </w:rPr>
      </w:pPr>
      <w:r>
        <w:rPr>
          <w:lang w:val="uk-UA"/>
        </w:rPr>
        <w:t>Ахматов С. Н. Вульгарные акне: вопросы этиологии и патогенеза / С. Н. Ахматов, Г. Г. Сафарова // Российский журнал кожных и венерических болезней. – 1998. - № 5. - С. 54-58.</w:t>
      </w:r>
    </w:p>
    <w:p w:rsidR="00B634FC" w:rsidRDefault="00B634FC" w:rsidP="00B634FC">
      <w:pPr>
        <w:widowControl w:val="0"/>
        <w:numPr>
          <w:ilvl w:val="0"/>
          <w:numId w:val="8"/>
        </w:numPr>
        <w:tabs>
          <w:tab w:val="left" w:pos="0"/>
          <w:tab w:val="left" w:pos="1080"/>
          <w:tab w:val="left" w:pos="1260"/>
          <w:tab w:val="left" w:pos="1620"/>
        </w:tabs>
        <w:suppressAutoHyphens/>
        <w:spacing w:after="0" w:line="360" w:lineRule="auto"/>
        <w:ind w:left="0" w:firstLine="540"/>
        <w:jc w:val="both"/>
        <w:rPr>
          <w:lang w:val="uk-UA"/>
        </w:rPr>
      </w:pPr>
      <w:r>
        <w:t>Ахтямов С. Н. Камуфлирование дефектов на коже / С. Н. Ахтямов // Вестник дерматологии и венерологии. – 2002. - № 4.</w:t>
      </w:r>
      <w:r>
        <w:rPr>
          <w:lang w:val="uk-UA"/>
        </w:rPr>
        <w:t xml:space="preserve"> – С. 70-72.</w:t>
      </w:r>
    </w:p>
    <w:p w:rsidR="00B634FC" w:rsidRDefault="00B634FC" w:rsidP="00B634FC">
      <w:pPr>
        <w:widowControl w:val="0"/>
        <w:numPr>
          <w:ilvl w:val="0"/>
          <w:numId w:val="8"/>
        </w:numPr>
        <w:tabs>
          <w:tab w:val="left" w:pos="0"/>
          <w:tab w:val="left" w:pos="1080"/>
          <w:tab w:val="left" w:pos="1260"/>
          <w:tab w:val="left" w:pos="1620"/>
        </w:tabs>
        <w:suppressAutoHyphens/>
        <w:spacing w:after="0" w:line="360" w:lineRule="auto"/>
        <w:ind w:left="0" w:firstLine="540"/>
        <w:jc w:val="both"/>
      </w:pPr>
      <w:r>
        <w:t>Базыкин А.</w:t>
      </w:r>
      <w:r>
        <w:rPr>
          <w:lang w:val="uk-UA"/>
        </w:rPr>
        <w:t xml:space="preserve"> </w:t>
      </w:r>
      <w:r>
        <w:t>Д. Математическая биофизика взаимодействующих популяций</w:t>
      </w:r>
      <w:r>
        <w:rPr>
          <w:lang w:val="uk-UA"/>
        </w:rPr>
        <w:t xml:space="preserve"> / А. Д. Баз</w:t>
      </w:r>
      <w:r>
        <w:rPr>
          <w:lang w:eastAsia="he-IL" w:bidi="he-IL"/>
        </w:rPr>
        <w:t>ыкин. -</w:t>
      </w:r>
      <w:r>
        <w:t xml:space="preserve"> М. : Наука, 1985. - 165 с. </w:t>
      </w:r>
    </w:p>
    <w:p w:rsidR="00B634FC" w:rsidRDefault="00B634FC" w:rsidP="00B634FC">
      <w:pPr>
        <w:widowControl w:val="0"/>
        <w:numPr>
          <w:ilvl w:val="0"/>
          <w:numId w:val="8"/>
        </w:numPr>
        <w:tabs>
          <w:tab w:val="left" w:pos="0"/>
          <w:tab w:val="left" w:pos="1080"/>
          <w:tab w:val="left" w:pos="1260"/>
          <w:tab w:val="left" w:pos="1620"/>
        </w:tabs>
        <w:suppressAutoHyphens/>
        <w:spacing w:after="0" w:line="360" w:lineRule="auto"/>
        <w:ind w:left="0" w:firstLine="540"/>
        <w:jc w:val="both"/>
      </w:pPr>
      <w:r>
        <w:t>Балан В. Е. Применение фитоэстрогенов для лечения гипоэстрогенных состояний / В. Е. Балан, Я. З. Зайдиева // Русский медицинский журнал. – 2000. – Т. 8, № 3. – С. 156-158.</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Белецкая Л. В. Выявление растворимых иммунных комплексов в тканях биопсии / Л. В. Белецкая, Н. В. Махнева // Бюллетень экспериментальной биологии. – 1995. - № 11. – С. 545-547.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Белова Н. И. Криотерапия жидким азотом в комплексном лечении различных дерматозов / Н. И. Белова, И. Е. Шахнес, А. Г. Туманян // Российский журнал кожных и венерических болезней. – 2002. - № 5. – С. 85-86.</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Бондаренко В. М. Дисбиозы и препараты с пробиотической функцией / В. М. Бондаренко, А. А. Воробьев // ЖМЭИ. – 2004. - № 1. – С.84-92.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Бондаренко В. Н. Дисбактериоз / В. Н. Бондаренко. – М. : Медицина, 1994. – 334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Боурн Р. Аденилатциклазная система</w:t>
      </w:r>
      <w:r>
        <w:rPr>
          <w:lang w:val="uk-UA"/>
        </w:rPr>
        <w:t xml:space="preserve"> /</w:t>
      </w:r>
      <w:r>
        <w:t xml:space="preserve"> Р. Боурн // Внутренние болезни. Кн. 2</w:t>
      </w:r>
      <w:r>
        <w:rPr>
          <w:lang w:val="uk-UA"/>
        </w:rPr>
        <w:t xml:space="preserve"> ;</w:t>
      </w:r>
      <w:r>
        <w:t xml:space="preserve"> </w:t>
      </w:r>
      <w:r>
        <w:rPr>
          <w:lang w:val="uk-UA"/>
        </w:rPr>
        <w:t>п</w:t>
      </w:r>
      <w:r>
        <w:t xml:space="preserve">ер. с </w:t>
      </w:r>
      <w:r>
        <w:lastRenderedPageBreak/>
        <w:t>англ. – М</w:t>
      </w:r>
      <w:r>
        <w:rPr>
          <w:lang w:val="uk-UA"/>
        </w:rPr>
        <w:t>.</w:t>
      </w:r>
      <w:r>
        <w:t xml:space="preserve"> : Медицина, 1993. – </w:t>
      </w:r>
      <w:r>
        <w:rPr>
          <w:lang w:val="uk-UA"/>
        </w:rPr>
        <w:t xml:space="preserve">С. </w:t>
      </w:r>
      <w:r>
        <w:t>330-338.</w:t>
      </w:r>
      <w:r>
        <w:rPr>
          <w:lang w:val="uk-UA"/>
        </w:rPr>
        <w:t xml:space="preserve">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Брондз Б. Д. Т-лимфоциты и их рецепторы в иммунологическом распознавании / Б. Д. Брондз. – М</w:t>
      </w:r>
      <w:r>
        <w:rPr>
          <w:lang w:val="uk-UA"/>
        </w:rPr>
        <w:t>.</w:t>
      </w:r>
      <w:r>
        <w:t xml:space="preserve"> : Наука, 1987. – 471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Буянов В. М. Лимфология эндотоксикоза / В. М. Буянов, А. А. Алексеев. – М</w:t>
      </w:r>
      <w:r>
        <w:rPr>
          <w:lang w:val="uk-UA"/>
        </w:rPr>
        <w:t>.</w:t>
      </w:r>
      <w:r>
        <w:t xml:space="preserve"> : Медицина, 1990. – 272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Буянова А. В. Морфологические основы реализации иммунного ответа в коже / А. В. Буянова // Журнал дерматологии и венерологии. – 1999. - № 2(8). – С. 46-49.</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t xml:space="preserve">Влияние препаратов фитоэстрогенов сои на включение меченого глицина в ткани зубов и челюстных костей </w:t>
      </w:r>
      <w:r>
        <w:rPr>
          <w:lang w:val="uk-UA"/>
        </w:rPr>
        <w:t xml:space="preserve">/ </w:t>
      </w:r>
      <w:r>
        <w:t xml:space="preserve">О. И. </w:t>
      </w:r>
      <w:r>
        <w:rPr>
          <w:lang w:val="uk-UA"/>
        </w:rPr>
        <w:t>С</w:t>
      </w:r>
      <w:r>
        <w:t>укманский, А. П. Левицкий, Р. П. Подорожная</w:t>
      </w:r>
      <w:r>
        <w:rPr>
          <w:lang w:val="uk-UA"/>
        </w:rPr>
        <w:t xml:space="preserve"> [и др.]</w:t>
      </w:r>
      <w:r>
        <w:t xml:space="preserve"> // </w:t>
      </w:r>
      <w:r>
        <w:rPr>
          <w:lang w:val="uk-UA"/>
        </w:rPr>
        <w:t>Вісник стоматології. – 2004. - № 4. – С. 15-16.</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pPr>
      <w:r>
        <w:t>Воеводин Д. А. Дисбактериоз и иммунопатологический процесс / Д. А. Воеводин, Г. П. Розанова, М. А. Стенина // ЖМЭИ. – 2005. - № 2. – С. 89-92.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Воспаление : Руководство для врачей / под ред. В. В. Серова, В. С. Паукова. – М</w:t>
      </w:r>
      <w:r>
        <w:rPr>
          <w:lang w:val="uk-UA"/>
        </w:rPr>
        <w:t>.</w:t>
      </w:r>
      <w:r>
        <w:t xml:space="preserve"> : Медицина, 1995. – 640 с.</w:t>
      </w:r>
    </w:p>
    <w:p w:rsidR="00B634FC" w:rsidRDefault="00B634FC" w:rsidP="00B634FC">
      <w:pPr>
        <w:widowControl w:val="0"/>
        <w:numPr>
          <w:ilvl w:val="0"/>
          <w:numId w:val="8"/>
        </w:numPr>
        <w:tabs>
          <w:tab w:val="left" w:pos="0"/>
          <w:tab w:val="left" w:pos="1080"/>
          <w:tab w:val="left" w:pos="1260"/>
          <w:tab w:val="left" w:pos="1620"/>
          <w:tab w:val="left" w:pos="2520"/>
          <w:tab w:val="left" w:pos="2700"/>
          <w:tab w:val="left" w:pos="3420"/>
          <w:tab w:val="left" w:pos="3600"/>
          <w:tab w:val="left" w:pos="3780"/>
          <w:tab w:val="left" w:pos="4140"/>
          <w:tab w:val="left" w:pos="4680"/>
        </w:tabs>
        <w:suppressAutoHyphens/>
        <w:spacing w:after="0" w:line="360" w:lineRule="auto"/>
        <w:ind w:left="0" w:firstLine="540"/>
        <w:jc w:val="both"/>
      </w:pPr>
      <w:r>
        <w:t xml:space="preserve"> Гистология (введение а патологию) ; под ред. Э. Г. Улумбекова, Ю. А. Челышева. – М</w:t>
      </w:r>
      <w:r>
        <w:rPr>
          <w:lang w:val="uk-UA"/>
        </w:rPr>
        <w:t>.</w:t>
      </w:r>
      <w:r>
        <w:t xml:space="preserve"> : ГЭОТАР МЕДИЦИНА, 1998. – 960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Глухенький Б. Т. Гнойничковые болезни кожи / Б. Т. Глухенький, В. В. Делекторский, Р. Ф. Федоровская. – К</w:t>
      </w:r>
      <w:r>
        <w:rPr>
          <w:lang w:val="uk-UA"/>
        </w:rPr>
        <w:t>.</w:t>
      </w:r>
      <w:r>
        <w:t xml:space="preserve"> : Здоров</w:t>
      </w:r>
      <w:r>
        <w:rPr>
          <w:rFonts w:ascii="Symbol" w:hAnsi="Symbol"/>
        </w:rPr>
        <w:t></w:t>
      </w:r>
      <w:r>
        <w:t>я, 1983. – 136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Гончарова Я. А. Опыт применения лазерной дермабразии в лечении рубцов постакне / Я. А. Гончарова // Дерматовенерология. Косметология. Сексопатология. – 2001. - № 2-3(4). – С. 170-172.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Горбунцов В.В. Опыт лечения препаратом бензоил пероксида (лосьон «Окси 5» и «Окси 10») некоторых проявлений себореи / В. В. Горбунцов, К. В. Семенуха // Дерматовенерология. Косметология. Сексопатология. – 1999. - № 2. – С. 126-128.</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Городиловский Н.</w:t>
      </w:r>
      <w:r>
        <w:rPr>
          <w:lang w:val="uk-UA"/>
        </w:rPr>
        <w:t>Є</w:t>
      </w:r>
      <w:r>
        <w:t>. О</w:t>
      </w:r>
      <w:r>
        <w:rPr>
          <w:lang w:val="uk-UA"/>
        </w:rPr>
        <w:t xml:space="preserve">собливсті гуморальної регуляції метаболічного гомеостазу у хворих на розацеа з супутньою патологією шлунка / </w:t>
      </w:r>
      <w:r>
        <w:t xml:space="preserve">Н. </w:t>
      </w:r>
      <w:r>
        <w:rPr>
          <w:lang w:val="uk-UA"/>
        </w:rPr>
        <w:t>Є</w:t>
      </w:r>
      <w:r>
        <w:t xml:space="preserve">. Городиловский </w:t>
      </w:r>
      <w:r>
        <w:rPr>
          <w:lang w:val="uk-UA"/>
        </w:rPr>
        <w:t xml:space="preserve">// </w:t>
      </w:r>
      <w:r>
        <w:t>Журнал дерматологии и венерологии. – 1999. - № 2(8). – С. 43-46.</w:t>
      </w:r>
    </w:p>
    <w:p w:rsidR="00B634FC" w:rsidRDefault="00B634FC" w:rsidP="00B634FC">
      <w:pPr>
        <w:numPr>
          <w:ilvl w:val="0"/>
          <w:numId w:val="8"/>
        </w:numPr>
        <w:tabs>
          <w:tab w:val="left" w:pos="0"/>
          <w:tab w:val="left" w:pos="1080"/>
          <w:tab w:val="left" w:pos="1260"/>
        </w:tabs>
        <w:spacing w:after="0" w:line="360" w:lineRule="auto"/>
        <w:ind w:left="0" w:firstLine="540"/>
        <w:jc w:val="both"/>
        <w:rPr>
          <w:bCs/>
          <w:szCs w:val="28"/>
        </w:rPr>
      </w:pPr>
      <w:r>
        <w:rPr>
          <w:bCs/>
          <w:szCs w:val="28"/>
        </w:rPr>
        <w:t>Губарева А.</w:t>
      </w:r>
      <w:r>
        <w:rPr>
          <w:bCs/>
          <w:szCs w:val="28"/>
          <w:lang w:val="uk-UA"/>
        </w:rPr>
        <w:t xml:space="preserve"> </w:t>
      </w:r>
      <w:r>
        <w:rPr>
          <w:bCs/>
          <w:szCs w:val="28"/>
        </w:rPr>
        <w:t>В. Влияние системной антибактериальной терапии на регресс папул и пустул при угрях обыкновенных / А.</w:t>
      </w:r>
      <w:r>
        <w:rPr>
          <w:bCs/>
          <w:szCs w:val="28"/>
          <w:lang w:val="uk-UA"/>
        </w:rPr>
        <w:t xml:space="preserve"> </w:t>
      </w:r>
      <w:r>
        <w:rPr>
          <w:bCs/>
          <w:szCs w:val="28"/>
        </w:rPr>
        <w:t>В. Губарева // Омский научный вестник</w:t>
      </w:r>
      <w:r>
        <w:rPr>
          <w:bCs/>
          <w:szCs w:val="28"/>
          <w:lang w:val="uk-UA"/>
        </w:rPr>
        <w:t>.</w:t>
      </w:r>
      <w:r>
        <w:rPr>
          <w:bCs/>
          <w:szCs w:val="28"/>
        </w:rPr>
        <w:t xml:space="preserve"> С</w:t>
      </w:r>
      <w:r>
        <w:rPr>
          <w:bCs/>
          <w:szCs w:val="28"/>
          <w:lang w:val="uk-UA"/>
        </w:rPr>
        <w:t>ер</w:t>
      </w:r>
      <w:r>
        <w:rPr>
          <w:bCs/>
          <w:szCs w:val="28"/>
        </w:rPr>
        <w:t>. Ресурсы земли. Человек. – 2008. – № 1(65). – С. 82-84.</w:t>
      </w:r>
    </w:p>
    <w:p w:rsidR="00B634FC" w:rsidRDefault="00B634FC" w:rsidP="00B634FC">
      <w:pPr>
        <w:pStyle w:val="af6"/>
        <w:numPr>
          <w:ilvl w:val="0"/>
          <w:numId w:val="8"/>
        </w:numPr>
        <w:tabs>
          <w:tab w:val="left" w:pos="0"/>
          <w:tab w:val="left" w:pos="1080"/>
          <w:tab w:val="left" w:pos="1260"/>
        </w:tabs>
        <w:spacing w:before="0" w:beforeAutospacing="0" w:after="0" w:afterAutospacing="0" w:line="360" w:lineRule="auto"/>
        <w:ind w:left="0" w:firstLine="540"/>
        <w:jc w:val="both"/>
        <w:rPr>
          <w:sz w:val="28"/>
          <w:szCs w:val="28"/>
        </w:rPr>
      </w:pPr>
      <w:r>
        <w:rPr>
          <w:sz w:val="28"/>
          <w:szCs w:val="28"/>
        </w:rPr>
        <w:t>Гунина Н.</w:t>
      </w:r>
      <w:r>
        <w:rPr>
          <w:sz w:val="28"/>
          <w:szCs w:val="28"/>
          <w:lang w:val="uk-UA"/>
        </w:rPr>
        <w:t xml:space="preserve"> </w:t>
      </w:r>
      <w:r>
        <w:rPr>
          <w:sz w:val="28"/>
          <w:szCs w:val="28"/>
        </w:rPr>
        <w:t>В. Роль половых стероидных гормонов в патогенезе акне</w:t>
      </w:r>
      <w:r>
        <w:rPr>
          <w:sz w:val="28"/>
          <w:szCs w:val="28"/>
          <w:lang w:val="uk-UA"/>
        </w:rPr>
        <w:t xml:space="preserve"> /</w:t>
      </w:r>
      <w:r>
        <w:rPr>
          <w:sz w:val="28"/>
          <w:szCs w:val="28"/>
        </w:rPr>
        <w:t xml:space="preserve"> Н.</w:t>
      </w:r>
      <w:r>
        <w:rPr>
          <w:sz w:val="28"/>
          <w:szCs w:val="28"/>
          <w:lang w:val="uk-UA"/>
        </w:rPr>
        <w:t xml:space="preserve"> </w:t>
      </w:r>
      <w:r>
        <w:rPr>
          <w:sz w:val="28"/>
          <w:szCs w:val="28"/>
        </w:rPr>
        <w:t>В.</w:t>
      </w:r>
      <w:r>
        <w:rPr>
          <w:sz w:val="28"/>
          <w:szCs w:val="28"/>
          <w:lang w:val="uk-UA"/>
        </w:rPr>
        <w:t xml:space="preserve"> </w:t>
      </w:r>
      <w:r>
        <w:rPr>
          <w:sz w:val="28"/>
          <w:szCs w:val="28"/>
        </w:rPr>
        <w:t>Гунина, С.</w:t>
      </w:r>
      <w:r>
        <w:rPr>
          <w:sz w:val="28"/>
          <w:szCs w:val="28"/>
          <w:lang w:val="uk-UA"/>
        </w:rPr>
        <w:t xml:space="preserve"> </w:t>
      </w:r>
      <w:r>
        <w:rPr>
          <w:sz w:val="28"/>
          <w:szCs w:val="28"/>
        </w:rPr>
        <w:t>А.</w:t>
      </w:r>
      <w:r>
        <w:rPr>
          <w:sz w:val="28"/>
          <w:szCs w:val="28"/>
          <w:lang w:val="uk-UA"/>
        </w:rPr>
        <w:t xml:space="preserve"> </w:t>
      </w:r>
      <w:r>
        <w:rPr>
          <w:sz w:val="28"/>
          <w:szCs w:val="28"/>
        </w:rPr>
        <w:t>Масюкова, А.</w:t>
      </w:r>
      <w:r>
        <w:rPr>
          <w:sz w:val="28"/>
          <w:szCs w:val="28"/>
          <w:lang w:val="uk-UA"/>
        </w:rPr>
        <w:t xml:space="preserve"> </w:t>
      </w:r>
      <w:r>
        <w:rPr>
          <w:sz w:val="28"/>
          <w:szCs w:val="28"/>
        </w:rPr>
        <w:t>А. Пищулин</w:t>
      </w:r>
      <w:r>
        <w:rPr>
          <w:sz w:val="28"/>
          <w:szCs w:val="28"/>
          <w:lang w:val="uk-UA"/>
        </w:rPr>
        <w:t xml:space="preserve"> //</w:t>
      </w:r>
      <w:r>
        <w:rPr>
          <w:sz w:val="28"/>
          <w:szCs w:val="28"/>
        </w:rPr>
        <w:t xml:space="preserve"> </w:t>
      </w:r>
      <w:r>
        <w:rPr>
          <w:sz w:val="28"/>
          <w:szCs w:val="28"/>
        </w:rPr>
        <w:lastRenderedPageBreak/>
        <w:t xml:space="preserve">Экспериментальная и клиническая дерматокосметология. </w:t>
      </w:r>
      <w:r>
        <w:rPr>
          <w:sz w:val="28"/>
          <w:szCs w:val="28"/>
          <w:lang w:val="uk-UA"/>
        </w:rPr>
        <w:t xml:space="preserve">– </w:t>
      </w:r>
      <w:r>
        <w:rPr>
          <w:sz w:val="28"/>
          <w:szCs w:val="28"/>
        </w:rPr>
        <w:t>2005</w:t>
      </w:r>
      <w:r>
        <w:rPr>
          <w:sz w:val="28"/>
          <w:szCs w:val="28"/>
          <w:lang w:val="uk-UA"/>
        </w:rPr>
        <w:t xml:space="preserve">. - № </w:t>
      </w:r>
      <w:r>
        <w:rPr>
          <w:sz w:val="28"/>
          <w:szCs w:val="28"/>
        </w:rPr>
        <w:t>5</w:t>
      </w:r>
      <w:r>
        <w:rPr>
          <w:sz w:val="28"/>
          <w:szCs w:val="28"/>
          <w:lang w:val="uk-UA"/>
        </w:rPr>
        <w:t>. - С</w:t>
      </w:r>
      <w:r>
        <w:rPr>
          <w:sz w:val="28"/>
          <w:szCs w:val="28"/>
        </w:rPr>
        <w:t>. 55</w:t>
      </w:r>
      <w:r>
        <w:rPr>
          <w:sz w:val="28"/>
          <w:szCs w:val="28"/>
          <w:lang w:val="uk-UA"/>
        </w:rPr>
        <w:t>-</w:t>
      </w:r>
      <w:r>
        <w:rPr>
          <w:sz w:val="28"/>
          <w:szCs w:val="28"/>
        </w:rPr>
        <w:t xml:space="preserve">62.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Данилова А. А. Акне / А. А. Данилова, А. А. Шеклакова // Русский  Медицинский Журнал. – 2001</w:t>
      </w:r>
      <w:r>
        <w:rPr>
          <w:lang w:val="uk-UA"/>
        </w:rPr>
        <w:t>. - Т. 130, № 11. - С. 452-456.</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Деряпа Н. Р. Проблемы медицинской биоритмологии / Н. Р. Деряпа, И. П. Мошкин, В. С. Посный. – М</w:t>
      </w:r>
      <w:r>
        <w:rPr>
          <w:lang w:val="uk-UA"/>
        </w:rPr>
        <w:t>.</w:t>
      </w:r>
      <w:r>
        <w:t xml:space="preserve"> : Медицина, 1985. – 208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 xml:space="preserve">Диспансеризация в дерматологии, </w:t>
      </w:r>
      <w:r>
        <w:rPr>
          <w:lang w:val="uk-UA"/>
        </w:rPr>
        <w:t>е</w:t>
      </w:r>
      <w:r>
        <w:t>ё историческое прошлое и дальнейшие перспективы</w:t>
      </w:r>
      <w:r>
        <w:rPr>
          <w:lang w:val="uk-UA"/>
        </w:rPr>
        <w:t xml:space="preserve"> / </w:t>
      </w:r>
      <w:r>
        <w:t>В. И. Кулагин</w:t>
      </w:r>
      <w:r>
        <w:rPr>
          <w:lang w:val="uk-UA"/>
        </w:rPr>
        <w:t xml:space="preserve">, </w:t>
      </w:r>
      <w:r>
        <w:t>В. А. Пономарёв, П. Г. Богуш [и др.] // Российский журнал кожных и венерических болезней. – 2002. - № 1. – С.</w:t>
      </w:r>
      <w:r>
        <w:rPr>
          <w:lang w:val="uk-UA"/>
        </w:rPr>
        <w:t xml:space="preserve"> </w:t>
      </w:r>
      <w:r>
        <w:t>62-64.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Дранник Г. Н. Клиническая иммунология и аллергология / Дранник Г. Н. – Одесса : Астро-Принт, 1999. – 604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Дубенский В. В. Физиотерапия в дерматовенерологии: исторические аспекты и перспектива / В. В. Дубенский, Р. В. Редько // Российский журнал кожных и венерических болезней. – 2002. - №</w:t>
      </w:r>
      <w:r>
        <w:rPr>
          <w:lang w:val="uk-UA"/>
        </w:rPr>
        <w:t xml:space="preserve"> </w:t>
      </w:r>
      <w:r>
        <w:t>5. – С.</w:t>
      </w:r>
      <w:r>
        <w:rPr>
          <w:lang w:val="uk-UA"/>
        </w:rPr>
        <w:t xml:space="preserve"> </w:t>
      </w:r>
      <w:r>
        <w:t>33-38.</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 xml:space="preserve">Дудченко М. О. Деякі фактори впливу ультрафіолетових променів на шкіру у прихильників сонячного та штучного загару / М. О. Дудченко, К. В. Васильєва, Л. Ю. Левченко // Захворювання та вікові особливості шкіри, їх генетична детермінованість : наук.-практ. конф., 2003 р., м. Київ : матеріали. – К., 2003. – С. 32-33.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Електропунктурні методи діагностики функціонального стану шкіри і його фізіопунктурна корекція / І. З. Самосюк, Т. М. Зачатко, С. М. Федоров, А. В. Ткаліна // Захворювання та вікові особливості шкіри, їх генетична детермінованість : наук.-практ. конф., 2003 р., м. Київ : матеріали. – К., 2003. – С. 103.</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 xml:space="preserve"> </w:t>
      </w:r>
      <w:r>
        <w:t>Забарова В.</w:t>
      </w:r>
      <w:r>
        <w:rPr>
          <w:lang w:val="uk-UA"/>
        </w:rPr>
        <w:t xml:space="preserve"> </w:t>
      </w:r>
      <w:r>
        <w:t xml:space="preserve">А. Новое в диагностике и терапии кожных болезней и инфекций, передаваемых половым путём </w:t>
      </w:r>
      <w:r>
        <w:rPr>
          <w:lang w:val="uk-UA"/>
        </w:rPr>
        <w:t xml:space="preserve">/ </w:t>
      </w:r>
      <w:r>
        <w:t>В.</w:t>
      </w:r>
      <w:r>
        <w:rPr>
          <w:lang w:val="uk-UA"/>
        </w:rPr>
        <w:t xml:space="preserve"> </w:t>
      </w:r>
      <w:r>
        <w:t>А.</w:t>
      </w:r>
      <w:r>
        <w:rPr>
          <w:lang w:val="uk-UA"/>
        </w:rPr>
        <w:t xml:space="preserve"> </w:t>
      </w:r>
      <w:r>
        <w:t>Забарова, С.</w:t>
      </w:r>
      <w:r>
        <w:rPr>
          <w:lang w:val="uk-UA"/>
        </w:rPr>
        <w:t xml:space="preserve"> </w:t>
      </w:r>
      <w:r>
        <w:t>А. Монахов // Российский журнал кожных и венерических болезней. – 2002. - № 3. – С.</w:t>
      </w:r>
      <w:r>
        <w:rPr>
          <w:lang w:val="uk-UA"/>
        </w:rPr>
        <w:t xml:space="preserve"> </w:t>
      </w:r>
      <w:r>
        <w:t>69.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Земсков В.</w:t>
      </w:r>
      <w:r>
        <w:rPr>
          <w:lang w:val="uk-UA"/>
        </w:rPr>
        <w:t xml:space="preserve"> </w:t>
      </w:r>
      <w:r>
        <w:t xml:space="preserve">М. Неспецифические иммуностимуляторы І </w:t>
      </w:r>
      <w:r>
        <w:rPr>
          <w:lang w:val="uk-UA"/>
        </w:rPr>
        <w:t xml:space="preserve">/ </w:t>
      </w:r>
      <w:r>
        <w:t>В.</w:t>
      </w:r>
      <w:r>
        <w:rPr>
          <w:lang w:val="uk-UA"/>
        </w:rPr>
        <w:t xml:space="preserve"> </w:t>
      </w:r>
      <w:r>
        <w:t xml:space="preserve">М. Земсков // Усп. соврем. биол. – 1991. – </w:t>
      </w:r>
      <w:r>
        <w:rPr>
          <w:lang w:val="uk-UA"/>
        </w:rPr>
        <w:t xml:space="preserve">Т. </w:t>
      </w:r>
      <w:r>
        <w:t>111</w:t>
      </w:r>
      <w:r>
        <w:rPr>
          <w:lang w:val="uk-UA"/>
        </w:rPr>
        <w:t>, в</w:t>
      </w:r>
      <w:r>
        <w:t>ып. 3. – С.</w:t>
      </w:r>
      <w:r>
        <w:rPr>
          <w:lang w:val="uk-UA"/>
        </w:rPr>
        <w:t xml:space="preserve"> </w:t>
      </w:r>
      <w:r>
        <w:t>444-459.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Земсков В.</w:t>
      </w:r>
      <w:r>
        <w:rPr>
          <w:lang w:val="uk-UA"/>
        </w:rPr>
        <w:t xml:space="preserve"> </w:t>
      </w:r>
      <w:r>
        <w:t xml:space="preserve">М. Неспецифические иммуностимуляторы ІІ </w:t>
      </w:r>
      <w:r>
        <w:rPr>
          <w:lang w:val="uk-UA"/>
        </w:rPr>
        <w:t xml:space="preserve">/ </w:t>
      </w:r>
      <w:r>
        <w:t>В.</w:t>
      </w:r>
      <w:r>
        <w:rPr>
          <w:lang w:val="uk-UA"/>
        </w:rPr>
        <w:t xml:space="preserve"> </w:t>
      </w:r>
      <w:r>
        <w:t xml:space="preserve">М. Земсков // Усп. соврем.  биол.  – 1991. – </w:t>
      </w:r>
      <w:r>
        <w:rPr>
          <w:lang w:val="uk-UA"/>
        </w:rPr>
        <w:t>Т</w:t>
      </w:r>
      <w:r>
        <w:t>.</w:t>
      </w:r>
      <w:r>
        <w:rPr>
          <w:lang w:val="uk-UA"/>
        </w:rPr>
        <w:t xml:space="preserve"> </w:t>
      </w:r>
      <w:r>
        <w:t>111</w:t>
      </w:r>
      <w:r>
        <w:rPr>
          <w:lang w:val="uk-UA"/>
        </w:rPr>
        <w:t>, в</w:t>
      </w:r>
      <w:r>
        <w:t>ып. 5. – С.</w:t>
      </w:r>
      <w:r>
        <w:rPr>
          <w:lang w:val="uk-UA"/>
        </w:rPr>
        <w:t xml:space="preserve"> </w:t>
      </w:r>
      <w:r>
        <w:t>707-721.</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Иммунный статус, принципы его оценки и коррекции иммунных нарушений</w:t>
      </w:r>
      <w:r>
        <w:rPr>
          <w:lang w:val="uk-UA"/>
        </w:rPr>
        <w:t xml:space="preserve"> / </w:t>
      </w:r>
      <w:r>
        <w:t>В.</w:t>
      </w:r>
      <w:r>
        <w:rPr>
          <w:lang w:val="uk-UA"/>
        </w:rPr>
        <w:t xml:space="preserve"> </w:t>
      </w:r>
      <w:r>
        <w:t>Г.</w:t>
      </w:r>
      <w:r>
        <w:rPr>
          <w:lang w:val="uk-UA"/>
        </w:rPr>
        <w:t xml:space="preserve"> </w:t>
      </w:r>
      <w:r>
        <w:t>Передерий, А.</w:t>
      </w:r>
      <w:r>
        <w:rPr>
          <w:lang w:val="uk-UA"/>
        </w:rPr>
        <w:t xml:space="preserve"> </w:t>
      </w:r>
      <w:r>
        <w:t>М.</w:t>
      </w:r>
      <w:r>
        <w:rPr>
          <w:lang w:val="uk-UA"/>
        </w:rPr>
        <w:t xml:space="preserve"> </w:t>
      </w:r>
      <w:r>
        <w:t>Земсков, М.</w:t>
      </w:r>
      <w:r>
        <w:rPr>
          <w:lang w:val="uk-UA"/>
        </w:rPr>
        <w:t xml:space="preserve"> </w:t>
      </w:r>
      <w:r>
        <w:t>Г.</w:t>
      </w:r>
      <w:r>
        <w:rPr>
          <w:lang w:val="uk-UA"/>
        </w:rPr>
        <w:t xml:space="preserve"> </w:t>
      </w:r>
      <w:r>
        <w:t>Бычкова, В.</w:t>
      </w:r>
      <w:r>
        <w:rPr>
          <w:lang w:val="uk-UA"/>
        </w:rPr>
        <w:t xml:space="preserve"> </w:t>
      </w:r>
      <w:r>
        <w:t>М</w:t>
      </w:r>
      <w:r>
        <w:rPr>
          <w:lang w:val="uk-UA"/>
        </w:rPr>
        <w:t xml:space="preserve">. </w:t>
      </w:r>
      <w:r>
        <w:t>Земсков</w:t>
      </w:r>
      <w:r>
        <w:rPr>
          <w:lang w:val="uk-UA"/>
        </w:rPr>
        <w:t>.</w:t>
      </w:r>
      <w:r>
        <w:t xml:space="preserve"> </w:t>
      </w:r>
      <w:r>
        <w:rPr>
          <w:lang w:val="uk-UA"/>
        </w:rPr>
        <w:t>–</w:t>
      </w:r>
      <w:r>
        <w:t xml:space="preserve"> К</w:t>
      </w:r>
      <w:r>
        <w:rPr>
          <w:lang w:val="uk-UA"/>
        </w:rPr>
        <w:t xml:space="preserve">. </w:t>
      </w:r>
      <w:r>
        <w:t>: Здоров’я, 1995. – 211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Иммуногенетические факторы пр</w:t>
      </w:r>
      <w:r>
        <w:rPr>
          <w:lang w:val="uk-UA"/>
        </w:rPr>
        <w:t>и</w:t>
      </w:r>
      <w:r>
        <w:t xml:space="preserve"> некоторых дерматозах</w:t>
      </w:r>
      <w:r>
        <w:rPr>
          <w:lang w:val="uk-UA"/>
        </w:rPr>
        <w:t xml:space="preserve"> / </w:t>
      </w:r>
      <w:r>
        <w:t>А.</w:t>
      </w:r>
      <w:r>
        <w:rPr>
          <w:lang w:val="uk-UA"/>
        </w:rPr>
        <w:t xml:space="preserve"> </w:t>
      </w:r>
      <w:r>
        <w:t>Б. Рахматов</w:t>
      </w:r>
      <w:r>
        <w:rPr>
          <w:lang w:val="uk-UA"/>
        </w:rPr>
        <w:t>,</w:t>
      </w:r>
      <w:r>
        <w:t xml:space="preserve"> Г.</w:t>
      </w:r>
      <w:r>
        <w:rPr>
          <w:lang w:val="uk-UA"/>
        </w:rPr>
        <w:t xml:space="preserve"> </w:t>
      </w:r>
      <w:r>
        <w:t>А.</w:t>
      </w:r>
      <w:r>
        <w:rPr>
          <w:lang w:val="uk-UA"/>
        </w:rPr>
        <w:t xml:space="preserve"> </w:t>
      </w:r>
      <w:r>
        <w:t>Нуритдинова, Т.</w:t>
      </w:r>
      <w:r>
        <w:rPr>
          <w:lang w:val="uk-UA"/>
        </w:rPr>
        <w:t xml:space="preserve"> </w:t>
      </w:r>
      <w:r>
        <w:t xml:space="preserve">А. Шилина [и др.] // </w:t>
      </w:r>
      <w:r>
        <w:rPr>
          <w:lang w:val="uk-UA"/>
        </w:rPr>
        <w:t>Український журнал дерматологоии, венерологоии, косметологи. – 2002. - № 3(6). – С. 6-11.</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lastRenderedPageBreak/>
        <w:t>Йегер Л. Клиническая иммунология и аллергология / Л. Йегер. – М. : Медицина, 1990. – 320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 вопросу микробиоценоза кожи больных хроническими дерматозами</w:t>
      </w:r>
      <w:r>
        <w:rPr>
          <w:lang w:val="uk-UA"/>
        </w:rPr>
        <w:t xml:space="preserve"> / В. К. Солнцева</w:t>
      </w:r>
      <w:r>
        <w:t>, А. С. Быков, А. А.</w:t>
      </w:r>
      <w:r>
        <w:rPr>
          <w:lang w:val="uk-UA"/>
        </w:rPr>
        <w:t xml:space="preserve"> </w:t>
      </w:r>
      <w:r>
        <w:t>Воробъёв [</w:t>
      </w:r>
      <w:r>
        <w:rPr>
          <w:lang w:val="uk-UA"/>
        </w:rPr>
        <w:t xml:space="preserve">и </w:t>
      </w:r>
      <w:r>
        <w:t>др.] // Российский журнал кожных и венерических болезней. – 2000. - №</w:t>
      </w:r>
      <w:r>
        <w:rPr>
          <w:lang w:val="uk-UA"/>
        </w:rPr>
        <w:t xml:space="preserve"> </w:t>
      </w:r>
      <w:r>
        <w:t>5. – С. 28-31.</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Каламкарян А. А. Хроническая стафилококковая инфекция кожи / А. А. Каламкарян, А. М. Бухарович. – К. : Здоров</w:t>
      </w:r>
      <w:r>
        <w:rPr>
          <w:rFonts w:ascii="Symbol" w:hAnsi="Symbol"/>
        </w:rPr>
        <w:t></w:t>
      </w:r>
      <w:r>
        <w:t>я, 1990. – 136</w:t>
      </w:r>
      <w:r>
        <w:rPr>
          <w:lang w:val="uk-UA"/>
        </w:rPr>
        <w:t xml:space="preserve"> </w:t>
      </w:r>
      <w:r>
        <w:t>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Каламкарян А. А. Некротические угри / А. А. Каламкарян</w:t>
      </w:r>
      <w:r>
        <w:rPr>
          <w:lang w:val="uk-UA"/>
        </w:rPr>
        <w:t>, И. А. Чистякова, Е. В.</w:t>
      </w:r>
      <w:r>
        <w:t xml:space="preserve"> </w:t>
      </w:r>
      <w:r>
        <w:rPr>
          <w:lang w:val="uk-UA"/>
        </w:rPr>
        <w:t xml:space="preserve">Забанова </w:t>
      </w:r>
      <w:r>
        <w:t>// Вестник дерматологии. – 1990. - № 2. – С.</w:t>
      </w:r>
      <w:r>
        <w:rPr>
          <w:lang w:val="uk-UA"/>
        </w:rPr>
        <w:t xml:space="preserve"> </w:t>
      </w:r>
      <w:r>
        <w:t>25-28.</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 xml:space="preserve">Калюжна Л. Д. </w:t>
      </w:r>
      <w:r>
        <w:rPr>
          <w:lang w:val="uk-UA"/>
        </w:rPr>
        <w:t xml:space="preserve">Ефективність використання місцевих засобів при лікуванні вугревої хвороби слабкої та помірної тяжкості / </w:t>
      </w:r>
      <w:r>
        <w:t xml:space="preserve">Л. Д. Калюжна, О. Б. Вовк </w:t>
      </w:r>
      <w:r>
        <w:rPr>
          <w:lang w:val="uk-UA"/>
        </w:rPr>
        <w:t>// Журнал</w:t>
      </w:r>
      <w:r>
        <w:t xml:space="preserve"> дерматологи и венерологии. – 1999. – № 2(8). – С.</w:t>
      </w:r>
      <w:r>
        <w:rPr>
          <w:lang w:val="uk-UA"/>
        </w:rPr>
        <w:t xml:space="preserve"> </w:t>
      </w:r>
      <w:r>
        <w:t>66-71.</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Келои</w:t>
      </w:r>
      <w:r>
        <w:t>дные рубцы у детей : руководство для врачей / Н. Г. Короткий, В. В. Шафранов, Е. Н. Борхунова, А. В. Таганов. – М. : Издательский дом «Династия», 2006. – 112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Ковалёв В. М. Угревая сыпь / В. М. Ковалёв– К. : Здоров</w:t>
      </w:r>
      <w:r>
        <w:rPr>
          <w:rFonts w:ascii="Symbol" w:hAnsi="Symbol"/>
        </w:rPr>
        <w:t></w:t>
      </w:r>
      <w:r>
        <w:t>я, 1991. – 143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Коган Б. Г. Морфологічні, біологічні та функціональні особливості збудників демодикозу людини-кліщів Demodex folliculorum та Demodex brevis на сучасному етапі / Б. Г. Коган, В. І. Степаненко // Дерматовенерологія. Косметологія. Сексопатологія. - 2001. - № 2-3(4). - С. 70-76.</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Коган Б. Г. Демодикоз: Раціональна класифікація клінічних форм захворювання, вплив імунних та гормональних зрушень на перебіг дерматозу / Б. Г. Коган // Український журнал дерматовенерології та косметології. -2001. - № 1. - С. 43-47.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Коган Б. Г. Розацеа, демодикоз, періоральний дерматит: спільні аспекти етіології та патогенезу. Нові підходи до комплексної терапії дерматозу / Б. Г. Коган, В. Т. Горголь, В. І. Степаненко // Український журнал дерматології, венерології, косметології. – 2002. - № 4(7). – С. 50-54.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Кожные и венерические болезни : р</w:t>
      </w:r>
      <w:r>
        <w:t>уководство для врачей</w:t>
      </w:r>
      <w:r>
        <w:rPr>
          <w:lang w:val="uk-UA"/>
        </w:rPr>
        <w:t>. В 4-х т. Т. 2</w:t>
      </w:r>
      <w:r>
        <w:t xml:space="preserve"> </w:t>
      </w:r>
      <w:r>
        <w:rPr>
          <w:lang w:val="uk-UA"/>
        </w:rPr>
        <w:t>;</w:t>
      </w:r>
      <w:r>
        <w:t xml:space="preserve"> </w:t>
      </w:r>
      <w:r>
        <w:rPr>
          <w:lang w:val="uk-UA"/>
        </w:rPr>
        <w:t>п</w:t>
      </w:r>
      <w:r>
        <w:t>од ред. Ю.К. Скрипкина. – М. : Медицина, 1995.</w:t>
      </w:r>
      <w:r>
        <w:rPr>
          <w:lang w:val="uk-UA"/>
        </w:rPr>
        <w:t xml:space="preserve"> - 544 с.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Кольман Я. Наглядная биохимия / Я. Кольман, К.</w:t>
      </w:r>
      <w:r>
        <w:rPr>
          <w:lang w:val="uk-UA"/>
        </w:rPr>
        <w:t>-</w:t>
      </w:r>
      <w:r>
        <w:t>Г. Р</w:t>
      </w:r>
      <w:r>
        <w:rPr>
          <w:lang w:val="uk-UA"/>
        </w:rPr>
        <w:t>ё</w:t>
      </w:r>
      <w:r>
        <w:t>м ; пер. с немецк. – М. : Мир, 2000. – 469</w:t>
      </w:r>
      <w:r>
        <w:rPr>
          <w:lang w:val="uk-UA"/>
        </w:rPr>
        <w:t xml:space="preserve"> </w:t>
      </w:r>
      <w:r>
        <w:t>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Корнеева Е. А. Прогнозирование развития и профилактика угревой болезни на основании изучения роли наследственности и математического моделирования : автореф. дис. на здобуття наук. ступеня канд. мед. наук</w:t>
      </w:r>
      <w:r>
        <w:rPr>
          <w:color w:val="FF0000"/>
          <w:lang w:val="uk-UA"/>
        </w:rPr>
        <w:t xml:space="preserve"> </w:t>
      </w:r>
      <w:r>
        <w:rPr>
          <w:lang w:val="uk-UA"/>
        </w:rPr>
        <w:t>/ Е. А. Корнеева. - М., 1991. – 16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Королёв Ю. Ф. Себорея и угри / Ю. Ф. Королёв. – Минск : Беларусь, 1972. – 144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iCs/>
          <w:lang w:val="uk-UA"/>
        </w:rPr>
        <w:t>Короткий</w:t>
      </w:r>
      <w:r>
        <w:rPr>
          <w:iCs/>
        </w:rPr>
        <w:t xml:space="preserve"> Н. Г.</w:t>
      </w:r>
      <w:r>
        <w:rPr>
          <w:bCs/>
          <w:lang w:val="uk-UA"/>
        </w:rPr>
        <w:t xml:space="preserve"> Комплексная терапия тяжелых форм угревой болезни</w:t>
      </w:r>
      <w:r>
        <w:rPr>
          <w:bCs/>
        </w:rPr>
        <w:t xml:space="preserve"> /</w:t>
      </w:r>
      <w:r>
        <w:rPr>
          <w:lang w:val="uk-UA"/>
        </w:rPr>
        <w:t xml:space="preserve"> </w:t>
      </w:r>
      <w:r>
        <w:rPr>
          <w:iCs/>
          <w:lang w:val="uk-UA"/>
        </w:rPr>
        <w:t>Н.</w:t>
      </w:r>
      <w:r>
        <w:rPr>
          <w:iCs/>
        </w:rPr>
        <w:t xml:space="preserve"> </w:t>
      </w:r>
      <w:r>
        <w:rPr>
          <w:iCs/>
          <w:lang w:val="uk-UA"/>
        </w:rPr>
        <w:t>Г. Короткий</w:t>
      </w:r>
      <w:r>
        <w:rPr>
          <w:iCs/>
        </w:rPr>
        <w:t>,</w:t>
      </w:r>
      <w:r>
        <w:rPr>
          <w:iCs/>
          <w:lang w:val="uk-UA"/>
        </w:rPr>
        <w:t xml:space="preserve"> Н.</w:t>
      </w:r>
      <w:r>
        <w:rPr>
          <w:iCs/>
        </w:rPr>
        <w:t xml:space="preserve"> </w:t>
      </w:r>
      <w:r>
        <w:rPr>
          <w:iCs/>
          <w:lang w:val="uk-UA"/>
        </w:rPr>
        <w:t>М. Шарова</w:t>
      </w:r>
      <w:r>
        <w:rPr>
          <w:iCs/>
        </w:rPr>
        <w:t>,</w:t>
      </w:r>
      <w:r>
        <w:rPr>
          <w:iCs/>
          <w:lang w:val="uk-UA"/>
        </w:rPr>
        <w:t xml:space="preserve"> И.</w:t>
      </w:r>
      <w:r>
        <w:rPr>
          <w:iCs/>
        </w:rPr>
        <w:t xml:space="preserve"> </w:t>
      </w:r>
      <w:r>
        <w:rPr>
          <w:iCs/>
          <w:lang w:val="uk-UA"/>
        </w:rPr>
        <w:t>Н.</w:t>
      </w:r>
      <w:r>
        <w:rPr>
          <w:lang w:val="uk-UA"/>
        </w:rPr>
        <w:t xml:space="preserve"> </w:t>
      </w:r>
      <w:r>
        <w:rPr>
          <w:iCs/>
          <w:lang w:val="uk-UA"/>
        </w:rPr>
        <w:t xml:space="preserve">Скорогудаева </w:t>
      </w:r>
      <w:r>
        <w:rPr>
          <w:lang w:val="uk-UA"/>
        </w:rPr>
        <w:t>// Актуальные вопросы дерматовенерологии : юбил. науч.-практ. конф., Иркутск, 2006 : материалы. - Иркустк, 2006. - С. 77.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iCs/>
          <w:lang w:val="uk-UA"/>
        </w:rPr>
        <w:lastRenderedPageBreak/>
        <w:t>Короткий</w:t>
      </w:r>
      <w:r>
        <w:rPr>
          <w:iCs/>
        </w:rPr>
        <w:t xml:space="preserve"> Н. Г.</w:t>
      </w:r>
      <w:r>
        <w:rPr>
          <w:bCs/>
          <w:lang w:val="uk-UA"/>
        </w:rPr>
        <w:t xml:space="preserve"> Перспективы лечения тяжелых форм угревой болезни</w:t>
      </w:r>
      <w:r>
        <w:rPr>
          <w:lang w:val="uk-UA"/>
        </w:rPr>
        <w:t xml:space="preserve"> / </w:t>
      </w:r>
      <w:r>
        <w:rPr>
          <w:iCs/>
          <w:lang w:val="uk-UA"/>
        </w:rPr>
        <w:t>Н.</w:t>
      </w:r>
      <w:r>
        <w:rPr>
          <w:iCs/>
        </w:rPr>
        <w:t xml:space="preserve"> </w:t>
      </w:r>
      <w:r>
        <w:rPr>
          <w:iCs/>
          <w:lang w:val="uk-UA"/>
        </w:rPr>
        <w:t>Г. Короткий</w:t>
      </w:r>
      <w:r>
        <w:rPr>
          <w:iCs/>
        </w:rPr>
        <w:t>,</w:t>
      </w:r>
      <w:r>
        <w:rPr>
          <w:iCs/>
          <w:lang w:val="uk-UA"/>
        </w:rPr>
        <w:t xml:space="preserve"> Н.</w:t>
      </w:r>
      <w:r>
        <w:rPr>
          <w:iCs/>
        </w:rPr>
        <w:t xml:space="preserve"> </w:t>
      </w:r>
      <w:r>
        <w:rPr>
          <w:iCs/>
          <w:lang w:val="uk-UA"/>
        </w:rPr>
        <w:t>М. Шарова</w:t>
      </w:r>
      <w:r>
        <w:rPr>
          <w:iCs/>
        </w:rPr>
        <w:t>,</w:t>
      </w:r>
      <w:r>
        <w:rPr>
          <w:iCs/>
          <w:lang w:val="uk-UA"/>
        </w:rPr>
        <w:t xml:space="preserve"> И.</w:t>
      </w:r>
      <w:r>
        <w:rPr>
          <w:iCs/>
        </w:rPr>
        <w:t xml:space="preserve"> </w:t>
      </w:r>
      <w:r>
        <w:rPr>
          <w:iCs/>
          <w:lang w:val="uk-UA"/>
        </w:rPr>
        <w:t>Н.</w:t>
      </w:r>
      <w:r>
        <w:rPr>
          <w:lang w:val="uk-UA"/>
        </w:rPr>
        <w:t xml:space="preserve"> </w:t>
      </w:r>
      <w:r>
        <w:rPr>
          <w:iCs/>
          <w:lang w:val="uk-UA"/>
        </w:rPr>
        <w:t>Скорогудаева</w:t>
      </w:r>
      <w:r>
        <w:rPr>
          <w:lang w:val="uk-UA"/>
        </w:rPr>
        <w:t xml:space="preserve"> // Актуальные вопросы дерматовенерологии и внутренних болезней. - Ижевск, 2006. - С. 200-202.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 xml:space="preserve">Корчак І. В. Механізми неспецифічної резистентності шкіри, імунорегуляції та їх порушення при вугревій хворобі / І. В. Корчак // Журнал дерматовенерологии и косметологии им. </w:t>
      </w:r>
      <w:r>
        <w:t>Н.А. Торсуева. –</w:t>
      </w:r>
      <w:r>
        <w:rPr>
          <w:lang w:val="uk-UA"/>
        </w:rPr>
        <w:t xml:space="preserve"> </w:t>
      </w:r>
      <w:r>
        <w:t>2001. – Т. 1, № 2. – С.</w:t>
      </w:r>
      <w:r>
        <w:rPr>
          <w:lang w:val="uk-UA"/>
        </w:rPr>
        <w:t xml:space="preserve"> </w:t>
      </w:r>
      <w:r>
        <w:t>136-144.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Кубанова А.</w:t>
      </w:r>
      <w:r>
        <w:rPr>
          <w:lang w:val="uk-UA"/>
        </w:rPr>
        <w:t xml:space="preserve"> </w:t>
      </w:r>
      <w:r>
        <w:t>А.</w:t>
      </w:r>
      <w:r>
        <w:rPr>
          <w:lang w:val="uk-UA"/>
        </w:rPr>
        <w:t xml:space="preserve"> </w:t>
      </w:r>
      <w:r>
        <w:t xml:space="preserve">Оценка качества оказания квалифицированной медицинской помощи в дерматокосметологической практике </w:t>
      </w:r>
      <w:r>
        <w:rPr>
          <w:lang w:val="uk-UA"/>
        </w:rPr>
        <w:t xml:space="preserve">/ </w:t>
      </w:r>
      <w:r>
        <w:t>А.</w:t>
      </w:r>
      <w:r>
        <w:rPr>
          <w:lang w:val="uk-UA"/>
        </w:rPr>
        <w:t xml:space="preserve"> </w:t>
      </w:r>
      <w:r>
        <w:t>А</w:t>
      </w:r>
      <w:r>
        <w:rPr>
          <w:lang w:val="uk-UA"/>
        </w:rPr>
        <w:t>.</w:t>
      </w:r>
      <w:r>
        <w:t xml:space="preserve"> Кубанова, О.</w:t>
      </w:r>
      <w:r>
        <w:rPr>
          <w:lang w:val="uk-UA"/>
        </w:rPr>
        <w:t xml:space="preserve"> </w:t>
      </w:r>
      <w:r>
        <w:t>С.</w:t>
      </w:r>
      <w:r>
        <w:rPr>
          <w:lang w:val="uk-UA"/>
        </w:rPr>
        <w:t xml:space="preserve"> </w:t>
      </w:r>
      <w:r>
        <w:t>Панова // Вестник дерматологии и венерологии</w:t>
      </w:r>
      <w:r>
        <w:rPr>
          <w:lang w:val="uk-UA"/>
        </w:rPr>
        <w:t>.</w:t>
      </w:r>
      <w:r>
        <w:t xml:space="preserve"> – 2002. -</w:t>
      </w:r>
      <w:r>
        <w:rPr>
          <w:lang w:val="uk-UA"/>
        </w:rPr>
        <w:t xml:space="preserve"> </w:t>
      </w:r>
      <w:r>
        <w:t>№ 1. – С.</w:t>
      </w:r>
      <w:r>
        <w:rPr>
          <w:lang w:val="uk-UA"/>
        </w:rPr>
        <w:t xml:space="preserve"> </w:t>
      </w:r>
      <w:r>
        <w:t>72-76.</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Кубанова А. А. Современные особенности патогенеза и терапии акне / А. А. Кубанова, В. А. Самсонов, О. В. Забненкова // Вестник дерматологии и венерологии. - 2003. - № 1. - С. 9-15.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Кулага В.</w:t>
      </w:r>
      <w:r>
        <w:rPr>
          <w:lang w:val="uk-UA"/>
        </w:rPr>
        <w:t xml:space="preserve"> </w:t>
      </w:r>
      <w:r>
        <w:t>В. Лечение заболеваний кожи</w:t>
      </w:r>
      <w:r>
        <w:rPr>
          <w:lang w:val="uk-UA"/>
        </w:rPr>
        <w:t xml:space="preserve"> </w:t>
      </w:r>
      <w:r>
        <w:t xml:space="preserve">: </w:t>
      </w:r>
      <w:r>
        <w:rPr>
          <w:lang w:val="uk-UA"/>
        </w:rPr>
        <w:t>с</w:t>
      </w:r>
      <w:r>
        <w:t>правочное руководство</w:t>
      </w:r>
      <w:r>
        <w:rPr>
          <w:lang w:val="uk-UA"/>
        </w:rPr>
        <w:t xml:space="preserve"> /</w:t>
      </w:r>
      <w:r>
        <w:t xml:space="preserve"> В.</w:t>
      </w:r>
      <w:r>
        <w:rPr>
          <w:lang w:val="uk-UA"/>
        </w:rPr>
        <w:t xml:space="preserve"> </w:t>
      </w:r>
      <w:r>
        <w:t>В.</w:t>
      </w:r>
      <w:r>
        <w:rPr>
          <w:lang w:val="uk-UA"/>
        </w:rPr>
        <w:t xml:space="preserve"> </w:t>
      </w:r>
      <w:r>
        <w:t>Кулага, И.</w:t>
      </w:r>
      <w:r>
        <w:rPr>
          <w:lang w:val="uk-UA"/>
        </w:rPr>
        <w:t xml:space="preserve"> </w:t>
      </w:r>
      <w:r>
        <w:t>М. Романенко</w:t>
      </w:r>
      <w:r>
        <w:rPr>
          <w:lang w:val="uk-UA"/>
        </w:rPr>
        <w:t xml:space="preserve">. </w:t>
      </w:r>
      <w:r>
        <w:t>– Луганск</w:t>
      </w:r>
      <w:r>
        <w:rPr>
          <w:lang w:val="uk-UA"/>
        </w:rPr>
        <w:t xml:space="preserve"> </w:t>
      </w:r>
      <w:r>
        <w:t>: Полибланк, 1996. – 415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Курдина М.</w:t>
      </w:r>
      <w:r>
        <w:rPr>
          <w:lang w:val="uk-UA"/>
        </w:rPr>
        <w:t xml:space="preserve"> </w:t>
      </w:r>
      <w:r>
        <w:t>И. Генная терапия в дер</w:t>
      </w:r>
      <w:r>
        <w:rPr>
          <w:lang w:val="uk-UA"/>
        </w:rPr>
        <w:t>м</w:t>
      </w:r>
      <w:r>
        <w:t xml:space="preserve">атологии </w:t>
      </w:r>
      <w:r>
        <w:rPr>
          <w:lang w:val="uk-UA"/>
        </w:rPr>
        <w:t xml:space="preserve">/ </w:t>
      </w:r>
      <w:r>
        <w:t>М.</w:t>
      </w:r>
      <w:r>
        <w:rPr>
          <w:lang w:val="uk-UA"/>
        </w:rPr>
        <w:t xml:space="preserve"> </w:t>
      </w:r>
      <w:r>
        <w:t>И.</w:t>
      </w:r>
      <w:r>
        <w:rPr>
          <w:lang w:val="uk-UA"/>
        </w:rPr>
        <w:t xml:space="preserve"> </w:t>
      </w:r>
      <w:r>
        <w:t>Курдина, Е.</w:t>
      </w:r>
      <w:r>
        <w:rPr>
          <w:lang w:val="uk-UA"/>
        </w:rPr>
        <w:t xml:space="preserve"> </w:t>
      </w:r>
      <w:r>
        <w:t>И. Загоруйко // Вестник дерматологии и венерологии</w:t>
      </w:r>
      <w:r>
        <w:rPr>
          <w:lang w:val="uk-UA"/>
        </w:rPr>
        <w:t>.</w:t>
      </w:r>
      <w:r>
        <w:t xml:space="preserve"> – 2002. - № 3. – С.</w:t>
      </w:r>
      <w:r>
        <w:rPr>
          <w:lang w:val="uk-UA"/>
        </w:rPr>
        <w:t xml:space="preserve"> </w:t>
      </w:r>
      <w:r>
        <w:t>12-16.</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 xml:space="preserve">Курченко </w:t>
      </w:r>
      <w:r>
        <w:rPr>
          <w:lang w:val="uk-UA"/>
        </w:rPr>
        <w:t xml:space="preserve">А. І. Роль клітин Лангерганса в імунній системі шкіри / А. І. </w:t>
      </w:r>
      <w:r>
        <w:t xml:space="preserve">Курченко </w:t>
      </w:r>
      <w:r>
        <w:rPr>
          <w:lang w:val="uk-UA"/>
        </w:rPr>
        <w:t>// Український журнал дерматології, венерології, косметології. – 2001. - № 2-3. – С. 6-9.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Кутасевич Я.</w:t>
      </w:r>
      <w:r>
        <w:rPr>
          <w:lang w:val="uk-UA"/>
        </w:rPr>
        <w:t xml:space="preserve"> </w:t>
      </w:r>
      <w:r>
        <w:t>Ф. Внедрение отечественных лекарственных препаратов наружного применения для лечения дерматологических больных</w:t>
      </w:r>
      <w:r>
        <w:rPr>
          <w:lang w:val="uk-UA"/>
        </w:rPr>
        <w:t xml:space="preserve"> / </w:t>
      </w:r>
      <w:r>
        <w:t>Я.</w:t>
      </w:r>
      <w:r>
        <w:rPr>
          <w:lang w:val="uk-UA"/>
        </w:rPr>
        <w:t xml:space="preserve"> </w:t>
      </w:r>
      <w:r>
        <w:t xml:space="preserve">Ф. Кутасевич // Журнал дерматологии и венерологии. - </w:t>
      </w:r>
      <w:r>
        <w:rPr>
          <w:lang w:val="uk-UA"/>
        </w:rPr>
        <w:t>1</w:t>
      </w:r>
      <w:r>
        <w:t>999. - № 1. – С.</w:t>
      </w:r>
      <w:r>
        <w:rPr>
          <w:lang w:val="uk-UA"/>
        </w:rPr>
        <w:t xml:space="preserve"> </w:t>
      </w:r>
      <w:r>
        <w:t>49-54.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Лавриненко О.</w:t>
      </w:r>
      <w:r>
        <w:rPr>
          <w:lang w:val="uk-UA"/>
        </w:rPr>
        <w:t xml:space="preserve"> </w:t>
      </w:r>
      <w:r>
        <w:t xml:space="preserve">А. Микрокристаллическая дермабразия как способ коррекции косметических недостатков после угревой болезни </w:t>
      </w:r>
      <w:r>
        <w:rPr>
          <w:lang w:val="uk-UA"/>
        </w:rPr>
        <w:t>/</w:t>
      </w:r>
      <w:r>
        <w:t xml:space="preserve"> О.</w:t>
      </w:r>
      <w:r>
        <w:rPr>
          <w:lang w:val="uk-UA"/>
        </w:rPr>
        <w:t xml:space="preserve"> </w:t>
      </w:r>
      <w:r>
        <w:t>А.</w:t>
      </w:r>
      <w:r>
        <w:rPr>
          <w:lang w:val="uk-UA"/>
        </w:rPr>
        <w:t xml:space="preserve"> </w:t>
      </w:r>
      <w:r>
        <w:t>Лавриненко, В.</w:t>
      </w:r>
      <w:r>
        <w:rPr>
          <w:lang w:val="uk-UA"/>
        </w:rPr>
        <w:t xml:space="preserve"> </w:t>
      </w:r>
      <w:r>
        <w:t>Н.</w:t>
      </w:r>
      <w:r>
        <w:rPr>
          <w:lang w:val="uk-UA"/>
        </w:rPr>
        <w:t xml:space="preserve"> </w:t>
      </w:r>
      <w:r>
        <w:t>Романенко, Т.</w:t>
      </w:r>
      <w:r>
        <w:rPr>
          <w:lang w:val="uk-UA"/>
        </w:rPr>
        <w:t xml:space="preserve"> </w:t>
      </w:r>
      <w:r>
        <w:t>А.</w:t>
      </w:r>
      <w:r>
        <w:rPr>
          <w:lang w:val="uk-UA"/>
        </w:rPr>
        <w:t xml:space="preserve"> </w:t>
      </w:r>
      <w:r>
        <w:t>Фурсова // Дерматовенерология. Косметология. Сексопатология. – 2001. - № 1(4). – С.</w:t>
      </w:r>
      <w:r>
        <w:rPr>
          <w:lang w:val="uk-UA"/>
        </w:rPr>
        <w:t xml:space="preserve"> </w:t>
      </w:r>
      <w:r>
        <w:t>161-164.</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pPr>
      <w:r>
        <w:t>Левицкий А.П. Лизоцим вместо антибиотиков</w:t>
      </w:r>
      <w:r>
        <w:rPr>
          <w:lang w:val="uk-UA"/>
        </w:rPr>
        <w:t>. –</w:t>
      </w:r>
      <w:r>
        <w:t xml:space="preserve"> Одесса</w:t>
      </w:r>
      <w:r>
        <w:rPr>
          <w:lang w:val="uk-UA"/>
        </w:rPr>
        <w:t xml:space="preserve"> :</w:t>
      </w:r>
      <w:r>
        <w:t xml:space="preserve"> КПОГ</w:t>
      </w:r>
      <w:r>
        <w:rPr>
          <w:lang w:val="en-US"/>
        </w:rPr>
        <w:t>T</w:t>
      </w:r>
      <w:r>
        <w:t>, 2005. – 74</w:t>
      </w:r>
      <w:r>
        <w:rPr>
          <w:lang w:val="uk-UA"/>
        </w:rPr>
        <w:t xml:space="preserve"> </w:t>
      </w:r>
      <w:r>
        <w:t>с.</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pPr>
      <w:r>
        <w:t>Левицкий А.</w:t>
      </w:r>
      <w:r>
        <w:rPr>
          <w:lang w:val="uk-UA"/>
        </w:rPr>
        <w:t xml:space="preserve"> </w:t>
      </w:r>
      <w:r>
        <w:t>П. Фитоэстрогены (биохимия, фармакология, применение в медицине)</w:t>
      </w:r>
      <w:r>
        <w:rPr>
          <w:lang w:val="uk-UA"/>
        </w:rPr>
        <w:t xml:space="preserve"> /</w:t>
      </w:r>
      <w:r>
        <w:t xml:space="preserve"> А.</w:t>
      </w:r>
      <w:r>
        <w:rPr>
          <w:lang w:val="uk-UA"/>
        </w:rPr>
        <w:t xml:space="preserve"> </w:t>
      </w:r>
      <w:r>
        <w:t>П.</w:t>
      </w:r>
      <w:r>
        <w:rPr>
          <w:lang w:val="uk-UA"/>
        </w:rPr>
        <w:t xml:space="preserve"> </w:t>
      </w:r>
      <w:r>
        <w:t>Левицкий, О.</w:t>
      </w:r>
      <w:r>
        <w:rPr>
          <w:lang w:val="uk-UA"/>
        </w:rPr>
        <w:t xml:space="preserve"> </w:t>
      </w:r>
      <w:r>
        <w:t>А.</w:t>
      </w:r>
      <w:r>
        <w:rPr>
          <w:lang w:val="uk-UA"/>
        </w:rPr>
        <w:t xml:space="preserve"> </w:t>
      </w:r>
      <w:r>
        <w:t>Макаренко, О.</w:t>
      </w:r>
      <w:r>
        <w:rPr>
          <w:lang w:val="uk-UA"/>
        </w:rPr>
        <w:t xml:space="preserve"> </w:t>
      </w:r>
      <w:r>
        <w:t xml:space="preserve">И. </w:t>
      </w:r>
      <w:r>
        <w:rPr>
          <w:lang w:val="uk-UA"/>
        </w:rPr>
        <w:t xml:space="preserve"> </w:t>
      </w:r>
      <w:r>
        <w:t xml:space="preserve"> Сукманский</w:t>
      </w:r>
      <w:r>
        <w:rPr>
          <w:lang w:val="uk-UA"/>
        </w:rPr>
        <w:t>.</w:t>
      </w:r>
      <w:r>
        <w:t xml:space="preserve"> - Одесса, 2002. – 95 с.</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rPr>
          <w:lang w:val="uk-UA"/>
        </w:rPr>
        <w:t xml:space="preserve">Левицкий А. П. Биофлавоноиды как перспективные нейроэндокринные модуляторы / А. П. Левицкий, О. Н. Воскресенский, О. А. Макаренко // Досягнення та перспективи розвитку фармацевтичної галузі України : </w:t>
      </w:r>
      <w:r>
        <w:rPr>
          <w:lang w:val="en-US"/>
        </w:rPr>
        <w:t>VI</w:t>
      </w:r>
      <w:r>
        <w:rPr>
          <w:lang w:val="uk-UA"/>
        </w:rPr>
        <w:t xml:space="preserve"> націон. з’їзд фармацевтів України, 28-30 вересня 2005 р., Харків : матеріали. – Х. : Вид-во НФаУ. – 2005. - С. 743-745.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Лечение кожных болезней</w:t>
      </w:r>
      <w:r>
        <w:rPr>
          <w:lang w:val="uk-UA"/>
        </w:rPr>
        <w:t xml:space="preserve"> :</w:t>
      </w:r>
      <w:r>
        <w:t xml:space="preserve"> </w:t>
      </w:r>
      <w:r>
        <w:rPr>
          <w:lang w:val="uk-UA"/>
        </w:rPr>
        <w:t>р</w:t>
      </w:r>
      <w:r>
        <w:t xml:space="preserve">уководство для врачей </w:t>
      </w:r>
      <w:r>
        <w:rPr>
          <w:lang w:val="uk-UA"/>
        </w:rPr>
        <w:t>; п</w:t>
      </w:r>
      <w:r>
        <w:t>од ред. А.</w:t>
      </w:r>
      <w:r>
        <w:rPr>
          <w:lang w:val="uk-UA"/>
        </w:rPr>
        <w:t xml:space="preserve"> </w:t>
      </w:r>
      <w:r>
        <w:t>Л. Машкиллейсона. – М</w:t>
      </w:r>
      <w:r>
        <w:rPr>
          <w:lang w:val="uk-UA"/>
        </w:rPr>
        <w:t xml:space="preserve">. </w:t>
      </w:r>
      <w:r>
        <w:t>: Медицина, 1991. – 560</w:t>
      </w:r>
      <w:r>
        <w:rPr>
          <w:lang w:val="uk-UA"/>
        </w:rPr>
        <w:t xml:space="preserve"> </w:t>
      </w:r>
      <w:r>
        <w:t>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Ломакин М.</w:t>
      </w:r>
      <w:r>
        <w:rPr>
          <w:lang w:val="uk-UA"/>
        </w:rPr>
        <w:t xml:space="preserve"> </w:t>
      </w:r>
      <w:r>
        <w:t>С. Иммунобиологический надзор</w:t>
      </w:r>
      <w:r>
        <w:rPr>
          <w:lang w:val="uk-UA"/>
        </w:rPr>
        <w:t xml:space="preserve"> / </w:t>
      </w:r>
      <w:r>
        <w:t>М.</w:t>
      </w:r>
      <w:r>
        <w:rPr>
          <w:lang w:val="uk-UA"/>
        </w:rPr>
        <w:t xml:space="preserve"> </w:t>
      </w:r>
      <w:r>
        <w:t>С. Ломакин. – М</w:t>
      </w:r>
      <w:r>
        <w:rPr>
          <w:lang w:val="uk-UA"/>
        </w:rPr>
        <w:t xml:space="preserve">. </w:t>
      </w:r>
      <w:r>
        <w:t>: Медицина, 1990. – 256</w:t>
      </w:r>
      <w:r>
        <w:rPr>
          <w:lang w:val="uk-UA"/>
        </w:rPr>
        <w:t xml:space="preserve"> </w:t>
      </w:r>
      <w:r>
        <w:t>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Лоуренс Д.</w:t>
      </w:r>
      <w:r>
        <w:rPr>
          <w:lang w:val="uk-UA"/>
        </w:rPr>
        <w:t xml:space="preserve"> </w:t>
      </w:r>
      <w:r>
        <w:t xml:space="preserve">Р. Клиническая фармакология </w:t>
      </w:r>
      <w:r>
        <w:rPr>
          <w:lang w:val="uk-UA"/>
        </w:rPr>
        <w:t xml:space="preserve">/ </w:t>
      </w:r>
      <w:r>
        <w:t>Д.</w:t>
      </w:r>
      <w:r>
        <w:rPr>
          <w:lang w:val="uk-UA"/>
        </w:rPr>
        <w:t xml:space="preserve"> </w:t>
      </w:r>
      <w:r>
        <w:t>Р.</w:t>
      </w:r>
      <w:r>
        <w:rPr>
          <w:lang w:val="uk-UA"/>
        </w:rPr>
        <w:t xml:space="preserve"> </w:t>
      </w:r>
      <w:r>
        <w:t>Лоуренс, П.</w:t>
      </w:r>
      <w:r>
        <w:rPr>
          <w:lang w:val="uk-UA"/>
        </w:rPr>
        <w:t xml:space="preserve"> </w:t>
      </w:r>
      <w:r>
        <w:t>Н.</w:t>
      </w:r>
      <w:r>
        <w:rPr>
          <w:lang w:val="uk-UA"/>
        </w:rPr>
        <w:t xml:space="preserve"> </w:t>
      </w:r>
      <w:r>
        <w:t xml:space="preserve">Бенитт : </w:t>
      </w:r>
      <w:r>
        <w:rPr>
          <w:lang w:val="uk-UA"/>
        </w:rPr>
        <w:t>в</w:t>
      </w:r>
      <w:r>
        <w:t xml:space="preserve"> 2-х т.</w:t>
      </w:r>
      <w:r>
        <w:rPr>
          <w:lang w:val="uk-UA"/>
        </w:rPr>
        <w:t xml:space="preserve"> ;</w:t>
      </w:r>
      <w:r>
        <w:t xml:space="preserve"> </w:t>
      </w:r>
      <w:r>
        <w:rPr>
          <w:lang w:val="uk-UA"/>
        </w:rPr>
        <w:t>п</w:t>
      </w:r>
      <w:r>
        <w:t>ер. с англ. – М</w:t>
      </w:r>
      <w:r>
        <w:rPr>
          <w:lang w:val="uk-UA"/>
        </w:rPr>
        <w:t xml:space="preserve">. </w:t>
      </w:r>
      <w:r>
        <w:t>: Медицина, 1993. – Т. 1. - 640</w:t>
      </w:r>
      <w:r>
        <w:rPr>
          <w:lang w:val="uk-UA"/>
        </w:rPr>
        <w:t xml:space="preserve"> </w:t>
      </w:r>
      <w:r>
        <w:t>с.</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lastRenderedPageBreak/>
        <w:t>Льюис К. Персистирующие клетки и загадка выживания биопленок / К.</w:t>
      </w:r>
      <w:r>
        <w:rPr>
          <w:lang w:val="uk-UA"/>
        </w:rPr>
        <w:t xml:space="preserve"> </w:t>
      </w:r>
      <w:r>
        <w:t>Льюис</w:t>
      </w:r>
      <w:r>
        <w:rPr>
          <w:lang w:val="uk-UA"/>
        </w:rPr>
        <w:t xml:space="preserve"> //</w:t>
      </w:r>
      <w:r>
        <w:t xml:space="preserve"> Биохимия. – 2005. – </w:t>
      </w:r>
      <w:r>
        <w:rPr>
          <w:lang w:val="uk-UA"/>
        </w:rPr>
        <w:t>Т</w:t>
      </w:r>
      <w:r>
        <w:t>.</w:t>
      </w:r>
      <w:r>
        <w:rPr>
          <w:lang w:val="uk-UA"/>
        </w:rPr>
        <w:t xml:space="preserve"> </w:t>
      </w:r>
      <w:r>
        <w:t>70, вып. 2. – С.</w:t>
      </w:r>
      <w:r>
        <w:rPr>
          <w:lang w:val="uk-UA"/>
        </w:rPr>
        <w:t xml:space="preserve"> </w:t>
      </w:r>
      <w:r>
        <w:t>327-336.</w:t>
      </w:r>
      <w:r>
        <w:rPr>
          <w:lang w:val="uk-UA"/>
        </w:rPr>
        <w:t xml:space="preserve">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Мавров И.</w:t>
      </w:r>
      <w:r>
        <w:rPr>
          <w:lang w:val="uk-UA"/>
        </w:rPr>
        <w:t xml:space="preserve"> </w:t>
      </w:r>
      <w:r>
        <w:t xml:space="preserve">И. Микроциркуляция при дерматозах </w:t>
      </w:r>
      <w:r>
        <w:rPr>
          <w:lang w:val="uk-UA"/>
        </w:rPr>
        <w:t xml:space="preserve">/ </w:t>
      </w:r>
      <w:r>
        <w:t>И.</w:t>
      </w:r>
      <w:r>
        <w:rPr>
          <w:lang w:val="uk-UA"/>
        </w:rPr>
        <w:t xml:space="preserve"> </w:t>
      </w:r>
      <w:r>
        <w:t>И.</w:t>
      </w:r>
      <w:r>
        <w:rPr>
          <w:lang w:val="uk-UA"/>
        </w:rPr>
        <w:t xml:space="preserve"> </w:t>
      </w:r>
      <w:r>
        <w:t>Мавров, Б.</w:t>
      </w:r>
      <w:r>
        <w:rPr>
          <w:lang w:val="uk-UA"/>
        </w:rPr>
        <w:t xml:space="preserve"> </w:t>
      </w:r>
      <w:r>
        <w:t>И.</w:t>
      </w:r>
      <w:r>
        <w:rPr>
          <w:lang w:val="uk-UA"/>
        </w:rPr>
        <w:t xml:space="preserve"> </w:t>
      </w:r>
      <w:r>
        <w:t>Каруна. – К</w:t>
      </w:r>
      <w:r>
        <w:rPr>
          <w:lang w:val="uk-UA"/>
        </w:rPr>
        <w:t xml:space="preserve">. </w:t>
      </w:r>
      <w:r>
        <w:t>: Здоров’я, 1985. – 136</w:t>
      </w:r>
      <w:r>
        <w:rPr>
          <w:lang w:val="uk-UA"/>
        </w:rPr>
        <w:t xml:space="preserve"> </w:t>
      </w:r>
      <w:r>
        <w:t>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szCs w:val="28"/>
        </w:rPr>
      </w:pPr>
      <w:r>
        <w:rPr>
          <w:szCs w:val="28"/>
        </w:rPr>
        <w:t>Майорова А.</w:t>
      </w:r>
      <w:r>
        <w:rPr>
          <w:szCs w:val="28"/>
          <w:lang w:val="uk-UA"/>
        </w:rPr>
        <w:t xml:space="preserve"> </w:t>
      </w:r>
      <w:r>
        <w:rPr>
          <w:szCs w:val="28"/>
        </w:rPr>
        <w:t xml:space="preserve">В. Угревая болезнь в </w:t>
      </w:r>
      <w:r>
        <w:rPr>
          <w:rStyle w:val="af7"/>
          <w:b w:val="0"/>
          <w:szCs w:val="28"/>
        </w:rPr>
        <w:t>практике</w:t>
      </w:r>
      <w:r>
        <w:rPr>
          <w:szCs w:val="28"/>
        </w:rPr>
        <w:t xml:space="preserve"> врача–дерматокосметолога</w:t>
      </w:r>
      <w:r>
        <w:rPr>
          <w:szCs w:val="28"/>
          <w:lang w:val="uk-UA"/>
        </w:rPr>
        <w:t xml:space="preserve"> /</w:t>
      </w:r>
      <w:r>
        <w:rPr>
          <w:szCs w:val="28"/>
        </w:rPr>
        <w:t xml:space="preserve"> А.</w:t>
      </w:r>
      <w:r>
        <w:rPr>
          <w:szCs w:val="28"/>
          <w:lang w:val="uk-UA"/>
        </w:rPr>
        <w:t xml:space="preserve"> </w:t>
      </w:r>
      <w:r>
        <w:rPr>
          <w:szCs w:val="28"/>
        </w:rPr>
        <w:t>В.</w:t>
      </w:r>
      <w:r>
        <w:rPr>
          <w:szCs w:val="28"/>
          <w:lang w:val="uk-UA"/>
        </w:rPr>
        <w:t xml:space="preserve"> </w:t>
      </w:r>
      <w:r>
        <w:rPr>
          <w:szCs w:val="28"/>
        </w:rPr>
        <w:t>Майорова, В.</w:t>
      </w:r>
      <w:r>
        <w:rPr>
          <w:szCs w:val="28"/>
          <w:lang w:val="uk-UA"/>
        </w:rPr>
        <w:t xml:space="preserve"> </w:t>
      </w:r>
      <w:r>
        <w:rPr>
          <w:szCs w:val="28"/>
        </w:rPr>
        <w:t>С.</w:t>
      </w:r>
      <w:r>
        <w:rPr>
          <w:szCs w:val="28"/>
          <w:lang w:val="uk-UA"/>
        </w:rPr>
        <w:t xml:space="preserve"> </w:t>
      </w:r>
      <w:r>
        <w:rPr>
          <w:szCs w:val="28"/>
        </w:rPr>
        <w:t>Шаповалов, С.</w:t>
      </w:r>
      <w:r>
        <w:rPr>
          <w:szCs w:val="28"/>
          <w:lang w:val="uk-UA"/>
        </w:rPr>
        <w:t xml:space="preserve"> </w:t>
      </w:r>
      <w:r>
        <w:rPr>
          <w:szCs w:val="28"/>
        </w:rPr>
        <w:t>Н. Ахтямов</w:t>
      </w:r>
      <w:r>
        <w:rPr>
          <w:szCs w:val="28"/>
          <w:lang w:val="uk-UA"/>
        </w:rPr>
        <w:t>. -</w:t>
      </w:r>
      <w:r>
        <w:rPr>
          <w:szCs w:val="28"/>
        </w:rPr>
        <w:t xml:space="preserve"> М.</w:t>
      </w:r>
      <w:r>
        <w:rPr>
          <w:szCs w:val="28"/>
          <w:lang w:val="uk-UA"/>
        </w:rPr>
        <w:t xml:space="preserve"> :</w:t>
      </w:r>
      <w:r>
        <w:rPr>
          <w:szCs w:val="28"/>
        </w:rPr>
        <w:t xml:space="preserve"> Фирма Клавель, 2005</w:t>
      </w:r>
      <w:r>
        <w:rPr>
          <w:szCs w:val="28"/>
          <w:lang w:val="uk-UA"/>
        </w:rPr>
        <w:t>. – С.</w:t>
      </w:r>
      <w:r>
        <w:rPr>
          <w:szCs w:val="28"/>
        </w:rPr>
        <w:t xml:space="preserve"> 6–85.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Малахова М. Я. Эндогенная интоксикация как отражение комплексной перестройки обменных процессов в организме / М. Я. Малахова // Эфферентная терапия. – 2000. – Т. 6, № 4. – С. 3-14.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Мальтус Томас Роберт. Опыт о законе народонаселения // Антология экономической классики / Томас Роберт Мальтус. - М. : Эконом-Ключ, 1993. - С. 9</w:t>
      </w:r>
      <w:r>
        <w:rPr>
          <w:lang w:val="uk-UA"/>
        </w:rPr>
        <w:noBreakHyphen/>
        <w:t>134.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 xml:space="preserve">Маслова Е. В. Иммунологические исследования у пациентов с тяжелой формой угревой болезни / Е. В. Маслова // Современные наукоемкие технологии. – 2006. - № 5. – С. 67 (Современные медицинские технологии (диагностика, терапия, реабилитация и профилактика) : III науч. конф. с междунар. участ., 25 июня–2 июля 2006 г., Хорватия : тезисы).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Масюкова С. А. Ретин-А в терапии обыкновенных угрей / С. А. Масюкова, И. В. Саламова // Вестник дерматологии и венерологии. – 1995. - № 6. – С. 41-43.</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Махнева Н.</w:t>
      </w:r>
      <w:r>
        <w:rPr>
          <w:lang w:val="uk-UA"/>
        </w:rPr>
        <w:t xml:space="preserve"> </w:t>
      </w:r>
      <w:r>
        <w:t xml:space="preserve">В. Функция кожи по отношению к иммунным комплексам </w:t>
      </w:r>
      <w:r>
        <w:rPr>
          <w:lang w:val="uk-UA"/>
        </w:rPr>
        <w:t xml:space="preserve">/ </w:t>
      </w:r>
      <w:r>
        <w:t>Н.</w:t>
      </w:r>
      <w:r>
        <w:rPr>
          <w:lang w:val="uk-UA"/>
        </w:rPr>
        <w:t xml:space="preserve"> </w:t>
      </w:r>
      <w:r>
        <w:t>В.</w:t>
      </w:r>
      <w:r>
        <w:rPr>
          <w:lang w:val="uk-UA"/>
        </w:rPr>
        <w:t xml:space="preserve"> </w:t>
      </w:r>
      <w:r>
        <w:t>Махнева, Л.</w:t>
      </w:r>
      <w:r>
        <w:rPr>
          <w:lang w:val="uk-UA"/>
        </w:rPr>
        <w:t xml:space="preserve"> </w:t>
      </w:r>
      <w:r>
        <w:t>В.</w:t>
      </w:r>
      <w:r>
        <w:rPr>
          <w:lang w:val="uk-UA"/>
        </w:rPr>
        <w:t xml:space="preserve"> </w:t>
      </w:r>
      <w:r>
        <w:t>Белецкая // Вестник дерматологии и венерологии</w:t>
      </w:r>
      <w:r>
        <w:rPr>
          <w:lang w:val="uk-UA"/>
        </w:rPr>
        <w:t>.</w:t>
      </w:r>
      <w:r>
        <w:t xml:space="preserve"> – 2002. - № 4. – С.</w:t>
      </w:r>
      <w:r>
        <w:rPr>
          <w:lang w:val="uk-UA"/>
        </w:rPr>
        <w:t xml:space="preserve"> </w:t>
      </w:r>
      <w:r>
        <w:t>4-9.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 xml:space="preserve">Мациевич Р. Патофизиологические аспекты и медицинская помощь </w:t>
      </w:r>
      <w:r>
        <w:rPr>
          <w:lang w:val="uk-UA"/>
        </w:rPr>
        <w:t xml:space="preserve">/ </w:t>
      </w:r>
      <w:r>
        <w:t>Р.</w:t>
      </w:r>
      <w:r>
        <w:rPr>
          <w:lang w:val="uk-UA"/>
        </w:rPr>
        <w:t xml:space="preserve"> </w:t>
      </w:r>
      <w:r>
        <w:t>Мациевич, Б.</w:t>
      </w:r>
      <w:r>
        <w:rPr>
          <w:lang w:val="uk-UA"/>
        </w:rPr>
        <w:t xml:space="preserve"> </w:t>
      </w:r>
      <w:r>
        <w:t>Мартин // Внутренние болезни</w:t>
      </w:r>
      <w:r>
        <w:rPr>
          <w:lang w:val="uk-UA"/>
        </w:rPr>
        <w:t xml:space="preserve"> ; пер. с англ. :</w:t>
      </w:r>
      <w:r>
        <w:t xml:space="preserve"> </w:t>
      </w:r>
      <w:r>
        <w:rPr>
          <w:lang w:val="uk-UA"/>
        </w:rPr>
        <w:t>к</w:t>
      </w:r>
      <w:r>
        <w:t>н. 1. – М</w:t>
      </w:r>
      <w:r>
        <w:rPr>
          <w:lang w:val="uk-UA"/>
        </w:rPr>
        <w:t xml:space="preserve">. </w:t>
      </w:r>
      <w:r>
        <w:t>: Медицина, 1993. – С.</w:t>
      </w:r>
      <w:r>
        <w:rPr>
          <w:lang w:val="uk-UA"/>
        </w:rPr>
        <w:t xml:space="preserve"> </w:t>
      </w:r>
      <w:r>
        <w:t>51-61.</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Машковский М.</w:t>
      </w:r>
      <w:r>
        <w:rPr>
          <w:lang w:val="uk-UA"/>
        </w:rPr>
        <w:t xml:space="preserve"> </w:t>
      </w:r>
      <w:r>
        <w:t>Д. Лекарственные средства</w:t>
      </w:r>
      <w:r>
        <w:rPr>
          <w:lang w:val="uk-UA"/>
        </w:rPr>
        <w:t>.</w:t>
      </w:r>
      <w:r>
        <w:t xml:space="preserve"> В 2</w:t>
      </w:r>
      <w:r>
        <w:rPr>
          <w:lang w:val="uk-UA"/>
        </w:rPr>
        <w:t>-х т</w:t>
      </w:r>
      <w:r>
        <w:t>.</w:t>
      </w:r>
      <w:r>
        <w:rPr>
          <w:lang w:val="uk-UA"/>
        </w:rPr>
        <w:t xml:space="preserve"> Т. 2. / </w:t>
      </w:r>
      <w:r>
        <w:t xml:space="preserve"> М.</w:t>
      </w:r>
      <w:r>
        <w:rPr>
          <w:lang w:val="uk-UA"/>
        </w:rPr>
        <w:t xml:space="preserve"> </w:t>
      </w:r>
      <w:r>
        <w:t>Д. Машковский</w:t>
      </w:r>
      <w:r>
        <w:rPr>
          <w:lang w:val="uk-UA"/>
        </w:rPr>
        <w:t>.</w:t>
      </w:r>
      <w:r>
        <w:t xml:space="preserve"> – М</w:t>
      </w:r>
      <w:r>
        <w:rPr>
          <w:lang w:val="uk-UA"/>
        </w:rPr>
        <w:t xml:space="preserve">. </w:t>
      </w:r>
      <w:r>
        <w:t xml:space="preserve">: ООО Новая Волна, 2001. </w:t>
      </w:r>
      <w:r>
        <w:rPr>
          <w:lang w:val="uk-UA"/>
        </w:rPr>
        <w:t xml:space="preserve">– </w:t>
      </w:r>
      <w:r>
        <w:t>608</w:t>
      </w:r>
      <w:r>
        <w:rPr>
          <w:lang w:val="uk-UA"/>
        </w:rPr>
        <w:t xml:space="preserve"> </w:t>
      </w:r>
      <w:r>
        <w:t>с.</w:t>
      </w:r>
      <w:r>
        <w:rPr>
          <w:lang w:val="uk-UA"/>
        </w:rPr>
        <w:t xml:space="preserve">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Майбурд М. Е. Мальтус – возмутитель спокойствия // Введение в историю экономической мысли. От пророков до профессоров /  М. Е. Майбурд. - М. : Дело, 1996. - С. 184</w:t>
      </w:r>
      <w:r>
        <w:rPr>
          <w:lang w:val="uk-UA"/>
        </w:rPr>
        <w:noBreakHyphen/>
        <w:t>187.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Микробиоценоз кожи у больных угревой болезнью и пути его коррекции / Я. Ф. Кутасевич, И. А. Маштакова, А. Н. Багмет, О. В. Шаповалова // Український журнал дерматології, венерології, косметології. – 2003. - № 1(8). – С. 43-47.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Милявский А. И. Физиотерапия заболеваний кожи / А. И. Милявский. – К. : Здоров</w:t>
      </w:r>
      <w:r>
        <w:rPr>
          <w:rFonts w:ascii="Symbol" w:hAnsi="Symbol"/>
        </w:rPr>
        <w:t></w:t>
      </w:r>
      <w:r>
        <w:t>я, 1987. – 214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Монахов С. А. Антиандрогенная терапия акне у женщин / С. А. Монахов, О. Л. Иванов, М. А.Самгин // Росс. ж. кож и вен бол. – 2005. – № 3. - С. 66-70.</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 xml:space="preserve">Нагорный А. Е. Клинико-фармакологические свойства макролидов и их применение в дерматовенерологии </w:t>
      </w:r>
      <w:r>
        <w:rPr>
          <w:lang w:val="uk-UA"/>
        </w:rPr>
        <w:t xml:space="preserve">/ </w:t>
      </w:r>
      <w:r>
        <w:t>А.</w:t>
      </w:r>
      <w:r>
        <w:rPr>
          <w:lang w:val="uk-UA"/>
        </w:rPr>
        <w:t xml:space="preserve"> </w:t>
      </w:r>
      <w:r>
        <w:t>Е. Нагорный // Дерматовенерология. Косметология. Сексопатология</w:t>
      </w:r>
      <w:r>
        <w:rPr>
          <w:lang w:val="uk-UA"/>
        </w:rPr>
        <w:t>.</w:t>
      </w:r>
      <w:r>
        <w:t xml:space="preserve"> – 2001. – № 2-3(4). – С.</w:t>
      </w:r>
      <w:r>
        <w:rPr>
          <w:lang w:val="uk-UA"/>
        </w:rPr>
        <w:t xml:space="preserve"> </w:t>
      </w:r>
      <w:r>
        <w:t>183-187.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Нажмутдинова Д.</w:t>
      </w:r>
      <w:r>
        <w:rPr>
          <w:lang w:val="uk-UA"/>
        </w:rPr>
        <w:t xml:space="preserve"> </w:t>
      </w:r>
      <w:r>
        <w:t xml:space="preserve">К. Состояние процессов перекисного окисления липидов у больных </w:t>
      </w:r>
      <w:r>
        <w:lastRenderedPageBreak/>
        <w:t xml:space="preserve">вульгарными угрями на фоне лечения 13-цис-ретиноевой кислотой </w:t>
      </w:r>
      <w:r>
        <w:rPr>
          <w:lang w:val="uk-UA"/>
        </w:rPr>
        <w:t xml:space="preserve">/ </w:t>
      </w:r>
      <w:r>
        <w:t>Д.</w:t>
      </w:r>
      <w:r>
        <w:rPr>
          <w:lang w:val="uk-UA"/>
        </w:rPr>
        <w:t xml:space="preserve"> </w:t>
      </w:r>
      <w:r>
        <w:t>К.</w:t>
      </w:r>
      <w:r>
        <w:rPr>
          <w:lang w:val="uk-UA"/>
        </w:rPr>
        <w:t xml:space="preserve"> </w:t>
      </w:r>
      <w:r>
        <w:t>Нажмутдинова // Вестник дерматологии и венерологии. – 1996.</w:t>
      </w:r>
      <w:r>
        <w:rPr>
          <w:lang w:val="uk-UA"/>
        </w:rPr>
        <w:t xml:space="preserve"> </w:t>
      </w:r>
      <w:r>
        <w:t>- № 2. – С.</w:t>
      </w:r>
      <w:r>
        <w:rPr>
          <w:lang w:val="uk-UA"/>
        </w:rPr>
        <w:t xml:space="preserve"> </w:t>
      </w:r>
      <w:r>
        <w:t>22-24.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Неинвазивный способ диагностики пилорического хеликобактериоза</w:t>
      </w:r>
      <w:r>
        <w:rPr>
          <w:lang w:val="uk-UA"/>
        </w:rPr>
        <w:t xml:space="preserve"> </w:t>
      </w:r>
      <w:r>
        <w:t>В.</w:t>
      </w:r>
      <w:r>
        <w:rPr>
          <w:lang w:val="uk-UA"/>
        </w:rPr>
        <w:t xml:space="preserve"> </w:t>
      </w:r>
      <w:r>
        <w:t>Г.</w:t>
      </w:r>
      <w:r>
        <w:rPr>
          <w:lang w:val="uk-UA"/>
        </w:rPr>
        <w:t xml:space="preserve"> </w:t>
      </w:r>
      <w:r>
        <w:t>Дорофейчук, П.</w:t>
      </w:r>
      <w:r>
        <w:rPr>
          <w:lang w:val="uk-UA"/>
        </w:rPr>
        <w:t xml:space="preserve"> </w:t>
      </w:r>
      <w:r>
        <w:t>П.</w:t>
      </w:r>
      <w:r>
        <w:rPr>
          <w:lang w:val="uk-UA"/>
        </w:rPr>
        <w:t xml:space="preserve"> </w:t>
      </w:r>
      <w:r>
        <w:t>Потехин, А.</w:t>
      </w:r>
      <w:r>
        <w:rPr>
          <w:lang w:val="uk-UA"/>
        </w:rPr>
        <w:t xml:space="preserve"> </w:t>
      </w:r>
      <w:r>
        <w:t xml:space="preserve">Г. Закомерный [и др.] </w:t>
      </w:r>
      <w:r>
        <w:rPr>
          <w:lang w:val="uk-UA"/>
        </w:rPr>
        <w:t>//</w:t>
      </w:r>
      <w:r>
        <w:t xml:space="preserve"> Клин. Лаб. Диагностика</w:t>
      </w:r>
      <w:r>
        <w:rPr>
          <w:lang w:val="uk-UA"/>
        </w:rPr>
        <w:t>. –</w:t>
      </w:r>
      <w:r>
        <w:t xml:space="preserve"> 1997</w:t>
      </w:r>
      <w:r>
        <w:rPr>
          <w:lang w:val="uk-UA"/>
        </w:rPr>
        <w:t>.</w:t>
      </w:r>
      <w:r>
        <w:t xml:space="preserve"> -</w:t>
      </w:r>
      <w:r>
        <w:rPr>
          <w:lang w:val="uk-UA"/>
        </w:rPr>
        <w:t xml:space="preserve"> № </w:t>
      </w:r>
      <w:r>
        <w:t>8</w:t>
      </w:r>
      <w:r>
        <w:rPr>
          <w:lang w:val="uk-UA"/>
        </w:rPr>
        <w:t xml:space="preserve">. – С. </w:t>
      </w:r>
      <w:r>
        <w:t>42–44.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Некоторые модели динамики численностей взаимодействующих видов с точки зрения математической статистики / Ю. М. Барабашева, Г. Н. Девяткова, В. Н. Тутубалин, Е. Г. Угер // Журнал общей биологии. – 1996. - № 2. – С</w:t>
      </w:r>
      <w:r>
        <w:t>. 123–139.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Несвижский Ю. В. Изучение изменчивости кишечного микробиоценоза человека в норме и при патологии / Ю. В. Несвижский // Вестник РАМН. – 2003. - № 1. – С. 49-53.</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 xml:space="preserve">Новиков А. И. Иммуноморфологическая характеристика папул и пустул при угрях обыкновенных / А. И. Новиков, В. А. Охлопков, А. В. Губарева // Омский научный вестник. Сер. Ресурсы земли. Человек. – 2008. – № 1 (65). – С. 78-81.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Новиков А. И. Клиническая и патоморфологическая характеристика угревой болезни / А. И. Новиков, В. А. Охлопков, А. В. Губарева // Вестн. дерматологии и венерологии. – 2007. – № 5. – С. 37-40.</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Новиков А. И. Морфологическая характеристика элементов сыпи при угревой болезни (биопсийное исследование) / А. И. Новиков, В. А. Охлопков, А. В. Губарева // Клин. дерматология и венерология. – 2007. – № 2. – С. 62-67.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Новое антисептическое средство флумексид в комплексной терапии больных некоторыми дерматозами / Л.</w:t>
      </w:r>
      <w:r>
        <w:rPr>
          <w:lang w:val="uk-UA"/>
        </w:rPr>
        <w:t xml:space="preserve"> </w:t>
      </w:r>
      <w:r>
        <w:t>И.</w:t>
      </w:r>
      <w:r>
        <w:rPr>
          <w:lang w:val="uk-UA"/>
        </w:rPr>
        <w:t xml:space="preserve"> </w:t>
      </w:r>
      <w:r>
        <w:t>Петрух, Я.</w:t>
      </w:r>
      <w:r>
        <w:rPr>
          <w:lang w:val="uk-UA"/>
        </w:rPr>
        <w:t xml:space="preserve"> </w:t>
      </w:r>
      <w:r>
        <w:t>Ф.</w:t>
      </w:r>
      <w:r>
        <w:rPr>
          <w:lang w:val="uk-UA"/>
        </w:rPr>
        <w:t xml:space="preserve"> </w:t>
      </w:r>
      <w:r>
        <w:t>Кутасевич, Е.</w:t>
      </w:r>
      <w:r>
        <w:rPr>
          <w:lang w:val="uk-UA"/>
        </w:rPr>
        <w:t xml:space="preserve"> </w:t>
      </w:r>
      <w:r>
        <w:t>А.</w:t>
      </w:r>
      <w:r>
        <w:rPr>
          <w:lang w:val="uk-UA"/>
        </w:rPr>
        <w:t xml:space="preserve"> </w:t>
      </w:r>
      <w:r>
        <w:t>Петрусенко, Л.</w:t>
      </w:r>
      <w:r>
        <w:rPr>
          <w:lang w:val="uk-UA"/>
        </w:rPr>
        <w:t xml:space="preserve"> </w:t>
      </w:r>
      <w:r>
        <w:t>Л. Шаульская // Журнал дерматологии и венерологии. – 1999. - № 2(8). – С. 90-92.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Новые возможности в терапии розацеа и заболеваний сальных желез / М.</w:t>
      </w:r>
      <w:r>
        <w:rPr>
          <w:lang w:val="uk-UA"/>
        </w:rPr>
        <w:t xml:space="preserve"> </w:t>
      </w:r>
      <w:r>
        <w:t>А.</w:t>
      </w:r>
      <w:r>
        <w:rPr>
          <w:lang w:val="uk-UA"/>
        </w:rPr>
        <w:t xml:space="preserve"> </w:t>
      </w:r>
      <w:r>
        <w:t>Самгин, А.</w:t>
      </w:r>
      <w:r>
        <w:rPr>
          <w:lang w:val="uk-UA"/>
        </w:rPr>
        <w:t xml:space="preserve"> </w:t>
      </w:r>
      <w:r>
        <w:t>Н. Львов</w:t>
      </w:r>
      <w:r>
        <w:rPr>
          <w:lang w:val="uk-UA"/>
        </w:rPr>
        <w:t>,</w:t>
      </w:r>
      <w:r>
        <w:t xml:space="preserve"> Н.</w:t>
      </w:r>
      <w:r>
        <w:rPr>
          <w:lang w:val="uk-UA"/>
        </w:rPr>
        <w:t xml:space="preserve"> </w:t>
      </w:r>
      <w:r>
        <w:t>С. Потекаев [и др.] // Российский журнал кожных и венерических болезней. – 2002. - № 3. – С. 60-65.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 xml:space="preserve">Огурцова А. Н. </w:t>
      </w:r>
      <w:r>
        <w:t xml:space="preserve">Дифференцированный подход к лечению угревой болезни </w:t>
      </w:r>
      <w:r>
        <w:rPr>
          <w:lang w:val="uk-UA"/>
        </w:rPr>
        <w:t xml:space="preserve">/ А. Н. Огурцова </w:t>
      </w:r>
      <w:r>
        <w:t>// Актуальные вопросы дерматовенерологии и косметологии</w:t>
      </w:r>
      <w:r>
        <w:rPr>
          <w:lang w:val="uk-UA"/>
        </w:rPr>
        <w:t xml:space="preserve"> : </w:t>
      </w:r>
      <w:r>
        <w:t xml:space="preserve">науч.-практ. </w:t>
      </w:r>
      <w:r>
        <w:rPr>
          <w:lang w:val="uk-UA"/>
        </w:rPr>
        <w:t>к</w:t>
      </w:r>
      <w:r>
        <w:t>онф</w:t>
      </w:r>
      <w:r>
        <w:rPr>
          <w:lang w:val="uk-UA"/>
        </w:rPr>
        <w:t>., 2003 г., Одесса : м</w:t>
      </w:r>
      <w:r>
        <w:t>атериалы. – Одесса, 2003. – С. 83-84.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Огурцова А.</w:t>
      </w:r>
      <w:r>
        <w:rPr>
          <w:lang w:val="uk-UA"/>
        </w:rPr>
        <w:t xml:space="preserve"> </w:t>
      </w:r>
      <w:r>
        <w:t xml:space="preserve">Н. Критерии оценки степени тяжести в выборе тактики лечения угревой болезни </w:t>
      </w:r>
      <w:r>
        <w:rPr>
          <w:lang w:val="uk-UA"/>
        </w:rPr>
        <w:t xml:space="preserve">/ </w:t>
      </w:r>
      <w:r>
        <w:t>А.</w:t>
      </w:r>
      <w:r>
        <w:rPr>
          <w:lang w:val="uk-UA"/>
        </w:rPr>
        <w:t xml:space="preserve"> </w:t>
      </w:r>
      <w:r>
        <w:t xml:space="preserve">Н. Огурцова </w:t>
      </w:r>
      <w:r>
        <w:rPr>
          <w:lang w:val="uk-UA"/>
        </w:rPr>
        <w:t>//</w:t>
      </w:r>
      <w:r>
        <w:t xml:space="preserve"> Фаховий журнал дерматології та венерології.</w:t>
      </w:r>
      <w:r>
        <w:rPr>
          <w:lang w:val="uk-UA"/>
        </w:rPr>
        <w:t xml:space="preserve"> </w:t>
      </w:r>
      <w:r>
        <w:t>–</w:t>
      </w:r>
      <w:r>
        <w:rPr>
          <w:lang w:val="uk-UA"/>
        </w:rPr>
        <w:t xml:space="preserve"> </w:t>
      </w:r>
      <w:r>
        <w:t>2004.</w:t>
      </w:r>
      <w:r>
        <w:rPr>
          <w:lang w:val="uk-UA"/>
        </w:rPr>
        <w:t xml:space="preserve"> </w:t>
      </w:r>
      <w:r>
        <w:t>-</w:t>
      </w:r>
      <w:r>
        <w:rPr>
          <w:lang w:val="uk-UA"/>
        </w:rPr>
        <w:t xml:space="preserve"> </w:t>
      </w:r>
      <w:r>
        <w:t>№ 1(23)</w:t>
      </w:r>
      <w:r>
        <w:rPr>
          <w:lang w:val="uk-UA"/>
        </w:rPr>
        <w:t xml:space="preserve">. </w:t>
      </w:r>
      <w:r>
        <w:t>-</w:t>
      </w:r>
      <w:r>
        <w:rPr>
          <w:lang w:val="uk-UA"/>
        </w:rPr>
        <w:t xml:space="preserve"> С</w:t>
      </w:r>
      <w:r>
        <w:t>.</w:t>
      </w:r>
      <w:r>
        <w:rPr>
          <w:lang w:val="uk-UA"/>
        </w:rPr>
        <w:t xml:space="preserve"> </w:t>
      </w:r>
      <w:r>
        <w:t>45-49.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Озерская О.</w:t>
      </w:r>
      <w:r>
        <w:rPr>
          <w:lang w:val="uk-UA"/>
        </w:rPr>
        <w:t xml:space="preserve"> </w:t>
      </w:r>
      <w:r>
        <w:t>С. Способы коррекции гипертрофических рубцов</w:t>
      </w:r>
      <w:r>
        <w:rPr>
          <w:lang w:val="uk-UA"/>
        </w:rPr>
        <w:t xml:space="preserve"> /</w:t>
      </w:r>
      <w:r>
        <w:t xml:space="preserve"> О.</w:t>
      </w:r>
      <w:r>
        <w:rPr>
          <w:lang w:val="uk-UA"/>
        </w:rPr>
        <w:t xml:space="preserve"> </w:t>
      </w:r>
      <w:r>
        <w:t>С. Озерская // Вестник дерматол</w:t>
      </w:r>
      <w:r>
        <w:rPr>
          <w:lang w:val="uk-UA"/>
        </w:rPr>
        <w:t>огии</w:t>
      </w:r>
      <w:r>
        <w:t xml:space="preserve"> и венерол</w:t>
      </w:r>
      <w:r>
        <w:rPr>
          <w:lang w:val="uk-UA"/>
        </w:rPr>
        <w:t>огоии.</w:t>
      </w:r>
      <w:r>
        <w:t xml:space="preserve"> – 2002. - № 3.</w:t>
      </w:r>
      <w:r>
        <w:rPr>
          <w:lang w:val="uk-UA"/>
        </w:rPr>
        <w:t xml:space="preserve"> </w:t>
      </w:r>
      <w:r>
        <w:t>- С.</w:t>
      </w:r>
      <w:r>
        <w:rPr>
          <w:lang w:val="uk-UA"/>
        </w:rPr>
        <w:t xml:space="preserve"> </w:t>
      </w:r>
      <w:r>
        <w:t>65-67.</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rPr>
          <w:lang w:val="uk-UA"/>
        </w:rPr>
        <w:t>Отт В. Д. Сучасні дані про роль пребіотиків у дитячому харчуванні / В. Д. Отт, О. М. Муквіч // Журнал практикуючого лікаря. – 2004. - № 5-6. – С. 67-71.</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Оутс А. Принципы лекарственной терапии</w:t>
      </w:r>
      <w:r>
        <w:rPr>
          <w:lang w:val="uk-UA"/>
        </w:rPr>
        <w:t xml:space="preserve"> /</w:t>
      </w:r>
      <w:r>
        <w:t xml:space="preserve"> А.</w:t>
      </w:r>
      <w:r>
        <w:rPr>
          <w:lang w:val="uk-UA"/>
        </w:rPr>
        <w:t xml:space="preserve"> </w:t>
      </w:r>
      <w:r>
        <w:t>Оутс, Р.</w:t>
      </w:r>
      <w:r>
        <w:rPr>
          <w:lang w:val="uk-UA"/>
        </w:rPr>
        <w:t xml:space="preserve"> </w:t>
      </w:r>
      <w:r>
        <w:t>Вилкинсон  // Внутренние болезни. Кн. 2</w:t>
      </w:r>
      <w:r>
        <w:rPr>
          <w:lang w:val="uk-UA"/>
        </w:rPr>
        <w:t xml:space="preserve"> </w:t>
      </w:r>
      <w:r>
        <w:t xml:space="preserve">: </w:t>
      </w:r>
      <w:r>
        <w:rPr>
          <w:lang w:val="uk-UA"/>
        </w:rPr>
        <w:t>п</w:t>
      </w:r>
      <w:r>
        <w:t>ер. с англ. – М</w:t>
      </w:r>
      <w:r>
        <w:rPr>
          <w:lang w:val="uk-UA"/>
        </w:rPr>
        <w:t xml:space="preserve">. </w:t>
      </w:r>
      <w:r>
        <w:t>: Медицина, 1993. – С.</w:t>
      </w:r>
      <w:r>
        <w:rPr>
          <w:lang w:val="uk-UA"/>
        </w:rPr>
        <w:t xml:space="preserve"> </w:t>
      </w:r>
      <w:r>
        <w:t>257-281.</w:t>
      </w:r>
      <w:r>
        <w:rPr>
          <w:lang w:val="uk-UA"/>
        </w:rPr>
        <w:t xml:space="preserve">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lastRenderedPageBreak/>
        <w:t>Пальцев М.</w:t>
      </w:r>
      <w:r>
        <w:rPr>
          <w:lang w:val="uk-UA"/>
        </w:rPr>
        <w:t xml:space="preserve"> </w:t>
      </w:r>
      <w:r>
        <w:t>А. Межклеточные взаимодействия</w:t>
      </w:r>
      <w:r>
        <w:rPr>
          <w:lang w:val="uk-UA"/>
        </w:rPr>
        <w:t xml:space="preserve"> /</w:t>
      </w:r>
      <w:r>
        <w:t xml:space="preserve"> М.</w:t>
      </w:r>
      <w:r>
        <w:rPr>
          <w:lang w:val="uk-UA"/>
        </w:rPr>
        <w:t xml:space="preserve"> </w:t>
      </w:r>
      <w:r>
        <w:t>А.</w:t>
      </w:r>
      <w:r>
        <w:rPr>
          <w:lang w:val="uk-UA"/>
        </w:rPr>
        <w:t xml:space="preserve"> </w:t>
      </w:r>
      <w:r>
        <w:t>Пальцев, А.</w:t>
      </w:r>
      <w:r>
        <w:rPr>
          <w:lang w:val="uk-UA"/>
        </w:rPr>
        <w:t xml:space="preserve"> </w:t>
      </w:r>
      <w:r>
        <w:t>А.</w:t>
      </w:r>
      <w:r>
        <w:rPr>
          <w:lang w:val="uk-UA"/>
        </w:rPr>
        <w:t xml:space="preserve"> </w:t>
      </w:r>
      <w:r>
        <w:t>Иванов. – М</w:t>
      </w:r>
      <w:r>
        <w:rPr>
          <w:lang w:val="uk-UA"/>
        </w:rPr>
        <w:t xml:space="preserve">. </w:t>
      </w:r>
      <w:r>
        <w:t>: Медицина, 1995. – 224</w:t>
      </w:r>
      <w:r>
        <w:rPr>
          <w:lang w:val="uk-UA"/>
        </w:rPr>
        <w:t xml:space="preserve"> </w:t>
      </w:r>
      <w:r>
        <w:t>с.</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rPr>
          <w:lang w:val="uk-UA"/>
        </w:rPr>
        <w:t xml:space="preserve">Пат. 58471 Україна, МКИ А61К 35/78, А61 Р19/00, 1/02-15.08.2003. Спосіб одержання біологічно активного засобу і біологічно активний засіб </w:t>
      </w:r>
      <w:r w:rsidRPr="006D0FD7">
        <w:rPr>
          <w:lang w:val="uk-UA"/>
        </w:rPr>
        <w:t>„Ексо”</w:t>
      </w:r>
      <w:r>
        <w:rPr>
          <w:lang w:val="uk-UA"/>
        </w:rPr>
        <w:t xml:space="preserve">, який має остеотропну активність” / Левицький А.П., Макаренко О.А., Дєньга О.В., Чумакова Ю.Г. ; заявник та патентовласник НПА “Одесская биотехнология”. - № 2000020574 ; заявл. 02.02.2000 ; опубл. Бюл. № 8.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 xml:space="preserve">Патологическая </w:t>
      </w:r>
      <w:r>
        <w:t>анатомия / Под ред. В.</w:t>
      </w:r>
      <w:r>
        <w:rPr>
          <w:lang w:val="uk-UA"/>
        </w:rPr>
        <w:t xml:space="preserve"> </w:t>
      </w:r>
      <w:r>
        <w:t>В. Серова, М.</w:t>
      </w:r>
      <w:r>
        <w:rPr>
          <w:lang w:val="uk-UA"/>
        </w:rPr>
        <w:t xml:space="preserve"> </w:t>
      </w:r>
      <w:r>
        <w:t>А. Пальцева. – М</w:t>
      </w:r>
      <w:r>
        <w:rPr>
          <w:lang w:val="uk-UA"/>
        </w:rPr>
        <w:t xml:space="preserve">. </w:t>
      </w:r>
      <w:r>
        <w:t>: Медицина, 1998. – 640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Перламутров Ю.</w:t>
      </w:r>
      <w:r>
        <w:rPr>
          <w:lang w:val="uk-UA"/>
        </w:rPr>
        <w:t xml:space="preserve"> </w:t>
      </w:r>
      <w:r>
        <w:t xml:space="preserve">Н. Опыт применения лечебного косметического средства </w:t>
      </w:r>
      <w:r>
        <w:rPr>
          <w:lang w:val="en-US"/>
        </w:rPr>
        <w:t>Effaclar</w:t>
      </w:r>
      <w:r>
        <w:t xml:space="preserve"> при лечении угревой болезни </w:t>
      </w:r>
      <w:r>
        <w:rPr>
          <w:lang w:val="uk-UA"/>
        </w:rPr>
        <w:t xml:space="preserve">/ </w:t>
      </w:r>
      <w:r>
        <w:t>Ю.</w:t>
      </w:r>
      <w:r>
        <w:rPr>
          <w:lang w:val="uk-UA"/>
        </w:rPr>
        <w:t xml:space="preserve"> </w:t>
      </w:r>
      <w:r>
        <w:t>Н.</w:t>
      </w:r>
      <w:r>
        <w:rPr>
          <w:lang w:val="uk-UA"/>
        </w:rPr>
        <w:t xml:space="preserve"> </w:t>
      </w:r>
      <w:r>
        <w:t>Перламутров, К.</w:t>
      </w:r>
      <w:r>
        <w:rPr>
          <w:lang w:val="uk-UA"/>
        </w:rPr>
        <w:t xml:space="preserve"> </w:t>
      </w:r>
      <w:r>
        <w:t>Б. Ольховская // Российский журнал кожных и венерических болезней. – 2002. - № 5. – С. 91-92.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Перспективы использования эндоэкологической реабилитации в дерматовенерологии / Н.</w:t>
      </w:r>
      <w:r>
        <w:rPr>
          <w:lang w:val="uk-UA"/>
        </w:rPr>
        <w:t xml:space="preserve"> </w:t>
      </w:r>
      <w:r>
        <w:t>И.</w:t>
      </w:r>
      <w:r>
        <w:rPr>
          <w:lang w:val="uk-UA"/>
        </w:rPr>
        <w:t xml:space="preserve"> </w:t>
      </w:r>
      <w:r>
        <w:t>Рассказов, В.</w:t>
      </w:r>
      <w:r>
        <w:rPr>
          <w:lang w:val="uk-UA"/>
        </w:rPr>
        <w:t xml:space="preserve"> </w:t>
      </w:r>
      <w:r>
        <w:t>Н.</w:t>
      </w:r>
      <w:r>
        <w:rPr>
          <w:lang w:val="uk-UA"/>
        </w:rPr>
        <w:t xml:space="preserve"> </w:t>
      </w:r>
      <w:r>
        <w:t>Бучин, А.</w:t>
      </w:r>
      <w:r>
        <w:rPr>
          <w:lang w:val="uk-UA"/>
        </w:rPr>
        <w:t xml:space="preserve"> </w:t>
      </w:r>
      <w:r>
        <w:t>П</w:t>
      </w:r>
      <w:r>
        <w:rPr>
          <w:lang w:val="uk-UA"/>
        </w:rPr>
        <w:t>.</w:t>
      </w:r>
      <w:r>
        <w:t xml:space="preserve"> Волик, Т.</w:t>
      </w:r>
      <w:r>
        <w:rPr>
          <w:lang w:val="uk-UA"/>
        </w:rPr>
        <w:t xml:space="preserve"> </w:t>
      </w:r>
      <w:r>
        <w:t>А. Эсаулова // Вестник дерматологии и венерологии. – 2002. - № 1. – С. 20-22.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Петросян Э.</w:t>
      </w:r>
      <w:r>
        <w:rPr>
          <w:lang w:val="uk-UA"/>
        </w:rPr>
        <w:t xml:space="preserve"> </w:t>
      </w:r>
      <w:r>
        <w:t xml:space="preserve">А. Лечение розовых угрей, осложнённых демодекозом, кровью, экстракорпорально модифицированной гипохлоритом натрия </w:t>
      </w:r>
      <w:r>
        <w:rPr>
          <w:lang w:val="uk-UA"/>
        </w:rPr>
        <w:t xml:space="preserve">/ </w:t>
      </w:r>
      <w:r>
        <w:t>Э.</w:t>
      </w:r>
      <w:r>
        <w:rPr>
          <w:lang w:val="uk-UA"/>
        </w:rPr>
        <w:t xml:space="preserve"> </w:t>
      </w:r>
      <w:r>
        <w:t>А.</w:t>
      </w:r>
      <w:r>
        <w:rPr>
          <w:lang w:val="uk-UA"/>
        </w:rPr>
        <w:t xml:space="preserve"> </w:t>
      </w:r>
      <w:r>
        <w:t>Петросян, В.</w:t>
      </w:r>
      <w:r>
        <w:rPr>
          <w:lang w:val="uk-UA"/>
        </w:rPr>
        <w:t xml:space="preserve"> </w:t>
      </w:r>
      <w:r>
        <w:t>А. Петросян // Вестник дерматологии и венерологии. – 1996. - № 2. – С. 42-44.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Петросян Э.А. Эффективность применения электрохимически модифицированной крови в комплексном лечении вульгарных угрей</w:t>
      </w:r>
      <w:r>
        <w:rPr>
          <w:lang w:val="uk-UA"/>
        </w:rPr>
        <w:t xml:space="preserve"> / </w:t>
      </w:r>
      <w:r>
        <w:t>Э.</w:t>
      </w:r>
      <w:r>
        <w:rPr>
          <w:lang w:val="uk-UA"/>
        </w:rPr>
        <w:t xml:space="preserve"> </w:t>
      </w:r>
      <w:r>
        <w:t>А.</w:t>
      </w:r>
      <w:r>
        <w:rPr>
          <w:lang w:val="uk-UA"/>
        </w:rPr>
        <w:t xml:space="preserve"> </w:t>
      </w:r>
      <w:r>
        <w:t>Петросян, В.</w:t>
      </w:r>
      <w:r>
        <w:rPr>
          <w:lang w:val="uk-UA"/>
        </w:rPr>
        <w:t xml:space="preserve"> </w:t>
      </w:r>
      <w:r>
        <w:t>А. Петросян // Вестник дерматологии и венерологии. – 1998. - № 3. – С. 53-55.</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rPr>
          <w:lang w:val="uk-UA"/>
        </w:rPr>
        <w:t xml:space="preserve">Подальші дослідження впливу адаптогенів на рівень здоров’я /  О. І. Сукманський, А. П. Левицький, Л. І. Гридіна, О. І. Макаренко // Гомеостаз: фізіологія, патофізіологія, фармакологія, клініка : міжнар. наук. конф., 18-19 вересня 2003 р., Одеса : тези доп.  – Одеса, 2003. – С. 59-60.  </w:t>
      </w:r>
    </w:p>
    <w:p w:rsidR="00B634FC" w:rsidRDefault="00B634FC" w:rsidP="00B634FC">
      <w:pPr>
        <w:widowControl w:val="0"/>
        <w:numPr>
          <w:ilvl w:val="0"/>
          <w:numId w:val="8"/>
        </w:numPr>
        <w:tabs>
          <w:tab w:val="left" w:pos="0"/>
          <w:tab w:val="left" w:pos="1080"/>
          <w:tab w:val="left" w:pos="1260"/>
          <w:tab w:val="left" w:pos="1620"/>
          <w:tab w:val="left" w:pos="2520"/>
          <w:tab w:val="left" w:pos="2700"/>
          <w:tab w:val="left" w:pos="3420"/>
          <w:tab w:val="left" w:pos="3600"/>
          <w:tab w:val="left" w:pos="3780"/>
          <w:tab w:val="left" w:pos="4140"/>
          <w:tab w:val="left" w:pos="4680"/>
        </w:tabs>
        <w:suppressAutoHyphens/>
        <w:spacing w:after="0" w:line="360" w:lineRule="auto"/>
        <w:ind w:left="0" w:firstLine="540"/>
        <w:jc w:val="both"/>
      </w:pPr>
      <w:r>
        <w:t>Применение «ДАЛАЦИНА Т» в комплексном лечении угревой сыпи / Ю.</w:t>
      </w:r>
      <w:r>
        <w:rPr>
          <w:lang w:val="uk-UA"/>
        </w:rPr>
        <w:t xml:space="preserve"> </w:t>
      </w:r>
      <w:r>
        <w:t>С.</w:t>
      </w:r>
      <w:r>
        <w:rPr>
          <w:lang w:val="uk-UA"/>
        </w:rPr>
        <w:t xml:space="preserve"> </w:t>
      </w:r>
      <w:r>
        <w:t>Гашинов, Е.</w:t>
      </w:r>
      <w:r>
        <w:rPr>
          <w:lang w:val="uk-UA"/>
        </w:rPr>
        <w:t xml:space="preserve"> </w:t>
      </w:r>
      <w:r>
        <w:t>Ю.</w:t>
      </w:r>
      <w:r>
        <w:rPr>
          <w:lang w:val="uk-UA"/>
        </w:rPr>
        <w:t xml:space="preserve"> </w:t>
      </w:r>
      <w:r>
        <w:t>Гашинова, Е.</w:t>
      </w:r>
      <w:r>
        <w:rPr>
          <w:lang w:val="uk-UA"/>
        </w:rPr>
        <w:t xml:space="preserve"> </w:t>
      </w:r>
      <w:r>
        <w:t>Г.</w:t>
      </w:r>
      <w:r>
        <w:rPr>
          <w:lang w:val="uk-UA"/>
        </w:rPr>
        <w:t xml:space="preserve"> </w:t>
      </w:r>
      <w:r>
        <w:t>Харитонова, Д.</w:t>
      </w:r>
      <w:r>
        <w:rPr>
          <w:lang w:val="uk-UA"/>
        </w:rPr>
        <w:t xml:space="preserve"> </w:t>
      </w:r>
      <w:r>
        <w:t>А. Андреева // Дерматовенерология. Косметология. Сексопатология. – 2000. - № 2(3). – С. 223-224.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Применение клинико-морфологического алгоритма в дерматологической практике для лечения келоидных рубцов методом СВЧ–криодеструкции / Н.</w:t>
      </w:r>
      <w:r>
        <w:rPr>
          <w:lang w:val="uk-UA"/>
        </w:rPr>
        <w:t xml:space="preserve"> </w:t>
      </w:r>
      <w:r>
        <w:t>Г.</w:t>
      </w:r>
      <w:r>
        <w:rPr>
          <w:lang w:val="uk-UA"/>
        </w:rPr>
        <w:t xml:space="preserve"> </w:t>
      </w:r>
      <w:r>
        <w:t>Короткий</w:t>
      </w:r>
      <w:r>
        <w:rPr>
          <w:lang w:val="uk-UA"/>
        </w:rPr>
        <w:t xml:space="preserve">, В. В. Шафранов, А. В. Таганов </w:t>
      </w:r>
      <w:r>
        <w:t>[</w:t>
      </w:r>
      <w:r>
        <w:rPr>
          <w:lang w:val="uk-UA"/>
        </w:rPr>
        <w:t>и др.</w:t>
      </w:r>
      <w:r>
        <w:t>] // Российский журнал кожных и венерических болезней. – 2002. - № 5. – С.</w:t>
      </w:r>
      <w:r>
        <w:rPr>
          <w:lang w:val="uk-UA"/>
        </w:rPr>
        <w:t xml:space="preserve"> </w:t>
      </w:r>
      <w:r>
        <w:t>87-90.</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 xml:space="preserve">Применение ретинолпальмитата в лечении </w:t>
      </w:r>
      <w:r>
        <w:rPr>
          <w:lang w:val="en-US"/>
        </w:rPr>
        <w:t>acne</w:t>
      </w:r>
      <w:r>
        <w:t xml:space="preserve"> </w:t>
      </w:r>
      <w:r>
        <w:rPr>
          <w:lang w:val="en-US"/>
        </w:rPr>
        <w:t>vulgaris</w:t>
      </w:r>
      <w:r>
        <w:t xml:space="preserve"> / И. В. Саламова, С. А. Масюкова, В. А. Самсонов [и др.] // Вестник дерматологии и венерологии. – 1995. - № 4. – С. 49.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Проценко Т. В. Вл</w:t>
      </w:r>
      <w:r>
        <w:t xml:space="preserve">ияние половых гормонов на физиологические процессы в дерме / </w:t>
      </w:r>
      <w:r>
        <w:rPr>
          <w:lang w:val="uk-UA"/>
        </w:rPr>
        <w:t>Т. В. Проценко, И. Н.</w:t>
      </w:r>
      <w:r>
        <w:t xml:space="preserve"> </w:t>
      </w:r>
      <w:r>
        <w:rPr>
          <w:lang w:val="uk-UA"/>
        </w:rPr>
        <w:t xml:space="preserve">Бондаренко </w:t>
      </w:r>
      <w:r>
        <w:t>// Дерматовенерология. Косметология. Сексопатология. – 2001. - № 1(4). – С. 133-137.</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 xml:space="preserve">Проценко Т. В. Возможности оценки показателей морфофункционального состояния структуры кожи / Т. В. Проценко, М. В. Бреславец // </w:t>
      </w:r>
      <w:r>
        <w:rPr>
          <w:lang w:val="uk-UA"/>
        </w:rPr>
        <w:t xml:space="preserve">Захворювання та вікові особливості шкіри, їх </w:t>
      </w:r>
      <w:r>
        <w:rPr>
          <w:lang w:val="uk-UA"/>
        </w:rPr>
        <w:lastRenderedPageBreak/>
        <w:t>генетична детермінованість : наук.-практ. конф., 2003 р., Київ : матеріали. – К., 2003. – С. 87-88.</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Проценко Т. В. Опыт лечения спортсменов с угревой болезнью / Т. В. Проценко, И. В. Кондратенко // Дерматовенерология. Косметология. Сексопатология. – 2000. – № 2(3). – С.</w:t>
      </w:r>
      <w:r>
        <w:rPr>
          <w:lang w:val="uk-UA"/>
        </w:rPr>
        <w:t xml:space="preserve"> </w:t>
      </w:r>
      <w:r>
        <w:t>201-203.</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Проценко Т. В. Опыт лечения больных угревой болезнью / Т. В. Проценко, И. В. Кондратенко // Новости медицины и фармации.</w:t>
      </w:r>
      <w:r>
        <w:rPr>
          <w:lang w:val="uk-UA"/>
        </w:rPr>
        <w:t xml:space="preserve"> </w:t>
      </w:r>
      <w:r>
        <w:t>-</w:t>
      </w:r>
      <w:r>
        <w:rPr>
          <w:lang w:val="uk-UA"/>
        </w:rPr>
        <w:t xml:space="preserve"> </w:t>
      </w:r>
      <w:r>
        <w:t>2002.</w:t>
      </w:r>
      <w:r>
        <w:rPr>
          <w:lang w:val="uk-UA"/>
        </w:rPr>
        <w:t xml:space="preserve"> </w:t>
      </w:r>
      <w:r>
        <w:t>-</w:t>
      </w:r>
      <w:r>
        <w:rPr>
          <w:lang w:val="uk-UA"/>
        </w:rPr>
        <w:t xml:space="preserve">     </w:t>
      </w:r>
      <w:r>
        <w:t>№ 9-10.</w:t>
      </w:r>
      <w:r>
        <w:rPr>
          <w:lang w:val="uk-UA"/>
        </w:rPr>
        <w:t xml:space="preserve"> </w:t>
      </w:r>
      <w:r>
        <w:t>–</w:t>
      </w:r>
      <w:r>
        <w:rPr>
          <w:lang w:val="uk-UA"/>
        </w:rPr>
        <w:t xml:space="preserve"> С. </w:t>
      </w:r>
      <w:r>
        <w:t>4</w:t>
      </w:r>
      <w:r>
        <w:rPr>
          <w:lang w:val="uk-UA"/>
        </w:rPr>
        <w:t>-</w:t>
      </w:r>
      <w:r>
        <w:t>7</w:t>
      </w:r>
      <w:r>
        <w:rPr>
          <w:lang w:val="uk-UA"/>
        </w:rPr>
        <w:t xml:space="preserve"> </w:t>
      </w:r>
      <w:r>
        <w:t>.</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Пути совершенствования специализированной помощи больным дерматозами / Н. В. Кунгуров, Н. М. Герасимова, М. М. Кохан [и др.] // Вестник дерматологии и венерологии. – 2002. - № 4. – С. 35-36.</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Разнотовский И.</w:t>
      </w:r>
      <w:r>
        <w:rPr>
          <w:lang w:val="uk-UA"/>
        </w:rPr>
        <w:t xml:space="preserve"> </w:t>
      </w:r>
      <w:r>
        <w:t xml:space="preserve">М. Общая гистопатология и иммунопатология кожи </w:t>
      </w:r>
      <w:r>
        <w:rPr>
          <w:lang w:val="uk-UA"/>
        </w:rPr>
        <w:t xml:space="preserve">/ </w:t>
      </w:r>
      <w:r>
        <w:t>И.</w:t>
      </w:r>
      <w:r>
        <w:rPr>
          <w:lang w:val="uk-UA"/>
        </w:rPr>
        <w:t xml:space="preserve"> </w:t>
      </w:r>
      <w:r>
        <w:t>М.</w:t>
      </w:r>
      <w:r>
        <w:rPr>
          <w:lang w:val="uk-UA"/>
        </w:rPr>
        <w:t xml:space="preserve"> </w:t>
      </w:r>
      <w:r>
        <w:t>Разнотовский, Л.</w:t>
      </w:r>
      <w:r>
        <w:rPr>
          <w:lang w:val="uk-UA"/>
        </w:rPr>
        <w:t xml:space="preserve"> </w:t>
      </w:r>
      <w:r>
        <w:t>В.</w:t>
      </w:r>
      <w:r>
        <w:rPr>
          <w:lang w:val="uk-UA"/>
        </w:rPr>
        <w:t xml:space="preserve"> </w:t>
      </w:r>
      <w:r>
        <w:t>Белецкая, И.</w:t>
      </w:r>
      <w:r>
        <w:rPr>
          <w:lang w:val="uk-UA"/>
        </w:rPr>
        <w:t xml:space="preserve"> </w:t>
      </w:r>
      <w:r>
        <w:t>В.</w:t>
      </w:r>
      <w:r>
        <w:rPr>
          <w:lang w:val="uk-UA"/>
        </w:rPr>
        <w:t xml:space="preserve"> </w:t>
      </w:r>
      <w:r>
        <w:t>Петрова // Кожные и венерические болезни</w:t>
      </w:r>
      <w:r>
        <w:rPr>
          <w:lang w:val="uk-UA"/>
        </w:rPr>
        <w:t xml:space="preserve"> : </w:t>
      </w:r>
      <w:r>
        <w:t>руководство для врачей ; под ред. Ю. К. Скрипкина. Т. 1. – М. : Медицина, 1995. – С. 71-122.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 xml:space="preserve">Реабилитация пациентов с тяжелой формой угревой болезни в условиях косметической клиники / Е. В. Маслова, Я. А. Юцковская, Н. В. Кусая, Н. Т. Митляева // Современные наукоемкие технологии. – 2005. - № 7. – С. 52 (Фундаментальные и прикладные исследования в медицине : III конф., 1-8 окт. 2005 г., Лутраки : тезисы).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Резник И. В. Простаноиды как медиаторы аллергической реакции</w:t>
      </w:r>
      <w:r>
        <w:rPr>
          <w:lang w:val="uk-UA"/>
        </w:rPr>
        <w:t xml:space="preserve"> /</w:t>
      </w:r>
      <w:r>
        <w:t xml:space="preserve"> И.</w:t>
      </w:r>
      <w:r>
        <w:rPr>
          <w:lang w:val="uk-UA"/>
        </w:rPr>
        <w:t xml:space="preserve"> </w:t>
      </w:r>
      <w:r>
        <w:t>В. Резник // Иммунология. – 1984. - № 4. – С. 7-12.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Ризниченко Г.</w:t>
      </w:r>
      <w:r>
        <w:rPr>
          <w:lang w:val="uk-UA"/>
        </w:rPr>
        <w:t xml:space="preserve"> </w:t>
      </w:r>
      <w:r>
        <w:t>Ю. Математические модели биологических продукционных процессов</w:t>
      </w:r>
      <w:r>
        <w:rPr>
          <w:lang w:val="uk-UA"/>
        </w:rPr>
        <w:t xml:space="preserve"> /</w:t>
      </w:r>
      <w:r>
        <w:t xml:space="preserve"> Г.</w:t>
      </w:r>
      <w:r>
        <w:rPr>
          <w:lang w:val="uk-UA"/>
        </w:rPr>
        <w:t xml:space="preserve"> </w:t>
      </w:r>
      <w:r>
        <w:t>Ю.</w:t>
      </w:r>
      <w:r>
        <w:rPr>
          <w:lang w:val="uk-UA"/>
        </w:rPr>
        <w:t xml:space="preserve"> </w:t>
      </w:r>
      <w:r>
        <w:t>Ризниченко, А.</w:t>
      </w:r>
      <w:r>
        <w:rPr>
          <w:lang w:val="uk-UA"/>
        </w:rPr>
        <w:t xml:space="preserve"> </w:t>
      </w:r>
      <w:r>
        <w:t>Б. Рубин</w:t>
      </w:r>
      <w:r>
        <w:rPr>
          <w:lang w:val="uk-UA"/>
        </w:rPr>
        <w:t>. -</w:t>
      </w:r>
      <w:r>
        <w:t xml:space="preserve"> М.</w:t>
      </w:r>
      <w:r>
        <w:rPr>
          <w:lang w:val="uk-UA"/>
        </w:rPr>
        <w:t xml:space="preserve"> :</w:t>
      </w:r>
      <w:r>
        <w:t xml:space="preserve"> Изд</w:t>
      </w:r>
      <w:r>
        <w:rPr>
          <w:lang w:val="uk-UA"/>
        </w:rPr>
        <w:t>-во</w:t>
      </w:r>
      <w:r>
        <w:t xml:space="preserve"> МГУ, 1998</w:t>
      </w:r>
      <w:r>
        <w:rPr>
          <w:lang w:val="uk-UA"/>
        </w:rPr>
        <w:t>. -</w:t>
      </w:r>
      <w:r>
        <w:t xml:space="preserve"> 317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Робертсон Р.</w:t>
      </w:r>
      <w:r>
        <w:rPr>
          <w:lang w:val="uk-UA"/>
        </w:rPr>
        <w:t xml:space="preserve"> </w:t>
      </w:r>
      <w:r>
        <w:t xml:space="preserve">П. Метаболиты арахидоновой кислоты и их роль в медицине </w:t>
      </w:r>
      <w:r>
        <w:rPr>
          <w:lang w:val="uk-UA"/>
        </w:rPr>
        <w:t xml:space="preserve">/ </w:t>
      </w:r>
      <w:r>
        <w:t>Р.</w:t>
      </w:r>
      <w:r>
        <w:rPr>
          <w:lang w:val="uk-UA"/>
        </w:rPr>
        <w:t xml:space="preserve"> </w:t>
      </w:r>
      <w:r>
        <w:t>П. Робертсон // Внутренние болезни. Кн. 2</w:t>
      </w:r>
      <w:r>
        <w:rPr>
          <w:lang w:val="uk-UA"/>
        </w:rPr>
        <w:t xml:space="preserve"> ;</w:t>
      </w:r>
      <w:r>
        <w:t xml:space="preserve"> </w:t>
      </w:r>
      <w:r>
        <w:rPr>
          <w:lang w:val="uk-UA"/>
        </w:rPr>
        <w:t>п</w:t>
      </w:r>
      <w:r>
        <w:t>ер. с англ. – М</w:t>
      </w:r>
      <w:r>
        <w:rPr>
          <w:lang w:val="uk-UA"/>
        </w:rPr>
        <w:t xml:space="preserve">. </w:t>
      </w:r>
      <w:r>
        <w:t xml:space="preserve">: Медицина, 1993. – С. 339-347.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szCs w:val="28"/>
          <w:lang w:val="uk-UA"/>
        </w:rPr>
      </w:pPr>
      <w:r>
        <w:t xml:space="preserve">Роговская С. И. Акне как проявление синдрома </w:t>
      </w:r>
      <w:r>
        <w:rPr>
          <w:bCs/>
        </w:rPr>
        <w:t>гиперандрогении</w:t>
      </w:r>
      <w:r>
        <w:t>: методы коррекции / С. И. Роговская, А. В. Телунц, И. С. Савельева // Provisorum</w:t>
      </w:r>
      <w:r>
        <w:rPr>
          <w:szCs w:val="28"/>
        </w:rPr>
        <w:t xml:space="preserve">. </w:t>
      </w:r>
      <w:r>
        <w:rPr>
          <w:szCs w:val="28"/>
          <w:lang w:val="uk-UA"/>
        </w:rPr>
        <w:t>-</w:t>
      </w:r>
      <w:r>
        <w:rPr>
          <w:szCs w:val="28"/>
        </w:rPr>
        <w:t>2002</w:t>
      </w:r>
      <w:r>
        <w:rPr>
          <w:szCs w:val="28"/>
          <w:lang w:val="uk-UA"/>
        </w:rPr>
        <w:t xml:space="preserve">. </w:t>
      </w:r>
      <w:r>
        <w:rPr>
          <w:szCs w:val="28"/>
        </w:rPr>
        <w:t>-</w:t>
      </w:r>
      <w:r>
        <w:rPr>
          <w:szCs w:val="28"/>
          <w:lang w:val="uk-UA"/>
        </w:rPr>
        <w:t xml:space="preserve"> №</w:t>
      </w:r>
      <w:r>
        <w:rPr>
          <w:szCs w:val="28"/>
        </w:rPr>
        <w:t xml:space="preserve"> 8</w:t>
      </w:r>
      <w:r>
        <w:rPr>
          <w:szCs w:val="28"/>
          <w:lang w:val="uk-UA"/>
        </w:rPr>
        <w:t>. – С.</w:t>
      </w:r>
      <w:r>
        <w:rPr>
          <w:szCs w:val="28"/>
        </w:rPr>
        <w:t xml:space="preserve"> 28</w:t>
      </w:r>
      <w:r>
        <w:rPr>
          <w:szCs w:val="28"/>
          <w:lang w:val="uk-UA"/>
        </w:rPr>
        <w:t>-</w:t>
      </w:r>
      <w:r>
        <w:rPr>
          <w:szCs w:val="28"/>
        </w:rPr>
        <w:t>30</w:t>
      </w:r>
      <w:r>
        <w:rPr>
          <w:szCs w:val="28"/>
          <w:lang w:val="uk-UA"/>
        </w:rPr>
        <w:t>.</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Розенблад М. Эндогенные опиатные пептиды</w:t>
      </w:r>
      <w:r>
        <w:rPr>
          <w:lang w:val="uk-UA"/>
        </w:rPr>
        <w:t xml:space="preserve"> / М.</w:t>
      </w:r>
      <w:r>
        <w:t xml:space="preserve"> Розенблад</w:t>
      </w:r>
      <w:r>
        <w:rPr>
          <w:lang w:val="uk-UA"/>
        </w:rPr>
        <w:t xml:space="preserve"> </w:t>
      </w:r>
      <w:r>
        <w:t>// Внутренние болезни. Кн. 2</w:t>
      </w:r>
      <w:r>
        <w:rPr>
          <w:lang w:val="uk-UA"/>
        </w:rPr>
        <w:t xml:space="preserve"> ; п</w:t>
      </w:r>
      <w:r>
        <w:t>ер. с англ. – М</w:t>
      </w:r>
      <w:r>
        <w:rPr>
          <w:lang w:val="uk-UA"/>
        </w:rPr>
        <w:t xml:space="preserve">. </w:t>
      </w:r>
      <w:r>
        <w:t>: Медицина, 1993. – С. 347-358.</w:t>
      </w:r>
      <w:r>
        <w:rPr>
          <w:lang w:val="uk-UA"/>
        </w:rPr>
        <w:t xml:space="preserve">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 xml:space="preserve">Русак Ю. Э. </w:t>
      </w:r>
      <w:r>
        <w:rPr>
          <w:lang w:val="en-US"/>
        </w:rPr>
        <w:t>Helicobacter</w:t>
      </w:r>
      <w:r>
        <w:rPr>
          <w:lang w:val="uk-UA"/>
        </w:rPr>
        <w:t xml:space="preserve"> </w:t>
      </w:r>
      <w:r>
        <w:rPr>
          <w:lang w:val="en-US"/>
        </w:rPr>
        <w:t>pylori</w:t>
      </w:r>
      <w:r>
        <w:rPr>
          <w:lang w:val="uk-UA"/>
        </w:rPr>
        <w:t xml:space="preserve"> у больных розацеа / Ю. Э. Русак, </w:t>
      </w:r>
      <w:r>
        <w:t>А.</w:t>
      </w:r>
      <w:r>
        <w:rPr>
          <w:lang w:val="uk-UA"/>
        </w:rPr>
        <w:t xml:space="preserve"> </w:t>
      </w:r>
      <w:r>
        <w:t>Я.</w:t>
      </w:r>
      <w:r>
        <w:rPr>
          <w:lang w:val="uk-UA"/>
        </w:rPr>
        <w:t xml:space="preserve"> </w:t>
      </w:r>
      <w:r>
        <w:t>Черняк, Л</w:t>
      </w:r>
      <w:r>
        <w:rPr>
          <w:lang w:val="uk-UA"/>
        </w:rPr>
        <w:t xml:space="preserve"> </w:t>
      </w:r>
      <w:r>
        <w:t>.П.</w:t>
      </w:r>
      <w:r>
        <w:rPr>
          <w:lang w:val="uk-UA"/>
        </w:rPr>
        <w:t xml:space="preserve"> </w:t>
      </w:r>
      <w:r>
        <w:t xml:space="preserve">Солоница </w:t>
      </w:r>
      <w:r>
        <w:rPr>
          <w:lang w:val="uk-UA"/>
        </w:rPr>
        <w:t>// Вестник дерматологии и венерологии. – 2002. - № 1. – С. 34-35.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Садлер Т. Медична ембріологія за Лангманом / Т. Садлер Т. ; пер. с англ. – Львів, 2001. – 550 с.</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Самгин М. А. Новое в патогенезе и местной терапии угревой сыпи / М. А.Самгин, С. А. Монахов // Вестник дерматологии и венерологи. – 2003. -№ 2. - С. 31-38.</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Самцов А.</w:t>
      </w:r>
      <w:r>
        <w:rPr>
          <w:lang w:val="uk-UA"/>
        </w:rPr>
        <w:t xml:space="preserve"> </w:t>
      </w:r>
      <w:r>
        <w:t>В. Классификация, сравнительная клиническая характеристика и тактика лечения келоидных и гипертрофических рубцов кожи</w:t>
      </w:r>
      <w:r>
        <w:rPr>
          <w:lang w:val="uk-UA"/>
        </w:rPr>
        <w:t xml:space="preserve"> /</w:t>
      </w:r>
      <w:r>
        <w:t xml:space="preserve"> А.</w:t>
      </w:r>
      <w:r>
        <w:rPr>
          <w:lang w:val="uk-UA"/>
        </w:rPr>
        <w:t xml:space="preserve"> </w:t>
      </w:r>
      <w:r>
        <w:t>В.</w:t>
      </w:r>
      <w:r>
        <w:rPr>
          <w:lang w:val="uk-UA"/>
        </w:rPr>
        <w:t xml:space="preserve"> </w:t>
      </w:r>
      <w:r>
        <w:t>Самцов, О.</w:t>
      </w:r>
      <w:r>
        <w:rPr>
          <w:lang w:val="uk-UA"/>
        </w:rPr>
        <w:t xml:space="preserve"> </w:t>
      </w:r>
      <w:r>
        <w:t>С. Озерская // Вестник дерматологии и венерологи</w:t>
      </w:r>
      <w:r>
        <w:rPr>
          <w:lang w:val="uk-UA"/>
        </w:rPr>
        <w:t>.</w:t>
      </w:r>
      <w:r>
        <w:t xml:space="preserve"> – 2002. - № 2. – С.</w:t>
      </w:r>
      <w:r>
        <w:rPr>
          <w:lang w:val="uk-UA"/>
        </w:rPr>
        <w:t xml:space="preserve"> </w:t>
      </w:r>
      <w:r>
        <w:t>70-72.</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Самцов А.</w:t>
      </w:r>
      <w:r>
        <w:rPr>
          <w:lang w:val="uk-UA"/>
        </w:rPr>
        <w:t xml:space="preserve"> </w:t>
      </w:r>
      <w:r>
        <w:t xml:space="preserve">В. Скинорен в лечении вульгарных угрей </w:t>
      </w:r>
      <w:r>
        <w:rPr>
          <w:lang w:val="uk-UA"/>
        </w:rPr>
        <w:t xml:space="preserve">/ </w:t>
      </w:r>
      <w:r>
        <w:t>А.</w:t>
      </w:r>
      <w:r>
        <w:rPr>
          <w:lang w:val="uk-UA"/>
        </w:rPr>
        <w:t xml:space="preserve"> </w:t>
      </w:r>
      <w:r>
        <w:t>В.</w:t>
      </w:r>
      <w:r>
        <w:rPr>
          <w:lang w:val="uk-UA"/>
        </w:rPr>
        <w:t xml:space="preserve"> </w:t>
      </w:r>
      <w:r>
        <w:t>Самцов, Н.</w:t>
      </w:r>
      <w:r>
        <w:rPr>
          <w:lang w:val="uk-UA"/>
        </w:rPr>
        <w:t xml:space="preserve"> </w:t>
      </w:r>
      <w:r>
        <w:t>Л. Шимановский // Вестник дерматологии и венерологии. – 1998. - № 6. – С.</w:t>
      </w:r>
      <w:r>
        <w:rPr>
          <w:lang w:val="uk-UA"/>
        </w:rPr>
        <w:t xml:space="preserve"> </w:t>
      </w:r>
      <w:r>
        <w:t>39-41.</w:t>
      </w:r>
    </w:p>
    <w:p w:rsidR="00B634FC" w:rsidRDefault="00B634FC" w:rsidP="00B634FC">
      <w:pPr>
        <w:widowControl w:val="0"/>
        <w:numPr>
          <w:ilvl w:val="0"/>
          <w:numId w:val="8"/>
        </w:numPr>
        <w:tabs>
          <w:tab w:val="left" w:pos="0"/>
          <w:tab w:val="left" w:pos="900"/>
          <w:tab w:val="left" w:pos="1080"/>
          <w:tab w:val="left" w:pos="1260"/>
          <w:tab w:val="left" w:pos="3420"/>
          <w:tab w:val="left" w:pos="3780"/>
          <w:tab w:val="left" w:pos="4680"/>
        </w:tabs>
        <w:suppressAutoHyphens/>
        <w:spacing w:after="0" w:line="360" w:lineRule="auto"/>
        <w:ind w:left="0" w:firstLine="540"/>
        <w:jc w:val="both"/>
      </w:pPr>
      <w:r>
        <w:lastRenderedPageBreak/>
        <w:t>Самцов А.</w:t>
      </w:r>
      <w:r>
        <w:rPr>
          <w:lang w:val="uk-UA"/>
        </w:rPr>
        <w:t xml:space="preserve"> </w:t>
      </w:r>
      <w:r>
        <w:t xml:space="preserve">В. Эфаклар К в терапии больных </w:t>
      </w:r>
      <w:r>
        <w:rPr>
          <w:lang w:val="en-US"/>
        </w:rPr>
        <w:t>acne</w:t>
      </w:r>
      <w:r>
        <w:t xml:space="preserve"> </w:t>
      </w:r>
      <w:r>
        <w:rPr>
          <w:lang w:val="en-US"/>
        </w:rPr>
        <w:t>vulgaris</w:t>
      </w:r>
      <w:r>
        <w:rPr>
          <w:lang w:val="uk-UA"/>
        </w:rPr>
        <w:t xml:space="preserve"> /</w:t>
      </w:r>
      <w:r>
        <w:t xml:space="preserve"> А.</w:t>
      </w:r>
      <w:r>
        <w:rPr>
          <w:lang w:val="uk-UA"/>
        </w:rPr>
        <w:t xml:space="preserve"> </w:t>
      </w:r>
      <w:r>
        <w:t>В.</w:t>
      </w:r>
      <w:r>
        <w:rPr>
          <w:lang w:val="uk-UA"/>
        </w:rPr>
        <w:t xml:space="preserve"> </w:t>
      </w:r>
      <w:r>
        <w:t>Самцов, В.</w:t>
      </w:r>
      <w:r>
        <w:rPr>
          <w:lang w:val="uk-UA"/>
        </w:rPr>
        <w:t xml:space="preserve"> </w:t>
      </w:r>
      <w:r>
        <w:t>Н. Плахов // Вестник дерматологии и венерологи</w:t>
      </w:r>
      <w:r>
        <w:rPr>
          <w:lang w:val="uk-UA"/>
        </w:rPr>
        <w:t>.</w:t>
      </w:r>
      <w:r>
        <w:t xml:space="preserve"> – 2002. - № 3. – С.</w:t>
      </w:r>
      <w:r>
        <w:rPr>
          <w:lang w:val="uk-UA"/>
        </w:rPr>
        <w:t xml:space="preserve"> </w:t>
      </w:r>
      <w:r>
        <w:t>56.</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Свиридкина Л.</w:t>
      </w:r>
      <w:r>
        <w:rPr>
          <w:lang w:val="uk-UA"/>
        </w:rPr>
        <w:t xml:space="preserve"> </w:t>
      </w:r>
      <w:r>
        <w:t xml:space="preserve">П. Некоторые клинические аспекты эндоэкологической реабилитации </w:t>
      </w:r>
      <w:r>
        <w:rPr>
          <w:lang w:val="uk-UA"/>
        </w:rPr>
        <w:t xml:space="preserve">/ </w:t>
      </w:r>
      <w:r>
        <w:t>Л.</w:t>
      </w:r>
      <w:r>
        <w:rPr>
          <w:lang w:val="uk-UA"/>
        </w:rPr>
        <w:t xml:space="preserve"> </w:t>
      </w:r>
      <w:r>
        <w:t>П. Свиридкина // Клиническая лимфология и эндоэкология</w:t>
      </w:r>
      <w:r>
        <w:rPr>
          <w:lang w:val="uk-UA"/>
        </w:rPr>
        <w:t xml:space="preserve"> </w:t>
      </w:r>
      <w:r>
        <w:t xml:space="preserve">: </w:t>
      </w:r>
      <w:r>
        <w:rPr>
          <w:lang w:val="uk-UA"/>
        </w:rPr>
        <w:t>ІІ Р</w:t>
      </w:r>
      <w:r>
        <w:t>оссийск</w:t>
      </w:r>
      <w:r>
        <w:rPr>
          <w:lang w:val="uk-UA"/>
        </w:rPr>
        <w:t>ая</w:t>
      </w:r>
      <w:r>
        <w:t xml:space="preserve"> конференція</w:t>
      </w:r>
      <w:r>
        <w:rPr>
          <w:lang w:val="uk-UA"/>
        </w:rPr>
        <w:t>, Анапа, 1999 : д</w:t>
      </w:r>
      <w:r>
        <w:t xml:space="preserve">окл. и тез. </w:t>
      </w:r>
      <w:r>
        <w:rPr>
          <w:lang w:val="uk-UA"/>
        </w:rPr>
        <w:t>д</w:t>
      </w:r>
      <w:r>
        <w:t>окл</w:t>
      </w:r>
      <w:r>
        <w:rPr>
          <w:lang w:val="uk-UA"/>
        </w:rPr>
        <w:t xml:space="preserve">. </w:t>
      </w:r>
      <w:r>
        <w:t>– М</w:t>
      </w:r>
      <w:r>
        <w:rPr>
          <w:lang w:val="uk-UA"/>
        </w:rPr>
        <w:t>.</w:t>
      </w:r>
      <w:r>
        <w:t>-Анапа, 1999. – С. 72-75.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rPr>
          <w:lang w:val="uk-UA"/>
        </w:rPr>
        <w:t xml:space="preserve">Святенко Т. В. </w:t>
      </w:r>
      <w:r>
        <w:t xml:space="preserve">Психопатологические расстройства у больных дерматозами и ИППП </w:t>
      </w:r>
      <w:r>
        <w:rPr>
          <w:lang w:val="uk-UA"/>
        </w:rPr>
        <w:t xml:space="preserve">/ Т. В. Святенко </w:t>
      </w:r>
      <w:r>
        <w:t>// Дерматовенерология. Косметология. Сексопатология. – 2001. - № 2-3(4). – С. 120-125.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t xml:space="preserve">Святенко Т.В., Писаревская И.А. Комплексная патогенетическая терапия угревой болезни // </w:t>
      </w:r>
      <w:r>
        <w:rPr>
          <w:lang w:val="uk-UA"/>
        </w:rPr>
        <w:t xml:space="preserve">Торсуєвські читання, 2001 р., Донецьк : зб. наук. пр. – Донецьк, 2001. – </w:t>
      </w:r>
      <w:r>
        <w:t>Вып. 3.</w:t>
      </w:r>
      <w:r>
        <w:rPr>
          <w:lang w:val="uk-UA"/>
        </w:rPr>
        <w:t xml:space="preserve"> - С. 229-231.    </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Сидоренко С.</w:t>
      </w:r>
      <w:r>
        <w:rPr>
          <w:lang w:val="uk-UA"/>
        </w:rPr>
        <w:t xml:space="preserve"> </w:t>
      </w:r>
      <w:r>
        <w:t xml:space="preserve">П. Поверхностные антигены клеток человека, систематизированные международными рабочими совещаниями по дифференцировочным антигенам лейкоцитов человека </w:t>
      </w:r>
      <w:r>
        <w:rPr>
          <w:lang w:val="uk-UA"/>
        </w:rPr>
        <w:t xml:space="preserve">/ </w:t>
      </w:r>
      <w:r>
        <w:t>С.</w:t>
      </w:r>
      <w:r>
        <w:rPr>
          <w:lang w:val="uk-UA"/>
        </w:rPr>
        <w:t xml:space="preserve"> </w:t>
      </w:r>
      <w:r>
        <w:t>П. Сидоренко // Імунологія та алергологія. – 1998. - № 3. – С. 16-38.</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Симбирцев А.</w:t>
      </w:r>
      <w:r>
        <w:rPr>
          <w:lang w:val="uk-UA"/>
        </w:rPr>
        <w:t xml:space="preserve"> </w:t>
      </w:r>
      <w:r>
        <w:t xml:space="preserve">С. Цитокины семейства интерлейкина-1 – новые возможности местной и системной иммунотерапии </w:t>
      </w:r>
      <w:r>
        <w:rPr>
          <w:lang w:val="uk-UA"/>
        </w:rPr>
        <w:t xml:space="preserve">/ </w:t>
      </w:r>
      <w:r>
        <w:t>А.</w:t>
      </w:r>
      <w:r>
        <w:rPr>
          <w:lang w:val="uk-UA"/>
        </w:rPr>
        <w:t xml:space="preserve"> </w:t>
      </w:r>
      <w:r>
        <w:t>С. Симбирцев // Медицинская иммунология. – 2003. – Т. 5, № 3-4. – С. 459-460.</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rPr>
          <w:lang w:val="uk-UA"/>
        </w:rPr>
      </w:pPr>
      <w:r>
        <w:rPr>
          <w:lang w:val="uk-UA"/>
        </w:rPr>
        <w:t xml:space="preserve">Солошенко </w:t>
      </w:r>
      <w:r>
        <w:t>Э.</w:t>
      </w:r>
      <w:r>
        <w:rPr>
          <w:lang w:val="uk-UA"/>
        </w:rPr>
        <w:t xml:space="preserve"> </w:t>
      </w:r>
      <w:r>
        <w:t>Н. Диагностика вторичных иммунодефицитных состояний в дермато</w:t>
      </w:r>
      <w:r>
        <w:rPr>
          <w:lang w:val="uk-UA"/>
        </w:rPr>
        <w:t>венеро</w:t>
      </w:r>
      <w:r>
        <w:t>логической практике</w:t>
      </w:r>
      <w:r>
        <w:rPr>
          <w:lang w:val="uk-UA"/>
        </w:rPr>
        <w:t xml:space="preserve"> /</w:t>
      </w:r>
      <w:r>
        <w:t xml:space="preserve"> Э.</w:t>
      </w:r>
      <w:r>
        <w:rPr>
          <w:lang w:val="uk-UA"/>
        </w:rPr>
        <w:t xml:space="preserve"> </w:t>
      </w:r>
      <w:r>
        <w:t xml:space="preserve">Н. </w:t>
      </w:r>
      <w:r>
        <w:rPr>
          <w:lang w:val="uk-UA"/>
        </w:rPr>
        <w:t xml:space="preserve">Солошенко </w:t>
      </w:r>
      <w:r>
        <w:t>// У</w:t>
      </w:r>
      <w:r>
        <w:rPr>
          <w:lang w:val="uk-UA"/>
        </w:rPr>
        <w:t>країнський журнал дерматології, венерології, косметології. – 2002. - № 4(7). – С. 91-94.</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Состояние микрофлоры толстой кишки у больных хроническими дерматозами / Г.</w:t>
      </w:r>
      <w:r>
        <w:rPr>
          <w:lang w:val="uk-UA"/>
        </w:rPr>
        <w:t xml:space="preserve"> </w:t>
      </w:r>
      <w:r>
        <w:t>Ю.</w:t>
      </w:r>
      <w:r>
        <w:rPr>
          <w:lang w:val="uk-UA"/>
        </w:rPr>
        <w:t xml:space="preserve"> </w:t>
      </w:r>
      <w:r>
        <w:t>Курников, И.</w:t>
      </w:r>
      <w:r>
        <w:rPr>
          <w:lang w:val="uk-UA"/>
        </w:rPr>
        <w:t xml:space="preserve"> </w:t>
      </w:r>
      <w:r>
        <w:t>А.</w:t>
      </w:r>
      <w:r>
        <w:rPr>
          <w:lang w:val="uk-UA"/>
        </w:rPr>
        <w:t xml:space="preserve"> </w:t>
      </w:r>
      <w:r>
        <w:t>Клеменова, Г.</w:t>
      </w:r>
      <w:r>
        <w:rPr>
          <w:lang w:val="uk-UA"/>
        </w:rPr>
        <w:t xml:space="preserve"> </w:t>
      </w:r>
      <w:r>
        <w:t>И.</w:t>
      </w:r>
      <w:r>
        <w:rPr>
          <w:lang w:val="uk-UA"/>
        </w:rPr>
        <w:t xml:space="preserve"> </w:t>
      </w:r>
      <w:r>
        <w:t>Жукова, Н.</w:t>
      </w:r>
      <w:r>
        <w:rPr>
          <w:lang w:val="uk-UA"/>
        </w:rPr>
        <w:t xml:space="preserve"> </w:t>
      </w:r>
      <w:r>
        <w:t>Ю.</w:t>
      </w:r>
      <w:r>
        <w:rPr>
          <w:lang w:val="uk-UA"/>
        </w:rPr>
        <w:t xml:space="preserve"> </w:t>
      </w:r>
      <w:r>
        <w:t xml:space="preserve">Ворнова // Российский журнал кожных и венерических болезней. – 2002. – </w:t>
      </w:r>
      <w:r>
        <w:rPr>
          <w:lang w:val="uk-UA"/>
        </w:rPr>
        <w:t xml:space="preserve"> </w:t>
      </w:r>
      <w:r>
        <w:t>№ 3. – С. 33-39.</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Старокожко Л.</w:t>
      </w:r>
      <w:r>
        <w:rPr>
          <w:lang w:val="uk-UA"/>
        </w:rPr>
        <w:t xml:space="preserve"> </w:t>
      </w:r>
      <w:r>
        <w:t xml:space="preserve">Е. Исследование иммуномодулирующих и мембраноактивных свойств препаратов из корня солодки </w:t>
      </w:r>
      <w:r>
        <w:rPr>
          <w:lang w:val="uk-UA"/>
        </w:rPr>
        <w:t xml:space="preserve">/ </w:t>
      </w:r>
      <w:r>
        <w:t>Л.</w:t>
      </w:r>
      <w:r>
        <w:rPr>
          <w:lang w:val="uk-UA"/>
        </w:rPr>
        <w:t xml:space="preserve"> </w:t>
      </w:r>
      <w:r>
        <w:t>Е. Старокожко // Вестник дерматологии и венерологии. – 1996. - № 4.</w:t>
      </w:r>
      <w:r>
        <w:rPr>
          <w:lang w:val="uk-UA"/>
        </w:rPr>
        <w:t xml:space="preserve"> </w:t>
      </w:r>
      <w:r>
        <w:t>- С. 22-25.</w:t>
      </w:r>
    </w:p>
    <w:p w:rsidR="00B634FC" w:rsidRDefault="00B634FC" w:rsidP="00B634FC">
      <w:pPr>
        <w:widowControl w:val="0"/>
        <w:numPr>
          <w:ilvl w:val="0"/>
          <w:numId w:val="8"/>
        </w:numPr>
        <w:tabs>
          <w:tab w:val="left" w:pos="0"/>
          <w:tab w:val="left" w:pos="1080"/>
          <w:tab w:val="left" w:pos="1260"/>
          <w:tab w:val="left" w:pos="1620"/>
          <w:tab w:val="left" w:pos="3420"/>
          <w:tab w:val="left" w:pos="3780"/>
          <w:tab w:val="left" w:pos="4680"/>
        </w:tabs>
        <w:suppressAutoHyphens/>
        <w:spacing w:after="0" w:line="360" w:lineRule="auto"/>
        <w:ind w:left="0" w:firstLine="540"/>
        <w:jc w:val="both"/>
      </w:pPr>
      <w:r>
        <w:t>Старченко М.</w:t>
      </w:r>
      <w:r>
        <w:rPr>
          <w:lang w:val="uk-UA"/>
        </w:rPr>
        <w:t xml:space="preserve"> </w:t>
      </w:r>
      <w:r>
        <w:t xml:space="preserve">Е. О дифференциальной диагностике розовых угрей </w:t>
      </w:r>
      <w:r>
        <w:rPr>
          <w:lang w:val="uk-UA"/>
        </w:rPr>
        <w:t xml:space="preserve">/ </w:t>
      </w:r>
      <w:r>
        <w:t>М.</w:t>
      </w:r>
      <w:r>
        <w:rPr>
          <w:lang w:val="uk-UA"/>
        </w:rPr>
        <w:t xml:space="preserve"> </w:t>
      </w:r>
      <w:r>
        <w:t>Е.</w:t>
      </w:r>
      <w:r>
        <w:rPr>
          <w:lang w:val="uk-UA"/>
        </w:rPr>
        <w:t xml:space="preserve"> </w:t>
      </w:r>
      <w:r>
        <w:t>Старченко, Н.</w:t>
      </w:r>
      <w:r>
        <w:rPr>
          <w:lang w:val="uk-UA"/>
        </w:rPr>
        <w:t xml:space="preserve"> </w:t>
      </w:r>
      <w:r>
        <w:t>В</w:t>
      </w:r>
      <w:r>
        <w:rPr>
          <w:lang w:val="uk-UA"/>
        </w:rPr>
        <w:t xml:space="preserve">. </w:t>
      </w:r>
      <w:r>
        <w:t>Деменкова, Е.</w:t>
      </w:r>
      <w:r>
        <w:rPr>
          <w:lang w:val="uk-UA"/>
        </w:rPr>
        <w:t xml:space="preserve"> </w:t>
      </w:r>
      <w:r>
        <w:t>Н. Данилова // Вестник дерматологии и венерологии. – 1998. - № 5. – С. 57-58.</w:t>
      </w:r>
    </w:p>
    <w:p w:rsidR="00B634FC" w:rsidRDefault="00B634FC" w:rsidP="00B634FC">
      <w:pPr>
        <w:widowControl w:val="0"/>
        <w:numPr>
          <w:ilvl w:val="0"/>
          <w:numId w:val="8"/>
        </w:numPr>
        <w:tabs>
          <w:tab w:val="left" w:pos="0"/>
          <w:tab w:val="left" w:pos="900"/>
          <w:tab w:val="left" w:pos="1080"/>
          <w:tab w:val="left" w:pos="1260"/>
          <w:tab w:val="left" w:pos="3420"/>
          <w:tab w:val="left" w:pos="3780"/>
          <w:tab w:val="left" w:pos="4680"/>
        </w:tabs>
        <w:suppressAutoHyphens/>
        <w:spacing w:after="0" w:line="360" w:lineRule="auto"/>
        <w:ind w:left="0" w:firstLine="540"/>
        <w:jc w:val="both"/>
      </w:pPr>
      <w:r>
        <w:t>Суколин Г.</w:t>
      </w:r>
      <w:r>
        <w:rPr>
          <w:lang w:val="uk-UA"/>
        </w:rPr>
        <w:t xml:space="preserve"> </w:t>
      </w:r>
      <w:r>
        <w:t xml:space="preserve">И. Значение питироспоральной и кандидозной инфекции в возникновении себорейного дерматита, акне и псориаза </w:t>
      </w:r>
      <w:r>
        <w:rPr>
          <w:lang w:val="uk-UA"/>
        </w:rPr>
        <w:t xml:space="preserve">/ </w:t>
      </w:r>
      <w:r>
        <w:t>Г.</w:t>
      </w:r>
      <w:r>
        <w:rPr>
          <w:lang w:val="uk-UA"/>
        </w:rPr>
        <w:t xml:space="preserve"> </w:t>
      </w:r>
      <w:r>
        <w:t>И.</w:t>
      </w:r>
      <w:r>
        <w:rPr>
          <w:lang w:val="uk-UA"/>
        </w:rPr>
        <w:t xml:space="preserve"> </w:t>
      </w:r>
      <w:r>
        <w:t>Суколин, Язды Шекари // Российский журнал кожных и венерических болезней.</w:t>
      </w:r>
      <w:r>
        <w:rPr>
          <w:lang w:val="uk-UA"/>
        </w:rPr>
        <w:t xml:space="preserve"> - </w:t>
      </w:r>
      <w:r>
        <w:t>1998.</w:t>
      </w:r>
      <w:r>
        <w:rPr>
          <w:lang w:val="uk-UA"/>
        </w:rPr>
        <w:t xml:space="preserve"> </w:t>
      </w:r>
      <w:r>
        <w:t>- № 2. – С. 56-57.</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Тринус Ф.</w:t>
      </w:r>
      <w:r>
        <w:rPr>
          <w:lang w:val="uk-UA"/>
        </w:rPr>
        <w:t xml:space="preserve"> </w:t>
      </w:r>
      <w:r>
        <w:t>П. Нестероидные противовоспалительные средства Ф.</w:t>
      </w:r>
      <w:r>
        <w:rPr>
          <w:lang w:val="uk-UA"/>
        </w:rPr>
        <w:t xml:space="preserve"> </w:t>
      </w:r>
      <w:r>
        <w:t>П.</w:t>
      </w:r>
      <w:r>
        <w:rPr>
          <w:lang w:val="uk-UA"/>
        </w:rPr>
        <w:t xml:space="preserve"> </w:t>
      </w:r>
      <w:r>
        <w:t>Тринус, Н.</w:t>
      </w:r>
      <w:r>
        <w:rPr>
          <w:lang w:val="uk-UA"/>
        </w:rPr>
        <w:t xml:space="preserve"> </w:t>
      </w:r>
      <w:r>
        <w:t>А.</w:t>
      </w:r>
      <w:r>
        <w:rPr>
          <w:lang w:val="uk-UA"/>
        </w:rPr>
        <w:t xml:space="preserve"> </w:t>
      </w:r>
      <w:r>
        <w:t>Мохорот, В.</w:t>
      </w:r>
      <w:r>
        <w:rPr>
          <w:lang w:val="uk-UA"/>
        </w:rPr>
        <w:t xml:space="preserve"> </w:t>
      </w:r>
      <w:r>
        <w:t>М.</w:t>
      </w:r>
      <w:r>
        <w:rPr>
          <w:lang w:val="uk-UA"/>
        </w:rPr>
        <w:t xml:space="preserve"> </w:t>
      </w:r>
      <w:r>
        <w:t>Клебанова. – К</w:t>
      </w:r>
      <w:r>
        <w:rPr>
          <w:lang w:val="uk-UA"/>
        </w:rPr>
        <w:t xml:space="preserve">. </w:t>
      </w:r>
      <w:r>
        <w:t>: Здоров’я</w:t>
      </w:r>
      <w:r>
        <w:rPr>
          <w:lang w:val="uk-UA"/>
        </w:rPr>
        <w:t>.</w:t>
      </w:r>
      <w:r>
        <w:t xml:space="preserve"> - 1975. – 240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Федотов В.</w:t>
      </w:r>
      <w:r>
        <w:rPr>
          <w:lang w:val="uk-UA"/>
        </w:rPr>
        <w:t xml:space="preserve"> </w:t>
      </w:r>
      <w:r>
        <w:t xml:space="preserve">П. Фолликулярные папулёзные высыпания на волосистой части головы, туловище, конечностях </w:t>
      </w:r>
      <w:r>
        <w:rPr>
          <w:lang w:val="uk-UA"/>
        </w:rPr>
        <w:t xml:space="preserve">/ </w:t>
      </w:r>
      <w:r>
        <w:t>В.</w:t>
      </w:r>
      <w:r>
        <w:rPr>
          <w:lang w:val="uk-UA"/>
        </w:rPr>
        <w:t xml:space="preserve"> </w:t>
      </w:r>
      <w:r>
        <w:t>П.</w:t>
      </w:r>
      <w:r>
        <w:rPr>
          <w:lang w:val="uk-UA"/>
        </w:rPr>
        <w:t xml:space="preserve"> </w:t>
      </w:r>
      <w:r>
        <w:t>Федотов, Н.</w:t>
      </w:r>
      <w:r>
        <w:rPr>
          <w:lang w:val="uk-UA"/>
        </w:rPr>
        <w:t xml:space="preserve"> </w:t>
      </w:r>
      <w:r>
        <w:t>И.</w:t>
      </w:r>
      <w:r>
        <w:rPr>
          <w:lang w:val="uk-UA"/>
        </w:rPr>
        <w:t xml:space="preserve"> </w:t>
      </w:r>
      <w:r>
        <w:t>Ющишин, Т.</w:t>
      </w:r>
      <w:r>
        <w:rPr>
          <w:lang w:val="uk-UA"/>
        </w:rPr>
        <w:t xml:space="preserve"> </w:t>
      </w:r>
      <w:r>
        <w:t>В.</w:t>
      </w:r>
      <w:r>
        <w:rPr>
          <w:lang w:val="uk-UA"/>
        </w:rPr>
        <w:t xml:space="preserve"> </w:t>
      </w:r>
      <w:r>
        <w:t>Святенко // Дерматовенерология. Косметология. Сексопатология</w:t>
      </w:r>
      <w:r>
        <w:rPr>
          <w:lang w:val="uk-UA"/>
        </w:rPr>
        <w:t>.</w:t>
      </w:r>
      <w:r>
        <w:t xml:space="preserve"> – 2001. - № 2-3(4). – С. 210-212.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Ферхтек О. Косметика и дерматология</w:t>
      </w:r>
      <w:r>
        <w:rPr>
          <w:lang w:val="uk-UA"/>
        </w:rPr>
        <w:t xml:space="preserve"> /</w:t>
      </w:r>
      <w:r>
        <w:t xml:space="preserve"> О.</w:t>
      </w:r>
      <w:r>
        <w:rPr>
          <w:lang w:val="uk-UA"/>
        </w:rPr>
        <w:t xml:space="preserve"> </w:t>
      </w:r>
      <w:r>
        <w:t>Ферхтек. – М</w:t>
      </w:r>
      <w:r>
        <w:rPr>
          <w:lang w:val="uk-UA"/>
        </w:rPr>
        <w:t xml:space="preserve">. </w:t>
      </w:r>
      <w:r>
        <w:t>: Медицина, 1990. – 27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lastRenderedPageBreak/>
        <w:t>Фитцпатрик Д.</w:t>
      </w:r>
      <w:r>
        <w:rPr>
          <w:lang w:val="uk-UA"/>
        </w:rPr>
        <w:t xml:space="preserve"> </w:t>
      </w:r>
      <w:r>
        <w:t xml:space="preserve">Е. Секреты дерматологи </w:t>
      </w:r>
      <w:r>
        <w:rPr>
          <w:lang w:val="uk-UA"/>
        </w:rPr>
        <w:t xml:space="preserve">/ </w:t>
      </w:r>
      <w:r>
        <w:t>Д.</w:t>
      </w:r>
      <w:r>
        <w:rPr>
          <w:lang w:val="uk-UA"/>
        </w:rPr>
        <w:t xml:space="preserve"> </w:t>
      </w:r>
      <w:r>
        <w:t>Е.</w:t>
      </w:r>
      <w:r>
        <w:rPr>
          <w:lang w:val="uk-UA"/>
        </w:rPr>
        <w:t xml:space="preserve"> </w:t>
      </w:r>
      <w:r>
        <w:t>Фитцпатрик, Д.</w:t>
      </w:r>
      <w:r>
        <w:rPr>
          <w:lang w:val="uk-UA"/>
        </w:rPr>
        <w:t xml:space="preserve"> </w:t>
      </w:r>
      <w:r>
        <w:t>Л.</w:t>
      </w:r>
      <w:r>
        <w:rPr>
          <w:lang w:val="uk-UA"/>
        </w:rPr>
        <w:t xml:space="preserve"> </w:t>
      </w:r>
      <w:r>
        <w:t>Элгенг</w:t>
      </w:r>
      <w:r>
        <w:rPr>
          <w:lang w:val="uk-UA"/>
        </w:rPr>
        <w:t xml:space="preserve"> ;</w:t>
      </w:r>
      <w:r>
        <w:t xml:space="preserve"> </w:t>
      </w:r>
      <w:r>
        <w:rPr>
          <w:lang w:val="uk-UA"/>
        </w:rPr>
        <w:t>п</w:t>
      </w:r>
      <w:r>
        <w:t>ер. с англ. – М</w:t>
      </w:r>
      <w:r>
        <w:rPr>
          <w:lang w:val="uk-UA"/>
        </w:rPr>
        <w:t>. ;</w:t>
      </w:r>
      <w:r>
        <w:t xml:space="preserve"> СПб, 1999. – 512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Фролов А.</w:t>
      </w:r>
      <w:r>
        <w:rPr>
          <w:lang w:val="uk-UA"/>
        </w:rPr>
        <w:t xml:space="preserve"> </w:t>
      </w:r>
      <w:r>
        <w:t xml:space="preserve">К.  Иммуноцитогенетика </w:t>
      </w:r>
      <w:r>
        <w:rPr>
          <w:lang w:val="uk-UA"/>
        </w:rPr>
        <w:t xml:space="preserve">/ </w:t>
      </w:r>
      <w:r>
        <w:t>А.</w:t>
      </w:r>
      <w:r>
        <w:rPr>
          <w:lang w:val="uk-UA"/>
        </w:rPr>
        <w:t xml:space="preserve"> </w:t>
      </w:r>
      <w:r>
        <w:t>К.</w:t>
      </w:r>
      <w:r>
        <w:rPr>
          <w:lang w:val="uk-UA"/>
        </w:rPr>
        <w:t xml:space="preserve"> </w:t>
      </w:r>
      <w:r>
        <w:t>Фролов, Н.</w:t>
      </w:r>
      <w:r>
        <w:rPr>
          <w:lang w:val="uk-UA"/>
        </w:rPr>
        <w:t xml:space="preserve"> </w:t>
      </w:r>
      <w:r>
        <w:t>Г.</w:t>
      </w:r>
      <w:r>
        <w:rPr>
          <w:lang w:val="uk-UA"/>
        </w:rPr>
        <w:t xml:space="preserve"> </w:t>
      </w:r>
      <w:r>
        <w:t>Арцимович, А.</w:t>
      </w:r>
      <w:r>
        <w:rPr>
          <w:lang w:val="uk-UA"/>
        </w:rPr>
        <w:t xml:space="preserve"> </w:t>
      </w:r>
      <w:r>
        <w:t>А.</w:t>
      </w:r>
      <w:r>
        <w:rPr>
          <w:lang w:val="uk-UA"/>
        </w:rPr>
        <w:t xml:space="preserve"> </w:t>
      </w:r>
      <w:r>
        <w:t>Сохин. – М</w:t>
      </w:r>
      <w:r>
        <w:rPr>
          <w:lang w:val="uk-UA"/>
        </w:rPr>
        <w:t xml:space="preserve">. </w:t>
      </w:r>
      <w:r>
        <w:t>: Медицина, 1993. –  240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Хаитов Р.</w:t>
      </w:r>
      <w:r>
        <w:rPr>
          <w:lang w:val="uk-UA"/>
        </w:rPr>
        <w:t xml:space="preserve"> </w:t>
      </w:r>
      <w:r>
        <w:t xml:space="preserve">М. Генетика иммунного ответа </w:t>
      </w:r>
      <w:r>
        <w:rPr>
          <w:lang w:val="uk-UA"/>
        </w:rPr>
        <w:t xml:space="preserve">/ </w:t>
      </w:r>
      <w:r>
        <w:t>Р.</w:t>
      </w:r>
      <w:r>
        <w:rPr>
          <w:lang w:val="uk-UA"/>
        </w:rPr>
        <w:t xml:space="preserve"> </w:t>
      </w:r>
      <w:r>
        <w:t>М.</w:t>
      </w:r>
      <w:r>
        <w:rPr>
          <w:lang w:val="uk-UA"/>
        </w:rPr>
        <w:t xml:space="preserve"> </w:t>
      </w:r>
      <w:r>
        <w:t>Хаитов, Л.</w:t>
      </w:r>
      <w:r>
        <w:rPr>
          <w:lang w:val="uk-UA"/>
        </w:rPr>
        <w:t xml:space="preserve"> </w:t>
      </w:r>
      <w:r>
        <w:t>П. Алексеев // Журнал теоретической и клинической медицины. – 1999. - №</w:t>
      </w:r>
      <w:r>
        <w:rPr>
          <w:lang w:val="uk-UA"/>
        </w:rPr>
        <w:t xml:space="preserve"> </w:t>
      </w:r>
      <w:r>
        <w:t>1. – С. 21-28.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Хаитов Р.</w:t>
      </w:r>
      <w:r>
        <w:rPr>
          <w:lang w:val="uk-UA"/>
        </w:rPr>
        <w:t xml:space="preserve"> </w:t>
      </w:r>
      <w:r>
        <w:t xml:space="preserve">М. Экологическая иммунология </w:t>
      </w:r>
      <w:r>
        <w:rPr>
          <w:lang w:val="uk-UA"/>
        </w:rPr>
        <w:t xml:space="preserve">/ </w:t>
      </w:r>
      <w:r>
        <w:t>Р.</w:t>
      </w:r>
      <w:r>
        <w:rPr>
          <w:lang w:val="uk-UA"/>
        </w:rPr>
        <w:t xml:space="preserve"> </w:t>
      </w:r>
      <w:r>
        <w:t>М.</w:t>
      </w:r>
      <w:r>
        <w:rPr>
          <w:lang w:val="uk-UA"/>
        </w:rPr>
        <w:t xml:space="preserve"> </w:t>
      </w:r>
      <w:r>
        <w:t>Хаитов, Б.</w:t>
      </w:r>
      <w:r>
        <w:rPr>
          <w:lang w:val="uk-UA"/>
        </w:rPr>
        <w:t xml:space="preserve"> </w:t>
      </w:r>
      <w:r>
        <w:t>В.</w:t>
      </w:r>
      <w:r>
        <w:rPr>
          <w:lang w:val="uk-UA"/>
        </w:rPr>
        <w:t xml:space="preserve"> </w:t>
      </w:r>
      <w:r>
        <w:t>Пинегин, Х.</w:t>
      </w:r>
      <w:r>
        <w:rPr>
          <w:lang w:val="uk-UA"/>
        </w:rPr>
        <w:t xml:space="preserve"> </w:t>
      </w:r>
      <w:r>
        <w:t>И.</w:t>
      </w:r>
      <w:r>
        <w:rPr>
          <w:lang w:val="uk-UA"/>
        </w:rPr>
        <w:t xml:space="preserve"> </w:t>
      </w:r>
      <w:r>
        <w:t>Истамов. – М</w:t>
      </w:r>
      <w:r>
        <w:rPr>
          <w:lang w:val="uk-UA"/>
        </w:rPr>
        <w:t xml:space="preserve">. </w:t>
      </w:r>
      <w:r>
        <w:t>: ВНИРО, 1995. – 219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Хайдуков С.</w:t>
      </w:r>
      <w:r>
        <w:rPr>
          <w:lang w:val="uk-UA"/>
        </w:rPr>
        <w:t xml:space="preserve"> </w:t>
      </w:r>
      <w:r>
        <w:t>В. Изучение систем поддержания гомеостаза ионов Са</w:t>
      </w:r>
      <w:r>
        <w:rPr>
          <w:vertAlign w:val="superscript"/>
        </w:rPr>
        <w:t>++</w:t>
      </w:r>
      <w:r>
        <w:t xml:space="preserve"> в процессе дифференцировки Т-клеток памяти ПКЧ из наивных предшественников в ходе первичного иммунного ответа </w:t>
      </w:r>
      <w:r>
        <w:rPr>
          <w:lang w:val="uk-UA"/>
        </w:rPr>
        <w:t xml:space="preserve">/ </w:t>
      </w:r>
      <w:r>
        <w:t>С.</w:t>
      </w:r>
      <w:r>
        <w:rPr>
          <w:lang w:val="uk-UA"/>
        </w:rPr>
        <w:t xml:space="preserve"> </w:t>
      </w:r>
      <w:r>
        <w:t>В.</w:t>
      </w:r>
      <w:r>
        <w:rPr>
          <w:lang w:val="uk-UA"/>
        </w:rPr>
        <w:t xml:space="preserve"> </w:t>
      </w:r>
      <w:r>
        <w:t>Хайдуков, И.</w:t>
      </w:r>
      <w:r>
        <w:rPr>
          <w:lang w:val="uk-UA"/>
        </w:rPr>
        <w:t xml:space="preserve"> </w:t>
      </w:r>
      <w:r>
        <w:t xml:space="preserve">С. Литвинов // Медицинская </w:t>
      </w:r>
      <w:r>
        <w:rPr>
          <w:lang w:val="uk-UA"/>
        </w:rPr>
        <w:t>и</w:t>
      </w:r>
      <w:r>
        <w:t>ммунология. – 2003. – Т. 5, № 3-4. – С. 220.</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uk-UA"/>
        </w:rPr>
      </w:pPr>
      <w:r>
        <w:t xml:space="preserve">Хайнес Ф., Фаучн С. Введение в клиническую иммунологию </w:t>
      </w:r>
      <w:r>
        <w:rPr>
          <w:lang w:val="uk-UA"/>
        </w:rPr>
        <w:t xml:space="preserve">/ Ф. </w:t>
      </w:r>
      <w:r>
        <w:t xml:space="preserve">Хайнес, </w:t>
      </w:r>
      <w:r>
        <w:rPr>
          <w:lang w:val="uk-UA"/>
        </w:rPr>
        <w:t xml:space="preserve">С. </w:t>
      </w:r>
      <w:r>
        <w:t>Фаучн // Внутренние болезни. Кн. 2</w:t>
      </w:r>
      <w:r>
        <w:rPr>
          <w:lang w:val="uk-UA"/>
        </w:rPr>
        <w:t xml:space="preserve"> ; п</w:t>
      </w:r>
      <w:r>
        <w:t>ер. с англ. – М</w:t>
      </w:r>
      <w:r>
        <w:rPr>
          <w:lang w:val="uk-UA"/>
        </w:rPr>
        <w:t xml:space="preserve">. </w:t>
      </w:r>
      <w:r>
        <w:t>: Медицина, 1993. – С. 226-245.</w:t>
      </w:r>
      <w:r>
        <w:rPr>
          <w:lang w:val="uk-UA"/>
        </w:rPr>
        <w:t xml:space="preserve">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uk-UA"/>
        </w:rPr>
      </w:pPr>
      <w:r>
        <w:rPr>
          <w:lang w:val="uk-UA"/>
        </w:rPr>
        <w:t>Хара О. І. Регіональна концепція розвитку дерматовенерологічної допомоги / О. І. Хара // Український журнал дерматології, венерології, косметології. – 2001. - № 1. – С. 16-17.</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 xml:space="preserve">Хронические дерматозы и хеликобактерная инфекция </w:t>
      </w:r>
      <w:r>
        <w:rPr>
          <w:lang w:val="uk-UA"/>
        </w:rPr>
        <w:t>/</w:t>
      </w:r>
      <w:r>
        <w:t xml:space="preserve"> В.</w:t>
      </w:r>
      <w:r>
        <w:rPr>
          <w:lang w:val="uk-UA"/>
        </w:rPr>
        <w:t xml:space="preserve"> </w:t>
      </w:r>
      <w:r>
        <w:t>П. Адаскевич</w:t>
      </w:r>
      <w:r>
        <w:rPr>
          <w:lang w:val="uk-UA"/>
        </w:rPr>
        <w:t>, В. В.</w:t>
      </w:r>
      <w:r>
        <w:t xml:space="preserve"> Салараев, С.</w:t>
      </w:r>
      <w:r>
        <w:rPr>
          <w:lang w:val="uk-UA"/>
        </w:rPr>
        <w:t xml:space="preserve"> </w:t>
      </w:r>
      <w:r>
        <w:t>И.</w:t>
      </w:r>
      <w:r>
        <w:rPr>
          <w:lang w:val="uk-UA"/>
        </w:rPr>
        <w:t xml:space="preserve"> </w:t>
      </w:r>
      <w:r>
        <w:t>Пиманов, Р.</w:t>
      </w:r>
      <w:r>
        <w:rPr>
          <w:lang w:val="uk-UA"/>
        </w:rPr>
        <w:t xml:space="preserve"> </w:t>
      </w:r>
      <w:r>
        <w:t>Х. Аль Бадани /</w:t>
      </w:r>
      <w:r>
        <w:rPr>
          <w:lang w:val="uk-UA"/>
        </w:rPr>
        <w:t>/</w:t>
      </w:r>
      <w:r>
        <w:t xml:space="preserve"> Росийский журнал кожных и венерических болезней</w:t>
      </w:r>
      <w:r>
        <w:rPr>
          <w:lang w:val="uk-UA"/>
        </w:rPr>
        <w:t>.</w:t>
      </w:r>
      <w:r>
        <w:t xml:space="preserve"> –</w:t>
      </w:r>
      <w:r>
        <w:rPr>
          <w:lang w:val="uk-UA"/>
        </w:rPr>
        <w:t xml:space="preserve"> </w:t>
      </w:r>
      <w:r>
        <w:t>2003</w:t>
      </w:r>
      <w:r>
        <w:rPr>
          <w:lang w:val="uk-UA"/>
        </w:rPr>
        <w:t xml:space="preserve">. </w:t>
      </w:r>
      <w:r>
        <w:t>-</w:t>
      </w:r>
      <w:r>
        <w:rPr>
          <w:lang w:val="uk-UA"/>
        </w:rPr>
        <w:t xml:space="preserve"> </w:t>
      </w:r>
      <w:r>
        <w:t>№ 6</w:t>
      </w:r>
      <w:r>
        <w:rPr>
          <w:lang w:val="uk-UA"/>
        </w:rPr>
        <w:t>. - С</w:t>
      </w:r>
      <w:r>
        <w:t>. 8-12.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uk-UA"/>
        </w:rPr>
      </w:pPr>
      <w:r>
        <w:rPr>
          <w:lang w:val="uk-UA"/>
        </w:rPr>
        <w:t>Чекман І. С. Клініко-фармакологічні властивості засобів, які застосовуються в дерматології / І. С. Чекман // Український журнал дерматології, венерології, косметології. – 2001. - № 1. – С. 73-76.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uk-UA"/>
        </w:rPr>
      </w:pPr>
      <w:r>
        <w:rPr>
          <w:lang w:val="uk-UA"/>
        </w:rPr>
        <w:t>Чекман І. С. Клінічна фітотерапія / І. С. Чекман. – К. : Рада, 2000. – 510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Черных В.</w:t>
      </w:r>
      <w:r>
        <w:rPr>
          <w:lang w:val="uk-UA"/>
        </w:rPr>
        <w:t xml:space="preserve"> </w:t>
      </w:r>
      <w:r>
        <w:t xml:space="preserve">Ф. Косметологические эффекты акупунктуры </w:t>
      </w:r>
      <w:r>
        <w:rPr>
          <w:lang w:val="uk-UA"/>
        </w:rPr>
        <w:t xml:space="preserve">/ </w:t>
      </w:r>
      <w:r>
        <w:t>В.</w:t>
      </w:r>
      <w:r>
        <w:rPr>
          <w:lang w:val="uk-UA"/>
        </w:rPr>
        <w:t xml:space="preserve"> </w:t>
      </w:r>
      <w:r>
        <w:t>Ф.</w:t>
      </w:r>
      <w:r>
        <w:rPr>
          <w:lang w:val="uk-UA"/>
        </w:rPr>
        <w:t xml:space="preserve"> </w:t>
      </w:r>
      <w:r>
        <w:t>Черных, О.</w:t>
      </w:r>
      <w:r>
        <w:rPr>
          <w:lang w:val="uk-UA"/>
        </w:rPr>
        <w:t xml:space="preserve"> </w:t>
      </w:r>
      <w:r>
        <w:t>И. Бутенко // Дерматовенерология. Косметология. Сексопатология. – 2002. - № 1-2(5). – С. 134-137.</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Чиркин В.</w:t>
      </w:r>
      <w:r>
        <w:rPr>
          <w:lang w:val="uk-UA"/>
        </w:rPr>
        <w:t xml:space="preserve"> </w:t>
      </w:r>
      <w:r>
        <w:t xml:space="preserve">В. Вторичные иммунодефициты </w:t>
      </w:r>
      <w:r>
        <w:rPr>
          <w:lang w:val="uk-UA"/>
        </w:rPr>
        <w:t xml:space="preserve">/ </w:t>
      </w:r>
      <w:r>
        <w:t>В.</w:t>
      </w:r>
      <w:r>
        <w:rPr>
          <w:lang w:val="uk-UA"/>
        </w:rPr>
        <w:t xml:space="preserve"> </w:t>
      </w:r>
      <w:r>
        <w:t>В.</w:t>
      </w:r>
      <w:r>
        <w:rPr>
          <w:lang w:val="uk-UA"/>
        </w:rPr>
        <w:t xml:space="preserve"> </w:t>
      </w:r>
      <w:r>
        <w:t>Чиркин</w:t>
      </w:r>
      <w:r>
        <w:rPr>
          <w:lang w:val="uk-UA"/>
        </w:rPr>
        <w:t xml:space="preserve">, </w:t>
      </w:r>
      <w:r>
        <w:t>В.</w:t>
      </w:r>
      <w:r>
        <w:rPr>
          <w:lang w:val="uk-UA"/>
        </w:rPr>
        <w:t xml:space="preserve"> </w:t>
      </w:r>
      <w:r>
        <w:t>Ф.</w:t>
      </w:r>
      <w:r>
        <w:rPr>
          <w:lang w:val="uk-UA"/>
        </w:rPr>
        <w:t xml:space="preserve"> </w:t>
      </w:r>
      <w:r>
        <w:t>Семенков, В.</w:t>
      </w:r>
      <w:r>
        <w:rPr>
          <w:lang w:val="uk-UA"/>
        </w:rPr>
        <w:t xml:space="preserve"> </w:t>
      </w:r>
      <w:r>
        <w:t>И.</w:t>
      </w:r>
      <w:r>
        <w:rPr>
          <w:lang w:val="uk-UA"/>
        </w:rPr>
        <w:t xml:space="preserve"> </w:t>
      </w:r>
      <w:r>
        <w:t>Карандашов. – М</w:t>
      </w:r>
      <w:r>
        <w:rPr>
          <w:lang w:val="uk-UA"/>
        </w:rPr>
        <w:t xml:space="preserve">. </w:t>
      </w:r>
      <w:r>
        <w:t>: Медицина, 1999. – 248 с.</w:t>
      </w:r>
    </w:p>
    <w:p w:rsidR="00B634FC" w:rsidRDefault="00B634FC" w:rsidP="00B634FC">
      <w:pPr>
        <w:pStyle w:val="a7"/>
        <w:numPr>
          <w:ilvl w:val="0"/>
          <w:numId w:val="8"/>
        </w:numPr>
        <w:tabs>
          <w:tab w:val="left" w:pos="0"/>
          <w:tab w:val="left" w:pos="1080"/>
          <w:tab w:val="left" w:pos="1260"/>
        </w:tabs>
        <w:suppressAutoHyphens/>
        <w:spacing w:after="0" w:line="360" w:lineRule="auto"/>
        <w:ind w:left="0" w:firstLine="540"/>
        <w:jc w:val="both"/>
      </w:pPr>
      <w:r>
        <w:t>Шендеров Б. А. Нормальная микрофлора и ее роль в поддержании здоровья человека / Б. А. Шендеров // Российский журнал гастроэнтерологии, гепатологии и колопроктологии. – 1998. - № 1. – С. 61-65.</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Шрайбер В. Патофизиология желез внутренней секреции</w:t>
      </w:r>
      <w:r>
        <w:rPr>
          <w:lang w:val="uk-UA"/>
        </w:rPr>
        <w:t xml:space="preserve"> /</w:t>
      </w:r>
      <w:r>
        <w:t xml:space="preserve"> В.</w:t>
      </w:r>
      <w:r>
        <w:rPr>
          <w:lang w:val="uk-UA"/>
        </w:rPr>
        <w:t xml:space="preserve"> </w:t>
      </w:r>
      <w:r>
        <w:t>Шрайбер. – Прага</w:t>
      </w:r>
      <w:r>
        <w:rPr>
          <w:lang w:val="uk-UA"/>
        </w:rPr>
        <w:t xml:space="preserve"> </w:t>
      </w:r>
      <w:r>
        <w:t>: Авицена, 1987. – 496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Экспериментальное и клиническое обоснование применения интерлейкина-1</w:t>
      </w:r>
      <w:r>
        <w:rPr>
          <w:rFonts w:ascii="Symbol" w:hAnsi="Symbol"/>
        </w:rPr>
        <w:t></w:t>
      </w:r>
      <w:r>
        <w:t xml:space="preserve"> в качестве местного иммунокорригирующего и ранозаживляющего средства / Е.</w:t>
      </w:r>
      <w:r>
        <w:rPr>
          <w:lang w:val="uk-UA"/>
        </w:rPr>
        <w:t xml:space="preserve"> </w:t>
      </w:r>
      <w:r>
        <w:t>А.</w:t>
      </w:r>
      <w:r>
        <w:rPr>
          <w:lang w:val="uk-UA"/>
        </w:rPr>
        <w:t xml:space="preserve"> </w:t>
      </w:r>
      <w:r>
        <w:t>Варюшина, В.</w:t>
      </w:r>
      <w:r>
        <w:rPr>
          <w:lang w:val="uk-UA"/>
        </w:rPr>
        <w:t xml:space="preserve"> </w:t>
      </w:r>
      <w:r>
        <w:t>Г.</w:t>
      </w:r>
      <w:r>
        <w:rPr>
          <w:lang w:val="uk-UA"/>
        </w:rPr>
        <w:t xml:space="preserve"> </w:t>
      </w:r>
      <w:r>
        <w:t>Конусова, А.</w:t>
      </w:r>
      <w:r>
        <w:rPr>
          <w:lang w:val="uk-UA"/>
        </w:rPr>
        <w:t xml:space="preserve"> </w:t>
      </w:r>
      <w:r>
        <w:t>Ю. Котов [и др.] // Медицинская иммунология. – 2003. – Т. 5, № 3-4. – С. 449-450.</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 xml:space="preserve">Эффективность ультразвуковой кавитации в сочетании с локальной иммунокоррекцией </w:t>
      </w:r>
      <w:r>
        <w:lastRenderedPageBreak/>
        <w:t>при гнойно-воспалительных заболеваниях / И. А. Снимщикова, С. М. Юдина, А. И. Медведев [и др.] // Медицинская иммунология. – 2003. – Т. 5, № 3-4. – С. 460.</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Юшко Ю. М.</w:t>
      </w:r>
      <w:r>
        <w:rPr>
          <w:lang w:val="uk-UA"/>
        </w:rPr>
        <w:t xml:space="preserve"> Еритроцитарне депо інсуліну і катехоламінів як показники гуморальної регуляції при піодерміях / </w:t>
      </w:r>
      <w:r>
        <w:t>Ю. М. Юшко, Г</w:t>
      </w:r>
      <w:r>
        <w:rPr>
          <w:lang w:val="uk-UA"/>
        </w:rPr>
        <w:t xml:space="preserve">. І. </w:t>
      </w:r>
      <w:r>
        <w:t xml:space="preserve">Мардар </w:t>
      </w:r>
      <w:r>
        <w:rPr>
          <w:lang w:val="uk-UA"/>
        </w:rPr>
        <w:t xml:space="preserve">// </w:t>
      </w:r>
      <w:r>
        <w:t>Журнал дерматологии и венерологии. – 1999. – № 2(8). – С. 93-95.</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pPr>
      <w:r>
        <w:t>Ягодка В. С. Лекарственные растения в дерматологии и косметологии / В. С. Ягодка. – К. : Наукова думка, 1992. – 272 с.</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Abbas A. K. Cellular and molecular immunology / A. K. Abbas, A. K. Lichtman, J. </w:t>
      </w:r>
      <w:smartTag w:uri="urn:schemas-microsoft-com:office:smarttags" w:element="place">
        <w:r>
          <w:rPr>
            <w:lang w:val="en-US"/>
          </w:rPr>
          <w:t>S. Pober</w:t>
        </w:r>
      </w:smartTag>
      <w:r>
        <w:rPr>
          <w:lang w:val="en-US"/>
        </w:rPr>
        <w:t xml:space="preserve">. – </w:t>
      </w:r>
      <w:smartTag w:uri="urn:schemas-microsoft-com:office:smarttags" w:element="City">
        <w:smartTag w:uri="urn:schemas-microsoft-com:office:smarttags" w:element="place">
          <w:r>
            <w:rPr>
              <w:lang w:val="en-US"/>
            </w:rPr>
            <w:t>Philadelphia</w:t>
          </w:r>
        </w:smartTag>
      </w:smartTag>
      <w:r>
        <w:rPr>
          <w:lang w:val="en-US"/>
        </w:rPr>
        <w:t xml:space="preserve"> : W.B. Saunders Co, 1997. – 494 p.</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Acne and allergic contact dermatitis / </w:t>
      </w:r>
      <w:smartTag w:uri="urn:schemas-microsoft-com:office:smarttags" w:element="place">
        <w:r>
          <w:rPr>
            <w:lang w:val="en-US"/>
          </w:rPr>
          <w:t>N. Balato</w:t>
        </w:r>
      </w:smartTag>
      <w:r>
        <w:rPr>
          <w:lang w:val="en-US"/>
        </w:rPr>
        <w:t>, G. Lembo, F. M. Cuccurullo [et al.] // Сontact Dermatitis. – 1996. – Vol. 34. – P. 68-69.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Akiyama M. Growth factor and growth factor receptor localization in the hair follicle bulge and associated tissue in human fetus / M. Akiyama, L. T. Smith, K. A. Holbrook // J. Invest. Dermatol. – 1996. – Vol. 106, № 3. – P. 391-396.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Antigen presentation by CD1: a special role for CD1a on Langerhans cells / M. B. Brener, M. Sugita, V. Hsu, P. Peter  // J. Invest. Dermatol. – 2000. – Vol. 114, № 1. – P. 207.</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Endoscopy in hyperemesis gravidarum and Helicobacter pylori infection / T. Badis, Y. Gumurdulu, F. Kayaselcuk [et al.] // J. Gynecol. Obstet. - 2002. –Vol. 79. - P. 105-109.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Bettoni L. Chronic urticaria induced by eradication therapy of Helicobacter pylori: a case report / L. Bettoni, F. L. Rizzini, C. Tosoni, R. Cattaneo // Helicobacter. - 2002. - Vol. 7. - P. 269.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Baker J. N. Keratinocytes as initiators on inflammation [comments] / J. N. Baker, R. S. Mirta, C. E. Griffiths // Lancet. – 1991. – Vol. 337. – P. 211-214.</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Bassi R. Is acne a psychosomatic disease? // The 9</w:t>
      </w:r>
      <w:r>
        <w:rPr>
          <w:vertAlign w:val="superscript"/>
          <w:lang w:val="en-US"/>
        </w:rPr>
        <w:t>th</w:t>
      </w:r>
      <w:r>
        <w:rPr>
          <w:lang w:val="en-US"/>
        </w:rPr>
        <w:t xml:space="preserve"> Congress EADV, 2000, </w:t>
      </w:r>
      <w:smartTag w:uri="urn:schemas-microsoft-com:office:smarttags" w:element="place">
        <w:smartTag w:uri="urn:schemas-microsoft-com:office:smarttags" w:element="City">
          <w:r>
            <w:rPr>
              <w:lang w:val="en-US"/>
            </w:rPr>
            <w:t>Geneva</w:t>
          </w:r>
        </w:smartTag>
        <w:r>
          <w:rPr>
            <w:lang w:val="en-US"/>
          </w:rPr>
          <w:t xml:space="preserve">, </w:t>
        </w:r>
        <w:smartTag w:uri="urn:schemas-microsoft-com:office:smarttags" w:element="country-region">
          <w:r>
            <w:rPr>
              <w:lang w:val="en-US"/>
            </w:rPr>
            <w:t>Switzerland</w:t>
          </w:r>
        </w:smartTag>
      </w:smartTag>
      <w:r>
        <w:rPr>
          <w:lang w:val="en-US"/>
        </w:rPr>
        <w:t xml:space="preserve"> : abstracts. – </w:t>
      </w:r>
      <w:smartTag w:uri="urn:schemas-microsoft-com:office:smarttags" w:element="City">
        <w:smartTag w:uri="urn:schemas-microsoft-com:office:smarttags" w:element="place">
          <w:r>
            <w:rPr>
              <w:lang w:val="en-US"/>
            </w:rPr>
            <w:t>Geneva</w:t>
          </w:r>
        </w:smartTag>
      </w:smartTag>
      <w:r>
        <w:rPr>
          <w:lang w:val="en-US"/>
        </w:rPr>
        <w:t xml:space="preserve">, 2000. – P. 17.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Brown S.K., Shalita A.R. Acne vulgaris // Lancet. - 1998.- Vol. 351, N. 9119. - P. 1871-1876.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Brody T. Human Pharmacology, Molecular to Clinic / T. Brody, J. Larner, K. Minneman. – Mosby, 1998. – 1001 p.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Cagnoni M.L. Essential fatty acids in dermatologis pathophysiology / M. L. Cagnoni, T. Lotti // G. Ital. Dermatol. Venerol. – 1993. – Vol. 128, № 5. – P. 449-454.</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Caux C. Pathways of development of human dendritic cells / C. Caux // Eur. J. Dermatol. – 1998. – Vol. 8. – P. 375-384.</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CD45RA-expressing memory effector Th-cells committed to production of interferon-gamma lack expression of CD31 / A. Thiel, J. Schmitz, S. Miltenyi [et al.] // Immunol. lett. – 1997. – Vol. 57. – P. 189–192.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Clinical, biochemical and morphologic features of acne keloidalis in a black population / A. O. George, A. O. Akanji, E. V. Nduka [et al.] // Int. J. Dermatol. – 1993. – Vol. 32, № 3. – P. 714-716.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lastRenderedPageBreak/>
        <w:t>Clinical evaluation of the efficiency and tolerability of a Triclosan – based cleansing product in the treatment of seborrhea and acne comedonica et papulopustulosa / M. Mori, F. Prignano, F. Bernacohi, P. Fabbri // G. Ital. Dermatol. Venerol. – 1993. – Vol. 128, № 1. – P. 85–88.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uk-UA"/>
        </w:rPr>
      </w:pPr>
      <w:r>
        <w:rPr>
          <w:lang w:val="en-US"/>
        </w:rPr>
        <w:t>Consoli S. G. Cosmetic dermatology and psychic reaction / S. G. Consoli // The 9</w:t>
      </w:r>
      <w:r>
        <w:rPr>
          <w:vertAlign w:val="superscript"/>
          <w:lang w:val="en-US"/>
        </w:rPr>
        <w:t>th</w:t>
      </w:r>
      <w:r>
        <w:rPr>
          <w:lang w:val="en-US"/>
        </w:rPr>
        <w:t xml:space="preserve"> Congress EADV, 2000, </w:t>
      </w:r>
      <w:smartTag w:uri="urn:schemas-microsoft-com:office:smarttags" w:element="place">
        <w:smartTag w:uri="urn:schemas-microsoft-com:office:smarttags" w:element="City">
          <w:r>
            <w:rPr>
              <w:lang w:val="en-US"/>
            </w:rPr>
            <w:t>Geneva</w:t>
          </w:r>
        </w:smartTag>
        <w:r>
          <w:rPr>
            <w:lang w:val="en-US"/>
          </w:rPr>
          <w:t xml:space="preserve">, </w:t>
        </w:r>
        <w:smartTag w:uri="urn:schemas-microsoft-com:office:smarttags" w:element="country-region">
          <w:r>
            <w:rPr>
              <w:lang w:val="en-US"/>
            </w:rPr>
            <w:t>Switzerland</w:t>
          </w:r>
        </w:smartTag>
      </w:smartTag>
      <w:r>
        <w:rPr>
          <w:lang w:val="en-US"/>
        </w:rPr>
        <w:t xml:space="preserve"> : abstracts. – </w:t>
      </w:r>
      <w:smartTag w:uri="urn:schemas-microsoft-com:office:smarttags" w:element="City">
        <w:smartTag w:uri="urn:schemas-microsoft-com:office:smarttags" w:element="place">
          <w:r>
            <w:rPr>
              <w:lang w:val="en-US"/>
            </w:rPr>
            <w:t>Geneva</w:t>
          </w:r>
        </w:smartTag>
      </w:smartTag>
      <w:r>
        <w:rPr>
          <w:lang w:val="en-US"/>
        </w:rPr>
        <w:t>, 2000. – P. 18.</w:t>
      </w:r>
      <w:r>
        <w:rPr>
          <w:lang w:val="uk-UA"/>
        </w:rPr>
        <w:t xml:space="preserve">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Cork M. Interleukin 1 / M. Cork, G. Duff // Epidermal growth factors and cytokines : ed. by T. Luger, T. Schwarz. - </w:t>
      </w:r>
      <w:smartTag w:uri="urn:schemas-microsoft-com:office:smarttags" w:element="State">
        <w:smartTag w:uri="urn:schemas-microsoft-com:office:smarttags" w:element="place">
          <w:r>
            <w:rPr>
              <w:lang w:val="en-US"/>
            </w:rPr>
            <w:t>New York</w:t>
          </w:r>
        </w:smartTag>
      </w:smartTag>
      <w:r>
        <w:rPr>
          <w:lang w:val="en-US"/>
        </w:rPr>
        <w:t xml:space="preserve"> : Marcel Dekker, 1993. – P. 19-48.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Cufoneous laser resurfacing / D. Rather, Y. Tse, </w:t>
      </w:r>
      <w:smartTag w:uri="urn:schemas-microsoft-com:office:smarttags" w:element="place">
        <w:r>
          <w:rPr>
            <w:lang w:val="en-US"/>
          </w:rPr>
          <w:t>N. Marchell</w:t>
        </w:r>
      </w:smartTag>
      <w:r>
        <w:rPr>
          <w:lang w:val="en-US"/>
        </w:rPr>
        <w:t xml:space="preserve"> [et al.] // J. Am. Acad. Dermatol. – 1999. – Vol. 41, № 3. – P. 365–389.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color w:val="FF0000"/>
          <w:lang w:val="en-US"/>
        </w:rPr>
      </w:pPr>
      <w:r>
        <w:rPr>
          <w:lang w:val="en-US"/>
        </w:rPr>
        <w:t>Datuashvili M. Psychotherapeutic strategies in acne treatment / M. Datuashvili // The 10</w:t>
      </w:r>
      <w:r>
        <w:rPr>
          <w:vertAlign w:val="superscript"/>
          <w:lang w:val="en-US"/>
        </w:rPr>
        <w:t>th</w:t>
      </w:r>
      <w:r>
        <w:rPr>
          <w:lang w:val="en-US"/>
        </w:rPr>
        <w:t xml:space="preserve"> Congress EADV, 2001, </w:t>
      </w:r>
      <w:smartTag w:uri="urn:schemas-microsoft-com:office:smarttags" w:element="place">
        <w:smartTag w:uri="urn:schemas-microsoft-com:office:smarttags" w:element="City">
          <w:r>
            <w:rPr>
              <w:lang w:val="en-US"/>
            </w:rPr>
            <w:t>Munich</w:t>
          </w:r>
        </w:smartTag>
        <w:r>
          <w:rPr>
            <w:lang w:val="en-US"/>
          </w:rPr>
          <w:t xml:space="preserve">, </w:t>
        </w:r>
        <w:smartTag w:uri="urn:schemas-microsoft-com:office:smarttags" w:element="country-region">
          <w:r>
            <w:rPr>
              <w:lang w:val="en-US"/>
            </w:rPr>
            <w:t>Germany</w:t>
          </w:r>
        </w:smartTag>
      </w:smartTag>
      <w:r>
        <w:rPr>
          <w:lang w:val="en-US"/>
        </w:rPr>
        <w:t xml:space="preserve"> : abstracts. – </w:t>
      </w:r>
      <w:smartTag w:uri="urn:schemas-microsoft-com:office:smarttags" w:element="City">
        <w:smartTag w:uri="urn:schemas-microsoft-com:office:smarttags" w:element="place">
          <w:r>
            <w:rPr>
              <w:lang w:val="en-US"/>
            </w:rPr>
            <w:t>Munich</w:t>
          </w:r>
        </w:smartTag>
      </w:smartTag>
      <w:r>
        <w:rPr>
          <w:lang w:val="en-US"/>
        </w:rPr>
        <w:t>, 2001. – Vol. 15, Suppl. 2. - P. 256.</w:t>
      </w:r>
      <w:r>
        <w:rPr>
          <w:color w:val="FF0000"/>
          <w:lang w:val="uk-UA"/>
        </w:rPr>
        <w:t xml:space="preserve">      </w:t>
      </w:r>
      <w:r>
        <w:rPr>
          <w:color w:val="FF0000"/>
          <w:lang w:val="en-US"/>
        </w:rPr>
        <w:t xml:space="preserve">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De Panfilis G. “Active” pathophysiological implications in immunodermatology: the upregulatory skin immune responses / G. De Panfilis // G. Ital. Dermatol. Venerol. – 1993. - Vol. 128, № 5. – P. 407-421.</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Di Marco E. Growth – regulated synthesis and secretion of biologically active nerve growth factor by human keratinocytes / E. Di Marco, P. C. Marchisio // J. Biol. Chem. – 1991. – Vol. 266. – P. 21718-21722.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Drake E.A. Guidelines for treatment of acne vulgaris / E. A. Drake // J. Am. Dermatol. – 1990. – Vol. 22, № 4. – P. 670-680.</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Epidemiology of acne in the general population: of smoking the risk / T. Schafer, A. Nienhaus, D. Vieluf [et al.] // Br. J. Dermatol. – 2001. – Vol. 154, № 1. – P. 100-104.</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Foetal intrauterine growth restrictions with Helicobacter pylori infection / G. D. Eslick, P. Yan, H. H. X. Xia [et al.] // Aliment. Pharmacjl. Ther. - 2002. –</w:t>
      </w:r>
      <w:r>
        <w:rPr>
          <w:lang w:val="uk-UA"/>
        </w:rPr>
        <w:t xml:space="preserve"> </w:t>
      </w:r>
      <w:r>
        <w:rPr>
          <w:lang w:val="en-US"/>
        </w:rPr>
        <w:t>Vol. 16. - P. 1677-1682.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Fanta D. Acne // J.Amer.Acad.Derm. - 1995. -</w:t>
      </w:r>
      <w:r>
        <w:rPr>
          <w:lang w:val="uk-UA"/>
        </w:rPr>
        <w:t xml:space="preserve"> </w:t>
      </w:r>
      <w:r>
        <w:rPr>
          <w:lang w:val="en-US"/>
        </w:rPr>
        <w:t>Vol. 32. - P. 609-612.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Two decades of Helicobacter pylori / C. A. Fallone, N. Chiba, A. Buchan et al. // Can. J. Gastroenterol. - 2002. - 16. - P. 559-563.</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Helicobacter pylori infection and infertility / N. Figura, P. Piomboni, A. Ponztnnj [et al.] // Eur. J. Gastroenterol. Hepatol. - 2002. – Vol. 14. - P. 663-669.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Forsaman T. Antimikrobielle Aknebehandlung – Antibiotikaresistensen Beachten / T. Forsaman // Therapiewoche. – 1993. – Vol. 43, № 3. – P. 2248-2252.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Effect of Helicobacter pylori infection and its eradication on nutrition / T. Futura, N. Shirai, F. Xiao [et al.] // Aliment. Pharmacol. Ther. - 2002. - Vol. 16. - P. 799-806.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Extradigestive manifestations of Helicobacter pylori gastric infection / A. Gasbarrini, F. Franceshi, A. Armuzzi [et al.] // Gut. - 1999. - Vol. 45. - P. 19-112.</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en-US"/>
        </w:rPr>
      </w:pPr>
      <w:r>
        <w:rPr>
          <w:lang w:val="en-US"/>
        </w:rPr>
        <w:t>Gibson G. R. Dietary modulation of the human colonic microbiota</w:t>
      </w:r>
      <w:r>
        <w:rPr>
          <w:lang w:val="uk-UA"/>
        </w:rPr>
        <w:t xml:space="preserve">: </w:t>
      </w:r>
      <w:r>
        <w:rPr>
          <w:lang w:val="en-US"/>
        </w:rPr>
        <w:t>introducing the concept of prebiotics / G. R. Gibson, M. B. Roberfroid // J. of Nutrition. – 1995. – Vol. 125. - P. 1401-1412.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lastRenderedPageBreak/>
        <w:t>Gollnick H. P. M. Pathogenese der Akne-fast 100%. Inzidenz, nur 30% behandlungsbediirftig / H. P. M. Gollnick // Therapiewoche. – 1993. – Vol. 43, № 3. – P. 2180-2186.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Gollnick H. The Treatment of Acne Today and future aspects for the year 2000 / H. Gollnick // Dermatology 2000. – Vienns, 1993. – P. 196.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Gotz H. Cramnegative Follikulitis. Komplication der Antibiotikatherapie der Acne vulgaris, Folge 1: Krankheitsbild und Klossifikation – Solder form: Whirlpool – Dermatitis / H. Gotz, G. Plewing // Fortschr. Med. – 1997. – Bd. 115, № 3 – S. 37-38.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Grimble R. F. Modulation of pro-inflammatory cytokine biology by unsaturated fatty acids / R. F. Grimble, P. S. Tappia // Z. Ernahrungswiss. – 1998. – Vol. 37. – P. 57-65.</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Grunewald A. M. Klinisches Erscheinungsbild der Akne – Teil 1. Altersabhangige variable Auspragung / A. M. Grunewald // Therapiewoche. – 1993. – Vol. 43, № 3. – P. 2188-2193.</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rPr>
          <w:lang w:val="en-US"/>
        </w:rPr>
        <w:t xml:space="preserve">Galacto-oligosacharides stimulate the growth of bifidobacteria but fail to attenuate inflammation in experimental colitis in rats // R. Holma, P. Juvonen, M. Z. Asmawi [et al.] // Scand. J. Gastroenterol. – 2002. – Vol. 37, </w:t>
      </w:r>
      <w:r>
        <w:rPr>
          <w:lang w:val="uk-UA"/>
        </w:rPr>
        <w:t>№</w:t>
      </w:r>
      <w:r>
        <w:rPr>
          <w:lang w:val="en-US"/>
        </w:rPr>
        <w:t xml:space="preserve"> </w:t>
      </w:r>
      <w:r>
        <w:rPr>
          <w:lang w:val="uk-UA"/>
        </w:rPr>
        <w:t>9. – С.</w:t>
      </w:r>
      <w:r>
        <w:rPr>
          <w:lang w:val="en-US"/>
        </w:rPr>
        <w:t xml:space="preserve"> </w:t>
      </w:r>
      <w:r>
        <w:rPr>
          <w:lang w:val="uk-UA"/>
        </w:rPr>
        <w:t>1042-1047.</w:t>
      </w:r>
    </w:p>
    <w:p w:rsidR="00B634FC" w:rsidRPr="00156466"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uk-UA"/>
        </w:rPr>
      </w:pPr>
      <w:r>
        <w:rPr>
          <w:lang w:val="en-US"/>
        </w:rPr>
        <w:t>Gastrointestinal</w:t>
      </w:r>
      <w:r w:rsidRPr="00156466">
        <w:rPr>
          <w:lang w:val="uk-UA"/>
        </w:rPr>
        <w:t xml:space="preserve"> </w:t>
      </w:r>
      <w:r>
        <w:rPr>
          <w:lang w:val="en-US"/>
        </w:rPr>
        <w:t>diseases</w:t>
      </w:r>
      <w:r w:rsidRPr="00156466">
        <w:rPr>
          <w:lang w:val="uk-UA"/>
        </w:rPr>
        <w:t xml:space="preserve"> </w:t>
      </w:r>
      <w:r>
        <w:rPr>
          <w:lang w:val="en-US"/>
        </w:rPr>
        <w:t>and</w:t>
      </w:r>
      <w:r w:rsidRPr="00156466">
        <w:rPr>
          <w:lang w:val="uk-UA"/>
        </w:rPr>
        <w:t xml:space="preserve"> </w:t>
      </w:r>
      <w:r>
        <w:rPr>
          <w:lang w:val="en-US"/>
        </w:rPr>
        <w:t>halitosis</w:t>
      </w:r>
      <w:r w:rsidRPr="00156466">
        <w:rPr>
          <w:lang w:val="uk-UA"/>
        </w:rPr>
        <w:t xml:space="preserve">: </w:t>
      </w:r>
      <w:r>
        <w:rPr>
          <w:lang w:val="en-US"/>
        </w:rPr>
        <w:t>association</w:t>
      </w:r>
      <w:r w:rsidRPr="00156466">
        <w:rPr>
          <w:lang w:val="uk-UA"/>
        </w:rPr>
        <w:t xml:space="preserve"> </w:t>
      </w:r>
      <w:r>
        <w:rPr>
          <w:lang w:val="en-US"/>
        </w:rPr>
        <w:t>of</w:t>
      </w:r>
      <w:r w:rsidRPr="00156466">
        <w:rPr>
          <w:lang w:val="uk-UA"/>
        </w:rPr>
        <w:t xml:space="preserve"> </w:t>
      </w:r>
      <w:r>
        <w:rPr>
          <w:lang w:val="en-US"/>
        </w:rPr>
        <w:t>gastric</w:t>
      </w:r>
      <w:r w:rsidRPr="00156466">
        <w:rPr>
          <w:lang w:val="uk-UA"/>
        </w:rPr>
        <w:t xml:space="preserve"> </w:t>
      </w:r>
      <w:r>
        <w:rPr>
          <w:lang w:val="en-US"/>
        </w:rPr>
        <w:t>Helicobacterpylon</w:t>
      </w:r>
      <w:r w:rsidRPr="00156466">
        <w:rPr>
          <w:lang w:val="uk-UA"/>
        </w:rPr>
        <w:t xml:space="preserve"> </w:t>
      </w:r>
      <w:r>
        <w:rPr>
          <w:lang w:val="en-US"/>
        </w:rPr>
        <w:t>infection</w:t>
      </w:r>
      <w:r w:rsidRPr="00156466">
        <w:rPr>
          <w:lang w:val="uk-UA"/>
        </w:rPr>
        <w:t xml:space="preserve"> / </w:t>
      </w:r>
      <w:r>
        <w:rPr>
          <w:lang w:val="en-US"/>
        </w:rPr>
        <w:t>K</w:t>
      </w:r>
      <w:r w:rsidRPr="00156466">
        <w:rPr>
          <w:lang w:val="uk-UA"/>
        </w:rPr>
        <w:t xml:space="preserve">. </w:t>
      </w:r>
      <w:r>
        <w:rPr>
          <w:lang w:val="en-US"/>
        </w:rPr>
        <w:t>Horshi</w:t>
      </w:r>
      <w:r w:rsidRPr="00156466">
        <w:rPr>
          <w:lang w:val="uk-UA"/>
        </w:rPr>
        <w:t xml:space="preserve">, </w:t>
      </w:r>
      <w:r>
        <w:rPr>
          <w:lang w:val="en-US"/>
        </w:rPr>
        <w:t>Y</w:t>
      </w:r>
      <w:r w:rsidRPr="00156466">
        <w:rPr>
          <w:lang w:val="uk-UA"/>
        </w:rPr>
        <w:t xml:space="preserve">. </w:t>
      </w:r>
      <w:r>
        <w:rPr>
          <w:lang w:val="en-US"/>
        </w:rPr>
        <w:t>Yomano</w:t>
      </w:r>
      <w:r w:rsidRPr="00156466">
        <w:rPr>
          <w:lang w:val="uk-UA"/>
        </w:rPr>
        <w:t xml:space="preserve">, </w:t>
      </w:r>
      <w:r>
        <w:rPr>
          <w:lang w:val="en-US"/>
        </w:rPr>
        <w:t>A</w:t>
      </w:r>
      <w:r w:rsidRPr="00156466">
        <w:rPr>
          <w:lang w:val="uk-UA"/>
        </w:rPr>
        <w:t xml:space="preserve">. </w:t>
      </w:r>
      <w:r>
        <w:rPr>
          <w:lang w:val="en-US"/>
        </w:rPr>
        <w:t>Mitsunada</w:t>
      </w:r>
      <w:r w:rsidRPr="00156466">
        <w:rPr>
          <w:lang w:val="uk-UA"/>
        </w:rPr>
        <w:t xml:space="preserve"> [</w:t>
      </w:r>
      <w:r>
        <w:rPr>
          <w:lang w:val="en-US"/>
        </w:rPr>
        <w:t>et</w:t>
      </w:r>
      <w:r w:rsidRPr="00156466">
        <w:rPr>
          <w:lang w:val="uk-UA"/>
        </w:rPr>
        <w:t xml:space="preserve"> </w:t>
      </w:r>
      <w:r>
        <w:rPr>
          <w:lang w:val="en-US"/>
        </w:rPr>
        <w:t>al</w:t>
      </w:r>
      <w:r w:rsidRPr="00156466">
        <w:rPr>
          <w:lang w:val="uk-UA"/>
        </w:rPr>
        <w:t xml:space="preserve">.] // </w:t>
      </w:r>
      <w:r>
        <w:rPr>
          <w:lang w:val="en-US"/>
        </w:rPr>
        <w:t>Int</w:t>
      </w:r>
      <w:r w:rsidRPr="00156466">
        <w:rPr>
          <w:lang w:val="uk-UA"/>
        </w:rPr>
        <w:t>.</w:t>
      </w:r>
      <w:r>
        <w:rPr>
          <w:lang w:val="en-US"/>
        </w:rPr>
        <w:t>Dental</w:t>
      </w:r>
      <w:r w:rsidRPr="00156466">
        <w:rPr>
          <w:lang w:val="uk-UA"/>
        </w:rPr>
        <w:t xml:space="preserve"> </w:t>
      </w:r>
      <w:r>
        <w:rPr>
          <w:lang w:val="en-US"/>
        </w:rPr>
        <w:t>J</w:t>
      </w:r>
      <w:r w:rsidRPr="00156466">
        <w:rPr>
          <w:lang w:val="uk-UA"/>
        </w:rPr>
        <w:t xml:space="preserve">. - 2002. - </w:t>
      </w:r>
      <w:r>
        <w:rPr>
          <w:lang w:val="en-US"/>
        </w:rPr>
        <w:t>Vol</w:t>
      </w:r>
      <w:r w:rsidRPr="00156466">
        <w:rPr>
          <w:lang w:val="uk-UA"/>
        </w:rPr>
        <w:t xml:space="preserve">. 52. - </w:t>
      </w:r>
      <w:r>
        <w:rPr>
          <w:lang w:val="en-US"/>
        </w:rPr>
        <w:t>P</w:t>
      </w:r>
      <w:r w:rsidRPr="00156466">
        <w:rPr>
          <w:lang w:val="uk-UA"/>
        </w:rPr>
        <w:t>. 207-211.</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Hedin C. Staphylocjccus epidermidis - hospital epidemiology and the detection of methiallin resistance / C. Hedin // Scand. J. Infect. Dis. – 1993. – Vol. 90, Suppl. 1. – P. 1-59.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Helicobacter pylori in rosacea: lack of an association [letter] / M. P. Jones, A. L. Knable, M. J. White, S. J. Durning // Arch. Dermatol. – 1998. – Vol. 134. – P. 511.</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Higgins E. M. Cutaneous disease and alcohol mususe / E. M. Higgins, A. M. Viver // Bmt. Medical Bulletin. – 1994. - № 7. – P. 85-98.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Hogan A.D. Epidermal Langerhans cells and their function in the skin immune system / A. D. Hogan, A. W. Burks // Ann. Allergy Asthma Immunol. – 1995. – Vol. 71, № 1. – P. 5-10.</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Hyperandrogenemia in patients presenting with acne / S. M. Stayden, C. Moran, W. M. Sams [et al.] // Ferfil. Steril. – 2001. – Vol. 75, № 5. – P. 889–892.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Jansen T. Acne in childhood: Note the specific therapeutic norms / T. Jansen, G. Plewing // TW Padiatr. – 1997. – Vol. 10. – P. 336-341.</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Jansen T. Rosacea and Helicobacter pylori (in German) / T. Jansen, G. Plewing // Hautarzt. – 1995. – Bd. 46. – S. 675.</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Jemec G. B. E. Scars and keloids in acne – where are we? / G. B. E. Jemec // J. Eur. Acad. Dermatol. Venerol. – 1999. – Vol. 12, Suppl. 2. – P. 60.</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Kaplan D. Autocrine secretion and the physiological concentration of cytokines / D. Kaplan // Trends Immunology Today. – 1993. - Vol. 11. – P. 129-163.</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Kast R. Phordol ester TRA – and bradykinen-induced arachidonic acid release from keratinocytes is catalysed by a cytosolic phospholipase A2 (cPLA2) / R. Kast, F. Marks // J. Invest. Dermatol. </w:t>
      </w:r>
      <w:r>
        <w:rPr>
          <w:lang w:val="en-US"/>
        </w:rPr>
        <w:lastRenderedPageBreak/>
        <w:t>– 1993. – Vol. 101, № 4. – P. 567–572.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Kazeroni T. Helicobacter pylori seropositivi in patients with hyperemesis gravidarum / T. Kazeroni, M. Taallom, A. A. Ghaderi // Int. J. Gynecol. Obtet.-2002. – Vol. 79. - P. 217-220.</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Klassen A. F. Measuring quality of life in people referred for specialist care of acne: comparing generic and diseasespecific measures / A. F. Klassen, J. N. Newton, E. Mallon // J. Am. Acad. Dermatol. – 2000. – Vol. 43. – P. 229-233.</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Langerhans cells have unique features illustrating selective migration, antigen uptake and routage capacities / C. Caux, J. Valladeu, M-C. Dieu [et al.] // </w:t>
      </w:r>
      <w:smartTag w:uri="urn:schemas-microsoft-com:office:smarttags" w:element="place">
        <w:r>
          <w:rPr>
            <w:lang w:val="en-US"/>
          </w:rPr>
          <w:t>I.</w:t>
        </w:r>
      </w:smartTag>
      <w:r>
        <w:rPr>
          <w:lang w:val="en-US"/>
        </w:rPr>
        <w:t xml:space="preserve"> Invest. Dermatol. – 2000. – Vol. 114, № 1. – P. 207.</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Lell A. Psychogenic and Neurogenic Skin Disorders / A. Lell // Dermatology: a lange medical book. – </w:t>
      </w:r>
      <w:smartTag w:uri="urn:schemas-microsoft-com:office:smarttags" w:element="State">
        <w:smartTag w:uri="urn:schemas-microsoft-com:office:smarttags" w:element="place">
          <w:r>
            <w:rPr>
              <w:lang w:val="en-US"/>
            </w:rPr>
            <w:t>California</w:t>
          </w:r>
        </w:smartTag>
      </w:smartTag>
      <w:r>
        <w:rPr>
          <w:lang w:val="en-US"/>
        </w:rPr>
        <w:t>, 1991. – P. 70–78.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Leyden J. J. Rational therapy for acne vulgaris: an update on topical treatment / J. J. Leyden, A. R. Shalita // J. Am. Acad. Dermatol. – 1995. – Vol. 15. – P. 907–914.</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Leyden J. J. Topical antimicrobal sgents and acne terapy / J. J. Leyden // Dermatol Terapy. – 1998. - № 6. – </w:t>
      </w:r>
      <w:r>
        <w:t>Р</w:t>
      </w:r>
      <w:r>
        <w:rPr>
          <w:lang w:val="en-US"/>
        </w:rPr>
        <w:t>. 35-38.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Leeming J. Inflammation in acne vulgaris / J. Leeming, W. J. Cunliff, </w:t>
      </w:r>
      <w:smartTag w:uri="urn:schemas-microsoft-com:office:smarttags" w:element="place">
        <w:r>
          <w:rPr>
            <w:lang w:val="en-US"/>
          </w:rPr>
          <w:t>E. Ingman</w:t>
        </w:r>
      </w:smartTag>
      <w:r>
        <w:rPr>
          <w:lang w:val="en-US"/>
        </w:rPr>
        <w:t xml:space="preserve">. – </w:t>
      </w:r>
      <w:smartTag w:uri="urn:schemas-microsoft-com:office:smarttags" w:element="place">
        <w:r>
          <w:rPr>
            <w:lang w:val="en-US"/>
          </w:rPr>
          <w:t>Leeds</w:t>
        </w:r>
      </w:smartTag>
      <w:r>
        <w:rPr>
          <w:lang w:val="en-US"/>
        </w:rPr>
        <w:t xml:space="preserve">, 2001. - </w:t>
      </w:r>
      <w:r>
        <w:rPr>
          <w:lang w:val="uk-UA"/>
        </w:rPr>
        <w:t>246</w:t>
      </w:r>
      <w:r>
        <w:rPr>
          <w:lang w:val="en-US"/>
        </w:rPr>
        <w:t xml:space="preserve"> </w:t>
      </w:r>
      <w:r>
        <w:t>р</w:t>
      </w:r>
      <w:r>
        <w:rPr>
          <w:lang w:val="en-US"/>
        </w:rPr>
        <w:t>.</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Lotze M. T. Differential regulation of epidermal and dermal dendritic cells / M. T. Lotze, M. R. Schurin // J. Invest. Dermatol. – 1999. – Vol. 113. – P. 1028-1032.</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Man M. Q. Exogenolipids influence permeability barrier recovery in acetone – treated murine skin / M. Q. Man, K. R. Feingold, P. M. Elias // Arch. Dermatol. – 1993. – Vol. 129. – P. 728–738.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Mc Donagh H. J. G. Chlor – acne – study of an outbreak with new clinical observations / H. J. G. Mc Donagh, D. J. Gawkrondger, A. E. Walker // Clin. Exp. Dermatol. – 1993. – Vol. 18. – P. 523–525.</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Meynadier J. Sistemic antibiotics for acne / J. Meynadier, M. Alirezai // Dermatology. – 1998. - Vol. 196. – P. 135-139.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Meffert H. Akne / H. Meffert – </w:t>
      </w:r>
      <w:smartTag w:uri="urn:schemas-microsoft-com:office:smarttags" w:element="State">
        <w:smartTag w:uri="urn:schemas-microsoft-com:office:smarttags" w:element="place">
          <w:r>
            <w:rPr>
              <w:lang w:val="en-US"/>
            </w:rPr>
            <w:t>Berlin</w:t>
          </w:r>
        </w:smartTag>
      </w:smartTag>
      <w:r>
        <w:rPr>
          <w:lang w:val="en-US"/>
        </w:rPr>
        <w:t xml:space="preserve"> : Verl. Volk u. Gesundheit, 1990. – 47 s.</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Microbiology of Kerions / P. J. Honig, G. L. Caputo, </w:t>
      </w:r>
      <w:smartTag w:uri="urn:schemas-microsoft-com:office:smarttags" w:element="place">
        <w:smartTag w:uri="urn:schemas:contacts" w:element="middlename">
          <w:r>
            <w:rPr>
              <w:lang w:val="en-US"/>
            </w:rPr>
            <w:t>I.</w:t>
          </w:r>
        </w:smartTag>
        <w:r>
          <w:rPr>
            <w:lang w:val="en-US"/>
          </w:rPr>
          <w:t xml:space="preserve"> </w:t>
        </w:r>
        <w:smartTag w:uri="urn:schemas:contacts" w:element="middlename">
          <w:r>
            <w:rPr>
              <w:lang w:val="en-US"/>
            </w:rPr>
            <w:t>I.</w:t>
          </w:r>
        </w:smartTag>
      </w:smartTag>
      <w:r>
        <w:rPr>
          <w:lang w:val="en-US"/>
        </w:rPr>
        <w:t xml:space="preserve"> Leyder [et al.] // J. Pediatr. – 1993. – Vol. 123. – P. 422-424.</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Molecular mechanisms involved in the migration of epidermal dendritic cells in the skin / K. Nakamura, A. Saitoh, N. Yasaka [et al.]  // J. Invest. Dermatol. – 1999. – Vol. 4. – P. 169-172.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Rizova E. Nev photografic technigues for clinical evaluation of acne / </w:t>
      </w:r>
      <w:smartTag w:uri="urn:schemas-microsoft-com:office:smarttags" w:element="place">
        <w:r>
          <w:rPr>
            <w:lang w:val="en-US"/>
          </w:rPr>
          <w:t>E. Rizova</w:t>
        </w:r>
      </w:smartTag>
      <w:r>
        <w:rPr>
          <w:lang w:val="en-US"/>
        </w:rPr>
        <w:t>, A. Kligman // J. Eur. Acad. Dermatol. Venerol. -  2001. - Vol. 15, suppl 1. –</w:t>
      </w:r>
      <w:r>
        <w:rPr>
          <w:lang w:val="uk-UA"/>
        </w:rPr>
        <w:t xml:space="preserve"> </w:t>
      </w:r>
      <w:r>
        <w:rPr>
          <w:lang w:val="en-US"/>
        </w:rPr>
        <w:t>P. 13-18.</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Optimization of physiological lipid mixtures for barrier repair / M. Q. Man, K. R. Feingold, C. R. Thornfeldt, P. M. Elias // J. Invest. Dermatol. – 1996. – Vol. 106. – P. 1096–1101.</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Pharmacokinetic study for chronic topical spironolactone administration and sebometric analysis in patients affected by acne / E. Berardesca, P. Gabba, I. Grazioli [et al.] // Ann. Ital. Dermatol. </w:t>
      </w:r>
      <w:r>
        <w:rPr>
          <w:lang w:val="en-US"/>
        </w:rPr>
        <w:lastRenderedPageBreak/>
        <w:t>Clin. Sper. – 1993. – Vol. 47, № 3. – P. 237-341.</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Plewing G. Akne: Pathogenese. Morphologie and Therapie / G. Plewing, A. M. Kligman. – </w:t>
      </w:r>
      <w:smartTag w:uri="urn:schemas-microsoft-com:office:smarttags" w:element="State">
        <w:smartTag w:uri="urn:schemas-microsoft-com:office:smarttags" w:element="place">
          <w:r>
            <w:rPr>
              <w:lang w:val="en-US"/>
            </w:rPr>
            <w:t>Berlin</w:t>
          </w:r>
        </w:smartTag>
      </w:smartTag>
      <w:r>
        <w:rPr>
          <w:lang w:val="en-US"/>
        </w:rPr>
        <w:t>, 1978. – 326 s.</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Plewing G. Akne and Rosacea / G. Plewing, A. M. Kligman // Dermatology. - 1993. – Vol. 186, № 1. – P. 160-163.</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Rebora A. May Helicobacter pylori be important for dermatologist / A. Rebora, F. Drago, A. Parodi // Dermatology. – 1995. - Vol. 191, № 1. – P. 6-8.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Recent Advances in Dermatology : ed. by  R. H. Champion, R. J. Rye. - </w:t>
      </w:r>
      <w:smartTag w:uri="urn:schemas-microsoft-com:office:smarttags" w:element="City">
        <w:smartTag w:uri="urn:schemas-microsoft-com:office:smarttags" w:element="place">
          <w:r>
            <w:rPr>
              <w:lang w:val="en-US"/>
            </w:rPr>
            <w:t>Edinburgh</w:t>
          </w:r>
        </w:smartTag>
      </w:smartTag>
      <w:r>
        <w:rPr>
          <w:lang w:val="en-US"/>
        </w:rPr>
        <w:t>: Churchill Livingstone, 1991. – 248 p.</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Role of eosinophilchemotactic C-C Chemokines in cutaneous inflammation / J. M. Schroder, N. Noso, M. Sticherling [et al.] // J. Leuc. Biol. – 1996. – Vol. 59, № 1. – P. 1-5.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Samgin M. A. Acne, adapaen and guality of life / M. A. Samgin, S. A. Monakhov, N. G. Kochergin / J. Eur. Acad. Dermatol. Venerol. – 2002. - Vol. 16., suppl 3. - P. 116.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Shaw J. C. Antiandrogen end hormonal theratment of acne / J. C. Shaw // Dermatol clinic. – 1996. - Vol. 14. - </w:t>
      </w:r>
      <w:r>
        <w:t>Р</w:t>
      </w:r>
      <w:r>
        <w:rPr>
          <w:lang w:val="en-US"/>
        </w:rPr>
        <w:t>. 803-811.</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Shroot B. Pharmacodinamics  pharmacokinetic of topical adapalene / B. Shroot // J. Am. Acad. Dermatol. – 1998. – Vol. 39. – P. 17-24.</w:t>
      </w:r>
    </w:p>
    <w:p w:rsidR="00B634FC" w:rsidRDefault="00B634FC" w:rsidP="00B634FC">
      <w:pPr>
        <w:numPr>
          <w:ilvl w:val="0"/>
          <w:numId w:val="8"/>
        </w:numPr>
        <w:tabs>
          <w:tab w:val="left" w:pos="0"/>
          <w:tab w:val="left" w:pos="1080"/>
          <w:tab w:val="left" w:pos="1260"/>
        </w:tabs>
        <w:suppressAutoHyphens/>
        <w:spacing w:after="0" w:line="360" w:lineRule="auto"/>
        <w:ind w:left="0" w:firstLine="540"/>
        <w:jc w:val="both"/>
        <w:rPr>
          <w:lang w:val="uk-UA"/>
        </w:rPr>
      </w:pPr>
      <w:r>
        <w:rPr>
          <w:lang w:val="en-US"/>
        </w:rPr>
        <w:t xml:space="preserve">Sumbayev V. V. Genistein effect in xanthine oxidase activity / V. V. Sumbayev // </w:t>
      </w:r>
      <w:r>
        <w:rPr>
          <w:lang w:val="uk-UA"/>
        </w:rPr>
        <w:t xml:space="preserve">Український біохімічний журнал. – 2001. – </w:t>
      </w:r>
      <w:r>
        <w:rPr>
          <w:lang w:val="en-US"/>
        </w:rPr>
        <w:t>Т</w:t>
      </w:r>
      <w:r>
        <w:rPr>
          <w:lang w:val="uk-UA"/>
        </w:rPr>
        <w:t>. 73, № 4. – С. 39-43.</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The anxiety level in patients affected by acne and androgenic alopecia / F.</w:t>
      </w:r>
      <w:r>
        <w:rPr>
          <w:lang w:val="uk-UA"/>
        </w:rPr>
        <w:t xml:space="preserve"> </w:t>
      </w:r>
      <w:r>
        <w:rPr>
          <w:lang w:val="en-US"/>
        </w:rPr>
        <w:t>L.</w:t>
      </w:r>
      <w:r>
        <w:rPr>
          <w:lang w:val="uk-UA"/>
        </w:rPr>
        <w:t xml:space="preserve"> </w:t>
      </w:r>
      <w:r>
        <w:rPr>
          <w:lang w:val="en-US"/>
        </w:rPr>
        <w:t>Landi, A.</w:t>
      </w:r>
      <w:r>
        <w:rPr>
          <w:lang w:val="uk-UA"/>
        </w:rPr>
        <w:t xml:space="preserve"> </w:t>
      </w:r>
      <w:r>
        <w:rPr>
          <w:lang w:val="en-US"/>
        </w:rPr>
        <w:t>Capizzi, G. Guerriero [et al.] // G. Ital. Dermatol. Venerol. – 1993. – P. 529-535.</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uk-UA"/>
        </w:rPr>
      </w:pPr>
      <w:r>
        <w:rPr>
          <w:lang w:val="en-US"/>
        </w:rPr>
        <w:t>The psychological impact of acne and quality of life / L. Oremovic, L. Kotruljia, Tadinac [et al.] // 10</w:t>
      </w:r>
      <w:r>
        <w:rPr>
          <w:vertAlign w:val="superscript"/>
          <w:lang w:val="en-US"/>
        </w:rPr>
        <w:t>th</w:t>
      </w:r>
      <w:r>
        <w:rPr>
          <w:lang w:val="en-US"/>
        </w:rPr>
        <w:t xml:space="preserve"> Congress EADV, </w:t>
      </w:r>
      <w:smartTag w:uri="urn:schemas-microsoft-com:office:smarttags" w:element="City">
        <w:smartTag w:uri="urn:schemas-microsoft-com:office:smarttags" w:element="place">
          <w:r>
            <w:rPr>
              <w:lang w:val="en-US"/>
            </w:rPr>
            <w:t>Munich</w:t>
          </w:r>
        </w:smartTag>
      </w:smartTag>
      <w:r>
        <w:rPr>
          <w:lang w:val="en-US"/>
        </w:rPr>
        <w:t xml:space="preserve">, 2001 : abstracts. – </w:t>
      </w:r>
      <w:smartTag w:uri="urn:schemas-microsoft-com:office:smarttags" w:element="place">
        <w:smartTag w:uri="urn:schemas-microsoft-com:office:smarttags" w:element="City">
          <w:r>
            <w:rPr>
              <w:lang w:val="en-US"/>
            </w:rPr>
            <w:t>Munich</w:t>
          </w:r>
        </w:smartTag>
        <w:r>
          <w:rPr>
            <w:lang w:val="en-US"/>
          </w:rPr>
          <w:t xml:space="preserve">, </w:t>
        </w:r>
        <w:smartTag w:uri="urn:schemas-microsoft-com:office:smarttags" w:element="country-region">
          <w:r>
            <w:rPr>
              <w:lang w:val="en-US"/>
            </w:rPr>
            <w:t>Germany</w:t>
          </w:r>
        </w:smartTag>
      </w:smartTag>
      <w:r>
        <w:rPr>
          <w:lang w:val="en-US"/>
        </w:rPr>
        <w:t>, 2001. – Suppl. 2. - P. 256.</w:t>
      </w:r>
      <w:r>
        <w:rPr>
          <w:lang w:val="uk-UA"/>
        </w:rPr>
        <w:t xml:space="preserve">  </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TYF-b1 induced E-cadherin is critically involved in the development of Langerhans – type dendritic cells from CD34</w:t>
      </w:r>
      <w:r>
        <w:rPr>
          <w:vertAlign w:val="superscript"/>
          <w:lang w:val="en-US"/>
        </w:rPr>
        <w:t>+</w:t>
      </w:r>
      <w:r>
        <w:rPr>
          <w:lang w:val="en-US"/>
        </w:rPr>
        <w:t xml:space="preserve"> hemopoietic progenitor cells / E. Riedl, J. Stock, O. Majdic [et al.]  // J. Invest. Dermatol. – 2000. – Vol. 114. – P. 224.</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Udey M.C. TGFb1 and Langerhans cell development / M. C. Udey // J. Invest. Dermatol. – 2000. – Vol. 114. – P. 209.</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Winston M. N. Acne vulgaris: Pathogenesis and treatment / M. N. Winston, Ar. Shalita // Pediatr. Clin. of </w:t>
      </w:r>
      <w:smartTag w:uri="urn:schemas-microsoft-com:office:smarttags" w:element="place">
        <w:r>
          <w:rPr>
            <w:lang w:val="en-US"/>
          </w:rPr>
          <w:t>North America</w:t>
        </w:r>
      </w:smartTag>
      <w:r>
        <w:rPr>
          <w:lang w:val="en-US"/>
        </w:rPr>
        <w:t>. - 2001. – Vol. 38. – P. 889-903.</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Wilhelm T. An evolutionary approach to enzyme kinetics: optimization of ordered mechanisms / T. Wilhelm, E. Hoffmann-Klipp, R. Heinrich // Bull. Math. Biol. – 1994. </w:t>
      </w:r>
      <w:r>
        <w:rPr>
          <w:lang w:val="uk-UA"/>
        </w:rPr>
        <w:t xml:space="preserve">– </w:t>
      </w:r>
      <w:r>
        <w:rPr>
          <w:lang w:val="en-US"/>
        </w:rPr>
        <w:t>Vol. 56, n.1. – P. 65 – 106.</w:t>
      </w:r>
    </w:p>
    <w:p w:rsid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Wolf R. Acne rosacea and Helicobacter pylori betrothed / R. Wolf // Int. J. Dermatol. – 1996. – Vol. 35, № 4. - P. 302 –303.</w:t>
      </w:r>
    </w:p>
    <w:p w:rsidR="00B634FC" w:rsidRPr="00B634FC" w:rsidRDefault="00B634FC" w:rsidP="00B634FC">
      <w:pPr>
        <w:widowControl w:val="0"/>
        <w:numPr>
          <w:ilvl w:val="0"/>
          <w:numId w:val="8"/>
        </w:numPr>
        <w:tabs>
          <w:tab w:val="left" w:pos="0"/>
          <w:tab w:val="left" w:pos="540"/>
          <w:tab w:val="left" w:pos="900"/>
          <w:tab w:val="left" w:pos="1080"/>
          <w:tab w:val="left" w:pos="1260"/>
          <w:tab w:val="left" w:pos="3420"/>
          <w:tab w:val="left" w:pos="3780"/>
          <w:tab w:val="left" w:pos="4680"/>
        </w:tabs>
        <w:suppressAutoHyphens/>
        <w:spacing w:after="0" w:line="360" w:lineRule="auto"/>
        <w:ind w:left="0" w:firstLine="540"/>
        <w:jc w:val="both"/>
        <w:rPr>
          <w:lang w:val="en-US"/>
        </w:rPr>
      </w:pPr>
      <w:r>
        <w:rPr>
          <w:lang w:val="en-US"/>
        </w:rPr>
        <w:t xml:space="preserve">Wood A. J. J. Therapy for acne vulgaris // A. J. J. Wood, J. J. Leyden // N. Engl. J. Med. – 1997. </w:t>
      </w:r>
      <w:r>
        <w:rPr>
          <w:lang w:val="en-US"/>
        </w:rPr>
        <w:lastRenderedPageBreak/>
        <w:t>– Vol. 336. – P. 1156-1162.</w:t>
      </w:r>
    </w:p>
    <w:p w:rsidR="002C096B" w:rsidRPr="00B634FC" w:rsidRDefault="002C096B" w:rsidP="002C096B">
      <w:pPr>
        <w:rPr>
          <w:lang w:val="en-US"/>
        </w:rPr>
      </w:pPr>
    </w:p>
    <w:p w:rsidR="00116762" w:rsidRDefault="00116762" w:rsidP="00116762">
      <w:pPr>
        <w:pStyle w:val="a5"/>
        <w:widowControl w:val="0"/>
        <w:shd w:val="clear" w:color="auto" w:fill="FFFFFF"/>
        <w:spacing w:before="240" w:after="60" w:line="360" w:lineRule="auto"/>
        <w:jc w:val="both"/>
      </w:pPr>
      <w:r w:rsidRPr="00CD0DED">
        <w:rPr>
          <w:rStyle w:val="a4"/>
          <w:color w:val="0070C0"/>
          <w:lang w:val="en-US"/>
        </w:rPr>
        <w:t> </w:t>
      </w:r>
      <w:r>
        <w:rPr>
          <w:rStyle w:val="a4"/>
          <w:color w:val="FF0000"/>
        </w:rPr>
        <w:t xml:space="preserve">Для заказа доставки данной работы воспользуйтесь поиском на сайте по ссылке:  </w:t>
      </w:r>
      <w:hyperlink r:id="rId6" w:history="1">
        <w:r>
          <w:rPr>
            <w:rStyle w:val="a4"/>
            <w:color w:val="0070C0"/>
          </w:rPr>
          <w:t>http://www.mydisser.com/search.html</w:t>
        </w:r>
      </w:hyperlink>
    </w:p>
    <w:p w:rsidR="000F4B2E" w:rsidRDefault="00116762">
      <w:r w:rsidRPr="00C52D56">
        <w:rPr>
          <w:b/>
          <w:sz w:val="28"/>
          <w:szCs w:val="28"/>
        </w:rPr>
        <w:br w:type="page"/>
      </w:r>
    </w:p>
    <w:sectPr w:rsidR="000F4B2E">
      <w:headerReference w:type="even" r:id="rId7"/>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634FC">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B634FC">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634FC">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26</w:t>
    </w:r>
    <w:r>
      <w:rPr>
        <w:rStyle w:val="af2"/>
        <w:rFonts w:eastAsia="Garamond"/>
      </w:rPr>
      <w:fldChar w:fldCharType="end"/>
    </w:r>
  </w:p>
  <w:p w:rsidR="009335CF" w:rsidRDefault="00B634FC">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B634FC">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B634FC">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634FC">
    <w:pPr>
      <w:pStyle w:val="af0"/>
      <w:framePr w:wrap="around" w:vAnchor="text" w:hAnchor="margin" w:xAlign="right" w:y="1"/>
      <w:rPr>
        <w:rStyle w:val="af2"/>
        <w:lang w:val="uk-UA"/>
      </w:rPr>
    </w:pPr>
  </w:p>
  <w:p w:rsidR="009335CF" w:rsidRDefault="00B634FC">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0"/>
  </w:num>
  <w:num w:numId="4">
    <w:abstractNumId w:val="8"/>
  </w:num>
  <w:num w:numId="5">
    <w:abstractNumId w:val="7"/>
  </w:num>
  <w:num w:numId="6">
    <w:abstractNumId w:val="9"/>
  </w:num>
  <w:num w:numId="7">
    <w:abstractNumId w:val="4"/>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06FD"/>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A6995"/>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4860"/>
    <w:rsid w:val="00615065"/>
    <w:rsid w:val="00620A88"/>
    <w:rsid w:val="00620C60"/>
    <w:rsid w:val="0062254F"/>
    <w:rsid w:val="00622FD3"/>
    <w:rsid w:val="00627676"/>
    <w:rsid w:val="00630C37"/>
    <w:rsid w:val="006329BF"/>
    <w:rsid w:val="0063386E"/>
    <w:rsid w:val="00635C46"/>
    <w:rsid w:val="006360C2"/>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96233"/>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22B"/>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B1C"/>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1F92"/>
    <w:rsid w:val="00AD3FE3"/>
    <w:rsid w:val="00AD6AE5"/>
    <w:rsid w:val="00AD6F99"/>
    <w:rsid w:val="00AE41AB"/>
    <w:rsid w:val="00AE5593"/>
    <w:rsid w:val="00AE5AFE"/>
    <w:rsid w:val="00AF0815"/>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4B75"/>
    <w:rsid w:val="00BD57B1"/>
    <w:rsid w:val="00BE373E"/>
    <w:rsid w:val="00BE3FCD"/>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0E90"/>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A63F9"/>
    <w:rsid w:val="00CB1DF0"/>
    <w:rsid w:val="00CB2171"/>
    <w:rsid w:val="00CB2A51"/>
    <w:rsid w:val="00CC111C"/>
    <w:rsid w:val="00CC61D2"/>
    <w:rsid w:val="00CC6514"/>
    <w:rsid w:val="00CC6B48"/>
    <w:rsid w:val="00CC7548"/>
    <w:rsid w:val="00CD0DED"/>
    <w:rsid w:val="00CD0E69"/>
    <w:rsid w:val="00CD11CD"/>
    <w:rsid w:val="00CE04AF"/>
    <w:rsid w:val="00CE197D"/>
    <w:rsid w:val="00CE64EE"/>
    <w:rsid w:val="00CE763D"/>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B2019"/>
    <w:rsid w:val="00DC362B"/>
    <w:rsid w:val="00DC419C"/>
    <w:rsid w:val="00DC5EB0"/>
    <w:rsid w:val="00DD2872"/>
    <w:rsid w:val="00DD3406"/>
    <w:rsid w:val="00DD5BCD"/>
    <w:rsid w:val="00DD7EB6"/>
    <w:rsid w:val="00DE1A71"/>
    <w:rsid w:val="00DE4DEF"/>
    <w:rsid w:val="00DE4FE1"/>
    <w:rsid w:val="00DE6319"/>
    <w:rsid w:val="00DE6698"/>
    <w:rsid w:val="00DF041F"/>
    <w:rsid w:val="00DF1BE1"/>
    <w:rsid w:val="00DF2AE9"/>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0"/>
    <w:next w:val="a0"/>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styleId="a4">
    <w:name w:val="Hyperlink"/>
    <w:unhideWhenUsed/>
    <w:rsid w:val="005740A6"/>
    <w:rPr>
      <w:color w:val="0000FF"/>
      <w:u w:val="single"/>
    </w:rPr>
  </w:style>
  <w:style w:type="paragraph" w:styleId="a5">
    <w:name w:val="Body Text"/>
    <w:aliases w:val=" Знак"/>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aliases w:val=" Знак Знак1, Знак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1"/>
    <w:link w:val="30"/>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2">
    <w:name w:val="Body Text Indent 3"/>
    <w:basedOn w:val="a0"/>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1"/>
    <w:link w:val="32"/>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4">
    <w:name w:val="Body Text 3"/>
    <w:basedOn w:val="a0"/>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1"/>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0"/>
    <w:next w:val="a0"/>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b">
    <w:name w:val="Цитаты"/>
    <w:basedOn w:val="a0"/>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c">
    <w:name w:val="TOC Heading"/>
    <w:basedOn w:val="10"/>
    <w:next w:val="a0"/>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0"/>
    <w:next w:val="a0"/>
    <w:autoRedefine/>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8">
    <w:name w:val="Текст выноски Знак1"/>
    <w:basedOn w:val="a1"/>
    <w:rsid w:val="00CC111C"/>
    <w:rPr>
      <w:rFonts w:ascii="Tahoma" w:eastAsia="Times New Roman" w:hAnsi="Tahoma" w:cs="Tahoma"/>
      <w:sz w:val="16"/>
      <w:szCs w:val="16"/>
    </w:rPr>
  </w:style>
  <w:style w:type="character" w:styleId="affd">
    <w:name w:val="line number"/>
    <w:basedOn w:val="a1"/>
    <w:rsid w:val="00896233"/>
  </w:style>
  <w:style w:type="paragraph" w:styleId="affe">
    <w:name w:val="No Spacing"/>
    <w:qFormat/>
    <w:rsid w:val="00FB786E"/>
    <w:pPr>
      <w:spacing w:after="0" w:line="240" w:lineRule="auto"/>
    </w:pPr>
    <w:rPr>
      <w:rFonts w:ascii="Calibri" w:eastAsia="Calibri" w:hAnsi="Calibri" w:cs="Times New Roman"/>
    </w:rPr>
  </w:style>
  <w:style w:type="paragraph" w:customStyle="1" w:styleId="heading1">
    <w:name w:val="heading 1"/>
    <w:basedOn w:val="Normal"/>
    <w:next w:val="Normal"/>
    <w:rsid w:val="009E2D95"/>
    <w:pPr>
      <w:keepNext/>
      <w:widowControl/>
      <w:spacing w:line="240" w:lineRule="auto"/>
      <w:ind w:firstLine="0"/>
      <w:jc w:val="right"/>
    </w:pPr>
    <w:rPr>
      <w:rFonts w:ascii="Times New Roman" w:hAnsi="Times New Roman"/>
      <w:i/>
      <w:snapToGrid/>
      <w:sz w:val="28"/>
      <w:lang w:val="uk-UA"/>
    </w:rPr>
  </w:style>
  <w:style w:type="paragraph" w:customStyle="1" w:styleId="heading2">
    <w:name w:val="heading 2"/>
    <w:basedOn w:val="Normal"/>
    <w:next w:val="Normal"/>
    <w:rsid w:val="009E2D95"/>
    <w:pPr>
      <w:keepNext/>
      <w:widowControl/>
      <w:spacing w:line="240" w:lineRule="auto"/>
      <w:ind w:firstLine="0"/>
      <w:jc w:val="center"/>
    </w:pPr>
    <w:rPr>
      <w:rFonts w:ascii="Times New Roman" w:hAnsi="Times New Roman"/>
      <w:snapToGrid/>
      <w:sz w:val="36"/>
      <w:lang w:val="uk-UA"/>
    </w:rPr>
  </w:style>
  <w:style w:type="paragraph" w:customStyle="1" w:styleId="heading3">
    <w:name w:val="heading 3"/>
    <w:basedOn w:val="Normal"/>
    <w:next w:val="Normal"/>
    <w:rsid w:val="009E2D95"/>
    <w:pPr>
      <w:keepNext/>
      <w:widowControl/>
      <w:spacing w:line="240" w:lineRule="auto"/>
      <w:ind w:firstLine="0"/>
      <w:jc w:val="right"/>
    </w:pPr>
    <w:rPr>
      <w:rFonts w:ascii="Times New Roman" w:hAnsi="Times New Roman"/>
      <w:snapToGrid/>
      <w:sz w:val="28"/>
      <w:lang w:val="uk-UA"/>
    </w:rPr>
  </w:style>
  <w:style w:type="paragraph" w:customStyle="1" w:styleId="heading4">
    <w:name w:val="heading 4"/>
    <w:basedOn w:val="Normal"/>
    <w:next w:val="Normal"/>
    <w:rsid w:val="009E2D95"/>
    <w:pPr>
      <w:keepNext/>
      <w:widowControl/>
      <w:spacing w:line="240" w:lineRule="auto"/>
      <w:ind w:firstLine="0"/>
      <w:jc w:val="center"/>
    </w:pPr>
    <w:rPr>
      <w:rFonts w:ascii="Times New Roman" w:hAnsi="Times New Roman"/>
      <w:b/>
      <w:snapToGrid/>
      <w:sz w:val="36"/>
      <w:lang w:val="uk-UA"/>
    </w:rPr>
  </w:style>
  <w:style w:type="paragraph" w:customStyle="1" w:styleId="heading5">
    <w:name w:val="heading 5"/>
    <w:basedOn w:val="Normal"/>
    <w:next w:val="Normal"/>
    <w:rsid w:val="009E2D95"/>
    <w:pPr>
      <w:keepNext/>
      <w:widowControl/>
      <w:spacing w:line="240" w:lineRule="auto"/>
      <w:ind w:firstLine="0"/>
      <w:jc w:val="center"/>
    </w:pPr>
    <w:rPr>
      <w:rFonts w:ascii="Times New Roman" w:hAnsi="Times New Roman"/>
      <w:b/>
      <w:snapToGrid/>
      <w:sz w:val="32"/>
      <w:lang w:val="uk-UA"/>
    </w:rPr>
  </w:style>
  <w:style w:type="paragraph" w:customStyle="1" w:styleId="BodyText">
    <w:name w:val="Body Text"/>
    <w:basedOn w:val="Normal"/>
    <w:rsid w:val="009E2D95"/>
    <w:pPr>
      <w:widowControl/>
      <w:spacing w:line="240" w:lineRule="auto"/>
      <w:ind w:firstLine="0"/>
      <w:jc w:val="center"/>
    </w:pPr>
    <w:rPr>
      <w:rFonts w:ascii="Times New Roman" w:hAnsi="Times New Roman"/>
      <w:snapToGrid/>
      <w:sz w:val="36"/>
      <w:lang w:val="uk-UA"/>
    </w:rPr>
  </w:style>
  <w:style w:type="paragraph" w:customStyle="1" w:styleId="BodyText2">
    <w:name w:val="Body Text 2"/>
    <w:basedOn w:val="Normal"/>
    <w:rsid w:val="009E2D95"/>
    <w:pPr>
      <w:widowControl/>
      <w:spacing w:after="120"/>
      <w:ind w:firstLine="0"/>
      <w:jc w:val="left"/>
    </w:pPr>
    <w:rPr>
      <w:rFonts w:ascii="Times New Roman" w:hAnsi="Times New Roman"/>
      <w:snapToGrid/>
      <w:sz w:val="24"/>
    </w:rPr>
  </w:style>
  <w:style w:type="paragraph" w:customStyle="1" w:styleId="Title">
    <w:name w:val="Title"/>
    <w:basedOn w:val="Normal"/>
    <w:rsid w:val="009E2D95"/>
    <w:pPr>
      <w:widowControl/>
      <w:spacing w:line="360" w:lineRule="auto"/>
      <w:ind w:firstLine="0"/>
      <w:jc w:val="center"/>
    </w:pPr>
    <w:rPr>
      <w:rFonts w:ascii="Times New Roman" w:hAnsi="Times New Roman"/>
      <w:b/>
      <w:snapToGrid/>
      <w:sz w:val="28"/>
      <w:lang w:val="uk-UA"/>
    </w:rPr>
  </w:style>
  <w:style w:type="paragraph" w:customStyle="1" w:styleId="BodyTextIndent2">
    <w:name w:val="Body Text Indent 2"/>
    <w:basedOn w:val="Normal"/>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Normal"/>
    <w:rsid w:val="009E2D95"/>
    <w:pPr>
      <w:widowControl/>
      <w:spacing w:line="360" w:lineRule="auto"/>
      <w:ind w:firstLine="0"/>
    </w:pPr>
    <w:rPr>
      <w:rFonts w:ascii="Times New Roman" w:hAnsi="Times New Roman"/>
      <w:snapToGrid/>
      <w:sz w:val="28"/>
    </w:rPr>
  </w:style>
  <w:style w:type="paragraph" w:customStyle="1" w:styleId="heading6">
    <w:name w:val="heading 6"/>
    <w:basedOn w:val="Normal"/>
    <w:next w:val="Normal"/>
    <w:rsid w:val="009E2D95"/>
    <w:pPr>
      <w:widowControl/>
      <w:spacing w:before="240" w:after="60" w:line="240" w:lineRule="auto"/>
      <w:ind w:firstLine="0"/>
      <w:jc w:val="left"/>
    </w:pPr>
    <w:rPr>
      <w:rFonts w:ascii="Times New Roman" w:hAnsi="Times New Roman"/>
      <w:b/>
      <w:snapToGrid/>
      <w:sz w:val="22"/>
    </w:rPr>
  </w:style>
  <w:style w:type="paragraph" w:customStyle="1" w:styleId="heading7">
    <w:name w:val="heading 7"/>
    <w:basedOn w:val="Normal"/>
    <w:next w:val="Normal"/>
    <w:rsid w:val="009E2D95"/>
    <w:pPr>
      <w:keepNext/>
      <w:widowControl/>
      <w:ind w:left="1080" w:hanging="1080"/>
    </w:pPr>
    <w:rPr>
      <w:rFonts w:ascii="Times New Roman" w:hAnsi="Times New Roman"/>
      <w:snapToGrid/>
      <w:sz w:val="28"/>
      <w:lang w:val="uk-UA"/>
    </w:rPr>
  </w:style>
  <w:style w:type="paragraph" w:customStyle="1" w:styleId="heading8">
    <w:name w:val="heading 8"/>
    <w:basedOn w:val="Normal"/>
    <w:next w:val="Normal"/>
    <w:rsid w:val="009E2D95"/>
    <w:pPr>
      <w:keepNext/>
      <w:widowControl/>
      <w:ind w:left="1260" w:hanging="1260"/>
    </w:pPr>
    <w:rPr>
      <w:rFonts w:ascii="Times New Roman" w:hAnsi="Times New Roman"/>
      <w:snapToGrid/>
      <w:sz w:val="28"/>
      <w:lang w:val="uk-UA"/>
    </w:rPr>
  </w:style>
  <w:style w:type="paragraph" w:customStyle="1" w:styleId="heading9">
    <w:name w:val="heading 9"/>
    <w:basedOn w:val="Normal"/>
    <w:next w:val="Normal"/>
    <w:rsid w:val="009E2D95"/>
    <w:pPr>
      <w:keepNext/>
      <w:widowControl/>
      <w:spacing w:line="240" w:lineRule="auto"/>
      <w:ind w:firstLine="0"/>
      <w:jc w:val="center"/>
    </w:pPr>
    <w:rPr>
      <w:rFonts w:ascii="Times New Roman" w:hAnsi="Times New Roman"/>
      <w:b/>
      <w:snapToGrid/>
      <w:sz w:val="22"/>
    </w:rPr>
  </w:style>
  <w:style w:type="paragraph" w:customStyle="1" w:styleId="caption">
    <w:name w:val="caption"/>
    <w:basedOn w:val="Normal"/>
    <w:next w:val="Normal"/>
    <w:rsid w:val="009E2D95"/>
    <w:pPr>
      <w:widowControl/>
      <w:spacing w:line="240" w:lineRule="auto"/>
      <w:ind w:firstLine="0"/>
      <w:jc w:val="center"/>
    </w:pPr>
    <w:rPr>
      <w:rFonts w:ascii="Times New Roman" w:hAnsi="Times New Roman"/>
      <w:b/>
      <w:snapToGrid/>
      <w:sz w:val="28"/>
      <w:lang w:val="uk-UA"/>
    </w:rPr>
  </w:style>
  <w:style w:type="paragraph" w:customStyle="1" w:styleId="BodyTextIndent3">
    <w:name w:val="Body Text Indent 3"/>
    <w:basedOn w:val="Normal"/>
    <w:rsid w:val="009E2D95"/>
    <w:pPr>
      <w:widowControl/>
      <w:spacing w:after="120" w:line="240" w:lineRule="auto"/>
      <w:ind w:left="283" w:firstLine="0"/>
      <w:jc w:val="left"/>
    </w:pPr>
    <w:rPr>
      <w:rFonts w:ascii="Times New Roman" w:hAnsi="Times New Roman"/>
      <w:snapToGrid/>
      <w:sz w:val="16"/>
    </w:rPr>
  </w:style>
  <w:style w:type="paragraph" w:customStyle="1" w:styleId="afff">
    <w:name w:val="Тарас дисертація текст"/>
    <w:basedOn w:val="Normal"/>
    <w:rsid w:val="009E2D95"/>
    <w:pPr>
      <w:widowControl/>
      <w:spacing w:line="360" w:lineRule="auto"/>
      <w:ind w:firstLine="709"/>
    </w:pPr>
    <w:rPr>
      <w:rFonts w:ascii="Times New Roman" w:hAnsi="Times New Roman"/>
      <w:snapToGrid/>
      <w:spacing w:val="18"/>
      <w:sz w:val="28"/>
    </w:rPr>
  </w:style>
  <w:style w:type="paragraph" w:customStyle="1" w:styleId="BodyText3">
    <w:name w:val="Body Text 3"/>
    <w:basedOn w:val="Normal"/>
    <w:rsid w:val="009E2D95"/>
    <w:pPr>
      <w:widowControl/>
      <w:spacing w:line="240" w:lineRule="auto"/>
      <w:ind w:firstLine="0"/>
      <w:jc w:val="left"/>
    </w:pPr>
    <w:rPr>
      <w:rFonts w:ascii="Times New Roman" w:hAnsi="Times New Roman"/>
      <w:snapToGrid/>
      <w:sz w:val="28"/>
    </w:rPr>
  </w:style>
  <w:style w:type="character" w:customStyle="1" w:styleId="Hyperlink">
    <w:name w:val="Hyperlink"/>
    <w:basedOn w:val="DefaultParagraphFont"/>
    <w:rsid w:val="009E2D95"/>
    <w:rPr>
      <w:color w:val="0000FF"/>
      <w:u w:val="single"/>
    </w:rPr>
  </w:style>
  <w:style w:type="paragraph" w:customStyle="1" w:styleId="BlockText">
    <w:name w:val="Block Text"/>
    <w:basedOn w:val="Normal"/>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FollowedHyperlink">
    <w:name w:val="FollowedHyperlink"/>
    <w:basedOn w:val="DefaultParagraphFont"/>
    <w:rsid w:val="009E2D95"/>
    <w:rPr>
      <w:color w:val="800080"/>
      <w:u w:val="single"/>
    </w:rPr>
  </w:style>
  <w:style w:type="paragraph" w:customStyle="1" w:styleId="afff0">
    <w:name w:val="Клас"/>
    <w:basedOn w:val="Normal"/>
    <w:rsid w:val="009E2D95"/>
    <w:pPr>
      <w:widowControl/>
      <w:ind w:firstLine="0"/>
      <w:jc w:val="center"/>
    </w:pPr>
    <w:rPr>
      <w:rFonts w:ascii="Arial" w:hAnsi="Arial"/>
      <w:b/>
      <w:snapToGrid/>
      <w:sz w:val="32"/>
      <w:lang w:val="uk-UA"/>
    </w:rPr>
  </w:style>
  <w:style w:type="paragraph" w:customStyle="1" w:styleId="DocumentMap">
    <w:name w:val="Document Map"/>
    <w:basedOn w:val="Normal"/>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0"/>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1">
    <w:name w:val="Основной шрифт"/>
    <w:rsid w:val="00985B1C"/>
  </w:style>
  <w:style w:type="character" w:customStyle="1" w:styleId="afff2">
    <w:name w:val="номер страницы"/>
    <w:basedOn w:val="afff1"/>
    <w:rsid w:val="00985B1C"/>
  </w:style>
  <w:style w:type="paragraph" w:customStyle="1" w:styleId="a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4">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6">
    <w:name w:val="annotation reference"/>
    <w:basedOn w:val="a1"/>
    <w:rsid w:val="006360C2"/>
    <w:rPr>
      <w:sz w:val="16"/>
      <w:szCs w:val="16"/>
    </w:rPr>
  </w:style>
  <w:style w:type="paragraph" w:styleId="afff7">
    <w:name w:val="annotation text"/>
    <w:basedOn w:val="a0"/>
    <w:link w:val="afff8"/>
    <w:rsid w:val="006360C2"/>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1"/>
    <w:link w:val="afff7"/>
    <w:rsid w:val="006360C2"/>
    <w:rPr>
      <w:rFonts w:ascii="Times New Roman" w:eastAsia="Times New Roman" w:hAnsi="Times New Roman" w:cs="Times New Roman"/>
      <w:sz w:val="20"/>
      <w:szCs w:val="20"/>
      <w:lang w:eastAsia="ru-RU"/>
    </w:rPr>
  </w:style>
  <w:style w:type="paragraph" w:styleId="afff9">
    <w:name w:val="annotation subject"/>
    <w:basedOn w:val="afff7"/>
    <w:next w:val="afff7"/>
    <w:link w:val="afffa"/>
    <w:rsid w:val="006360C2"/>
    <w:rPr>
      <w:b/>
      <w:bCs/>
    </w:rPr>
  </w:style>
  <w:style w:type="character" w:customStyle="1" w:styleId="afffa">
    <w:name w:val="Тема примечания Знак"/>
    <w:basedOn w:val="afff8"/>
    <w:link w:val="afff9"/>
    <w:rsid w:val="006360C2"/>
    <w:rPr>
      <w:rFonts w:ascii="Times New Roman" w:eastAsia="Times New Roman" w:hAnsi="Times New Roman" w:cs="Times New Roman"/>
      <w:b/>
      <w:bCs/>
      <w:sz w:val="20"/>
      <w:szCs w:val="20"/>
      <w:lang w:eastAsia="ru-RU"/>
    </w:rPr>
  </w:style>
  <w:style w:type="character" w:customStyle="1" w:styleId="rvts9">
    <w:name w:val="rvts9"/>
    <w:basedOn w:val="a1"/>
    <w:uiPriority w:val="99"/>
    <w:rsid w:val="00CE763D"/>
    <w:rPr>
      <w:rFonts w:ascii="Times New Roman" w:hAnsi="Times New Roman" w:cs="Times New Roman"/>
      <w:sz w:val="24"/>
      <w:szCs w:val="24"/>
    </w:rPr>
  </w:style>
  <w:style w:type="character" w:customStyle="1" w:styleId="rvts15">
    <w:name w:val="rvts15"/>
    <w:basedOn w:val="a1"/>
    <w:rsid w:val="00CE763D"/>
    <w:rPr>
      <w:rFonts w:ascii="Times New Roman" w:hAnsi="Times New Roman" w:cs="Times New Roman"/>
      <w:sz w:val="28"/>
      <w:szCs w:val="28"/>
    </w:rPr>
  </w:style>
  <w:style w:type="character" w:customStyle="1" w:styleId="ti">
    <w:name w:val="ti"/>
    <w:basedOn w:val="a1"/>
    <w:rsid w:val="00CE763D"/>
  </w:style>
  <w:style w:type="character" w:customStyle="1" w:styleId="citation-abbreviation">
    <w:name w:val="citation-abbreviation"/>
    <w:basedOn w:val="a1"/>
    <w:rsid w:val="00CE763D"/>
  </w:style>
  <w:style w:type="character" w:customStyle="1" w:styleId="citation-publication-date">
    <w:name w:val="citation-publication-date"/>
    <w:basedOn w:val="a1"/>
    <w:rsid w:val="00CE763D"/>
  </w:style>
  <w:style w:type="character" w:customStyle="1" w:styleId="citation-volume">
    <w:name w:val="citation-volume"/>
    <w:basedOn w:val="a1"/>
    <w:rsid w:val="00CE763D"/>
  </w:style>
  <w:style w:type="character" w:customStyle="1" w:styleId="citation-flpages">
    <w:name w:val="citation-flpages"/>
    <w:basedOn w:val="a1"/>
    <w:rsid w:val="00CE763D"/>
  </w:style>
  <w:style w:type="paragraph" w:customStyle="1" w:styleId="BalloonText">
    <w:name w:val="Balloon Text"/>
    <w:basedOn w:val="a0"/>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1"/>
    <w:rsid w:val="00C30E90"/>
  </w:style>
  <w:style w:type="paragraph" w:customStyle="1" w:styleId="14pt0">
    <w:name w:val="Обычный + 14 pt"/>
    <w:basedOn w:val="a0"/>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0"/>
    <w:rsid w:val="009E1D6E"/>
    <w:pPr>
      <w:spacing w:after="0" w:line="360" w:lineRule="auto"/>
      <w:jc w:val="both"/>
    </w:pPr>
    <w:rPr>
      <w:rFonts w:ascii="Times New Roman" w:eastAsia="Times New Roman" w:hAnsi="Times New Roman" w:cs="Times New Roman"/>
      <w:sz w:val="28"/>
      <w:szCs w:val="20"/>
      <w:lang w:eastAsia="ru-RU"/>
    </w:rPr>
  </w:style>
  <w:style w:type="paragraph" w:styleId="afffb">
    <w:name w:val="endnote text"/>
    <w:basedOn w:val="a0"/>
    <w:link w:val="a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концевой сноски Знак"/>
    <w:basedOn w:val="a1"/>
    <w:link w:val="afffb"/>
    <w:semiHidden/>
    <w:rsid w:val="0003662D"/>
    <w:rPr>
      <w:rFonts w:ascii="Times New Roman" w:eastAsia="Times New Roman" w:hAnsi="Times New Roman" w:cs="Times New Roman"/>
      <w:sz w:val="20"/>
      <w:szCs w:val="20"/>
      <w:lang w:eastAsia="ru-RU"/>
    </w:rPr>
  </w:style>
  <w:style w:type="character" w:customStyle="1" w:styleId="font5">
    <w:name w:val="font5"/>
    <w:basedOn w:val="a1"/>
    <w:uiPriority w:val="99"/>
    <w:rsid w:val="00DE4FE1"/>
  </w:style>
  <w:style w:type="paragraph" w:customStyle="1" w:styleId="lic">
    <w:name w:val="lic"/>
    <w:basedOn w:val="a0"/>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9">
    <w:name w:val="Обычный с отступом 1 см"/>
    <w:basedOn w:val="a0"/>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1">
    <w:name w:val="Обычный (веб)7"/>
    <w:basedOn w:val="a0"/>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0"/>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1"/>
    <w:rsid w:val="00DE4FE1"/>
    <w:rPr>
      <w:rFonts w:ascii="Times New Roman" w:hAnsi="Times New Roman" w:cs="Times New Roman" w:hint="default"/>
      <w:sz w:val="24"/>
      <w:szCs w:val="24"/>
    </w:rPr>
  </w:style>
  <w:style w:type="character" w:customStyle="1" w:styleId="rvts21">
    <w:name w:val="rvts21"/>
    <w:basedOn w:val="a1"/>
    <w:rsid w:val="00DE4FE1"/>
    <w:rPr>
      <w:rFonts w:ascii="Times New Roman" w:hAnsi="Times New Roman" w:cs="Times New Roman" w:hint="default"/>
      <w:spacing w:val="-15"/>
      <w:sz w:val="24"/>
      <w:szCs w:val="24"/>
    </w:rPr>
  </w:style>
  <w:style w:type="character" w:customStyle="1" w:styleId="rvts22">
    <w:name w:val="rvts22"/>
    <w:basedOn w:val="a1"/>
    <w:rsid w:val="00DE4FE1"/>
    <w:rPr>
      <w:rFonts w:ascii="Times New Roman" w:hAnsi="Times New Roman" w:cs="Times New Roman" w:hint="default"/>
      <w:color w:val="000000"/>
      <w:sz w:val="24"/>
      <w:szCs w:val="24"/>
    </w:rPr>
  </w:style>
  <w:style w:type="character" w:customStyle="1" w:styleId="afffd">
    <w:name w:val="a"/>
    <w:basedOn w:val="a1"/>
    <w:rsid w:val="00BD4B75"/>
  </w:style>
  <w:style w:type="character" w:customStyle="1" w:styleId="spelle">
    <w:name w:val="spelle"/>
    <w:basedOn w:val="a1"/>
    <w:rsid w:val="00BD4B75"/>
  </w:style>
  <w:style w:type="character" w:customStyle="1" w:styleId="grame">
    <w:name w:val="grame"/>
    <w:basedOn w:val="a1"/>
    <w:rsid w:val="00BD4B75"/>
  </w:style>
  <w:style w:type="paragraph" w:customStyle="1" w:styleId="14pt">
    <w:name w:val="Стиль Нумерованный список + 14 pt"/>
    <w:basedOn w:val="a0"/>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0"/>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1"/>
    <w:rsid w:val="00116762"/>
    <w:rPr>
      <w:rFonts w:ascii="Times New Roman" w:hAnsi="Times New Roman" w:cs="Times New Roman" w:hint="default"/>
      <w:sz w:val="24"/>
      <w:szCs w:val="24"/>
    </w:rPr>
  </w:style>
  <w:style w:type="paragraph" w:customStyle="1" w:styleId="a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
    <w:name w:val="Таблиця"/>
    <w:basedOn w:val="a0"/>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0"/>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0"/>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0"/>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0"/>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0"/>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1"/>
    <w:rsid w:val="00116762"/>
  </w:style>
  <w:style w:type="character" w:customStyle="1" w:styleId="featuredlinkouts">
    <w:name w:val="featured_linkouts"/>
    <w:basedOn w:val="a1"/>
    <w:rsid w:val="00116762"/>
  </w:style>
  <w:style w:type="paragraph" w:customStyle="1" w:styleId="r8">
    <w:name w:val="r8"/>
    <w:basedOn w:val="a0"/>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envelope return"/>
    <w:basedOn w:val="a0"/>
    <w:rsid w:val="00BE3FCD"/>
    <w:pPr>
      <w:spacing w:after="0" w:line="240" w:lineRule="auto"/>
    </w:pPr>
    <w:rPr>
      <w:rFonts w:ascii="Times New Roman" w:eastAsia="Times New Roman" w:hAnsi="Times New Roman" w:cs="Times New Roman"/>
      <w:b/>
      <w:i/>
      <w:sz w:val="28"/>
      <w:szCs w:val="20"/>
      <w:lang w:eastAsia="ru-RU"/>
    </w:rPr>
  </w:style>
  <w:style w:type="paragraph" w:styleId="affff0">
    <w:name w:val="envelope address"/>
    <w:basedOn w:val="a0"/>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0">
    <w:name w:val="Основной текст 21"/>
    <w:basedOn w:val="a0"/>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a">
    <w:name w:val="Основной текст Знак1"/>
    <w:aliases w:val=" Знак Знак2"/>
    <w:basedOn w:val="a1"/>
    <w:rsid w:val="00BE3FCD"/>
    <w:rPr>
      <w:b/>
      <w:i/>
      <w:spacing w:val="24"/>
      <w:sz w:val="32"/>
    </w:rPr>
  </w:style>
  <w:style w:type="paragraph" w:customStyle="1" w:styleId="211">
    <w:name w:val="Основной текст с отступом 21"/>
    <w:basedOn w:val="a0"/>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1">
    <w:name w:val="Знак Знак Знак"/>
    <w:basedOn w:val="a1"/>
    <w:rsid w:val="00BE3FCD"/>
    <w:rPr>
      <w:sz w:val="28"/>
      <w:lang w:val="uk-UA" w:eastAsia="ru-RU" w:bidi="ar-SA"/>
    </w:rPr>
  </w:style>
  <w:style w:type="character" w:customStyle="1" w:styleId="hissue">
    <w:name w:val="hissue"/>
    <w:basedOn w:val="a1"/>
    <w:rsid w:val="00BE3FCD"/>
  </w:style>
  <w:style w:type="character" w:customStyle="1" w:styleId="partheader">
    <w:name w:val="partheader"/>
    <w:basedOn w:val="a1"/>
    <w:rsid w:val="00BE3FCD"/>
  </w:style>
  <w:style w:type="character" w:customStyle="1" w:styleId="small">
    <w:name w:val="small"/>
    <w:basedOn w:val="a1"/>
    <w:rsid w:val="00BE3FCD"/>
  </w:style>
  <w:style w:type="character" w:customStyle="1" w:styleId="1b">
    <w:name w:val="Верхний колонтитул1"/>
    <w:basedOn w:val="a1"/>
    <w:rsid w:val="00BE3FCD"/>
  </w:style>
  <w:style w:type="character" w:customStyle="1" w:styleId="bolder">
    <w:name w:val="bolder"/>
    <w:basedOn w:val="a1"/>
    <w:rsid w:val="00BE3FCD"/>
  </w:style>
  <w:style w:type="character" w:customStyle="1" w:styleId="htopic">
    <w:name w:val="htopic"/>
    <w:basedOn w:val="a1"/>
    <w:rsid w:val="00BE3FCD"/>
  </w:style>
  <w:style w:type="character" w:customStyle="1" w:styleId="header3">
    <w:name w:val="header3"/>
    <w:basedOn w:val="a1"/>
    <w:rsid w:val="00BE3FCD"/>
  </w:style>
  <w:style w:type="character" w:customStyle="1" w:styleId="volume">
    <w:name w:val="volume"/>
    <w:basedOn w:val="a1"/>
    <w:rsid w:val="00BE3FCD"/>
  </w:style>
  <w:style w:type="character" w:customStyle="1" w:styleId="issue">
    <w:name w:val="issue"/>
    <w:basedOn w:val="a1"/>
    <w:rsid w:val="00BE3FCD"/>
  </w:style>
  <w:style w:type="character" w:customStyle="1" w:styleId="pages">
    <w:name w:val="pages"/>
    <w:basedOn w:val="a1"/>
    <w:rsid w:val="00BE3FCD"/>
  </w:style>
  <w:style w:type="character" w:customStyle="1" w:styleId="text1">
    <w:name w:val="text1"/>
    <w:basedOn w:val="a1"/>
    <w:rsid w:val="00BE3FCD"/>
  </w:style>
  <w:style w:type="character" w:customStyle="1" w:styleId="journalname">
    <w:name w:val="journalname"/>
    <w:basedOn w:val="a1"/>
    <w:rsid w:val="00BE3FCD"/>
    <w:rPr>
      <w:i/>
      <w:iCs/>
    </w:rPr>
  </w:style>
  <w:style w:type="character" w:customStyle="1" w:styleId="b1">
    <w:name w:val="b1"/>
    <w:basedOn w:val="a1"/>
    <w:rsid w:val="00BE3FCD"/>
    <w:rPr>
      <w:b/>
      <w:bCs/>
    </w:rPr>
  </w:style>
  <w:style w:type="character" w:customStyle="1" w:styleId="title0">
    <w:name w:val="title"/>
    <w:basedOn w:val="a1"/>
    <w:rsid w:val="00BE3FCD"/>
  </w:style>
  <w:style w:type="paragraph" w:customStyle="1" w:styleId="head">
    <w:name w:val="head"/>
    <w:basedOn w:val="a0"/>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0"/>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0"/>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1"/>
    <w:rsid w:val="00F91DA6"/>
    <w:rPr>
      <w:i/>
      <w:iCs/>
      <w:vanish w:val="0"/>
      <w:webHidden w:val="0"/>
      <w:specVanish w:val="0"/>
    </w:rPr>
  </w:style>
  <w:style w:type="character" w:customStyle="1" w:styleId="titles-source1">
    <w:name w:val="titles-source1"/>
    <w:basedOn w:val="a1"/>
    <w:rsid w:val="00F91DA6"/>
    <w:rPr>
      <w:i/>
      <w:iCs/>
      <w:vanish w:val="0"/>
      <w:webHidden w:val="0"/>
      <w:color w:val="0A0905"/>
      <w:specVanish w:val="0"/>
    </w:rPr>
  </w:style>
  <w:style w:type="character" w:customStyle="1" w:styleId="fulltext-bd1">
    <w:name w:val="fulltext-bd1"/>
    <w:basedOn w:val="a1"/>
    <w:rsid w:val="00F91DA6"/>
    <w:rPr>
      <w:b/>
      <w:bCs/>
    </w:rPr>
  </w:style>
  <w:style w:type="character" w:customStyle="1" w:styleId="titles-title1">
    <w:name w:val="titles-title1"/>
    <w:basedOn w:val="a1"/>
    <w:rsid w:val="00F91DA6"/>
    <w:rPr>
      <w:b/>
      <w:bCs/>
      <w:vanish w:val="0"/>
      <w:webHidden w:val="0"/>
      <w:color w:val="0A0905"/>
      <w:specVanish w:val="0"/>
    </w:rPr>
  </w:style>
  <w:style w:type="character" w:customStyle="1" w:styleId="bibrecord-highlight1">
    <w:name w:val="bibrecord-highlight1"/>
    <w:basedOn w:val="a1"/>
    <w:rsid w:val="00F91DA6"/>
    <w:rPr>
      <w:b/>
      <w:bCs/>
      <w:vanish w:val="0"/>
      <w:webHidden w:val="0"/>
      <w:color w:val="EE014C"/>
      <w:specVanish w:val="0"/>
    </w:rPr>
  </w:style>
  <w:style w:type="paragraph" w:customStyle="1" w:styleId="fulltext-references">
    <w:name w:val="fulltext-references"/>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0"/>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1"/>
    <w:rsid w:val="00F91DA6"/>
    <w:rPr>
      <w:w w:val="89"/>
      <w:sz w:val="24"/>
      <w:szCs w:val="24"/>
      <w:lang w:val="ru-RU" w:eastAsia="ru-RU" w:bidi="ar-SA"/>
    </w:rPr>
  </w:style>
  <w:style w:type="character" w:customStyle="1" w:styleId="indent1">
    <w:name w:val="indent1"/>
    <w:basedOn w:val="a1"/>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0"/>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
    <w:name w:val="Гиперссылка37"/>
    <w:basedOn w:val="a1"/>
    <w:rsid w:val="00F91DA6"/>
    <w:rPr>
      <w:strike w:val="0"/>
      <w:dstrike w:val="0"/>
      <w:color w:val="004C88"/>
      <w:u w:val="single"/>
      <w:effect w:val="none"/>
    </w:rPr>
  </w:style>
  <w:style w:type="character" w:customStyle="1" w:styleId="12100">
    <w:name w:val="Обычный + 12 пт;Масштаб знаков: 100% Знак"/>
    <w:basedOn w:val="a1"/>
    <w:rsid w:val="00F91DA6"/>
    <w:rPr>
      <w:w w:val="89"/>
      <w:sz w:val="24"/>
      <w:szCs w:val="24"/>
      <w:lang w:val="ru-RU" w:eastAsia="ru-RU" w:bidi="ar-SA"/>
    </w:rPr>
  </w:style>
  <w:style w:type="paragraph" w:customStyle="1" w:styleId="CommentSubject1">
    <w:name w:val="Comment Subject1"/>
    <w:basedOn w:val="afff7"/>
    <w:next w:val="afff7"/>
    <w:semiHidden/>
    <w:rsid w:val="0067363F"/>
    <w:rPr>
      <w:b/>
      <w:bCs/>
      <w:noProof/>
      <w:lang w:val="uk-UA"/>
    </w:rPr>
  </w:style>
  <w:style w:type="paragraph" w:customStyle="1" w:styleId="BalloonText1">
    <w:name w:val="Balloon Text1"/>
    <w:basedOn w:val="a0"/>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1"/>
    <w:rsid w:val="00CD0DED"/>
    <w:rPr>
      <w:rFonts w:ascii="Times New Roman" w:hAnsi="Times New Roman" w:cs="Times New Roman"/>
      <w:sz w:val="24"/>
      <w:szCs w:val="24"/>
    </w:rPr>
  </w:style>
  <w:style w:type="paragraph" w:customStyle="1" w:styleId="affff2">
    <w:name w:val="Таблица"/>
    <w:basedOn w:val="a0"/>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9">
    <w:name w:val="List 2"/>
    <w:basedOn w:val="a0"/>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1">
    <w:name w:val="заголовок 4"/>
    <w:basedOn w:val="a0"/>
    <w:next w:val="a0"/>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1"/>
    <w:rsid w:val="00AF0815"/>
  </w:style>
  <w:style w:type="paragraph" w:customStyle="1" w:styleId="msonormalcxspmiddle">
    <w:name w:val="msonormalcxspmiddle"/>
    <w:basedOn w:val="a0"/>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a">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c">
    <w:name w:val="Основной шрифт абзаца1"/>
    <w:rsid w:val="00B634FC"/>
  </w:style>
  <w:style w:type="paragraph" w:customStyle="1" w:styleId="2b">
    <w:name w:val="Название2"/>
    <w:basedOn w:val="a0"/>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c">
    <w:name w:val="Указатель2"/>
    <w:basedOn w:val="a0"/>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0">
    <w:name w:val="Основной текст с отступом 31"/>
    <w:basedOn w:val="a0"/>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1">
    <w:name w:val="Основной текст 31"/>
    <w:basedOn w:val="a0"/>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3">
    <w:name w:val="Заголовок таблицы"/>
    <w:basedOn w:val="afe"/>
    <w:rsid w:val="00B634FC"/>
    <w:pPr>
      <w:jc w:val="center"/>
    </w:pPr>
    <w:rPr>
      <w:b/>
      <w:bCs/>
      <w:sz w:val="28"/>
      <w:szCs w:val="24"/>
    </w:rPr>
  </w:style>
  <w:style w:type="paragraph" w:customStyle="1" w:styleId="affff4">
    <w:name w:val="Содержимое врезки"/>
    <w:basedOn w:val="a5"/>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0"/>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0"/>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0"/>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0"/>
    <w:rsid w:val="00B634FC"/>
    <w:pPr>
      <w:spacing w:after="0" w:line="360" w:lineRule="auto"/>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disser.com/search.html" TargetMode="External"/><Relationship Id="rId11" Type="http://schemas.openxmlformats.org/officeDocument/2006/relationships/fontTable" Target="fontTable.xml"/><Relationship Id="rId5" Type="http://schemas.openxmlformats.org/officeDocument/2006/relationships/hyperlink" Target="http://www.mydisser.com/search.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28</Pages>
  <Words>8582</Words>
  <Characters>48920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74</cp:revision>
  <dcterms:created xsi:type="dcterms:W3CDTF">2015-05-26T12:20:00Z</dcterms:created>
  <dcterms:modified xsi:type="dcterms:W3CDTF">2015-05-26T16:15:00Z</dcterms:modified>
</cp:coreProperties>
</file>