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33B6" w14:textId="77777777" w:rsidR="00964201" w:rsidRDefault="00964201" w:rsidP="0096420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Захаров, Игорь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Система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математических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моделей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структуры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свойств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стального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электромеханическом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упрочнении</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01.02.04. - Волгоград, 1999. - 170 с. : ил.</w:t>
      </w:r>
      <w:r>
        <w:rPr>
          <w:rStyle w:val="search-descr"/>
          <w:rFonts w:ascii="Helvetica" w:hAnsi="Helvetica" w:cs="Helvetica"/>
          <w:color w:val="222222"/>
          <w:sz w:val="21"/>
          <w:szCs w:val="21"/>
        </w:rPr>
        <w:t>больше</w:t>
      </w:r>
    </w:p>
    <w:p w14:paraId="29F59666" w14:textId="77777777" w:rsidR="00964201" w:rsidRDefault="00964201" w:rsidP="0096420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D979342" w14:textId="77777777" w:rsidR="00964201" w:rsidRDefault="00964201" w:rsidP="00964201">
      <w:pPr>
        <w:widowControl/>
        <w:numPr>
          <w:ilvl w:val="0"/>
          <w:numId w:val="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AF91A66" w14:textId="77777777" w:rsidR="00964201" w:rsidRDefault="00964201" w:rsidP="0096420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ВОЛГОГРАДСКИЙ ГОСУДАРСТВЕННЫЙ ТЕХНИЧЕСКИЙ УНИВЕРСИТЕТ На правах рукописи З А Х А Р О В </w:t>
      </w:r>
      <w:r>
        <w:rPr>
          <w:rFonts w:ascii="Helvetica" w:hAnsi="Helvetica" w:cs="Helvetica"/>
          <w:b/>
          <w:bCs/>
          <w:color w:val="222222"/>
          <w:sz w:val="21"/>
          <w:szCs w:val="21"/>
        </w:rPr>
        <w:t>Игорь</w:t>
      </w:r>
      <w:r>
        <w:rPr>
          <w:rFonts w:ascii="Helvetica" w:hAnsi="Helvetica" w:cs="Helvetica"/>
          <w:color w:val="222222"/>
          <w:sz w:val="21"/>
          <w:szCs w:val="21"/>
        </w:rPr>
        <w:t> Н и к о л а е в и ч </w:t>
      </w:r>
      <w:r>
        <w:rPr>
          <w:rFonts w:ascii="Helvetica" w:hAnsi="Helvetica" w:cs="Helvetica"/>
          <w:b/>
          <w:bCs/>
          <w:color w:val="222222"/>
          <w:sz w:val="21"/>
          <w:szCs w:val="21"/>
        </w:rPr>
        <w:t>СИСТЕМА</w:t>
      </w:r>
      <w:r>
        <w:rPr>
          <w:rFonts w:ascii="Helvetica" w:hAnsi="Helvetica" w:cs="Helvetica"/>
          <w:color w:val="222222"/>
          <w:sz w:val="21"/>
          <w:szCs w:val="21"/>
        </w:rPr>
        <w:t> </w:t>
      </w:r>
      <w:r>
        <w:rPr>
          <w:rFonts w:ascii="Helvetica" w:hAnsi="Helvetica" w:cs="Helvetica"/>
          <w:b/>
          <w:bCs/>
          <w:color w:val="222222"/>
          <w:sz w:val="21"/>
          <w:szCs w:val="21"/>
        </w:rPr>
        <w:t>МАТЕМАТИЧЕСКИХ</w:t>
      </w:r>
      <w:r>
        <w:rPr>
          <w:rFonts w:ascii="Helvetica" w:hAnsi="Helvetica" w:cs="Helvetica"/>
          <w:color w:val="222222"/>
          <w:sz w:val="21"/>
          <w:szCs w:val="21"/>
        </w:rPr>
        <w:t> </w:t>
      </w:r>
      <w:r>
        <w:rPr>
          <w:rFonts w:ascii="Helvetica" w:hAnsi="Helvetica" w:cs="Helvetica"/>
          <w:b/>
          <w:bCs/>
          <w:color w:val="222222"/>
          <w:sz w:val="21"/>
          <w:szCs w:val="21"/>
        </w:rPr>
        <w:t>МОДЕЛЕЙ</w:t>
      </w:r>
      <w:r>
        <w:rPr>
          <w:rFonts w:ascii="Helvetica" w:hAnsi="Helvetica" w:cs="Helvetica"/>
          <w:color w:val="222222"/>
          <w:sz w:val="21"/>
          <w:szCs w:val="21"/>
        </w:rPr>
        <w:t>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ФОРМИРОВАНИЯ</w:t>
      </w:r>
      <w:r>
        <w:rPr>
          <w:rFonts w:ascii="Helvetica" w:hAnsi="Helvetica" w:cs="Helvetica"/>
          <w:color w:val="222222"/>
          <w:sz w:val="21"/>
          <w:szCs w:val="21"/>
        </w:rPr>
        <w:t> </w:t>
      </w:r>
      <w:r>
        <w:rPr>
          <w:rFonts w:ascii="Helvetica" w:hAnsi="Helvetica" w:cs="Helvetica"/>
          <w:b/>
          <w:bCs/>
          <w:color w:val="222222"/>
          <w:sz w:val="21"/>
          <w:szCs w:val="21"/>
        </w:rPr>
        <w:t>СТРУКТУРЫ</w:t>
      </w:r>
      <w:r>
        <w:rPr>
          <w:rFonts w:ascii="Helvetica" w:hAnsi="Helvetica" w:cs="Helvetica"/>
          <w:color w:val="222222"/>
          <w:sz w:val="21"/>
          <w:szCs w:val="21"/>
        </w:rPr>
        <w:t> и с в о й с т в </w:t>
      </w:r>
      <w:r>
        <w:rPr>
          <w:rFonts w:ascii="Helvetica" w:hAnsi="Helvetica" w:cs="Helvetica"/>
          <w:b/>
          <w:bCs/>
          <w:color w:val="222222"/>
          <w:sz w:val="21"/>
          <w:szCs w:val="21"/>
        </w:rPr>
        <w:t>СТАЛЬНОГО</w:t>
      </w:r>
      <w:r>
        <w:rPr>
          <w:rFonts w:ascii="Helvetica" w:hAnsi="Helvetica" w:cs="Helvetica"/>
          <w:color w:val="222222"/>
          <w:sz w:val="21"/>
          <w:szCs w:val="21"/>
        </w:rPr>
        <w:t> </w:t>
      </w:r>
      <w:r>
        <w:rPr>
          <w:rFonts w:ascii="Helvetica" w:hAnsi="Helvetica" w:cs="Helvetica"/>
          <w:b/>
          <w:bCs/>
          <w:color w:val="222222"/>
          <w:sz w:val="21"/>
          <w:szCs w:val="21"/>
        </w:rPr>
        <w:t>СТЕРЖНЯ</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ЭЛЕКТРОМЕХАНИЧЕСКОМ</w:t>
      </w:r>
      <w:r>
        <w:rPr>
          <w:rFonts w:ascii="Helvetica" w:hAnsi="Helvetica" w:cs="Helvetica"/>
          <w:color w:val="222222"/>
          <w:sz w:val="21"/>
          <w:szCs w:val="21"/>
        </w:rPr>
        <w:t> </w:t>
      </w:r>
      <w:r>
        <w:rPr>
          <w:rFonts w:ascii="Helvetica" w:hAnsi="Helvetica" w:cs="Helvetica"/>
          <w:b/>
          <w:bCs/>
          <w:color w:val="222222"/>
          <w:sz w:val="21"/>
          <w:szCs w:val="21"/>
        </w:rPr>
        <w:t>УПРОЧНЕНИИ</w:t>
      </w:r>
      <w:r>
        <w:rPr>
          <w:rFonts w:ascii="Helvetica" w:hAnsi="Helvetica" w:cs="Helvetica"/>
          <w:color w:val="222222"/>
          <w:sz w:val="21"/>
          <w:szCs w:val="21"/>
        </w:rPr>
        <w:t> 01. 02. 04 - механика деформируемого твердого тела Диссертация</w:t>
      </w:r>
    </w:p>
    <w:p w14:paraId="5176A993" w14:textId="77777777" w:rsidR="00964201" w:rsidRDefault="00964201" w:rsidP="00964201">
      <w:pPr>
        <w:widowControl/>
        <w:numPr>
          <w:ilvl w:val="0"/>
          <w:numId w:val="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5054432B" w14:textId="77777777" w:rsidR="00964201" w:rsidRDefault="00964201" w:rsidP="0096420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упрочненного тела Модел^физикомеханических характеристик упрочненного тела </w:t>
      </w:r>
      <w:r>
        <w:rPr>
          <w:rFonts w:ascii="Helvetica" w:hAnsi="Helvetica" w:cs="Helvetica"/>
          <w:b/>
          <w:bCs/>
          <w:color w:val="222222"/>
          <w:sz w:val="21"/>
          <w:szCs w:val="21"/>
        </w:rPr>
        <w:t>Модель</w:t>
      </w:r>
      <w:r>
        <w:rPr>
          <w:rFonts w:ascii="Helvetica" w:hAnsi="Helvetica" w:cs="Helvetica"/>
          <w:color w:val="222222"/>
          <w:sz w:val="21"/>
          <w:szCs w:val="21"/>
        </w:rPr>
        <w:t> </w:t>
      </w:r>
      <w:r>
        <w:rPr>
          <w:rFonts w:ascii="Helvetica" w:hAnsi="Helvetica" w:cs="Helvetica"/>
          <w:b/>
          <w:bCs/>
          <w:color w:val="222222"/>
          <w:sz w:val="21"/>
          <w:szCs w:val="21"/>
        </w:rPr>
        <w:t>системы</w:t>
      </w:r>
      <w:r>
        <w:rPr>
          <w:rFonts w:ascii="Helvetica" w:hAnsi="Helvetica" w:cs="Helvetica"/>
          <w:color w:val="222222"/>
          <w:sz w:val="21"/>
          <w:szCs w:val="21"/>
        </w:rPr>
        <w:t> остаточных напряжений Рис.1. </w:t>
      </w:r>
      <w:r>
        <w:rPr>
          <w:rFonts w:ascii="Helvetica" w:hAnsi="Helvetica" w:cs="Helvetica"/>
          <w:b/>
          <w:bCs/>
          <w:color w:val="222222"/>
          <w:sz w:val="21"/>
          <w:szCs w:val="21"/>
        </w:rPr>
        <w:t>Система</w:t>
      </w:r>
      <w:r>
        <w:rPr>
          <w:rFonts w:ascii="Helvetica" w:hAnsi="Helvetica" w:cs="Helvetica"/>
          <w:color w:val="222222"/>
          <w:sz w:val="21"/>
          <w:szCs w:val="21"/>
        </w:rPr>
        <w:t> </w:t>
      </w:r>
      <w:r>
        <w:rPr>
          <w:rFonts w:ascii="Helvetica" w:hAnsi="Helvetica" w:cs="Helvetica"/>
          <w:b/>
          <w:bCs/>
          <w:color w:val="222222"/>
          <w:sz w:val="21"/>
          <w:szCs w:val="21"/>
        </w:rPr>
        <w:t>математических</w:t>
      </w:r>
      <w:r>
        <w:rPr>
          <w:rFonts w:ascii="Helvetica" w:hAnsi="Helvetica" w:cs="Helvetica"/>
          <w:color w:val="222222"/>
          <w:sz w:val="21"/>
          <w:szCs w:val="21"/>
        </w:rPr>
        <w:t> </w:t>
      </w:r>
      <w:r>
        <w:rPr>
          <w:rFonts w:ascii="Helvetica" w:hAnsi="Helvetica" w:cs="Helvetica"/>
          <w:b/>
          <w:bCs/>
          <w:color w:val="222222"/>
          <w:sz w:val="21"/>
          <w:szCs w:val="21"/>
        </w:rPr>
        <w:t>моделей</w:t>
      </w:r>
      <w:r>
        <w:rPr>
          <w:rFonts w:ascii="Helvetica" w:hAnsi="Helvetica" w:cs="Helvetica"/>
          <w:color w:val="222222"/>
          <w:sz w:val="21"/>
          <w:szCs w:val="21"/>
        </w:rPr>
        <w:t> </w:t>
      </w:r>
      <w:r>
        <w:rPr>
          <w:rFonts w:ascii="Helvetica" w:hAnsi="Helvetica" w:cs="Helvetica"/>
          <w:b/>
          <w:bCs/>
          <w:color w:val="222222"/>
          <w:sz w:val="21"/>
          <w:szCs w:val="21"/>
        </w:rPr>
        <w:t>формирования</w:t>
      </w:r>
      <w:r>
        <w:rPr>
          <w:rFonts w:ascii="Helvetica" w:hAnsi="Helvetica" w:cs="Helvetica"/>
          <w:color w:val="222222"/>
          <w:sz w:val="21"/>
          <w:szCs w:val="21"/>
        </w:rPr>
        <w:t> </w:t>
      </w:r>
      <w:r>
        <w:rPr>
          <w:rFonts w:ascii="Helvetica" w:hAnsi="Helvetica" w:cs="Helvetica"/>
          <w:b/>
          <w:bCs/>
          <w:color w:val="222222"/>
          <w:sz w:val="21"/>
          <w:szCs w:val="21"/>
        </w:rPr>
        <w:t>структуры</w:t>
      </w:r>
      <w:r>
        <w:rPr>
          <w:rFonts w:ascii="Helvetica" w:hAnsi="Helvetica" w:cs="Helvetica"/>
          <w:color w:val="222222"/>
          <w:sz w:val="21"/>
          <w:szCs w:val="21"/>
        </w:rPr>
        <w:t> и </w:t>
      </w:r>
      <w:r>
        <w:rPr>
          <w:rFonts w:ascii="Helvetica" w:hAnsi="Helvetica" w:cs="Helvetica"/>
          <w:b/>
          <w:bCs/>
          <w:color w:val="222222"/>
          <w:sz w:val="21"/>
          <w:szCs w:val="21"/>
        </w:rPr>
        <w:t>свойств</w:t>
      </w:r>
      <w:r>
        <w:rPr>
          <w:rFonts w:ascii="Helvetica" w:hAnsi="Helvetica" w:cs="Helvetica"/>
          <w:color w:val="222222"/>
          <w:sz w:val="21"/>
          <w:szCs w:val="21"/>
        </w:rPr>
        <w:t> материала </w:t>
      </w:r>
      <w:r>
        <w:rPr>
          <w:rFonts w:ascii="Helvetica" w:hAnsi="Helvetica" w:cs="Helvetica"/>
          <w:b/>
          <w:bCs/>
          <w:color w:val="222222"/>
          <w:sz w:val="21"/>
          <w:szCs w:val="21"/>
        </w:rPr>
        <w:t>при</w:t>
      </w:r>
      <w:r>
        <w:rPr>
          <w:rFonts w:ascii="Helvetica" w:hAnsi="Helvetica" w:cs="Helvetica"/>
          <w:color w:val="222222"/>
          <w:sz w:val="21"/>
          <w:szCs w:val="21"/>
        </w:rPr>
        <w:t> обработке КПЭ 9 Построение такого комплекса </w:t>
      </w:r>
      <w:r>
        <w:rPr>
          <w:rFonts w:ascii="Helvetica" w:hAnsi="Helvetica" w:cs="Helvetica"/>
          <w:b/>
          <w:bCs/>
          <w:color w:val="222222"/>
          <w:sz w:val="21"/>
          <w:szCs w:val="21"/>
        </w:rPr>
        <w:t>моделей</w:t>
      </w:r>
      <w:r>
        <w:rPr>
          <w:rFonts w:ascii="Helvetica" w:hAnsi="Helvetica" w:cs="Helvetica"/>
          <w:color w:val="222222"/>
          <w:sz w:val="21"/>
          <w:szCs w:val="21"/>
        </w:rPr>
        <w:t> и проведение на их основе исследований </w:t>
      </w:r>
      <w:r>
        <w:rPr>
          <w:rFonts w:ascii="Helvetica" w:hAnsi="Helvetica" w:cs="Helvetica"/>
          <w:b/>
          <w:bCs/>
          <w:color w:val="222222"/>
          <w:sz w:val="21"/>
          <w:szCs w:val="21"/>
        </w:rPr>
        <w:t>процесса</w:t>
      </w:r>
      <w:r>
        <w:rPr>
          <w:rFonts w:ascii="Helvetica" w:hAnsi="Helvetica" w:cs="Helvetica"/>
          <w:color w:val="222222"/>
          <w:sz w:val="21"/>
          <w:szCs w:val="21"/>
        </w:rPr>
        <w:t> ЭМО</w:t>
      </w:r>
    </w:p>
    <w:p w14:paraId="4BA1AF7F" w14:textId="77777777" w:rsidR="00964201" w:rsidRDefault="00964201" w:rsidP="00964201">
      <w:pPr>
        <w:widowControl/>
        <w:numPr>
          <w:ilvl w:val="0"/>
          <w:numId w:val="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36</w:t>
      </w:r>
    </w:p>
    <w:p w14:paraId="14D6840A" w14:textId="77777777" w:rsidR="00964201" w:rsidRDefault="00964201" w:rsidP="0096420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основе решить задачу определения механических </w:t>
      </w:r>
      <w:r>
        <w:rPr>
          <w:rFonts w:ascii="Helvetica" w:hAnsi="Helvetica" w:cs="Helvetica"/>
          <w:b/>
          <w:bCs/>
          <w:color w:val="222222"/>
          <w:sz w:val="21"/>
          <w:szCs w:val="21"/>
        </w:rPr>
        <w:t>свойств</w:t>
      </w:r>
      <w:r>
        <w:rPr>
          <w:rFonts w:ascii="Helvetica" w:hAnsi="Helvetica" w:cs="Helvetica"/>
          <w:color w:val="222222"/>
          <w:sz w:val="21"/>
          <w:szCs w:val="21"/>
        </w:rPr>
        <w:t> упрочненного слоя. 37 Глава 2. МОДЕЛИРОВАНИЕ ТЕПЛОВЫХ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ВОЗДЕЙСТВИИ НА МАТЕРИАЛ КОНЦЕНТРИРОВАННЫХ ПОТОКОВ ЭНЕРГИИ 2.1. Особенности исследования тепловых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электромеханической</w:t>
      </w:r>
      <w:r>
        <w:rPr>
          <w:rFonts w:ascii="Helvetica" w:hAnsi="Helvetica" w:cs="Helvetica"/>
          <w:color w:val="222222"/>
          <w:sz w:val="21"/>
          <w:szCs w:val="21"/>
        </w:rPr>
        <w:t> обработке Одной из основополагающих в </w:t>
      </w:r>
      <w:r>
        <w:rPr>
          <w:rFonts w:ascii="Helvetica" w:hAnsi="Helvetica" w:cs="Helvetica"/>
          <w:b/>
          <w:bCs/>
          <w:color w:val="222222"/>
          <w:sz w:val="21"/>
          <w:szCs w:val="21"/>
        </w:rPr>
        <w:t>системе</w:t>
      </w:r>
      <w:r>
        <w:rPr>
          <w:rFonts w:ascii="Helvetica" w:hAnsi="Helvetica" w:cs="Helvetica"/>
          <w:color w:val="222222"/>
          <w:sz w:val="21"/>
          <w:szCs w:val="21"/>
        </w:rPr>
        <w:t> </w:t>
      </w:r>
      <w:r>
        <w:rPr>
          <w:rFonts w:ascii="Helvetica" w:hAnsi="Helvetica" w:cs="Helvetica"/>
          <w:b/>
          <w:bCs/>
          <w:color w:val="222222"/>
          <w:sz w:val="21"/>
          <w:szCs w:val="21"/>
        </w:rPr>
        <w:t>моделей</w:t>
      </w:r>
      <w:r>
        <w:rPr>
          <w:rFonts w:ascii="Helvetica" w:hAnsi="Helvetica" w:cs="Helvetica"/>
          <w:color w:val="222222"/>
          <w:sz w:val="21"/>
          <w:szCs w:val="21"/>
        </w:rPr>
        <w:t>, описывающих </w:t>
      </w:r>
      <w:r>
        <w:rPr>
          <w:rFonts w:ascii="Helvetica" w:hAnsi="Helvetica" w:cs="Helvetica"/>
          <w:b/>
          <w:bCs/>
          <w:color w:val="222222"/>
          <w:sz w:val="21"/>
          <w:szCs w:val="21"/>
        </w:rPr>
        <w:t>процесс</w:t>
      </w:r>
      <w:r>
        <w:rPr>
          <w:rFonts w:ascii="Helvetica" w:hAnsi="Helvetica" w:cs="Helvetica"/>
          <w:color w:val="222222"/>
          <w:sz w:val="21"/>
          <w:szCs w:val="21"/>
        </w:rPr>
        <w:t> </w:t>
      </w:r>
      <w:r>
        <w:rPr>
          <w:rFonts w:ascii="Helvetica" w:hAnsi="Helvetica" w:cs="Helvetica"/>
          <w:b/>
          <w:bCs/>
          <w:color w:val="222222"/>
          <w:sz w:val="21"/>
          <w:szCs w:val="21"/>
        </w:rPr>
        <w:t>формирования</w:t>
      </w:r>
      <w:r>
        <w:rPr>
          <w:rFonts w:ascii="Helvetica" w:hAnsi="Helvetica" w:cs="Helvetica"/>
          <w:color w:val="222222"/>
          <w:sz w:val="21"/>
          <w:szCs w:val="21"/>
        </w:rPr>
        <w:t> струюуры и </w:t>
      </w:r>
      <w:r>
        <w:rPr>
          <w:rFonts w:ascii="Helvetica" w:hAnsi="Helvetica" w:cs="Helvetica"/>
          <w:b/>
          <w:bCs/>
          <w:color w:val="222222"/>
          <w:sz w:val="21"/>
          <w:szCs w:val="21"/>
        </w:rPr>
        <w:t>свойств</w:t>
      </w:r>
      <w:r>
        <w:rPr>
          <w:rFonts w:ascii="Helvetica" w:hAnsi="Helvetica" w:cs="Helvetica"/>
          <w:color w:val="222222"/>
          <w:sz w:val="21"/>
          <w:szCs w:val="21"/>
        </w:rPr>
        <w:t> материала </w:t>
      </w:r>
      <w:r>
        <w:rPr>
          <w:rFonts w:ascii="Helvetica" w:hAnsi="Helvetica" w:cs="Helvetica"/>
          <w:b/>
          <w:bCs/>
          <w:color w:val="222222"/>
          <w:sz w:val="21"/>
          <w:szCs w:val="21"/>
        </w:rPr>
        <w:t>при</w:t>
      </w:r>
      <w:r>
        <w:rPr>
          <w:rFonts w:ascii="Helvetica" w:hAnsi="Helvetica" w:cs="Helvetica"/>
          <w:color w:val="222222"/>
          <w:sz w:val="21"/>
          <w:szCs w:val="21"/>
        </w:rPr>
        <w:t> воздействии на него концентрированных...</w:t>
      </w:r>
    </w:p>
    <w:p w14:paraId="04943280" w14:textId="77777777" w:rsidR="00964201" w:rsidRDefault="00964201" w:rsidP="00964201">
      <w:pPr>
        <w:widowControl/>
        <w:numPr>
          <w:ilvl w:val="0"/>
          <w:numId w:val="7"/>
        </w:numPr>
        <w:suppressAutoHyphens w:val="0"/>
        <w:spacing w:before="100" w:beforeAutospacing="1" w:after="100" w:afterAutospacing="1" w:line="240" w:lineRule="auto"/>
        <w:jc w:val="left"/>
        <w:rPr>
          <w:rFonts w:ascii="Helvetica" w:hAnsi="Helvetica" w:cs="Helvetica"/>
          <w:color w:val="222222"/>
          <w:sz w:val="21"/>
          <w:szCs w:val="21"/>
        </w:rPr>
      </w:pPr>
    </w:p>
    <w:p w14:paraId="44621B30" w14:textId="77777777" w:rsidR="00964201" w:rsidRDefault="00964201" w:rsidP="0096420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Захаров, Игорь Николаевич</w:t>
      </w:r>
    </w:p>
    <w:p w14:paraId="02B9CD3E"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037DF8"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Формирование структуры и механических свойств материалов при воздействии концентрированных потоков энергии. Состояние вопроса и постановка задачи.</w:t>
      </w:r>
    </w:p>
    <w:p w14:paraId="7A0460A5"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Исследование тепловых процессов при воздействии концентрированных потоков энергии.</w:t>
      </w:r>
    </w:p>
    <w:p w14:paraId="14FC8AB6"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Формирование структуры поверхностного слоя материала.</w:t>
      </w:r>
    </w:p>
    <w:p w14:paraId="376229D5"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Напряженно-деформированное состояние упрочненного концентрированными потоками энергии материала.</w:t>
      </w:r>
    </w:p>
    <w:p w14:paraId="4BEB8F51"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Задачи исследования.</w:t>
      </w:r>
    </w:p>
    <w:p w14:paraId="26E60672"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Моделирование тепловых процессов при воздействии концентрированных потоков энергии.'.':.</w:t>
      </w:r>
    </w:p>
    <w:p w14:paraId="61920C18"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Особенности исследования тепловых процессов при электромеханической обработке.</w:t>
      </w:r>
    </w:p>
    <w:p w14:paraId="3AE6D5E7"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Моделирование источника энергетического воздействия.</w:t>
      </w:r>
    </w:p>
    <w:p w14:paraId="44A8C8F2"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Моделирование зависимости теплофизических характеристик материала от температуры.</w:t>
      </w:r>
    </w:p>
    <w:p w14:paraId="1A31D770"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Математическая постановка и процедура численного решения задачи теплопроводности.</w:t>
      </w:r>
    </w:p>
    <w:p w14:paraId="0522B045"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изменения температурных полей от движущегося источника большой мощности.</w:t>
      </w:r>
    </w:p>
    <w:p w14:paraId="1ED0EC9C"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5011D039"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Формирование структуры поверхностного слоя материала при воздействии концентрированных потоков энергии.</w:t>
      </w:r>
    </w:p>
    <w:p w14:paraId="566DF359"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исследования структурных превращений</w:t>
      </w:r>
    </w:p>
    <w:p w14:paraId="531D7299"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Методика расчета параметров структурных зон.</w:t>
      </w:r>
    </w:p>
    <w:p w14:paraId="2BC24C8C"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влияния режимов обработки на параметры упрочненного слоя.</w:t>
      </w:r>
    </w:p>
    <w:p w14:paraId="57FF5F17"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Управление структурой поверхностного слоя при электромеханической обработке.</w:t>
      </w:r>
    </w:p>
    <w:p w14:paraId="7AEFD316"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5D81FC1C"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Моделирование механического поведения образца, поверхностно упрочненного концентрированными потоками энергии.</w:t>
      </w:r>
    </w:p>
    <w:p w14:paraId="5EB1A798"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Особенности исследования напряженно-деформированного состояния материала в условиях температурно-силового воздействия.</w:t>
      </w:r>
    </w:p>
    <w:p w14:paraId="607761DC"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Математическая постановка и методика решения задачи.</w:t>
      </w:r>
    </w:p>
    <w:p w14:paraId="5EF2277C"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Задача об упругом деформировании многослойного композитного цилиндра (суперэлемента).</w:t>
      </w:r>
    </w:p>
    <w:p w14:paraId="0AE1B5D6"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Задача об упругом деформировании составного цилиндрического образца.</w:t>
      </w:r>
    </w:p>
    <w:p w14:paraId="10099AE7"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4.2.3. Расчет упруго-пластических деформаций упрочненного стержня.</w:t>
      </w:r>
    </w:p>
    <w:p w14:paraId="5B884052"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Алгоритм расчета напряженно-деформированного состояния материала.</w:t>
      </w:r>
    </w:p>
    <w:p w14:paraId="151870AB"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 вопросу о расчетной прочности составных образцов с мягкими прослойками.ИЗ</w:t>
      </w:r>
    </w:p>
    <w:p w14:paraId="65A712A8"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Построение диаграммы деформирования и определение механических характеристик белого слоя.</w:t>
      </w:r>
    </w:p>
    <w:p w14:paraId="55839C42"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Построение диаграммы растяжения белого слоя.</w:t>
      </w:r>
    </w:p>
    <w:p w14:paraId="350E7907"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Определение упругих постоянных белого слоя.</w:t>
      </w:r>
    </w:p>
    <w:p w14:paraId="0745CE59"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1C09E6C7"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Образование температурных, фазовых и остаточных напряжений в материале при воздействии концентрированных потоков энергии.</w:t>
      </w:r>
    </w:p>
    <w:p w14:paraId="42E72DD8"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Определение технологических температурных и фазовых напряжений после электромеханической обработки.</w:t>
      </w:r>
    </w:p>
    <w:p w14:paraId="39D6913C"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Определение технологических остаточных напряжений после электромеханической обработки.</w:t>
      </w:r>
    </w:p>
    <w:p w14:paraId="778E757F"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Влияние технологических остаточных напряжений на механическое поведение поверхностно упрочненного материала.</w:t>
      </w:r>
    </w:p>
    <w:p w14:paraId="2F3E8D03"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Программный комплекс управления механическим поведением упрочненного образца. Примеры расчетов.</w:t>
      </w:r>
    </w:p>
    <w:p w14:paraId="0DB479F2" w14:textId="77777777" w:rsidR="00964201" w:rsidRDefault="00964201" w:rsidP="009642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4CCADE6E" w14:textId="77D75C2A" w:rsidR="004F7911" w:rsidRPr="00964201" w:rsidRDefault="004F7911" w:rsidP="00964201"/>
    <w:sectPr w:rsidR="004F7911" w:rsidRPr="0096420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01DDE" w14:textId="77777777" w:rsidR="00764B10" w:rsidRDefault="00764B10">
      <w:pPr>
        <w:spacing w:after="0" w:line="240" w:lineRule="auto"/>
      </w:pPr>
      <w:r>
        <w:separator/>
      </w:r>
    </w:p>
  </w:endnote>
  <w:endnote w:type="continuationSeparator" w:id="0">
    <w:p w14:paraId="6A980C75" w14:textId="77777777" w:rsidR="00764B10" w:rsidRDefault="0076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DC55" w14:textId="77777777" w:rsidR="00764B10" w:rsidRDefault="00764B10"/>
    <w:p w14:paraId="58FA78D4" w14:textId="77777777" w:rsidR="00764B10" w:rsidRDefault="00764B10"/>
    <w:p w14:paraId="1BFA2F97" w14:textId="77777777" w:rsidR="00764B10" w:rsidRDefault="00764B10"/>
    <w:p w14:paraId="68006DC6" w14:textId="77777777" w:rsidR="00764B10" w:rsidRDefault="00764B10"/>
    <w:p w14:paraId="73802E6D" w14:textId="77777777" w:rsidR="00764B10" w:rsidRDefault="00764B10"/>
    <w:p w14:paraId="17820236" w14:textId="77777777" w:rsidR="00764B10" w:rsidRDefault="00764B10"/>
    <w:p w14:paraId="719B99C5" w14:textId="77777777" w:rsidR="00764B10" w:rsidRDefault="00764B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05BA63" wp14:editId="13CC3C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6BFD8" w14:textId="77777777" w:rsidR="00764B10" w:rsidRDefault="00764B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05BA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A6BFD8" w14:textId="77777777" w:rsidR="00764B10" w:rsidRDefault="00764B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6717B2" w14:textId="77777777" w:rsidR="00764B10" w:rsidRDefault="00764B10"/>
    <w:p w14:paraId="0304EEB2" w14:textId="77777777" w:rsidR="00764B10" w:rsidRDefault="00764B10"/>
    <w:p w14:paraId="6F45CCD9" w14:textId="77777777" w:rsidR="00764B10" w:rsidRDefault="00764B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309715" wp14:editId="6C20B1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3F263" w14:textId="77777777" w:rsidR="00764B10" w:rsidRDefault="00764B10"/>
                          <w:p w14:paraId="70369275" w14:textId="77777777" w:rsidR="00764B10" w:rsidRDefault="00764B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3097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C3F263" w14:textId="77777777" w:rsidR="00764B10" w:rsidRDefault="00764B10"/>
                    <w:p w14:paraId="70369275" w14:textId="77777777" w:rsidR="00764B10" w:rsidRDefault="00764B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D084C9" w14:textId="77777777" w:rsidR="00764B10" w:rsidRDefault="00764B10"/>
    <w:p w14:paraId="51830FC6" w14:textId="77777777" w:rsidR="00764B10" w:rsidRDefault="00764B10">
      <w:pPr>
        <w:rPr>
          <w:sz w:val="2"/>
          <w:szCs w:val="2"/>
        </w:rPr>
      </w:pPr>
    </w:p>
    <w:p w14:paraId="2C010954" w14:textId="77777777" w:rsidR="00764B10" w:rsidRDefault="00764B10"/>
    <w:p w14:paraId="3ECFB2A8" w14:textId="77777777" w:rsidR="00764B10" w:rsidRDefault="00764B10">
      <w:pPr>
        <w:spacing w:after="0" w:line="240" w:lineRule="auto"/>
      </w:pPr>
    </w:p>
  </w:footnote>
  <w:footnote w:type="continuationSeparator" w:id="0">
    <w:p w14:paraId="7ED1A8B8" w14:textId="77777777" w:rsidR="00764B10" w:rsidRDefault="00764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10"/>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181468</TotalTime>
  <Pages>3</Pages>
  <Words>635</Words>
  <Characters>3623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cp:revision>
  <cp:lastPrinted>2009-02-06T05:36:00Z</cp:lastPrinted>
  <dcterms:created xsi:type="dcterms:W3CDTF">2024-01-07T13:43:00Z</dcterms:created>
  <dcterms:modified xsi:type="dcterms:W3CDTF">2025-10-10T21:49:00Z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