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F97839" w:rsidRDefault="00F97839" w:rsidP="00F97839">
      <w:r w:rsidRPr="00DC010C">
        <w:rPr>
          <w:rFonts w:ascii="Times New Roman" w:eastAsia="Times New Roman" w:hAnsi="Times New Roman" w:cs="Times New Roman"/>
          <w:b/>
          <w:sz w:val="24"/>
          <w:szCs w:val="24"/>
          <w:lang w:eastAsia="ru-RU"/>
        </w:rPr>
        <w:t>Даценко Ганна Василівна</w:t>
      </w:r>
      <w:r w:rsidRPr="00DC010C">
        <w:rPr>
          <w:rFonts w:ascii="Times New Roman" w:eastAsia="Times New Roman" w:hAnsi="Times New Roman" w:cs="Times New Roman"/>
          <w:sz w:val="24"/>
          <w:szCs w:val="24"/>
          <w:lang w:eastAsia="ru-RU"/>
        </w:rPr>
        <w:t xml:space="preserve">, завідувач кафедри обліку та оподаткування, Вінницький торговельно-економічний інститут Київського національного торговельно-економічного університету. Назва дисертації: «Механізм забезпечення фінансової безпеки промислових підприємств». Шифр та назва спеціальності – </w:t>
      </w:r>
      <w:r w:rsidRPr="00DC010C">
        <w:rPr>
          <w:rFonts w:ascii="Times New Roman" w:eastAsia="Times New Roman" w:hAnsi="Times New Roman" w:cs="Times New Roman"/>
          <w:bCs/>
          <w:sz w:val="24"/>
          <w:szCs w:val="24"/>
          <w:lang w:eastAsia="ru-RU"/>
        </w:rPr>
        <w:t>08.00.04 – економіка та управління підприємствами (за видами економічної діяльності)</w:t>
      </w:r>
      <w:r w:rsidRPr="00DC010C">
        <w:rPr>
          <w:rFonts w:ascii="Times New Roman" w:eastAsia="Times New Roman" w:hAnsi="Times New Roman" w:cs="Times New Roman"/>
          <w:sz w:val="24"/>
          <w:szCs w:val="24"/>
          <w:lang w:eastAsia="ru-RU"/>
        </w:rPr>
        <w:t xml:space="preserve">. Спецрада Д 70.052.01 </w:t>
      </w:r>
      <w:r w:rsidRPr="00DC010C">
        <w:rPr>
          <w:rFonts w:ascii="Times New Roman" w:eastAsia="Times New Roman" w:hAnsi="Times New Roman" w:cs="Times New Roman"/>
          <w:sz w:val="24"/>
          <w:szCs w:val="24"/>
        </w:rPr>
        <w:t>Хмельницького національного університету</w:t>
      </w:r>
    </w:p>
    <w:sectPr w:rsidR="00BF7DF3" w:rsidRPr="00F9783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B6ABA-5E4B-4940-BFF0-97F05272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2020-06-22T18:27:00Z</dcterms:created>
  <dcterms:modified xsi:type="dcterms:W3CDTF">2020-06-26T05:33:00Z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