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5EE6A" w14:textId="77777777" w:rsidR="00C060D1" w:rsidRDefault="00C060D1" w:rsidP="00C060D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Ганыш, Святослав Мирославович.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проектирования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выполненных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сплавов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эффектом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памяти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формы</w:t>
      </w:r>
      <w:r>
        <w:rPr>
          <w:rStyle w:val="js-item-maininfo"/>
          <w:rFonts w:ascii="Helvetica" w:hAnsi="Helvetica" w:cs="Helvetica"/>
          <w:color w:val="222222"/>
          <w:sz w:val="21"/>
          <w:szCs w:val="21"/>
        </w:rPr>
        <w:t> : диссертация ... кандидата технических наук : 01.02.06 / </w:t>
      </w:r>
      <w:r>
        <w:rPr>
          <w:rStyle w:val="js-item-maininfo"/>
          <w:rFonts w:ascii="Helvetica" w:hAnsi="Helvetica" w:cs="Helvetica"/>
          <w:b/>
          <w:bCs/>
          <w:color w:val="222222"/>
          <w:sz w:val="21"/>
          <w:szCs w:val="21"/>
        </w:rPr>
        <w:t>Ганыш</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Святослав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Мирославович</w:t>
      </w:r>
      <w:r>
        <w:rPr>
          <w:rStyle w:val="js-item-maininfo"/>
          <w:rFonts w:ascii="Helvetica" w:hAnsi="Helvetica" w:cs="Helvetica"/>
          <w:color w:val="222222"/>
          <w:sz w:val="21"/>
          <w:szCs w:val="21"/>
        </w:rPr>
        <w:t>; [Место защиты: ФГБОУ ВО «Московский государственный технический университет имени Н.Э. Баумана (национальный исследовательский университет)»]. - Москва, 2020. - 171 с. : ил.</w:t>
      </w:r>
      <w:r>
        <w:rPr>
          <w:rStyle w:val="search-descr"/>
          <w:rFonts w:ascii="Helvetica" w:hAnsi="Helvetica" w:cs="Helvetica"/>
          <w:color w:val="222222"/>
          <w:sz w:val="21"/>
          <w:szCs w:val="21"/>
        </w:rPr>
        <w:t>больше</w:t>
      </w:r>
    </w:p>
    <w:p w14:paraId="44E840A8" w14:textId="77777777" w:rsidR="00C060D1" w:rsidRDefault="00C060D1" w:rsidP="00C060D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D05594E" w14:textId="77777777" w:rsidR="00C060D1" w:rsidRDefault="00C060D1" w:rsidP="00C060D1">
      <w:pPr>
        <w:widowControl/>
        <w:numPr>
          <w:ilvl w:val="0"/>
          <w:numId w:val="1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13FCADE" w14:textId="77777777" w:rsidR="00C060D1" w:rsidRDefault="00C060D1" w:rsidP="00C060D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5 Глава 1. Обзор работ, посвященных </w:t>
      </w:r>
      <w:r>
        <w:rPr>
          <w:rFonts w:ascii="Helvetica" w:hAnsi="Helvetica" w:cs="Helvetica"/>
          <w:b/>
          <w:bCs/>
          <w:color w:val="222222"/>
          <w:sz w:val="21"/>
          <w:szCs w:val="21"/>
        </w:rPr>
        <w:t>расчету</w:t>
      </w:r>
      <w:r>
        <w:rPr>
          <w:rFonts w:ascii="Helvetica" w:hAnsi="Helvetica" w:cs="Helvetica"/>
          <w:color w:val="222222"/>
          <w:sz w:val="21"/>
          <w:szCs w:val="21"/>
        </w:rPr>
        <w:t>, </w:t>
      </w:r>
      <w:r>
        <w:rPr>
          <w:rFonts w:ascii="Helvetica" w:hAnsi="Helvetica" w:cs="Helvetica"/>
          <w:b/>
          <w:bCs/>
          <w:color w:val="222222"/>
          <w:sz w:val="21"/>
          <w:szCs w:val="21"/>
        </w:rPr>
        <w:t>проектированию</w:t>
      </w:r>
      <w:r>
        <w:rPr>
          <w:rFonts w:ascii="Helvetica" w:hAnsi="Helvetica" w:cs="Helvetica"/>
          <w:color w:val="222222"/>
          <w:sz w:val="21"/>
          <w:szCs w:val="21"/>
        </w:rPr>
        <w:t> и применению конструкций, </w:t>
      </w:r>
      <w:r>
        <w:rPr>
          <w:rFonts w:ascii="Helvetica" w:hAnsi="Helvetica" w:cs="Helvetica"/>
          <w:b/>
          <w:bCs/>
          <w:color w:val="222222"/>
          <w:sz w:val="21"/>
          <w:szCs w:val="21"/>
        </w:rPr>
        <w:t>выполненных</w:t>
      </w:r>
      <w:r>
        <w:rPr>
          <w:rFonts w:ascii="Helvetica" w:hAnsi="Helvetica" w:cs="Helvetica"/>
          <w:color w:val="222222"/>
          <w:sz w:val="21"/>
          <w:szCs w:val="21"/>
        </w:rPr>
        <w:t> из </w:t>
      </w:r>
      <w:r>
        <w:rPr>
          <w:rFonts w:ascii="Helvetica" w:hAnsi="Helvetica" w:cs="Helvetica"/>
          <w:b/>
          <w:bCs/>
          <w:color w:val="222222"/>
          <w:sz w:val="21"/>
          <w:szCs w:val="21"/>
        </w:rPr>
        <w:t>сплавов</w:t>
      </w:r>
      <w:r>
        <w:rPr>
          <w:rFonts w:ascii="Helvetica" w:hAnsi="Helvetica" w:cs="Helvetica"/>
          <w:color w:val="222222"/>
          <w:sz w:val="21"/>
          <w:szCs w:val="21"/>
        </w:rPr>
        <w:t> с </w:t>
      </w:r>
      <w:r>
        <w:rPr>
          <w:rFonts w:ascii="Helvetica" w:hAnsi="Helvetica" w:cs="Helvetica"/>
          <w:b/>
          <w:bCs/>
          <w:color w:val="222222"/>
          <w:sz w:val="21"/>
          <w:szCs w:val="21"/>
        </w:rPr>
        <w:t>эффектом</w:t>
      </w:r>
      <w:r>
        <w:rPr>
          <w:rFonts w:ascii="Helvetica" w:hAnsi="Helvetica" w:cs="Helvetica"/>
          <w:color w:val="222222"/>
          <w:sz w:val="21"/>
          <w:szCs w:val="21"/>
        </w:rPr>
        <w:t> </w:t>
      </w:r>
      <w:r>
        <w:rPr>
          <w:rFonts w:ascii="Helvetica" w:hAnsi="Helvetica" w:cs="Helvetica"/>
          <w:b/>
          <w:bCs/>
          <w:color w:val="222222"/>
          <w:sz w:val="21"/>
          <w:szCs w:val="21"/>
        </w:rPr>
        <w:t>памяти</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 13 1.1. Применение </w:t>
      </w:r>
      <w:r>
        <w:rPr>
          <w:rFonts w:ascii="Helvetica" w:hAnsi="Helvetica" w:cs="Helvetica"/>
          <w:b/>
          <w:bCs/>
          <w:color w:val="222222"/>
          <w:sz w:val="21"/>
          <w:szCs w:val="21"/>
        </w:rPr>
        <w:t>сплавов</w:t>
      </w:r>
      <w:r>
        <w:rPr>
          <w:rFonts w:ascii="Helvetica" w:hAnsi="Helvetica" w:cs="Helvetica"/>
          <w:color w:val="222222"/>
          <w:sz w:val="21"/>
          <w:szCs w:val="21"/>
        </w:rPr>
        <w:t> с </w:t>
      </w:r>
      <w:r>
        <w:rPr>
          <w:rFonts w:ascii="Helvetica" w:hAnsi="Helvetica" w:cs="Helvetica"/>
          <w:b/>
          <w:bCs/>
          <w:color w:val="222222"/>
          <w:sz w:val="21"/>
          <w:szCs w:val="21"/>
        </w:rPr>
        <w:t>эффектом</w:t>
      </w:r>
      <w:r>
        <w:rPr>
          <w:rFonts w:ascii="Helvetica" w:hAnsi="Helvetica" w:cs="Helvetica"/>
          <w:color w:val="222222"/>
          <w:sz w:val="21"/>
          <w:szCs w:val="21"/>
        </w:rPr>
        <w:t> </w:t>
      </w:r>
      <w:r>
        <w:rPr>
          <w:rFonts w:ascii="Helvetica" w:hAnsi="Helvetica" w:cs="Helvetica"/>
          <w:b/>
          <w:bCs/>
          <w:color w:val="222222"/>
          <w:sz w:val="21"/>
          <w:szCs w:val="21"/>
        </w:rPr>
        <w:t>памяти</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 13 1.2. Математические модели </w:t>
      </w:r>
      <w:r>
        <w:rPr>
          <w:rFonts w:ascii="Helvetica" w:hAnsi="Helvetica" w:cs="Helvetica"/>
          <w:b/>
          <w:bCs/>
          <w:color w:val="222222"/>
          <w:sz w:val="21"/>
          <w:szCs w:val="21"/>
        </w:rPr>
        <w:t>сплавов</w:t>
      </w:r>
      <w:r>
        <w:rPr>
          <w:rFonts w:ascii="Helvetica" w:hAnsi="Helvetica" w:cs="Helvetica"/>
          <w:color w:val="222222"/>
          <w:sz w:val="21"/>
          <w:szCs w:val="21"/>
        </w:rPr>
        <w:t> с...</w:t>
      </w:r>
    </w:p>
    <w:p w14:paraId="37569611" w14:textId="77777777" w:rsidR="00C060D1" w:rsidRDefault="00C060D1" w:rsidP="00C060D1">
      <w:pPr>
        <w:widowControl/>
        <w:numPr>
          <w:ilvl w:val="0"/>
          <w:numId w:val="1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0FC7E7EA" w14:textId="77777777" w:rsidR="00C060D1" w:rsidRDefault="00C060D1" w:rsidP="00C060D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126 Глава 6. </w:t>
      </w:r>
      <w:r>
        <w:rPr>
          <w:rFonts w:ascii="Helvetica" w:hAnsi="Helvetica" w:cs="Helvetica"/>
          <w:b/>
          <w:bCs/>
          <w:color w:val="222222"/>
          <w:sz w:val="21"/>
          <w:szCs w:val="21"/>
        </w:rPr>
        <w:t>Расчет</w:t>
      </w:r>
      <w:r>
        <w:rPr>
          <w:rFonts w:ascii="Helvetica" w:hAnsi="Helvetica" w:cs="Helvetica"/>
          <w:color w:val="222222"/>
          <w:sz w:val="21"/>
          <w:szCs w:val="21"/>
        </w:rPr>
        <w:t> и </w:t>
      </w:r>
      <w:r>
        <w:rPr>
          <w:rFonts w:ascii="Helvetica" w:hAnsi="Helvetica" w:cs="Helvetica"/>
          <w:b/>
          <w:bCs/>
          <w:color w:val="222222"/>
          <w:sz w:val="21"/>
          <w:szCs w:val="21"/>
        </w:rPr>
        <w:t>проектирование</w:t>
      </w:r>
      <w:r>
        <w:rPr>
          <w:rFonts w:ascii="Helvetica" w:hAnsi="Helvetica" w:cs="Helvetica"/>
          <w:color w:val="222222"/>
          <w:sz w:val="21"/>
          <w:szCs w:val="21"/>
        </w:rPr>
        <w:t> исполнительных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выполненных</w:t>
      </w:r>
      <w:r>
        <w:rPr>
          <w:rFonts w:ascii="Helvetica" w:hAnsi="Helvetica" w:cs="Helvetica"/>
          <w:color w:val="222222"/>
          <w:sz w:val="21"/>
          <w:szCs w:val="21"/>
        </w:rPr>
        <w:t> из </w:t>
      </w:r>
      <w:r>
        <w:rPr>
          <w:rFonts w:ascii="Helvetica" w:hAnsi="Helvetica" w:cs="Helvetica"/>
          <w:b/>
          <w:bCs/>
          <w:color w:val="222222"/>
          <w:sz w:val="21"/>
          <w:szCs w:val="21"/>
        </w:rPr>
        <w:t>сплавов</w:t>
      </w:r>
      <w:r>
        <w:rPr>
          <w:rFonts w:ascii="Helvetica" w:hAnsi="Helvetica" w:cs="Helvetica"/>
          <w:color w:val="222222"/>
          <w:sz w:val="21"/>
          <w:szCs w:val="21"/>
        </w:rPr>
        <w:t> с </w:t>
      </w:r>
      <w:r>
        <w:rPr>
          <w:rFonts w:ascii="Helvetica" w:hAnsi="Helvetica" w:cs="Helvetica"/>
          <w:b/>
          <w:bCs/>
          <w:color w:val="222222"/>
          <w:sz w:val="21"/>
          <w:szCs w:val="21"/>
        </w:rPr>
        <w:t>эффектом</w:t>
      </w:r>
      <w:r>
        <w:rPr>
          <w:rFonts w:ascii="Helvetica" w:hAnsi="Helvetica" w:cs="Helvetica"/>
          <w:color w:val="222222"/>
          <w:sz w:val="21"/>
          <w:szCs w:val="21"/>
        </w:rPr>
        <w:t> </w:t>
      </w:r>
      <w:r>
        <w:rPr>
          <w:rFonts w:ascii="Helvetica" w:hAnsi="Helvetica" w:cs="Helvetica"/>
          <w:b/>
          <w:bCs/>
          <w:color w:val="222222"/>
          <w:sz w:val="21"/>
          <w:szCs w:val="21"/>
        </w:rPr>
        <w:t>памяти</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 129 6.1. </w:t>
      </w:r>
      <w:r>
        <w:rPr>
          <w:rFonts w:ascii="Helvetica" w:hAnsi="Helvetica" w:cs="Helvetica"/>
          <w:b/>
          <w:bCs/>
          <w:color w:val="222222"/>
          <w:sz w:val="21"/>
          <w:szCs w:val="21"/>
        </w:rPr>
        <w:t>Проектирование</w:t>
      </w:r>
      <w:r>
        <w:rPr>
          <w:rFonts w:ascii="Helvetica" w:hAnsi="Helvetica" w:cs="Helvetica"/>
          <w:color w:val="222222"/>
          <w:sz w:val="21"/>
          <w:szCs w:val="21"/>
        </w:rPr>
        <w:t> предохранительного исполнительного </w:t>
      </w:r>
      <w:r>
        <w:rPr>
          <w:rFonts w:ascii="Helvetica" w:hAnsi="Helvetica" w:cs="Helvetica"/>
          <w:b/>
          <w:bCs/>
          <w:color w:val="222222"/>
          <w:sz w:val="21"/>
          <w:szCs w:val="21"/>
        </w:rPr>
        <w:t>элемента</w:t>
      </w:r>
      <w:r>
        <w:rPr>
          <w:rFonts w:ascii="Helvetica" w:hAnsi="Helvetica" w:cs="Helvetica"/>
          <w:color w:val="222222"/>
          <w:sz w:val="21"/>
          <w:szCs w:val="21"/>
        </w:rPr>
        <w:t> ............ 129 6.2.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элемента</w:t>
      </w:r>
      <w:r>
        <w:rPr>
          <w:rFonts w:ascii="Helvetica" w:hAnsi="Helvetica" w:cs="Helvetica"/>
          <w:color w:val="222222"/>
          <w:sz w:val="21"/>
          <w:szCs w:val="21"/>
        </w:rPr>
        <w:t> стента, </w:t>
      </w:r>
      <w:r>
        <w:rPr>
          <w:rFonts w:ascii="Helvetica" w:hAnsi="Helvetica" w:cs="Helvetica"/>
          <w:b/>
          <w:bCs/>
          <w:color w:val="222222"/>
          <w:sz w:val="21"/>
          <w:szCs w:val="21"/>
        </w:rPr>
        <w:t>выполненного</w:t>
      </w:r>
      <w:r>
        <w:rPr>
          <w:rFonts w:ascii="Helvetica" w:hAnsi="Helvetica" w:cs="Helvetica"/>
          <w:color w:val="222222"/>
          <w:sz w:val="21"/>
          <w:szCs w:val="21"/>
        </w:rPr>
        <w:t> из </w:t>
      </w:r>
      <w:r>
        <w:rPr>
          <w:rFonts w:ascii="Helvetica" w:hAnsi="Helvetica" w:cs="Helvetica"/>
          <w:b/>
          <w:bCs/>
          <w:color w:val="222222"/>
          <w:sz w:val="21"/>
          <w:szCs w:val="21"/>
        </w:rPr>
        <w:t>сплава</w:t>
      </w:r>
      <w:r>
        <w:rPr>
          <w:rFonts w:ascii="Helvetica" w:hAnsi="Helvetica" w:cs="Helvetica"/>
          <w:color w:val="222222"/>
          <w:sz w:val="21"/>
          <w:szCs w:val="21"/>
        </w:rPr>
        <w:t> с...</w:t>
      </w:r>
    </w:p>
    <w:p w14:paraId="0318B867" w14:textId="77777777" w:rsidR="00C060D1" w:rsidRDefault="00C060D1" w:rsidP="00C060D1">
      <w:pPr>
        <w:widowControl/>
        <w:numPr>
          <w:ilvl w:val="0"/>
          <w:numId w:val="11"/>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w:t>
      </w:r>
    </w:p>
    <w:p w14:paraId="66670A54" w14:textId="77777777" w:rsidR="00C060D1" w:rsidRDefault="00C060D1" w:rsidP="00C060D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источников, посвященных применению </w:t>
      </w:r>
      <w:r>
        <w:rPr>
          <w:rFonts w:ascii="Helvetica" w:hAnsi="Helvetica" w:cs="Helvetica"/>
          <w:b/>
          <w:bCs/>
          <w:color w:val="222222"/>
          <w:sz w:val="21"/>
          <w:szCs w:val="21"/>
        </w:rPr>
        <w:t>сплавов</w:t>
      </w:r>
      <w:r>
        <w:rPr>
          <w:rFonts w:ascii="Helvetica" w:hAnsi="Helvetica" w:cs="Helvetica"/>
          <w:color w:val="222222"/>
          <w:sz w:val="21"/>
          <w:szCs w:val="21"/>
        </w:rPr>
        <w:t> с </w:t>
      </w:r>
      <w:r>
        <w:rPr>
          <w:rFonts w:ascii="Helvetica" w:hAnsi="Helvetica" w:cs="Helvetica"/>
          <w:b/>
          <w:bCs/>
          <w:color w:val="222222"/>
          <w:sz w:val="21"/>
          <w:szCs w:val="21"/>
        </w:rPr>
        <w:t>эффектом</w:t>
      </w:r>
      <w:r>
        <w:rPr>
          <w:rFonts w:ascii="Helvetica" w:hAnsi="Helvetica" w:cs="Helvetica"/>
          <w:color w:val="222222"/>
          <w:sz w:val="21"/>
          <w:szCs w:val="21"/>
        </w:rPr>
        <w:t> </w:t>
      </w:r>
      <w:r>
        <w:rPr>
          <w:rFonts w:ascii="Helvetica" w:hAnsi="Helvetica" w:cs="Helvetica"/>
          <w:b/>
          <w:bCs/>
          <w:color w:val="222222"/>
          <w:sz w:val="21"/>
          <w:szCs w:val="21"/>
        </w:rPr>
        <w:t>памяти</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математическим моделям </w:t>
      </w:r>
      <w:r>
        <w:rPr>
          <w:rFonts w:ascii="Helvetica" w:hAnsi="Helvetica" w:cs="Helvetica"/>
          <w:b/>
          <w:bCs/>
          <w:color w:val="222222"/>
          <w:sz w:val="21"/>
          <w:szCs w:val="21"/>
        </w:rPr>
        <w:t>сплавов</w:t>
      </w:r>
      <w:r>
        <w:rPr>
          <w:rFonts w:ascii="Helvetica" w:hAnsi="Helvetica" w:cs="Helvetica"/>
          <w:color w:val="222222"/>
          <w:sz w:val="21"/>
          <w:szCs w:val="21"/>
        </w:rPr>
        <w:t> с </w:t>
      </w:r>
      <w:r>
        <w:rPr>
          <w:rFonts w:ascii="Helvetica" w:hAnsi="Helvetica" w:cs="Helvetica"/>
          <w:b/>
          <w:bCs/>
          <w:color w:val="222222"/>
          <w:sz w:val="21"/>
          <w:szCs w:val="21"/>
        </w:rPr>
        <w:t>эффектом</w:t>
      </w:r>
      <w:r>
        <w:rPr>
          <w:rFonts w:ascii="Helvetica" w:hAnsi="Helvetica" w:cs="Helvetica"/>
          <w:color w:val="222222"/>
          <w:sz w:val="21"/>
          <w:szCs w:val="21"/>
        </w:rPr>
        <w:t> </w:t>
      </w:r>
      <w:r>
        <w:rPr>
          <w:rFonts w:ascii="Helvetica" w:hAnsi="Helvetica" w:cs="Helvetica"/>
          <w:b/>
          <w:bCs/>
          <w:color w:val="222222"/>
          <w:sz w:val="21"/>
          <w:szCs w:val="21"/>
        </w:rPr>
        <w:t>памяти</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а также </w:t>
      </w:r>
      <w:r>
        <w:rPr>
          <w:rFonts w:ascii="Helvetica" w:hAnsi="Helvetica" w:cs="Helvetica"/>
          <w:b/>
          <w:bCs/>
          <w:color w:val="222222"/>
          <w:sz w:val="21"/>
          <w:szCs w:val="21"/>
        </w:rPr>
        <w:t>расчетам</w:t>
      </w:r>
      <w:r>
        <w:rPr>
          <w:rFonts w:ascii="Helvetica" w:hAnsi="Helvetica" w:cs="Helvetica"/>
          <w:color w:val="222222"/>
          <w:sz w:val="21"/>
          <w:szCs w:val="21"/>
        </w:rPr>
        <w:t> и экспериментальным исследованиям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выполненных</w:t>
      </w:r>
      <w:r>
        <w:rPr>
          <w:rFonts w:ascii="Helvetica" w:hAnsi="Helvetica" w:cs="Helvetica"/>
          <w:color w:val="222222"/>
          <w:sz w:val="21"/>
          <w:szCs w:val="21"/>
        </w:rPr>
        <w:t> из </w:t>
      </w:r>
      <w:r>
        <w:rPr>
          <w:rFonts w:ascii="Helvetica" w:hAnsi="Helvetica" w:cs="Helvetica"/>
          <w:b/>
          <w:bCs/>
          <w:color w:val="222222"/>
          <w:sz w:val="21"/>
          <w:szCs w:val="21"/>
        </w:rPr>
        <w:t>сплавов</w:t>
      </w:r>
      <w:r>
        <w:rPr>
          <w:rFonts w:ascii="Helvetica" w:hAnsi="Helvetica" w:cs="Helvetica"/>
          <w:color w:val="222222"/>
          <w:sz w:val="21"/>
          <w:szCs w:val="21"/>
        </w:rPr>
        <w:t> с </w:t>
      </w:r>
      <w:r>
        <w:rPr>
          <w:rFonts w:ascii="Helvetica" w:hAnsi="Helvetica" w:cs="Helvetica"/>
          <w:b/>
          <w:bCs/>
          <w:color w:val="222222"/>
          <w:sz w:val="21"/>
          <w:szCs w:val="21"/>
        </w:rPr>
        <w:t>эффектом</w:t>
      </w:r>
      <w:r>
        <w:rPr>
          <w:rFonts w:ascii="Helvetica" w:hAnsi="Helvetica" w:cs="Helvetica"/>
          <w:color w:val="222222"/>
          <w:sz w:val="21"/>
          <w:szCs w:val="21"/>
        </w:rPr>
        <w:t> </w:t>
      </w:r>
      <w:r>
        <w:rPr>
          <w:rFonts w:ascii="Helvetica" w:hAnsi="Helvetica" w:cs="Helvetica"/>
          <w:b/>
          <w:bCs/>
          <w:color w:val="222222"/>
          <w:sz w:val="21"/>
          <w:szCs w:val="21"/>
        </w:rPr>
        <w:t>памяти</w:t>
      </w:r>
      <w:r>
        <w:rPr>
          <w:rFonts w:ascii="Helvetica" w:hAnsi="Helvetica" w:cs="Helvetica"/>
          <w:color w:val="222222"/>
          <w:sz w:val="21"/>
          <w:szCs w:val="21"/>
        </w:rPr>
        <w:t> </w:t>
      </w:r>
      <w:r>
        <w:rPr>
          <w:rFonts w:ascii="Helvetica" w:hAnsi="Helvetica" w:cs="Helvetica"/>
          <w:b/>
          <w:bCs/>
          <w:color w:val="222222"/>
          <w:sz w:val="21"/>
          <w:szCs w:val="21"/>
        </w:rPr>
        <w:t>формы</w:t>
      </w:r>
      <w:r>
        <w:rPr>
          <w:rFonts w:ascii="Helvetica" w:hAnsi="Helvetica" w:cs="Helvetica"/>
          <w:color w:val="222222"/>
          <w:sz w:val="21"/>
          <w:szCs w:val="21"/>
        </w:rPr>
        <w:t>. В Главе 2 приводятся математическая модель материала, соотношения</w:t>
      </w:r>
    </w:p>
    <w:p w14:paraId="1A041A3A" w14:textId="77777777" w:rsidR="00C060D1" w:rsidRDefault="00C060D1" w:rsidP="00C060D1">
      <w:pPr>
        <w:widowControl/>
        <w:numPr>
          <w:ilvl w:val="0"/>
          <w:numId w:val="11"/>
        </w:numPr>
        <w:suppressAutoHyphens w:val="0"/>
        <w:spacing w:before="100" w:beforeAutospacing="1" w:after="100" w:afterAutospacing="1" w:line="240" w:lineRule="auto"/>
        <w:jc w:val="left"/>
        <w:rPr>
          <w:rFonts w:ascii="Helvetica" w:hAnsi="Helvetica" w:cs="Helvetica"/>
          <w:color w:val="222222"/>
          <w:sz w:val="21"/>
          <w:szCs w:val="21"/>
        </w:rPr>
      </w:pPr>
    </w:p>
    <w:p w14:paraId="2A6EE828" w14:textId="77777777" w:rsidR="00C060D1" w:rsidRDefault="00C060D1" w:rsidP="00C060D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Ганыш Святослав Мирославович</w:t>
      </w:r>
    </w:p>
    <w:p w14:paraId="7BCD0C23"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457911B"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работ, посвященных расчету, проектированию и применению конструкций, выполненных из сплавов с эффектом памяти формы</w:t>
      </w:r>
    </w:p>
    <w:p w14:paraId="2E666BFC"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Применение сплавов с эффектом памяти формы</w:t>
      </w:r>
    </w:p>
    <w:p w14:paraId="2A497EB6"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Математические модели сплавов с эффектом памяти формы</w:t>
      </w:r>
    </w:p>
    <w:p w14:paraId="608ECFA0"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Работы, посвященные расчетам и экспериментальным исследованиям упругих элементов, выполненных из сплавов с памятью формы</w:t>
      </w:r>
    </w:p>
    <w:p w14:paraId="61C02037"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 по Главе</w:t>
      </w:r>
    </w:p>
    <w:p w14:paraId="22A0B7D2"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Математические модели упругих элементов, выполненных из сплавов с эффектом памяти формы</w:t>
      </w:r>
    </w:p>
    <w:p w14:paraId="0AB8C4F7"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Одномерная феноменологическая модель сплава с эффектом памяти формы</w:t>
      </w:r>
    </w:p>
    <w:p w14:paraId="6D68EAC1"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Физические соотношения</w:t>
      </w:r>
    </w:p>
    <w:p w14:paraId="6D02E2B3"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Учет сложного напряженного состояния</w:t>
      </w:r>
    </w:p>
    <w:p w14:paraId="22BFDF25"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Дополнительные внутренние силовые факторы</w:t>
      </w:r>
    </w:p>
    <w:p w14:paraId="35E05A7F"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Дифференциальные уравнения, описывающие плоский изгиб стержня, выполненного из сплава с эффектом памяти формы</w:t>
      </w:r>
    </w:p>
    <w:p w14:paraId="7AFC7B9F"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Конечные элементы для стержней, выполненных из сплавов с эффектом памяти формы</w:t>
      </w:r>
    </w:p>
    <w:p w14:paraId="431F7986"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Математическая модель винтовой цилиндрической пружины растяжения-сжатия, выполненной из сплава с эффектом памяти формы, работающей при малых перемещениях</w:t>
      </w:r>
    </w:p>
    <w:p w14:paraId="2985DFC6"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Математическая модель винтовой цилиндрической пружины растяжения-сжатия, выполненной из сплава с эффектом памяти формы, работающей при больших перемещениях</w:t>
      </w:r>
    </w:p>
    <w:p w14:paraId="0FE67D75"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Учет неравномерного распределения касательных напряжений для винтовой цилиндрической пружины растяжения-сжатия</w:t>
      </w:r>
    </w:p>
    <w:p w14:paraId="1867B2C5"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5D41EB0F"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2.10. Учет различия механических характеристик мартенситной и аустенитной фаз в сплавах с эффектом памяти формы</w:t>
      </w:r>
    </w:p>
    <w:p w14:paraId="44E380D5"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Выводы по Главе</w:t>
      </w:r>
    </w:p>
    <w:p w14:paraId="66D231CF"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Экспериментальное определение момента памяти формы при кручении стержней круглого поперечного сечения</w:t>
      </w:r>
    </w:p>
    <w:p w14:paraId="28CDC883"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Испытательное оборудование для проведения эксперимента</w:t>
      </w:r>
    </w:p>
    <w:p w14:paraId="79921C28"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Подготовка образцов к проведению эксперимента</w:t>
      </w:r>
    </w:p>
    <w:p w14:paraId="754F312D"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Методика экспериментального определения зависимостей момента памяти формы от крутящего момента и температуры при кручении</w:t>
      </w:r>
    </w:p>
    <w:p w14:paraId="7A1E74EB"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Выводы по Главе</w:t>
      </w:r>
    </w:p>
    <w:p w14:paraId="7D785906"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Алгоритмы численного определения моментов и усилия памяти формы при изотермическом нагружении, нагреве и охлаждении</w:t>
      </w:r>
    </w:p>
    <w:p w14:paraId="0CFC2C8D"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Алгоритм построения зависимости между крутящим моментом и моментом памяти формы при кручении</w:t>
      </w:r>
    </w:p>
    <w:p w14:paraId="4145C9F5"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Алгоритм построения зависимости между изгибающим моментом и моментом памяти формы при изгибе</w:t>
      </w:r>
    </w:p>
    <w:p w14:paraId="2D618057"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Алгоритм построения зависимостей для момента памяти формы при изгибе и нормального усилия памяти формы при совместном действии нормального усилия и изгибающего момента</w:t>
      </w:r>
    </w:p>
    <w:p w14:paraId="10855643"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Алгоритм построения зависимостей для момента памяти формы при изгибе и момента памяти формы при кручении в случае совместного действия крутящего и изгибающего моментов</w:t>
      </w:r>
    </w:p>
    <w:p w14:paraId="664AF4D8"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Алгоритм построения зависимости момента памяти формы при кручении от температуры при нагреве</w:t>
      </w:r>
    </w:p>
    <w:p w14:paraId="649FFE9F"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Алгоритм построения зависимости момента памяти формы при кручении от температуры при охлаждении</w:t>
      </w:r>
    </w:p>
    <w:p w14:paraId="68F81923"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Выводы по Главе</w:t>
      </w:r>
    </w:p>
    <w:p w14:paraId="10E94BD4"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610EBE02"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Численное моделирование простейших упругих элементов, выполненных из сплавов с эффектом памяти формы</w:t>
      </w:r>
    </w:p>
    <w:p w14:paraId="0D9C4333"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Кручение стержня круглого поперечного сечения</w:t>
      </w:r>
    </w:p>
    <w:p w14:paraId="3ECAA14B"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Чистый изгиб стержня прямоугольного поперечного сечения</w:t>
      </w:r>
    </w:p>
    <w:p w14:paraId="7E9A82B3"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Совместное действие изгибающего момента и растягивающей силы для стержня прямоугольного поперечного сечения</w:t>
      </w:r>
    </w:p>
    <w:p w14:paraId="0894FFAC"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Численное моделирование винтовой цилиндрической пружины растяжения-сжатия</w:t>
      </w:r>
    </w:p>
    <w:p w14:paraId="572119AA"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5.5. Численное моделирование консольно-закрепленной балки, выполненной из сплава с эффектом памяти формы</w:t>
      </w:r>
    </w:p>
    <w:p w14:paraId="2BE260BB"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Численное моделирование балок, выполненных из сплавов с эффектом памяти формы, с помощью метода конечных элементов</w:t>
      </w:r>
    </w:p>
    <w:p w14:paraId="26A5B4D6"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Численное моделирование сверхупругого поведения стержня, работающего на растяжение-сжатие</w:t>
      </w:r>
    </w:p>
    <w:p w14:paraId="3E17337C"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5.8. Выводы по Главе</w:t>
      </w:r>
    </w:p>
    <w:p w14:paraId="1B1EE94D"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Расчет и проектирование исполнительных упругих элементов, выполненных из сплавов с эффектом памяти формы</w:t>
      </w:r>
    </w:p>
    <w:p w14:paraId="0BE8ECDE"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Проектирование предохранительного исполнительного элемента</w:t>
      </w:r>
    </w:p>
    <w:p w14:paraId="01D3B57A"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Расчет элемента стента, выполненного из сплава с эффектом памяти формы</w:t>
      </w:r>
    </w:p>
    <w:p w14:paraId="31E5BEF8"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Выводы по Главе</w:t>
      </w:r>
    </w:p>
    <w:p w14:paraId="55DC0C08"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ОБЩИЕ ВЫВОДЫ И ЗАКЛЮЧЕНИЕ</w:t>
      </w:r>
    </w:p>
    <w:p w14:paraId="75C67AE0" w14:textId="77777777" w:rsidR="00C060D1" w:rsidRDefault="00C060D1" w:rsidP="00C060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4CCADE6E" w14:textId="77D75C2A" w:rsidR="004F7911" w:rsidRPr="00C060D1" w:rsidRDefault="004F7911" w:rsidP="00C060D1"/>
    <w:sectPr w:rsidR="004F7911" w:rsidRPr="00C060D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1A6D" w14:textId="77777777" w:rsidR="00C718D2" w:rsidRDefault="00C718D2">
      <w:pPr>
        <w:spacing w:after="0" w:line="240" w:lineRule="auto"/>
      </w:pPr>
      <w:r>
        <w:separator/>
      </w:r>
    </w:p>
  </w:endnote>
  <w:endnote w:type="continuationSeparator" w:id="0">
    <w:p w14:paraId="3B7EC88F" w14:textId="77777777" w:rsidR="00C718D2" w:rsidRDefault="00C71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F875" w14:textId="77777777" w:rsidR="00C718D2" w:rsidRDefault="00C718D2"/>
    <w:p w14:paraId="3B106EBB" w14:textId="77777777" w:rsidR="00C718D2" w:rsidRDefault="00C718D2"/>
    <w:p w14:paraId="0074C7B1" w14:textId="77777777" w:rsidR="00C718D2" w:rsidRDefault="00C718D2"/>
    <w:p w14:paraId="1B1D76EB" w14:textId="77777777" w:rsidR="00C718D2" w:rsidRDefault="00C718D2"/>
    <w:p w14:paraId="5467CFE4" w14:textId="77777777" w:rsidR="00C718D2" w:rsidRDefault="00C718D2"/>
    <w:p w14:paraId="2D9F3DDA" w14:textId="77777777" w:rsidR="00C718D2" w:rsidRDefault="00C718D2"/>
    <w:p w14:paraId="51149216" w14:textId="77777777" w:rsidR="00C718D2" w:rsidRDefault="00C718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7A9FD7E" wp14:editId="4F6EB9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4BFD4" w14:textId="77777777" w:rsidR="00C718D2" w:rsidRDefault="00C718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A9FD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C4BFD4" w14:textId="77777777" w:rsidR="00C718D2" w:rsidRDefault="00C718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35312F" w14:textId="77777777" w:rsidR="00C718D2" w:rsidRDefault="00C718D2"/>
    <w:p w14:paraId="1CAC8DBA" w14:textId="77777777" w:rsidR="00C718D2" w:rsidRDefault="00C718D2"/>
    <w:p w14:paraId="22C5CE25" w14:textId="77777777" w:rsidR="00C718D2" w:rsidRDefault="00C718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DE480D" wp14:editId="1B7F0D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B248E" w14:textId="77777777" w:rsidR="00C718D2" w:rsidRDefault="00C718D2"/>
                          <w:p w14:paraId="1476356E" w14:textId="77777777" w:rsidR="00C718D2" w:rsidRDefault="00C718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DE48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BB248E" w14:textId="77777777" w:rsidR="00C718D2" w:rsidRDefault="00C718D2"/>
                    <w:p w14:paraId="1476356E" w14:textId="77777777" w:rsidR="00C718D2" w:rsidRDefault="00C718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82366A" w14:textId="77777777" w:rsidR="00C718D2" w:rsidRDefault="00C718D2"/>
    <w:p w14:paraId="336E333C" w14:textId="77777777" w:rsidR="00C718D2" w:rsidRDefault="00C718D2">
      <w:pPr>
        <w:rPr>
          <w:sz w:val="2"/>
          <w:szCs w:val="2"/>
        </w:rPr>
      </w:pPr>
    </w:p>
    <w:p w14:paraId="25B05D84" w14:textId="77777777" w:rsidR="00C718D2" w:rsidRDefault="00C718D2"/>
    <w:p w14:paraId="7A0046D3" w14:textId="77777777" w:rsidR="00C718D2" w:rsidRDefault="00C718D2">
      <w:pPr>
        <w:spacing w:after="0" w:line="240" w:lineRule="auto"/>
      </w:pPr>
    </w:p>
  </w:footnote>
  <w:footnote w:type="continuationSeparator" w:id="0">
    <w:p w14:paraId="75BF1ADE" w14:textId="77777777" w:rsidR="00C718D2" w:rsidRDefault="00C71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9"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9"/>
  </w:num>
  <w:num w:numId="6">
    <w:abstractNumId w:val="65"/>
  </w:num>
  <w:num w:numId="7">
    <w:abstractNumId w:val="87"/>
  </w:num>
  <w:num w:numId="8">
    <w:abstractNumId w:val="90"/>
  </w:num>
  <w:num w:numId="9">
    <w:abstractNumId w:val="81"/>
  </w:num>
  <w:num w:numId="10">
    <w:abstractNumId w:val="83"/>
  </w:num>
  <w:num w:numId="11">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D2"/>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184244</TotalTime>
  <Pages>4</Pages>
  <Words>817</Words>
  <Characters>4659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cp:revision>
  <cp:lastPrinted>2009-02-06T05:36:00Z</cp:lastPrinted>
  <dcterms:created xsi:type="dcterms:W3CDTF">2024-01-07T13:43:00Z</dcterms:created>
  <dcterms:modified xsi:type="dcterms:W3CDTF">2025-10-15T09:33:00Z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