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76BA"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Бабаджанова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Бернара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Наджимовна</w:t>
      </w:r>
      <w:r w:rsidRPr="000B5EBA">
        <w:rPr>
          <w:rFonts w:ascii="Helvetica" w:hAnsi="Helvetica" w:cs="Helvetica"/>
          <w:b/>
          <w:bCs/>
          <w:color w:val="222222"/>
          <w:sz w:val="21"/>
          <w:szCs w:val="21"/>
        </w:rPr>
        <w:t>.</w:t>
      </w:r>
    </w:p>
    <w:p w14:paraId="306085F4"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Ферментативно</w:t>
      </w:r>
      <w:r w:rsidRPr="000B5EBA">
        <w:rPr>
          <w:rFonts w:ascii="Helvetica" w:hAnsi="Helvetica" w:cs="Helvetica"/>
          <w:b/>
          <w:bCs/>
          <w:color w:val="222222"/>
          <w:sz w:val="21"/>
          <w:szCs w:val="21"/>
        </w:rPr>
        <w:t>-</w:t>
      </w:r>
      <w:r w:rsidRPr="000B5EBA">
        <w:rPr>
          <w:rFonts w:ascii="Helvetica" w:hAnsi="Helvetica" w:cs="Helvetica" w:hint="eastAsia"/>
          <w:b/>
          <w:bCs/>
          <w:color w:val="222222"/>
          <w:sz w:val="21"/>
          <w:szCs w:val="21"/>
        </w:rPr>
        <w:t>токсические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свойства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 </w:t>
      </w:r>
      <w:r w:rsidRPr="000B5EBA">
        <w:rPr>
          <w:rFonts w:ascii="Helvetica" w:hAnsi="Helvetica" w:cs="Helvetica" w:hint="eastAsia"/>
          <w:b/>
          <w:bCs/>
          <w:color w:val="222222"/>
          <w:sz w:val="21"/>
          <w:szCs w:val="21"/>
        </w:rPr>
        <w:t>диссертация</w:t>
      </w:r>
      <w:r w:rsidRPr="000B5EBA">
        <w:rPr>
          <w:rFonts w:ascii="Helvetica" w:hAnsi="Helvetica" w:cs="Helvetica"/>
          <w:b/>
          <w:bCs/>
          <w:color w:val="222222"/>
          <w:sz w:val="21"/>
          <w:szCs w:val="21"/>
        </w:rPr>
        <w:t xml:space="preserve"> ... </w:t>
      </w:r>
      <w:r w:rsidRPr="000B5EBA">
        <w:rPr>
          <w:rFonts w:ascii="Helvetica" w:hAnsi="Helvetica" w:cs="Helvetica" w:hint="eastAsia"/>
          <w:b/>
          <w:bCs/>
          <w:color w:val="222222"/>
          <w:sz w:val="21"/>
          <w:szCs w:val="21"/>
        </w:rPr>
        <w:t>кандидата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биологических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наук</w:t>
      </w:r>
      <w:r w:rsidRPr="000B5EBA">
        <w:rPr>
          <w:rFonts w:ascii="Helvetica" w:hAnsi="Helvetica" w:cs="Helvetica"/>
          <w:b/>
          <w:bCs/>
          <w:color w:val="222222"/>
          <w:sz w:val="21"/>
          <w:szCs w:val="21"/>
        </w:rPr>
        <w:t xml:space="preserve"> : 03.00.04, 03.00.07. - </w:t>
      </w:r>
      <w:r w:rsidRPr="000B5EBA">
        <w:rPr>
          <w:rFonts w:ascii="Helvetica" w:hAnsi="Helvetica" w:cs="Helvetica" w:hint="eastAsia"/>
          <w:b/>
          <w:bCs/>
          <w:color w:val="222222"/>
          <w:sz w:val="21"/>
          <w:szCs w:val="21"/>
        </w:rPr>
        <w:t>Ташкент</w:t>
      </w:r>
      <w:r w:rsidRPr="000B5EBA">
        <w:rPr>
          <w:rFonts w:ascii="Helvetica" w:hAnsi="Helvetica" w:cs="Helvetica"/>
          <w:b/>
          <w:bCs/>
          <w:color w:val="222222"/>
          <w:sz w:val="21"/>
          <w:szCs w:val="21"/>
        </w:rPr>
        <w:t xml:space="preserve">, 1984. - 114 </w:t>
      </w:r>
      <w:r w:rsidRPr="000B5EBA">
        <w:rPr>
          <w:rFonts w:ascii="Helvetica" w:hAnsi="Helvetica" w:cs="Helvetica" w:hint="eastAsia"/>
          <w:b/>
          <w:bCs/>
          <w:color w:val="222222"/>
          <w:sz w:val="21"/>
          <w:szCs w:val="21"/>
        </w:rPr>
        <w:t>с</w:t>
      </w:r>
      <w:r w:rsidRPr="000B5EBA">
        <w:rPr>
          <w:rFonts w:ascii="Helvetica" w:hAnsi="Helvetica" w:cs="Helvetica"/>
          <w:b/>
          <w:bCs/>
          <w:color w:val="222222"/>
          <w:sz w:val="21"/>
          <w:szCs w:val="21"/>
        </w:rPr>
        <w:t xml:space="preserve">. : </w:t>
      </w:r>
      <w:r w:rsidRPr="000B5EBA">
        <w:rPr>
          <w:rFonts w:ascii="Helvetica" w:hAnsi="Helvetica" w:cs="Helvetica" w:hint="eastAsia"/>
          <w:b/>
          <w:bCs/>
          <w:color w:val="222222"/>
          <w:sz w:val="21"/>
          <w:szCs w:val="21"/>
        </w:rPr>
        <w:t>ил</w:t>
      </w:r>
      <w:r w:rsidRPr="000B5EBA">
        <w:rPr>
          <w:rFonts w:ascii="Helvetica" w:hAnsi="Helvetica" w:cs="Helvetica"/>
          <w:b/>
          <w:bCs/>
          <w:color w:val="222222"/>
          <w:sz w:val="21"/>
          <w:szCs w:val="21"/>
        </w:rPr>
        <w:t>.</w:t>
      </w:r>
    </w:p>
    <w:p w14:paraId="01FFA6F4"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больше</w:t>
      </w:r>
    </w:p>
    <w:p w14:paraId="47B492CA"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Цитаты</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из</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текста</w:t>
      </w:r>
      <w:r w:rsidRPr="000B5EBA">
        <w:rPr>
          <w:rFonts w:ascii="Helvetica" w:hAnsi="Helvetica" w:cs="Helvetica"/>
          <w:b/>
          <w:bCs/>
          <w:color w:val="222222"/>
          <w:sz w:val="21"/>
          <w:szCs w:val="21"/>
        </w:rPr>
        <w:t>:</w:t>
      </w:r>
    </w:p>
    <w:p w14:paraId="75703968"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стр</w:t>
      </w:r>
      <w:r w:rsidRPr="000B5EBA">
        <w:rPr>
          <w:rFonts w:ascii="Helvetica" w:hAnsi="Helvetica" w:cs="Helvetica"/>
          <w:b/>
          <w:bCs/>
          <w:color w:val="222222"/>
          <w:sz w:val="21"/>
          <w:szCs w:val="21"/>
        </w:rPr>
        <w:t>. 3</w:t>
      </w:r>
    </w:p>
    <w:p w14:paraId="6D573C72"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вирулентные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свойства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дизентерийных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5.2. </w:t>
      </w:r>
      <w:r w:rsidRPr="000B5EBA">
        <w:rPr>
          <w:rFonts w:ascii="Helvetica" w:hAnsi="Helvetica" w:cs="Helvetica" w:hint="eastAsia"/>
          <w:b/>
          <w:bCs/>
          <w:color w:val="222222"/>
          <w:sz w:val="21"/>
          <w:szCs w:val="21"/>
        </w:rPr>
        <w:t>Летальная</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активность</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культурального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5.3. </w:t>
      </w:r>
      <w:r w:rsidRPr="000B5EBA">
        <w:rPr>
          <w:rFonts w:ascii="Helvetica" w:hAnsi="Helvetica" w:cs="Helvetica" w:hint="eastAsia"/>
          <w:b/>
          <w:bCs/>
          <w:color w:val="222222"/>
          <w:sz w:val="21"/>
          <w:szCs w:val="21"/>
        </w:rPr>
        <w:t>Фракционирование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культзфальных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фильтратов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6. </w:t>
      </w:r>
      <w:r w:rsidRPr="000B5EBA">
        <w:rPr>
          <w:rFonts w:ascii="Helvetica" w:hAnsi="Helvetica" w:cs="Helvetica" w:hint="eastAsia"/>
          <w:b/>
          <w:bCs/>
          <w:color w:val="222222"/>
          <w:sz w:val="21"/>
          <w:szCs w:val="21"/>
        </w:rPr>
        <w:t>ДЕЙСТВИЕ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ФИЛЬТРАТОВ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ФЛЖСНЕРА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НЕКОТОРЫЕ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ФУНКЦИИ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ЭУКАРИОТИЧЕСКИХ</w:t>
      </w:r>
    </w:p>
    <w:p w14:paraId="46B6D062"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стр</w:t>
      </w:r>
      <w:r w:rsidRPr="000B5EBA">
        <w:rPr>
          <w:rFonts w:ascii="Helvetica" w:hAnsi="Helvetica" w:cs="Helvetica"/>
          <w:b/>
          <w:bCs/>
          <w:color w:val="222222"/>
          <w:sz w:val="21"/>
          <w:szCs w:val="21"/>
        </w:rPr>
        <w:t>. 44</w:t>
      </w:r>
    </w:p>
    <w:p w14:paraId="6E6519E3"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штаглма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определяли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вирулентные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токсигенные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свойства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Наиболее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вирулентные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токсигенные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штаммы</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бы­</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ли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использованы</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экспериментах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Ферментативно</w:t>
      </w:r>
      <w:r w:rsidRPr="000B5EBA">
        <w:rPr>
          <w:rFonts w:ascii="Helvetica" w:hAnsi="Helvetica" w:cs="Helvetica"/>
          <w:b/>
          <w:bCs/>
          <w:color w:val="222222"/>
          <w:sz w:val="21"/>
          <w:szCs w:val="21"/>
        </w:rPr>
        <w:t>-</w:t>
      </w:r>
      <w:r w:rsidRPr="000B5EBA">
        <w:rPr>
          <w:rFonts w:ascii="Helvetica" w:hAnsi="Helvetica" w:cs="Helvetica" w:hint="eastAsia"/>
          <w:b/>
          <w:bCs/>
          <w:color w:val="222222"/>
          <w:sz w:val="21"/>
          <w:szCs w:val="21"/>
        </w:rPr>
        <w:t>токсические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свойства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дизентерийных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изучали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при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помощи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методов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приведенных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же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Гемолитическая</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активность</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изучалась</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у</w:t>
      </w:r>
      <w:r w:rsidRPr="000B5EBA">
        <w:rPr>
          <w:rFonts w:ascii="Helvetica" w:hAnsi="Helvetica" w:cs="Helvetica"/>
          <w:b/>
          <w:bCs/>
          <w:color w:val="222222"/>
          <w:sz w:val="21"/>
          <w:szCs w:val="21"/>
        </w:rPr>
        <w:t xml:space="preserve"> 70</w:t>
      </w:r>
    </w:p>
    <w:p w14:paraId="379F14F3"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стр</w:t>
      </w:r>
      <w:r w:rsidRPr="000B5EBA">
        <w:rPr>
          <w:rFonts w:ascii="Helvetica" w:hAnsi="Helvetica" w:cs="Helvetica"/>
          <w:b/>
          <w:bCs/>
          <w:color w:val="222222"/>
          <w:sz w:val="21"/>
          <w:szCs w:val="21"/>
        </w:rPr>
        <w:t>. 64</w:t>
      </w:r>
    </w:p>
    <w:p w14:paraId="6CF36EF0"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ферментативно</w:t>
      </w:r>
      <w:r w:rsidRPr="000B5EBA">
        <w:rPr>
          <w:rFonts w:ascii="Helvetica" w:hAnsi="Helvetica" w:cs="Helvetica"/>
          <w:b/>
          <w:bCs/>
          <w:color w:val="222222"/>
          <w:sz w:val="21"/>
          <w:szCs w:val="21"/>
        </w:rPr>
        <w:t>-</w:t>
      </w:r>
      <w:r w:rsidRPr="000B5EBA">
        <w:rPr>
          <w:rFonts w:ascii="Helvetica" w:hAnsi="Helvetica" w:cs="Helvetica" w:hint="eastAsia"/>
          <w:b/>
          <w:bCs/>
          <w:color w:val="222222"/>
          <w:sz w:val="21"/>
          <w:szCs w:val="21"/>
        </w:rPr>
        <w:t>токсической</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ности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вирулентными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свойствами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Изучение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токсических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свойств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бесклеточных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фильтратов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позволило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определить</w:t>
      </w:r>
    </w:p>
    <w:p w14:paraId="51F3E406" w14:textId="77777777" w:rsidR="000B5EBA" w:rsidRPr="000B5EBA" w:rsidRDefault="000B5EBA" w:rsidP="000B5EBA">
      <w:pPr>
        <w:rPr>
          <w:rFonts w:ascii="Helvetica" w:hAnsi="Helvetica" w:cs="Helvetica"/>
          <w:b/>
          <w:bCs/>
          <w:color w:val="222222"/>
          <w:sz w:val="21"/>
          <w:szCs w:val="21"/>
        </w:rPr>
      </w:pPr>
    </w:p>
    <w:p w14:paraId="147F9752"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Оглавление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диссертации</w:t>
      </w:r>
    </w:p>
    <w:p w14:paraId="7DDCCFCB"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кандидат</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биологических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наук</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Бабаджанова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Бернара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Наджимовна</w:t>
      </w:r>
    </w:p>
    <w:p w14:paraId="1B1CA8FE"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ВВИЖНИЕ</w:t>
      </w:r>
      <w:r w:rsidRPr="000B5EBA">
        <w:rPr>
          <w:rFonts w:ascii="Helvetica" w:hAnsi="Helvetica" w:cs="Helvetica"/>
          <w:b/>
          <w:bCs/>
          <w:color w:val="222222"/>
          <w:sz w:val="21"/>
          <w:szCs w:val="21"/>
        </w:rPr>
        <w:t>.</w:t>
      </w:r>
    </w:p>
    <w:p w14:paraId="358BD0B2" w14:textId="77777777" w:rsidR="000B5EBA" w:rsidRPr="000B5EBA" w:rsidRDefault="000B5EBA" w:rsidP="000B5EBA">
      <w:pPr>
        <w:rPr>
          <w:rFonts w:ascii="Helvetica" w:hAnsi="Helvetica" w:cs="Helvetica"/>
          <w:b/>
          <w:bCs/>
          <w:color w:val="222222"/>
          <w:sz w:val="21"/>
          <w:szCs w:val="21"/>
        </w:rPr>
      </w:pPr>
    </w:p>
    <w:p w14:paraId="4FD20DE3"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lastRenderedPageBreak/>
        <w:t>ОБЗОР</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ЛИТЕРАТУРЫ</w:t>
      </w:r>
    </w:p>
    <w:p w14:paraId="486B9368" w14:textId="77777777" w:rsidR="000B5EBA" w:rsidRPr="000B5EBA" w:rsidRDefault="000B5EBA" w:rsidP="000B5EBA">
      <w:pPr>
        <w:rPr>
          <w:rFonts w:ascii="Helvetica" w:hAnsi="Helvetica" w:cs="Helvetica"/>
          <w:b/>
          <w:bCs/>
          <w:color w:val="222222"/>
          <w:sz w:val="21"/>
          <w:szCs w:val="21"/>
        </w:rPr>
      </w:pPr>
    </w:p>
    <w:p w14:paraId="6202E3BB"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ГЛАВА</w:t>
      </w:r>
      <w:r w:rsidRPr="000B5EBA">
        <w:rPr>
          <w:rFonts w:ascii="Helvetica" w:hAnsi="Helvetica" w:cs="Helvetica"/>
          <w:b/>
          <w:bCs/>
          <w:color w:val="222222"/>
          <w:sz w:val="21"/>
          <w:szCs w:val="21"/>
        </w:rPr>
        <w:t xml:space="preserve"> I. </w:t>
      </w:r>
      <w:r w:rsidRPr="000B5EBA">
        <w:rPr>
          <w:rFonts w:ascii="Helvetica" w:hAnsi="Helvetica" w:cs="Helvetica" w:hint="eastAsia"/>
          <w:b/>
          <w:bCs/>
          <w:color w:val="222222"/>
          <w:sz w:val="21"/>
          <w:szCs w:val="21"/>
        </w:rPr>
        <w:t>ФАКТОР</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ДАТОГЕННОСТИ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p>
    <w:p w14:paraId="23E76CCE" w14:textId="77777777" w:rsidR="000B5EBA" w:rsidRPr="000B5EBA" w:rsidRDefault="000B5EBA" w:rsidP="000B5EBA">
      <w:pPr>
        <w:rPr>
          <w:rFonts w:ascii="Helvetica" w:hAnsi="Helvetica" w:cs="Helvetica"/>
          <w:b/>
          <w:bCs/>
          <w:color w:val="222222"/>
          <w:sz w:val="21"/>
          <w:szCs w:val="21"/>
        </w:rPr>
      </w:pPr>
    </w:p>
    <w:p w14:paraId="0045D595"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1.1. </w:t>
      </w:r>
      <w:r w:rsidRPr="000B5EBA">
        <w:rPr>
          <w:rFonts w:ascii="Helvetica" w:hAnsi="Helvetica" w:cs="Helvetica" w:hint="eastAsia"/>
          <w:b/>
          <w:bCs/>
          <w:color w:val="222222"/>
          <w:sz w:val="21"/>
          <w:szCs w:val="21"/>
        </w:rPr>
        <w:t>Адгезия</w:t>
      </w:r>
      <w:r w:rsidRPr="000B5EBA">
        <w:rPr>
          <w:rFonts w:ascii="Helvetica" w:hAnsi="Helvetica" w:cs="Helvetica"/>
          <w:b/>
          <w:bCs/>
          <w:color w:val="222222"/>
          <w:sz w:val="21"/>
          <w:szCs w:val="21"/>
        </w:rPr>
        <w:t>.</w:t>
      </w:r>
    </w:p>
    <w:p w14:paraId="121F7831" w14:textId="77777777" w:rsidR="000B5EBA" w:rsidRPr="000B5EBA" w:rsidRDefault="000B5EBA" w:rsidP="000B5EBA">
      <w:pPr>
        <w:rPr>
          <w:rFonts w:ascii="Helvetica" w:hAnsi="Helvetica" w:cs="Helvetica"/>
          <w:b/>
          <w:bCs/>
          <w:color w:val="222222"/>
          <w:sz w:val="21"/>
          <w:szCs w:val="21"/>
        </w:rPr>
      </w:pPr>
    </w:p>
    <w:p w14:paraId="5C52B915"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1.2. </w:t>
      </w:r>
      <w:r w:rsidRPr="000B5EBA">
        <w:rPr>
          <w:rFonts w:ascii="Helvetica" w:hAnsi="Helvetica" w:cs="Helvetica" w:hint="eastAsia"/>
          <w:b/>
          <w:bCs/>
          <w:color w:val="222222"/>
          <w:sz w:val="21"/>
          <w:szCs w:val="21"/>
        </w:rPr>
        <w:t>Липололисахариды</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w:t>
      </w:r>
    </w:p>
    <w:p w14:paraId="6C933532" w14:textId="77777777" w:rsidR="000B5EBA" w:rsidRPr="000B5EBA" w:rsidRDefault="000B5EBA" w:rsidP="000B5EBA">
      <w:pPr>
        <w:rPr>
          <w:rFonts w:ascii="Helvetica" w:hAnsi="Helvetica" w:cs="Helvetica"/>
          <w:b/>
          <w:bCs/>
          <w:color w:val="222222"/>
          <w:sz w:val="21"/>
          <w:szCs w:val="21"/>
        </w:rPr>
      </w:pPr>
    </w:p>
    <w:p w14:paraId="666CB805"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1.3. </w:t>
      </w:r>
      <w:r w:rsidRPr="000B5EBA">
        <w:rPr>
          <w:rFonts w:ascii="Helvetica" w:hAnsi="Helvetica" w:cs="Helvetica" w:hint="eastAsia"/>
          <w:b/>
          <w:bCs/>
          <w:color w:val="222222"/>
          <w:sz w:val="21"/>
          <w:szCs w:val="21"/>
        </w:rPr>
        <w:t>Энтеротоксины</w:t>
      </w:r>
      <w:r w:rsidRPr="000B5EBA">
        <w:rPr>
          <w:rFonts w:ascii="Helvetica" w:hAnsi="Helvetica" w:cs="Helvetica"/>
          <w:b/>
          <w:bCs/>
          <w:color w:val="222222"/>
          <w:sz w:val="21"/>
          <w:szCs w:val="21"/>
        </w:rPr>
        <w:t>.</w:t>
      </w:r>
    </w:p>
    <w:p w14:paraId="73DC9791" w14:textId="77777777" w:rsidR="000B5EBA" w:rsidRPr="000B5EBA" w:rsidRDefault="000B5EBA" w:rsidP="000B5EBA">
      <w:pPr>
        <w:rPr>
          <w:rFonts w:ascii="Helvetica" w:hAnsi="Helvetica" w:cs="Helvetica"/>
          <w:b/>
          <w:bCs/>
          <w:color w:val="222222"/>
          <w:sz w:val="21"/>
          <w:szCs w:val="21"/>
        </w:rPr>
      </w:pPr>
    </w:p>
    <w:p w14:paraId="70AF8A43"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1.4. </w:t>
      </w:r>
      <w:r w:rsidRPr="000B5EBA">
        <w:rPr>
          <w:rFonts w:ascii="Helvetica" w:hAnsi="Helvetica" w:cs="Helvetica" w:hint="eastAsia"/>
          <w:b/>
          <w:bCs/>
          <w:color w:val="222222"/>
          <w:sz w:val="21"/>
          <w:szCs w:val="21"/>
        </w:rPr>
        <w:t>Ферменты</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патогенности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w:t>
      </w:r>
    </w:p>
    <w:p w14:paraId="19581E75" w14:textId="77777777" w:rsidR="000B5EBA" w:rsidRPr="000B5EBA" w:rsidRDefault="000B5EBA" w:rsidP="000B5EBA">
      <w:pPr>
        <w:rPr>
          <w:rFonts w:ascii="Helvetica" w:hAnsi="Helvetica" w:cs="Helvetica"/>
          <w:b/>
          <w:bCs/>
          <w:color w:val="222222"/>
          <w:sz w:val="21"/>
          <w:szCs w:val="21"/>
        </w:rPr>
      </w:pPr>
    </w:p>
    <w:p w14:paraId="64953A8E"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ГЛАВА</w:t>
      </w:r>
      <w:r w:rsidRPr="000B5EBA">
        <w:rPr>
          <w:rFonts w:ascii="Helvetica" w:hAnsi="Helvetica" w:cs="Helvetica"/>
          <w:b/>
          <w:bCs/>
          <w:color w:val="222222"/>
          <w:sz w:val="21"/>
          <w:szCs w:val="21"/>
        </w:rPr>
        <w:t xml:space="preserve"> 2. </w:t>
      </w:r>
      <w:r w:rsidRPr="000B5EBA">
        <w:rPr>
          <w:rFonts w:ascii="Helvetica" w:hAnsi="Helvetica" w:cs="Helvetica" w:hint="eastAsia"/>
          <w:b/>
          <w:bCs/>
          <w:color w:val="222222"/>
          <w:sz w:val="21"/>
          <w:szCs w:val="21"/>
        </w:rPr>
        <w:t>ЕАКТЕРИАЛШЫЕ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ЭНГЕРОТОКСИВЫ</w:t>
      </w:r>
    </w:p>
    <w:p w14:paraId="4BF44170" w14:textId="77777777" w:rsidR="000B5EBA" w:rsidRPr="000B5EBA" w:rsidRDefault="000B5EBA" w:rsidP="000B5EBA">
      <w:pPr>
        <w:rPr>
          <w:rFonts w:ascii="Helvetica" w:hAnsi="Helvetica" w:cs="Helvetica"/>
          <w:b/>
          <w:bCs/>
          <w:color w:val="222222"/>
          <w:sz w:val="21"/>
          <w:szCs w:val="21"/>
        </w:rPr>
      </w:pPr>
    </w:p>
    <w:p w14:paraId="747F3615"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2.1. </w:t>
      </w:r>
      <w:r w:rsidRPr="000B5EBA">
        <w:rPr>
          <w:rFonts w:ascii="Helvetica" w:hAnsi="Helvetica" w:cs="Helvetica" w:hint="eastAsia"/>
          <w:b/>
          <w:bCs/>
          <w:color w:val="222222"/>
          <w:sz w:val="21"/>
          <w:szCs w:val="21"/>
        </w:rPr>
        <w:t>Характеристика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холерного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энтеротоксина</w:t>
      </w:r>
    </w:p>
    <w:p w14:paraId="4F4AC002" w14:textId="77777777" w:rsidR="000B5EBA" w:rsidRPr="000B5EBA" w:rsidRDefault="000B5EBA" w:rsidP="000B5EBA">
      <w:pPr>
        <w:rPr>
          <w:rFonts w:ascii="Helvetica" w:hAnsi="Helvetica" w:cs="Helvetica"/>
          <w:b/>
          <w:bCs/>
          <w:color w:val="222222"/>
          <w:sz w:val="21"/>
          <w:szCs w:val="21"/>
        </w:rPr>
      </w:pPr>
    </w:p>
    <w:p w14:paraId="01B4FAA7"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2.2. </w:t>
      </w:r>
      <w:r w:rsidRPr="000B5EBA">
        <w:rPr>
          <w:rFonts w:ascii="Helvetica" w:hAnsi="Helvetica" w:cs="Helvetica" w:hint="eastAsia"/>
          <w:b/>
          <w:bCs/>
          <w:color w:val="222222"/>
          <w:sz w:val="21"/>
          <w:szCs w:val="21"/>
        </w:rPr>
        <w:t>Характеристика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термолабильного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токсина</w:t>
      </w:r>
      <w:r w:rsidRPr="000B5EBA">
        <w:rPr>
          <w:rFonts w:ascii="Helvetica" w:hAnsi="Helvetica" w:cs="Helvetica"/>
          <w:b/>
          <w:bCs/>
          <w:color w:val="222222"/>
          <w:sz w:val="21"/>
          <w:szCs w:val="21"/>
        </w:rPr>
        <w:t xml:space="preserve"> J:colA.</w:t>
      </w:r>
    </w:p>
    <w:p w14:paraId="170077B1" w14:textId="77777777" w:rsidR="000B5EBA" w:rsidRPr="000B5EBA" w:rsidRDefault="000B5EBA" w:rsidP="000B5EBA">
      <w:pPr>
        <w:rPr>
          <w:rFonts w:ascii="Helvetica" w:hAnsi="Helvetica" w:cs="Helvetica"/>
          <w:b/>
          <w:bCs/>
          <w:color w:val="222222"/>
          <w:sz w:val="21"/>
          <w:szCs w:val="21"/>
        </w:rPr>
      </w:pPr>
    </w:p>
    <w:p w14:paraId="07FC7C6D"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2.3. </w:t>
      </w:r>
      <w:r w:rsidRPr="000B5EBA">
        <w:rPr>
          <w:rFonts w:ascii="Helvetica" w:hAnsi="Helvetica" w:cs="Helvetica" w:hint="eastAsia"/>
          <w:b/>
          <w:bCs/>
          <w:color w:val="222222"/>
          <w:sz w:val="21"/>
          <w:szCs w:val="21"/>
        </w:rPr>
        <w:t>Характеристика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стафилококковых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энтеротоксинов</w:t>
      </w:r>
      <w:r w:rsidRPr="000B5EBA">
        <w:rPr>
          <w:rFonts w:ascii="Helvetica" w:hAnsi="Helvetica" w:cs="Helvetica"/>
          <w:b/>
          <w:bCs/>
          <w:color w:val="222222"/>
          <w:sz w:val="21"/>
          <w:szCs w:val="21"/>
        </w:rPr>
        <w:t>.</w:t>
      </w:r>
    </w:p>
    <w:p w14:paraId="7C3E11C6" w14:textId="77777777" w:rsidR="000B5EBA" w:rsidRPr="000B5EBA" w:rsidRDefault="000B5EBA" w:rsidP="000B5EBA">
      <w:pPr>
        <w:rPr>
          <w:rFonts w:ascii="Helvetica" w:hAnsi="Helvetica" w:cs="Helvetica"/>
          <w:b/>
          <w:bCs/>
          <w:color w:val="222222"/>
          <w:sz w:val="21"/>
          <w:szCs w:val="21"/>
        </w:rPr>
      </w:pPr>
    </w:p>
    <w:p w14:paraId="743CD143"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ГЛАВА</w:t>
      </w:r>
      <w:r w:rsidRPr="000B5EBA">
        <w:rPr>
          <w:rFonts w:ascii="Helvetica" w:hAnsi="Helvetica" w:cs="Helvetica"/>
          <w:b/>
          <w:bCs/>
          <w:color w:val="222222"/>
          <w:sz w:val="21"/>
          <w:szCs w:val="21"/>
        </w:rPr>
        <w:t xml:space="preserve"> 3. </w:t>
      </w:r>
      <w:r w:rsidRPr="000B5EBA">
        <w:rPr>
          <w:rFonts w:ascii="Helvetica" w:hAnsi="Helvetica" w:cs="Helvetica" w:hint="eastAsia"/>
          <w:b/>
          <w:bCs/>
          <w:color w:val="222222"/>
          <w:sz w:val="21"/>
          <w:szCs w:val="21"/>
        </w:rPr>
        <w:t>МОЛЕКУЛЯРНЫЕ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МЕХАНИЗМЫ</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ПОРАЖАЩЕГО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ДЕЙСТВИЯ</w:t>
      </w:r>
    </w:p>
    <w:p w14:paraId="5C34ECC0" w14:textId="77777777" w:rsidR="000B5EBA" w:rsidRPr="000B5EBA" w:rsidRDefault="000B5EBA" w:rsidP="000B5EBA">
      <w:pPr>
        <w:rPr>
          <w:rFonts w:ascii="Helvetica" w:hAnsi="Helvetica" w:cs="Helvetica"/>
          <w:b/>
          <w:bCs/>
          <w:color w:val="222222"/>
          <w:sz w:val="21"/>
          <w:szCs w:val="21"/>
        </w:rPr>
      </w:pPr>
    </w:p>
    <w:p w14:paraId="756B73DD"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ЭНТЕРОТОКСИНОВ</w:t>
      </w:r>
    </w:p>
    <w:p w14:paraId="3648D7A0" w14:textId="77777777" w:rsidR="000B5EBA" w:rsidRPr="000B5EBA" w:rsidRDefault="000B5EBA" w:rsidP="000B5EBA">
      <w:pPr>
        <w:rPr>
          <w:rFonts w:ascii="Helvetica" w:hAnsi="Helvetica" w:cs="Helvetica"/>
          <w:b/>
          <w:bCs/>
          <w:color w:val="222222"/>
          <w:sz w:val="21"/>
          <w:szCs w:val="21"/>
        </w:rPr>
      </w:pPr>
    </w:p>
    <w:p w14:paraId="2384F629"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3.1. </w:t>
      </w:r>
      <w:r w:rsidRPr="000B5EBA">
        <w:rPr>
          <w:rFonts w:ascii="Helvetica" w:hAnsi="Helvetica" w:cs="Helvetica" w:hint="eastAsia"/>
          <w:b/>
          <w:bCs/>
          <w:color w:val="222222"/>
          <w:sz w:val="21"/>
          <w:szCs w:val="21"/>
        </w:rPr>
        <w:t>Рецепция</w:t>
      </w:r>
      <w:r w:rsidRPr="000B5EBA">
        <w:rPr>
          <w:rFonts w:ascii="Helvetica" w:hAnsi="Helvetica" w:cs="Helvetica"/>
          <w:b/>
          <w:bCs/>
          <w:color w:val="222222"/>
          <w:sz w:val="21"/>
          <w:szCs w:val="21"/>
        </w:rPr>
        <w:t>^.</w:t>
      </w:r>
    </w:p>
    <w:p w14:paraId="3EE43EFD" w14:textId="77777777" w:rsidR="000B5EBA" w:rsidRPr="000B5EBA" w:rsidRDefault="000B5EBA" w:rsidP="000B5EBA">
      <w:pPr>
        <w:rPr>
          <w:rFonts w:ascii="Helvetica" w:hAnsi="Helvetica" w:cs="Helvetica"/>
          <w:b/>
          <w:bCs/>
          <w:color w:val="222222"/>
          <w:sz w:val="21"/>
          <w:szCs w:val="21"/>
        </w:rPr>
      </w:pPr>
    </w:p>
    <w:p w14:paraId="55513D4F"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3.2. </w:t>
      </w:r>
      <w:r w:rsidRPr="000B5EBA">
        <w:rPr>
          <w:rFonts w:ascii="Helvetica" w:hAnsi="Helvetica" w:cs="Helvetica" w:hint="eastAsia"/>
          <w:b/>
          <w:bCs/>
          <w:color w:val="222222"/>
          <w:sz w:val="21"/>
          <w:szCs w:val="21"/>
        </w:rPr>
        <w:t>Интернализация</w:t>
      </w:r>
      <w:r w:rsidRPr="000B5EBA">
        <w:rPr>
          <w:rFonts w:ascii="Helvetica" w:hAnsi="Helvetica" w:cs="Helvetica"/>
          <w:b/>
          <w:bCs/>
          <w:color w:val="222222"/>
          <w:sz w:val="21"/>
          <w:szCs w:val="21"/>
        </w:rPr>
        <w:t>.</w:t>
      </w:r>
    </w:p>
    <w:p w14:paraId="28A9F1E4" w14:textId="77777777" w:rsidR="000B5EBA" w:rsidRPr="000B5EBA" w:rsidRDefault="000B5EBA" w:rsidP="000B5EBA">
      <w:pPr>
        <w:rPr>
          <w:rFonts w:ascii="Helvetica" w:hAnsi="Helvetica" w:cs="Helvetica"/>
          <w:b/>
          <w:bCs/>
          <w:color w:val="222222"/>
          <w:sz w:val="21"/>
          <w:szCs w:val="21"/>
        </w:rPr>
      </w:pPr>
    </w:p>
    <w:p w14:paraId="1AB18AC7"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3.3. </w:t>
      </w:r>
      <w:r w:rsidRPr="000B5EBA">
        <w:rPr>
          <w:rFonts w:ascii="Helvetica" w:hAnsi="Helvetica" w:cs="Helvetica" w:hint="eastAsia"/>
          <w:b/>
          <w:bCs/>
          <w:color w:val="222222"/>
          <w:sz w:val="21"/>
          <w:szCs w:val="21"/>
        </w:rPr>
        <w:t>Воздействие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внутриклеточную</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мишень</w:t>
      </w:r>
    </w:p>
    <w:p w14:paraId="2825AAB1" w14:textId="77777777" w:rsidR="000B5EBA" w:rsidRPr="000B5EBA" w:rsidRDefault="000B5EBA" w:rsidP="000B5EBA">
      <w:pPr>
        <w:rPr>
          <w:rFonts w:ascii="Helvetica" w:hAnsi="Helvetica" w:cs="Helvetica"/>
          <w:b/>
          <w:bCs/>
          <w:color w:val="222222"/>
          <w:sz w:val="21"/>
          <w:szCs w:val="21"/>
        </w:rPr>
      </w:pPr>
    </w:p>
    <w:p w14:paraId="48121D32"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ГЛАВА</w:t>
      </w:r>
      <w:r w:rsidRPr="000B5EBA">
        <w:rPr>
          <w:rFonts w:ascii="Helvetica" w:hAnsi="Helvetica" w:cs="Helvetica"/>
          <w:b/>
          <w:bCs/>
          <w:color w:val="222222"/>
          <w:sz w:val="21"/>
          <w:szCs w:val="21"/>
        </w:rPr>
        <w:t xml:space="preserve"> 4. </w:t>
      </w:r>
      <w:r w:rsidRPr="000B5EBA">
        <w:rPr>
          <w:rFonts w:ascii="Helvetica" w:hAnsi="Helvetica" w:cs="Helvetica" w:hint="eastAsia"/>
          <w:b/>
          <w:bCs/>
          <w:color w:val="222222"/>
          <w:sz w:val="21"/>
          <w:szCs w:val="21"/>
        </w:rPr>
        <w:t>МЕТОДЫ</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МАТЕРИАЛЫ</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ИССЛЕДОВАНИЯ</w:t>
      </w:r>
    </w:p>
    <w:p w14:paraId="79F6D948" w14:textId="77777777" w:rsidR="000B5EBA" w:rsidRPr="000B5EBA" w:rsidRDefault="000B5EBA" w:rsidP="000B5EBA">
      <w:pPr>
        <w:rPr>
          <w:rFonts w:ascii="Helvetica" w:hAnsi="Helvetica" w:cs="Helvetica"/>
          <w:b/>
          <w:bCs/>
          <w:color w:val="222222"/>
          <w:sz w:val="21"/>
          <w:szCs w:val="21"/>
        </w:rPr>
      </w:pPr>
    </w:p>
    <w:p w14:paraId="0DFAA25C"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4.1. </w:t>
      </w:r>
      <w:r w:rsidRPr="000B5EBA">
        <w:rPr>
          <w:rFonts w:ascii="Helvetica" w:hAnsi="Helvetica" w:cs="Helvetica" w:hint="eastAsia"/>
          <w:b/>
          <w:bCs/>
          <w:color w:val="222222"/>
          <w:sz w:val="21"/>
          <w:szCs w:val="21"/>
        </w:rPr>
        <w:t>Общая</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характеристика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изучаемых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штаммов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дизентерийных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w:t>
      </w:r>
      <w:r w:rsidRPr="000B5EBA">
        <w:rPr>
          <w:rFonts w:ascii="Helvetica" w:hAnsi="Helvetica" w:cs="Helvetica"/>
          <w:b/>
          <w:bCs/>
          <w:color w:val="222222"/>
          <w:sz w:val="21"/>
          <w:szCs w:val="21"/>
        </w:rPr>
        <w:t>.</w:t>
      </w:r>
    </w:p>
    <w:p w14:paraId="633358FE" w14:textId="77777777" w:rsidR="000B5EBA" w:rsidRPr="000B5EBA" w:rsidRDefault="000B5EBA" w:rsidP="000B5EBA">
      <w:pPr>
        <w:rPr>
          <w:rFonts w:ascii="Helvetica" w:hAnsi="Helvetica" w:cs="Helvetica"/>
          <w:b/>
          <w:bCs/>
          <w:color w:val="222222"/>
          <w:sz w:val="21"/>
          <w:szCs w:val="21"/>
        </w:rPr>
      </w:pPr>
    </w:p>
    <w:p w14:paraId="43EA039B"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4.2. </w:t>
      </w:r>
      <w:r w:rsidRPr="000B5EBA">
        <w:rPr>
          <w:rFonts w:ascii="Helvetica" w:hAnsi="Helvetica" w:cs="Helvetica" w:hint="eastAsia"/>
          <w:b/>
          <w:bCs/>
          <w:color w:val="222222"/>
          <w:sz w:val="21"/>
          <w:szCs w:val="21"/>
        </w:rPr>
        <w:t>Изучение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биологической</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активности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растворимых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токсических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веществ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w:t>
      </w:r>
    </w:p>
    <w:p w14:paraId="03992A67" w14:textId="77777777" w:rsidR="000B5EBA" w:rsidRPr="000B5EBA" w:rsidRDefault="000B5EBA" w:rsidP="000B5EBA">
      <w:pPr>
        <w:rPr>
          <w:rFonts w:ascii="Helvetica" w:hAnsi="Helvetica" w:cs="Helvetica"/>
          <w:b/>
          <w:bCs/>
          <w:color w:val="222222"/>
          <w:sz w:val="21"/>
          <w:szCs w:val="21"/>
        </w:rPr>
      </w:pPr>
    </w:p>
    <w:p w14:paraId="25FC63C6"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4.3. </w:t>
      </w:r>
      <w:r w:rsidRPr="000B5EBA">
        <w:rPr>
          <w:rFonts w:ascii="Helvetica" w:hAnsi="Helvetica" w:cs="Helvetica" w:hint="eastAsia"/>
          <w:b/>
          <w:bCs/>
          <w:color w:val="222222"/>
          <w:sz w:val="21"/>
          <w:szCs w:val="21"/>
        </w:rPr>
        <w:t>Действие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культурального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его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фракций</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дыхательную</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функцию</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окислительное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фосфорилирование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митохондрий</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печени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крыс</w:t>
      </w:r>
      <w:r w:rsidRPr="000B5EBA">
        <w:rPr>
          <w:rFonts w:ascii="Helvetica" w:hAnsi="Helvetica" w:cs="Helvetica"/>
          <w:b/>
          <w:bCs/>
          <w:color w:val="222222"/>
          <w:sz w:val="21"/>
          <w:szCs w:val="21"/>
        </w:rPr>
        <w:t>.</w:t>
      </w:r>
    </w:p>
    <w:p w14:paraId="5E8C58CD" w14:textId="77777777" w:rsidR="000B5EBA" w:rsidRPr="000B5EBA" w:rsidRDefault="000B5EBA" w:rsidP="000B5EBA">
      <w:pPr>
        <w:rPr>
          <w:rFonts w:ascii="Helvetica" w:hAnsi="Helvetica" w:cs="Helvetica"/>
          <w:b/>
          <w:bCs/>
          <w:color w:val="222222"/>
          <w:sz w:val="21"/>
          <w:szCs w:val="21"/>
        </w:rPr>
      </w:pPr>
    </w:p>
    <w:p w14:paraId="4937A150"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4.4. </w:t>
      </w:r>
      <w:r w:rsidRPr="000B5EBA">
        <w:rPr>
          <w:rFonts w:ascii="Helvetica" w:hAnsi="Helvetica" w:cs="Helvetica" w:hint="eastAsia"/>
          <w:b/>
          <w:bCs/>
          <w:color w:val="222222"/>
          <w:sz w:val="21"/>
          <w:szCs w:val="21"/>
        </w:rPr>
        <w:t>Определение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активности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энтеральных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карбогидраз</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под</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действием</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культурального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w:t>
      </w:r>
    </w:p>
    <w:p w14:paraId="76346907" w14:textId="77777777" w:rsidR="000B5EBA" w:rsidRPr="000B5EBA" w:rsidRDefault="000B5EBA" w:rsidP="000B5EBA">
      <w:pPr>
        <w:rPr>
          <w:rFonts w:ascii="Helvetica" w:hAnsi="Helvetica" w:cs="Helvetica"/>
          <w:b/>
          <w:bCs/>
          <w:color w:val="222222"/>
          <w:sz w:val="21"/>
          <w:szCs w:val="21"/>
        </w:rPr>
      </w:pPr>
    </w:p>
    <w:p w14:paraId="53AE321E"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4.5. </w:t>
      </w:r>
      <w:r w:rsidRPr="000B5EBA">
        <w:rPr>
          <w:rFonts w:ascii="Helvetica" w:hAnsi="Helvetica" w:cs="Helvetica" w:hint="eastAsia"/>
          <w:b/>
          <w:bCs/>
          <w:color w:val="222222"/>
          <w:sz w:val="21"/>
          <w:szCs w:val="21"/>
        </w:rPr>
        <w:t>Мембранная</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активность</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бесклеточного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p>
    <w:p w14:paraId="5CC59D69" w14:textId="77777777" w:rsidR="000B5EBA" w:rsidRPr="000B5EBA" w:rsidRDefault="000B5EBA" w:rsidP="000B5EBA">
      <w:pPr>
        <w:rPr>
          <w:rFonts w:ascii="Helvetica" w:hAnsi="Helvetica" w:cs="Helvetica"/>
          <w:b/>
          <w:bCs/>
          <w:color w:val="222222"/>
          <w:sz w:val="21"/>
          <w:szCs w:val="21"/>
        </w:rPr>
      </w:pPr>
    </w:p>
    <w:p w14:paraId="2434B04B"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ШВА</w:t>
      </w:r>
      <w:r w:rsidRPr="000B5EBA">
        <w:rPr>
          <w:rFonts w:ascii="Helvetica" w:hAnsi="Helvetica" w:cs="Helvetica"/>
          <w:b/>
          <w:bCs/>
          <w:color w:val="222222"/>
          <w:sz w:val="21"/>
          <w:szCs w:val="21"/>
        </w:rPr>
        <w:t xml:space="preserve"> 5. </w:t>
      </w:r>
      <w:r w:rsidRPr="000B5EBA">
        <w:rPr>
          <w:rFonts w:ascii="Helvetica" w:hAnsi="Helvetica" w:cs="Helvetica" w:hint="eastAsia"/>
          <w:b/>
          <w:bCs/>
          <w:color w:val="222222"/>
          <w:sz w:val="21"/>
          <w:szCs w:val="21"/>
        </w:rPr>
        <w:t>ХАРАКТЕРИСТИКА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ЕИОЛОГШЕСКИХ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СВОЙСТВ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ДИЗЕНТЕРИЙНЫХ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w:t>
      </w:r>
    </w:p>
    <w:p w14:paraId="145BFD59" w14:textId="77777777" w:rsidR="000B5EBA" w:rsidRPr="000B5EBA" w:rsidRDefault="000B5EBA" w:rsidP="000B5EBA">
      <w:pPr>
        <w:rPr>
          <w:rFonts w:ascii="Helvetica" w:hAnsi="Helvetica" w:cs="Helvetica"/>
          <w:b/>
          <w:bCs/>
          <w:color w:val="222222"/>
          <w:sz w:val="21"/>
          <w:szCs w:val="21"/>
        </w:rPr>
      </w:pPr>
    </w:p>
    <w:p w14:paraId="2812F97A"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5.1. </w:t>
      </w:r>
      <w:r w:rsidRPr="000B5EBA">
        <w:rPr>
          <w:rFonts w:ascii="Helvetica" w:hAnsi="Helvetica" w:cs="Helvetica" w:hint="eastAsia"/>
          <w:b/>
          <w:bCs/>
          <w:color w:val="222222"/>
          <w:sz w:val="21"/>
          <w:szCs w:val="21"/>
        </w:rPr>
        <w:t>Ферментативно</w:t>
      </w:r>
      <w:r w:rsidRPr="000B5EBA">
        <w:rPr>
          <w:rFonts w:ascii="Helvetica" w:hAnsi="Helvetica" w:cs="Helvetica"/>
          <w:b/>
          <w:bCs/>
          <w:color w:val="222222"/>
          <w:sz w:val="21"/>
          <w:szCs w:val="21"/>
        </w:rPr>
        <w:t>-</w:t>
      </w:r>
      <w:r w:rsidRPr="000B5EBA">
        <w:rPr>
          <w:rFonts w:ascii="Helvetica" w:hAnsi="Helvetica" w:cs="Helvetica" w:hint="eastAsia"/>
          <w:b/>
          <w:bCs/>
          <w:color w:val="222222"/>
          <w:sz w:val="21"/>
          <w:szCs w:val="21"/>
        </w:rPr>
        <w:t>токсические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вирулентные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свойства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дизентерийных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w:t>
      </w:r>
    </w:p>
    <w:p w14:paraId="7AF9955C" w14:textId="77777777" w:rsidR="000B5EBA" w:rsidRPr="000B5EBA" w:rsidRDefault="000B5EBA" w:rsidP="000B5EBA">
      <w:pPr>
        <w:rPr>
          <w:rFonts w:ascii="Helvetica" w:hAnsi="Helvetica" w:cs="Helvetica"/>
          <w:b/>
          <w:bCs/>
          <w:color w:val="222222"/>
          <w:sz w:val="21"/>
          <w:szCs w:val="21"/>
        </w:rPr>
      </w:pPr>
    </w:p>
    <w:p w14:paraId="53E3D4AB"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5.2. </w:t>
      </w:r>
      <w:r w:rsidRPr="000B5EBA">
        <w:rPr>
          <w:rFonts w:ascii="Helvetica" w:hAnsi="Helvetica" w:cs="Helvetica" w:hint="eastAsia"/>
          <w:b/>
          <w:bCs/>
          <w:color w:val="222222"/>
          <w:sz w:val="21"/>
          <w:szCs w:val="21"/>
        </w:rPr>
        <w:t>Летальная</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активность</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культурального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p>
    <w:p w14:paraId="666293D6" w14:textId="77777777" w:rsidR="000B5EBA" w:rsidRPr="000B5EBA" w:rsidRDefault="000B5EBA" w:rsidP="000B5EBA">
      <w:pPr>
        <w:rPr>
          <w:rFonts w:ascii="Helvetica" w:hAnsi="Helvetica" w:cs="Helvetica"/>
          <w:b/>
          <w:bCs/>
          <w:color w:val="222222"/>
          <w:sz w:val="21"/>
          <w:szCs w:val="21"/>
        </w:rPr>
      </w:pPr>
    </w:p>
    <w:p w14:paraId="6ECE7246"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lastRenderedPageBreak/>
        <w:t xml:space="preserve">5.3. </w:t>
      </w:r>
      <w:r w:rsidRPr="000B5EBA">
        <w:rPr>
          <w:rFonts w:ascii="Helvetica" w:hAnsi="Helvetica" w:cs="Helvetica" w:hint="eastAsia"/>
          <w:b/>
          <w:bCs/>
          <w:color w:val="222222"/>
          <w:sz w:val="21"/>
          <w:szCs w:val="21"/>
        </w:rPr>
        <w:t>Фракционирование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фильтратов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w:t>
      </w:r>
    </w:p>
    <w:p w14:paraId="0102D91A" w14:textId="77777777" w:rsidR="000B5EBA" w:rsidRPr="000B5EBA" w:rsidRDefault="000B5EBA" w:rsidP="000B5EBA">
      <w:pPr>
        <w:rPr>
          <w:rFonts w:ascii="Helvetica" w:hAnsi="Helvetica" w:cs="Helvetica"/>
          <w:b/>
          <w:bCs/>
          <w:color w:val="222222"/>
          <w:sz w:val="21"/>
          <w:szCs w:val="21"/>
        </w:rPr>
      </w:pPr>
    </w:p>
    <w:p w14:paraId="654F5CB0"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ШАБА</w:t>
      </w:r>
      <w:r w:rsidRPr="000B5EBA">
        <w:rPr>
          <w:rFonts w:ascii="Helvetica" w:hAnsi="Helvetica" w:cs="Helvetica"/>
          <w:b/>
          <w:bCs/>
          <w:color w:val="222222"/>
          <w:sz w:val="21"/>
          <w:szCs w:val="21"/>
        </w:rPr>
        <w:t xml:space="preserve"> 6. </w:t>
      </w:r>
      <w:r w:rsidRPr="000B5EBA">
        <w:rPr>
          <w:rFonts w:ascii="Helvetica" w:hAnsi="Helvetica" w:cs="Helvetica" w:hint="eastAsia"/>
          <w:b/>
          <w:bCs/>
          <w:color w:val="222222"/>
          <w:sz w:val="21"/>
          <w:szCs w:val="21"/>
        </w:rPr>
        <w:t>ДЕЙСТВИЕ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ФИЛЬТРАТОВ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НЕКОТОРЫЕ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ФУНКЦИИ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ЭУКАРИОТИЧЕСКИХ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КЛЕТОК</w:t>
      </w:r>
    </w:p>
    <w:p w14:paraId="30A3A627" w14:textId="77777777" w:rsidR="000B5EBA" w:rsidRPr="000B5EBA" w:rsidRDefault="000B5EBA" w:rsidP="000B5EBA">
      <w:pPr>
        <w:rPr>
          <w:rFonts w:ascii="Helvetica" w:hAnsi="Helvetica" w:cs="Helvetica"/>
          <w:b/>
          <w:bCs/>
          <w:color w:val="222222"/>
          <w:sz w:val="21"/>
          <w:szCs w:val="21"/>
        </w:rPr>
      </w:pPr>
    </w:p>
    <w:p w14:paraId="1129FFC9"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6.1. </w:t>
      </w:r>
      <w:r w:rsidRPr="000B5EBA">
        <w:rPr>
          <w:rFonts w:ascii="Helvetica" w:hAnsi="Helvetica" w:cs="Helvetica" w:hint="eastAsia"/>
          <w:b/>
          <w:bCs/>
          <w:color w:val="222222"/>
          <w:sz w:val="21"/>
          <w:szCs w:val="21"/>
        </w:rPr>
        <w:t>Влияние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культурального</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активность</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энтеральных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карбогидраз</w:t>
      </w:r>
      <w:r w:rsidRPr="000B5EBA">
        <w:rPr>
          <w:rFonts w:ascii="Helvetica" w:hAnsi="Helvetica" w:cs="Helvetica"/>
          <w:b/>
          <w:bCs/>
          <w:color w:val="222222"/>
          <w:sz w:val="21"/>
          <w:szCs w:val="21"/>
        </w:rPr>
        <w:t>.</w:t>
      </w:r>
    </w:p>
    <w:p w14:paraId="13467ECA" w14:textId="77777777" w:rsidR="000B5EBA" w:rsidRPr="000B5EBA" w:rsidRDefault="000B5EBA" w:rsidP="000B5EBA">
      <w:pPr>
        <w:rPr>
          <w:rFonts w:ascii="Helvetica" w:hAnsi="Helvetica" w:cs="Helvetica"/>
          <w:b/>
          <w:bCs/>
          <w:color w:val="222222"/>
          <w:sz w:val="21"/>
          <w:szCs w:val="21"/>
        </w:rPr>
      </w:pPr>
    </w:p>
    <w:p w14:paraId="127ACAC6"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6.2. </w:t>
      </w:r>
      <w:r w:rsidRPr="000B5EBA">
        <w:rPr>
          <w:rFonts w:ascii="Helvetica" w:hAnsi="Helvetica" w:cs="Helvetica" w:hint="eastAsia"/>
          <w:b/>
          <w:bCs/>
          <w:color w:val="222222"/>
          <w:sz w:val="21"/>
          <w:szCs w:val="21"/>
        </w:rPr>
        <w:t>Пространственное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распределение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ферментативных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активностей</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слизистой</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оболочки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тонкой</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кишки</w:t>
      </w:r>
    </w:p>
    <w:p w14:paraId="0BC1DB09" w14:textId="77777777" w:rsidR="000B5EBA" w:rsidRPr="000B5EBA" w:rsidRDefault="000B5EBA" w:rsidP="000B5EBA">
      <w:pPr>
        <w:rPr>
          <w:rFonts w:ascii="Helvetica" w:hAnsi="Helvetica" w:cs="Helvetica"/>
          <w:b/>
          <w:bCs/>
          <w:color w:val="222222"/>
          <w:sz w:val="21"/>
          <w:szCs w:val="21"/>
        </w:rPr>
      </w:pPr>
    </w:p>
    <w:p w14:paraId="26FC983A"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6.3. </w:t>
      </w:r>
      <w:r w:rsidRPr="000B5EBA">
        <w:rPr>
          <w:rFonts w:ascii="Helvetica" w:hAnsi="Helvetica" w:cs="Helvetica" w:hint="eastAsia"/>
          <w:b/>
          <w:bCs/>
          <w:color w:val="222222"/>
          <w:sz w:val="21"/>
          <w:szCs w:val="21"/>
        </w:rPr>
        <w:t>Эффект</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фильтратов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на</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дыхательную</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функцию</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окислительное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фосфорилирование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митохондрий</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печени</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крыс</w:t>
      </w:r>
    </w:p>
    <w:p w14:paraId="4368A623" w14:textId="77777777" w:rsidR="000B5EBA" w:rsidRPr="000B5EBA" w:rsidRDefault="000B5EBA" w:rsidP="000B5EBA">
      <w:pPr>
        <w:rPr>
          <w:rFonts w:ascii="Helvetica" w:hAnsi="Helvetica" w:cs="Helvetica"/>
          <w:b/>
          <w:bCs/>
          <w:color w:val="222222"/>
          <w:sz w:val="21"/>
          <w:szCs w:val="21"/>
        </w:rPr>
      </w:pPr>
    </w:p>
    <w:p w14:paraId="20BA67FB"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b/>
          <w:bCs/>
          <w:color w:val="222222"/>
          <w:sz w:val="21"/>
          <w:szCs w:val="21"/>
        </w:rPr>
        <w:t xml:space="preserve">6.4. </w:t>
      </w:r>
      <w:r w:rsidRPr="000B5EBA">
        <w:rPr>
          <w:rFonts w:ascii="Helvetica" w:hAnsi="Helvetica" w:cs="Helvetica" w:hint="eastAsia"/>
          <w:b/>
          <w:bCs/>
          <w:color w:val="222222"/>
          <w:sz w:val="21"/>
          <w:szCs w:val="21"/>
        </w:rPr>
        <w:t>Мембранная</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активность</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культуральных</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фильтратов</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шигелл</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Флекснера</w:t>
      </w:r>
      <w:r w:rsidRPr="000B5EBA">
        <w:rPr>
          <w:rFonts w:ascii="Helvetica" w:hAnsi="Helvetica" w:cs="Helvetica"/>
          <w:b/>
          <w:bCs/>
          <w:color w:val="222222"/>
          <w:sz w:val="21"/>
          <w:szCs w:val="21"/>
        </w:rPr>
        <w:t xml:space="preserve"> 2</w:t>
      </w:r>
      <w:r w:rsidRPr="000B5EBA">
        <w:rPr>
          <w:rFonts w:ascii="Helvetica" w:hAnsi="Helvetica" w:cs="Helvetica" w:hint="eastAsia"/>
          <w:b/>
          <w:bCs/>
          <w:color w:val="222222"/>
          <w:sz w:val="21"/>
          <w:szCs w:val="21"/>
        </w:rPr>
        <w:t>а</w:t>
      </w:r>
      <w:r w:rsidRPr="000B5EBA">
        <w:rPr>
          <w:rFonts w:ascii="Helvetica" w:hAnsi="Helvetica" w:cs="Helvetica"/>
          <w:b/>
          <w:bCs/>
          <w:color w:val="222222"/>
          <w:sz w:val="21"/>
          <w:szCs w:val="21"/>
        </w:rPr>
        <w:t>.</w:t>
      </w:r>
    </w:p>
    <w:p w14:paraId="2A33C4CD" w14:textId="77777777" w:rsidR="000B5EBA" w:rsidRPr="000B5EBA" w:rsidRDefault="000B5EBA" w:rsidP="000B5EBA">
      <w:pPr>
        <w:rPr>
          <w:rFonts w:ascii="Helvetica" w:hAnsi="Helvetica" w:cs="Helvetica"/>
          <w:b/>
          <w:bCs/>
          <w:color w:val="222222"/>
          <w:sz w:val="21"/>
          <w:szCs w:val="21"/>
        </w:rPr>
      </w:pPr>
    </w:p>
    <w:p w14:paraId="1F11C44A" w14:textId="77777777" w:rsidR="000B5EBA" w:rsidRPr="000B5EBA" w:rsidRDefault="000B5EBA" w:rsidP="000B5EBA">
      <w:pPr>
        <w:rPr>
          <w:rFonts w:ascii="Helvetica" w:hAnsi="Helvetica" w:cs="Helvetica"/>
          <w:b/>
          <w:bCs/>
          <w:color w:val="222222"/>
          <w:sz w:val="21"/>
          <w:szCs w:val="21"/>
        </w:rPr>
      </w:pPr>
      <w:r w:rsidRPr="000B5EBA">
        <w:rPr>
          <w:rFonts w:ascii="Helvetica" w:hAnsi="Helvetica" w:cs="Helvetica" w:hint="eastAsia"/>
          <w:b/>
          <w:bCs/>
          <w:color w:val="222222"/>
          <w:sz w:val="21"/>
          <w:szCs w:val="21"/>
        </w:rPr>
        <w:t>ЗАКЛШЕНИЕ</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вывода</w:t>
      </w:r>
    </w:p>
    <w:p w14:paraId="07A4203B" w14:textId="77777777" w:rsidR="000B5EBA" w:rsidRPr="000B5EBA" w:rsidRDefault="000B5EBA" w:rsidP="000B5EBA">
      <w:pPr>
        <w:rPr>
          <w:rFonts w:ascii="Helvetica" w:hAnsi="Helvetica" w:cs="Helvetica"/>
          <w:b/>
          <w:bCs/>
          <w:color w:val="222222"/>
          <w:sz w:val="21"/>
          <w:szCs w:val="21"/>
        </w:rPr>
      </w:pPr>
    </w:p>
    <w:p w14:paraId="109CC004" w14:textId="3E7526A4" w:rsidR="00484EB4" w:rsidRPr="000B5EBA" w:rsidRDefault="000B5EBA" w:rsidP="000B5EBA">
      <w:r w:rsidRPr="000B5EBA">
        <w:rPr>
          <w:rFonts w:ascii="Helvetica" w:hAnsi="Helvetica" w:cs="Helvetica" w:hint="eastAsia"/>
          <w:b/>
          <w:bCs/>
          <w:color w:val="222222"/>
          <w:sz w:val="21"/>
          <w:szCs w:val="21"/>
        </w:rPr>
        <w:t>УКАЗАТЕЛЬ</w:t>
      </w:r>
      <w:r w:rsidRPr="000B5EBA">
        <w:rPr>
          <w:rFonts w:ascii="Helvetica" w:hAnsi="Helvetica" w:cs="Helvetica"/>
          <w:b/>
          <w:bCs/>
          <w:color w:val="222222"/>
          <w:sz w:val="21"/>
          <w:szCs w:val="21"/>
        </w:rPr>
        <w:t xml:space="preserve"> </w:t>
      </w:r>
      <w:r w:rsidRPr="000B5EBA">
        <w:rPr>
          <w:rFonts w:ascii="Helvetica" w:hAnsi="Helvetica" w:cs="Helvetica" w:hint="eastAsia"/>
          <w:b/>
          <w:bCs/>
          <w:color w:val="222222"/>
          <w:sz w:val="21"/>
          <w:szCs w:val="21"/>
        </w:rPr>
        <w:t>ЛИТЕРАТУРЫ</w:t>
      </w:r>
    </w:p>
    <w:sectPr w:rsidR="00484EB4" w:rsidRPr="000B5E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3986" w14:textId="77777777" w:rsidR="00D9092A" w:rsidRDefault="00D9092A">
      <w:pPr>
        <w:spacing w:after="0" w:line="240" w:lineRule="auto"/>
      </w:pPr>
      <w:r>
        <w:separator/>
      </w:r>
    </w:p>
  </w:endnote>
  <w:endnote w:type="continuationSeparator" w:id="0">
    <w:p w14:paraId="0A28AB5A" w14:textId="77777777" w:rsidR="00D9092A" w:rsidRDefault="00D9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904F" w14:textId="77777777" w:rsidR="00D9092A" w:rsidRDefault="00D9092A"/>
    <w:p w14:paraId="3379F3BA" w14:textId="77777777" w:rsidR="00D9092A" w:rsidRDefault="00D9092A"/>
    <w:p w14:paraId="6887F5EB" w14:textId="77777777" w:rsidR="00D9092A" w:rsidRDefault="00D9092A"/>
    <w:p w14:paraId="42F21FEC" w14:textId="77777777" w:rsidR="00D9092A" w:rsidRDefault="00D9092A"/>
    <w:p w14:paraId="5DBF7B9F" w14:textId="77777777" w:rsidR="00D9092A" w:rsidRDefault="00D9092A"/>
    <w:p w14:paraId="15F66944" w14:textId="77777777" w:rsidR="00D9092A" w:rsidRDefault="00D9092A"/>
    <w:p w14:paraId="29311BC3" w14:textId="77777777" w:rsidR="00D9092A" w:rsidRDefault="00D909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29CBFF" wp14:editId="3183D6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3EDCF" w14:textId="77777777" w:rsidR="00D9092A" w:rsidRDefault="00D909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9CB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F3EDCF" w14:textId="77777777" w:rsidR="00D9092A" w:rsidRDefault="00D909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02DB4F" w14:textId="77777777" w:rsidR="00D9092A" w:rsidRDefault="00D9092A"/>
    <w:p w14:paraId="74A44CDF" w14:textId="77777777" w:rsidR="00D9092A" w:rsidRDefault="00D9092A"/>
    <w:p w14:paraId="5E260BC8" w14:textId="77777777" w:rsidR="00D9092A" w:rsidRDefault="00D909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C6A0F7" wp14:editId="4419FD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797FA" w14:textId="77777777" w:rsidR="00D9092A" w:rsidRDefault="00D9092A"/>
                          <w:p w14:paraId="502E1C13" w14:textId="77777777" w:rsidR="00D9092A" w:rsidRDefault="00D909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C6A0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1797FA" w14:textId="77777777" w:rsidR="00D9092A" w:rsidRDefault="00D9092A"/>
                    <w:p w14:paraId="502E1C13" w14:textId="77777777" w:rsidR="00D9092A" w:rsidRDefault="00D909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9EF2C3" w14:textId="77777777" w:rsidR="00D9092A" w:rsidRDefault="00D9092A"/>
    <w:p w14:paraId="10D40D64" w14:textId="77777777" w:rsidR="00D9092A" w:rsidRDefault="00D9092A">
      <w:pPr>
        <w:rPr>
          <w:sz w:val="2"/>
          <w:szCs w:val="2"/>
        </w:rPr>
      </w:pPr>
    </w:p>
    <w:p w14:paraId="32127432" w14:textId="77777777" w:rsidR="00D9092A" w:rsidRDefault="00D9092A"/>
    <w:p w14:paraId="090064DB" w14:textId="77777777" w:rsidR="00D9092A" w:rsidRDefault="00D9092A">
      <w:pPr>
        <w:spacing w:after="0" w:line="240" w:lineRule="auto"/>
      </w:pPr>
    </w:p>
  </w:footnote>
  <w:footnote w:type="continuationSeparator" w:id="0">
    <w:p w14:paraId="1A19049E" w14:textId="77777777" w:rsidR="00D9092A" w:rsidRDefault="00D9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A"/>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206094</TotalTime>
  <Pages>4</Pages>
  <Words>446</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1596</cp:revision>
  <cp:lastPrinted>2009-02-06T05:36:00Z</cp:lastPrinted>
  <dcterms:created xsi:type="dcterms:W3CDTF">2024-01-07T13:43:00Z</dcterms:created>
  <dcterms:modified xsi:type="dcterms:W3CDTF">2025-11-12T13:22:00Z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