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0366" w14:textId="77777777" w:rsidR="00512B11" w:rsidRDefault="00512B11" w:rsidP="00512B1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Харф</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Майт</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Якобович</w:t>
      </w:r>
      <w:proofErr w:type="spellEnd"/>
      <w:r>
        <w:rPr>
          <w:rFonts w:ascii="Helvetica" w:hAnsi="Helvetica" w:cs="Helvetica"/>
          <w:b/>
          <w:bCs w:val="0"/>
          <w:color w:val="222222"/>
          <w:sz w:val="21"/>
          <w:szCs w:val="21"/>
        </w:rPr>
        <w:t>.</w:t>
      </w:r>
    </w:p>
    <w:p w14:paraId="3C9724C4" w14:textId="77777777" w:rsidR="00512B11" w:rsidRDefault="00512B11" w:rsidP="00512B1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и реализация методов структурного синтеза </w:t>
      </w:r>
      <w:proofErr w:type="gramStart"/>
      <w:r>
        <w:rPr>
          <w:rFonts w:ascii="Helvetica" w:hAnsi="Helvetica" w:cs="Helvetica"/>
          <w:caps/>
          <w:color w:val="222222"/>
          <w:sz w:val="21"/>
          <w:szCs w:val="21"/>
        </w:rPr>
        <w:t>программ :</w:t>
      </w:r>
      <w:proofErr w:type="gramEnd"/>
      <w:r>
        <w:rPr>
          <w:rFonts w:ascii="Helvetica" w:hAnsi="Helvetica" w:cs="Helvetica"/>
          <w:caps/>
          <w:color w:val="222222"/>
          <w:sz w:val="21"/>
          <w:szCs w:val="21"/>
        </w:rPr>
        <w:t xml:space="preserve"> диссертация ... кандидата технических наук : 01.01.10. - Таллин, 1984. - 122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D6A3C56" w14:textId="77777777" w:rsidR="00512B11" w:rsidRDefault="00512B11" w:rsidP="00512B1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w:t>
      </w:r>
      <w:proofErr w:type="spellStart"/>
      <w:r>
        <w:rPr>
          <w:rFonts w:ascii="Arial" w:hAnsi="Arial" w:cs="Arial"/>
          <w:color w:val="646B71"/>
          <w:sz w:val="18"/>
          <w:szCs w:val="18"/>
        </w:rPr>
        <w:t>Харф</w:t>
      </w:r>
      <w:proofErr w:type="spellEnd"/>
      <w:r>
        <w:rPr>
          <w:rFonts w:ascii="Arial" w:hAnsi="Arial" w:cs="Arial"/>
          <w:color w:val="646B71"/>
          <w:sz w:val="18"/>
          <w:szCs w:val="18"/>
        </w:rPr>
        <w:t xml:space="preserve">, </w:t>
      </w:r>
      <w:proofErr w:type="spellStart"/>
      <w:r>
        <w:rPr>
          <w:rFonts w:ascii="Arial" w:hAnsi="Arial" w:cs="Arial"/>
          <w:color w:val="646B71"/>
          <w:sz w:val="18"/>
          <w:szCs w:val="18"/>
        </w:rPr>
        <w:t>Майт</w:t>
      </w:r>
      <w:proofErr w:type="spellEnd"/>
      <w:r>
        <w:rPr>
          <w:rFonts w:ascii="Arial" w:hAnsi="Arial" w:cs="Arial"/>
          <w:color w:val="646B71"/>
          <w:sz w:val="18"/>
          <w:szCs w:val="18"/>
        </w:rPr>
        <w:t xml:space="preserve"> </w:t>
      </w:r>
      <w:proofErr w:type="spellStart"/>
      <w:r>
        <w:rPr>
          <w:rFonts w:ascii="Arial" w:hAnsi="Arial" w:cs="Arial"/>
          <w:color w:val="646B71"/>
          <w:sz w:val="18"/>
          <w:szCs w:val="18"/>
        </w:rPr>
        <w:t>Якобович</w:t>
      </w:r>
      <w:proofErr w:type="spellEnd"/>
    </w:p>
    <w:p w14:paraId="3F996D82"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0AEBE4"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МЕТОДОВ СИНТЕЗА ПРОГРАММ</w:t>
      </w:r>
    </w:p>
    <w:p w14:paraId="4A087799"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Дедуктивный подход к синтезу.</w:t>
      </w:r>
    </w:p>
    <w:p w14:paraId="41E10678"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Индуктивный подход к синтезу</w:t>
      </w:r>
    </w:p>
    <w:p w14:paraId="70C1F3EC"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Трансформационный подход к синтезу.</w:t>
      </w:r>
    </w:p>
    <w:p w14:paraId="5BB785C4"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Автоматический синтез в пакетах </w:t>
      </w:r>
      <w:proofErr w:type="spellStart"/>
      <w:r>
        <w:rPr>
          <w:rFonts w:ascii="Arial" w:hAnsi="Arial" w:cs="Arial"/>
          <w:color w:val="333333"/>
          <w:sz w:val="21"/>
          <w:szCs w:val="21"/>
        </w:rPr>
        <w:t>црикладных</w:t>
      </w:r>
      <w:proofErr w:type="spellEnd"/>
      <w:r>
        <w:rPr>
          <w:rFonts w:ascii="Arial" w:hAnsi="Arial" w:cs="Arial"/>
          <w:color w:val="333333"/>
          <w:sz w:val="21"/>
          <w:szCs w:val="21"/>
        </w:rPr>
        <w:t xml:space="preserve"> программ.</w:t>
      </w:r>
    </w:p>
    <w:p w14:paraId="2A9392BC"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 СТРУКТУРНОГО СИНТЕЗА ПРОГРАММ.</w:t>
      </w:r>
    </w:p>
    <w:p w14:paraId="7A710AAA"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Язык условий задач.</w:t>
      </w:r>
    </w:p>
    <w:p w14:paraId="5DB309D3"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Вычислимость объектов.</w:t>
      </w:r>
    </w:p>
    <w:p w14:paraId="388CDD69"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Форма аксиом</w:t>
      </w:r>
    </w:p>
    <w:p w14:paraId="0F16E55B"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Правила вывода</w:t>
      </w:r>
    </w:p>
    <w:p w14:paraId="7C699039"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Язык программ.</w:t>
      </w:r>
    </w:p>
    <w:p w14:paraId="78CED570"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Синтез программ линейной структуры.</w:t>
      </w:r>
    </w:p>
    <w:p w14:paraId="31DF17E9"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Построение доказательства теоремы</w:t>
      </w:r>
    </w:p>
    <w:p w14:paraId="56A5009D"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Алгоритм построения доказательства</w:t>
      </w:r>
    </w:p>
    <w:p w14:paraId="13155F01"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Оценка сложности</w:t>
      </w:r>
    </w:p>
    <w:p w14:paraId="35EA6648"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Синтез ветвящихся программ</w:t>
      </w:r>
    </w:p>
    <w:p w14:paraId="7C62A57B"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2.7.1. Алгоритм построения доказательства</w:t>
      </w:r>
    </w:p>
    <w:p w14:paraId="6F734AE7"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2.7.2. Оценка сложности.</w:t>
      </w:r>
    </w:p>
    <w:p w14:paraId="350D7D6D"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2.8. Синтез </w:t>
      </w:r>
      <w:proofErr w:type="spellStart"/>
      <w:r>
        <w:rPr>
          <w:rFonts w:ascii="Arial" w:hAnsi="Arial" w:cs="Arial"/>
          <w:color w:val="333333"/>
          <w:sz w:val="21"/>
          <w:szCs w:val="21"/>
        </w:rPr>
        <w:t>црограмм</w:t>
      </w:r>
      <w:proofErr w:type="spellEnd"/>
      <w:r>
        <w:rPr>
          <w:rFonts w:ascii="Arial" w:hAnsi="Arial" w:cs="Arial"/>
          <w:color w:val="333333"/>
          <w:sz w:val="21"/>
          <w:szCs w:val="21"/>
        </w:rPr>
        <w:t xml:space="preserve"> с подпрограммами (первый способ)</w:t>
      </w:r>
    </w:p>
    <w:p w14:paraId="61917BAA"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2.8.1. Алгоритм построения доказательства</w:t>
      </w:r>
    </w:p>
    <w:p w14:paraId="25420406"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2.8.2. Оценка сложности.</w:t>
      </w:r>
    </w:p>
    <w:p w14:paraId="70A116CB"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Синтез программ с подпрограммами (второй способ)</w:t>
      </w:r>
    </w:p>
    <w:p w14:paraId="6EF467EC" w14:textId="77777777" w:rsidR="00512B11" w:rsidRDefault="00512B11" w:rsidP="00512B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2.9.1. Оценка сложности</w:t>
      </w:r>
    </w:p>
    <w:p w14:paraId="4FDAD129" w14:textId="7D7B7798" w:rsidR="00BD642D" w:rsidRPr="00512B11" w:rsidRDefault="00BD642D" w:rsidP="00512B11"/>
    <w:sectPr w:rsidR="00BD642D" w:rsidRPr="00512B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3716" w14:textId="77777777" w:rsidR="00701EF3" w:rsidRDefault="00701EF3">
      <w:pPr>
        <w:spacing w:after="0" w:line="240" w:lineRule="auto"/>
      </w:pPr>
      <w:r>
        <w:separator/>
      </w:r>
    </w:p>
  </w:endnote>
  <w:endnote w:type="continuationSeparator" w:id="0">
    <w:p w14:paraId="3E04DFA3" w14:textId="77777777" w:rsidR="00701EF3" w:rsidRDefault="0070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8B60" w14:textId="77777777" w:rsidR="00701EF3" w:rsidRDefault="00701EF3"/>
    <w:p w14:paraId="739ED9FB" w14:textId="77777777" w:rsidR="00701EF3" w:rsidRDefault="00701EF3"/>
    <w:p w14:paraId="301D78E8" w14:textId="77777777" w:rsidR="00701EF3" w:rsidRDefault="00701EF3"/>
    <w:p w14:paraId="75B42688" w14:textId="77777777" w:rsidR="00701EF3" w:rsidRDefault="00701EF3"/>
    <w:p w14:paraId="1B372FD6" w14:textId="77777777" w:rsidR="00701EF3" w:rsidRDefault="00701EF3"/>
    <w:p w14:paraId="2F32E51B" w14:textId="77777777" w:rsidR="00701EF3" w:rsidRDefault="00701EF3"/>
    <w:p w14:paraId="4E8C17C5" w14:textId="77777777" w:rsidR="00701EF3" w:rsidRDefault="00701E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012A45" wp14:editId="48BF7D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20996" w14:textId="77777777" w:rsidR="00701EF3" w:rsidRDefault="00701E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012A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F20996" w14:textId="77777777" w:rsidR="00701EF3" w:rsidRDefault="00701E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78CE09" w14:textId="77777777" w:rsidR="00701EF3" w:rsidRDefault="00701EF3"/>
    <w:p w14:paraId="08851793" w14:textId="77777777" w:rsidR="00701EF3" w:rsidRDefault="00701EF3"/>
    <w:p w14:paraId="74E60FE2" w14:textId="77777777" w:rsidR="00701EF3" w:rsidRDefault="00701E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3D4DB7" wp14:editId="4BDB5F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851B" w14:textId="77777777" w:rsidR="00701EF3" w:rsidRDefault="00701EF3"/>
                          <w:p w14:paraId="46EE2FAE" w14:textId="77777777" w:rsidR="00701EF3" w:rsidRDefault="00701E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D4D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BB851B" w14:textId="77777777" w:rsidR="00701EF3" w:rsidRDefault="00701EF3"/>
                    <w:p w14:paraId="46EE2FAE" w14:textId="77777777" w:rsidR="00701EF3" w:rsidRDefault="00701E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FC34C2" w14:textId="77777777" w:rsidR="00701EF3" w:rsidRDefault="00701EF3"/>
    <w:p w14:paraId="3E80C06E" w14:textId="77777777" w:rsidR="00701EF3" w:rsidRDefault="00701EF3">
      <w:pPr>
        <w:rPr>
          <w:sz w:val="2"/>
          <w:szCs w:val="2"/>
        </w:rPr>
      </w:pPr>
    </w:p>
    <w:p w14:paraId="6C632083" w14:textId="77777777" w:rsidR="00701EF3" w:rsidRDefault="00701EF3"/>
    <w:p w14:paraId="31E338A7" w14:textId="77777777" w:rsidR="00701EF3" w:rsidRDefault="00701EF3">
      <w:pPr>
        <w:spacing w:after="0" w:line="240" w:lineRule="auto"/>
      </w:pPr>
    </w:p>
  </w:footnote>
  <w:footnote w:type="continuationSeparator" w:id="0">
    <w:p w14:paraId="4378D4E0" w14:textId="77777777" w:rsidR="00701EF3" w:rsidRDefault="0070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EF3"/>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99835</TotalTime>
  <Pages>2</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999</cp:revision>
  <cp:lastPrinted>2009-02-06T05:36:00Z</cp:lastPrinted>
  <dcterms:created xsi:type="dcterms:W3CDTF">2024-01-07T13:43:00Z</dcterms:created>
  <dcterms:modified xsi:type="dcterms:W3CDTF">2025-05-28T13:14:00Z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