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9C4B" w14:textId="77777777" w:rsidR="000C64AD" w:rsidRDefault="000C64AD" w:rsidP="000C64AD">
      <w:pPr>
        <w:pStyle w:val="afffffffffffffffffffffffffff5"/>
        <w:rPr>
          <w:rFonts w:ascii="Verdana" w:hAnsi="Verdana"/>
          <w:color w:val="000000"/>
          <w:sz w:val="21"/>
          <w:szCs w:val="21"/>
        </w:rPr>
      </w:pPr>
      <w:r>
        <w:rPr>
          <w:rFonts w:ascii="Helvetica" w:hAnsi="Helvetica" w:cs="Helvetica"/>
          <w:b/>
          <w:bCs w:val="0"/>
          <w:color w:val="222222"/>
          <w:sz w:val="21"/>
          <w:szCs w:val="21"/>
        </w:rPr>
        <w:t>Прилепский, Валерий Юрьевич.</w:t>
      </w:r>
    </w:p>
    <w:p w14:paraId="2119E2DB" w14:textId="77777777" w:rsidR="000C64AD" w:rsidRDefault="000C64AD" w:rsidP="000C64AD">
      <w:pPr>
        <w:pStyle w:val="20"/>
        <w:spacing w:before="0" w:after="312"/>
        <w:rPr>
          <w:rFonts w:ascii="Arial" w:hAnsi="Arial" w:cs="Arial"/>
          <w:caps/>
          <w:color w:val="333333"/>
          <w:sz w:val="27"/>
          <w:szCs w:val="27"/>
        </w:rPr>
      </w:pPr>
      <w:r>
        <w:rPr>
          <w:rFonts w:ascii="Helvetica" w:hAnsi="Helvetica" w:cs="Helvetica"/>
          <w:caps/>
          <w:color w:val="222222"/>
          <w:sz w:val="21"/>
          <w:szCs w:val="21"/>
        </w:rPr>
        <w:t>Информация как фактор формирования политического сознания военнослужащих Вооруженных Сил Российской Федерации : диссертация ... кандидата политических наук : 23.00.02. - Москва, 2001. - 202 с. : ил.</w:t>
      </w:r>
    </w:p>
    <w:p w14:paraId="7920BDD4" w14:textId="77777777" w:rsidR="000C64AD" w:rsidRDefault="000C64AD" w:rsidP="000C64AD">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«Информация как фактор формирования политического сознания военнослужащих Вооруженных Сил Российской Федерации»</w:t>
      </w:r>
    </w:p>
    <w:p w14:paraId="781F58C9" w14:textId="77777777" w:rsidR="000C64AD" w:rsidRDefault="000C64AD" w:rsidP="000C64AD">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В современных условиях перспективы любого общества связаны с глобальными процессами развития информации. Информация - это тоттегический фактор, который всё более широко воздействует нактуру экономики, общественной жизни, науки, образования, обороны, определяя в конечном счёте темпы всего общественного развития. По существу информационная революция позволяет создать и включить в систему социального обращения такие механизмы, которых будет вполне достаточно для разрешения большинства глобальных и региональных проблем, обеспечения рационального природо-использования, экономического, политического, военного, духовно-культурного развития общества.</w:t>
      </w:r>
    </w:p>
    <w:p w14:paraId="659E1113" w14:textId="77777777" w:rsidR="000C64AD" w:rsidRDefault="000C64AD" w:rsidP="000C64A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Политологическое осмысление сущности, места и роли информации в жизни современного общества - важнейшая задача сегодняшнего дня. Это обусловлено тем, что сегодня информационные процессы проистекают с экспоненциально возрастающей интенсивностью, обусловливая соответствующие изменения устоявшихся норм и принципов отношений во всех сферах жизнедеятельности общества. Именно потому они привлекают внимание представителей различных наук, а их исследование становится актуальной задачей. Такая актуальность обусловлена целым рядом обстоятельств объективного и субъективного характера:</w:t>
      </w:r>
    </w:p>
    <w:p w14:paraId="7C02020E" w14:textId="77777777" w:rsidR="000C64AD" w:rsidRDefault="000C64AD" w:rsidP="000C64A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Во 1-х, гигантским качественным скачком в производстве, хранении, накоплении, переработке и передаче информации. Информационная сфера общества стала увеличиваться невиданными до сих пор темпами. Это динамичное явление получило название "информационного взрыва"1.</w:t>
      </w:r>
    </w:p>
    <w:p w14:paraId="7415D276" w14:textId="77777777" w:rsidR="000C64AD" w:rsidRDefault="000C64AD" w:rsidP="000C64A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Значительно увеличились потоки информации по различным направлениям человеческой деятельности (в том числе - военно-научной и военно</w:t>
      </w:r>
    </w:p>
    <w:p w14:paraId="0437F0FB" w14:textId="77777777" w:rsidR="000C64AD" w:rsidRDefault="000C64AD" w:rsidP="000C64A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См.: Абдеев Р.Ф. Философия информационной цивилизации. - М.: Владос, 1994. политической). Активно развиваются технологии, направленные на формирование и изменение сознания человека.</w:t>
      </w:r>
    </w:p>
    <w:p w14:paraId="71248740" w14:textId="77777777" w:rsidR="000C64AD" w:rsidRDefault="000C64AD" w:rsidP="000C64A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Во 2-х, информационная сфера, являясь системообразующим фактором жизни общества, активно влияет на состояние политической, экономической, оборонной и других составляющих безопасности Российской Федерации. Национальная безопасность РФ существенным образом зависит от состояния информационной безопасности, и в ходе технического прогресса эта зависимость будет возрастать. Противоречивая и сложная политическая обстановка в мире и внутри страны требует самого внимательного отношения к информационным проблемам обеспечения национальной безопасности.</w:t>
      </w:r>
    </w:p>
    <w:p w14:paraId="216599B0" w14:textId="77777777" w:rsidR="000C64AD" w:rsidRDefault="000C64AD" w:rsidP="000C64A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3-х, необходимостью информационного обеспечения государственной политики Российской Федерации, связанной с доведением до граждан, военнослужащих ВС РФ достоверной информации о внешней и внутренней политике государства, ее официальной позиции по социально значимым событиям российской и международной жизни.</w:t>
      </w:r>
    </w:p>
    <w:p w14:paraId="51C5BD18" w14:textId="77777777" w:rsidR="000C64AD" w:rsidRDefault="000C64AD" w:rsidP="000C64A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4-х, продолжением идеологического кризиса в России. Идеологический вакуум, возникший после крушения системы монопольного господства марксистско-ленинской идеологии, сменился плюрализмом самых различных идейных течений. Не сдерживаемая ничем идейная разноголосица, нацеленная на разрушение коммунистических идеалов и убеждений, породила сумятицу и неопределённость политического сознания россиян в отношении новых идеалов и ценностных ориентиров. Идеологическая разбалансированность политического сознания препятствует духовному возрождению России, идейно-политической консолидации российских народов, укреплению государства и его оборонной мощи.</w:t>
      </w:r>
    </w:p>
    <w:p w14:paraId="29F4187D" w14:textId="77777777" w:rsidR="000C64AD" w:rsidRDefault="000C64AD" w:rsidP="000C64A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Нынешний период состояния политического сознания россиян характеризуется противоречивыми тенденциями. С одной стороны, он отмечен заметной поляризацией и радикализацией общественного сознания, идейной дифференциацией его в соответствии с существующими системами ценностей, прежде всего с либерально-консервативной, социал-демократической, националпатриотической, коммунистической. С другой стороны, обозначилась тенденция к идеологической стабилизации и согласованию идейных ориентиров, достижению общенационального согласия по базовым российским ценностям и интересам. Осознанна и всё более настойчиво обосновывается многими учёными, политическими лидерами, военноначальниками, другими авторитетными общественными и государственными деятелями необходимость современной российской государственной идеологии.</w:t>
      </w:r>
    </w:p>
    <w:p w14:paraId="145C33ED" w14:textId="77777777" w:rsidR="000C64AD" w:rsidRDefault="000C64AD" w:rsidP="000C64A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 5-х, возросшим значением в условиях строительства нового демократического государства политического сознания военнослужащего как важнейшего компонента обороноспособности. Существует настоятельная необходимость соблюдения прав и свобод военнослужащих в области получения информации и использования ее для обеспечения </w:t>
      </w:r>
      <w:r>
        <w:rPr>
          <w:rFonts w:ascii="Verdana" w:hAnsi="Verdana"/>
          <w:color w:val="000000"/>
          <w:sz w:val="21"/>
          <w:szCs w:val="21"/>
        </w:rPr>
        <w:lastRenderedPageBreak/>
        <w:t>духовного обновления России; сохранения и укрепления нравственных ценностей общества, культурного и научного потенциала страны; традиций гуманизма и патриотизма.</w:t>
      </w:r>
    </w:p>
    <w:p w14:paraId="3040CDA3" w14:textId="77777777" w:rsidR="000C64AD" w:rsidRDefault="000C64AD" w:rsidP="000C64A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6-х, возрастанием роли СМИ в политической жизни России. Деятельность СМИ всё более приобретает черты политического управления, что позволяет говорить о них как о "4-й власти".</w:t>
      </w:r>
    </w:p>
    <w:p w14:paraId="411DA514" w14:textId="77777777" w:rsidR="000C64AD" w:rsidRDefault="000C64AD" w:rsidP="000C64A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СМИ формируют не только представления о мире политики в сознании военнослужащих, но и способы её восприятия, выступают одним из ведущих каналов формирования их политических идей, взглядов и моделей политического поведения. В этом плане настоятельно необходимо выявление и анализ роли и места СМИ в системе формирования политического сознания военнослужащих. Соответствующие исследования помогут оптимизировать содержание, характер и результаты их воздействия на социально-политические процессы в Вооружённых Силах.</w:t>
      </w:r>
    </w:p>
    <w:p w14:paraId="2952D951" w14:textId="77777777" w:rsidR="000C64AD" w:rsidRDefault="000C64AD" w:rsidP="000C64A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Степень научной разработанности проблемы. Информационные процессы не являются принципиально новым предметом исследования. Ещё в середине 70-х годов они стали объектом пристального внимания отечественных учёных. Значительный вклад в развитие науки об информации внесли Р.Ф. Аб-деев, В.Г. Афанасьев, Д.И. Блюменау, Ю.П. Буданцев, Н.П. Ващёкин, Д.М.</w:t>
      </w:r>
    </w:p>
    <w:p w14:paraId="6A67C53A" w14:textId="77777777" w:rsidR="000C64AD" w:rsidRDefault="000C64AD" w:rsidP="000C64A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Гвишиани, В.М. Глушков, B.C. Готт, Б.А. Грушин, B.C. Гурфинкель, Я.Н. За-сурский, В.Г. Захаров, Ю.М. Каныгин, В.З. Коган, А.Н. Кочергин, B.C. Коробейников, Н.Н. Моисеев, B.C. Михалевич, Г.А. Поспелов, Д.А. Поспелов, Е.П. Прохоров, А.И. Ракитов, Э.П. Семенюк, И.Н. Смирнов, А.П. Суханов, С.С. Терещенко, А.Д. Урсул, С.В. Цукасов, Ю.А. Шерковин, У.Р.Эшби, И.И. Юзви-шин, А.Н. Яковлев и другие.</w:t>
      </w:r>
    </w:p>
    <w:p w14:paraId="7823CDB0" w14:textId="72BD7067" w:rsidR="00F37380" w:rsidRPr="000C64AD" w:rsidRDefault="00F37380" w:rsidP="000C64AD"/>
    <w:sectPr w:rsidR="00F37380" w:rsidRPr="000C64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907A" w14:textId="77777777" w:rsidR="00D22D5B" w:rsidRDefault="00D22D5B">
      <w:pPr>
        <w:spacing w:after="0" w:line="240" w:lineRule="auto"/>
      </w:pPr>
      <w:r>
        <w:separator/>
      </w:r>
    </w:p>
  </w:endnote>
  <w:endnote w:type="continuationSeparator" w:id="0">
    <w:p w14:paraId="478DAC65" w14:textId="77777777" w:rsidR="00D22D5B" w:rsidRDefault="00D2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995F" w14:textId="77777777" w:rsidR="00D22D5B" w:rsidRDefault="00D22D5B"/>
    <w:p w14:paraId="2A8E897C" w14:textId="77777777" w:rsidR="00D22D5B" w:rsidRDefault="00D22D5B"/>
    <w:p w14:paraId="393D27D3" w14:textId="77777777" w:rsidR="00D22D5B" w:rsidRDefault="00D22D5B"/>
    <w:p w14:paraId="7A2D91F4" w14:textId="77777777" w:rsidR="00D22D5B" w:rsidRDefault="00D22D5B"/>
    <w:p w14:paraId="414548B5" w14:textId="77777777" w:rsidR="00D22D5B" w:rsidRDefault="00D22D5B"/>
    <w:p w14:paraId="1A032664" w14:textId="77777777" w:rsidR="00D22D5B" w:rsidRDefault="00D22D5B"/>
    <w:p w14:paraId="05E48D9E" w14:textId="77777777" w:rsidR="00D22D5B" w:rsidRDefault="00D22D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B3F1B1" wp14:editId="304BDD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46222" w14:textId="77777777" w:rsidR="00D22D5B" w:rsidRDefault="00D22D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B3F1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446222" w14:textId="77777777" w:rsidR="00D22D5B" w:rsidRDefault="00D22D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199E39" w14:textId="77777777" w:rsidR="00D22D5B" w:rsidRDefault="00D22D5B"/>
    <w:p w14:paraId="6DD7B08B" w14:textId="77777777" w:rsidR="00D22D5B" w:rsidRDefault="00D22D5B"/>
    <w:p w14:paraId="069CBB69" w14:textId="77777777" w:rsidR="00D22D5B" w:rsidRDefault="00D22D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7C8AC7" wp14:editId="69E4DE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60148" w14:textId="77777777" w:rsidR="00D22D5B" w:rsidRDefault="00D22D5B"/>
                          <w:p w14:paraId="580BDDDA" w14:textId="77777777" w:rsidR="00D22D5B" w:rsidRDefault="00D22D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C8A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260148" w14:textId="77777777" w:rsidR="00D22D5B" w:rsidRDefault="00D22D5B"/>
                    <w:p w14:paraId="580BDDDA" w14:textId="77777777" w:rsidR="00D22D5B" w:rsidRDefault="00D22D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CE68CF" w14:textId="77777777" w:rsidR="00D22D5B" w:rsidRDefault="00D22D5B"/>
    <w:p w14:paraId="1A97B9D9" w14:textId="77777777" w:rsidR="00D22D5B" w:rsidRDefault="00D22D5B">
      <w:pPr>
        <w:rPr>
          <w:sz w:val="2"/>
          <w:szCs w:val="2"/>
        </w:rPr>
      </w:pPr>
    </w:p>
    <w:p w14:paraId="49C17BD8" w14:textId="77777777" w:rsidR="00D22D5B" w:rsidRDefault="00D22D5B"/>
    <w:p w14:paraId="1EB8E849" w14:textId="77777777" w:rsidR="00D22D5B" w:rsidRDefault="00D22D5B">
      <w:pPr>
        <w:spacing w:after="0" w:line="240" w:lineRule="auto"/>
      </w:pPr>
    </w:p>
  </w:footnote>
  <w:footnote w:type="continuationSeparator" w:id="0">
    <w:p w14:paraId="47EA90F8" w14:textId="77777777" w:rsidR="00D22D5B" w:rsidRDefault="00D2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5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76922</TotalTime>
  <Pages>3</Pages>
  <Words>959</Words>
  <Characters>5468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2167</cp:revision>
  <cp:lastPrinted>2009-02-06T05:36:00Z</cp:lastPrinted>
  <dcterms:created xsi:type="dcterms:W3CDTF">2024-01-07T13:43:00Z</dcterms:created>
  <dcterms:modified xsi:type="dcterms:W3CDTF">2025-04-20T20:39:00Z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