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AA20" w14:textId="77777777" w:rsidR="00A40085" w:rsidRDefault="00A40085" w:rsidP="00A40085">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Голдманис, Модрис Висвалдович.</w:t>
      </w:r>
      <w:r>
        <w:rPr>
          <w:rFonts w:ascii="Helvetica" w:hAnsi="Helvetica" w:cs="Helvetica"/>
          <w:color w:val="222222"/>
          <w:sz w:val="21"/>
          <w:szCs w:val="21"/>
        </w:rPr>
        <w:br/>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оптимизация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вращения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кандидата технических наук : 01.02.04. - Рига, 1984. - 164 с. : ил.</w:t>
      </w:r>
      <w:r>
        <w:rPr>
          <w:rStyle w:val="search-descr"/>
          <w:rFonts w:ascii="Helvetica" w:hAnsi="Helvetica" w:cs="Helvetica"/>
          <w:color w:val="222222"/>
          <w:sz w:val="21"/>
          <w:szCs w:val="21"/>
        </w:rPr>
        <w:t>больше</w:t>
      </w:r>
    </w:p>
    <w:p w14:paraId="31A07F84" w14:textId="77777777" w:rsidR="00A40085" w:rsidRDefault="00A40085" w:rsidP="00A40085">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548C863" w14:textId="77777777" w:rsidR="00A40085" w:rsidRDefault="00A40085" w:rsidP="00130ED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43C6B37" w14:textId="77777777" w:rsidR="00A40085" w:rsidRDefault="00A40085" w:rsidP="00A4008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b^-lS'5lxX4b-4 АКАД,ЕМИЯ НАУК ЛАТВИЙСКОЙ ССР ИНСТИТУТ ГЛЕХАНИКИ ПОЛИГЛЕРОВ На правах рукописи Г Д М Н С </w:t>
      </w:r>
      <w:r>
        <w:rPr>
          <w:rFonts w:ascii="Helvetica" w:hAnsi="Helvetica" w:cs="Helvetica"/>
          <w:b/>
          <w:bCs/>
          <w:color w:val="222222"/>
          <w:sz w:val="21"/>
          <w:szCs w:val="21"/>
        </w:rPr>
        <w:t>Модрис</w:t>
      </w:r>
      <w:r>
        <w:rPr>
          <w:rFonts w:ascii="Helvetica" w:hAnsi="Helvetica" w:cs="Helvetica"/>
          <w:color w:val="222222"/>
          <w:sz w:val="21"/>
          <w:szCs w:val="21"/>
        </w:rPr>
        <w:t> Висвалдович ОЦ АИ УДК 624.074.4:518.5 </w:t>
      </w:r>
      <w:r>
        <w:rPr>
          <w:rFonts w:ascii="Helvetica" w:hAnsi="Helvetica" w:cs="Helvetica"/>
          <w:b/>
          <w:bCs/>
          <w:color w:val="222222"/>
          <w:sz w:val="21"/>
          <w:szCs w:val="21"/>
        </w:rPr>
        <w:t>УСТОЙЧИВОСТЬ</w:t>
      </w:r>
      <w:r>
        <w:rPr>
          <w:rFonts w:ascii="Helvetica" w:hAnsi="Helvetica" w:cs="Helvetica"/>
          <w:color w:val="222222"/>
          <w:sz w:val="21"/>
          <w:szCs w:val="21"/>
        </w:rPr>
        <w:t> И </w:t>
      </w:r>
      <w:r>
        <w:rPr>
          <w:rFonts w:ascii="Helvetica" w:hAnsi="Helvetica" w:cs="Helvetica"/>
          <w:b/>
          <w:bCs/>
          <w:color w:val="222222"/>
          <w:sz w:val="21"/>
          <w:szCs w:val="21"/>
        </w:rPr>
        <w:t>ОПТИМИЗАЦИЯ</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ИЗ </w:t>
      </w:r>
      <w:r>
        <w:rPr>
          <w:rFonts w:ascii="Helvetica" w:hAnsi="Helvetica" w:cs="Helvetica"/>
          <w:b/>
          <w:bCs/>
          <w:color w:val="222222"/>
          <w:sz w:val="21"/>
          <w:szCs w:val="21"/>
        </w:rPr>
        <w:t>КОМПОЗИЦИОННЫХ</w:t>
      </w:r>
      <w:r>
        <w:rPr>
          <w:rFonts w:ascii="Helvetica" w:hAnsi="Helvetica" w:cs="Helvetica"/>
          <w:color w:val="222222"/>
          <w:sz w:val="21"/>
          <w:szCs w:val="21"/>
        </w:rPr>
        <w:t> М1АТЕРИАЛ0В \^/^ \уМ' 01.02.04 Механика деформируемого твердого тела Диссертация на соискание</w:t>
      </w:r>
    </w:p>
    <w:p w14:paraId="1CE9CA2A" w14:textId="77777777" w:rsidR="00A40085" w:rsidRDefault="00A40085" w:rsidP="00130ED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4FFD750A" w14:textId="77777777" w:rsidR="00A40085" w:rsidRDefault="00A40085" w:rsidP="00A4008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геометрической жесткости конечного элемента 67 3.4. Матричная форма уравнений равновесия и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 3.5. Некоторые примеры расчета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 "74 3.5.1. Напряженно-деформированное состояние </w:t>
      </w:r>
      <w:r>
        <w:rPr>
          <w:rFonts w:ascii="Helvetica" w:hAnsi="Helvetica" w:cs="Helvetica"/>
          <w:b/>
          <w:bCs/>
          <w:color w:val="222222"/>
          <w:sz w:val="21"/>
          <w:szCs w:val="21"/>
        </w:rPr>
        <w:t>оболочек</w:t>
      </w:r>
      <w:r>
        <w:rPr>
          <w:rFonts w:ascii="Helvetica" w:hAnsi="Helvetica" w:cs="Helvetica"/>
          <w:color w:val="222222"/>
          <w:sz w:val="21"/>
          <w:szCs w:val="21"/>
        </w:rPr>
        <w:t> "^4 3.5.2. </w:t>
      </w:r>
      <w:r>
        <w:rPr>
          <w:rFonts w:ascii="Helvetica" w:hAnsi="Helvetica" w:cs="Helvetica"/>
          <w:b/>
          <w:bCs/>
          <w:color w:val="222222"/>
          <w:sz w:val="21"/>
          <w:szCs w:val="21"/>
        </w:rPr>
        <w:t>Устойчивость</w:t>
      </w:r>
      <w:r>
        <w:rPr>
          <w:rFonts w:ascii="Helvetica" w:hAnsi="Helvetica" w:cs="Helvetica"/>
          <w:color w:val="222222"/>
          <w:sz w:val="21"/>
          <w:szCs w:val="21"/>
        </w:rPr>
        <w:t> глацких и ребристых </w:t>
      </w:r>
      <w:r>
        <w:rPr>
          <w:rFonts w:ascii="Helvetica" w:hAnsi="Helvetica" w:cs="Helvetica"/>
          <w:b/>
          <w:bCs/>
          <w:color w:val="222222"/>
          <w:sz w:val="21"/>
          <w:szCs w:val="21"/>
        </w:rPr>
        <w:t>оболочек</w:t>
      </w:r>
      <w:r>
        <w:rPr>
          <w:rFonts w:ascii="Helvetica" w:hAnsi="Helvetica" w:cs="Helvetica"/>
          <w:color w:val="222222"/>
          <w:sz w:val="21"/>
          <w:szCs w:val="21"/>
        </w:rPr>
        <w:t> 82 Глава 1У.</w:t>
      </w:r>
      <w:r>
        <w:rPr>
          <w:rFonts w:ascii="Helvetica" w:hAnsi="Helvetica" w:cs="Helvetica"/>
          <w:b/>
          <w:bCs/>
          <w:color w:val="222222"/>
          <w:sz w:val="21"/>
          <w:szCs w:val="21"/>
        </w:rPr>
        <w:t>ОПТИМИЗАЦИЯ</w:t>
      </w:r>
    </w:p>
    <w:p w14:paraId="497FDAEC" w14:textId="77777777" w:rsidR="00A40085" w:rsidRDefault="00A40085" w:rsidP="00130ED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18</w:t>
      </w:r>
    </w:p>
    <w:p w14:paraId="48FE64DA" w14:textId="77777777" w:rsidR="00A40085" w:rsidRDefault="00A40085" w:rsidP="00A4008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более эффективно, чем внешнее. Но необ</w:t>
      </w:r>
      <w:r>
        <w:rPr>
          <w:rFonts w:ascii="Helvetica" w:hAnsi="Helvetica" w:cs="Helvetica"/>
          <w:color w:val="222222"/>
          <w:sz w:val="21"/>
          <w:szCs w:val="21"/>
        </w:rPr>
        <w:softHyphen/>
        <w:t xml:space="preserve"> ходимо при этом заметить, что большинство результатов получено для цилиндрических </w:t>
      </w:r>
      <w:r>
        <w:rPr>
          <w:rFonts w:ascii="Helvetica" w:hAnsi="Helvetica" w:cs="Helvetica"/>
          <w:b/>
          <w:bCs/>
          <w:color w:val="222222"/>
          <w:sz w:val="21"/>
          <w:szCs w:val="21"/>
        </w:rPr>
        <w:t>оболочек</w:t>
      </w:r>
      <w:r>
        <w:rPr>
          <w:rFonts w:ascii="Helvetica" w:hAnsi="Helvetica" w:cs="Helvetica"/>
          <w:color w:val="222222"/>
          <w:sz w:val="21"/>
          <w:szCs w:val="21"/>
        </w:rPr>
        <w:t> из однородных изотропных </w:t>
      </w:r>
      <w:r>
        <w:rPr>
          <w:rFonts w:ascii="Helvetica" w:hAnsi="Helvetica" w:cs="Helvetica"/>
          <w:b/>
          <w:bCs/>
          <w:color w:val="222222"/>
          <w:sz w:val="21"/>
          <w:szCs w:val="21"/>
        </w:rPr>
        <w:t>материалов</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других геометрических конфигураций, а также </w:t>
      </w:r>
      <w:r>
        <w:rPr>
          <w:rFonts w:ascii="Helvetica" w:hAnsi="Helvetica" w:cs="Helvetica"/>
          <w:b/>
          <w:bCs/>
          <w:color w:val="222222"/>
          <w:sz w:val="21"/>
          <w:szCs w:val="21"/>
        </w:rPr>
        <w:t>оболочки</w:t>
      </w:r>
      <w:r>
        <w:rPr>
          <w:rFonts w:ascii="Helvetica" w:hAnsi="Helvetica" w:cs="Helvetica"/>
          <w:color w:val="222222"/>
          <w:sz w:val="21"/>
          <w:szCs w:val="21"/>
        </w:rPr>
        <w:t> из </w:t>
      </w:r>
      <w:r>
        <w:rPr>
          <w:rFonts w:ascii="Helvetica" w:hAnsi="Helvetica" w:cs="Helvetica"/>
          <w:b/>
          <w:bCs/>
          <w:color w:val="222222"/>
          <w:sz w:val="21"/>
          <w:szCs w:val="21"/>
        </w:rPr>
        <w:t>композиционных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исследованы мало [18,19,21,32,47] , что - 19</w:t>
      </w:r>
    </w:p>
    <w:p w14:paraId="626FE638" w14:textId="77777777" w:rsidR="00A40085" w:rsidRDefault="00A40085" w:rsidP="00130ED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9DFE92D" w14:textId="77777777" w:rsidR="00A40085" w:rsidRDefault="00A40085" w:rsidP="00A4008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Голдманис, Модрис Висвалдович</w:t>
      </w:r>
    </w:p>
    <w:p w14:paraId="1E0166B3"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CDA48A"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РАБОТ ПО ИССЛЕДОВАНИЮ УСТОЙЧИВОСТИ И</w:t>
      </w:r>
    </w:p>
    <w:p w14:paraId="0A2E0EDD"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ОПТИМИЗАЦИИ КОМПОЗИЦИОННЫХ ОБОЛОЧЕК</w:t>
      </w:r>
    </w:p>
    <w:p w14:paraId="23FCE7C3"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расчетные модели оболочек из композиционных материалов</w:t>
      </w:r>
    </w:p>
    <w:p w14:paraId="3853F583"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Применение метода конечных элементов в расчетах оболочек вращения</w:t>
      </w:r>
    </w:p>
    <w:p w14:paraId="07FE7BFC"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Гладкие оболочки.</w:t>
      </w:r>
    </w:p>
    <w:p w14:paraId="48E71A69"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Ребристые оболочки</w:t>
      </w:r>
    </w:p>
    <w:p w14:paraId="64ECF9E5"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направления оптимального проектирования оболочек.</w:t>
      </w:r>
    </w:p>
    <w:p w14:paraId="723BB887"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 по обзору литератур! и цель диссертации.</w:t>
      </w:r>
    </w:p>
    <w:p w14:paraId="78231A49"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 л а в а II. ОСНОВНЫЕ СООТНОШЕНИЯ ОБОЛОЧЕК ВРАЩЕНИЯ</w:t>
      </w:r>
    </w:p>
    <w:p w14:paraId="75B45D79"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 КОМПОЗИТОВ</w:t>
      </w:r>
    </w:p>
    <w:p w14:paraId="2372EE02"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Некоторые геометрические характеристики срединной поверхности оболочек вращения</w:t>
      </w:r>
    </w:p>
    <w:p w14:paraId="0B2190BB"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Кинематические соотношения деформирования оболочек вращения</w:t>
      </w:r>
    </w:p>
    <w:p w14:paraId="21BA0CC9"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Исходные функционалы исследования напряженно-деформированного состояния и устойчивости оболочек.</w:t>
      </w:r>
    </w:p>
    <w:p w14:paraId="79892CFE"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Уравнения трехмерной теории упругости.</w:t>
      </w:r>
    </w:p>
    <w:p w14:paraId="1E901266"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Уравнения двумерной теории оболочек.</w:t>
      </w:r>
    </w:p>
    <w:p w14:paraId="181E8BEE"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Матричная форма записи функционалов</w:t>
      </w:r>
    </w:p>
    <w:p w14:paraId="66EAD7C4"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Л/и п".</w:t>
      </w:r>
    </w:p>
    <w:p w14:paraId="5A645DC8"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III. КРИВОЛИНЕЙНЫЙ КОНЕЧНЫЙ ЭЛЕМЕНТ ОБОЛОЧКИ</w:t>
      </w:r>
    </w:p>
    <w:p w14:paraId="576EAADB"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ВРАЩЕНИЯ.</w:t>
      </w:r>
    </w:p>
    <w:p w14:paraId="4B9D6E4C"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Интерполяционные полиномы конечного элемента.</w:t>
      </w:r>
    </w:p>
    <w:p w14:paraId="719D322C"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Аппроксимация перемещений.</w:t>
      </w:r>
    </w:p>
    <w:p w14:paraId="369AB6A6"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Аппроксимация геометрической формы</w:t>
      </w:r>
    </w:p>
    <w:p w14:paraId="685DD119"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Матрица жесткости конечного элемента.</w:t>
      </w:r>
    </w:p>
    <w:p w14:paraId="722BA144"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Матрица геометрической жесткости конечного элемента.</w:t>
      </w:r>
    </w:p>
    <w:p w14:paraId="0ED6B135"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Матричная форма уравнений равновесия и устойчивости оболочек вращения</w:t>
      </w:r>
    </w:p>
    <w:p w14:paraId="5D58E956"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Некоторые примеры расчета оболочек вращения.</w:t>
      </w:r>
    </w:p>
    <w:p w14:paraId="36FC7317"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Напряженно-деформированное состояние оболочек.</w:t>
      </w:r>
    </w:p>
    <w:p w14:paraId="0DD813F2"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Устойчивость гладких и ребристых оболочек</w:t>
      </w:r>
    </w:p>
    <w:p w14:paraId="3581F58B"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1У.ОПТИМИЗАЦИЯ ОБОЛОЧЕК ВРАЩЕНИЯ ИЗ</w:t>
      </w:r>
    </w:p>
    <w:p w14:paraId="55B5AC0A"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КОМПОЗИТОВ</w:t>
      </w:r>
    </w:p>
    <w:p w14:paraId="3595CD9B"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Оптимизация конструкций при помощи метода информативного планирования многофакторных экспериментов</w:t>
      </w:r>
    </w:p>
    <w:p w14:paraId="4EFD8235"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Оптимальная форма меридиана тороидальной оболочки при равномерном внешнем давлении.</w:t>
      </w:r>
    </w:p>
    <w:p w14:paraId="6E790F5B"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Оптимизация подкрепленных шпангоутами цилиндрических и конических оболочек под действием внешнего давления</w:t>
      </w:r>
    </w:p>
    <w:p w14:paraId="354F09AD"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Оптимизация цилиндрических оболочек.</w:t>
      </w:r>
    </w:p>
    <w:p w14:paraId="3432EFD0" w14:textId="77777777" w:rsidR="00A40085" w:rsidRDefault="00A40085" w:rsidP="00A400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Оптимизация конических оболочек.</w:t>
      </w:r>
    </w:p>
    <w:p w14:paraId="4CCADE6E" w14:textId="77D75C2A" w:rsidR="004F7911" w:rsidRPr="00A40085" w:rsidRDefault="004F7911" w:rsidP="00A40085"/>
    <w:sectPr w:rsidR="004F7911" w:rsidRPr="00A4008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69DF" w14:textId="77777777" w:rsidR="00130ED5" w:rsidRDefault="00130ED5">
      <w:pPr>
        <w:spacing w:after="0" w:line="240" w:lineRule="auto"/>
      </w:pPr>
      <w:r>
        <w:separator/>
      </w:r>
    </w:p>
  </w:endnote>
  <w:endnote w:type="continuationSeparator" w:id="0">
    <w:p w14:paraId="31B05A50" w14:textId="77777777" w:rsidR="00130ED5" w:rsidRDefault="0013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D461" w14:textId="77777777" w:rsidR="00130ED5" w:rsidRDefault="00130ED5"/>
    <w:p w14:paraId="3F7379CF" w14:textId="77777777" w:rsidR="00130ED5" w:rsidRDefault="00130ED5"/>
    <w:p w14:paraId="4C14DB9B" w14:textId="77777777" w:rsidR="00130ED5" w:rsidRDefault="00130ED5"/>
    <w:p w14:paraId="5739A83E" w14:textId="77777777" w:rsidR="00130ED5" w:rsidRDefault="00130ED5"/>
    <w:p w14:paraId="59F831AE" w14:textId="77777777" w:rsidR="00130ED5" w:rsidRDefault="00130ED5"/>
    <w:p w14:paraId="2196D447" w14:textId="77777777" w:rsidR="00130ED5" w:rsidRDefault="00130ED5"/>
    <w:p w14:paraId="325A6922" w14:textId="77777777" w:rsidR="00130ED5" w:rsidRDefault="00130E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FF736C" wp14:editId="10FBA1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8B726" w14:textId="77777777" w:rsidR="00130ED5" w:rsidRDefault="00130E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FF73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18B726" w14:textId="77777777" w:rsidR="00130ED5" w:rsidRDefault="00130E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7FFFD0" w14:textId="77777777" w:rsidR="00130ED5" w:rsidRDefault="00130ED5"/>
    <w:p w14:paraId="3685ACD3" w14:textId="77777777" w:rsidR="00130ED5" w:rsidRDefault="00130ED5"/>
    <w:p w14:paraId="4143E176" w14:textId="77777777" w:rsidR="00130ED5" w:rsidRDefault="00130E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688B47" wp14:editId="65B3D7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FF6B7" w14:textId="77777777" w:rsidR="00130ED5" w:rsidRDefault="00130ED5"/>
                          <w:p w14:paraId="16288407" w14:textId="77777777" w:rsidR="00130ED5" w:rsidRDefault="00130E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688B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7FF6B7" w14:textId="77777777" w:rsidR="00130ED5" w:rsidRDefault="00130ED5"/>
                    <w:p w14:paraId="16288407" w14:textId="77777777" w:rsidR="00130ED5" w:rsidRDefault="00130E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2D384B" w14:textId="77777777" w:rsidR="00130ED5" w:rsidRDefault="00130ED5"/>
    <w:p w14:paraId="35D57993" w14:textId="77777777" w:rsidR="00130ED5" w:rsidRDefault="00130ED5">
      <w:pPr>
        <w:rPr>
          <w:sz w:val="2"/>
          <w:szCs w:val="2"/>
        </w:rPr>
      </w:pPr>
    </w:p>
    <w:p w14:paraId="59A5DE8F" w14:textId="77777777" w:rsidR="00130ED5" w:rsidRDefault="00130ED5"/>
    <w:p w14:paraId="4B57EBD7" w14:textId="77777777" w:rsidR="00130ED5" w:rsidRDefault="00130ED5">
      <w:pPr>
        <w:spacing w:after="0" w:line="240" w:lineRule="auto"/>
      </w:pPr>
    </w:p>
  </w:footnote>
  <w:footnote w:type="continuationSeparator" w:id="0">
    <w:p w14:paraId="7A73DCF4" w14:textId="77777777" w:rsidR="00130ED5" w:rsidRDefault="00130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5295838"/>
    <w:multiLevelType w:val="multilevel"/>
    <w:tmpl w:val="5870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ED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183987</TotalTime>
  <Pages>3</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cp:revision>
  <cp:lastPrinted>2009-02-06T05:36:00Z</cp:lastPrinted>
  <dcterms:created xsi:type="dcterms:W3CDTF">2024-01-07T13:43:00Z</dcterms:created>
  <dcterms:modified xsi:type="dcterms:W3CDTF">2025-10-14T16:31:00Z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