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B5B6" w14:textId="77777777" w:rsidR="00795D2E" w:rsidRDefault="00795D2E" w:rsidP="00795D2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18"/>
          <w:szCs w:val="18"/>
        </w:rPr>
        <w:t>Назаров, Валерий Романович. Токсико-биологическая оценка комплексных соединений "Гармония", "МиБАС", пероксидов и их влияние на продуктивность пушных зверей и кроликов : диссертация ... доктора биологических наук : 16.00.04.- Казань, 1998.- 308 с.: ил. РГБ ОД, 71 99-3/236-3</w:t>
      </w:r>
    </w:p>
    <w:p w14:paraId="5140DDE2" w14:textId="77777777" w:rsidR="00795D2E" w:rsidRDefault="00795D2E" w:rsidP="00795D2E">
      <w:pPr>
        <w:pStyle w:val="hc"/>
        <w:pBdr>
          <w:bottom w:val="single" w:sz="6" w:space="4" w:color="8E8D8D"/>
        </w:pBdr>
        <w:spacing w:before="0" w:beforeAutospacing="0" w:after="0" w:afterAutospacing="0" w:line="240" w:lineRule="atLeast"/>
        <w:rPr>
          <w:rFonts w:ascii="Verdana" w:hAnsi="Verdana"/>
          <w:b/>
          <w:bCs/>
          <w:color w:val="AC370B"/>
          <w:sz w:val="23"/>
          <w:szCs w:val="23"/>
        </w:rPr>
      </w:pPr>
      <w:r>
        <w:rPr>
          <w:rFonts w:ascii="Verdana" w:hAnsi="Verdana"/>
          <w:b/>
          <w:bCs/>
          <w:color w:val="AC370B"/>
          <w:sz w:val="23"/>
          <w:szCs w:val="23"/>
        </w:rPr>
        <w:t>Введение к работе</w:t>
      </w:r>
    </w:p>
    <w:p w14:paraId="408D0DFA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1. 1.</w:t>
      </w:r>
      <w:r>
        <w:rPr>
          <w:rFonts w:ascii="Verdana" w:hAnsi="Verdana"/>
          <w:color w:val="000000"/>
          <w:sz w:val="18"/>
          <w:szCs w:val="18"/>
        </w:rPr>
        <w:t> Актуальность темы. Важнейшими задачами, стоящими 11Є[&gt;ЄД НуШНЬШ ЗВСрОВОДСТНОМ ЯВЛЯЮТСЯ УПЄЛіі'ЦЧІИЄ Ііро-</w:t>
      </w:r>
    </w:p>
    <w:p w14:paraId="7E5E18B7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дукгіівлостн зверей, улучшение качеств;] пуліиппг.т и снижение ее себестоимости.</w:t>
      </w:r>
    </w:p>
    <w:p w14:paraId="7AE73012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Звероводческие хозяйства решают эти задачи путем всестороннего совершенствования производства с учетом современных достижений науки и передового опыта. Основным элементом технологии производства нунгнины является рациональное кормление зверей. От .кормления а.чннсит состояние стада, воспроизводительная способность зверей, качество шкурок ч п конечном итоге экономическая аффект во ость производства (If. Ш. Нерельдик. Л, В. Мнловя-пов, А. Т- Ирин, 1987)-</w:t>
      </w:r>
    </w:p>
    <w:p w14:paraId="122C0BAB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последние годы стали широко применять различные вещества для ускорении, роста и откорма жпнотпых (антибиотики, бактериальные и витаминные, белковые препараты и заменители белка, тканевые, ферментные л др. препараты). Однако некоторые стимулирующие соединения могут отрицательно влиять на организм животных (гормональные препараты), другие, накапливаясь в органах и тканях животных, представляют потенциальную опасность для человека (антибиотики и др.).</w:t>
      </w:r>
    </w:p>
    <w:p w14:paraId="3EC84C9A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Нами было обращено внимание на минеральный вещества — макро- л микроэлементы. Они играют важную ролі, п жизнедеятельности животных. Микроэлементы - мощные регуляторы обмена белков, лнпндов, углеводов, минеральных веществ. Известно около 200 ферментных систем, активность которых связана с (наличием в их молекуле микроэлементов (Ф. Я. Веренштейн. 1968: Д. И. Нойнар: 1!&gt;66):</w:t>
      </w:r>
    </w:p>
    <w:p w14:paraId="252F939A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 связи с постоянным выносом аз почвы минеральных веществ растениями и невосяолнепием их. содержание микроэлементов в кормах для животны.х нвляотсп сниженным и обеспечивает липгь 30—70% потребности организма в них. Растительные корма являются дефицитными но фосфору, магнию, меди, цинку, марганцу, кобальту, йоду н Другим элементам (К). Н. Кондратьев, 1997; В. R. Ковце-венко, 1997). Известно, что в кормосмеси для пушных зверей в значительных количествах входят продукты живот-</w:t>
      </w:r>
    </w:p>
    <w:p w14:paraId="2D3E44C0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новодста (мясо, молоко, жир и др.). Однако в продуктах животноводства при дефиците микроэлементов в кормах их содержание снижается в 5—10 раз (В. Т. Самохин, 1997; В. И. Шушлебип, 1997).</w:t>
      </w:r>
    </w:p>
    <w:p w14:paraId="48E0505E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связи с этим, изучение влияния различных соединений, включающих макро- и микроэлементы па продуктивность животных имеет большое научное и теоретическое значение. Работа выполнена в соответствии с планом научно-исследовательских работ Казанской Государственной академии ветеринарной медицины им. Н. Э. Баумана по теме 8.014— Разработка способов повышения продуктивности животных и улучшения качества продуктов животноводства. Регистрационный номер 0186007101.</w:t>
      </w:r>
    </w:p>
    <w:p w14:paraId="6077FF16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2. Цель и задачи исследований. Целью настоящей работы являлось научно-экспериментальное изыскание химических веществ и методов их применения в пушном звероводство ц кролиководстве в целях повышения продуктивности пушных зверей н кроликов.</w:t>
      </w:r>
    </w:p>
    <w:p w14:paraId="7681E022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соответствии с целью работы в задачи исследований входило:</w:t>
      </w:r>
    </w:p>
    <w:p w14:paraId="6F805CD4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Изучить острую и хроническую токсичность препаратов</w:t>
      </w:r>
      <w:r>
        <w:rPr>
          <w:rFonts w:ascii="Verdana" w:hAnsi="Verdana"/>
          <w:color w:val="000000"/>
          <w:sz w:val="18"/>
          <w:szCs w:val="18"/>
        </w:rPr>
        <w:br/>
        <w:t>«Гармония» и «МиБАО в опытах па белых крысах.</w:t>
      </w:r>
    </w:p>
    <w:p w14:paraId="2A76212F" w14:textId="77777777" w:rsidR="00795D2E" w:rsidRDefault="00795D2E" w:rsidP="00795D2E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Экспериментально на крысах определить стимулирующие дозы препаратов «Гармония», «МиБАО, пероксидов кальция, магния и цинка.</w:t>
      </w:r>
    </w:p>
    <w:p w14:paraId="10E3DEC5" w14:textId="77777777" w:rsidR="00795D2E" w:rsidRDefault="00795D2E" w:rsidP="00795D2E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Изучить возможность использования препаратов «Гармония», «МиБАО и пероксидов пушным зверям и кроликам в кормосмесях.</w:t>
      </w:r>
    </w:p>
    <w:p w14:paraId="10E5E51D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Изучить клииико-гематологические и росто-весовые по</w:t>
      </w:r>
      <w:r>
        <w:rPr>
          <w:rFonts w:ascii="Verdana" w:hAnsi="Verdana"/>
          <w:color w:val="000000"/>
          <w:sz w:val="18"/>
          <w:szCs w:val="18"/>
        </w:rPr>
        <w:br/>
        <w:t>казатели пушных зверей (норок, песцов) и кроликов при</w:t>
      </w:r>
      <w:r>
        <w:rPr>
          <w:rFonts w:ascii="Verdana" w:hAnsi="Verdana"/>
          <w:color w:val="000000"/>
          <w:sz w:val="18"/>
          <w:szCs w:val="18"/>
        </w:rPr>
        <w:br/>
        <w:t>длительном включении в дх рационы препаратов «Гармония»,</w:t>
      </w:r>
      <w:r>
        <w:rPr>
          <w:rFonts w:ascii="Verdana" w:hAnsi="Verdana"/>
          <w:color w:val="000000"/>
          <w:sz w:val="18"/>
          <w:szCs w:val="18"/>
        </w:rPr>
        <w:br/>
        <w:t>«МиБАО и пероксидов.</w:t>
      </w:r>
    </w:p>
    <w:p w14:paraId="5E935031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Изучить отдельные факторы неспецифической резисте</w:t>
      </w:r>
      <w:r>
        <w:rPr>
          <w:rFonts w:ascii="Verdana" w:hAnsi="Verdana"/>
          <w:color w:val="000000"/>
          <w:sz w:val="18"/>
          <w:szCs w:val="18"/>
        </w:rPr>
        <w:br/>
        <w:t>нтности пушных зверей при скармливании стимулирующих</w:t>
      </w:r>
      <w:r>
        <w:rPr>
          <w:rFonts w:ascii="Verdana" w:hAnsi="Verdana"/>
          <w:color w:val="000000"/>
          <w:sz w:val="18"/>
          <w:szCs w:val="18"/>
        </w:rPr>
        <w:br/>
        <w:t>препаратов.</w:t>
      </w:r>
    </w:p>
    <w:p w14:paraId="54784CA7" w14:textId="77777777" w:rsidR="00795D2E" w:rsidRDefault="00795D2E" w:rsidP="00795D2E">
      <w:pPr>
        <w:pStyle w:val="a3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Изучить влияние скармливания стимулирующих препаратов норкам и песцам на размеры шкурок и товарные качества пушно-мехового сырья.</w:t>
      </w:r>
    </w:p>
    <w:p w14:paraId="26218F3E" w14:textId="77777777" w:rsidR="00795D2E" w:rsidRDefault="00795D2E" w:rsidP="00795D2E">
      <w:pPr>
        <w:pStyle w:val="a3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Изучить воспроизводительную способность и качество</w:t>
      </w:r>
    </w:p>
    <w:p w14:paraId="7080F890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потпмства пушных: зверей и кроликов при включении п их 1)адпопы препарата «Гармония». «МнБЛС» и перокспдов. 8. Изучить продуктивно-мясные показатели, сапптарпо-гнгпеппчсскпе и биологические качеств;! мяса кроликов при использовании п рацопах стимулирующих: препаратов.</w:t>
      </w:r>
    </w:p>
    <w:p w14:paraId="1ECCB19D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!. ,'!. Научная новизна її теоретическая значимость работы</w:t>
      </w:r>
    </w:p>
    <w:p w14:paraId="2DC68CE8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определяется тем, что изысканы химические вещества и разработана технология их применения л целях повытиепия продуктивности пушных зверей и кроликов. Впервые научена острая и хроническая токсичность н определены стимулирующие дозы препаратов «Гармония*, «МпВЛС», перокспдов кальция, магния и цинка.</w:t>
      </w:r>
    </w:p>
    <w:p w14:paraId="351874F4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большом поголовье путных зверей (порок, песцов) и кроликов установлен эффект ускорения темпов роста, увеличение размеров шкурок п улучшение качества пуш-пппы за счет использования в рационах стимулирующих препаратов.</w:t>
      </w:r>
    </w:p>
    <w:p w14:paraId="064B71DC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Установлено повышенно воспроизводительной функции пушных зверей и кроликов, увеличение выхода молодняка при скармливании самкам в период беременности препаратов «Гармония», «МиБЛС» и перокспдов.</w:t>
      </w:r>
    </w:p>
    <w:p w14:paraId="175BC7C3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Впервые установлено стимулирующее влияние препаратов. «Гармония* и «МнБЛС» па белковый и углеводный обмен, песпоцнфпчеекую резистентность песцов п порок (фагоцитарную активность пейтрофплов, активность лизоцима сыворотки крови).</w:t>
      </w:r>
    </w:p>
    <w:p w14:paraId="370B3837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Установлено стимулирующее влияние препаратов на убойные качества кроликов, выход мяса и субпродуктов. Установлены пределы изменений химического состава, бактериологических и физнко-хпмнчоекпх показателей мяса и ;кчгра, изучена биологическая полноценность мяса при использовании в рационах кроликов препаратов «Гармония», «МнСЛС», перокендов кальция, магния п цпика,</w:t>
      </w:r>
    </w:p>
    <w:p w14:paraId="44786E8C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J. 4. Практическая ценность работы и реализация результатов исследований. В результате проведенных исследовании для звероводческих и кролиководческих хозяйств предложены химические соединения, способствующие ускорению темпов роста молодняка путаных зверей и кроликов, увеличению размеров п улучшению качества шкурок,</w:t>
      </w:r>
    </w:p>
    <w:p w14:paraId="5B35BF28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повышению воспроизводительной способности ЖИВОТНЫХ II выхода мяса и субпродуктов от убоя кроликов.</w:t>
      </w:r>
    </w:p>
    <w:p w14:paraId="37F35A9E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результате исследований разработаны следующие документы</w:t>
      </w:r>
      <w:r>
        <w:rPr>
          <w:rFonts w:ascii="Verdana" w:hAnsi="Verdana"/>
          <w:color w:val="000000"/>
          <w:sz w:val="18"/>
          <w:szCs w:val="18"/>
          <w:vertAlign w:val="superscript"/>
        </w:rPr>
        <w:t>1</w:t>
      </w:r>
    </w:p>
    <w:p w14:paraId="0DE82742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Временное наставление но применению стимулятора универсального «Гармония» в животноводстве. Утверждено департаментом ветеринарии Минсельхозпрода России в 1995 г.</w:t>
      </w:r>
    </w:p>
    <w:p w14:paraId="1E36C9DF" w14:textId="77777777" w:rsidR="00795D2E" w:rsidRDefault="00795D2E" w:rsidP="00795D2E">
      <w:pPr>
        <w:pStyle w:val="a3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Временное наставление но применению препарата «МиБАО для ускорения роста пушных зверей и кроликов. Утверждено Союзом Звероводов России в 1998 г.</w:t>
      </w:r>
    </w:p>
    <w:p w14:paraId="36EB4103" w14:textId="77777777" w:rsidR="00795D2E" w:rsidRDefault="00795D2E" w:rsidP="00795D2E">
      <w:pPr>
        <w:pStyle w:val="a3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Временное наставление по применению пероксидов кальция, магния и цинка для улучшения качества и увеличения размеров шкурок порок и песцов. Утверждено Союзом Звероводов России в 1998 г.</w:t>
      </w:r>
    </w:p>
    <w:p w14:paraId="7A29D120" w14:textId="77777777" w:rsidR="00795D2E" w:rsidRDefault="00795D2E" w:rsidP="00795D2E">
      <w:pPr>
        <w:pStyle w:val="a3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Временное наставление по применению универсального стимулятора «Гармония» и пушном звероводстве и кролиководстве. Утверждено Главным управлением ветеринарии Кабинета Министров Республики Татарстан в 1997 г.</w:t>
      </w:r>
    </w:p>
    <w:p w14:paraId="3148ABF1" w14:textId="77777777" w:rsidR="00795D2E" w:rsidRDefault="00795D2E" w:rsidP="00795D2E">
      <w:pPr>
        <w:pStyle w:val="a3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Временное наставление по применению препарата «МиБАС» в качестве стимулятора роста пушных зверей и кроликов. Утверждено Главным управлением ветеринарии Кабинета Министров Республики Татарстан в 1997 г.</w:t>
      </w:r>
    </w:p>
    <w:p w14:paraId="4BF90502" w14:textId="77777777" w:rsidR="00795D2E" w:rsidRDefault="00795D2E" w:rsidP="00795D2E">
      <w:pPr>
        <w:pStyle w:val="a3"/>
        <w:numPr>
          <w:ilvl w:val="0"/>
          <w:numId w:val="3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Временное наставление по применению пероксидов кальция, магния н цинка для повышения продуктивности пушных зверей п кроликов. Утверждено Главным управлением ветеринарии Кабинета Министров Республики Татарстан в 1997 г.</w:t>
      </w:r>
    </w:p>
    <w:p w14:paraId="2B41EA01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Результаты исследований внедрены в производство через Татарский центр научно-технической информации:</w:t>
      </w:r>
    </w:p>
    <w:p w14:paraId="1ABAFEC2" w14:textId="77777777" w:rsidR="00795D2E" w:rsidRDefault="00795D2E" w:rsidP="00795D2E">
      <w:pPr>
        <w:pStyle w:val="a3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Использование универсального стимулятора роста и развития животных в пушном звероводстве. ИЛ .Y»82 —97. 1997 г.</w:t>
      </w:r>
    </w:p>
    <w:p w14:paraId="12CC1C84" w14:textId="77777777" w:rsidR="00795D2E" w:rsidRDefault="00795D2E" w:rsidP="00795D2E">
      <w:pPr>
        <w:pStyle w:val="a3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Препарат «МпБАС» — стимулятор роста и развития пушных зверей. ИЛ </w:t>
      </w:r>
      <w:r>
        <w:rPr>
          <w:rStyle w:val="a6"/>
          <w:rFonts w:ascii="Verdana" w:hAnsi="Verdana"/>
          <w:color w:val="000000"/>
          <w:sz w:val="18"/>
          <w:szCs w:val="18"/>
        </w:rPr>
        <w:t>N</w:t>
      </w:r>
      <w:r>
        <w:rPr>
          <w:rFonts w:ascii="Verdana" w:hAnsi="Verdana"/>
          <w:color w:val="000000"/>
          <w:sz w:val="18"/>
          <w:szCs w:val="18"/>
        </w:rPr>
        <w:t> 81—97, 1997 г.</w:t>
      </w:r>
    </w:p>
    <w:p w14:paraId="3B6EA4BB" w14:textId="77777777" w:rsidR="00795D2E" w:rsidRDefault="00795D2E" w:rsidP="00795D2E">
      <w:pPr>
        <w:pStyle w:val="a3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Применение пероксидов в целях повышения МЯСНОЙ продуктивности кроликов. ИЛ </w:t>
      </w:r>
      <w:r>
        <w:rPr>
          <w:rStyle w:val="a6"/>
          <w:rFonts w:ascii="Verdana" w:hAnsi="Verdana"/>
          <w:color w:val="000000"/>
          <w:sz w:val="18"/>
          <w:szCs w:val="18"/>
        </w:rPr>
        <w:t>N»</w:t>
      </w:r>
      <w:r>
        <w:rPr>
          <w:rFonts w:ascii="Verdana" w:hAnsi="Verdana"/>
          <w:color w:val="000000"/>
          <w:sz w:val="18"/>
          <w:szCs w:val="18"/>
        </w:rPr>
        <w:t> 83—97. 1997 г.</w:t>
      </w:r>
    </w:p>
    <w:p w14:paraId="1EB27D4A" w14:textId="77777777" w:rsidR="00795D2E" w:rsidRDefault="00795D2E" w:rsidP="00795D2E">
      <w:pPr>
        <w:pStyle w:val="a3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Влияние различных биогенных компонентов на санитарно-гигиенические показатели кормовых смесей, применяемых в звероводстве. ИЛ .Y» 85—97, 1997 г.</w:t>
      </w:r>
    </w:p>
    <w:p w14:paraId="407D542D" w14:textId="77777777" w:rsidR="00795D2E" w:rsidRDefault="00795D2E" w:rsidP="00795D2E">
      <w:pPr>
        <w:pStyle w:val="a3"/>
        <w:numPr>
          <w:ilvl w:val="0"/>
          <w:numId w:val="4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Увеличение размеров шкурок и повышение качества</w:t>
      </w:r>
    </w:p>
    <w:p w14:paraId="23132973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нхпгпшш при включении в рационы порок препарата «Гармония». ИЛ. №26-9-3. 1998 г.</w:t>
      </w:r>
    </w:p>
    <w:p w14:paraId="3129F838" w14:textId="77777777" w:rsidR="00795D2E" w:rsidRDefault="00795D2E" w:rsidP="00795D2E">
      <w:pPr>
        <w:pStyle w:val="a3"/>
        <w:numPr>
          <w:ilvl w:val="0"/>
          <w:numId w:val="5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Повышение качества пушпшга при включении с рационы песцов и порок препарата «МиБАС». ІІЛ ЛЬ 25—9S, 1998 г.</w:t>
      </w:r>
    </w:p>
    <w:p w14:paraId="32245536" w14:textId="77777777" w:rsidR="00795D2E" w:rsidRDefault="00795D2E" w:rsidP="00795D2E">
      <w:pPr>
        <w:pStyle w:val="a3"/>
        <w:numPr>
          <w:ilvl w:val="0"/>
          <w:numId w:val="5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Использование нероксидов кальция, лапша я цинка в качество етішл'ляторот! роста норок и повышения качества пушнины. ИЛ'. Л» 21 —98, 1998 г.</w:t>
      </w:r>
    </w:p>
    <w:p w14:paraId="36E5BC6E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результатам исследований Научно -техническим сове, том Казанской академии ветеринарной медицины утверждены рационализаторские предложения:</w:t>
      </w:r>
    </w:p>
    <w:p w14:paraId="267A8A33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1, Стимулятор роста и развитии лабораторных животных. Лг 359 —9-з\ 199'. г.</w:t>
      </w:r>
    </w:p>
    <w:p w14:paraId="46148FE2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Препарат «МнБЛО —стимулятор повышения продуктивности животных. Лз 10-1—97, 1997 г.</w:t>
      </w:r>
    </w:p>
    <w:p w14:paraId="1DE0A446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Представленные в работе результаты исследований используются при чтении лекций и проведении дябораторчо-практических запитий студентам и слушателям факультета повышения квалификации в Іуа.запСкоіі государственной академии ветеринарной медицины, а также при проведении! семинаров с работниками животноводства Республики Татарстан, Марий Зл, Удмуртии. Чувашии и других регионов Российской Федерации.</w:t>
      </w:r>
    </w:p>
    <w:p w14:paraId="4E0ADCBB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5. На .защиту рмпосатся положение: Научпо-эксперпмс-тггальпоо обоснование целесообразности применения в пушном звероводстве и кролиководсте стимулирующих препаратов «Гармония*. «МпБАО». пероксидов кальция, мапшя и цинка в нолях повышения продуктивности.</w:t>
      </w:r>
    </w:p>
    <w:p w14:paraId="11C2E0D5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6. Апробация работы. Основные положения диссертация доложены и одобрены на:</w:t>
      </w:r>
    </w:p>
    <w:p w14:paraId="7C37F842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Республиканских паучно-пропзводствепгтх конференциях (Казань, 1995. 1990, 1997), Межнуяовскоґг научной конференции «Диагностика, профилактика и терапия болезней животных» (Казань, 199(5), Международном координационном совещании «Экологические проблемы патологии, фармакологии и терапии животных» (Воронеж, 1997). Международной паучпо-проп.зводствешюй конференции по вопросам ветеринарии и животноводства (Казань, 1998). Ученом Сопете Казанской Государственной академии вето-</w:t>
      </w:r>
    </w:p>
    <w:p w14:paraId="0A3BF49D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.7,</w:t>
      </w:r>
    </w:p>
    <w:p w14:paraId="3923EF98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ринарной медицины (1991 1995, 1996, 1997). 7-Й Межгосударственной межвузовской научно-практической конференции «Новые фармакологические средства в ветеринарии» (С. Петербург, 1995).</w:t>
      </w:r>
    </w:p>
    <w:p w14:paraId="32AB7BC7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7. Публикации результатов исследований. По материалам диссертации опубликовано 43 работы, в том числе 6 Наставлений, 7 информационных листков о внедрении передового опыта, рацпредложений — 2, научных статей — 21, научных отчетов, имеющих </w:t>
      </w:r>
      <w:r>
        <w:rPr>
          <w:rStyle w:val="a6"/>
          <w:rFonts w:ascii="Verdana" w:hAnsi="Verdana"/>
          <w:color w:val="000000"/>
          <w:sz w:val="18"/>
          <w:szCs w:val="18"/>
        </w:rPr>
        <w:t>№</w:t>
      </w:r>
      <w:r>
        <w:rPr>
          <w:rFonts w:ascii="Verdana" w:hAnsi="Verdana"/>
          <w:color w:val="000000"/>
          <w:sz w:val="18"/>
          <w:szCs w:val="18"/>
        </w:rPr>
        <w:t> Гоерегистрацип — 7.</w:t>
      </w:r>
    </w:p>
    <w:p w14:paraId="77B847CC" w14:textId="77777777" w:rsidR="00795D2E" w:rsidRDefault="00795D2E" w:rsidP="00795D2E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8. Структура </w:t>
      </w:r>
      <w:r>
        <w:rPr>
          <w:rStyle w:val="a6"/>
          <w:rFonts w:ascii="Verdana" w:hAnsi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> объем диссертации. Диссертация состоит из общей характеристики работы, обзора литературы, описания материалов и методов исследований, их обсуждения, выводов, синена литературы и приложения. Диссертация изложена на А&amp;? страницах машинописного текста, содержит 108 таблиц, 19 рисунков. Список литературы включает 348 работ, в толі числе 50 иностранных.</w:t>
      </w:r>
    </w:p>
    <w:p w14:paraId="3317106D" w14:textId="77777777" w:rsidR="00A839CC" w:rsidRPr="00795D2E" w:rsidRDefault="00A839CC" w:rsidP="00795D2E">
      <w:pPr>
        <w:rPr>
          <w:rStyle w:val="a4"/>
          <w:i w:val="0"/>
          <w:iCs w:val="0"/>
          <w:color w:val="auto"/>
        </w:rPr>
      </w:pPr>
    </w:p>
    <w:sectPr w:rsidR="00A839CC" w:rsidRPr="0079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4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</cp:revision>
  <dcterms:created xsi:type="dcterms:W3CDTF">2024-06-14T12:26:00Z</dcterms:created>
  <dcterms:modified xsi:type="dcterms:W3CDTF">2024-06-16T11:46:00Z</dcterms:modified>
</cp:coreProperties>
</file>