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1536F" w:rsidRDefault="00EA061D" w:rsidP="00921C3D">
      <w:pPr>
        <w:jc w:val="both"/>
        <w:rPr>
          <w:rFonts w:ascii="Verdana" w:hAnsi="Verdana"/>
          <w:color w:val="FF0000"/>
          <w:sz w:val="18"/>
          <w:szCs w:val="18"/>
        </w:rPr>
      </w:pPr>
      <w:r>
        <w:rPr>
          <w:rFonts w:ascii="Verdana" w:hAnsi="Verdana"/>
          <w:color w:val="000000"/>
          <w:sz w:val="18"/>
          <w:szCs w:val="18"/>
          <w:shd w:val="clear" w:color="auto" w:fill="FFFFFF"/>
        </w:rPr>
        <w:t>Демократические и федеративные начала конституционного строя Российской Федерации и их реализация</w:t>
      </w:r>
      <w:r>
        <w:rPr>
          <w:rFonts w:ascii="Verdana" w:hAnsi="Verdana"/>
          <w:color w:val="000000"/>
          <w:sz w:val="18"/>
          <w:szCs w:val="18"/>
        </w:rPr>
        <w:br/>
      </w:r>
      <w:r>
        <w:rPr>
          <w:rFonts w:ascii="Verdana" w:hAnsi="Verdana"/>
          <w:color w:val="000000"/>
          <w:sz w:val="18"/>
          <w:szCs w:val="18"/>
        </w:rPr>
        <w:br/>
      </w:r>
    </w:p>
    <w:p w:rsidR="00EA061D" w:rsidRDefault="00EA061D" w:rsidP="00921C3D">
      <w:pPr>
        <w:jc w:val="both"/>
        <w:rPr>
          <w:rFonts w:ascii="Verdana" w:hAnsi="Verdana"/>
          <w:color w:val="FF0000"/>
          <w:sz w:val="18"/>
          <w:szCs w:val="18"/>
        </w:rPr>
      </w:pP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Год: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2013</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Хлопушин, Сергей Николаевич</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Москва</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12.00.02</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EA061D" w:rsidRDefault="00EA061D" w:rsidP="00EA06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A061D" w:rsidRDefault="00EA061D" w:rsidP="00EA061D">
      <w:pPr>
        <w:spacing w:line="270" w:lineRule="atLeast"/>
        <w:rPr>
          <w:rFonts w:ascii="Verdana" w:hAnsi="Verdana"/>
          <w:color w:val="000000"/>
          <w:sz w:val="18"/>
          <w:szCs w:val="18"/>
        </w:rPr>
      </w:pPr>
      <w:r>
        <w:rPr>
          <w:rFonts w:ascii="Verdana" w:hAnsi="Verdana"/>
          <w:color w:val="000000"/>
          <w:sz w:val="18"/>
          <w:szCs w:val="18"/>
        </w:rPr>
        <w:t>242</w:t>
      </w:r>
    </w:p>
    <w:p w:rsidR="00EA061D" w:rsidRDefault="00EA061D" w:rsidP="00EA061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Хлопушин, Сергей Николаевич</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ГОСУДАРСТВА В РОССИИ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российской государственности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Конституционное закрепление принципа демократического устройства</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 федерализма как основа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КОНСТИТУЦИОННЫЕ ОСНОВЫ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УПРАВЛЕНИИ ГОСУДАРСТВЕННЫМИ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государство: конституционные принципы взаимодействия в сфере управления государственными делами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Конституционные принципы организации и деятельности политических партий как условие обеспечения участия граждан в управлении государственными делами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ПРИНЦИПЫ ФЕДЕРАЛИЗМА И ДЕМОКРАТИЗМА В КОНСТИТУЦИОННО-ПРАВОВОМ УСТРОЙСТВЕ</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СУБЪЕКТОВ РОССИЙСКОЙ ФЕДЕРАЦИИ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Принцип федерализма и его отражение в конституционно-правовом статусе субъектов Российской Федерации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 демократизма в конституционно-правовом устройстве субъектов Российской Федерации</w:t>
      </w:r>
    </w:p>
    <w:p w:rsidR="00EA061D" w:rsidRDefault="00EA061D" w:rsidP="00EA061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"Демократические и федеративные начала конституционного строя Российской Федерации и их реализация"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современного Российского государства и общества, формирование и функционирование их институтов осуществляются на основе принципов, определяющих содержание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Законодательное обеспечение и реализация каждого из этих принципов,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главе первой Конституции Российской Федерации, порождают проблемы, требующие постоянного научного анализа, выработки путей их решения.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основывается на признании и реальном практическом осуществлении принципов, выражающих политико-правовые ценности демократии, определяющих приоритеты правовой государственной деятельности, правовой вектор развития общества и государства.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конституционный строй - это не только совокупность закрепленных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принципов, в соответствии с которыми должны находиться все другие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но и общественные отношения, складывающиеся на их основе, а также и текущее законодательство, обеспечивающее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конституционных основ Российского государства и общества. «Текст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живет и творит в сложном контексте культуры и идеологий, которые не могут не влиять на его творящее действие. Соприкосновение этого текста с целостной жизнью, и в том числе с политической, экономической, социальной реальностью, - в его интерпретациях. А суть этих интерпретаций - в практическом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и правоприменении»1.</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конституционные принципы взаимосвязаны, находятся в системном единстве: их реализация также предполагает комплексный подход, учет многих факторов, определяющих</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устройство России как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Fonts w:ascii="Verdana" w:hAnsi="Verdana"/>
          <w:color w:val="000000"/>
          <w:sz w:val="18"/>
          <w:szCs w:val="18"/>
        </w:rPr>
        <w:t>, правового, социального и светского государства с республиканской формой правления (ст. 1,7, 14 и др. Конституции РФ).</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роль в обеспечении стабильного и поступательного движения Российского государства и общества к своему правовому идеалу играют принципы</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 М., 2008. С. 26. 3 демократизма и федерализма; от оптимальной сбалансированности этих двух начал конституционного строя России во многом зависит будущее Российской Федерации.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Последовательно и эффективно реализуемые принципы демократии выступают важнейшей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от установления авторитарных и тоталитарных режимов и служат соблюдению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обеспечению политического равенства, политического и идеологического многообразия, многопартийности,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а также самоопределению народов.</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федерализма, затрагивая природу государства, его основы, его функции, распространяет свое действие на всю государственную жизнь, становясь частью идеологии государства, под которой можно понимать систему</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ценностей и принципов, определяющих организацию и деятельность государства, его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 призван обеспечить децентрализацию</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федерацией и ее субъектами и одновременно государственную целостность, единство системы государственной власти.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оптимального разрешения указанных вопросов в законодательстве и практике реализации конституционных принципов демократизма и федерализма, играющих доминантную роль в правовой российской государственности, как показывают происходящие в стране политические события, предпринимаемые федеральными органами государственной власти меры и шаги, направленные на модернизацию политической системы, расширение демократических начал в организации органов государственной власти субъектов РФ, пока не удалось найти. Более того, вносимые в последнее время в законодательство изменения, направленные на решение указанных проблем, носят несистемный, порой конъюнктурный характер, порождая новые проблемы. Вот почему актуальной задачей является мониторинг законодательства, направленного на реализацию основ конституционного строя.и разработка на его основе комплексной программы</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работы, значительное место в которой должны занять вопросы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тесной их взаимосвязи с принципами демократии.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исследование демократических и федеративных начал конституционного строя России в их взаимосвязи и практики их реализации на федеральном, региональном и муниципальном уровнях публичной власти является актуальным и представляет научный интерес, практическую значимость.</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настоящего диссертационного исследования - рассмотрение конституционно-правового регулирования демократических и федеративных начал Российского государства, формулирование и обоснование рекомендаций, направленных на обеспечение их эффективной реализации в соответствии с его главным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предназначением -</w:t>
      </w:r>
      <w:r>
        <w:rPr>
          <w:rFonts w:ascii="Verdana" w:hAnsi="Verdana"/>
          <w:color w:val="000000"/>
          <w:sz w:val="18"/>
          <w:szCs w:val="18"/>
        </w:rPr>
        <w:lastRenderedPageBreak/>
        <w:t>обеспечением функционирования общества, в котором человеку гарантированы достойная жизнь, права и свободы.</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в соответствии с логикой исследования в настоящей работе ставятся следующие задачи: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охарактеризовать основные черты и особенности основ конституционного строя Российской Федерации и их влияние на практику</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общественных отношений в сфере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и федерализма;</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показать место, роль и взаимосвязь принципов демократии и федерализма в системе основ конституционного строя России;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реализации этих начал конституционного строя и сформулировать предложения, направленные на совершенствование их правового регулирования;</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условия и предпосылки развития России как демократического государства, сочетающего в своем устройстве начала федерализма и черты унитаризма, обусловленные историческими традициями развития российской государственности;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и проанализировать конституционные основы взаимодействия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государства в сфере управления государственными и общественными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роль политических партий как одного из важнейших каналов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 и сформулировать предложения, направленные на совершенствование правового регулирования общественных отношений, связанных с реализацией партиями этой задачи;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конституционно-правового регулирования статуса субъектов РФ и муниципальных образований в контексте взаимосвязи принципов демократизма и федерализма и их реализации на региональном и муниципальном уровнях публичной власти, предложить пути их решения.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связанные с реализацией принципов демократизма и федерализма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строе России.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конституционно-правовое регулирование принципов демократизма и федерализма с точки зрения имеющих место правовых и политических проблем российского общества на современном этапе.</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материалистическая диалектика как универсальный научный подход, предполагающий рассмотрение явлений и процессов во взаимосвязи, противоречии и развитии, конкретизирующийся в системе принципов и категорий диалектики, которые определяют содержание системы общенаучных методов: дедукции и индукции, анализа и синтеза, исторического и логического,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и др.</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Важное значение для настоящего исследования имеют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сравнительно-правовой, историко-правовой, формально-юридический (догматический). Использование данных методов при рассмотрении комплекса важнейших проблем основ конституционного строя Российской Федерации позволило всесторонне охарактеризовать практику реализации конституционных норм в конкретно-исторических условиях Российского государства и общества в современный период их развития.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и круг источников. Существуют фундаментальные правовые исследования, посвященные развитию конституционного строя Российской Федерации, в которых рассматриваются вопросы, связанные с темой диссертационного исследования2. Кроме того, конституционные принципы демократизма и федерализма рассматриваются в монографиях, диссертационных исследованиях,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посвященных проблемам развития России как федеративного и демократического государства. Однако проблемы становления и развития конституционного строя Российского государства, включая принципы демократии и федерализма, нельзя рассматривать как окончательно разрешенные. Постоянное развитие Конституции Российской Федерации, ее фактическая трансформация в нормативных актах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решениях требуют постоянного мониторинга конституционно-правовых проблем развития демократических и федеративных начал Российского государства.</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Современный этап развития государства и общества требует рассмотрения вопросов реализации демократических и федеративных начал конституционного строя Российской Федерации в их взаимосвязи на всех уровнях публичной власти: федеральном, региональном, муниципальном.</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настоящем исследовании сделана попытка определить с учетом нынешних проблем развития демократических и федеративных начал конституционного строя Российской Федерации стратегию развития конституционно-правового регулирования в рассматриваемой сфере государственной и общественной жизни и на этой основе сформулировать конкретные рекомендации по реализации демократических и федеративных основ конституционного строя Российского государства.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значение для диссертационного исследования имели труды ученых-государствоведов, посвященные проблемам</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основ конституционного строя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Fonts w:ascii="Verdana" w:hAnsi="Verdana"/>
          <w:color w:val="000000"/>
          <w:sz w:val="18"/>
          <w:szCs w:val="18"/>
        </w:rPr>
        <w:t>, функций и задач Российского государства, участия граждан в управлении делами государства и общества, развития федеративных отношений, а также проблемам их конституционно-правового закрепления, разработке современной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доктрины. Речь идет о работах С.А.Авакьяна, С.С.Алексеева, В.К.Бабаева,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 М., 2008;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 конституционном строе Российской Федерации. - М., 2005;</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Российский конституционализм: проблемы становления, развития и осуществления. - СПб., 2004;</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 М., 2003.</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М.В.Баглая, И.Н.Барцица, Н.А.Бобровой, Н.А.Богдановой, Н.С.Бондаря, М.В.Варлен, В.И.Васильева, Н.В.Витрука, И.В.Гранкина, В.Е.Гулиева, Р.В.Енгибаряна, Ю.П.Еременко, Т.В.Заметиной, В.Д.Зорькина, Т.Д.Зражевской, В.Т.Кабышева, Д.А.Керимова, Е.И.Козловой, А.Н.Кокотова, Н.М.Колосовой, В.В.Комаровой, Г.Н.Комковой, А.В.Корнева, И.А.Кравца, М.И.Краснова, Ю.К.Краснова, Б.С.Крылова, О.Е.Кутафина, В.В.Лазарева, Л.В.Лазарева, И.В.Левакина, Е.А.Лукьяновой, В.О.Лучина, В.Д.Мазаева, В.В.Мамонова, М.Н.Марченко, М.А.Митюкова, Н.А.Михалевой, Л.А.Морозовой, С.В.Нарутто, В.В.Невинского, С.И.Некрасова, Л.А.Нудненко, И.И.Овчинникова, Н.Б.Пастуховой, Т.М.Пряхиной, Т.Н.Радько, Ф.М.Рудинского, О.Г.Румянцева, Г.Д.Садовниковой, М.С.Саликова, А.А.Сергеева, И.М.Степанова, Б.А.Страшуна, Ю.А.Тихомирова, И.А.Умновой (Конюховой), В.И.Фадеева, И.Е.Фарбера, Т.Я.Хабриевой, В.Е.Чиркина, С.М.Шахрая, Е.С.Шугриной, Б.С.Эбзеева и др.</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подкреплены анализом современного конституционно-правового законодательства и практики его реализации: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и законов субъектов Российской Федерации, муниципальных правовых актов. В работе используется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прежде всего решения и правовые позиции Конституционного Суда РФ. Автор обращался к международным и зарубежным источникам.</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конституции (уставы)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(1992 г.),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а также иные нормативные правовые акты Российской Федерации, субъектов Российской Федерации, документы аппаратов</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представителей Президента Российской Федерации в федеральных округах, муниципальные правовые акты.</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соответствует уровню анализируемого современного эмпирического материала, обусловлена актуальностью рассматриваемых проблем.</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присуща положениям работы, связанным с теоретическим обоснованием содержащихся выводов и предложений, касающихся совершенствования конституционно-правового регулирования общественных отношений, возникающих в процессе реализации принципов демократизма и федерализма на разных уровнях публичной власти.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Исходя из результатов изучения принципов демократизма и федерализма как основ конституционного строя Российской Федерации в трех его аспектах -организационном, содержательном и функциональном, а также из определения конституционного строя государства как логического построения, отражающего объективированные в нормах конституционного права </w:t>
      </w:r>
      <w:r>
        <w:rPr>
          <w:rFonts w:ascii="Verdana" w:hAnsi="Verdana"/>
          <w:color w:val="000000"/>
          <w:sz w:val="18"/>
          <w:szCs w:val="18"/>
        </w:rPr>
        <w:lastRenderedPageBreak/>
        <w:t>устройство государства и общества, а также положение человека в системе отношений «личность -общество - государство»3, на защиту выносятся следующие научные положения:</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Развитие России как федеративного государства имеет не только конституционно-правовые предпосылки и гарантии, но и объективные основы для развития федеративных начал конституционного строя, обусловленные спецификой межнациональных отношений, историческими и духовно-культурными традициями общения и взаимодействия народов России, образующих многонациональный народ Российской Федерации.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развития принципа федерализма как конституционной основы российской государственности проявляется в том, что Российская Федерация с момента своего возникновения в течение длительного времени представляла собой, по сути, унитарное государство с автономными образованиями. В силу этого унитарные начала, которые в том или ином объеме присущи каждому</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государству, в Российской Федерации приобрели значительный вес и оказывают существенное влияние на весь ход конституционно-правового развития российской государственности, что следует учитывать в практике правового регулирования федеративных отношений.</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 М., 2001. С. 161. 9</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мнению диссертанта, современное демократическое государство в многонациональной России с учетом сложившихся в советский период традиций развития государственности у народов России может быть только</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Fonts w:ascii="Verdana" w:hAnsi="Verdana"/>
          <w:color w:val="000000"/>
          <w:sz w:val="18"/>
          <w:szCs w:val="18"/>
        </w:rPr>
        <w:t>. Федерализм - это территориальная форма проявления демократии.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России сегодня является фактором демократизации и укрепления авторитета власти, который следует эффективно использовать, основываясь на системном подходе к процессам развития демократических и федеративных начал Российского государства. Потенциал</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организации Российского государства используется сегодня неэффективно: нужна перспективная государственная программа развития федеративных отношений, которая в полной мере бы учитывала современные реалии стремительно изменяющегося мира, усиление глобализации, рост национального самосознания народов, их стремление к сохранению своей культуры, языка, традиций и т.д.</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программе федеративного развития России, которая могла бы быть принята в результате общественного конценсуса, следовало бы определить оптимальное сочетание принципов федерализма и унитаризма, федеративных и демократических начал Российского государства.</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Принцип федерализма не только лежит в основе государственно-территориального устройства России и выступает в качестве предпосылки и гарантии сложившегося государственного единства народов России, целостности ее территории. Он распространяет свое действие на всю государственную жизнь, становясь частью конституционной идеологии Российского государства, т.е. входит в систему конституционных ценностей и принципов, определяющих развитие государства и общества.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Согласно ст. 3 Конституции РФ именно многонациональный народ России является единственным источником власти в Российской Федерации, включая и</w:t>
      </w:r>
      <w:r>
        <w:rPr>
          <w:rStyle w:val="WW8Num3z0"/>
          <w:rFonts w:ascii="Verdana" w:hAnsi="Verdana"/>
          <w:color w:val="000000"/>
          <w:sz w:val="18"/>
          <w:szCs w:val="18"/>
        </w:rPr>
        <w:t> </w:t>
      </w:r>
      <w:r>
        <w:rPr>
          <w:rStyle w:val="WW8Num4z0"/>
          <w:rFonts w:ascii="Verdana" w:hAnsi="Verdana"/>
          <w:color w:val="4682B4"/>
          <w:sz w:val="18"/>
          <w:szCs w:val="18"/>
        </w:rPr>
        <w:t>учредительную</w:t>
      </w:r>
      <w:r>
        <w:rPr>
          <w:rStyle w:val="WW8Num3z0"/>
          <w:rFonts w:ascii="Verdana" w:hAnsi="Verdana"/>
          <w:color w:val="000000"/>
          <w:sz w:val="18"/>
          <w:szCs w:val="18"/>
        </w:rPr>
        <w:t> </w:t>
      </w:r>
      <w:r>
        <w:rPr>
          <w:rFonts w:ascii="Verdana" w:hAnsi="Verdana"/>
          <w:color w:val="000000"/>
          <w:sz w:val="18"/>
          <w:szCs w:val="18"/>
        </w:rPr>
        <w:t>власть субъектов РФ. Поэтому</w:t>
      </w:r>
      <w:r>
        <w:rPr>
          <w:rStyle w:val="WW8Num3z0"/>
          <w:rFonts w:ascii="Verdana" w:hAnsi="Verdana"/>
          <w:color w:val="000000"/>
          <w:sz w:val="18"/>
          <w:szCs w:val="18"/>
        </w:rPr>
        <w:t> </w:t>
      </w:r>
      <w:r>
        <w:rPr>
          <w:rStyle w:val="WW8Num4z0"/>
          <w:rFonts w:ascii="Verdana" w:hAnsi="Verdana"/>
          <w:color w:val="4682B4"/>
          <w:sz w:val="18"/>
          <w:szCs w:val="18"/>
        </w:rPr>
        <w:t>учредительная</w:t>
      </w:r>
      <w:r>
        <w:rPr>
          <w:rStyle w:val="WW8Num3z0"/>
          <w:rFonts w:ascii="Verdana" w:hAnsi="Verdana"/>
          <w:color w:val="000000"/>
          <w:sz w:val="18"/>
          <w:szCs w:val="18"/>
        </w:rPr>
        <w:t> </w:t>
      </w:r>
      <w:r>
        <w:rPr>
          <w:rFonts w:ascii="Verdana" w:hAnsi="Verdana"/>
          <w:color w:val="000000"/>
          <w:sz w:val="18"/>
          <w:szCs w:val="18"/>
        </w:rPr>
        <w:t>власть субъектов РФ производна от</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власти многонационального народа России.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субъектов не должны содержаться положения о том, что единственным источником власти в субъекте РФ является его народ. Такие положения основываются на признании государственного суверенитета субъектов</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 однако субъекты РФ таким качеством не обладают. Тем не менее в конституциях некоторых субъектов РФ подобные положения содержатся (Республика Саха (Якутия), Республика Татарстан).</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5.Наиболее острой проблемой федеративного устройства России является проблема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субъектов РФ. Принцип равноправия субъектов РФ,</w:t>
      </w:r>
      <w:r>
        <w:rPr>
          <w:rStyle w:val="WW8Num3z0"/>
          <w:rFonts w:ascii="Verdana" w:hAnsi="Verdana"/>
          <w:color w:val="000000"/>
          <w:sz w:val="18"/>
          <w:szCs w:val="18"/>
        </w:rPr>
        <w:t> </w:t>
      </w:r>
      <w:r>
        <w:rPr>
          <w:rStyle w:val="WW8Num4z0"/>
          <w:rFonts w:ascii="Verdana" w:hAnsi="Verdana"/>
          <w:color w:val="4682B4"/>
          <w:sz w:val="18"/>
          <w:szCs w:val="18"/>
        </w:rPr>
        <w:t>закрепляемый</w:t>
      </w:r>
      <w:r>
        <w:rPr>
          <w:rStyle w:val="WW8Num3z0"/>
          <w:rFonts w:ascii="Verdana" w:hAnsi="Verdana"/>
          <w:color w:val="000000"/>
          <w:sz w:val="18"/>
          <w:szCs w:val="18"/>
        </w:rPr>
        <w:t> </w:t>
      </w:r>
      <w:r>
        <w:rPr>
          <w:rFonts w:ascii="Verdana" w:hAnsi="Verdana"/>
          <w:color w:val="000000"/>
          <w:sz w:val="18"/>
          <w:szCs w:val="18"/>
        </w:rPr>
        <w:t>в ст. 5 Конституции РФ (глава 1), относится к основам конституционного строя, которые являются определяющими в отношении всех конституционных норм, содержащихся в иных главах Конституции РФ. Именно этот принцип должен определять стратегию развития законодательства о субъектах РФ, государственную политику в области федеративных отношений.</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Особенность различных субъектов РФ, их неравенство по уровню социально-экономического развития, размерам территории, численности населения отнюдь не означают неравенство их государственно-правовой природы, ибо, различаясь фактически, субъекты РФ в конституционном отношении, включая их государственно-правовую природу, являются по сути одинаковыми. Конституция признает общность конституционного статуса субъектов РФ, его единство при сохранении исторически сложившихся особенностей государственно-правовых форм субъектов РФ. В диссертации критически оцениваются позиции авторов, считающих, что принцип равноправия субъектов Федерации,</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Конституции РФ в таком виде, опровергается ей же самой, ибо формально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и фактически субъекты РФ находятся в неравных правовых условиях как с точки зрения их государственно-правовой природы, так 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Представляется, что такой вывод излишне категоричен. Указанные авторы недооценивают значение конституционной категории «</w:t>
      </w:r>
      <w:r>
        <w:rPr>
          <w:rStyle w:val="WW8Num4z0"/>
          <w:rFonts w:ascii="Verdana" w:hAnsi="Verdana"/>
          <w:color w:val="4682B4"/>
          <w:sz w:val="18"/>
          <w:szCs w:val="18"/>
        </w:rPr>
        <w:t>субъект Российской Федерации</w:t>
      </w:r>
      <w:r>
        <w:rPr>
          <w:rFonts w:ascii="Verdana" w:hAnsi="Verdana"/>
          <w:color w:val="000000"/>
          <w:sz w:val="18"/>
          <w:szCs w:val="18"/>
        </w:rPr>
        <w:t>» - единой для всех членов Федерации, определяющей их</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в составе Федерации.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Путем выборов народ не передает свою власть формируемым в результате выборов органам: он передает право на осуществление власти от его имени и в его интересах. Поэтому требует своего урегулирования вопрос об ответственности власти перед обществом, органов публичной власти перед народом. Эта ответственность должна обеспечиваться как специальными юридическими институтами (институт отзыва, институт выражения недоверия и др.), так и методами общественного контроля, роль которого должна возрастать по мере развития институтов гражданского общества. Это также должно найти более полное, нежели сегодня, отражение в федеральном законодательстве: а) необходимо принять федеральный закон об общественных обсуждениях, который бы учитывал современные информационно-технологические возможности; б) законодательно на уровне субъектов РФ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региональных общественных объединений выступать с инициативой отставки должностных лиц публичной власти; в) следовало бы признать за Общественной</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РФ право законодательной инициативы; г)</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должны иметь возможность выражать свое отношение к власти, проводимым реформам и т.д. Вместе с тем</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мероприятия не должны использоваться в целях разрушения государственного и правового порядка, не должны провоцировать общественные беспорядки; обращения к власти, принимаемые на митингах, должны обязательно рассматриваться представителями власти совместно с организаторами митингов, их встречи должны проходить публично, гласно, широко информироваться; д) каждая фракция в Государственной Думе,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(представительном) органе государственной власти субъекта РФ,</w:t>
      </w:r>
      <w:r>
        <w:rPr>
          <w:rStyle w:val="WW8Num3z0"/>
          <w:rFonts w:ascii="Verdana" w:hAnsi="Verdana"/>
          <w:color w:val="000000"/>
          <w:sz w:val="18"/>
          <w:szCs w:val="18"/>
        </w:rPr>
        <w:t> </w:t>
      </w:r>
      <w:r>
        <w:rPr>
          <w:rStyle w:val="WW8Num4z0"/>
          <w:rFonts w:ascii="Verdana" w:hAnsi="Verdana"/>
          <w:color w:val="4682B4"/>
          <w:sz w:val="18"/>
          <w:szCs w:val="18"/>
        </w:rPr>
        <w:t>представительном</w:t>
      </w:r>
      <w:r>
        <w:rPr>
          <w:rStyle w:val="WW8Num3z0"/>
          <w:rFonts w:ascii="Verdana" w:hAnsi="Verdana"/>
          <w:color w:val="000000"/>
          <w:sz w:val="18"/>
          <w:szCs w:val="18"/>
        </w:rPr>
        <w:t> </w:t>
      </w:r>
      <w:r>
        <w:rPr>
          <w:rFonts w:ascii="Verdana" w:hAnsi="Verdana"/>
          <w:color w:val="000000"/>
          <w:sz w:val="18"/>
          <w:szCs w:val="18"/>
        </w:rPr>
        <w:t>органе муниципального образования должна иметь право потребовать проведения парламентских (</w:t>
      </w:r>
      <w:r>
        <w:rPr>
          <w:rStyle w:val="WW8Num4z0"/>
          <w:rFonts w:ascii="Verdana" w:hAnsi="Verdana"/>
          <w:color w:val="4682B4"/>
          <w:sz w:val="18"/>
          <w:szCs w:val="18"/>
        </w:rPr>
        <w:t>депутатских</w:t>
      </w:r>
      <w:r>
        <w:rPr>
          <w:rFonts w:ascii="Verdana" w:hAnsi="Verdana"/>
          <w:color w:val="000000"/>
          <w:sz w:val="18"/>
          <w:szCs w:val="18"/>
        </w:rPr>
        <w:t>) слушаний по вопросам, которые обсуждаются на массовых митингах, которые собирают сотни и тысячи людей, на которых ставятся самые острые для государства и общества вопросы, требующие общественного обсуждения. Важную роль в этом должны играть Общественная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РФ, общественные палаты субъектов РФ, муниципальные общественные</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институт уполномоченного по правам человека в Российской Федерации, субъектах РФ; е) институты</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и по правам ребенка действуют и на федеральном уровне, и на уровне субъектов РФ. В качестве общественных институтов они могли бы создаваться и функционировать и на муниципальном уровне.</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Представляется, что вовлечение граждан в процесс управления делами государства должно преследовать в качестве основной цели не принятие решений самими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а прежде всего обсуждение и выработку проектов этих решений с участием институтов гражданского общества, проведение их общественной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общественного контроля за их реализацией.</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законодательства об общественных</w:t>
      </w:r>
      <w:r>
        <w:rPr>
          <w:rStyle w:val="WW8Num3z0"/>
          <w:rFonts w:ascii="Verdana" w:hAnsi="Verdana"/>
          <w:color w:val="000000"/>
          <w:sz w:val="18"/>
          <w:szCs w:val="18"/>
        </w:rPr>
        <w:t> </w:t>
      </w:r>
      <w:r>
        <w:rPr>
          <w:rStyle w:val="WW8Num4z0"/>
          <w:rFonts w:ascii="Verdana" w:hAnsi="Verdana"/>
          <w:color w:val="4682B4"/>
          <w:sz w:val="18"/>
          <w:szCs w:val="18"/>
        </w:rPr>
        <w:t>палатах</w:t>
      </w:r>
      <w:r>
        <w:rPr>
          <w:rStyle w:val="WW8Num3z0"/>
          <w:rFonts w:ascii="Verdana" w:hAnsi="Verdana"/>
          <w:color w:val="000000"/>
          <w:sz w:val="18"/>
          <w:szCs w:val="18"/>
        </w:rPr>
        <w:t> </w:t>
      </w:r>
      <w:r>
        <w:rPr>
          <w:rFonts w:ascii="Verdana" w:hAnsi="Verdana"/>
          <w:color w:val="000000"/>
          <w:sz w:val="18"/>
          <w:szCs w:val="18"/>
        </w:rPr>
        <w:t>субъектов РФ позволяет выделить наиболее важные по мнению диссертанта вопросы правового регулирования формирования и деятельности региональных общественных</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порядок формирования общественной палаты нуждается в демократизации; кандидаты в ее состав должны проходить общественные обсуждения;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общественной экспертизы проектов законов субъектов РФ, проектов важнейших нормативных правовых актов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проектов муниципальных правовых </w:t>
      </w:r>
      <w:r>
        <w:rPr>
          <w:rFonts w:ascii="Verdana" w:hAnsi="Verdana"/>
          <w:color w:val="000000"/>
          <w:sz w:val="18"/>
          <w:szCs w:val="18"/>
        </w:rPr>
        <w:lastRenderedPageBreak/>
        <w:t>актов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предполагает, что ее результаты должны обсуждаться соответствующими органами публичной власти с приглашением общественных экспертов;</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необходима выработка общественными</w:t>
      </w:r>
      <w:r>
        <w:rPr>
          <w:rStyle w:val="WW8Num3z0"/>
          <w:rFonts w:ascii="Verdana" w:hAnsi="Verdana"/>
          <w:color w:val="000000"/>
          <w:sz w:val="18"/>
          <w:szCs w:val="18"/>
        </w:rPr>
        <w:t> </w:t>
      </w:r>
      <w:r>
        <w:rPr>
          <w:rStyle w:val="WW8Num4z0"/>
          <w:rFonts w:ascii="Verdana" w:hAnsi="Verdana"/>
          <w:color w:val="4682B4"/>
          <w:sz w:val="18"/>
          <w:szCs w:val="18"/>
        </w:rPr>
        <w:t>палатами</w:t>
      </w:r>
      <w:r>
        <w:rPr>
          <w:rStyle w:val="WW8Num3z0"/>
          <w:rFonts w:ascii="Verdana" w:hAnsi="Verdana"/>
          <w:color w:val="000000"/>
          <w:sz w:val="18"/>
          <w:szCs w:val="18"/>
        </w:rPr>
        <w:t> </w:t>
      </w:r>
      <w:r>
        <w:rPr>
          <w:rFonts w:ascii="Verdana" w:hAnsi="Verdana"/>
          <w:color w:val="000000"/>
          <w:sz w:val="18"/>
          <w:szCs w:val="18"/>
        </w:rPr>
        <w:t>рекомендаций органам государственной власти субъекта РФ при определении приоритетов в сфере государственной поддержки общественных объединений и иных объединений граждан, деятельность которых направлена на развитие институтов гражданского общества в области;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общественные запросы, направляемые общественной палатой органам публичной власти, должны рассматриваться соответствующими органами власти с участием представителей общественной палаты. Результаты их рассмотрения должны доводиться до сведения населения региона;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общественных слушаний по вопросам учета интересов населения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защиты прав и свобод граждан должно осуществляться с обязательным участием соответствующих органов власти;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общественная палата должна иметь право ставить вопрос об ответственности должностных лиц публичной власти, приглашаемых на общественные слушания по вопросам их деятельности, если в результате будет дана отрицательная оценка их деятельности;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практика работы общественных палат всех уровнях должна обобщаться; эту функцию могла бы взять на себя Общественная палата Российской Федерации.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 мнению диссертанта излишне усложнена процедура реализации прав граждан на инициирование</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Style w:val="WW8Num3z0"/>
          <w:rFonts w:ascii="Verdana" w:hAnsi="Verdana"/>
          <w:color w:val="000000"/>
          <w:sz w:val="18"/>
          <w:szCs w:val="18"/>
        </w:rPr>
        <w:t> </w:t>
      </w:r>
      <w:r>
        <w:rPr>
          <w:rFonts w:ascii="Verdana" w:hAnsi="Verdana"/>
          <w:color w:val="000000"/>
          <w:sz w:val="18"/>
          <w:szCs w:val="18"/>
        </w:rPr>
        <w:t>РФ, а также пассивного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права гражданина, права на отзыв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должностных лиц. В результате институты демократии, признаваемые Конституцией РФ,</w:t>
      </w:r>
      <w:r>
        <w:rPr>
          <w:rStyle w:val="WW8Num3z0"/>
          <w:rFonts w:ascii="Verdana" w:hAnsi="Verdana"/>
          <w:color w:val="000000"/>
          <w:sz w:val="18"/>
          <w:szCs w:val="18"/>
        </w:rPr>
        <w:t> </w:t>
      </w:r>
      <w:r>
        <w:rPr>
          <w:rStyle w:val="WW8Num4z0"/>
          <w:rFonts w:ascii="Verdana" w:hAnsi="Verdana"/>
          <w:color w:val="4682B4"/>
          <w:sz w:val="18"/>
          <w:szCs w:val="18"/>
        </w:rPr>
        <w:t>закрепляемые</w:t>
      </w:r>
      <w:r>
        <w:rPr>
          <w:rStyle w:val="WW8Num3z0"/>
          <w:rFonts w:ascii="Verdana" w:hAnsi="Verdana"/>
          <w:color w:val="000000"/>
          <w:sz w:val="18"/>
          <w:szCs w:val="18"/>
        </w:rPr>
        <w:t> </w:t>
      </w:r>
      <w:r>
        <w:rPr>
          <w:rFonts w:ascii="Verdana" w:hAnsi="Verdana"/>
          <w:color w:val="000000"/>
          <w:sz w:val="18"/>
          <w:szCs w:val="18"/>
        </w:rPr>
        <w:t>в законодательстве, в должной мере не могут эффективно использоваться гражданами.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Почти 20-летний период действия Конституции РФ позволяет с учетом накопленного опыта проведения выборов принять решение о внесении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поправок, определяющих порядок выборов (формирования) Совета Федерации и Государственной Думы, включая поправки, определяющие конституционные принципы организации и проведения выборов.</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Суд РФ признал не</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Конституции Российской Федерации те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которые устанавливают период, в течение которого граждане не могут выступать с инициативой о проведении референдума Российской Федерации и проведение такого референдума не допускается: инициатива проведения референдума, принадлежащая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не может быть выдвинута в период</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кампании, проводимой одновременно на всей территории Российской Федерации на основании решения уполномоченного федерального органа, а также в случае, если проведение референдума приходится на последний год полномочий</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Государственной Думы Федерального Собрания Российской Федерации. Вместе с тем Закон допускает, что в указанный период (в случаях, предусмотренных законом) с инициативой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выступать другие субъекты (Конституционное Собрание, федеральный орган государственной власти). На них данное ограничение не распространяется.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Законе следовало бы установить случаи, когда граждане в указанный выше период могли бы выступить с инициативой, которая также не требует</w:t>
      </w:r>
      <w:r>
        <w:rPr>
          <w:rStyle w:val="WW8Num3z0"/>
          <w:rFonts w:ascii="Verdana" w:hAnsi="Verdana"/>
          <w:color w:val="000000"/>
          <w:sz w:val="18"/>
          <w:szCs w:val="18"/>
        </w:rPr>
        <w:t> </w:t>
      </w:r>
      <w:r>
        <w:rPr>
          <w:rStyle w:val="WW8Num4z0"/>
          <w:rFonts w:ascii="Verdana" w:hAnsi="Verdana"/>
          <w:color w:val="4682B4"/>
          <w:sz w:val="18"/>
          <w:szCs w:val="18"/>
        </w:rPr>
        <w:t>отлагательств</w:t>
      </w:r>
      <w:r>
        <w:rPr>
          <w:rFonts w:ascii="Verdana" w:hAnsi="Verdana"/>
          <w:color w:val="000000"/>
          <w:sz w:val="18"/>
          <w:szCs w:val="18"/>
        </w:rPr>
        <w:t>.</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Вопрос о правовом регулировании порядка выборов глав субъектов РФ, основаниях и процедуре их отзыва избирателями решался без широкого общественного обсуждения.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слишком подробно и детально</w:t>
      </w:r>
      <w:r>
        <w:rPr>
          <w:rStyle w:val="WW8Num3z0"/>
          <w:rFonts w:ascii="Verdana" w:hAnsi="Verdana"/>
          <w:color w:val="000000"/>
          <w:sz w:val="18"/>
          <w:szCs w:val="18"/>
        </w:rPr>
        <w:t> </w:t>
      </w:r>
      <w:r>
        <w:rPr>
          <w:rStyle w:val="WW8Num4z0"/>
          <w:rFonts w:ascii="Verdana" w:hAnsi="Verdana"/>
          <w:color w:val="4682B4"/>
          <w:sz w:val="18"/>
          <w:szCs w:val="18"/>
        </w:rPr>
        <w:t>урегулировал</w:t>
      </w:r>
      <w:r>
        <w:rPr>
          <w:rStyle w:val="WW8Num3z0"/>
          <w:rFonts w:ascii="Verdana" w:hAnsi="Verdana"/>
          <w:color w:val="000000"/>
          <w:sz w:val="18"/>
          <w:szCs w:val="18"/>
        </w:rPr>
        <w:t> </w:t>
      </w:r>
      <w:r>
        <w:rPr>
          <w:rFonts w:ascii="Verdana" w:hAnsi="Verdana"/>
          <w:color w:val="000000"/>
          <w:sz w:val="18"/>
          <w:szCs w:val="18"/>
        </w:rPr>
        <w:t>эти вопросы, выходя за рамки установления общих принципов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власти, особенно в части регулирования отзыва выборных глав субъектов РФ.</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вопрос о выборах высших должностных лиц субъектов РФ, их ответственности перед населением должен решаться с учетом принципов федерализма. Поэтому следовало бы субъектам РФ дать больше самостоятельности в правовом регулировании вопросов, связанных с выборами глав субъектов и их ответственностью перед населением. Федеральный законодатель излишне подробно урегулировал все эти вопросы сам.</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Политические партии во многом перестали выполнять функцию посредника между властью и народом. Назрела необходимость выхода партий за рамки своих собственных интересов, создания блоков с общественными движениями и организациями в целях взаимодействия на выборах и в других общественно значимых акциях и мероприятиях.</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Запаздывание с совершенствованием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с учетом новых требований, предъявляемых обществом к государственной деятельности в сфере реализации конституционных основ, чревато негативными политическими последствиями, создающими угрозу реализации конституционных начал правового демократического и федеративного государства. В связи с этим очень важно определить стратегию развития системы законодательства, ее обновления и реформирования на основе конституционных принципов и ценностей. Нужна научно обоснованная стратегия законодательного обеспечения основ конституционного строя. Необходим центр мониторинга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который бы имел высокий конституционно-правовой статус - его учредителями должны выступить</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Федеральное Собрание и Правительство РФ. К его функциям следует отнести разработку рекомендаций по правовому обеспечению конституционных основ Российской Федерации.Субъекты Федерации должны осуществлять такую же работу на своей территории: это очень важно для совершенствования системы регионального законодательства. При этом необходима координация правового мониторинга, осуществляемого на федеральном и региональном уровнях власти.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Требует своего совершенствования и развития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субъектах РФ. Данная проблема должна стать предметом широкого общественного обсуждения, на которое следовало бы вынести проект концепции развития конституционных (уставных) судов субъектов РФ. В этих целях следовало бы провести всероссийское совещание по вопросам развития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Российской Федерации, на котором обсудить данную концепцию. Необходимо признать, что конституционные (уставные) суды - это обязательный элемент системы</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на уровне субъектов РФ, обусловленный принципом федерализма.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диссертации поддерживается предложение о необходимости</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вопрос о посланиях Конституционного Суда РФ. По мнению диссертанта, следовало бы внести соответствующие поправки, касающиеся посланий и их периодичности, в Федеральный конституционный 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было бы целесообразно установить, что Конституционный Суд РФ не реже одного раза в пять лет обращается к Федеральному Собранию с посланием о состоянии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С посланием должен выступать председатель Конституционного Суда РФ на совместном заседании палат. Возможно и обсуждение данного послания на совместном заседании палат. Следовало бы обсудить вопрос о возможности принятия в данном случае совместного решения палат.</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Охрана общественного порядка включает государственную, муниципальную и общественную системы. Практика развития общественной системы охраны общественного порядка должна получать поддержку во всех субъектах РФ, во всех муниципальных образованиях. Возможно и создание общероссийского координационного центра по общественной охране общественного порядка.</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Необходимо изменить процедуру принятия федеральных законов по предметам совместного ведения Российской Федерации и ее субъектов, установив, что федеральный закон по предметам совместного ведения считается принятым, если обе палаты его примут.</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попытке развития концептуальных начал демократизма и федерализма как важнейших основ конституционного строя Российского государства, взятых в их системном единстве, взаимосвязи. Положения и выводы диссертации могут быть использованы при совершенствовании законодательного регулирования общественных отношений, связанных с обеспечением принципов демократизма и федерализма в процессе участия граждан в управлении делами государства и общества, с совершенствованием конституционно-правового статуса политических партий, субъектов РФ и муниципальных образований. Положения и выводы диссертации могут быть использованы при преподавании курсов «</w:t>
      </w:r>
      <w:r>
        <w:rPr>
          <w:rStyle w:val="WW8Num4z0"/>
          <w:rFonts w:ascii="Verdana" w:hAnsi="Verdana"/>
          <w:color w:val="4682B4"/>
          <w:sz w:val="18"/>
          <w:szCs w:val="18"/>
        </w:rPr>
        <w:t>Конституционное право</w:t>
      </w:r>
      <w:r>
        <w:rPr>
          <w:rFonts w:ascii="Verdana" w:hAnsi="Verdana"/>
          <w:color w:val="000000"/>
          <w:sz w:val="18"/>
          <w:szCs w:val="18"/>
        </w:rPr>
        <w:t>», «</w:t>
      </w:r>
      <w:r>
        <w:rPr>
          <w:rStyle w:val="WW8Num4z0"/>
          <w:rFonts w:ascii="Verdana" w:hAnsi="Verdana"/>
          <w:color w:val="4682B4"/>
          <w:sz w:val="18"/>
          <w:szCs w:val="18"/>
        </w:rPr>
        <w:t>Муниципальное право</w:t>
      </w:r>
      <w:r>
        <w:rPr>
          <w:rFonts w:ascii="Verdana" w:hAnsi="Verdana"/>
          <w:color w:val="000000"/>
          <w:sz w:val="18"/>
          <w:szCs w:val="18"/>
        </w:rPr>
        <w:t>».</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Автор выступал на семинарах, круглых столах, в том числе организованных Советом Федерации, общероссийских, региональных и международных научных и научно-практических конференциях. Основные положения и выводы, содержащиеся в диссертации, изложены в научных работах общим объемом свыше 10 п.л., опубликованных автором, в том числе в центральной печати.</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Работа состоит из введения, трех глав, объединяющих семь параграфов, заключения и библиографии.</w:t>
      </w:r>
    </w:p>
    <w:p w:rsidR="00EA061D" w:rsidRDefault="00EA061D" w:rsidP="00EA061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Хлопушин, Сергей Николаевич</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проблемы развития России как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и правового государства обусловлены целым рядом обстоятельств, в числе которых проблемы, связанные с реализацией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ценностей, составляющих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Академик О.Е.Кутафин в книге «Российский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указывал на опасность девальвации принципов</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в современной России, писал, что конституционализм во многом носит мнимый характер.</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связано прежде всего с тем, как интерпретируются и реализуются нормы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определяющие основы конституционного строя, какое отражение они находят в текущем законодательстве.</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Важным фактором обеспечения стабильности основ конституционного строя является деятельность Конституционного Суда РФ, однако не всегда его правовые позиции служат решению этой задачи.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например,</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в одном из своих известных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признал, что из конституционных положений (ст.З, 5, 32, взятые в их взаимосвязи) вытекает, что высшее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субъекта РФ получает свой</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непосредственно от народа и перед ним ответственно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18.01.1996 г.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И вместе с тем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от 21.12.2005 г. №13-П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отдельных положений Федерального закона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ряда граждан» Конституционный Суд РФ пришел к другому выводу, а именно: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в целях уравновешивания таких основ российской государственности, как демократия,</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государственная целостность и федерализм, допускает возможность различных вариантов</w:t>
      </w:r>
      <w:r>
        <w:rPr>
          <w:rStyle w:val="WW8Num3z0"/>
          <w:rFonts w:ascii="Verdana" w:hAnsi="Verdana"/>
          <w:color w:val="000000"/>
          <w:sz w:val="18"/>
          <w:szCs w:val="18"/>
        </w:rPr>
        <w:t> </w:t>
      </w:r>
      <w:r>
        <w:rPr>
          <w:rStyle w:val="WW8Num4z0"/>
          <w:rFonts w:ascii="Verdana" w:hAnsi="Verdana"/>
          <w:color w:val="4682B4"/>
          <w:sz w:val="18"/>
          <w:szCs w:val="18"/>
        </w:rPr>
        <w:t>наделения</w:t>
      </w:r>
      <w:r>
        <w:rPr>
          <w:rFonts w:ascii="Verdana" w:hAnsi="Verdana"/>
          <w:color w:val="000000"/>
          <w:sz w:val="18"/>
          <w:szCs w:val="18"/>
        </w:rPr>
        <w:t>полномочиями органов и должностных лиц</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непосредственно не поименованных в Конституции в качестве избираемых, в том числе возможность изменения ранее установленного порядка наделения</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губернаторов.</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Складывается впечатление, что Конституционный Суд сделал свои выводы, основываясь в первую очередь не на Конституции, а на текущем законодательстве, которое вначале предусматривало прямые выборы губернаторов, а затем установило другой порядок наделения их полномочиями, а сегодня мы возвращаемся к тому порядку, который признал в свое время Конституционный Суд в 1996г.</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актуальным является исследование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обеспечением основ конституционного строя.</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не должно искажать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начала российского государства и общества. Должен осуществляться постоянный мониторинг законодательства, поэтому одно из предложений в диссертации -создание центра правового мониторинга - специального подразделения, специального органа со своим законодательным статусом.</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Раньше эту работу осуществлял Совет Федерации, издавая свои аналитические доклады. Сегодня</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возложил координирующую роль в этой работе на</w:t>
      </w:r>
      <w:r>
        <w:rPr>
          <w:rStyle w:val="WW8Num3z0"/>
          <w:rFonts w:ascii="Verdana" w:hAnsi="Verdana"/>
          <w:color w:val="000000"/>
          <w:sz w:val="18"/>
          <w:szCs w:val="18"/>
        </w:rPr>
        <w:t> </w:t>
      </w:r>
      <w:r>
        <w:rPr>
          <w:rStyle w:val="WW8Num4z0"/>
          <w:rFonts w:ascii="Verdana" w:hAnsi="Verdana"/>
          <w:color w:val="4682B4"/>
          <w:sz w:val="18"/>
          <w:szCs w:val="18"/>
        </w:rPr>
        <w:t>Минюст</w:t>
      </w:r>
      <w:r>
        <w:rPr>
          <w:rFonts w:ascii="Verdana" w:hAnsi="Verdana"/>
          <w:color w:val="000000"/>
          <w:sz w:val="18"/>
          <w:szCs w:val="18"/>
        </w:rPr>
        <w:t>. По мнению диссертанта, нужен специальный центр.</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Среди конституционных основ, как представляется, основополагающее значение для развития России на современном этапе имеют два принципа — федерализм и демократия, взятые в их системном единстве, в их взаимосвязи. От оптимальной сбалансированности этих двух начал конституционного строя России в законодательстве и практики его реализации во многом зависит будущее Российской Федерации, потому, что многонациональная Россия столетия развивалась как унитарное государство.</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современную эпоху Россия - и это подтвердил XX век (события 19171918гг., начала 90-х гг.) - может развиваться только как</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пусть даже с сильными унитарными началами, но признавая ценность федерализма как основы для построения государства, его власти. Попытки перехода целиком и полностью на унитарные начала в настоящее время могут только развалить страну. Демократическое государство в многонациональной России, с учетом сложившейся в советский период традиции развития государственности у народов России, может быть только</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Fonts w:ascii="Verdana" w:hAnsi="Verdana"/>
          <w:color w:val="000000"/>
          <w:sz w:val="18"/>
          <w:szCs w:val="18"/>
        </w:rPr>
        <w:t>.</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развитие принципов федерализма возможно только на основе принципов демократизма. Поэтому территориальной основой развития демократии в нашей стране является федерация, признающая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Принцип демократии должен находить свое выражение и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отношениях.</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успешно решая вопросы развития федерализма и демократии в тесной их взаимосвязи, можно обеспечить стабильное развитие России.</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Оба этих принципа должны находить свое отражение и в системе организации и функционирования власти,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устройстве не только федеральной власти, но и субъектов РФ.</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разработать программу федеративного развития России, которая должна быть принята в результате общественного консенсуса. В ней должно быть найдено оптимальное сочетание принципов федерализма и демократизма, федеративных и унитарных начал российского федеративного государства.</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согласиться с предложением о необходимости разработки и принятия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национальных меньшинств.</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Учредительная</w:t>
      </w:r>
      <w:r>
        <w:rPr>
          <w:rStyle w:val="WW8Num3z0"/>
          <w:rFonts w:ascii="Verdana" w:hAnsi="Verdana"/>
          <w:color w:val="000000"/>
          <w:sz w:val="18"/>
          <w:szCs w:val="18"/>
        </w:rPr>
        <w:t> </w:t>
      </w:r>
      <w:r>
        <w:rPr>
          <w:rFonts w:ascii="Verdana" w:hAnsi="Verdana"/>
          <w:color w:val="000000"/>
          <w:sz w:val="18"/>
          <w:szCs w:val="18"/>
        </w:rPr>
        <w:t>власть субъектов РФ производна от</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власти многонационального народа России.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субъектов не должны содержаться положения о том, что единственным источником власти в субъекте РФ является его народ. Такие положения основываются на признании суверенности государства, однако субъекты РФ таким качеством не обладают. Согласно ст. 3 Конституции РФ именно многонациональный народ России является единственным источником власти в Российской Федерации, включая и</w:t>
      </w:r>
      <w:r>
        <w:rPr>
          <w:rStyle w:val="WW8Num3z0"/>
          <w:rFonts w:ascii="Verdana" w:hAnsi="Verdana"/>
          <w:color w:val="000000"/>
          <w:sz w:val="18"/>
          <w:szCs w:val="18"/>
        </w:rPr>
        <w:t> </w:t>
      </w:r>
      <w:r>
        <w:rPr>
          <w:rStyle w:val="WW8Num4z0"/>
          <w:rFonts w:ascii="Verdana" w:hAnsi="Verdana"/>
          <w:color w:val="4682B4"/>
          <w:sz w:val="18"/>
          <w:szCs w:val="18"/>
        </w:rPr>
        <w:t>учредительную</w:t>
      </w:r>
      <w:r>
        <w:rPr>
          <w:rStyle w:val="WW8Num3z0"/>
          <w:rFonts w:ascii="Verdana" w:hAnsi="Verdana"/>
          <w:color w:val="000000"/>
          <w:sz w:val="18"/>
          <w:szCs w:val="18"/>
        </w:rPr>
        <w:t> </w:t>
      </w:r>
      <w:r>
        <w:rPr>
          <w:rFonts w:ascii="Verdana" w:hAnsi="Verdana"/>
          <w:color w:val="000000"/>
          <w:sz w:val="18"/>
          <w:szCs w:val="18"/>
        </w:rPr>
        <w:t>власть субъектов РФ.</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центральных проблем развития демократии является законодательное обеспечение конституционных условий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делами государства и общества. Хотя ст.32 Конституции РФ говорит об участии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надо эту норму понимать в системном единстве с другими нормами Конституции (право на объединение,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слова и информации, право на</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мероприятия и др.).</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делается вывод, что излишне усложнена процедура реализации политических прав граждан, их права на участие в управлении государством: на инициирование</w:t>
      </w:r>
      <w:r>
        <w:rPr>
          <w:rStyle w:val="WW8Num3z0"/>
          <w:rFonts w:ascii="Verdana" w:hAnsi="Verdana"/>
          <w:color w:val="000000"/>
          <w:sz w:val="18"/>
          <w:szCs w:val="18"/>
        </w:rPr>
        <w:t> </w:t>
      </w:r>
      <w:r>
        <w:rPr>
          <w:rStyle w:val="WW8Num4z0"/>
          <w:rFonts w:ascii="Verdana" w:hAnsi="Verdana"/>
          <w:color w:val="4682B4"/>
          <w:sz w:val="18"/>
          <w:szCs w:val="18"/>
        </w:rPr>
        <w:t>референдума</w:t>
      </w:r>
      <w:r>
        <w:rPr>
          <w:rFonts w:ascii="Verdana" w:hAnsi="Verdana"/>
          <w:color w:val="000000"/>
          <w:sz w:val="18"/>
          <w:szCs w:val="18"/>
        </w:rPr>
        <w:t>, пассивного избирательного права, права на отзыв</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выборных глав субъектов РФ и др. В результате институты демократии, признаваемые</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закрепляемые в законодательстве, в должной мере не могут эффективно использоваться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широко внедрять в практику государственной жизни институты общественных обсуждений, слушаний, запросов, других форм общественного контроля с учетом новых информационных возможностей.</w:t>
      </w:r>
    </w:p>
    <w:p w:rsidR="00EA061D" w:rsidRDefault="00EA061D" w:rsidP="00EA061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предложения, направленные на решение указанных проблем.</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Конституционный принцип федерализма предполагает широкую сферу самостоятельного регулирования субъектами РФ многих вопросов организации и осуществления публичной власти, </w:t>
      </w:r>
      <w:r>
        <w:rPr>
          <w:rFonts w:ascii="Verdana" w:hAnsi="Verdana"/>
          <w:color w:val="000000"/>
          <w:sz w:val="18"/>
          <w:szCs w:val="18"/>
        </w:rPr>
        <w:lastRenderedPageBreak/>
        <w:t>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 своей территории в рамках своих конституционных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Представляется, что федеральный законодатель слишком подробно и детально регулирует эти вопросы, выходя за рамки установления общих принципов организации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власти, особенно в части регулирования отзыва выборных глав субъектов РФ, а также и общих принципов организации местного самоуправления. Вместе с тем вопрос о выборах высших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субъектов РФ, их ответственности перед населением должен решаться с учетом принципов федерализма. Субъекты РФ должны получить дополнительные права в сфере правового регулирования организации местного самоуправления, где их права существенно ограничены.</w:t>
      </w:r>
    </w:p>
    <w:p w:rsidR="00EA061D" w:rsidRDefault="00EA061D" w:rsidP="00EA061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выводы и предложения направлены на то, чтобы конституционные принципы федерализма и демократизма находили свое адекватное отражение при организации и функционировании публичной власти на всех уровнях территориальной организации государства. Именно сочетание и реализация этих принципов в устройстве российского государства, практика их реализации во многом обусловливают движение Российской Федерации к своему правовому идеалу, правовому демократическому и</w:t>
      </w:r>
      <w:r>
        <w:rPr>
          <w:rStyle w:val="WW8Num3z0"/>
          <w:rFonts w:ascii="Verdana" w:hAnsi="Verdana"/>
          <w:color w:val="000000"/>
          <w:sz w:val="18"/>
          <w:szCs w:val="18"/>
        </w:rPr>
        <w:t> </w:t>
      </w:r>
      <w:r>
        <w:rPr>
          <w:rStyle w:val="WW8Num4z0"/>
          <w:rFonts w:ascii="Verdana" w:hAnsi="Verdana"/>
          <w:color w:val="4682B4"/>
          <w:sz w:val="18"/>
          <w:szCs w:val="18"/>
        </w:rPr>
        <w:t>федеративному</w:t>
      </w:r>
      <w:r>
        <w:rPr>
          <w:rStyle w:val="WW8Num3z0"/>
          <w:rFonts w:ascii="Verdana" w:hAnsi="Verdana"/>
          <w:color w:val="000000"/>
          <w:sz w:val="18"/>
          <w:szCs w:val="18"/>
        </w:rPr>
        <w:t> </w:t>
      </w:r>
      <w:r>
        <w:rPr>
          <w:rFonts w:ascii="Verdana" w:hAnsi="Verdana"/>
          <w:color w:val="000000"/>
          <w:sz w:val="18"/>
          <w:szCs w:val="18"/>
        </w:rPr>
        <w:t>государству.</w:t>
      </w:r>
    </w:p>
    <w:p w:rsidR="00EA061D" w:rsidRDefault="00EA061D" w:rsidP="00EA061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Хлопушин, Сергей Николаевич, 2013 год</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документы</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 // Российская газета. 1995. 5 апреля.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Принят Резолюцией 2200 (XXI) на 1946-ом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16 декабря 1966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1994. № 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Заключена в Риме 4 ноября 1950г. // Собрание законодательства Российской Федерации. 2001. №2. Ст. 163.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1994г. № 1-ФКЗ (с послед, измен.)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1994. № 13. Ст. 1447.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31 декабря 1996г. № 1-ФКЗ (с послед, измен.)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Российской Федерации. 1997. № 1. Ст. 1; 2005. № 15. Ст. 1274.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26 февраля 1997 г. № 1-ФКЗ (с послед, измен.)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 Собрание законодательства Российской Федерации. 1997. № 9. Ст. 1011.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17 декабря 1997г. № 2-ФКЗ (с послед, измен.)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Российской Федерации. 1997. № 51. Ст. 5712; 1998. № 1. Ст.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конституционный закон от 28 июня 2004г. № 5-ФКЗ (с послед, измен.)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2004. № 27. Ст. 2710.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25 октября 1991г. № 1807-1 (с послед, измен.) «</w:t>
      </w:r>
      <w:r>
        <w:rPr>
          <w:rStyle w:val="WW8Num4z0"/>
          <w:rFonts w:ascii="Verdana" w:hAnsi="Verdana"/>
          <w:color w:val="4682B4"/>
          <w:sz w:val="18"/>
          <w:szCs w:val="18"/>
        </w:rPr>
        <w:t>О языках народов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50. Ст. 1740.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17 января 1992 г. № 2202-1 (с послед, измен.)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1995. № 47. Ст. 4472; 2005. № 45. Ст. 4586.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8 мая 1994г. № З-ФЗ (с послед, измен.)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Российской Федерации. 1994. № 2. Ст. 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Федеральный закон от 13 января 1995г. № 7-ФЗ (с послед, измен.) «О порядке освещения деятельности органов государственной власти в государственных средствах массовой информации» // Собрание законодательства Российской Федерации. 1995. № 3. Ст. 170.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20 февраля 1995г. № 24-ФЗ(с послед, измен.)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Собрание законодательства Российской Федерации. 1995. № 8. Ст. 609.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 апреля 1995г. № 40-ФЗ (с послед, измен.) «</w:t>
      </w:r>
      <w:r>
        <w:rPr>
          <w:rStyle w:val="WW8Num4z0"/>
          <w:rFonts w:ascii="Verdana" w:hAnsi="Verdana"/>
          <w:color w:val="4682B4"/>
          <w:sz w:val="18"/>
          <w:szCs w:val="18"/>
        </w:rPr>
        <w:t>О Федеральной службе безопасности</w:t>
      </w:r>
      <w:r>
        <w:rPr>
          <w:rFonts w:ascii="Verdana" w:hAnsi="Verdana"/>
          <w:color w:val="000000"/>
          <w:sz w:val="18"/>
          <w:szCs w:val="18"/>
        </w:rPr>
        <w:t>» //Собрание законодательства Российской Федерации. 1995. № 15. Ст. 1269.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19 мая 1995г. № 82-ФЗ (с послед, измен.)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Российской Федерации. 1995. № 21. Ст. 1930.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28 июня 1995г. № 98-ФЗ (с послед, измен.) «</w:t>
      </w:r>
      <w:r>
        <w:rPr>
          <w:rStyle w:val="WW8Num4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 // Собрание законодательства Российской Федерации. 1995. № 27. Ст. 2503.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1996г. № 7-ФЗ (с послед, измен.)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Российской Федерации. 1996. № 3. Ст. 145.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12 января 1996г. № 10-ФЗ (с послед, измен.)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Собрание законодательства Российской Федерации. 1996. № 3. Ст. 148.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11 июля 2001г. № 95-ФЗ (с послед, измен.) «</w:t>
      </w:r>
      <w:r>
        <w:rPr>
          <w:rStyle w:val="WW8Num4z0"/>
          <w:rFonts w:ascii="Verdana" w:hAnsi="Verdana"/>
          <w:color w:val="4682B4"/>
          <w:sz w:val="18"/>
          <w:szCs w:val="18"/>
        </w:rPr>
        <w:t>О политических партиях</w:t>
      </w:r>
      <w:r>
        <w:rPr>
          <w:rFonts w:ascii="Verdana" w:hAnsi="Verdana"/>
          <w:color w:val="000000"/>
          <w:sz w:val="18"/>
          <w:szCs w:val="18"/>
        </w:rPr>
        <w:t>» // Собрание законодательства Российской Федерации. 2001. № 29. Ст. 2950.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1996г. № 63-Ф3 (с послед, измен.) // Собрание законодательства Российской Федерации. 1996. № 25. Ст. 2954.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Уголовно-процессуальный кодекс Российской Федерации от 18 декабря 2001г. № 174-ФЗ (с послед, измен.) // Собрание законодательства Российской Федерации. 2001. № 52 (часть 1). Ст. 4921.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(с послед, измен.) // Собрание законодательства Российской Федерации. 2002. № 1 (часть 1). Ст.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2002г. № 138-Ф3 (с послед, измен.) // Собрание законодательства Российской Федерации. 2002. № 46. Ст. 4532; 2006. № 1. Ст. 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12 июня 2002г. № 67-ФЗ (с послед, измен.)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 референдумеграждан Российской Федерации» //Собрание законодательства Российской Федерации. 2002. № 24. Ст. 2253.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20 декабря 2002г. № 175-ФЗ (с послед, измен.)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Российской Федерации. 2002. №51. Ст. 4982.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10 января 2003г. № 19-ФЗ (с послед, измен.)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Российской Федерации. 2003. № 2. Ст. 171.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10 января 2003г. № 20-ФЗ (с послед, измен.) «О Государственной автоматизированной системе Российской Федерации «</w:t>
      </w:r>
      <w:r>
        <w:rPr>
          <w:rStyle w:val="WW8Num4z0"/>
          <w:rFonts w:ascii="Verdana" w:hAnsi="Verdana"/>
          <w:color w:val="4682B4"/>
          <w:sz w:val="18"/>
          <w:szCs w:val="18"/>
        </w:rPr>
        <w:t>Выборы</w:t>
      </w:r>
      <w:r>
        <w:rPr>
          <w:rFonts w:ascii="Verdana" w:hAnsi="Verdana"/>
          <w:color w:val="000000"/>
          <w:sz w:val="18"/>
          <w:szCs w:val="18"/>
        </w:rPr>
        <w:t>» // Собрание законодательства Российской Федерации. 2003. № 2. Ст. 172.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19 июня 2004г. № 54-ФЗ (с послед, измен.) «О собраниях, митингах, демонстрациях, шествиях и</w:t>
      </w:r>
      <w:r>
        <w:rPr>
          <w:rStyle w:val="WW8Num3z0"/>
          <w:rFonts w:ascii="Verdana" w:hAnsi="Verdana"/>
          <w:color w:val="000000"/>
          <w:sz w:val="18"/>
          <w:szCs w:val="18"/>
        </w:rPr>
        <w:t> </w:t>
      </w:r>
      <w:r>
        <w:rPr>
          <w:rStyle w:val="WW8Num4z0"/>
          <w:rFonts w:ascii="Verdana" w:hAnsi="Verdana"/>
          <w:color w:val="4682B4"/>
          <w:sz w:val="18"/>
          <w:szCs w:val="18"/>
        </w:rPr>
        <w:t>пикетированиях</w:t>
      </w:r>
      <w:r>
        <w:rPr>
          <w:rFonts w:ascii="Verdana" w:hAnsi="Verdana"/>
          <w:color w:val="000000"/>
          <w:sz w:val="18"/>
          <w:szCs w:val="18"/>
        </w:rPr>
        <w:t>» // Собрание законодательства Российской Федерации. 2004. № 25. Ст. 2485.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27 июля 2004г. № 79-ФЗ (с послед, измен.)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Российской Федерации. 2004. №31. Ст. 3215.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20 августа 2004г. № ПЗ-ФЗ (с послед, измен.) «О</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заседателях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2004. № 34. Ст. 3528.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Федеральный закон от 1 июня 2005г. № 53-Ф3(с послед.измен.) «</w:t>
      </w:r>
      <w:r>
        <w:rPr>
          <w:rStyle w:val="WW8Num4z0"/>
          <w:rFonts w:ascii="Verdana" w:hAnsi="Verdana"/>
          <w:color w:val="4682B4"/>
          <w:sz w:val="18"/>
          <w:szCs w:val="18"/>
        </w:rPr>
        <w:t>О государственном языке Российской Федерации</w:t>
      </w:r>
      <w:r>
        <w:rPr>
          <w:rFonts w:ascii="Verdana" w:hAnsi="Verdana"/>
          <w:color w:val="000000"/>
          <w:sz w:val="18"/>
          <w:szCs w:val="18"/>
        </w:rPr>
        <w:t>» // Собрание законодательства Российской Федерации. 2005. № 23. Ст. 2199.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27 декабря 2005г. № 196-ФЗ(с послед.измен.) «О парламентском</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Федерального Собрания Российской Федерации» // Собрание законодательства Российской Федерации. 2006. № 1. Ст.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7 февраля 2011г. № З-ФЗ (с послед, измен.)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Собрание законодательства Российской Федерации. 2011. № 7. Ст.900.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9 февраля 2011г. № 167 «Об общественном обсуждении проектов федеральных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законов и федеральных законов» // Собрание законодательства Российской Федерации. 2011. № 7.Ст.939.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Указ Президента Российской Федерации от 21 августа 2012г. № 1199 «Об оценке эффективности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 Собрание законодательства Российской Федерации. 2012. № 35. Ст. 4774.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Указ Президента Российской Федерации от 28 апреля 2008г. № 607 «Об оценке эффективности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городских округов и муниципальных районов» // Собрание законодательства Российской Федерации. 2008. № 18. Ст.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10 октября 2001г. № 1943-Ш ГД «Об обращении Государственной Думы Федерального Собрания Российской Федерации «К</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Федерации», пункта 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63 и статьи 66 Федерального закона «О выборах депутатов Государственной Думы Федерального Собрания Российской Федерации»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Уполномоченного по правам человека в Российской Федерации».</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17.09.1993 г. № 17-П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Постановлений Верховного Совета Северо-Осетинской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6 марта 1993 года и от 26 марта 1993 года».</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Конституционного Суда Российской Федерации от 18 января 1996г. № 2-П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 Собрание законодательства Российской Федерации. 1996. № 4. Ст. 409.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Конституционного Суда Российской Федерации от 1 февраля 1996 г. № 3-П по делу о проверке конституционности ряда положений Устава Основного Закона Читинской области. // Собрание законодательства Российской Федерации. 1996. № 7. Ст. 700.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Конституционного Суда Российской Федерации от 10 декабря 1997г. № 19-П по делу о проверке конституционности ряда положений</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Устава (Основного закона) Тамбовской области. // Собрание законодательства Российской Федерации. 1997. № 51. Ст. 5877.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Конституционного Суда Российской Федерации от 16 июня 1998г. № 19-П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 Конституции Российской Федерации // Собрание законодательства Российской Федерации. 1998. № 25. Ст. 3004.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Конституционного Суда Российской Федерации от 11 апреля 2000г. № 6-П по делу о проверке конституционности отдельных положений статей 1, 21 и 22 Федерального закона «О прокуратуре Российской</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Федерации» // Собрание законодательства Российской Федерации. 2000. № 16. Ст. 1774.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Конституционного Суда Российской Федерации от 14 февраля 2002г. № 4-П по делу о проверке конституционности статьи 140</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Собрание законодательства Российской Федерации. 2002. № 8. Ст. 894.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Верховного Суда Российской Федерации от 28 апреля 2004г. № 45-Г04-25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».82. .Послание Президента РФ Федеральному Собранию от 05.11.2008 // Российская газета, №230, 06.11.2008 г.</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Послание Президента РФ Федеральному Собранию от 22 декабря 2011г. //Российская газета. № 290. 23.12.2011.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Послание Президента РФ Федеральному Собранию от 05.11.2008. Российская газета. № 230. 06.11.2008.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Доклад Совета Федерации Федерального Собрания Российской Федерации 2009 года «</w:t>
      </w:r>
      <w:r>
        <w:rPr>
          <w:rStyle w:val="WW8Num4z0"/>
          <w:rFonts w:ascii="Verdana" w:hAnsi="Verdana"/>
          <w:color w:val="4682B4"/>
          <w:sz w:val="18"/>
          <w:szCs w:val="18"/>
        </w:rPr>
        <w:t>О состоянии законодательства в Российской Федерации</w:t>
      </w:r>
      <w:r>
        <w:rPr>
          <w:rFonts w:ascii="Verdana" w:hAnsi="Verdana"/>
          <w:color w:val="000000"/>
          <w:sz w:val="18"/>
          <w:szCs w:val="18"/>
        </w:rPr>
        <w:t>»/ Под общ. ред. С.М.Миронова, Г.Э.Бурбулиса.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Доклад о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в 1998г. // Российская газета. 1999. 29 мая.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Доклад о деятельности Уполномоченного по правам человека в Российской Федерации в 1999г. // Российская газета. 2000. 25 мая.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Доклад о деятельности Уполномоченного по правам человека в Российской Федерации в 2003г. // Российская газета. 2004. 29 июля.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Доклад о деятельности Уполномоченного по правам человека в Российской Федерации в 2004 году. // Российская газета. 2005. 31 марта.</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Доклад о деятельности Уполномоченного по правам человека в Российской Федерации в 2005 г. // Российская газета. 2006. 10 апреля.</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Доклад Совета Федерации Федерального Собрания Российской Федерации 2009 года «О состоянии законодательства в Российской Федерации»/под общ. ред. С.М.Миронова, Г.Э.Бурбулиса. М.,2010.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Учредительное</w:t>
      </w:r>
      <w:r>
        <w:rPr>
          <w:rStyle w:val="WW8Num3z0"/>
          <w:rFonts w:ascii="Verdana" w:hAnsi="Verdana"/>
          <w:color w:val="000000"/>
          <w:sz w:val="18"/>
          <w:szCs w:val="18"/>
        </w:rPr>
        <w:t> </w:t>
      </w:r>
      <w:r>
        <w:rPr>
          <w:rFonts w:ascii="Verdana" w:hAnsi="Verdana"/>
          <w:color w:val="000000"/>
          <w:sz w:val="18"/>
          <w:szCs w:val="18"/>
        </w:rPr>
        <w:t>собрание России., 1918г. Стенограмма и другие документы. -М.,1991.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Декларация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Российской Советской Федеративной Социалистической Республики //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Верховного Совета РСФСР. 1990. № 2. Ст.22.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РСФСР о государственном суверенитете, Союзном договоре и референдуме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1991.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Республики Марий Эл от 24 июня 1995г. (в ред. от 22 октября 1997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Конституции Республики Коми от 17 февраля 1994г. (в ред. от 25 декабря 1998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Конституция Республики Татарстан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Конституция Республики Тыва (принята на референдуме Республики Тыва 6 мая 2001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Конституция Удмуртской Республики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Московской области (ред. от 17.07.2012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Хабаровского края (ред. от 27.06.2012 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(Основной Закон) Алтайского края (ред. от 06.06.2012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(Основной Закон) Омской области (ред. от 28.06.2012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Новгородской области от 03.09.1994 г. № 2-03 (ред. от 30.06.2012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Волгоградской области от 24.02.2012 № 1-ОД (ред. от 29.06.2012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Воронежской области от 07.06.2006 г. (ред. от 25.06.2012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Вологодской области от 18.10.2001 г. № 716-03 (ред. от 28.06.2012 г.)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Закон Московской области от 10.04.2009 г. № 30/2009-03 (ред. от 29.04.2009 г.)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Московской области»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Закон Хабаровского края от 21.12.2011г. № 151 «</w:t>
      </w:r>
      <w:r>
        <w:rPr>
          <w:rStyle w:val="WW8Num4z0"/>
          <w:rFonts w:ascii="Verdana" w:hAnsi="Verdana"/>
          <w:color w:val="4682B4"/>
          <w:sz w:val="18"/>
          <w:szCs w:val="18"/>
        </w:rPr>
        <w:t>Об Общественной палате Хабаровского края</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Закон Алтайского края от 03.11.2005г. № 87-ЗС (ред. от 09.03.2010 г.) «</w:t>
      </w:r>
      <w:r>
        <w:rPr>
          <w:rStyle w:val="WW8Num4z0"/>
          <w:rFonts w:ascii="Verdana" w:hAnsi="Verdana"/>
          <w:color w:val="4682B4"/>
          <w:sz w:val="18"/>
          <w:szCs w:val="18"/>
        </w:rPr>
        <w:t>Об Общественной палате Алтайского края</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Закон Калужской области от 03.03.2008г. № 410-03 (ред. от 13.12.2011 г.) «</w:t>
      </w:r>
      <w:r>
        <w:rPr>
          <w:rStyle w:val="WW8Num4z0"/>
          <w:rFonts w:ascii="Verdana" w:hAnsi="Verdana"/>
          <w:color w:val="4682B4"/>
          <w:sz w:val="18"/>
          <w:szCs w:val="18"/>
        </w:rPr>
        <w:t>Об Общественной палате Калужской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Закон Волгоградской области от 14.03.2008г. № 1647-ОД (ред. от 16.03.2012 г.) «</w:t>
      </w:r>
      <w:r>
        <w:rPr>
          <w:rStyle w:val="WW8Num4z0"/>
          <w:rFonts w:ascii="Verdana" w:hAnsi="Verdana"/>
          <w:color w:val="4682B4"/>
          <w:sz w:val="18"/>
          <w:szCs w:val="18"/>
        </w:rPr>
        <w:t>Об Общественной палате Волгоградской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Закон Вологодской области от 02.07.2008 г. № 1811-03 «</w:t>
      </w:r>
      <w:r>
        <w:rPr>
          <w:rStyle w:val="WW8Num4z0"/>
          <w:rFonts w:ascii="Verdana" w:hAnsi="Verdana"/>
          <w:color w:val="4682B4"/>
          <w:sz w:val="18"/>
          <w:szCs w:val="18"/>
        </w:rPr>
        <w:t>Об Общественной палате Вологодской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Закон Республики Башкортостан от 03.04.2009 г. № 108-3 «</w:t>
      </w:r>
      <w:r>
        <w:rPr>
          <w:rStyle w:val="WW8Num4z0"/>
          <w:rFonts w:ascii="Verdana" w:hAnsi="Verdana"/>
          <w:color w:val="4682B4"/>
          <w:sz w:val="18"/>
          <w:szCs w:val="18"/>
        </w:rPr>
        <w:t>Об Общественной палате Республики Башкортостан</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Омской области от 04.07.2008 г. № 1055-03 (ред. от 09.02.2010 г.) «</w:t>
      </w:r>
      <w:r>
        <w:rPr>
          <w:rStyle w:val="WW8Num4z0"/>
          <w:rFonts w:ascii="Verdana" w:hAnsi="Verdana"/>
          <w:color w:val="4682B4"/>
          <w:sz w:val="18"/>
          <w:szCs w:val="18"/>
        </w:rPr>
        <w:t>Об Общественной палате Омской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Калининградской области от 22.09.2003 г. № 309 (ред. от 10.06.2010 г.) «О гражданской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инициативе в Калининградской области»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Закон Томской области от 12.02.2007 г. № 69-03 (ред. от 08.08.2011 г.) «</w:t>
      </w:r>
      <w:r>
        <w:rPr>
          <w:rStyle w:val="WW8Num4z0"/>
          <w:rFonts w:ascii="Verdana" w:hAnsi="Verdana"/>
          <w:color w:val="4682B4"/>
          <w:sz w:val="18"/>
          <w:szCs w:val="18"/>
        </w:rPr>
        <w:t>О гражданской законодательной инициативе в Томской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Закон Воронежской области от 27.06.2007 г. № 85-03 (ред. от 25.06.2012 г.) «</w:t>
      </w:r>
      <w:r>
        <w:rPr>
          <w:rStyle w:val="WW8Num4z0"/>
          <w:rFonts w:ascii="Verdana" w:hAnsi="Verdana"/>
          <w:color w:val="4682B4"/>
          <w:sz w:val="18"/>
          <w:szCs w:val="18"/>
        </w:rPr>
        <w:t>О порядке осуществления гражданской инициативы в Воронежской области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Закон Тамбовской области от 04.07.2007 г. № 224-3 (ред. от1907.2010 г.) «О законодательной инициативе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Тамбовской областной Думе»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Закон Архангельской области от 29.10.2012 г. № 562-34-03 «Об общественном обсуждении проектов нормативных правовых актов Архангельской области»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Уставный закон Красноярского края от 26.03.2009 г. № 8-3076 «</w:t>
      </w:r>
      <w:r>
        <w:rPr>
          <w:rStyle w:val="WW8Num4z0"/>
          <w:rFonts w:ascii="Verdana" w:hAnsi="Verdana"/>
          <w:color w:val="4682B4"/>
          <w:sz w:val="18"/>
          <w:szCs w:val="18"/>
        </w:rPr>
        <w:t>О народном обсуждении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Воронежской области от 27.11.2008 г. № 120-03 (ред. от2911.2011 г.) «О народном обсуждении проектов нормативных правовых актов</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Воронежской области и важнейших вопросов социально-экономического развития Воронежской области» / Справочно-правовая система «Консул</w:t>
      </w:r>
      <w:r>
        <w:rPr>
          <w:rStyle w:val="WW8Num3z0"/>
          <w:rFonts w:ascii="Verdana" w:hAnsi="Verdana"/>
          <w:color w:val="000000"/>
          <w:sz w:val="18"/>
          <w:szCs w:val="18"/>
        </w:rPr>
        <w:t> </w:t>
      </w:r>
      <w:r>
        <w:rPr>
          <w:rStyle w:val="WW8Num4z0"/>
          <w:rFonts w:ascii="Verdana" w:hAnsi="Verdana"/>
          <w:color w:val="4682B4"/>
          <w:sz w:val="18"/>
          <w:szCs w:val="18"/>
        </w:rPr>
        <w:t>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Закон Иркутской области от 19.07.2010г. № 78-03 (ред. от 03.11.2011 г.) «</w:t>
      </w:r>
      <w:r>
        <w:rPr>
          <w:rStyle w:val="WW8Num4z0"/>
          <w:rFonts w:ascii="Verdana" w:hAnsi="Verdana"/>
          <w:color w:val="4682B4"/>
          <w:sz w:val="18"/>
          <w:szCs w:val="18"/>
        </w:rPr>
        <w:t>Об областном народном обсуждении</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Закон Брянской области от 08.06.2009 г. № 44-3 (ред. от 10.05.2012 г.) «О Молодежном</w:t>
      </w:r>
      <w:r>
        <w:rPr>
          <w:rStyle w:val="WW8Num3z0"/>
          <w:rFonts w:ascii="Verdana" w:hAnsi="Verdana"/>
          <w:color w:val="000000"/>
          <w:sz w:val="18"/>
          <w:szCs w:val="18"/>
        </w:rPr>
        <w:t> </w:t>
      </w:r>
      <w:r>
        <w:rPr>
          <w:rStyle w:val="WW8Num4z0"/>
          <w:rFonts w:ascii="Verdana" w:hAnsi="Verdana"/>
          <w:color w:val="4682B4"/>
          <w:sz w:val="18"/>
          <w:szCs w:val="18"/>
        </w:rPr>
        <w:t>парламенте</w:t>
      </w:r>
      <w:r>
        <w:rPr>
          <w:rStyle w:val="WW8Num3z0"/>
          <w:rFonts w:ascii="Verdana" w:hAnsi="Verdana"/>
          <w:color w:val="000000"/>
          <w:sz w:val="18"/>
          <w:szCs w:val="18"/>
        </w:rPr>
        <w:t> </w:t>
      </w:r>
      <w:r>
        <w:rPr>
          <w:rFonts w:ascii="Verdana" w:hAnsi="Verdana"/>
          <w:color w:val="000000"/>
          <w:sz w:val="18"/>
          <w:szCs w:val="18"/>
        </w:rPr>
        <w:t>Брянской области»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Закон Московской области от 16.04.2010г. № 40/2010-03 «</w:t>
      </w:r>
      <w:r>
        <w:rPr>
          <w:rStyle w:val="WW8Num4z0"/>
          <w:rFonts w:ascii="Verdana" w:hAnsi="Verdana"/>
          <w:color w:val="4682B4"/>
          <w:sz w:val="18"/>
          <w:szCs w:val="18"/>
        </w:rPr>
        <w:t>О Московском областном молодежном парламенте</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Оренбургской области от 24.08.2012г. № 1042/309-У-03 «О Молодежном парламенте Оренбургской области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Собрании Оренбургской области»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Республики Карелия от 10 мая 2011г. № 1486-ЗРК «О реализации отдельных положений Федерального закона «</w:t>
      </w:r>
      <w:r>
        <w:rPr>
          <w:rStyle w:val="WW8Num4z0"/>
          <w:rFonts w:ascii="Verdana" w:hAnsi="Verdana"/>
          <w:color w:val="4682B4"/>
          <w:sz w:val="18"/>
          <w:szCs w:val="18"/>
        </w:rPr>
        <w:t>О собраниях, митингах, демонстрациях, шествиях и пикетированиях</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Закон Вологодской области от 1 марта 2007г. № 1570-03 «Об участии граждан Российской Федерации в охране общественного порядка на территории Вологодской области»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Закон Кабардино-Балкарской Республики от 15 апреля 2010 г. № 23-РЗ «О дополнительных гарантиях права граждан на обращения в Кабардино-Балкарской Республике»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Закон г. Москвы от 10 декабря 2003г. № 77 «</w:t>
      </w:r>
      <w:r>
        <w:rPr>
          <w:rStyle w:val="WW8Num4z0"/>
          <w:rFonts w:ascii="Verdana" w:hAnsi="Verdana"/>
          <w:color w:val="4682B4"/>
          <w:sz w:val="18"/>
          <w:szCs w:val="18"/>
        </w:rPr>
        <w:t>Об общественных пунктах охраны порядка в городе Москве</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 Закон г. Москвы от 28 марта 2001г. № 9 «</w:t>
      </w:r>
      <w:r>
        <w:rPr>
          <w:rStyle w:val="WW8Num4z0"/>
          <w:rFonts w:ascii="Verdana" w:hAnsi="Verdana"/>
          <w:color w:val="4682B4"/>
          <w:sz w:val="18"/>
          <w:szCs w:val="18"/>
        </w:rPr>
        <w:t>Об участии жителей города Москвы в охране общественного порядка</w:t>
      </w:r>
      <w:r>
        <w:rPr>
          <w:rFonts w:ascii="Verdana" w:hAnsi="Verdana"/>
          <w:color w:val="000000"/>
          <w:sz w:val="18"/>
          <w:szCs w:val="18"/>
        </w:rPr>
        <w:t>»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Закон Московской области от 24.04.2002 г. № 25/2002-03 «О порядке и условиях передачи собственности Московской области религиозным организациям»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 Республики Татарстан от 14.07.1999 г. № 2279 (ред. от 30.06.2011 г.)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Решение Вологодской городской Думы от 27.12.2005 г. № 404 (ред. от 30.03.2012 г.) «Об утверждении Положения о порядке организации и проведения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слушаний в городе Вологде»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Решение муниципалитета г. Ярославля от 08.12.2008 № 48 (ред. от0707.2011 г.) «</w:t>
      </w:r>
      <w:r>
        <w:rPr>
          <w:rStyle w:val="WW8Num4z0"/>
          <w:rFonts w:ascii="Verdana" w:hAnsi="Verdana"/>
          <w:color w:val="4682B4"/>
          <w:sz w:val="18"/>
          <w:szCs w:val="18"/>
        </w:rPr>
        <w:t>Об Общественной палате города Ярославля</w:t>
      </w:r>
      <w:r>
        <w:rPr>
          <w:rFonts w:ascii="Verdana" w:hAnsi="Verdana"/>
          <w:color w:val="000000"/>
          <w:sz w:val="18"/>
          <w:szCs w:val="18"/>
        </w:rPr>
        <w:t>» (вместе с "Положением об Общественной палате города Ярославля")»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Улан-Удэнского городского Совета депутатов от 09.12.2010 г. № 386-28 «Об утверждении Положения об Уполномоченном Улан-Удэнского городского Совета депутатов по правам ребенка»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Решение Совета депутатов г. Бердска от 18.02.2010 г. № 630 «Об утверждении Положения о порядке отзыва депутатов Совета депутатов, Главы города Бердска»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Решение Вологодской городской Думы от 25.03.2009 г. № 2 (ред. от 26.04.2012 г.) «</w:t>
      </w:r>
      <w:r>
        <w:rPr>
          <w:rStyle w:val="WW8Num4z0"/>
          <w:rFonts w:ascii="Verdana" w:hAnsi="Verdana"/>
          <w:color w:val="4682B4"/>
          <w:sz w:val="18"/>
          <w:szCs w:val="18"/>
        </w:rPr>
        <w:t>Об утверждении Регламента Вологодской городской Думы</w:t>
      </w:r>
      <w:r>
        <w:rPr>
          <w:rFonts w:ascii="Verdana" w:hAnsi="Verdana"/>
          <w:color w:val="000000"/>
          <w:sz w:val="18"/>
          <w:szCs w:val="18"/>
        </w:rPr>
        <w:t>» (принято Вологодской городской Думой 25.03.2009 г.)»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Решение Барнаульской городской Думы от 26.11.2010 г. № 397 (ред. от 31.08.2012 г.) «</w:t>
      </w:r>
      <w:r>
        <w:rPr>
          <w:rStyle w:val="WW8Num4z0"/>
          <w:rFonts w:ascii="Verdana" w:hAnsi="Verdana"/>
          <w:color w:val="4682B4"/>
          <w:sz w:val="18"/>
          <w:szCs w:val="18"/>
        </w:rPr>
        <w:t>Об утверждении Регламента Барнаульской городской Думы</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Р.Г. Федералогия. СПб.,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Конституционно-правовой статус политических партий в России.-М,.2011.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В 2 т. Т.1.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Политический плюрализм и общественные объединения в Российской федерации: конституционно-правовые основы.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Ястребов В.Б. Профессия</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 томах. Т. I. М., 1981.; Т. II. -М„ 1982.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Козлов Ю.М. Административное право Российской Федерации. Ч. 1.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Алистратов</w:t>
      </w:r>
      <w:r>
        <w:rPr>
          <w:rStyle w:val="WW8Num3z0"/>
          <w:rFonts w:ascii="Verdana" w:hAnsi="Verdana"/>
          <w:color w:val="000000"/>
          <w:sz w:val="18"/>
          <w:szCs w:val="18"/>
        </w:rPr>
        <w:t> </w:t>
      </w:r>
      <w:r>
        <w:rPr>
          <w:rFonts w:ascii="Verdana" w:hAnsi="Verdana"/>
          <w:color w:val="000000"/>
          <w:sz w:val="18"/>
          <w:szCs w:val="18"/>
        </w:rPr>
        <w:t>Ю.Н. Право петиций в Российской Федерации.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Смирнов Б.В.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современной России: становление и развитие. Историко-правовые аспекты.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вузов. -М.,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Система государственного и муниципального управления: учебный курс в 2 т.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A.A. Конституционная охрана: три направления российской идеологии и практики. СПб.: Петрополис, 1995.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Боярченков</w:t>
      </w:r>
      <w:r>
        <w:rPr>
          <w:rStyle w:val="WW8Num3z0"/>
          <w:rFonts w:ascii="Verdana" w:hAnsi="Verdana"/>
          <w:color w:val="000000"/>
          <w:sz w:val="18"/>
          <w:szCs w:val="18"/>
        </w:rPr>
        <w:t> </w:t>
      </w:r>
      <w:r>
        <w:rPr>
          <w:rFonts w:ascii="Verdana" w:hAnsi="Verdana"/>
          <w:color w:val="000000"/>
          <w:sz w:val="18"/>
          <w:szCs w:val="18"/>
        </w:rPr>
        <w:t>В.В. Историки-федералисты: Концепция местной истории в русской мысли 20- 70-х годов XIX века. СПб.,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Барсегов</w:t>
      </w:r>
      <w:r>
        <w:rPr>
          <w:rStyle w:val="WW8Num3z0"/>
          <w:rFonts w:ascii="Verdana" w:hAnsi="Verdana"/>
          <w:color w:val="000000"/>
          <w:sz w:val="18"/>
          <w:szCs w:val="18"/>
        </w:rPr>
        <w:t> </w:t>
      </w:r>
      <w:r>
        <w:rPr>
          <w:rFonts w:ascii="Verdana" w:hAnsi="Verdana"/>
          <w:color w:val="000000"/>
          <w:sz w:val="18"/>
          <w:szCs w:val="18"/>
        </w:rPr>
        <w:t>Ю.Г. Самоуправление и территориальная целостность. -М.,1993.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Вельский</w:t>
      </w:r>
      <w:r>
        <w:rPr>
          <w:rStyle w:val="WW8Num3z0"/>
          <w:rFonts w:ascii="Verdana" w:hAnsi="Verdana"/>
          <w:color w:val="000000"/>
          <w:sz w:val="18"/>
          <w:szCs w:val="18"/>
        </w:rPr>
        <w:t> </w:t>
      </w:r>
      <w:r>
        <w:rPr>
          <w:rFonts w:ascii="Verdana" w:hAnsi="Verdana"/>
          <w:color w:val="000000"/>
          <w:sz w:val="18"/>
          <w:szCs w:val="18"/>
        </w:rPr>
        <w:t>К.С. Разделение властей и ответственность в государственном управлении. -М., 1977.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-M.,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-Воронеж, 1985.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В.В. Служба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Мировой опыт.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Права человека и Конституция России: трудный путь к свободе.-Ростов-на-Дону,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Судебный конституционализм в России в свете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Гражданин и публичная власть: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обеспечение прав и свобод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-М.,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Власть и свобода на весах конституционного правосудия: защита прав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Российской Федерации.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Федеральный судебный конституционный контроль в России.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Бюджетный федерализм: опыт развитых стран. Сборник обзоров. М.,1996.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Правовые формы гражданского участия: оценки и перспективы развития демократии в современной России/Конституционализм: идеал и/или реальность: Сборник материалов дискуссии за круглым столом 4 февраля 2011 года.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В.В. Становление конституционализма в монархической России. -Волгоград,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Ведельж.</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Франции.-М., 1973.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Глигич-Золоторева M.B. Теория и практика федерализма: системный подход. -Новосибирск,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Государственное право Российской Федерации. / Под ред. О.Е.Кутафина.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Государственное право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Под ред. С.С.Кравчука. М., 1967.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Государственно-правовые проблемы обеспечения и защиты прав граждан.-Тверь, 1992.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Государственное право Германии. В 2- т, Т. 1.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Законотворчество. Как написать закон и проверить его качество. -М.,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И.В. Законодательные органы: перспективы развития. -М.,2007.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Н.И. Государственный суверенитет и формы территориальной органиазции современного государства: основные закономерности и тенденции развития. Волгоград,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Взаимодействие органов государственной власти и институтов гражданского общества в Российской Федерации: конституционно-правовые аспекты.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Грудцына</w:t>
      </w:r>
      <w:r>
        <w:rPr>
          <w:rStyle w:val="WW8Num3z0"/>
          <w:rFonts w:ascii="Verdana" w:hAnsi="Verdana"/>
          <w:color w:val="000000"/>
          <w:sz w:val="18"/>
          <w:szCs w:val="18"/>
        </w:rPr>
        <w:t> </w:t>
      </w:r>
      <w:r>
        <w:rPr>
          <w:rFonts w:ascii="Verdana" w:hAnsi="Verdana"/>
          <w:color w:val="000000"/>
          <w:sz w:val="18"/>
          <w:szCs w:val="18"/>
        </w:rPr>
        <w:t>Л.Ю. Государство и гражданское общество.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Л.А. Народовластие в СССР. М., 1972.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Проблемы достижения гражданского согласия в России (доклад) / Под ред. В.Е.Гулиева.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Сектор теории государства и общественных организаций. 1992.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Даль Р. О демократии. -М., 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Демократия и правовой статус личности в социалистическом обществе. -М., 1976.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Дюверже М. Политические партии.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Златопольский A.A. Гражданин и власть.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ИсраелянВ.Б.,.Комарова В.В., Макаров Б.А. Народные</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в Российской федерации.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Драго Р.</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наука. -М., 1982.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Егинбарян</w:t>
      </w:r>
      <w:r>
        <w:rPr>
          <w:rStyle w:val="WW8Num3z0"/>
          <w:rFonts w:ascii="Verdana" w:hAnsi="Verdana"/>
          <w:color w:val="000000"/>
          <w:sz w:val="18"/>
          <w:szCs w:val="18"/>
        </w:rPr>
        <w:t> </w:t>
      </w:r>
      <w:r>
        <w:rPr>
          <w:rFonts w:ascii="Verdana" w:hAnsi="Verdana"/>
          <w:color w:val="000000"/>
          <w:sz w:val="18"/>
          <w:szCs w:val="18"/>
        </w:rPr>
        <w:t>Р.В. Конституционное развитие в современном мире. Основные тенденции.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Егинбарян</w:t>
      </w:r>
      <w:r>
        <w:rPr>
          <w:rStyle w:val="WW8Num3z0"/>
          <w:rFonts w:ascii="Verdana" w:hAnsi="Verdana"/>
          <w:color w:val="000000"/>
          <w:sz w:val="18"/>
          <w:szCs w:val="18"/>
        </w:rPr>
        <w:t> </w:t>
      </w:r>
      <w:r>
        <w:rPr>
          <w:rFonts w:ascii="Verdana" w:hAnsi="Verdana"/>
          <w:color w:val="000000"/>
          <w:sz w:val="18"/>
          <w:szCs w:val="18"/>
        </w:rPr>
        <w:t>Р.В. Сравнительное конституционное право.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Егинбарян</w:t>
      </w:r>
      <w:r>
        <w:rPr>
          <w:rStyle w:val="WW8Num3z0"/>
          <w:rFonts w:ascii="Verdana" w:hAnsi="Verdana"/>
          <w:color w:val="000000"/>
          <w:sz w:val="18"/>
          <w:szCs w:val="18"/>
        </w:rPr>
        <w:t> </w:t>
      </w:r>
      <w:r>
        <w:rPr>
          <w:rFonts w:ascii="Verdana" w:hAnsi="Verdana"/>
          <w:color w:val="000000"/>
          <w:sz w:val="18"/>
          <w:szCs w:val="18"/>
        </w:rPr>
        <w:t>Р.В., Тадевосян Э.Н. Конституционное право.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Еллинек</w:t>
      </w:r>
      <w:r>
        <w:rPr>
          <w:rStyle w:val="WW8Num3z0"/>
          <w:rFonts w:ascii="Verdana" w:hAnsi="Verdana"/>
          <w:color w:val="000000"/>
          <w:sz w:val="18"/>
          <w:szCs w:val="18"/>
        </w:rPr>
        <w:t> </w:t>
      </w:r>
      <w:r>
        <w:rPr>
          <w:rFonts w:ascii="Verdana" w:hAnsi="Verdana"/>
          <w:color w:val="000000"/>
          <w:sz w:val="18"/>
          <w:szCs w:val="18"/>
        </w:rPr>
        <w:t>Г.Общее учение о государстве. -СПб., 1903.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Ю.П. Советская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-Саратов, 1982.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В.Г. Федерация как форма государственного устройства России.-М.,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Заметана</w:t>
      </w:r>
      <w:r>
        <w:rPr>
          <w:rStyle w:val="WW8Num3z0"/>
          <w:rFonts w:ascii="Verdana" w:hAnsi="Verdana"/>
          <w:color w:val="000000"/>
          <w:sz w:val="18"/>
          <w:szCs w:val="18"/>
        </w:rPr>
        <w:t> </w:t>
      </w:r>
      <w:r>
        <w:rPr>
          <w:rFonts w:ascii="Verdana" w:hAnsi="Verdana"/>
          <w:color w:val="000000"/>
          <w:sz w:val="18"/>
          <w:szCs w:val="18"/>
        </w:rPr>
        <w:t>Т.В. Федерализм в системе конституицонного строя России.--М.,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Современный мир, право и Конституция.-М.,2010.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Конституционно-правовое развитие России.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Россия и Конституция в XXI веке.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З.М. 100 лет российской многопартийности.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Автономные округа в составе края, области феномен «</w:t>
      </w:r>
      <w:r>
        <w:rPr>
          <w:rStyle w:val="WW8Num4z0"/>
          <w:rFonts w:ascii="Verdana" w:hAnsi="Verdana"/>
          <w:color w:val="4682B4"/>
          <w:sz w:val="18"/>
          <w:szCs w:val="18"/>
        </w:rPr>
        <w:t>сложносоставных субъектов Российской Федерации</w:t>
      </w:r>
      <w:r>
        <w:rPr>
          <w:rFonts w:ascii="Verdana" w:hAnsi="Verdana"/>
          <w:color w:val="000000"/>
          <w:sz w:val="18"/>
          <w:szCs w:val="18"/>
        </w:rPr>
        <w:t>».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Нормативный конституицонно-правовой договор: теория и практика. К критике современной теории государства.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 А. Модернизация государственного устройства Российской Федерации: проблемы теории и практики. С.29-30.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грядущей России: Избранные статьи. -М.,1993.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Национальная Россия: наши задачи.-М., 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Избранные конституции зарубежных стран/ Отв. ред. Б.А.Страшун.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в Российской Федерации. / От ред. А.А.Вешняков. -М.,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и право на участие в референдуме граждан Российской Федерации в решениях Верховного Суда Российской Федерации (1995-2000). / Отв. ред. О.Ю.Вельяшев. Т. 2.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Институты конституционного права/отв. ред. Л.В.Андриченко, • А.Е.Постников.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Прямое народовластие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-Саратов, 1974.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Карапетян JI.M.</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Российского государства.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Карапетян JI.M. Федерализм и права народов: Курс лекций.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Д.Б., Корчиго Е.В. Конституционное право России: Учебное пособие / Отв. ред. Ю.А. Веденеев.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Конституционное право Российской Федерации: Курс лекций для студентов юридических вузов и факультетов. 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Российское конституционное право: Учебное пособие.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Исторические формы демократии: проблемы политико-правовой теории. -М., 1990.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Юридическая антропология.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Кризис демократии? Демократия на рубеже XXI века. М.,1997.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Е.А. Социальная политика: конституционно-правовые проблемы. -М., 1990.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Ответственность в конституционном праве.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Выборы и избирательное право в зеркале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Механизм непосредственной демократии современной России (система и процедуры).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Формы непосредственной демократии в России. -М.,2010.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Референдумный процесс в Российской Федерации. -М.,2004.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Теория и практика</w:t>
      </w:r>
      <w:r>
        <w:rPr>
          <w:rStyle w:val="WW8Num3z0"/>
          <w:rFonts w:ascii="Verdana" w:hAnsi="Verdana"/>
          <w:color w:val="000000"/>
          <w:sz w:val="18"/>
          <w:szCs w:val="18"/>
        </w:rPr>
        <w:t> </w:t>
      </w:r>
      <w:r>
        <w:rPr>
          <w:rStyle w:val="WW8Num4z0"/>
          <w:rFonts w:ascii="Verdana" w:hAnsi="Verdana"/>
          <w:color w:val="4682B4"/>
          <w:sz w:val="18"/>
          <w:szCs w:val="18"/>
        </w:rPr>
        <w:t>учредительной</w:t>
      </w:r>
      <w:r>
        <w:rPr>
          <w:rStyle w:val="WW8Num3z0"/>
          <w:rFonts w:ascii="Verdana" w:hAnsi="Verdana"/>
          <w:color w:val="000000"/>
          <w:sz w:val="18"/>
          <w:szCs w:val="18"/>
        </w:rPr>
        <w:t> </w:t>
      </w:r>
      <w:r>
        <w:rPr>
          <w:rFonts w:ascii="Verdana" w:hAnsi="Verdana"/>
          <w:color w:val="000000"/>
          <w:sz w:val="18"/>
          <w:szCs w:val="18"/>
        </w:rPr>
        <w:t>власти в России/ Сб.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Германии и России/под.ред. Е.И.Козлова, В.И.Фадеева.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Федерации/Под ред. В.Д.Зорькина, Л.В.Лазарева. -М.,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и перспективы развития. М.,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Концепции развития российского законодательства/Под ред. Л.А.Окунькова, Ю.А.Тихомирова, Ю.П.Орловского.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Концепции развития российского законодательства/Под ред. Т.Я,Хабриевой, Ю.А.Тихомирова.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Конституционное 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Екатеринбург,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Конституционное право России: учебник/ Под ред. Б.С.Эбзеева,</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A.С.Прудникова, В.И.Авсеенко.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Конституционное право: Словарь / Отв. ред. В.В. Маклаков.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Конституционное право: Учебник / Отв. ред. В.В. Лазарев.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Конституционное (уставное) регулирование в субъектах Российской Федерации: материалы сравнительно-правового анализа / под ред. В.В.Игнатенко. Иркутск, 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Конституционно-правовоые основы</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Style w:val="WW8Num3z0"/>
          <w:rFonts w:ascii="Verdana" w:hAnsi="Verdana"/>
          <w:color w:val="000000"/>
          <w:sz w:val="18"/>
          <w:szCs w:val="18"/>
        </w:rPr>
        <w:t> </w:t>
      </w:r>
      <w:r>
        <w:rPr>
          <w:rFonts w:ascii="Verdana" w:hAnsi="Verdana"/>
          <w:color w:val="000000"/>
          <w:sz w:val="18"/>
          <w:szCs w:val="18"/>
        </w:rPr>
        <w:t>в России и Италии. Материалы V научно-практической конференции 30-31 января 2012г. / Под ред. Н.В.Витрука и Л.А.Нудненнко.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Конституционно-правовые основы народовластия в России и Украине. -Харьков,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Конституция Российской Федерации. Научно-практический комментарий / Под ред. Б.Н.Топоринна. М., 1995.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Научно-практический комментарий к Конституции Российской Федерации. / Отв. ред. В.В.Лазарев.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Конституция в XXI веке: сравнительно-правовое исследование/ Отв. ред. В.Е.Чиркин.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Конституция СССР и правовое положение личности. -М., 1979.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Концепция судебной реформы в Российской Федерации. -М., 1992.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Комментарий к Конституции Российской Федерации / Под ред.</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B.Д.Зорькина, Л.В.Лазарева. -М.,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Русское государственное право. Общая часть. Т. 1. -М, 1901.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Коркмасова</w:t>
      </w:r>
      <w:r>
        <w:rPr>
          <w:rStyle w:val="WW8Num3z0"/>
          <w:rFonts w:ascii="Verdana" w:hAnsi="Verdana"/>
          <w:color w:val="000000"/>
          <w:sz w:val="18"/>
          <w:szCs w:val="18"/>
        </w:rPr>
        <w:t> </w:t>
      </w:r>
      <w:r>
        <w:rPr>
          <w:rFonts w:ascii="Verdana" w:hAnsi="Verdana"/>
          <w:color w:val="000000"/>
          <w:sz w:val="18"/>
          <w:szCs w:val="18"/>
        </w:rPr>
        <w:t>К. Д. Национальная государственность в СССР. Ростов на -Дону, 1970.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Конституция Российской Федерации: Научно-практический комментарий/Под ред. акад. Б.Н.Топорнина.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судебной власти Российской Федерации/ Отв. ред. В.П.Кашепов.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Концепция государственной национальной политики Российской Федерации. IV. Совершенствование</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 Библиотечка «</w:t>
      </w:r>
      <w:r>
        <w:rPr>
          <w:rStyle w:val="WW8Num4z0"/>
          <w:rFonts w:ascii="Verdana" w:hAnsi="Verdana"/>
          <w:color w:val="4682B4"/>
          <w:sz w:val="18"/>
          <w:szCs w:val="18"/>
        </w:rPr>
        <w:t>Российской газеты</w:t>
      </w:r>
      <w:r>
        <w:rPr>
          <w:rFonts w:ascii="Verdana" w:hAnsi="Verdana"/>
          <w:color w:val="000000"/>
          <w:sz w:val="18"/>
          <w:szCs w:val="18"/>
        </w:rPr>
        <w:t>». -М., 1996. Вып.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С.А. Конституционное государство. Юридические предпосылки русских Основных Законов/Под ред. и с предисловием В.А.Томсинова. М„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Российский конституционализм: проблемы становления, развития и осуществления. СПб.,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Коренные малочисленные народы Севера в российском праве.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Лукашева Е.А. Государство, право, человек. М., 1986.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Российская автономия.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Куращвили К.Т.</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организация Российского государства. -М„ 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Киреев В.В. Суверенная демократия как</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идея современной России. Челябинск, 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 конституционная модель, практика).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И.В. Договорное регулирование федеративных отношений в России. -М,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Советский федерализм: Теория и практика. -М., 1977.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Актуальные проблемы федеративного устройства России. СПб.,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Липчанская</w:t>
      </w:r>
      <w:r>
        <w:rPr>
          <w:rStyle w:val="WW8Num3z0"/>
          <w:rFonts w:ascii="Verdana" w:hAnsi="Verdana"/>
          <w:color w:val="000000"/>
          <w:sz w:val="18"/>
          <w:szCs w:val="18"/>
        </w:rPr>
        <w:t> </w:t>
      </w:r>
      <w:r>
        <w:rPr>
          <w:rFonts w:ascii="Verdana" w:hAnsi="Verdana"/>
          <w:color w:val="000000"/>
          <w:sz w:val="18"/>
          <w:szCs w:val="18"/>
        </w:rPr>
        <w:t>М.А. Участие граждан Российской Федерации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проблемы конституционно-правового регулирования и реализации.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Д.А. Конституционное право на объединение в Российской Федерации: вопросы и практики. СПб.,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C.B. Народное представительство и права граждан в Российской Федерации.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Государство и право в условиях глобализации. -М.,2009.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Международные акты о правах человека: Сборник документов. -М.,1998.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Прокурорская власть и личность. -М.,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В.В. Конституционные основы регулирования экономических отношений в России.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Парфенов В.П. Право на защиту. -Саратов, 1991.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Конституции и уставы субъектов Российской Федерации (сравнительно-правовое исследование).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Избранные произведения. -М., 1955.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Конституционное регулирование в СССР. -М., 1985.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A.A. Развитие государственного устройства Российской Федерации как фактор совершенствования системы регионального управления. -М.,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Народовластие</w:t>
      </w:r>
      <w:r>
        <w:rPr>
          <w:rStyle w:val="WW8Num3z0"/>
          <w:rFonts w:ascii="Verdana" w:hAnsi="Verdana"/>
          <w:color w:val="000000"/>
          <w:sz w:val="18"/>
          <w:szCs w:val="18"/>
        </w:rPr>
        <w:t> </w:t>
      </w:r>
      <w:r>
        <w:rPr>
          <w:rFonts w:ascii="Verdana" w:hAnsi="Verdana"/>
          <w:color w:val="000000"/>
          <w:sz w:val="18"/>
          <w:szCs w:val="18"/>
        </w:rPr>
        <w:t>и права человека. Матриалы IV Международной научно-практической конференции 19-22 октября 2011г. / Под ред. Н.В.Витрука и Л.А.Нудненко.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Народовластие развитого социализма: конституционные вопросы. -Саратов, 1979.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Федерализм и единство государственно-правовой системы. -Хабаровск,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Нарутто</w:t>
      </w:r>
      <w:r>
        <w:rPr>
          <w:rStyle w:val="WW8Num3z0"/>
          <w:rFonts w:ascii="Verdana" w:hAnsi="Verdana"/>
          <w:color w:val="000000"/>
          <w:sz w:val="18"/>
          <w:szCs w:val="18"/>
        </w:rPr>
        <w:t> </w:t>
      </w:r>
      <w:r>
        <w:rPr>
          <w:rFonts w:ascii="Verdana" w:hAnsi="Verdana"/>
          <w:color w:val="000000"/>
          <w:sz w:val="18"/>
          <w:szCs w:val="18"/>
        </w:rPr>
        <w:t>C.B., Смирнова В.А. Присяжные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заседатели: теория и практика.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Научно-практический комментарий к Конституции Российской Федерации. / Отв. ред. В.В. Лазарев.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Конституционное право РФ.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Закон. -М., 1993.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Право и правовой закон: становление и развитие. -М.,2009.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Участие граждан в управлении государственными и общественными делами.-М., 1985.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Теория демократии.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Л.А. Конституционные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личности в России. -СПб.,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И.И. Местное самоуправление в системе народовластия.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Оболонский</w:t>
      </w:r>
      <w:r>
        <w:rPr>
          <w:rStyle w:val="WW8Num3z0"/>
          <w:rFonts w:ascii="Verdana" w:hAnsi="Verdana"/>
          <w:color w:val="000000"/>
          <w:sz w:val="18"/>
          <w:szCs w:val="18"/>
        </w:rPr>
        <w:t> </w:t>
      </w:r>
      <w:r>
        <w:rPr>
          <w:rFonts w:ascii="Verdana" w:hAnsi="Verdana"/>
          <w:color w:val="000000"/>
          <w:sz w:val="18"/>
          <w:szCs w:val="18"/>
        </w:rPr>
        <w:t>A.B. Драма российской политической истории: система против личности. М., 1994. С.9.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Общая теория государства и права. Академический курс. / Под ред. М.Н.Марченко. Т. 2.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Общая теория права. / Под ред. А С.Пиголкина.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Л.А. Президент Российской Федерации. Конституция и политическая практика. -М., 1996.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Конституция Российской Федерации и проблемы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Основы теории политической системы / Отв. ред. Ю.А.Тихомиров и В.Е.Чиркин. -М., 1985.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Остром В. Смысл американского федерализма. Что такое самоуправляющееся общество: Пер. с англ. / Под общ. ред. А.Оболонского. М., 1993.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Пастухова</w:t>
      </w:r>
      <w:r>
        <w:rPr>
          <w:rStyle w:val="WW8Num3z0"/>
          <w:rFonts w:ascii="Verdana" w:hAnsi="Verdana"/>
          <w:color w:val="000000"/>
          <w:sz w:val="18"/>
          <w:szCs w:val="18"/>
        </w:rPr>
        <w:t> </w:t>
      </w:r>
      <w:r>
        <w:rPr>
          <w:rFonts w:ascii="Verdana" w:hAnsi="Verdana"/>
          <w:color w:val="000000"/>
          <w:sz w:val="18"/>
          <w:szCs w:val="18"/>
        </w:rPr>
        <w:t>Н.Б. Государственный суверенитет: вчера и сегодня. М.,2010.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1974.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Поппер К.Открытое общество и его враги. Т. 1. -М., 1992.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Политология. Курс лекций. -М., 1993.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Политология: Учебник. / Отв. ред. В.Д. Перевалов.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Права человека. История, теория и практика. / Отв. ред. Б.Л. Назаров. -М., 1995.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Права человека: Учебник для вузов. / Отв. ред. Е.В.</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в правовом государстве.-М.,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Пуздрач</w:t>
      </w:r>
      <w:r>
        <w:rPr>
          <w:rStyle w:val="WW8Num3z0"/>
          <w:rFonts w:ascii="Verdana" w:hAnsi="Verdana"/>
          <w:color w:val="000000"/>
          <w:sz w:val="18"/>
          <w:szCs w:val="18"/>
        </w:rPr>
        <w:t> </w:t>
      </w:r>
      <w:r>
        <w:rPr>
          <w:rFonts w:ascii="Verdana" w:hAnsi="Verdana"/>
          <w:color w:val="000000"/>
          <w:sz w:val="18"/>
          <w:szCs w:val="18"/>
        </w:rPr>
        <w:t>Ю.В. История российского конституционализма IX -XX веков. М., -СПб.,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Разделение властей: Учеб.пособие- 2-е изд./Отв. ред. М.Н. Марченко -М., 2004.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Развитие федеративных отношений в России: проблемы и перспективы.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Реформы и право. / Отв. ред. Ю.А. Тихомиров.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 конституционные основы организации и деятельности. -М.,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Российский</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285.</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Ф.М. Личность и социалистическая законность. -Волгоград,1976.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Руссо Ж.-Ж. Об общественном договоре или принципы политического права. -М., 1938.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Сабо И. Социалистическое право. / Пер. с венг. -М., 1965.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Представительная демократия: от идеи к реализации. -M.,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Общепризнанные права человека: Учебное пособие / Под ред. И.И.Лукашука. -M.,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С.Л.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Смоленский</w:t>
      </w:r>
      <w:r>
        <w:rPr>
          <w:rStyle w:val="WW8Num3z0"/>
          <w:rFonts w:ascii="Verdana" w:hAnsi="Verdana"/>
          <w:color w:val="000000"/>
          <w:sz w:val="18"/>
          <w:szCs w:val="18"/>
        </w:rPr>
        <w:t> </w:t>
      </w:r>
      <w:r>
        <w:rPr>
          <w:rFonts w:ascii="Verdana" w:hAnsi="Verdana"/>
          <w:color w:val="000000"/>
          <w:sz w:val="18"/>
          <w:szCs w:val="18"/>
        </w:rPr>
        <w:t>М.Б. Конституционное (государственное) право России: Учебник. Ростов-на-Дону,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Советская демократия в период развитого социализма/Отв. ред. Д.А.Керимов. М.,1976.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Советское государственное право/ Под ред. С.С.Кравчука. М., 1985.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Солженицын А.Россия в обвале.-М.,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Л.А. Многонациональная Россия: государственно-правовое развитие X -XXI вв.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В.Н. Основные тенденции развития института непосредственной демократии //Основные направления развития государственно-правовых институтов на современном этапе. Сб. научных трудов. Отв. ред. Е.И.Козлова.-М„ 1986.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Теория государства и права: Учебн. пособие. Выпуск 2. / Отв. ред. А.Б.Венгеров . М., 1994.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Т.В. Общественная палата: конституционно-правовой институт гражданского общества в России. Саратов,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Тэпс</w:t>
      </w:r>
      <w:r>
        <w:rPr>
          <w:rStyle w:val="WW8Num3z0"/>
          <w:rFonts w:ascii="Verdana" w:hAnsi="Verdana"/>
          <w:color w:val="000000"/>
          <w:sz w:val="18"/>
          <w:szCs w:val="18"/>
        </w:rPr>
        <w:t> </w:t>
      </w:r>
      <w:r>
        <w:rPr>
          <w:rFonts w:ascii="Verdana" w:hAnsi="Verdana"/>
          <w:color w:val="000000"/>
          <w:sz w:val="18"/>
          <w:szCs w:val="18"/>
        </w:rPr>
        <w:t>Д. Концептуальные основы федерализма. СПб.,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Утяшев</w:t>
      </w:r>
      <w:r>
        <w:rPr>
          <w:rStyle w:val="WW8Num3z0"/>
          <w:rFonts w:ascii="Verdana" w:hAnsi="Verdana"/>
          <w:color w:val="000000"/>
          <w:sz w:val="18"/>
          <w:szCs w:val="18"/>
        </w:rPr>
        <w:t> </w:t>
      </w:r>
      <w:r>
        <w:rPr>
          <w:rFonts w:ascii="Verdana" w:hAnsi="Verdana"/>
          <w:color w:val="000000"/>
          <w:sz w:val="18"/>
          <w:szCs w:val="18"/>
        </w:rPr>
        <w:t>М.М., Утяшева Л.М. Права человека в современной России: Учебник для вузов и средних учебных заведений. -Уфа,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российского федерализма. -М,1998.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Варлен М.В. Депутатский</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в Российской Федерации.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Федерализм в России и Канаде: курс лекций. -М., 2009.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А.Ф. Российский федерализм: исторический опыт и современность. М.,2000.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Чиркин В.Е. Теория современной Конституции. -М.,2006.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Современные проблемы самоопределения этносов: сравнительно-правовое исследование.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Национально-культурная автономия в Российской Федерации. -М.,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Комментарий/Под ред. С.Ю.Кашкина.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Хессе</w:t>
      </w:r>
      <w:r>
        <w:rPr>
          <w:rStyle w:val="WW8Num3z0"/>
          <w:rFonts w:ascii="Verdana" w:hAnsi="Verdana"/>
          <w:color w:val="000000"/>
          <w:sz w:val="18"/>
          <w:szCs w:val="18"/>
        </w:rPr>
        <w:t> </w:t>
      </w:r>
      <w:r>
        <w:rPr>
          <w:rFonts w:ascii="Verdana" w:hAnsi="Verdana"/>
          <w:color w:val="000000"/>
          <w:sz w:val="18"/>
          <w:szCs w:val="18"/>
        </w:rPr>
        <w:t>К. Основы конституционного права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-М., 1981.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Демократическое конституционное государство: введение в теорию.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Публично-правовое образование. -М.,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Становление «</w:t>
      </w:r>
      <w:r>
        <w:rPr>
          <w:rStyle w:val="WW8Num4z0"/>
          <w:rFonts w:ascii="Verdana" w:hAnsi="Verdana"/>
          <w:color w:val="4682B4"/>
          <w:sz w:val="18"/>
          <w:szCs w:val="18"/>
        </w:rPr>
        <w:t>Российской Федерации</w:t>
      </w:r>
      <w:r>
        <w:rPr>
          <w:rFonts w:ascii="Verdana" w:hAnsi="Verdana"/>
          <w:color w:val="000000"/>
          <w:sz w:val="18"/>
          <w:szCs w:val="18"/>
        </w:rPr>
        <w:t>» (1917-1922). -М.,2003.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Проблемы демократии и федерализма в первой Советской Конституции. -М., 1977.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Чхиквадзе</w:t>
      </w:r>
      <w:r>
        <w:rPr>
          <w:rStyle w:val="WW8Num3z0"/>
          <w:rFonts w:ascii="Verdana" w:hAnsi="Verdana"/>
          <w:color w:val="000000"/>
          <w:sz w:val="18"/>
          <w:szCs w:val="18"/>
        </w:rPr>
        <w:t> </w:t>
      </w:r>
      <w:r>
        <w:rPr>
          <w:rFonts w:ascii="Verdana" w:hAnsi="Verdana"/>
          <w:color w:val="000000"/>
          <w:sz w:val="18"/>
          <w:szCs w:val="18"/>
        </w:rPr>
        <w:t>В. М. Государство, демократия, законность. Ленинские идеи и современность. -М., 1967.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Шайо</w:t>
      </w:r>
      <w:r>
        <w:rPr>
          <w:rStyle w:val="WW8Num3z0"/>
          <w:rFonts w:ascii="Verdana" w:hAnsi="Verdana"/>
          <w:color w:val="000000"/>
          <w:sz w:val="18"/>
          <w:szCs w:val="18"/>
        </w:rPr>
        <w:t> </w:t>
      </w:r>
      <w:r>
        <w:rPr>
          <w:rFonts w:ascii="Verdana" w:hAnsi="Verdana"/>
          <w:color w:val="000000"/>
          <w:sz w:val="18"/>
          <w:szCs w:val="18"/>
        </w:rPr>
        <w:t>А. Самоограничение власти (краткий курс</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Fonts w:ascii="Verdana" w:hAnsi="Verdana"/>
          <w:color w:val="000000"/>
          <w:sz w:val="18"/>
          <w:szCs w:val="18"/>
        </w:rPr>
        <w:t>). \ Пер. с венг.-М.,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Конституционное право Российской Федерации / Счетная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Российской Федерации, Государственный научно-исследовательский институт системного анализа. -М.,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права: Учебное пособие. В 2-х томах. Т. 1.-М., 1995.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B.C. Права человека и государство в Российской Федерации. -М., 2002.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Широбоков</w:t>
      </w:r>
      <w:r>
        <w:rPr>
          <w:rStyle w:val="WW8Num3z0"/>
          <w:rFonts w:ascii="Verdana" w:hAnsi="Verdana"/>
          <w:color w:val="000000"/>
          <w:sz w:val="18"/>
          <w:szCs w:val="18"/>
        </w:rPr>
        <w:t> </w:t>
      </w:r>
      <w:r>
        <w:rPr>
          <w:rFonts w:ascii="Verdana" w:hAnsi="Verdana"/>
          <w:color w:val="000000"/>
          <w:sz w:val="18"/>
          <w:szCs w:val="18"/>
        </w:rPr>
        <w:t>С.А. Конституционно-правовые аспекты участия граждан в управлении делами государства в Российской федерации. -Пермь, 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Отечественный конституционализм. Историко-юридическое исследование. -М., 2010.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Очерк российского конституционализма монархического периода. -М., 2008.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 конституционном строе Российской Федерации.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Личность и государство в России: взаимная ответственность и конституционные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-М., 2007.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Айбазов Р.У., Краснорядцев СЛ. Глобализация, государство, единство и целостность России.-М.,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Краснорядцев С.Л., Левакин И.В.,</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Государственное единство и целостность Российской Федерации (конституционно-правовое проблемы). -М., 2005.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Югов</w:t>
      </w:r>
      <w:r>
        <w:rPr>
          <w:rStyle w:val="WW8Num3z0"/>
          <w:rFonts w:ascii="Verdana" w:hAnsi="Verdana"/>
          <w:color w:val="000000"/>
          <w:sz w:val="18"/>
          <w:szCs w:val="18"/>
        </w:rPr>
        <w:t> </w:t>
      </w:r>
      <w:r>
        <w:rPr>
          <w:rFonts w:ascii="Verdana" w:hAnsi="Verdana"/>
          <w:color w:val="000000"/>
          <w:sz w:val="18"/>
          <w:szCs w:val="18"/>
        </w:rPr>
        <w:t>A.A. Правовые основы публичной власти в Российской Федерации. -Екатеринбург,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Ященко А. Теория федерализма. -Юрьев, 1912.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Статьи в периодических изданиях</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Абрамов Д., Гладкий А. Административная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и разрешение судами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Законность. 2003. №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Абросимова Е. Административная юстиция в России: парадоксальное развитие. // Конституционное право: Восточноевропейское обозрение. 2002.№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Практика российской государственности // Вестник Московского университетата. Сер. 18. Социология и политология. 1997.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Политические отношения и конституционное регулирование в современной России: проблемы и перспективы // Журнал российского права. №11, ноябрь 2003 г.</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A.C., Иванов В.В. Новое в конституционном праве России: договоры как источники регулирования объединения субъектов Российской Федерации // Государство и право. 2007.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Право граждан на представительство в органах</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 Конституционное и муниципальное право. 2005.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Актуальные проблемы формирования местного самоуправления // Государство и право. 1997.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Аналитический обзор</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республик, входящих в состав Российской Федерации // Российская Федерация. 1994. № 21.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Конституционализм и политическая система в современной России // Журнал российского права. М., 2003 г. № 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Пшеничнов М.А. Конституционное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 Россия и ее субъекты: право и политика. 2000.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Д.Н.Административное судопроизводство, административная юстиция 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 Государство и право. 2005.№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Автономия: идеи и практика (размышления по поводу книги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Российская автономия</w:t>
      </w:r>
      <w:r>
        <w:rPr>
          <w:rFonts w:ascii="Verdana" w:hAnsi="Verdana"/>
          <w:color w:val="000000"/>
          <w:sz w:val="18"/>
          <w:szCs w:val="18"/>
        </w:rPr>
        <w:t>» // Конституционное и муниципальное право. 2006. № 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Бофилль Э.Р.</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политических партий как один из признаков «</w:t>
      </w:r>
      <w:r>
        <w:rPr>
          <w:rStyle w:val="WW8Num4z0"/>
          <w:rFonts w:ascii="Verdana" w:hAnsi="Verdana"/>
          <w:color w:val="4682B4"/>
          <w:sz w:val="18"/>
          <w:szCs w:val="18"/>
        </w:rPr>
        <w:t>воинствующей демократии</w:t>
      </w:r>
      <w:r>
        <w:rPr>
          <w:rFonts w:ascii="Verdana" w:hAnsi="Verdana"/>
          <w:color w:val="000000"/>
          <w:sz w:val="18"/>
          <w:szCs w:val="18"/>
        </w:rPr>
        <w:t>» // Сравнительное конституционное обозрение. 2005.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Институт государственно-правовой охраны конституционных прав и свобод граждан // Журнал российского права.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Право граждан и организаций на обращение: нормативная модель и практика реализации // Законодательство и экономика. 2005.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Васильев А.Вышел ли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из конституционного поля // Государственная служба. 2004.№5.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Проблемы эффективности и доступности правосудия в России // Государство и право. 2004.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Гаждиев</w:t>
      </w:r>
      <w:r>
        <w:rPr>
          <w:rStyle w:val="WW8Num3z0"/>
          <w:rFonts w:ascii="Verdana" w:hAnsi="Verdana"/>
          <w:color w:val="000000"/>
          <w:sz w:val="18"/>
          <w:szCs w:val="18"/>
        </w:rPr>
        <w:t> </w:t>
      </w:r>
      <w:r>
        <w:rPr>
          <w:rFonts w:ascii="Verdana" w:hAnsi="Verdana"/>
          <w:color w:val="000000"/>
          <w:sz w:val="18"/>
          <w:szCs w:val="18"/>
        </w:rPr>
        <w:t>Г.А. Конституционно-правовые ориентиры при создании системы административных судов в Российской Федерации // Сравнительное конституционное обозрение. 2005.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Гребенников</w:t>
      </w:r>
      <w:r>
        <w:rPr>
          <w:rStyle w:val="WW8Num3z0"/>
          <w:rFonts w:ascii="Verdana" w:hAnsi="Verdana"/>
          <w:color w:val="000000"/>
          <w:sz w:val="18"/>
          <w:szCs w:val="18"/>
        </w:rPr>
        <w:t> </w:t>
      </w:r>
      <w:r>
        <w:rPr>
          <w:rFonts w:ascii="Verdana" w:hAnsi="Verdana"/>
          <w:color w:val="000000"/>
          <w:sz w:val="18"/>
          <w:szCs w:val="18"/>
        </w:rPr>
        <w:t>В.В., Дмитриев Ю.А. Развитие республиканской формы правления на постсоциалистическом пространстве // Государство и право. 2006.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В.В. Общественная палата Российской Федерации как орган общественного контроля // Юридический мир. 2010.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352. Гордон JI.A. Социально-экономические права человека: содержание, особенности, значение для России // Общественные науки и современность. 1997.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Грефрат</w:t>
      </w:r>
      <w:r>
        <w:rPr>
          <w:rStyle w:val="WW8Num3z0"/>
          <w:rFonts w:ascii="Verdana" w:hAnsi="Verdana"/>
          <w:color w:val="000000"/>
          <w:sz w:val="18"/>
          <w:szCs w:val="18"/>
        </w:rPr>
        <w:t> </w:t>
      </w:r>
      <w:r>
        <w:rPr>
          <w:rFonts w:ascii="Verdana" w:hAnsi="Verdana"/>
          <w:color w:val="000000"/>
          <w:sz w:val="18"/>
          <w:szCs w:val="18"/>
        </w:rPr>
        <w:t>Б. О месте принципов в системе современного международного права // Известия вузов: «</w:t>
      </w:r>
      <w:r>
        <w:rPr>
          <w:rStyle w:val="WW8Num4z0"/>
          <w:rFonts w:ascii="Verdana" w:hAnsi="Verdana"/>
          <w:color w:val="4682B4"/>
          <w:sz w:val="18"/>
          <w:szCs w:val="18"/>
        </w:rPr>
        <w:t>Правоведение</w:t>
      </w:r>
      <w:r>
        <w:rPr>
          <w:rFonts w:ascii="Verdana" w:hAnsi="Verdana"/>
          <w:color w:val="000000"/>
          <w:sz w:val="18"/>
          <w:szCs w:val="18"/>
        </w:rPr>
        <w:t>». 1969.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Гулиев</w:t>
      </w:r>
      <w:r>
        <w:rPr>
          <w:rStyle w:val="WW8Num3z0"/>
          <w:rFonts w:ascii="Verdana" w:hAnsi="Verdana"/>
          <w:color w:val="000000"/>
          <w:sz w:val="18"/>
          <w:szCs w:val="18"/>
        </w:rPr>
        <w:t> </w:t>
      </w:r>
      <w:r>
        <w:rPr>
          <w:rFonts w:ascii="Verdana" w:hAnsi="Verdana"/>
          <w:color w:val="000000"/>
          <w:sz w:val="18"/>
          <w:szCs w:val="18"/>
        </w:rPr>
        <w:t>В.Е. Теоретические вопросы социалистического самоуправления // Советское государство и право. 1986.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ГПК РФ и другие источники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Российская юстиция. 2003.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Интернет-интервью с В.Д.</w:t>
      </w:r>
      <w:r>
        <w:rPr>
          <w:rStyle w:val="WW8Num3z0"/>
          <w:rFonts w:ascii="Verdana" w:hAnsi="Verdana"/>
          <w:color w:val="000000"/>
          <w:sz w:val="18"/>
          <w:szCs w:val="18"/>
        </w:rPr>
        <w:t> </w:t>
      </w:r>
      <w:r>
        <w:rPr>
          <w:rStyle w:val="WW8Num4z0"/>
          <w:rFonts w:ascii="Verdana" w:hAnsi="Verdana"/>
          <w:color w:val="4682B4"/>
          <w:sz w:val="18"/>
          <w:szCs w:val="18"/>
        </w:rPr>
        <w:t>Зорькиным</w:t>
      </w:r>
      <w:r>
        <w:rPr>
          <w:rStyle w:val="WW8Num3z0"/>
          <w:rFonts w:ascii="Verdana" w:hAnsi="Verdana"/>
          <w:color w:val="000000"/>
          <w:sz w:val="18"/>
          <w:szCs w:val="18"/>
        </w:rPr>
        <w:t> </w:t>
      </w:r>
      <w:r>
        <w:rPr>
          <w:rFonts w:ascii="Verdana" w:hAnsi="Verdana"/>
          <w:color w:val="000000"/>
          <w:sz w:val="18"/>
          <w:szCs w:val="18"/>
        </w:rPr>
        <w:t>на тему "Предварительные итоги деятельности Конституционного Суда РФ на пороге 15-летнего юбилея 6 апреля 2006 г. // Сайт компании "КонсультантПлюс". URL: /www.consultant.ru.</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Право на свободные выборы в решениях Конституционного Суда Российской Федерации // Сравнительное конституционное обозрение. 2005.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Тезисы о правовой реформе в России. // Законодательство и экономика. 2004.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Об угрозах конституционному строю в XXI веке и необходимости проведения правовой реформы в России // Журнал российского права. 2004.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Институт зашиты прав человека в России: перспективы развития: Интервью с</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О.О. Мироновым // Журнал российского права. 2001. № 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В.Т.Защита прав человека главное направление правовой политики в России // Известия вузов: «</w:t>
      </w:r>
      <w:r>
        <w:rPr>
          <w:rStyle w:val="WW8Num4z0"/>
          <w:rFonts w:ascii="Verdana" w:hAnsi="Verdana"/>
          <w:color w:val="4682B4"/>
          <w:sz w:val="18"/>
          <w:szCs w:val="18"/>
        </w:rPr>
        <w:t>Правоведение</w:t>
      </w:r>
      <w:r>
        <w:rPr>
          <w:rFonts w:ascii="Verdana" w:hAnsi="Verdana"/>
          <w:color w:val="000000"/>
          <w:sz w:val="18"/>
          <w:szCs w:val="18"/>
        </w:rPr>
        <w:t>». 1998.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Механизмы защиты прав человека. // Ежегодник российского права. -М., 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фиктивность // Журнал российского права. 1997. № 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Козак Д. Суд в современном мире: проблемы и перспективы. //</w:t>
      </w:r>
      <w:r>
        <w:rPr>
          <w:rStyle w:val="WW8Num3z0"/>
          <w:rFonts w:ascii="Verdana" w:hAnsi="Verdana"/>
          <w:color w:val="000000"/>
          <w:sz w:val="18"/>
          <w:szCs w:val="18"/>
        </w:rPr>
        <w:t> </w:t>
      </w:r>
      <w:r>
        <w:rPr>
          <w:rStyle w:val="WW8Num4z0"/>
          <w:rFonts w:ascii="Verdana" w:hAnsi="Verdana"/>
          <w:color w:val="4682B4"/>
          <w:sz w:val="18"/>
          <w:szCs w:val="18"/>
        </w:rPr>
        <w:t>Правозащитник</w:t>
      </w:r>
      <w:r>
        <w:rPr>
          <w:rFonts w:ascii="Verdana" w:hAnsi="Verdana"/>
          <w:color w:val="000000"/>
          <w:sz w:val="18"/>
          <w:szCs w:val="18"/>
        </w:rPr>
        <w:t>. 2001.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Конституционно-правовые принципы народовластия в России // Законодательство и экономика. 2005.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Некоторые аспекты повышения роли суда в защите прав и свобод в современный период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2005.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Г.К. Как правосудию стать</w:t>
      </w:r>
      <w:r>
        <w:rPr>
          <w:rStyle w:val="WW8Num3z0"/>
          <w:rFonts w:ascii="Verdana" w:hAnsi="Verdana"/>
          <w:color w:val="000000"/>
          <w:sz w:val="18"/>
          <w:szCs w:val="18"/>
        </w:rPr>
        <w:t> </w:t>
      </w:r>
      <w:r>
        <w:rPr>
          <w:rStyle w:val="WW8Num4z0"/>
          <w:rFonts w:ascii="Verdana" w:hAnsi="Verdana"/>
          <w:color w:val="4682B4"/>
          <w:sz w:val="18"/>
          <w:szCs w:val="18"/>
        </w:rPr>
        <w:t>правосудным</w:t>
      </w:r>
      <w:r>
        <w:rPr>
          <w:rFonts w:ascii="Verdana" w:hAnsi="Verdana"/>
          <w:color w:val="000000"/>
          <w:sz w:val="18"/>
          <w:szCs w:val="18"/>
        </w:rPr>
        <w:t>? // Журнал российского права. 2004. № 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Проблемы равноправия и равенства в российском конституционном праве // Журнал российского права. 2002. №11.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Проблемы защиты прав национальных меньшинств в Российской Федерации // Журнал российского права. 2001. № 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Федерализм и его будущее // Ежегодник российского права. -М., 2000.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Кэмпбэлл Дж.</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общество // Вопросы философии. 1992. № 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Чучелина H.H. Избирательные права граждан: опыт конституционно-правового исследования // Журнал российского права. 2005.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Лебедев 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стране стала реальной // Российская юстиция. 2001.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Юртаева Е.А. Государство и его свойства в условиях глобализации: проблемы единства и целостности России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2007.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Субъектность народа Российской Федерации // Гражданин и право. 2007.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Е.А.Совершенствование деятельности государства -необходимое условие обеспечения прав человека // Государство и право. 2005.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Р.Б. Конституционная юстиция в субъектах Российской Федерации (на примере республик Южного федерального округа). // Государство и право. 2003.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О.В. Российская Конституция 1993 г. и становление нового конституционного строя // Государство и право. 1994. № 10.</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Актуальные проблемы судебной защиты избирательных прав граждан в Российской Федерации // Государство и право. 2003.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Необходимо усовершенствовать" механизм судебной защиты избирательных прав граждан // Российская юстиция. 2003.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Гражданское общество: сущность и основные принципы// Правоведение. 1995.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Методология исследования проблемы послания Конституционного Суда Российской Федерации // Конституционное и муниципальное право. 2010. № 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Н.А. Эволюция и перспективы нового российского федерализма // право и жизнь. 1994.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Нудненко JI.A. Конституционное право гражданина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референдум</w:t>
      </w:r>
      <w:r>
        <w:rPr>
          <w:rStyle w:val="WW8Num3z0"/>
          <w:rFonts w:ascii="Verdana" w:hAnsi="Verdana"/>
          <w:color w:val="000000"/>
          <w:sz w:val="18"/>
          <w:szCs w:val="18"/>
        </w:rPr>
        <w:t> </w:t>
      </w:r>
      <w:r>
        <w:rPr>
          <w:rFonts w:ascii="Verdana" w:hAnsi="Verdana"/>
          <w:color w:val="000000"/>
          <w:sz w:val="18"/>
          <w:szCs w:val="18"/>
        </w:rPr>
        <w:t>и международные стандарты // Конституционное и муниципальное право. 2005. № 1,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Пастухов В.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w:t>
      </w:r>
      <w:r>
        <w:rPr>
          <w:rStyle w:val="WW8Num4z0"/>
          <w:rFonts w:ascii="Verdana" w:hAnsi="Verdana"/>
          <w:color w:val="4682B4"/>
          <w:sz w:val="18"/>
          <w:szCs w:val="18"/>
        </w:rPr>
        <w:t>отделение от власти</w:t>
      </w:r>
      <w:r>
        <w:rPr>
          <w:rFonts w:ascii="Verdana" w:hAnsi="Verdana"/>
          <w:color w:val="000000"/>
          <w:sz w:val="18"/>
          <w:szCs w:val="18"/>
        </w:rPr>
        <w:t>» // Сравнительное конституционное обозрение. 2004.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системе судов общей юрисдикции // Государство и право. 2002.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Актуальные направления развития</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 Журнал российского права. 2004.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Проблемы правовой ответственности государства, его органов и служащих: «</w:t>
      </w:r>
      <w:r>
        <w:rPr>
          <w:rStyle w:val="WW8Num4z0"/>
          <w:rFonts w:ascii="Verdana" w:hAnsi="Verdana"/>
          <w:color w:val="4682B4"/>
          <w:sz w:val="18"/>
          <w:szCs w:val="18"/>
        </w:rPr>
        <w:t>Круглый стол</w:t>
      </w:r>
      <w:r>
        <w:rPr>
          <w:rFonts w:ascii="Verdana" w:hAnsi="Verdana"/>
          <w:color w:val="000000"/>
          <w:sz w:val="18"/>
          <w:szCs w:val="18"/>
        </w:rPr>
        <w:t>» журнала «</w:t>
      </w:r>
      <w:r>
        <w:rPr>
          <w:rStyle w:val="WW8Num4z0"/>
          <w:rFonts w:ascii="Verdana" w:hAnsi="Verdana"/>
          <w:color w:val="4682B4"/>
          <w:sz w:val="18"/>
          <w:szCs w:val="18"/>
        </w:rPr>
        <w:t>Государство и право</w:t>
      </w:r>
      <w:r>
        <w:rPr>
          <w:rFonts w:ascii="Verdana" w:hAnsi="Verdana"/>
          <w:color w:val="000000"/>
          <w:sz w:val="18"/>
          <w:szCs w:val="18"/>
        </w:rPr>
        <w:t>» // Государство и право. 2000.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Проект</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административного судопроизводства Российской Федерации // Российская юстиция. 2004.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Путин: "народный фронт" создается для притока в "Единую Россию" новых идей и лиц. / Газета.Ru, 07.05.2011.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Сеченова</w:t>
      </w:r>
      <w:r>
        <w:rPr>
          <w:rStyle w:val="WW8Num3z0"/>
          <w:rFonts w:ascii="Verdana" w:hAnsi="Verdana"/>
          <w:color w:val="000000"/>
          <w:sz w:val="18"/>
          <w:szCs w:val="18"/>
        </w:rPr>
        <w:t> </w:t>
      </w:r>
      <w:r>
        <w:rPr>
          <w:rFonts w:ascii="Verdana" w:hAnsi="Verdana"/>
          <w:color w:val="000000"/>
          <w:sz w:val="18"/>
          <w:szCs w:val="18"/>
        </w:rPr>
        <w:t>P.P. Состояние конституционной законности в сфере избирательных прав граждан // Современное право. 2005. №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E.H. Минюст России и региональное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 Юрист. 2000.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П.А. Национальность, национальный вопрос и социальное равенство // Этнополис. 1992.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Старостина</w:t>
      </w:r>
      <w:r>
        <w:rPr>
          <w:rStyle w:val="WW8Num3z0"/>
          <w:rFonts w:ascii="Verdana" w:hAnsi="Verdana"/>
          <w:color w:val="000000"/>
          <w:sz w:val="18"/>
          <w:szCs w:val="18"/>
        </w:rPr>
        <w:t> </w:t>
      </w:r>
      <w:r>
        <w:rPr>
          <w:rFonts w:ascii="Verdana" w:hAnsi="Verdana"/>
          <w:color w:val="000000"/>
          <w:sz w:val="18"/>
          <w:szCs w:val="18"/>
        </w:rPr>
        <w:t>И.А. Всенародные обсуждения: правовые возможности и практика // Вестник Московского университета. Сер. 11. Право. 1998. № 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Шилов A.B. Сравнительный анализ законодательства об Уполномоченном по правам человека в некоторых субъектах Российской Федерации // Государство и право. 2003.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Сущность и системные характеристики политико-правовой категории «</w:t>
      </w:r>
      <w:r>
        <w:rPr>
          <w:rStyle w:val="WW8Num4z0"/>
          <w:rFonts w:ascii="Verdana" w:hAnsi="Verdana"/>
          <w:color w:val="4682B4"/>
          <w:sz w:val="18"/>
          <w:szCs w:val="18"/>
        </w:rPr>
        <w:t>децентрализация</w:t>
      </w:r>
      <w:r>
        <w:rPr>
          <w:rFonts w:ascii="Verdana" w:hAnsi="Verdana"/>
          <w:color w:val="000000"/>
          <w:sz w:val="18"/>
          <w:szCs w:val="18"/>
        </w:rPr>
        <w:t>» в современном демократическом государстве // Государство и право. 2006. №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избирательного права // Журнал российского права. 2000.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Туманова J1.B.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аспекте защиты избирательных прав // Конституционное право: Восточноевропейское обозрение. 2003. № 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О феномене договорных отношений в Российской Федерации (Политико-правовая оценка и пути преодоления юридических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 Договорные принципы и формы федеративных отношений в России. 1999. С. 11-29.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Общественно-политический строй как категория права // Правоведение. 1977. № 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Национально-культурная автономия в системе российского федерализма: правовой аспект // Государство и право. 2006. № 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Размышления по поводу теоретических представлений о государстве // Государство и право. 1992.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Модели современногофедерализма: сравнительный анализ // Государство и право. 1994. № 8-9.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Территориальный публичный коллектив и власть народа // Гражданин и право. 2006.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Договор об образовании СССР и современность // Вестник Московского университета. Сер 11. Право. 1995. № 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Сфера совместного ведения Российской Федерации и ее субъектов: проблемы конституционно-правового оформления // Государство и право. 2007. № 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407.</w:t>
      </w:r>
      <w:r>
        <w:rPr>
          <w:rStyle w:val="WW8Num3z0"/>
          <w:rFonts w:ascii="Verdana" w:hAnsi="Verdana"/>
          <w:color w:val="000000"/>
          <w:sz w:val="18"/>
          <w:szCs w:val="18"/>
        </w:rPr>
        <w:t> </w:t>
      </w:r>
      <w:r>
        <w:rPr>
          <w:rStyle w:val="WW8Num4z0"/>
          <w:rFonts w:ascii="Verdana" w:hAnsi="Verdana"/>
          <w:color w:val="4682B4"/>
          <w:sz w:val="18"/>
          <w:szCs w:val="18"/>
        </w:rPr>
        <w:t>Шаповал</w:t>
      </w:r>
      <w:r>
        <w:rPr>
          <w:rStyle w:val="WW8Num3z0"/>
          <w:rFonts w:ascii="Verdana" w:hAnsi="Verdana"/>
          <w:color w:val="000000"/>
          <w:sz w:val="18"/>
          <w:szCs w:val="18"/>
        </w:rPr>
        <w:t> </w:t>
      </w:r>
      <w:r>
        <w:rPr>
          <w:rFonts w:ascii="Verdana" w:hAnsi="Verdana"/>
          <w:color w:val="000000"/>
          <w:sz w:val="18"/>
          <w:szCs w:val="18"/>
        </w:rPr>
        <w:t>В.Н. Демократия как категория конституционализма// Конституционно-правовые основы народовластия в России и Италии. Материалы V научно-практической конференции 30-31 января 2012 г.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О понятии «</w:t>
      </w:r>
      <w:r>
        <w:rPr>
          <w:rStyle w:val="WW8Num4z0"/>
          <w:rFonts w:ascii="Verdana" w:hAnsi="Verdana"/>
          <w:color w:val="4682B4"/>
          <w:sz w:val="18"/>
          <w:szCs w:val="18"/>
        </w:rPr>
        <w:t>правовая охрана Конституции</w:t>
      </w:r>
      <w:r>
        <w:rPr>
          <w:rFonts w:ascii="Verdana" w:hAnsi="Verdana"/>
          <w:color w:val="000000"/>
          <w:sz w:val="18"/>
          <w:szCs w:val="18"/>
        </w:rPr>
        <w:t>» // Государство и право. 2002. № 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Толкование Конституции Конституционным Судом Российской Федерации: теоретические и практические проблемы // Государство и право. 1998. № 5.</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Правовая реформа: тенденции и перспектива // Советское государство и право. 1990. № 4.</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I. Диссертации и авторефераты диссертаций</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H.A. Система науки конституционного права. Дисс. докт. юр. наук. М.,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В.З. Прокурорский надзор за соблюдением конституционного права на объединение (вопросы теории и практики). Автореф. дисс. канд. юр. наук. М., 1998.</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Ю.М. Правовой статус Российской Федерации: проблема укрепления ее государственного единства. Автореф. дисс. канд. юр. наук. М., 1997.</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Жаромских</w:t>
      </w:r>
      <w:r>
        <w:rPr>
          <w:rStyle w:val="WW8Num3z0"/>
          <w:rFonts w:ascii="Verdana" w:hAnsi="Verdana"/>
          <w:color w:val="000000"/>
          <w:sz w:val="18"/>
          <w:szCs w:val="18"/>
        </w:rPr>
        <w:t> </w:t>
      </w:r>
      <w:r>
        <w:rPr>
          <w:rFonts w:ascii="Verdana" w:hAnsi="Verdana"/>
          <w:color w:val="000000"/>
          <w:sz w:val="18"/>
          <w:szCs w:val="18"/>
        </w:rPr>
        <w:t>Д.Г. Конституционное право на осуществление местного самоуправления и его защита</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конституционного (уставного) контроля в Российской Федерации. Дисс. канд. юр. наук. Тюмень, 2001.</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A.B. Политические права и свободы граждан Российской Федерации (конституционно-правовое исследование). Дисс. канд. юр. наук. Челябинск,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И.В. Социальное государство как предмет теоретико-правового исследования Автореф. дисс. канд. юр. наук.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С.И. Единство и разделение государственной власти в Российской Федерации (Федерация и субъекты):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Осипян</w:t>
      </w:r>
      <w:r>
        <w:rPr>
          <w:rStyle w:val="WW8Num3z0"/>
          <w:rFonts w:ascii="Verdana" w:hAnsi="Verdana"/>
          <w:color w:val="000000"/>
          <w:sz w:val="18"/>
          <w:szCs w:val="18"/>
        </w:rPr>
        <w:t> </w:t>
      </w:r>
      <w:r>
        <w:rPr>
          <w:rFonts w:ascii="Verdana" w:hAnsi="Verdana"/>
          <w:color w:val="000000"/>
          <w:sz w:val="18"/>
          <w:szCs w:val="18"/>
        </w:rPr>
        <w:t>С.А. Российский федерализм и конституционно-правовой статус</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концептуальные проблемы. Автореф. дисс. докт. юр. наук. М., 2006.</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Конституционные основы государственной защиты прав и свобод человека и гражданина в Российской Федерации. Автореф. дисс. канд. юр. наук. Саратов, 1999.</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Концепция эволюционного развития правовой системы в переходный период: Автореф. дисс. докт. юр. наук. Екатеринбург, 2003.</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Правовое регулирование территориального устройства Российской Федерации: концепция и прогноз. Автореферат на соискание ученой степени доктора юрид. наук. М., 2012.</w:t>
      </w:r>
    </w:p>
    <w:p w:rsidR="00EA061D" w:rsidRDefault="00EA061D" w:rsidP="00EA061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Шаблинский</w:t>
      </w:r>
      <w:r>
        <w:rPr>
          <w:rStyle w:val="WW8Num3z0"/>
          <w:rFonts w:ascii="Verdana" w:hAnsi="Verdana"/>
          <w:color w:val="000000"/>
          <w:sz w:val="18"/>
          <w:szCs w:val="18"/>
        </w:rPr>
        <w:t> </w:t>
      </w:r>
      <w:r>
        <w:rPr>
          <w:rFonts w:ascii="Verdana" w:hAnsi="Verdana"/>
          <w:color w:val="000000"/>
          <w:sz w:val="18"/>
          <w:szCs w:val="18"/>
        </w:rPr>
        <w:t>И.Г.Конституционная реформа в России и принцип разделения властей. Автореф.дисс. докт. юр. наук. М., 1997.</w:t>
      </w:r>
    </w:p>
    <w:p w:rsidR="00EA061D" w:rsidRDefault="00EA061D" w:rsidP="00921C3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A061D" w:rsidRDefault="00EA061D" w:rsidP="00921C3D">
      <w:pPr>
        <w:jc w:val="both"/>
        <w:rPr>
          <w:rFonts w:ascii="Verdana" w:hAnsi="Verdana"/>
          <w:color w:val="FF0000"/>
          <w:sz w:val="18"/>
          <w:szCs w:val="18"/>
        </w:rPr>
      </w:pPr>
    </w:p>
    <w:p w:rsidR="00EA061D" w:rsidRDefault="00EA061D" w:rsidP="00921C3D">
      <w:pPr>
        <w:jc w:val="both"/>
        <w:rPr>
          <w:rFonts w:ascii="Verdana" w:hAnsi="Verdana"/>
          <w:color w:val="FF0000"/>
          <w:sz w:val="18"/>
          <w:szCs w:val="18"/>
        </w:rPr>
      </w:pPr>
    </w:p>
    <w:p w:rsidR="00A1536F" w:rsidRDefault="00A1536F" w:rsidP="00921C3D">
      <w:pPr>
        <w:jc w:val="both"/>
        <w:rPr>
          <w:rFonts w:ascii="Verdana" w:hAnsi="Verdana"/>
          <w:color w:val="FF0000"/>
          <w:sz w:val="18"/>
          <w:szCs w:val="18"/>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08" w:rsidRDefault="004A7108">
      <w:r>
        <w:separator/>
      </w:r>
    </w:p>
  </w:endnote>
  <w:endnote w:type="continuationSeparator" w:id="0">
    <w:p w:rsidR="004A7108" w:rsidRDefault="004A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08" w:rsidRDefault="004A7108">
      <w:r>
        <w:separator/>
      </w:r>
    </w:p>
  </w:footnote>
  <w:footnote w:type="continuationSeparator" w:id="0">
    <w:p w:rsidR="004A7108" w:rsidRDefault="004A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108"/>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1E9F-DBDE-4F19-B170-F236472A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11516</TotalTime>
  <Pages>25</Pages>
  <Words>13789</Words>
  <Characters>78600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92205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2009-02-06T08:36:00Z</cp:lastPrinted>
  <dcterms:created xsi:type="dcterms:W3CDTF">2015-03-22T11:10:00Z</dcterms:created>
  <dcterms:modified xsi:type="dcterms:W3CDTF">2015-10-07T07:43:00Z</dcterms:modified>
</cp:coreProperties>
</file>