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553B" w:rsidRDefault="009E553B" w:rsidP="009E553B">
      <w:pPr>
        <w:spacing w:line="270" w:lineRule="atLeast"/>
        <w:rPr>
          <w:rFonts w:ascii="Verdana" w:hAnsi="Verdana"/>
          <w:b/>
          <w:bCs/>
          <w:color w:val="000000"/>
          <w:sz w:val="18"/>
          <w:szCs w:val="18"/>
        </w:rPr>
      </w:pPr>
      <w:r>
        <w:rPr>
          <w:rFonts w:ascii="Verdana" w:hAnsi="Verdana"/>
          <w:color w:val="000000"/>
          <w:sz w:val="18"/>
          <w:szCs w:val="18"/>
          <w:shd w:val="clear" w:color="auto" w:fill="FFFFFF"/>
        </w:rPr>
        <w:t>Участие в гражданском процессе государственных органов и органов местного самоуправления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9E553B" w:rsidRDefault="009E553B" w:rsidP="009E553B">
      <w:pPr>
        <w:spacing w:line="270" w:lineRule="atLeast"/>
        <w:rPr>
          <w:rFonts w:ascii="Verdana" w:hAnsi="Verdana"/>
          <w:color w:val="000000"/>
          <w:sz w:val="18"/>
          <w:szCs w:val="18"/>
        </w:rPr>
      </w:pPr>
      <w:r>
        <w:rPr>
          <w:rFonts w:ascii="Verdana" w:hAnsi="Verdana"/>
          <w:color w:val="000000"/>
          <w:sz w:val="18"/>
          <w:szCs w:val="18"/>
        </w:rPr>
        <w:t>2001</w:t>
      </w:r>
    </w:p>
    <w:p w:rsidR="009E553B" w:rsidRDefault="009E553B" w:rsidP="009E553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553B" w:rsidRDefault="009E553B" w:rsidP="009E553B">
      <w:pPr>
        <w:spacing w:line="270" w:lineRule="atLeast"/>
        <w:rPr>
          <w:rFonts w:ascii="Verdana" w:hAnsi="Verdana"/>
          <w:color w:val="000000"/>
          <w:sz w:val="18"/>
          <w:szCs w:val="18"/>
        </w:rPr>
      </w:pPr>
      <w:r>
        <w:rPr>
          <w:rFonts w:ascii="Verdana" w:hAnsi="Verdana"/>
          <w:color w:val="000000"/>
          <w:sz w:val="18"/>
          <w:szCs w:val="18"/>
        </w:rPr>
        <w:t>Кулакова, Виктория Юрьевна</w:t>
      </w:r>
    </w:p>
    <w:p w:rsidR="009E553B" w:rsidRDefault="009E553B" w:rsidP="009E553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553B" w:rsidRDefault="009E553B" w:rsidP="009E553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553B" w:rsidRDefault="009E553B" w:rsidP="009E553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553B" w:rsidRDefault="009E553B" w:rsidP="009E553B">
      <w:pPr>
        <w:spacing w:line="270" w:lineRule="atLeast"/>
        <w:rPr>
          <w:rFonts w:ascii="Verdana" w:hAnsi="Verdana"/>
          <w:color w:val="000000"/>
          <w:sz w:val="18"/>
          <w:szCs w:val="18"/>
        </w:rPr>
      </w:pPr>
      <w:r>
        <w:rPr>
          <w:rFonts w:ascii="Verdana" w:hAnsi="Verdana"/>
          <w:color w:val="000000"/>
          <w:sz w:val="18"/>
          <w:szCs w:val="18"/>
        </w:rPr>
        <w:t>Москва</w:t>
      </w:r>
    </w:p>
    <w:p w:rsidR="009E553B" w:rsidRDefault="009E553B" w:rsidP="009E553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553B" w:rsidRDefault="009E553B" w:rsidP="009E553B">
      <w:pPr>
        <w:spacing w:line="270" w:lineRule="atLeast"/>
        <w:rPr>
          <w:rFonts w:ascii="Verdana" w:hAnsi="Verdana"/>
          <w:color w:val="000000"/>
          <w:sz w:val="18"/>
          <w:szCs w:val="18"/>
        </w:rPr>
      </w:pPr>
      <w:r>
        <w:rPr>
          <w:rFonts w:ascii="Verdana" w:hAnsi="Verdana"/>
          <w:color w:val="000000"/>
          <w:sz w:val="18"/>
          <w:szCs w:val="18"/>
        </w:rPr>
        <w:t>12.00.15</w:t>
      </w:r>
    </w:p>
    <w:p w:rsidR="009E553B" w:rsidRDefault="009E553B" w:rsidP="009E553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553B" w:rsidRDefault="009E553B" w:rsidP="009E553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E553B" w:rsidRDefault="009E553B" w:rsidP="009E553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553B" w:rsidRDefault="009E553B" w:rsidP="009E553B">
      <w:pPr>
        <w:spacing w:line="270" w:lineRule="atLeast"/>
        <w:rPr>
          <w:rFonts w:ascii="Verdana" w:hAnsi="Verdana"/>
          <w:color w:val="000000"/>
          <w:sz w:val="18"/>
          <w:szCs w:val="18"/>
        </w:rPr>
      </w:pPr>
      <w:r>
        <w:rPr>
          <w:rFonts w:ascii="Verdana" w:hAnsi="Verdana"/>
          <w:color w:val="000000"/>
          <w:sz w:val="18"/>
          <w:szCs w:val="18"/>
        </w:rPr>
        <w:t>206</w:t>
      </w:r>
    </w:p>
    <w:p w:rsidR="009E553B" w:rsidRDefault="009E553B" w:rsidP="009E553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Кулакова, Виктория Юрьевна</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становления и развития института участия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 государственных органов и</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Развитие законодательства о защите чужих прав. 12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Закрепление и развитие института участия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государственных органов и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в ГПК РСФСР 1964г. 44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Возбуждение гражданского дела в защиту чужих прав.</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Круг субъектов, в защиту которых государственные органы,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обращаются в суд. 62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Условия возбуждения гражданского дела государственными органами и органами местного самоуправления. 73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V § 3.</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государственных органов, органов местного самоуправления, обращающихся в суд ^ в защиту чужих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109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Участие</w:t>
      </w:r>
      <w:r>
        <w:rPr>
          <w:rStyle w:val="WW8Num3z0"/>
          <w:rFonts w:ascii="Verdana" w:hAnsi="Verdana"/>
          <w:color w:val="000000"/>
          <w:sz w:val="18"/>
          <w:szCs w:val="18"/>
        </w:rPr>
        <w:t> </w:t>
      </w:r>
      <w:r>
        <w:rPr>
          <w:rFonts w:ascii="Verdana" w:hAnsi="Verdana"/>
          <w:color w:val="000000"/>
          <w:sz w:val="18"/>
          <w:szCs w:val="18"/>
        </w:rPr>
        <w:t>государственных органов, органов местного самоуправления в гражданском процессе в форме</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 по делу.</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вступления</w:t>
      </w:r>
      <w:r>
        <w:rPr>
          <w:rStyle w:val="WW8Num3z0"/>
          <w:rFonts w:ascii="Verdana" w:hAnsi="Verdana"/>
          <w:color w:val="000000"/>
          <w:sz w:val="18"/>
          <w:szCs w:val="18"/>
        </w:rPr>
        <w:t> </w:t>
      </w:r>
      <w:r>
        <w:rPr>
          <w:rStyle w:val="WW8Num4z0"/>
          <w:rFonts w:ascii="Verdana" w:hAnsi="Verdana"/>
          <w:color w:val="4682B4"/>
          <w:sz w:val="18"/>
          <w:szCs w:val="18"/>
        </w:rPr>
        <w:t>государственных</w:t>
      </w:r>
      <w:r>
        <w:rPr>
          <w:rStyle w:val="WW8Num3z0"/>
          <w:rFonts w:ascii="Verdana" w:hAnsi="Verdana"/>
          <w:color w:val="000000"/>
          <w:sz w:val="18"/>
          <w:szCs w:val="18"/>
        </w:rPr>
        <w:t> </w:t>
      </w:r>
      <w:r>
        <w:rPr>
          <w:rFonts w:ascii="Verdana" w:hAnsi="Verdana"/>
          <w:color w:val="000000"/>
          <w:sz w:val="18"/>
          <w:szCs w:val="18"/>
        </w:rPr>
        <w:t>органов, органов местного самоуправления в гражданский процесс для дачи заключения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132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Содержание и значение заключения государственных органов, органов местного самоуправления. 158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Процессуальное положение государственных органов, органов местного самоуправления, представляющих суду заключение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176</w:t>
      </w:r>
    </w:p>
    <w:p w:rsidR="009E553B" w:rsidRDefault="009E553B" w:rsidP="009E553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"Участие в гражданском процессе государственных органов и органов местного самоуправления"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Российская Федерация предоставляет своим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большой комплекс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Однако любое право или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теряет свою ценность и значимость, если в правовой системе не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юридические меры, направленные на их охрану от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со стороны других участников различных по своему характеру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Одной из таких мер выступает гарантируемая</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45 Конституции РФ государственная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практическое осуществление которой возлагается на государственные органы 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местного самоуправления.1</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упомянутая конституционная гарантия реализуется не только судом, осуществляющим</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по гражданским делам, но и государственными органами, а так же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xml:space="preserve">, процессуальная деятельность которых </w:t>
      </w:r>
      <w:r>
        <w:rPr>
          <w:rFonts w:ascii="Verdana" w:hAnsi="Verdana"/>
          <w:color w:val="000000"/>
          <w:sz w:val="18"/>
          <w:szCs w:val="18"/>
        </w:rPr>
        <w:lastRenderedPageBreak/>
        <w:t>имеет своей целью оказание помощи заинтересованным лицам в получении</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нарушенного или оспариваемого субъективного права или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ГПК РСФСР 1964 г. институт участия органов в гражданском процессе полностью соответствовал политическому, идеологическому и экономическому строю страны.</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проведенные в 90-ых годах прошлого века реформы, восстановившие многообразие форм собственности, обусловившие развитие рыночных отношений, характеризующихся</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их участников, привели к закреплению в материальных отраслях права нового подхода к пониманию соотношения личных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к решению вопроса о пределах вмешательства государства в частную сферу.</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Влияние экономических реформ отразилось непосредственно и на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Изменению подверглись нормы института участия в гражданском процессе государственных органов и органов местного самоуправления.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Далее - «</w:t>
      </w:r>
      <w:r>
        <w:rPr>
          <w:rStyle w:val="WW8Num4z0"/>
          <w:rFonts w:ascii="Verdana" w:hAnsi="Verdana"/>
          <w:color w:val="4682B4"/>
          <w:sz w:val="18"/>
          <w:szCs w:val="18"/>
        </w:rPr>
        <w:t>орг аны</w:t>
      </w:r>
      <w:r>
        <w:rPr>
          <w:rFonts w:ascii="Verdana" w:hAnsi="Verdana"/>
          <w:color w:val="000000"/>
          <w:sz w:val="18"/>
          <w:szCs w:val="18"/>
        </w:rPr>
        <w:t>».</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августа 2000 года был принят Федеральный закон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120-ФЗ1, ограничивший</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 осуществлении правозащитной деятельности упомянутыми органами рамками инициативы материально заинтересованных лиц. В свете расширения принv 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проблема защиты государственными органами, органами местного самоуправления чужих прав приобретает иное содержание. Нового подхода требуют вопросы, возникающие в процессе применения на практике положений обновленной редакции ст.42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Усложнение отношений в сфере гражданского оборота, появление необходимости защиты интересов больших групп</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оказавшихся в одинаковой юриди-ко-фактической ситуации вследствие нарушения их интересов одним и тем же лицом2, привело к расширению сферы применения</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 государственных органов, органов местного самоуправления. Новым достижением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является предоставление органам права обращаться в суд не только в целях защиты частных интересов отдельных граждан, но и в интересах неопределенного круга лиц (ч.1 ст.42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По причине своей новизны проблема участия органов в процессе в защиту интересов неопределенного круга лиц не получила достаточного освещения в научной литературе и требует глубокого изучения.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существенным изменениям подверглись нормы, прежде всего,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права, определяющие структуру и компетенцию государственных органов, а так же нормы других материальных отраслей права, предоставляющие органам возможность выступать в гражданском процессе в защиту чужих интересов в одной из предусмотренных ГГ1К РСФСР форм.</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практики деятельности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показывает, что в процессе применения иорм гражданского процессуального законодательства, регулирующих</w:t>
      </w:r>
      <w:r>
        <w:rPr>
          <w:rStyle w:val="WW8Num3z0"/>
          <w:rFonts w:ascii="Verdana" w:hAnsi="Verdana"/>
          <w:color w:val="000000"/>
          <w:sz w:val="18"/>
          <w:szCs w:val="18"/>
        </w:rPr>
        <w:t> </w:t>
      </w:r>
      <w:r>
        <w:rPr>
          <w:rStyle w:val="WW8Num4z0"/>
          <w:rFonts w:ascii="Verdana" w:hAnsi="Verdana"/>
          <w:color w:val="4682B4"/>
          <w:sz w:val="18"/>
          <w:szCs w:val="18"/>
        </w:rPr>
        <w:t>правозащитную</w:t>
      </w:r>
      <w:r>
        <w:rPr>
          <w:rStyle w:val="WW8Num3z0"/>
          <w:rFonts w:ascii="Verdana" w:hAnsi="Verdana"/>
          <w:color w:val="000000"/>
          <w:sz w:val="18"/>
          <w:szCs w:val="18"/>
        </w:rPr>
        <w:t> </w:t>
      </w:r>
      <w:r>
        <w:rPr>
          <w:rFonts w:ascii="Verdana" w:hAnsi="Verdana"/>
          <w:color w:val="000000"/>
          <w:sz w:val="18"/>
          <w:szCs w:val="18"/>
        </w:rPr>
        <w:t>деятельность государственных органов, органов местного самоуправления в суде, продолжают оставаться неясными вопросы, касающиеся процессуального положения указанных органов. Это нередко оказывается причиной су-</w:t>
      </w:r>
      <w:r>
        <w:rPr>
          <w:rFonts w:ascii="Arial" w:hAnsi="Arial" w:cs="Arial"/>
          <w:color w:val="000000"/>
          <w:sz w:val="18"/>
          <w:szCs w:val="18"/>
        </w:rPr>
        <w:t>■</w:t>
      </w:r>
      <w:r>
        <w:rPr>
          <w:rFonts w:ascii="Verdana" w:hAnsi="Verdana"/>
          <w:color w:val="000000"/>
          <w:sz w:val="18"/>
          <w:szCs w:val="18"/>
        </w:rPr>
        <w:t xml:space="preserve"> «</w:t>
      </w:r>
      <w:r>
        <w:rPr>
          <w:rStyle w:val="WW8Num4z0"/>
          <w:rFonts w:ascii="Verdana" w:hAnsi="Verdana"/>
          <w:color w:val="4682B4"/>
          <w:sz w:val="18"/>
          <w:szCs w:val="18"/>
        </w:rPr>
        <w:t>Собрание законодательства РФ</w:t>
      </w:r>
      <w:r>
        <w:rPr>
          <w:rFonts w:ascii="Verdana" w:hAnsi="Verdana"/>
          <w:color w:val="000000"/>
          <w:sz w:val="18"/>
          <w:szCs w:val="18"/>
        </w:rPr>
        <w:t>». 2000. №33, ст.4936.</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И.В.Решетникова, В.В.Ярков «</w:t>
      </w:r>
      <w:r>
        <w:rPr>
          <w:rStyle w:val="WW8Num4z0"/>
          <w:rFonts w:ascii="Verdana" w:hAnsi="Verdana"/>
          <w:color w:val="4682B4"/>
          <w:sz w:val="18"/>
          <w:szCs w:val="18"/>
        </w:rPr>
        <w:t>Гражданское право и гражданский процесс в современной России</w:t>
      </w:r>
      <w:r>
        <w:rPr>
          <w:rFonts w:ascii="Verdana" w:hAnsi="Verdana"/>
          <w:color w:val="000000"/>
          <w:sz w:val="18"/>
          <w:szCs w:val="18"/>
        </w:rPr>
        <w:t>». Екатеринбург-Москва. 1999, с. 138.</w:t>
      </w:r>
      <w:r>
        <w:rPr>
          <w:rStyle w:val="WW8Num3z0"/>
          <w:rFonts w:ascii="Verdana" w:hAnsi="Verdana"/>
          <w:color w:val="000000"/>
          <w:sz w:val="18"/>
          <w:szCs w:val="18"/>
        </w:rPr>
        <w:t> </w:t>
      </w:r>
      <w:r>
        <w:rPr>
          <w:rStyle w:val="WW8Num4z0"/>
          <w:rFonts w:ascii="Verdana" w:hAnsi="Verdana"/>
          <w:color w:val="4682B4"/>
          <w:sz w:val="18"/>
          <w:szCs w:val="18"/>
        </w:rPr>
        <w:t>дебных</w:t>
      </w:r>
      <w:r>
        <w:rPr>
          <w:rStyle w:val="WW8Num3z0"/>
          <w:rFonts w:ascii="Verdana" w:hAnsi="Verdana"/>
          <w:color w:val="000000"/>
          <w:sz w:val="18"/>
          <w:szCs w:val="18"/>
        </w:rPr>
        <w:t> </w:t>
      </w:r>
      <w:r>
        <w:rPr>
          <w:rFonts w:ascii="Verdana" w:hAnsi="Verdana"/>
          <w:color w:val="000000"/>
          <w:sz w:val="18"/>
          <w:szCs w:val="18"/>
        </w:rPr>
        <w:t>ошибок, неизбежно приводящих к тому, что цели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области гражданского судопроизводства остаются нереализованными. Между тем, государство заинтересовано в создании эффективного, слаженно работающего механизма защиты прав и интересов граждан, восстановления нарушенной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в 1992 г.</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правозащитная деятельность государственных органов, органов местного самоуправления получила применение 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Участие органов в процессе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предпринимательской деятельностью, обладает определенными особенностями, заслуживающими особого внимания. Однако данная проблема не подвергалась научному исследованию и не получила достаточного освещения в специальной литературе.</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Реформирование процессуального законодательства, затронувшего и институт участия в гражданском процессе государственных органов, органов местного самоуправления в защиту чужих прав и интересов, обуславливает необходимость решения ряда вопросов.</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Почему возможность защиты чужих прав получила широкое распространение именно после Октябрьской революции? Можно ли утверждать, что это правовое явление не имело аналогов в российской истории? В работах, которые затрагивали проблему защиты чужих прав, не уделялось особого внимания данным вопросам.</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установление факторов, которые обусловили появление данного правового явления, представляется необходимым, особенно в настоящий период. Чтобы всесторонне совершенствовать институт участия органов в гражданском процессе в целях его наибольшей эффективности, необходимо, прежде всего, понять, какой смысл заложен в нем, что послужило причинами его возникновения.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значимость института участия в гражданском процессе государственных органов и органов местного самоуправления и та роль, которую играет этот институт в судебной защите нарушенных прав, свобод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многочисленных и разнообразных участников материальных правоотношений, необходимость его изучения с позиции действующего законодательства и практики его применения предопределили актуальность названных проблем и обусловили выбор темы диссертации.</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данного исследования являются история становления и развития института участия в гражданском процессе государственных органов и органов местного самоуправления, действующее законодательство, определяющее компетенцию органов в гражданском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формы защиты государственными органами, органами местного самоуправления чужих прав, практика участия органов в процессе.</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состоит в проведении комплексного изучения рассматриваемого правового института через призму обновленного законодательства, определении перспектив его существования в российской правовой действительности, выявлении и решении теоретических и практических проблем, связанных с правозащитной деятельностью в гражданском (арбитражном) процессе государственных органов и органов местного самоуправления.</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поставленных целей обозначены следующие задачи исследования:</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выявить факторы, обусловившие возникновение института участия в гражданском процессе государственных органов и органов местного самоуправления, и причины сохранения сто в гражданском процессуальном праве Российской Федерации;</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действующее законодательство, составляющее правовую основу реализации указанными органами правозащитной функции в сфере гражданского (</w:t>
      </w:r>
      <w:r>
        <w:rPr>
          <w:rStyle w:val="WW8Num4z0"/>
          <w:rFonts w:ascii="Verdana" w:hAnsi="Verdana"/>
          <w:color w:val="4682B4"/>
          <w:sz w:val="18"/>
          <w:szCs w:val="18"/>
        </w:rPr>
        <w:t>арбитражного</w:t>
      </w:r>
      <w:r>
        <w:rPr>
          <w:rFonts w:ascii="Verdana" w:hAnsi="Verdana"/>
          <w:color w:val="000000"/>
          <w:sz w:val="18"/>
          <w:szCs w:val="18"/>
        </w:rPr>
        <w:t>) судопроизводства;</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установить и рассмотреть особенности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исков в суд общей юрисдикции государственными органами, органами местного самоуправления в защиту прав граждан, неопределенного круга лиц, публично-правовых интересов по ч. 1 ст. 42 ГПК РСФСР, в редакции ФЗ от 7 августа 2000г. и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по п.1 ст.42 АПК РФ;</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изучить предусмотренный обновленной редакцией ч.ч.З и 4 ст. 42 ГПК РСФСР порядок привлечения (допущения) государственных органов, органов местного самоуправления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для дачи заключения;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определить правовую природу и значение заключения, даваемого государственными органами, органами местного самоуправления суду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основе аналитического изучения судебной практики в сочетании с критическим осмыслением научных взглядов на рассматриваемую проблему, определить</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процессуальное положение государственных органов, органов местного самоуправления, обращающихся в суд в защиту чужих прав и участвующих в процессе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общенаучный диалектический метод познания, а так же частно-научные методы: историко-правовой,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xml:space="preserve">, </w:t>
      </w:r>
      <w:r>
        <w:rPr>
          <w:rFonts w:ascii="Verdana" w:hAnsi="Verdana"/>
          <w:color w:val="000000"/>
          <w:sz w:val="18"/>
          <w:szCs w:val="18"/>
        </w:rPr>
        <w:lastRenderedPageBreak/>
        <w:t>логический, технико-юридический, системно-структурный, анализ научных проблем, действующего законодательства и практики его применения.</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ученых в области гражданского процессуального права: И.Д.Ллиевой, Н.С.Батаевой, С.В.Бырдиной, М.А.Викут, Р.Е.Гукасяна, Л.А.Грось, М.А.Гурвича, А.А.Добровольского, С.А.Ивановой И.М.Ильинской, Р.Ф.Каллистратовой, Я.А.Канторовича, Н.А.Киреевой, А.Ф.Клейнмана, А.Ф.Козлова, А.А.Мельникова, И.М.Пятилетова, Л.А.Рождественской, Г.Рындзюнского, С.Н.Смирнова, Е.М.Тараканковой, М.К.Треушникова, Л.В.Тумановой, Л.И.Фишмана, Н.В.Ченцова, Д.М.Чечота, М.С.Шакарян, Т.И.Шиховой, В.В.Яркова, и др.</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Информационная база включает действующее законодательство, предусматривающее возможность и раскрывающее формы участия государственных органов, органов местного самоуправления в гражданском и арбитражном процессе в целях защиты чужих прав и интересов; разработанные ведущими учеными</w:t>
      </w:r>
      <w:r>
        <w:rPr>
          <w:rStyle w:val="WW8Num3z0"/>
          <w:rFonts w:ascii="Verdana" w:hAnsi="Verdana"/>
          <w:color w:val="000000"/>
          <w:sz w:val="18"/>
          <w:szCs w:val="18"/>
        </w:rPr>
        <w:t> </w:t>
      </w:r>
      <w:r>
        <w:rPr>
          <w:rStyle w:val="WW8Num4z0"/>
          <w:rFonts w:ascii="Verdana" w:hAnsi="Verdana"/>
          <w:color w:val="4682B4"/>
          <w:sz w:val="18"/>
          <w:szCs w:val="18"/>
        </w:rPr>
        <w:t>процессуалистами</w:t>
      </w:r>
      <w:r>
        <w:rPr>
          <w:rStyle w:val="WW8Num3z0"/>
          <w:rFonts w:ascii="Verdana" w:hAnsi="Verdana"/>
          <w:color w:val="000000"/>
          <w:sz w:val="18"/>
          <w:szCs w:val="18"/>
        </w:rPr>
        <w:t> </w:t>
      </w:r>
      <w:r>
        <w:rPr>
          <w:rFonts w:ascii="Verdana" w:hAnsi="Verdana"/>
          <w:color w:val="000000"/>
          <w:sz w:val="18"/>
          <w:szCs w:val="18"/>
        </w:rPr>
        <w:t>и специалистами-практиками проекты ГПК РФ и АПК РФ.</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отражены материалы практики рассмотрения судами общей юрисдикции гражданских дел с участием государственных органов и органов местного самоуправления, выступающих в защиту чужих прав, в частности,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Коломенского районного суда, Пресненского межмуниципального суда г.Москвы, использована практика рассмотрения соответствующих дел</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опубликованная в Вестниках Высшего Арбитражного Суда РФ.</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диссертационная работа не единственное специальное исследование правового института участия в гражданском процессе государственных органов и органов местного самоуправления с целью защиты чужих прав. Глубокому и детальному изучению рассматриваемого правового института были посвящены работы А.А.Добровольского, Р.Ф.Каллистратовой, Л.Ф.Козлова, М.А.Викут, Л.А.Рождественской, М.С.Шакарян и др. Исследованием участия в гражданском судопроизводстве отдельных отраслевых органов государственного управления занимались Н.А.Киреева, С.А.Иванова, Н.И.Башкатов, Т.И.Шихова, Л.В.Туманова, Е.М.Тараканкова, С.Н.Смирнов и др.</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проводимые ранее теоретические исследования института участия органов в гражданском процессе основывались на законодательстве прошлых лет и ГПК РСФСР 1964 г., в первоначальной редакции.</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изучении и установлении факторов, обусловивших возникновение института защиты чужих прав; в сравнительном исследовании норм ГПК РСФСР и АПК РФ, определяющих основания и порядок участия государственных органов и органов местного самоуправления путем обращения в суд с целью защиты чужих интересов; в попытке осуществить всесторонний анализ деятельности государственных органов, органов местного самоуправления в гражданском процессе с позиции нового подхода к решению вопроса о соотношении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интересов и разработать рекомендации по применению на практике положений обновленной редакции ст.42 ГПК РСФСР и по совершенствованию законодательства</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 основные положения, выносимые на защиту:</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Дореволюционному законодательству были известны отдельные черты института защиты органами государства чужих прав, проявлявшиеся в участии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гражданском процессе для дачи суду заключения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затрагивающим интересы, как государства, так и отдельных граждан, перечень которых четко оговаривался в законе.</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Закрепление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законодательстве института защиты чужих прав и интересов было объективно обусловлено комплексом политико-экономических и социальных причин.</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сравнению с формами защиты чужих прав и интересов, предусмотренных в ГПК РСФСР 1923 г., данное правовое явление претерпело значительную трансформацию в 1964 г., когда непосредственно в нормах нового ГПК был</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институт участия в гражданском процессе органов государственного управления, и в 2000г. в связи с принятием ФЗ от 7 августа «</w:t>
      </w:r>
      <w:r>
        <w:rPr>
          <w:rStyle w:val="WW8Num4z0"/>
          <w:rFonts w:ascii="Verdana" w:hAnsi="Verdana"/>
          <w:color w:val="4682B4"/>
          <w:sz w:val="18"/>
          <w:szCs w:val="18"/>
        </w:rPr>
        <w:t>О внесении изменений и дополнений в ГПК РСФСР</w:t>
      </w:r>
      <w:r>
        <w:rPr>
          <w:rFonts w:ascii="Verdana" w:hAnsi="Verdana"/>
          <w:color w:val="000000"/>
          <w:sz w:val="18"/>
          <w:szCs w:val="18"/>
        </w:rPr>
        <w:t>».</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В обновленной редакции ст.42 ГПК РСФСР, наряду с общими и специальными правовыми основаниями участия в гражданском процессе государственных органов и органов местного самоуправления, установлены дополнительные, как к условиям возбуждения дела (ч.1), так и к порядку вступления (привлечения) в процесс (ч.ч.З и 4), что вызывает ряд научных и практических вопросов.</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 общего порядка обращения в суд для государственных органов, органов местного самоуправления, выступающих в защиту чужих прав, имеются некоторые исключения.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исключениями, следующими из норм ГПК РСФСР 1964 г. (п.8 ст. 80, ст. 129), в обновленной редакции 4.1 ст.42 ГПК РСФСР установлено дополнительное требование - наличие просьбы заинтересованных лиц о возбуждении органом гражданского дела. Такое согласие не требуется при подаче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интересах недееспособных граждан.</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Дополнительным требованием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государственного органа, органа местного самоуправления, обращающегося в суд в порядке ч.1 ст.42 ГПК РСФСР, ч.1 ст.42 АПК является необходимость юридического обоснования как права органа на обращение в суд, так и материально-правового требования заинтересованного лица (</w:t>
      </w:r>
      <w:r>
        <w:rPr>
          <w:rStyle w:val="WW8Num4z0"/>
          <w:rFonts w:ascii="Verdana" w:hAnsi="Verdana"/>
          <w:color w:val="4682B4"/>
          <w:sz w:val="18"/>
          <w:szCs w:val="18"/>
        </w:rPr>
        <w:t>истца</w:t>
      </w:r>
      <w:r>
        <w:rPr>
          <w:rFonts w:ascii="Verdana" w:hAnsi="Verdana"/>
          <w:color w:val="000000"/>
          <w:sz w:val="18"/>
          <w:szCs w:val="18"/>
        </w:rPr>
        <w:t>).</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Государственные органы и органы местного самоуправления могут обращаться в суд общей юрисдикции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в защиту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прав или охраняемых законом интересов других лиц, неопределенного круга лиц не только по</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делам и делам особого производства, но и по делам, возникающим из публично-правовых отношений.</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возбуждаемые в защиту публично-правовых интересов, являются самостоятельными видами</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в возбуждении которых основную роль выполняют государственные органы и органы местного самоуправления, а также</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Для обращения в суд с заявлением в защиту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или охраняемых законом интересов неопределенного круга лиц, публично-правовых интересов согласие истца (потенциальных, неперсонифицированных</w:t>
      </w:r>
      <w:r>
        <w:rPr>
          <w:rStyle w:val="WW8Num3z0"/>
          <w:rFonts w:ascii="Verdana" w:hAnsi="Verdana"/>
          <w:color w:val="000000"/>
          <w:sz w:val="18"/>
          <w:szCs w:val="18"/>
        </w:rPr>
        <w:t> </w:t>
      </w:r>
      <w:r>
        <w:rPr>
          <w:rStyle w:val="WW8Num4z0"/>
          <w:rFonts w:ascii="Verdana" w:hAnsi="Verdana"/>
          <w:color w:val="4682B4"/>
          <w:sz w:val="18"/>
          <w:szCs w:val="18"/>
        </w:rPr>
        <w:t>истцов</w:t>
      </w:r>
      <w:r>
        <w:rPr>
          <w:rFonts w:ascii="Verdana" w:hAnsi="Verdana"/>
          <w:color w:val="000000"/>
          <w:sz w:val="18"/>
          <w:szCs w:val="18"/>
        </w:rPr>
        <w:t>) не требуется.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Органы</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обращаться с иском в арбитражный суд не только в защиту публично-правовых интересов, но и частных интересов конкретных участников гражданского оборота, связанных с общественными. Согласие истца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органом иска в арбитражный суд не требуется, так как</w:t>
      </w:r>
      <w:r>
        <w:rPr>
          <w:rStyle w:val="WW8Num3z0"/>
          <w:rFonts w:ascii="Verdana" w:hAnsi="Verdana"/>
          <w:color w:val="000000"/>
          <w:sz w:val="18"/>
          <w:szCs w:val="18"/>
        </w:rPr>
        <w:t> </w:t>
      </w:r>
      <w:r>
        <w:rPr>
          <w:rStyle w:val="WW8Num4z0"/>
          <w:rFonts w:ascii="Verdana" w:hAnsi="Verdana"/>
          <w:color w:val="4682B4"/>
          <w:sz w:val="18"/>
          <w:szCs w:val="18"/>
        </w:rPr>
        <w:t>правозащитная</w:t>
      </w:r>
      <w:r>
        <w:rPr>
          <w:rStyle w:val="WW8Num3z0"/>
          <w:rFonts w:ascii="Verdana" w:hAnsi="Verdana"/>
          <w:color w:val="000000"/>
          <w:sz w:val="18"/>
          <w:szCs w:val="18"/>
        </w:rPr>
        <w:t> </w:t>
      </w:r>
      <w:r>
        <w:rPr>
          <w:rFonts w:ascii="Verdana" w:hAnsi="Verdana"/>
          <w:color w:val="000000"/>
          <w:sz w:val="18"/>
          <w:szCs w:val="18"/>
        </w:rPr>
        <w:t>деятельность органа направлена в первую очередь на защиту интересов государства и общества.</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Часть 4 ст.42 ГПК РСФСР предоставляет суду право привлекать соответствующий государственный орган, орган местного самоуправления к участию в деле для дачи заключения в случаях, как предусмотренных в законе, так и не подвергшихся</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урегулированию, что соответствует частным и</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интересам.</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может участвовать лишь один орган, дающий заключение по существу дела.</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Заключение государственного органа, органа местного самоуправления нельзя приравнивать к</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Style w:val="WW8Num3z0"/>
          <w:rFonts w:ascii="Verdana" w:hAnsi="Verdana"/>
          <w:color w:val="000000"/>
          <w:sz w:val="18"/>
          <w:szCs w:val="18"/>
        </w:rPr>
        <w:t> </w:t>
      </w:r>
      <w:r>
        <w:rPr>
          <w:rFonts w:ascii="Verdana" w:hAnsi="Verdana"/>
          <w:color w:val="000000"/>
          <w:sz w:val="18"/>
          <w:szCs w:val="18"/>
        </w:rPr>
        <w:t>по делу.</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Неучастие в процессе соответствующих государственных органов, органов местного самоуправления в случаях, когда оно признано законом обязательным, не должно влечь отмену</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если оно законно и обоснованно.</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Термины «</w:t>
      </w:r>
      <w:r>
        <w:rPr>
          <w:rStyle w:val="WW8Num4z0"/>
          <w:rFonts w:ascii="Verdana" w:hAnsi="Verdana"/>
          <w:color w:val="4682B4"/>
          <w:sz w:val="18"/>
          <w:szCs w:val="18"/>
        </w:rPr>
        <w:t>государственный орган</w:t>
      </w:r>
      <w:r>
        <w:rPr>
          <w:rFonts w:ascii="Verdana" w:hAnsi="Verdana"/>
          <w:color w:val="000000"/>
          <w:sz w:val="18"/>
          <w:szCs w:val="18"/>
        </w:rPr>
        <w:t>», «</w:t>
      </w:r>
      <w:r>
        <w:rPr>
          <w:rStyle w:val="WW8Num4z0"/>
          <w:rFonts w:ascii="Verdana" w:hAnsi="Verdana"/>
          <w:color w:val="4682B4"/>
          <w:sz w:val="18"/>
          <w:szCs w:val="18"/>
        </w:rPr>
        <w:t>орган местного самоуправления</w:t>
      </w:r>
      <w:r>
        <w:rPr>
          <w:rFonts w:ascii="Verdana" w:hAnsi="Verdana"/>
          <w:color w:val="000000"/>
          <w:sz w:val="18"/>
          <w:szCs w:val="18"/>
        </w:rPr>
        <w:t>» имеют</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значение, что позволяет использовать их для обозначения положения органа, принимающего участие в гражданском судопроизводстве как в форме обращения в суд, так и для дачи заключения по делу, и отличить его от процессуального положения других участников процесса (</w:t>
      </w:r>
      <w:r>
        <w:rPr>
          <w:rStyle w:val="WW8Num4z0"/>
          <w:rFonts w:ascii="Verdana" w:hAnsi="Verdana"/>
          <w:color w:val="4682B4"/>
          <w:sz w:val="18"/>
          <w:szCs w:val="18"/>
        </w:rPr>
        <w:t>соистцов</w:t>
      </w:r>
      <w:r>
        <w:rPr>
          <w:rFonts w:ascii="Verdana" w:hAnsi="Verdana"/>
          <w:color w:val="000000"/>
          <w:sz w:val="18"/>
          <w:szCs w:val="18"/>
        </w:rPr>
        <w:t>; третьих лиц; представителей; экспертов).</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ГПК РСФСР 1964г. (в ред. ФЗ от 7 августа 2000г.) процессуальное положение органов значительно отличается от положения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хотя формы их участия в деле одинаковы.</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изложенных выводов, в Заключении диссертации сформулированы предложения по совершенствованию действующего ГПК РСФСР и к проектам ГПК РФ и АПК РФ, и другого, связанного с институтом участия в гражданском процессе государственных органов и органов местного самоуправления, законодательства.</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работы. Положения, содержащиеся в работе, могут быть использованы в преподавании курса гражданского процессуального права.</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Рекомендации по практическому применению ст.42 ГПК РСФСР могут быть использованы судами общей юрисдикции.</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результате проведенных исследований предложения по совершенствованию гражданского процессуального законодательства могут быть восприняты в процессе подготовки проектов ГПК РФ и АПК РФ ко второму чтению. Они включены в Заключения кафедры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по проектам ГПК РФ и АПК РФ, представленным в комитет Совета Федерации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законодательству и судебно-правовой реформе Федерального Собрания РФ.</w:t>
      </w:r>
    </w:p>
    <w:p w:rsidR="009E553B" w:rsidRDefault="009E553B" w:rsidP="009E553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Кулакова, Виктория Юрьевна</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автор вносит предложения по совершенствованию действующего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Учитывая, что проект</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проект АПК РФ уже прошли первое чтение в Государственной Думе РФ и находятся в процессе подготовки ко второму чтению, предложения формулируются применительно к нормам проектов. Однако значительная их часть относится и к действующим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1964г. и АПК РФ 1995г.</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Предложения к проекту ГПК РФ:</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ст. 18 проекта предусмотреть право отвода представителя государственного органа,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Пункт 1 ст.46 проекта дополнить словами «публично-правовых интересов», исключив из них слова «</w:t>
      </w:r>
      <w:r>
        <w:rPr>
          <w:rStyle w:val="WW8Num4z0"/>
          <w:rFonts w:ascii="Verdana" w:hAnsi="Verdana"/>
          <w:color w:val="4682B4"/>
          <w:sz w:val="18"/>
          <w:szCs w:val="18"/>
        </w:rPr>
        <w:t>по их просьбе</w:t>
      </w:r>
      <w:r>
        <w:rPr>
          <w:rFonts w:ascii="Verdana" w:hAnsi="Verdana"/>
          <w:color w:val="000000"/>
          <w:sz w:val="18"/>
          <w:szCs w:val="18"/>
        </w:rPr>
        <w:t>».</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Пункт 2 ст.46 проекта дополнить текстом следующе! о содержания: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возбужденным по заявлению государственных органов, органов местного самоуправления в защиту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или охраняемых законом интересов неопределенного круга лиц, публично-правовых интересов, суд не принимает отказа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если это противоречит публично-правовым интересам».</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пункт 3 ст. 132 ГПК проекта внести следующие изменения: а) первый абзац дополнить после слов «предъявляемым</w:t>
      </w:r>
      <w:r>
        <w:rPr>
          <w:rStyle w:val="WW8Num3z0"/>
          <w:rFonts w:ascii="Verdana" w:hAnsi="Verdana"/>
          <w:color w:val="000000"/>
          <w:sz w:val="18"/>
          <w:szCs w:val="18"/>
        </w:rPr>
        <w:t> </w:t>
      </w:r>
      <w:r>
        <w:rPr>
          <w:rStyle w:val="WW8Num4z0"/>
          <w:rFonts w:ascii="Verdana" w:hAnsi="Verdana"/>
          <w:color w:val="4682B4"/>
          <w:sz w:val="18"/>
          <w:szCs w:val="18"/>
        </w:rPr>
        <w:t>прокурором</w:t>
      </w:r>
      <w:r>
        <w:rPr>
          <w:rFonts w:ascii="Verdana" w:hAnsi="Verdana"/>
          <w:color w:val="000000"/>
          <w:sz w:val="18"/>
          <w:szCs w:val="18"/>
        </w:rPr>
        <w:t>» словами «</w:t>
      </w:r>
      <w:r>
        <w:rPr>
          <w:rStyle w:val="WW8Num4z0"/>
          <w:rFonts w:ascii="Verdana" w:hAnsi="Verdana"/>
          <w:color w:val="4682B4"/>
          <w:sz w:val="18"/>
          <w:szCs w:val="18"/>
        </w:rPr>
        <w:t>государственным органом, органом местного самоуправления</w:t>
      </w:r>
      <w:r>
        <w:rPr>
          <w:rFonts w:ascii="Verdana" w:hAnsi="Verdana"/>
          <w:color w:val="000000"/>
          <w:sz w:val="18"/>
          <w:szCs w:val="18"/>
        </w:rPr>
        <w:t>». б) предусмотреть абзац следующего содержания: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государственного органа, органа местного самоуправления должна содержаться ссылка на закон или иной нормативный правовой акт, подтверждающий право государственного органа, органа местного самоуправления обратиться в суд в защиту нарушенных или оспариваемых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других лиц, неопределенного круга лиц, публично-правовых интересов».</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Дополнить статью 191 ГПК после слов «</w:t>
      </w:r>
      <w:r>
        <w:rPr>
          <w:rStyle w:val="WW8Num4z0"/>
          <w:rFonts w:ascii="Verdana" w:hAnsi="Verdana"/>
          <w:color w:val="4682B4"/>
          <w:sz w:val="18"/>
          <w:szCs w:val="18"/>
        </w:rPr>
        <w:t>суд переходит</w:t>
      </w:r>
      <w:r>
        <w:rPr>
          <w:rFonts w:ascii="Verdana" w:hAnsi="Verdana"/>
          <w:color w:val="000000"/>
          <w:sz w:val="18"/>
          <w:szCs w:val="18"/>
        </w:rPr>
        <w:t>» словами «к</w:t>
      </w:r>
      <w:r>
        <w:rPr>
          <w:rStyle w:val="WW8Num3z0"/>
          <w:rFonts w:ascii="Verdana" w:hAnsi="Verdana"/>
          <w:color w:val="000000"/>
          <w:sz w:val="18"/>
          <w:szCs w:val="18"/>
        </w:rPr>
        <w:t> </w:t>
      </w:r>
      <w:r>
        <w:rPr>
          <w:rStyle w:val="WW8Num4z0"/>
          <w:rFonts w:ascii="Verdana" w:hAnsi="Verdana"/>
          <w:color w:val="4682B4"/>
          <w:sz w:val="18"/>
          <w:szCs w:val="18"/>
        </w:rPr>
        <w:t>заслушиванию</w:t>
      </w:r>
      <w:r>
        <w:rPr>
          <w:rStyle w:val="WW8Num3z0"/>
          <w:rFonts w:ascii="Verdana" w:hAnsi="Verdana"/>
          <w:color w:val="000000"/>
          <w:sz w:val="18"/>
          <w:szCs w:val="18"/>
        </w:rPr>
        <w:t> </w:t>
      </w:r>
      <w:r>
        <w:rPr>
          <w:rFonts w:ascii="Verdana" w:hAnsi="Verdana"/>
          <w:color w:val="000000"/>
          <w:sz w:val="18"/>
          <w:szCs w:val="18"/>
        </w:rPr>
        <w:t>заключения государственного органа, органа местного самоуправления».</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Предусмотреть ст. 191 -1 следующего содержания: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191-1. Заключения государственных органов, органов местного самоуправления.</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государственного органа, органа местного самоуправления может быть дано письменно или устно.</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необходимости проведения предварительного обследования заключение должно быть составлено письменно.</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Письменное заключение государственных органов, органов местного самоуправления, вступивших в процесс по своей инициативе, по инициативе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или привлеченных судом к участию в деле</w:t>
      </w:r>
      <w:r>
        <w:rPr>
          <w:rStyle w:val="WW8Num3z0"/>
          <w:rFonts w:ascii="Verdana" w:hAnsi="Verdana"/>
          <w:color w:val="000000"/>
          <w:sz w:val="18"/>
          <w:szCs w:val="18"/>
        </w:rPr>
        <w:t> </w:t>
      </w:r>
      <w:r>
        <w:rPr>
          <w:rStyle w:val="WW8Num4z0"/>
          <w:rFonts w:ascii="Verdana" w:hAnsi="Verdana"/>
          <w:color w:val="4682B4"/>
          <w:sz w:val="18"/>
          <w:szCs w:val="18"/>
        </w:rPr>
        <w:t>оглашается</w:t>
      </w:r>
      <w:r>
        <w:rPr>
          <w:rStyle w:val="WW8Num3z0"/>
          <w:rFonts w:ascii="Verdana" w:hAnsi="Verdana"/>
          <w:color w:val="000000"/>
          <w:sz w:val="18"/>
          <w:szCs w:val="18"/>
        </w:rPr>
        <w:t> </w:t>
      </w:r>
      <w:r>
        <w:rPr>
          <w:rFonts w:ascii="Verdana" w:hAnsi="Verdana"/>
          <w:color w:val="000000"/>
          <w:sz w:val="18"/>
          <w:szCs w:val="18"/>
        </w:rPr>
        <w:t>в судебном заседании.</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Устное заключение государственных органов, органов местного самоуправления заносится в протокол</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и подписывается уполномоченным соответствующего государственного органа или органа местного самоуправления».</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 Пункт 4 ст. 192 проекта исключить.</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Предложения к проекту</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Часть 2 ст.4 проекта изложить в следующей редакции:</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предусмотренных законом и иными нормативными правовыми актами, право на обращение в суд имеют</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государственные органы, органы местного самоуправления, выступающие в защиту государственных и общественных интересов».</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27 проекта предусмотреть право отвода представителя государственного органа, органа местного самоуправления.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статью 43 проекта внести следующие изменения: а) предусмотреть право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государственного органа, органа местного самоуправления обращаться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в защиту публичных интересов в случаях, предусмотренных любым нормативным правовым актом. б) дополнить словами: государственные органы, органы местного самоуправления, дающие в случаях, предусмотренных законом, заключение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56 АПК исключить указание на государственные органы и органы местного самоуправления.</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Статью 59 проекта поставить после статьи 55 и изложить в следующей редакции:</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55-1. Участие в процессе государственных органов и органов местного самоуправления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 по делу.</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предусмотренных законом, государственные органы, органы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до начала судебного разбирательства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вступить в дело по своей инициативе для дачи заключения по делу в целях осуществления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обязанностей и защиты государственных и общественных интересов.</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 может привлечь соответствующий государственный орган, орган местного самоуправления к участию в деле для дачи заключения по собственной инициативе в случаях, предусмотренных законом, и иных необходимых случаях, не установленных законом».</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 статьи 78 проекта исключить слова «</w:t>
      </w:r>
      <w:r>
        <w:rPr>
          <w:rStyle w:val="WW8Num4z0"/>
          <w:rFonts w:ascii="Verdana" w:hAnsi="Verdana"/>
          <w:color w:val="4682B4"/>
          <w:sz w:val="18"/>
          <w:szCs w:val="18"/>
        </w:rPr>
        <w:t>заключение государственных органов, органов местного самоуправления</w:t>
      </w:r>
      <w:r>
        <w:rPr>
          <w:rFonts w:ascii="Verdana" w:hAnsi="Verdana"/>
          <w:color w:val="000000"/>
          <w:sz w:val="18"/>
          <w:szCs w:val="18"/>
        </w:rPr>
        <w:t>».</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Статью 168 проекта изложить в следующей редакции: «Статья 168. Окончание рассмотрения дела по существу.</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завершения рассмотрения всех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председательствующий выясняет у лиц, участвующих в деле, не желают ли они дополнить материалы дела. При отсутствии таких</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судья объявляет исследование дела законченным и переходит к заслушиванию заключения государственного органа, органа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судебным</w:t>
      </w:r>
      <w:r>
        <w:rPr>
          <w:rFonts w:ascii="Verdana" w:hAnsi="Verdana"/>
          <w:color w:val="000000"/>
          <w:sz w:val="18"/>
          <w:szCs w:val="18"/>
        </w:rPr>
        <w:t>прениям».</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Статью 91 проекта поставить после статьи 168, изложив в следующей редакции:</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168-1. Заключения государственных органов и органов местного самоуправления.</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государственного органа, органа местного самоуправления может быть дано письменно или устно.</w:t>
      </w:r>
    </w:p>
    <w:p w:rsidR="009E553B" w:rsidRDefault="009E553B" w:rsidP="009E55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необходимости проведения предварительного обследования заключение должно быть составлено письменно.</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Письменное заключение государственных органов, органов местного самоуправления, вступивших в процесс по своей инициативе, или привлеченных судом к участию в деле оглашается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Устное заключение государственных органов, органов местного самоуправления заносится в протокол судебного заседания и подписывается</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соответствующего государственного органа или органа местного самоуправления».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Предусмотреть статью 168-2 следующего содержания: «Статья 168-2.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прения.</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Судебные</w:t>
      </w:r>
      <w:r>
        <w:rPr>
          <w:rStyle w:val="WW8Num3z0"/>
          <w:rFonts w:ascii="Verdana" w:hAnsi="Verdana"/>
          <w:color w:val="000000"/>
          <w:sz w:val="18"/>
          <w:szCs w:val="18"/>
        </w:rPr>
        <w:t> </w:t>
      </w:r>
      <w:r>
        <w:rPr>
          <w:rStyle w:val="WW8Num4z0"/>
          <w:rFonts w:ascii="Verdana" w:hAnsi="Verdana"/>
          <w:color w:val="4682B4"/>
          <w:sz w:val="18"/>
          <w:szCs w:val="18"/>
        </w:rPr>
        <w:t>прения</w:t>
      </w:r>
      <w:r>
        <w:rPr>
          <w:rStyle w:val="WW8Num3z0"/>
          <w:rFonts w:ascii="Verdana" w:hAnsi="Verdana"/>
          <w:color w:val="000000"/>
          <w:sz w:val="18"/>
          <w:szCs w:val="18"/>
        </w:rPr>
        <w:t> </w:t>
      </w:r>
      <w:r>
        <w:rPr>
          <w:rFonts w:ascii="Verdana" w:hAnsi="Verdana"/>
          <w:color w:val="000000"/>
          <w:sz w:val="18"/>
          <w:szCs w:val="18"/>
        </w:rPr>
        <w:t>состоят из речей лиц, участвующих в деле, и их представителей.</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и его представитель выступают первыми, затем -</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и его представитель. Третье лицо, заявившее самостоятельные требования на предмет</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xml:space="preserve">, и его представитель выступают после сторон. Третье лицо, не заявляющее самостоятельных требований на предмет спора, и его </w:t>
      </w:r>
      <w:r>
        <w:rPr>
          <w:rFonts w:ascii="Verdana" w:hAnsi="Verdana"/>
          <w:color w:val="000000"/>
          <w:sz w:val="18"/>
          <w:szCs w:val="18"/>
        </w:rPr>
        <w:lastRenderedPageBreak/>
        <w:t>представитель выступают после</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или ответчика, на стороне которого третье лицо участвует в деле.</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Прокурор, государственный орган, орган местного самоуправления, обратившиеся в суд за защитой</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выступают в судебных</w:t>
      </w:r>
      <w:r>
        <w:rPr>
          <w:rStyle w:val="WW8Num3z0"/>
          <w:rFonts w:ascii="Verdana" w:hAnsi="Verdana"/>
          <w:color w:val="000000"/>
          <w:sz w:val="18"/>
          <w:szCs w:val="18"/>
        </w:rPr>
        <w:t> </w:t>
      </w:r>
      <w:r>
        <w:rPr>
          <w:rStyle w:val="WW8Num4z0"/>
          <w:rFonts w:ascii="Verdana" w:hAnsi="Verdana"/>
          <w:color w:val="4682B4"/>
          <w:sz w:val="18"/>
          <w:szCs w:val="18"/>
        </w:rPr>
        <w:t>прениях</w:t>
      </w:r>
      <w:r>
        <w:rPr>
          <w:rStyle w:val="WW8Num3z0"/>
          <w:rFonts w:ascii="Verdana" w:hAnsi="Verdana"/>
          <w:color w:val="000000"/>
          <w:sz w:val="18"/>
          <w:szCs w:val="18"/>
        </w:rPr>
        <w:t> </w:t>
      </w:r>
      <w:r>
        <w:rPr>
          <w:rFonts w:ascii="Verdana" w:hAnsi="Verdana"/>
          <w:color w:val="000000"/>
          <w:sz w:val="18"/>
          <w:szCs w:val="18"/>
        </w:rPr>
        <w:t>первыми».</w:t>
      </w:r>
    </w:p>
    <w:p w:rsidR="009E553B" w:rsidRDefault="009E553B" w:rsidP="009E55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В части 2 п. 1 ст. 29 Закона РСФСР «</w:t>
      </w:r>
      <w:r>
        <w:rPr>
          <w:rStyle w:val="WW8Num4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 от 22 марта 1991 г. №9481 (в редакции Законов РФ от 24 июня 1992 г. №3119-1, от 15 июля 1992 г. № 3310-1; Федеральных Законов от 25 мая 1995 г. №83-Ф3, от 6 мая 1998 г. №70-ФЗ, от 2 января 2000 г. №3-ФЗ), в п.1 сг.32 Федерального Закона «</w:t>
      </w:r>
      <w:r>
        <w:rPr>
          <w:rStyle w:val="WW8Num4z0"/>
          <w:rFonts w:ascii="Verdana" w:hAnsi="Verdana"/>
          <w:color w:val="4682B4"/>
          <w:sz w:val="18"/>
          <w:szCs w:val="18"/>
        </w:rPr>
        <w:t>О защите конкуренции на рынке финансовых услуг</w:t>
      </w:r>
      <w:r>
        <w:rPr>
          <w:rFonts w:ascii="Verdana" w:hAnsi="Verdana"/>
          <w:color w:val="000000"/>
          <w:sz w:val="18"/>
          <w:szCs w:val="18"/>
        </w:rPr>
        <w:t>» от 23 июня 1999 г. №117-ФЗ предусмотреть право обращения в суд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 требованием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полностью или частично нормативных актов, а так же</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затрагивающих интересы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неопределенного круга граждан, нарушающих антимонопольное законодательство.</w:t>
      </w:r>
    </w:p>
    <w:p w:rsidR="009E553B" w:rsidRDefault="009E553B" w:rsidP="009E553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Кулакова, Виктория Юрьевна, 2001 год</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Законодательство.1.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референдуме РФ</w:t>
      </w:r>
      <w:r>
        <w:rPr>
          <w:rFonts w:ascii="Verdana" w:hAnsi="Verdana"/>
          <w:color w:val="000000"/>
          <w:sz w:val="18"/>
          <w:szCs w:val="18"/>
        </w:rPr>
        <w:t>» от 10 октября 1995 г. №2-</w:t>
      </w:r>
      <w:r>
        <w:rPr>
          <w:rStyle w:val="WW8Num4z0"/>
          <w:rFonts w:ascii="Verdana" w:hAnsi="Verdana"/>
          <w:color w:val="4682B4"/>
          <w:sz w:val="18"/>
          <w:szCs w:val="18"/>
        </w:rPr>
        <w:t>ФКЗ</w:t>
      </w:r>
      <w:r>
        <w:rPr>
          <w:rFonts w:ascii="Verdana" w:hAnsi="Verdana"/>
          <w:color w:val="000000"/>
          <w:sz w:val="18"/>
          <w:szCs w:val="18"/>
        </w:rPr>
        <w:t>. Собрание законодательства РФ. 1995. №42, ст.3921.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Часть!.5. Семейный Кодекс РФ.</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Налоговый Кодекс РФ. Часть 17. Воздушный Кодекс РФ.8. Лесной Кодекс РФ.</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w:t>
      </w:r>
      <w:r>
        <w:rPr>
          <w:rStyle w:val="WW8Num4z0"/>
          <w:rFonts w:ascii="Verdana" w:hAnsi="Verdana"/>
          <w:color w:val="4682B4"/>
          <w:sz w:val="18"/>
          <w:szCs w:val="18"/>
        </w:rPr>
        <w:t>О защите прав потребителей</w:t>
      </w:r>
      <w:r>
        <w:rPr>
          <w:rFonts w:ascii="Verdana" w:hAnsi="Verdana"/>
          <w:color w:val="000000"/>
          <w:sz w:val="18"/>
          <w:szCs w:val="18"/>
        </w:rPr>
        <w:t>» от 7 февраля 1992 г. №2300-1 в ред. Федеральных законов от 9 января 1996 г. № 2-ФЗ, от 17 декабря 1999 г. № 212-ФЗ. -Собрание законодательства РФ. 1996. № 3, ст. 140; 1999. № 51, ст. 6287.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w:t>
      </w:r>
      <w:r>
        <w:rPr>
          <w:rStyle w:val="WW8Num4z0"/>
          <w:rFonts w:ascii="Verdana" w:hAnsi="Verdana"/>
          <w:color w:val="4682B4"/>
          <w:sz w:val="18"/>
          <w:szCs w:val="18"/>
        </w:rPr>
        <w:t>О связи</w:t>
      </w:r>
      <w:r>
        <w:rPr>
          <w:rFonts w:ascii="Verdana" w:hAnsi="Verdana"/>
          <w:color w:val="000000"/>
          <w:sz w:val="18"/>
          <w:szCs w:val="18"/>
        </w:rPr>
        <w:t>» от 16 февраля 1995 г. № 15-ФЗ в ред. Федеральных законов от 6 января 1999г. № 8-ФЗ, от 17 июля 1999г. № 176-ФЗ. Собрание законодательства РФ.1995. № 8, ст. 600; 1999. №2, ст. 235, № 29, ст. 3697.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19 мая 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Собрание законодательства РФ. 1995. № 21, ст. 1930.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w:t>
      </w:r>
      <w:r>
        <w:rPr>
          <w:rStyle w:val="WW8Num4z0"/>
          <w:rFonts w:ascii="Verdana" w:hAnsi="Verdana"/>
          <w:color w:val="4682B4"/>
          <w:sz w:val="18"/>
          <w:szCs w:val="18"/>
        </w:rPr>
        <w:t>О рекламе</w:t>
      </w:r>
      <w:r>
        <w:rPr>
          <w:rFonts w:ascii="Verdana" w:hAnsi="Verdana"/>
          <w:color w:val="000000"/>
          <w:sz w:val="18"/>
          <w:szCs w:val="18"/>
        </w:rPr>
        <w:t>» от 18 июля 1995 г. №108-ФЗ в ред. Федерального закона от 18 июня 2001 г. №76-ФЗ. Собрание законодательства РФ. 1995. № 30, ст. 2864; 2001. № 26, ст. 2580.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w:t>
      </w:r>
      <w:r>
        <w:rPr>
          <w:rStyle w:val="WW8Num4z0"/>
          <w:rFonts w:ascii="Verdana" w:hAnsi="Verdana"/>
          <w:color w:val="4682B4"/>
          <w:sz w:val="18"/>
          <w:szCs w:val="18"/>
        </w:rPr>
        <w:t>О естественных монополиях</w:t>
      </w:r>
      <w:r>
        <w:rPr>
          <w:rFonts w:ascii="Verdana" w:hAnsi="Verdana"/>
          <w:color w:val="000000"/>
          <w:sz w:val="18"/>
          <w:szCs w:val="18"/>
        </w:rPr>
        <w:t>» от 17 августа 1995 года № 147-ФЗ. Собрание законодательства РФ. 1995. № 34, ст. 3426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w:t>
      </w:r>
      <w:r>
        <w:rPr>
          <w:rStyle w:val="WW8Num4z0"/>
          <w:rFonts w:ascii="Verdana" w:hAnsi="Verdana"/>
          <w:color w:val="4682B4"/>
          <w:sz w:val="18"/>
          <w:szCs w:val="18"/>
        </w:rPr>
        <w:t>О рынке ценных бумаг</w:t>
      </w:r>
      <w:r>
        <w:rPr>
          <w:rFonts w:ascii="Verdana" w:hAnsi="Verdana"/>
          <w:color w:val="000000"/>
          <w:sz w:val="18"/>
          <w:szCs w:val="18"/>
        </w:rPr>
        <w:t>» от 22 апреля 1996 г. № 39-Ф3 в ред. Федеральных законов от 26 ноября 1998 г. № 182-ФЗ, от 8 июля 1999г. № 139-Ф3.- Собрание законодательства РФ. 1996. № 17, ст. 1918; 1998. № 48, ст. 5857; 1999. № 28, ст. 3472.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инвесторов на рынке ценных бумаг» от 5 марта 1999 года № 46-ФЗ. Собрание законодательства РФ. 1999. № 10, ст. 1163.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 санитарно-эпидемиологическом благополучии населения» от 30 марта 1999 г. № 52-ФЗ. Собрание законодательства РФ. 1999. № 14, ст. 1650.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WW8Num4z0"/>
          <w:rFonts w:ascii="Verdana" w:hAnsi="Verdana"/>
          <w:color w:val="4682B4"/>
          <w:sz w:val="18"/>
          <w:szCs w:val="18"/>
        </w:rPr>
        <w:t>О защите конкуренции на рынке финансовых услуг</w:t>
      </w:r>
      <w:r>
        <w:rPr>
          <w:rFonts w:ascii="Verdana" w:hAnsi="Verdana"/>
          <w:color w:val="000000"/>
          <w:sz w:val="18"/>
          <w:szCs w:val="18"/>
        </w:rPr>
        <w:t>» от 23 июня 1999 г. №117-ФЗ. Собрание законодательства РФ, 1999. № 26, ст. 3174.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w:t>
      </w:r>
      <w:r>
        <w:rPr>
          <w:rStyle w:val="WW8Num4z0"/>
          <w:rFonts w:ascii="Verdana" w:hAnsi="Verdana"/>
          <w:color w:val="4682B4"/>
          <w:sz w:val="18"/>
          <w:szCs w:val="18"/>
        </w:rPr>
        <w:t>Об основах охраны труда в РФ</w:t>
      </w:r>
      <w:r>
        <w:rPr>
          <w:rFonts w:ascii="Verdana" w:hAnsi="Verdana"/>
          <w:color w:val="000000"/>
          <w:sz w:val="18"/>
          <w:szCs w:val="18"/>
        </w:rPr>
        <w:t>» от 17 июля 1999 г. № 181-ФЗ. Собрание законодательства РФ. 1999. № 29, ст. 3702.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31 декабря 1999 г. № 228-ФЗ.- Собрание законодательства РФ. 2000. № 1 (ч. II), ст. 11.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 государственной судебно-экспертной деятельности в Российской Федерации» от 31 мая 2001 г, № 73-Ф3. Собрание законодательства РФ. 2001. №23, ст. 2291.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от 8 августа 2001 г. №128-ФЗ. Собрание законодательства РФ. 2001. №33 (часть 1), ст.3430.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«О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утв. Постановлением Правительства РФ от 28 января 2000 г. № 78. Собрание законодательства РФ. 2000. № 6, ст. 760.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Примерное положение «</w:t>
      </w:r>
      <w:r>
        <w:rPr>
          <w:rStyle w:val="WW8Num4z0"/>
          <w:rFonts w:ascii="Verdana" w:hAnsi="Verdana"/>
          <w:color w:val="4682B4"/>
          <w:sz w:val="18"/>
          <w:szCs w:val="18"/>
        </w:rPr>
        <w:t>О региональном отделении Федеральной комиссии по ранку ценных бумаг</w:t>
      </w:r>
      <w:r>
        <w:rPr>
          <w:rFonts w:ascii="Verdana" w:hAnsi="Verdana"/>
          <w:color w:val="000000"/>
          <w:sz w:val="18"/>
          <w:szCs w:val="18"/>
        </w:rPr>
        <w:t>»,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ФКЦБ от 4 августа 1998 г. № 30. Вестник</w:t>
      </w:r>
      <w:r>
        <w:rPr>
          <w:rStyle w:val="WW8Num3z0"/>
          <w:rFonts w:ascii="Verdana" w:hAnsi="Verdana"/>
          <w:color w:val="000000"/>
          <w:sz w:val="18"/>
          <w:szCs w:val="18"/>
        </w:rPr>
        <w:t> </w:t>
      </w:r>
      <w:r>
        <w:rPr>
          <w:rStyle w:val="WW8Num4z0"/>
          <w:rFonts w:ascii="Verdana" w:hAnsi="Verdana"/>
          <w:color w:val="4682B4"/>
          <w:sz w:val="18"/>
          <w:szCs w:val="18"/>
        </w:rPr>
        <w:t>ФКЦБ</w:t>
      </w:r>
      <w:r>
        <w:rPr>
          <w:rStyle w:val="WW8Num3z0"/>
          <w:rFonts w:ascii="Verdana" w:hAnsi="Verdana"/>
          <w:color w:val="000000"/>
          <w:sz w:val="18"/>
          <w:szCs w:val="18"/>
        </w:rPr>
        <w:t> </w:t>
      </w:r>
      <w:r>
        <w:rPr>
          <w:rFonts w:ascii="Verdana" w:hAnsi="Verdana"/>
          <w:color w:val="000000"/>
          <w:sz w:val="18"/>
          <w:szCs w:val="18"/>
        </w:rPr>
        <w:t>России". № 6, 18 августа 1998.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Положение «О территориальном управлении РФ по антимонопольной политике и поддержке предпринимательства (</w:t>
      </w:r>
      <w:r>
        <w:rPr>
          <w:rStyle w:val="WW8Num4z0"/>
          <w:rFonts w:ascii="Verdana" w:hAnsi="Verdana"/>
          <w:color w:val="4682B4"/>
          <w:sz w:val="18"/>
          <w:szCs w:val="18"/>
        </w:rPr>
        <w:t>МАП</w:t>
      </w:r>
      <w:r>
        <w:rPr>
          <w:rStyle w:val="WW8Num3z0"/>
          <w:rFonts w:ascii="Verdana" w:hAnsi="Verdana"/>
          <w:color w:val="000000"/>
          <w:sz w:val="18"/>
          <w:szCs w:val="18"/>
        </w:rPr>
        <w:t> </w:t>
      </w:r>
      <w:r>
        <w:rPr>
          <w:rFonts w:ascii="Verdana" w:hAnsi="Verdana"/>
          <w:color w:val="000000"/>
          <w:sz w:val="18"/>
          <w:szCs w:val="18"/>
        </w:rPr>
        <w:t>России)» в ред. Приказа МАП РФ от 29 марта 2001г. № 307. Российская газета, от 26 мая 2001 г, № 100.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Положение «Об Отделе по охране труда и социально-трудовым отношениям Службы по культуре, образованию, социальной защите и связи администрации г.Коломны», утв. Постановлением Главы администрации г. Коломны от 15 марта 1993г. №364.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«Об Управлении образования администрации г. Коломны», утвержденное Постановлением Главы администрации г. Коломны от 12 апреля 1993 г. №411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«Об отделе по защите прав потребителей при Комитете по торговле и услугам населению администрации Г.Коломны», утв. Постановлением Главы администации г.Коломны от 24 мая 1993 г. №475.* *</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Декрет №1 Совета Народных Комиссаров «</w:t>
      </w:r>
      <w:r>
        <w:rPr>
          <w:rStyle w:val="WW8Num4z0"/>
          <w:rFonts w:ascii="Verdana" w:hAnsi="Verdana"/>
          <w:color w:val="4682B4"/>
          <w:sz w:val="18"/>
          <w:szCs w:val="18"/>
        </w:rPr>
        <w:t>О суде</w:t>
      </w:r>
      <w:r>
        <w:rPr>
          <w:rFonts w:ascii="Verdana" w:hAnsi="Verdana"/>
          <w:color w:val="000000"/>
          <w:sz w:val="18"/>
          <w:szCs w:val="18"/>
        </w:rPr>
        <w:t>» от 24 ноября 1917 г. Систематический сборник</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М. 1919.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6-го Чрезвычайного Всероссийского Съезда Советов «</w:t>
      </w:r>
      <w:r>
        <w:rPr>
          <w:rStyle w:val="WW8Num4z0"/>
          <w:rFonts w:ascii="Verdana" w:hAnsi="Verdana"/>
          <w:color w:val="4682B4"/>
          <w:sz w:val="18"/>
          <w:szCs w:val="18"/>
        </w:rPr>
        <w:t>О точном соблюдении законов</w:t>
      </w:r>
      <w:r>
        <w:rPr>
          <w:rFonts w:ascii="Verdana" w:hAnsi="Verdana"/>
          <w:color w:val="000000"/>
          <w:sz w:val="18"/>
          <w:szCs w:val="18"/>
        </w:rPr>
        <w:t>». Собрание узаконений. 1918. №9, ст.908.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w:t>
      </w:r>
      <w:r>
        <w:rPr>
          <w:rStyle w:val="WW8Num4z0"/>
          <w:rFonts w:ascii="Verdana" w:hAnsi="Verdana"/>
          <w:color w:val="4682B4"/>
          <w:sz w:val="18"/>
          <w:szCs w:val="18"/>
        </w:rPr>
        <w:t>О народном суде</w:t>
      </w:r>
      <w:r>
        <w:rPr>
          <w:rFonts w:ascii="Verdana" w:hAnsi="Verdana"/>
          <w:color w:val="000000"/>
          <w:sz w:val="18"/>
          <w:szCs w:val="18"/>
        </w:rPr>
        <w:t>», утв. Декретом В</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30 ноября 1918г. Сборник узаконений. 1918. № 85, ст.889.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Кодекс об актах гражданского состояния, брачном, семейном и опекунском праве. 1918 г. Декреты Советской власти. М. 1964. т.З.</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18 июня 1919 г. «</w:t>
      </w:r>
      <w:r>
        <w:rPr>
          <w:rStyle w:val="WW8Num4z0"/>
          <w:rFonts w:ascii="Verdana" w:hAnsi="Verdana"/>
          <w:color w:val="4682B4"/>
          <w:sz w:val="18"/>
          <w:szCs w:val="18"/>
        </w:rPr>
        <w:t>О санитарной охране жилищ</w:t>
      </w:r>
      <w:r>
        <w:rPr>
          <w:rFonts w:ascii="Verdana" w:hAnsi="Verdana"/>
          <w:color w:val="000000"/>
          <w:sz w:val="18"/>
          <w:szCs w:val="18"/>
        </w:rPr>
        <w:t>». Хронологическое собрание Законов,</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РСФСР 1917 - 1927 г.г., т.1. М. 1949.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«О</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от 28 мая 1922 г. Сборник узаконений</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1922. №36.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Кодекс РСФСР. 1922г.</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в РСФСР» от 31 октября 1922 г. Сборник узаконений РСФСР. 1923. №48, ст.481.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Гражданский процессуальный кодекс РСФСР. 1923г.</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1923г.</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Кодкс Законов о льготах и преимуществах для военнослужащих рабоче-крестьянской красной армии, рабоче-крестянского красного флота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их семей. Собрание Законов СССР. 1924. № 21.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от 31 июля 1924г. «</w:t>
      </w:r>
      <w:r>
        <w:rPr>
          <w:rStyle w:val="WW8Num4z0"/>
          <w:rFonts w:ascii="Verdana" w:hAnsi="Verdana"/>
          <w:color w:val="4682B4"/>
          <w:sz w:val="18"/>
          <w:szCs w:val="18"/>
        </w:rPr>
        <w:t>О мерах по улучшению жилищных условий научных работников</w:t>
      </w:r>
      <w:r>
        <w:rPr>
          <w:rFonts w:ascii="Verdana" w:hAnsi="Verdana"/>
          <w:color w:val="000000"/>
          <w:sz w:val="18"/>
          <w:szCs w:val="18"/>
        </w:rPr>
        <w:t>» Собрание Узаконений. 1924. №68.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Инструкция по осуществлению защиты прав и</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положения красноармейцев и их семей. Собрание Узаконений. 1925. № 64.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Циркуляр</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РСФСР и прокурора республики от 1 октября 1926 г. №177. Сборник Циркуляров Народного Крмиссариата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РСФСР. 1926.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Циркуляр Наркомюста РСФСР от 25 октября 1926 г. №193. Сборник Циркуляров Народного Комиссариата Юстиции РСФСР. 1926.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об органах</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утвержденном Постановлением ВЦИК и СНК РСФСР от 18 июля 1928г. Систематическое Собрание Законов РСФСР, Указов</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и решений Правительства РСФСР. 1930. Т. 13.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Циркуляр</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«Об усилении работы прокуратуры по общему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от 17 декабря 1928г. Еженедельник Советской Юстиции. 1928. №46-47.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Циркуляр №90 от 14 августа 1930г.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1930. №22-23.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Циркуляр НККХ и НКЮ РСФСР от 13 марта 1936г. «О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совладельцами строений о порядке пользования земельным участком» «</w:t>
      </w:r>
      <w:r>
        <w:rPr>
          <w:rStyle w:val="WW8Num4z0"/>
          <w:rFonts w:ascii="Verdana" w:hAnsi="Verdana"/>
          <w:color w:val="4682B4"/>
          <w:sz w:val="18"/>
          <w:szCs w:val="18"/>
        </w:rPr>
        <w:t>Жилищное законодательство</w:t>
      </w:r>
      <w:r>
        <w:rPr>
          <w:rFonts w:ascii="Verdana" w:hAnsi="Verdana"/>
          <w:color w:val="000000"/>
          <w:sz w:val="18"/>
          <w:szCs w:val="18"/>
        </w:rPr>
        <w:t>». Гоеюриздат. 1950.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Циркуляр от 7 апреля 1936 г. №25/ 22 «О работе</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гражданским делам». Сборник Приказов прокуратуры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1939.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Положения «О социально-правовых кабинетах охраны материнства и младенчества». Справочник по вопросам охраны детства. Учпедгиз. 1951.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Директивное письмо «</w:t>
      </w:r>
      <w:r>
        <w:rPr>
          <w:rStyle w:val="WW8Num4z0"/>
          <w:rFonts w:ascii="Verdana" w:hAnsi="Verdana"/>
          <w:color w:val="4682B4"/>
          <w:sz w:val="18"/>
          <w:szCs w:val="18"/>
        </w:rPr>
        <w:t>О работе прокуратуры по защите наемного труда в деревне</w:t>
      </w:r>
      <w:r>
        <w:rPr>
          <w:rFonts w:ascii="Verdana" w:hAnsi="Verdana"/>
          <w:color w:val="000000"/>
          <w:sz w:val="18"/>
          <w:szCs w:val="18"/>
        </w:rPr>
        <w:t>» предписывало «шире практиковать</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в порядке ст. 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исков о расторжении кабальных труддоговоров». Советская Юстиция. 1930. №22-23.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Инструкция Наркомпроса РСФСР, Наркомздрава РСФСР и Наркомюста РСФСР, утвержденная СНК РСФСР 8 апреля 1943г. «О патронировании,</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усыновлении детей, оставшихся без родителей» Собрание постановлений РСФСР. 1943. №3, ст367.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Инструкция Наркомпроса РСФСР от 11 августа 1945 г. «Об охране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несовершеннолетних» Справочник по вопросам охраны детства, Учпедгиз. 1956г.</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Инструктивно-методические указания Наркомпроса РСФСР от 22 декабря 1945г. «Об участии отделов народного образования в разрешении споров раздельно живущих родителей о детях» Справочник по вопросам охраны детства. Учпедгиз. 1951г., с. 106.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 Инструкции Наркомхоза РСФСР от 25 декабря 1945г. «О порядке регистрации строений в городах, рабочих, дачных и курортных поселках РСФСР» «</w:t>
      </w:r>
      <w:r>
        <w:rPr>
          <w:rStyle w:val="WW8Num4z0"/>
          <w:rFonts w:ascii="Verdana" w:hAnsi="Verdana"/>
          <w:color w:val="4682B4"/>
          <w:sz w:val="18"/>
          <w:szCs w:val="18"/>
        </w:rPr>
        <w:t>Жилищное законодательство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Инструктивное письмо Управления детских домов Министерства просвещения РСФСР «</w:t>
      </w:r>
      <w:r>
        <w:rPr>
          <w:rStyle w:val="WW8Num4z0"/>
          <w:rFonts w:ascii="Verdana" w:hAnsi="Verdana"/>
          <w:color w:val="4682B4"/>
          <w:sz w:val="18"/>
          <w:szCs w:val="18"/>
        </w:rPr>
        <w:t>Работа районного (городского) отдела народного образования по охране прав детей</w:t>
      </w:r>
      <w:r>
        <w:rPr>
          <w:rFonts w:ascii="Verdana" w:hAnsi="Verdana"/>
          <w:color w:val="000000"/>
          <w:sz w:val="18"/>
          <w:szCs w:val="18"/>
        </w:rPr>
        <w:t>» Справочник по вопросам охраны детства. Учпедгиз. 1952г.</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Инструктивное письмо Управления детскими домами Министерства Просвещения РСФСР «</w:t>
      </w:r>
      <w:r>
        <w:rPr>
          <w:rStyle w:val="WW8Num4z0"/>
          <w:rFonts w:ascii="Verdana" w:hAnsi="Verdana"/>
          <w:color w:val="4682B4"/>
          <w:sz w:val="18"/>
          <w:szCs w:val="18"/>
        </w:rPr>
        <w:t>Работа районного (городского) отдела народного образования по охране прав детей</w:t>
      </w:r>
      <w:r>
        <w:rPr>
          <w:rFonts w:ascii="Verdana" w:hAnsi="Verdana"/>
          <w:color w:val="000000"/>
          <w:sz w:val="18"/>
          <w:szCs w:val="18"/>
        </w:rPr>
        <w:t>». Справочник по вопросам охраны детства. Учпедгиз. 1952.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Положение «</w:t>
      </w:r>
      <w:r>
        <w:rPr>
          <w:rStyle w:val="WW8Num4z0"/>
          <w:rFonts w:ascii="Verdana" w:hAnsi="Verdana"/>
          <w:color w:val="4682B4"/>
          <w:sz w:val="18"/>
          <w:szCs w:val="18"/>
        </w:rPr>
        <w:t>Об инспекторе охраны детства отдела народного образования</w:t>
      </w:r>
      <w:r>
        <w:rPr>
          <w:rFonts w:ascii="Verdana" w:hAnsi="Verdana"/>
          <w:color w:val="000000"/>
          <w:sz w:val="18"/>
          <w:szCs w:val="18"/>
        </w:rPr>
        <w:t>», утв. Постановлением Министерства просвещения РСФСР от 8 марта 1946 г. Справочник по вопросах охраны детства. Учпедгиз. 1951, с.26.1.. Литература.</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Некоторые вопросы советской</w:t>
      </w:r>
      <w:r>
        <w:rPr>
          <w:rStyle w:val="WW8Num3z0"/>
          <w:rFonts w:ascii="Verdana" w:hAnsi="Verdana"/>
          <w:color w:val="000000"/>
          <w:sz w:val="18"/>
          <w:szCs w:val="18"/>
        </w:rPr>
        <w:t> </w:t>
      </w:r>
      <w:r>
        <w:rPr>
          <w:rStyle w:val="WW8Num4z0"/>
          <w:rFonts w:ascii="Verdana" w:hAnsi="Verdana"/>
          <w:color w:val="4682B4"/>
          <w:sz w:val="18"/>
          <w:szCs w:val="18"/>
        </w:rPr>
        <w:t>кассации</w:t>
      </w:r>
      <w:r>
        <w:rPr>
          <w:rStyle w:val="WW8Num3z0"/>
          <w:rFonts w:ascii="Verdana" w:hAnsi="Verdana"/>
          <w:color w:val="000000"/>
          <w:sz w:val="18"/>
          <w:szCs w:val="18"/>
        </w:rPr>
        <w:t> </w:t>
      </w:r>
      <w:r>
        <w:rPr>
          <w:rFonts w:ascii="Verdana" w:hAnsi="Verdana"/>
          <w:color w:val="000000"/>
          <w:sz w:val="18"/>
          <w:szCs w:val="18"/>
        </w:rPr>
        <w:t>в Основах гражданского судопроизводства Союза ССР и союзных республик.</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1964. № 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Гражданско-процессуальная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других лиц по законодательству РФ. Автореф. дисс. .канд.юр.наук. М. 2000.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Аликов</w:t>
      </w:r>
      <w:r>
        <w:rPr>
          <w:rStyle w:val="WW8Num3z0"/>
          <w:rFonts w:ascii="Verdana" w:hAnsi="Verdana"/>
          <w:color w:val="000000"/>
          <w:sz w:val="18"/>
          <w:szCs w:val="18"/>
        </w:rPr>
        <w:t> </w:t>
      </w:r>
      <w:r>
        <w:rPr>
          <w:rFonts w:ascii="Verdana" w:hAnsi="Verdana"/>
          <w:color w:val="000000"/>
          <w:sz w:val="18"/>
          <w:szCs w:val="18"/>
        </w:rPr>
        <w:t>В.Р. Развитие законодательства об участии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России XVIII XX веков. Дисс. . канд.юр.наук. М. 2001.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Под ред. В.В.Яркова.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и интересов неопределенного круга лиц. Автореф.дисс. . канд. юр. наук. М. 1999.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Бахарева</w:t>
      </w:r>
      <w:r>
        <w:rPr>
          <w:rStyle w:val="WW8Num3z0"/>
          <w:rFonts w:ascii="Verdana" w:hAnsi="Verdana"/>
          <w:color w:val="000000"/>
          <w:sz w:val="18"/>
          <w:szCs w:val="18"/>
        </w:rPr>
        <w:t> </w:t>
      </w:r>
      <w:r>
        <w:rPr>
          <w:rFonts w:ascii="Verdana" w:hAnsi="Verdana"/>
          <w:color w:val="000000"/>
          <w:sz w:val="18"/>
          <w:szCs w:val="18"/>
        </w:rPr>
        <w:t>О.А. Субъекты, защищающие от своего имени права других лиц,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(на примере участия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Дисс. .канд.юр.наук. Саратов. 2000.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Н.И. Участие финансовых органов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дисс. . канд. юр. наук. М. 1970.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Судебная защита личных и общественных интересов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Защита личных и общественных интересов в гражданском судопроизводстве. Калинин. 1985.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С.В. Участие органов государственного управления в советском гражданском процессе. Саратов, 1963.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 1. Спб. 1900.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 2-е. М. 1917.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Участие третьих лиц в советском гражданском процессе. Дисс. . канд. юр. наук. 1953.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специальном участии органов государственного управления в советском гражданском процессе. Ученые записки Саратовского юридического института. Саратов. Вып.6. 1957.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М.А.Викут. Проблема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и деятельности сторон в советском гражданском судопроизводстве. Авто-реф.дисс. .докт.юр.наук. Свердловск. 1971.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Курс лекций по гражданскому процессу. Саратов.1998.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Гордон А.</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признании. Ярославль. 1906.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Государственный доклад «Защита прав потребителей в РФ в 1999 году». М. 2000.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Гражданский кодекс советских республик (текст и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Под ред. А.Малицкого. Киев. 1923.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ГПК. Текст и практический</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основанный на законодательных материалах и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УССР и РСФСР. Под ред. Ф.Шостя. Киев. 1925.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Гражданский процессуальный кодекс советских республик (текст и практический комментарий) под ред. А. Малицкого. Харьков. 1929.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Гражданский процесс. Учебник под ред. В.А.Мусина, И.А.Чечиной, Д.М.Чечота. М. 1996.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под ред. проф. М.С.Шакарян. М. Былина. 1998.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Л.А.Грось. Влияние норм материального права на гражданское процессуальное право (научно-практические проблемы). Автореф. дисс. .докт.юр.наук. М.1999.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Л.А.Грось. Влияние норм материального права на гражданское процессуальное право (научно-практические проблемы). Дисс. .докт.юр.наук. М. 1999.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Дисс. .докт.юр.наук. Саратов. 1970.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процессуальном праве. Саратов. 1970.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Личные и общественные интересы в гражданском судопроизводстве. -Сборник статей к 50-летию Е.А.Крашенинникова. Ярославль. 2001.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М.-Л. 1949.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 П. О понятии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в советском гражданском процессе. Советское государство и право. 1966. № 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Госюриздат. 1958.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Деревянко</w:t>
      </w:r>
      <w:r>
        <w:rPr>
          <w:rStyle w:val="WW8Num3z0"/>
          <w:rFonts w:ascii="Verdana" w:hAnsi="Verdana"/>
          <w:color w:val="000000"/>
          <w:sz w:val="18"/>
          <w:szCs w:val="18"/>
        </w:rPr>
        <w:t> </w:t>
      </w:r>
      <w:r>
        <w:rPr>
          <w:rFonts w:ascii="Verdana" w:hAnsi="Verdana"/>
          <w:color w:val="000000"/>
          <w:sz w:val="18"/>
          <w:szCs w:val="18"/>
        </w:rPr>
        <w:t>Г.Ф. Правоотношения по поводу воспитания детей в советском семейном праве. Автореф. дисс. . канд.юр.наук. Харьков, 1953.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 производства. Душанбе. 1965.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Участие органов государственного управления в советском гражданском процессе. Дисс. . канд. юр. наук. М. 1954.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Участие органов государственного управления в советском гражданском процессе. Советское государство и право. 1957. №4.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Участие органов государственного управления в гражданском процессе. М. Госюриздат. 1958.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1965.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Участники советского гражданского процесса. Проблемы совершенствования ГПК РСФСР. Свердловск. 1975.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Основные проблемы исковой формы защиты права. М. 1979.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Понятие иска как процессуального средства защиты прав и интересов. Проблемы защиты субъективных прав и интересов. Ярославль. 1976.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Жилин Г. Условия реализации права на обращение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Российская Юстиция. 1999. №5.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Ю.М. Судебная экспертиза в советском гражданском процессе.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1965.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Зуев</w:t>
      </w:r>
      <w:r>
        <w:rPr>
          <w:rStyle w:val="WW8Num3z0"/>
          <w:rFonts w:ascii="Verdana" w:hAnsi="Verdana"/>
          <w:color w:val="000000"/>
          <w:sz w:val="18"/>
          <w:szCs w:val="18"/>
        </w:rPr>
        <w:t> </w:t>
      </w:r>
      <w:r>
        <w:rPr>
          <w:rFonts w:ascii="Verdana" w:hAnsi="Verdana"/>
          <w:color w:val="000000"/>
          <w:sz w:val="18"/>
          <w:szCs w:val="18"/>
        </w:rPr>
        <w:t>А.Г. Прокурор в гражданском суде. Журнал Министерства Юстиции. 1911. №1.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Судебные споры о праве на воспитание детей. М.1974.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Институт участия в советском гражданском процессе органов государственного управления. Вопросы развития теории гражданского процессуального права.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Иванова. С.А. Некоторые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дел о признании брака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Практика применения гражданского процессуального права (к двадцатилетию ГПК РСФСР). Свердловск. 1984.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Участие органов опеки и попечительства в гражданском судопроизводстве. Защита личных и общественных интересов в гражданском судопроизводстве. Калинин. 1985.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советском гражданском процессе. Дисс. . канд. юр. наук. JI. 1953.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1964.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Собрание соч. Т.4, раздел 2 «</w:t>
      </w:r>
      <w:r>
        <w:rPr>
          <w:rStyle w:val="WW8Num4z0"/>
          <w:rFonts w:ascii="Verdana" w:hAnsi="Verdana"/>
          <w:color w:val="4682B4"/>
          <w:sz w:val="18"/>
          <w:szCs w:val="18"/>
        </w:rPr>
        <w:t>История русского права и законодательства</w:t>
      </w:r>
      <w:r>
        <w:rPr>
          <w:rFonts w:ascii="Verdana" w:hAnsi="Verdana"/>
          <w:color w:val="000000"/>
          <w:sz w:val="18"/>
          <w:szCs w:val="18"/>
        </w:rPr>
        <w:t>». Спб. 1900.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 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Дисс. .канд.юр.наук. М. 1954.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«особого участия государственных и общественных организаций в советском гражданском процессе.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1958. № 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Письменные доказательства в судебной практике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Дисс. .канд. юрид. наук. М. 1966.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Канторович</w:t>
      </w:r>
      <w:r>
        <w:rPr>
          <w:rStyle w:val="WW8Num3z0"/>
          <w:rFonts w:ascii="Verdana" w:hAnsi="Verdana"/>
          <w:color w:val="000000"/>
          <w:sz w:val="18"/>
          <w:szCs w:val="18"/>
        </w:rPr>
        <w:t> </w:t>
      </w:r>
      <w:r>
        <w:rPr>
          <w:rFonts w:ascii="Verdana" w:hAnsi="Verdana"/>
          <w:color w:val="000000"/>
          <w:sz w:val="18"/>
          <w:szCs w:val="18"/>
        </w:rPr>
        <w:t>Я.А. Государственные учреждения и предприятия в гражданском процессе. М. 1925.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Каратыш</w:t>
      </w:r>
      <w:r>
        <w:rPr>
          <w:rStyle w:val="WW8Num3z0"/>
          <w:rFonts w:ascii="Verdana" w:hAnsi="Verdana"/>
          <w:color w:val="000000"/>
          <w:sz w:val="18"/>
          <w:szCs w:val="18"/>
        </w:rPr>
        <w:t> </w:t>
      </w:r>
      <w:r>
        <w:rPr>
          <w:rFonts w:ascii="Verdana" w:hAnsi="Verdana"/>
          <w:color w:val="000000"/>
          <w:sz w:val="18"/>
          <w:szCs w:val="18"/>
        </w:rPr>
        <w:t>Г.М. Вопросы гражданского процесса по делам в семейном праве. -Правовые вопросы семьи и воспитания детей. М. 1968,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Участие прокурора в советском гражданском процессе. Дисс. .канд.юр.наук. Харьков. 1948.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Н.А. Участие органов опеки и попечительства в советском гражданском процессе. Дисс. . канд. юр. наук. М. 1984.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Участие третьих лиц в гражданском процессе. Иркутск. 1927.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М. 1940.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Кожухарь. А.Н. К вопросу о понятии защиты гражданских прав 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Вопросы развития теории гражданского процессуального права. М. МГУ. 1981.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Субъекты советского гражданского процессуального права по Основам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новым ГПК союзных республик. Советское государство и право. 1965. № 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Понятие и признаки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Автореф. Дисс. .канд. юрид. наук. М. 1978.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Органы советского государственного управления. Юр. Лит. М. 1960.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Юридическая фирма КОНТРАКТ. ИНФРА. М. 1997.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Комментарий к ГПК РСФСР (научно-практический). Под ред. М.С.Шакарян. Изд.2-е. М. Юрист. 2001.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Об отмене прокурорских заключений по гражданским делам. -А.Ф.Кони «</w:t>
      </w:r>
      <w:r>
        <w:rPr>
          <w:rStyle w:val="WW8Num4z0"/>
          <w:rFonts w:ascii="Verdana" w:hAnsi="Verdana"/>
          <w:color w:val="4682B4"/>
          <w:sz w:val="18"/>
          <w:szCs w:val="18"/>
        </w:rPr>
        <w:t>На жизненном пути</w:t>
      </w:r>
      <w:r>
        <w:rPr>
          <w:rFonts w:ascii="Verdana" w:hAnsi="Verdana"/>
          <w:color w:val="000000"/>
          <w:sz w:val="18"/>
          <w:szCs w:val="18"/>
        </w:rPr>
        <w:t>». Т.2. 1916.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Копелянская</w:t>
      </w:r>
      <w:r>
        <w:rPr>
          <w:rStyle w:val="WW8Num3z0"/>
          <w:rFonts w:ascii="Verdana" w:hAnsi="Verdana"/>
          <w:color w:val="000000"/>
          <w:sz w:val="18"/>
          <w:szCs w:val="18"/>
        </w:rPr>
        <w:t> </w:t>
      </w:r>
      <w:r>
        <w:rPr>
          <w:rFonts w:ascii="Verdana" w:hAnsi="Verdana"/>
          <w:color w:val="000000"/>
          <w:sz w:val="18"/>
          <w:szCs w:val="18"/>
        </w:rPr>
        <w:t>С.Е. Социально-правовая помощь матери и ребенку. Медгиз. 1950.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гражданском процессе. М. 1956.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Лаговиер</w:t>
      </w:r>
      <w:r>
        <w:rPr>
          <w:rStyle w:val="WW8Num3z0"/>
          <w:rFonts w:ascii="Verdana" w:hAnsi="Verdana"/>
          <w:color w:val="000000"/>
          <w:sz w:val="18"/>
          <w:szCs w:val="18"/>
        </w:rPr>
        <w:t> </w:t>
      </w:r>
      <w:r>
        <w:rPr>
          <w:rFonts w:ascii="Verdana" w:hAnsi="Verdana"/>
          <w:color w:val="000000"/>
          <w:sz w:val="18"/>
          <w:szCs w:val="18"/>
        </w:rPr>
        <w:t>Н. Прокуратура в гражданском процессе. Еженедельник Советской Юстиции. 1926. №30.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М. 1972.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Актуальные проблемы социалистического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(по материалам круглого стола в институте Государства и Права АН СССР). Советское государство и право. 1975. № 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Поли. собр. соч.</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w:t>
      </w:r>
      <w:r>
        <w:rPr>
          <w:rStyle w:val="WW8Num4z0"/>
          <w:rFonts w:ascii="Verdana" w:hAnsi="Verdana"/>
          <w:color w:val="4682B4"/>
          <w:sz w:val="18"/>
          <w:szCs w:val="18"/>
        </w:rPr>
        <w:t>Государство и революция</w:t>
      </w:r>
      <w:r>
        <w:rPr>
          <w:rFonts w:ascii="Verdana" w:hAnsi="Verdana"/>
          <w:color w:val="000000"/>
          <w:sz w:val="18"/>
          <w:szCs w:val="18"/>
        </w:rPr>
        <w:t>». М. 1983.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Логинов Г1.В. Понятие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исковая форма защиты права. Советское государство и право. 1983. №2.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Г1.А. О понятии судебных доказательств. Ученые записки</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Вып.71. М. 1968.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Участие органов государственного управления в гражданском процессе в форме</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 Вопросы развития и защиты прав граждан и социалистических организаций. Калинин. 1980.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О соотношении понятий компетенции и</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государственных хозяйственных органов. Правоведение. 1965. №4.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Мартемьянов</w:t>
      </w:r>
      <w:r>
        <w:rPr>
          <w:rStyle w:val="WW8Num3z0"/>
          <w:rFonts w:ascii="Verdana" w:hAnsi="Verdana"/>
          <w:color w:val="000000"/>
          <w:sz w:val="18"/>
          <w:szCs w:val="18"/>
        </w:rPr>
        <w:t> </w:t>
      </w:r>
      <w:r>
        <w:rPr>
          <w:rFonts w:ascii="Verdana" w:hAnsi="Verdana"/>
          <w:color w:val="000000"/>
          <w:sz w:val="18"/>
          <w:szCs w:val="18"/>
        </w:rPr>
        <w:t>B.C. Местные советы и их</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органы как юридические лица. М. 1975.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Матлин</w:t>
      </w:r>
      <w:r>
        <w:rPr>
          <w:rStyle w:val="WW8Num3z0"/>
          <w:rFonts w:ascii="Verdana" w:hAnsi="Verdana"/>
          <w:color w:val="000000"/>
          <w:sz w:val="18"/>
          <w:szCs w:val="18"/>
        </w:rPr>
        <w:t> </w:t>
      </w:r>
      <w:r>
        <w:rPr>
          <w:rFonts w:ascii="Verdana" w:hAnsi="Verdana"/>
          <w:color w:val="000000"/>
          <w:sz w:val="18"/>
          <w:szCs w:val="18"/>
        </w:rPr>
        <w:t>Л.Б. Судебное разбирательство по советскому праву. Дисс. . канд.юр.наук. М. 1954.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1969.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Соотношение системы советского права с системой советского законодательства. Ученые записки ВНИИСЗ. Вып. 11. М. 1967.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Н.В. Прокурорский надзор. М. 1889.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нормативных правовых актов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.канд.юр.наук. М. 2001.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Научно-методическое пособие для изучения курса Гражданского процессуального права в связи с изменениями и дополнениями в ГПК РСФСР (ФЗ от 7 августа 2000г.), под ред. М.С.Шакарян. М. 2000.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Томск. 1989.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Осокина Г.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 и дееспособность. Российская Юстиция. 1997. №5.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Основные вопросы гражданского судопроизводства Союза ССР и союзных республик. Новое в гражданском процессуальном законодательстве СССР и союзных республик. М. 1962.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Пушкин</w:t>
      </w:r>
      <w:r>
        <w:rPr>
          <w:rStyle w:val="WW8Num3z0"/>
          <w:rFonts w:ascii="Verdana" w:hAnsi="Verdana"/>
          <w:color w:val="000000"/>
          <w:sz w:val="18"/>
          <w:szCs w:val="18"/>
        </w:rPr>
        <w:t> </w:t>
      </w:r>
      <w:r>
        <w:rPr>
          <w:rFonts w:ascii="Verdana" w:hAnsi="Verdana"/>
          <w:color w:val="000000"/>
          <w:sz w:val="18"/>
          <w:szCs w:val="18"/>
        </w:rPr>
        <w:t>А.А. Компетенция государственных хозяйственных органов как особая форма проявления их административно-хозяйственной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-Правоведение. 1965. №3.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Пятилегов И.М. Распоряжение сторон гражданскими материальными правами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 канд.юр.наук. М. 1970.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современное России. Екатеринбург Москва. 1999.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О.Н. Процессуальные особенности рассмотрения судами споров, связанных с обменом жилых помещений. Автореф. дисс. . канд.юр.наук. Свердловск. 1980.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Рождественская</w:t>
      </w:r>
      <w:r>
        <w:rPr>
          <w:rStyle w:val="WW8Num3z0"/>
          <w:rFonts w:ascii="Verdana" w:hAnsi="Verdana"/>
          <w:color w:val="000000"/>
          <w:sz w:val="18"/>
          <w:szCs w:val="18"/>
        </w:rPr>
        <w:t> </w:t>
      </w:r>
      <w:r>
        <w:rPr>
          <w:rFonts w:ascii="Verdana" w:hAnsi="Verdana"/>
          <w:color w:val="000000"/>
          <w:sz w:val="18"/>
          <w:szCs w:val="18"/>
        </w:rPr>
        <w:t>Л.А. Об участии органов государственного управления в гражданском процессе в форме дачи заключения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Проблемы гражданского процессуального права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Свердловск. 1980.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Рождественская</w:t>
      </w:r>
      <w:r>
        <w:rPr>
          <w:rStyle w:val="WW8Num3z0"/>
          <w:rFonts w:ascii="Verdana" w:hAnsi="Verdana"/>
          <w:color w:val="000000"/>
          <w:sz w:val="18"/>
          <w:szCs w:val="18"/>
        </w:rPr>
        <w:t> </w:t>
      </w:r>
      <w:r>
        <w:rPr>
          <w:rFonts w:ascii="Verdana" w:hAnsi="Verdana"/>
          <w:color w:val="000000"/>
          <w:sz w:val="18"/>
          <w:szCs w:val="18"/>
        </w:rPr>
        <w:t>Л.А. Гражданско-процессуальная защита интересов других лиц в суде первой инстанции. Дисс. . канд. юр. наук. Свердловск. 1982.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 делам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Рига. 1981.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Рындзюнский Г. Техника гражданского процесса. М. 1925.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сочетание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Теоретические и прикладные проблемы реформы гражданской юрисдикции. Екатеринбург. 1998.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Регламентация доказательств и доказывания в гражданском процессе. Государство и право. 1993. №7.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О процессуальной правоспособности. Советское государство и право. 1975. №12.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С.И. Процессуальные особенности рассмотрения судами общей юрисдикции гражданских дел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экологического вреда. Автореф. дисс. . канд.юр.наук. Волгоград. 1999.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Советский гражданский процесс. Учебник для юридических школ. Госюриздат. М. 1952.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Советское гражданское процессуальное право. Под ред. К.С.Юдельсона. М. 1965.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Справочник по вопросам охраны детства. Учпедгиз. 1951.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Толковый словарь русского языка. М. 1938. Т.4.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А. И. Основы теории судебных доказательств. М. 1960.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Участие органов государственного управления в форме дачи заключения по делу в механизме реализации права на судебную защиту.</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реализации конституционного права на судебную и</w:t>
      </w:r>
      <w:r>
        <w:rPr>
          <w:rStyle w:val="WW8Num3z0"/>
          <w:rFonts w:ascii="Verdana" w:hAnsi="Verdana"/>
          <w:color w:val="000000"/>
          <w:sz w:val="18"/>
          <w:szCs w:val="18"/>
        </w:rPr>
        <w:t> </w:t>
      </w:r>
      <w:r>
        <w:rPr>
          <w:rStyle w:val="WW8Num4z0"/>
          <w:rFonts w:ascii="Verdana" w:hAnsi="Verdana"/>
          <w:color w:val="4682B4"/>
          <w:sz w:val="18"/>
          <w:szCs w:val="18"/>
        </w:rPr>
        <w:t>арбитражную</w:t>
      </w:r>
      <w:r>
        <w:rPr>
          <w:rStyle w:val="WW8Num3z0"/>
          <w:rFonts w:ascii="Verdana" w:hAnsi="Verdana"/>
          <w:color w:val="000000"/>
          <w:sz w:val="18"/>
          <w:szCs w:val="18"/>
        </w:rPr>
        <w:t> </w:t>
      </w:r>
      <w:r>
        <w:rPr>
          <w:rFonts w:ascii="Verdana" w:hAnsi="Verdana"/>
          <w:color w:val="000000"/>
          <w:sz w:val="18"/>
          <w:szCs w:val="18"/>
        </w:rPr>
        <w:t>защиту. Калинин. 1982.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Актуальные проблемы участия в гражданском судопроизводстве третьих лиц, не заявляющих самостоятельных требований на предмет</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и органов государственного управления, дающих заключение по делу. Дисс. . канд. юр. наук. Калинин. 1985.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Фаткулин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Фишман</w:t>
      </w:r>
      <w:r>
        <w:rPr>
          <w:rStyle w:val="WW8Num3z0"/>
          <w:rFonts w:ascii="Verdana" w:hAnsi="Verdana"/>
          <w:color w:val="000000"/>
          <w:sz w:val="18"/>
          <w:szCs w:val="18"/>
        </w:rPr>
        <w:t> </w:t>
      </w:r>
      <w:r>
        <w:rPr>
          <w:rFonts w:ascii="Verdana" w:hAnsi="Verdana"/>
          <w:color w:val="000000"/>
          <w:sz w:val="18"/>
          <w:szCs w:val="18"/>
        </w:rPr>
        <w:t>Л. И. Движение гражданского процесса. Харьков. 1926.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 X. Общие положения гражданского процесса. Историко-правовое исследование. М. 1979.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 понятии и составе лиц, лиц участвующих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 законодательству и в теории. Сб. «Основы гражданского судопроизводства и развитие гражданского процессуального законодательства и теории». М. 1982.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Проблемы защиты государственных интересов в гражданском судопроизводстве. Томск. 1989.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Н.Л.Гражданское процессуальное правоотношение. Л. 1962.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К вопросу о предмете гражданского процессуального права. -Сборник статей к 50-летию Е.А.Крашенинникова. Ярославль. 2001.</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М.Д. О сущности судебных доказательств и форме их использования.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№11, Серия экономики философии и права, вып.2, 1964.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Иск и исковые формы защиты права. Правоведение. 1969. №4.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 вопросу о понятии и составе лиц, участвующих в гражданских делах. Труды ВЮЗИ. Т. 15. М. 1970.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Возбуждение гражданского дела в суде в защиту прав и законных интересов других лиц. Советская Юстиция. 1971. № 13.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Дисс. . доктора юр. наук. М. 1972.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в советском гражданском процессе органов государственного управления. М. 1978.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Как долго будет «</w:t>
      </w:r>
      <w:r>
        <w:rPr>
          <w:rStyle w:val="WW8Num4z0"/>
          <w:rFonts w:ascii="Verdana" w:hAnsi="Verdana"/>
          <w:color w:val="4682B4"/>
          <w:sz w:val="18"/>
          <w:szCs w:val="18"/>
        </w:rPr>
        <w:t>улучшаться</w:t>
      </w:r>
      <w:r>
        <w:rPr>
          <w:rFonts w:ascii="Verdana" w:hAnsi="Verdana"/>
          <w:color w:val="000000"/>
          <w:sz w:val="18"/>
          <w:szCs w:val="18"/>
        </w:rPr>
        <w:t>» ГПК? Российская юстиция. 2001. №2.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Швеков</w:t>
      </w:r>
      <w:r>
        <w:rPr>
          <w:rStyle w:val="WW8Num3z0"/>
          <w:rFonts w:ascii="Verdana" w:hAnsi="Verdana"/>
          <w:color w:val="000000"/>
          <w:sz w:val="18"/>
          <w:szCs w:val="18"/>
        </w:rPr>
        <w:t> </w:t>
      </w:r>
      <w:r>
        <w:rPr>
          <w:rFonts w:ascii="Verdana" w:hAnsi="Verdana"/>
          <w:color w:val="000000"/>
          <w:sz w:val="18"/>
          <w:szCs w:val="18"/>
        </w:rPr>
        <w:t>Г.В. Преемственность в праве. М. 1983.</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В.М.Судебное представительство по гражданским делам. М. 1984.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1989.</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Шехтер Б. ГПК РСФСР. Практический комментарий. Л. 1926.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Шихова</w:t>
      </w:r>
      <w:r>
        <w:rPr>
          <w:rStyle w:val="WW8Num3z0"/>
          <w:rFonts w:ascii="Verdana" w:hAnsi="Verdana"/>
          <w:color w:val="000000"/>
          <w:sz w:val="18"/>
          <w:szCs w:val="18"/>
        </w:rPr>
        <w:t> </w:t>
      </w:r>
      <w:r>
        <w:rPr>
          <w:rFonts w:ascii="Verdana" w:hAnsi="Verdana"/>
          <w:color w:val="000000"/>
          <w:sz w:val="18"/>
          <w:szCs w:val="18"/>
        </w:rPr>
        <w:t>Т.И. К вопросу об участии органов социального обеспечения в гражданском процессе в порядке ч.2 ст. 30 Основ. Сб. «Основы гражданского судопроизводства и развитие гражданского процессуального законодательства и теории». М. 1982.</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Шихова</w:t>
      </w:r>
      <w:r>
        <w:rPr>
          <w:rStyle w:val="WW8Num3z0"/>
          <w:rFonts w:ascii="Verdana" w:hAnsi="Verdana"/>
          <w:color w:val="000000"/>
          <w:sz w:val="18"/>
          <w:szCs w:val="18"/>
        </w:rPr>
        <w:t> </w:t>
      </w:r>
      <w:r>
        <w:rPr>
          <w:rFonts w:ascii="Verdana" w:hAnsi="Verdana"/>
          <w:color w:val="000000"/>
          <w:sz w:val="18"/>
          <w:szCs w:val="18"/>
        </w:rPr>
        <w:t>Т.И. Участие органов государственного страхования и социального обеспечения в гражданском судопроизводстве. Защита личных и общественных интересов в гражданском судопроизводстве. Калинин. 1985.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w:t>
      </w:r>
      <w:r>
        <w:rPr>
          <w:rStyle w:val="WW8Num3z0"/>
          <w:rFonts w:ascii="Verdana" w:hAnsi="Verdana"/>
          <w:color w:val="000000"/>
          <w:sz w:val="18"/>
          <w:szCs w:val="18"/>
        </w:rPr>
        <w:t> </w:t>
      </w:r>
      <w:r>
        <w:rPr>
          <w:rStyle w:val="WW8Num4z0"/>
          <w:rFonts w:ascii="Verdana" w:hAnsi="Verdana"/>
          <w:color w:val="4682B4"/>
          <w:sz w:val="18"/>
          <w:szCs w:val="18"/>
        </w:rPr>
        <w:t>Шихова</w:t>
      </w:r>
      <w:r>
        <w:rPr>
          <w:rStyle w:val="WW8Num3z0"/>
          <w:rFonts w:ascii="Verdana" w:hAnsi="Verdana"/>
          <w:color w:val="000000"/>
          <w:sz w:val="18"/>
          <w:szCs w:val="18"/>
        </w:rPr>
        <w:t> </w:t>
      </w:r>
      <w:r>
        <w:rPr>
          <w:rFonts w:ascii="Verdana" w:hAnsi="Verdana"/>
          <w:color w:val="000000"/>
          <w:sz w:val="18"/>
          <w:szCs w:val="18"/>
        </w:rPr>
        <w:t>Т.И. Участие органов социального обеспечения в гражданском процессе. Дисс. .канд.юр.наук. М. 1984.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Шнейдер Ц. Из практики обследования при</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в суде о воспитании ребенка. Право и жизнь. 1927. № 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как требование о защите права. Проблемы повышения эффективности правового регулирования на современном этапе. Томск. 1977.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Л.И. Интересы и право в социалистическом обществе. Л. 1984.</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Реализация норм 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Реализация процессуальных норм органами гражданской юрисдикции. Свердловск. 1988.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Влияние реформы частного права на развитие системы и форм гражданского судопроизводства. Теоретические и прикладные проблемы гражданской юрисдикции. Екатеринбург. 1998.</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1992.1.I.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Инструктивное письмо № 1 за 1926 год Гражданской</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РСФСР. Сборник</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Верховного Суда РСФСР. М. 1935.</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Консультант-плюс. Обозрение: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новости. 2000. № 7.</w:t>
      </w:r>
    </w:p>
    <w:p w:rsidR="009E553B" w:rsidRDefault="009E553B" w:rsidP="009E55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Консультант-плюс. Обозрение: Судебные новости. 2001. №1.</w:t>
      </w:r>
    </w:p>
    <w:p w:rsidR="000376DB" w:rsidRDefault="009E553B" w:rsidP="009E553B">
      <w:pPr>
        <w:jc w:val="both"/>
        <w:rPr>
          <w:rFonts w:ascii="Verdana" w:hAnsi="Verdana"/>
          <w:color w:val="000000"/>
          <w:sz w:val="18"/>
          <w:szCs w:val="18"/>
        </w:rPr>
      </w:pPr>
      <w:r>
        <w:rPr>
          <w:rFonts w:ascii="Verdana" w:hAnsi="Verdana"/>
          <w:color w:val="000000"/>
          <w:sz w:val="18"/>
          <w:szCs w:val="18"/>
        </w:rPr>
        <w:br/>
      </w:r>
      <w:bookmarkStart w:id="0" w:name="_GoBack"/>
      <w:bookmarkEnd w:id="0"/>
    </w:p>
    <w:p w:rsidR="000376DB" w:rsidRDefault="000376DB"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4EA" w:rsidRDefault="004824EA">
      <w:r>
        <w:separator/>
      </w:r>
    </w:p>
  </w:endnote>
  <w:endnote w:type="continuationSeparator" w:id="0">
    <w:p w:rsidR="004824EA" w:rsidRDefault="0048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4EA" w:rsidRDefault="004824EA">
      <w:r>
        <w:separator/>
      </w:r>
    </w:p>
  </w:footnote>
  <w:footnote w:type="continuationSeparator" w:id="0">
    <w:p w:rsidR="004824EA" w:rsidRDefault="00482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1656909960">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32965690">
          <w:marLeft w:val="0"/>
          <w:marRight w:val="0"/>
          <w:marTop w:val="0"/>
          <w:marBottom w:val="0"/>
          <w:divBdr>
            <w:top w:val="none" w:sz="0" w:space="0" w:color="auto"/>
            <w:left w:val="none" w:sz="0" w:space="0" w:color="auto"/>
            <w:bottom w:val="none" w:sz="0" w:space="0" w:color="auto"/>
            <w:right w:val="none" w:sz="0" w:space="0" w:color="auto"/>
          </w:divBdr>
        </w:div>
        <w:div w:id="1969166979">
          <w:marLeft w:val="0"/>
          <w:marRight w:val="0"/>
          <w:marTop w:val="0"/>
          <w:marBottom w:val="0"/>
          <w:divBdr>
            <w:top w:val="none" w:sz="0" w:space="0" w:color="auto"/>
            <w:left w:val="none" w:sz="0" w:space="0" w:color="auto"/>
            <w:bottom w:val="none" w:sz="0" w:space="0" w:color="auto"/>
            <w:right w:val="none" w:sz="0" w:space="0" w:color="auto"/>
          </w:divBdr>
          <w:divsChild>
            <w:div w:id="617689221">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1427728695">
          <w:marLeft w:val="0"/>
          <w:marRight w:val="0"/>
          <w:marTop w:val="0"/>
          <w:marBottom w:val="0"/>
          <w:divBdr>
            <w:top w:val="none" w:sz="0" w:space="0" w:color="auto"/>
            <w:left w:val="none" w:sz="0" w:space="0" w:color="auto"/>
            <w:bottom w:val="none" w:sz="0" w:space="0" w:color="auto"/>
            <w:right w:val="none" w:sz="0" w:space="0" w:color="auto"/>
          </w:divBdr>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1944803331">
          <w:marLeft w:val="0"/>
          <w:marRight w:val="0"/>
          <w:marTop w:val="300"/>
          <w:marBottom w:val="0"/>
          <w:divBdr>
            <w:top w:val="none" w:sz="0" w:space="0" w:color="auto"/>
            <w:left w:val="none" w:sz="0" w:space="0" w:color="auto"/>
            <w:bottom w:val="none" w:sz="0" w:space="0" w:color="auto"/>
            <w:right w:val="none" w:sz="0" w:space="0" w:color="auto"/>
          </w:divBdr>
          <w:divsChild>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3113">
          <w:marLeft w:val="0"/>
          <w:marRight w:val="0"/>
          <w:marTop w:val="300"/>
          <w:marBottom w:val="0"/>
          <w:divBdr>
            <w:top w:val="none" w:sz="0" w:space="0" w:color="auto"/>
            <w:left w:val="none" w:sz="0" w:space="0" w:color="auto"/>
            <w:bottom w:val="none" w:sz="0" w:space="0" w:color="auto"/>
            <w:right w:val="none" w:sz="0" w:space="0" w:color="auto"/>
          </w:divBdr>
          <w:divsChild>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431324091">
          <w:marLeft w:val="0"/>
          <w:marRight w:val="0"/>
          <w:marTop w:val="0"/>
          <w:marBottom w:val="0"/>
          <w:divBdr>
            <w:top w:val="none" w:sz="0" w:space="0" w:color="auto"/>
            <w:left w:val="none" w:sz="0" w:space="0" w:color="auto"/>
            <w:bottom w:val="none" w:sz="0" w:space="0" w:color="auto"/>
            <w:right w:val="none" w:sz="0" w:space="0" w:color="auto"/>
          </w:divBdr>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sChild>
            <w:div w:id="2144735851">
              <w:marLeft w:val="0"/>
              <w:marRight w:val="0"/>
              <w:marTop w:val="0"/>
              <w:marBottom w:val="0"/>
              <w:divBdr>
                <w:top w:val="none" w:sz="0" w:space="0" w:color="auto"/>
                <w:left w:val="none" w:sz="0" w:space="0" w:color="auto"/>
                <w:bottom w:val="none" w:sz="0" w:space="0" w:color="auto"/>
                <w:right w:val="none" w:sz="0" w:space="0" w:color="auto"/>
              </w:divBdr>
            </w:div>
          </w:divsChild>
        </w:div>
        <w:div w:id="338586595">
          <w:marLeft w:val="0"/>
          <w:marRight w:val="0"/>
          <w:marTop w:val="0"/>
          <w:marBottom w:val="0"/>
          <w:divBdr>
            <w:top w:val="none" w:sz="0" w:space="0" w:color="auto"/>
            <w:left w:val="none" w:sz="0" w:space="0" w:color="auto"/>
            <w:bottom w:val="none" w:sz="0" w:space="0" w:color="auto"/>
            <w:right w:val="none" w:sz="0" w:space="0" w:color="auto"/>
          </w:divBdr>
        </w:div>
        <w:div w:id="212426610">
          <w:marLeft w:val="0"/>
          <w:marRight w:val="0"/>
          <w:marTop w:val="0"/>
          <w:marBottom w:val="0"/>
          <w:divBdr>
            <w:top w:val="none" w:sz="0" w:space="0" w:color="auto"/>
            <w:left w:val="none" w:sz="0" w:space="0" w:color="auto"/>
            <w:bottom w:val="none" w:sz="0" w:space="0" w:color="auto"/>
            <w:right w:val="none" w:sz="0" w:space="0" w:color="auto"/>
          </w:divBdr>
          <w:divsChild>
            <w:div w:id="2144694664">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661886921">
          <w:marLeft w:val="0"/>
          <w:marRight w:val="0"/>
          <w:marTop w:val="0"/>
          <w:marBottom w:val="0"/>
          <w:divBdr>
            <w:top w:val="none" w:sz="0" w:space="0" w:color="auto"/>
            <w:left w:val="none" w:sz="0" w:space="0" w:color="auto"/>
            <w:bottom w:val="none" w:sz="0" w:space="0" w:color="auto"/>
            <w:right w:val="none" w:sz="0" w:space="0" w:color="auto"/>
          </w:divBdr>
        </w:div>
        <w:div w:id="541014012">
          <w:marLeft w:val="0"/>
          <w:marRight w:val="0"/>
          <w:marTop w:val="0"/>
          <w:marBottom w:val="0"/>
          <w:divBdr>
            <w:top w:val="none" w:sz="0" w:space="0" w:color="auto"/>
            <w:left w:val="none" w:sz="0" w:space="0" w:color="auto"/>
            <w:bottom w:val="none" w:sz="0" w:space="0" w:color="auto"/>
            <w:right w:val="none" w:sz="0" w:space="0" w:color="auto"/>
          </w:divBdr>
          <w:divsChild>
            <w:div w:id="1936740405">
              <w:marLeft w:val="0"/>
              <w:marRight w:val="0"/>
              <w:marTop w:val="0"/>
              <w:marBottom w:val="0"/>
              <w:divBdr>
                <w:top w:val="none" w:sz="0" w:space="0" w:color="auto"/>
                <w:left w:val="none" w:sz="0" w:space="0" w:color="auto"/>
                <w:bottom w:val="none" w:sz="0" w:space="0" w:color="auto"/>
                <w:right w:val="none" w:sz="0" w:space="0" w:color="auto"/>
              </w:divBdr>
            </w:div>
          </w:divsChild>
        </w:div>
        <w:div w:id="152987969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894924375">
          <w:marLeft w:val="0"/>
          <w:marRight w:val="0"/>
          <w:marTop w:val="0"/>
          <w:marBottom w:val="0"/>
          <w:divBdr>
            <w:top w:val="none" w:sz="0" w:space="0" w:color="auto"/>
            <w:left w:val="none" w:sz="0" w:space="0" w:color="auto"/>
            <w:bottom w:val="none" w:sz="0" w:space="0" w:color="auto"/>
            <w:right w:val="none" w:sz="0" w:space="0" w:color="auto"/>
          </w:divBdr>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sChild>
                <w:div w:id="207195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446397">
          <w:marLeft w:val="0"/>
          <w:marRight w:val="0"/>
          <w:marTop w:val="300"/>
          <w:marBottom w:val="0"/>
          <w:divBdr>
            <w:top w:val="none" w:sz="0" w:space="0" w:color="auto"/>
            <w:left w:val="none" w:sz="0" w:space="0" w:color="auto"/>
            <w:bottom w:val="none" w:sz="0" w:space="0" w:color="auto"/>
            <w:right w:val="none" w:sz="0" w:space="0" w:color="auto"/>
          </w:divBdr>
          <w:divsChild>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571890520">
          <w:marLeft w:val="0"/>
          <w:marRight w:val="0"/>
          <w:marTop w:val="0"/>
          <w:marBottom w:val="0"/>
          <w:divBdr>
            <w:top w:val="none" w:sz="0" w:space="0" w:color="auto"/>
            <w:left w:val="none" w:sz="0" w:space="0" w:color="auto"/>
            <w:bottom w:val="none" w:sz="0" w:space="0" w:color="auto"/>
            <w:right w:val="none" w:sz="0" w:space="0" w:color="auto"/>
          </w:divBdr>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15943918">
          <w:marLeft w:val="0"/>
          <w:marRight w:val="0"/>
          <w:marTop w:val="0"/>
          <w:marBottom w:val="0"/>
          <w:divBdr>
            <w:top w:val="none" w:sz="0" w:space="0" w:color="auto"/>
            <w:left w:val="none" w:sz="0" w:space="0" w:color="auto"/>
            <w:bottom w:val="none" w:sz="0" w:space="0" w:color="auto"/>
            <w:right w:val="none" w:sz="0" w:space="0" w:color="auto"/>
          </w:divBdr>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 w:id="138806845">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1074475760">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264311062">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sChild>
            <w:div w:id="1957131785">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754982259">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676661892">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sChild>
            <w:div w:id="2144107797">
              <w:marLeft w:val="0"/>
              <w:marRight w:val="0"/>
              <w:marTop w:val="0"/>
              <w:marBottom w:val="0"/>
              <w:divBdr>
                <w:top w:val="none" w:sz="0" w:space="0" w:color="auto"/>
                <w:left w:val="none" w:sz="0" w:space="0" w:color="auto"/>
                <w:bottom w:val="none" w:sz="0" w:space="0" w:color="auto"/>
                <w:right w:val="none" w:sz="0" w:space="0" w:color="auto"/>
              </w:divBdr>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841432164">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sChild>
            <w:div w:id="733621157">
              <w:marLeft w:val="0"/>
              <w:marRight w:val="0"/>
              <w:marTop w:val="0"/>
              <w:marBottom w:val="0"/>
              <w:divBdr>
                <w:top w:val="none" w:sz="0" w:space="0" w:color="auto"/>
                <w:left w:val="none" w:sz="0" w:space="0" w:color="auto"/>
                <w:bottom w:val="none" w:sz="0" w:space="0" w:color="auto"/>
                <w:right w:val="none" w:sz="0" w:space="0" w:color="auto"/>
              </w:divBdr>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110274140">
          <w:marLeft w:val="0"/>
          <w:marRight w:val="0"/>
          <w:marTop w:val="0"/>
          <w:marBottom w:val="0"/>
          <w:divBdr>
            <w:top w:val="none" w:sz="0" w:space="0" w:color="auto"/>
            <w:left w:val="none" w:sz="0" w:space="0" w:color="auto"/>
            <w:bottom w:val="none" w:sz="0" w:space="0" w:color="auto"/>
            <w:right w:val="none" w:sz="0" w:space="0" w:color="auto"/>
          </w:divBdr>
        </w:div>
        <w:div w:id="2019504473">
          <w:marLeft w:val="0"/>
          <w:marRight w:val="0"/>
          <w:marTop w:val="0"/>
          <w:marBottom w:val="0"/>
          <w:divBdr>
            <w:top w:val="none" w:sz="0" w:space="0" w:color="auto"/>
            <w:left w:val="none" w:sz="0" w:space="0" w:color="auto"/>
            <w:bottom w:val="none" w:sz="0" w:space="0" w:color="auto"/>
            <w:right w:val="none" w:sz="0" w:space="0" w:color="auto"/>
          </w:divBdr>
          <w:divsChild>
            <w:div w:id="411201760">
              <w:marLeft w:val="0"/>
              <w:marRight w:val="0"/>
              <w:marTop w:val="0"/>
              <w:marBottom w:val="0"/>
              <w:divBdr>
                <w:top w:val="none" w:sz="0" w:space="0" w:color="auto"/>
                <w:left w:val="none" w:sz="0" w:space="0" w:color="auto"/>
                <w:bottom w:val="none" w:sz="0" w:space="0" w:color="auto"/>
                <w:right w:val="none" w:sz="0" w:space="0" w:color="auto"/>
              </w:divBdr>
            </w:div>
          </w:divsChild>
        </w:div>
        <w:div w:id="1051883614">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589897360">
          <w:marLeft w:val="0"/>
          <w:marRight w:val="0"/>
          <w:marTop w:val="0"/>
          <w:marBottom w:val="0"/>
          <w:divBdr>
            <w:top w:val="none" w:sz="0" w:space="0" w:color="auto"/>
            <w:left w:val="none" w:sz="0" w:space="0" w:color="auto"/>
            <w:bottom w:val="none" w:sz="0" w:space="0" w:color="auto"/>
            <w:right w:val="none" w:sz="0" w:space="0" w:color="auto"/>
          </w:divBdr>
        </w:div>
        <w:div w:id="1007289907">
          <w:marLeft w:val="0"/>
          <w:marRight w:val="0"/>
          <w:marTop w:val="0"/>
          <w:marBottom w:val="0"/>
          <w:divBdr>
            <w:top w:val="none" w:sz="0" w:space="0" w:color="auto"/>
            <w:left w:val="none" w:sz="0" w:space="0" w:color="auto"/>
            <w:bottom w:val="none" w:sz="0" w:space="0" w:color="auto"/>
            <w:right w:val="none" w:sz="0" w:space="0" w:color="auto"/>
          </w:divBdr>
          <w:divsChild>
            <w:div w:id="2069528536">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81867335">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762263">
          <w:marLeft w:val="0"/>
          <w:marRight w:val="0"/>
          <w:marTop w:val="300"/>
          <w:marBottom w:val="0"/>
          <w:divBdr>
            <w:top w:val="none" w:sz="0" w:space="0" w:color="auto"/>
            <w:left w:val="none" w:sz="0" w:space="0" w:color="auto"/>
            <w:bottom w:val="none" w:sz="0" w:space="0" w:color="auto"/>
            <w:right w:val="none" w:sz="0" w:space="0" w:color="auto"/>
          </w:divBdr>
          <w:divsChild>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069960291">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2111193247">
          <w:marLeft w:val="0"/>
          <w:marRight w:val="0"/>
          <w:marTop w:val="0"/>
          <w:marBottom w:val="0"/>
          <w:divBdr>
            <w:top w:val="none" w:sz="0" w:space="0" w:color="auto"/>
            <w:left w:val="none" w:sz="0" w:space="0" w:color="auto"/>
            <w:bottom w:val="none" w:sz="0" w:space="0" w:color="auto"/>
            <w:right w:val="none" w:sz="0" w:space="0" w:color="auto"/>
          </w:divBdr>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2055346982">
          <w:marLeft w:val="0"/>
          <w:marRight w:val="0"/>
          <w:marTop w:val="0"/>
          <w:marBottom w:val="0"/>
          <w:divBdr>
            <w:top w:val="none" w:sz="0" w:space="0" w:color="auto"/>
            <w:left w:val="none" w:sz="0" w:space="0" w:color="auto"/>
            <w:bottom w:val="none" w:sz="0" w:space="0" w:color="auto"/>
            <w:right w:val="none" w:sz="0" w:space="0" w:color="auto"/>
          </w:divBdr>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284193573">
          <w:marLeft w:val="0"/>
          <w:marRight w:val="0"/>
          <w:marTop w:val="0"/>
          <w:marBottom w:val="0"/>
          <w:divBdr>
            <w:top w:val="none" w:sz="0" w:space="0" w:color="auto"/>
            <w:left w:val="none" w:sz="0" w:space="0" w:color="auto"/>
            <w:bottom w:val="none" w:sz="0" w:space="0" w:color="auto"/>
            <w:right w:val="none" w:sz="0" w:space="0" w:color="auto"/>
          </w:divBdr>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851264407">
          <w:marLeft w:val="0"/>
          <w:marRight w:val="0"/>
          <w:marTop w:val="0"/>
          <w:marBottom w:val="0"/>
          <w:divBdr>
            <w:top w:val="none" w:sz="0" w:space="0" w:color="auto"/>
            <w:left w:val="none" w:sz="0" w:space="0" w:color="auto"/>
            <w:bottom w:val="none" w:sz="0" w:space="0" w:color="auto"/>
            <w:right w:val="none" w:sz="0" w:space="0" w:color="auto"/>
          </w:divBdr>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1167597884">
          <w:marLeft w:val="0"/>
          <w:marRight w:val="0"/>
          <w:marTop w:val="0"/>
          <w:marBottom w:val="0"/>
          <w:divBdr>
            <w:top w:val="none" w:sz="0" w:space="0" w:color="auto"/>
            <w:left w:val="none" w:sz="0" w:space="0" w:color="auto"/>
            <w:bottom w:val="none" w:sz="0" w:space="0" w:color="auto"/>
            <w:right w:val="none" w:sz="0" w:space="0" w:color="auto"/>
          </w:divBdr>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507983452">
          <w:marLeft w:val="0"/>
          <w:marRight w:val="0"/>
          <w:marTop w:val="0"/>
          <w:marBottom w:val="0"/>
          <w:divBdr>
            <w:top w:val="none" w:sz="0" w:space="0" w:color="auto"/>
            <w:left w:val="none" w:sz="0" w:space="0" w:color="auto"/>
            <w:bottom w:val="none" w:sz="0" w:space="0" w:color="auto"/>
            <w:right w:val="none" w:sz="0" w:space="0" w:color="auto"/>
          </w:divBdr>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010907826">
          <w:marLeft w:val="0"/>
          <w:marRight w:val="0"/>
          <w:marTop w:val="0"/>
          <w:marBottom w:val="0"/>
          <w:divBdr>
            <w:top w:val="none" w:sz="0" w:space="0" w:color="auto"/>
            <w:left w:val="none" w:sz="0" w:space="0" w:color="auto"/>
            <w:bottom w:val="none" w:sz="0" w:space="0" w:color="auto"/>
            <w:right w:val="none" w:sz="0" w:space="0" w:color="auto"/>
          </w:divBdr>
        </w:div>
        <w:div w:id="1953971489">
          <w:marLeft w:val="0"/>
          <w:marRight w:val="0"/>
          <w:marTop w:val="0"/>
          <w:marBottom w:val="0"/>
          <w:divBdr>
            <w:top w:val="none" w:sz="0" w:space="0" w:color="auto"/>
            <w:left w:val="none" w:sz="0" w:space="0" w:color="auto"/>
            <w:bottom w:val="none" w:sz="0" w:space="0" w:color="auto"/>
            <w:right w:val="none" w:sz="0" w:space="0" w:color="auto"/>
          </w:divBdr>
          <w:divsChild>
            <w:div w:id="1404257738">
              <w:marLeft w:val="0"/>
              <w:marRight w:val="0"/>
              <w:marTop w:val="0"/>
              <w:marBottom w:val="0"/>
              <w:divBdr>
                <w:top w:val="none" w:sz="0" w:space="0" w:color="auto"/>
                <w:left w:val="none" w:sz="0" w:space="0" w:color="auto"/>
                <w:bottom w:val="none" w:sz="0" w:space="0" w:color="auto"/>
                <w:right w:val="none" w:sz="0" w:space="0" w:color="auto"/>
              </w:divBdr>
            </w:div>
          </w:divsChild>
        </w:div>
        <w:div w:id="763572976">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sChild>
                <w:div w:id="1931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6978">
          <w:marLeft w:val="0"/>
          <w:marRight w:val="0"/>
          <w:marTop w:val="300"/>
          <w:marBottom w:val="0"/>
          <w:divBdr>
            <w:top w:val="none" w:sz="0" w:space="0" w:color="auto"/>
            <w:left w:val="none" w:sz="0" w:space="0" w:color="auto"/>
            <w:bottom w:val="none" w:sz="0" w:space="0" w:color="auto"/>
            <w:right w:val="none" w:sz="0" w:space="0" w:color="auto"/>
          </w:divBdr>
          <w:divsChild>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sChild>
            <w:div w:id="2053533933">
              <w:marLeft w:val="0"/>
              <w:marRight w:val="0"/>
              <w:marTop w:val="0"/>
              <w:marBottom w:val="0"/>
              <w:divBdr>
                <w:top w:val="none" w:sz="0" w:space="0" w:color="auto"/>
                <w:left w:val="none" w:sz="0" w:space="0" w:color="auto"/>
                <w:bottom w:val="none" w:sz="0" w:space="0" w:color="auto"/>
                <w:right w:val="none" w:sz="0" w:space="0" w:color="auto"/>
              </w:divBdr>
              <w:divsChild>
                <w:div w:id="199171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622272039">
          <w:marLeft w:val="0"/>
          <w:marRight w:val="0"/>
          <w:marTop w:val="0"/>
          <w:marBottom w:val="0"/>
          <w:divBdr>
            <w:top w:val="none" w:sz="0" w:space="0" w:color="auto"/>
            <w:left w:val="none" w:sz="0" w:space="0" w:color="auto"/>
            <w:bottom w:val="none" w:sz="0" w:space="0" w:color="auto"/>
            <w:right w:val="none" w:sz="0" w:space="0" w:color="auto"/>
          </w:divBdr>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492061016">
          <w:marLeft w:val="0"/>
          <w:marRight w:val="0"/>
          <w:marTop w:val="0"/>
          <w:marBottom w:val="0"/>
          <w:divBdr>
            <w:top w:val="none" w:sz="0" w:space="0" w:color="auto"/>
            <w:left w:val="none" w:sz="0" w:space="0" w:color="auto"/>
            <w:bottom w:val="none" w:sz="0" w:space="0" w:color="auto"/>
            <w:right w:val="none" w:sz="0" w:space="0" w:color="auto"/>
          </w:divBdr>
          <w:divsChild>
            <w:div w:id="1878395170">
              <w:marLeft w:val="0"/>
              <w:marRight w:val="0"/>
              <w:marTop w:val="0"/>
              <w:marBottom w:val="0"/>
              <w:divBdr>
                <w:top w:val="none" w:sz="0" w:space="0" w:color="auto"/>
                <w:left w:val="none" w:sz="0" w:space="0" w:color="auto"/>
                <w:bottom w:val="none" w:sz="0" w:space="0" w:color="auto"/>
                <w:right w:val="none" w:sz="0" w:space="0" w:color="auto"/>
              </w:divBdr>
            </w:div>
          </w:divsChild>
        </w:div>
        <w:div w:id="1213081469">
          <w:marLeft w:val="0"/>
          <w:marRight w:val="0"/>
          <w:marTop w:val="0"/>
          <w:marBottom w:val="0"/>
          <w:divBdr>
            <w:top w:val="none" w:sz="0" w:space="0" w:color="auto"/>
            <w:left w:val="none" w:sz="0" w:space="0" w:color="auto"/>
            <w:bottom w:val="none" w:sz="0" w:space="0" w:color="auto"/>
            <w:right w:val="none" w:sz="0" w:space="0" w:color="auto"/>
          </w:divBdr>
        </w:div>
        <w:div w:id="1894853963">
          <w:marLeft w:val="0"/>
          <w:marRight w:val="0"/>
          <w:marTop w:val="0"/>
          <w:marBottom w:val="0"/>
          <w:divBdr>
            <w:top w:val="none" w:sz="0" w:space="0" w:color="auto"/>
            <w:left w:val="none" w:sz="0" w:space="0" w:color="auto"/>
            <w:bottom w:val="none" w:sz="0" w:space="0" w:color="auto"/>
            <w:right w:val="none" w:sz="0" w:space="0" w:color="auto"/>
          </w:divBdr>
          <w:divsChild>
            <w:div w:id="172962065">
              <w:marLeft w:val="0"/>
              <w:marRight w:val="0"/>
              <w:marTop w:val="0"/>
              <w:marBottom w:val="0"/>
              <w:divBdr>
                <w:top w:val="none" w:sz="0" w:space="0" w:color="auto"/>
                <w:left w:val="none" w:sz="0" w:space="0" w:color="auto"/>
                <w:bottom w:val="none" w:sz="0" w:space="0" w:color="auto"/>
                <w:right w:val="none" w:sz="0" w:space="0" w:color="auto"/>
              </w:divBdr>
            </w:div>
          </w:divsChild>
        </w:div>
        <w:div w:id="720517567">
          <w:marLeft w:val="0"/>
          <w:marRight w:val="0"/>
          <w:marTop w:val="0"/>
          <w:marBottom w:val="0"/>
          <w:divBdr>
            <w:top w:val="none" w:sz="0" w:space="0" w:color="auto"/>
            <w:left w:val="none" w:sz="0" w:space="0" w:color="auto"/>
            <w:bottom w:val="none" w:sz="0" w:space="0" w:color="auto"/>
            <w:right w:val="none" w:sz="0" w:space="0" w:color="auto"/>
          </w:divBdr>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77898720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251475348">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53582841">
          <w:marLeft w:val="0"/>
          <w:marRight w:val="0"/>
          <w:marTop w:val="0"/>
          <w:marBottom w:val="0"/>
          <w:divBdr>
            <w:top w:val="none" w:sz="0" w:space="0" w:color="auto"/>
            <w:left w:val="none" w:sz="0" w:space="0" w:color="auto"/>
            <w:bottom w:val="none" w:sz="0" w:space="0" w:color="auto"/>
            <w:right w:val="none" w:sz="0" w:space="0" w:color="auto"/>
          </w:divBdr>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sChild>
            <w:div w:id="1989942383">
              <w:marLeft w:val="0"/>
              <w:marRight w:val="0"/>
              <w:marTop w:val="0"/>
              <w:marBottom w:val="0"/>
              <w:divBdr>
                <w:top w:val="none" w:sz="0" w:space="0" w:color="auto"/>
                <w:left w:val="none" w:sz="0" w:space="0" w:color="auto"/>
                <w:bottom w:val="none" w:sz="0" w:space="0" w:color="auto"/>
                <w:right w:val="none" w:sz="0" w:space="0" w:color="auto"/>
              </w:divBdr>
              <w:divsChild>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1030304131">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1535116964">
          <w:marLeft w:val="0"/>
          <w:marRight w:val="0"/>
          <w:marTop w:val="0"/>
          <w:marBottom w:val="0"/>
          <w:divBdr>
            <w:top w:val="none" w:sz="0" w:space="0" w:color="auto"/>
            <w:left w:val="none" w:sz="0" w:space="0" w:color="auto"/>
            <w:bottom w:val="none" w:sz="0" w:space="0" w:color="auto"/>
            <w:right w:val="none" w:sz="0" w:space="0" w:color="auto"/>
          </w:divBdr>
        </w:div>
        <w:div w:id="2046640730">
          <w:marLeft w:val="0"/>
          <w:marRight w:val="0"/>
          <w:marTop w:val="0"/>
          <w:marBottom w:val="0"/>
          <w:divBdr>
            <w:top w:val="none" w:sz="0" w:space="0" w:color="auto"/>
            <w:left w:val="none" w:sz="0" w:space="0" w:color="auto"/>
            <w:bottom w:val="none" w:sz="0" w:space="0" w:color="auto"/>
            <w:right w:val="none" w:sz="0" w:space="0" w:color="auto"/>
          </w:divBdr>
          <w:divsChild>
            <w:div w:id="1234703698">
              <w:marLeft w:val="0"/>
              <w:marRight w:val="0"/>
              <w:marTop w:val="0"/>
              <w:marBottom w:val="0"/>
              <w:divBdr>
                <w:top w:val="none" w:sz="0" w:space="0" w:color="auto"/>
                <w:left w:val="none" w:sz="0" w:space="0" w:color="auto"/>
                <w:bottom w:val="none" w:sz="0" w:space="0" w:color="auto"/>
                <w:right w:val="none" w:sz="0" w:space="0" w:color="auto"/>
              </w:divBdr>
            </w:div>
          </w:divsChild>
        </w:div>
        <w:div w:id="394740392">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364448984">
          <w:marLeft w:val="0"/>
          <w:marRight w:val="0"/>
          <w:marTop w:val="0"/>
          <w:marBottom w:val="0"/>
          <w:divBdr>
            <w:top w:val="none" w:sz="0" w:space="0" w:color="auto"/>
            <w:left w:val="none" w:sz="0" w:space="0" w:color="auto"/>
            <w:bottom w:val="none" w:sz="0" w:space="0" w:color="auto"/>
            <w:right w:val="none" w:sz="0" w:space="0" w:color="auto"/>
          </w:divBdr>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2094084373">
          <w:marLeft w:val="0"/>
          <w:marRight w:val="0"/>
          <w:marTop w:val="0"/>
          <w:marBottom w:val="0"/>
          <w:divBdr>
            <w:top w:val="none" w:sz="0" w:space="0" w:color="auto"/>
            <w:left w:val="none" w:sz="0" w:space="0" w:color="auto"/>
            <w:bottom w:val="none" w:sz="0" w:space="0" w:color="auto"/>
            <w:right w:val="none" w:sz="0" w:space="0" w:color="auto"/>
          </w:divBdr>
        </w:div>
        <w:div w:id="2019885190">
          <w:marLeft w:val="0"/>
          <w:marRight w:val="0"/>
          <w:marTop w:val="0"/>
          <w:marBottom w:val="0"/>
          <w:divBdr>
            <w:top w:val="none" w:sz="0" w:space="0" w:color="auto"/>
            <w:left w:val="none" w:sz="0" w:space="0" w:color="auto"/>
            <w:bottom w:val="none" w:sz="0" w:space="0" w:color="auto"/>
            <w:right w:val="none" w:sz="0" w:space="0" w:color="auto"/>
          </w:divBdr>
          <w:divsChild>
            <w:div w:id="361325078">
              <w:marLeft w:val="0"/>
              <w:marRight w:val="0"/>
              <w:marTop w:val="0"/>
              <w:marBottom w:val="0"/>
              <w:divBdr>
                <w:top w:val="none" w:sz="0" w:space="0" w:color="auto"/>
                <w:left w:val="none" w:sz="0" w:space="0" w:color="auto"/>
                <w:bottom w:val="none" w:sz="0" w:space="0" w:color="auto"/>
                <w:right w:val="none" w:sz="0" w:space="0" w:color="auto"/>
              </w:divBdr>
            </w:div>
          </w:divsChild>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30877">
          <w:marLeft w:val="0"/>
          <w:marRight w:val="0"/>
          <w:marTop w:val="300"/>
          <w:marBottom w:val="0"/>
          <w:divBdr>
            <w:top w:val="none" w:sz="0" w:space="0" w:color="auto"/>
            <w:left w:val="none" w:sz="0" w:space="0" w:color="auto"/>
            <w:bottom w:val="none" w:sz="0" w:space="0" w:color="auto"/>
            <w:right w:val="none" w:sz="0" w:space="0" w:color="auto"/>
          </w:divBdr>
          <w:divsChild>
            <w:div w:id="1880823385">
              <w:marLeft w:val="0"/>
              <w:marRight w:val="0"/>
              <w:marTop w:val="0"/>
              <w:marBottom w:val="0"/>
              <w:divBdr>
                <w:top w:val="none" w:sz="0" w:space="0" w:color="auto"/>
                <w:left w:val="none" w:sz="0" w:space="0" w:color="auto"/>
                <w:bottom w:val="none" w:sz="0" w:space="0" w:color="auto"/>
                <w:right w:val="none" w:sz="0" w:space="0" w:color="auto"/>
              </w:divBdr>
              <w:divsChild>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sChild>
                <w:div w:id="1937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1492941914">
              <w:marLeft w:val="0"/>
              <w:marRight w:val="0"/>
              <w:marTop w:val="0"/>
              <w:marBottom w:val="0"/>
              <w:divBdr>
                <w:top w:val="none" w:sz="0" w:space="0" w:color="auto"/>
                <w:left w:val="none" w:sz="0" w:space="0" w:color="auto"/>
                <w:bottom w:val="none" w:sz="0" w:space="0" w:color="auto"/>
                <w:right w:val="none" w:sz="0" w:space="0" w:color="auto"/>
              </w:divBdr>
            </w:div>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1801000030">
              <w:marLeft w:val="0"/>
              <w:marRight w:val="0"/>
              <w:marTop w:val="0"/>
              <w:marBottom w:val="0"/>
              <w:divBdr>
                <w:top w:val="none" w:sz="0" w:space="0" w:color="auto"/>
                <w:left w:val="none" w:sz="0" w:space="0" w:color="auto"/>
                <w:bottom w:val="none" w:sz="0" w:space="0" w:color="auto"/>
                <w:right w:val="none" w:sz="0" w:space="0" w:color="auto"/>
              </w:divBdr>
            </w:div>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414984840">
              <w:marLeft w:val="0"/>
              <w:marRight w:val="0"/>
              <w:marTop w:val="0"/>
              <w:marBottom w:val="0"/>
              <w:divBdr>
                <w:top w:val="none" w:sz="0" w:space="0" w:color="auto"/>
                <w:left w:val="none" w:sz="0" w:space="0" w:color="auto"/>
                <w:bottom w:val="none" w:sz="0" w:space="0" w:color="auto"/>
                <w:right w:val="none" w:sz="0" w:space="0" w:color="auto"/>
              </w:divBdr>
            </w:div>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sChild>
                <w:div w:id="2094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1516722129">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sChild>
            <w:div w:id="2093382892">
              <w:marLeft w:val="0"/>
              <w:marRight w:val="0"/>
              <w:marTop w:val="0"/>
              <w:marBottom w:val="0"/>
              <w:divBdr>
                <w:top w:val="none" w:sz="0" w:space="0" w:color="auto"/>
                <w:left w:val="none" w:sz="0" w:space="0" w:color="auto"/>
                <w:bottom w:val="none" w:sz="0" w:space="0" w:color="auto"/>
                <w:right w:val="none" w:sz="0" w:space="0" w:color="auto"/>
              </w:divBdr>
            </w:div>
          </w:divsChild>
        </w:div>
        <w:div w:id="166142714">
          <w:marLeft w:val="0"/>
          <w:marRight w:val="0"/>
          <w:marTop w:val="0"/>
          <w:marBottom w:val="0"/>
          <w:divBdr>
            <w:top w:val="none" w:sz="0" w:space="0" w:color="auto"/>
            <w:left w:val="none" w:sz="0" w:space="0" w:color="auto"/>
            <w:bottom w:val="none" w:sz="0" w:space="0" w:color="auto"/>
            <w:right w:val="none" w:sz="0" w:space="0" w:color="auto"/>
          </w:divBdr>
        </w:div>
        <w:div w:id="2019622991">
          <w:marLeft w:val="0"/>
          <w:marRight w:val="0"/>
          <w:marTop w:val="0"/>
          <w:marBottom w:val="0"/>
          <w:divBdr>
            <w:top w:val="none" w:sz="0" w:space="0" w:color="auto"/>
            <w:left w:val="none" w:sz="0" w:space="0" w:color="auto"/>
            <w:bottom w:val="none" w:sz="0" w:space="0" w:color="auto"/>
            <w:right w:val="none" w:sz="0" w:space="0" w:color="auto"/>
          </w:divBdr>
          <w:divsChild>
            <w:div w:id="1499074044">
              <w:marLeft w:val="0"/>
              <w:marRight w:val="0"/>
              <w:marTop w:val="0"/>
              <w:marBottom w:val="0"/>
              <w:divBdr>
                <w:top w:val="none" w:sz="0" w:space="0" w:color="auto"/>
                <w:left w:val="none" w:sz="0" w:space="0" w:color="auto"/>
                <w:bottom w:val="none" w:sz="0" w:space="0" w:color="auto"/>
                <w:right w:val="none" w:sz="0" w:space="0" w:color="auto"/>
              </w:divBdr>
            </w:div>
          </w:divsChild>
        </w:div>
        <w:div w:id="1639458668">
          <w:marLeft w:val="0"/>
          <w:marRight w:val="0"/>
          <w:marTop w:val="0"/>
          <w:marBottom w:val="0"/>
          <w:divBdr>
            <w:top w:val="none" w:sz="0" w:space="0" w:color="auto"/>
            <w:left w:val="none" w:sz="0" w:space="0" w:color="auto"/>
            <w:bottom w:val="none" w:sz="0" w:space="0" w:color="auto"/>
            <w:right w:val="none" w:sz="0" w:space="0" w:color="auto"/>
          </w:divBdr>
        </w:div>
        <w:div w:id="2038266862">
          <w:marLeft w:val="0"/>
          <w:marRight w:val="0"/>
          <w:marTop w:val="0"/>
          <w:marBottom w:val="0"/>
          <w:divBdr>
            <w:top w:val="none" w:sz="0" w:space="0" w:color="auto"/>
            <w:left w:val="none" w:sz="0" w:space="0" w:color="auto"/>
            <w:bottom w:val="none" w:sz="0" w:space="0" w:color="auto"/>
            <w:right w:val="none" w:sz="0" w:space="0" w:color="auto"/>
          </w:divBdr>
          <w:divsChild>
            <w:div w:id="1886872066">
              <w:marLeft w:val="0"/>
              <w:marRight w:val="0"/>
              <w:marTop w:val="0"/>
              <w:marBottom w:val="0"/>
              <w:divBdr>
                <w:top w:val="none" w:sz="0" w:space="0" w:color="auto"/>
                <w:left w:val="none" w:sz="0" w:space="0" w:color="auto"/>
                <w:bottom w:val="none" w:sz="0" w:space="0" w:color="auto"/>
                <w:right w:val="none" w:sz="0" w:space="0" w:color="auto"/>
              </w:divBdr>
            </w:div>
          </w:divsChild>
        </w:div>
        <w:div w:id="1951006739">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659575897">
          <w:marLeft w:val="0"/>
          <w:marRight w:val="0"/>
          <w:marTop w:val="0"/>
          <w:marBottom w:val="0"/>
          <w:divBdr>
            <w:top w:val="none" w:sz="0" w:space="0" w:color="auto"/>
            <w:left w:val="none" w:sz="0" w:space="0" w:color="auto"/>
            <w:bottom w:val="none" w:sz="0" w:space="0" w:color="auto"/>
            <w:right w:val="none" w:sz="0" w:space="0" w:color="auto"/>
          </w:divBdr>
        </w:div>
        <w:div w:id="1443264774">
          <w:marLeft w:val="0"/>
          <w:marRight w:val="0"/>
          <w:marTop w:val="0"/>
          <w:marBottom w:val="0"/>
          <w:divBdr>
            <w:top w:val="none" w:sz="0" w:space="0" w:color="auto"/>
            <w:left w:val="none" w:sz="0" w:space="0" w:color="auto"/>
            <w:bottom w:val="none" w:sz="0" w:space="0" w:color="auto"/>
            <w:right w:val="none" w:sz="0" w:space="0" w:color="auto"/>
          </w:divBdr>
          <w:divsChild>
            <w:div w:id="2051220618">
              <w:marLeft w:val="0"/>
              <w:marRight w:val="0"/>
              <w:marTop w:val="0"/>
              <w:marBottom w:val="0"/>
              <w:divBdr>
                <w:top w:val="none" w:sz="0" w:space="0" w:color="auto"/>
                <w:left w:val="none" w:sz="0" w:space="0" w:color="auto"/>
                <w:bottom w:val="none" w:sz="0" w:space="0" w:color="auto"/>
                <w:right w:val="none" w:sz="0" w:space="0" w:color="auto"/>
              </w:divBdr>
            </w:div>
          </w:divsChild>
        </w:div>
        <w:div w:id="4788905">
          <w:marLeft w:val="0"/>
          <w:marRight w:val="0"/>
          <w:marTop w:val="0"/>
          <w:marBottom w:val="0"/>
          <w:divBdr>
            <w:top w:val="none" w:sz="0" w:space="0" w:color="auto"/>
            <w:left w:val="none" w:sz="0" w:space="0" w:color="auto"/>
            <w:bottom w:val="none" w:sz="0" w:space="0" w:color="auto"/>
            <w:right w:val="none" w:sz="0" w:space="0" w:color="auto"/>
          </w:divBdr>
        </w:div>
        <w:div w:id="887230796">
          <w:marLeft w:val="0"/>
          <w:marRight w:val="0"/>
          <w:marTop w:val="0"/>
          <w:marBottom w:val="0"/>
          <w:divBdr>
            <w:top w:val="none" w:sz="0" w:space="0" w:color="auto"/>
            <w:left w:val="none" w:sz="0" w:space="0" w:color="auto"/>
            <w:bottom w:val="none" w:sz="0" w:space="0" w:color="auto"/>
            <w:right w:val="none" w:sz="0" w:space="0" w:color="auto"/>
          </w:divBdr>
          <w:divsChild>
            <w:div w:id="1912764165">
              <w:marLeft w:val="0"/>
              <w:marRight w:val="0"/>
              <w:marTop w:val="0"/>
              <w:marBottom w:val="0"/>
              <w:divBdr>
                <w:top w:val="none" w:sz="0" w:space="0" w:color="auto"/>
                <w:left w:val="none" w:sz="0" w:space="0" w:color="auto"/>
                <w:bottom w:val="none" w:sz="0" w:space="0" w:color="auto"/>
                <w:right w:val="none" w:sz="0" w:space="0" w:color="auto"/>
              </w:divBdr>
            </w:div>
          </w:divsChild>
        </w:div>
        <w:div w:id="645165802">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09348">
          <w:marLeft w:val="0"/>
          <w:marRight w:val="0"/>
          <w:marTop w:val="300"/>
          <w:marBottom w:val="0"/>
          <w:divBdr>
            <w:top w:val="none" w:sz="0" w:space="0" w:color="auto"/>
            <w:left w:val="none" w:sz="0" w:space="0" w:color="auto"/>
            <w:bottom w:val="none" w:sz="0" w:space="0" w:color="auto"/>
            <w:right w:val="none" w:sz="0" w:space="0" w:color="auto"/>
          </w:divBdr>
          <w:divsChild>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860557662">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1956908804">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1326402333">
          <w:marLeft w:val="0"/>
          <w:marRight w:val="0"/>
          <w:marTop w:val="0"/>
          <w:marBottom w:val="0"/>
          <w:divBdr>
            <w:top w:val="none" w:sz="0" w:space="0" w:color="auto"/>
            <w:left w:val="none" w:sz="0" w:space="0" w:color="auto"/>
            <w:bottom w:val="none" w:sz="0" w:space="0" w:color="auto"/>
            <w:right w:val="none" w:sz="0" w:space="0" w:color="auto"/>
          </w:divBdr>
        </w:div>
        <w:div w:id="2004700683">
          <w:marLeft w:val="0"/>
          <w:marRight w:val="0"/>
          <w:marTop w:val="0"/>
          <w:marBottom w:val="0"/>
          <w:divBdr>
            <w:top w:val="none" w:sz="0" w:space="0" w:color="auto"/>
            <w:left w:val="none" w:sz="0" w:space="0" w:color="auto"/>
            <w:bottom w:val="none" w:sz="0" w:space="0" w:color="auto"/>
            <w:right w:val="none" w:sz="0" w:space="0" w:color="auto"/>
          </w:divBdr>
          <w:divsChild>
            <w:div w:id="1166674574">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2128235049">
          <w:marLeft w:val="0"/>
          <w:marRight w:val="0"/>
          <w:marTop w:val="0"/>
          <w:marBottom w:val="0"/>
          <w:divBdr>
            <w:top w:val="none" w:sz="0" w:space="0" w:color="auto"/>
            <w:left w:val="none" w:sz="0" w:space="0" w:color="auto"/>
            <w:bottom w:val="none" w:sz="0" w:space="0" w:color="auto"/>
            <w:right w:val="none" w:sz="0" w:space="0" w:color="auto"/>
          </w:divBdr>
          <w:divsChild>
            <w:div w:id="1170025024">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62710">
          <w:marLeft w:val="0"/>
          <w:marRight w:val="0"/>
          <w:marTop w:val="300"/>
          <w:marBottom w:val="0"/>
          <w:divBdr>
            <w:top w:val="none" w:sz="0" w:space="0" w:color="auto"/>
            <w:left w:val="none" w:sz="0" w:space="0" w:color="auto"/>
            <w:bottom w:val="none" w:sz="0" w:space="0" w:color="auto"/>
            <w:right w:val="none" w:sz="0" w:space="0" w:color="auto"/>
          </w:divBdr>
          <w:divsChild>
            <w:div w:id="1904289799">
              <w:marLeft w:val="0"/>
              <w:marRight w:val="0"/>
              <w:marTop w:val="0"/>
              <w:marBottom w:val="0"/>
              <w:divBdr>
                <w:top w:val="none" w:sz="0" w:space="0" w:color="auto"/>
                <w:left w:val="none" w:sz="0" w:space="0" w:color="auto"/>
                <w:bottom w:val="none" w:sz="0" w:space="0" w:color="auto"/>
                <w:right w:val="none" w:sz="0" w:space="0" w:color="auto"/>
              </w:divBdr>
              <w:divsChild>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1240945422">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1976373762">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1957061992">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sChild>
            <w:div w:id="2137406510">
              <w:marLeft w:val="0"/>
              <w:marRight w:val="0"/>
              <w:marTop w:val="0"/>
              <w:marBottom w:val="0"/>
              <w:divBdr>
                <w:top w:val="none" w:sz="0" w:space="0" w:color="auto"/>
                <w:left w:val="none" w:sz="0" w:space="0" w:color="auto"/>
                <w:bottom w:val="none" w:sz="0" w:space="0" w:color="auto"/>
                <w:right w:val="none" w:sz="0" w:space="0" w:color="auto"/>
              </w:divBdr>
            </w:div>
          </w:divsChild>
        </w:div>
        <w:div w:id="1176725059">
          <w:marLeft w:val="0"/>
          <w:marRight w:val="0"/>
          <w:marTop w:val="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192380313">
          <w:marLeft w:val="0"/>
          <w:marRight w:val="0"/>
          <w:marTop w:val="0"/>
          <w:marBottom w:val="0"/>
          <w:divBdr>
            <w:top w:val="none" w:sz="0" w:space="0" w:color="auto"/>
            <w:left w:val="none" w:sz="0" w:space="0" w:color="auto"/>
            <w:bottom w:val="none" w:sz="0" w:space="0" w:color="auto"/>
            <w:right w:val="none" w:sz="0" w:space="0" w:color="auto"/>
          </w:divBdr>
        </w:div>
        <w:div w:id="2123062483">
          <w:marLeft w:val="0"/>
          <w:marRight w:val="0"/>
          <w:marTop w:val="0"/>
          <w:marBottom w:val="0"/>
          <w:divBdr>
            <w:top w:val="none" w:sz="0" w:space="0" w:color="auto"/>
            <w:left w:val="none" w:sz="0" w:space="0" w:color="auto"/>
            <w:bottom w:val="none" w:sz="0" w:space="0" w:color="auto"/>
            <w:right w:val="none" w:sz="0" w:space="0" w:color="auto"/>
          </w:divBdr>
          <w:divsChild>
            <w:div w:id="1456948375">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600912996">
          <w:marLeft w:val="0"/>
          <w:marRight w:val="0"/>
          <w:marTop w:val="0"/>
          <w:marBottom w:val="0"/>
          <w:divBdr>
            <w:top w:val="none" w:sz="0" w:space="0" w:color="auto"/>
            <w:left w:val="none" w:sz="0" w:space="0" w:color="auto"/>
            <w:bottom w:val="none" w:sz="0" w:space="0" w:color="auto"/>
            <w:right w:val="none" w:sz="0" w:space="0" w:color="auto"/>
          </w:divBdr>
          <w:divsChild>
            <w:div w:id="1942905844">
              <w:marLeft w:val="0"/>
              <w:marRight w:val="0"/>
              <w:marTop w:val="0"/>
              <w:marBottom w:val="0"/>
              <w:divBdr>
                <w:top w:val="none" w:sz="0" w:space="0" w:color="auto"/>
                <w:left w:val="none" w:sz="0" w:space="0" w:color="auto"/>
                <w:bottom w:val="none" w:sz="0" w:space="0" w:color="auto"/>
                <w:right w:val="none" w:sz="0" w:space="0" w:color="auto"/>
              </w:divBdr>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sChild>
                <w:div w:id="193331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sChild>
                <w:div w:id="2066877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sChild>
            <w:div w:id="1862933571">
              <w:marLeft w:val="0"/>
              <w:marRight w:val="0"/>
              <w:marTop w:val="0"/>
              <w:marBottom w:val="0"/>
              <w:divBdr>
                <w:top w:val="none" w:sz="0" w:space="0" w:color="auto"/>
                <w:left w:val="none" w:sz="0" w:space="0" w:color="auto"/>
                <w:bottom w:val="none" w:sz="0" w:space="0" w:color="auto"/>
                <w:right w:val="none" w:sz="0" w:space="0" w:color="auto"/>
              </w:divBdr>
              <w:divsChild>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98276992">
          <w:marLeft w:val="0"/>
          <w:marRight w:val="0"/>
          <w:marTop w:val="0"/>
          <w:marBottom w:val="0"/>
          <w:divBdr>
            <w:top w:val="none" w:sz="0" w:space="0" w:color="auto"/>
            <w:left w:val="none" w:sz="0" w:space="0" w:color="auto"/>
            <w:bottom w:val="none" w:sz="0" w:space="0" w:color="auto"/>
            <w:right w:val="none" w:sz="0" w:space="0" w:color="auto"/>
          </w:divBdr>
        </w:div>
        <w:div w:id="1866676787">
          <w:marLeft w:val="0"/>
          <w:marRight w:val="0"/>
          <w:marTop w:val="0"/>
          <w:marBottom w:val="0"/>
          <w:divBdr>
            <w:top w:val="none" w:sz="0" w:space="0" w:color="auto"/>
            <w:left w:val="none" w:sz="0" w:space="0" w:color="auto"/>
            <w:bottom w:val="none" w:sz="0" w:space="0" w:color="auto"/>
            <w:right w:val="none" w:sz="0" w:space="0" w:color="auto"/>
          </w:divBdr>
          <w:divsChild>
            <w:div w:id="1422138089">
              <w:marLeft w:val="0"/>
              <w:marRight w:val="0"/>
              <w:marTop w:val="0"/>
              <w:marBottom w:val="0"/>
              <w:divBdr>
                <w:top w:val="none" w:sz="0" w:space="0" w:color="auto"/>
                <w:left w:val="none" w:sz="0" w:space="0" w:color="auto"/>
                <w:bottom w:val="none" w:sz="0" w:space="0" w:color="auto"/>
                <w:right w:val="none" w:sz="0" w:space="0" w:color="auto"/>
              </w:divBdr>
            </w:div>
          </w:divsChild>
        </w:div>
        <w:div w:id="1256598539">
          <w:marLeft w:val="0"/>
          <w:marRight w:val="0"/>
          <w:marTop w:val="0"/>
          <w:marBottom w:val="0"/>
          <w:divBdr>
            <w:top w:val="none" w:sz="0" w:space="0" w:color="auto"/>
            <w:left w:val="none" w:sz="0" w:space="0" w:color="auto"/>
            <w:bottom w:val="none" w:sz="0" w:space="0" w:color="auto"/>
            <w:right w:val="none" w:sz="0" w:space="0" w:color="auto"/>
          </w:divBdr>
        </w:div>
        <w:div w:id="2009751441">
          <w:marLeft w:val="0"/>
          <w:marRight w:val="0"/>
          <w:marTop w:val="0"/>
          <w:marBottom w:val="0"/>
          <w:divBdr>
            <w:top w:val="none" w:sz="0" w:space="0" w:color="auto"/>
            <w:left w:val="none" w:sz="0" w:space="0" w:color="auto"/>
            <w:bottom w:val="none" w:sz="0" w:space="0" w:color="auto"/>
            <w:right w:val="none" w:sz="0" w:space="0" w:color="auto"/>
          </w:divBdr>
          <w:divsChild>
            <w:div w:id="1069620139">
              <w:marLeft w:val="0"/>
              <w:marRight w:val="0"/>
              <w:marTop w:val="0"/>
              <w:marBottom w:val="0"/>
              <w:divBdr>
                <w:top w:val="none" w:sz="0" w:space="0" w:color="auto"/>
                <w:left w:val="none" w:sz="0" w:space="0" w:color="auto"/>
                <w:bottom w:val="none" w:sz="0" w:space="0" w:color="auto"/>
                <w:right w:val="none" w:sz="0" w:space="0" w:color="auto"/>
              </w:divBdr>
            </w:div>
          </w:divsChild>
        </w:div>
        <w:div w:id="1540972615">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1009988644">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2087720922">
          <w:marLeft w:val="0"/>
          <w:marRight w:val="0"/>
          <w:marTop w:val="0"/>
          <w:marBottom w:val="0"/>
          <w:divBdr>
            <w:top w:val="none" w:sz="0" w:space="0" w:color="auto"/>
            <w:left w:val="none" w:sz="0" w:space="0" w:color="auto"/>
            <w:bottom w:val="none" w:sz="0" w:space="0" w:color="auto"/>
            <w:right w:val="none" w:sz="0" w:space="0" w:color="auto"/>
          </w:divBdr>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 w:id="1105729796">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606039548">
          <w:marLeft w:val="0"/>
          <w:marRight w:val="0"/>
          <w:marTop w:val="0"/>
          <w:marBottom w:val="0"/>
          <w:divBdr>
            <w:top w:val="none" w:sz="0" w:space="0" w:color="auto"/>
            <w:left w:val="none" w:sz="0" w:space="0" w:color="auto"/>
            <w:bottom w:val="none" w:sz="0" w:space="0" w:color="auto"/>
            <w:right w:val="none" w:sz="0" w:space="0" w:color="auto"/>
          </w:divBdr>
          <w:divsChild>
            <w:div w:id="2035304998">
              <w:marLeft w:val="0"/>
              <w:marRight w:val="0"/>
              <w:marTop w:val="0"/>
              <w:marBottom w:val="0"/>
              <w:divBdr>
                <w:top w:val="none" w:sz="0" w:space="0" w:color="auto"/>
                <w:left w:val="none" w:sz="0" w:space="0" w:color="auto"/>
                <w:bottom w:val="none" w:sz="0" w:space="0" w:color="auto"/>
                <w:right w:val="none" w:sz="0" w:space="0" w:color="auto"/>
              </w:divBdr>
            </w:div>
          </w:divsChild>
        </w:div>
        <w:div w:id="1890802219">
          <w:marLeft w:val="0"/>
          <w:marRight w:val="0"/>
          <w:marTop w:val="300"/>
          <w:marBottom w:val="0"/>
          <w:divBdr>
            <w:top w:val="none" w:sz="0" w:space="0" w:color="auto"/>
            <w:left w:val="none" w:sz="0" w:space="0" w:color="auto"/>
            <w:bottom w:val="none" w:sz="0" w:space="0" w:color="auto"/>
            <w:right w:val="none" w:sz="0" w:space="0" w:color="auto"/>
          </w:divBdr>
          <w:divsChild>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91854">
      <w:bodyDiv w:val="1"/>
      <w:marLeft w:val="0"/>
      <w:marRight w:val="0"/>
      <w:marTop w:val="0"/>
      <w:marBottom w:val="0"/>
      <w:divBdr>
        <w:top w:val="none" w:sz="0" w:space="0" w:color="auto"/>
        <w:left w:val="none" w:sz="0" w:space="0" w:color="auto"/>
        <w:bottom w:val="none" w:sz="0" w:space="0" w:color="auto"/>
        <w:right w:val="none" w:sz="0" w:space="0" w:color="auto"/>
      </w:divBdr>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68020">
      <w:bodyDiv w:val="1"/>
      <w:marLeft w:val="0"/>
      <w:marRight w:val="0"/>
      <w:marTop w:val="0"/>
      <w:marBottom w:val="0"/>
      <w:divBdr>
        <w:top w:val="none" w:sz="0" w:space="0" w:color="auto"/>
        <w:left w:val="none" w:sz="0" w:space="0" w:color="auto"/>
        <w:bottom w:val="none" w:sz="0" w:space="0" w:color="auto"/>
        <w:right w:val="none" w:sz="0" w:space="0" w:color="auto"/>
      </w:divBdr>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604973">
      <w:bodyDiv w:val="1"/>
      <w:marLeft w:val="0"/>
      <w:marRight w:val="0"/>
      <w:marTop w:val="0"/>
      <w:marBottom w:val="0"/>
      <w:divBdr>
        <w:top w:val="none" w:sz="0" w:space="0" w:color="auto"/>
        <w:left w:val="none" w:sz="0" w:space="0" w:color="auto"/>
        <w:bottom w:val="none" w:sz="0" w:space="0" w:color="auto"/>
        <w:right w:val="none" w:sz="0" w:space="0" w:color="auto"/>
      </w:divBdr>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1804759">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4920-162D-4263-873C-638D8146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11480</TotalTime>
  <Pages>15</Pages>
  <Words>7805</Words>
  <Characters>44494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3007</cp:revision>
  <cp:lastPrinted>2009-02-06T08:36:00Z</cp:lastPrinted>
  <dcterms:created xsi:type="dcterms:W3CDTF">2015-03-22T11:10:00Z</dcterms:created>
  <dcterms:modified xsi:type="dcterms:W3CDTF">2015-10-06T13:08:00Z</dcterms:modified>
</cp:coreProperties>
</file>