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375EE6" w:rsidRDefault="00375EE6" w:rsidP="00375EE6">
      <w:r w:rsidRPr="005047FD">
        <w:rPr>
          <w:rFonts w:ascii="Times New Roman" w:hAnsi="Times New Roman" w:cs="Times New Roman"/>
          <w:b/>
          <w:kern w:val="24"/>
          <w:sz w:val="24"/>
          <w:szCs w:val="24"/>
        </w:rPr>
        <w:t xml:space="preserve">Романчукевич Віталій Вікторович, </w:t>
      </w:r>
      <w:r w:rsidRPr="005047FD">
        <w:rPr>
          <w:rFonts w:ascii="Times New Roman" w:hAnsi="Times New Roman" w:cs="Times New Roman"/>
          <w:kern w:val="24"/>
          <w:sz w:val="24"/>
          <w:szCs w:val="24"/>
        </w:rPr>
        <w:t>перший</w:t>
      </w:r>
      <w:r w:rsidRPr="005047FD">
        <w:rPr>
          <w:rFonts w:ascii="Times New Roman" w:hAnsi="Times New Roman" w:cs="Times New Roman"/>
          <w:b/>
          <w:kern w:val="24"/>
          <w:sz w:val="24"/>
          <w:szCs w:val="24"/>
        </w:rPr>
        <w:t xml:space="preserve"> </w:t>
      </w:r>
      <w:r w:rsidRPr="005047FD">
        <w:rPr>
          <w:rFonts w:ascii="Times New Roman" w:hAnsi="Times New Roman" w:cs="Times New Roman"/>
          <w:kern w:val="24"/>
          <w:sz w:val="24"/>
          <w:szCs w:val="24"/>
        </w:rPr>
        <w:t>заступник</w:t>
      </w:r>
      <w:r w:rsidRPr="005047FD">
        <w:rPr>
          <w:rFonts w:ascii="Times New Roman" w:hAnsi="Times New Roman" w:cs="Times New Roman"/>
          <w:b/>
          <w:kern w:val="24"/>
          <w:sz w:val="24"/>
          <w:szCs w:val="24"/>
        </w:rPr>
        <w:t xml:space="preserve"> </w:t>
      </w:r>
      <w:r w:rsidRPr="005047FD">
        <w:rPr>
          <w:rFonts w:ascii="Times New Roman" w:hAnsi="Times New Roman" w:cs="Times New Roman"/>
          <w:kern w:val="24"/>
          <w:sz w:val="24"/>
          <w:szCs w:val="24"/>
        </w:rPr>
        <w:t>голови правління, АКБ «Індустріалбанк». Назва дисертації: «Модернізація державної фінансової політики сталого розвитку України». Шифр та назва спеціальності – 08.00.08 – гроші, фінанси і кредит. Спецрада Д 26.883.01 Університету банківської справи</w:t>
      </w:r>
    </w:p>
    <w:sectPr w:rsidR="008166D5" w:rsidRPr="00375EE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375EE6" w:rsidRPr="00375EE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06C18-784C-4E00-B5AD-0F86E1AD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Words>
  <Characters>254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2020-12-03T12:08:00Z</dcterms:created>
  <dcterms:modified xsi:type="dcterms:W3CDTF">2020-12-03T12:21:00Z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