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88692" w14:textId="1B29A599" w:rsidR="00425961" w:rsidRDefault="005A23FE" w:rsidP="005A23F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Лапшин Валерий Фёдорович. Теоретические основы установления и дифференциации ответственности за финансовые преступления</w:t>
      </w:r>
      <w:bookmarkEnd w:id="0"/>
      <w:r>
        <w:rPr>
          <w:rFonts w:ascii="Verdana" w:hAnsi="Verdana"/>
          <w:color w:val="000000"/>
          <w:sz w:val="18"/>
          <w:szCs w:val="18"/>
          <w:shd w:val="clear" w:color="auto" w:fill="FFFFFF"/>
        </w:rPr>
        <w:t>: диссертация ... доктора : 12.00.08 / Лапшин Валерий Фёдорович;[Место защиты: «Казанский (Приволжский) федеральный университет], 2016.- 446 с.</w:t>
      </w:r>
    </w:p>
    <w:p w14:paraId="23A2A717" w14:textId="77777777" w:rsidR="005A23FE" w:rsidRPr="005A23FE" w:rsidRDefault="005A23FE" w:rsidP="005A23F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A23FE">
        <w:rPr>
          <w:rFonts w:ascii="Verdana" w:eastAsia="Times New Roman" w:hAnsi="Verdana" w:cs="Times New Roman"/>
          <w:b/>
          <w:bCs/>
          <w:color w:val="AC370B"/>
          <w:kern w:val="0"/>
          <w:sz w:val="23"/>
          <w:szCs w:val="23"/>
          <w:lang w:eastAsia="ru-RU"/>
        </w:rPr>
        <w:t>Введение к работе</w:t>
      </w:r>
    </w:p>
    <w:p w14:paraId="31F0E297"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Актуальность темы исследования.</w:t>
      </w:r>
      <w:r w:rsidRPr="005A23FE">
        <w:rPr>
          <w:rFonts w:ascii="Verdana" w:eastAsia="Times New Roman" w:hAnsi="Verdana" w:cs="Times New Roman"/>
          <w:color w:val="000000"/>
          <w:kern w:val="0"/>
          <w:sz w:val="18"/>
          <w:szCs w:val="18"/>
          <w:lang w:eastAsia="ru-RU"/>
        </w:rPr>
        <w:t> За время действия российского уголовного закона проведено значительное количество научных исследований, посвященных категории «экономическое преступление». Думается, что вопрос о границах данного феномена к настоящему времени перешел в разряд риторических. Чуть ли не каждое преступление в той или иной степени нарушает порядок создания, распределения и использования материальных благ, то есть посягает на социальные связи, которые лежат в основе экономических отношений. Наверное, поэтому выделить на уровне отдельной главы или даже раздела Особенной части Уголовного кодекса Российской Федерации (далее – УК) строго обособленную группу экономических преступлений является достаточно трудной задачей, результат решения которой вряд ли будет бесспорным.</w:t>
      </w:r>
    </w:p>
    <w:p w14:paraId="01318E68"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Уголовно-правовое реагирование является не основным, но достаточно эффективным средством противодействия экономической преступности. В этой связи современное общество испытывает острую потребность в качественной нормативной регламентации определения видов экономических преступлений и мер государственного принуждения, применяемых за их совершение. Для решения данной проблемы необходимо провести научные исследования по вопросам социально-правового содержания отдельных видов экономических преступлений, комплексных правил построения составов этих деяний и особенностей технико-юридического оформления соответствующих положений Особенной части уголовного законодательства. Для достижения этой цели в современной уголовно-правовой науке в качестве объекта исследования выделяются отдельные группы экономических преступлений, как-то: хозяйственные, налоговые, кредитные, монополистические и др.</w:t>
      </w:r>
    </w:p>
    <w:p w14:paraId="6530CD33"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Из всех разновидностей экономических отношений достаточно высокой социальной значимостью обладают финансовые отношения, которые в настоящее время урегулированы бюджетным и налоговым законодательством, а также</w:t>
      </w:r>
    </w:p>
    <w:p w14:paraId="1C3CF7D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нормативными актами о валютном регулировании и контроле. Финансы являются основой деятельности любого государства. Решение органа власти может быть претворено в жизнь только в том случае, если процесс его реализации будет материально обеспечен средствами централизованных денежных фондов, представляющих собой государственную бюджетную систему и систему государственных внебюджетных фондов.</w:t>
      </w:r>
    </w:p>
    <w:p w14:paraId="69FBED8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Высокая значимость финансов подтверждается официальными</w:t>
      </w:r>
    </w:p>
    <w:p w14:paraId="00D3733D"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нормативными актами как национального, так и международного права. В</w:t>
      </w:r>
      <w:r w:rsidRPr="005A23FE">
        <w:rPr>
          <w:rFonts w:ascii="Verdana" w:eastAsia="Times New Roman" w:hAnsi="Verdana" w:cs="Times New Roman"/>
          <w:color w:val="000000"/>
          <w:kern w:val="0"/>
          <w:sz w:val="18"/>
          <w:szCs w:val="18"/>
          <w:lang w:eastAsia="ru-RU"/>
        </w:rPr>
        <w:br/>
        <w:t>частности, недостаточная степень устойчивости и защищенности национальной</w:t>
      </w:r>
      <w:r w:rsidRPr="005A23FE">
        <w:rPr>
          <w:rFonts w:ascii="Verdana" w:eastAsia="Times New Roman" w:hAnsi="Verdana" w:cs="Times New Roman"/>
          <w:color w:val="000000"/>
          <w:kern w:val="0"/>
          <w:sz w:val="18"/>
          <w:szCs w:val="18"/>
          <w:lang w:eastAsia="ru-RU"/>
        </w:rPr>
        <w:br/>
        <w:t>финансовой системы названа одной из главных стратегических угроз</w:t>
      </w:r>
      <w:r w:rsidRPr="005A23FE">
        <w:rPr>
          <w:rFonts w:ascii="Verdana" w:eastAsia="Times New Roman" w:hAnsi="Verdana" w:cs="Times New Roman"/>
          <w:color w:val="000000"/>
          <w:kern w:val="0"/>
          <w:sz w:val="18"/>
          <w:szCs w:val="18"/>
          <w:lang w:eastAsia="ru-RU"/>
        </w:rPr>
        <w:br/>
        <w:t>национальной безопасности Российской Федерации. В качестве факторов</w:t>
      </w:r>
    </w:p>
    <w:p w14:paraId="4AF8AAEC"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устранения данной угрозы определяются повышение эффективности</w:t>
      </w:r>
    </w:p>
    <w:p w14:paraId="40C20FAE"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государственного регулирования экономики, стабильность функционирования и</w:t>
      </w:r>
      <w:r w:rsidRPr="005A23FE">
        <w:rPr>
          <w:rFonts w:ascii="Verdana" w:eastAsia="Times New Roman" w:hAnsi="Verdana" w:cs="Times New Roman"/>
          <w:color w:val="000000"/>
          <w:kern w:val="0"/>
          <w:sz w:val="18"/>
          <w:szCs w:val="18"/>
          <w:lang w:eastAsia="ru-RU"/>
        </w:rPr>
        <w:br/>
        <w:t>повышение защищенности финансовой системы, валютное регулирование и</w:t>
      </w:r>
      <w:r w:rsidRPr="005A23FE">
        <w:rPr>
          <w:rFonts w:ascii="Verdana" w:eastAsia="Times New Roman" w:hAnsi="Verdana" w:cs="Times New Roman"/>
          <w:color w:val="000000"/>
          <w:kern w:val="0"/>
          <w:sz w:val="18"/>
          <w:szCs w:val="18"/>
          <w:lang w:eastAsia="ru-RU"/>
        </w:rPr>
        <w:br/>
        <w:t>контроль, накопление финансовых резервов, сохранение финансовой</w:t>
      </w:r>
    </w:p>
    <w:p w14:paraId="6FE0536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стабильности и сбалансированности бюджетной системы, преодоление оттока капиталов и др.</w:t>
      </w:r>
      <w:r w:rsidRPr="005A23FE">
        <w:rPr>
          <w:rFonts w:ascii="Verdana" w:eastAsia="Times New Roman" w:hAnsi="Verdana" w:cs="Times New Roman"/>
          <w:color w:val="000000"/>
          <w:kern w:val="0"/>
          <w:sz w:val="18"/>
          <w:szCs w:val="18"/>
          <w:vertAlign w:val="superscript"/>
          <w:lang w:eastAsia="ru-RU"/>
        </w:rPr>
        <w:t>1</w:t>
      </w:r>
      <w:r w:rsidRPr="005A23FE">
        <w:rPr>
          <w:rFonts w:ascii="Verdana" w:eastAsia="Times New Roman" w:hAnsi="Verdana" w:cs="Times New Roman"/>
          <w:color w:val="000000"/>
          <w:kern w:val="0"/>
          <w:sz w:val="18"/>
          <w:szCs w:val="18"/>
          <w:lang w:eastAsia="ru-RU"/>
        </w:rPr>
        <w:t>Необходимость качественной защиты финансовых отношений как в отдельном государстве, так и на территории межгосударственных союзов и объединений, отмечается в современных источниках международного права</w:t>
      </w:r>
      <w:r w:rsidRPr="005A23FE">
        <w:rPr>
          <w:rFonts w:ascii="Verdana" w:eastAsia="Times New Roman" w:hAnsi="Verdana" w:cs="Times New Roman"/>
          <w:color w:val="000000"/>
          <w:kern w:val="0"/>
          <w:sz w:val="18"/>
          <w:szCs w:val="18"/>
          <w:vertAlign w:val="superscript"/>
          <w:lang w:eastAsia="ru-RU"/>
        </w:rPr>
        <w:t>2</w:t>
      </w:r>
      <w:r w:rsidRPr="005A23FE">
        <w:rPr>
          <w:rFonts w:ascii="Verdana" w:eastAsia="Times New Roman" w:hAnsi="Verdana" w:cs="Times New Roman"/>
          <w:color w:val="000000"/>
          <w:kern w:val="0"/>
          <w:sz w:val="18"/>
          <w:szCs w:val="18"/>
          <w:lang w:eastAsia="ru-RU"/>
        </w:rPr>
        <w:t>.</w:t>
      </w:r>
    </w:p>
    <w:p w14:paraId="0BEBDA41"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 xml:space="preserve">Современная экономическая ситуация, переживаемая Россией, является крайне тяжелой для обеспечения надлежащего функционирования институтов государственной власти и управления. По оценкам специалистов, резкое сокращение доходной части бюджета, вызванного падением мировых цен на углеводороды, а также увеличение расходной части бюджета вследствие оказания </w:t>
      </w:r>
      <w:r w:rsidRPr="005A23FE">
        <w:rPr>
          <w:rFonts w:ascii="Verdana" w:eastAsia="Times New Roman" w:hAnsi="Verdana" w:cs="Times New Roman"/>
          <w:color w:val="000000"/>
          <w:kern w:val="0"/>
          <w:sz w:val="18"/>
          <w:szCs w:val="18"/>
          <w:lang w:eastAsia="ru-RU"/>
        </w:rPr>
        <w:lastRenderedPageBreak/>
        <w:t>разноплановой военно-экономической помощи ряду зарубежных государств, могут привести к прекращению существования российского резервного фонда уже</w:t>
      </w:r>
    </w:p>
    <w:p w14:paraId="7220A8A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vertAlign w:val="superscript"/>
          <w:lang w:eastAsia="ru-RU"/>
        </w:rPr>
        <w:t>1</w:t>
      </w:r>
      <w:r w:rsidRPr="005A23FE">
        <w:rPr>
          <w:rFonts w:ascii="Verdana" w:eastAsia="Times New Roman" w:hAnsi="Verdana" w:cs="Times New Roman"/>
          <w:color w:val="000000"/>
          <w:kern w:val="0"/>
          <w:sz w:val="18"/>
          <w:szCs w:val="18"/>
          <w:lang w:eastAsia="ru-RU"/>
        </w:rPr>
        <w:t> См.: Указ Президента РФ от 31.12.2015 г. №683 «О стратегии национальной безопасности Российской</w:t>
      </w:r>
      <w:r w:rsidRPr="005A23FE">
        <w:rPr>
          <w:rFonts w:ascii="Verdana" w:eastAsia="Times New Roman" w:hAnsi="Verdana" w:cs="Times New Roman"/>
          <w:color w:val="000000"/>
          <w:kern w:val="0"/>
          <w:sz w:val="18"/>
          <w:szCs w:val="18"/>
          <w:lang w:eastAsia="ru-RU"/>
        </w:rPr>
        <w:br/>
        <w:t>Федерации» // Собрание законодательства РФ. 2016. №1. (часть II). Ст. 212.</w:t>
      </w:r>
    </w:p>
    <w:p w14:paraId="69F23174"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vertAlign w:val="superscript"/>
          <w:lang w:eastAsia="ru-RU"/>
        </w:rPr>
        <w:t>2</w:t>
      </w:r>
      <w:r w:rsidRPr="005A23FE">
        <w:rPr>
          <w:rFonts w:ascii="Verdana" w:eastAsia="Times New Roman" w:hAnsi="Verdana" w:cs="Times New Roman"/>
          <w:color w:val="000000"/>
          <w:kern w:val="0"/>
          <w:sz w:val="18"/>
          <w:szCs w:val="18"/>
          <w:lang w:eastAsia="ru-RU"/>
        </w:rPr>
        <w:t> См.: Дохийская декларация, принятая на Тринадцатом Конгрессе ООН по предупреждению преступности и</w:t>
      </w:r>
      <w:r w:rsidRPr="005A23FE">
        <w:rPr>
          <w:rFonts w:ascii="Verdana" w:eastAsia="Times New Roman" w:hAnsi="Verdana" w:cs="Times New Roman"/>
          <w:color w:val="000000"/>
          <w:kern w:val="0"/>
          <w:sz w:val="18"/>
          <w:szCs w:val="18"/>
          <w:lang w:eastAsia="ru-RU"/>
        </w:rPr>
        <w:br/>
        <w:t>уголовному правосудию, 12-19 апреля 2015 года // URL:</w:t>
      </w:r>
      <w:r w:rsidRPr="005A23FE">
        <w:rPr>
          <w:rFonts w:ascii="Verdana" w:eastAsia="Times New Roman" w:hAnsi="Verdana" w:cs="Times New Roman"/>
          <w:color w:val="000000"/>
          <w:kern w:val="0"/>
          <w:sz w:val="18"/>
          <w:szCs w:val="18"/>
          <w:lang w:eastAsia="ru-RU"/>
        </w:rPr>
        <w:br/>
        <w:t>(дата</w:t>
      </w:r>
      <w:r w:rsidRPr="005A23FE">
        <w:rPr>
          <w:rFonts w:ascii="Verdana" w:eastAsia="Times New Roman" w:hAnsi="Verdana" w:cs="Times New Roman"/>
          <w:color w:val="000000"/>
          <w:kern w:val="0"/>
          <w:sz w:val="18"/>
          <w:szCs w:val="18"/>
          <w:lang w:eastAsia="ru-RU"/>
        </w:rPr>
        <w:br/>
        <w:t>обращения: 28.01.2016); Конвенция о защите финансовых интересов Европейских сообществ от 27.12.1995 г. //</w:t>
      </w:r>
      <w:r w:rsidRPr="005A23FE">
        <w:rPr>
          <w:rFonts w:ascii="Verdana" w:eastAsia="Times New Roman" w:hAnsi="Verdana" w:cs="Times New Roman"/>
          <w:color w:val="000000"/>
          <w:kern w:val="0"/>
          <w:sz w:val="18"/>
          <w:szCs w:val="18"/>
          <w:lang w:eastAsia="ru-RU"/>
        </w:rPr>
        <w:br/>
        <w:t>Amtsblatt der Europaischen Gemeinschaften. 1995. №316. С. 48-52 // URL: (дата обращения: 28.01.2016); и др.</w:t>
      </w:r>
    </w:p>
    <w:p w14:paraId="0B6030D8"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в 2016 году</w:t>
      </w:r>
      <w:r w:rsidRPr="005A23FE">
        <w:rPr>
          <w:rFonts w:ascii="Verdana" w:eastAsia="Times New Roman" w:hAnsi="Verdana" w:cs="Times New Roman"/>
          <w:color w:val="000000"/>
          <w:kern w:val="0"/>
          <w:sz w:val="18"/>
          <w:szCs w:val="18"/>
          <w:vertAlign w:val="superscript"/>
          <w:lang w:eastAsia="ru-RU"/>
        </w:rPr>
        <w:t>1</w:t>
      </w:r>
      <w:r w:rsidRPr="005A23FE">
        <w:rPr>
          <w:rFonts w:ascii="Verdana" w:eastAsia="Times New Roman" w:hAnsi="Verdana" w:cs="Times New Roman"/>
          <w:color w:val="000000"/>
          <w:kern w:val="0"/>
          <w:sz w:val="18"/>
          <w:szCs w:val="18"/>
          <w:lang w:eastAsia="ru-RU"/>
        </w:rPr>
        <w:t>. По этой причине рост налогов остался единственным вариантом увеличения государственных доходов в целях недопушения невосполнимого дефицита бюджета и очередного дефолта</w:t>
      </w:r>
      <w:r w:rsidRPr="005A23FE">
        <w:rPr>
          <w:rFonts w:ascii="Verdana" w:eastAsia="Times New Roman" w:hAnsi="Verdana" w:cs="Times New Roman"/>
          <w:color w:val="000000"/>
          <w:kern w:val="0"/>
          <w:sz w:val="18"/>
          <w:szCs w:val="18"/>
          <w:vertAlign w:val="superscript"/>
          <w:lang w:eastAsia="ru-RU"/>
        </w:rPr>
        <w:t>2</w:t>
      </w:r>
      <w:r w:rsidRPr="005A23FE">
        <w:rPr>
          <w:rFonts w:ascii="Verdana" w:eastAsia="Times New Roman" w:hAnsi="Verdana" w:cs="Times New Roman"/>
          <w:i/>
          <w:iCs/>
          <w:color w:val="000000"/>
          <w:kern w:val="0"/>
          <w:sz w:val="18"/>
          <w:szCs w:val="18"/>
          <w:lang w:eastAsia="ru-RU"/>
        </w:rPr>
        <w:t>.</w:t>
      </w:r>
    </w:p>
    <w:p w14:paraId="043E920F"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В данных условиях необходимость надлежащей защиты финансовых</w:t>
      </w:r>
      <w:r w:rsidRPr="005A23FE">
        <w:rPr>
          <w:rFonts w:ascii="Verdana" w:eastAsia="Times New Roman" w:hAnsi="Verdana" w:cs="Times New Roman"/>
          <w:color w:val="000000"/>
          <w:kern w:val="0"/>
          <w:sz w:val="18"/>
          <w:szCs w:val="18"/>
          <w:lang w:eastAsia="ru-RU"/>
        </w:rPr>
        <w:br/>
        <w:t>отношений, в том числе уголовно-правовыми средствами, становится бесспорной.</w:t>
      </w:r>
      <w:r w:rsidRPr="005A23FE">
        <w:rPr>
          <w:rFonts w:ascii="Verdana" w:eastAsia="Times New Roman" w:hAnsi="Verdana" w:cs="Times New Roman"/>
          <w:color w:val="000000"/>
          <w:kern w:val="0"/>
          <w:sz w:val="18"/>
          <w:szCs w:val="18"/>
          <w:lang w:eastAsia="ru-RU"/>
        </w:rPr>
        <w:br/>
        <w:t>Однако ряд соответствующих норм УК, равно как и практика их реализации, не</w:t>
      </w:r>
      <w:r w:rsidRPr="005A23FE">
        <w:rPr>
          <w:rFonts w:ascii="Verdana" w:eastAsia="Times New Roman" w:hAnsi="Verdana" w:cs="Times New Roman"/>
          <w:color w:val="000000"/>
          <w:kern w:val="0"/>
          <w:sz w:val="18"/>
          <w:szCs w:val="18"/>
          <w:lang w:eastAsia="ru-RU"/>
        </w:rPr>
        <w:br/>
        <w:t>могут быть признаны удовлетворительными в части соблюдения правил</w:t>
      </w:r>
      <w:r w:rsidRPr="005A23FE">
        <w:rPr>
          <w:rFonts w:ascii="Verdana" w:eastAsia="Times New Roman" w:hAnsi="Verdana" w:cs="Times New Roman"/>
          <w:color w:val="000000"/>
          <w:kern w:val="0"/>
          <w:sz w:val="18"/>
          <w:szCs w:val="18"/>
          <w:lang w:eastAsia="ru-RU"/>
        </w:rPr>
        <w:br/>
        <w:t>законодательной техники, обоснованности закрепляемой в них дифференциации</w:t>
      </w:r>
      <w:r w:rsidRPr="005A23FE">
        <w:rPr>
          <w:rFonts w:ascii="Verdana" w:eastAsia="Times New Roman" w:hAnsi="Verdana" w:cs="Times New Roman"/>
          <w:color w:val="000000"/>
          <w:kern w:val="0"/>
          <w:sz w:val="18"/>
          <w:szCs w:val="18"/>
          <w:lang w:eastAsia="ru-RU"/>
        </w:rPr>
        <w:br/>
        <w:t>ответственности и, как следствие, эффективности выполнения превентивной</w:t>
      </w:r>
      <w:r w:rsidRPr="005A23FE">
        <w:rPr>
          <w:rFonts w:ascii="Verdana" w:eastAsia="Times New Roman" w:hAnsi="Verdana" w:cs="Times New Roman"/>
          <w:color w:val="000000"/>
          <w:kern w:val="0"/>
          <w:sz w:val="18"/>
          <w:szCs w:val="18"/>
          <w:lang w:eastAsia="ru-RU"/>
        </w:rPr>
        <w:br/>
        <w:t>задачи уголовного законодательства. Качественные нормы уголовного закона,</w:t>
      </w:r>
      <w:r w:rsidRPr="005A23FE">
        <w:rPr>
          <w:rFonts w:ascii="Verdana" w:eastAsia="Times New Roman" w:hAnsi="Verdana" w:cs="Times New Roman"/>
          <w:color w:val="000000"/>
          <w:kern w:val="0"/>
          <w:sz w:val="18"/>
          <w:szCs w:val="18"/>
          <w:lang w:eastAsia="ru-RU"/>
        </w:rPr>
        <w:br/>
        <w:t>обеспечивающие охрану финансовых отношений, являются важным условием</w:t>
      </w:r>
      <w:r w:rsidRPr="005A23FE">
        <w:rPr>
          <w:rFonts w:ascii="Verdana" w:eastAsia="Times New Roman" w:hAnsi="Verdana" w:cs="Times New Roman"/>
          <w:color w:val="000000"/>
          <w:kern w:val="0"/>
          <w:sz w:val="18"/>
          <w:szCs w:val="18"/>
          <w:lang w:eastAsia="ru-RU"/>
        </w:rPr>
        <w:br/>
        <w:t>надлежащего противодействия преступности в финансовой сфере,</w:t>
      </w:r>
    </w:p>
    <w:p w14:paraId="6F75F6C7"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осуществляемого государством в лице следственных и судебных органов. Представители руководства коммерческих и иных организаций, а также других хозяйствующих субъектов не меньше заинтересованы в обеспечении высокого качества указанных уголовно-правовых норм, поскольку оно выступает правовой основой обеспечения безопасности бизнеса от необоснованных процессуальных решений.</w:t>
      </w:r>
    </w:p>
    <w:p w14:paraId="1B892C60"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По этим причинам весьма актуальным и значимым является определение</w:t>
      </w:r>
      <w:r w:rsidRPr="005A23FE">
        <w:rPr>
          <w:rFonts w:ascii="Verdana" w:eastAsia="Times New Roman" w:hAnsi="Verdana" w:cs="Times New Roman"/>
          <w:color w:val="000000"/>
          <w:kern w:val="0"/>
          <w:sz w:val="18"/>
          <w:szCs w:val="18"/>
          <w:lang w:eastAsia="ru-RU"/>
        </w:rPr>
        <w:br/>
        <w:t>направлений уголовной политики по противодействию посягательствам на</w:t>
      </w:r>
      <w:r w:rsidRPr="005A23FE">
        <w:rPr>
          <w:rFonts w:ascii="Verdana" w:eastAsia="Times New Roman" w:hAnsi="Verdana" w:cs="Times New Roman"/>
          <w:color w:val="000000"/>
          <w:kern w:val="0"/>
          <w:sz w:val="18"/>
          <w:szCs w:val="18"/>
          <w:lang w:eastAsia="ru-RU"/>
        </w:rPr>
        <w:br/>
        <w:t>финансовые отношения, совершенствование законодательной техники</w:t>
      </w:r>
    </w:p>
    <w:p w14:paraId="787830EB"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оформления соответствующих уголовно-правовых предписаний и обеспечение должной дифференциации ответственности за посягательства на финансовые отношения.</w:t>
      </w:r>
    </w:p>
    <w:p w14:paraId="35F9A39A"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Степень научной разработанности темы.</w:t>
      </w:r>
      <w:r w:rsidRPr="005A23FE">
        <w:rPr>
          <w:rFonts w:ascii="Verdana" w:eastAsia="Times New Roman" w:hAnsi="Verdana" w:cs="Times New Roman"/>
          <w:color w:val="000000"/>
          <w:kern w:val="0"/>
          <w:sz w:val="18"/>
          <w:szCs w:val="18"/>
          <w:lang w:eastAsia="ru-RU"/>
        </w:rPr>
        <w:t> На сегодняшний день проведено значительное количество исследований по вопросам об особенностях государственной политики противодействия, правовой регламентации и квалификации преступлений, совершаемых в сфере экономической деятельности.</w:t>
      </w:r>
    </w:p>
    <w:p w14:paraId="45062B14"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vertAlign w:val="superscript"/>
          <w:lang w:eastAsia="ru-RU"/>
        </w:rPr>
        <w:t>1</w:t>
      </w:r>
      <w:r w:rsidRPr="005A23FE">
        <w:rPr>
          <w:rFonts w:ascii="Verdana" w:eastAsia="Times New Roman" w:hAnsi="Verdana" w:cs="Times New Roman"/>
          <w:color w:val="000000"/>
          <w:kern w:val="0"/>
          <w:sz w:val="18"/>
          <w:szCs w:val="18"/>
          <w:lang w:eastAsia="ru-RU"/>
        </w:rPr>
        <w:t> См.: Минфин: Резервный фонд может закончиться в 2016 году // URL:</w:t>
      </w:r>
      <w:r w:rsidRPr="005A23FE">
        <w:rPr>
          <w:rFonts w:ascii="Verdana" w:eastAsia="Times New Roman" w:hAnsi="Verdana" w:cs="Times New Roman"/>
          <w:color w:val="000000"/>
          <w:kern w:val="0"/>
          <w:sz w:val="18"/>
          <w:szCs w:val="18"/>
          <w:lang w:eastAsia="ru-RU"/>
        </w:rPr>
        <w:br/>
        <w:t>(дата обращения: 27.10.2015).</w:t>
      </w:r>
    </w:p>
    <w:p w14:paraId="18AF79D5"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vertAlign w:val="superscript"/>
          <w:lang w:eastAsia="ru-RU"/>
        </w:rPr>
        <w:t>2</w:t>
      </w:r>
      <w:r w:rsidRPr="005A23FE">
        <w:rPr>
          <w:rFonts w:ascii="Verdana" w:eastAsia="Times New Roman" w:hAnsi="Verdana" w:cs="Times New Roman"/>
          <w:color w:val="000000"/>
          <w:kern w:val="0"/>
          <w:sz w:val="18"/>
          <w:szCs w:val="18"/>
          <w:lang w:eastAsia="ru-RU"/>
        </w:rPr>
        <w:t> См.: Кудрин: Рост налогов остался единственным путем увеличения госдоходов // URL:</w:t>
      </w:r>
      <w:r w:rsidRPr="005A23FE">
        <w:rPr>
          <w:rFonts w:ascii="Verdana" w:eastAsia="Times New Roman" w:hAnsi="Verdana" w:cs="Times New Roman"/>
          <w:color w:val="000000"/>
          <w:kern w:val="0"/>
          <w:sz w:val="18"/>
          <w:szCs w:val="18"/>
          <w:lang w:eastAsia="ru-RU"/>
        </w:rPr>
        <w:br/>
        <w:t>(дата обращения: 27.10.2015).</w:t>
      </w:r>
    </w:p>
    <w:p w14:paraId="1EE1928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Концептуальные труды в данной области представлены А.А. Аслахановым,</w:t>
      </w:r>
    </w:p>
    <w:p w14:paraId="4EBE4C8F"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М.М. Бабаевым, Б.В. Волженкиным, Л.Д. Гаухманом, С.В. Изосимовым, А.Э.</w:t>
      </w:r>
      <w:r w:rsidRPr="005A23FE">
        <w:rPr>
          <w:rFonts w:ascii="Verdana" w:eastAsia="Times New Roman" w:hAnsi="Verdana" w:cs="Times New Roman"/>
          <w:color w:val="000000"/>
          <w:kern w:val="0"/>
          <w:sz w:val="18"/>
          <w:szCs w:val="18"/>
          <w:lang w:eastAsia="ru-RU"/>
        </w:rPr>
        <w:br/>
        <w:t>Жалинским, И.А. Клепицким, А.Г. Корчагиным, Л.Л. Кругликовым, А.П.</w:t>
      </w:r>
      <w:r w:rsidRPr="005A23FE">
        <w:rPr>
          <w:rFonts w:ascii="Verdana" w:eastAsia="Times New Roman" w:hAnsi="Verdana" w:cs="Times New Roman"/>
          <w:color w:val="000000"/>
          <w:kern w:val="0"/>
          <w:sz w:val="18"/>
          <w:szCs w:val="18"/>
          <w:lang w:eastAsia="ru-RU"/>
        </w:rPr>
        <w:br/>
        <w:t>Кузнецовым, Н.Ф. Кузнецовой, И.И. Кучеровым, В.Д. Ларичевым, Н.А.</w:t>
      </w:r>
    </w:p>
    <w:p w14:paraId="758BE0CA"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lastRenderedPageBreak/>
        <w:t>Лопашенко, С.В. Максимовым, П.Н. Панченко, Ю.Е. Пудовочкиным, А.И.</w:t>
      </w:r>
    </w:p>
    <w:p w14:paraId="123B933B"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Рарогом, И.И. Роговым, И.М. Середой, И.Н. Соловьевым, М.В.</w:t>
      </w:r>
    </w:p>
    <w:p w14:paraId="128BFD00"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Талан, В.Я. Тацием,</w:t>
      </w:r>
    </w:p>
    <w:p w14:paraId="1F75B62E"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Ю.В. Трунцевским, В.И. Тюниным, С.И. Улезько, И.В. Шишко, П.С. Яни и др.</w:t>
      </w:r>
    </w:p>
    <w:p w14:paraId="01DAB9A3"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Различные аспекты юридической (законодательной) техники, в том числе</w:t>
      </w:r>
      <w:r w:rsidRPr="005A23FE">
        <w:rPr>
          <w:rFonts w:ascii="Verdana" w:eastAsia="Times New Roman" w:hAnsi="Verdana" w:cs="Times New Roman"/>
          <w:color w:val="000000"/>
          <w:kern w:val="0"/>
          <w:sz w:val="18"/>
          <w:szCs w:val="18"/>
          <w:lang w:eastAsia="ru-RU"/>
        </w:rPr>
        <w:br/>
        <w:t>построения уголовно-правовых норм, стали предметом фундаментальных научных</w:t>
      </w:r>
      <w:r w:rsidRPr="005A23FE">
        <w:rPr>
          <w:rFonts w:ascii="Verdana" w:eastAsia="Times New Roman" w:hAnsi="Verdana" w:cs="Times New Roman"/>
          <w:color w:val="000000"/>
          <w:kern w:val="0"/>
          <w:sz w:val="18"/>
          <w:szCs w:val="18"/>
          <w:lang w:eastAsia="ru-RU"/>
        </w:rPr>
        <w:br/>
        <w:t>исследований таких ученых, как: С.С. Алексеев, В.К. Бабаев, В.М. Баранов, И.</w:t>
      </w:r>
      <w:r w:rsidRPr="005A23FE">
        <w:rPr>
          <w:rFonts w:ascii="Verdana" w:eastAsia="Times New Roman" w:hAnsi="Verdana" w:cs="Times New Roman"/>
          <w:color w:val="000000"/>
          <w:kern w:val="0"/>
          <w:sz w:val="18"/>
          <w:szCs w:val="18"/>
          <w:lang w:eastAsia="ru-RU"/>
        </w:rPr>
        <w:br/>
        <w:t>Бентам, И.Л. Брауде, А.В. Венгеров, Н.А. Власенко, М.Л. Давыдова, Р.</w:t>
      </w:r>
    </w:p>
    <w:p w14:paraId="3F105B29"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Иеринг, Т.В. Кашанина, Д.А. Керимов, М.И. Ковалев, Л.Л. Кругликов,</w:t>
      </w:r>
    </w:p>
    <w:p w14:paraId="71860F88"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В.Н. Кудрявцев, О.Э. Лейст, П.И. Люблинский, М.Н. Марченко,</w:t>
      </w:r>
    </w:p>
    <w:p w14:paraId="3F0ECADE"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А.В. Наумов, К.К. Панько, А.С. Пиголкин, Ю.А. Тихомиров, А.А.</w:t>
      </w:r>
    </w:p>
    <w:p w14:paraId="3589873B"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Ушаков, А.Ф. Черданцев, Б.В. Яцеленко и др.</w:t>
      </w:r>
    </w:p>
    <w:p w14:paraId="7815C171"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Существенный вклад в теорию дифференциации уголовной ответственности</w:t>
      </w:r>
      <w:r w:rsidRPr="005A23FE">
        <w:rPr>
          <w:rFonts w:ascii="Verdana" w:eastAsia="Times New Roman" w:hAnsi="Verdana" w:cs="Times New Roman"/>
          <w:color w:val="000000"/>
          <w:kern w:val="0"/>
          <w:sz w:val="18"/>
          <w:szCs w:val="18"/>
          <w:lang w:eastAsia="ru-RU"/>
        </w:rPr>
        <w:br/>
        <w:t>внесли А.В. Бриллиантов, С.Г. Келина, Л.Л. Кругликов, Т.А. Лесниевски-</w:t>
      </w:r>
    </w:p>
    <w:p w14:paraId="75AAF22D"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Костарева, В.П. Махоткин, Ю.Б. Мельникова, Е.В. Рогова и др.</w:t>
      </w:r>
    </w:p>
    <w:p w14:paraId="3A19985E"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Различные аспекты проблем определения правовой сущности финансов и</w:t>
      </w:r>
      <w:r w:rsidRPr="005A23FE">
        <w:rPr>
          <w:rFonts w:ascii="Verdana" w:eastAsia="Times New Roman" w:hAnsi="Verdana" w:cs="Times New Roman"/>
          <w:color w:val="000000"/>
          <w:kern w:val="0"/>
          <w:sz w:val="18"/>
          <w:szCs w:val="18"/>
          <w:lang w:eastAsia="ru-RU"/>
        </w:rPr>
        <w:br/>
        <w:t>обеспечения финансовой безопасности на уровне монографических исследований</w:t>
      </w:r>
      <w:r w:rsidRPr="005A23FE">
        <w:rPr>
          <w:rFonts w:ascii="Verdana" w:eastAsia="Times New Roman" w:hAnsi="Verdana" w:cs="Times New Roman"/>
          <w:color w:val="000000"/>
          <w:kern w:val="0"/>
          <w:sz w:val="18"/>
          <w:szCs w:val="18"/>
          <w:lang w:eastAsia="ru-RU"/>
        </w:rPr>
        <w:br/>
        <w:t>рассматривались П.М. Годме, О.Н. Горбуновой, М.В. Карасевой, А.Н.</w:t>
      </w:r>
    </w:p>
    <w:p w14:paraId="02F716E8"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Козыриным, С.Л. Нуделем, О.Ш. Петросяном, В.М. Пушкаревой, Н.И.</w:t>
      </w:r>
    </w:p>
    <w:p w14:paraId="5C368411"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Химичевой и другими учеными.</w:t>
      </w:r>
    </w:p>
    <w:p w14:paraId="32756C73"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Несмотря на достаточно значительную научную базу, в современной теории уголовного права должным образом не решены вопросы об определении финансов как объекта уголовно-правовой охраны и оснований для обособления группы финансовых преступлений. Такие же проблемы имеют место в части методологии конструирования состава финансового преступления, техники оформления нормы, которой определяется преступность и наказуемость указанных деяний, равно как и</w:t>
      </w:r>
    </w:p>
    <w:p w14:paraId="5DCE5450"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дифференциации ответственности за общественно опасные посягательства на финансовые отношения. Все это в совокупности предопределило выбор темы диссертационного исследования.</w:t>
      </w:r>
    </w:p>
    <w:p w14:paraId="4F85676A"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Объект и предмет исследования.</w:t>
      </w:r>
      <w:r w:rsidRPr="005A23FE">
        <w:rPr>
          <w:rFonts w:ascii="Verdana" w:eastAsia="Times New Roman" w:hAnsi="Verdana" w:cs="Times New Roman"/>
          <w:color w:val="000000"/>
          <w:kern w:val="0"/>
          <w:sz w:val="18"/>
          <w:szCs w:val="18"/>
          <w:lang w:eastAsia="ru-RU"/>
        </w:rPr>
        <w:t> Объектом диссертационного исследования выступают общественные отношения, складывающиеся при формировании уголовной политики противодействия посягательствам на финансовые отношения, применении компонентов законодательной техники при конструировании норм о финансовых преступлениях и осуществлении дифференциации ответственности за их совершение. Предметом исследования являются нормы уголовного, административного, бюджетного, налогового и валютного законодательства, относящиеся к объекту исследования, в том числе те, которые к настоящему времени утратили юридическую силу; нормы зарубежного законодательства и международного права об охране финансовых отношений, разъяснения Пленума Верховного суда РФ, материалы следственно-судебной практики, официальные статистические данные и результаты социологического исследования.</w:t>
      </w:r>
    </w:p>
    <w:p w14:paraId="4BDD2BFE"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Цели и задачи исследования.</w:t>
      </w:r>
      <w:r w:rsidRPr="005A23FE">
        <w:rPr>
          <w:rFonts w:ascii="Verdana" w:eastAsia="Times New Roman" w:hAnsi="Verdana" w:cs="Times New Roman"/>
          <w:color w:val="000000"/>
          <w:kern w:val="0"/>
          <w:sz w:val="18"/>
          <w:szCs w:val="18"/>
          <w:lang w:eastAsia="ru-RU"/>
        </w:rPr>
        <w:t xml:space="preserve"> Целями диссертационного исследования являются: обоснование высокой степени социальной значимости финансовых отношений как объекта уголовно-правовой охраны; разработка методологии построения состава финансового преступления на основе общих </w:t>
      </w:r>
      <w:r w:rsidRPr="005A23FE">
        <w:rPr>
          <w:rFonts w:ascii="Verdana" w:eastAsia="Times New Roman" w:hAnsi="Verdana" w:cs="Times New Roman"/>
          <w:color w:val="000000"/>
          <w:kern w:val="0"/>
          <w:sz w:val="18"/>
          <w:szCs w:val="18"/>
          <w:lang w:eastAsia="ru-RU"/>
        </w:rPr>
        <w:lastRenderedPageBreak/>
        <w:t>положений о законодательной технике; формулирование предложений по обеспечению должной дифференциации уголовной ответственности за посягательства на финансовые отношения.</w:t>
      </w:r>
    </w:p>
    <w:p w14:paraId="7EED8AFB"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Для достижения указанных целей в ходе диссертационного исследования последовательно решены следующие задачи:</w:t>
      </w:r>
    </w:p>
    <w:p w14:paraId="79F9CBF8"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дана характеристика тенденциям современной уголовной политики противодействия экономическим и финансовым преступлениям;</w:t>
      </w:r>
    </w:p>
    <w:p w14:paraId="7F12F4FB"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определены особенности финансовых отношений как обособленного объекта уголовно-правовой охраны;</w:t>
      </w:r>
    </w:p>
    <w:p w14:paraId="154D462F"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обозначено место финансовых преступлений в современной системе уголовно наказуемых посягательств на экономическую деятельность;</w:t>
      </w:r>
    </w:p>
    <w:p w14:paraId="508A3C6F"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осуществлен ретроспективный и компаративный анализ уголовной ответственности за совершение финансовых преступлений;</w:t>
      </w:r>
    </w:p>
    <w:p w14:paraId="623D537A"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представлена характеристика норм российского законодательства об уголовной ответственности за посягательства на финансовые отношения;</w:t>
      </w:r>
    </w:p>
    <w:p w14:paraId="65B85166"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определено значение законодательной техники для уголовного правотворчества, в том числе при формулировании норм о финансовых преступлениях;</w:t>
      </w:r>
    </w:p>
    <w:p w14:paraId="6B17AD57"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сформулированы предложения по использованию отдельных компонентов законодательной техники в нормах о финансовых преступлениях;</w:t>
      </w:r>
    </w:p>
    <w:p w14:paraId="0661C30B"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обозначены концептуальные основы дифференциации уголовной ответственности за совершение финансовых преступлений;</w:t>
      </w:r>
    </w:p>
    <w:p w14:paraId="6F8427C7"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определены особенности межотраслевой дифференциации уголовной ответственности за посягательства на финансовые отношения;</w:t>
      </w:r>
    </w:p>
    <w:p w14:paraId="3BF6F2A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предложена совокупность средств дифференциации ответственности за совершение финансовых преступлений;</w:t>
      </w:r>
    </w:p>
    <w:p w14:paraId="0BC6F5B7"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подготовлены предложения по изменению и дополнению законодательства об ответственности за совершение финансовых преступлений.</w:t>
      </w:r>
    </w:p>
    <w:p w14:paraId="6ACD1E2E"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Методологическая основа исследования.</w:t>
      </w:r>
      <w:r w:rsidRPr="005A23FE">
        <w:rPr>
          <w:rFonts w:ascii="Verdana" w:eastAsia="Times New Roman" w:hAnsi="Verdana" w:cs="Times New Roman"/>
          <w:color w:val="000000"/>
          <w:kern w:val="0"/>
          <w:sz w:val="18"/>
          <w:szCs w:val="18"/>
          <w:lang w:eastAsia="ru-RU"/>
        </w:rPr>
        <w:t> Диалектический метод познания</w:t>
      </w:r>
      <w:r w:rsidRPr="005A23FE">
        <w:rPr>
          <w:rFonts w:ascii="Verdana" w:eastAsia="Times New Roman" w:hAnsi="Verdana" w:cs="Times New Roman"/>
          <w:color w:val="000000"/>
          <w:kern w:val="0"/>
          <w:sz w:val="18"/>
          <w:szCs w:val="18"/>
          <w:lang w:eastAsia="ru-RU"/>
        </w:rPr>
        <w:br/>
        <w:t>представляет собой методологическую основу диссертационного исследования.</w:t>
      </w:r>
      <w:r w:rsidRPr="005A23FE">
        <w:rPr>
          <w:rFonts w:ascii="Verdana" w:eastAsia="Times New Roman" w:hAnsi="Verdana" w:cs="Times New Roman"/>
          <w:color w:val="000000"/>
          <w:kern w:val="0"/>
          <w:sz w:val="18"/>
          <w:szCs w:val="18"/>
          <w:lang w:eastAsia="ru-RU"/>
        </w:rPr>
        <w:br/>
        <w:t>Дополнительно были использованы различные общие и частные научные методы,</w:t>
      </w:r>
      <w:r w:rsidRPr="005A23FE">
        <w:rPr>
          <w:rFonts w:ascii="Verdana" w:eastAsia="Times New Roman" w:hAnsi="Verdana" w:cs="Times New Roman"/>
          <w:color w:val="000000"/>
          <w:kern w:val="0"/>
          <w:sz w:val="18"/>
          <w:szCs w:val="18"/>
          <w:lang w:eastAsia="ru-RU"/>
        </w:rPr>
        <w:br/>
        <w:t>а именно: индукция и дедукция, анализ и синтез, системно-структурный и</w:t>
      </w:r>
      <w:r w:rsidRPr="005A23FE">
        <w:rPr>
          <w:rFonts w:ascii="Verdana" w:eastAsia="Times New Roman" w:hAnsi="Verdana" w:cs="Times New Roman"/>
          <w:color w:val="000000"/>
          <w:kern w:val="0"/>
          <w:sz w:val="18"/>
          <w:szCs w:val="18"/>
          <w:lang w:eastAsia="ru-RU"/>
        </w:rPr>
        <w:br/>
        <w:t>формально-логический; историко-правовой, сравнительно-правовой,</w:t>
      </w:r>
    </w:p>
    <w:p w14:paraId="5A0BCD76"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лингвистический, статистический, собеседование, анкетирование.</w:t>
      </w:r>
    </w:p>
    <w:p w14:paraId="11D6005C"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Теоретическая основа исследования</w:t>
      </w:r>
      <w:r w:rsidRPr="005A23FE">
        <w:rPr>
          <w:rFonts w:ascii="Verdana" w:eastAsia="Times New Roman" w:hAnsi="Verdana" w:cs="Times New Roman"/>
          <w:color w:val="000000"/>
          <w:kern w:val="0"/>
          <w:sz w:val="18"/>
          <w:szCs w:val="18"/>
          <w:lang w:eastAsia="ru-RU"/>
        </w:rPr>
        <w:t> представлена научными трудами по</w:t>
      </w:r>
    </w:p>
    <w:p w14:paraId="59D890C1"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общей теории права, уголовному, финансовому и административному праву,</w:t>
      </w:r>
    </w:p>
    <w:p w14:paraId="643612F4"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криминологии и социологии. При проведении диссертационного исследования</w:t>
      </w:r>
    </w:p>
    <w:p w14:paraId="0982087D"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особый акцент сделан на работы А.А. Алексеева, В.М. Баранова, Н.А</w:t>
      </w:r>
    </w:p>
    <w:p w14:paraId="5C8C61D3"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Власенко, Б.В. Волженкина, Б.Я. Гаврилова, Л.Д. Гаухмана, М.Л.</w:t>
      </w:r>
    </w:p>
    <w:p w14:paraId="1091C14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Давыдовой, А.Э. Жалинского, М.В. Карасевой, И.А. Клепицкого, А.Г.</w:t>
      </w:r>
    </w:p>
    <w:p w14:paraId="42AFC024"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lastRenderedPageBreak/>
        <w:t>Корчагина, Л.Л. Кругликова, А.П. Кузнецова, Н.Ф. Кузнецовой, И.И. Кучерова,</w:t>
      </w:r>
      <w:r w:rsidRPr="005A23FE">
        <w:rPr>
          <w:rFonts w:ascii="Verdana" w:eastAsia="Times New Roman" w:hAnsi="Verdana" w:cs="Times New Roman"/>
          <w:color w:val="000000"/>
          <w:kern w:val="0"/>
          <w:sz w:val="18"/>
          <w:szCs w:val="18"/>
          <w:lang w:eastAsia="ru-RU"/>
        </w:rPr>
        <w:br/>
        <w:t>Т.А. Лесниевски-Костаревой, Н.А. Лопашенко, С.В. Максимова, А.В.</w:t>
      </w:r>
    </w:p>
    <w:p w14:paraId="6B6B03A3"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Наумова, П.Н. Панченко, К.К. Панько, О.Ш. Петросяна, М.В. Талан, Е.В. Роговой, И.Н. Соловьева, В.И. Тюнина, С.И. Улезько, А.А. Ушакова, А.Ф. Черданцева, И.В. Шишко, П.С. Яни, Б.В. Яцеленко и др.</w:t>
      </w:r>
    </w:p>
    <w:p w14:paraId="037766E6"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Нормативная база исследования</w:t>
      </w:r>
      <w:r w:rsidRPr="005A23FE">
        <w:rPr>
          <w:rFonts w:ascii="Verdana" w:eastAsia="Times New Roman" w:hAnsi="Verdana" w:cs="Times New Roman"/>
          <w:color w:val="000000"/>
          <w:kern w:val="0"/>
          <w:sz w:val="18"/>
          <w:szCs w:val="18"/>
          <w:lang w:eastAsia="ru-RU"/>
        </w:rPr>
        <w:t> включает в себя Конституцию РФ, Уголовный кодекс и иные кодифицированные нормативные акты РФ, источники финансового, административного, таможенного и иных отраслей российской системы права, международного права, уголовного законодательства ряда зарубежных государств, источники отечественного и зарубежного уголовного и иного законодательства, которые к настоящему времени утратили юридическую силу, а также решения Конституционного Суда РФ и Верховного Суда РФ.</w:t>
      </w:r>
    </w:p>
    <w:p w14:paraId="16B34193"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Эмпирическая база исследования</w:t>
      </w:r>
      <w:r w:rsidRPr="005A23FE">
        <w:rPr>
          <w:rFonts w:ascii="Verdana" w:eastAsia="Times New Roman" w:hAnsi="Verdana" w:cs="Times New Roman"/>
          <w:color w:val="000000"/>
          <w:kern w:val="0"/>
          <w:sz w:val="18"/>
          <w:szCs w:val="18"/>
          <w:lang w:eastAsia="ru-RU"/>
        </w:rPr>
        <w:t> состоит из материалов более 500</w:t>
      </w:r>
      <w:r w:rsidRPr="005A23FE">
        <w:rPr>
          <w:rFonts w:ascii="Verdana" w:eastAsia="Times New Roman" w:hAnsi="Verdana" w:cs="Times New Roman"/>
          <w:color w:val="000000"/>
          <w:kern w:val="0"/>
          <w:sz w:val="18"/>
          <w:szCs w:val="18"/>
          <w:lang w:eastAsia="ru-RU"/>
        </w:rPr>
        <w:br/>
        <w:t>уголовных дел, возбужденных за период с 1999 по 2015 год на территории России</w:t>
      </w:r>
      <w:r w:rsidRPr="005A23FE">
        <w:rPr>
          <w:rFonts w:ascii="Verdana" w:eastAsia="Times New Roman" w:hAnsi="Verdana" w:cs="Times New Roman"/>
          <w:color w:val="000000"/>
          <w:kern w:val="0"/>
          <w:sz w:val="18"/>
          <w:szCs w:val="18"/>
          <w:lang w:eastAsia="ru-RU"/>
        </w:rPr>
        <w:br/>
        <w:t>и Белоруссии; официальных статистических данных Генеральной прокуратуры РФ</w:t>
      </w:r>
      <w:r w:rsidRPr="005A23FE">
        <w:rPr>
          <w:rFonts w:ascii="Verdana" w:eastAsia="Times New Roman" w:hAnsi="Verdana" w:cs="Times New Roman"/>
          <w:color w:val="000000"/>
          <w:kern w:val="0"/>
          <w:sz w:val="18"/>
          <w:szCs w:val="18"/>
          <w:lang w:eastAsia="ru-RU"/>
        </w:rPr>
        <w:br/>
        <w:t>о состоянии преступности за 2002-2015 гг. и Судебного департамента при</w:t>
      </w:r>
      <w:r w:rsidRPr="005A23FE">
        <w:rPr>
          <w:rFonts w:ascii="Verdana" w:eastAsia="Times New Roman" w:hAnsi="Verdana" w:cs="Times New Roman"/>
          <w:color w:val="000000"/>
          <w:kern w:val="0"/>
          <w:sz w:val="18"/>
          <w:szCs w:val="18"/>
          <w:lang w:eastAsia="ru-RU"/>
        </w:rPr>
        <w:br/>
        <w:t>Верховном Суде РФ о числе привлеченных к уголовной ответственности и видах</w:t>
      </w:r>
      <w:r w:rsidRPr="005A23FE">
        <w:rPr>
          <w:rFonts w:ascii="Verdana" w:eastAsia="Times New Roman" w:hAnsi="Verdana" w:cs="Times New Roman"/>
          <w:color w:val="000000"/>
          <w:kern w:val="0"/>
          <w:sz w:val="18"/>
          <w:szCs w:val="18"/>
          <w:lang w:eastAsia="ru-RU"/>
        </w:rPr>
        <w:br/>
        <w:t>уголовного наказания за 2013 – 6 мес. 2015 гг., а также результатов эмпирических</w:t>
      </w:r>
      <w:r w:rsidRPr="005A23FE">
        <w:rPr>
          <w:rFonts w:ascii="Verdana" w:eastAsia="Times New Roman" w:hAnsi="Verdana" w:cs="Times New Roman"/>
          <w:color w:val="000000"/>
          <w:kern w:val="0"/>
          <w:sz w:val="18"/>
          <w:szCs w:val="18"/>
          <w:lang w:eastAsia="ru-RU"/>
        </w:rPr>
        <w:br/>
        <w:t>исследований других авторов. Кроме этого, в процессе исследования проведено</w:t>
      </w:r>
      <w:r w:rsidRPr="005A23FE">
        <w:rPr>
          <w:rFonts w:ascii="Verdana" w:eastAsia="Times New Roman" w:hAnsi="Verdana" w:cs="Times New Roman"/>
          <w:color w:val="000000"/>
          <w:kern w:val="0"/>
          <w:sz w:val="18"/>
          <w:szCs w:val="18"/>
          <w:lang w:eastAsia="ru-RU"/>
        </w:rPr>
        <w:br/>
        <w:t>анкетирование 191 федерального судьи, которые осуществляют</w:t>
      </w:r>
    </w:p>
    <w:p w14:paraId="75E76AD5"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профессиональную деятельность в восьми федеральных округах Российской</w:t>
      </w:r>
      <w:r w:rsidRPr="005A23FE">
        <w:rPr>
          <w:rFonts w:ascii="Verdana" w:eastAsia="Times New Roman" w:hAnsi="Verdana" w:cs="Times New Roman"/>
          <w:color w:val="000000"/>
          <w:kern w:val="0"/>
          <w:sz w:val="18"/>
          <w:szCs w:val="18"/>
          <w:lang w:eastAsia="ru-RU"/>
        </w:rPr>
        <w:br/>
        <w:t>Федерации, что подтверждает высокую степень репрезентативности</w:t>
      </w:r>
    </w:p>
    <w:p w14:paraId="49FA63B1"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представленных и обобщенных сведений. При формулировании выводов и предложений учитывался личный опыт профессиональной деятельности в следственных подразделениях территориальных органов налоговой полиции России (1999-2003 гг.).</w:t>
      </w:r>
    </w:p>
    <w:p w14:paraId="25CF4FF3"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Научная новизна исследования.</w:t>
      </w:r>
      <w:r w:rsidRPr="005A23FE">
        <w:rPr>
          <w:rFonts w:ascii="Verdana" w:eastAsia="Times New Roman" w:hAnsi="Verdana" w:cs="Times New Roman"/>
          <w:color w:val="000000"/>
          <w:kern w:val="0"/>
          <w:sz w:val="18"/>
          <w:szCs w:val="18"/>
          <w:lang w:eastAsia="ru-RU"/>
        </w:rPr>
        <w:t> Диссертация является монографическим исследованием, в котором впервые на основе авторского видения сущности и структуры финансовых отношений как объекта уголовно-правовой охраны</w:t>
      </w:r>
    </w:p>
    <w:p w14:paraId="1D3ADE2B"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определена совокупность финансовых преступлений, являющихся составной частью общественно опасных посягательств на экономические отношения; сформулированы научно обоснованные решения комплексных проблем, возникающих в процессе уголовно-правового противодействия посягательствам на финансовые отношения. На основе общих положений о законодательной технике и дифференциации ответственности предложена методология конструирования состава финансового преступления, а также обозначена совокупность средств дифференциации уголовной ответственности за посягательства на финансовые отношения. Это позволило разработать концепцию об уголовно-правовом содержании посягательств на финансовые отношения, включающую в себя:</w:t>
      </w:r>
    </w:p>
    <w:p w14:paraId="7669D6A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обоснование необходимости выделения финансовых отношений как самостоятельного объекта уголовно-правовой охраны, находящегося в плоскости межродового объекта, охраняемого нормами раздела VIII УК «Преступления в сфере экономики». Специфика финансовых отношений определяется особенностями правового статуса сторон, содержанием предмета и взаимосвязями между сторонами финансового правоотношения;</w:t>
      </w:r>
    </w:p>
    <w:p w14:paraId="555BFBD6"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методологию конструирования состава финансового преступления, основанную на теории законодательной техники и учитывающую особенности применения ее отдельных компонентов при построении норм о финансовых преступлениях;</w:t>
      </w:r>
    </w:p>
    <w:p w14:paraId="44D92BAA"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дифференциацию уголовной ответственности за совершение финансовых преступлений, реализуемую средствами Особенной части уголовного закона России. В контексте учения о дифференциации уголовной ответственности применительно к финансовым преступлениям обосновывается их повышенная общественная опасность по сравнению с иными преступлениями, предусмотренными нормами гл. 22 УК, вызванная обязательным наличием дополнительного объекта - отношений безопасности государства и интересов государственной власти;</w:t>
      </w:r>
    </w:p>
    <w:p w14:paraId="5A6CFA50"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lastRenderedPageBreak/>
        <w:t>-</w:t>
      </w:r>
      <w:r w:rsidRPr="005A23FE">
        <w:rPr>
          <w:rFonts w:ascii="Verdana" w:eastAsia="Times New Roman" w:hAnsi="Verdana" w:cs="Times New Roman"/>
          <w:color w:val="000000"/>
          <w:kern w:val="0"/>
          <w:sz w:val="18"/>
          <w:szCs w:val="18"/>
          <w:lang w:eastAsia="ru-RU"/>
        </w:rPr>
        <w:t> правила построения санкции уголовно-правовой нормы, на основании которых определяются типовые виды уголовного наказания за совершение финансовых преступлений.</w:t>
      </w:r>
    </w:p>
    <w:p w14:paraId="21CBBBEF"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Свое непосредственное выражение научная новизна находит в следующих</w:t>
      </w:r>
    </w:p>
    <w:p w14:paraId="1FF596BE"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положениях, выносимых на защиту:</w:t>
      </w:r>
    </w:p>
    <w:p w14:paraId="2BA4C57A" w14:textId="77777777" w:rsidR="005A23FE" w:rsidRPr="005A23FE" w:rsidRDefault="005A23FE" w:rsidP="005A23FE">
      <w:pPr>
        <w:widowControl/>
        <w:numPr>
          <w:ilvl w:val="0"/>
          <w:numId w:val="3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С 2003 года и по настоящее время имеют место претендующие на научную обоснованность заявления об эффективности уголовной политики, направленной на противодействие экономической преступности. В действительности же современная уголовная политика в указанной части является крайне непоследовательной и неэффективной. Включение в раздел VIII УК новых норм об экономических преступлениях, относимых к категории небольшой или средней тяжести, сопровождается принятием норм о специальных видах освобождения от уголовной ответственности за экономические преступления, главным условием которого является возмещение причиненного ущерба. Официальные статистические данные свидетельствуют об устойчивом ежегодном снижении количества преступлений в сфере экономической деятельности, но истинной причиной этого является упразднение правоохранительных структур, специализирующихся на обеспечении экономической безопасности, равно как и низкое качество ряда уголовно-правовых норм о преступлениях в сфере экономической деятельности, что не позволяет должным образом осуществлять реализацию уголовной ответственности. В целом эффективность противодействия экономической преступности в настоящее время не может быть признана удовлетворительной, что подтверждается, в том числе, объективными показателями стремительного и устойчивого роста дефицита федерального бюджета: с 0,042 трлн. рублей в 2012 году до 2,36 трлн. рублей в 2016 году.</w:t>
      </w:r>
    </w:p>
    <w:p w14:paraId="6B38939D" w14:textId="77777777" w:rsidR="005A23FE" w:rsidRPr="005A23FE" w:rsidRDefault="005A23FE" w:rsidP="005A23FE">
      <w:pPr>
        <w:widowControl/>
        <w:numPr>
          <w:ilvl w:val="0"/>
          <w:numId w:val="3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Примечанием к ст. 169 УК определено денежное выражение признаков крупного и особо крупного размера, ущерба, дохода и задолженности. Эти признаки являются криминообразующими для подавляющего большинства норм гл. 22 УК. По состоянию на апрель 2010 года суммы данных признаков увеличилась в шесть раз по сравнению с аналогичными суммами, установленными</w:t>
      </w:r>
    </w:p>
    <w:p w14:paraId="7483D40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в декабре 2003 года. Официальные значения роста инфляции за период с 2003 по 2010 год составили чуть больше 65%. Поэтому уровень криминализации большинства деяний, совершаемых в сфере экономической деятельности, повысился почти в пять раз, что является объективным подтверждением существенного ослабления ответственности за совершение преступлений в сфере экономической деятельности.</w:t>
      </w:r>
    </w:p>
    <w:p w14:paraId="0069592D"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3. Финансовые отношения как объект уголовно-правовой охраны обладают</w:t>
      </w:r>
      <w:r w:rsidRPr="005A23FE">
        <w:rPr>
          <w:rFonts w:ascii="Verdana" w:eastAsia="Times New Roman" w:hAnsi="Verdana" w:cs="Times New Roman"/>
          <w:color w:val="000000"/>
          <w:kern w:val="0"/>
          <w:sz w:val="18"/>
          <w:szCs w:val="18"/>
          <w:lang w:eastAsia="ru-RU"/>
        </w:rPr>
        <w:br/>
        <w:t>совокупностью специфических экономических и юридических признаков, наличие</w:t>
      </w:r>
      <w:r w:rsidRPr="005A23FE">
        <w:rPr>
          <w:rFonts w:ascii="Verdana" w:eastAsia="Times New Roman" w:hAnsi="Verdana" w:cs="Times New Roman"/>
          <w:color w:val="000000"/>
          <w:kern w:val="0"/>
          <w:sz w:val="18"/>
          <w:szCs w:val="18"/>
          <w:lang w:eastAsia="ru-RU"/>
        </w:rPr>
        <w:br/>
        <w:t>которых не позволяет рассматривать их в качестве разновидности отношений в</w:t>
      </w:r>
      <w:r w:rsidRPr="005A23FE">
        <w:rPr>
          <w:rFonts w:ascii="Verdana" w:eastAsia="Times New Roman" w:hAnsi="Verdana" w:cs="Times New Roman"/>
          <w:color w:val="000000"/>
          <w:kern w:val="0"/>
          <w:sz w:val="18"/>
          <w:szCs w:val="18"/>
          <w:lang w:eastAsia="ru-RU"/>
        </w:rPr>
        <w:br/>
        <w:t>сфере экономической деятельности. Будучи основанными на принципе «власти-</w:t>
      </w:r>
      <w:r w:rsidRPr="005A23FE">
        <w:rPr>
          <w:rFonts w:ascii="Verdana" w:eastAsia="Times New Roman" w:hAnsi="Verdana" w:cs="Times New Roman"/>
          <w:color w:val="000000"/>
          <w:kern w:val="0"/>
          <w:sz w:val="18"/>
          <w:szCs w:val="18"/>
          <w:lang w:eastAsia="ru-RU"/>
        </w:rPr>
        <w:br/>
        <w:t>подчинения», финансовые отношения являются видом публично-правовых</w:t>
      </w:r>
      <w:r w:rsidRPr="005A23FE">
        <w:rPr>
          <w:rFonts w:ascii="Verdana" w:eastAsia="Times New Roman" w:hAnsi="Verdana" w:cs="Times New Roman"/>
          <w:color w:val="000000"/>
          <w:kern w:val="0"/>
          <w:sz w:val="18"/>
          <w:szCs w:val="18"/>
          <w:lang w:eastAsia="ru-RU"/>
        </w:rPr>
        <w:br/>
        <w:t>отношений (властеотношений), тогда как отношения в сфере экономической</w:t>
      </w:r>
      <w:r w:rsidRPr="005A23FE">
        <w:rPr>
          <w:rFonts w:ascii="Verdana" w:eastAsia="Times New Roman" w:hAnsi="Verdana" w:cs="Times New Roman"/>
          <w:color w:val="000000"/>
          <w:kern w:val="0"/>
          <w:sz w:val="18"/>
          <w:szCs w:val="18"/>
          <w:lang w:eastAsia="ru-RU"/>
        </w:rPr>
        <w:br/>
        <w:t>деятельности носят частноправовой характер. Кроме того, при совершении</w:t>
      </w:r>
      <w:r w:rsidRPr="005A23FE">
        <w:rPr>
          <w:rFonts w:ascii="Verdana" w:eastAsia="Times New Roman" w:hAnsi="Verdana" w:cs="Times New Roman"/>
          <w:color w:val="000000"/>
          <w:kern w:val="0"/>
          <w:sz w:val="18"/>
          <w:szCs w:val="18"/>
          <w:lang w:eastAsia="ru-RU"/>
        </w:rPr>
        <w:br/>
        <w:t>финансового преступления неизбежно ставятся под угрозу безопасность</w:t>
      </w:r>
      <w:r w:rsidRPr="005A23FE">
        <w:rPr>
          <w:rFonts w:ascii="Verdana" w:eastAsia="Times New Roman" w:hAnsi="Verdana" w:cs="Times New Roman"/>
          <w:color w:val="000000"/>
          <w:kern w:val="0"/>
          <w:sz w:val="18"/>
          <w:szCs w:val="18"/>
          <w:lang w:eastAsia="ru-RU"/>
        </w:rPr>
        <w:br/>
        <w:t>государства и интересы государственной власти. Это свидетельствует о</w:t>
      </w:r>
      <w:r w:rsidRPr="005A23FE">
        <w:rPr>
          <w:rFonts w:ascii="Verdana" w:eastAsia="Times New Roman" w:hAnsi="Verdana" w:cs="Times New Roman"/>
          <w:color w:val="000000"/>
          <w:kern w:val="0"/>
          <w:sz w:val="18"/>
          <w:szCs w:val="18"/>
          <w:lang w:eastAsia="ru-RU"/>
        </w:rPr>
        <w:br/>
        <w:t>необходимости регламентации финансовых преступлений нормами отдельной</w:t>
      </w:r>
      <w:r w:rsidRPr="005A23FE">
        <w:rPr>
          <w:rFonts w:ascii="Verdana" w:eastAsia="Times New Roman" w:hAnsi="Verdana" w:cs="Times New Roman"/>
          <w:color w:val="000000"/>
          <w:kern w:val="0"/>
          <w:sz w:val="18"/>
          <w:szCs w:val="18"/>
          <w:lang w:eastAsia="ru-RU"/>
        </w:rPr>
        <w:br/>
        <w:t>главы раздела VIII УК, что позволит признать финансовые отношения родовым</w:t>
      </w:r>
      <w:r w:rsidRPr="005A23FE">
        <w:rPr>
          <w:rFonts w:ascii="Verdana" w:eastAsia="Times New Roman" w:hAnsi="Verdana" w:cs="Times New Roman"/>
          <w:color w:val="000000"/>
          <w:kern w:val="0"/>
          <w:sz w:val="18"/>
          <w:szCs w:val="18"/>
          <w:lang w:eastAsia="ru-RU"/>
        </w:rPr>
        <w:br/>
        <w:t>объектом составов рассматриваемых преступлений.</w:t>
      </w:r>
    </w:p>
    <w:p w14:paraId="648EBDFB"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4. В составе родового объекта финансовых отношений предлагается</w:t>
      </w:r>
      <w:r w:rsidRPr="005A23FE">
        <w:rPr>
          <w:rFonts w:ascii="Verdana" w:eastAsia="Times New Roman" w:hAnsi="Verdana" w:cs="Times New Roman"/>
          <w:color w:val="000000"/>
          <w:kern w:val="0"/>
          <w:sz w:val="18"/>
          <w:szCs w:val="18"/>
          <w:lang w:eastAsia="ru-RU"/>
        </w:rPr>
        <w:br/>
        <w:t>выделить ряд групповых объектов, характеризующих отдельные виды отношений</w:t>
      </w:r>
      <w:r w:rsidRPr="005A23FE">
        <w:rPr>
          <w:rFonts w:ascii="Verdana" w:eastAsia="Times New Roman" w:hAnsi="Verdana" w:cs="Times New Roman"/>
          <w:color w:val="000000"/>
          <w:kern w:val="0"/>
          <w:sz w:val="18"/>
          <w:szCs w:val="18"/>
          <w:lang w:eastAsia="ru-RU"/>
        </w:rPr>
        <w:br/>
        <w:t>по формированию, распределению и использованию финансовых ресурсов. С</w:t>
      </w:r>
      <w:r w:rsidRPr="005A23FE">
        <w:rPr>
          <w:rFonts w:ascii="Verdana" w:eastAsia="Times New Roman" w:hAnsi="Verdana" w:cs="Times New Roman"/>
          <w:color w:val="000000"/>
          <w:kern w:val="0"/>
          <w:sz w:val="18"/>
          <w:szCs w:val="18"/>
          <w:lang w:eastAsia="ru-RU"/>
        </w:rPr>
        <w:br/>
        <w:t>учетом современного развития отрасли финансового права, ее подотраслей и</w:t>
      </w:r>
      <w:r w:rsidRPr="005A23FE">
        <w:rPr>
          <w:rFonts w:ascii="Verdana" w:eastAsia="Times New Roman" w:hAnsi="Verdana" w:cs="Times New Roman"/>
          <w:color w:val="000000"/>
          <w:kern w:val="0"/>
          <w:sz w:val="18"/>
          <w:szCs w:val="18"/>
          <w:lang w:eastAsia="ru-RU"/>
        </w:rPr>
        <w:br/>
        <w:t>институтов данные виды отношений присутствуют в следующих сферах: 1)</w:t>
      </w:r>
      <w:r w:rsidRPr="005A23FE">
        <w:rPr>
          <w:rFonts w:ascii="Verdana" w:eastAsia="Times New Roman" w:hAnsi="Verdana" w:cs="Times New Roman"/>
          <w:color w:val="000000"/>
          <w:kern w:val="0"/>
          <w:sz w:val="18"/>
          <w:szCs w:val="18"/>
          <w:lang w:eastAsia="ru-RU"/>
        </w:rPr>
        <w:br/>
        <w:t>эмиссия и обращение национальной и иностранной валюты, государственных</w:t>
      </w:r>
      <w:r w:rsidRPr="005A23FE">
        <w:rPr>
          <w:rFonts w:ascii="Verdana" w:eastAsia="Times New Roman" w:hAnsi="Verdana" w:cs="Times New Roman"/>
          <w:color w:val="000000"/>
          <w:kern w:val="0"/>
          <w:sz w:val="18"/>
          <w:szCs w:val="18"/>
          <w:lang w:eastAsia="ru-RU"/>
        </w:rPr>
        <w:br/>
        <w:t>ценных бумаг, средств осуществления расчетов и переводов в безналичной форме</w:t>
      </w:r>
      <w:r w:rsidRPr="005A23FE">
        <w:rPr>
          <w:rFonts w:ascii="Verdana" w:eastAsia="Times New Roman" w:hAnsi="Verdana" w:cs="Times New Roman"/>
          <w:color w:val="000000"/>
          <w:kern w:val="0"/>
          <w:sz w:val="18"/>
          <w:szCs w:val="18"/>
          <w:lang w:eastAsia="ru-RU"/>
        </w:rPr>
        <w:br/>
        <w:t>(ст. 186, 187 УК); 2) формирование золотовалютных резервов Российской</w:t>
      </w:r>
      <w:r w:rsidRPr="005A23FE">
        <w:rPr>
          <w:rFonts w:ascii="Verdana" w:eastAsia="Times New Roman" w:hAnsi="Verdana" w:cs="Times New Roman"/>
          <w:color w:val="000000"/>
          <w:kern w:val="0"/>
          <w:sz w:val="18"/>
          <w:szCs w:val="18"/>
          <w:lang w:eastAsia="ru-RU"/>
        </w:rPr>
        <w:br/>
        <w:t>Федерации, государственных фондов драгоценных металлов и драгоценных</w:t>
      </w:r>
      <w:r w:rsidRPr="005A23FE">
        <w:rPr>
          <w:rFonts w:ascii="Verdana" w:eastAsia="Times New Roman" w:hAnsi="Verdana" w:cs="Times New Roman"/>
          <w:color w:val="000000"/>
          <w:kern w:val="0"/>
          <w:sz w:val="18"/>
          <w:szCs w:val="18"/>
          <w:lang w:eastAsia="ru-RU"/>
        </w:rPr>
        <w:br/>
        <w:t>камней (ст. 191, 192, 193, 193</w:t>
      </w:r>
      <w:r w:rsidRPr="005A23FE">
        <w:rPr>
          <w:rFonts w:ascii="Verdana" w:eastAsia="Times New Roman" w:hAnsi="Verdana" w:cs="Times New Roman"/>
          <w:color w:val="000000"/>
          <w:kern w:val="0"/>
          <w:sz w:val="18"/>
          <w:szCs w:val="18"/>
          <w:vertAlign w:val="superscript"/>
          <w:lang w:eastAsia="ru-RU"/>
        </w:rPr>
        <w:t>1</w:t>
      </w:r>
      <w:r w:rsidRPr="005A23FE">
        <w:rPr>
          <w:rFonts w:ascii="Verdana" w:eastAsia="Times New Roman" w:hAnsi="Verdana" w:cs="Times New Roman"/>
          <w:color w:val="000000"/>
          <w:kern w:val="0"/>
          <w:sz w:val="18"/>
          <w:szCs w:val="18"/>
          <w:lang w:eastAsia="ru-RU"/>
        </w:rPr>
        <w:t> УК); 3) налогообложение (ст. 194, 198, 199, 199</w:t>
      </w:r>
      <w:r w:rsidRPr="005A23FE">
        <w:rPr>
          <w:rFonts w:ascii="Verdana" w:eastAsia="Times New Roman" w:hAnsi="Verdana" w:cs="Times New Roman"/>
          <w:color w:val="000000"/>
          <w:kern w:val="0"/>
          <w:sz w:val="18"/>
          <w:szCs w:val="18"/>
          <w:vertAlign w:val="superscript"/>
          <w:lang w:eastAsia="ru-RU"/>
        </w:rPr>
        <w:t>1</w:t>
      </w:r>
      <w:r w:rsidRPr="005A23FE">
        <w:rPr>
          <w:rFonts w:ascii="Verdana" w:eastAsia="Times New Roman" w:hAnsi="Verdana" w:cs="Times New Roman"/>
          <w:color w:val="000000"/>
          <w:kern w:val="0"/>
          <w:sz w:val="18"/>
          <w:szCs w:val="18"/>
          <w:lang w:eastAsia="ru-RU"/>
        </w:rPr>
        <w:t>,</w:t>
      </w:r>
      <w:r w:rsidRPr="005A23FE">
        <w:rPr>
          <w:rFonts w:ascii="Verdana" w:eastAsia="Times New Roman" w:hAnsi="Verdana" w:cs="Times New Roman"/>
          <w:color w:val="000000"/>
          <w:kern w:val="0"/>
          <w:sz w:val="18"/>
          <w:szCs w:val="18"/>
          <w:lang w:eastAsia="ru-RU"/>
        </w:rPr>
        <w:br/>
        <w:t>199</w:t>
      </w:r>
      <w:r w:rsidRPr="005A23FE">
        <w:rPr>
          <w:rFonts w:ascii="Verdana" w:eastAsia="Times New Roman" w:hAnsi="Verdana" w:cs="Times New Roman"/>
          <w:color w:val="000000"/>
          <w:kern w:val="0"/>
          <w:sz w:val="18"/>
          <w:szCs w:val="18"/>
          <w:vertAlign w:val="superscript"/>
          <w:lang w:eastAsia="ru-RU"/>
        </w:rPr>
        <w:t>2</w:t>
      </w:r>
      <w:r w:rsidRPr="005A23FE">
        <w:rPr>
          <w:rFonts w:ascii="Verdana" w:eastAsia="Times New Roman" w:hAnsi="Verdana" w:cs="Times New Roman"/>
          <w:color w:val="000000"/>
          <w:kern w:val="0"/>
          <w:sz w:val="18"/>
          <w:szCs w:val="18"/>
          <w:lang w:eastAsia="ru-RU"/>
        </w:rPr>
        <w:t> УК).</w:t>
      </w:r>
    </w:p>
    <w:p w14:paraId="531B2D96"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lastRenderedPageBreak/>
        <w:t>5. Содержание норм современного российского законодательства об</w:t>
      </w:r>
      <w:r w:rsidRPr="005A23FE">
        <w:rPr>
          <w:rFonts w:ascii="Verdana" w:eastAsia="Times New Roman" w:hAnsi="Verdana" w:cs="Times New Roman"/>
          <w:color w:val="000000"/>
          <w:kern w:val="0"/>
          <w:sz w:val="18"/>
          <w:szCs w:val="18"/>
          <w:lang w:eastAsia="ru-RU"/>
        </w:rPr>
        <w:br/>
        <w:t>уголовной ответственности за преступления, посягающие на финансовые</w:t>
      </w:r>
      <w:r w:rsidRPr="005A23FE">
        <w:rPr>
          <w:rFonts w:ascii="Verdana" w:eastAsia="Times New Roman" w:hAnsi="Verdana" w:cs="Times New Roman"/>
          <w:color w:val="000000"/>
          <w:kern w:val="0"/>
          <w:sz w:val="18"/>
          <w:szCs w:val="18"/>
          <w:lang w:eastAsia="ru-RU"/>
        </w:rPr>
        <w:br/>
        <w:t>отношения, представляет собой исторически сложившиеся запреты,</w:t>
      </w:r>
      <w:r w:rsidRPr="005A23FE">
        <w:rPr>
          <w:rFonts w:ascii="Verdana" w:eastAsia="Times New Roman" w:hAnsi="Verdana" w:cs="Times New Roman"/>
          <w:color w:val="000000"/>
          <w:kern w:val="0"/>
          <w:sz w:val="18"/>
          <w:szCs w:val="18"/>
          <w:lang w:eastAsia="ru-RU"/>
        </w:rPr>
        <w:br/>
        <w:t>сформированные в соответствии с требованиями плановой или рыночной</w:t>
      </w:r>
      <w:r w:rsidRPr="005A23FE">
        <w:rPr>
          <w:rFonts w:ascii="Verdana" w:eastAsia="Times New Roman" w:hAnsi="Verdana" w:cs="Times New Roman"/>
          <w:color w:val="000000"/>
          <w:kern w:val="0"/>
          <w:sz w:val="18"/>
          <w:szCs w:val="18"/>
          <w:lang w:eastAsia="ru-RU"/>
        </w:rPr>
        <w:br/>
        <w:t>экономических систем. Однако в условиях непоследовательности уголовной</w:t>
      </w:r>
      <w:r w:rsidRPr="005A23FE">
        <w:rPr>
          <w:rFonts w:ascii="Verdana" w:eastAsia="Times New Roman" w:hAnsi="Verdana" w:cs="Times New Roman"/>
          <w:color w:val="000000"/>
          <w:kern w:val="0"/>
          <w:sz w:val="18"/>
          <w:szCs w:val="18"/>
          <w:lang w:eastAsia="ru-RU"/>
        </w:rPr>
        <w:br/>
        <w:t>политики противодействия экономической преступности общественная опасность</w:t>
      </w:r>
      <w:r w:rsidRPr="005A23FE">
        <w:rPr>
          <w:rFonts w:ascii="Verdana" w:eastAsia="Times New Roman" w:hAnsi="Verdana" w:cs="Times New Roman"/>
          <w:color w:val="000000"/>
          <w:kern w:val="0"/>
          <w:sz w:val="18"/>
          <w:szCs w:val="18"/>
          <w:lang w:eastAsia="ru-RU"/>
        </w:rPr>
        <w:br/>
        <w:t>отдельных финансовых преступлений, причиняющих вред бюджетной системе и</w:t>
      </w:r>
      <w:r w:rsidRPr="005A23FE">
        <w:rPr>
          <w:rFonts w:ascii="Verdana" w:eastAsia="Times New Roman" w:hAnsi="Verdana" w:cs="Times New Roman"/>
          <w:color w:val="000000"/>
          <w:kern w:val="0"/>
          <w:sz w:val="18"/>
          <w:szCs w:val="18"/>
          <w:lang w:eastAsia="ru-RU"/>
        </w:rPr>
        <w:br/>
        <w:t>системе государственных внебюджетных фондов России, в постсоветском и</w:t>
      </w:r>
      <w:r w:rsidRPr="005A23FE">
        <w:rPr>
          <w:rFonts w:ascii="Verdana" w:eastAsia="Times New Roman" w:hAnsi="Verdana" w:cs="Times New Roman"/>
          <w:color w:val="000000"/>
          <w:kern w:val="0"/>
          <w:sz w:val="18"/>
          <w:szCs w:val="18"/>
          <w:lang w:eastAsia="ru-RU"/>
        </w:rPr>
        <w:br/>
        <w:t>современном уголовном законодательстве была и остается неоправданно</w:t>
      </w:r>
      <w:r w:rsidRPr="005A23FE">
        <w:rPr>
          <w:rFonts w:ascii="Verdana" w:eastAsia="Times New Roman" w:hAnsi="Verdana" w:cs="Times New Roman"/>
          <w:color w:val="000000"/>
          <w:kern w:val="0"/>
          <w:sz w:val="18"/>
          <w:szCs w:val="18"/>
          <w:lang w:eastAsia="ru-RU"/>
        </w:rPr>
        <w:br/>
        <w:t>заниженной до уровня преступлений небольшой тяжести.</w:t>
      </w:r>
    </w:p>
    <w:p w14:paraId="54B0AED4"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6. Результаты изучения зарубежного законодательства об уголовно-правовой</w:t>
      </w:r>
      <w:r w:rsidRPr="005A23FE">
        <w:rPr>
          <w:rFonts w:ascii="Verdana" w:eastAsia="Times New Roman" w:hAnsi="Verdana" w:cs="Times New Roman"/>
          <w:color w:val="000000"/>
          <w:kern w:val="0"/>
          <w:sz w:val="18"/>
          <w:szCs w:val="18"/>
          <w:lang w:eastAsia="ru-RU"/>
        </w:rPr>
        <w:br/>
        <w:t>охране финансовых отношений свидетельствуют о том, что только в УК КНР (4</w:t>
      </w:r>
      <w:r w:rsidRPr="005A23FE">
        <w:rPr>
          <w:rFonts w:ascii="Verdana" w:eastAsia="Times New Roman" w:hAnsi="Verdana" w:cs="Times New Roman"/>
          <w:color w:val="000000"/>
          <w:kern w:val="0"/>
          <w:sz w:val="18"/>
          <w:szCs w:val="18"/>
          <w:lang w:eastAsia="ru-RU"/>
        </w:rPr>
        <w:br/>
        <w:t>гл. 3) обособляется группа преступлений, посягающих на порядок управления в</w:t>
      </w:r>
      <w:r w:rsidRPr="005A23FE">
        <w:rPr>
          <w:rFonts w:ascii="Verdana" w:eastAsia="Times New Roman" w:hAnsi="Verdana" w:cs="Times New Roman"/>
          <w:color w:val="000000"/>
          <w:kern w:val="0"/>
          <w:sz w:val="18"/>
          <w:szCs w:val="18"/>
          <w:lang w:eastAsia="ru-RU"/>
        </w:rPr>
        <w:br/>
        <w:t>сфере финансов. Это позволяет осуществить разграничение охраняемых</w:t>
      </w:r>
      <w:r w:rsidRPr="005A23FE">
        <w:rPr>
          <w:rFonts w:ascii="Verdana" w:eastAsia="Times New Roman" w:hAnsi="Verdana" w:cs="Times New Roman"/>
          <w:color w:val="000000"/>
          <w:kern w:val="0"/>
          <w:sz w:val="18"/>
          <w:szCs w:val="18"/>
          <w:lang w:eastAsia="ru-RU"/>
        </w:rPr>
        <w:br/>
        <w:t>уголовным законом финансовых (публичных) отношений и иных экономических</w:t>
      </w:r>
      <w:r w:rsidRPr="005A23FE">
        <w:rPr>
          <w:rFonts w:ascii="Verdana" w:eastAsia="Times New Roman" w:hAnsi="Verdana" w:cs="Times New Roman"/>
          <w:color w:val="000000"/>
          <w:kern w:val="0"/>
          <w:sz w:val="18"/>
          <w:szCs w:val="18"/>
          <w:lang w:eastAsia="ru-RU"/>
        </w:rPr>
        <w:br/>
        <w:t>отношений, которые носят частноправовой характер. Публичность</w:t>
      </w:r>
      <w:r w:rsidRPr="005A23FE">
        <w:rPr>
          <w:rFonts w:ascii="Verdana" w:eastAsia="Times New Roman" w:hAnsi="Verdana" w:cs="Times New Roman"/>
          <w:color w:val="000000"/>
          <w:kern w:val="0"/>
          <w:sz w:val="18"/>
          <w:szCs w:val="18"/>
          <w:lang w:eastAsia="ru-RU"/>
        </w:rPr>
        <w:br/>
        <w:t>управленческих отношений в сфере финансов свидетельствует об их повышенной</w:t>
      </w:r>
      <w:r w:rsidRPr="005A23FE">
        <w:rPr>
          <w:rFonts w:ascii="Verdana" w:eastAsia="Times New Roman" w:hAnsi="Verdana" w:cs="Times New Roman"/>
          <w:color w:val="000000"/>
          <w:kern w:val="0"/>
          <w:sz w:val="18"/>
          <w:szCs w:val="18"/>
          <w:lang w:eastAsia="ru-RU"/>
        </w:rPr>
        <w:br/>
        <w:t>социальной значимости в сравнении с иными экономическими отношениями, что</w:t>
      </w:r>
      <w:r w:rsidRPr="005A23FE">
        <w:rPr>
          <w:rFonts w:ascii="Verdana" w:eastAsia="Times New Roman" w:hAnsi="Verdana" w:cs="Times New Roman"/>
          <w:color w:val="000000"/>
          <w:kern w:val="0"/>
          <w:sz w:val="18"/>
          <w:szCs w:val="18"/>
          <w:lang w:eastAsia="ru-RU"/>
        </w:rPr>
        <w:br/>
        <w:t>обеспечивает введение более суровых мер ответственности за совершение</w:t>
      </w:r>
      <w:r w:rsidRPr="005A23FE">
        <w:rPr>
          <w:rFonts w:ascii="Verdana" w:eastAsia="Times New Roman" w:hAnsi="Verdana" w:cs="Times New Roman"/>
          <w:color w:val="000000"/>
          <w:kern w:val="0"/>
          <w:sz w:val="18"/>
          <w:szCs w:val="18"/>
          <w:lang w:eastAsia="ru-RU"/>
        </w:rPr>
        <w:br/>
        <w:t>финансовых преступлений. Опыт КНР в части определения места видов</w:t>
      </w:r>
      <w:r w:rsidRPr="005A23FE">
        <w:rPr>
          <w:rFonts w:ascii="Verdana" w:eastAsia="Times New Roman" w:hAnsi="Verdana" w:cs="Times New Roman"/>
          <w:color w:val="000000"/>
          <w:kern w:val="0"/>
          <w:sz w:val="18"/>
          <w:szCs w:val="18"/>
          <w:lang w:eastAsia="ru-RU"/>
        </w:rPr>
        <w:br/>
        <w:t>финансовых преступлений и наказаний за их совершение будет полезен для</w:t>
      </w:r>
      <w:r w:rsidRPr="005A23FE">
        <w:rPr>
          <w:rFonts w:ascii="Verdana" w:eastAsia="Times New Roman" w:hAnsi="Verdana" w:cs="Times New Roman"/>
          <w:color w:val="000000"/>
          <w:kern w:val="0"/>
          <w:sz w:val="18"/>
          <w:szCs w:val="18"/>
          <w:lang w:eastAsia="ru-RU"/>
        </w:rPr>
        <w:br/>
        <w:t>использования в российском уголовном законодательстве, поскольку применение</w:t>
      </w:r>
      <w:r w:rsidRPr="005A23FE">
        <w:rPr>
          <w:rFonts w:ascii="Verdana" w:eastAsia="Times New Roman" w:hAnsi="Verdana" w:cs="Times New Roman"/>
          <w:color w:val="000000"/>
          <w:kern w:val="0"/>
          <w:sz w:val="18"/>
          <w:szCs w:val="18"/>
          <w:lang w:eastAsia="ru-RU"/>
        </w:rPr>
        <w:br/>
        <w:t>более строгих мер уголовной ответственности за совершение финансовых</w:t>
      </w:r>
      <w:r w:rsidRPr="005A23FE">
        <w:rPr>
          <w:rFonts w:ascii="Verdana" w:eastAsia="Times New Roman" w:hAnsi="Verdana" w:cs="Times New Roman"/>
          <w:color w:val="000000"/>
          <w:kern w:val="0"/>
          <w:sz w:val="18"/>
          <w:szCs w:val="18"/>
          <w:lang w:eastAsia="ru-RU"/>
        </w:rPr>
        <w:br/>
        <w:t>преступлений положительно скажется на эффективности охраны финансовых</w:t>
      </w:r>
      <w:r w:rsidRPr="005A23FE">
        <w:rPr>
          <w:rFonts w:ascii="Verdana" w:eastAsia="Times New Roman" w:hAnsi="Verdana" w:cs="Times New Roman"/>
          <w:color w:val="000000"/>
          <w:kern w:val="0"/>
          <w:sz w:val="18"/>
          <w:szCs w:val="18"/>
          <w:lang w:eastAsia="ru-RU"/>
        </w:rPr>
        <w:br/>
        <w:t>интересов государства.</w:t>
      </w:r>
    </w:p>
    <w:p w14:paraId="192FE4F8"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7. Эффективность реализации уголовной политики во многом зависит от</w:t>
      </w:r>
      <w:r w:rsidRPr="005A23FE">
        <w:rPr>
          <w:rFonts w:ascii="Verdana" w:eastAsia="Times New Roman" w:hAnsi="Verdana" w:cs="Times New Roman"/>
          <w:color w:val="000000"/>
          <w:kern w:val="0"/>
          <w:sz w:val="18"/>
          <w:szCs w:val="18"/>
          <w:lang w:eastAsia="ru-RU"/>
        </w:rPr>
        <w:br/>
        <w:t>качества уголовного законодательства, достигаемого за счет надлежащего</w:t>
      </w:r>
      <w:r w:rsidRPr="005A23FE">
        <w:rPr>
          <w:rFonts w:ascii="Verdana" w:eastAsia="Times New Roman" w:hAnsi="Verdana" w:cs="Times New Roman"/>
          <w:color w:val="000000"/>
          <w:kern w:val="0"/>
          <w:sz w:val="18"/>
          <w:szCs w:val="18"/>
          <w:lang w:eastAsia="ru-RU"/>
        </w:rPr>
        <w:br/>
        <w:t>использования средств, приемов, а также соблюдения правил законодательной</w:t>
      </w:r>
      <w:r w:rsidRPr="005A23FE">
        <w:rPr>
          <w:rFonts w:ascii="Verdana" w:eastAsia="Times New Roman" w:hAnsi="Verdana" w:cs="Times New Roman"/>
          <w:color w:val="000000"/>
          <w:kern w:val="0"/>
          <w:sz w:val="18"/>
          <w:szCs w:val="18"/>
          <w:lang w:eastAsia="ru-RU"/>
        </w:rPr>
        <w:br/>
        <w:t>техники. Некоторые виды перечисленных компонентов имеют свою специфику</w:t>
      </w:r>
      <w:r w:rsidRPr="005A23FE">
        <w:rPr>
          <w:rFonts w:ascii="Verdana" w:eastAsia="Times New Roman" w:hAnsi="Verdana" w:cs="Times New Roman"/>
          <w:color w:val="000000"/>
          <w:kern w:val="0"/>
          <w:sz w:val="18"/>
          <w:szCs w:val="18"/>
          <w:lang w:eastAsia="ru-RU"/>
        </w:rPr>
        <w:br/>
        <w:t>при формулировании норм о финансовых преступлениях. Так, в качестве</w:t>
      </w:r>
    </w:p>
    <w:p w14:paraId="5D6FAB6D"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презумпций следует рассматривать следующие утверждения: 1) финансовые</w:t>
      </w:r>
      <w:r w:rsidRPr="005A23FE">
        <w:rPr>
          <w:rFonts w:ascii="Verdana" w:eastAsia="Times New Roman" w:hAnsi="Verdana" w:cs="Times New Roman"/>
          <w:color w:val="000000"/>
          <w:kern w:val="0"/>
          <w:sz w:val="18"/>
          <w:szCs w:val="18"/>
          <w:lang w:eastAsia="ru-RU"/>
        </w:rPr>
        <w:br/>
        <w:t>преступления обладают большей общественной опасностью в сравнении с</w:t>
      </w:r>
      <w:r w:rsidRPr="005A23FE">
        <w:rPr>
          <w:rFonts w:ascii="Verdana" w:eastAsia="Times New Roman" w:hAnsi="Verdana" w:cs="Times New Roman"/>
          <w:color w:val="000000"/>
          <w:kern w:val="0"/>
          <w:sz w:val="18"/>
          <w:szCs w:val="18"/>
          <w:lang w:eastAsia="ru-RU"/>
        </w:rPr>
        <w:br/>
        <w:t>опасностью преступлений, совершаемых в сфере экономической деятельности; 2)</w:t>
      </w:r>
      <w:r w:rsidRPr="005A23FE">
        <w:rPr>
          <w:rFonts w:ascii="Verdana" w:eastAsia="Times New Roman" w:hAnsi="Verdana" w:cs="Times New Roman"/>
          <w:color w:val="000000"/>
          <w:kern w:val="0"/>
          <w:sz w:val="18"/>
          <w:szCs w:val="18"/>
          <w:lang w:eastAsia="ru-RU"/>
        </w:rPr>
        <w:br/>
        <w:t>повторное совершение тождественного или однородного финансового</w:t>
      </w:r>
    </w:p>
    <w:p w14:paraId="20104A51"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правонарушения свидетельствует о существенном увеличении общественной</w:t>
      </w:r>
      <w:r w:rsidRPr="005A23FE">
        <w:rPr>
          <w:rFonts w:ascii="Verdana" w:eastAsia="Times New Roman" w:hAnsi="Verdana" w:cs="Times New Roman"/>
          <w:color w:val="000000"/>
          <w:kern w:val="0"/>
          <w:sz w:val="18"/>
          <w:szCs w:val="18"/>
          <w:lang w:eastAsia="ru-RU"/>
        </w:rPr>
        <w:br/>
        <w:t>опасности личности правонарушителя; 3) все правила, игнорирование которых</w:t>
      </w:r>
      <w:r w:rsidRPr="005A23FE">
        <w:rPr>
          <w:rFonts w:ascii="Verdana" w:eastAsia="Times New Roman" w:hAnsi="Verdana" w:cs="Times New Roman"/>
          <w:color w:val="000000"/>
          <w:kern w:val="0"/>
          <w:sz w:val="18"/>
          <w:szCs w:val="18"/>
          <w:lang w:eastAsia="ru-RU"/>
        </w:rPr>
        <w:br/>
        <w:t>является финансовым правонарушением, устанавливаются только</w:t>
      </w:r>
    </w:p>
    <w:p w14:paraId="2BFFD779"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законодательством Российской Федерации; 4) вина в составах финансовых преступлений определяется только прямым умыслом.</w:t>
      </w:r>
    </w:p>
    <w:p w14:paraId="10FA12D4"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8. В качестве правил законодательной техники, в соответствии с которыми</w:t>
      </w:r>
      <w:r w:rsidRPr="005A23FE">
        <w:rPr>
          <w:rFonts w:ascii="Verdana" w:eastAsia="Times New Roman" w:hAnsi="Verdana" w:cs="Times New Roman"/>
          <w:color w:val="000000"/>
          <w:kern w:val="0"/>
          <w:sz w:val="18"/>
          <w:szCs w:val="18"/>
          <w:lang w:eastAsia="ru-RU"/>
        </w:rPr>
        <w:br/>
        <w:t>формулируются нормы об ответственности за совершение финансовых</w:t>
      </w:r>
      <w:r w:rsidRPr="005A23FE">
        <w:rPr>
          <w:rFonts w:ascii="Verdana" w:eastAsia="Times New Roman" w:hAnsi="Verdana" w:cs="Times New Roman"/>
          <w:color w:val="000000"/>
          <w:kern w:val="0"/>
          <w:sz w:val="18"/>
          <w:szCs w:val="18"/>
          <w:lang w:eastAsia="ru-RU"/>
        </w:rPr>
        <w:br/>
        <w:t>преступлений, предлагаются следующие: 1) описываемое в диспозиции деяние</w:t>
      </w:r>
      <w:r w:rsidRPr="005A23FE">
        <w:rPr>
          <w:rFonts w:ascii="Verdana" w:eastAsia="Times New Roman" w:hAnsi="Verdana" w:cs="Times New Roman"/>
          <w:color w:val="000000"/>
          <w:kern w:val="0"/>
          <w:sz w:val="18"/>
          <w:szCs w:val="18"/>
          <w:lang w:eastAsia="ru-RU"/>
        </w:rPr>
        <w:br/>
        <w:t>должно характеризоваться как нарушение специфических правил, установленных</w:t>
      </w:r>
      <w:r w:rsidRPr="005A23FE">
        <w:rPr>
          <w:rFonts w:ascii="Verdana" w:eastAsia="Times New Roman" w:hAnsi="Verdana" w:cs="Times New Roman"/>
          <w:color w:val="000000"/>
          <w:kern w:val="0"/>
          <w:sz w:val="18"/>
          <w:szCs w:val="18"/>
          <w:lang w:eastAsia="ru-RU"/>
        </w:rPr>
        <w:br/>
        <w:t>нормами финансового права, но без конкретизации частных особенностей</w:t>
      </w:r>
      <w:r w:rsidRPr="005A23FE">
        <w:rPr>
          <w:rFonts w:ascii="Verdana" w:eastAsia="Times New Roman" w:hAnsi="Verdana" w:cs="Times New Roman"/>
          <w:color w:val="000000"/>
          <w:kern w:val="0"/>
          <w:sz w:val="18"/>
          <w:szCs w:val="18"/>
          <w:lang w:eastAsia="ru-RU"/>
        </w:rPr>
        <w:br/>
        <w:t>совершения правонарушения; 2) стоимостное выражение предмета финансового</w:t>
      </w:r>
      <w:r w:rsidRPr="005A23FE">
        <w:rPr>
          <w:rFonts w:ascii="Verdana" w:eastAsia="Times New Roman" w:hAnsi="Verdana" w:cs="Times New Roman"/>
          <w:color w:val="000000"/>
          <w:kern w:val="0"/>
          <w:sz w:val="18"/>
          <w:szCs w:val="18"/>
          <w:lang w:eastAsia="ru-RU"/>
        </w:rPr>
        <w:br/>
        <w:t>преступления, определяемого в качестве крупного размера, а равно крупного</w:t>
      </w:r>
      <w:r w:rsidRPr="005A23FE">
        <w:rPr>
          <w:rFonts w:ascii="Verdana" w:eastAsia="Times New Roman" w:hAnsi="Verdana" w:cs="Times New Roman"/>
          <w:color w:val="000000"/>
          <w:kern w:val="0"/>
          <w:sz w:val="18"/>
          <w:szCs w:val="18"/>
          <w:lang w:eastAsia="ru-RU"/>
        </w:rPr>
        <w:br/>
        <w:t>ущерба, который причиняется в результате совершения финансового общественно</w:t>
      </w:r>
      <w:r w:rsidRPr="005A23FE">
        <w:rPr>
          <w:rFonts w:ascii="Verdana" w:eastAsia="Times New Roman" w:hAnsi="Verdana" w:cs="Times New Roman"/>
          <w:color w:val="000000"/>
          <w:kern w:val="0"/>
          <w:sz w:val="18"/>
          <w:szCs w:val="18"/>
          <w:lang w:eastAsia="ru-RU"/>
        </w:rPr>
        <w:br/>
        <w:t>опасного деяния, необходимо обозначать количественными значениями, не</w:t>
      </w:r>
      <w:r w:rsidRPr="005A23FE">
        <w:rPr>
          <w:rFonts w:ascii="Verdana" w:eastAsia="Times New Roman" w:hAnsi="Verdana" w:cs="Times New Roman"/>
          <w:color w:val="000000"/>
          <w:kern w:val="0"/>
          <w:sz w:val="18"/>
          <w:szCs w:val="18"/>
          <w:lang w:eastAsia="ru-RU"/>
        </w:rPr>
        <w:br/>
        <w:t>зависящими от изменения уровня инфляции; 3) правовое содержание терминов,</w:t>
      </w:r>
      <w:r w:rsidRPr="005A23FE">
        <w:rPr>
          <w:rFonts w:ascii="Verdana" w:eastAsia="Times New Roman" w:hAnsi="Verdana" w:cs="Times New Roman"/>
          <w:color w:val="000000"/>
          <w:kern w:val="0"/>
          <w:sz w:val="18"/>
          <w:szCs w:val="18"/>
          <w:lang w:eastAsia="ru-RU"/>
        </w:rPr>
        <w:br/>
        <w:t>используемых в диспозициях уголовно-правовых норм, должно полностью</w:t>
      </w:r>
      <w:r w:rsidRPr="005A23FE">
        <w:rPr>
          <w:rFonts w:ascii="Verdana" w:eastAsia="Times New Roman" w:hAnsi="Verdana" w:cs="Times New Roman"/>
          <w:color w:val="000000"/>
          <w:kern w:val="0"/>
          <w:sz w:val="18"/>
          <w:szCs w:val="18"/>
          <w:lang w:eastAsia="ru-RU"/>
        </w:rPr>
        <w:br/>
        <w:t>соответствовать официальному определению, которое дается в нормативных актах</w:t>
      </w:r>
      <w:r w:rsidRPr="005A23FE">
        <w:rPr>
          <w:rFonts w:ascii="Verdana" w:eastAsia="Times New Roman" w:hAnsi="Verdana" w:cs="Times New Roman"/>
          <w:color w:val="000000"/>
          <w:kern w:val="0"/>
          <w:sz w:val="18"/>
          <w:szCs w:val="18"/>
          <w:lang w:eastAsia="ru-RU"/>
        </w:rPr>
        <w:br/>
        <w:t>финансового права.</w:t>
      </w:r>
    </w:p>
    <w:p w14:paraId="64B108A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9. Методология построения состава финансового преступления</w:t>
      </w:r>
      <w:r w:rsidRPr="005A23FE">
        <w:rPr>
          <w:rFonts w:ascii="Verdana" w:eastAsia="Times New Roman" w:hAnsi="Verdana" w:cs="Times New Roman"/>
          <w:color w:val="000000"/>
          <w:kern w:val="0"/>
          <w:sz w:val="18"/>
          <w:szCs w:val="18"/>
          <w:lang w:eastAsia="ru-RU"/>
        </w:rPr>
        <w:br/>
        <w:t>обеспечивается учетом содержания отдельных его элементов. Специфическими</w:t>
      </w:r>
      <w:r w:rsidRPr="005A23FE">
        <w:rPr>
          <w:rFonts w:ascii="Verdana" w:eastAsia="Times New Roman" w:hAnsi="Verdana" w:cs="Times New Roman"/>
          <w:color w:val="000000"/>
          <w:kern w:val="0"/>
          <w:sz w:val="18"/>
          <w:szCs w:val="18"/>
          <w:lang w:eastAsia="ru-RU"/>
        </w:rPr>
        <w:br/>
        <w:t>элементами конструкций составов финансовых преступлений являются: 1) объект</w:t>
      </w:r>
      <w:r w:rsidRPr="005A23FE">
        <w:rPr>
          <w:rFonts w:ascii="Verdana" w:eastAsia="Times New Roman" w:hAnsi="Verdana" w:cs="Times New Roman"/>
          <w:color w:val="000000"/>
          <w:kern w:val="0"/>
          <w:sz w:val="18"/>
          <w:szCs w:val="18"/>
          <w:lang w:eastAsia="ru-RU"/>
        </w:rPr>
        <w:br/>
      </w:r>
      <w:r w:rsidRPr="005A23FE">
        <w:rPr>
          <w:rFonts w:ascii="Verdana" w:eastAsia="Times New Roman" w:hAnsi="Verdana" w:cs="Times New Roman"/>
          <w:color w:val="000000"/>
          <w:kern w:val="0"/>
          <w:sz w:val="18"/>
          <w:szCs w:val="18"/>
          <w:lang w:eastAsia="ru-RU"/>
        </w:rPr>
        <w:lastRenderedPageBreak/>
        <w:t>преступления, который представляет собой финансовое отношение</w:t>
      </w:r>
      <w:r w:rsidRPr="005A23FE">
        <w:rPr>
          <w:rFonts w:ascii="Verdana" w:eastAsia="Times New Roman" w:hAnsi="Verdana" w:cs="Times New Roman"/>
          <w:color w:val="000000"/>
          <w:kern w:val="0"/>
          <w:sz w:val="18"/>
          <w:szCs w:val="18"/>
          <w:lang w:eastAsia="ru-RU"/>
        </w:rPr>
        <w:br/>
        <w:t>соответствующего вида; 2) предмет преступления – материальные ценности, по</w:t>
      </w:r>
      <w:r w:rsidRPr="005A23FE">
        <w:rPr>
          <w:rFonts w:ascii="Verdana" w:eastAsia="Times New Roman" w:hAnsi="Verdana" w:cs="Times New Roman"/>
          <w:color w:val="000000"/>
          <w:kern w:val="0"/>
          <w:sz w:val="18"/>
          <w:szCs w:val="18"/>
          <w:lang w:eastAsia="ru-RU"/>
        </w:rPr>
        <w:br/>
        <w:t>поводу которых возникают финансовые отношения; 3) размер предмета</w:t>
      </w:r>
      <w:r w:rsidRPr="005A23FE">
        <w:rPr>
          <w:rFonts w:ascii="Verdana" w:eastAsia="Times New Roman" w:hAnsi="Verdana" w:cs="Times New Roman"/>
          <w:color w:val="000000"/>
          <w:kern w:val="0"/>
          <w:sz w:val="18"/>
          <w:szCs w:val="18"/>
          <w:lang w:eastAsia="ru-RU"/>
        </w:rPr>
        <w:br/>
        <w:t>противоправной деятельности, стоимостное выражение которого позволяет</w:t>
      </w:r>
      <w:r w:rsidRPr="005A23FE">
        <w:rPr>
          <w:rFonts w:ascii="Verdana" w:eastAsia="Times New Roman" w:hAnsi="Verdana" w:cs="Times New Roman"/>
          <w:color w:val="000000"/>
          <w:kern w:val="0"/>
          <w:sz w:val="18"/>
          <w:szCs w:val="18"/>
          <w:lang w:eastAsia="ru-RU"/>
        </w:rPr>
        <w:br/>
        <w:t>произвести разграничение смежных составов финансовых преступлений и</w:t>
      </w:r>
    </w:p>
    <w:p w14:paraId="76A522D6"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правонарушений; 4) деяние, представляющее собой нарушение правила, предусмотренного нормами отрасли российского финансового права; 5) специальный субъект преступления, кроме преступлений, связанных с оборотом фальшивых денег, ценных бумаг и средств безналичных расчетов; 6) вина в виде прямого умысла на совершение общественно опасного деяния.</w:t>
      </w:r>
    </w:p>
    <w:p w14:paraId="383672D7"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10. Использование административной преюдиции как разновидности</w:t>
      </w:r>
      <w:r w:rsidRPr="005A23FE">
        <w:rPr>
          <w:rFonts w:ascii="Verdana" w:eastAsia="Times New Roman" w:hAnsi="Verdana" w:cs="Times New Roman"/>
          <w:color w:val="000000"/>
          <w:kern w:val="0"/>
          <w:sz w:val="18"/>
          <w:szCs w:val="18"/>
          <w:lang w:eastAsia="ru-RU"/>
        </w:rPr>
        <w:br/>
        <w:t>бланкетного приема законодательной техники в диспозициях ст. 194, 198, 199 и</w:t>
      </w:r>
      <w:r w:rsidRPr="005A23FE">
        <w:rPr>
          <w:rFonts w:ascii="Verdana" w:eastAsia="Times New Roman" w:hAnsi="Verdana" w:cs="Times New Roman"/>
          <w:color w:val="000000"/>
          <w:kern w:val="0"/>
          <w:sz w:val="18"/>
          <w:szCs w:val="18"/>
          <w:lang w:eastAsia="ru-RU"/>
        </w:rPr>
        <w:br/>
        <w:t>199</w:t>
      </w:r>
      <w:r w:rsidRPr="005A23FE">
        <w:rPr>
          <w:rFonts w:ascii="Verdana" w:eastAsia="Times New Roman" w:hAnsi="Verdana" w:cs="Times New Roman"/>
          <w:color w:val="000000"/>
          <w:kern w:val="0"/>
          <w:sz w:val="18"/>
          <w:szCs w:val="18"/>
          <w:vertAlign w:val="superscript"/>
          <w:lang w:eastAsia="ru-RU"/>
        </w:rPr>
        <w:t>1</w:t>
      </w:r>
      <w:r w:rsidRPr="005A23FE">
        <w:rPr>
          <w:rFonts w:ascii="Verdana" w:eastAsia="Times New Roman" w:hAnsi="Verdana" w:cs="Times New Roman"/>
          <w:color w:val="000000"/>
          <w:kern w:val="0"/>
          <w:sz w:val="18"/>
          <w:szCs w:val="18"/>
          <w:lang w:eastAsia="ru-RU"/>
        </w:rPr>
        <w:t> УК положительно отразится на эффективности противодействия финансовым</w:t>
      </w:r>
      <w:r w:rsidRPr="005A23FE">
        <w:rPr>
          <w:rFonts w:ascii="Verdana" w:eastAsia="Times New Roman" w:hAnsi="Verdana" w:cs="Times New Roman"/>
          <w:color w:val="000000"/>
          <w:kern w:val="0"/>
          <w:sz w:val="18"/>
          <w:szCs w:val="18"/>
          <w:lang w:eastAsia="ru-RU"/>
        </w:rPr>
        <w:br/>
        <w:t>преступлениям по следующим причинам: 1) административная преюдиция будет</w:t>
      </w:r>
      <w:r w:rsidRPr="005A23FE">
        <w:rPr>
          <w:rFonts w:ascii="Verdana" w:eastAsia="Times New Roman" w:hAnsi="Verdana" w:cs="Times New Roman"/>
          <w:color w:val="000000"/>
          <w:kern w:val="0"/>
          <w:sz w:val="18"/>
          <w:szCs w:val="18"/>
          <w:lang w:eastAsia="ru-RU"/>
        </w:rPr>
        <w:br/>
        <w:t>являться дополнительной мерой, направленной на предупреждение совершения</w:t>
      </w:r>
      <w:r w:rsidRPr="005A23FE">
        <w:rPr>
          <w:rFonts w:ascii="Verdana" w:eastAsia="Times New Roman" w:hAnsi="Verdana" w:cs="Times New Roman"/>
          <w:color w:val="000000"/>
          <w:kern w:val="0"/>
          <w:sz w:val="18"/>
          <w:szCs w:val="18"/>
          <w:lang w:eastAsia="ru-RU"/>
        </w:rPr>
        <w:br/>
        <w:t>налоговых преступлений, реализуемой без уголовно-правового (карательного)</w:t>
      </w:r>
      <w:r w:rsidRPr="005A23FE">
        <w:rPr>
          <w:rFonts w:ascii="Verdana" w:eastAsia="Times New Roman" w:hAnsi="Verdana" w:cs="Times New Roman"/>
          <w:color w:val="000000"/>
          <w:kern w:val="0"/>
          <w:sz w:val="18"/>
          <w:szCs w:val="18"/>
          <w:lang w:eastAsia="ru-RU"/>
        </w:rPr>
        <w:br/>
        <w:t>воздействия, что обеспечивает соблюдение принципа экономии уголовной</w:t>
      </w:r>
      <w:r w:rsidRPr="005A23FE">
        <w:rPr>
          <w:rFonts w:ascii="Verdana" w:eastAsia="Times New Roman" w:hAnsi="Verdana" w:cs="Times New Roman"/>
          <w:color w:val="000000"/>
          <w:kern w:val="0"/>
          <w:sz w:val="18"/>
          <w:szCs w:val="18"/>
          <w:lang w:eastAsia="ru-RU"/>
        </w:rPr>
        <w:br/>
        <w:t>репрессии; 2) повторное совершение деяния, сопряженного с уклонением от</w:t>
      </w:r>
      <w:r w:rsidRPr="005A23FE">
        <w:rPr>
          <w:rFonts w:ascii="Verdana" w:eastAsia="Times New Roman" w:hAnsi="Verdana" w:cs="Times New Roman"/>
          <w:color w:val="000000"/>
          <w:kern w:val="0"/>
          <w:sz w:val="18"/>
          <w:szCs w:val="18"/>
          <w:lang w:eastAsia="ru-RU"/>
        </w:rPr>
        <w:br/>
        <w:t>уплаты налогов и (или) сборов, будет свидетельствовать о повышенной</w:t>
      </w:r>
      <w:r w:rsidRPr="005A23FE">
        <w:rPr>
          <w:rFonts w:ascii="Verdana" w:eastAsia="Times New Roman" w:hAnsi="Verdana" w:cs="Times New Roman"/>
          <w:color w:val="000000"/>
          <w:kern w:val="0"/>
          <w:sz w:val="18"/>
          <w:szCs w:val="18"/>
          <w:lang w:eastAsia="ru-RU"/>
        </w:rPr>
        <w:br/>
        <w:t>общественной опасности личности, что позволит обоснованно применять более</w:t>
      </w:r>
      <w:r w:rsidRPr="005A23FE">
        <w:rPr>
          <w:rFonts w:ascii="Verdana" w:eastAsia="Times New Roman" w:hAnsi="Verdana" w:cs="Times New Roman"/>
          <w:color w:val="000000"/>
          <w:kern w:val="0"/>
          <w:sz w:val="18"/>
          <w:szCs w:val="18"/>
          <w:lang w:eastAsia="ru-RU"/>
        </w:rPr>
        <w:br/>
        <w:t>суровые меры уголовной ответственности за совершение налоговых</w:t>
      </w:r>
      <w:r w:rsidRPr="005A23FE">
        <w:rPr>
          <w:rFonts w:ascii="Verdana" w:eastAsia="Times New Roman" w:hAnsi="Verdana" w:cs="Times New Roman"/>
          <w:color w:val="000000"/>
          <w:kern w:val="0"/>
          <w:sz w:val="18"/>
          <w:szCs w:val="18"/>
          <w:lang w:eastAsia="ru-RU"/>
        </w:rPr>
        <w:br/>
        <w:t>преступлений; 3) при инкриминировании уклонения от уплаты налогов и (или)</w:t>
      </w:r>
      <w:r w:rsidRPr="005A23FE">
        <w:rPr>
          <w:rFonts w:ascii="Verdana" w:eastAsia="Times New Roman" w:hAnsi="Verdana" w:cs="Times New Roman"/>
          <w:color w:val="000000"/>
          <w:kern w:val="0"/>
          <w:sz w:val="18"/>
          <w:szCs w:val="18"/>
          <w:lang w:eastAsia="ru-RU"/>
        </w:rPr>
        <w:br/>
        <w:t>сборов лицу, которое ранее привлекалось к административной ответственности за</w:t>
      </w:r>
      <w:r w:rsidRPr="005A23FE">
        <w:rPr>
          <w:rFonts w:ascii="Verdana" w:eastAsia="Times New Roman" w:hAnsi="Verdana" w:cs="Times New Roman"/>
          <w:color w:val="000000"/>
          <w:kern w:val="0"/>
          <w:sz w:val="18"/>
          <w:szCs w:val="18"/>
          <w:lang w:eastAsia="ru-RU"/>
        </w:rPr>
        <w:br/>
        <w:t>аналогичные действия, будет существенно упрощен процесс доказывания вины –</w:t>
      </w:r>
      <w:r w:rsidRPr="005A23FE">
        <w:rPr>
          <w:rFonts w:ascii="Verdana" w:eastAsia="Times New Roman" w:hAnsi="Verdana" w:cs="Times New Roman"/>
          <w:color w:val="000000"/>
          <w:kern w:val="0"/>
          <w:sz w:val="18"/>
          <w:szCs w:val="18"/>
          <w:lang w:eastAsia="ru-RU"/>
        </w:rPr>
        <w:br/>
        <w:t>прямого умысла на совершение данного преступления.</w:t>
      </w:r>
    </w:p>
    <w:p w14:paraId="1BE068C4"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11. В настоящее время можно утвердительно говорить о сформировавшейся</w:t>
      </w:r>
      <w:r w:rsidRPr="005A23FE">
        <w:rPr>
          <w:rFonts w:ascii="Verdana" w:eastAsia="Times New Roman" w:hAnsi="Verdana" w:cs="Times New Roman"/>
          <w:color w:val="000000"/>
          <w:kern w:val="0"/>
          <w:sz w:val="18"/>
          <w:szCs w:val="18"/>
          <w:lang w:eastAsia="ru-RU"/>
        </w:rPr>
        <w:br/>
        <w:t>в российском законодательстве системе межотраслевой дифференциации</w:t>
      </w:r>
      <w:r w:rsidRPr="005A23FE">
        <w:rPr>
          <w:rFonts w:ascii="Verdana" w:eastAsia="Times New Roman" w:hAnsi="Verdana" w:cs="Times New Roman"/>
          <w:color w:val="000000"/>
          <w:kern w:val="0"/>
          <w:sz w:val="18"/>
          <w:szCs w:val="18"/>
          <w:lang w:eastAsia="ru-RU"/>
        </w:rPr>
        <w:br/>
        <w:t>юридической ответственности, включающей в себя следующие виды: гражданско-</w:t>
      </w:r>
      <w:r w:rsidRPr="005A23FE">
        <w:rPr>
          <w:rFonts w:ascii="Verdana" w:eastAsia="Times New Roman" w:hAnsi="Verdana" w:cs="Times New Roman"/>
          <w:color w:val="000000"/>
          <w:kern w:val="0"/>
          <w:sz w:val="18"/>
          <w:szCs w:val="18"/>
          <w:lang w:eastAsia="ru-RU"/>
        </w:rPr>
        <w:br/>
        <w:t>правовая, дисциплинарная, административная и уголовная ответственность.</w:t>
      </w:r>
      <w:r w:rsidRPr="005A23FE">
        <w:rPr>
          <w:rFonts w:ascii="Verdana" w:eastAsia="Times New Roman" w:hAnsi="Verdana" w:cs="Times New Roman"/>
          <w:color w:val="000000"/>
          <w:kern w:val="0"/>
          <w:sz w:val="18"/>
          <w:szCs w:val="18"/>
          <w:lang w:eastAsia="ru-RU"/>
        </w:rPr>
        <w:br/>
        <w:t>Выделение правонарушений переходного значения – уголовных проступков,</w:t>
      </w:r>
      <w:r w:rsidRPr="005A23FE">
        <w:rPr>
          <w:rFonts w:ascii="Verdana" w:eastAsia="Times New Roman" w:hAnsi="Verdana" w:cs="Times New Roman"/>
          <w:color w:val="000000"/>
          <w:kern w:val="0"/>
          <w:sz w:val="18"/>
          <w:szCs w:val="18"/>
          <w:lang w:eastAsia="ru-RU"/>
        </w:rPr>
        <w:br/>
        <w:t>является нерациональным решением. В противном случае будет иметь место</w:t>
      </w:r>
      <w:r w:rsidRPr="005A23FE">
        <w:rPr>
          <w:rFonts w:ascii="Verdana" w:eastAsia="Times New Roman" w:hAnsi="Verdana" w:cs="Times New Roman"/>
          <w:color w:val="000000"/>
          <w:kern w:val="0"/>
          <w:sz w:val="18"/>
          <w:szCs w:val="18"/>
          <w:lang w:eastAsia="ru-RU"/>
        </w:rPr>
        <w:br/>
        <w:t>нарушение указанной системы межотраслевой дифференциации юридической</w:t>
      </w:r>
      <w:r w:rsidRPr="005A23FE">
        <w:rPr>
          <w:rFonts w:ascii="Verdana" w:eastAsia="Times New Roman" w:hAnsi="Verdana" w:cs="Times New Roman"/>
          <w:color w:val="000000"/>
          <w:kern w:val="0"/>
          <w:sz w:val="18"/>
          <w:szCs w:val="18"/>
          <w:lang w:eastAsia="ru-RU"/>
        </w:rPr>
        <w:br/>
        <w:t>ответственности, что приведет к значительному увеличению объема</w:t>
      </w:r>
      <w:r w:rsidRPr="005A23FE">
        <w:rPr>
          <w:rFonts w:ascii="Verdana" w:eastAsia="Times New Roman" w:hAnsi="Verdana" w:cs="Times New Roman"/>
          <w:color w:val="000000"/>
          <w:kern w:val="0"/>
          <w:sz w:val="18"/>
          <w:szCs w:val="18"/>
          <w:lang w:eastAsia="ru-RU"/>
        </w:rPr>
        <w:br/>
        <w:t>действующего уголовного закона, а также к назначению наказаний, схожих по</w:t>
      </w:r>
      <w:r w:rsidRPr="005A23FE">
        <w:rPr>
          <w:rFonts w:ascii="Verdana" w:eastAsia="Times New Roman" w:hAnsi="Verdana" w:cs="Times New Roman"/>
          <w:color w:val="000000"/>
          <w:kern w:val="0"/>
          <w:sz w:val="18"/>
          <w:szCs w:val="18"/>
          <w:lang w:eastAsia="ru-RU"/>
        </w:rPr>
        <w:br/>
        <w:t>содержанию с мерами административного воздействия. Поэтому виды уголовно</w:t>
      </w:r>
    </w:p>
    <w:p w14:paraId="0B1FE5B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наказуемых деяний, которые к настоящему времени утратили присущую преступлению общественную опасность, целесообразнее не переводить в категорию уголовного проступка, а признать административным или иным правонарушением с одновременным исключением соответствующей статьи из УК.</w:t>
      </w:r>
    </w:p>
    <w:p w14:paraId="61BBA3DF"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12. Дифференциация уголовной ответственности за финансовые</w:t>
      </w:r>
      <w:r w:rsidRPr="005A23FE">
        <w:rPr>
          <w:rFonts w:ascii="Verdana" w:eastAsia="Times New Roman" w:hAnsi="Verdana" w:cs="Times New Roman"/>
          <w:color w:val="000000"/>
          <w:kern w:val="0"/>
          <w:sz w:val="18"/>
          <w:szCs w:val="18"/>
          <w:lang w:eastAsia="ru-RU"/>
        </w:rPr>
        <w:br/>
        <w:t>преступления преимущественно осуществляется в диспозициях уголовно-</w:t>
      </w:r>
      <w:r w:rsidRPr="005A23FE">
        <w:rPr>
          <w:rFonts w:ascii="Verdana" w:eastAsia="Times New Roman" w:hAnsi="Verdana" w:cs="Times New Roman"/>
          <w:color w:val="000000"/>
          <w:kern w:val="0"/>
          <w:sz w:val="18"/>
          <w:szCs w:val="18"/>
          <w:lang w:eastAsia="ru-RU"/>
        </w:rPr>
        <w:br/>
        <w:t>правовых норм путем определения криминообразующих и квалифицирующих</w:t>
      </w:r>
      <w:r w:rsidRPr="005A23FE">
        <w:rPr>
          <w:rFonts w:ascii="Verdana" w:eastAsia="Times New Roman" w:hAnsi="Verdana" w:cs="Times New Roman"/>
          <w:color w:val="000000"/>
          <w:kern w:val="0"/>
          <w:sz w:val="18"/>
          <w:szCs w:val="18"/>
          <w:lang w:eastAsia="ru-RU"/>
        </w:rPr>
        <w:br/>
        <w:t>признаков составов преступлений, а также в санкциях при обозначении видов</w:t>
      </w:r>
      <w:r w:rsidRPr="005A23FE">
        <w:rPr>
          <w:rFonts w:ascii="Verdana" w:eastAsia="Times New Roman" w:hAnsi="Verdana" w:cs="Times New Roman"/>
          <w:color w:val="000000"/>
          <w:kern w:val="0"/>
          <w:sz w:val="18"/>
          <w:szCs w:val="18"/>
          <w:lang w:eastAsia="ru-RU"/>
        </w:rPr>
        <w:br/>
        <w:t>наказаний и их минимальных и максимальных пределов. Наиболее</w:t>
      </w:r>
      <w:r w:rsidRPr="005A23FE">
        <w:rPr>
          <w:rFonts w:ascii="Verdana" w:eastAsia="Times New Roman" w:hAnsi="Verdana" w:cs="Times New Roman"/>
          <w:color w:val="000000"/>
          <w:kern w:val="0"/>
          <w:sz w:val="18"/>
          <w:szCs w:val="18"/>
          <w:lang w:eastAsia="ru-RU"/>
        </w:rPr>
        <w:br/>
        <w:t>распространенными критериями криминализации подавляющего большинства</w:t>
      </w:r>
      <w:r w:rsidRPr="005A23FE">
        <w:rPr>
          <w:rFonts w:ascii="Verdana" w:eastAsia="Times New Roman" w:hAnsi="Verdana" w:cs="Times New Roman"/>
          <w:color w:val="000000"/>
          <w:kern w:val="0"/>
          <w:sz w:val="18"/>
          <w:szCs w:val="18"/>
          <w:lang w:eastAsia="ru-RU"/>
        </w:rPr>
        <w:br/>
        <w:t>финансовых преступлений являются: форма вины и стоимостная характеристика</w:t>
      </w:r>
      <w:r w:rsidRPr="005A23FE">
        <w:rPr>
          <w:rFonts w:ascii="Verdana" w:eastAsia="Times New Roman" w:hAnsi="Verdana" w:cs="Times New Roman"/>
          <w:color w:val="000000"/>
          <w:kern w:val="0"/>
          <w:sz w:val="18"/>
          <w:szCs w:val="18"/>
          <w:lang w:eastAsia="ru-RU"/>
        </w:rPr>
        <w:br/>
        <w:t>предмета преступной деятельности – крупный размер. Для обеспечения</w:t>
      </w:r>
      <w:r w:rsidRPr="005A23FE">
        <w:rPr>
          <w:rFonts w:ascii="Verdana" w:eastAsia="Times New Roman" w:hAnsi="Verdana" w:cs="Times New Roman"/>
          <w:color w:val="000000"/>
          <w:kern w:val="0"/>
          <w:sz w:val="18"/>
          <w:szCs w:val="18"/>
          <w:lang w:eastAsia="ru-RU"/>
        </w:rPr>
        <w:br/>
        <w:t>преемственности при реализации межотраслевой дифференциации</w:t>
      </w:r>
      <w:r w:rsidRPr="005A23FE">
        <w:rPr>
          <w:rFonts w:ascii="Verdana" w:eastAsia="Times New Roman" w:hAnsi="Verdana" w:cs="Times New Roman"/>
          <w:color w:val="000000"/>
          <w:kern w:val="0"/>
          <w:sz w:val="18"/>
          <w:szCs w:val="18"/>
          <w:lang w:eastAsia="ru-RU"/>
        </w:rPr>
        <w:br/>
        <w:t>ответственности, а также дифференциации ответственности в уголовном праве,</w:t>
      </w:r>
      <w:r w:rsidRPr="005A23FE">
        <w:rPr>
          <w:rFonts w:ascii="Verdana" w:eastAsia="Times New Roman" w:hAnsi="Verdana" w:cs="Times New Roman"/>
          <w:color w:val="000000"/>
          <w:kern w:val="0"/>
          <w:sz w:val="18"/>
          <w:szCs w:val="18"/>
          <w:lang w:eastAsia="ru-RU"/>
        </w:rPr>
        <w:br/>
        <w:t>учитывая общее правило о большей общественной опасности преступлений</w:t>
      </w:r>
      <w:r w:rsidRPr="005A23FE">
        <w:rPr>
          <w:rFonts w:ascii="Verdana" w:eastAsia="Times New Roman" w:hAnsi="Verdana" w:cs="Times New Roman"/>
          <w:color w:val="000000"/>
          <w:kern w:val="0"/>
          <w:sz w:val="18"/>
          <w:szCs w:val="18"/>
          <w:lang w:eastAsia="ru-RU"/>
        </w:rPr>
        <w:br/>
        <w:t>против собственности, стоимостное значение признака основного состава</w:t>
      </w:r>
      <w:r w:rsidRPr="005A23FE">
        <w:rPr>
          <w:rFonts w:ascii="Verdana" w:eastAsia="Times New Roman" w:hAnsi="Verdana" w:cs="Times New Roman"/>
          <w:color w:val="000000"/>
          <w:kern w:val="0"/>
          <w:sz w:val="18"/>
          <w:szCs w:val="18"/>
          <w:lang w:eastAsia="ru-RU"/>
        </w:rPr>
        <w:br/>
        <w:t>финансового преступления «крупный размер» должно быть идентичным</w:t>
      </w:r>
      <w:r w:rsidRPr="005A23FE">
        <w:rPr>
          <w:rFonts w:ascii="Verdana" w:eastAsia="Times New Roman" w:hAnsi="Verdana" w:cs="Times New Roman"/>
          <w:color w:val="000000"/>
          <w:kern w:val="0"/>
          <w:sz w:val="18"/>
          <w:szCs w:val="18"/>
          <w:lang w:eastAsia="ru-RU"/>
        </w:rPr>
        <w:br/>
        <w:t>стоимостному выражению крупного ущерба, установленного в</w:t>
      </w:r>
      <w:r w:rsidRPr="005A23FE">
        <w:rPr>
          <w:rFonts w:ascii="Verdana" w:eastAsia="Times New Roman" w:hAnsi="Verdana" w:cs="Times New Roman"/>
          <w:color w:val="000000"/>
          <w:kern w:val="0"/>
          <w:sz w:val="18"/>
          <w:szCs w:val="18"/>
          <w:lang w:eastAsia="ru-RU"/>
        </w:rPr>
        <w:br/>
        <w:t>квалифицированных составах преступлений против собственности. Иные</w:t>
      </w:r>
      <w:r w:rsidRPr="005A23FE">
        <w:rPr>
          <w:rFonts w:ascii="Verdana" w:eastAsia="Times New Roman" w:hAnsi="Verdana" w:cs="Times New Roman"/>
          <w:color w:val="000000"/>
          <w:kern w:val="0"/>
          <w:sz w:val="18"/>
          <w:szCs w:val="18"/>
          <w:lang w:eastAsia="ru-RU"/>
        </w:rPr>
        <w:br/>
        <w:t>юридически значимые признаки, характеризующие, например, способ или место</w:t>
      </w:r>
      <w:r w:rsidRPr="005A23FE">
        <w:rPr>
          <w:rFonts w:ascii="Verdana" w:eastAsia="Times New Roman" w:hAnsi="Verdana" w:cs="Times New Roman"/>
          <w:color w:val="000000"/>
          <w:kern w:val="0"/>
          <w:sz w:val="18"/>
          <w:szCs w:val="18"/>
          <w:lang w:eastAsia="ru-RU"/>
        </w:rPr>
        <w:br/>
        <w:t>совершения финансового преступления, не могут выступать основаниями для</w:t>
      </w:r>
      <w:r w:rsidRPr="005A23FE">
        <w:rPr>
          <w:rFonts w:ascii="Verdana" w:eastAsia="Times New Roman" w:hAnsi="Verdana" w:cs="Times New Roman"/>
          <w:color w:val="000000"/>
          <w:kern w:val="0"/>
          <w:sz w:val="18"/>
          <w:szCs w:val="18"/>
          <w:lang w:eastAsia="ru-RU"/>
        </w:rPr>
        <w:br/>
        <w:t>межотраслевой дифференциации ответственности, поскольку принципиально не</w:t>
      </w:r>
      <w:r w:rsidRPr="005A23FE">
        <w:rPr>
          <w:rFonts w:ascii="Verdana" w:eastAsia="Times New Roman" w:hAnsi="Verdana" w:cs="Times New Roman"/>
          <w:color w:val="000000"/>
          <w:kern w:val="0"/>
          <w:sz w:val="18"/>
          <w:szCs w:val="18"/>
          <w:lang w:eastAsia="ru-RU"/>
        </w:rPr>
        <w:br/>
      </w:r>
      <w:r w:rsidRPr="005A23FE">
        <w:rPr>
          <w:rFonts w:ascii="Verdana" w:eastAsia="Times New Roman" w:hAnsi="Verdana" w:cs="Times New Roman"/>
          <w:color w:val="000000"/>
          <w:kern w:val="0"/>
          <w:sz w:val="18"/>
          <w:szCs w:val="18"/>
          <w:lang w:eastAsia="ru-RU"/>
        </w:rPr>
        <w:lastRenderedPageBreak/>
        <w:t>влияют на изменение характера и типовой степени общественной опасности</w:t>
      </w:r>
      <w:r w:rsidRPr="005A23FE">
        <w:rPr>
          <w:rFonts w:ascii="Verdana" w:eastAsia="Times New Roman" w:hAnsi="Verdana" w:cs="Times New Roman"/>
          <w:color w:val="000000"/>
          <w:kern w:val="0"/>
          <w:sz w:val="18"/>
          <w:szCs w:val="18"/>
          <w:lang w:eastAsia="ru-RU"/>
        </w:rPr>
        <w:br/>
        <w:t>противоправного деяния.</w:t>
      </w:r>
    </w:p>
    <w:p w14:paraId="768A836A"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13. Обеспечение дифференциации уголовной ответственности будет</w:t>
      </w:r>
      <w:r w:rsidRPr="005A23FE">
        <w:rPr>
          <w:rFonts w:ascii="Verdana" w:eastAsia="Times New Roman" w:hAnsi="Verdana" w:cs="Times New Roman"/>
          <w:color w:val="000000"/>
          <w:kern w:val="0"/>
          <w:sz w:val="18"/>
          <w:szCs w:val="18"/>
          <w:lang w:eastAsia="ru-RU"/>
        </w:rPr>
        <w:br/>
        <w:t>наиболее эффективным при условии унифицированного использования</w:t>
      </w:r>
      <w:r w:rsidRPr="005A23FE">
        <w:rPr>
          <w:rFonts w:ascii="Verdana" w:eastAsia="Times New Roman" w:hAnsi="Verdana" w:cs="Times New Roman"/>
          <w:color w:val="000000"/>
          <w:kern w:val="0"/>
          <w:sz w:val="18"/>
          <w:szCs w:val="18"/>
          <w:lang w:eastAsia="ru-RU"/>
        </w:rPr>
        <w:br/>
        <w:t>однородных квалифицирующих обстоятельств – признаков квалифицированных и</w:t>
      </w:r>
      <w:r w:rsidRPr="005A23FE">
        <w:rPr>
          <w:rFonts w:ascii="Verdana" w:eastAsia="Times New Roman" w:hAnsi="Verdana" w:cs="Times New Roman"/>
          <w:color w:val="000000"/>
          <w:kern w:val="0"/>
          <w:sz w:val="18"/>
          <w:szCs w:val="18"/>
          <w:lang w:eastAsia="ru-RU"/>
        </w:rPr>
        <w:br/>
        <w:t>особо квалифицированных составов финансовых преступлений. В качестве таких</w:t>
      </w:r>
      <w:r w:rsidRPr="005A23FE">
        <w:rPr>
          <w:rFonts w:ascii="Verdana" w:eastAsia="Times New Roman" w:hAnsi="Verdana" w:cs="Times New Roman"/>
          <w:color w:val="000000"/>
          <w:kern w:val="0"/>
          <w:sz w:val="18"/>
          <w:szCs w:val="18"/>
          <w:lang w:eastAsia="ru-RU"/>
        </w:rPr>
        <w:br/>
        <w:t>обстоятельств предлагаются следующие: «крупный размер – особо крупный</w:t>
      </w:r>
      <w:r w:rsidRPr="005A23FE">
        <w:rPr>
          <w:rFonts w:ascii="Verdana" w:eastAsia="Times New Roman" w:hAnsi="Verdana" w:cs="Times New Roman"/>
          <w:color w:val="000000"/>
          <w:kern w:val="0"/>
          <w:sz w:val="18"/>
          <w:szCs w:val="18"/>
          <w:lang w:eastAsia="ru-RU"/>
        </w:rPr>
        <w:br/>
        <w:t>размер»; «совершение преступления группой лиц по предварительному сговору –</w:t>
      </w:r>
    </w:p>
    <w:p w14:paraId="3AE07ECE"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совершение преступления организованной группой»; «крупный ущерб – особо</w:t>
      </w:r>
      <w:r w:rsidRPr="005A23FE">
        <w:rPr>
          <w:rFonts w:ascii="Verdana" w:eastAsia="Times New Roman" w:hAnsi="Verdana" w:cs="Times New Roman"/>
          <w:color w:val="000000"/>
          <w:kern w:val="0"/>
          <w:sz w:val="18"/>
          <w:szCs w:val="18"/>
          <w:lang w:eastAsia="ru-RU"/>
        </w:rPr>
        <w:br/>
        <w:t>крупный ущерб». Применение в нормах о финансовых преступлениях иных</w:t>
      </w:r>
      <w:r w:rsidRPr="005A23FE">
        <w:rPr>
          <w:rFonts w:ascii="Verdana" w:eastAsia="Times New Roman" w:hAnsi="Verdana" w:cs="Times New Roman"/>
          <w:color w:val="000000"/>
          <w:kern w:val="0"/>
          <w:sz w:val="18"/>
          <w:szCs w:val="18"/>
          <w:lang w:eastAsia="ru-RU"/>
        </w:rPr>
        <w:br/>
        <w:t>квалифицирующих обстоятельств в качестве средств дифференциации уголовной</w:t>
      </w:r>
      <w:r w:rsidRPr="005A23FE">
        <w:rPr>
          <w:rFonts w:ascii="Verdana" w:eastAsia="Times New Roman" w:hAnsi="Verdana" w:cs="Times New Roman"/>
          <w:color w:val="000000"/>
          <w:kern w:val="0"/>
          <w:sz w:val="18"/>
          <w:szCs w:val="18"/>
          <w:lang w:eastAsia="ru-RU"/>
        </w:rPr>
        <w:br/>
        <w:t>ответственности: использование заведомо подложного документа, применение</w:t>
      </w:r>
      <w:r w:rsidRPr="005A23FE">
        <w:rPr>
          <w:rFonts w:ascii="Verdana" w:eastAsia="Times New Roman" w:hAnsi="Verdana" w:cs="Times New Roman"/>
          <w:color w:val="000000"/>
          <w:kern w:val="0"/>
          <w:sz w:val="18"/>
          <w:szCs w:val="18"/>
          <w:lang w:eastAsia="ru-RU"/>
        </w:rPr>
        <w:br/>
        <w:t>насилия и т.д., является неоправданным законодательным решением по причине</w:t>
      </w:r>
      <w:r w:rsidRPr="005A23FE">
        <w:rPr>
          <w:rFonts w:ascii="Verdana" w:eastAsia="Times New Roman" w:hAnsi="Verdana" w:cs="Times New Roman"/>
          <w:color w:val="000000"/>
          <w:kern w:val="0"/>
          <w:sz w:val="18"/>
          <w:szCs w:val="18"/>
          <w:lang w:eastAsia="ru-RU"/>
        </w:rPr>
        <w:br/>
        <w:t>нарушения системности построения уголовно-правовых норм. Установление</w:t>
      </w:r>
      <w:r w:rsidRPr="005A23FE">
        <w:rPr>
          <w:rFonts w:ascii="Verdana" w:eastAsia="Times New Roman" w:hAnsi="Verdana" w:cs="Times New Roman"/>
          <w:color w:val="000000"/>
          <w:kern w:val="0"/>
          <w:sz w:val="18"/>
          <w:szCs w:val="18"/>
          <w:lang w:eastAsia="ru-RU"/>
        </w:rPr>
        <w:br/>
        <w:t>данных фактов требует самостоятельной квалификации совершенных</w:t>
      </w:r>
    </w:p>
    <w:p w14:paraId="516D841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общественно опасных деяний.</w:t>
      </w:r>
    </w:p>
    <w:p w14:paraId="71707B35"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14. Стоимостное выражение криминообразующих признаков финансовых</w:t>
      </w:r>
      <w:r w:rsidRPr="005A23FE">
        <w:rPr>
          <w:rFonts w:ascii="Verdana" w:eastAsia="Times New Roman" w:hAnsi="Verdana" w:cs="Times New Roman"/>
          <w:color w:val="000000"/>
          <w:kern w:val="0"/>
          <w:sz w:val="18"/>
          <w:szCs w:val="18"/>
          <w:lang w:eastAsia="ru-RU"/>
        </w:rPr>
        <w:br/>
        <w:t>преступлений: крупный (особо крупный) размер (ущерб), а также размер штрафа</w:t>
      </w:r>
      <w:r w:rsidRPr="005A23FE">
        <w:rPr>
          <w:rFonts w:ascii="Verdana" w:eastAsia="Times New Roman" w:hAnsi="Verdana" w:cs="Times New Roman"/>
          <w:color w:val="000000"/>
          <w:kern w:val="0"/>
          <w:sz w:val="18"/>
          <w:szCs w:val="18"/>
          <w:lang w:eastAsia="ru-RU"/>
        </w:rPr>
        <w:br/>
        <w:t>как вида уголовного наказания, необходимо определять пропорционально</w:t>
      </w:r>
      <w:r w:rsidRPr="005A23FE">
        <w:rPr>
          <w:rFonts w:ascii="Verdana" w:eastAsia="Times New Roman" w:hAnsi="Verdana" w:cs="Times New Roman"/>
          <w:color w:val="000000"/>
          <w:kern w:val="0"/>
          <w:sz w:val="18"/>
          <w:szCs w:val="18"/>
          <w:lang w:eastAsia="ru-RU"/>
        </w:rPr>
        <w:br/>
        <w:t>минимальному размеру оплаты труда, установленному на момент совершения</w:t>
      </w:r>
      <w:r w:rsidRPr="005A23FE">
        <w:rPr>
          <w:rFonts w:ascii="Verdana" w:eastAsia="Times New Roman" w:hAnsi="Verdana" w:cs="Times New Roman"/>
          <w:color w:val="000000"/>
          <w:kern w:val="0"/>
          <w:sz w:val="18"/>
          <w:szCs w:val="18"/>
          <w:lang w:eastAsia="ru-RU"/>
        </w:rPr>
        <w:br/>
        <w:t>преступления. Это решение позволит исключить законодательно закрепляемое</w:t>
      </w:r>
      <w:r w:rsidRPr="005A23FE">
        <w:rPr>
          <w:rFonts w:ascii="Verdana" w:eastAsia="Times New Roman" w:hAnsi="Verdana" w:cs="Times New Roman"/>
          <w:color w:val="000000"/>
          <w:kern w:val="0"/>
          <w:sz w:val="18"/>
          <w:szCs w:val="18"/>
          <w:lang w:eastAsia="ru-RU"/>
        </w:rPr>
        <w:br/>
        <w:t>несоответствие общественной опасности деяния тем видам наказаний, которые</w:t>
      </w:r>
      <w:r w:rsidRPr="005A23FE">
        <w:rPr>
          <w:rFonts w:ascii="Verdana" w:eastAsia="Times New Roman" w:hAnsi="Verdana" w:cs="Times New Roman"/>
          <w:color w:val="000000"/>
          <w:kern w:val="0"/>
          <w:sz w:val="18"/>
          <w:szCs w:val="18"/>
          <w:lang w:eastAsia="ru-RU"/>
        </w:rPr>
        <w:br/>
        <w:t>предусматриваются за его совершение, а равно гарантирует соблюдение принципа</w:t>
      </w:r>
      <w:r w:rsidRPr="005A23FE">
        <w:rPr>
          <w:rFonts w:ascii="Verdana" w:eastAsia="Times New Roman" w:hAnsi="Verdana" w:cs="Times New Roman"/>
          <w:color w:val="000000"/>
          <w:kern w:val="0"/>
          <w:sz w:val="18"/>
          <w:szCs w:val="18"/>
          <w:lang w:eastAsia="ru-RU"/>
        </w:rPr>
        <w:br/>
        <w:t>справедливости при назначении штрафа независимо от уровня инфляции и курса</w:t>
      </w:r>
      <w:r w:rsidRPr="005A23FE">
        <w:rPr>
          <w:rFonts w:ascii="Verdana" w:eastAsia="Times New Roman" w:hAnsi="Verdana" w:cs="Times New Roman"/>
          <w:color w:val="000000"/>
          <w:kern w:val="0"/>
          <w:sz w:val="18"/>
          <w:szCs w:val="18"/>
          <w:lang w:eastAsia="ru-RU"/>
        </w:rPr>
        <w:br/>
        <w:t>национальной валюты.</w:t>
      </w:r>
    </w:p>
    <w:p w14:paraId="033383D6" w14:textId="77777777" w:rsidR="005A23FE" w:rsidRPr="005A23FE" w:rsidRDefault="005A23FE" w:rsidP="005A23FE">
      <w:pPr>
        <w:widowControl/>
        <w:numPr>
          <w:ilvl w:val="0"/>
          <w:numId w:val="3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Результатом осуществления межотраслевой дифференциации ответственности за посягательства на финансовые отношения является определение видов и размеров наказаний за преступления и административные правонарушения в сфере финансов. С учетом повышенной общественной опасности финансовых преступлений в качестве типовых наказаний целесообразно установить исправительные работы и лишение свободы на определенный срок, тогда как штраф уместен только в качестве дополнительного наказания.</w:t>
      </w:r>
    </w:p>
    <w:p w14:paraId="6A556BA7" w14:textId="77777777" w:rsidR="005A23FE" w:rsidRPr="005A23FE" w:rsidRDefault="005A23FE" w:rsidP="005A23FE">
      <w:pPr>
        <w:widowControl/>
        <w:numPr>
          <w:ilvl w:val="0"/>
          <w:numId w:val="3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В заключении диссертационного исследования на базе сформулированных теоретических положений представлены предложения по совершенствованию конкретных норм уголовного закона о финансовых преступлениях.</w:t>
      </w:r>
    </w:p>
    <w:p w14:paraId="6A0FC760"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Теоретическая значимость исследования.</w:t>
      </w:r>
      <w:r w:rsidRPr="005A23FE">
        <w:rPr>
          <w:rFonts w:ascii="Verdana" w:eastAsia="Times New Roman" w:hAnsi="Verdana" w:cs="Times New Roman"/>
          <w:color w:val="000000"/>
          <w:kern w:val="0"/>
          <w:sz w:val="18"/>
          <w:szCs w:val="18"/>
          <w:lang w:eastAsia="ru-RU"/>
        </w:rPr>
        <w:t> Полученные результаты</w:t>
      </w:r>
      <w:r w:rsidRPr="005A23FE">
        <w:rPr>
          <w:rFonts w:ascii="Verdana" w:eastAsia="Times New Roman" w:hAnsi="Verdana" w:cs="Times New Roman"/>
          <w:color w:val="000000"/>
          <w:kern w:val="0"/>
          <w:sz w:val="18"/>
          <w:szCs w:val="18"/>
          <w:lang w:eastAsia="ru-RU"/>
        </w:rPr>
        <w:br/>
        <w:t>диссертационного исследования позволили сформулировать отдельные положения</w:t>
      </w:r>
      <w:r w:rsidRPr="005A23FE">
        <w:rPr>
          <w:rFonts w:ascii="Verdana" w:eastAsia="Times New Roman" w:hAnsi="Verdana" w:cs="Times New Roman"/>
          <w:color w:val="000000"/>
          <w:kern w:val="0"/>
          <w:sz w:val="18"/>
          <w:szCs w:val="18"/>
          <w:lang w:eastAsia="ru-RU"/>
        </w:rPr>
        <w:br/>
        <w:t>концепции о финансовых преступлениях, а именно: общие начала уголовной</w:t>
      </w:r>
      <w:r w:rsidRPr="005A23FE">
        <w:rPr>
          <w:rFonts w:ascii="Verdana" w:eastAsia="Times New Roman" w:hAnsi="Verdana" w:cs="Times New Roman"/>
          <w:color w:val="000000"/>
          <w:kern w:val="0"/>
          <w:sz w:val="18"/>
          <w:szCs w:val="18"/>
          <w:lang w:eastAsia="ru-RU"/>
        </w:rPr>
        <w:br/>
        <w:t>политики противодействия финансовым преступлениям, методологию</w:t>
      </w:r>
    </w:p>
    <w:p w14:paraId="7A60995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конструирования составов данных уголовно наказуемых деяний, дифференциацию уголовной ответственности за посягательства на финансовые отношения. Кроме того, сформулированы и обоснованы научные положения, позволяющие расширить объем доктринальных знаний о феномене финансового преступления.</w:t>
      </w:r>
    </w:p>
    <w:p w14:paraId="66E6CAC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Практическая значимость исследования</w:t>
      </w:r>
      <w:r w:rsidRPr="005A23FE">
        <w:rPr>
          <w:rFonts w:ascii="Verdana" w:eastAsia="Times New Roman" w:hAnsi="Verdana" w:cs="Times New Roman"/>
          <w:color w:val="000000"/>
          <w:kern w:val="0"/>
          <w:sz w:val="18"/>
          <w:szCs w:val="18"/>
          <w:lang w:eastAsia="ru-RU"/>
        </w:rPr>
        <w:t> заключается в возможности использования полученных результатов: авторских выводов, рекомендаций и предложений, – при совершенствовании российского уголовного законодательства о финансовых преступлениях, упорядочении следственно-судебной практики применения норм об уголовной ответственности за совершение посягательств на финансовые отношения. Результаты диссертационного исследования призваны способствовать эффективной охране финансовых интересов государства уголовно-правовыми средствами.</w:t>
      </w:r>
    </w:p>
    <w:p w14:paraId="3EFD6AF0"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 xml:space="preserve">Материалы диссертационного исследования могут быть использованы в учреждениях высшего образования в процессе преподавания учебных дисциплин «Уголовное право», «Актуальные </w:t>
      </w:r>
      <w:r w:rsidRPr="005A23FE">
        <w:rPr>
          <w:rFonts w:ascii="Verdana" w:eastAsia="Times New Roman" w:hAnsi="Verdana" w:cs="Times New Roman"/>
          <w:color w:val="000000"/>
          <w:kern w:val="0"/>
          <w:sz w:val="18"/>
          <w:szCs w:val="18"/>
          <w:lang w:eastAsia="ru-RU"/>
        </w:rPr>
        <w:lastRenderedPageBreak/>
        <w:t>проблемы уголовного права», «Проблемы применения норм об ответственности за экономические преступления» и др., при подготовке учебно-методических комплексов по указанным дисциплинам.</w:t>
      </w:r>
    </w:p>
    <w:p w14:paraId="1AFC59B3"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Достоверность</w:t>
      </w:r>
      <w:r w:rsidRPr="005A23FE">
        <w:rPr>
          <w:rFonts w:ascii="Verdana" w:eastAsia="Times New Roman" w:hAnsi="Verdana" w:cs="Times New Roman"/>
          <w:color w:val="000000"/>
          <w:kern w:val="0"/>
          <w:sz w:val="18"/>
          <w:szCs w:val="18"/>
          <w:lang w:eastAsia="ru-RU"/>
        </w:rPr>
        <w:t> </w:t>
      </w:r>
      <w:r w:rsidRPr="005A23FE">
        <w:rPr>
          <w:rFonts w:ascii="Verdana" w:eastAsia="Times New Roman" w:hAnsi="Verdana" w:cs="Times New Roman"/>
          <w:b/>
          <w:bCs/>
          <w:color w:val="000000"/>
          <w:kern w:val="0"/>
          <w:sz w:val="18"/>
          <w:szCs w:val="18"/>
          <w:lang w:eastAsia="ru-RU"/>
        </w:rPr>
        <w:t>диссертационного</w:t>
      </w:r>
      <w:r w:rsidRPr="005A23FE">
        <w:rPr>
          <w:rFonts w:ascii="Verdana" w:eastAsia="Times New Roman" w:hAnsi="Verdana" w:cs="Times New Roman"/>
          <w:color w:val="000000"/>
          <w:kern w:val="0"/>
          <w:sz w:val="18"/>
          <w:szCs w:val="18"/>
          <w:lang w:eastAsia="ru-RU"/>
        </w:rPr>
        <w:t> </w:t>
      </w:r>
      <w:r w:rsidRPr="005A23FE">
        <w:rPr>
          <w:rFonts w:ascii="Verdana" w:eastAsia="Times New Roman" w:hAnsi="Verdana" w:cs="Times New Roman"/>
          <w:b/>
          <w:bCs/>
          <w:color w:val="000000"/>
          <w:kern w:val="0"/>
          <w:sz w:val="18"/>
          <w:szCs w:val="18"/>
          <w:lang w:eastAsia="ru-RU"/>
        </w:rPr>
        <w:t>исследования</w:t>
      </w:r>
      <w:r w:rsidRPr="005A23FE">
        <w:rPr>
          <w:rFonts w:ascii="Verdana" w:eastAsia="Times New Roman" w:hAnsi="Verdana" w:cs="Times New Roman"/>
          <w:color w:val="000000"/>
          <w:kern w:val="0"/>
          <w:sz w:val="18"/>
          <w:szCs w:val="18"/>
          <w:lang w:eastAsia="ru-RU"/>
        </w:rPr>
        <w:t> подтверждается</w:t>
      </w:r>
    </w:p>
    <w:p w14:paraId="5E09D9B4"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значительным количеством источников национального, зарубежного и</w:t>
      </w:r>
    </w:p>
    <w:p w14:paraId="3AF1B8A4"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международного права об ответственности за посягательства на финансовые отношения; монографических и иных научных работ по экономическим преступлениям, проблемам нормотворчества и дифференциации юридической ответственности; официальными статистическими данными о состоянии экономической преступности в России; материалами следственно-судебной практики об уголовном преследовании за совершение различных финансовых преступлений; результатами анкетирования федеральных судей.</w:t>
      </w:r>
    </w:p>
    <w:p w14:paraId="664534C8"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Апробация и внедрение результатов исследования.</w:t>
      </w:r>
      <w:r w:rsidRPr="005A23FE">
        <w:rPr>
          <w:rFonts w:ascii="Verdana" w:eastAsia="Times New Roman" w:hAnsi="Verdana" w:cs="Times New Roman"/>
          <w:color w:val="000000"/>
          <w:kern w:val="0"/>
          <w:sz w:val="18"/>
          <w:szCs w:val="18"/>
          <w:lang w:eastAsia="ru-RU"/>
        </w:rPr>
        <w:t> Основные положения</w:t>
      </w:r>
      <w:r w:rsidRPr="005A23FE">
        <w:rPr>
          <w:rFonts w:ascii="Verdana" w:eastAsia="Times New Roman" w:hAnsi="Verdana" w:cs="Times New Roman"/>
          <w:color w:val="000000"/>
          <w:kern w:val="0"/>
          <w:sz w:val="18"/>
          <w:szCs w:val="18"/>
          <w:lang w:eastAsia="ru-RU"/>
        </w:rPr>
        <w:br/>
        <w:t>исследования прошли апробацию на восьми зарубежных (Актуальные проблемы</w:t>
      </w:r>
      <w:r w:rsidRPr="005A23FE">
        <w:rPr>
          <w:rFonts w:ascii="Verdana" w:eastAsia="Times New Roman" w:hAnsi="Verdana" w:cs="Times New Roman"/>
          <w:color w:val="000000"/>
          <w:kern w:val="0"/>
          <w:sz w:val="18"/>
          <w:szCs w:val="18"/>
          <w:lang w:eastAsia="ru-RU"/>
        </w:rPr>
        <w:br/>
        <w:t>криминологического исследования региональной преступности (Баку, 2015),</w:t>
      </w:r>
      <w:r w:rsidRPr="005A23FE">
        <w:rPr>
          <w:rFonts w:ascii="Verdana" w:eastAsia="Times New Roman" w:hAnsi="Verdana" w:cs="Times New Roman"/>
          <w:color w:val="000000"/>
          <w:kern w:val="0"/>
          <w:sz w:val="18"/>
          <w:szCs w:val="18"/>
          <w:lang w:eastAsia="ru-RU"/>
        </w:rPr>
        <w:br/>
        <w:t>Забезпечення прав людини при виконаннi кримiнальних покарань (Харьков, 2014),</w:t>
      </w:r>
      <w:r w:rsidRPr="005A23FE">
        <w:rPr>
          <w:rFonts w:ascii="Verdana" w:eastAsia="Times New Roman" w:hAnsi="Verdana" w:cs="Times New Roman"/>
          <w:color w:val="000000"/>
          <w:kern w:val="0"/>
          <w:sz w:val="18"/>
          <w:szCs w:val="18"/>
          <w:lang w:eastAsia="ru-RU"/>
        </w:rPr>
        <w:br/>
        <w:t>Актуальные вопросы современной науки (Караганда, 2014), Проблемы борьбы с</w:t>
      </w:r>
      <w:r w:rsidRPr="005A23FE">
        <w:rPr>
          <w:rFonts w:ascii="Verdana" w:eastAsia="Times New Roman" w:hAnsi="Verdana" w:cs="Times New Roman"/>
          <w:color w:val="000000"/>
          <w:kern w:val="0"/>
          <w:sz w:val="18"/>
          <w:szCs w:val="18"/>
          <w:lang w:eastAsia="ru-RU"/>
        </w:rPr>
        <w:br/>
        <w:t>преступностью и подготовки кадров для правоохранительных органов (Минск,</w:t>
      </w:r>
      <w:r w:rsidRPr="005A23FE">
        <w:rPr>
          <w:rFonts w:ascii="Verdana" w:eastAsia="Times New Roman" w:hAnsi="Verdana" w:cs="Times New Roman"/>
          <w:color w:val="000000"/>
          <w:kern w:val="0"/>
          <w:sz w:val="18"/>
          <w:szCs w:val="18"/>
          <w:lang w:eastAsia="ru-RU"/>
        </w:rPr>
        <w:br/>
        <w:t>2014), Основные направления совершенствования правоохранительной</w:t>
      </w:r>
    </w:p>
    <w:p w14:paraId="0806C842"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деятельности в свете реализации Послания Главы государства Н.А. Назарбаева</w:t>
      </w:r>
      <w:r w:rsidRPr="005A23FE">
        <w:rPr>
          <w:rFonts w:ascii="Verdana" w:eastAsia="Times New Roman" w:hAnsi="Verdana" w:cs="Times New Roman"/>
          <w:color w:val="000000"/>
          <w:kern w:val="0"/>
          <w:sz w:val="18"/>
          <w:szCs w:val="18"/>
          <w:lang w:eastAsia="ru-RU"/>
        </w:rPr>
        <w:br/>
        <w:t>«Казахский путь – 2050: единая цель, единые интересы, единое будущее»</w:t>
      </w:r>
      <w:r w:rsidRPr="005A23FE">
        <w:rPr>
          <w:rFonts w:ascii="Verdana" w:eastAsia="Times New Roman" w:hAnsi="Verdana" w:cs="Times New Roman"/>
          <w:color w:val="000000"/>
          <w:kern w:val="0"/>
          <w:sz w:val="18"/>
          <w:szCs w:val="18"/>
          <w:lang w:eastAsia="ru-RU"/>
        </w:rPr>
        <w:br/>
        <w:t>(Костанай, 2014), Современная наука – пенитенциарной практике (Киев, 2013),</w:t>
      </w:r>
      <w:r w:rsidRPr="005A23FE">
        <w:rPr>
          <w:rFonts w:ascii="Verdana" w:eastAsia="Times New Roman" w:hAnsi="Verdana" w:cs="Times New Roman"/>
          <w:color w:val="000000"/>
          <w:kern w:val="0"/>
          <w:sz w:val="18"/>
          <w:szCs w:val="18"/>
          <w:lang w:eastAsia="ru-RU"/>
        </w:rPr>
        <w:br/>
        <w:t>Проблемы борьбы с преступностью и подготовки кадров для правоохранительных</w:t>
      </w:r>
      <w:r w:rsidRPr="005A23FE">
        <w:rPr>
          <w:rFonts w:ascii="Verdana" w:eastAsia="Times New Roman" w:hAnsi="Verdana" w:cs="Times New Roman"/>
          <w:color w:val="000000"/>
          <w:kern w:val="0"/>
          <w:sz w:val="18"/>
          <w:szCs w:val="18"/>
          <w:lang w:eastAsia="ru-RU"/>
        </w:rPr>
        <w:br/>
        <w:t>органов (Минск, 2012), Пенитенциарная система Казахстана и ее соответствие</w:t>
      </w:r>
      <w:r w:rsidRPr="005A23FE">
        <w:rPr>
          <w:rFonts w:ascii="Verdana" w:eastAsia="Times New Roman" w:hAnsi="Verdana" w:cs="Times New Roman"/>
          <w:color w:val="000000"/>
          <w:kern w:val="0"/>
          <w:sz w:val="18"/>
          <w:szCs w:val="18"/>
          <w:lang w:eastAsia="ru-RU"/>
        </w:rPr>
        <w:br/>
        <w:t>международным стандартам (Костанай, 2008)), четырнадцати международных</w:t>
      </w:r>
      <w:r w:rsidRPr="005A23FE">
        <w:rPr>
          <w:rFonts w:ascii="Verdana" w:eastAsia="Times New Roman" w:hAnsi="Verdana" w:cs="Times New Roman"/>
          <w:color w:val="000000"/>
          <w:kern w:val="0"/>
          <w:sz w:val="18"/>
          <w:szCs w:val="18"/>
          <w:lang w:eastAsia="ru-RU"/>
        </w:rPr>
        <w:br/>
        <w:t>(Уголовное право: Стратегия развития в ХХI веке (Москва, 2016),</w:t>
      </w:r>
      <w:r w:rsidRPr="005A23FE">
        <w:rPr>
          <w:rFonts w:ascii="Verdana" w:eastAsia="Times New Roman" w:hAnsi="Verdana" w:cs="Times New Roman"/>
          <w:color w:val="000000"/>
          <w:kern w:val="0"/>
          <w:sz w:val="18"/>
          <w:szCs w:val="18"/>
          <w:lang w:eastAsia="ru-RU"/>
        </w:rPr>
        <w:br/>
        <w:t>Дифференциация и индивидуализация ответственности в уголовном и уголовно-</w:t>
      </w:r>
      <w:r w:rsidRPr="005A23FE">
        <w:rPr>
          <w:rFonts w:ascii="Verdana" w:eastAsia="Times New Roman" w:hAnsi="Verdana" w:cs="Times New Roman"/>
          <w:color w:val="000000"/>
          <w:kern w:val="0"/>
          <w:sz w:val="18"/>
          <w:szCs w:val="18"/>
          <w:lang w:eastAsia="ru-RU"/>
        </w:rPr>
        <w:br/>
        <w:t>исполнительном праве (Рязань, 2015), Уголовное право в эпоху финансово-</w:t>
      </w:r>
      <w:r w:rsidRPr="005A23FE">
        <w:rPr>
          <w:rFonts w:ascii="Verdana" w:eastAsia="Times New Roman" w:hAnsi="Verdana" w:cs="Times New Roman"/>
          <w:color w:val="000000"/>
          <w:kern w:val="0"/>
          <w:sz w:val="18"/>
          <w:szCs w:val="18"/>
          <w:lang w:eastAsia="ru-RU"/>
        </w:rPr>
        <w:br/>
        <w:t>экономических перемен (Москва, 2014), Научные воззрения профессоров</w:t>
      </w:r>
      <w:r w:rsidRPr="005A23FE">
        <w:rPr>
          <w:rFonts w:ascii="Verdana" w:eastAsia="Times New Roman" w:hAnsi="Verdana" w:cs="Times New Roman"/>
          <w:color w:val="000000"/>
          <w:kern w:val="0"/>
          <w:sz w:val="18"/>
          <w:szCs w:val="18"/>
          <w:lang w:eastAsia="ru-RU"/>
        </w:rPr>
        <w:br/>
        <w:t>Пионтковских (отца и сына) и современная уголовно-правовая политика (Казань,</w:t>
      </w:r>
      <w:r w:rsidRPr="005A23FE">
        <w:rPr>
          <w:rFonts w:ascii="Verdana" w:eastAsia="Times New Roman" w:hAnsi="Verdana" w:cs="Times New Roman"/>
          <w:color w:val="000000"/>
          <w:kern w:val="0"/>
          <w:sz w:val="18"/>
          <w:szCs w:val="18"/>
          <w:lang w:eastAsia="ru-RU"/>
        </w:rPr>
        <w:br/>
        <w:t>2013), Актуальные проблемы модернизации российского уголовного</w:t>
      </w:r>
    </w:p>
    <w:p w14:paraId="073D392A"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законодательства и практики его применения (Ярославль, 2013), Уголовно-правовая защита прав и свобод личности (Москва, 2013), Новеллы уголовного законодательства и судебной практики по делам об экономических преступлениях (гл. 22 УК РФ) (Ярославль, 2012), Современная уголовная политика: поиск оптимальной модели (Москва, 2012), Уголовное право: истоки, реалии, переход к устойчивому развитию (Москва, 2011), Научные основы уголовного права и процессы глобализации (Москва, 2010), Уголовное право: Стратегия развития в ХХI веке (Москва, 2009), Противодействие преступности: уголовно-правовые, криминологические и уголовно-исполнительные аспекты (Москва, 2008), Межотраслевая дифференциация ответственности за правонарушения в сфере экономики (Ярославль, 2006), Международные юридические чтения (Омск, 2005),</w:t>
      </w:r>
    </w:p>
    <w:p w14:paraId="52C6A1AD"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Уголовное наказание в России и за рубежом: теория и практика (Вологда, 2004)),</w:t>
      </w:r>
      <w:r w:rsidRPr="005A23FE">
        <w:rPr>
          <w:rFonts w:ascii="Verdana" w:eastAsia="Times New Roman" w:hAnsi="Verdana" w:cs="Times New Roman"/>
          <w:color w:val="000000"/>
          <w:kern w:val="0"/>
          <w:sz w:val="18"/>
          <w:szCs w:val="18"/>
          <w:lang w:eastAsia="ru-RU"/>
        </w:rPr>
        <w:br/>
        <w:t>четырех всероссийских (Актуальные проблемы развития российской правовой</w:t>
      </w:r>
      <w:r w:rsidRPr="005A23FE">
        <w:rPr>
          <w:rFonts w:ascii="Verdana" w:eastAsia="Times New Roman" w:hAnsi="Verdana" w:cs="Times New Roman"/>
          <w:color w:val="000000"/>
          <w:kern w:val="0"/>
          <w:sz w:val="18"/>
          <w:szCs w:val="18"/>
          <w:lang w:eastAsia="ru-RU"/>
        </w:rPr>
        <w:br/>
        <w:t>науки (Архангельск, 2014), Актуальные проблемы противодействия</w:t>
      </w:r>
    </w:p>
    <w:p w14:paraId="29354423"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преступлениям в сфере экономики (Н. Новгород, 2014), Россия в меняющемся</w:t>
      </w:r>
      <w:r w:rsidRPr="005A23FE">
        <w:rPr>
          <w:rFonts w:ascii="Verdana" w:eastAsia="Times New Roman" w:hAnsi="Verdana" w:cs="Times New Roman"/>
          <w:color w:val="000000"/>
          <w:kern w:val="0"/>
          <w:sz w:val="18"/>
          <w:szCs w:val="18"/>
          <w:lang w:eastAsia="ru-RU"/>
        </w:rPr>
        <w:br/>
        <w:t>мире: вызовы и возможности (Санкт-Петербург, 2012), Применение норм</w:t>
      </w:r>
    </w:p>
    <w:p w14:paraId="7B83C7D4"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международного права в деятельности судов и правоохранительных органов Российской Федерации (Омск, 2005)) и трех межведомственных (Актуальные проблемы предупреждения преступности в современных условиях (Москва, 2016), Наказание в условиях гуманизации уголовной политики России (Вологда, 2011), Актуальные проблемы юридической науки в России в ХХ-ХХI вв. (Тамбов, 2007) научно-практических конференциях, семинарах и круглых столах.</w:t>
      </w:r>
    </w:p>
    <w:p w14:paraId="09961D69"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 xml:space="preserve">В процессе подготовки диссертационного исследования изданы 106 научных работ общим объемом 74,75 п.л., из них 4 монографии (36,3 п.л.), 32 научные статьи в рецензируемых изданиях, рекомендованных ВАК Минобрнауки России (13,93 п.л.). Дополнительно материалы </w:t>
      </w:r>
      <w:r w:rsidRPr="005A23FE">
        <w:rPr>
          <w:rFonts w:ascii="Verdana" w:eastAsia="Times New Roman" w:hAnsi="Verdana" w:cs="Times New Roman"/>
          <w:color w:val="000000"/>
          <w:kern w:val="0"/>
          <w:sz w:val="18"/>
          <w:szCs w:val="18"/>
          <w:lang w:eastAsia="ru-RU"/>
        </w:rPr>
        <w:lastRenderedPageBreak/>
        <w:t>диссертационного исследования апробировались в учебном пособии «Финансовые преступления» (10,5 п.л.).</w:t>
      </w:r>
    </w:p>
    <w:p w14:paraId="5EF2EF54"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Результаты диссертационного исследования прошли апробацию в рамках двух грантовых научных проектов Российского гуманитарного научно фонда, исполнение которых осуществлялось соискателем в составе авторского коллектива: 2009 г., №08-03-00345а; 2015 г., №14-03-00478/15.</w:t>
      </w:r>
    </w:p>
    <w:p w14:paraId="28D44D79"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Положения диссертации внедрены в практическую деятельность Правового управления Аппарата Государственной Думы Федерального Собрания Российской Федерации, правового управления ФСИН России, управления организации исполнения наказаний, не связанных с изоляцией осужденных от общества, ФСИН России, Рязанского областного суда.</w:t>
      </w:r>
    </w:p>
    <w:p w14:paraId="73ACDA45"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Материалы диссертационного исследования используются в учебном процессе при преподавании дисциплин «Уголовное право», «Актуальные проблемы уголовного права», «Проблемы квалификации преступлений в сфере экономики», «Современные теоретические проблемы учения о преступлении», «Теория квалификации преступлений» и др. в Академии Генеральной</w:t>
      </w:r>
    </w:p>
    <w:p w14:paraId="493E7590"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color w:val="000000"/>
          <w:kern w:val="0"/>
          <w:sz w:val="18"/>
          <w:szCs w:val="18"/>
          <w:lang w:eastAsia="ru-RU"/>
        </w:rPr>
        <w:t>прокуратуры Российской Федерации, Академии права и управления ФСИН России, Институте законодательства и сравнительного правоведения при Правительстве Российской Федерации, Нижегородской академии МВД России, Северном (Арктическом) федеральном университете, Сибирском федеральном университете, Уральском государственном юридическом университете.</w:t>
      </w:r>
    </w:p>
    <w:p w14:paraId="7C30EFBF" w14:textId="77777777" w:rsidR="005A23FE" w:rsidRPr="005A23FE" w:rsidRDefault="005A23FE" w:rsidP="005A23F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A23FE">
        <w:rPr>
          <w:rFonts w:ascii="Verdana" w:eastAsia="Times New Roman" w:hAnsi="Verdana" w:cs="Times New Roman"/>
          <w:b/>
          <w:bCs/>
          <w:color w:val="000000"/>
          <w:kern w:val="0"/>
          <w:sz w:val="18"/>
          <w:szCs w:val="18"/>
          <w:lang w:eastAsia="ru-RU"/>
        </w:rPr>
        <w:t>Структура диссертации</w:t>
      </w:r>
      <w:r w:rsidRPr="005A23FE">
        <w:rPr>
          <w:rFonts w:ascii="Verdana" w:eastAsia="Times New Roman" w:hAnsi="Verdana" w:cs="Times New Roman"/>
          <w:color w:val="000000"/>
          <w:kern w:val="0"/>
          <w:sz w:val="18"/>
          <w:szCs w:val="18"/>
          <w:lang w:eastAsia="ru-RU"/>
        </w:rPr>
        <w:t> определяется в соответствии с поставленными целями и задачами исследования, отвечает требованиям, которые предъявляются ВАК при Минобрнауки России. Диссертация состоит из введения, двух разделов, которые объединяют в себе четыре главы и двенадцать параграфов, заключения, списка использованной литературы и приложений.</w:t>
      </w:r>
    </w:p>
    <w:p w14:paraId="27C2A83D" w14:textId="77777777" w:rsidR="005A23FE" w:rsidRPr="005A23FE" w:rsidRDefault="005A23FE" w:rsidP="005A23FE"/>
    <w:sectPr w:rsidR="005A23FE" w:rsidRPr="005A23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A78B0" w14:textId="77777777" w:rsidR="0060662A" w:rsidRDefault="0060662A">
      <w:pPr>
        <w:spacing w:after="0" w:line="240" w:lineRule="auto"/>
      </w:pPr>
      <w:r>
        <w:separator/>
      </w:r>
    </w:p>
  </w:endnote>
  <w:endnote w:type="continuationSeparator" w:id="0">
    <w:p w14:paraId="0D3D603B" w14:textId="77777777" w:rsidR="0060662A" w:rsidRDefault="0060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0058D" w14:textId="77777777" w:rsidR="0060662A" w:rsidRDefault="0060662A">
      <w:pPr>
        <w:spacing w:after="0" w:line="240" w:lineRule="auto"/>
      </w:pPr>
      <w:r>
        <w:separator/>
      </w:r>
    </w:p>
  </w:footnote>
  <w:footnote w:type="continuationSeparator" w:id="0">
    <w:p w14:paraId="5543A766" w14:textId="77777777" w:rsidR="0060662A" w:rsidRDefault="00606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5AF3A4D"/>
    <w:multiLevelType w:val="multilevel"/>
    <w:tmpl w:val="92F0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383F2E"/>
    <w:multiLevelType w:val="multilevel"/>
    <w:tmpl w:val="04C42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0C8B61CF"/>
    <w:multiLevelType w:val="multilevel"/>
    <w:tmpl w:val="1BB8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91147AB"/>
    <w:multiLevelType w:val="multilevel"/>
    <w:tmpl w:val="769C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3EF440A"/>
    <w:multiLevelType w:val="multilevel"/>
    <w:tmpl w:val="03EAA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78269B2"/>
    <w:multiLevelType w:val="multilevel"/>
    <w:tmpl w:val="400C93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1A6660C"/>
    <w:multiLevelType w:val="multilevel"/>
    <w:tmpl w:val="6958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6" w15:restartNumberingAfterBreak="0">
    <w:nsid w:val="354B3FAA"/>
    <w:multiLevelType w:val="multilevel"/>
    <w:tmpl w:val="361A1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67F74B3"/>
    <w:multiLevelType w:val="multilevel"/>
    <w:tmpl w:val="6C4C4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84457AE"/>
    <w:multiLevelType w:val="multilevel"/>
    <w:tmpl w:val="F326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1F4EA2"/>
    <w:multiLevelType w:val="multilevel"/>
    <w:tmpl w:val="DB40A1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9306FFA"/>
    <w:multiLevelType w:val="multilevel"/>
    <w:tmpl w:val="3490E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B582C72"/>
    <w:multiLevelType w:val="multilevel"/>
    <w:tmpl w:val="9F12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D8417BD"/>
    <w:multiLevelType w:val="multilevel"/>
    <w:tmpl w:val="C026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2083444"/>
    <w:multiLevelType w:val="multilevel"/>
    <w:tmpl w:val="9EEA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578323F"/>
    <w:multiLevelType w:val="multilevel"/>
    <w:tmpl w:val="D1B6E1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6948A4"/>
    <w:multiLevelType w:val="multilevel"/>
    <w:tmpl w:val="220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1F13DE"/>
    <w:multiLevelType w:val="multilevel"/>
    <w:tmpl w:val="C034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9" w15:restartNumberingAfterBreak="0">
    <w:nsid w:val="5924775E"/>
    <w:multiLevelType w:val="multilevel"/>
    <w:tmpl w:val="6BB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1" w15:restartNumberingAfterBreak="0">
    <w:nsid w:val="63E5260B"/>
    <w:multiLevelType w:val="multilevel"/>
    <w:tmpl w:val="517ED8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2C063D"/>
    <w:multiLevelType w:val="multilevel"/>
    <w:tmpl w:val="19F8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897A15"/>
    <w:multiLevelType w:val="multilevel"/>
    <w:tmpl w:val="72B4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852D4C"/>
    <w:multiLevelType w:val="multilevel"/>
    <w:tmpl w:val="02B8CE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131C4A"/>
    <w:multiLevelType w:val="multilevel"/>
    <w:tmpl w:val="133C3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961B90"/>
    <w:multiLevelType w:val="multilevel"/>
    <w:tmpl w:val="4D10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37364EA"/>
    <w:multiLevelType w:val="multilevel"/>
    <w:tmpl w:val="51382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3D46062"/>
    <w:multiLevelType w:val="multilevel"/>
    <w:tmpl w:val="D768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681075"/>
    <w:multiLevelType w:val="multilevel"/>
    <w:tmpl w:val="F74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AD50816"/>
    <w:multiLevelType w:val="multilevel"/>
    <w:tmpl w:val="B9E4D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75"/>
  </w:num>
  <w:num w:numId="8">
    <w:abstractNumId w:val="79"/>
  </w:num>
  <w:num w:numId="9">
    <w:abstractNumId w:val="89"/>
  </w:num>
  <w:num w:numId="10">
    <w:abstractNumId w:val="58"/>
  </w:num>
  <w:num w:numId="11">
    <w:abstractNumId w:val="88"/>
  </w:num>
  <w:num w:numId="12">
    <w:abstractNumId w:val="63"/>
  </w:num>
  <w:num w:numId="13">
    <w:abstractNumId w:val="74"/>
  </w:num>
  <w:num w:numId="14">
    <w:abstractNumId w:val="90"/>
  </w:num>
  <w:num w:numId="15">
    <w:abstractNumId w:val="64"/>
  </w:num>
  <w:num w:numId="16">
    <w:abstractNumId w:val="69"/>
  </w:num>
  <w:num w:numId="17">
    <w:abstractNumId w:val="81"/>
  </w:num>
  <w:num w:numId="18">
    <w:abstractNumId w:val="83"/>
  </w:num>
  <w:num w:numId="19">
    <w:abstractNumId w:val="87"/>
  </w:num>
  <w:num w:numId="20">
    <w:abstractNumId w:val="67"/>
  </w:num>
  <w:num w:numId="21">
    <w:abstractNumId w:val="68"/>
  </w:num>
  <w:num w:numId="22">
    <w:abstractNumId w:val="60"/>
  </w:num>
  <w:num w:numId="23">
    <w:abstractNumId w:val="86"/>
  </w:num>
  <w:num w:numId="24">
    <w:abstractNumId w:val="66"/>
  </w:num>
  <w:num w:numId="25">
    <w:abstractNumId w:val="62"/>
  </w:num>
  <w:num w:numId="26">
    <w:abstractNumId w:val="72"/>
  </w:num>
  <w:num w:numId="27">
    <w:abstractNumId w:val="71"/>
  </w:num>
  <w:num w:numId="28">
    <w:abstractNumId w:val="61"/>
  </w:num>
  <w:num w:numId="29">
    <w:abstractNumId w:val="82"/>
  </w:num>
  <w:num w:numId="30">
    <w:abstractNumId w:val="85"/>
  </w:num>
  <w:num w:numId="31">
    <w:abstractNumId w:val="73"/>
  </w:num>
  <w:num w:numId="32">
    <w:abstractNumId w:val="77"/>
  </w:num>
  <w:num w:numId="33">
    <w:abstractNumId w:val="57"/>
  </w:num>
  <w:num w:numId="34">
    <w:abstractNumId w:val="8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62A"/>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5855</TotalTime>
  <Pages>11</Pages>
  <Words>5515</Words>
  <Characters>31442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622</cp:revision>
  <cp:lastPrinted>2009-02-06T05:36:00Z</cp:lastPrinted>
  <dcterms:created xsi:type="dcterms:W3CDTF">2017-02-26T13:11:00Z</dcterms:created>
  <dcterms:modified xsi:type="dcterms:W3CDTF">2017-04-14T09:26:00Z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