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A99C" w14:textId="7BAD9CCF" w:rsidR="0009571B" w:rsidRDefault="006120A8" w:rsidP="006120A8">
      <w:pPr>
        <w:rPr>
          <w:rFonts w:ascii="Verdana" w:hAnsi="Verdana"/>
          <w:b/>
          <w:bCs/>
          <w:color w:val="000000"/>
          <w:shd w:val="clear" w:color="auto" w:fill="FFFFFF"/>
        </w:rPr>
      </w:pPr>
      <w:r>
        <w:rPr>
          <w:rFonts w:ascii="Verdana" w:hAnsi="Verdana"/>
          <w:b/>
          <w:bCs/>
          <w:color w:val="000000"/>
          <w:shd w:val="clear" w:color="auto" w:fill="FFFFFF"/>
        </w:rPr>
        <w:t>Якубовський Сергій Олексійович. Інвестиційна діяльність транснаціональних корпорацій в умовах сучасного економічного розвитку: дисертація д-ра екон. наук: 08.05.01 / НАН України; Інститут світової економіки і міжнародних відносин.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20A8" w:rsidRPr="006120A8" w14:paraId="16DBDF17" w14:textId="77777777" w:rsidTr="006120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20A8" w:rsidRPr="006120A8" w14:paraId="231DA414" w14:textId="77777777">
              <w:trPr>
                <w:tblCellSpacing w:w="0" w:type="dxa"/>
              </w:trPr>
              <w:tc>
                <w:tcPr>
                  <w:tcW w:w="0" w:type="auto"/>
                  <w:vAlign w:val="center"/>
                  <w:hideMark/>
                </w:tcPr>
                <w:p w14:paraId="588B2525"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b/>
                      <w:bCs/>
                      <w:sz w:val="24"/>
                      <w:szCs w:val="24"/>
                    </w:rPr>
                    <w:lastRenderedPageBreak/>
                    <w:t>Якубовський С.О. Інвестиційна діяльність транснаціональних корпорацій в умовах сучасного економічного розвитку. – Рукопис.</w:t>
                  </w:r>
                </w:p>
                <w:p w14:paraId="6D1CF154"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2003.</w:t>
                  </w:r>
                </w:p>
                <w:p w14:paraId="0A630B25"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Дисертацію присвячено дослідженню особливостей сучасних інвестиційних стратегій транснаціональних корпорацій та їх впливу на конкурентоспроможність національних економік.</w:t>
                  </w:r>
                </w:p>
                <w:p w14:paraId="14AF4603"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Простежено еволюцію державного та наддержавного регулювання діяльності транснаціональних корпорацій. Виявлено основні конкурентні переваги провідних сучасних транснаціональних корпорацій. Побудовано регресійні моделі, які дозволяють кількісно та якісно проаналізувати взаємозв’язок між залученими і вивезеними прямими іноземними інвестиціями та основними економічними показниками двадцяти восьми країн. Досліджено вплив діяльності іноземних філій транснаціональних корпорацій на міжнародну конкурентоздатність національних економік. Запропоновано заходи щодо підвищення міжнародної конкурентоспроможності економіки України.</w:t>
                  </w:r>
                </w:p>
              </w:tc>
            </w:tr>
          </w:tbl>
          <w:p w14:paraId="432C5594" w14:textId="77777777" w:rsidR="006120A8" w:rsidRPr="006120A8" w:rsidRDefault="006120A8" w:rsidP="006120A8">
            <w:pPr>
              <w:spacing w:after="0" w:line="240" w:lineRule="auto"/>
              <w:rPr>
                <w:rFonts w:ascii="Times New Roman" w:eastAsia="Times New Roman" w:hAnsi="Times New Roman" w:cs="Times New Roman"/>
                <w:sz w:val="24"/>
                <w:szCs w:val="24"/>
              </w:rPr>
            </w:pPr>
          </w:p>
        </w:tc>
      </w:tr>
      <w:tr w:rsidR="006120A8" w:rsidRPr="006120A8" w14:paraId="66CACBB5" w14:textId="77777777" w:rsidTr="006120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20A8" w:rsidRPr="006120A8" w14:paraId="5FFEF534" w14:textId="77777777">
              <w:trPr>
                <w:tblCellSpacing w:w="0" w:type="dxa"/>
              </w:trPr>
              <w:tc>
                <w:tcPr>
                  <w:tcW w:w="0" w:type="auto"/>
                  <w:vAlign w:val="center"/>
                  <w:hideMark/>
                </w:tcPr>
                <w:p w14:paraId="0C0A4469"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За результатами проведеного дослідження автором було зроблено наступні висновки та рекомендації, які характеризуються науковою новизною та мають широке теоретичне та практичне значення:</w:t>
                  </w:r>
                </w:p>
                <w:p w14:paraId="00EF1577"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Наприкінці ХХ – на початку ХХI сторіччя основні показники діяльності ТНК (прямі закордонні інвестиції, активи, валовий продукт, експорт і продажі закордонних філій) збільшуються швидшими темпами, ніж світовий експорт і валовий внутрішній продукт. При цьому зростання могутності транснаціональних корпорацій у першу чергу досягається за рахунок прямих закордонних інвестицій: один долар вкладених ПЗІ призводить до збільшення активів ТНК на 3,81 долара, продажів - на 2,66 долара.</w:t>
                  </w:r>
                </w:p>
                <w:p w14:paraId="6F1714E0"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В останні роки відбулася істотна зміна інвестиційної стратегії ТНК: основні потоки ПЗІ (більше 80%) тепер спрямовуються на фінансування операцій по злиттям і поглинанню. Це означає те, що ТНК воліють не створювати нові виробничі потужності за кордоном, а купують уже діючі підприємства, які випускають продукцію і мають свою частку на національному ринку. Ця стратегія дозволяє ТНК у найкоротший термін і при відносно невеликих витратах (якщо операція здійснюється в країнах, що розвиваються, чи в країнах з перехідною економікою) вийти на ринок приймаючої країни. Нова стратегія ТНК нівелює основні позитивні наслідки залучення прямих закордонних інвестицій для приймаючої країни, тому що купівля ТНК місцевої компанії може і не супроводжуватися передачею новітніх технологій, значним збільшенням робочих місць і зростанням експортних постачань. Можливий навіть зворотний ефект, пов’язаний з ростом імпорту через те, що в більшості випадків ТНК віддають перевагу купівлі за трансфертними цінами комплектуючих і сировини у своїх виробничих структурах за кордоном. Крім цього, за припливом ПЗІ через досить короткий термін спостерігається відтік із країни капіталу, що вивозиться іноземним інвестором як доход від своїх інвестицій.</w:t>
                  </w:r>
                </w:p>
                <w:p w14:paraId="6388BA61"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 xml:space="preserve">За останні десятиріччя більшість країн, що розвиваються, опинилися в глибокій економічній кризі, для виходу з якої вони готові прийняти інвестиції ТНК практично на будь-яких умовах. Це призвело до того, що спроби створення єдиного міжнародного </w:t>
                  </w:r>
                  <w:r w:rsidRPr="006120A8">
                    <w:rPr>
                      <w:rFonts w:ascii="Times New Roman" w:eastAsia="Times New Roman" w:hAnsi="Times New Roman" w:cs="Times New Roman"/>
                      <w:sz w:val="24"/>
                      <w:szCs w:val="24"/>
                    </w:rPr>
                    <w:lastRenderedPageBreak/>
                    <w:t>документа, який передбачав би механізм захисту від несправедливої поведінки ТНК чи дій, що побічно шкодять приймаючій країні, були припинені.</w:t>
                  </w:r>
                </w:p>
                <w:p w14:paraId="0F62FAED"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Серед промислово розвинутих країн найбільшу інвестиційну привабливість має економіка США. Однак вплив діяльності підприємств із закордонними інвестиціями на американську економіку є негативним. Це пов’язано з тим, що, хоч діяльність закордонних філій і призводить до збільшення обсягів американського ВВП, приплив прямих закордонних інвестицій у США істотно погіршує конкурентні позиції національних виробників стосовно іноземних транснаціональних корпорацій: ПЗІ стимулюють імпорт продукції до США і не здійснюють позитивного впливу на динаміку американського експорту. Збільшення обсягів ПЗІ в американську економіку також призводить до постійно зростаючого відтоку капіталу із США: зростає обсяг вивезення прибутків від закордонних інвестицій, що призводить до погіршення сальдо доходу від закордонних капіталовкладень; постійно збільшується негативне сальдо балансу поточних операцій (його сумарне сальдо з 1980 по 2001 роки склало -2 трильйони 899 мільярда доларів, що показує справжні розміри заборгованості економіки США).</w:t>
                  </w:r>
                </w:p>
                <w:p w14:paraId="634107D9"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В останнє десятиріччя кожна з країн Латинської Америки намагалася створити на своїй території інвестиційний клімат, що є привабливим для закордонних інвесторів. У цьому найбільшого успіху досягли Бразилія, Аргентина і Чилі, що пояснюється як місткістю їхніх національних ринків (Бразилія й Аргентина) так і досить ефективною системою державного регулювання інвестиційних процесів. Однак в країнах регіону, які залучили найбільші обсяги ПЗІ (Бразилія й Аргентина), діяльність закордонних філій не тільки не сприяє підвищенню міжнародної конкурентоздатності національних економік, а, навпаки, через свій внесок у негативне сальдо балансу поточних операцій, призводить до збільшення зовнішнього боргу національних економік. Це, у свою чергу, стало однією з причин валютно-фінансової кризи, яка вразила Аргентину наприкінці 2001 року.</w:t>
                  </w:r>
                </w:p>
                <w:p w14:paraId="50D7010C"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Наслідок операцій ТНК для національних економік в більшості країн Азії й Океанії у цілому є позитивним (за винятком Австралії, в якій, як і в країнах Латинської Америки, спостерігається стабільно негативний баланс поточних операцій). При цьому максимального виграшу від участі в міжнародній виробничій діяльності досягли Японія, Сингапур і Китай. Разом з тим, слід зазначити, що наприкінці 90-х років спостерігалося значне збільшення відтоку капіталу з Китаю, якій вивозиться іноземними інвесторами як доход від своїх інвестицій. Це призводить до зменшення позитивного сальдо балансу поточних операцій країни.</w:t>
                  </w:r>
                </w:p>
                <w:p w14:paraId="635014CE"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На прикладі Південної Кореї, виявлений взаємозв’язок між станом балансу поточних операцій країни та обмінним курсом національної валюти. Так баланс поточних операцій Кореї у період з 1980 по 1997 роки майже постійно був негативним. Однак після фінансової кризи, яка призвела до істотної девальвації національної валюти, ситуація змінилася: баланс поточних операцій Кореї став позитивним та у 1998 році досяг найбільшого за всю історію країни значення. Це дає підставу вважати, що девальвація національної валюти, навіть в умовах фінансової кризи, сприяє підвищенню міжнародної конкурентоспроможності національної економіки.</w:t>
                  </w:r>
                </w:p>
                <w:p w14:paraId="123B0ED0"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Серед країн Європейського Союзу найбільш ліберальні умови для інвестиційної й економічної діяльності ТНК створені у Великій Британії і Нідерландах. У Франції та в Італії втручання держави в економіку є значним. Наслідком цієї ситуації є те, що частка ввезених ПЗІ у ВВП для Великої Британії і Нідерландів значно перевищує відповідні показники Франції й Італії.</w:t>
                  </w:r>
                </w:p>
                <w:p w14:paraId="7EB3EB38"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lastRenderedPageBreak/>
                    <w:t>Активна участь країн Європейського Союзу у міжнародному русі капіталу здійснює істотний позитивний вплив (за винятком Великої Британії) на підвищення конкурентоздатності їхніх національних економік. Це, насамперед, обумовлено тим, що у всіх досліджуваних країнах ЄС вивезені прямі закордонні інвестиції перевищують ввезені ПЗІ. У результаті позитивний внесок від діяльності європейських ТНК за кордоном значно перевищує негативні наслідки від дій у Європі компаній з іноземними інвестиціями, головною метою яких є максимізація прибутку іноземної транснаціональної корпорації.</w:t>
                  </w:r>
                </w:p>
                <w:p w14:paraId="5753C33F"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На даному етапі розвитку інтеграційних процесів у Європі особливу привабливість для закордонних інвесторів мають Польща, Угорщина і Чехія. Це пов’язано з їх можливим швидким вступом до ЄС і одержанням компаніями, зареєстрованими на їхній території, вільного доступу до місткого європейського ринку. Високий міжнародний інвестиційний рейтинг Польщі, Угорщини і Чехії також обумовлений стабільністю і відкритістю системи державного регулювання в цих країнах. Закордонні інвестори упевнені, що вони будуть діяти згідно з національним законодавством, що встановлює чіткі “правила гри” як для національного бізнесу, так і для державних службовців.</w:t>
                  </w:r>
                </w:p>
                <w:p w14:paraId="43762420"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Ринкові реформи, здійснені в країнах Центральної і Східної Європи і засновані на активному залученні закордонних інвестицій, не призвели до загального підвищення конкурентоспроможності продукції, виробленої в національних економіках. ТНК, що діють у країнах ЦСЄ, у першу чергу зацікавлені у збільшенні доходів і обсягів виробництва всередині власної корпоративної структури. Реалізуючи цю стратегію, ТНК через мережу своїх закордонних філій підвищують обсяг продажу власної продукції, виробленої поза країнами ЦСЄ. Це призводить до збільшення імпорту країн-реципієнтів ПЗІ, що істотно погіршує їхні торговельні баланси, а в деяких випадках і сальдо послуг. У результаті баланси поточних операцій усіх досліджених країн Центральної і Східної Європи за усі роки ринкових реформ приймали тільки негативні значення. При цьому найгірші показники поточних операцій спостерігаються у Польщі, в економіку якої надійшли найбільші обсяги ПЗІ, а найкращі (відносно інших досліджуваних країн ЦСЄ) - у Болгарії, куди надійшли найменші обсяги прямих закордонних інвестицій.</w:t>
                  </w:r>
                </w:p>
                <w:p w14:paraId="2654AA1B"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У країнах СНД інвестиційний клімат є не привабливим для закордонних інвестицій. Це обумовлено складністю і заплутаністю нормативно-правової бази державного регулювання економічними процесами; слабкістю і нерозвиненістю системи судової влади, що не дозволяє суб'єктам підприємницької діяльності у випадку порушення їхніх прав одержати захист у судових органах; низькою купівельною спроможністю населення; дискримінаційним ставленням промислово розвинутих країн до держав СНД (унаслідок цього більшість країн СНД не є членами Світової організації торгівлі, що обмежує можливості експорту продукції, виробленої на їхній території).</w:t>
                  </w:r>
                </w:p>
                <w:p w14:paraId="190E966B" w14:textId="77777777" w:rsidR="006120A8" w:rsidRPr="006120A8" w:rsidRDefault="006120A8" w:rsidP="003640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 xml:space="preserve">В Україні, у доповненні до перелічених недоліків, значні проблеми існують і у податковій сфері. Це викликано практично повною безконтрольністю діяльності Державної податкової адміністрації, яка підпорядкована тільки Президенту України; наявністю великої кількості різноманітних податків; високим рівнем податків; невизначеністю у трактуваннях податковою службою і судовими органами нормативних і законодавчих актів України. Наявність настільки негативної ситуації у податковій сфері України призводить до того, що велика частина суб’єктів підприємницької діяльності діє у тіньовій економіці. Для іноземних інвесторів (крім компаній з офшорних зон) ця ситуація є вкрай неприйнятною. Це пояснюється тим, що для ТНК, які діють у світовому масштабі, імідж “чесної компанії” є більш значною цінністю, ніж швидко отриманий прибуток від </w:t>
                  </w:r>
                  <w:r w:rsidRPr="006120A8">
                    <w:rPr>
                      <w:rFonts w:ascii="Times New Roman" w:eastAsia="Times New Roman" w:hAnsi="Times New Roman" w:cs="Times New Roman"/>
                      <w:sz w:val="24"/>
                      <w:szCs w:val="24"/>
                    </w:rPr>
                    <w:lastRenderedPageBreak/>
                    <w:t>операцій у тіньовій економіці. Тому більшість стратегічних закордонних інвесторів в Україні діють легально, що ставить їх у дискримінаційне положення в порівнянні з бізнесом у тіньовій економіці, витрати якого, через майже повну відсутність митних і податкових платежів, знаходяться на більш низькому рівні.</w:t>
                  </w:r>
                </w:p>
                <w:p w14:paraId="5FAD3AB8" w14:textId="77777777" w:rsidR="006120A8" w:rsidRPr="006120A8" w:rsidRDefault="006120A8" w:rsidP="003640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Як і в Центральній та Східній Європі, вплив закордонних інвестицій на конкурентоспроможність національних економік країн СНД є негативним. Найгірший стан балансу поточних операцій спостерігається в країнах, які залучили значні обсяги ПЗІ (стосовно розмірів їх національних економік). До цих країн належать Азербайджан, Казахстан і Молдова. У Росії відношення активів іноземних ТНК до ВВП є мінімальним, а сальдо балансу поточних операцій постійно приймає позитивні значення.</w:t>
                  </w:r>
                </w:p>
                <w:p w14:paraId="13B2995C" w14:textId="77777777" w:rsidR="006120A8" w:rsidRPr="006120A8" w:rsidRDefault="006120A8" w:rsidP="003640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До України великі обсяги ПЗІ ще не надійшли. У зв’язку з цим їх вплив на національну економіку не є вагомим і не призводить до суттєвого збільшення зовнішньої заборгованості національної економіки. Разом з тим, в Україні існують галузі (наприклад, нафтопереробна промисловість, деякі сфери зовнішньої торгівлі та харчового виробництва), де закордонні інвестори вже отримали монопольну владу. Внаслідок цього українські споживачі потрапляють у залежність від цінової політики іноземних ТНК. Ще більше шкодить Україні діяльність інвесторів, які зареєстровані в офшорних зонах. Так, у більшості операцій між ними і їх українськими філіями використовуються трансферні ціни, які дозволяють істотно знижувати доходи іноземних інвесторів в Україні (відповідно і податкові відрахування), а весь прибуток залишається в компаніях, зареєстрованих в офшорних зонах.</w:t>
                  </w:r>
                </w:p>
                <w:p w14:paraId="45B22335"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Зазначене вище дозволяє зробити загальний висновок про те, що глобалізація міжнародної інвестиційної, торговельної та виробничої діяльності сприяла зміцненню ринкової влади транснаціональних корпорацій, дозволила їм отримати монопольний контроль над більшістю ринків країн, що розвиваються, і держав СНД. З іншого боку, можливості національних урядів щодо регулювання діяльності філіалів ТНК, є обмеженими. Це обумовлено двома чинниками: наявністю у ТНК (завдяки значним фінансовим ресурсам та можливості створення новітніх технологій) конкурентних переваг стосовно місцевих компаній та значним тиском на національні уряди з боку могутніх міжнародних економічних організацій – МВФ і СОТ. Відмова від співробітництва з переліченими установами призводить до економічної ізоляції країни.</w:t>
                  </w:r>
                </w:p>
                <w:p w14:paraId="5DFD785A" w14:textId="77777777" w:rsidR="006120A8" w:rsidRPr="006120A8" w:rsidRDefault="006120A8" w:rsidP="006120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20A8">
                    <w:rPr>
                      <w:rFonts w:ascii="Times New Roman" w:eastAsia="Times New Roman" w:hAnsi="Times New Roman" w:cs="Times New Roman"/>
                      <w:sz w:val="24"/>
                      <w:szCs w:val="24"/>
                    </w:rPr>
                    <w:t>У цій ситуації вихід може бути знайдений лише у тому випадку, якщо промислово розвинуті країни зрозуміють, що доходи, які вони одержують від діяльності транснаціональних корпорацій, отримані за рахунок зменшення добробуту країн, що розвиваються, та погодяться на введення наддержавного регулювання діяльності ТНК, яке б враховувало й інтереси країн, що знаходяться поза “золотим мільярдом”.</w:t>
                  </w:r>
                </w:p>
              </w:tc>
            </w:tr>
          </w:tbl>
          <w:p w14:paraId="5311A3EE" w14:textId="77777777" w:rsidR="006120A8" w:rsidRPr="006120A8" w:rsidRDefault="006120A8" w:rsidP="006120A8">
            <w:pPr>
              <w:spacing w:after="0" w:line="240" w:lineRule="auto"/>
              <w:rPr>
                <w:rFonts w:ascii="Times New Roman" w:eastAsia="Times New Roman" w:hAnsi="Times New Roman" w:cs="Times New Roman"/>
                <w:sz w:val="24"/>
                <w:szCs w:val="24"/>
              </w:rPr>
            </w:pPr>
          </w:p>
        </w:tc>
      </w:tr>
    </w:tbl>
    <w:p w14:paraId="4E65B645" w14:textId="77777777" w:rsidR="006120A8" w:rsidRPr="006120A8" w:rsidRDefault="006120A8" w:rsidP="006120A8"/>
    <w:sectPr w:rsidR="006120A8" w:rsidRPr="006120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5CC0" w14:textId="77777777" w:rsidR="0036403D" w:rsidRDefault="0036403D">
      <w:pPr>
        <w:spacing w:after="0" w:line="240" w:lineRule="auto"/>
      </w:pPr>
      <w:r>
        <w:separator/>
      </w:r>
    </w:p>
  </w:endnote>
  <w:endnote w:type="continuationSeparator" w:id="0">
    <w:p w14:paraId="71671D7F" w14:textId="77777777" w:rsidR="0036403D" w:rsidRDefault="0036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CAC1" w14:textId="77777777" w:rsidR="0036403D" w:rsidRDefault="0036403D">
      <w:pPr>
        <w:spacing w:after="0" w:line="240" w:lineRule="auto"/>
      </w:pPr>
      <w:r>
        <w:separator/>
      </w:r>
    </w:p>
  </w:footnote>
  <w:footnote w:type="continuationSeparator" w:id="0">
    <w:p w14:paraId="0C6AF8F9" w14:textId="77777777" w:rsidR="0036403D" w:rsidRDefault="0036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40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76EB3"/>
    <w:multiLevelType w:val="multilevel"/>
    <w:tmpl w:val="2BA49B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AB6B80"/>
    <w:multiLevelType w:val="multilevel"/>
    <w:tmpl w:val="BE24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03D"/>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97610</TotalTime>
  <Pages>5</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5926</cp:revision>
  <dcterms:created xsi:type="dcterms:W3CDTF">2024-06-20T08:51:00Z</dcterms:created>
  <dcterms:modified xsi:type="dcterms:W3CDTF">2024-10-06T10:23:00Z</dcterms:modified>
  <cp:category/>
</cp:coreProperties>
</file>