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C4C2" w14:textId="77777777" w:rsidR="004C5F36" w:rsidRDefault="004C5F36" w:rsidP="004C5F36">
      <w:pPr>
        <w:pStyle w:val="171"/>
        <w:shd w:val="clear" w:color="auto" w:fill="auto"/>
        <w:spacing w:after="403"/>
        <w:ind w:left="100"/>
      </w:pPr>
      <w:bookmarkStart w:id="0" w:name="bookmark0"/>
      <w:r>
        <w:rPr>
          <w:rStyle w:val="170"/>
          <w:color w:val="000000"/>
        </w:rPr>
        <w:t>Федеральное государственное бюджетное образовательное</w:t>
      </w:r>
      <w:r>
        <w:rPr>
          <w:rStyle w:val="170"/>
          <w:color w:val="000000"/>
        </w:rPr>
        <w:br/>
        <w:t>учреждение высшего профессионального образования</w:t>
      </w:r>
      <w:r>
        <w:rPr>
          <w:rStyle w:val="170"/>
          <w:color w:val="000000"/>
        </w:rPr>
        <w:br/>
        <w:t>«Московский государственный строительный университет»</w:t>
      </w:r>
      <w:bookmarkEnd w:id="0"/>
    </w:p>
    <w:p w14:paraId="58E31706" w14:textId="1604E82B" w:rsidR="004C5F36" w:rsidRDefault="004C5F36" w:rsidP="004C5F36">
      <w:pPr>
        <w:pStyle w:val="30"/>
        <w:shd w:val="clear" w:color="auto" w:fill="auto"/>
        <w:tabs>
          <w:tab w:val="left" w:pos="382"/>
        </w:tabs>
        <w:spacing w:before="0" w:line="80" w:lineRule="exact"/>
      </w:pPr>
      <w:r>
        <w:rPr>
          <w:noProof/>
        </w:rPr>
        <mc:AlternateContent>
          <mc:Choice Requires="wps">
            <w:drawing>
              <wp:anchor distT="0" distB="278130" distL="63500" distR="63500" simplePos="0" relativeHeight="251659264" behindDoc="1" locked="0" layoutInCell="1" allowOverlap="1" wp14:anchorId="1DAB3D0C" wp14:editId="5BD85A16">
                <wp:simplePos x="0" y="0"/>
                <wp:positionH relativeFrom="margin">
                  <wp:posOffset>143510</wp:posOffset>
                </wp:positionH>
                <wp:positionV relativeFrom="paragraph">
                  <wp:posOffset>-295910</wp:posOffset>
                </wp:positionV>
                <wp:extent cx="878840" cy="730250"/>
                <wp:effectExtent l="0" t="0" r="635" b="4445"/>
                <wp:wrapSquare wrapText="left"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EE323" w14:textId="77777777" w:rsidR="004C5F36" w:rsidRDefault="004C5F36" w:rsidP="004C5F36">
                            <w:pPr>
                              <w:pStyle w:val="af5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0BDC93E7" w14:textId="66F20FE4" w:rsidR="004C5F36" w:rsidRDefault="004C5F36" w:rsidP="004C5F3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4D51ADA1" wp14:editId="3E3DE11E">
                                  <wp:extent cx="874395" cy="461010"/>
                                  <wp:effectExtent l="0" t="0" r="1905" b="0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9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3D0C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margin-left:11.3pt;margin-top:-23.3pt;width:69.2pt;height:57.5pt;z-index:-251657216;visibility:visible;mso-wrap-style:square;mso-width-percent:0;mso-height-percent:0;mso-wrap-distance-left:5pt;mso-wrap-distance-top:0;mso-wrap-distance-right:5pt;mso-wrap-distance-bottom:2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" filled="f" stroked="f">
                <v:textbox style="mso-fit-shape-to-text:t" inset="0,0,0,0">
                  <w:txbxContent>
                    <w:p w14:paraId="517EE323" w14:textId="77777777" w:rsidR="004C5F36" w:rsidRDefault="004C5F36" w:rsidP="004C5F36">
                      <w:pPr>
                        <w:pStyle w:val="af5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  <w:p w14:paraId="0BDC93E7" w14:textId="66F20FE4" w:rsidR="004C5F36" w:rsidRDefault="004C5F36" w:rsidP="004C5F3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4D51ADA1" wp14:editId="3E3DE11E">
                            <wp:extent cx="874395" cy="461010"/>
                            <wp:effectExtent l="0" t="0" r="1905" b="0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95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color w:val="000000"/>
          <w:lang w:val="uk-UA" w:eastAsia="uk-UA"/>
        </w:rPr>
        <w:t xml:space="preserve">Лі </w:t>
      </w:r>
      <w:r>
        <w:rPr>
          <w:rStyle w:val="3"/>
          <w:color w:val="000000"/>
        </w:rPr>
        <w:t>У</w:t>
      </w:r>
      <w:r>
        <w:rPr>
          <w:rStyle w:val="3"/>
          <w:color w:val="000000"/>
        </w:rPr>
        <w:tab/>
        <w:t xml:space="preserve">Л </w:t>
      </w:r>
      <w:r>
        <w:rPr>
          <w:rStyle w:val="10pt"/>
          <w:color w:val="000000"/>
        </w:rPr>
        <w:t xml:space="preserve">•Ч / </w:t>
      </w:r>
      <w:r>
        <w:rPr>
          <w:rStyle w:val="10pt"/>
          <w:color w:val="000000"/>
          <w:lang w:val="en-US" w:eastAsia="en-US"/>
        </w:rPr>
        <w:t>f</w:t>
      </w:r>
      <w:r w:rsidRPr="004C5F36">
        <w:rPr>
          <w:rStyle w:val="3"/>
          <w:color w:val="000000"/>
          <w:lang w:eastAsia="en-US"/>
        </w:rPr>
        <w:t xml:space="preserve"> </w:t>
      </w:r>
      <w:r>
        <w:rPr>
          <w:rStyle w:val="3"/>
          <w:color w:val="000000"/>
        </w:rPr>
        <w:t>/ ЧТ</w:t>
      </w:r>
    </w:p>
    <w:p w14:paraId="1AF72523" w14:textId="77777777" w:rsidR="004C5F36" w:rsidRDefault="004C5F36" w:rsidP="004C5F36">
      <w:pPr>
        <w:pStyle w:val="42"/>
        <w:shd w:val="clear" w:color="auto" w:fill="auto"/>
        <w:spacing w:after="379" w:line="130" w:lineRule="exact"/>
      </w:pPr>
      <w:proofErr w:type="spellStart"/>
      <w:r>
        <w:rPr>
          <w:rStyle w:val="93"/>
          <w:i/>
          <w:iCs/>
          <w:color w:val="000000"/>
        </w:rPr>
        <w:t>иЧ£УI</w:t>
      </w:r>
      <w:r>
        <w:rPr>
          <w:rStyle w:val="41"/>
          <w:i/>
          <w:iCs/>
          <w:color w:val="000000"/>
        </w:rPr>
        <w:t>ЗОЧОСЭ</w:t>
      </w:r>
      <w:proofErr w:type="spellEnd"/>
    </w:p>
    <w:p w14:paraId="16586F08" w14:textId="77777777" w:rsidR="004C5F36" w:rsidRDefault="004C5F36" w:rsidP="004C5F36">
      <w:pPr>
        <w:pStyle w:val="151"/>
        <w:shd w:val="clear" w:color="auto" w:fill="auto"/>
        <w:spacing w:before="0" w:after="745" w:line="240" w:lineRule="exact"/>
        <w:ind w:left="100"/>
      </w:pPr>
      <w:bookmarkStart w:id="1" w:name="bookmark1"/>
      <w:r>
        <w:rPr>
          <w:rStyle w:val="150"/>
          <w:b/>
          <w:bCs/>
          <w:color w:val="000000"/>
        </w:rPr>
        <w:t>КЛОЧКО АСМИК РУБЕНОВНА</w:t>
      </w:r>
      <w:bookmarkEnd w:id="1"/>
    </w:p>
    <w:p w14:paraId="59A84C0A" w14:textId="77777777" w:rsidR="004C5F36" w:rsidRDefault="004C5F36" w:rsidP="004C5F36">
      <w:pPr>
        <w:pStyle w:val="151"/>
        <w:shd w:val="clear" w:color="auto" w:fill="auto"/>
        <w:spacing w:before="0" w:line="424" w:lineRule="exact"/>
        <w:ind w:left="100"/>
      </w:pPr>
      <w:bookmarkStart w:id="2" w:name="bookmark2"/>
      <w:r>
        <w:rPr>
          <w:rStyle w:val="150"/>
          <w:b/>
          <w:bCs/>
          <w:color w:val="000000"/>
        </w:rPr>
        <w:t>АРХИТЕКТУРНАЯ ТИПОЛОГИЯ ГОСТИНИЦ</w:t>
      </w:r>
      <w:r>
        <w:rPr>
          <w:rStyle w:val="150"/>
          <w:b/>
          <w:bCs/>
          <w:color w:val="000000"/>
        </w:rPr>
        <w:br/>
        <w:t>ЭКОНОМИЧЕСКОГО КЛАССА «О»</w:t>
      </w:r>
      <w:bookmarkEnd w:id="2"/>
    </w:p>
    <w:p w14:paraId="2879F613" w14:textId="77777777" w:rsidR="004C5F36" w:rsidRDefault="004C5F36" w:rsidP="004C5F36">
      <w:pPr>
        <w:pStyle w:val="151"/>
        <w:shd w:val="clear" w:color="auto" w:fill="auto"/>
        <w:spacing w:before="0" w:after="285" w:line="424" w:lineRule="exact"/>
        <w:ind w:left="100"/>
      </w:pPr>
      <w:bookmarkStart w:id="3" w:name="bookmark3"/>
      <w:r>
        <w:rPr>
          <w:rStyle w:val="150"/>
          <w:b/>
          <w:bCs/>
          <w:color w:val="000000"/>
        </w:rPr>
        <w:t>В УСЛОВИЯХ ГОРОДА МОСКВЫ</w:t>
      </w:r>
      <w:bookmarkEnd w:id="3"/>
    </w:p>
    <w:p w14:paraId="69E1F398" w14:textId="77777777" w:rsidR="004C5F36" w:rsidRDefault="004C5F36" w:rsidP="004C5F36">
      <w:pPr>
        <w:pStyle w:val="210"/>
        <w:shd w:val="clear" w:color="auto" w:fill="auto"/>
        <w:spacing w:before="0" w:after="844"/>
        <w:ind w:left="100" w:firstLine="0"/>
      </w:pPr>
      <w:r>
        <w:rPr>
          <w:rStyle w:val="21"/>
          <w:color w:val="000000"/>
        </w:rPr>
        <w:t>05.23.21 АРХИТЕКТУРА ЗДАНИЙ И СООРУЖЕНИЙ.</w:t>
      </w:r>
      <w:r>
        <w:rPr>
          <w:rStyle w:val="21"/>
          <w:color w:val="000000"/>
        </w:rPr>
        <w:br/>
        <w:t>ТВОРЧЕСКИЕ КОНЦЕПЦИИ АРХИТЕКТУРНОЙ ДЕЯТЕЛЬНОСТИ</w:t>
      </w:r>
    </w:p>
    <w:p w14:paraId="1C4AED01" w14:textId="77777777" w:rsidR="004C5F36" w:rsidRDefault="004C5F36" w:rsidP="004C5F36">
      <w:pPr>
        <w:pStyle w:val="191"/>
        <w:shd w:val="clear" w:color="auto" w:fill="auto"/>
        <w:ind w:left="100"/>
      </w:pPr>
      <w:bookmarkStart w:id="4" w:name="bookmark4"/>
      <w:r>
        <w:rPr>
          <w:rStyle w:val="190"/>
          <w:b/>
          <w:bCs/>
          <w:color w:val="000000"/>
        </w:rPr>
        <w:t>Диссертация</w:t>
      </w:r>
      <w:bookmarkEnd w:id="4"/>
    </w:p>
    <w:p w14:paraId="01731097" w14:textId="77777777" w:rsidR="004C5F36" w:rsidRDefault="004C5F36" w:rsidP="004C5F36">
      <w:pPr>
        <w:pStyle w:val="210"/>
        <w:shd w:val="clear" w:color="auto" w:fill="auto"/>
        <w:spacing w:before="0" w:after="1076" w:line="363" w:lineRule="exact"/>
        <w:ind w:left="10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архитектуры</w:t>
      </w:r>
    </w:p>
    <w:p w14:paraId="36502070" w14:textId="77777777" w:rsidR="004C5F36" w:rsidRDefault="004C5F36" w:rsidP="004C5F36">
      <w:pPr>
        <w:pStyle w:val="210"/>
        <w:shd w:val="clear" w:color="auto" w:fill="auto"/>
        <w:spacing w:before="0" w:after="847"/>
        <w:ind w:left="4360" w:right="480" w:firstLine="0"/>
        <w:jc w:val="both"/>
      </w:pPr>
      <w:r>
        <w:rPr>
          <w:rStyle w:val="21"/>
          <w:color w:val="000000"/>
        </w:rPr>
        <w:lastRenderedPageBreak/>
        <w:t xml:space="preserve">Научный руководитель кандидат архитектуры, доцент </w:t>
      </w:r>
      <w:r>
        <w:rPr>
          <w:rStyle w:val="29pt"/>
          <w:color w:val="000000"/>
        </w:rPr>
        <w:t>Л.А. СОЛОДИЛОВА</w:t>
      </w:r>
    </w:p>
    <w:p w14:paraId="3AF92947" w14:textId="77777777" w:rsidR="004C5F36" w:rsidRDefault="004C5F36" w:rsidP="004C5F36">
      <w:pPr>
        <w:pStyle w:val="210"/>
        <w:shd w:val="clear" w:color="auto" w:fill="auto"/>
        <w:spacing w:before="0" w:after="0" w:line="210" w:lineRule="exact"/>
        <w:ind w:left="100" w:firstLine="0"/>
        <w:sectPr w:rsidR="004C5F36">
          <w:footnotePr>
            <w:numRestart w:val="eachPage"/>
          </w:footnotePr>
          <w:pgSz w:w="11900" w:h="16840"/>
          <w:pgMar w:top="1609" w:right="2445" w:bottom="3705" w:left="200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2013</w:t>
      </w:r>
    </w:p>
    <w:p w14:paraId="03B15DC4" w14:textId="77777777" w:rsidR="004C5F36" w:rsidRDefault="004C5F36" w:rsidP="004C5F36">
      <w:pPr>
        <w:pStyle w:val="210"/>
        <w:shd w:val="clear" w:color="auto" w:fill="auto"/>
        <w:spacing w:before="0" w:after="0" w:line="210" w:lineRule="exact"/>
        <w:ind w:left="60" w:firstLine="0"/>
      </w:pPr>
      <w:r>
        <w:rPr>
          <w:rStyle w:val="21"/>
          <w:color w:val="000000"/>
        </w:rPr>
        <w:lastRenderedPageBreak/>
        <w:t>СОДЕРЖАНИЕ</w:t>
      </w:r>
    </w:p>
    <w:p w14:paraId="4666DAEE" w14:textId="77777777" w:rsidR="004C5F36" w:rsidRDefault="004C5F36" w:rsidP="004C5F36">
      <w:pPr>
        <w:pStyle w:val="af1"/>
        <w:shd w:val="clear" w:color="auto" w:fill="auto"/>
        <w:tabs>
          <w:tab w:val="left" w:pos="6990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 w:history="1">
        <w:r>
          <w:rPr>
            <w:rStyle w:val="af0"/>
            <w:color w:val="000000"/>
          </w:rPr>
          <w:t>ВВЕДЕНИЕ</w:t>
        </w:r>
        <w:r>
          <w:rPr>
            <w:rStyle w:val="af0"/>
            <w:color w:val="000000"/>
          </w:rPr>
          <w:tab/>
          <w:t>4</w:t>
        </w:r>
      </w:hyperlink>
    </w:p>
    <w:p w14:paraId="72E9B52C" w14:textId="77777777" w:rsidR="004C5F36" w:rsidRDefault="004C5F36" w:rsidP="004C5F36">
      <w:pPr>
        <w:pStyle w:val="24"/>
        <w:shd w:val="clear" w:color="auto" w:fill="auto"/>
        <w:tabs>
          <w:tab w:val="left" w:pos="1016"/>
          <w:tab w:val="left" w:pos="6990"/>
        </w:tabs>
      </w:pPr>
      <w:r>
        <w:rPr>
          <w:rStyle w:val="23"/>
          <w:b/>
          <w:bCs/>
          <w:color w:val="000000"/>
        </w:rPr>
        <w:t xml:space="preserve">Глава </w:t>
      </w:r>
      <w:r>
        <w:rPr>
          <w:rStyle w:val="2f5"/>
          <w:b/>
          <w:bCs/>
          <w:color w:val="000000"/>
        </w:rPr>
        <w:t>1.</w:t>
      </w:r>
      <w:r>
        <w:rPr>
          <w:rStyle w:val="2f5"/>
          <w:b/>
          <w:bCs/>
          <w:color w:val="000000"/>
        </w:rPr>
        <w:tab/>
      </w:r>
      <w:r>
        <w:rPr>
          <w:rStyle w:val="23"/>
          <w:b/>
          <w:bCs/>
          <w:color w:val="000000"/>
        </w:rPr>
        <w:t>Факторы и предпосылки для развития ГЭК°.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11</w:t>
      </w:r>
    </w:p>
    <w:p w14:paraId="0AD85B97" w14:textId="77777777" w:rsidR="004C5F36" w:rsidRDefault="004C5F36" w:rsidP="009A7759">
      <w:pPr>
        <w:pStyle w:val="af1"/>
        <w:numPr>
          <w:ilvl w:val="0"/>
          <w:numId w:val="1"/>
        </w:numPr>
        <w:shd w:val="clear" w:color="auto" w:fill="auto"/>
        <w:tabs>
          <w:tab w:val="left" w:pos="975"/>
          <w:tab w:val="left" w:pos="6990"/>
        </w:tabs>
        <w:spacing w:before="0" w:line="345" w:lineRule="exact"/>
      </w:pPr>
      <w:hyperlink w:anchor="bookmark9" w:tooltip="Current Document" w:history="1">
        <w:r>
          <w:rPr>
            <w:rStyle w:val="af0"/>
            <w:color w:val="000000"/>
          </w:rPr>
          <w:t>Краткая история вопроса.</w:t>
        </w:r>
        <w:r>
          <w:rPr>
            <w:rStyle w:val="af0"/>
            <w:color w:val="000000"/>
          </w:rPr>
          <w:tab/>
          <w:t>11</w:t>
        </w:r>
      </w:hyperlink>
    </w:p>
    <w:p w14:paraId="293E540C" w14:textId="77777777" w:rsidR="004C5F36" w:rsidRDefault="004C5F36" w:rsidP="009A7759">
      <w:pPr>
        <w:pStyle w:val="af1"/>
        <w:numPr>
          <w:ilvl w:val="0"/>
          <w:numId w:val="1"/>
        </w:numPr>
        <w:shd w:val="clear" w:color="auto" w:fill="auto"/>
        <w:tabs>
          <w:tab w:val="left" w:pos="975"/>
          <w:tab w:val="left" w:pos="6990"/>
        </w:tabs>
        <w:spacing w:before="0" w:line="345" w:lineRule="exact"/>
      </w:pPr>
      <w:hyperlink w:anchor="bookmark10" w:tooltip="Current Document" w:history="1">
        <w:r>
          <w:rPr>
            <w:rStyle w:val="af0"/>
            <w:color w:val="000000"/>
          </w:rPr>
          <w:t>Классификация гостиниц.</w:t>
        </w:r>
        <w:r>
          <w:rPr>
            <w:rStyle w:val="af0"/>
            <w:color w:val="000000"/>
          </w:rPr>
          <w:tab/>
          <w:t>12</w:t>
        </w:r>
      </w:hyperlink>
    </w:p>
    <w:p w14:paraId="572B1FEF" w14:textId="77777777" w:rsidR="004C5F36" w:rsidRDefault="004C5F36" w:rsidP="009A7759">
      <w:pPr>
        <w:pStyle w:val="af1"/>
        <w:numPr>
          <w:ilvl w:val="0"/>
          <w:numId w:val="1"/>
        </w:numPr>
        <w:shd w:val="clear" w:color="auto" w:fill="auto"/>
        <w:tabs>
          <w:tab w:val="left" w:pos="975"/>
          <w:tab w:val="left" w:pos="6990"/>
        </w:tabs>
        <w:spacing w:before="0" w:line="345" w:lineRule="exact"/>
      </w:pPr>
      <w:hyperlink w:anchor="bookmark11" w:tooltip="Current Document" w:history="1">
        <w:r>
          <w:rPr>
            <w:rStyle w:val="af0"/>
            <w:color w:val="000000"/>
          </w:rPr>
          <w:t>Предпосылки развития ГЭК° и их современное состояние.</w:t>
        </w:r>
        <w:r>
          <w:rPr>
            <w:rStyle w:val="af0"/>
            <w:color w:val="000000"/>
          </w:rPr>
          <w:tab/>
          <w:t>15,</w:t>
        </w:r>
      </w:hyperlink>
    </w:p>
    <w:p w14:paraId="2C74E9EB" w14:textId="77777777" w:rsidR="004C5F36" w:rsidRDefault="004C5F36" w:rsidP="009A7759">
      <w:pPr>
        <w:pStyle w:val="af1"/>
        <w:numPr>
          <w:ilvl w:val="0"/>
          <w:numId w:val="2"/>
        </w:numPr>
        <w:shd w:val="clear" w:color="auto" w:fill="auto"/>
        <w:tabs>
          <w:tab w:val="left" w:pos="1017"/>
          <w:tab w:val="left" w:pos="6990"/>
        </w:tabs>
        <w:spacing w:before="0" w:line="256" w:lineRule="exact"/>
        <w:ind w:left="360"/>
      </w:pPr>
      <w:r>
        <w:rPr>
          <w:rStyle w:val="af0"/>
          <w:color w:val="000000"/>
        </w:rPr>
        <w:t>Современное состояние международных отношений в сфере</w:t>
      </w:r>
      <w:r>
        <w:rPr>
          <w:rStyle w:val="af0"/>
          <w:color w:val="000000"/>
        </w:rPr>
        <w:tab/>
        <w:t>16</w:t>
      </w:r>
    </w:p>
    <w:p w14:paraId="1C3EAAE6" w14:textId="77777777" w:rsidR="004C5F36" w:rsidRDefault="004C5F36" w:rsidP="004C5F36">
      <w:pPr>
        <w:pStyle w:val="af1"/>
        <w:shd w:val="clear" w:color="auto" w:fill="auto"/>
        <w:spacing w:before="0" w:line="256" w:lineRule="exact"/>
        <w:ind w:left="1020"/>
      </w:pPr>
      <w:r>
        <w:rPr>
          <w:rStyle w:val="af0"/>
          <w:color w:val="000000"/>
        </w:rPr>
        <w:t>экономичных видов туризма.</w:t>
      </w:r>
    </w:p>
    <w:p w14:paraId="2B2EFAD2" w14:textId="77777777" w:rsidR="004C5F36" w:rsidRDefault="004C5F36" w:rsidP="009A7759">
      <w:pPr>
        <w:pStyle w:val="af1"/>
        <w:numPr>
          <w:ilvl w:val="0"/>
          <w:numId w:val="2"/>
        </w:numPr>
        <w:shd w:val="clear" w:color="auto" w:fill="auto"/>
        <w:tabs>
          <w:tab w:val="left" w:pos="1017"/>
          <w:tab w:val="left" w:pos="6990"/>
        </w:tabs>
        <w:spacing w:before="0" w:line="247" w:lineRule="exact"/>
        <w:ind w:left="360"/>
      </w:pPr>
      <w:r>
        <w:rPr>
          <w:rStyle w:val="af0"/>
          <w:color w:val="000000"/>
        </w:rPr>
        <w:t>Предпосылки для совершенствования законодательной базы</w:t>
      </w:r>
      <w:r>
        <w:rPr>
          <w:rStyle w:val="af0"/>
          <w:color w:val="000000"/>
        </w:rPr>
        <w:tab/>
        <w:t>17</w:t>
      </w:r>
    </w:p>
    <w:p w14:paraId="445905C8" w14:textId="77777777" w:rsidR="004C5F36" w:rsidRDefault="004C5F36" w:rsidP="004C5F36">
      <w:pPr>
        <w:pStyle w:val="af1"/>
        <w:shd w:val="clear" w:color="auto" w:fill="auto"/>
        <w:spacing w:before="0" w:line="247" w:lineRule="exact"/>
        <w:ind w:left="1020"/>
      </w:pPr>
      <w:r>
        <w:rPr>
          <w:rStyle w:val="af0"/>
          <w:color w:val="000000"/>
        </w:rPr>
        <w:t>РФ об экономичных видах туристской деятельности.</w:t>
      </w:r>
    </w:p>
    <w:p w14:paraId="263FAC0A" w14:textId="77777777" w:rsidR="004C5F36" w:rsidRDefault="004C5F36" w:rsidP="009A7759">
      <w:pPr>
        <w:pStyle w:val="af1"/>
        <w:numPr>
          <w:ilvl w:val="0"/>
          <w:numId w:val="2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r>
        <w:rPr>
          <w:rStyle w:val="af0"/>
          <w:color w:val="000000"/>
        </w:rPr>
        <w:t>Анализ мировых тенденций в области практики развития ГЭК.</w:t>
      </w:r>
      <w:r>
        <w:rPr>
          <w:rStyle w:val="af0"/>
          <w:color w:val="000000"/>
        </w:rPr>
        <w:tab/>
        <w:t>18</w:t>
      </w:r>
    </w:p>
    <w:p w14:paraId="73B7C210" w14:textId="77777777" w:rsidR="004C5F36" w:rsidRDefault="004C5F36" w:rsidP="009A7759">
      <w:pPr>
        <w:pStyle w:val="af1"/>
        <w:numPr>
          <w:ilvl w:val="0"/>
          <w:numId w:val="1"/>
        </w:numPr>
        <w:shd w:val="clear" w:color="auto" w:fill="auto"/>
        <w:tabs>
          <w:tab w:val="left" w:pos="975"/>
          <w:tab w:val="left" w:pos="6990"/>
        </w:tabs>
        <w:spacing w:before="0" w:line="340" w:lineRule="exact"/>
      </w:pPr>
      <w:hyperlink w:anchor="bookmark12" w:tooltip="Current Document" w:history="1">
        <w:r>
          <w:rPr>
            <w:rStyle w:val="af0"/>
            <w:color w:val="000000"/>
          </w:rPr>
          <w:t>Анализ факторов, влияющих на формирование архитектуры ГЭК.</w:t>
        </w:r>
        <w:r>
          <w:rPr>
            <w:rStyle w:val="af0"/>
            <w:color w:val="000000"/>
          </w:rPr>
          <w:tab/>
          <w:t>23</w:t>
        </w:r>
      </w:hyperlink>
    </w:p>
    <w:p w14:paraId="6B9CD61F" w14:textId="77777777" w:rsidR="004C5F36" w:rsidRDefault="004C5F36" w:rsidP="009A7759">
      <w:pPr>
        <w:pStyle w:val="af1"/>
        <w:numPr>
          <w:ilvl w:val="0"/>
          <w:numId w:val="3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hyperlink w:anchor="bookmark13" w:tooltip="Current Document" w:history="1">
        <w:r>
          <w:rPr>
            <w:rStyle w:val="af0"/>
            <w:color w:val="000000"/>
          </w:rPr>
          <w:t>Градостроительные факторы.</w:t>
        </w:r>
        <w:r>
          <w:rPr>
            <w:rStyle w:val="af0"/>
            <w:color w:val="000000"/>
          </w:rPr>
          <w:tab/>
          <w:t>24</w:t>
        </w:r>
      </w:hyperlink>
    </w:p>
    <w:p w14:paraId="7ACF5C45" w14:textId="77777777" w:rsidR="004C5F36" w:rsidRDefault="004C5F36" w:rsidP="009A7759">
      <w:pPr>
        <w:pStyle w:val="af1"/>
        <w:numPr>
          <w:ilvl w:val="0"/>
          <w:numId w:val="3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hyperlink w:anchor="bookmark14" w:tooltip="Current Document" w:history="1">
        <w:r>
          <w:rPr>
            <w:rStyle w:val="af0"/>
            <w:color w:val="000000"/>
          </w:rPr>
          <w:t>Социально - экономические факторы.</w:t>
        </w:r>
        <w:r>
          <w:rPr>
            <w:rStyle w:val="af0"/>
            <w:color w:val="000000"/>
          </w:rPr>
          <w:tab/>
          <w:t>25</w:t>
        </w:r>
      </w:hyperlink>
    </w:p>
    <w:p w14:paraId="0013AA66" w14:textId="77777777" w:rsidR="004C5F36" w:rsidRDefault="004C5F36" w:rsidP="004C5F36">
      <w:pPr>
        <w:pStyle w:val="af1"/>
        <w:shd w:val="clear" w:color="auto" w:fill="auto"/>
        <w:tabs>
          <w:tab w:val="left" w:pos="298"/>
          <w:tab w:val="left" w:pos="975"/>
          <w:tab w:val="left" w:pos="6990"/>
        </w:tabs>
        <w:spacing w:before="0" w:line="340" w:lineRule="exact"/>
      </w:pPr>
      <w:hyperlink w:anchor="bookmark15" w:tooltip="Current Document" w:history="1">
        <w:r>
          <w:rPr>
            <w:rStyle w:val="af0"/>
            <w:color w:val="000000"/>
            <w:vertAlign w:val="superscript"/>
          </w:rPr>
          <w:t>1</w:t>
        </w:r>
        <w:r>
          <w:rPr>
            <w:rStyle w:val="af0"/>
            <w:color w:val="000000"/>
          </w:rPr>
          <w:tab/>
          <w:t>1.4.3.</w:t>
        </w:r>
        <w:r>
          <w:rPr>
            <w:rStyle w:val="af0"/>
            <w:color w:val="000000"/>
          </w:rPr>
          <w:tab/>
          <w:t>Природно-климатические факторы.</w:t>
        </w:r>
        <w:r>
          <w:rPr>
            <w:rStyle w:val="af0"/>
            <w:color w:val="000000"/>
          </w:rPr>
          <w:tab/>
          <w:t>28</w:t>
        </w:r>
      </w:hyperlink>
    </w:p>
    <w:p w14:paraId="0D7CAAC1" w14:textId="77777777" w:rsidR="004C5F36" w:rsidRDefault="004C5F36" w:rsidP="009A7759">
      <w:pPr>
        <w:pStyle w:val="af1"/>
        <w:numPr>
          <w:ilvl w:val="0"/>
          <w:numId w:val="4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hyperlink w:anchor="bookmark16" w:tooltip="Current Document" w:history="1">
        <w:r>
          <w:rPr>
            <w:rStyle w:val="af0"/>
            <w:color w:val="000000"/>
          </w:rPr>
          <w:t>Архитектурно-планировочные факторы.</w:t>
        </w:r>
        <w:r>
          <w:rPr>
            <w:rStyle w:val="af0"/>
            <w:color w:val="000000"/>
          </w:rPr>
          <w:tab/>
          <w:t>30</w:t>
        </w:r>
      </w:hyperlink>
    </w:p>
    <w:p w14:paraId="02AF5B3A" w14:textId="77777777" w:rsidR="004C5F36" w:rsidRDefault="004C5F36" w:rsidP="009A7759">
      <w:pPr>
        <w:pStyle w:val="af1"/>
        <w:numPr>
          <w:ilvl w:val="0"/>
          <w:numId w:val="4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proofErr w:type="spellStart"/>
      <w:r>
        <w:rPr>
          <w:rStyle w:val="af0"/>
          <w:color w:val="000000"/>
        </w:rPr>
        <w:t>Инженерно</w:t>
      </w:r>
      <w:proofErr w:type="spellEnd"/>
      <w:r>
        <w:rPr>
          <w:rStyle w:val="af0"/>
          <w:color w:val="000000"/>
        </w:rPr>
        <w:t xml:space="preserve"> - конструктивные факторы.</w:t>
      </w:r>
      <w:r>
        <w:rPr>
          <w:rStyle w:val="af0"/>
          <w:color w:val="000000"/>
        </w:rPr>
        <w:tab/>
        <w:t>34</w:t>
      </w:r>
    </w:p>
    <w:p w14:paraId="1C4B682E" w14:textId="77777777" w:rsidR="004C5F36" w:rsidRDefault="004C5F36" w:rsidP="009A7759">
      <w:pPr>
        <w:pStyle w:val="af1"/>
        <w:numPr>
          <w:ilvl w:val="0"/>
          <w:numId w:val="4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r>
        <w:rPr>
          <w:rStyle w:val="af0"/>
          <w:color w:val="000000"/>
        </w:rPr>
        <w:t>Организационно-управленческие факторы.</w:t>
      </w:r>
      <w:r>
        <w:rPr>
          <w:rStyle w:val="af0"/>
          <w:color w:val="000000"/>
        </w:rPr>
        <w:tab/>
        <w:t>36</w:t>
      </w:r>
    </w:p>
    <w:p w14:paraId="13E85F29" w14:textId="77777777" w:rsidR="004C5F36" w:rsidRDefault="004C5F36" w:rsidP="009A7759">
      <w:pPr>
        <w:pStyle w:val="af1"/>
        <w:numPr>
          <w:ilvl w:val="0"/>
          <w:numId w:val="4"/>
        </w:numPr>
        <w:shd w:val="clear" w:color="auto" w:fill="auto"/>
        <w:tabs>
          <w:tab w:val="left" w:pos="1017"/>
          <w:tab w:val="left" w:pos="6990"/>
        </w:tabs>
        <w:spacing w:before="0" w:line="340" w:lineRule="exact"/>
        <w:ind w:left="360"/>
      </w:pPr>
      <w:r>
        <w:rPr>
          <w:rStyle w:val="af0"/>
          <w:color w:val="000000"/>
        </w:rPr>
        <w:t>Архитектурно-художественные и психофизиологические факторы.</w:t>
      </w:r>
      <w:r>
        <w:rPr>
          <w:rStyle w:val="af0"/>
          <w:color w:val="000000"/>
        </w:rPr>
        <w:tab/>
        <w:t>40</w:t>
      </w:r>
    </w:p>
    <w:p w14:paraId="549773DF" w14:textId="77777777" w:rsidR="004C5F36" w:rsidRDefault="004C5F36" w:rsidP="004C5F36">
      <w:pPr>
        <w:pStyle w:val="af1"/>
        <w:shd w:val="clear" w:color="auto" w:fill="auto"/>
        <w:tabs>
          <w:tab w:val="left" w:pos="6990"/>
        </w:tabs>
        <w:spacing w:before="0" w:line="340" w:lineRule="exact"/>
        <w:ind w:left="1020"/>
      </w:pPr>
      <w:hyperlink w:anchor="bookmark17" w:tooltip="Current Document" w:history="1">
        <w:r>
          <w:rPr>
            <w:rStyle w:val="af0"/>
            <w:color w:val="000000"/>
          </w:rPr>
          <w:t>Выводы по главе 1</w:t>
        </w:r>
        <w:r>
          <w:rPr>
            <w:rStyle w:val="af0"/>
            <w:color w:val="000000"/>
          </w:rPr>
          <w:tab/>
          <w:t>41</w:t>
        </w:r>
      </w:hyperlink>
    </w:p>
    <w:p w14:paraId="514512E5" w14:textId="77777777" w:rsidR="004C5F36" w:rsidRDefault="004C5F36" w:rsidP="004C5F36">
      <w:pPr>
        <w:pStyle w:val="24"/>
        <w:shd w:val="clear" w:color="auto" w:fill="auto"/>
        <w:tabs>
          <w:tab w:val="left" w:pos="1006"/>
          <w:tab w:val="left" w:pos="6990"/>
        </w:tabs>
        <w:spacing w:line="340" w:lineRule="exact"/>
      </w:pPr>
      <w:hyperlink w:anchor="bookmark18" w:tooltip="Current Document" w:history="1">
        <w:r>
          <w:rPr>
            <w:rStyle w:val="23"/>
            <w:b/>
            <w:bCs/>
            <w:color w:val="000000"/>
          </w:rPr>
          <w:t>Глава 2.</w:t>
        </w:r>
        <w:r>
          <w:rPr>
            <w:rStyle w:val="23"/>
            <w:b/>
            <w:bCs/>
            <w:color w:val="000000"/>
          </w:rPr>
          <w:tab/>
          <w:t>Требования к архитектурной организации ГЭК</w:t>
        </w:r>
        <w:r>
          <w:rPr>
            <w:rStyle w:val="23"/>
            <w:b/>
            <w:bCs/>
            <w:color w:val="000000"/>
            <w:vertAlign w:val="superscript"/>
          </w:rPr>
          <w:t>0</w:t>
        </w:r>
        <w:r>
          <w:rPr>
            <w:rStyle w:val="23"/>
            <w:b/>
            <w:bCs/>
            <w:color w:val="000000"/>
          </w:rPr>
          <w:t>.</w:t>
        </w:r>
        <w:r>
          <w:rPr>
            <w:rStyle w:val="23"/>
            <w:b/>
            <w:bCs/>
            <w:color w:val="000000"/>
          </w:rPr>
          <w:tab/>
          <w:t>43</w:t>
        </w:r>
      </w:hyperlink>
    </w:p>
    <w:p w14:paraId="61F2AFB5" w14:textId="77777777" w:rsidR="004C5F36" w:rsidRDefault="004C5F36" w:rsidP="009A7759">
      <w:pPr>
        <w:pStyle w:val="af1"/>
        <w:numPr>
          <w:ilvl w:val="0"/>
          <w:numId w:val="5"/>
        </w:numPr>
        <w:shd w:val="clear" w:color="auto" w:fill="auto"/>
        <w:tabs>
          <w:tab w:val="left" w:pos="975"/>
          <w:tab w:val="left" w:pos="6990"/>
        </w:tabs>
        <w:spacing w:before="0" w:line="247" w:lineRule="exact"/>
      </w:pPr>
      <w:hyperlink w:anchor="bookmark19" w:tooltip="Current Document" w:history="1">
        <w:r>
          <w:rPr>
            <w:rStyle w:val="af0"/>
            <w:color w:val="000000"/>
          </w:rPr>
          <w:t>Социально-пространственные требования к архитектурной</w:t>
        </w:r>
        <w:r>
          <w:rPr>
            <w:rStyle w:val="af0"/>
            <w:color w:val="000000"/>
          </w:rPr>
          <w:tab/>
          <w:t>43</w:t>
        </w:r>
      </w:hyperlink>
    </w:p>
    <w:p w14:paraId="364BAEC3" w14:textId="77777777" w:rsidR="004C5F36" w:rsidRDefault="004C5F36" w:rsidP="004C5F36">
      <w:pPr>
        <w:pStyle w:val="af1"/>
        <w:shd w:val="clear" w:color="auto" w:fill="auto"/>
        <w:spacing w:before="0" w:line="247" w:lineRule="exact"/>
        <w:ind w:left="1020"/>
      </w:pPr>
      <w:r>
        <w:rPr>
          <w:rStyle w:val="af0"/>
          <w:color w:val="000000"/>
        </w:rPr>
        <w:t>организации ГЭК</w:t>
      </w:r>
      <w:r>
        <w:rPr>
          <w:rStyle w:val="af0"/>
          <w:color w:val="000000"/>
          <w:vertAlign w:val="superscript"/>
        </w:rPr>
        <w:t>0</w:t>
      </w:r>
      <w:r>
        <w:rPr>
          <w:rStyle w:val="af0"/>
          <w:color w:val="000000"/>
        </w:rPr>
        <w:t>.</w:t>
      </w:r>
    </w:p>
    <w:p w14:paraId="107C39EC" w14:textId="77777777" w:rsidR="004C5F36" w:rsidRDefault="004C5F36" w:rsidP="009A7759">
      <w:pPr>
        <w:pStyle w:val="af1"/>
        <w:numPr>
          <w:ilvl w:val="0"/>
          <w:numId w:val="6"/>
        </w:numPr>
        <w:shd w:val="clear" w:color="auto" w:fill="auto"/>
        <w:tabs>
          <w:tab w:val="left" w:pos="1035"/>
          <w:tab w:val="left" w:pos="6990"/>
        </w:tabs>
        <w:spacing w:before="0" w:after="59" w:line="210" w:lineRule="exact"/>
        <w:ind w:left="360"/>
      </w:pPr>
      <w:r>
        <w:rPr>
          <w:rStyle w:val="af0"/>
          <w:color w:val="000000"/>
        </w:rPr>
        <w:t>Социально-экономические требования</w:t>
      </w:r>
      <w:r>
        <w:rPr>
          <w:rStyle w:val="af0"/>
          <w:color w:val="000000"/>
        </w:rPr>
        <w:tab/>
        <w:t>43</w:t>
      </w:r>
    </w:p>
    <w:p w14:paraId="08C6C65D" w14:textId="77777777" w:rsidR="004C5F36" w:rsidRDefault="004C5F36" w:rsidP="009A7759">
      <w:pPr>
        <w:pStyle w:val="af1"/>
        <w:numPr>
          <w:ilvl w:val="0"/>
          <w:numId w:val="6"/>
        </w:numPr>
        <w:shd w:val="clear" w:color="auto" w:fill="auto"/>
        <w:tabs>
          <w:tab w:val="left" w:pos="1035"/>
          <w:tab w:val="left" w:pos="6990"/>
        </w:tabs>
        <w:spacing w:before="0" w:after="73" w:line="210" w:lineRule="exact"/>
        <w:ind w:left="360"/>
      </w:pPr>
      <w:r>
        <w:rPr>
          <w:rStyle w:val="af0"/>
          <w:color w:val="000000"/>
        </w:rPr>
        <w:t>Анализ правового статуса гостиниц как объекта недвижимости.</w:t>
      </w:r>
      <w:r>
        <w:rPr>
          <w:rStyle w:val="af0"/>
          <w:color w:val="000000"/>
        </w:rPr>
        <w:tab/>
        <w:t>47</w:t>
      </w:r>
    </w:p>
    <w:p w14:paraId="4CB49708" w14:textId="77777777" w:rsidR="004C5F36" w:rsidRDefault="004C5F36" w:rsidP="009A7759">
      <w:pPr>
        <w:pStyle w:val="af1"/>
        <w:numPr>
          <w:ilvl w:val="0"/>
          <w:numId w:val="6"/>
        </w:numPr>
        <w:shd w:val="clear" w:color="auto" w:fill="auto"/>
        <w:tabs>
          <w:tab w:val="left" w:pos="1035"/>
          <w:tab w:val="left" w:pos="6990"/>
        </w:tabs>
        <w:spacing w:before="0" w:line="252" w:lineRule="exact"/>
        <w:ind w:left="360"/>
      </w:pPr>
      <w:r>
        <w:rPr>
          <w:rStyle w:val="af0"/>
          <w:color w:val="000000"/>
        </w:rPr>
        <w:t>Условия размещения ГЭК</w:t>
      </w:r>
      <w:r>
        <w:rPr>
          <w:rStyle w:val="af0"/>
          <w:color w:val="000000"/>
          <w:vertAlign w:val="superscript"/>
        </w:rPr>
        <w:t>0</w:t>
      </w:r>
      <w:r>
        <w:rPr>
          <w:rStyle w:val="af0"/>
          <w:color w:val="000000"/>
        </w:rPr>
        <w:t xml:space="preserve"> на территории жилой застройки</w:t>
      </w:r>
      <w:r>
        <w:rPr>
          <w:rStyle w:val="af0"/>
          <w:color w:val="000000"/>
        </w:rPr>
        <w:tab/>
        <w:t>49</w:t>
      </w:r>
    </w:p>
    <w:p w14:paraId="4712DF0E" w14:textId="77777777" w:rsidR="004C5F36" w:rsidRDefault="004C5F36" w:rsidP="004C5F36">
      <w:pPr>
        <w:pStyle w:val="af1"/>
        <w:shd w:val="clear" w:color="auto" w:fill="auto"/>
        <w:spacing w:before="0" w:line="252" w:lineRule="exact"/>
        <w:ind w:left="1020"/>
      </w:pPr>
      <w:r>
        <w:rPr>
          <w:rStyle w:val="af0"/>
          <w:color w:val="000000"/>
        </w:rPr>
        <w:t>в зависимости от структуры и форм собственности жилища.</w:t>
      </w:r>
    </w:p>
    <w:p w14:paraId="3A03EB10" w14:textId="77777777" w:rsidR="004C5F36" w:rsidRDefault="004C5F36" w:rsidP="009A7759">
      <w:pPr>
        <w:pStyle w:val="af1"/>
        <w:numPr>
          <w:ilvl w:val="0"/>
          <w:numId w:val="6"/>
        </w:numPr>
        <w:shd w:val="clear" w:color="auto" w:fill="auto"/>
        <w:tabs>
          <w:tab w:val="left" w:pos="1035"/>
          <w:tab w:val="left" w:pos="6990"/>
        </w:tabs>
        <w:spacing w:before="0" w:line="252" w:lineRule="exact"/>
        <w:ind w:left="360"/>
      </w:pPr>
      <w:r>
        <w:rPr>
          <w:rStyle w:val="af0"/>
          <w:color w:val="000000"/>
        </w:rPr>
        <w:t>Архитектурные требования, формируемые факторами пси-</w:t>
      </w:r>
      <w:r>
        <w:rPr>
          <w:rStyle w:val="af0"/>
          <w:color w:val="000000"/>
        </w:rPr>
        <w:tab/>
        <w:t>52</w:t>
      </w:r>
    </w:p>
    <w:p w14:paraId="435D8986" w14:textId="77777777" w:rsidR="004C5F36" w:rsidRDefault="004C5F36" w:rsidP="004C5F36">
      <w:pPr>
        <w:pStyle w:val="af1"/>
        <w:shd w:val="clear" w:color="auto" w:fill="auto"/>
        <w:spacing w:before="0" w:line="252" w:lineRule="exact"/>
        <w:ind w:left="1020"/>
      </w:pPr>
      <w:proofErr w:type="spellStart"/>
      <w:r>
        <w:rPr>
          <w:rStyle w:val="af0"/>
          <w:color w:val="000000"/>
        </w:rPr>
        <w:t>хоэргономического</w:t>
      </w:r>
      <w:proofErr w:type="spellEnd"/>
      <w:r>
        <w:rPr>
          <w:rStyle w:val="af0"/>
          <w:color w:val="000000"/>
        </w:rPr>
        <w:t xml:space="preserve"> пространства.</w:t>
      </w:r>
    </w:p>
    <w:p w14:paraId="7671A2CF" w14:textId="77777777" w:rsidR="004C5F36" w:rsidRDefault="004C5F36" w:rsidP="009A7759">
      <w:pPr>
        <w:pStyle w:val="af1"/>
        <w:numPr>
          <w:ilvl w:val="0"/>
          <w:numId w:val="6"/>
        </w:numPr>
        <w:shd w:val="clear" w:color="auto" w:fill="auto"/>
        <w:tabs>
          <w:tab w:val="left" w:pos="1035"/>
          <w:tab w:val="left" w:pos="6990"/>
        </w:tabs>
        <w:spacing w:before="0" w:after="106" w:line="210" w:lineRule="exact"/>
        <w:ind w:left="360"/>
      </w:pPr>
      <w:r>
        <w:rPr>
          <w:rStyle w:val="af0"/>
          <w:color w:val="000000"/>
        </w:rPr>
        <w:t>Условия коммерческой реализации объекта.</w:t>
      </w:r>
      <w:r>
        <w:rPr>
          <w:rStyle w:val="af0"/>
          <w:color w:val="000000"/>
        </w:rPr>
        <w:tab/>
        <w:t>58</w:t>
      </w:r>
    </w:p>
    <w:p w14:paraId="007FC3D5" w14:textId="77777777" w:rsidR="004C5F36" w:rsidRDefault="004C5F36" w:rsidP="009A7759">
      <w:pPr>
        <w:pStyle w:val="af1"/>
        <w:numPr>
          <w:ilvl w:val="0"/>
          <w:numId w:val="5"/>
        </w:numPr>
        <w:shd w:val="clear" w:color="auto" w:fill="auto"/>
        <w:tabs>
          <w:tab w:val="left" w:pos="975"/>
          <w:tab w:val="left" w:pos="6990"/>
        </w:tabs>
        <w:spacing w:before="0" w:after="29" w:line="210" w:lineRule="exact"/>
      </w:pPr>
      <w:hyperlink w:anchor="bookmark20" w:tooltip="Current Document" w:history="1">
        <w:r>
          <w:rPr>
            <w:rStyle w:val="af0"/>
            <w:color w:val="000000"/>
          </w:rPr>
          <w:t>Градостроительные требования к формированию ГЭК</w:t>
        </w:r>
        <w:r>
          <w:rPr>
            <w:rStyle w:val="af0"/>
            <w:color w:val="000000"/>
            <w:vertAlign w:val="superscript"/>
          </w:rPr>
          <w:t>00</w:t>
        </w:r>
        <w:r>
          <w:rPr>
            <w:rStyle w:val="af0"/>
            <w:color w:val="000000"/>
          </w:rPr>
          <w:t>.</w:t>
        </w:r>
        <w:r>
          <w:rPr>
            <w:rStyle w:val="af0"/>
            <w:color w:val="000000"/>
          </w:rPr>
          <w:tab/>
          <w:t>61</w:t>
        </w:r>
      </w:hyperlink>
    </w:p>
    <w:p w14:paraId="408873C2" w14:textId="77777777" w:rsidR="004C5F36" w:rsidRDefault="004C5F36" w:rsidP="009A7759">
      <w:pPr>
        <w:pStyle w:val="af1"/>
        <w:numPr>
          <w:ilvl w:val="0"/>
          <w:numId w:val="7"/>
        </w:numPr>
        <w:shd w:val="clear" w:color="auto" w:fill="auto"/>
        <w:tabs>
          <w:tab w:val="left" w:pos="1035"/>
          <w:tab w:val="left" w:pos="6990"/>
        </w:tabs>
        <w:spacing w:before="0" w:line="247" w:lineRule="exact"/>
        <w:ind w:left="360"/>
      </w:pPr>
      <w:r>
        <w:rPr>
          <w:rStyle w:val="af0"/>
          <w:color w:val="000000"/>
        </w:rPr>
        <w:t xml:space="preserve">Анализ структурных особенностей уличной сети и </w:t>
      </w:r>
      <w:proofErr w:type="spellStart"/>
      <w:r>
        <w:rPr>
          <w:rStyle w:val="af0"/>
          <w:color w:val="000000"/>
        </w:rPr>
        <w:t>сущест</w:t>
      </w:r>
      <w:proofErr w:type="spellEnd"/>
      <w:r>
        <w:rPr>
          <w:rStyle w:val="af0"/>
          <w:color w:val="000000"/>
        </w:rPr>
        <w:t>-</w:t>
      </w:r>
      <w:r>
        <w:rPr>
          <w:rStyle w:val="af0"/>
          <w:color w:val="000000"/>
        </w:rPr>
        <w:tab/>
        <w:t>61</w:t>
      </w:r>
    </w:p>
    <w:p w14:paraId="4DCDA7DA" w14:textId="77777777" w:rsidR="004C5F36" w:rsidRDefault="004C5F36" w:rsidP="004C5F36">
      <w:pPr>
        <w:pStyle w:val="af1"/>
        <w:shd w:val="clear" w:color="auto" w:fill="auto"/>
        <w:spacing w:before="0" w:line="247" w:lineRule="exact"/>
        <w:ind w:left="1020"/>
      </w:pPr>
      <w:proofErr w:type="spellStart"/>
      <w:r>
        <w:rPr>
          <w:rStyle w:val="af0"/>
          <w:color w:val="000000"/>
        </w:rPr>
        <w:t>вующей</w:t>
      </w:r>
      <w:proofErr w:type="spellEnd"/>
      <w:r>
        <w:rPr>
          <w:rStyle w:val="af0"/>
          <w:color w:val="000000"/>
        </w:rPr>
        <w:t xml:space="preserve"> дорожно-транспортной ситуации Москвы.</w:t>
      </w:r>
    </w:p>
    <w:p w14:paraId="65AD3B59" w14:textId="77777777" w:rsidR="004C5F36" w:rsidRDefault="004C5F36" w:rsidP="009A7759">
      <w:pPr>
        <w:pStyle w:val="af1"/>
        <w:numPr>
          <w:ilvl w:val="0"/>
          <w:numId w:val="7"/>
        </w:numPr>
        <w:shd w:val="clear" w:color="auto" w:fill="auto"/>
        <w:tabs>
          <w:tab w:val="left" w:pos="1035"/>
          <w:tab w:val="left" w:pos="6990"/>
        </w:tabs>
        <w:spacing w:before="0" w:line="247" w:lineRule="exact"/>
        <w:ind w:left="360"/>
      </w:pPr>
      <w:r>
        <w:rPr>
          <w:rStyle w:val="af0"/>
          <w:color w:val="000000"/>
        </w:rPr>
        <w:t>Анализ существующей ситуации по размещению ГЭК</w:t>
      </w:r>
      <w:r>
        <w:rPr>
          <w:rStyle w:val="af0"/>
          <w:color w:val="000000"/>
          <w:vertAlign w:val="superscript"/>
        </w:rPr>
        <w:t>0</w:t>
      </w:r>
      <w:r>
        <w:rPr>
          <w:rStyle w:val="af0"/>
          <w:color w:val="000000"/>
        </w:rPr>
        <w:t xml:space="preserve"> по</w:t>
      </w:r>
      <w:r>
        <w:rPr>
          <w:rStyle w:val="af0"/>
          <w:color w:val="000000"/>
        </w:rPr>
        <w:tab/>
        <w:t>65</w:t>
      </w:r>
    </w:p>
    <w:p w14:paraId="41CAA76A" w14:textId="77777777" w:rsidR="004C5F36" w:rsidRDefault="004C5F36" w:rsidP="004C5F36">
      <w:pPr>
        <w:pStyle w:val="210"/>
        <w:shd w:val="clear" w:color="auto" w:fill="auto"/>
        <w:spacing w:before="0" w:after="0" w:line="247" w:lineRule="exact"/>
        <w:ind w:left="1020" w:firstLine="0"/>
        <w:jc w:val="both"/>
      </w:pPr>
      <w:r>
        <w:fldChar w:fldCharType="end"/>
      </w:r>
      <w:r>
        <w:rPr>
          <w:rStyle w:val="21"/>
          <w:color w:val="000000"/>
        </w:rPr>
        <w:t>федеральным трассам, ведущим к г. Москве.</w:t>
      </w:r>
    </w:p>
    <w:p w14:paraId="16855E6F" w14:textId="77777777" w:rsidR="004C5F36" w:rsidRDefault="004C5F36" w:rsidP="009A7759">
      <w:pPr>
        <w:pStyle w:val="210"/>
        <w:numPr>
          <w:ilvl w:val="0"/>
          <w:numId w:val="7"/>
        </w:numPr>
        <w:shd w:val="clear" w:color="auto" w:fill="auto"/>
        <w:tabs>
          <w:tab w:val="left" w:pos="1020"/>
          <w:tab w:val="right" w:pos="7196"/>
        </w:tabs>
        <w:spacing w:before="0" w:after="0" w:line="256" w:lineRule="exact"/>
        <w:ind w:left="340" w:firstLine="0"/>
        <w:jc w:val="both"/>
      </w:pPr>
      <w:r>
        <w:rPr>
          <w:rStyle w:val="21"/>
          <w:color w:val="000000"/>
        </w:rPr>
        <w:t xml:space="preserve">Анализ </w:t>
      </w:r>
      <w:r>
        <w:rPr>
          <w:rStyle w:val="21"/>
          <w:color w:val="000000"/>
          <w:lang w:val="uk-UA" w:eastAsia="uk-UA"/>
        </w:rPr>
        <w:t xml:space="preserve">транспортно </w:t>
      </w:r>
      <w:r>
        <w:rPr>
          <w:rStyle w:val="21"/>
          <w:color w:val="000000"/>
        </w:rPr>
        <w:t>- логистических процессов в пределах</w:t>
      </w:r>
      <w:r>
        <w:rPr>
          <w:rStyle w:val="21"/>
          <w:color w:val="000000"/>
        </w:rPr>
        <w:tab/>
        <w:t>68</w:t>
      </w:r>
    </w:p>
    <w:p w14:paraId="15848266" w14:textId="77777777" w:rsidR="004C5F36" w:rsidRDefault="004C5F36" w:rsidP="004C5F36">
      <w:pPr>
        <w:pStyle w:val="210"/>
        <w:shd w:val="clear" w:color="auto" w:fill="auto"/>
        <w:spacing w:before="0" w:after="64" w:line="256" w:lineRule="exact"/>
        <w:ind w:left="1000" w:firstLine="0"/>
        <w:jc w:val="both"/>
      </w:pPr>
      <w:r>
        <w:rPr>
          <w:rStyle w:val="21"/>
          <w:color w:val="000000"/>
        </w:rPr>
        <w:t>Москвы и прилегающих к ней территорий.</w:t>
      </w:r>
    </w:p>
    <w:p w14:paraId="178B2DC4" w14:textId="77777777" w:rsidR="004C5F36" w:rsidRDefault="004C5F36" w:rsidP="009A7759">
      <w:pPr>
        <w:pStyle w:val="210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0" w:line="252" w:lineRule="exact"/>
        <w:ind w:left="1000"/>
        <w:jc w:val="left"/>
      </w:pPr>
      <w:r>
        <w:rPr>
          <w:rStyle w:val="21"/>
          <w:color w:val="000000"/>
        </w:rPr>
        <w:t xml:space="preserve">Анализ речных туристических маршрутов по </w:t>
      </w:r>
      <w:proofErr w:type="spellStart"/>
      <w:r>
        <w:rPr>
          <w:rStyle w:val="21"/>
          <w:color w:val="000000"/>
        </w:rPr>
        <w:t>Бережковской</w:t>
      </w:r>
      <w:proofErr w:type="spellEnd"/>
      <w:r>
        <w:rPr>
          <w:rStyle w:val="21"/>
          <w:color w:val="000000"/>
        </w:rPr>
        <w:t xml:space="preserve"> 70 набережной до пристани (м. Пролетарская) и района Ха</w:t>
      </w:r>
      <w:r>
        <w:rPr>
          <w:rStyle w:val="21"/>
          <w:color w:val="000000"/>
        </w:rPr>
        <w:softHyphen/>
        <w:t>мовники.</w:t>
      </w:r>
    </w:p>
    <w:p w14:paraId="51678035" w14:textId="77777777" w:rsidR="004C5F36" w:rsidRDefault="004C5F36" w:rsidP="004C5F36">
      <w:pPr>
        <w:pStyle w:val="af1"/>
        <w:shd w:val="clear" w:color="auto" w:fill="auto"/>
        <w:tabs>
          <w:tab w:val="left" w:pos="919"/>
          <w:tab w:val="right" w:pos="719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1" w:tooltip="Current Document" w:history="1">
        <w:r>
          <w:rPr>
            <w:rStyle w:val="af0"/>
            <w:color w:val="000000"/>
          </w:rPr>
          <w:t>2.3</w:t>
        </w:r>
        <w:r>
          <w:rPr>
            <w:rStyle w:val="af0"/>
            <w:color w:val="000000"/>
          </w:rPr>
          <w:tab/>
          <w:t>Природно-климатические требования для формирования ГЭК°.</w:t>
        </w:r>
        <w:r>
          <w:rPr>
            <w:rStyle w:val="af0"/>
            <w:color w:val="000000"/>
          </w:rPr>
          <w:tab/>
          <w:t>72</w:t>
        </w:r>
      </w:hyperlink>
    </w:p>
    <w:p w14:paraId="0AAE6073" w14:textId="77777777" w:rsidR="004C5F36" w:rsidRDefault="004C5F36" w:rsidP="004C5F36">
      <w:pPr>
        <w:pStyle w:val="af1"/>
        <w:shd w:val="clear" w:color="auto" w:fill="auto"/>
        <w:tabs>
          <w:tab w:val="right" w:pos="7196"/>
        </w:tabs>
        <w:spacing w:before="0"/>
        <w:ind w:left="1000"/>
      </w:pPr>
      <w:hyperlink w:anchor="bookmark22" w:tooltip="Current Document" w:history="1">
        <w:r>
          <w:rPr>
            <w:rStyle w:val="af0"/>
            <w:color w:val="000000"/>
          </w:rPr>
          <w:t>Выводы по главе 2</w:t>
        </w:r>
        <w:r>
          <w:rPr>
            <w:rStyle w:val="af0"/>
            <w:color w:val="000000"/>
          </w:rPr>
          <w:tab/>
          <w:t>78</w:t>
        </w:r>
      </w:hyperlink>
    </w:p>
    <w:p w14:paraId="5EB6E488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252" w:lineRule="exact"/>
      </w:pPr>
      <w:hyperlink w:anchor="bookmark25" w:tooltip="Current Document" w:history="1">
        <w:r>
          <w:rPr>
            <w:rStyle w:val="23"/>
            <w:b/>
            <w:bCs/>
            <w:color w:val="000000"/>
          </w:rPr>
          <w:t xml:space="preserve">Глава 3. Рекомендации к архитектурно-планировочной </w:t>
        </w:r>
        <w:r>
          <w:rPr>
            <w:rStyle w:val="23"/>
            <w:b/>
            <w:bCs/>
            <w:color w:val="000000"/>
            <w:lang w:val="uk-UA" w:eastAsia="uk-UA"/>
          </w:rPr>
          <w:t>органи-</w:t>
        </w:r>
        <w:r>
          <w:rPr>
            <w:rStyle w:val="23"/>
            <w:b/>
            <w:bCs/>
            <w:color w:val="000000"/>
            <w:lang w:val="uk-UA" w:eastAsia="uk-UA"/>
          </w:rPr>
          <w:tab/>
        </w:r>
        <w:r>
          <w:rPr>
            <w:rStyle w:val="23"/>
            <w:b/>
            <w:bCs/>
            <w:color w:val="000000"/>
          </w:rPr>
          <w:t>80</w:t>
        </w:r>
      </w:hyperlink>
    </w:p>
    <w:p w14:paraId="296A1D8F" w14:textId="77777777" w:rsidR="004C5F36" w:rsidRDefault="004C5F36" w:rsidP="004C5F36">
      <w:pPr>
        <w:pStyle w:val="24"/>
        <w:shd w:val="clear" w:color="auto" w:fill="auto"/>
        <w:spacing w:line="252" w:lineRule="exact"/>
        <w:ind w:left="1000"/>
      </w:pPr>
      <w:proofErr w:type="spellStart"/>
      <w:r>
        <w:rPr>
          <w:rStyle w:val="23"/>
          <w:b/>
          <w:bCs/>
          <w:color w:val="000000"/>
        </w:rPr>
        <w:t>зации</w:t>
      </w:r>
      <w:proofErr w:type="spellEnd"/>
      <w:r>
        <w:rPr>
          <w:rStyle w:val="23"/>
          <w:b/>
          <w:bCs/>
          <w:color w:val="000000"/>
        </w:rPr>
        <w:t xml:space="preserve"> новых типов ГЭК°.</w:t>
      </w:r>
    </w:p>
    <w:p w14:paraId="66FCBCDB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  <w:tab w:val="left" w:pos="6916"/>
        </w:tabs>
        <w:spacing w:before="0" w:line="340" w:lineRule="exact"/>
      </w:pPr>
      <w:r>
        <w:rPr>
          <w:rStyle w:val="af0"/>
          <w:color w:val="000000"/>
        </w:rPr>
        <w:t>Архитектурно-градостроительные принципы развития сети ГЭК°.</w:t>
      </w:r>
      <w:r>
        <w:rPr>
          <w:rStyle w:val="af0"/>
          <w:color w:val="000000"/>
        </w:rPr>
        <w:tab/>
        <w:t>80</w:t>
      </w:r>
    </w:p>
    <w:p w14:paraId="08E60976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  <w:tab w:val="right" w:pos="7196"/>
        </w:tabs>
        <w:spacing w:before="0" w:line="340" w:lineRule="exact"/>
      </w:pPr>
      <w:hyperlink w:anchor="bookmark24" w:tooltip="Current Document" w:history="1">
        <w:r>
          <w:rPr>
            <w:rStyle w:val="af0"/>
            <w:color w:val="000000"/>
          </w:rPr>
          <w:t>Рекомендации к решению генерального плана ГЭК°.</w:t>
        </w:r>
        <w:r>
          <w:rPr>
            <w:rStyle w:val="af0"/>
            <w:color w:val="000000"/>
          </w:rPr>
          <w:tab/>
          <w:t>82</w:t>
        </w:r>
      </w:hyperlink>
    </w:p>
    <w:p w14:paraId="7C05968E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  <w:tab w:val="right" w:pos="7196"/>
        </w:tabs>
        <w:spacing w:before="0" w:line="340" w:lineRule="exact"/>
      </w:pPr>
      <w:hyperlink w:anchor="bookmark23" w:tooltip="Current Document" w:history="1">
        <w:r>
          <w:rPr>
            <w:rStyle w:val="af0"/>
            <w:color w:val="000000"/>
          </w:rPr>
          <w:t>Рекомендации к архитектурно-планировочной организации ГЭК°.</w:t>
        </w:r>
        <w:r>
          <w:rPr>
            <w:rStyle w:val="af0"/>
            <w:color w:val="000000"/>
          </w:rPr>
          <w:tab/>
          <w:t>85</w:t>
        </w:r>
      </w:hyperlink>
    </w:p>
    <w:p w14:paraId="7D6DC99B" w14:textId="77777777" w:rsidR="004C5F36" w:rsidRDefault="004C5F36" w:rsidP="009A7759">
      <w:pPr>
        <w:pStyle w:val="af1"/>
        <w:numPr>
          <w:ilvl w:val="0"/>
          <w:numId w:val="9"/>
        </w:numPr>
        <w:shd w:val="clear" w:color="auto" w:fill="auto"/>
        <w:tabs>
          <w:tab w:val="left" w:pos="1011"/>
          <w:tab w:val="right" w:pos="7196"/>
        </w:tabs>
        <w:spacing w:before="0" w:line="340" w:lineRule="exact"/>
        <w:ind w:left="340"/>
      </w:pPr>
      <w:r>
        <w:rPr>
          <w:rStyle w:val="af0"/>
          <w:color w:val="000000"/>
        </w:rPr>
        <w:t>Вместимость ГЭК°</w:t>
      </w:r>
      <w:r>
        <w:rPr>
          <w:rStyle w:val="af0"/>
          <w:color w:val="000000"/>
        </w:rPr>
        <w:tab/>
        <w:t>85</w:t>
      </w:r>
    </w:p>
    <w:p w14:paraId="77DC419B" w14:textId="77777777" w:rsidR="004C5F36" w:rsidRDefault="004C5F36" w:rsidP="009A7759">
      <w:pPr>
        <w:pStyle w:val="af1"/>
        <w:numPr>
          <w:ilvl w:val="0"/>
          <w:numId w:val="9"/>
        </w:numPr>
        <w:shd w:val="clear" w:color="auto" w:fill="auto"/>
        <w:tabs>
          <w:tab w:val="left" w:pos="1015"/>
          <w:tab w:val="right" w:pos="7196"/>
        </w:tabs>
        <w:spacing w:before="0" w:line="252" w:lineRule="exact"/>
        <w:ind w:left="340"/>
      </w:pPr>
      <w:hyperlink w:anchor="bookmark26" w:tooltip="Current Document" w:history="1">
        <w:r>
          <w:rPr>
            <w:rStyle w:val="af0"/>
            <w:color w:val="000000"/>
          </w:rPr>
          <w:t xml:space="preserve">Номенклатура функционально-планировочных зон и </w:t>
        </w:r>
        <w:r>
          <w:rPr>
            <w:rStyle w:val="af0"/>
            <w:color w:val="000000"/>
            <w:lang w:val="uk-UA" w:eastAsia="uk-UA"/>
          </w:rPr>
          <w:t>требо-</w:t>
        </w:r>
        <w:r>
          <w:rPr>
            <w:rStyle w:val="af0"/>
            <w:color w:val="000000"/>
            <w:lang w:val="uk-UA" w:eastAsia="uk-UA"/>
          </w:rPr>
          <w:tab/>
        </w:r>
        <w:r>
          <w:rPr>
            <w:rStyle w:val="af0"/>
            <w:color w:val="000000"/>
          </w:rPr>
          <w:t>86</w:t>
        </w:r>
      </w:hyperlink>
    </w:p>
    <w:p w14:paraId="57CDD2B7" w14:textId="77777777" w:rsidR="004C5F36" w:rsidRDefault="004C5F36" w:rsidP="004C5F36">
      <w:pPr>
        <w:pStyle w:val="af1"/>
        <w:shd w:val="clear" w:color="auto" w:fill="auto"/>
        <w:spacing w:before="0" w:after="93" w:line="252" w:lineRule="exact"/>
        <w:ind w:left="1000"/>
      </w:pPr>
      <w:proofErr w:type="spellStart"/>
      <w:r>
        <w:rPr>
          <w:rStyle w:val="af0"/>
          <w:color w:val="000000"/>
        </w:rPr>
        <w:t>вания</w:t>
      </w:r>
      <w:proofErr w:type="spellEnd"/>
      <w:r>
        <w:rPr>
          <w:rStyle w:val="af0"/>
          <w:color w:val="000000"/>
        </w:rPr>
        <w:t xml:space="preserve"> к ним.</w:t>
      </w:r>
    </w:p>
    <w:p w14:paraId="0E19969E" w14:textId="77777777" w:rsidR="004C5F36" w:rsidRDefault="004C5F36" w:rsidP="009A7759">
      <w:pPr>
        <w:pStyle w:val="af1"/>
        <w:numPr>
          <w:ilvl w:val="0"/>
          <w:numId w:val="9"/>
        </w:numPr>
        <w:shd w:val="clear" w:color="auto" w:fill="auto"/>
        <w:tabs>
          <w:tab w:val="left" w:pos="1015"/>
          <w:tab w:val="right" w:pos="7196"/>
        </w:tabs>
        <w:spacing w:before="0" w:after="34" w:line="210" w:lineRule="exact"/>
        <w:ind w:left="340"/>
      </w:pPr>
      <w:r>
        <w:rPr>
          <w:rStyle w:val="af0"/>
          <w:color w:val="000000"/>
        </w:rPr>
        <w:t>Классификация ГЭК° по различным критериям</w:t>
      </w:r>
      <w:r>
        <w:rPr>
          <w:rStyle w:val="af0"/>
          <w:color w:val="000000"/>
        </w:rPr>
        <w:tab/>
        <w:t>89</w:t>
      </w:r>
    </w:p>
    <w:p w14:paraId="06B3E09A" w14:textId="77777777" w:rsidR="004C5F36" w:rsidRDefault="004C5F36" w:rsidP="009A7759">
      <w:pPr>
        <w:pStyle w:val="af1"/>
        <w:numPr>
          <w:ilvl w:val="0"/>
          <w:numId w:val="9"/>
        </w:numPr>
        <w:shd w:val="clear" w:color="auto" w:fill="auto"/>
        <w:tabs>
          <w:tab w:val="left" w:pos="1015"/>
          <w:tab w:val="right" w:pos="7196"/>
        </w:tabs>
        <w:spacing w:before="0" w:line="247" w:lineRule="exact"/>
        <w:ind w:left="340"/>
      </w:pPr>
      <w:r>
        <w:rPr>
          <w:rStyle w:val="af0"/>
          <w:color w:val="000000"/>
        </w:rPr>
        <w:t>Рекомендуемые нормативные площади функционально-</w:t>
      </w:r>
      <w:r>
        <w:rPr>
          <w:rStyle w:val="af0"/>
          <w:color w:val="000000"/>
        </w:rPr>
        <w:tab/>
        <w:t>92</w:t>
      </w:r>
    </w:p>
    <w:p w14:paraId="3DBC2613" w14:textId="77777777" w:rsidR="004C5F36" w:rsidRDefault="004C5F36" w:rsidP="004C5F36">
      <w:pPr>
        <w:pStyle w:val="af1"/>
        <w:shd w:val="clear" w:color="auto" w:fill="auto"/>
        <w:spacing w:before="0" w:after="60" w:line="247" w:lineRule="exact"/>
        <w:ind w:left="1000"/>
      </w:pPr>
      <w:r>
        <w:rPr>
          <w:rStyle w:val="af0"/>
          <w:color w:val="000000"/>
        </w:rPr>
        <w:t>планировочных зон.</w:t>
      </w:r>
    </w:p>
    <w:p w14:paraId="760D6E3B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  <w:tab w:val="right" w:pos="7196"/>
        </w:tabs>
        <w:spacing w:before="0" w:line="247" w:lineRule="exact"/>
      </w:pPr>
      <w:hyperlink w:anchor="bookmark29" w:tooltip="Current Document" w:history="1">
        <w:r>
          <w:rPr>
            <w:rStyle w:val="af0"/>
            <w:color w:val="000000"/>
          </w:rPr>
          <w:t>Рекомендации к предметно-пространственной организации</w:t>
        </w:r>
        <w:r>
          <w:rPr>
            <w:rStyle w:val="af0"/>
            <w:color w:val="000000"/>
          </w:rPr>
          <w:tab/>
          <w:t>100</w:t>
        </w:r>
      </w:hyperlink>
    </w:p>
    <w:p w14:paraId="7C4ACAA3" w14:textId="77777777" w:rsidR="004C5F36" w:rsidRDefault="004C5F36" w:rsidP="004C5F36">
      <w:pPr>
        <w:pStyle w:val="af1"/>
        <w:shd w:val="clear" w:color="auto" w:fill="auto"/>
        <w:spacing w:before="0" w:after="60" w:line="247" w:lineRule="exact"/>
        <w:ind w:left="1000"/>
      </w:pPr>
      <w:r>
        <w:rPr>
          <w:rStyle w:val="af0"/>
          <w:color w:val="000000"/>
        </w:rPr>
        <w:t>номерного фонда ГЭК°.</w:t>
      </w:r>
    </w:p>
    <w:p w14:paraId="5C4CBD22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  <w:tab w:val="right" w:pos="7196"/>
        </w:tabs>
        <w:spacing w:before="0" w:line="247" w:lineRule="exact"/>
      </w:pPr>
      <w:r>
        <w:rPr>
          <w:rStyle w:val="af0"/>
          <w:color w:val="000000"/>
        </w:rPr>
        <w:t>Инженерно-конструктивные и санитарно-гигиенические ре-</w:t>
      </w:r>
      <w:r>
        <w:rPr>
          <w:rStyle w:val="af0"/>
          <w:color w:val="000000"/>
        </w:rPr>
        <w:tab/>
        <w:t>103</w:t>
      </w:r>
    </w:p>
    <w:p w14:paraId="0700AD2D" w14:textId="77777777" w:rsidR="004C5F36" w:rsidRDefault="004C5F36" w:rsidP="004C5F36">
      <w:pPr>
        <w:pStyle w:val="af1"/>
        <w:shd w:val="clear" w:color="auto" w:fill="auto"/>
        <w:spacing w:before="0" w:line="247" w:lineRule="exact"/>
        <w:ind w:left="1000"/>
      </w:pPr>
      <w:proofErr w:type="spellStart"/>
      <w:r>
        <w:rPr>
          <w:rStyle w:val="af0"/>
          <w:color w:val="000000"/>
        </w:rPr>
        <w:t>комендации</w:t>
      </w:r>
      <w:proofErr w:type="spellEnd"/>
      <w:r>
        <w:rPr>
          <w:rStyle w:val="af0"/>
          <w:color w:val="000000"/>
        </w:rPr>
        <w:t xml:space="preserve"> к проектированию ГЭК°.</w:t>
      </w:r>
    </w:p>
    <w:p w14:paraId="4000596F" w14:textId="77777777" w:rsidR="004C5F36" w:rsidRDefault="004C5F36" w:rsidP="009A7759">
      <w:pPr>
        <w:pStyle w:val="af1"/>
        <w:numPr>
          <w:ilvl w:val="0"/>
          <w:numId w:val="8"/>
        </w:numPr>
        <w:shd w:val="clear" w:color="auto" w:fill="auto"/>
        <w:tabs>
          <w:tab w:val="left" w:pos="919"/>
        </w:tabs>
        <w:spacing w:before="0" w:line="336" w:lineRule="exact"/>
      </w:pPr>
      <w:r>
        <w:rPr>
          <w:rStyle w:val="af0"/>
          <w:color w:val="000000"/>
        </w:rPr>
        <w:t>Рекомендации по архитектурно-художественному решению ГЭК°. 114</w:t>
      </w:r>
    </w:p>
    <w:p w14:paraId="6873D91A" w14:textId="77777777" w:rsidR="004C5F36" w:rsidRDefault="004C5F36" w:rsidP="004C5F36">
      <w:pPr>
        <w:pStyle w:val="af1"/>
        <w:shd w:val="clear" w:color="auto" w:fill="auto"/>
        <w:tabs>
          <w:tab w:val="right" w:pos="7196"/>
        </w:tabs>
        <w:spacing w:before="0" w:line="336" w:lineRule="exact"/>
        <w:ind w:left="1000"/>
      </w:pPr>
      <w:hyperlink w:anchor="bookmark32" w:tooltip="Current Document" w:history="1">
        <w:r>
          <w:rPr>
            <w:rStyle w:val="af0"/>
            <w:color w:val="000000"/>
          </w:rPr>
          <w:t>Выводы по главе 3</w:t>
        </w:r>
        <w:r>
          <w:rPr>
            <w:rStyle w:val="af0"/>
            <w:color w:val="000000"/>
          </w:rPr>
          <w:tab/>
          <w:t>117</w:t>
        </w:r>
      </w:hyperlink>
    </w:p>
    <w:p w14:paraId="3F5CBC39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  <w:ind w:left="680"/>
      </w:pPr>
      <w:hyperlink w:anchor="bookmark33" w:tooltip="Current Document" w:history="1">
        <w:r>
          <w:rPr>
            <w:rStyle w:val="23"/>
            <w:b/>
            <w:bCs/>
            <w:color w:val="000000"/>
          </w:rPr>
          <w:t>Общие выводы по диссертации</w:t>
        </w:r>
        <w:r>
          <w:rPr>
            <w:rStyle w:val="23"/>
            <w:b/>
            <w:bCs/>
            <w:color w:val="000000"/>
          </w:rPr>
          <w:tab/>
        </w:r>
        <w:r>
          <w:rPr>
            <w:rStyle w:val="2f5"/>
            <w:b/>
            <w:bCs/>
            <w:color w:val="000000"/>
          </w:rPr>
          <w:t>121</w:t>
        </w:r>
      </w:hyperlink>
    </w:p>
    <w:p w14:paraId="63ADA142" w14:textId="77777777" w:rsidR="004C5F36" w:rsidRDefault="004C5F36" w:rsidP="004C5F36">
      <w:pPr>
        <w:pStyle w:val="af1"/>
        <w:shd w:val="clear" w:color="auto" w:fill="auto"/>
        <w:tabs>
          <w:tab w:val="right" w:pos="7196"/>
        </w:tabs>
        <w:spacing w:before="0" w:line="336" w:lineRule="exact"/>
      </w:pPr>
      <w:hyperlink w:anchor="bookmark34" w:tooltip="Current Document" w:history="1">
        <w:r>
          <w:rPr>
            <w:rStyle w:val="af0"/>
            <w:color w:val="000000"/>
          </w:rPr>
          <w:t>Список использованных источников.</w:t>
        </w:r>
        <w:r>
          <w:rPr>
            <w:rStyle w:val="af0"/>
            <w:color w:val="000000"/>
          </w:rPr>
          <w:tab/>
          <w:t>124</w:t>
        </w:r>
      </w:hyperlink>
    </w:p>
    <w:p w14:paraId="171056EB" w14:textId="77777777" w:rsidR="004C5F36" w:rsidRDefault="004C5F36" w:rsidP="004C5F36">
      <w:pPr>
        <w:pStyle w:val="af1"/>
        <w:shd w:val="clear" w:color="auto" w:fill="auto"/>
        <w:tabs>
          <w:tab w:val="right" w:pos="7196"/>
        </w:tabs>
        <w:spacing w:before="0" w:line="336" w:lineRule="exact"/>
      </w:pPr>
      <w:r>
        <w:rPr>
          <w:rStyle w:val="af0"/>
          <w:color w:val="000000"/>
        </w:rPr>
        <w:t>Иллюстрации.</w:t>
      </w:r>
      <w:r>
        <w:rPr>
          <w:rStyle w:val="af0"/>
          <w:color w:val="000000"/>
        </w:rPr>
        <w:tab/>
        <w:t>134</w:t>
      </w:r>
    </w:p>
    <w:p w14:paraId="68E32519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</w:pPr>
      <w:hyperlink w:anchor="bookmark36" w:tooltip="Current Document" w:history="1">
        <w:r>
          <w:rPr>
            <w:rStyle w:val="23"/>
            <w:b/>
            <w:bCs/>
            <w:color w:val="000000"/>
          </w:rPr>
          <w:t>Глава 1.</w:t>
        </w:r>
        <w:r>
          <w:rPr>
            <w:rStyle w:val="23"/>
            <w:b/>
            <w:bCs/>
            <w:color w:val="000000"/>
          </w:rPr>
          <w:tab/>
        </w:r>
        <w:r>
          <w:rPr>
            <w:rStyle w:val="2f5"/>
            <w:b/>
            <w:bCs/>
            <w:color w:val="000000"/>
          </w:rPr>
          <w:t>135</w:t>
        </w:r>
      </w:hyperlink>
    </w:p>
    <w:p w14:paraId="6D1324F8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</w:pPr>
      <w:r>
        <w:rPr>
          <w:rStyle w:val="23"/>
          <w:b/>
          <w:bCs/>
          <w:color w:val="000000"/>
        </w:rPr>
        <w:t>Глава 2.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156</w:t>
      </w:r>
    </w:p>
    <w:p w14:paraId="127E25B9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</w:pPr>
      <w:r>
        <w:rPr>
          <w:rStyle w:val="23"/>
          <w:b/>
          <w:bCs/>
          <w:color w:val="000000"/>
        </w:rPr>
        <w:t>Глава 3.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168</w:t>
      </w:r>
    </w:p>
    <w:p w14:paraId="0C79E5C7" w14:textId="77777777" w:rsidR="004C5F36" w:rsidRDefault="004C5F36" w:rsidP="004C5F36">
      <w:pPr>
        <w:pStyle w:val="af1"/>
        <w:shd w:val="clear" w:color="auto" w:fill="auto"/>
        <w:tabs>
          <w:tab w:val="right" w:pos="7196"/>
        </w:tabs>
        <w:spacing w:before="0" w:line="336" w:lineRule="exact"/>
      </w:pPr>
      <w:hyperlink w:anchor="bookmark102" w:tooltip="Current Document" w:history="1">
        <w:r>
          <w:rPr>
            <w:rStyle w:val="af0"/>
            <w:color w:val="000000"/>
          </w:rPr>
          <w:t>ПРИЛОЖЕНИЯ.</w:t>
        </w:r>
        <w:r>
          <w:rPr>
            <w:rStyle w:val="af0"/>
            <w:color w:val="000000"/>
          </w:rPr>
          <w:tab/>
          <w:t>191</w:t>
        </w:r>
      </w:hyperlink>
    </w:p>
    <w:p w14:paraId="3B70C648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</w:pPr>
      <w:r>
        <w:rPr>
          <w:rStyle w:val="23"/>
          <w:b/>
          <w:bCs/>
          <w:color w:val="000000"/>
        </w:rPr>
        <w:t>Глава 1.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192</w:t>
      </w:r>
    </w:p>
    <w:p w14:paraId="70737A77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line="336" w:lineRule="exact"/>
      </w:pPr>
      <w:r>
        <w:rPr>
          <w:rStyle w:val="23"/>
          <w:b/>
          <w:bCs/>
          <w:color w:val="000000"/>
        </w:rPr>
        <w:t>Глава 2.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201</w:t>
      </w:r>
    </w:p>
    <w:p w14:paraId="192E1DEB" w14:textId="77777777" w:rsidR="004C5F36" w:rsidRDefault="004C5F36" w:rsidP="004C5F36">
      <w:pPr>
        <w:pStyle w:val="24"/>
        <w:shd w:val="clear" w:color="auto" w:fill="auto"/>
        <w:tabs>
          <w:tab w:val="right" w:pos="7196"/>
        </w:tabs>
        <w:spacing w:after="521" w:line="336" w:lineRule="exact"/>
      </w:pPr>
      <w:r>
        <w:rPr>
          <w:rStyle w:val="23"/>
          <w:b/>
          <w:bCs/>
          <w:color w:val="000000"/>
        </w:rPr>
        <w:t>Глава 3.</w:t>
      </w:r>
      <w:r>
        <w:rPr>
          <w:rStyle w:val="23"/>
          <w:b/>
          <w:bCs/>
          <w:color w:val="000000"/>
        </w:rPr>
        <w:tab/>
      </w:r>
      <w:r>
        <w:rPr>
          <w:rStyle w:val="2f5"/>
          <w:b/>
          <w:bCs/>
          <w:color w:val="000000"/>
        </w:rPr>
        <w:t>229</w:t>
      </w:r>
    </w:p>
    <w:p w14:paraId="07B1FE7E" w14:textId="54D7A6B0" w:rsidR="00546559" w:rsidRDefault="004C5F36" w:rsidP="004C5F36">
      <w:r>
        <w:fldChar w:fldCharType="end"/>
      </w:r>
    </w:p>
    <w:p w14:paraId="70228E38" w14:textId="19ECB015" w:rsidR="004C5F36" w:rsidRDefault="004C5F36" w:rsidP="004C5F36"/>
    <w:p w14:paraId="282BD82B" w14:textId="705139E2" w:rsidR="004C5F36" w:rsidRDefault="004C5F36" w:rsidP="004C5F36"/>
    <w:p w14:paraId="5CE7F43E" w14:textId="77777777" w:rsidR="004C5F36" w:rsidRDefault="004C5F36" w:rsidP="004C5F36">
      <w:pPr>
        <w:pStyle w:val="182"/>
        <w:shd w:val="clear" w:color="auto" w:fill="auto"/>
        <w:spacing w:after="114" w:line="210" w:lineRule="exact"/>
        <w:ind w:left="580"/>
      </w:pPr>
      <w:bookmarkStart w:id="5" w:name="bookmark33"/>
      <w:r>
        <w:rPr>
          <w:rStyle w:val="181"/>
          <w:b/>
          <w:bCs/>
          <w:color w:val="000000"/>
        </w:rPr>
        <w:t>ОБЩИЕ ВЫВОДЫ ПО ДИССЕРТАЦИИ.</w:t>
      </w:r>
      <w:bookmarkEnd w:id="5"/>
    </w:p>
    <w:p w14:paraId="4991C477" w14:textId="77777777" w:rsidR="004C5F36" w:rsidRDefault="004C5F36" w:rsidP="009A7759">
      <w:pPr>
        <w:pStyle w:val="210"/>
        <w:numPr>
          <w:ilvl w:val="0"/>
          <w:numId w:val="10"/>
        </w:numPr>
        <w:shd w:val="clear" w:color="auto" w:fill="auto"/>
        <w:tabs>
          <w:tab w:val="left" w:pos="727"/>
        </w:tabs>
        <w:spacing w:before="0" w:after="64" w:line="373" w:lineRule="exact"/>
        <w:ind w:firstLine="480"/>
        <w:jc w:val="both"/>
      </w:pPr>
      <w:r>
        <w:rPr>
          <w:rStyle w:val="21"/>
          <w:color w:val="000000"/>
        </w:rPr>
        <w:t>Москва возглавляет список самых дорогих городов мира в рейтингах цен за стоимость гостиничного номера. Приток иностранных и отечествен</w:t>
      </w:r>
      <w:r>
        <w:rPr>
          <w:rStyle w:val="21"/>
          <w:color w:val="000000"/>
        </w:rPr>
        <w:softHyphen/>
        <w:t>ных туристов затруднен не только из-за отсутствия разумного соотношения цены и качества предоставляемых услуг, но и существующего острого дефи</w:t>
      </w:r>
      <w:r>
        <w:rPr>
          <w:rStyle w:val="21"/>
          <w:color w:val="000000"/>
        </w:rPr>
        <w:softHyphen/>
        <w:t>цита гостиниц в бюджетном сегменте 1*-2*, сложной дорожно-транспортной ситуацией, отсутствием достаточных парковочных мест для туристических автобусов и др. Внедрение и развитие сети ГЭК° с минимально допустимыми параметрами помещений, где сектор услуг во многом компенсируется систе</w:t>
      </w:r>
      <w:r>
        <w:rPr>
          <w:rStyle w:val="21"/>
          <w:color w:val="000000"/>
        </w:rPr>
        <w:softHyphen/>
        <w:t xml:space="preserve">мой </w:t>
      </w:r>
      <w:r>
        <w:rPr>
          <w:rStyle w:val="21"/>
          <w:color w:val="000000"/>
        </w:rPr>
        <w:lastRenderedPageBreak/>
        <w:t>современных технологий, будет не только способствовать расширению туристических обменов, но и уменьшит социальную напряженность в столи</w:t>
      </w:r>
      <w:r>
        <w:rPr>
          <w:rStyle w:val="21"/>
          <w:color w:val="000000"/>
        </w:rPr>
        <w:softHyphen/>
        <w:t>це. Такие гостиницы, в т.ч. капсульные и на базе плавучих средств размеще</w:t>
      </w:r>
      <w:r>
        <w:rPr>
          <w:rStyle w:val="21"/>
          <w:color w:val="000000"/>
        </w:rPr>
        <w:softHyphen/>
        <w:t xml:space="preserve">ния, могут найти достойное применение на водных акваториях, территориях жилой застройки, </w:t>
      </w:r>
      <w:proofErr w:type="spellStart"/>
      <w:r>
        <w:rPr>
          <w:rStyle w:val="21"/>
          <w:color w:val="000000"/>
        </w:rPr>
        <w:t>аэро</w:t>
      </w:r>
      <w:proofErr w:type="spellEnd"/>
      <w:r>
        <w:rPr>
          <w:rStyle w:val="21"/>
          <w:color w:val="000000"/>
        </w:rPr>
        <w:t xml:space="preserve">- и железнодорожных вокзалов, </w:t>
      </w:r>
      <w:proofErr w:type="spellStart"/>
      <w:r>
        <w:rPr>
          <w:rStyle w:val="21"/>
          <w:color w:val="000000"/>
        </w:rPr>
        <w:t>минивокзалов</w:t>
      </w:r>
      <w:proofErr w:type="spellEnd"/>
      <w:r>
        <w:rPr>
          <w:rStyle w:val="21"/>
          <w:color w:val="000000"/>
        </w:rPr>
        <w:t>, транс</w:t>
      </w:r>
      <w:r>
        <w:rPr>
          <w:rStyle w:val="21"/>
          <w:color w:val="000000"/>
        </w:rPr>
        <w:softHyphen/>
        <w:t>портно-логистических комплексов и пересадочных узлов.</w:t>
      </w:r>
    </w:p>
    <w:p w14:paraId="782AF02E" w14:textId="77777777" w:rsidR="004C5F36" w:rsidRDefault="004C5F36" w:rsidP="009A7759">
      <w:pPr>
        <w:pStyle w:val="210"/>
        <w:numPr>
          <w:ilvl w:val="0"/>
          <w:numId w:val="10"/>
        </w:numPr>
        <w:shd w:val="clear" w:color="auto" w:fill="auto"/>
        <w:tabs>
          <w:tab w:val="left" w:pos="727"/>
        </w:tabs>
        <w:spacing w:before="0" w:after="56" w:line="368" w:lineRule="exact"/>
        <w:ind w:firstLine="480"/>
        <w:jc w:val="both"/>
      </w:pPr>
      <w:r>
        <w:rPr>
          <w:rStyle w:val="21"/>
          <w:color w:val="000000"/>
        </w:rPr>
        <w:t xml:space="preserve">Изучение природно-климатических, градостроительных, </w:t>
      </w:r>
      <w:proofErr w:type="spellStart"/>
      <w:r>
        <w:rPr>
          <w:rStyle w:val="21"/>
          <w:color w:val="000000"/>
        </w:rPr>
        <w:t>историко</w:t>
      </w:r>
      <w:r>
        <w:rPr>
          <w:rStyle w:val="21"/>
          <w:color w:val="000000"/>
        </w:rPr>
        <w:softHyphen/>
        <w:t>художественных</w:t>
      </w:r>
      <w:proofErr w:type="spellEnd"/>
      <w:r>
        <w:rPr>
          <w:rStyle w:val="21"/>
          <w:color w:val="000000"/>
        </w:rPr>
        <w:t>, социально-экономических, конструктивных и других фак</w:t>
      </w:r>
      <w:r>
        <w:rPr>
          <w:rStyle w:val="21"/>
          <w:color w:val="000000"/>
        </w:rPr>
        <w:softHyphen/>
        <w:t xml:space="preserve">торов определили комплекс рекомендаций по </w:t>
      </w:r>
      <w:proofErr w:type="spellStart"/>
      <w:r>
        <w:rPr>
          <w:rStyle w:val="21"/>
          <w:color w:val="000000"/>
        </w:rPr>
        <w:t>архитектурно</w:t>
      </w:r>
      <w:r>
        <w:rPr>
          <w:rStyle w:val="21"/>
          <w:color w:val="000000"/>
        </w:rPr>
        <w:softHyphen/>
        <w:t>пространственной</w:t>
      </w:r>
      <w:proofErr w:type="spellEnd"/>
      <w:r>
        <w:rPr>
          <w:rStyle w:val="21"/>
          <w:color w:val="000000"/>
        </w:rPr>
        <w:t xml:space="preserve"> организации и территориальному распределению ГЭК°, а также возможности их интеграции с предприятиями транспорта, торговли, многофункциональными и жилыми объектами в соответствии с тематиче</w:t>
      </w:r>
      <w:r>
        <w:rPr>
          <w:rStyle w:val="21"/>
          <w:color w:val="000000"/>
        </w:rPr>
        <w:softHyphen/>
        <w:t>ским назначением гостиниц и структурно - функциональными связями ос</w:t>
      </w:r>
      <w:r>
        <w:rPr>
          <w:rStyle w:val="21"/>
          <w:color w:val="000000"/>
        </w:rPr>
        <w:softHyphen/>
        <w:t>новных зон и помещений.</w:t>
      </w:r>
    </w:p>
    <w:p w14:paraId="224D0495" w14:textId="77777777" w:rsidR="004C5F36" w:rsidRDefault="004C5F36" w:rsidP="009A7759">
      <w:pPr>
        <w:pStyle w:val="210"/>
        <w:numPr>
          <w:ilvl w:val="0"/>
          <w:numId w:val="10"/>
        </w:numPr>
        <w:shd w:val="clear" w:color="auto" w:fill="auto"/>
        <w:tabs>
          <w:tab w:val="left" w:pos="732"/>
        </w:tabs>
        <w:spacing w:before="0" w:after="60" w:line="373" w:lineRule="exact"/>
        <w:ind w:firstLine="480"/>
        <w:jc w:val="both"/>
      </w:pPr>
      <w:r>
        <w:rPr>
          <w:rStyle w:val="21"/>
          <w:color w:val="000000"/>
        </w:rPr>
        <w:t>На основе анализа жилищного законодательства и др. документов, регламентирующих правовой статус гостиниц как объектов недвижимости, изучения проектных источников, а также проведенного социологического опроса среди жителей собственников квартир, сделан вывод о принципиаль</w:t>
      </w:r>
      <w:r>
        <w:rPr>
          <w:rStyle w:val="21"/>
          <w:color w:val="000000"/>
        </w:rPr>
        <w:softHyphen/>
        <w:t>ной возможности перевода ГЭК° с показателем соотношения нежилых поме</w:t>
      </w:r>
      <w:r>
        <w:rPr>
          <w:rStyle w:val="21"/>
          <w:color w:val="000000"/>
        </w:rPr>
        <w:softHyphen/>
        <w:t>щений к жилым &lt;0,8 в категорию ЖФ коммерческого использования, сопос</w:t>
      </w:r>
      <w:r>
        <w:rPr>
          <w:rStyle w:val="21"/>
          <w:color w:val="000000"/>
        </w:rPr>
        <w:softHyphen/>
        <w:t>тавимого с проектом долговременной аренды жилья. Присвоение некоторым категориям ГЭК° юридического статуса «жилой фонд» будет способствовать добавлению к объектам жилого назначения мансардных этажей, отдельных секций с целью размещения в них ГЭК°, а также расширит возможности зако</w:t>
      </w:r>
      <w:r>
        <w:rPr>
          <w:rStyle w:val="21"/>
          <w:color w:val="000000"/>
        </w:rPr>
        <w:softHyphen/>
        <w:t>нодательного перевода существующего фонда ведомственных общежитий в статус арендных домов социального назначения с длительным проживанием.</w:t>
      </w:r>
    </w:p>
    <w:p w14:paraId="7FB582F2" w14:textId="77777777" w:rsidR="004C5F36" w:rsidRDefault="004C5F36" w:rsidP="009A7759">
      <w:pPr>
        <w:pStyle w:val="210"/>
        <w:numPr>
          <w:ilvl w:val="0"/>
          <w:numId w:val="10"/>
        </w:numPr>
        <w:shd w:val="clear" w:color="auto" w:fill="auto"/>
        <w:tabs>
          <w:tab w:val="left" w:pos="737"/>
        </w:tabs>
        <w:spacing w:before="0" w:after="64" w:line="373" w:lineRule="exact"/>
        <w:ind w:firstLine="500"/>
        <w:jc w:val="both"/>
      </w:pPr>
      <w:r>
        <w:rPr>
          <w:rStyle w:val="21"/>
          <w:color w:val="000000"/>
        </w:rPr>
        <w:t>С целью совершенствования архитектурно-эстетических, санитарно- гигиенических и инженерно-конструктивных параметров ГЭК°, рекомендуе</w:t>
      </w:r>
      <w:r>
        <w:rPr>
          <w:rStyle w:val="21"/>
          <w:color w:val="000000"/>
        </w:rPr>
        <w:softHyphen/>
        <w:t>мых к размещению в структуре города, проведен анализ климатических ус</w:t>
      </w:r>
      <w:r>
        <w:rPr>
          <w:rStyle w:val="21"/>
          <w:color w:val="000000"/>
        </w:rPr>
        <w:softHyphen/>
        <w:t>ловий, согласно которым выявлено фактическое смещение климатологиче</w:t>
      </w:r>
      <w:r>
        <w:rPr>
          <w:rStyle w:val="21"/>
          <w:color w:val="000000"/>
        </w:rPr>
        <w:softHyphen/>
        <w:t>ских характеристик города Москвы в южном направлении, что позволило определить комплекс адаптационных мероприятий, позволяющих повысить комфортность пребывания в жилище, а также дополнить п.4.9 МГСН «Гос</w:t>
      </w:r>
      <w:r>
        <w:rPr>
          <w:rStyle w:val="21"/>
          <w:color w:val="000000"/>
        </w:rPr>
        <w:softHyphen/>
        <w:t>тиницы» рекомендациями оптимальной ориентации жилых помещений гос</w:t>
      </w:r>
      <w:r>
        <w:rPr>
          <w:rStyle w:val="21"/>
          <w:color w:val="000000"/>
        </w:rPr>
        <w:softHyphen/>
        <w:t>тиниц.</w:t>
      </w:r>
    </w:p>
    <w:p w14:paraId="716D6E4E" w14:textId="77777777" w:rsidR="004C5F36" w:rsidRDefault="004C5F36" w:rsidP="009A7759">
      <w:pPr>
        <w:pStyle w:val="210"/>
        <w:numPr>
          <w:ilvl w:val="0"/>
          <w:numId w:val="10"/>
        </w:numPr>
        <w:shd w:val="clear" w:color="auto" w:fill="auto"/>
        <w:tabs>
          <w:tab w:val="left" w:pos="746"/>
        </w:tabs>
        <w:spacing w:before="0" w:after="60" w:line="368" w:lineRule="exact"/>
        <w:ind w:firstLine="500"/>
        <w:jc w:val="both"/>
      </w:pPr>
      <w:r>
        <w:rPr>
          <w:rStyle w:val="21"/>
          <w:color w:val="000000"/>
        </w:rPr>
        <w:t xml:space="preserve">На основе проведенного анализа архитектурно-градостроительных, </w:t>
      </w:r>
      <w:r>
        <w:rPr>
          <w:rStyle w:val="21"/>
          <w:color w:val="000000"/>
        </w:rPr>
        <w:lastRenderedPageBreak/>
        <w:t>социально-правовых, транспортно-логистических и природно-климатических требований выработаны научно-обоснованные рекомендации по внедрению новых типов ГЭК°, разработана архитектурная типология ГЭК°, предназна</w:t>
      </w:r>
      <w:r>
        <w:rPr>
          <w:rStyle w:val="21"/>
          <w:color w:val="000000"/>
        </w:rPr>
        <w:softHyphen/>
        <w:t>ченных не только для кратковременного размещения людей, приезжающих в г. Москву с деловыми, коммерческими, рекреационными и прочими целями, но и для нуждающихся в возможности осуществления долговременного най</w:t>
      </w:r>
      <w:r>
        <w:rPr>
          <w:rStyle w:val="21"/>
          <w:color w:val="000000"/>
        </w:rPr>
        <w:softHyphen/>
        <w:t xml:space="preserve">ма жилища, а также для отдыха водителей всего </w:t>
      </w:r>
      <w:r>
        <w:rPr>
          <w:rStyle w:val="21"/>
          <w:color w:val="000000"/>
          <w:lang w:val="uk-UA" w:eastAsia="uk-UA"/>
        </w:rPr>
        <w:t xml:space="preserve">транспортно </w:t>
      </w:r>
      <w:r>
        <w:rPr>
          <w:rStyle w:val="21"/>
          <w:color w:val="000000"/>
        </w:rPr>
        <w:t>- логистическо</w:t>
      </w:r>
      <w:r>
        <w:rPr>
          <w:rStyle w:val="21"/>
          <w:color w:val="000000"/>
        </w:rPr>
        <w:softHyphen/>
        <w:t>го комплекса.</w:t>
      </w:r>
    </w:p>
    <w:p w14:paraId="0E2D91DD" w14:textId="77777777" w:rsidR="004C5F36" w:rsidRDefault="004C5F36" w:rsidP="004C5F36">
      <w:pPr>
        <w:pStyle w:val="210"/>
        <w:shd w:val="clear" w:color="auto" w:fill="auto"/>
        <w:spacing w:before="0" w:after="0"/>
        <w:ind w:firstLine="500"/>
        <w:jc w:val="both"/>
      </w:pPr>
      <w:r>
        <w:rPr>
          <w:rStyle w:val="21"/>
          <w:color w:val="000000"/>
        </w:rPr>
        <w:t>Разработанная в диссертации архитектурная типология ГЭК° обеспечи</w:t>
      </w:r>
      <w:r>
        <w:rPr>
          <w:rStyle w:val="21"/>
          <w:color w:val="000000"/>
        </w:rPr>
        <w:softHyphen/>
        <w:t>вает разнообразие ГЭК° с 3 уровнями комфорта проживания («0+», «О», «0- »), приспособленных для внедрения в различные градостроительные ситуа</w:t>
      </w:r>
      <w:r>
        <w:rPr>
          <w:rStyle w:val="21"/>
          <w:color w:val="000000"/>
        </w:rPr>
        <w:softHyphen/>
        <w:t xml:space="preserve">ции: придорожные; в жилой застройке, </w:t>
      </w:r>
      <w:proofErr w:type="spellStart"/>
      <w:r>
        <w:rPr>
          <w:rStyle w:val="21"/>
          <w:color w:val="000000"/>
        </w:rPr>
        <w:t>приобъектные</w:t>
      </w:r>
      <w:proofErr w:type="spellEnd"/>
      <w:r>
        <w:rPr>
          <w:rStyle w:val="21"/>
          <w:color w:val="000000"/>
        </w:rPr>
        <w:t>. Предложенные типы</w:t>
      </w:r>
    </w:p>
    <w:p w14:paraId="05417194" w14:textId="77777777" w:rsidR="004C5F36" w:rsidRDefault="004C5F36" w:rsidP="004C5F36">
      <w:pPr>
        <w:pStyle w:val="210"/>
        <w:shd w:val="clear" w:color="auto" w:fill="auto"/>
        <w:spacing w:before="0" w:after="60" w:line="377" w:lineRule="exact"/>
        <w:ind w:firstLine="0"/>
        <w:jc w:val="both"/>
      </w:pPr>
      <w:r>
        <w:rPr>
          <w:rStyle w:val="21"/>
          <w:color w:val="000000"/>
        </w:rPr>
        <w:t xml:space="preserve">ГЭК° учитывают </w:t>
      </w:r>
      <w:proofErr w:type="spellStart"/>
      <w:r>
        <w:rPr>
          <w:rStyle w:val="21"/>
          <w:color w:val="000000"/>
        </w:rPr>
        <w:t>психоэргономические</w:t>
      </w:r>
      <w:proofErr w:type="spellEnd"/>
      <w:r>
        <w:rPr>
          <w:rStyle w:val="21"/>
          <w:color w:val="000000"/>
        </w:rPr>
        <w:t xml:space="preserve"> исследования, оказывающие влияние на пространственную организацию и зонирование помещений.</w:t>
      </w:r>
    </w:p>
    <w:p w14:paraId="3AAEE746" w14:textId="77777777" w:rsidR="004C5F36" w:rsidRDefault="004C5F36" w:rsidP="004C5F36">
      <w:pPr>
        <w:pStyle w:val="210"/>
        <w:shd w:val="clear" w:color="auto" w:fill="auto"/>
        <w:spacing w:before="0" w:after="64" w:line="377" w:lineRule="exact"/>
        <w:ind w:firstLine="480"/>
        <w:jc w:val="both"/>
      </w:pPr>
      <w:r>
        <w:rPr>
          <w:rStyle w:val="21"/>
          <w:color w:val="000000"/>
        </w:rPr>
        <w:t xml:space="preserve">Рекомендованы нормативные площади основных </w:t>
      </w:r>
      <w:proofErr w:type="spellStart"/>
      <w:r>
        <w:rPr>
          <w:rStyle w:val="21"/>
          <w:color w:val="000000"/>
        </w:rPr>
        <w:t>функционально</w:t>
      </w:r>
      <w:r>
        <w:rPr>
          <w:rStyle w:val="21"/>
          <w:color w:val="000000"/>
        </w:rPr>
        <w:softHyphen/>
        <w:t>планировочных</w:t>
      </w:r>
      <w:proofErr w:type="spellEnd"/>
      <w:r>
        <w:rPr>
          <w:rStyle w:val="21"/>
          <w:color w:val="000000"/>
        </w:rPr>
        <w:t xml:space="preserve"> зон и помещений по каждому типу ГЭК°, даны подробные рекомендации к предметно-пространственной организации номерного фонда.</w:t>
      </w:r>
    </w:p>
    <w:p w14:paraId="772673E8" w14:textId="62EB3E39" w:rsidR="004C5F36" w:rsidRPr="004C5F36" w:rsidRDefault="004C5F36" w:rsidP="004C5F36">
      <w:r>
        <w:rPr>
          <w:rStyle w:val="21"/>
          <w:color w:val="000000"/>
        </w:rPr>
        <w:t>Согласно «Государственной системе классификации объектов турист</w:t>
      </w:r>
      <w:r>
        <w:rPr>
          <w:rStyle w:val="21"/>
          <w:color w:val="000000"/>
        </w:rPr>
        <w:softHyphen/>
        <w:t>ской индустрии» существует пять категорий номерного фонда, наиболее эко</w:t>
      </w:r>
      <w:r>
        <w:rPr>
          <w:rStyle w:val="21"/>
          <w:color w:val="000000"/>
        </w:rPr>
        <w:softHyphen/>
        <w:t>номичной из которых является тип V - номер площадью 9м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на 1 чел.. Суще</w:t>
      </w:r>
      <w:r>
        <w:rPr>
          <w:rStyle w:val="21"/>
          <w:color w:val="000000"/>
        </w:rPr>
        <w:softHyphen/>
        <w:t>ствующую Систему рекомендуется дополнить двумя категориями номерного фонда: номер категории VI — 4,6м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и номер категории VII — 2,8м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где пред</w:t>
      </w:r>
      <w:r>
        <w:rPr>
          <w:rStyle w:val="21"/>
          <w:color w:val="000000"/>
        </w:rPr>
        <w:softHyphen/>
        <w:t>полагается сокращенное до установленного минимума количество предмет</w:t>
      </w:r>
      <w:r>
        <w:rPr>
          <w:rStyle w:val="21"/>
          <w:color w:val="000000"/>
        </w:rPr>
        <w:softHyphen/>
        <w:t>ного оснащения, при этом требования к системам вентиляции возрастают</w:t>
      </w:r>
    </w:p>
    <w:sectPr w:rsidR="004C5F36" w:rsidRPr="004C5F36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1FC3" w14:textId="77777777" w:rsidR="009A7759" w:rsidRDefault="009A7759">
      <w:pPr>
        <w:spacing w:after="0" w:line="240" w:lineRule="auto"/>
      </w:pPr>
      <w:r>
        <w:separator/>
      </w:r>
    </w:p>
  </w:endnote>
  <w:endnote w:type="continuationSeparator" w:id="0">
    <w:p w14:paraId="5F7B6255" w14:textId="77777777" w:rsidR="009A7759" w:rsidRDefault="009A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3BC5" w14:textId="77777777" w:rsidR="009A7759" w:rsidRDefault="009A7759">
      <w:pPr>
        <w:spacing w:after="0" w:line="240" w:lineRule="auto"/>
      </w:pPr>
      <w:r>
        <w:separator/>
      </w:r>
    </w:p>
  </w:footnote>
  <w:footnote w:type="continuationSeparator" w:id="0">
    <w:p w14:paraId="504EAB59" w14:textId="77777777" w:rsidR="009A7759" w:rsidRDefault="009A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759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132702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6802</cp:revision>
  <dcterms:created xsi:type="dcterms:W3CDTF">2024-06-20T08:51:00Z</dcterms:created>
  <dcterms:modified xsi:type="dcterms:W3CDTF">2025-02-02T00:46:00Z</dcterms:modified>
  <cp:category/>
</cp:coreProperties>
</file>