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D879C0" w:rsidRDefault="00D879C0" w:rsidP="00D879C0">
      <w:r w:rsidRPr="00DA1487">
        <w:rPr>
          <w:rFonts w:ascii="Times New Roman" w:hAnsi="Times New Roman"/>
          <w:b/>
          <w:sz w:val="24"/>
          <w:szCs w:val="24"/>
          <w:lang w:val="uk-UA"/>
        </w:rPr>
        <w:t xml:space="preserve">Дракохруст Тетяна Вікторівна, </w:t>
      </w:r>
      <w:r w:rsidRPr="00DA1487">
        <w:rPr>
          <w:rFonts w:ascii="Times New Roman" w:hAnsi="Times New Roman"/>
          <w:sz w:val="24"/>
          <w:szCs w:val="24"/>
          <w:lang w:val="uk-UA"/>
        </w:rPr>
        <w:t>завідувач кафедри міжнародного права та міграційної політики, Західноукраїнський національний університет. Назва дисертації:</w:t>
      </w:r>
      <w:r w:rsidRPr="00DA1487">
        <w:rPr>
          <w:rFonts w:ascii="Times New Roman" w:eastAsia="Times New Roman" w:hAnsi="Times New Roman"/>
          <w:sz w:val="24"/>
          <w:szCs w:val="24"/>
          <w:lang w:val="uk-UA" w:eastAsia="ru-RU"/>
        </w:rPr>
        <w:t xml:space="preserve"> «Адміністративно-правові засади формування та реалізації державної міграційної політики України»</w:t>
      </w:r>
      <w:r w:rsidRPr="00DA1487">
        <w:rPr>
          <w:rFonts w:ascii="Times New Roman" w:hAnsi="Times New Roman"/>
          <w:sz w:val="24"/>
          <w:szCs w:val="24"/>
          <w:lang w:val="uk-UA"/>
        </w:rPr>
        <w:t xml:space="preserve">. </w:t>
      </w:r>
      <w:r w:rsidRPr="00DA1487">
        <w:rPr>
          <w:rFonts w:ascii="Times New Roman" w:hAnsi="Times New Roman"/>
          <w:sz w:val="24"/>
          <w:szCs w:val="24"/>
        </w:rPr>
        <w:t xml:space="preserve">Шифр та назва спеціальності – 12.00.07 – </w:t>
      </w:r>
      <w:r w:rsidRPr="00DA1487">
        <w:rPr>
          <w:rFonts w:ascii="Times New Roman" w:eastAsia="Times New Roman" w:hAnsi="Times New Roman"/>
          <w:sz w:val="24"/>
          <w:szCs w:val="24"/>
          <w:lang w:eastAsia="ru-RU"/>
        </w:rPr>
        <w:t>адміністративне право і процес; фінансове право; інформаційне право</w:t>
      </w:r>
      <w:r w:rsidRPr="00DA1487">
        <w:rPr>
          <w:rFonts w:ascii="Times New Roman" w:hAnsi="Times New Roman"/>
          <w:sz w:val="24"/>
          <w:szCs w:val="24"/>
        </w:rPr>
        <w:t>. Спецрада Д 58.082.04 Західноукраїнський національний університет</w:t>
      </w:r>
    </w:p>
    <w:sectPr w:rsidR="001136ED" w:rsidRPr="00D879C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E25226">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E25226">
                <w:pPr>
                  <w:spacing w:line="240" w:lineRule="auto"/>
                </w:pPr>
                <w:fldSimple w:instr=" PAGE \* MERGEFORMAT ">
                  <w:r w:rsidR="00D879C0" w:rsidRPr="00D879C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E25226">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E25226">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E25226">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FF1D3-05A3-4B8D-BBD3-B6E86DE1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2021-01-21T08:41:00Z</dcterms:created>
  <dcterms:modified xsi:type="dcterms:W3CDTF">2021-01-27T08:52:00Z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