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986D" w14:textId="77777777" w:rsidR="00E44899" w:rsidRDefault="00E44899" w:rsidP="00E4489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Уустаре</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Теэт</w:t>
      </w:r>
      <w:proofErr w:type="spellEnd"/>
      <w:r>
        <w:rPr>
          <w:rFonts w:ascii="Helvetica Neue" w:hAnsi="Helvetica Neue"/>
          <w:b/>
          <w:bCs w:val="0"/>
          <w:color w:val="222222"/>
          <w:sz w:val="21"/>
          <w:szCs w:val="21"/>
        </w:rPr>
        <w:t xml:space="preserve"> </w:t>
      </w:r>
      <w:proofErr w:type="spellStart"/>
      <w:r>
        <w:rPr>
          <w:rFonts w:ascii="Helvetica Neue" w:hAnsi="Helvetica Neue"/>
          <w:b/>
          <w:bCs w:val="0"/>
          <w:color w:val="222222"/>
          <w:sz w:val="21"/>
          <w:szCs w:val="21"/>
        </w:rPr>
        <w:t>Оттович</w:t>
      </w:r>
      <w:proofErr w:type="spellEnd"/>
      <w:r>
        <w:rPr>
          <w:rFonts w:ascii="Helvetica Neue" w:hAnsi="Helvetica Neue"/>
          <w:b/>
          <w:bCs w:val="0"/>
          <w:color w:val="222222"/>
          <w:sz w:val="21"/>
          <w:szCs w:val="21"/>
        </w:rPr>
        <w:t>.</w:t>
      </w:r>
    </w:p>
    <w:p w14:paraId="58E3894E" w14:textId="77777777" w:rsidR="00E44899" w:rsidRDefault="00E44899" w:rsidP="00E4489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Процессы реконструкции и взаимодействия с кислородом чистой (100) поверхности соединений АIII </w:t>
      </w:r>
      <w:proofErr w:type="gramStart"/>
      <w:r>
        <w:rPr>
          <w:rFonts w:ascii="Helvetica Neue" w:hAnsi="Helvetica Neue" w:cs="Arial"/>
          <w:caps/>
          <w:color w:val="222222"/>
          <w:sz w:val="21"/>
          <w:szCs w:val="21"/>
        </w:rPr>
        <w:t>BV :</w:t>
      </w:r>
      <w:proofErr w:type="gramEnd"/>
      <w:r>
        <w:rPr>
          <w:rFonts w:ascii="Helvetica Neue" w:hAnsi="Helvetica Neue" w:cs="Arial"/>
          <w:caps/>
          <w:color w:val="222222"/>
          <w:sz w:val="21"/>
          <w:szCs w:val="21"/>
        </w:rPr>
        <w:t xml:space="preserve"> диссертация ... кандидата физико-математических наук : 01.04.07. - Тарту, 1982. - 159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C174AFB" w14:textId="77777777" w:rsidR="00E44899" w:rsidRDefault="00E44899" w:rsidP="00E4489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Уустаре</w:t>
      </w:r>
      <w:proofErr w:type="spellEnd"/>
      <w:r>
        <w:rPr>
          <w:rFonts w:ascii="Arial" w:hAnsi="Arial" w:cs="Arial"/>
          <w:color w:val="646B71"/>
          <w:sz w:val="18"/>
          <w:szCs w:val="18"/>
        </w:rPr>
        <w:t xml:space="preserve">, </w:t>
      </w:r>
      <w:proofErr w:type="spellStart"/>
      <w:r>
        <w:rPr>
          <w:rFonts w:ascii="Arial" w:hAnsi="Arial" w:cs="Arial"/>
          <w:color w:val="646B71"/>
          <w:sz w:val="18"/>
          <w:szCs w:val="18"/>
        </w:rPr>
        <w:t>Теэт</w:t>
      </w:r>
      <w:proofErr w:type="spellEnd"/>
      <w:r>
        <w:rPr>
          <w:rFonts w:ascii="Arial" w:hAnsi="Arial" w:cs="Arial"/>
          <w:color w:val="646B71"/>
          <w:sz w:val="18"/>
          <w:szCs w:val="18"/>
        </w:rPr>
        <w:t xml:space="preserve"> </w:t>
      </w:r>
      <w:proofErr w:type="spellStart"/>
      <w:r>
        <w:rPr>
          <w:rFonts w:ascii="Arial" w:hAnsi="Arial" w:cs="Arial"/>
          <w:color w:val="646B71"/>
          <w:sz w:val="18"/>
          <w:szCs w:val="18"/>
        </w:rPr>
        <w:t>Оттович</w:t>
      </w:r>
      <w:proofErr w:type="spellEnd"/>
    </w:p>
    <w:p w14:paraId="14A44A44"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7DC1C653"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Структура чистых (100) поверхностей полупроводниковых соединений типа А В и их взаимодействие с кислородом </w:t>
      </w:r>
      <w:proofErr w:type="gramStart"/>
      <w:r>
        <w:rPr>
          <w:rFonts w:ascii="Arial" w:hAnsi="Arial" w:cs="Arial"/>
          <w:color w:val="333333"/>
          <w:sz w:val="21"/>
          <w:szCs w:val="21"/>
        </w:rPr>
        <w:t>( обзор</w:t>
      </w:r>
      <w:proofErr w:type="gramEnd"/>
      <w:r>
        <w:rPr>
          <w:rFonts w:ascii="Arial" w:hAnsi="Arial" w:cs="Arial"/>
          <w:color w:val="333333"/>
          <w:sz w:val="21"/>
          <w:szCs w:val="21"/>
        </w:rPr>
        <w:t xml:space="preserve"> литературы )</w:t>
      </w:r>
    </w:p>
    <w:p w14:paraId="0DE26421"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Реконструкция чистой поверхности.</w:t>
      </w:r>
    </w:p>
    <w:p w14:paraId="4127F0C6"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Механизмы реконструкции поверхности.</w:t>
      </w:r>
    </w:p>
    <w:p w14:paraId="344CAAE8"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Общая характеристика процесса адсорбции на поверхности.</w:t>
      </w:r>
    </w:p>
    <w:p w14:paraId="7C454AFD"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Адсорбция кислорода на (ПО) поверхности.</w:t>
      </w:r>
    </w:p>
    <w:p w14:paraId="095ABB68"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Адсорбция кислорода на (100) поверхности.</w:t>
      </w:r>
    </w:p>
    <w:p w14:paraId="78D4430B"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Влияние термической обработки на покрытую кислородом поверхность</w:t>
      </w:r>
    </w:p>
    <w:p w14:paraId="021CFB08"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и аппаратура экспериментальных исследований</w:t>
      </w:r>
    </w:p>
    <w:p w14:paraId="2CD7031A"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получения чистой поверхности.</w:t>
      </w:r>
    </w:p>
    <w:p w14:paraId="4F9EC1D5"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Дифракция электронов низкой энергии</w:t>
      </w:r>
    </w:p>
    <w:p w14:paraId="187EDA81"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w:t>
      </w:r>
      <w:proofErr w:type="spellStart"/>
      <w:r>
        <w:rPr>
          <w:rFonts w:ascii="Arial" w:hAnsi="Arial" w:cs="Arial"/>
          <w:color w:val="333333"/>
          <w:sz w:val="21"/>
          <w:szCs w:val="21"/>
        </w:rPr>
        <w:t>Оже</w:t>
      </w:r>
      <w:proofErr w:type="spellEnd"/>
      <w:r>
        <w:rPr>
          <w:rFonts w:ascii="Arial" w:hAnsi="Arial" w:cs="Arial"/>
          <w:color w:val="333333"/>
          <w:sz w:val="21"/>
          <w:szCs w:val="21"/>
        </w:rPr>
        <w:t>-электронная спектроскопия</w:t>
      </w:r>
    </w:p>
    <w:p w14:paraId="55913D56"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Определение истинного вида </w:t>
      </w:r>
      <w:proofErr w:type="spellStart"/>
      <w:r>
        <w:rPr>
          <w:rFonts w:ascii="Arial" w:hAnsi="Arial" w:cs="Arial"/>
          <w:color w:val="333333"/>
          <w:sz w:val="21"/>
          <w:szCs w:val="21"/>
        </w:rPr>
        <w:t>Оже</w:t>
      </w:r>
      <w:proofErr w:type="spellEnd"/>
      <w:r>
        <w:rPr>
          <w:rFonts w:ascii="Arial" w:hAnsi="Arial" w:cs="Arial"/>
          <w:color w:val="333333"/>
          <w:sz w:val="21"/>
          <w:szCs w:val="21"/>
        </w:rPr>
        <w:t>-линий.</w:t>
      </w:r>
    </w:p>
    <w:p w14:paraId="3FEAE81B"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Экспериментальная установка</w:t>
      </w:r>
    </w:p>
    <w:p w14:paraId="31D721CF"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Регистрация линий </w:t>
      </w:r>
      <w:proofErr w:type="spellStart"/>
      <w:r>
        <w:rPr>
          <w:rFonts w:ascii="Arial" w:hAnsi="Arial" w:cs="Arial"/>
          <w:color w:val="333333"/>
          <w:sz w:val="21"/>
          <w:szCs w:val="21"/>
        </w:rPr>
        <w:t>Оже</w:t>
      </w:r>
      <w:proofErr w:type="spellEnd"/>
      <w:r>
        <w:rPr>
          <w:rFonts w:ascii="Arial" w:hAnsi="Arial" w:cs="Arial"/>
          <w:color w:val="333333"/>
          <w:sz w:val="21"/>
          <w:szCs w:val="21"/>
        </w:rPr>
        <w:t>-электронов двухсекторным анализатором тормозящего поля</w:t>
      </w:r>
    </w:p>
    <w:p w14:paraId="2538DF69"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Мягкая рентгеновская спектроскопия потенциалов возбуждения.</w:t>
      </w:r>
    </w:p>
    <w:p w14:paraId="11DF977D"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Структура чистой (100) поверхности соединений типа</w:t>
      </w:r>
    </w:p>
    <w:p w14:paraId="49C34FCE"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Результаты исследования методом ДЭНЭ</w:t>
      </w:r>
    </w:p>
    <w:p w14:paraId="64D970EB"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Общие закономерности реконструкции чистой (100) поверхности</w:t>
      </w:r>
    </w:p>
    <w:p w14:paraId="04CDD478"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Модели структур поверхности</w:t>
      </w:r>
    </w:p>
    <w:p w14:paraId="675CC50D"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методами ДЭНЭ и ОЭС адсорбции кислорода на (100) поверхности полупроводниковых соединений типа А'"ВУ и влияния отжига на структуру адсорбционных слоев.</w:t>
      </w:r>
    </w:p>
    <w:p w14:paraId="6D006C2C"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Результаты исследования методом </w:t>
      </w:r>
      <w:proofErr w:type="gramStart"/>
      <w:r>
        <w:rPr>
          <w:rFonts w:ascii="Arial" w:hAnsi="Arial" w:cs="Arial"/>
          <w:color w:val="333333"/>
          <w:sz w:val="21"/>
          <w:szCs w:val="21"/>
        </w:rPr>
        <w:t>ДЭНЭ .ПО</w:t>
      </w:r>
      <w:proofErr w:type="gramEnd"/>
    </w:p>
    <w:p w14:paraId="4442B5C4"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Результаты исследования методом ОЭС</w:t>
      </w:r>
    </w:p>
    <w:p w14:paraId="4E43FBB1"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результатов</w:t>
      </w:r>
    </w:p>
    <w:p w14:paraId="211B86D3"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3810181B"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Выводы</w:t>
      </w:r>
    </w:p>
    <w:p w14:paraId="5C799A46" w14:textId="77777777" w:rsidR="00E44899" w:rsidRDefault="00E44899" w:rsidP="00E448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Литература</w:t>
      </w:r>
    </w:p>
    <w:p w14:paraId="071EBB05" w14:textId="32D8A506" w:rsidR="00E67B85" w:rsidRPr="00E44899" w:rsidRDefault="00E67B85" w:rsidP="00E44899"/>
    <w:sectPr w:rsidR="00E67B85" w:rsidRPr="00E448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1F43" w14:textId="77777777" w:rsidR="00C530A9" w:rsidRDefault="00C530A9">
      <w:pPr>
        <w:spacing w:after="0" w:line="240" w:lineRule="auto"/>
      </w:pPr>
      <w:r>
        <w:separator/>
      </w:r>
    </w:p>
  </w:endnote>
  <w:endnote w:type="continuationSeparator" w:id="0">
    <w:p w14:paraId="3F0E7FF6" w14:textId="77777777" w:rsidR="00C530A9" w:rsidRDefault="00C5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A2ED" w14:textId="77777777" w:rsidR="00C530A9" w:rsidRDefault="00C530A9"/>
    <w:p w14:paraId="54F14833" w14:textId="77777777" w:rsidR="00C530A9" w:rsidRDefault="00C530A9"/>
    <w:p w14:paraId="476B9ECC" w14:textId="77777777" w:rsidR="00C530A9" w:rsidRDefault="00C530A9"/>
    <w:p w14:paraId="06B7E2E3" w14:textId="77777777" w:rsidR="00C530A9" w:rsidRDefault="00C530A9"/>
    <w:p w14:paraId="5787CBB8" w14:textId="77777777" w:rsidR="00C530A9" w:rsidRDefault="00C530A9"/>
    <w:p w14:paraId="0F9F46F6" w14:textId="77777777" w:rsidR="00C530A9" w:rsidRDefault="00C530A9"/>
    <w:p w14:paraId="6C71FB2B" w14:textId="77777777" w:rsidR="00C530A9" w:rsidRDefault="00C530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8D513D" wp14:editId="67724D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8D3A" w14:textId="77777777" w:rsidR="00C530A9" w:rsidRDefault="00C53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D51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ED8D3A" w14:textId="77777777" w:rsidR="00C530A9" w:rsidRDefault="00C53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BD9C7A" w14:textId="77777777" w:rsidR="00C530A9" w:rsidRDefault="00C530A9"/>
    <w:p w14:paraId="6428D7E6" w14:textId="77777777" w:rsidR="00C530A9" w:rsidRDefault="00C530A9"/>
    <w:p w14:paraId="0DEF7BD5" w14:textId="77777777" w:rsidR="00C530A9" w:rsidRDefault="00C530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2462DA" wp14:editId="39F112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8C22E" w14:textId="77777777" w:rsidR="00C530A9" w:rsidRDefault="00C530A9"/>
                          <w:p w14:paraId="6FAE0705" w14:textId="77777777" w:rsidR="00C530A9" w:rsidRDefault="00C53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2462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28C22E" w14:textId="77777777" w:rsidR="00C530A9" w:rsidRDefault="00C530A9"/>
                    <w:p w14:paraId="6FAE0705" w14:textId="77777777" w:rsidR="00C530A9" w:rsidRDefault="00C53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6E55B9" w14:textId="77777777" w:rsidR="00C530A9" w:rsidRDefault="00C530A9"/>
    <w:p w14:paraId="1EDB6EA7" w14:textId="77777777" w:rsidR="00C530A9" w:rsidRDefault="00C530A9">
      <w:pPr>
        <w:rPr>
          <w:sz w:val="2"/>
          <w:szCs w:val="2"/>
        </w:rPr>
      </w:pPr>
    </w:p>
    <w:p w14:paraId="6330CB57" w14:textId="77777777" w:rsidR="00C530A9" w:rsidRDefault="00C530A9"/>
    <w:p w14:paraId="61F5BE2B" w14:textId="77777777" w:rsidR="00C530A9" w:rsidRDefault="00C530A9">
      <w:pPr>
        <w:spacing w:after="0" w:line="240" w:lineRule="auto"/>
      </w:pPr>
    </w:p>
  </w:footnote>
  <w:footnote w:type="continuationSeparator" w:id="0">
    <w:p w14:paraId="72043E86" w14:textId="77777777" w:rsidR="00C530A9" w:rsidRDefault="00C5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0A9"/>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116213</TotalTime>
  <Pages>2</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2358</cp:revision>
  <cp:lastPrinted>2009-02-06T05:36:00Z</cp:lastPrinted>
  <dcterms:created xsi:type="dcterms:W3CDTF">2024-01-07T13:43:00Z</dcterms:created>
  <dcterms:modified xsi:type="dcterms:W3CDTF">2025-06-17T18:40:00Z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