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A2990" w14:textId="77777777" w:rsidR="00C42F21" w:rsidRPr="00C42F21" w:rsidRDefault="00C42F21" w:rsidP="00C42F21">
      <w:pPr>
        <w:rPr>
          <w:rFonts w:ascii="Helvetica" w:eastAsia="Symbol" w:hAnsi="Helvetica" w:cs="Helvetica"/>
          <w:b/>
          <w:bCs/>
          <w:color w:val="222222"/>
          <w:kern w:val="0"/>
          <w:sz w:val="21"/>
          <w:szCs w:val="21"/>
          <w:lang w:eastAsia="ru-RU"/>
        </w:rPr>
      </w:pPr>
      <w:r w:rsidRPr="00C42F21">
        <w:rPr>
          <w:rFonts w:ascii="Helvetica" w:eastAsia="Symbol" w:hAnsi="Helvetica" w:cs="Helvetica"/>
          <w:b/>
          <w:bCs/>
          <w:color w:val="222222"/>
          <w:kern w:val="0"/>
          <w:sz w:val="21"/>
          <w:szCs w:val="21"/>
          <w:lang w:eastAsia="ru-RU"/>
        </w:rPr>
        <w:t>Каневская, Марина Федоровна.</w:t>
      </w:r>
    </w:p>
    <w:p w14:paraId="53F9509A" w14:textId="77777777" w:rsidR="00C42F21" w:rsidRPr="00C42F21" w:rsidRDefault="00C42F21" w:rsidP="00C42F21">
      <w:pPr>
        <w:rPr>
          <w:rFonts w:ascii="Helvetica" w:eastAsia="Symbol" w:hAnsi="Helvetica" w:cs="Helvetica"/>
          <w:b/>
          <w:bCs/>
          <w:color w:val="222222"/>
          <w:kern w:val="0"/>
          <w:sz w:val="21"/>
          <w:szCs w:val="21"/>
          <w:lang w:eastAsia="ru-RU"/>
        </w:rPr>
      </w:pPr>
      <w:r w:rsidRPr="00C42F21">
        <w:rPr>
          <w:rFonts w:ascii="Helvetica" w:eastAsia="Symbol" w:hAnsi="Helvetica" w:cs="Helvetica"/>
          <w:b/>
          <w:bCs/>
          <w:color w:val="222222"/>
          <w:kern w:val="0"/>
          <w:sz w:val="21"/>
          <w:szCs w:val="21"/>
          <w:lang w:eastAsia="ru-RU"/>
        </w:rPr>
        <w:t xml:space="preserve">Внешняя политика Греции: преемственность и трансформация в условиях меняющегося </w:t>
      </w:r>
      <w:proofErr w:type="gramStart"/>
      <w:r w:rsidRPr="00C42F21">
        <w:rPr>
          <w:rFonts w:ascii="Helvetica" w:eastAsia="Symbol" w:hAnsi="Helvetica" w:cs="Helvetica"/>
          <w:b/>
          <w:bCs/>
          <w:color w:val="222222"/>
          <w:kern w:val="0"/>
          <w:sz w:val="21"/>
          <w:szCs w:val="21"/>
          <w:lang w:eastAsia="ru-RU"/>
        </w:rPr>
        <w:t>мира :</w:t>
      </w:r>
      <w:proofErr w:type="gramEnd"/>
      <w:r w:rsidRPr="00C42F21">
        <w:rPr>
          <w:rFonts w:ascii="Helvetica" w:eastAsia="Symbol" w:hAnsi="Helvetica" w:cs="Helvetica"/>
          <w:b/>
          <w:bCs/>
          <w:color w:val="222222"/>
          <w:kern w:val="0"/>
          <w:sz w:val="21"/>
          <w:szCs w:val="21"/>
          <w:lang w:eastAsia="ru-RU"/>
        </w:rPr>
        <w:t xml:space="preserve"> диссертация ... кандидата политических наук : 23.00.04. - Москва, 2004. - 175 с.</w:t>
      </w:r>
    </w:p>
    <w:p w14:paraId="1E96153D" w14:textId="77777777" w:rsidR="00C42F21" w:rsidRPr="00C42F21" w:rsidRDefault="00C42F21" w:rsidP="00C42F21">
      <w:pPr>
        <w:rPr>
          <w:rFonts w:ascii="Helvetica" w:eastAsia="Symbol" w:hAnsi="Helvetica" w:cs="Helvetica"/>
          <w:b/>
          <w:bCs/>
          <w:color w:val="222222"/>
          <w:kern w:val="0"/>
          <w:sz w:val="21"/>
          <w:szCs w:val="21"/>
          <w:lang w:eastAsia="ru-RU"/>
        </w:rPr>
      </w:pPr>
      <w:r w:rsidRPr="00C42F21">
        <w:rPr>
          <w:rFonts w:ascii="Helvetica" w:eastAsia="Symbol" w:hAnsi="Helvetica" w:cs="Helvetica"/>
          <w:b/>
          <w:bCs/>
          <w:color w:val="222222"/>
          <w:kern w:val="0"/>
          <w:sz w:val="21"/>
          <w:szCs w:val="21"/>
          <w:lang w:eastAsia="ru-RU"/>
        </w:rPr>
        <w:t xml:space="preserve">Оглавление </w:t>
      </w:r>
      <w:proofErr w:type="spellStart"/>
      <w:r w:rsidRPr="00C42F21">
        <w:rPr>
          <w:rFonts w:ascii="Helvetica" w:eastAsia="Symbol" w:hAnsi="Helvetica" w:cs="Helvetica"/>
          <w:b/>
          <w:bCs/>
          <w:color w:val="222222"/>
          <w:kern w:val="0"/>
          <w:sz w:val="21"/>
          <w:szCs w:val="21"/>
          <w:lang w:eastAsia="ru-RU"/>
        </w:rPr>
        <w:t>диссертациикандидат</w:t>
      </w:r>
      <w:proofErr w:type="spellEnd"/>
      <w:r w:rsidRPr="00C42F21">
        <w:rPr>
          <w:rFonts w:ascii="Helvetica" w:eastAsia="Symbol" w:hAnsi="Helvetica" w:cs="Helvetica"/>
          <w:b/>
          <w:bCs/>
          <w:color w:val="222222"/>
          <w:kern w:val="0"/>
          <w:sz w:val="21"/>
          <w:szCs w:val="21"/>
          <w:lang w:eastAsia="ru-RU"/>
        </w:rPr>
        <w:t xml:space="preserve"> политических наук Каневская, Марина Федоровна</w:t>
      </w:r>
    </w:p>
    <w:p w14:paraId="7EB99135" w14:textId="77777777" w:rsidR="00C42F21" w:rsidRPr="00C42F21" w:rsidRDefault="00C42F21" w:rsidP="00C42F21">
      <w:pPr>
        <w:rPr>
          <w:rFonts w:ascii="Helvetica" w:eastAsia="Symbol" w:hAnsi="Helvetica" w:cs="Helvetica"/>
          <w:b/>
          <w:bCs/>
          <w:color w:val="222222"/>
          <w:kern w:val="0"/>
          <w:sz w:val="21"/>
          <w:szCs w:val="21"/>
          <w:lang w:eastAsia="ru-RU"/>
        </w:rPr>
      </w:pPr>
      <w:r w:rsidRPr="00C42F21">
        <w:rPr>
          <w:rFonts w:ascii="Helvetica" w:eastAsia="Symbol" w:hAnsi="Helvetica" w:cs="Helvetica"/>
          <w:b/>
          <w:bCs/>
          <w:color w:val="222222"/>
          <w:kern w:val="0"/>
          <w:sz w:val="21"/>
          <w:szCs w:val="21"/>
          <w:lang w:eastAsia="ru-RU"/>
        </w:rPr>
        <w:t>Введение.</w:t>
      </w:r>
    </w:p>
    <w:p w14:paraId="3004AC78" w14:textId="77777777" w:rsidR="00C42F21" w:rsidRPr="00C42F21" w:rsidRDefault="00C42F21" w:rsidP="00C42F21">
      <w:pPr>
        <w:rPr>
          <w:rFonts w:ascii="Helvetica" w:eastAsia="Symbol" w:hAnsi="Helvetica" w:cs="Helvetica"/>
          <w:b/>
          <w:bCs/>
          <w:color w:val="222222"/>
          <w:kern w:val="0"/>
          <w:sz w:val="21"/>
          <w:szCs w:val="21"/>
          <w:lang w:eastAsia="ru-RU"/>
        </w:rPr>
      </w:pPr>
      <w:r w:rsidRPr="00C42F21">
        <w:rPr>
          <w:rFonts w:ascii="Helvetica" w:eastAsia="Symbol" w:hAnsi="Helvetica" w:cs="Helvetica"/>
          <w:b/>
          <w:bCs/>
          <w:color w:val="222222"/>
          <w:kern w:val="0"/>
          <w:sz w:val="21"/>
          <w:szCs w:val="21"/>
          <w:lang w:eastAsia="ru-RU"/>
        </w:rPr>
        <w:t>Раздел I. Исторические традиции внешней политики Греции.</w:t>
      </w:r>
    </w:p>
    <w:p w14:paraId="3E594824" w14:textId="77777777" w:rsidR="00C42F21" w:rsidRPr="00C42F21" w:rsidRDefault="00C42F21" w:rsidP="00C42F21">
      <w:pPr>
        <w:rPr>
          <w:rFonts w:ascii="Helvetica" w:eastAsia="Symbol" w:hAnsi="Helvetica" w:cs="Helvetica"/>
          <w:b/>
          <w:bCs/>
          <w:color w:val="222222"/>
          <w:kern w:val="0"/>
          <w:sz w:val="21"/>
          <w:szCs w:val="21"/>
          <w:lang w:eastAsia="ru-RU"/>
        </w:rPr>
      </w:pPr>
      <w:r w:rsidRPr="00C42F21">
        <w:rPr>
          <w:rFonts w:ascii="Helvetica" w:eastAsia="Symbol" w:hAnsi="Helvetica" w:cs="Helvetica"/>
          <w:b/>
          <w:bCs/>
          <w:color w:val="222222"/>
          <w:kern w:val="0"/>
          <w:sz w:val="21"/>
          <w:szCs w:val="21"/>
          <w:lang w:eastAsia="ru-RU"/>
        </w:rPr>
        <w:t>Раздел II. Европейский вектор внешней политики Греции.</w:t>
      </w:r>
    </w:p>
    <w:p w14:paraId="02317109" w14:textId="77777777" w:rsidR="00C42F21" w:rsidRPr="00C42F21" w:rsidRDefault="00C42F21" w:rsidP="00C42F21">
      <w:pPr>
        <w:rPr>
          <w:rFonts w:ascii="Helvetica" w:eastAsia="Symbol" w:hAnsi="Helvetica" w:cs="Helvetica"/>
          <w:b/>
          <w:bCs/>
          <w:color w:val="222222"/>
          <w:kern w:val="0"/>
          <w:sz w:val="21"/>
          <w:szCs w:val="21"/>
          <w:lang w:eastAsia="ru-RU"/>
        </w:rPr>
      </w:pPr>
      <w:r w:rsidRPr="00C42F21">
        <w:rPr>
          <w:rFonts w:ascii="Helvetica" w:eastAsia="Symbol" w:hAnsi="Helvetica" w:cs="Helvetica"/>
          <w:b/>
          <w:bCs/>
          <w:color w:val="222222"/>
          <w:kern w:val="0"/>
          <w:sz w:val="21"/>
          <w:szCs w:val="21"/>
          <w:lang w:eastAsia="ru-RU"/>
        </w:rPr>
        <w:t>Раздел III. Российско-греческие отношения: на пути к расширению сотрудничества.</w:t>
      </w:r>
    </w:p>
    <w:p w14:paraId="4FDAD129" w14:textId="74BA4CFE" w:rsidR="00BD642D" w:rsidRPr="00C42F21" w:rsidRDefault="00BD642D" w:rsidP="00C42F21"/>
    <w:sectPr w:rsidR="00BD642D" w:rsidRPr="00C42F2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204C1" w14:textId="77777777" w:rsidR="0077612F" w:rsidRDefault="0077612F">
      <w:pPr>
        <w:spacing w:after="0" w:line="240" w:lineRule="auto"/>
      </w:pPr>
      <w:r>
        <w:separator/>
      </w:r>
    </w:p>
  </w:endnote>
  <w:endnote w:type="continuationSeparator" w:id="0">
    <w:p w14:paraId="614A96BD" w14:textId="77777777" w:rsidR="0077612F" w:rsidRDefault="00776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47A57" w14:textId="77777777" w:rsidR="0077612F" w:rsidRDefault="0077612F"/>
    <w:p w14:paraId="4D764567" w14:textId="77777777" w:rsidR="0077612F" w:rsidRDefault="0077612F"/>
    <w:p w14:paraId="4D516C8A" w14:textId="77777777" w:rsidR="0077612F" w:rsidRDefault="0077612F"/>
    <w:p w14:paraId="47BDC818" w14:textId="77777777" w:rsidR="0077612F" w:rsidRDefault="0077612F"/>
    <w:p w14:paraId="56B21204" w14:textId="77777777" w:rsidR="0077612F" w:rsidRDefault="0077612F"/>
    <w:p w14:paraId="086A005E" w14:textId="77777777" w:rsidR="0077612F" w:rsidRDefault="0077612F"/>
    <w:p w14:paraId="659CD29D" w14:textId="77777777" w:rsidR="0077612F" w:rsidRDefault="007761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F049CB" wp14:editId="344BA0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685FB" w14:textId="77777777" w:rsidR="0077612F" w:rsidRDefault="007761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049C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A685FB" w14:textId="77777777" w:rsidR="0077612F" w:rsidRDefault="007761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48C147" w14:textId="77777777" w:rsidR="0077612F" w:rsidRDefault="0077612F"/>
    <w:p w14:paraId="1E2B9E61" w14:textId="77777777" w:rsidR="0077612F" w:rsidRDefault="0077612F"/>
    <w:p w14:paraId="0A67C410" w14:textId="77777777" w:rsidR="0077612F" w:rsidRDefault="007761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669633" wp14:editId="7E9CF58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0E685" w14:textId="77777777" w:rsidR="0077612F" w:rsidRDefault="0077612F"/>
                          <w:p w14:paraId="78B85A46" w14:textId="77777777" w:rsidR="0077612F" w:rsidRDefault="007761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6696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A0E685" w14:textId="77777777" w:rsidR="0077612F" w:rsidRDefault="0077612F"/>
                    <w:p w14:paraId="78B85A46" w14:textId="77777777" w:rsidR="0077612F" w:rsidRDefault="007761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D93E9A" w14:textId="77777777" w:rsidR="0077612F" w:rsidRDefault="0077612F"/>
    <w:p w14:paraId="2E437AE7" w14:textId="77777777" w:rsidR="0077612F" w:rsidRDefault="0077612F">
      <w:pPr>
        <w:rPr>
          <w:sz w:val="2"/>
          <w:szCs w:val="2"/>
        </w:rPr>
      </w:pPr>
    </w:p>
    <w:p w14:paraId="6DCECB67" w14:textId="77777777" w:rsidR="0077612F" w:rsidRDefault="0077612F"/>
    <w:p w14:paraId="315E264E" w14:textId="77777777" w:rsidR="0077612F" w:rsidRDefault="0077612F">
      <w:pPr>
        <w:spacing w:after="0" w:line="240" w:lineRule="auto"/>
      </w:pPr>
    </w:p>
  </w:footnote>
  <w:footnote w:type="continuationSeparator" w:id="0">
    <w:p w14:paraId="128274B5" w14:textId="77777777" w:rsidR="0077612F" w:rsidRDefault="00776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2F"/>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90588</TotalTime>
  <Pages>1</Pages>
  <Words>71</Words>
  <Characters>406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3465</cp:revision>
  <cp:lastPrinted>2009-02-06T05:36:00Z</cp:lastPrinted>
  <dcterms:created xsi:type="dcterms:W3CDTF">2024-01-07T13:43:00Z</dcterms:created>
  <dcterms:modified xsi:type="dcterms:W3CDTF">2025-05-07T17:47:00Z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