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45AE9" w14:textId="77777777" w:rsidR="009729B8" w:rsidRDefault="009729B8" w:rsidP="009729B8">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налогового потенциала регионов России</w:t>
      </w:r>
    </w:p>
    <w:p w14:paraId="621745C0" w14:textId="77777777" w:rsidR="009729B8" w:rsidRDefault="009729B8" w:rsidP="009729B8">
      <w:pPr>
        <w:rPr>
          <w:rFonts w:ascii="Verdana" w:hAnsi="Verdana"/>
          <w:color w:val="000000"/>
          <w:sz w:val="18"/>
          <w:szCs w:val="18"/>
          <w:shd w:val="clear" w:color="auto" w:fill="FFFFFF"/>
        </w:rPr>
      </w:pPr>
    </w:p>
    <w:p w14:paraId="31DBD142" w14:textId="77777777" w:rsidR="009729B8" w:rsidRDefault="009729B8" w:rsidP="009729B8">
      <w:pPr>
        <w:rPr>
          <w:rFonts w:ascii="Verdana" w:hAnsi="Verdana"/>
          <w:color w:val="000000"/>
          <w:sz w:val="18"/>
          <w:szCs w:val="18"/>
          <w:shd w:val="clear" w:color="auto" w:fill="FFFFFF"/>
        </w:rPr>
      </w:pPr>
    </w:p>
    <w:p w14:paraId="7D0DDAB9" w14:textId="77777777" w:rsidR="009729B8" w:rsidRDefault="009729B8" w:rsidP="009729B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Лосева, Анна Валериевна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78CE1E5" w14:textId="77777777" w:rsidR="009729B8" w:rsidRDefault="009729B8" w:rsidP="009729B8">
      <w:pPr>
        <w:spacing w:line="270" w:lineRule="atLeast"/>
        <w:rPr>
          <w:rFonts w:ascii="Verdana" w:hAnsi="Verdana"/>
          <w:color w:val="000000"/>
          <w:sz w:val="18"/>
          <w:szCs w:val="18"/>
        </w:rPr>
      </w:pPr>
      <w:r>
        <w:rPr>
          <w:rFonts w:ascii="Verdana" w:hAnsi="Verdana"/>
          <w:color w:val="000000"/>
          <w:sz w:val="18"/>
          <w:szCs w:val="18"/>
        </w:rPr>
        <w:t>2011</w:t>
      </w:r>
    </w:p>
    <w:p w14:paraId="12C2DD3E" w14:textId="77777777" w:rsidR="009729B8" w:rsidRDefault="009729B8" w:rsidP="009729B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8AE5F33" w14:textId="77777777" w:rsidR="009729B8" w:rsidRDefault="009729B8" w:rsidP="009729B8">
      <w:pPr>
        <w:spacing w:line="270" w:lineRule="atLeast"/>
        <w:rPr>
          <w:rFonts w:ascii="Verdana" w:hAnsi="Verdana"/>
          <w:color w:val="000000"/>
          <w:sz w:val="18"/>
          <w:szCs w:val="18"/>
        </w:rPr>
      </w:pPr>
      <w:r>
        <w:rPr>
          <w:rFonts w:ascii="Verdana" w:hAnsi="Verdana"/>
          <w:color w:val="000000"/>
          <w:sz w:val="18"/>
          <w:szCs w:val="18"/>
        </w:rPr>
        <w:t>Лосева, Анна Валериевна</w:t>
      </w:r>
    </w:p>
    <w:p w14:paraId="348712E7" w14:textId="77777777" w:rsidR="009729B8" w:rsidRDefault="009729B8" w:rsidP="009729B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CECE68F" w14:textId="77777777" w:rsidR="009729B8" w:rsidRDefault="009729B8" w:rsidP="009729B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755D017" w14:textId="77777777" w:rsidR="009729B8" w:rsidRDefault="009729B8" w:rsidP="009729B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21D01E2" w14:textId="77777777" w:rsidR="009729B8" w:rsidRDefault="009729B8" w:rsidP="009729B8">
      <w:pPr>
        <w:spacing w:line="270" w:lineRule="atLeast"/>
        <w:rPr>
          <w:rFonts w:ascii="Verdana" w:hAnsi="Verdana"/>
          <w:color w:val="000000"/>
          <w:sz w:val="18"/>
          <w:szCs w:val="18"/>
        </w:rPr>
      </w:pPr>
      <w:r>
        <w:rPr>
          <w:rFonts w:ascii="Verdana" w:hAnsi="Verdana"/>
          <w:color w:val="000000"/>
          <w:sz w:val="18"/>
          <w:szCs w:val="18"/>
        </w:rPr>
        <w:t>Новосибирск</w:t>
      </w:r>
    </w:p>
    <w:p w14:paraId="0DDE1ACA" w14:textId="77777777" w:rsidR="009729B8" w:rsidRDefault="009729B8" w:rsidP="009729B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CB66923" w14:textId="77777777" w:rsidR="009729B8" w:rsidRDefault="009729B8" w:rsidP="009729B8">
      <w:pPr>
        <w:spacing w:line="270" w:lineRule="atLeast"/>
        <w:rPr>
          <w:rFonts w:ascii="Verdana" w:hAnsi="Verdana"/>
          <w:color w:val="000000"/>
          <w:sz w:val="18"/>
          <w:szCs w:val="18"/>
        </w:rPr>
      </w:pPr>
      <w:r>
        <w:rPr>
          <w:rFonts w:ascii="Verdana" w:hAnsi="Verdana"/>
          <w:color w:val="000000"/>
          <w:sz w:val="18"/>
          <w:szCs w:val="18"/>
        </w:rPr>
        <w:t>08.00.12</w:t>
      </w:r>
    </w:p>
    <w:p w14:paraId="1CEC2E92" w14:textId="77777777" w:rsidR="009729B8" w:rsidRDefault="009729B8" w:rsidP="009729B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BC35C20" w14:textId="77777777" w:rsidR="009729B8" w:rsidRDefault="009729B8" w:rsidP="009729B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0B1FD3D" w14:textId="77777777" w:rsidR="009729B8" w:rsidRDefault="009729B8" w:rsidP="009729B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74CB6D2" w14:textId="77777777" w:rsidR="009729B8" w:rsidRDefault="009729B8" w:rsidP="009729B8">
      <w:pPr>
        <w:spacing w:line="270" w:lineRule="atLeast"/>
        <w:rPr>
          <w:rFonts w:ascii="Verdana" w:hAnsi="Verdana"/>
          <w:color w:val="000000"/>
          <w:sz w:val="18"/>
          <w:szCs w:val="18"/>
        </w:rPr>
      </w:pPr>
      <w:r>
        <w:rPr>
          <w:rFonts w:ascii="Verdana" w:hAnsi="Verdana"/>
          <w:color w:val="000000"/>
          <w:sz w:val="18"/>
          <w:szCs w:val="18"/>
        </w:rPr>
        <w:t>300</w:t>
      </w:r>
    </w:p>
    <w:p w14:paraId="650E6FD4" w14:textId="77777777" w:rsidR="009729B8" w:rsidRDefault="009729B8" w:rsidP="009729B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Лосева, Анна Валериевна</w:t>
      </w:r>
    </w:p>
    <w:p w14:paraId="75E4FFA3"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D30186F"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формирования информационно-статистического обеспечения государственного управления налоговым потенциалом:.</w:t>
      </w:r>
    </w:p>
    <w:p w14:paraId="69263CDA"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Налоговый потенциал как экономическая категория и объект</w:t>
      </w:r>
      <w:r>
        <w:rPr>
          <w:rStyle w:val="WW8Num2z0"/>
          <w:rFonts w:ascii="Verdana" w:hAnsi="Verdana"/>
          <w:color w:val="000000"/>
          <w:sz w:val="18"/>
          <w:szCs w:val="18"/>
        </w:rPr>
        <w:t> </w:t>
      </w:r>
      <w:r>
        <w:rPr>
          <w:rStyle w:val="WW8Num3z0"/>
          <w:rFonts w:ascii="Verdana" w:hAnsi="Verdana"/>
          <w:color w:val="4682B4"/>
          <w:sz w:val="18"/>
          <w:szCs w:val="18"/>
        </w:rPr>
        <w:t>межбюджетных</w:t>
      </w:r>
      <w:r>
        <w:rPr>
          <w:rStyle w:val="WW8Num2z0"/>
          <w:rFonts w:ascii="Verdana" w:hAnsi="Verdana"/>
          <w:color w:val="000000"/>
          <w:sz w:val="18"/>
          <w:szCs w:val="18"/>
        </w:rPr>
        <w:t> </w:t>
      </w:r>
      <w:r>
        <w:rPr>
          <w:rFonts w:ascii="Verdana" w:hAnsi="Verdana"/>
          <w:color w:val="000000"/>
          <w:sz w:val="18"/>
          <w:szCs w:val="18"/>
        </w:rPr>
        <w:t>отношений.</w:t>
      </w:r>
    </w:p>
    <w:p w14:paraId="7AF97200"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Понятие качества</w:t>
      </w:r>
      <w:r>
        <w:rPr>
          <w:rStyle w:val="WW8Num2z0"/>
          <w:rFonts w:ascii="Verdana" w:hAnsi="Verdana"/>
          <w:color w:val="000000"/>
          <w:sz w:val="18"/>
          <w:szCs w:val="18"/>
        </w:rPr>
        <w:t> </w:t>
      </w:r>
      <w:r>
        <w:rPr>
          <w:rStyle w:val="WW8Num3z0"/>
          <w:rFonts w:ascii="Verdana" w:hAnsi="Verdana"/>
          <w:color w:val="4682B4"/>
          <w:sz w:val="18"/>
          <w:szCs w:val="18"/>
        </w:rPr>
        <w:t>налогового</w:t>
      </w:r>
      <w:r>
        <w:rPr>
          <w:rStyle w:val="WW8Num2z0"/>
          <w:rFonts w:ascii="Verdana" w:hAnsi="Verdana"/>
          <w:color w:val="000000"/>
          <w:sz w:val="18"/>
          <w:szCs w:val="18"/>
        </w:rPr>
        <w:t> </w:t>
      </w:r>
      <w:r>
        <w:rPr>
          <w:rFonts w:ascii="Verdana" w:hAnsi="Verdana"/>
          <w:color w:val="000000"/>
          <w:sz w:val="18"/>
          <w:szCs w:val="18"/>
        </w:rPr>
        <w:t>потенциала и его ключевые аспекты.</w:t>
      </w:r>
    </w:p>
    <w:p w14:paraId="4E975F0A"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Подходы к оценке налогового</w:t>
      </w:r>
      <w:r>
        <w:rPr>
          <w:rStyle w:val="WW8Num2z0"/>
          <w:rFonts w:ascii="Verdana" w:hAnsi="Verdana"/>
          <w:color w:val="000000"/>
          <w:sz w:val="18"/>
          <w:szCs w:val="18"/>
        </w:rPr>
        <w:t> </w:t>
      </w:r>
      <w:r>
        <w:rPr>
          <w:rStyle w:val="WW8Num3z0"/>
          <w:rFonts w:ascii="Verdana" w:hAnsi="Verdana"/>
          <w:color w:val="4682B4"/>
          <w:sz w:val="18"/>
          <w:szCs w:val="18"/>
        </w:rPr>
        <w:t>потенциала</w:t>
      </w:r>
      <w:r>
        <w:rPr>
          <w:rStyle w:val="WW8Num2z0"/>
          <w:rFonts w:ascii="Verdana" w:hAnsi="Verdana"/>
          <w:color w:val="000000"/>
          <w:sz w:val="18"/>
          <w:szCs w:val="18"/>
        </w:rPr>
        <w:t> </w:t>
      </w:r>
      <w:r>
        <w:rPr>
          <w:rFonts w:ascii="Verdana" w:hAnsi="Verdana"/>
          <w:color w:val="000000"/>
          <w:sz w:val="18"/>
          <w:szCs w:val="18"/>
        </w:rPr>
        <w:t>для информационно-статистического обеспечения федеральных и региональных систем управления.</w:t>
      </w:r>
    </w:p>
    <w:p w14:paraId="2025D1FC"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Методические основы статистического исследования налогового потенциала1</w:t>
      </w:r>
      <w:r>
        <w:rPr>
          <w:rStyle w:val="WW8Num2z0"/>
          <w:rFonts w:ascii="Verdana" w:hAnsi="Verdana"/>
          <w:color w:val="000000"/>
          <w:sz w:val="18"/>
          <w:szCs w:val="18"/>
        </w:rPr>
        <w:t> </w:t>
      </w:r>
      <w:r>
        <w:rPr>
          <w:rStyle w:val="WW8Num3z0"/>
          <w:rFonts w:ascii="Verdana" w:hAnsi="Verdana"/>
          <w:color w:val="4682B4"/>
          <w:sz w:val="18"/>
          <w:szCs w:val="18"/>
        </w:rPr>
        <w:t>регионов</w:t>
      </w:r>
      <w:r>
        <w:rPr>
          <w:rStyle w:val="WW8Num2z0"/>
          <w:rFonts w:ascii="Verdana" w:hAnsi="Verdana"/>
          <w:color w:val="000000"/>
          <w:sz w:val="18"/>
          <w:szCs w:val="18"/>
        </w:rPr>
        <w:t> </w:t>
      </w:r>
      <w:r>
        <w:rPr>
          <w:rFonts w:ascii="Verdana" w:hAnsi="Verdana"/>
          <w:color w:val="000000"/>
          <w:sz w:val="18"/>
          <w:szCs w:val="18"/>
        </w:rPr>
        <w:t>России.40 '</w:t>
      </w:r>
    </w:p>
    <w:p w14:paraId="65F571BC"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Система показателей для комплексного статистического анализа налогового потенциала субъекта Российской Федерации.</w:t>
      </w:r>
    </w:p>
    <w:p w14:paraId="14191430"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сравнительной интегральной оценки качества налогового потенциала.58 *</w:t>
      </w:r>
    </w:p>
    <w:p w14:paraId="21283594"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Направления и методы статистического</w:t>
      </w:r>
      <w:r>
        <w:rPr>
          <w:rStyle w:val="WW8Num2z0"/>
          <w:rFonts w:ascii="Verdana" w:hAnsi="Verdana"/>
          <w:color w:val="000000"/>
          <w:sz w:val="18"/>
          <w:szCs w:val="18"/>
        </w:rPr>
        <w:t> </w:t>
      </w:r>
      <w:r>
        <w:rPr>
          <w:rStyle w:val="WW8Num3z0"/>
          <w:rFonts w:ascii="Verdana" w:hAnsi="Verdana"/>
          <w:color w:val="4682B4"/>
          <w:sz w:val="18"/>
          <w:szCs w:val="18"/>
        </w:rPr>
        <w:t>межрегионального</w:t>
      </w:r>
      <w:r>
        <w:rPr>
          <w:rStyle w:val="WW8Num2z0"/>
          <w:rFonts w:ascii="Verdana" w:hAnsi="Verdana"/>
          <w:color w:val="000000"/>
          <w:sz w:val="18"/>
          <w:szCs w:val="18"/>
        </w:rPr>
        <w:t> </w:t>
      </w:r>
      <w:r>
        <w:rPr>
          <w:rFonts w:ascii="Verdana" w:hAnsi="Verdana"/>
          <w:color w:val="000000"/>
          <w:sz w:val="18"/>
          <w:szCs w:val="18"/>
        </w:rPr>
        <w:t>анализа налогового потенциала.</w:t>
      </w:r>
    </w:p>
    <w:p w14:paraId="1E9C34D3"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Статистический анализ регионального налогового потенциала.86»</w:t>
      </w:r>
    </w:p>
    <w:p w14:paraId="69A3561F"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состояния налогового потенциала Новосибирской области.</w:t>
      </w:r>
    </w:p>
    <w:p w14:paraId="3A2BCA70"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Статистическое</w:t>
      </w:r>
      <w:r>
        <w:rPr>
          <w:rStyle w:val="WW8Num2z0"/>
          <w:rFonts w:ascii="Verdana" w:hAnsi="Verdana"/>
          <w:color w:val="000000"/>
          <w:sz w:val="18"/>
          <w:szCs w:val="18"/>
        </w:rPr>
        <w:t> </w:t>
      </w:r>
      <w:r>
        <w:rPr>
          <w:rFonts w:ascii="Verdana" w:hAnsi="Verdana"/>
          <w:color w:val="000000"/>
          <w:sz w:val="18"/>
          <w:szCs w:val="18"/>
        </w:rPr>
        <w:t>измерение качества налогового потенциала Новосибирской области.</w:t>
      </w:r>
    </w:p>
    <w:p w14:paraId="3D020919"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Межрегиональный</w:t>
      </w:r>
      <w:r>
        <w:rPr>
          <w:rStyle w:val="WW8Num2z0"/>
          <w:rFonts w:ascii="Verdana" w:hAnsi="Verdana"/>
          <w:color w:val="000000"/>
          <w:sz w:val="18"/>
          <w:szCs w:val="18"/>
        </w:rPr>
        <w:t> </w:t>
      </w:r>
      <w:r>
        <w:rPr>
          <w:rFonts w:ascii="Verdana" w:hAnsi="Verdana"/>
          <w:color w:val="000000"/>
          <w:sz w:val="18"/>
          <w:szCs w:val="18"/>
        </w:rPr>
        <w:t>анализ основных характеристик налогового потенциала.</w:t>
      </w:r>
    </w:p>
    <w:p w14:paraId="1223D8D4" w14:textId="77777777" w:rsidR="009729B8" w:rsidRDefault="009729B8" w:rsidP="009729B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налогового потенциала регионов России"</w:t>
      </w:r>
    </w:p>
    <w:p w14:paraId="04420134" w14:textId="77777777" w:rsidR="009729B8" w:rsidRDefault="009729B8" w:rsidP="009729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 3</w:t>
      </w:r>
    </w:p>
    <w:p w14:paraId="7334E69A"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Актуальность темы исследования. В условиях рыночной экономики</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бюджетной и налоговой системы страны предусматривает трансформацию</w:t>
      </w:r>
      <w:r>
        <w:rPr>
          <w:rStyle w:val="WW8Num2z0"/>
          <w:rFonts w:ascii="Verdana" w:hAnsi="Verdana"/>
          <w:color w:val="000000"/>
          <w:sz w:val="18"/>
          <w:szCs w:val="18"/>
        </w:rPr>
        <w:t> </w:t>
      </w:r>
      <w:r>
        <w:rPr>
          <w:rStyle w:val="WW8Num3z0"/>
          <w:rFonts w:ascii="Verdana" w:hAnsi="Verdana"/>
          <w:color w:val="4682B4"/>
          <w:sz w:val="18"/>
          <w:szCs w:val="18"/>
        </w:rPr>
        <w:t>межбюджетных</w:t>
      </w:r>
      <w:r>
        <w:rPr>
          <w:rStyle w:val="WW8Num2z0"/>
          <w:rFonts w:ascii="Verdana" w:hAnsi="Verdana"/>
          <w:color w:val="000000"/>
          <w:sz w:val="18"/>
          <w:szCs w:val="18"/>
        </w:rPr>
        <w:t> </w:t>
      </w:r>
      <w:r>
        <w:rPr>
          <w:rFonts w:ascii="Verdana" w:hAnsi="Verdana"/>
          <w:color w:val="000000"/>
          <w:sz w:val="18"/>
          <w:szCs w:val="18"/>
        </w:rPr>
        <w:t>отношений, ключевым элементом которых выступает</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бюджетных услуг регионам. Разработка и внедрение* механизма финансовой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территорий, обеспечивающей условия* непрерывности</w:t>
      </w:r>
      <w:r>
        <w:rPr>
          <w:rStyle w:val="WW8Num2z0"/>
          <w:rFonts w:ascii="Verdana" w:hAnsi="Verdana"/>
          <w:color w:val="000000"/>
          <w:sz w:val="18"/>
          <w:szCs w:val="18"/>
        </w:rPr>
        <w:t> </w:t>
      </w:r>
      <w:r>
        <w:rPr>
          <w:rStyle w:val="WW8Num3z0"/>
          <w:rFonts w:ascii="Verdana" w:hAnsi="Verdana"/>
          <w:color w:val="4682B4"/>
          <w:sz w:val="18"/>
          <w:szCs w:val="18"/>
        </w:rPr>
        <w:t>воспроизводственного</w:t>
      </w:r>
      <w:r>
        <w:rPr>
          <w:rFonts w:ascii="Verdana" w:hAnsi="Verdana"/>
          <w:color w:val="000000"/>
          <w:sz w:val="18"/>
          <w:szCs w:val="18"/>
        </w:rPr>
        <w:t>процесса, реальную финансовую' самостоятельность и инвестиционную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регионов, должна, базироваться на объективной оценке экономического, в том числе налогового потенциалов. Полнота и достоверность такой оценки определяется методологией измерения и качеством статистической информации.</w:t>
      </w:r>
    </w:p>
    <w:p w14:paraId="4F7FA36C"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повышенное внимание к проблемам регулирования межбюджетных отношений и разработке</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выравнивания, бюджетной обеспеченности территорий, до настоящего времени не сложилось системного представления о содержании^ мониторинга и статистической оценке налогового потенциала регионов страны.</w:t>
      </w:r>
    </w:p>
    <w:p w14:paraId="6EAD3B47"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Налоговый потенциал территории, являясь базисным понятием налогово-бюджетного процесса региона, не имеет в настоящее время единого толкования как в нормативно-правовых актах, так и в научной литературе. Отсутствие единства в определении содержания понятия «</w:t>
      </w:r>
      <w:r>
        <w:rPr>
          <w:rStyle w:val="WW8Num3z0"/>
          <w:rFonts w:ascii="Verdana" w:hAnsi="Verdana"/>
          <w:color w:val="4682B4"/>
          <w:sz w:val="18"/>
          <w:szCs w:val="18"/>
        </w:rPr>
        <w:t>налоговый потенциал</w:t>
      </w:r>
      <w:r>
        <w:rPr>
          <w:rFonts w:ascii="Verdana" w:hAnsi="Verdana"/>
          <w:color w:val="000000"/>
          <w:sz w:val="18"/>
          <w:szCs w:val="18"/>
        </w:rPr>
        <w:t>» и формировании системы показателей для его количественного выражения не позволяет полноценно осуществлять анализ реальных финансовых возможностей регионов, хтроить прогнозы на</w:t>
      </w:r>
      <w:r>
        <w:rPr>
          <w:rStyle w:val="WW8Num2z0"/>
          <w:rFonts w:ascii="Verdana" w:hAnsi="Verdana"/>
          <w:color w:val="000000"/>
          <w:sz w:val="18"/>
          <w:szCs w:val="18"/>
        </w:rPr>
        <w:t> </w:t>
      </w:r>
      <w:r>
        <w:rPr>
          <w:rStyle w:val="WW8Num3z0"/>
          <w:rFonts w:ascii="Verdana" w:hAnsi="Verdana"/>
          <w:color w:val="4682B4"/>
          <w:sz w:val="18"/>
          <w:szCs w:val="18"/>
        </w:rPr>
        <w:t>краткосрочную</w:t>
      </w:r>
      <w:r>
        <w:rPr>
          <w:rStyle w:val="WW8Num2z0"/>
          <w:rFonts w:ascii="Verdana" w:hAnsi="Verdana"/>
          <w:color w:val="000000"/>
          <w:sz w:val="18"/>
          <w:szCs w:val="18"/>
        </w:rPr>
        <w:t> </w:t>
      </w:r>
      <w:r>
        <w:rPr>
          <w:rFonts w:ascii="Verdana" w:hAnsi="Verdana"/>
          <w:color w:val="000000"/>
          <w:sz w:val="18"/>
          <w:szCs w:val="18"/>
        </w:rPr>
        <w:t>и среднесрочную перспективу, эффективно управлять ресурсами.</w:t>
      </w:r>
    </w:p>
    <w:p w14:paraId="06C7F2DB" w14:textId="77777777" w:rsidR="009729B8" w:rsidRDefault="009729B8" w:rsidP="009729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Требует дальнейшей разработки и совершенствования как информационно-статистическое обеспечение расчетов, так и методика статистической оценки налогового потенциала регионов. Авторы научных работ, посвященных проблеме, применительно к целям своих исследований и задачам анализа используют вариативные подходы и, соответственно, получают разные по величине и экономическому содержанию результаты.</w:t>
      </w:r>
    </w:p>
    <w:p w14:paraId="3FBC69F1" w14:textId="77777777" w:rsidR="009729B8" w:rsidRDefault="009729B8" w:rsidP="009729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Теоретико-методологические и прикладные аспекты исследования налогового потенциала и, связанных с. ним категорий на региональном уровне освещаются в работах C.Hi. Алехина,</w:t>
      </w:r>
    </w:p>
    <w:p w14:paraId="3A3906BC"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A.B.</w:t>
      </w:r>
      <w:r>
        <w:rPr>
          <w:rStyle w:val="WW8Num2z0"/>
          <w:rFonts w:ascii="Verdana" w:hAnsi="Verdana"/>
          <w:color w:val="000000"/>
          <w:sz w:val="18"/>
          <w:szCs w:val="18"/>
        </w:rPr>
        <w:t> </w:t>
      </w:r>
      <w:r>
        <w:rPr>
          <w:rStyle w:val="WW8Num3z0"/>
          <w:rFonts w:ascii="Verdana" w:hAnsi="Verdana"/>
          <w:color w:val="4682B4"/>
          <w:sz w:val="18"/>
          <w:szCs w:val="18"/>
        </w:rPr>
        <w:t>Аронова</w:t>
      </w:r>
      <w:r>
        <w:rPr>
          <w:rFonts w:ascii="Verdana" w:hAnsi="Verdana"/>
          <w:color w:val="000000"/>
          <w:sz w:val="18"/>
          <w:szCs w:val="18"/>
        </w:rPr>
        <w:t>, Е.В. Боровиковой, Е.М. Джурбиной, В:Н.</w:t>
      </w:r>
      <w:r>
        <w:rPr>
          <w:rStyle w:val="WW8Num2z0"/>
          <w:rFonts w:ascii="Verdana" w:hAnsi="Verdana"/>
          <w:color w:val="000000"/>
          <w:sz w:val="18"/>
          <w:szCs w:val="18"/>
        </w:rPr>
        <w:t> </w:t>
      </w:r>
      <w:r>
        <w:rPr>
          <w:rStyle w:val="WW8Num3z0"/>
          <w:rFonts w:ascii="Verdana" w:hAnsi="Verdana"/>
          <w:color w:val="4682B4"/>
          <w:sz w:val="18"/>
          <w:szCs w:val="18"/>
        </w:rPr>
        <w:t>Едроновой</w:t>
      </w:r>
      <w:r>
        <w:rPr>
          <w:rFonts w:ascii="Verdana" w:hAnsi="Verdana"/>
          <w:color w:val="000000"/>
          <w:sz w:val="18"/>
          <w:szCs w:val="18"/>
        </w:rPr>
        <w:t>, Ю.С. Зерщикова, В.А. Камышана, В.А.</w:t>
      </w:r>
      <w:r>
        <w:rPr>
          <w:rStyle w:val="WW8Num2z0"/>
          <w:rFonts w:ascii="Verdana" w:hAnsi="Verdana"/>
          <w:color w:val="000000"/>
          <w:sz w:val="18"/>
          <w:szCs w:val="18"/>
        </w:rPr>
        <w:t> </w:t>
      </w:r>
      <w:r>
        <w:rPr>
          <w:rStyle w:val="WW8Num3z0"/>
          <w:rFonts w:ascii="Verdana" w:hAnsi="Verdana"/>
          <w:color w:val="4682B4"/>
          <w:sz w:val="18"/>
          <w:szCs w:val="18"/>
        </w:rPr>
        <w:t>Кашина</w:t>
      </w:r>
      <w:r>
        <w:rPr>
          <w:rFonts w:ascii="Verdana" w:hAnsi="Verdana"/>
          <w:color w:val="000000"/>
          <w:sz w:val="18"/>
          <w:szCs w:val="18"/>
        </w:rPr>
        <w:t>, G.C. Кирилловой, Т.И. Корсун, H.F.</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A.A. Куклина, В.Ю. Кульковой, H.H.</w:t>
      </w:r>
      <w:r>
        <w:rPr>
          <w:rStyle w:val="WW8Num2z0"/>
          <w:rFonts w:ascii="Verdana" w:hAnsi="Verdana"/>
          <w:color w:val="000000"/>
          <w:sz w:val="18"/>
          <w:szCs w:val="18"/>
        </w:rPr>
        <w:t> </w:t>
      </w:r>
      <w:r>
        <w:rPr>
          <w:rStyle w:val="WW8Num3z0"/>
          <w:rFonts w:ascii="Verdana" w:hAnsi="Verdana"/>
          <w:color w:val="4682B4"/>
          <w:sz w:val="18"/>
          <w:szCs w:val="18"/>
        </w:rPr>
        <w:t>Куницыной</w:t>
      </w:r>
      <w:r>
        <w:rPr>
          <w:rFonts w:ascii="Verdana" w:hAnsi="Verdana"/>
          <w:color w:val="000000"/>
          <w:sz w:val="18"/>
          <w:szCs w:val="18"/>
        </w:rPr>
        <w:t>, В.И. Мишина, С.Д. Надеждиной, А.Б.</w:t>
      </w:r>
      <w:r>
        <w:rPr>
          <w:rStyle w:val="WW8Num2z0"/>
          <w:rFonts w:ascii="Verdana" w:hAnsi="Verdana"/>
          <w:color w:val="000000"/>
          <w:sz w:val="18"/>
          <w:szCs w:val="18"/>
        </w:rPr>
        <w:t> </w:t>
      </w:r>
      <w:r>
        <w:rPr>
          <w:rStyle w:val="WW8Num3z0"/>
          <w:rFonts w:ascii="Verdana" w:hAnsi="Verdana"/>
          <w:color w:val="4682B4"/>
          <w:sz w:val="18"/>
          <w:szCs w:val="18"/>
        </w:rPr>
        <w:t>Паскачева</w:t>
      </w:r>
      <w:r>
        <w:rPr>
          <w:rFonts w:ascii="Verdana" w:hAnsi="Verdana"/>
          <w:color w:val="000000"/>
          <w:sz w:val="18"/>
          <w:szCs w:val="18"/>
        </w:rPr>
        <w:t>,</w:t>
      </w:r>
    </w:p>
    <w:p w14:paraId="38C43F60"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B.В.</w:t>
      </w:r>
      <w:r>
        <w:rPr>
          <w:rStyle w:val="WW8Num2z0"/>
          <w:rFonts w:ascii="Verdana" w:hAnsi="Verdana"/>
          <w:color w:val="000000"/>
          <w:sz w:val="18"/>
          <w:szCs w:val="18"/>
        </w:rPr>
        <w:t> </w:t>
      </w:r>
      <w:r>
        <w:rPr>
          <w:rStyle w:val="WW8Num3z0"/>
          <w:rFonts w:ascii="Verdana" w:hAnsi="Verdana"/>
          <w:color w:val="4682B4"/>
          <w:sz w:val="18"/>
          <w:szCs w:val="18"/>
        </w:rPr>
        <w:t>Рощупкиной</w:t>
      </w:r>
      <w:r>
        <w:rPr>
          <w:rFonts w:ascii="Verdana" w:hAnsi="Verdana"/>
          <w:color w:val="000000"/>
          <w:sz w:val="18"/>
          <w:szCs w:val="18"/>
        </w:rPr>
        <w:t>, P.A. Саакяна, Ф.К. Садыгова, Н.И.</w:t>
      </w:r>
      <w:r>
        <w:rPr>
          <w:rStyle w:val="WW8Num2z0"/>
          <w:rFonts w:ascii="Verdana" w:hAnsi="Verdana"/>
          <w:color w:val="000000"/>
          <w:sz w:val="18"/>
          <w:szCs w:val="18"/>
        </w:rPr>
        <w:t> </w:t>
      </w:r>
      <w:r>
        <w:rPr>
          <w:rStyle w:val="WW8Num3z0"/>
          <w:rFonts w:ascii="Verdana" w:hAnsi="Verdana"/>
          <w:color w:val="4682B4"/>
          <w:sz w:val="18"/>
          <w:szCs w:val="18"/>
        </w:rPr>
        <w:t>Сидоровой</w:t>
      </w:r>
      <w:r>
        <w:rPr>
          <w:rFonts w:ascii="Verdana" w:hAnsi="Verdana"/>
          <w:color w:val="000000"/>
          <w:sz w:val="18"/>
          <w:szCs w:val="18"/>
        </w:rPr>
        <w:t>, О.В. Терещенко, Д.И. Фатеева и др.</w:t>
      </w:r>
    </w:p>
    <w:p w14:paraId="5BC020FD"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Вклад в развитие различных направлений регионального статистического анализа внесли работы A.A.</w:t>
      </w:r>
      <w:r>
        <w:rPr>
          <w:rStyle w:val="WW8Num2z0"/>
          <w:rFonts w:ascii="Verdana" w:hAnsi="Verdana"/>
          <w:color w:val="000000"/>
          <w:sz w:val="18"/>
          <w:szCs w:val="18"/>
        </w:rPr>
        <w:t> </w:t>
      </w:r>
      <w:r>
        <w:rPr>
          <w:rStyle w:val="WW8Num3z0"/>
          <w:rFonts w:ascii="Verdana" w:hAnsi="Verdana"/>
          <w:color w:val="4682B4"/>
          <w:sz w:val="18"/>
          <w:szCs w:val="18"/>
        </w:rPr>
        <w:t>Аникеевой</w:t>
      </w:r>
      <w:r>
        <w:rPr>
          <w:rFonts w:ascii="Verdana" w:hAnsi="Verdana"/>
          <w:color w:val="000000"/>
          <w:sz w:val="18"/>
          <w:szCs w:val="18"/>
        </w:rPr>
        <w:t>, Л.П. Богдановой, И.А. Герасимовой, Г.Л.</w:t>
      </w:r>
      <w:r>
        <w:rPr>
          <w:rStyle w:val="WW8Num2z0"/>
          <w:rFonts w:ascii="Verdana" w:hAnsi="Verdana"/>
          <w:color w:val="000000"/>
          <w:sz w:val="18"/>
          <w:szCs w:val="18"/>
        </w:rPr>
        <w:t> </w:t>
      </w:r>
      <w:r>
        <w:rPr>
          <w:rStyle w:val="WW8Num3z0"/>
          <w:rFonts w:ascii="Verdana" w:hAnsi="Verdana"/>
          <w:color w:val="4682B4"/>
          <w:sz w:val="18"/>
          <w:szCs w:val="18"/>
        </w:rPr>
        <w:t>Громыко</w:t>
      </w:r>
      <w:r>
        <w:rPr>
          <w:rFonts w:ascii="Verdana" w:hAnsi="Verdana"/>
          <w:color w:val="000000"/>
          <w:sz w:val="18"/>
          <w:szCs w:val="18"/>
        </w:rPr>
        <w:t>, В.Г. Долженковой, Е.В. Ермолицкой, Е.В.</w:t>
      </w:r>
      <w:r>
        <w:rPr>
          <w:rStyle w:val="WW8Num2z0"/>
          <w:rFonts w:ascii="Verdana" w:hAnsi="Verdana"/>
          <w:color w:val="000000"/>
          <w:sz w:val="18"/>
          <w:szCs w:val="18"/>
        </w:rPr>
        <w:t> </w:t>
      </w:r>
      <w:r>
        <w:rPr>
          <w:rStyle w:val="WW8Num3z0"/>
          <w:rFonts w:ascii="Verdana" w:hAnsi="Verdana"/>
          <w:color w:val="4682B4"/>
          <w:sz w:val="18"/>
          <w:szCs w:val="18"/>
        </w:rPr>
        <w:t>Заровой</w:t>
      </w:r>
      <w:r>
        <w:rPr>
          <w:rFonts w:ascii="Verdana" w:hAnsi="Verdana"/>
          <w:color w:val="000000"/>
          <w:sz w:val="18"/>
          <w:szCs w:val="18"/>
        </w:rPr>
        <w:t>, М.А. Котяковой, В.Е. Кузнецовой, Э.Н.</w:t>
      </w:r>
      <w:r>
        <w:rPr>
          <w:rStyle w:val="WW8Num2z0"/>
          <w:rFonts w:ascii="Verdana" w:hAnsi="Verdana"/>
          <w:color w:val="000000"/>
          <w:sz w:val="18"/>
          <w:szCs w:val="18"/>
        </w:rPr>
        <w:t> </w:t>
      </w:r>
      <w:r>
        <w:rPr>
          <w:rStyle w:val="WW8Num3z0"/>
          <w:rFonts w:ascii="Verdana" w:hAnsi="Verdana"/>
          <w:color w:val="4682B4"/>
          <w:sz w:val="18"/>
          <w:szCs w:val="18"/>
        </w:rPr>
        <w:t>Кузьбожева</w:t>
      </w:r>
      <w:r>
        <w:rPr>
          <w:rFonts w:ascii="Verdana" w:hAnsi="Verdana"/>
          <w:color w:val="000000"/>
          <w:sz w:val="18"/>
          <w:szCs w:val="18"/>
        </w:rPr>
        <w:t>, Б.Л. Лавровского, Т.И. Леонтьевой, И.А.</w:t>
      </w:r>
      <w:r>
        <w:rPr>
          <w:rStyle w:val="WW8Num2z0"/>
          <w:rFonts w:ascii="Verdana" w:hAnsi="Verdana"/>
          <w:color w:val="000000"/>
          <w:sz w:val="18"/>
          <w:szCs w:val="18"/>
        </w:rPr>
        <w:t> </w:t>
      </w:r>
      <w:r>
        <w:rPr>
          <w:rStyle w:val="WW8Num3z0"/>
          <w:rFonts w:ascii="Verdana" w:hAnsi="Verdana"/>
          <w:color w:val="4682B4"/>
          <w:sz w:val="18"/>
          <w:szCs w:val="18"/>
        </w:rPr>
        <w:t>Макарова</w:t>
      </w:r>
      <w:r>
        <w:rPr>
          <w:rFonts w:ascii="Verdana" w:hAnsi="Verdana"/>
          <w:color w:val="000000"/>
          <w:sz w:val="18"/>
          <w:szCs w:val="18"/>
        </w:rPr>
        <w:t>, B.C. Мхитаряна, Ю.А. Новоселова; Л.П.</w:t>
      </w:r>
      <w:r>
        <w:rPr>
          <w:rStyle w:val="WW8Num2z0"/>
          <w:rFonts w:ascii="Verdana" w:hAnsi="Verdana"/>
          <w:color w:val="000000"/>
          <w:sz w:val="18"/>
          <w:szCs w:val="18"/>
        </w:rPr>
        <w:t> </w:t>
      </w:r>
      <w:r>
        <w:rPr>
          <w:rStyle w:val="WW8Num3z0"/>
          <w:rFonts w:ascii="Verdana" w:hAnsi="Verdana"/>
          <w:color w:val="4682B4"/>
          <w:sz w:val="18"/>
          <w:szCs w:val="18"/>
        </w:rPr>
        <w:t>Наговициной</w:t>
      </w:r>
      <w:r>
        <w:rPr>
          <w:rFonts w:ascii="Verdana" w:hAnsi="Verdana"/>
          <w:color w:val="000000"/>
          <w:sz w:val="18"/>
          <w:szCs w:val="18"/>
        </w:rPr>
        <w:t>, В.М Симчеры, Т.Г. Храмцовой, С.Н.</w:t>
      </w:r>
      <w:r>
        <w:rPr>
          <w:rStyle w:val="WW8Num2z0"/>
          <w:rFonts w:ascii="Verdana" w:hAnsi="Verdana"/>
          <w:color w:val="000000"/>
          <w:sz w:val="18"/>
          <w:szCs w:val="18"/>
        </w:rPr>
        <w:t> </w:t>
      </w:r>
      <w:r>
        <w:rPr>
          <w:rStyle w:val="WW8Num3z0"/>
          <w:rFonts w:ascii="Verdana" w:hAnsi="Verdana"/>
          <w:color w:val="4682B4"/>
          <w:sz w:val="18"/>
          <w:szCs w:val="18"/>
        </w:rPr>
        <w:t>Чикина</w:t>
      </w:r>
      <w:r>
        <w:rPr>
          <w:rFonts w:ascii="Verdana" w:hAnsi="Verdana"/>
          <w:color w:val="000000"/>
          <w:sz w:val="18"/>
          <w:szCs w:val="18"/>
        </w:rPr>
        <w:t>, Г.И. Чудилина, Н.В1 Шаланова и др.</w:t>
      </w:r>
    </w:p>
    <w:p w14:paraId="74BE5EF3"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понятия налогового потенциала, оценки его уровня 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распределения регулярно освещаются в аналитических материалах Международного</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фонда, Организации экономического сотрудничества и развития, в исследованиях специалистов зарубежных стран. х</w:t>
      </w:r>
    </w:p>
    <w:p w14:paraId="464D96B3"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проблемы статистического анализа формирования и мобилизации налогового потенциала недостаточно освещены как в методологическом, так и в прикладном аспектах. Официально утвержденные методики, применяемые для целей</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регулирования, носят фискальный и узконаправленный характер. Основная часть зарубежных работ сводится к экономико-статистическому моделированию, результаты которогоабстрактны и имеют весьма ограниченные возможности применения на практике.</w:t>
      </w:r>
    </w:p>
    <w:p w14:paraId="299B25C6" w14:textId="77777777" w:rsidR="009729B8" w:rsidRDefault="009729B8" w:rsidP="009729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Вышеизложенное обусловливает актуальность темы настоящего диссертационного исследования, его цель и задачи.</w:t>
      </w:r>
    </w:p>
    <w:p w14:paraId="4004E11D" w14:textId="77777777" w:rsidR="009729B8" w:rsidRDefault="009729B8" w:rsidP="009729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 обобщение теоретических положений и разработка методики' комплексного1 статистического V анализа налогового потенциала региона.</w:t>
      </w:r>
    </w:p>
    <w:p w14:paraId="163CFA9E"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Для достижения цели поставлены и решены следующие задачи: систематизированы и </w:t>
      </w:r>
      <w:r>
        <w:rPr>
          <w:rFonts w:ascii="Verdana" w:hAnsi="Verdana"/>
          <w:color w:val="000000"/>
          <w:sz w:val="18"/>
          <w:szCs w:val="18"/>
        </w:rPr>
        <w:lastRenderedPageBreak/>
        <w:t>рассмотрены существующие теоретические подходы к оценке содержания категории «</w:t>
      </w:r>
      <w:r>
        <w:rPr>
          <w:rStyle w:val="WW8Num3z0"/>
          <w:rFonts w:ascii="Verdana" w:hAnsi="Verdana"/>
          <w:color w:val="4682B4"/>
          <w:sz w:val="18"/>
          <w:szCs w:val="18"/>
        </w:rPr>
        <w:t>налоговый потенциал</w:t>
      </w:r>
      <w:r>
        <w:rPr>
          <w:rFonts w:ascii="Verdana" w:hAnsi="Verdana"/>
          <w:color w:val="000000"/>
          <w:sz w:val="18"/>
          <w:szCs w:val="18"/>
        </w:rPr>
        <w:t>» и его количественной характеристике; проанализированы потребности федеральных и региональных систем управления- по информационно-статистическому обеспечению мониторинга налогового потенциала регионов; дополнена и структурирована система показателей, характеризующая налоговый потенциал регионов; разработана и. апробирована методика комплексного статистического анализа налогового потенциала и его качества на уровне отдельного субъекта Российской Федерации; оценена региональная асимметрия показателей налогового потенциала регионов России; исследованы основные закономерности, факторы формирования и мобилизации налогового потенциала регионов на современном этапе.</w:t>
      </w:r>
    </w:p>
    <w:p w14:paraId="3C673426" w14:textId="77777777" w:rsidR="009729B8" w:rsidRDefault="009729B8" w:rsidP="009729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 налоговый потенциал регионов России.</w:t>
      </w:r>
    </w:p>
    <w:p w14:paraId="5E486AD9" w14:textId="77777777" w:rsidR="009729B8" w:rsidRDefault="009729B8" w:rsidP="009729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совокупность теоретических, методических и практических вопросов статистической оценки налогового потенциала регионов России.</w:t>
      </w:r>
    </w:p>
    <w:p w14:paraId="1B37E6E5" w14:textId="77777777" w:rsidR="009729B8" w:rsidRDefault="009729B8" w:rsidP="009729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наблюдения — административно-территориальные единицы Российской Федерации.</w:t>
      </w:r>
    </w:p>
    <w:p w14:paraId="4AA18D6C"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диссертации соответствует области исследования п. 4.12 «Методология социального и экономического мониторинга,- статистического обеспечения-* управления* административно-территориальным образованием; измерение неравномерности развития</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образований» Паспорта научных специальностей (экономические науки).</w:t>
      </w:r>
    </w:p>
    <w:p w14:paraId="32BB44D9" w14:textId="77777777" w:rsidR="009729B8" w:rsidRDefault="009729B8" w:rsidP="009729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и методы исследования. В процессе исследования применялись общенаучные методы теоретического и эмпирического познания: анализа и синтеза, перехода от абстрактного к конкретному, сравнения, системного подхода. Для решения прикладных задач использовались статистические методы обработки информации, в частности: сводка и группировка, относительные и средние величины, показатели вариации, рядов динамики, корреляционно-регрессионный анализ. Для обработки и представлениям результатов применялся стандартный пакет программ «Microsoft Excel», «Statistica».</w:t>
      </w:r>
    </w:p>
    <w:p w14:paraId="554CFFCA"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основу диссертационного исследования составили статистические и аналитические материалы Федеральной службы государственной статистики, управлений Федеральной налоговой службы по субъектам Российской Федерации, Федерального</w:t>
      </w:r>
      <w:r>
        <w:rPr>
          <w:rStyle w:val="WW8Num2z0"/>
          <w:rFonts w:ascii="Verdana" w:hAnsi="Verdana"/>
          <w:color w:val="000000"/>
          <w:sz w:val="18"/>
          <w:szCs w:val="18"/>
        </w:rPr>
        <w:t> </w:t>
      </w:r>
      <w:r>
        <w:rPr>
          <w:rStyle w:val="WW8Num3z0"/>
          <w:rFonts w:ascii="Verdana" w:hAnsi="Verdana"/>
          <w:color w:val="4682B4"/>
          <w:sz w:val="18"/>
          <w:szCs w:val="18"/>
        </w:rPr>
        <w:t>казначейства</w:t>
      </w:r>
      <w:r>
        <w:rPr>
          <w:rFonts w:ascii="Verdana" w:hAnsi="Verdana"/>
          <w:color w:val="000000"/>
          <w:sz w:val="18"/>
          <w:szCs w:val="18"/>
        </w:rPr>
        <w:t>, независимых аналитических агентств и центров, статистических служб международных организаций.</w:t>
      </w:r>
    </w:p>
    <w:p w14:paraId="05FDC2C0"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полученных результатов. Наиболее существенные результаты диссертационного исследования заключаются в следующем: уточнено определение понятия, налогового потенциала, введено понятие «</w:t>
      </w:r>
      <w:r>
        <w:rPr>
          <w:rStyle w:val="WW8Num3z0"/>
          <w:rFonts w:ascii="Verdana" w:hAnsi="Verdana"/>
          <w:color w:val="4682B4"/>
          <w:sz w:val="18"/>
          <w:szCs w:val="18"/>
        </w:rPr>
        <w:t>качество налогового потенциала</w:t>
      </w:r>
      <w:r>
        <w:rPr>
          <w:rFonts w:ascii="Verdana" w:hAnsi="Verdana"/>
          <w:color w:val="000000"/>
          <w:sz w:val="18"/>
          <w:szCs w:val="18"/>
        </w:rPr>
        <w:t>» с выделением его основных аспектов. В отличие от существующих, предлагаемый подход к определению налогового потенциала позволяет более четко обозначить границы изучаемого явления и конкретизировать его свойства;</w:t>
      </w:r>
    </w:p>
    <w:p w14:paraId="7324F579" w14:textId="77777777" w:rsidR="009729B8" w:rsidRDefault="009729B8" w:rsidP="009729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дополнена система статистических показателей, на основе которой разработана и апробирована методика комплексного статистического анализа налогового потенциала региона, включающая анализ состояния, и качества налогового потенциала. В отличие от действующей практики^ методика носит более полный и детальный характер, • позволяя^ оценить все аспекты данного явления, что соответствует информационным потребностям мониторинга* и статистического обеспечения управления административно-территориальными образованиями, а также создает аналитическую основу для разработки региональной налоговой политики и территориальных сравнений в рамках межбюджетных отношений;</w:t>
      </w:r>
    </w:p>
    <w:p w14:paraId="6BEA05DC"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апробированы</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статистического анализа регионального неравенства обобщающих характеристик налогового потенциала: индексы географической' концентрации и локализации, интегральные показатели дифференциации, что, в отличие от традиционно применяемых методов^ позволяет определять основные причины неравенства и оценивать их влияние;</w:t>
      </w:r>
    </w:p>
    <w:p w14:paraId="0BEFC023"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выявлены статистические закономерности взаимосвязи обобщающих показателей формирования и мобилизации налогового потенциала регионов России, апробирована методика оценки системного эффекта связей, определены наиболее значимые факторы региональной </w:t>
      </w:r>
      <w:r>
        <w:rPr>
          <w:rFonts w:ascii="Verdana" w:hAnsi="Verdana"/>
          <w:color w:val="000000"/>
          <w:sz w:val="18"/>
          <w:szCs w:val="18"/>
        </w:rPr>
        <w:lastRenderedPageBreak/>
        <w:t>асимметрии налоговых потенциалов на территории страны. В отличие от существующих, исследование дополнено оценкой взаимосвязей между показателями уровня мобилизации налогового потенциала в региональный</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общего уровня налоговой нагрузки на экономику региона, уровня</w:t>
      </w:r>
      <w:r>
        <w:rPr>
          <w:rStyle w:val="WW8Num2z0"/>
          <w:rFonts w:ascii="Verdana" w:hAnsi="Verdana"/>
          <w:color w:val="000000"/>
          <w:sz w:val="18"/>
          <w:szCs w:val="18"/>
        </w:rPr>
        <w:t> </w:t>
      </w:r>
      <w:r>
        <w:rPr>
          <w:rStyle w:val="WW8Num3z0"/>
          <w:rFonts w:ascii="Verdana" w:hAnsi="Verdana"/>
          <w:color w:val="4682B4"/>
          <w:sz w:val="18"/>
          <w:szCs w:val="18"/>
        </w:rPr>
        <w:t>децентрализации</w:t>
      </w:r>
      <w:r>
        <w:rPr>
          <w:rStyle w:val="WW8Num2z0"/>
          <w:rFonts w:ascii="Verdana" w:hAnsi="Verdana"/>
          <w:color w:val="000000"/>
          <w:sz w:val="18"/>
          <w:szCs w:val="18"/>
        </w:rPr>
        <w:t> </w:t>
      </w:r>
      <w:r>
        <w:rPr>
          <w:rFonts w:ascii="Verdana" w:hAnsi="Verdana"/>
          <w:color w:val="000000"/>
          <w:sz w:val="18"/>
          <w:szCs w:val="18"/>
        </w:rPr>
        <w:t>налоговых платежей.</w:t>
      </w:r>
    </w:p>
    <w:p w14:paraId="07AAB1E5" w14:textId="77777777" w:rsidR="009729B8" w:rsidRDefault="009729B8" w:rsidP="009729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диссертации состоит в уточнении понятий налогового потенциала и его качества, разработке методики комплексного статистического анализа налогового потенциала регионов.</w:t>
      </w:r>
    </w:p>
    <w:p w14:paraId="3A7753FE"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том, что содержащиеся в диссертации материалы, сформулированные выводы и рекомендации могут быть использованы при мониторинге процессов формирования и реализации налогового потенциала регионов в рамках отдельных исследований территориальных органов Федеральной службы государственной статистики и, соответствующих департаментов администраций, субъектов Российской. Федерации. Результаты комплексной оценки налогового потенциала и уровня его качества возможно- использовать в процессах формирования региональной налоговой политики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бюджетов,, субъектов Российской Федерации: при прогнозировании налоговых поступлений; закреплении источников налоговых доходов; установлении</w:t>
      </w:r>
      <w:r>
        <w:rPr>
          <w:rStyle w:val="WW8Num2z0"/>
          <w:rFonts w:ascii="Verdana" w:hAnsi="Verdana"/>
          <w:color w:val="000000"/>
          <w:sz w:val="18"/>
          <w:szCs w:val="18"/>
        </w:rPr>
        <w:t> </w:t>
      </w:r>
      <w:r>
        <w:rPr>
          <w:rStyle w:val="WW8Num3z0"/>
          <w:rFonts w:ascii="Verdana" w:hAnsi="Verdana"/>
          <w:color w:val="4682B4"/>
          <w:sz w:val="18"/>
          <w:szCs w:val="18"/>
        </w:rPr>
        <w:t>нормативов</w:t>
      </w:r>
      <w:r>
        <w:rPr>
          <w:rFonts w:ascii="Verdana" w:hAnsi="Verdana"/>
          <w:color w:val="000000"/>
          <w:sz w:val="18"/>
          <w:szCs w:val="18"/>
        </w:rPr>
        <w:t>налоговых отчислений в нижестоящие</w:t>
      </w:r>
      <w:r>
        <w:rPr>
          <w:rStyle w:val="WW8Num2z0"/>
          <w:rFonts w:ascii="Verdana" w:hAnsi="Verdana"/>
          <w:color w:val="000000"/>
          <w:sz w:val="18"/>
          <w:szCs w:val="18"/>
        </w:rPr>
        <w:t> </w:t>
      </w:r>
      <w:r>
        <w:rPr>
          <w:rStyle w:val="WW8Num3z0"/>
          <w:rFonts w:ascii="Verdana" w:hAnsi="Verdana"/>
          <w:color w:val="4682B4"/>
          <w:sz w:val="18"/>
          <w:szCs w:val="18"/>
        </w:rPr>
        <w:t>бюджеты</w:t>
      </w:r>
      <w:r>
        <w:rPr>
          <w:rFonts w:ascii="Verdana" w:hAnsi="Verdana"/>
          <w:color w:val="000000"/>
          <w:sz w:val="18"/>
          <w:szCs w:val="18"/>
        </w:rPr>
        <w:t>; определении критериев, обосновывающих размеры межбюджетных</w:t>
      </w:r>
      <w:r>
        <w:rPr>
          <w:rStyle w:val="WW8Num2z0"/>
          <w:rFonts w:ascii="Verdana" w:hAnsi="Verdana"/>
          <w:color w:val="000000"/>
          <w:sz w:val="18"/>
          <w:szCs w:val="18"/>
        </w:rPr>
        <w:t> </w:t>
      </w:r>
      <w:r>
        <w:rPr>
          <w:rStyle w:val="WW8Num3z0"/>
          <w:rFonts w:ascii="Verdana" w:hAnsi="Verdana"/>
          <w:color w:val="4682B4"/>
          <w:sz w:val="18"/>
          <w:szCs w:val="18"/>
        </w:rPr>
        <w:t>трансфертов</w:t>
      </w:r>
      <w:r>
        <w:rPr>
          <w:rFonts w:ascii="Verdana" w:hAnsi="Verdana"/>
          <w:color w:val="000000"/>
          <w:sz w:val="18"/>
          <w:szCs w:val="18"/>
        </w:rPr>
        <w:t>. Результаты авторских исследований могут быть адаптированы для задач</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управления.</w:t>
      </w:r>
    </w:p>
    <w:p w14:paraId="0EDDFACA"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Полученные теоретические и методические результаты диссертационного исследования обсуждались и получили положительную оценку на конференциях различного уровня. Среди них: международная конференция «Актуальные проблемы, финансов и учета в организациях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других сферах и отраслях.</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 учет - аудит — анализ -</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(Новосибирск, 2007 г.); всероссийские конференции «</w:t>
      </w:r>
      <w:r>
        <w:rPr>
          <w:rStyle w:val="WW8Num3z0"/>
          <w:rFonts w:ascii="Verdana" w:hAnsi="Verdana"/>
          <w:color w:val="4682B4"/>
          <w:sz w:val="18"/>
          <w:szCs w:val="18"/>
        </w:rPr>
        <w:t>Экономическое и социальное развитие регионов России</w:t>
      </w:r>
      <w:r>
        <w:rPr>
          <w:rFonts w:ascii="Verdana" w:hAnsi="Verdana"/>
          <w:color w:val="000000"/>
          <w:sz w:val="18"/>
          <w:szCs w:val="18"/>
        </w:rPr>
        <w:t>» (Пенза, 2009 г.), «</w:t>
      </w:r>
      <w:r>
        <w:rPr>
          <w:rStyle w:val="WW8Num3z0"/>
          <w:rFonts w:ascii="Verdana" w:hAnsi="Verdana"/>
          <w:color w:val="4682B4"/>
          <w:sz w:val="18"/>
          <w:szCs w:val="18"/>
        </w:rPr>
        <w:t>Проблемы экономики и статистики в общегосударственном и региональном масштабах</w:t>
      </w:r>
      <w:r>
        <w:rPr>
          <w:rFonts w:ascii="Verdana" w:hAnsi="Verdana"/>
          <w:color w:val="000000"/>
          <w:sz w:val="18"/>
          <w:szCs w:val="18"/>
        </w:rPr>
        <w:t>» (Пенза, 2009 г.);</w:t>
      </w:r>
      <w:r>
        <w:rPr>
          <w:rStyle w:val="WW8Num2z0"/>
          <w:rFonts w:ascii="Verdana" w:hAnsi="Verdana"/>
          <w:color w:val="000000"/>
          <w:sz w:val="18"/>
          <w:szCs w:val="18"/>
        </w:rPr>
        <w:t> </w:t>
      </w:r>
      <w:r>
        <w:rPr>
          <w:rStyle w:val="WW8Num3z0"/>
          <w:rFonts w:ascii="Verdana" w:hAnsi="Verdana"/>
          <w:color w:val="4682B4"/>
          <w:sz w:val="18"/>
          <w:szCs w:val="18"/>
        </w:rPr>
        <w:t>межрегиональная</w:t>
      </w:r>
      <w:r>
        <w:rPr>
          <w:rStyle w:val="WW8Num2z0"/>
          <w:rFonts w:ascii="Verdana" w:hAnsi="Verdana"/>
          <w:color w:val="000000"/>
          <w:sz w:val="18"/>
          <w:szCs w:val="18"/>
        </w:rPr>
        <w:t> </w:t>
      </w:r>
      <w:r>
        <w:rPr>
          <w:rFonts w:ascii="Verdana" w:hAnsi="Verdana"/>
          <w:color w:val="000000"/>
          <w:sz w:val="18"/>
          <w:szCs w:val="18"/>
        </w:rPr>
        <w:t>конференция «Бухгалтерский учет, аудит,</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финансовый менеджмент» (Новосибирск, 2007 г.); внутривузовская&lt; конференция «Наука и</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XXI век» (Новосибирск, 2010 г.) и др.</w:t>
      </w:r>
    </w:p>
    <w:p w14:paraId="74EABDBE"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нашли практическое применение в деятельности Территориального органа Федеральной службы государственной статистики по Новосибирской области (акт о внедрении от 27.10.2009 № 10-06/26),</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инспекции Федеральной налоговой службы по Сибирскому федеральному округу (акт о внедрении от 13.12.2010 №</w:t>
      </w:r>
    </w:p>
    <w:p w14:paraId="6C7E2239" w14:textId="77777777" w:rsidR="009729B8" w:rsidRDefault="009729B8" w:rsidP="009729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04-10/0983), а также в учебном процессе Новосибирского государственного технического университета (справка об использовании результатов диссертационного исследования от 07.06.2010 № 1726).</w:t>
      </w:r>
    </w:p>
    <w:p w14:paraId="3DF3DCD1" w14:textId="77777777" w:rsidR="009729B8" w:rsidRDefault="009729B8" w:rsidP="009729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Научные публикации. По результатам диссертационного исследованиям опубликовано восемь работ общим объемом 4,0 п.л. (авторские — 3,9-п.л.), из них две статьи общим объемом 1,5 п.л. (авторские - 1,4 п.л.) — в ведущих рецензируемых научных изданиях, рекомендованном. Высшей аттестационной комиссией.</w:t>
      </w:r>
    </w:p>
    <w:p w14:paraId="4F6B1E5C" w14:textId="77777777" w:rsidR="009729B8" w:rsidRDefault="009729B8" w:rsidP="009729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Работа изложена на 158 страницах основного текста, состоит из введения, трех глав, заключения, библиографического списка, включающего 186 наименований, содержит 19 таблиц, 18 рисунков, 48 формул и 59 приложений.</w:t>
      </w:r>
    </w:p>
    <w:p w14:paraId="5B78807E" w14:textId="77777777" w:rsidR="009729B8" w:rsidRDefault="009729B8" w:rsidP="009729B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Лосева, Анна Валериевна</w:t>
      </w:r>
    </w:p>
    <w:p w14:paraId="38E65025" w14:textId="77777777" w:rsidR="009729B8" w:rsidRDefault="009729B8" w:rsidP="009729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третьей главе заключаются в следующем:</w:t>
      </w:r>
    </w:p>
    <w:p w14:paraId="769D6445"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результате апробирования методики комплексного статистического анализа налогового потенциала на примере Новосибирской области выявлено значительное развитие практически всех элементов налогового потенциала региона в 2005 - 2008 гг., что обусловлено</w:t>
      </w:r>
      <w:r>
        <w:rPr>
          <w:rStyle w:val="WW8Num2z0"/>
          <w:rFonts w:ascii="Verdana" w:hAnsi="Verdana"/>
          <w:color w:val="000000"/>
          <w:sz w:val="18"/>
          <w:szCs w:val="18"/>
        </w:rPr>
        <w:t> </w:t>
      </w:r>
      <w:r>
        <w:rPr>
          <w:rStyle w:val="WW8Num3z0"/>
          <w:rFonts w:ascii="Verdana" w:hAnsi="Verdana"/>
          <w:color w:val="4682B4"/>
          <w:sz w:val="18"/>
          <w:szCs w:val="18"/>
        </w:rPr>
        <w:t>темпами</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и качеством работы налоговых органов региона в</w:t>
      </w:r>
      <w:r>
        <w:rPr>
          <w:rStyle w:val="WW8Num2z0"/>
          <w:rFonts w:ascii="Verdana" w:hAnsi="Verdana"/>
          <w:color w:val="000000"/>
          <w:sz w:val="18"/>
          <w:szCs w:val="18"/>
        </w:rPr>
        <w:t> </w:t>
      </w:r>
      <w:r>
        <w:rPr>
          <w:rStyle w:val="WW8Num3z0"/>
          <w:rFonts w:ascii="Verdana" w:hAnsi="Verdana"/>
          <w:color w:val="4682B4"/>
          <w:sz w:val="18"/>
          <w:szCs w:val="18"/>
        </w:rPr>
        <w:t>предкризисные</w:t>
      </w:r>
      <w:r>
        <w:rPr>
          <w:rStyle w:val="WW8Num2z0"/>
          <w:rFonts w:ascii="Verdana" w:hAnsi="Verdana"/>
          <w:color w:val="000000"/>
          <w:sz w:val="18"/>
          <w:szCs w:val="18"/>
        </w:rPr>
        <w:t> </w:t>
      </w:r>
      <w:r>
        <w:rPr>
          <w:rFonts w:ascii="Verdana" w:hAnsi="Verdana"/>
          <w:color w:val="000000"/>
          <w:sz w:val="18"/>
          <w:szCs w:val="18"/>
        </w:rPr>
        <w:t>годы. Устойчивый рост налоговых доходов</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области отражает стабильное развитие общего показателя регионального налогового потенциала -</w:t>
      </w:r>
      <w:r>
        <w:rPr>
          <w:rStyle w:val="WW8Num2z0"/>
          <w:rFonts w:ascii="Verdana" w:hAnsi="Verdana"/>
          <w:color w:val="000000"/>
          <w:sz w:val="18"/>
          <w:szCs w:val="18"/>
        </w:rPr>
        <w:t> </w:t>
      </w:r>
      <w:r>
        <w:rPr>
          <w:rStyle w:val="WW8Num3z0"/>
          <w:rFonts w:ascii="Verdana" w:hAnsi="Verdana"/>
          <w:color w:val="4682B4"/>
          <w:sz w:val="18"/>
          <w:szCs w:val="18"/>
        </w:rPr>
        <w:t>ВРП</w:t>
      </w:r>
      <w:r>
        <w:rPr>
          <w:rFonts w:ascii="Verdana" w:hAnsi="Verdana"/>
          <w:color w:val="000000"/>
          <w:sz w:val="18"/>
          <w:szCs w:val="18"/>
        </w:rPr>
        <w:t xml:space="preserve">, годовые темпы роста которого превышали </w:t>
      </w:r>
      <w:r>
        <w:rPr>
          <w:rFonts w:ascii="Verdana" w:hAnsi="Verdana"/>
          <w:color w:val="000000"/>
          <w:sz w:val="18"/>
          <w:szCs w:val="18"/>
        </w:rPr>
        <w:lastRenderedPageBreak/>
        <w:t>средний уровень по Сибирскому федеральному округу. Практически по всем основным видам экономической деятельности наблюдалось заметное увеличение средней</w:t>
      </w:r>
      <w:r>
        <w:rPr>
          <w:rStyle w:val="WW8Num2z0"/>
          <w:rFonts w:ascii="Verdana" w:hAnsi="Verdana"/>
          <w:color w:val="000000"/>
          <w:sz w:val="18"/>
          <w:szCs w:val="18"/>
        </w:rPr>
        <w:t> </w:t>
      </w:r>
      <w:r>
        <w:rPr>
          <w:rStyle w:val="WW8Num3z0"/>
          <w:rFonts w:ascii="Verdana" w:hAnsi="Verdana"/>
          <w:color w:val="4682B4"/>
          <w:sz w:val="18"/>
          <w:szCs w:val="18"/>
        </w:rPr>
        <w:t>налогоотдачи</w:t>
      </w:r>
      <w:r>
        <w:rPr>
          <w:rStyle w:val="WW8Num2z0"/>
          <w:rFonts w:ascii="Verdana" w:hAnsi="Verdana"/>
          <w:color w:val="000000"/>
          <w:sz w:val="18"/>
          <w:szCs w:val="18"/>
        </w:rPr>
        <w:t> </w:t>
      </w:r>
      <w:r>
        <w:rPr>
          <w:rFonts w:ascii="Verdana" w:hAnsi="Verdana"/>
          <w:color w:val="000000"/>
          <w:sz w:val="18"/>
          <w:szCs w:val="18"/>
        </w:rPr>
        <w:t>на одну организацию.</w:t>
      </w:r>
    </w:p>
    <w:p w14:paraId="0F1C9A30"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расчеты показали сильное различие отраслей экономики региона по характеристикам</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хозяйствующих субъектов и их вклада в поступления налоговых доходов. При этом ряд отраслей играет первостепенную роль в формировании базы по отдельным</w:t>
      </w:r>
      <w:r>
        <w:rPr>
          <w:rStyle w:val="WW8Num2z0"/>
          <w:rFonts w:ascii="Verdana" w:hAnsi="Verdana"/>
          <w:color w:val="000000"/>
          <w:sz w:val="18"/>
          <w:szCs w:val="18"/>
        </w:rPr>
        <w:t> </w:t>
      </w:r>
      <w:r>
        <w:rPr>
          <w:rStyle w:val="WW8Num3z0"/>
          <w:rFonts w:ascii="Verdana" w:hAnsi="Verdana"/>
          <w:color w:val="4682B4"/>
          <w:sz w:val="18"/>
          <w:szCs w:val="18"/>
        </w:rPr>
        <w:t>налогам</w:t>
      </w:r>
      <w:r>
        <w:rPr>
          <w:rFonts w:ascii="Verdana" w:hAnsi="Verdana"/>
          <w:color w:val="000000"/>
          <w:sz w:val="18"/>
          <w:szCs w:val="18"/>
        </w:rPr>
        <w:t>;</w:t>
      </w:r>
    </w:p>
    <w:p w14:paraId="5753E54C"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специфика экономики Новосибирской области оказывает влияние-на -мобилизацию потенциала отдельных видов</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сильной стороной налогового потенциала области является потенциал</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добавленную стоимость, выделяющий ее среди других регионов. В то же время недостаточно развит потенциал</w:t>
      </w:r>
      <w:r>
        <w:rPr>
          <w:rStyle w:val="WW8Num2z0"/>
          <w:rFonts w:ascii="Verdana" w:hAnsi="Verdana"/>
          <w:color w:val="000000"/>
          <w:sz w:val="18"/>
          <w:szCs w:val="18"/>
        </w:rPr>
        <w:t> </w:t>
      </w:r>
      <w:r>
        <w:rPr>
          <w:rStyle w:val="WW8Num3z0"/>
          <w:rFonts w:ascii="Verdana" w:hAnsi="Verdana"/>
          <w:color w:val="4682B4"/>
          <w:sz w:val="18"/>
          <w:szCs w:val="18"/>
        </w:rPr>
        <w:t>акцизов</w:t>
      </w:r>
      <w:r>
        <w:rPr>
          <w:rStyle w:val="WW8Num2z0"/>
          <w:rFonts w:ascii="Verdana" w:hAnsi="Verdana"/>
          <w:color w:val="000000"/>
          <w:sz w:val="18"/>
          <w:szCs w:val="18"/>
        </w:rPr>
        <w:t> </w:t>
      </w:r>
      <w:r>
        <w:rPr>
          <w:rFonts w:ascii="Verdana" w:hAnsi="Verdana"/>
          <w:color w:val="000000"/>
          <w:sz w:val="18"/>
          <w:szCs w:val="18"/>
        </w:rPr>
        <w:t>и налога на прибыль.</w:t>
      </w:r>
    </w:p>
    <w:p w14:paraId="489087D9"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результатам проведенного анализа можно сделать выводы об удовлетворительном уровне качества налогового потенциала (КНП) Новосибирской области, сложившемся в условиях действующей системы налогово-бюджетного законодательства и экономической структуры региона в предкризисные годы. Рассчитанные показатели указывают как на факторы, повышающие КНП региона (</w:t>
      </w:r>
      <w:r>
        <w:rPr>
          <w:rStyle w:val="WW8Num3z0"/>
          <w:rFonts w:ascii="Verdana" w:hAnsi="Verdana"/>
          <w:color w:val="4682B4"/>
          <w:sz w:val="18"/>
          <w:szCs w:val="18"/>
        </w:rPr>
        <w:t>результативность</w:t>
      </w:r>
      <w:r>
        <w:rPr>
          <w:rFonts w:ascii="Verdana" w:hAnsi="Verdana"/>
          <w:color w:val="000000"/>
          <w:sz w:val="18"/>
          <w:szCs w:val="18"/>
        </w:rPr>
        <w:t>налогового администрирования, поступательное развитие элементов налогового потенциала), так и понижающие. В результате, как показала сравнительная интегральная оценка, в 2007 г. Новосибирская область занимала, предпоследнее место среди основных регионов по уровню КНП. различные по уровню своего потенциала федеральные округа сходны по степени его внутренней региональной дифференциации. Выделяющиеся значения показателей дифференциации косвенно подтверждают значимость для регионального развития наличия ресурсно-экспортных отраслей. полученные результаты корреляционно-регрессионного анализа показали, что пропорциональность между</w:t>
      </w:r>
      <w:r>
        <w:rPr>
          <w:rStyle w:val="WW8Num2z0"/>
          <w:rFonts w:ascii="Verdana" w:hAnsi="Verdana"/>
          <w:color w:val="000000"/>
          <w:sz w:val="18"/>
          <w:szCs w:val="18"/>
        </w:rPr>
        <w:t> </w:t>
      </w:r>
      <w:r>
        <w:rPr>
          <w:rStyle w:val="WW8Num3z0"/>
          <w:rFonts w:ascii="Verdana" w:hAnsi="Verdana"/>
          <w:color w:val="4682B4"/>
          <w:sz w:val="18"/>
          <w:szCs w:val="18"/>
        </w:rPr>
        <w:t>совокупной</w:t>
      </w:r>
      <w:r>
        <w:rPr>
          <w:rStyle w:val="WW8Num2z0"/>
          <w:rFonts w:ascii="Verdana" w:hAnsi="Verdana"/>
          <w:color w:val="000000"/>
          <w:sz w:val="18"/>
          <w:szCs w:val="18"/>
        </w:rPr>
        <w:t> </w:t>
      </w:r>
      <w:r>
        <w:rPr>
          <w:rFonts w:ascii="Verdana" w:hAnsi="Verdana"/>
          <w:color w:val="000000"/>
          <w:sz w:val="18"/>
          <w:szCs w:val="18"/>
        </w:rPr>
        <w:t>налоговой отдачей и объемами налоговых доходов их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сохраняется лишь до определенного уровня - у регионов с уровнем СНН до 20 %. У регионов с большей налоговой нагрузкой поступления 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субъекта Российской Федерации увеличиваются в меньшей степени. Учитывая также, что в целом с начала 2000-х годов региональные</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стали получать меньше налоговых доходов в</w:t>
      </w:r>
      <w:r>
        <w:rPr>
          <w:rStyle w:val="WW8Num2z0"/>
          <w:rFonts w:ascii="Verdana" w:hAnsi="Verdana"/>
          <w:color w:val="000000"/>
          <w:sz w:val="18"/>
          <w:szCs w:val="18"/>
        </w:rPr>
        <w:t> </w:t>
      </w:r>
      <w:r>
        <w:rPr>
          <w:rStyle w:val="WW8Num3z0"/>
          <w:rFonts w:ascii="Verdana" w:hAnsi="Verdana"/>
          <w:color w:val="4682B4"/>
          <w:sz w:val="18"/>
          <w:szCs w:val="18"/>
        </w:rPr>
        <w:t>процентном</w:t>
      </w:r>
      <w:r>
        <w:rPr>
          <w:rStyle w:val="WW8Num2z0"/>
          <w:rFonts w:ascii="Verdana" w:hAnsi="Verdana"/>
          <w:color w:val="000000"/>
          <w:sz w:val="18"/>
          <w:szCs w:val="18"/>
        </w:rPr>
        <w:t> </w:t>
      </w:r>
      <w:r>
        <w:rPr>
          <w:rFonts w:ascii="Verdana" w:hAnsi="Verdana"/>
          <w:color w:val="000000"/>
          <w:sz w:val="18"/>
          <w:szCs w:val="18"/>
        </w:rPr>
        <w:t>отношении к ВРП, можно предположить, что современная налогово-бюджетная система оказывает своеобразное</w:t>
      </w:r>
      <w:r>
        <w:rPr>
          <w:rStyle w:val="WW8Num2z0"/>
          <w:rFonts w:ascii="Verdana" w:hAnsi="Verdana"/>
          <w:color w:val="000000"/>
          <w:sz w:val="18"/>
          <w:szCs w:val="18"/>
        </w:rPr>
        <w:t> </w:t>
      </w:r>
      <w:r>
        <w:rPr>
          <w:rStyle w:val="WW8Num3z0"/>
          <w:rFonts w:ascii="Verdana" w:hAnsi="Verdana"/>
          <w:color w:val="4682B4"/>
          <w:sz w:val="18"/>
          <w:szCs w:val="18"/>
        </w:rPr>
        <w:t>сдерживающее</w:t>
      </w:r>
      <w:r>
        <w:rPr>
          <w:rStyle w:val="WW8Num2z0"/>
          <w:rFonts w:ascii="Verdana" w:hAnsi="Verdana"/>
          <w:color w:val="000000"/>
          <w:sz w:val="18"/>
          <w:szCs w:val="18"/>
        </w:rPr>
        <w:t> </w:t>
      </w:r>
      <w:r>
        <w:rPr>
          <w:rFonts w:ascii="Verdana" w:hAnsi="Verdana"/>
          <w:color w:val="000000"/>
          <w:sz w:val="18"/>
          <w:szCs w:val="18"/>
        </w:rPr>
        <w:t>влияние по отношению к реализации собственных экономических ресурсов в</w:t>
      </w:r>
      <w:r>
        <w:rPr>
          <w:rStyle w:val="WW8Num2z0"/>
          <w:rFonts w:ascii="Verdana" w:hAnsi="Verdana"/>
          <w:color w:val="000000"/>
          <w:sz w:val="18"/>
          <w:szCs w:val="18"/>
        </w:rPr>
        <w:t> </w:t>
      </w:r>
      <w:r>
        <w:rPr>
          <w:rStyle w:val="WW8Num3z0"/>
          <w:rFonts w:ascii="Verdana" w:hAnsi="Verdana"/>
          <w:color w:val="4682B4"/>
          <w:sz w:val="18"/>
          <w:szCs w:val="18"/>
        </w:rPr>
        <w:t>территориальные</w:t>
      </w:r>
      <w:r>
        <w:rPr>
          <w:rStyle w:val="WW8Num2z0"/>
          <w:rFonts w:ascii="Verdana" w:hAnsi="Verdana"/>
          <w:color w:val="000000"/>
          <w:sz w:val="18"/>
          <w:szCs w:val="18"/>
        </w:rPr>
        <w:t> </w:t>
      </w:r>
      <w:r>
        <w:rPr>
          <w:rFonts w:ascii="Verdana" w:hAnsi="Verdana"/>
          <w:color w:val="000000"/>
          <w:sz w:val="18"/>
          <w:szCs w:val="18"/>
        </w:rPr>
        <w:t>бюджеты. " - основными</w:t>
      </w:r>
      <w:r>
        <w:rPr>
          <w:rStyle w:val="WW8Num2z0"/>
          <w:rFonts w:ascii="Verdana" w:hAnsi="Verdana"/>
          <w:color w:val="000000"/>
          <w:sz w:val="18"/>
          <w:szCs w:val="18"/>
        </w:rPr>
        <w:t> </w:t>
      </w:r>
      <w:r>
        <w:rPr>
          <w:rStyle w:val="WW8Num3z0"/>
          <w:rFonts w:ascii="Verdana" w:hAnsi="Verdana"/>
          <w:color w:val="4682B4"/>
          <w:sz w:val="18"/>
          <w:szCs w:val="18"/>
        </w:rPr>
        <w:t>индикаторами</w:t>
      </w:r>
      <w:r>
        <w:rPr>
          <w:rFonts w:ascii="Verdana" w:hAnsi="Verdana"/>
          <w:color w:val="000000"/>
          <w:sz w:val="18"/>
          <w:szCs w:val="18"/>
        </w:rPr>
        <w:t>, определяющими вариативность уровня налогового потенциала регионов, являются уровень распространения</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 юридических лиц на территории и степень</w:t>
      </w:r>
      <w:r>
        <w:rPr>
          <w:rStyle w:val="WW8Num2z0"/>
          <w:rFonts w:ascii="Verdana" w:hAnsi="Verdana"/>
          <w:color w:val="000000"/>
          <w:sz w:val="18"/>
          <w:szCs w:val="18"/>
        </w:rPr>
        <w:t> </w:t>
      </w:r>
      <w:r>
        <w:rPr>
          <w:rStyle w:val="WW8Num3z0"/>
          <w:rFonts w:ascii="Verdana" w:hAnsi="Verdana"/>
          <w:color w:val="4682B4"/>
          <w:sz w:val="18"/>
          <w:szCs w:val="18"/>
        </w:rPr>
        <w:t>оснащенности</w:t>
      </w:r>
      <w:r>
        <w:rPr>
          <w:rStyle w:val="WW8Num2z0"/>
          <w:rFonts w:ascii="Verdana" w:hAnsi="Verdana"/>
          <w:color w:val="000000"/>
          <w:sz w:val="18"/>
          <w:szCs w:val="18"/>
        </w:rPr>
        <w:t> </w:t>
      </w:r>
      <w:r>
        <w:rPr>
          <w:rFonts w:ascii="Verdana" w:hAnsi="Verdana"/>
          <w:color w:val="000000"/>
          <w:sz w:val="18"/>
          <w:szCs w:val="18"/>
        </w:rPr>
        <w:t>экономики региона основными фондами, которая преобладает в своем влиянии на поступления налоговых доходов в региональный бюджет.</w:t>
      </w:r>
    </w:p>
    <w:p w14:paraId="6BB8779B" w14:textId="77777777" w:rsidR="009729B8" w:rsidRDefault="009729B8" w:rsidP="009729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ED1651B" w14:textId="77777777" w:rsidR="009729B8" w:rsidRDefault="009729B8" w:rsidP="009729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решения поставленных задач диссертационного исследования автором были сформированы следующие результаты и выводы.</w:t>
      </w:r>
    </w:p>
    <w:p w14:paraId="62207095"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решении задачи^ систематизации подходов к содержанию понятия-«налоговый потенциал» и его уточнения автором было отмечено отсутствие четкости и однозначности в существующих формулировках данной категории, что затрудняет выход на конкретные количественные показатели. Также замечено содержательное различие показателей налогового потенциала, предлагаемых исследователями или методиками органов государственного управления. Различие проявляется как в подходах к выбору базовой величины налогового потенциала (доходы населения,</w:t>
      </w:r>
      <w:r>
        <w:rPr>
          <w:rStyle w:val="WW8Num2z0"/>
          <w:rFonts w:ascii="Verdana" w:hAnsi="Verdana"/>
          <w:color w:val="000000"/>
          <w:sz w:val="18"/>
          <w:szCs w:val="18"/>
        </w:rPr>
        <w:t> </w:t>
      </w:r>
      <w:r>
        <w:rPr>
          <w:rStyle w:val="WW8Num3z0"/>
          <w:rFonts w:ascii="Verdana" w:hAnsi="Verdana"/>
          <w:color w:val="4682B4"/>
          <w:sz w:val="18"/>
          <w:szCs w:val="18"/>
        </w:rPr>
        <w:t>валовая</w:t>
      </w:r>
      <w:r>
        <w:rPr>
          <w:rStyle w:val="WW8Num2z0"/>
          <w:rFonts w:ascii="Verdana" w:hAnsi="Verdana"/>
          <w:color w:val="000000"/>
          <w:sz w:val="18"/>
          <w:szCs w:val="18"/>
        </w:rPr>
        <w:t> </w:t>
      </w:r>
      <w:r>
        <w:rPr>
          <w:rFonts w:ascii="Verdana" w:hAnsi="Verdana"/>
          <w:color w:val="000000"/>
          <w:sz w:val="18"/>
          <w:szCs w:val="18"/>
        </w:rPr>
        <w:t>добавленная стоимость, объем налоговых поступлений и т.д.), так и в характере</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базовой величины на социально-экономические условия и особенности налогово-бюджетного процесса конкретной территории (структура</w:t>
      </w:r>
      <w:r>
        <w:rPr>
          <w:rStyle w:val="WW8Num2z0"/>
          <w:rFonts w:ascii="Verdana" w:hAnsi="Verdana"/>
          <w:color w:val="000000"/>
          <w:sz w:val="18"/>
          <w:szCs w:val="18"/>
        </w:rPr>
        <w:t> </w:t>
      </w:r>
      <w:r>
        <w:rPr>
          <w:rStyle w:val="WW8Num3z0"/>
          <w:rFonts w:ascii="Verdana" w:hAnsi="Verdana"/>
          <w:color w:val="4682B4"/>
          <w:sz w:val="18"/>
          <w:szCs w:val="18"/>
        </w:rPr>
        <w:t>экономией</w:t>
      </w:r>
      <w:r>
        <w:rPr>
          <w:rFonts w:ascii="Verdana" w:hAnsi="Verdana"/>
          <w:color w:val="000000"/>
          <w:sz w:val="18"/>
          <w:szCs w:val="18"/>
        </w:rPr>
        <w:t>, объем льгот и возмещений по налогам, уровень</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расходов и т.д.).</w:t>
      </w:r>
    </w:p>
    <w:p w14:paraId="118BF1AD" w14:textId="77777777" w:rsidR="009729B8" w:rsidRDefault="009729B8" w:rsidP="009729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этой связи для целей статистического анализа в диссертационной работе предложено разграничение двух понятий:</w:t>
      </w:r>
    </w:p>
    <w:p w14:paraId="40C342C1"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Налоговый потенциал — способность налоговых ресурсов региона — совокупности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активов, а также результатов его</w:t>
      </w:r>
      <w:r>
        <w:rPr>
          <w:rStyle w:val="WW8Num2z0"/>
          <w:rFonts w:ascii="Verdana" w:hAnsi="Verdana"/>
          <w:color w:val="000000"/>
          <w:sz w:val="18"/>
          <w:szCs w:val="18"/>
        </w:rPr>
        <w:t> </w:t>
      </w:r>
      <w:r>
        <w:rPr>
          <w:rStyle w:val="WW8Num3z0"/>
          <w:rFonts w:ascii="Verdana" w:hAnsi="Verdana"/>
          <w:color w:val="4682B4"/>
          <w:sz w:val="18"/>
          <w:szCs w:val="18"/>
        </w:rPr>
        <w:t>воспроизводственной</w:t>
      </w:r>
      <w:r>
        <w:rPr>
          <w:rStyle w:val="WW8Num2z0"/>
          <w:rFonts w:ascii="Verdana" w:hAnsi="Verdana"/>
          <w:color w:val="000000"/>
          <w:sz w:val="18"/>
          <w:szCs w:val="18"/>
        </w:rPr>
        <w:t> </w:t>
      </w:r>
      <w:r>
        <w:rPr>
          <w:rFonts w:ascii="Verdana" w:hAnsi="Verdana"/>
          <w:color w:val="000000"/>
          <w:sz w:val="18"/>
          <w:szCs w:val="18"/>
        </w:rPr>
        <w:t xml:space="preserve">деятельности — обеспечивать мобилизацию налоговых доходов в бюджет </w:t>
      </w:r>
      <w:r>
        <w:rPr>
          <w:rFonts w:ascii="Verdana" w:hAnsi="Verdana"/>
          <w:color w:val="000000"/>
          <w:sz w:val="18"/>
          <w:szCs w:val="18"/>
        </w:rPr>
        <w:lastRenderedPageBreak/>
        <w:t>посредством налоговых правоотношений. -</w:t>
      </w:r>
    </w:p>
    <w:p w14:paraId="1DE4B5D7"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Качество налогового потенциала — возможность своевременной и стабильной мобилизации в достаточном объеме налогового потенциала</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экономики в пользу бюджетов данного региона при соблюдении установленных принципов</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Данное понятие предлагается автором в качестве одной из категорий управления</w:t>
      </w:r>
      <w:r>
        <w:rPr>
          <w:rStyle w:val="WW8Num2z0"/>
          <w:rFonts w:ascii="Verdana" w:hAnsi="Verdana"/>
          <w:color w:val="000000"/>
          <w:sz w:val="18"/>
          <w:szCs w:val="18"/>
        </w:rPr>
        <w:t> </w:t>
      </w:r>
      <w:r>
        <w:rPr>
          <w:rStyle w:val="WW8Num3z0"/>
          <w:rFonts w:ascii="Verdana" w:hAnsi="Verdana"/>
          <w:color w:val="4682B4"/>
          <w:sz w:val="18"/>
          <w:szCs w:val="18"/>
        </w:rPr>
        <w:t>территориальными</w:t>
      </w:r>
      <w:r>
        <w:rPr>
          <w:rStyle w:val="WW8Num2z0"/>
          <w:rFonts w:ascii="Verdana" w:hAnsi="Verdana"/>
          <w:color w:val="000000"/>
          <w:sz w:val="18"/>
          <w:szCs w:val="18"/>
        </w:rPr>
        <w:t> </w:t>
      </w:r>
      <w:r>
        <w:rPr>
          <w:rFonts w:ascii="Verdana" w:hAnsi="Verdana"/>
          <w:color w:val="000000"/>
          <w:sz w:val="18"/>
          <w:szCs w:val="18"/>
        </w:rPr>
        <w:t>финансами и объекта экономико-статистического анализа.</w:t>
      </w:r>
    </w:p>
    <w:p w14:paraId="6A20B6C5"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анализа потребностей информационно-статистического обеспечения федеральных и региональных систем управления в части количественной оценки налогового потенциала автором сделан вывод о нецелесообразности постановки вопроса использования единых обобщающих характеристик. Для обеспечения</w:t>
      </w:r>
      <w:r>
        <w:rPr>
          <w:rStyle w:val="WW8Num2z0"/>
          <w:rFonts w:ascii="Verdana" w:hAnsi="Verdana"/>
          <w:color w:val="000000"/>
          <w:sz w:val="18"/>
          <w:szCs w:val="18"/>
        </w:rPr>
        <w:t> </w:t>
      </w:r>
      <w:r>
        <w:rPr>
          <w:rStyle w:val="WW8Num3z0"/>
          <w:rFonts w:ascii="Verdana" w:hAnsi="Verdana"/>
          <w:color w:val="4682B4"/>
          <w:sz w:val="18"/>
          <w:szCs w:val="18"/>
        </w:rPr>
        <w:t>комплексности</w:t>
      </w:r>
      <w:r>
        <w:rPr>
          <w:rStyle w:val="WW8Num2z0"/>
          <w:rFonts w:ascii="Verdana" w:hAnsi="Verdana"/>
          <w:color w:val="000000"/>
          <w:sz w:val="18"/>
          <w:szCs w:val="18"/>
        </w:rPr>
        <w:t> </w:t>
      </w:r>
      <w:r>
        <w:rPr>
          <w:rFonts w:ascii="Verdana" w:hAnsi="Verdana"/>
          <w:color w:val="000000"/>
          <w:sz w:val="18"/>
          <w:szCs w:val="18"/>
        </w:rPr>
        <w:t>и полноты охвата проявлений основных сторон изучаемого объекта автором предложена система показателей. Назначение показателей первого раздела системы — оценить масштабы, структуру налоговых ресурсов, которыми располагает регион в различных формах выражения: абсолютных, относительных, средних величин. Назначение показателей второго раздела — охарактеризовать фактически сложившиеся условия, в которых происходит государственное регулирование и воздействие на элементы налогового потенциала.</w:t>
      </w:r>
    </w:p>
    <w:p w14:paraId="04109037"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разработке методики комплексного исследования объекта особое внимание уделено подходу к оценке качества налогового потенциала (КНП) -принципиально новому направлению регионального анализа, которое предлагается к внедрению в диссертационной работе. На основе теории квалиметрии автором обоснован понятийный аппарат данной категории и, согласно ее сформированному содержанию, выделены основные аспекты, подлежащие количественной оценке в рамках регионального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налогового потенциала, полнота реализации ресурсов, налоговая нагрузка на экономику региона.</w:t>
      </w:r>
    </w:p>
    <w:p w14:paraId="0A794FFF"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характеристики аспектов качества налогового потенциала в работе -предлагается ряд показателей, разработанных автором и предназначенных для использования как в целях мониторинга на уровне отдельного субъекта Российской Федерации, так и для формирования интегральных оценок в рамках</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сопоставлений: уровень неравномерности поступлений относительно видов налогов и сборов; уровень неравномерности поступлений относительно видов экономической деятельности региона; показатель</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населения экономическими активами; относительный размер выпадающих доходов бюджета региона; уровень избытка/недостатка налоговой нагрузки для функционирования регионального бюджета; уровень</w:t>
      </w:r>
      <w:r>
        <w:rPr>
          <w:rStyle w:val="WW8Num2z0"/>
          <w:rFonts w:ascii="Verdana" w:hAnsi="Verdana"/>
          <w:color w:val="000000"/>
          <w:sz w:val="18"/>
          <w:szCs w:val="18"/>
        </w:rPr>
        <w:t> </w:t>
      </w:r>
      <w:r>
        <w:rPr>
          <w:rStyle w:val="WW8Num3z0"/>
          <w:rFonts w:ascii="Verdana" w:hAnsi="Verdana"/>
          <w:color w:val="4682B4"/>
          <w:sz w:val="18"/>
          <w:szCs w:val="18"/>
        </w:rPr>
        <w:t>обложения</w:t>
      </w:r>
      <w:r>
        <w:rPr>
          <w:rStyle w:val="WW8Num2z0"/>
          <w:rFonts w:ascii="Verdana" w:hAnsi="Verdana"/>
          <w:color w:val="000000"/>
          <w:sz w:val="18"/>
          <w:szCs w:val="18"/>
        </w:rPr>
        <w:t> </w:t>
      </w:r>
      <w:r>
        <w:rPr>
          <w:rFonts w:ascii="Verdana" w:hAnsi="Verdana"/>
          <w:color w:val="000000"/>
          <w:sz w:val="18"/>
          <w:szCs w:val="18"/>
        </w:rPr>
        <w:t>оборота организаций; уровень обложения доходов населения; уровень, обложения</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населения; показатель равномерности, налоговой нагрузки; уровень компенсации налоговой нагрузки</w:t>
      </w:r>
      <w:r>
        <w:rPr>
          <w:rStyle w:val="WW8Num2z0"/>
          <w:rFonts w:ascii="Verdana" w:hAnsi="Verdana"/>
          <w:color w:val="000000"/>
          <w:sz w:val="18"/>
          <w:szCs w:val="18"/>
        </w:rPr>
        <w:t> </w:t>
      </w:r>
      <w:r>
        <w:rPr>
          <w:rStyle w:val="WW8Num3z0"/>
          <w:rFonts w:ascii="Verdana" w:hAnsi="Verdana"/>
          <w:color w:val="4682B4"/>
          <w:sz w:val="18"/>
          <w:szCs w:val="18"/>
        </w:rPr>
        <w:t>территориальным</w:t>
      </w:r>
      <w:r>
        <w:rPr>
          <w:rStyle w:val="WW8Num2z0"/>
          <w:rFonts w:ascii="Verdana" w:hAnsi="Verdana"/>
          <w:color w:val="000000"/>
          <w:sz w:val="18"/>
          <w:szCs w:val="18"/>
        </w:rPr>
        <w:t> </w:t>
      </w:r>
      <w:r>
        <w:rPr>
          <w:rFonts w:ascii="Verdana" w:hAnsi="Verdana"/>
          <w:color w:val="000000"/>
          <w:sz w:val="18"/>
          <w:szCs w:val="18"/>
        </w:rPr>
        <w:t>бюджетом и др.</w:t>
      </w:r>
    </w:p>
    <w:p w14:paraId="6AFE9E16"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предложенной системы показателей в. работе проведено статистическое исследование налогового потенциала Новосибирской области. В целом полученные указывают на значительное развитие практически всех элементов налогового потенциала области в 2005 — 2008 гг. Такая ситуация была обусловлена темпами социально-экономического развития и качеством работы налоговых органов региона в предкризисные годы. Устойчивый рост налоговых доходов</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бюджета области (темп pocmawomaos -198%;</w:t>
      </w:r>
      <w:r>
        <w:rPr>
          <w:rStyle w:val="WW8Num2z0"/>
          <w:rFonts w:ascii="Verdana" w:hAnsi="Verdana"/>
          <w:color w:val="000000"/>
          <w:sz w:val="18"/>
          <w:szCs w:val="18"/>
        </w:rPr>
        <w:t> </w:t>
      </w:r>
      <w:r>
        <w:rPr>
          <w:rStyle w:val="WW8Num3z0"/>
          <w:rFonts w:ascii="Verdana" w:hAnsi="Verdana"/>
          <w:color w:val="4682B4"/>
          <w:sz w:val="18"/>
          <w:szCs w:val="18"/>
        </w:rPr>
        <w:t>темп</w:t>
      </w:r>
      <w:r>
        <w:rPr>
          <w:rStyle w:val="WW8Num2z0"/>
          <w:rFonts w:ascii="Verdana" w:hAnsi="Verdana"/>
          <w:color w:val="000000"/>
          <w:sz w:val="18"/>
          <w:szCs w:val="18"/>
        </w:rPr>
        <w:t> </w:t>
      </w:r>
      <w:r>
        <w:rPr>
          <w:rFonts w:ascii="Verdana" w:hAnsi="Verdana"/>
          <w:color w:val="000000"/>
          <w:sz w:val="18"/>
          <w:szCs w:val="18"/>
        </w:rPr>
        <w:t>роста2оо7/2оо2 — 424 %) отражает стабильное развитие общего показателя регионального налогового потенциала — ВРП,</w:t>
      </w:r>
      <w:r>
        <w:rPr>
          <w:rStyle w:val="WW8Num2z0"/>
          <w:rFonts w:ascii="Verdana" w:hAnsi="Verdana"/>
          <w:color w:val="000000"/>
          <w:sz w:val="18"/>
          <w:szCs w:val="18"/>
        </w:rPr>
        <w:t> </w:t>
      </w:r>
      <w:r>
        <w:rPr>
          <w:rStyle w:val="WW8Num3z0"/>
          <w:rFonts w:ascii="Verdana" w:hAnsi="Verdana"/>
          <w:color w:val="4682B4"/>
          <w:sz w:val="18"/>
          <w:szCs w:val="18"/>
        </w:rPr>
        <w:t>годовые</w:t>
      </w:r>
      <w:r>
        <w:rPr>
          <w:rStyle w:val="WW8Num2z0"/>
          <w:rFonts w:ascii="Verdana" w:hAnsi="Verdana"/>
          <w:color w:val="000000"/>
          <w:sz w:val="18"/>
          <w:szCs w:val="18"/>
        </w:rPr>
        <w:t> </w:t>
      </w:r>
      <w:r>
        <w:rPr>
          <w:rFonts w:ascii="Verdana" w:hAnsi="Verdana"/>
          <w:color w:val="000000"/>
          <w:sz w:val="18"/>
          <w:szCs w:val="18"/>
        </w:rPr>
        <w:t>темпы роста которого превышали средний уровень по Сибирскому федеральному округу (индекс физического объема ВРП2007/2002 составлял в среднем 109,8 %). Практически по всем основным видам экономической деятельности наблюдалось заметное увеличение средней налогоотдачи на одну организацию: значительными темпами роста 2007-2008 гг. выделялись</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(170 %), обрабатывающие производства (162%)</w:t>
      </w:r>
      <w:r>
        <w:rPr>
          <w:rStyle w:val="WW8Num2z0"/>
          <w:rFonts w:ascii="Verdana" w:hAnsi="Verdana"/>
          <w:color w:val="000000"/>
          <w:sz w:val="18"/>
          <w:szCs w:val="18"/>
        </w:rPr>
        <w:t> </w:t>
      </w:r>
      <w:r>
        <w:rPr>
          <w:rStyle w:val="WW8Num3z0"/>
          <w:rFonts w:ascii="Verdana" w:hAnsi="Verdana"/>
          <w:color w:val="4682B4"/>
          <w:sz w:val="18"/>
          <w:szCs w:val="18"/>
        </w:rPr>
        <w:t>оптовая</w:t>
      </w:r>
      <w:r>
        <w:rPr>
          <w:rStyle w:val="WW8Num2z0"/>
          <w:rFonts w:ascii="Verdana" w:hAnsi="Verdana"/>
          <w:color w:val="000000"/>
          <w:sz w:val="18"/>
          <w:szCs w:val="18"/>
        </w:rPr>
        <w:t> </w:t>
      </w:r>
      <w:r>
        <w:rPr>
          <w:rFonts w:ascii="Verdana" w:hAnsi="Verdana"/>
          <w:color w:val="000000"/>
          <w:sz w:val="18"/>
          <w:szCs w:val="18"/>
        </w:rPr>
        <w:t>и розничная торговля (162%), здравоохранение (155 %). Однако проведенные расчеты показали, как сильно отличаются отрасли экономики региона по характеристикам численности-хозяйствующих субъектов и их вклада в поступления налоговых доходов. Динамика этих показателей также различна в отдельных отраслях. Отдельные виды деятельности (</w:t>
      </w:r>
      <w:r>
        <w:rPr>
          <w:rStyle w:val="WW8Num3z0"/>
          <w:rFonts w:ascii="Verdana" w:hAnsi="Verdana"/>
          <w:color w:val="4682B4"/>
          <w:sz w:val="18"/>
          <w:szCs w:val="18"/>
        </w:rPr>
        <w:t>добыча</w:t>
      </w:r>
      <w:r>
        <w:rPr>
          <w:rStyle w:val="WW8Num2z0"/>
          <w:rFonts w:ascii="Verdana" w:hAnsi="Verdana"/>
          <w:color w:val="000000"/>
          <w:sz w:val="18"/>
          <w:szCs w:val="18"/>
        </w:rPr>
        <w:t> </w:t>
      </w:r>
      <w:r>
        <w:rPr>
          <w:rFonts w:ascii="Verdana" w:hAnsi="Verdana"/>
          <w:color w:val="000000"/>
          <w:sz w:val="18"/>
          <w:szCs w:val="18"/>
        </w:rPr>
        <w:t>полезных ископаемых, торговля, транспорт и связь,</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услуг) являются основными источниками налоговых поступлений. При этом ряд отраслей играет первостепенную роль в формировании базы по отдельным налогам.</w:t>
      </w:r>
    </w:p>
    <w:p w14:paraId="45039187"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Специфика экономики Новосибирской области оказывает влияние на реализацию потенциала отдельных видов налогов. Например, потенциал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не является сильной стороной налогового потенциала области по сравнению с другими ведущими регионами. Доля</w:t>
      </w:r>
      <w:r>
        <w:rPr>
          <w:rStyle w:val="WW8Num2z0"/>
          <w:rFonts w:ascii="Verdana" w:hAnsi="Verdana"/>
          <w:color w:val="000000"/>
          <w:sz w:val="18"/>
          <w:szCs w:val="18"/>
        </w:rPr>
        <w:t> </w:t>
      </w:r>
      <w:r>
        <w:rPr>
          <w:rStyle w:val="WW8Num3z0"/>
          <w:rFonts w:ascii="Verdana" w:hAnsi="Verdana"/>
          <w:color w:val="4682B4"/>
          <w:sz w:val="18"/>
          <w:szCs w:val="18"/>
        </w:rPr>
        <w:t>прибыльных</w:t>
      </w:r>
      <w:r>
        <w:rPr>
          <w:rStyle w:val="WW8Num2z0"/>
          <w:rFonts w:ascii="Verdana" w:hAnsi="Verdana"/>
          <w:color w:val="000000"/>
          <w:sz w:val="18"/>
          <w:szCs w:val="18"/>
        </w:rPr>
        <w:t> </w:t>
      </w:r>
      <w:r>
        <w:rPr>
          <w:rFonts w:ascii="Verdana" w:hAnsi="Verdana"/>
          <w:color w:val="000000"/>
          <w:sz w:val="18"/>
          <w:szCs w:val="18"/>
        </w:rPr>
        <w:t>предприятий* растет незначительно, показатели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 проданных товаров, продукции (работ, услуг) в среднем в три раза меньше общероссийского уровня. Особенность потенциала по</w:t>
      </w:r>
      <w:r>
        <w:rPr>
          <w:rStyle w:val="WW8Num2z0"/>
          <w:rFonts w:ascii="Verdana" w:hAnsi="Verdana"/>
          <w:color w:val="000000"/>
          <w:sz w:val="18"/>
          <w:szCs w:val="18"/>
        </w:rPr>
        <w:t> </w:t>
      </w:r>
      <w:r>
        <w:rPr>
          <w:rStyle w:val="WW8Num3z0"/>
          <w:rFonts w:ascii="Verdana" w:hAnsi="Verdana"/>
          <w:color w:val="4682B4"/>
          <w:sz w:val="18"/>
          <w:szCs w:val="18"/>
        </w:rPr>
        <w:t>транспортному</w:t>
      </w:r>
      <w:r>
        <w:rPr>
          <w:rStyle w:val="WW8Num2z0"/>
          <w:rFonts w:ascii="Verdana" w:hAnsi="Verdana"/>
          <w:color w:val="000000"/>
          <w:sz w:val="18"/>
          <w:szCs w:val="18"/>
        </w:rPr>
        <w:t> </w:t>
      </w:r>
      <w:r>
        <w:rPr>
          <w:rFonts w:ascii="Verdana" w:hAnsi="Verdana"/>
          <w:color w:val="000000"/>
          <w:sz w:val="18"/>
          <w:szCs w:val="18"/>
        </w:rPr>
        <w:t>налогу проявляется! в преобладании его части; приходящейся на физических лиц. Такая ситуация характерна далеко не для всех субъектов Российской. Федерации.</w:t>
      </w:r>
    </w:p>
    <w:p w14:paraId="34F2B24C"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Устойчивое развитие производства и</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связей обеспечивает стабильность поступлений налога на добавленную стоимость (</w:t>
      </w:r>
      <w:r>
        <w:rPr>
          <w:rStyle w:val="WW8Num3z0"/>
          <w:rFonts w:ascii="Verdana" w:hAnsi="Verdana"/>
          <w:color w:val="4682B4"/>
          <w:sz w:val="18"/>
          <w:szCs w:val="18"/>
        </w:rPr>
        <w:t>НДС</w:t>
      </w:r>
      <w:r>
        <w:rPr>
          <w:rFonts w:ascii="Verdana" w:hAnsi="Verdana"/>
          <w:color w:val="000000"/>
          <w:sz w:val="18"/>
          <w:szCs w:val="18"/>
        </w:rPr>
        <w:t>). Не смотря на немалый объем</w:t>
      </w:r>
      <w:r>
        <w:rPr>
          <w:rStyle w:val="WW8Num2z0"/>
          <w:rFonts w:ascii="Verdana" w:hAnsi="Verdana"/>
          <w:color w:val="000000"/>
          <w:sz w:val="18"/>
          <w:szCs w:val="18"/>
        </w:rPr>
        <w:t> </w:t>
      </w:r>
      <w:r>
        <w:rPr>
          <w:rStyle w:val="WW8Num3z0"/>
          <w:rFonts w:ascii="Verdana" w:hAnsi="Verdana"/>
          <w:color w:val="4682B4"/>
          <w:sz w:val="18"/>
          <w:szCs w:val="18"/>
        </w:rPr>
        <w:t>экспортных</w:t>
      </w:r>
      <w:r>
        <w:rPr>
          <w:rStyle w:val="WW8Num2z0"/>
          <w:rFonts w:ascii="Verdana" w:hAnsi="Verdana"/>
          <w:color w:val="000000"/>
          <w:sz w:val="18"/>
          <w:szCs w:val="18"/>
        </w:rPr>
        <w:t> </w:t>
      </w:r>
      <w:r>
        <w:rPr>
          <w:rFonts w:ascii="Verdana" w:hAnsi="Verdana"/>
          <w:color w:val="000000"/>
          <w:sz w:val="18"/>
          <w:szCs w:val="18"/>
        </w:rPr>
        <w:t>операций и сумм, предъявляемых к</w:t>
      </w:r>
      <w:r>
        <w:rPr>
          <w:rStyle w:val="WW8Num2z0"/>
          <w:rFonts w:ascii="Verdana" w:hAnsi="Verdana"/>
          <w:color w:val="000000"/>
          <w:sz w:val="18"/>
          <w:szCs w:val="18"/>
        </w:rPr>
        <w:t> </w:t>
      </w:r>
      <w:r>
        <w:rPr>
          <w:rStyle w:val="WW8Num3z0"/>
          <w:rFonts w:ascii="Verdana" w:hAnsi="Verdana"/>
          <w:color w:val="4682B4"/>
          <w:sz w:val="18"/>
          <w:szCs w:val="18"/>
        </w:rPr>
        <w:t>вычету</w:t>
      </w:r>
      <w:r>
        <w:rPr>
          <w:rFonts w:ascii="Verdana" w:hAnsi="Verdana"/>
          <w:color w:val="000000"/>
          <w:sz w:val="18"/>
          <w:szCs w:val="18"/>
        </w:rPr>
        <w:t>, вклад данного налога в формирование доходов консолидированного бюджета на территории Новосибирской области существенен. Доля поступлений НДС от экономики области в рассматриваемом периоде превышала 20 %, что отличает ее от других регионов Сибирского федерального округа. Объемы поступлений НДС также значительно выделяются и в 2-3 раза превышают поступления данного налога от таких развитых регионов</w:t>
      </w:r>
      <w:r>
        <w:rPr>
          <w:rStyle w:val="WW8Num2z0"/>
          <w:rFonts w:ascii="Verdana" w:hAnsi="Verdana"/>
          <w:color w:val="000000"/>
          <w:sz w:val="18"/>
          <w:szCs w:val="18"/>
        </w:rPr>
        <w:t> </w:t>
      </w:r>
      <w:r>
        <w:rPr>
          <w:rStyle w:val="WW8Num3z0"/>
          <w:rFonts w:ascii="Verdana" w:hAnsi="Verdana"/>
          <w:color w:val="4682B4"/>
          <w:sz w:val="18"/>
          <w:szCs w:val="18"/>
        </w:rPr>
        <w:t>СФО</w:t>
      </w:r>
      <w:r>
        <w:rPr>
          <w:rStyle w:val="WW8Num2z0"/>
          <w:rFonts w:ascii="Verdana" w:hAnsi="Verdana"/>
          <w:color w:val="000000"/>
          <w:sz w:val="18"/>
          <w:szCs w:val="18"/>
        </w:rPr>
        <w:t> </w:t>
      </w:r>
      <w:r>
        <w:rPr>
          <w:rFonts w:ascii="Verdana" w:hAnsi="Verdana"/>
          <w:color w:val="000000"/>
          <w:sz w:val="18"/>
          <w:szCs w:val="18"/>
        </w:rPr>
        <w:t>как Красноярский край или Кемеровская область.</w:t>
      </w:r>
    </w:p>
    <w:p w14:paraId="5DAEE7AC"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отношению к поступлениям акцизов Новосибирская область занимает промежуточное положение в округе после таких регионов как Омская; Иркутская области, Красноярский край. В структуре областной экономики нет преобладания доли производства</w:t>
      </w:r>
      <w:r>
        <w:rPr>
          <w:rStyle w:val="WW8Num2z0"/>
          <w:rFonts w:ascii="Verdana" w:hAnsi="Verdana"/>
          <w:color w:val="000000"/>
          <w:sz w:val="18"/>
          <w:szCs w:val="18"/>
        </w:rPr>
        <w:t> </w:t>
      </w:r>
      <w:r>
        <w:rPr>
          <w:rStyle w:val="WW8Num3z0"/>
          <w:rFonts w:ascii="Verdana" w:hAnsi="Verdana"/>
          <w:color w:val="4682B4"/>
          <w:sz w:val="18"/>
          <w:szCs w:val="18"/>
        </w:rPr>
        <w:t>подакцизных</w:t>
      </w:r>
      <w:r>
        <w:rPr>
          <w:rStyle w:val="WW8Num2z0"/>
          <w:rFonts w:ascii="Verdana" w:hAnsi="Verdana"/>
          <w:color w:val="000000"/>
          <w:sz w:val="18"/>
          <w:szCs w:val="18"/>
        </w:rPr>
        <w:t> </w:t>
      </w:r>
      <w:r>
        <w:rPr>
          <w:rFonts w:ascii="Verdana" w:hAnsi="Verdana"/>
          <w:color w:val="000000"/>
          <w:sz w:val="18"/>
          <w:szCs w:val="18"/>
        </w:rPr>
        <w:t>товаров. Кроме того, состав потенциала акцизов сформирован не в пользу регионального бюджета — из-за различий в</w:t>
      </w:r>
      <w:r>
        <w:rPr>
          <w:rStyle w:val="WW8Num2z0"/>
          <w:rFonts w:ascii="Verdana" w:hAnsi="Verdana"/>
          <w:color w:val="000000"/>
          <w:sz w:val="18"/>
          <w:szCs w:val="18"/>
        </w:rPr>
        <w:t> </w:t>
      </w:r>
      <w:r>
        <w:rPr>
          <w:rStyle w:val="WW8Num3z0"/>
          <w:rFonts w:ascii="Verdana" w:hAnsi="Verdana"/>
          <w:color w:val="4682B4"/>
          <w:sz w:val="18"/>
          <w:szCs w:val="18"/>
        </w:rPr>
        <w:t>нормативах</w:t>
      </w:r>
      <w:r>
        <w:rPr>
          <w:rStyle w:val="WW8Num2z0"/>
          <w:rFonts w:ascii="Verdana" w:hAnsi="Verdana"/>
          <w:color w:val="000000"/>
          <w:sz w:val="18"/>
          <w:szCs w:val="18"/>
        </w:rPr>
        <w:t> </w:t>
      </w:r>
      <w:r>
        <w:rPr>
          <w:rFonts w:ascii="Verdana" w:hAnsi="Verdana"/>
          <w:color w:val="000000"/>
          <w:sz w:val="18"/>
          <w:szCs w:val="18"/>
        </w:rPr>
        <w:t>отчислений акцизов на разные виды</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каждый год происходит заметное изменение доли поступлений акцизов в бюджет.</w:t>
      </w:r>
    </w:p>
    <w:p w14:paraId="19FA9810"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проведенного анализа можно сделать выводы об удовлетворительном уровне качества налогового потенциала (КНП) Новосибирской области, сложившемся в условиях действующей системы налогово-бюджетного законодательства и экономической структуры региона в предкризисные годы. Это было обусловлено качественной работой региональных органов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Fonts w:ascii="Verdana" w:hAnsi="Verdana"/>
          <w:color w:val="000000"/>
          <w:sz w:val="18"/>
          <w:szCs w:val="18"/>
        </w:rPr>
        <w:t>; а также благоприятной в целом экономической ситуацией, способствующей поступательному развитию элементов налогового потенциала. Однако некоторые направления повышения КНП требуют внимания. В том числе уровень КНП зависит от</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политики в регионе. Так налоговый потенциал местных бюджетов Новосибирской области характеризуется высокой неустойчивостью с точки зрения различных параметров: бюджетной обеспеченности, показателей структуры и ее изменений. При этом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бюджета региона не предусматриваются дополнительные</w:t>
      </w:r>
      <w:r>
        <w:rPr>
          <w:rStyle w:val="WW8Num2z0"/>
          <w:rFonts w:ascii="Verdana" w:hAnsi="Verdana"/>
          <w:color w:val="000000"/>
          <w:sz w:val="18"/>
          <w:szCs w:val="18"/>
        </w:rPr>
        <w:t> </w:t>
      </w:r>
      <w:r>
        <w:rPr>
          <w:rStyle w:val="WW8Num3z0"/>
          <w:rFonts w:ascii="Verdana" w:hAnsi="Verdana"/>
          <w:color w:val="4682B4"/>
          <w:sz w:val="18"/>
          <w:szCs w:val="18"/>
        </w:rPr>
        <w:t>отчисления</w:t>
      </w:r>
      <w:r>
        <w:rPr>
          <w:rStyle w:val="WW8Num2z0"/>
          <w:rFonts w:ascii="Verdana" w:hAnsi="Verdana"/>
          <w:color w:val="000000"/>
          <w:sz w:val="18"/>
          <w:szCs w:val="18"/>
        </w:rPr>
        <w:t> </w:t>
      </w:r>
      <w:r>
        <w:rPr>
          <w:rFonts w:ascii="Verdana" w:hAnsi="Verdana"/>
          <w:color w:val="000000"/>
          <w:sz w:val="18"/>
          <w:szCs w:val="18"/>
        </w:rPr>
        <w:t>налогов в местные бюджеты с целью</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и выравнивания. В связи с этими и другими недостатками, снижающими КНП, Новосибирская область не выходит на первые позиции среди всех субъектов Сибирского федерального округа,, а занимает промежуточное положение. Более того, относительно наиболее развитых субъектов область занимает последнее место, что было продемонстрировано с помощью интегрального сравнительного анализа.</w:t>
      </w:r>
    </w:p>
    <w:p w14:paraId="3DA86AD7"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разработки автором методики интегральной оценки качества налогового потенциала регионов была обусловлена следующими основными причинами. Во-первых, это декларированные требования налогово-бюджетного законодательства относительно стремления регионов к финансовой самостоятельности. Во-вторых, постоянно возникающие претензии -администраций субъектов Российской Федерации к существующим порядкам и критериям в</w:t>
      </w:r>
      <w:r>
        <w:rPr>
          <w:rStyle w:val="WW8Num2z0"/>
          <w:rFonts w:ascii="Verdana" w:hAnsi="Verdana"/>
          <w:color w:val="000000"/>
          <w:sz w:val="18"/>
          <w:szCs w:val="18"/>
        </w:rPr>
        <w:t> </w:t>
      </w:r>
      <w:r>
        <w:rPr>
          <w:rStyle w:val="WW8Num3z0"/>
          <w:rFonts w:ascii="Verdana" w:hAnsi="Verdana"/>
          <w:color w:val="4682B4"/>
          <w:sz w:val="18"/>
          <w:szCs w:val="18"/>
        </w:rPr>
        <w:t>распределительных</w:t>
      </w:r>
      <w:r>
        <w:rPr>
          <w:rStyle w:val="WW8Num2z0"/>
          <w:rFonts w:ascii="Verdana" w:hAnsi="Verdana"/>
          <w:color w:val="000000"/>
          <w:sz w:val="18"/>
          <w:szCs w:val="18"/>
        </w:rPr>
        <w:t> </w:t>
      </w:r>
      <w:r>
        <w:rPr>
          <w:rFonts w:ascii="Verdana" w:hAnsi="Verdana"/>
          <w:color w:val="000000"/>
          <w:sz w:val="18"/>
          <w:szCs w:val="18"/>
        </w:rPr>
        <w:t>процессах бюджетной сферы. В-третьих, отсутствие единства и системности в подходах к оценке налогового потенциала России, что затрудняет</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и возможность адекватного межрегионального сравнения. Конечным результатом предложенной методики является многомерный обобщающий (интегральный) показатель (ИПкип\</w:t>
      </w:r>
      <w:r>
        <w:rPr>
          <w:rStyle w:val="WW8Num3z0"/>
          <w:rFonts w:ascii="Verdana" w:hAnsi="Verdana"/>
          <w:color w:val="4682B4"/>
          <w:sz w:val="18"/>
          <w:szCs w:val="18"/>
        </w:rPr>
        <w:t>исчисляемый</w:t>
      </w:r>
      <w:r>
        <w:rPr>
          <w:rStyle w:val="WW8Num2z0"/>
          <w:rFonts w:ascii="Verdana" w:hAnsi="Verdana"/>
          <w:color w:val="000000"/>
          <w:sz w:val="18"/>
          <w:szCs w:val="18"/>
        </w:rPr>
        <w:t> </w:t>
      </w:r>
      <w:r>
        <w:rPr>
          <w:rFonts w:ascii="Verdana" w:hAnsi="Verdana"/>
          <w:color w:val="000000"/>
          <w:sz w:val="18"/>
          <w:szCs w:val="18"/>
        </w:rPr>
        <w:t>по отдельному субъекту Российской Федерации и объединяющий в себе оценку таких аспектов как достаточность налогового потенциала, полнота его реализации, степень тяжести налогового</w:t>
      </w:r>
      <w:r>
        <w:rPr>
          <w:rStyle w:val="WW8Num2z0"/>
          <w:rFonts w:ascii="Verdana" w:hAnsi="Verdana"/>
          <w:color w:val="000000"/>
          <w:sz w:val="18"/>
          <w:szCs w:val="18"/>
        </w:rPr>
        <w:t> </w:t>
      </w:r>
      <w:r>
        <w:rPr>
          <w:rStyle w:val="WW8Num3z0"/>
          <w:rFonts w:ascii="Verdana" w:hAnsi="Verdana"/>
          <w:color w:val="4682B4"/>
          <w:sz w:val="18"/>
          <w:szCs w:val="18"/>
        </w:rPr>
        <w:t>бремени</w:t>
      </w:r>
      <w:r>
        <w:rPr>
          <w:rStyle w:val="WW8Num2z0"/>
          <w:rFonts w:ascii="Verdana" w:hAnsi="Verdana"/>
          <w:color w:val="000000"/>
          <w:sz w:val="18"/>
          <w:szCs w:val="18"/>
        </w:rPr>
        <w:t> </w:t>
      </w:r>
      <w:r>
        <w:rPr>
          <w:rFonts w:ascii="Verdana" w:hAnsi="Verdana"/>
          <w:color w:val="000000"/>
          <w:sz w:val="18"/>
          <w:szCs w:val="18"/>
        </w:rPr>
        <w:t>на экономику региона.</w:t>
      </w:r>
    </w:p>
    <w:p w14:paraId="01178975"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методика интегральной оценки КНП позволяет не только проводить</w:t>
      </w:r>
      <w:r>
        <w:rPr>
          <w:rStyle w:val="WW8Num2z0"/>
          <w:rFonts w:ascii="Verdana" w:hAnsi="Verdana"/>
          <w:color w:val="000000"/>
          <w:sz w:val="18"/>
          <w:szCs w:val="18"/>
        </w:rPr>
        <w:t> </w:t>
      </w:r>
      <w:r>
        <w:rPr>
          <w:rStyle w:val="WW8Num3z0"/>
          <w:rFonts w:ascii="Verdana" w:hAnsi="Verdana"/>
          <w:color w:val="4682B4"/>
          <w:sz w:val="18"/>
          <w:szCs w:val="18"/>
        </w:rPr>
        <w:t>межрегиональное</w:t>
      </w:r>
      <w:r>
        <w:rPr>
          <w:rStyle w:val="WW8Num2z0"/>
          <w:rFonts w:ascii="Verdana" w:hAnsi="Verdana"/>
          <w:color w:val="000000"/>
          <w:sz w:val="18"/>
          <w:szCs w:val="18"/>
        </w:rPr>
        <w:t> </w:t>
      </w:r>
      <w:r>
        <w:rPr>
          <w:rFonts w:ascii="Verdana" w:hAnsi="Verdana"/>
          <w:color w:val="000000"/>
          <w:sz w:val="18"/>
          <w:szCs w:val="18"/>
        </w:rPr>
        <w:t xml:space="preserve">сопоставление многомерных показателей, но и осуществлять более детальный анализ. Алгоритм методики предусматривает оценку вариации регионов по отдельным </w:t>
      </w:r>
      <w:r>
        <w:rPr>
          <w:rFonts w:ascii="Verdana" w:hAnsi="Verdana"/>
          <w:color w:val="000000"/>
          <w:sz w:val="18"/>
          <w:szCs w:val="18"/>
        </w:rPr>
        <w:lastRenderedPageBreak/>
        <w:t>группам</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и промежуточное интегрирование показателей каждого из аспектов.</w:t>
      </w:r>
    </w:p>
    <w:p w14:paraId="7F010EB0"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Представляется, что показатели качества налогового потенциала отдельных регионов (субъектов федерации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могли бы включаться в состав критериев для обоснования</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межбюджетных трансфертов и закрепления налоговых источников доходов. Это актуально в современных условиях, т.к. государственное регулирование в налогово-бюджетной сфере предполагает обеспечение, с одной стороны, сбалансированности бюджетов за счет</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бюджетных средств, а с другой, -</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регионов к самостоятельному развитию собственной налоговой базы. В Концепции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межбюджетных</w:t>
      </w:r>
      <w:r>
        <w:rPr>
          <w:rStyle w:val="WW8Num2z0"/>
          <w:rFonts w:ascii="Verdana" w:hAnsi="Verdana"/>
          <w:color w:val="000000"/>
          <w:sz w:val="18"/>
          <w:szCs w:val="18"/>
        </w:rPr>
        <w:t> </w:t>
      </w:r>
      <w:r>
        <w:rPr>
          <w:rFonts w:ascii="Verdana" w:hAnsi="Verdana"/>
          <w:color w:val="000000"/>
          <w:sz w:val="18"/>
          <w:szCs w:val="18"/>
        </w:rPr>
        <w:t>отношений и качества управления государственными и</w:t>
      </w:r>
      <w:r>
        <w:rPr>
          <w:rStyle w:val="WW8Num2z0"/>
          <w:rFonts w:ascii="Verdana" w:hAnsi="Verdana"/>
          <w:color w:val="000000"/>
          <w:sz w:val="18"/>
          <w:szCs w:val="18"/>
        </w:rPr>
        <w:t> </w:t>
      </w:r>
      <w:r>
        <w:rPr>
          <w:rStyle w:val="WW8Num3z0"/>
          <w:rFonts w:ascii="Verdana" w:hAnsi="Verdana"/>
          <w:color w:val="4682B4"/>
          <w:sz w:val="18"/>
          <w:szCs w:val="18"/>
        </w:rPr>
        <w:t>муниципальными</w:t>
      </w:r>
      <w:r>
        <w:rPr>
          <w:rStyle w:val="WW8Num2z0"/>
          <w:rFonts w:ascii="Verdana" w:hAnsi="Verdana"/>
          <w:color w:val="000000"/>
          <w:sz w:val="18"/>
          <w:szCs w:val="18"/>
        </w:rPr>
        <w:t> </w:t>
      </w:r>
      <w:r>
        <w:rPr>
          <w:rFonts w:ascii="Verdana" w:hAnsi="Verdana"/>
          <w:color w:val="000000"/>
          <w:sz w:val="18"/>
          <w:szCs w:val="18"/>
        </w:rPr>
        <w:t>финансами в Российской Федерации на 2006-2008 годы отмечается, что «Результаты работы органов государственной власти субъектов Российской Федерации и местного самоуправления по увеличению поступлений налогов и сборов в бюджеты субъектов Российской Федерации и местные бюджеты целесообразно учитывать при распределении</w:t>
      </w:r>
      <w:r>
        <w:rPr>
          <w:rStyle w:val="WW8Num2z0"/>
          <w:rFonts w:ascii="Verdana" w:hAnsi="Verdana"/>
          <w:color w:val="000000"/>
          <w:sz w:val="18"/>
          <w:szCs w:val="18"/>
        </w:rPr>
        <w:t> </w:t>
      </w:r>
      <w:r>
        <w:rPr>
          <w:rStyle w:val="WW8Num3z0"/>
          <w:rFonts w:ascii="Verdana" w:hAnsi="Verdana"/>
          <w:color w:val="4682B4"/>
          <w:sz w:val="18"/>
          <w:szCs w:val="18"/>
        </w:rPr>
        <w:t>дотаций</w:t>
      </w:r>
      <w:r>
        <w:rPr>
          <w:rStyle w:val="WW8Num2z0"/>
          <w:rFonts w:ascii="Verdana" w:hAnsi="Verdana"/>
          <w:color w:val="000000"/>
          <w:sz w:val="18"/>
          <w:szCs w:val="18"/>
        </w:rPr>
        <w:t> </w:t>
      </w:r>
      <w:r>
        <w:rPr>
          <w:rFonts w:ascii="Verdana" w:hAnsi="Verdana"/>
          <w:color w:val="000000"/>
          <w:sz w:val="18"/>
          <w:szCs w:val="18"/>
        </w:rPr>
        <w:t>на поддержку мер по обеспечению сбалансированности бюджетов субъектов Российской Федерации» [22].</w:t>
      </w:r>
    </w:p>
    <w:p w14:paraId="669D7730"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апробации данной методики было выявлено значительное отставание Новосибирской области по уровню качества налогового потенциала среди регионов, вносящих основной вклад в налоговые поступления Сибирского федерального округа. В целом область занимает</w:t>
      </w:r>
      <w:r>
        <w:rPr>
          <w:rStyle w:val="WW8Num2z0"/>
          <w:rFonts w:ascii="Verdana" w:hAnsi="Verdana"/>
          <w:color w:val="000000"/>
          <w:sz w:val="18"/>
          <w:szCs w:val="18"/>
        </w:rPr>
        <w:t> </w:t>
      </w:r>
      <w:r>
        <w:rPr>
          <w:rStyle w:val="WW8Num3z0"/>
          <w:rFonts w:ascii="Verdana" w:hAnsi="Verdana"/>
          <w:color w:val="4682B4"/>
          <w:sz w:val="18"/>
          <w:szCs w:val="18"/>
        </w:rPr>
        <w:t>лидирующую</w:t>
      </w:r>
      <w:r>
        <w:rPr>
          <w:rStyle w:val="WW8Num2z0"/>
          <w:rFonts w:ascii="Verdana" w:hAnsi="Verdana"/>
          <w:color w:val="000000"/>
          <w:sz w:val="18"/>
          <w:szCs w:val="18"/>
        </w:rPr>
        <w:t> </w:t>
      </w:r>
      <w:r>
        <w:rPr>
          <w:rFonts w:ascii="Verdana" w:hAnsi="Verdana"/>
          <w:color w:val="000000"/>
          <w:sz w:val="18"/>
          <w:szCs w:val="18"/>
        </w:rPr>
        <w:t>позицию по параметрам достаточности налогового потенциала для потребностей</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бюджета, а также серединную позицию по уровню</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налогового администрирования в регионе. Отставание же проявилось по</w:t>
      </w:r>
      <w:r>
        <w:rPr>
          <w:rStyle w:val="WW8Num2z0"/>
          <w:rFonts w:ascii="Verdana" w:hAnsi="Verdana"/>
          <w:color w:val="000000"/>
          <w:sz w:val="18"/>
          <w:szCs w:val="18"/>
        </w:rPr>
        <w:t> </w:t>
      </w:r>
      <w:r>
        <w:rPr>
          <w:rStyle w:val="WW8Num3z0"/>
          <w:rFonts w:ascii="Verdana" w:hAnsi="Verdana"/>
          <w:color w:val="4682B4"/>
          <w:sz w:val="18"/>
          <w:szCs w:val="18"/>
        </w:rPr>
        <w:t>индикаторам</w:t>
      </w:r>
      <w:r>
        <w:rPr>
          <w:rFonts w:ascii="Verdana" w:hAnsi="Verdana"/>
          <w:color w:val="000000"/>
          <w:sz w:val="18"/>
          <w:szCs w:val="18"/>
        </w:rPr>
        <w:t>, связанным с уровнем жизни, населения и условиями развития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в регионе, такими как доля населения с доходами ниже</w:t>
      </w:r>
      <w:r>
        <w:rPr>
          <w:rStyle w:val="WW8Num2z0"/>
          <w:rFonts w:ascii="Verdana" w:hAnsi="Verdana"/>
          <w:color w:val="000000"/>
          <w:sz w:val="18"/>
          <w:szCs w:val="18"/>
        </w:rPr>
        <w:t> </w:t>
      </w:r>
      <w:r>
        <w:rPr>
          <w:rStyle w:val="WW8Num3z0"/>
          <w:rFonts w:ascii="Verdana" w:hAnsi="Verdana"/>
          <w:color w:val="4682B4"/>
          <w:sz w:val="18"/>
          <w:szCs w:val="18"/>
        </w:rPr>
        <w:t>прожиточного</w:t>
      </w:r>
      <w:r>
        <w:rPr>
          <w:rStyle w:val="WW8Num2z0"/>
          <w:rFonts w:ascii="Verdana" w:hAnsi="Verdana"/>
          <w:color w:val="000000"/>
          <w:sz w:val="18"/>
          <w:szCs w:val="18"/>
        </w:rPr>
        <w:t> </w:t>
      </w:r>
      <w:r>
        <w:rPr>
          <w:rFonts w:ascii="Verdana" w:hAnsi="Verdana"/>
          <w:color w:val="000000"/>
          <w:sz w:val="18"/>
          <w:szCs w:val="18"/>
        </w:rPr>
        <w:t>минимума, средний размер прибыли на одну организацию, общие и частные показатели налоговой нагрузки на экономику региона.</w:t>
      </w:r>
    </w:p>
    <w:p w14:paraId="41F25E8E" w14:textId="77777777" w:rsidR="009729B8" w:rsidRDefault="009729B8" w:rsidP="009729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получения картины межрегиональных, различий и выявления основных закономерностей в диссертационной работе были проанализированы ряды распределения субъектов Российской Федерации по ряду обобщающих показателей формирования и реализации налогового потенциала. Анализ данных 2007 г. проведен с помощью графического метода и расчета характеристик распределения — типических значений, показателей вариации, и асимметрии.</w:t>
      </w:r>
    </w:p>
    <w:p w14:paraId="0A223991"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результатов анализа распределения выявлена- следующая закономерность, отражающая проблемные стороны функционирования российской налогово-бюджетной системы в условиях</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асимметрии. В целом субъекты Российской Федерации обнаруживают среднюю разнородность по показателям общего уровня налогообложения к ВРП (СНН) и отношения налоговых доходов региона к ВРП (РП). Однако сравнение рядов распределения показало различие позиций, занимаемых: отдельными регионами по показателям СНН я РП. В этой связи в работе проведено сопоставление двух показателей по каждому региону и анализ распределения по степени различия их значений. Неоднородность и асимметрия субъектов Российской Федерации по разнице двух величин оказывается существенно выше. У большей части регионов (53 субъекта) разница уровня совокупной налоговой нагрузки (СНН) и уровня реализации потенциала в региональный бюджет (РП) колеблется от 10 до 20 п.п. Различие в</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пунктах менее 10 наблюдается у 20% субъектов РФ. Ситуацию усугубляет неодинаковая и разнонаправленная динамика сравниваемых показателей у отдельных регионов, наблюдаемая в период 2002 - 2007 гг.</w:t>
      </w:r>
    </w:p>
    <w:p w14:paraId="5E072A31"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предлагается использование индексов географической-концентрации, применяемых в настоящее время международной</w:t>
      </w:r>
      <w:r>
        <w:rPr>
          <w:rStyle w:val="WW8Num2z0"/>
          <w:rFonts w:ascii="Verdana" w:hAnsi="Verdana"/>
          <w:color w:val="000000"/>
          <w:sz w:val="18"/>
          <w:szCs w:val="18"/>
        </w:rPr>
        <w:t> </w:t>
      </w:r>
      <w:r>
        <w:rPr>
          <w:rStyle w:val="WW8Num3z0"/>
          <w:rFonts w:ascii="Verdana" w:hAnsi="Verdana"/>
          <w:color w:val="4682B4"/>
          <w:sz w:val="18"/>
          <w:szCs w:val="18"/>
        </w:rPr>
        <w:t>статистикой</w:t>
      </w:r>
      <w:r>
        <w:rPr>
          <w:rStyle w:val="WW8Num2z0"/>
          <w:rFonts w:ascii="Verdana" w:hAnsi="Verdana"/>
          <w:color w:val="000000"/>
          <w:sz w:val="18"/>
          <w:szCs w:val="18"/>
        </w:rPr>
        <w:t> </w:t>
      </w:r>
      <w:r>
        <w:rPr>
          <w:rFonts w:ascii="Verdana" w:hAnsi="Verdana"/>
          <w:color w:val="000000"/>
          <w:sz w:val="18"/>
          <w:szCs w:val="18"/>
        </w:rPr>
        <w:t>при интернациональной оценке неравномерности распределения результатов производства, в статистическом анализе для целей налогового администрирования и регулирования</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процесса.</w:t>
      </w:r>
    </w:p>
    <w:p w14:paraId="53EA94AF"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Полученные по федеральным округам России (ФО) индексы географической концентрации GC в период 2003 - 2007 гг. принимают значения от 0,237 (Северо-Западный ФО в 2004 г.) до 1,428 (Уральский ФО в 2005 г.). Показатели по г. Москве увеличивают концентрацию налоговых поступлений (относительно численности населения) в Центральном ФО более чем в два раза. Если не принимать во внимание резко отличающееся значение по Уральскому федеральному округу, то </w:t>
      </w:r>
      <w:r>
        <w:rPr>
          <w:rFonts w:ascii="Verdana" w:hAnsi="Verdana"/>
          <w:color w:val="000000"/>
          <w:sz w:val="18"/>
          <w:szCs w:val="18"/>
        </w:rPr>
        <w:lastRenderedPageBreak/>
        <w:t>можно утверждать, что различные по уровню своего потенциала федеральные округа в то же время сходны по степени его внутренней региональной дифференциации. Выделяющиеся значения показателей территориальной неравномерности по Уральскому ФО в данном случае косвенно подтверждают значимость для регионального развития наличия ресурсно-экспортных отраслей (</w:t>
      </w:r>
      <w:r>
        <w:rPr>
          <w:rStyle w:val="WW8Num3z0"/>
          <w:rFonts w:ascii="Verdana" w:hAnsi="Verdana"/>
          <w:color w:val="4682B4"/>
          <w:sz w:val="18"/>
          <w:szCs w:val="18"/>
        </w:rPr>
        <w:t>нефтегазодобывающей</w:t>
      </w:r>
      <w:r>
        <w:rPr>
          <w:rFonts w:ascii="Verdana" w:hAnsi="Verdana"/>
          <w:color w:val="000000"/>
          <w:sz w:val="18"/>
          <w:szCs w:val="18"/>
        </w:rPr>
        <w:t>, металлообрабатывающей) и, в целом, зависимость социально-экономического положения в стране от</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цен на продукцию этих отраслей.</w:t>
      </w:r>
    </w:p>
    <w:p w14:paraId="6956D337"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Концентрация налоговых доходов среди федеральных округов соответственно налоговому потенциалу (ВРП) не велика: распределение налоговых ресурсов бюджета напрямую соответствует результату функционирования экономики каждого региона, то есть ВРП. Однако в 2005 г. (год введения ряда существенных изменений в налоговое законодательство) в округах наблюдается заметное усиление неравенства по налоговым поступлениям. У отдельных федеральных округов ситуация с распределением налоговых поступлений заметно отличается от распределения</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в бюджет. На фоне общей тенденции к снижению показателя в 2007 г. выделяются Уральский и Дальневосточный федеральные округа, где неравенство регионов возросло.</w:t>
      </w:r>
    </w:p>
    <w:p w14:paraId="42F1D66C" w14:textId="77777777" w:rsidR="009729B8" w:rsidRDefault="009729B8" w:rsidP="009729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анализа- причин, влияющих на уровень региональной концентрации налоговых показателей в работе использовалась возможность разложения индекса вС на составляющие. Данным методом было оценено, в какой степени географическая концентрация налоговых поступлений вызвана различием субъектов Российской Федерации по размеру ВРП на душу населения и уровнем налоговых поступлений относительно ВРП. Расчеты показали, что влияние этих двух региональных характеристик на уровень концентрации налоговых поступлений в разных федеральных округах неодинаково и может изменяться со временем. Таким образом, эффективность использования налогового потенциала регионов в отдельных федеральных округах по-разному влияет на неравномерность налоговых поступлений. Эта сторона вопроса требует количественной оценки, так как государственная политика направлена не только на компенсацию региональных различий, но и на стимулирование самостоятельности территорий в обеспечении потребностей своего бюджета.</w:t>
      </w:r>
    </w:p>
    <w:p w14:paraId="52BBC739"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корреляционно-регрессионного анализа показали, что пропорциональность между совокупной налоговой</w:t>
      </w:r>
      <w:r>
        <w:rPr>
          <w:rStyle w:val="WW8Num2z0"/>
          <w:rFonts w:ascii="Verdana" w:hAnsi="Verdana"/>
          <w:color w:val="000000"/>
          <w:sz w:val="18"/>
          <w:szCs w:val="18"/>
        </w:rPr>
        <w:t> </w:t>
      </w:r>
      <w:r>
        <w:rPr>
          <w:rStyle w:val="WW8Num3z0"/>
          <w:rFonts w:ascii="Verdana" w:hAnsi="Verdana"/>
          <w:color w:val="4682B4"/>
          <w:sz w:val="18"/>
          <w:szCs w:val="18"/>
        </w:rPr>
        <w:t>отдачей</w:t>
      </w:r>
      <w:r>
        <w:rPr>
          <w:rFonts w:ascii="Verdana" w:hAnsi="Verdana"/>
          <w:color w:val="000000"/>
          <w:sz w:val="18"/>
          <w:szCs w:val="18"/>
        </w:rPr>
        <w:t>- и объемами налоговых доходов их бюджетов сохраняется лишь до определенного уровня — у регионов с уровнем совокупной налоговой нагрузки (СННагр) до 20 %. У регионов с большей налоговой нагрузкой послупления в бюджет субъекта Российской Федерации увеличиваются в меньшей степени. Учитывая также, что в целом с начала 2000-х годов региональные бюджеты стали получать меньше налоговых доходов в процентном отношении к ВРП (показатель</w:t>
      </w:r>
      <w:r>
        <w:rPr>
          <w:rStyle w:val="WW8Num2z0"/>
          <w:rFonts w:ascii="Verdana" w:hAnsi="Verdana"/>
          <w:color w:val="000000"/>
          <w:sz w:val="18"/>
          <w:szCs w:val="18"/>
        </w:rPr>
        <w:t> </w:t>
      </w:r>
      <w:r>
        <w:rPr>
          <w:rStyle w:val="WW8Num3z0"/>
          <w:rFonts w:ascii="Verdana" w:hAnsi="Verdana"/>
          <w:color w:val="4682B4"/>
          <w:sz w:val="18"/>
          <w:szCs w:val="18"/>
        </w:rPr>
        <w:t>МНП</w:t>
      </w:r>
      <w:r>
        <w:rPr>
          <w:rFonts w:ascii="Verdana" w:hAnsi="Verdana"/>
          <w:color w:val="000000"/>
          <w:sz w:val="18"/>
          <w:szCs w:val="18"/>
        </w:rPr>
        <w:t>), можно предположить, что современная налогово-бюджетная система оказывает своеобразный</w:t>
      </w:r>
      <w:r>
        <w:rPr>
          <w:rStyle w:val="WW8Num2z0"/>
          <w:rFonts w:ascii="Verdana" w:hAnsi="Verdana"/>
          <w:color w:val="000000"/>
          <w:sz w:val="18"/>
          <w:szCs w:val="18"/>
        </w:rPr>
        <w:t> </w:t>
      </w:r>
      <w:r>
        <w:rPr>
          <w:rStyle w:val="WW8Num3z0"/>
          <w:rFonts w:ascii="Verdana" w:hAnsi="Verdana"/>
          <w:color w:val="4682B4"/>
          <w:sz w:val="18"/>
          <w:szCs w:val="18"/>
        </w:rPr>
        <w:t>сдерживающий</w:t>
      </w:r>
      <w:r>
        <w:rPr>
          <w:rStyle w:val="WW8Num2z0"/>
          <w:rFonts w:ascii="Verdana" w:hAnsi="Verdana"/>
          <w:color w:val="000000"/>
          <w:sz w:val="18"/>
          <w:szCs w:val="18"/>
        </w:rPr>
        <w:t> </w:t>
      </w:r>
      <w:r>
        <w:rPr>
          <w:rFonts w:ascii="Verdana" w:hAnsi="Verdana"/>
          <w:color w:val="000000"/>
          <w:sz w:val="18"/>
          <w:szCs w:val="18"/>
        </w:rPr>
        <w:t>эффект по отношению к мобилизации собственных экономических ресурсов в территориальные бюджеты. Таким образом, выявлена параболическая форма связи между уровнем показателя МНП (К) и размером совокупной налоговой нагрузки на экономику региона СННагр (X). Кроме того, в целом у регионов наблюдается? обратная зависимость, между долей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направляемых в территориальный бюджет, и совокупной налоговой нагрузкой.</w:t>
      </w:r>
    </w:p>
    <w:p w14:paraId="08D6B552"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помощью множественного корреляционно-регрессионного анализа — отбора: потенциальных факторов и оценки- значимости - получено уравнение; множественной регрессии для</w:t>
      </w:r>
      <w:r>
        <w:rPr>
          <w:rStyle w:val="WW8Num2z0"/>
          <w:rFonts w:ascii="Verdana" w:hAnsi="Verdana"/>
          <w:color w:val="000000"/>
          <w:sz w:val="18"/>
          <w:szCs w:val="18"/>
        </w:rPr>
        <w:t> </w:t>
      </w:r>
      <w:r>
        <w:rPr>
          <w:rStyle w:val="WW8Num3z0"/>
          <w:rFonts w:ascii="Verdana" w:hAnsi="Verdana"/>
          <w:color w:val="4682B4"/>
          <w:sz w:val="18"/>
          <w:szCs w:val="18"/>
        </w:rPr>
        <w:t>подушевых</w:t>
      </w:r>
      <w:r>
        <w:rPr>
          <w:rStyle w:val="WW8Num2z0"/>
          <w:rFonts w:ascii="Verdana" w:hAnsi="Verdana"/>
          <w:color w:val="000000"/>
          <w:sz w:val="18"/>
          <w:szCs w:val="18"/>
        </w:rPr>
        <w:t> </w:t>
      </w:r>
      <w:r>
        <w:rPr>
          <w:rFonts w:ascii="Verdana" w:hAnsi="Verdana"/>
          <w:color w:val="000000"/>
          <w:sz w:val="18"/>
          <w:szCs w:val="18"/>
        </w:rPr>
        <w:t>налоговых доходов консолидированного бюджета, субъекта Российской Федерации:. Значения коэффициентов регрессии показывают, что в среднем по совокупности регионов положительное отклонение удельной стоимости основных фондові от среднего на 1 тыс. руб. обуславливает увеличение подушевых налоговых доходов региона на 52,8 руб.; превышение в регионе среднего числа предприятий и организаций на одно юридическое лицо дает увеличение подушевых налоговых доходов? на 0,05 руб., а превышение среднего уровня* распространенности малых предприятий; увеличивает средние</w:t>
      </w:r>
      <w:r>
        <w:rPr>
          <w:rStyle w:val="WW8Num2z0"/>
          <w:rFonts w:ascii="Verdana" w:hAnsi="Verdana"/>
          <w:color w:val="000000"/>
          <w:sz w:val="18"/>
          <w:szCs w:val="18"/>
        </w:rPr>
        <w:t> </w:t>
      </w:r>
      <w:r>
        <w:rPr>
          <w:rStyle w:val="WW8Num3z0"/>
          <w:rFonts w:ascii="Verdana" w:hAnsi="Verdana"/>
          <w:color w:val="4682B4"/>
          <w:sz w:val="18"/>
          <w:szCs w:val="18"/>
        </w:rPr>
        <w:t>подушевые</w:t>
      </w:r>
      <w:r>
        <w:rPr>
          <w:rStyle w:val="WW8Num2z0"/>
          <w:rFonts w:ascii="Verdana" w:hAnsi="Verdana"/>
          <w:color w:val="000000"/>
          <w:sz w:val="18"/>
          <w:szCs w:val="18"/>
        </w:rPr>
        <w:t> </w:t>
      </w:r>
      <w:r>
        <w:rPr>
          <w:rFonts w:ascii="Verdana" w:hAnsi="Verdana"/>
          <w:color w:val="000000"/>
          <w:sz w:val="18"/>
          <w:szCs w:val="18"/>
        </w:rPr>
        <w:t>налоговые доходы на 13,3 руб. Анализ стандартизированных коэффициентов регрессии и коэффициентов</w:t>
      </w:r>
      <w:r>
        <w:rPr>
          <w:rStyle w:val="WW8Num2z0"/>
          <w:rFonts w:ascii="Verdana" w:hAnsi="Verdana"/>
          <w:color w:val="000000"/>
          <w:sz w:val="18"/>
          <w:szCs w:val="18"/>
        </w:rPr>
        <w:t> </w:t>
      </w:r>
      <w:r>
        <w:rPr>
          <w:rStyle w:val="WW8Num3z0"/>
          <w:rFonts w:ascii="Verdana" w:hAnsi="Verdana"/>
          <w:color w:val="4682B4"/>
          <w:sz w:val="18"/>
          <w:szCs w:val="18"/>
        </w:rPr>
        <w:t>эластичности</w:t>
      </w:r>
      <w:r>
        <w:rPr>
          <w:rStyle w:val="WW8Num2z0"/>
          <w:rFonts w:ascii="Verdana" w:hAnsi="Verdana"/>
          <w:color w:val="000000"/>
          <w:sz w:val="18"/>
          <w:szCs w:val="18"/>
        </w:rPr>
        <w:t> </w:t>
      </w:r>
      <w:r>
        <w:rPr>
          <w:rFonts w:ascii="Verdana" w:hAnsi="Verdana"/>
          <w:color w:val="000000"/>
          <w:sz w:val="18"/>
          <w:szCs w:val="18"/>
        </w:rPr>
        <w:t xml:space="preserve">выявил преобладание влияния вариации стоимости основных фондов в регионе. При этом показатель </w:t>
      </w:r>
      <w:r>
        <w:rPr>
          <w:rFonts w:ascii="Verdana" w:hAnsi="Verdana"/>
          <w:color w:val="000000"/>
          <w:sz w:val="18"/>
          <w:szCs w:val="18"/>
        </w:rPr>
        <w:lastRenderedPageBreak/>
        <w:t>системного эффекта (£) равен; 22,3 %, то есть роль связей между факторами также имеет существенное значение. Следовательно; основные</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вариативности* уровня налогового потенциала регионов - уровень распространения юридических лиц на. территории и степень оснащенности экономики региона основными фондами, которая</w:t>
      </w:r>
      <w:r>
        <w:rPr>
          <w:rStyle w:val="WW8Num2z0"/>
          <w:rFonts w:ascii="Verdana" w:hAnsi="Verdana"/>
          <w:color w:val="000000"/>
          <w:sz w:val="18"/>
          <w:szCs w:val="18"/>
        </w:rPr>
        <w:t> </w:t>
      </w:r>
      <w:r>
        <w:rPr>
          <w:rStyle w:val="WW8Num3z0"/>
          <w:rFonts w:ascii="Verdana" w:hAnsi="Verdana"/>
          <w:color w:val="4682B4"/>
          <w:sz w:val="18"/>
          <w:szCs w:val="18"/>
        </w:rPr>
        <w:t>лидирует</w:t>
      </w:r>
      <w:r>
        <w:rPr>
          <w:rStyle w:val="WW8Num2z0"/>
          <w:rFonts w:ascii="Verdana" w:hAnsi="Verdana"/>
          <w:color w:val="000000"/>
          <w:sz w:val="18"/>
          <w:szCs w:val="18"/>
        </w:rPr>
        <w:t> </w:t>
      </w:r>
      <w:r>
        <w:rPr>
          <w:rFonts w:ascii="Verdana" w:hAnsi="Verdana"/>
          <w:color w:val="000000"/>
          <w:sz w:val="18"/>
          <w:szCs w:val="18"/>
        </w:rPr>
        <w:t>в своем влиянии на поступления налоговых доходов в региональный бюджет.</w:t>
      </w:r>
    </w:p>
    <w:p w14:paraId="2FF6B593"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данного диссертационного исследования могут быть задействованы при создании на уровне органов региональной власти единой унифицированной системы мониторинга налогового потенциала. Предложенные автором подходы, индикаторы и методики моїут быть использованы при мониторинге процессов формирования и реализации налогового потенциала регионов в рамках отдельных исследований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органов Федеральной службы государственной статистики и соответствующих департаментов1 администраций субъектов Российской Федерации. При этом ценность представляют следующие положения:</w:t>
      </w:r>
    </w:p>
    <w:p w14:paraId="26A09761" w14:textId="77777777" w:rsidR="009729B8" w:rsidRDefault="009729B8" w:rsidP="009729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Данная работа вносит вклад в теоретико-методологические основы статистического исследования регионального налогового потенциала;</w:t>
      </w:r>
    </w:p>
    <w:p w14:paraId="79DC28F2"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 Апробирован</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статистического анализа; позволяющий решать отдельные информационно-аналитические задачи;</w:t>
      </w:r>
    </w:p>
    <w:p w14:paraId="0E1BBB69" w14:textId="77777777" w:rsidR="009729B8" w:rsidRDefault="009729B8" w:rsidP="009729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ходе исследования подробно разработаны отдельные этапы методики комплексного статистического исследования налогового потенциала, которые проиллюстрированы расчетами на примере регионов Сибирского федерального округа;</w:t>
      </w:r>
    </w:p>
    <w:p w14:paraId="58F16969"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Выявленные закономерности процессов мобилизации налогового потенциала субъектов Российской Федерации могут быть приняты во внимание органами- государственной власти и органами местного самоуправления при регулировании вопросов налогово-бюджетной политики. Возможно использование комплексной оценки налогового потенциала и уровня его качества для формирования региональной налоговой политики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бюджетов субъектов Российской Федерации: при прогнозировании налоговых поступлений; закреплении налоговых источников доходов; установлении</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налоговых отчислений в нижестоящие бюджеты; определении критериев, обосновывающих размеры межбюджетных</w:t>
      </w:r>
      <w:r>
        <w:rPr>
          <w:rStyle w:val="WW8Num2z0"/>
          <w:rFonts w:ascii="Verdana" w:hAnsi="Verdana"/>
          <w:color w:val="000000"/>
          <w:sz w:val="18"/>
          <w:szCs w:val="18"/>
        </w:rPr>
        <w:t> </w:t>
      </w:r>
      <w:r>
        <w:rPr>
          <w:rStyle w:val="WW8Num3z0"/>
          <w:rFonts w:ascii="Verdana" w:hAnsi="Verdana"/>
          <w:color w:val="4682B4"/>
          <w:sz w:val="18"/>
          <w:szCs w:val="18"/>
        </w:rPr>
        <w:t>трансфертов</w:t>
      </w:r>
      <w:r>
        <w:rPr>
          <w:rFonts w:ascii="Verdana" w:hAnsi="Verdana"/>
          <w:color w:val="000000"/>
          <w:sz w:val="18"/>
          <w:szCs w:val="18"/>
        </w:rPr>
        <w:t>.</w:t>
      </w:r>
    </w:p>
    <w:p w14:paraId="4065B8D0" w14:textId="77777777" w:rsidR="009729B8" w:rsidRDefault="009729B8" w:rsidP="009729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продолжении дальнейших исследований авторские результаты могут быть адаптированы для задач</w:t>
      </w:r>
      <w:r>
        <w:rPr>
          <w:rStyle w:val="WW8Num2z0"/>
          <w:rFonts w:ascii="Verdana" w:hAnsi="Verdana"/>
          <w:color w:val="000000"/>
          <w:sz w:val="18"/>
          <w:szCs w:val="18"/>
        </w:rPr>
        <w:t> </w:t>
      </w:r>
      <w:r>
        <w:rPr>
          <w:rStyle w:val="WW8Num3z0"/>
          <w:rFonts w:ascii="Verdana" w:hAnsi="Verdana"/>
          <w:color w:val="4682B4"/>
          <w:sz w:val="18"/>
          <w:szCs w:val="18"/>
        </w:rPr>
        <w:t>муниципальной</w:t>
      </w:r>
      <w:r>
        <w:rPr>
          <w:rStyle w:val="WW8Num2z0"/>
          <w:rFonts w:ascii="Verdana" w:hAnsi="Verdana"/>
          <w:color w:val="000000"/>
          <w:sz w:val="18"/>
          <w:szCs w:val="18"/>
        </w:rPr>
        <w:t> </w:t>
      </w:r>
      <w:r>
        <w:rPr>
          <w:rFonts w:ascii="Verdana" w:hAnsi="Verdana"/>
          <w:color w:val="000000"/>
          <w:sz w:val="18"/>
          <w:szCs w:val="18"/>
        </w:rPr>
        <w:t>и международной статистики, в том числе внести вклад в разработку методик интернациональных сравнений показателей функционирования налоговых систем различных государств.</w:t>
      </w:r>
    </w:p>
    <w:p w14:paraId="196FCAF9" w14:textId="77777777" w:rsidR="009729B8" w:rsidRDefault="009729B8" w:rsidP="009729B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Лосева, Анна Валериевна, 2011 год</w:t>
      </w:r>
    </w:p>
    <w:p w14:paraId="70CA69E7"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(в ред. от 01.12.2007 № ЗЮ-ФЗ).</w:t>
      </w:r>
    </w:p>
    <w:p w14:paraId="204DACA5"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(в ред. от 17.07.2009 №1451. ФЗ).</w:t>
      </w:r>
    </w:p>
    <w:p w14:paraId="5EE4F4CE"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 1 (в ред. от 19.07.2009 № 195-ФЗ)</w:t>
      </w:r>
    </w:p>
    <w:p w14:paraId="10906BE3"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ч. 2 (в ред. от 30.10.2009 № 242-ФЗ).</w:t>
      </w:r>
    </w:p>
    <w:p w14:paraId="0F87B045"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Кодекс Российской Федерации об административных правонарушениях (в ред. от 24.07.09).</w:t>
      </w:r>
    </w:p>
    <w:p w14:paraId="63820182"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Земельный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(в ред;, от 17.07.09).</w:t>
      </w:r>
    </w:p>
    <w:p w14:paraId="0D80CC25"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Градостроительный кодекс Российской Федерации (в ред. от 10.05.07). 8: Федеральный закон от 21.03.91 № 943-1 «О налоговых органах1. Российской Федерации».</w:t>
      </w:r>
    </w:p>
    <w:p w14:paraId="21245AD8"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Закон Российской Федерации от 09.12.91 № 2003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на имущество физических лиц» (в ред. от 05.04.2009);</w:t>
      </w:r>
    </w:p>
    <w:p w14:paraId="0ABDDB2D"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от 20.07.95 № 115-ФЗ «О государственном; прогнозировании и программах социально-экономического развития Российской Федерации» (в ред. от 09.07.99).</w:t>
      </w:r>
    </w:p>
    <w:p w14:paraId="308E047F"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от 25.09.97 № 126-ФЗ «</w:t>
      </w:r>
      <w:r>
        <w:rPr>
          <w:rStyle w:val="WW8Num3z0"/>
          <w:rFonts w:ascii="Verdana" w:hAnsi="Verdana"/>
          <w:color w:val="4682B4"/>
          <w:sz w:val="18"/>
          <w:szCs w:val="18"/>
        </w:rPr>
        <w:t>О финансовых основах местного самоуправления в Российской Федерации</w:t>
      </w:r>
      <w:r>
        <w:rPr>
          <w:rFonts w:ascii="Verdana" w:hAnsi="Verdana"/>
          <w:color w:val="000000"/>
          <w:sz w:val="18"/>
          <w:szCs w:val="18"/>
        </w:rPr>
        <w:t>».</w:t>
      </w:r>
    </w:p>
    <w:p w14:paraId="534F49FD"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от 06.10.2003 № 131-ФЗ «</w:t>
      </w:r>
      <w:r>
        <w:rPr>
          <w:rStyle w:val="WW8Num3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(в ред. от 07.05.2009).</w:t>
      </w:r>
    </w:p>
    <w:p w14:paraId="23D63E30"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Указ Президента российской Федерации от 31.12.91 № 340 «</w:t>
      </w:r>
      <w:r>
        <w:rPr>
          <w:rStyle w:val="WW8Num3z0"/>
          <w:rFonts w:ascii="Verdana" w:hAnsi="Verdana"/>
          <w:color w:val="4682B4"/>
          <w:sz w:val="18"/>
          <w:szCs w:val="18"/>
        </w:rPr>
        <w:t>О Государственной налоговой службе Российской Федерации</w:t>
      </w:r>
      <w:r>
        <w:rPr>
          <w:rFonts w:ascii="Verdana" w:hAnsi="Verdana"/>
          <w:color w:val="000000"/>
          <w:sz w:val="18"/>
          <w:szCs w:val="18"/>
        </w:rPr>
        <w:t>».</w:t>
      </w:r>
    </w:p>
    <w:p w14:paraId="6D1C71A8"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 Постановление Правительства Российской Федерации от 11.10.2001 № 717 «Об утверждении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программы* «Сокращение различий, в социально-экономическом развитии регионов российской* Федерации (2002 2010 годы и до 2015 года)».</w:t>
      </w:r>
    </w:p>
    <w:p w14:paraId="7741190A"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Постановление Правительства Российской»Федерации от 22.05.04 «Об* утверждении Концепция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бюджетного процесса в Российской^ Федерации (2004-2006 гг.)».</w:t>
      </w:r>
    </w:p>
    <w:p w14:paraId="176A7AC3"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Постановление Правительства Российской Федерации от 22.05.04 № 249 «О мерах по повышению</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бюджетных расходов».</w:t>
      </w:r>
    </w:p>
    <w:p w14:paraId="6AF4547E"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Постановление Правительства Российской Федерации от 30.09.2004 № 506 «</w:t>
      </w:r>
      <w:r>
        <w:rPr>
          <w:rStyle w:val="WW8Num3z0"/>
          <w:rFonts w:ascii="Verdana" w:hAnsi="Verdana"/>
          <w:color w:val="4682B4"/>
          <w:sz w:val="18"/>
          <w:szCs w:val="18"/>
        </w:rPr>
        <w:t>Об утверждении Положения о Федеральной налоговой службе</w:t>
      </w:r>
      <w:r>
        <w:rPr>
          <w:rFonts w:ascii="Verdana" w:hAnsi="Verdana"/>
          <w:color w:val="000000"/>
          <w:sz w:val="18"/>
          <w:szCs w:val="18"/>
        </w:rPr>
        <w:t>».</w:t>
      </w:r>
    </w:p>
    <w:p w14:paraId="3A5A54D1"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Закон Чувашской Республики от 23.07.01 № 36 «О регулировании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правоотношений в Чувашской Республике».</w:t>
      </w:r>
    </w:p>
    <w:p w14:paraId="3674B742"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Закон Республики Саха (Якутия) от 13.07.05 258-3 № 523-III «О</w:t>
      </w:r>
      <w:r>
        <w:rPr>
          <w:rStyle w:val="WW8Num2z0"/>
          <w:rFonts w:ascii="Verdana" w:hAnsi="Verdana"/>
          <w:color w:val="000000"/>
          <w:sz w:val="18"/>
          <w:szCs w:val="18"/>
        </w:rPr>
        <w:t> </w:t>
      </w:r>
      <w:r>
        <w:rPr>
          <w:rStyle w:val="WW8Num3z0"/>
          <w:rFonts w:ascii="Verdana" w:hAnsi="Verdana"/>
          <w:color w:val="4682B4"/>
          <w:sz w:val="18"/>
          <w:szCs w:val="18"/>
        </w:rPr>
        <w:t>выравнивании</w:t>
      </w:r>
      <w:r>
        <w:rPr>
          <w:rStyle w:val="WW8Num2z0"/>
          <w:rFonts w:ascii="Verdana" w:hAnsi="Verdana"/>
          <w:color w:val="000000"/>
          <w:sz w:val="18"/>
          <w:szCs w:val="18"/>
        </w:rPr>
        <w:t> </w:t>
      </w:r>
      <w:r>
        <w:rPr>
          <w:rFonts w:ascii="Verdana" w:hAnsi="Verdana"/>
          <w:color w:val="000000"/>
          <w:sz w:val="18"/>
          <w:szCs w:val="18"/>
        </w:rPr>
        <w:t>бюджетной обеспеченности муниципальных образований Республики Саха (Якутия)» (в ред. от 01.11.2006).</w:t>
      </w:r>
    </w:p>
    <w:p w14:paraId="36A736F1"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Закон Новосибирской области от 19.07.2006 № 18-03 «О</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устройстве и бюджетном процессе в Новосибирской области» (в ред. от 16.12.2006).</w:t>
      </w:r>
    </w:p>
    <w:p w14:paraId="47F39ED5"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Постановление СФ ФС РФ от 27.04.2005 № 133-СФ «О предложениях Совета Федерации Федерального Собрания Российской Федерации по формированию концепции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"на 2006 год».</w:t>
      </w:r>
    </w:p>
    <w:p w14:paraId="68211EB4"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Концепция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межбюджетных</w:t>
      </w:r>
      <w:r>
        <w:rPr>
          <w:rStyle w:val="WW8Num2z0"/>
          <w:rFonts w:ascii="Verdana" w:hAnsi="Verdana"/>
          <w:color w:val="000000"/>
          <w:sz w:val="18"/>
          <w:szCs w:val="18"/>
        </w:rPr>
        <w:t> </w:t>
      </w:r>
      <w:r>
        <w:rPr>
          <w:rFonts w:ascii="Verdana" w:hAnsi="Verdana"/>
          <w:color w:val="000000"/>
          <w:sz w:val="18"/>
          <w:szCs w:val="18"/>
        </w:rPr>
        <w:t>отношений и качества управления государственными и</w:t>
      </w:r>
      <w:r>
        <w:rPr>
          <w:rStyle w:val="WW8Num2z0"/>
          <w:rFonts w:ascii="Verdana" w:hAnsi="Verdana"/>
          <w:color w:val="000000"/>
          <w:sz w:val="18"/>
          <w:szCs w:val="18"/>
        </w:rPr>
        <w:t> </w:t>
      </w:r>
      <w:r>
        <w:rPr>
          <w:rStyle w:val="WW8Num3z0"/>
          <w:rFonts w:ascii="Verdana" w:hAnsi="Verdana"/>
          <w:color w:val="4682B4"/>
          <w:sz w:val="18"/>
          <w:szCs w:val="18"/>
        </w:rPr>
        <w:t>муниципальными</w:t>
      </w:r>
      <w:r>
        <w:rPr>
          <w:rStyle w:val="WW8Num2z0"/>
          <w:rFonts w:ascii="Verdana" w:hAnsi="Verdana"/>
          <w:color w:val="000000"/>
          <w:sz w:val="18"/>
          <w:szCs w:val="18"/>
        </w:rPr>
        <w:t> </w:t>
      </w:r>
      <w:r>
        <w:rPr>
          <w:rFonts w:ascii="Verdana" w:hAnsi="Verdana"/>
          <w:color w:val="000000"/>
          <w:sz w:val="18"/>
          <w:szCs w:val="18"/>
        </w:rPr>
        <w:t>финансами в Российской Федерации в 2006-2008 годах Одобрена распоряжением Правительства Российской Федерации от 03.04.2006 № 467-р.</w:t>
      </w:r>
    </w:p>
    <w:p w14:paraId="59A3CA9D"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Концепция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государственной службы Российской Федерации Одобрена Президентом РФ 15.08.2001.</w:t>
      </w:r>
    </w:p>
    <w:p w14:paraId="7BA0C019"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 Минфина,РФ от 09:08.05 № 101 «Об утверждении положений о</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органах Федеральной налоговой службы».</w:t>
      </w:r>
    </w:p>
    <w:p w14:paraId="60F681D5"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о Межведомственной комиссии по координации взаимодействия</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и ФНС России в налоговой сфере // Приложение № 1' к Приказу Министерства финансов РФ от 09.08.2005 №Т02н.</w:t>
      </w:r>
    </w:p>
    <w:p w14:paraId="6BDFA0DE"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Приказ</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России от 08.10.99 № АП-3-16/318 «</w:t>
      </w:r>
      <w:r>
        <w:rPr>
          <w:rStyle w:val="WW8Num3z0"/>
          <w:rFonts w:ascii="Verdana" w:hAnsi="Verdana"/>
          <w:color w:val="4682B4"/>
          <w:sz w:val="18"/>
          <w:szCs w:val="18"/>
        </w:rPr>
        <w:t>Об утверждении Порядка назначения выездных налоговых проверок</w:t>
      </w:r>
      <w:r>
        <w:rPr>
          <w:rFonts w:ascii="Verdana" w:hAnsi="Verdana"/>
          <w:color w:val="000000"/>
          <w:sz w:val="18"/>
          <w:szCs w:val="18"/>
        </w:rPr>
        <w:t>».</w:t>
      </w:r>
    </w:p>
    <w:p w14:paraId="7D2B5257"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Приказ МНС РФ от 01.09.03 № БГ-3-06/481 «Об утверждении Методики оценки эффективности* контрольной работы управлений МНС России по субъектам Российской Федерации».</w:t>
      </w:r>
    </w:p>
    <w:p w14:paraId="0202D0D1"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Приказ</w:t>
      </w:r>
      <w:r>
        <w:rPr>
          <w:rStyle w:val="WW8Num2z0"/>
          <w:rFonts w:ascii="Verdana" w:hAnsi="Verdana"/>
          <w:color w:val="000000"/>
          <w:sz w:val="18"/>
          <w:szCs w:val="18"/>
        </w:rPr>
        <w:t> </w:t>
      </w:r>
      <w:r>
        <w:rPr>
          <w:rStyle w:val="WW8Num3z0"/>
          <w:rFonts w:ascii="Verdana" w:hAnsi="Verdana"/>
          <w:color w:val="4682B4"/>
          <w:sz w:val="18"/>
          <w:szCs w:val="18"/>
        </w:rPr>
        <w:t>ФНС</w:t>
      </w:r>
      <w:r>
        <w:rPr>
          <w:rStyle w:val="WW8Num2z0"/>
          <w:rFonts w:ascii="Verdana" w:hAnsi="Verdana"/>
          <w:color w:val="000000"/>
          <w:sz w:val="18"/>
          <w:szCs w:val="18"/>
        </w:rPr>
        <w:t> </w:t>
      </w:r>
      <w:r>
        <w:rPr>
          <w:rFonts w:ascii="Verdana" w:hAnsi="Verdana"/>
          <w:color w:val="000000"/>
          <w:sz w:val="18"/>
          <w:szCs w:val="18"/>
        </w:rPr>
        <w:t>России от 24.11.2004 №</w:t>
      </w:r>
      <w:r>
        <w:rPr>
          <w:rStyle w:val="WW8Num2z0"/>
          <w:rFonts w:ascii="Verdana" w:hAnsi="Verdana"/>
          <w:color w:val="000000"/>
          <w:sz w:val="18"/>
          <w:szCs w:val="18"/>
        </w:rPr>
        <w:t> </w:t>
      </w:r>
      <w:r>
        <w:rPr>
          <w:rStyle w:val="WW8Num3z0"/>
          <w:rFonts w:ascii="Verdana" w:hAnsi="Verdana"/>
          <w:color w:val="4682B4"/>
          <w:sz w:val="18"/>
          <w:szCs w:val="18"/>
        </w:rPr>
        <w:t>САЭ</w:t>
      </w:r>
      <w:r>
        <w:rPr>
          <w:rFonts w:ascii="Verdana" w:hAnsi="Verdana"/>
          <w:color w:val="000000"/>
          <w:sz w:val="18"/>
          <w:szCs w:val="18"/>
        </w:rPr>
        <w:t>-3-15/135@ «Об утверждении положений о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Style w:val="WW8Num2z0"/>
          <w:rFonts w:ascii="Verdana" w:hAnsi="Verdana"/>
          <w:color w:val="000000"/>
          <w:sz w:val="18"/>
          <w:szCs w:val="18"/>
        </w:rPr>
        <w:t> </w:t>
      </w:r>
      <w:r>
        <w:rPr>
          <w:rFonts w:ascii="Verdana" w:hAnsi="Verdana"/>
          <w:color w:val="000000"/>
          <w:sz w:val="18"/>
          <w:szCs w:val="18"/>
        </w:rPr>
        <w:t>центрального аппарата Федеральной налоговой службы» (в ред. от 31.01.2006).</w:t>
      </w:r>
    </w:p>
    <w:p w14:paraId="4111831F"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Приказ ФНС РФ от 02.09.05 № САЭ-3-25/422@ «Об утверждении Единого стандарта</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налогоплательщиков».</w:t>
      </w:r>
    </w:p>
    <w:p w14:paraId="57E001A6"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Приказ ФНС России от 30,05.07 № ММ-3-06/333@ «Об утверждении-концепции системы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выездных налоговых проверок» (в ред. от 14.10.08).</w:t>
      </w:r>
    </w:p>
    <w:p w14:paraId="47AC0F6D"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Приказ Минфина РФ от 25.12.08 № 145н «Об утверждении Указания о порядке применения</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классификации» (в ред. от 09.07.09).</w:t>
      </w:r>
    </w:p>
    <w:p w14:paraId="2ED8A56F"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Постановление Федеральной службы государственной статистики от 25.11.04 № 65 «О</w:t>
      </w:r>
      <w:r>
        <w:rPr>
          <w:rStyle w:val="WW8Num2z0"/>
          <w:rFonts w:ascii="Verdana" w:hAnsi="Verdana"/>
          <w:color w:val="000000"/>
          <w:sz w:val="18"/>
          <w:szCs w:val="18"/>
        </w:rPr>
        <w:t> </w:t>
      </w:r>
      <w:r>
        <w:rPr>
          <w:rStyle w:val="WW8Num3z0"/>
          <w:rFonts w:ascii="Verdana" w:hAnsi="Verdana"/>
          <w:color w:val="4682B4"/>
          <w:sz w:val="18"/>
          <w:szCs w:val="18"/>
        </w:rPr>
        <w:t>Территориальном</w:t>
      </w:r>
      <w:r>
        <w:rPr>
          <w:rStyle w:val="WW8Num2z0"/>
          <w:rFonts w:ascii="Verdana" w:hAnsi="Verdana"/>
          <w:color w:val="000000"/>
          <w:sz w:val="18"/>
          <w:szCs w:val="18"/>
        </w:rPr>
        <w:t> </w:t>
      </w:r>
      <w:r>
        <w:rPr>
          <w:rFonts w:ascii="Verdana" w:hAnsi="Verdana"/>
          <w:color w:val="000000"/>
          <w:sz w:val="18"/>
          <w:szCs w:val="18"/>
        </w:rPr>
        <w:t>органе Федеральной службы государственной статистики по Новосибирской области».</w:t>
      </w:r>
    </w:p>
    <w:p w14:paraId="484F6F30"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Регламент организации работы с</w:t>
      </w:r>
      <w:r>
        <w:rPr>
          <w:rStyle w:val="WW8Num2z0"/>
          <w:rFonts w:ascii="Verdana" w:hAnsi="Verdana"/>
          <w:color w:val="000000"/>
          <w:sz w:val="18"/>
          <w:szCs w:val="18"/>
        </w:rPr>
        <w:t> </w:t>
      </w:r>
      <w:r>
        <w:rPr>
          <w:rStyle w:val="WW8Num3z0"/>
          <w:rFonts w:ascii="Verdana" w:hAnsi="Verdana"/>
          <w:color w:val="4682B4"/>
          <w:sz w:val="18"/>
          <w:szCs w:val="18"/>
        </w:rPr>
        <w:t>налогоплательщиками</w:t>
      </w:r>
      <w:r>
        <w:rPr>
          <w:rFonts w:ascii="Verdana" w:hAnsi="Verdana"/>
          <w:color w:val="000000"/>
          <w:sz w:val="18"/>
          <w:szCs w:val="18"/>
        </w:rPr>
        <w:t>, плательщиками сборов, страховых взносов на обязательное</w:t>
      </w:r>
      <w:r>
        <w:rPr>
          <w:rStyle w:val="WW8Num2z0"/>
          <w:rFonts w:ascii="Verdana" w:hAnsi="Verdana"/>
          <w:color w:val="000000"/>
          <w:sz w:val="18"/>
          <w:szCs w:val="18"/>
        </w:rPr>
        <w:t> </w:t>
      </w:r>
      <w:r>
        <w:rPr>
          <w:rStyle w:val="WW8Num3z0"/>
          <w:rFonts w:ascii="Verdana" w:hAnsi="Verdana"/>
          <w:color w:val="4682B4"/>
          <w:sz w:val="18"/>
          <w:szCs w:val="18"/>
        </w:rPr>
        <w:t>пенсионное</w:t>
      </w:r>
      <w:r>
        <w:rPr>
          <w:rStyle w:val="WW8Num2z0"/>
          <w:rFonts w:ascii="Verdana" w:hAnsi="Verdana"/>
          <w:color w:val="000000"/>
          <w:sz w:val="18"/>
          <w:szCs w:val="18"/>
        </w:rPr>
        <w:t> </w:t>
      </w:r>
      <w:r>
        <w:rPr>
          <w:rFonts w:ascii="Verdana" w:hAnsi="Verdana"/>
          <w:color w:val="000000"/>
          <w:sz w:val="18"/>
          <w:szCs w:val="18"/>
        </w:rPr>
        <w:t>страхование и налоговыми агентами Утв. приказом ФНС РФ от 09.09.05 № САЭ-3-01/444@.</w:t>
      </w:r>
    </w:p>
    <w:p w14:paraId="2A695271"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Методические рекомендации субъектам» Российской Федерации? и.</w:t>
      </w:r>
      <w:r>
        <w:rPr>
          <w:rStyle w:val="WW8Num2z0"/>
          <w:rFonts w:ascii="Verdana" w:hAnsi="Verdana"/>
          <w:color w:val="000000"/>
          <w:sz w:val="18"/>
          <w:szCs w:val="18"/>
        </w:rPr>
        <w:t> </w:t>
      </w:r>
      <w:r>
        <w:rPr>
          <w:rStyle w:val="WW8Num3z0"/>
          <w:rFonts w:ascii="Verdana" w:hAnsi="Verdana"/>
          <w:color w:val="4682B4"/>
          <w:sz w:val="18"/>
          <w:szCs w:val="18"/>
        </w:rPr>
        <w:t>муниципальным</w:t>
      </w:r>
      <w:r>
        <w:rPr>
          <w:rFonts w:ascii="Verdana" w:hAnsi="Verdana"/>
          <w:color w:val="000000"/>
          <w:sz w:val="18"/>
          <w:szCs w:val="18"/>
        </w:rPr>
        <w:t>» образованиям по регулированию межбюджетных отношений Утв. Приказом Министерства Финансов РФ от 24.08.2004 № 243.</w:t>
      </w:r>
    </w:p>
    <w:p w14:paraId="258C6FE6"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34. Методические рекомендации- по организации мероприятий, направленных на </w:t>
      </w:r>
      <w:r>
        <w:rPr>
          <w:rFonts w:ascii="Verdana" w:hAnsi="Verdana"/>
          <w:color w:val="000000"/>
          <w:sz w:val="18"/>
          <w:szCs w:val="18"/>
        </w:rPr>
        <w:lastRenderedPageBreak/>
        <w:t>обеспечение</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местных бюджетов Письмо Минфина России от 15.12.2006 № 06-04-08/01-161.</w:t>
      </w:r>
    </w:p>
    <w:p w14:paraId="17ADA2E6"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Методика распределения средств Федерального фонда финансовой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субъектов Российской Федерации на 2005 г. Утв. Постановлением Правительства Российской Федерации от 22.11.04 № 670.</w:t>
      </w:r>
    </w:p>
    <w:p w14:paraId="7B4F0AF2"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Методика распределения</w:t>
      </w:r>
      <w:r>
        <w:rPr>
          <w:rStyle w:val="WW8Num2z0"/>
          <w:rFonts w:ascii="Verdana" w:hAnsi="Verdana"/>
          <w:color w:val="000000"/>
          <w:sz w:val="18"/>
          <w:szCs w:val="18"/>
        </w:rPr>
        <w:t> </w:t>
      </w:r>
      <w:r>
        <w:rPr>
          <w:rStyle w:val="WW8Num3z0"/>
          <w:rFonts w:ascii="Verdana" w:hAnsi="Verdana"/>
          <w:color w:val="4682B4"/>
          <w:sz w:val="18"/>
          <w:szCs w:val="18"/>
        </w:rPr>
        <w:t>дотаций</w:t>
      </w:r>
      <w:r>
        <w:rPr>
          <w:rStyle w:val="WW8Num2z0"/>
          <w:rFonts w:ascii="Verdana" w:hAnsi="Verdana"/>
          <w:color w:val="000000"/>
          <w:sz w:val="18"/>
          <w:szCs w:val="18"/>
        </w:rPr>
        <w:t> </w:t>
      </w:r>
      <w:r>
        <w:rPr>
          <w:rFonts w:ascii="Verdana" w:hAnsi="Verdana"/>
          <w:color w:val="000000"/>
          <w:sz w:val="18"/>
          <w:szCs w:val="18"/>
        </w:rPr>
        <w:t>на выравнивание бюджетной обеспеченности субъектов Российской Федерации Проект.</w:t>
      </w:r>
    </w:p>
    <w:p w14:paraId="2263EB5D"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Методика распределения</w:t>
      </w:r>
      <w:r>
        <w:rPr>
          <w:rStyle w:val="WW8Num2z0"/>
          <w:rFonts w:ascii="Verdana" w:hAnsi="Verdana"/>
          <w:color w:val="000000"/>
          <w:sz w:val="18"/>
          <w:szCs w:val="18"/>
        </w:rPr>
        <w:t> </w:t>
      </w:r>
      <w:r>
        <w:rPr>
          <w:rStyle w:val="WW8Num3z0"/>
          <w:rFonts w:ascii="Verdana" w:hAnsi="Verdana"/>
          <w:color w:val="4682B4"/>
          <w:sz w:val="18"/>
          <w:szCs w:val="18"/>
        </w:rPr>
        <w:t>субсидий</w:t>
      </w:r>
      <w:r>
        <w:rPr>
          <w:rStyle w:val="WW8Num2z0"/>
          <w:rFonts w:ascii="Verdana" w:hAnsi="Verdana"/>
          <w:color w:val="000000"/>
          <w:sz w:val="18"/>
          <w:szCs w:val="18"/>
        </w:rPr>
        <w:t> </w:t>
      </w:r>
      <w:r>
        <w:rPr>
          <w:rFonts w:ascii="Verdana" w:hAnsi="Verdana"/>
          <w:color w:val="000000"/>
          <w:sz w:val="18"/>
          <w:szCs w:val="18"/>
        </w:rPr>
        <w:t>бюджетам субъектов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софинансирование</w:t>
      </w:r>
      <w:r>
        <w:rPr>
          <w:rStyle w:val="WW8Num2z0"/>
          <w:rFonts w:ascii="Verdana" w:hAnsi="Verdana"/>
          <w:color w:val="000000"/>
          <w:sz w:val="18"/>
          <w:szCs w:val="18"/>
        </w:rPr>
        <w:t> </w:t>
      </w:r>
      <w:r>
        <w:rPr>
          <w:rFonts w:ascii="Verdana" w:hAnsi="Verdana"/>
          <w:color w:val="000000"/>
          <w:sz w:val="18"/>
          <w:szCs w:val="18"/>
        </w:rPr>
        <w:t>отдельных видов социальных расходов субъектов Российской Федерации на 2008 год и на период до 2010 года .Проект.</w:t>
      </w:r>
    </w:p>
    <w:p w14:paraId="6E491597"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Методика расчета и распределения субсидий из республиканского фонда</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развития- Приложение к проекту Закона Республики Бурятия «</w:t>
      </w:r>
      <w:r>
        <w:rPr>
          <w:rStyle w:val="WW8Num3z0"/>
          <w:rFonts w:ascii="Verdana" w:hAnsi="Verdana"/>
          <w:color w:val="4682B4"/>
          <w:sz w:val="18"/>
          <w:szCs w:val="18"/>
        </w:rPr>
        <w:t>О республиканском фонде муниципального развития</w:t>
      </w:r>
      <w:r>
        <w:rPr>
          <w:rFonts w:ascii="Verdana" w:hAnsi="Verdana"/>
          <w:color w:val="000000"/>
          <w:sz w:val="18"/>
          <w:szCs w:val="18"/>
        </w:rPr>
        <w:t>»."</w:t>
      </w:r>
    </w:p>
    <w:p w14:paraId="04CE34A6"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План социально-экономического развития Новосибирской области на 2007 год и на период до 2009 года Утв. Постановлением Губернатора Новосибирской области от 28.12.2006 № 523).</w:t>
      </w:r>
    </w:p>
    <w:p w14:paraId="75C68244"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Решение Бердского городского совета депутатов от 22.09.2005 № 378 «Об утверждении порядка</w:t>
      </w:r>
      <w:r>
        <w:rPr>
          <w:rStyle w:val="WW8Num2z0"/>
          <w:rFonts w:ascii="Verdana" w:hAnsi="Verdana"/>
          <w:color w:val="000000"/>
          <w:sz w:val="18"/>
          <w:szCs w:val="18"/>
        </w:rPr>
        <w:t> </w:t>
      </w:r>
      <w:r>
        <w:rPr>
          <w:rStyle w:val="WW8Num3z0"/>
          <w:rFonts w:ascii="Verdana" w:hAnsi="Verdana"/>
          <w:color w:val="4682B4"/>
          <w:sz w:val="18"/>
          <w:szCs w:val="18"/>
        </w:rPr>
        <w:t>взимания</w:t>
      </w:r>
      <w:r>
        <w:rPr>
          <w:rStyle w:val="WW8Num2z0"/>
          <w:rFonts w:ascii="Verdana" w:hAnsi="Verdana"/>
          <w:color w:val="000000"/>
          <w:sz w:val="18"/>
          <w:szCs w:val="18"/>
        </w:rPr>
        <w:t> </w:t>
      </w:r>
      <w:r>
        <w:rPr>
          <w:rFonts w:ascii="Verdana" w:hAnsi="Verdana"/>
          <w:color w:val="000000"/>
          <w:sz w:val="18"/>
          <w:szCs w:val="18"/>
        </w:rPr>
        <w:t>земельного налога на территории муниципального образования г. Бердска».</w:t>
      </w:r>
    </w:p>
    <w:p w14:paraId="5B807339"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Решение Новосибирского городского Совета депутатов от 25.10.2005* № 105 «О Положении о</w:t>
      </w:r>
      <w:r>
        <w:rPr>
          <w:rStyle w:val="WW8Num2z0"/>
          <w:rFonts w:ascii="Verdana" w:hAnsi="Verdana"/>
          <w:color w:val="000000"/>
          <w:sz w:val="18"/>
          <w:szCs w:val="18"/>
        </w:rPr>
        <w:t> </w:t>
      </w:r>
      <w:r>
        <w:rPr>
          <w:rStyle w:val="WW8Num3z0"/>
          <w:rFonts w:ascii="Verdana" w:hAnsi="Verdana"/>
          <w:color w:val="4682B4"/>
          <w:sz w:val="18"/>
          <w:szCs w:val="18"/>
        </w:rPr>
        <w:t>земельном</w:t>
      </w:r>
      <w:r>
        <w:rPr>
          <w:rStyle w:val="WW8Num2z0"/>
          <w:rFonts w:ascii="Verdana" w:hAnsi="Verdana"/>
          <w:color w:val="000000"/>
          <w:sz w:val="18"/>
          <w:szCs w:val="18"/>
        </w:rPr>
        <w:t> </w:t>
      </w:r>
      <w:r>
        <w:rPr>
          <w:rFonts w:ascii="Verdana" w:hAnsi="Verdana"/>
          <w:color w:val="000000"/>
          <w:sz w:val="18"/>
          <w:szCs w:val="18"/>
        </w:rPr>
        <w:t>налоге на территории г. Новосибирска».</w:t>
      </w:r>
    </w:p>
    <w:p w14:paraId="69D129BF"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Решение Совета депутатов МО г. Искитима от 26.10.2005 № 282 «Об определении налоговых</w:t>
      </w:r>
      <w:r>
        <w:rPr>
          <w:rStyle w:val="WW8Num2z0"/>
          <w:rFonts w:ascii="Verdana" w:hAnsi="Verdana"/>
          <w:color w:val="000000"/>
          <w:sz w:val="18"/>
          <w:szCs w:val="18"/>
        </w:rPr>
        <w:t> </w:t>
      </w:r>
      <w:r>
        <w:rPr>
          <w:rStyle w:val="WW8Num3z0"/>
          <w:rFonts w:ascii="Verdana" w:hAnsi="Verdana"/>
          <w:color w:val="4682B4"/>
          <w:sz w:val="18"/>
          <w:szCs w:val="18"/>
        </w:rPr>
        <w:t>ставок</w:t>
      </w:r>
      <w:r>
        <w:rPr>
          <w:rFonts w:ascii="Verdana" w:hAnsi="Verdana"/>
          <w:color w:val="000000"/>
          <w:sz w:val="18"/>
          <w:szCs w:val="18"/>
        </w:rPr>
        <w:t>, порядка и сроков уплаты</w:t>
      </w:r>
      <w:r>
        <w:rPr>
          <w:rStyle w:val="WW8Num2z0"/>
          <w:rFonts w:ascii="Verdana" w:hAnsi="Verdana"/>
          <w:color w:val="000000"/>
          <w:sz w:val="18"/>
          <w:szCs w:val="18"/>
        </w:rPr>
        <w:t> </w:t>
      </w:r>
      <w:r>
        <w:rPr>
          <w:rStyle w:val="WW8Num3z0"/>
          <w:rFonts w:ascii="Verdana" w:hAnsi="Verdana"/>
          <w:color w:val="4682B4"/>
          <w:sz w:val="18"/>
          <w:szCs w:val="18"/>
        </w:rPr>
        <w:t>земельного</w:t>
      </w:r>
      <w:r>
        <w:rPr>
          <w:rStyle w:val="WW8Num2z0"/>
          <w:rFonts w:ascii="Verdana" w:hAnsi="Verdana"/>
          <w:color w:val="000000"/>
          <w:sz w:val="18"/>
          <w:szCs w:val="18"/>
        </w:rPr>
        <w:t> </w:t>
      </w:r>
      <w:r>
        <w:rPr>
          <w:rFonts w:ascii="Verdana" w:hAnsi="Verdana"/>
          <w:color w:val="000000"/>
          <w:sz w:val="18"/>
          <w:szCs w:val="18"/>
        </w:rPr>
        <w:t>налога».</w:t>
      </w:r>
    </w:p>
    <w:p w14:paraId="183B6EA3"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Анализ состояния и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доходного</w:t>
      </w:r>
      <w:r>
        <w:rPr>
          <w:rStyle w:val="WW8Num2z0"/>
          <w:rFonts w:ascii="Verdana" w:hAnsi="Verdana"/>
          <w:color w:val="000000"/>
          <w:sz w:val="18"/>
          <w:szCs w:val="18"/>
        </w:rPr>
        <w:t> </w:t>
      </w:r>
      <w:r>
        <w:rPr>
          <w:rFonts w:ascii="Verdana" w:hAnsi="Verdana"/>
          <w:color w:val="000000"/>
          <w:sz w:val="18"/>
          <w:szCs w:val="18"/>
        </w:rPr>
        <w:t>потенциала субъектов Российской Федерации: Аналитическая записка / Бюллетень Счетной палаты Российской Федерации -№ 1 (109).' — 2007.</w:t>
      </w:r>
    </w:p>
    <w:p w14:paraId="3B102C6C"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Муниципальные</w:t>
      </w:r>
      <w:r>
        <w:rPr>
          <w:rStyle w:val="WW8Num2z0"/>
          <w:rFonts w:ascii="Verdana" w:hAnsi="Verdana"/>
          <w:color w:val="000000"/>
          <w:sz w:val="18"/>
          <w:szCs w:val="18"/>
        </w:rPr>
        <w:t> </w:t>
      </w:r>
      <w:r>
        <w:rPr>
          <w:rFonts w:ascii="Verdana" w:hAnsi="Verdana"/>
          <w:color w:val="000000"/>
          <w:sz w:val="18"/>
          <w:szCs w:val="18"/>
        </w:rPr>
        <w:t>образования Новосибирской области: Статистический бюллетень. — Новосибирск:</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орган Федеральной службы государственной статистики по Новосибирской области, 2006. -105 с.</w:t>
      </w:r>
    </w:p>
    <w:p w14:paraId="7684F077"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Новосибирская область. 2006 год: Статистический сборник. -Новосибирск: Территориальный орган Федеральной службы государственной статистики по Новосибирской области, 2007. — 120 с.</w:t>
      </w:r>
    </w:p>
    <w:p w14:paraId="6509FF23"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Региональные показатели системы национальных счетов: Статистический сборник. — Новосибирск: Территориальный орган</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по Новосибирской области, 2008. — 87 с.</w:t>
      </w:r>
    </w:p>
    <w:p w14:paraId="4B8DCFEF"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Регионы России. Социально-экономические показатели. 2008: Статистический сборник. М.:</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2008. — 999 с.</w:t>
      </w:r>
    </w:p>
    <w:p w14:paraId="1A6EE515"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Регионы России. Социально-экономические показатели. 2009: Статистический сборник. М.: Росстат, 2009. - 990 с.</w:t>
      </w:r>
    </w:p>
    <w:p w14:paraId="2B5727A1"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Сибирский федеральный округ: 2002 — 2006: Статистический сборник. Новосибирск: Территориальный орган Росстата по Новосибирской области, 2007. —110 с.</w:t>
      </w:r>
    </w:p>
    <w:p w14:paraId="49980C87"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Новосибирской области: Статистический сборник. — Новосибирск:</w:t>
      </w:r>
      <w:r>
        <w:rPr>
          <w:rStyle w:val="WW8Num2z0"/>
          <w:rFonts w:ascii="Verdana" w:hAnsi="Verdana"/>
          <w:color w:val="000000"/>
          <w:sz w:val="18"/>
          <w:szCs w:val="18"/>
        </w:rPr>
        <w:t> </w:t>
      </w:r>
      <w:r>
        <w:rPr>
          <w:rStyle w:val="WW8Num3z0"/>
          <w:rFonts w:ascii="Verdana" w:hAnsi="Verdana"/>
          <w:color w:val="4682B4"/>
          <w:sz w:val="18"/>
          <w:szCs w:val="18"/>
        </w:rPr>
        <w:t>Новосибирскстат</w:t>
      </w:r>
      <w:r>
        <w:rPr>
          <w:rFonts w:ascii="Verdana" w:hAnsi="Verdana"/>
          <w:color w:val="000000"/>
          <w:sz w:val="18"/>
          <w:szCs w:val="18"/>
        </w:rPr>
        <w:t>, 2007. — 106 с.4</w:t>
      </w:r>
    </w:p>
    <w:p w14:paraId="692563FE"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Финансы России. 2008: Статистический сборник. — М.: Статистика России, 2008. 453 с.</w:t>
      </w:r>
    </w:p>
    <w:p w14:paraId="5A79F604"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Алехин</w:t>
      </w:r>
      <w:r>
        <w:rPr>
          <w:rStyle w:val="WW8Num2z0"/>
          <w:rFonts w:ascii="Verdana" w:hAnsi="Verdana"/>
          <w:color w:val="000000"/>
          <w:sz w:val="18"/>
          <w:szCs w:val="18"/>
        </w:rPr>
        <w:t> </w:t>
      </w:r>
      <w:r>
        <w:rPr>
          <w:rFonts w:ascii="Verdana" w:hAnsi="Verdana"/>
          <w:color w:val="000000"/>
          <w:sz w:val="18"/>
          <w:szCs w:val="18"/>
        </w:rPr>
        <w:t>С.Н. Методика оценки налогового потенциала территории электронный ресурс. // Российский налоговый курьер. — 2005. — № 6. — Режим дocтyпa:http://www.mk.ru/jolmlal/arcЫ с12Ье1теоШо8Ьеша/те1оё1каосепИшсвободный. Загл. с экран.</w:t>
      </w:r>
    </w:p>
    <w:p w14:paraId="13DFE321"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Анализ налоговых поступлений по видам деятельности. Материалы, подготовленные специалистами Управления анализа и планирования ФНС России // Налоговая политика и практика — 2006. № 6 (24). — С. 8-23</w:t>
      </w:r>
    </w:p>
    <w:p w14:paraId="0F191D24"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Аникеева« A.A., ГЦекочихин В.В. Методика4 определения финансового климата;, созданного* региональным» природным*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 Вопросы статистики. 2005. - № 11 - С. 29-35.</w:t>
      </w:r>
    </w:p>
    <w:p w14:paraId="517FB1BD"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C.B. Диагностика межрегиональной дифференциации И Региональная экономика: теориями практика. 2007. - № 6 (45). - С. 98 - 108:</w:t>
      </w:r>
    </w:p>
    <w:p w14:paraId="2AD27A53"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JI.E., Протасьев В .Б. Управление качеством: Учебник. / Л.Е.</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xml:space="preserve">,- М.: </w:t>
      </w:r>
      <w:r>
        <w:rPr>
          <w:rFonts w:ascii="Verdana" w:hAnsi="Verdana"/>
          <w:color w:val="000000"/>
          <w:sz w:val="18"/>
          <w:szCs w:val="18"/>
        </w:rPr>
        <w:lastRenderedPageBreak/>
        <w:t>ИНФРА-М, 2005 212 с.</w:t>
      </w:r>
    </w:p>
    <w:p w14:paraId="67AB93BF"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Безруков^ r.F.,</w:t>
      </w:r>
      <w:r>
        <w:rPr>
          <w:rStyle w:val="WW8Num2z0"/>
          <w:rFonts w:ascii="Verdana" w:hAnsi="Verdana"/>
          <w:color w:val="000000"/>
          <w:sz w:val="18"/>
          <w:szCs w:val="18"/>
        </w:rPr>
        <w:t> </w:t>
      </w:r>
      <w:r>
        <w:rPr>
          <w:rStyle w:val="WW8Num3z0"/>
          <w:rFonts w:ascii="Verdana" w:hAnsi="Verdana"/>
          <w:color w:val="4682B4"/>
          <w:sz w:val="18"/>
          <w:szCs w:val="18"/>
        </w:rPr>
        <w:t>Казак</w:t>
      </w:r>
      <w:r>
        <w:rPr>
          <w:rStyle w:val="WW8Num2z0"/>
          <w:rFonts w:ascii="Verdana" w:hAnsi="Verdana"/>
          <w:color w:val="000000"/>
          <w:sz w:val="18"/>
          <w:szCs w:val="18"/>
        </w:rPr>
        <w:t> </w:t>
      </w:r>
      <w:r>
        <w:rPr>
          <w:rFonts w:ascii="Verdana" w:hAnsi="Verdana"/>
          <w:color w:val="000000"/>
          <w:sz w:val="18"/>
          <w:szCs w:val="18"/>
        </w:rPr>
        <w:t>А.Ю., Привалова С.Г Налоговый контроль в-условиях реформирования экономики — Екатеринбург: Издательство</w:t>
      </w:r>
      <w:r>
        <w:rPr>
          <w:rStyle w:val="WW8Num2z0"/>
          <w:rFonts w:ascii="Verdana" w:hAnsi="Verdana"/>
          <w:color w:val="000000"/>
          <w:sz w:val="18"/>
          <w:szCs w:val="18"/>
        </w:rPr>
        <w:t> </w:t>
      </w:r>
      <w:r>
        <w:rPr>
          <w:rStyle w:val="WW8Num3z0"/>
          <w:rFonts w:ascii="Verdana" w:hAnsi="Verdana"/>
          <w:color w:val="4682B4"/>
          <w:sz w:val="18"/>
          <w:szCs w:val="18"/>
        </w:rPr>
        <w:t>АМБ</w:t>
      </w:r>
      <w:r>
        <w:rPr>
          <w:rFonts w:ascii="Verdana" w:hAnsi="Verdana"/>
          <w:color w:val="000000"/>
          <w:sz w:val="18"/>
          <w:szCs w:val="18"/>
        </w:rPr>
        <w:t>, 2003.-260 с.</w:t>
      </w:r>
    </w:p>
    <w:p w14:paraId="3C4FFF2C"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Бирюков</w:t>
      </w:r>
      <w:r>
        <w:rPr>
          <w:rStyle w:val="WW8Num2z0"/>
          <w:rFonts w:ascii="Verdana" w:hAnsi="Verdana"/>
          <w:color w:val="000000"/>
          <w:sz w:val="18"/>
          <w:szCs w:val="18"/>
        </w:rPr>
        <w:t> </w:t>
      </w:r>
      <w:r>
        <w:rPr>
          <w:rFonts w:ascii="Verdana" w:hAnsi="Verdana"/>
          <w:color w:val="000000"/>
          <w:sz w:val="18"/>
          <w:szCs w:val="18"/>
        </w:rPr>
        <w:t>А.И., Свиридова Н.В., Суворов A.B. О системе показателей для оценки эффективности налогового контроля // Налоговая' политика и практика 2006. - №&gt; 1 (37). - С. 34-37.</w:t>
      </w:r>
    </w:p>
    <w:p w14:paraId="63FD0D54"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Богданова</w:t>
      </w:r>
      <w:r>
        <w:rPr>
          <w:rStyle w:val="WW8Num2z0"/>
          <w:rFonts w:ascii="Verdana" w:hAnsi="Verdana"/>
          <w:color w:val="000000"/>
          <w:sz w:val="18"/>
          <w:szCs w:val="18"/>
        </w:rPr>
        <w:t> </w:t>
      </w:r>
      <w:r>
        <w:rPr>
          <w:rFonts w:ascii="Verdana" w:hAnsi="Verdana"/>
          <w:color w:val="000000"/>
          <w:sz w:val="18"/>
          <w:szCs w:val="18"/>
        </w:rPr>
        <w:t>Л.П., Ткаченко A.A., Щукина A.C. Дифференциация-муниципальных образований для целей</w:t>
      </w:r>
      <w:r>
        <w:rPr>
          <w:rStyle w:val="WW8Num2z0"/>
          <w:rFonts w:ascii="Verdana" w:hAnsi="Verdana"/>
          <w:color w:val="000000"/>
          <w:sz w:val="18"/>
          <w:szCs w:val="18"/>
        </w:rPr>
        <w:t> </w:t>
      </w:r>
      <w:r>
        <w:rPr>
          <w:rStyle w:val="WW8Num3z0"/>
          <w:rFonts w:ascii="Verdana" w:hAnsi="Verdana"/>
          <w:color w:val="4682B4"/>
          <w:sz w:val="18"/>
          <w:szCs w:val="18"/>
        </w:rPr>
        <w:t>внутриобластной</w:t>
      </w:r>
      <w:r>
        <w:rPr>
          <w:rStyle w:val="WW8Num2z0"/>
          <w:rFonts w:ascii="Verdana" w:hAnsi="Verdana"/>
          <w:color w:val="000000"/>
          <w:sz w:val="18"/>
          <w:szCs w:val="18"/>
        </w:rPr>
        <w:t> </w:t>
      </w:r>
      <w:r>
        <w:rPr>
          <w:rFonts w:ascii="Verdana" w:hAnsi="Verdana"/>
          <w:color w:val="000000"/>
          <w:sz w:val="18"/>
          <w:szCs w:val="18"/>
        </w:rPr>
        <w:t>социальной политики: поиск новых подходов // Вопросы статистики. 2005. - № 1. - С. 65 - 69.</w:t>
      </w:r>
    </w:p>
    <w:p w14:paraId="7DF54141"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Бокун</w:t>
      </w:r>
      <w:r>
        <w:rPr>
          <w:rStyle w:val="WW8Num2z0"/>
          <w:rFonts w:ascii="Verdana" w:hAnsi="Verdana"/>
          <w:color w:val="000000"/>
          <w:sz w:val="18"/>
          <w:szCs w:val="18"/>
        </w:rPr>
        <w:t> </w:t>
      </w:r>
      <w:r>
        <w:rPr>
          <w:rFonts w:ascii="Verdana" w:hAnsi="Verdana"/>
          <w:color w:val="000000"/>
          <w:sz w:val="18"/>
          <w:szCs w:val="18"/>
        </w:rPr>
        <w:t>Н.Ч. Использование многомерной выборки для измерения неофициальной экономики // Вопросы статистики. 2008. — № 2. - С. 30 - 37.</w:t>
      </w:r>
    </w:p>
    <w:p w14:paraId="44D5507A"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Боровикова</w:t>
      </w:r>
      <w:r>
        <w:rPr>
          <w:rStyle w:val="WW8Num2z0"/>
          <w:rFonts w:ascii="Verdana" w:hAnsi="Verdana"/>
          <w:color w:val="000000"/>
          <w:sz w:val="18"/>
          <w:szCs w:val="18"/>
        </w:rPr>
        <w:t> </w:t>
      </w:r>
      <w:r>
        <w:rPr>
          <w:rFonts w:ascii="Verdana" w:hAnsi="Verdana"/>
          <w:color w:val="000000"/>
          <w:sz w:val="18"/>
          <w:szCs w:val="18"/>
        </w:rPr>
        <w:t>Е.В. Налоговое планирование в субъектах Федерации,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образованиях: система аналитических показателей // Налоговая политика и практика 2007. - № 7 (55). - С. 12-15.</w:t>
      </w:r>
    </w:p>
    <w:p w14:paraId="467D2785"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Брюханова</w:t>
      </w:r>
      <w:r>
        <w:rPr>
          <w:rStyle w:val="WW8Num2z0"/>
          <w:rFonts w:ascii="Verdana" w:hAnsi="Verdana"/>
          <w:color w:val="000000"/>
          <w:sz w:val="18"/>
          <w:szCs w:val="18"/>
        </w:rPr>
        <w:t> </w:t>
      </w:r>
      <w:r>
        <w:rPr>
          <w:rFonts w:ascii="Verdana" w:hAnsi="Verdana"/>
          <w:color w:val="000000"/>
          <w:sz w:val="18"/>
          <w:szCs w:val="18"/>
        </w:rPr>
        <w:t>Н.В., Волынская 0:А. Основные аспекты формирования и мобилизации региональной</w:t>
      </w:r>
      <w:r>
        <w:rPr>
          <w:rStyle w:val="WW8Num2z0"/>
          <w:rFonts w:ascii="Verdana" w:hAnsi="Verdana"/>
          <w:color w:val="000000"/>
          <w:sz w:val="18"/>
          <w:szCs w:val="18"/>
        </w:rPr>
        <w:t> </w:t>
      </w:r>
      <w:r>
        <w:rPr>
          <w:rStyle w:val="WW8Num3z0"/>
          <w:rFonts w:ascii="Verdana" w:hAnsi="Verdana"/>
          <w:color w:val="4682B4"/>
          <w:sz w:val="18"/>
          <w:szCs w:val="18"/>
        </w:rPr>
        <w:t>долговой</w:t>
      </w:r>
      <w:r>
        <w:rPr>
          <w:rStyle w:val="WW8Num2z0"/>
          <w:rFonts w:ascii="Verdana" w:hAnsi="Verdana"/>
          <w:color w:val="000000"/>
          <w:sz w:val="18"/>
          <w:szCs w:val="18"/>
        </w:rPr>
        <w:t> </w:t>
      </w:r>
      <w:r>
        <w:rPr>
          <w:rFonts w:ascii="Verdana" w:hAnsi="Verdana"/>
          <w:color w:val="000000"/>
          <w:sz w:val="18"/>
          <w:szCs w:val="18"/>
        </w:rPr>
        <w:t>политики на современном этапе / Н.В. Брюханова, // Сибирская Финансовая школа. — 2007. — № 1. — С. 104-107.</w:t>
      </w:r>
    </w:p>
    <w:p w14:paraId="4A61F2EE"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И. А. О' тенденциях дифференциации субъектов Российской Федерации по уровню социально-экономического развития // Вопросы статистики. 2008. — № 2. — С. 56 — 64.</w:t>
      </w:r>
    </w:p>
    <w:p w14:paraId="2AB17798"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C.B. О самостоятельности бюджетов в Российской Федерации // Финансы. 2007. - № 2. - С. 16-19.</w:t>
      </w:r>
    </w:p>
    <w:p w14:paraId="7545C19B"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Голопузов Е.Н,</w:t>
      </w:r>
      <w:r>
        <w:rPr>
          <w:rStyle w:val="WW8Num2z0"/>
          <w:rFonts w:ascii="Verdana" w:hAnsi="Verdana"/>
          <w:color w:val="000000"/>
          <w:sz w:val="18"/>
          <w:szCs w:val="18"/>
        </w:rPr>
        <w:t> </w:t>
      </w:r>
      <w:r>
        <w:rPr>
          <w:rStyle w:val="WW8Num3z0"/>
          <w:rFonts w:ascii="Verdana" w:hAnsi="Verdana"/>
          <w:color w:val="4682B4"/>
          <w:sz w:val="18"/>
          <w:szCs w:val="18"/>
        </w:rPr>
        <w:t>Шадринцев</w:t>
      </w:r>
      <w:r>
        <w:rPr>
          <w:rStyle w:val="WW8Num2z0"/>
          <w:rFonts w:ascii="Verdana" w:hAnsi="Verdana"/>
          <w:color w:val="000000"/>
          <w:sz w:val="18"/>
          <w:szCs w:val="18"/>
        </w:rPr>
        <w:t> </w:t>
      </w:r>
      <w:r>
        <w:rPr>
          <w:rFonts w:ascii="Verdana" w:hAnsi="Verdana"/>
          <w:color w:val="000000"/>
          <w:sz w:val="18"/>
          <w:szCs w:val="18"/>
        </w:rPr>
        <w:t>А.И. Факторный.анализ и математическое обоснование его мобилизации / Экономический анализ: теория и практика. — 2006. 16 (73). - С.19 - 26.</w:t>
      </w:r>
    </w:p>
    <w:p w14:paraId="10214AC7"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Горский</w:t>
      </w:r>
      <w:r>
        <w:rPr>
          <w:rStyle w:val="WW8Num2z0"/>
          <w:rFonts w:ascii="Verdana" w:hAnsi="Verdana"/>
          <w:color w:val="000000"/>
          <w:sz w:val="18"/>
          <w:szCs w:val="18"/>
        </w:rPr>
        <w:t> </w:t>
      </w:r>
      <w:r>
        <w:rPr>
          <w:rFonts w:ascii="Verdana" w:hAnsi="Verdana"/>
          <w:color w:val="000000"/>
          <w:sz w:val="18"/>
          <w:szCs w:val="18"/>
        </w:rPr>
        <w:t>И.В. Определение налога в НК РФ: строгая формулировка необязательна // Налоговая политика и практика. 2005. - № 2. - С. 24-27.</w:t>
      </w:r>
    </w:p>
    <w:p w14:paraId="683E6452"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Горяинова JI.B. История экономических учений. Моск. гос. ун-т экономики, статистики и информатики. — М., 2001. — 63 с.</w:t>
      </w:r>
    </w:p>
    <w:p w14:paraId="3C9B8830"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Статистические ряды в экономических и экономико-географических исследованиях. — М.: Изд-во Московского ун-та, 1974.</w:t>
      </w:r>
    </w:p>
    <w:p w14:paraId="35C47094"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Давыдова</w:t>
      </w:r>
      <w:r>
        <w:rPr>
          <w:rStyle w:val="WW8Num2z0"/>
          <w:rFonts w:ascii="Verdana" w:hAnsi="Verdana"/>
          <w:color w:val="000000"/>
          <w:sz w:val="18"/>
          <w:szCs w:val="18"/>
        </w:rPr>
        <w:t> </w:t>
      </w:r>
      <w:r>
        <w:rPr>
          <w:rFonts w:ascii="Verdana" w:hAnsi="Verdana"/>
          <w:color w:val="000000"/>
          <w:sz w:val="18"/>
          <w:szCs w:val="18"/>
        </w:rPr>
        <w:t>Л.В. Направления повышения качества межбюджетных отношений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2007. - № 10 (250). - С. 2-6.</w:t>
      </w:r>
    </w:p>
    <w:p w14:paraId="4C1FC11F"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Даренских</w:t>
      </w:r>
      <w:r>
        <w:rPr>
          <w:rStyle w:val="WW8Num2z0"/>
          <w:rFonts w:ascii="Verdana" w:hAnsi="Verdana"/>
          <w:color w:val="000000"/>
          <w:sz w:val="18"/>
          <w:szCs w:val="18"/>
        </w:rPr>
        <w:t> </w:t>
      </w:r>
      <w:r>
        <w:rPr>
          <w:rFonts w:ascii="Verdana" w:hAnsi="Verdana"/>
          <w:color w:val="000000"/>
          <w:sz w:val="18"/>
          <w:szCs w:val="18"/>
        </w:rPr>
        <w:t>Ю.А., Колотова Н.С., Храмова Л.Б. и др. Факторный анализ экономической эффективности общественного производства региона // Вопросы статистики. 2005. - № 12. — С. 11 — 18.</w:t>
      </w:r>
    </w:p>
    <w:p w14:paraId="7940968E"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Денишенко М.Н Содержание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Fonts w:ascii="Verdana" w:hAnsi="Verdana"/>
          <w:color w:val="000000"/>
          <w:sz w:val="18"/>
          <w:szCs w:val="18"/>
        </w:rPr>
        <w:t>, его формы и методы электронный ресурс.: // Сборник научных трудов</w:t>
      </w:r>
    </w:p>
    <w:p w14:paraId="3DDCACB0"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СевКавГТУ. Серия «</w:t>
      </w:r>
      <w:r>
        <w:rPr>
          <w:rStyle w:val="WW8Num3z0"/>
          <w:rFonts w:ascii="Verdana" w:hAnsi="Verdana"/>
          <w:color w:val="4682B4"/>
          <w:sz w:val="18"/>
          <w:szCs w:val="18"/>
        </w:rPr>
        <w:t>Экономика</w:t>
      </w:r>
      <w:r>
        <w:rPr>
          <w:rFonts w:ascii="Verdana" w:hAnsi="Verdana"/>
          <w:color w:val="000000"/>
          <w:sz w:val="18"/>
          <w:szCs w:val="18"/>
        </w:rPr>
        <w:t>». — 2005. № 1. — Северо-Кавказский государственный технический университет. — Режим доступа: http://www.ncsru.ru, свободный — Загл. с экран.</w:t>
      </w:r>
    </w:p>
    <w:p w14:paraId="55D9B361"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Джурбина</w:t>
      </w:r>
      <w:r>
        <w:rPr>
          <w:rStyle w:val="WW8Num2z0"/>
          <w:rFonts w:ascii="Verdana" w:hAnsi="Verdana"/>
          <w:color w:val="000000"/>
          <w:sz w:val="18"/>
          <w:szCs w:val="18"/>
        </w:rPr>
        <w:t> </w:t>
      </w:r>
      <w:r>
        <w:rPr>
          <w:rFonts w:ascii="Verdana" w:hAnsi="Verdana"/>
          <w:color w:val="000000"/>
          <w:sz w:val="18"/>
          <w:szCs w:val="18"/>
        </w:rPr>
        <w:t>Е.М., Фатеев Д.И. Пути согласования интересов? в межбюджетных отношениях на основе разграничения налоговых доходов // Финансы и кредит. 2007. - № 7 (247). - С. 40-45.</w:t>
      </w:r>
    </w:p>
    <w:p w14:paraId="1BC3691B"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Долгова</w:t>
      </w:r>
      <w:r>
        <w:rPr>
          <w:rStyle w:val="WW8Num2z0"/>
          <w:rFonts w:ascii="Verdana" w:hAnsi="Verdana"/>
          <w:color w:val="000000"/>
          <w:sz w:val="18"/>
          <w:szCs w:val="18"/>
        </w:rPr>
        <w:t> </w:t>
      </w:r>
      <w:r>
        <w:rPr>
          <w:rFonts w:ascii="Verdana" w:hAnsi="Verdana"/>
          <w:color w:val="000000"/>
          <w:sz w:val="18"/>
          <w:szCs w:val="18"/>
        </w:rPr>
        <w:t>И.Н., Коровкин А.Г. Налоговая нагрузка и эффективность</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населения регионов РФ: перспективная оценка взаимосвязи Проблемы-прогнозирования. — 2004. — № 3. — С. 83 — 97.</w:t>
      </w:r>
    </w:p>
    <w:p w14:paraId="32A3F49F"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Долженкова</w:t>
      </w:r>
      <w:r>
        <w:rPr>
          <w:rStyle w:val="WW8Num2z0"/>
          <w:rFonts w:ascii="Verdana" w:hAnsi="Verdana"/>
          <w:color w:val="000000"/>
          <w:sz w:val="18"/>
          <w:szCs w:val="18"/>
        </w:rPr>
        <w:t> </w:t>
      </w:r>
      <w:r>
        <w:rPr>
          <w:rFonts w:ascii="Verdana" w:hAnsi="Verdana"/>
          <w:color w:val="000000"/>
          <w:sz w:val="18"/>
          <w:szCs w:val="18"/>
        </w:rPr>
        <w:t>В.Г. Региональная, статистика: Учеб. пособие-Новосибирск:</w:t>
      </w:r>
      <w:r>
        <w:rPr>
          <w:rStyle w:val="WW8Num2z0"/>
          <w:rFonts w:ascii="Verdana" w:hAnsi="Verdana"/>
          <w:color w:val="000000"/>
          <w:sz w:val="18"/>
          <w:szCs w:val="18"/>
        </w:rPr>
        <w:t> </w:t>
      </w:r>
      <w:r>
        <w:rPr>
          <w:rStyle w:val="WW8Num3z0"/>
          <w:rFonts w:ascii="Verdana" w:hAnsi="Verdana"/>
          <w:color w:val="4682B4"/>
          <w:sz w:val="18"/>
          <w:szCs w:val="18"/>
        </w:rPr>
        <w:t>НГАЭиУ</w:t>
      </w:r>
      <w:r>
        <w:rPr>
          <w:rFonts w:ascii="Verdana" w:hAnsi="Verdana"/>
          <w:color w:val="000000"/>
          <w:sz w:val="18"/>
          <w:szCs w:val="18"/>
        </w:rPr>
        <w:t>, 2003. 250 с.</w:t>
      </w:r>
    </w:p>
    <w:p w14:paraId="56EC39FF"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В.Н., Акимов Н.Н. Прогнозирование налоговых поступлений в субъекте Российской Федерации // Финансы и кредит. — 2008. — № 17 (305).-С. 51-54.</w:t>
      </w:r>
    </w:p>
    <w:p w14:paraId="3F79DB5B"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Учебник;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 4-е изд., перераб. и доп. — М.: Финансы и статистика, 2003.-480 с.</w:t>
      </w:r>
    </w:p>
    <w:p w14:paraId="40E1053B"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К.И. Экономическая безопасность как комплексная оценка социально-экономического развития регионов //</w:t>
      </w:r>
      <w:r>
        <w:rPr>
          <w:rStyle w:val="WW8Num2z0"/>
          <w:rFonts w:ascii="Verdana" w:hAnsi="Verdana"/>
          <w:color w:val="000000"/>
          <w:sz w:val="18"/>
          <w:szCs w:val="18"/>
        </w:rPr>
        <w:t> </w:t>
      </w:r>
      <w:r>
        <w:rPr>
          <w:rStyle w:val="WW8Num3z0"/>
          <w:rFonts w:ascii="Verdana" w:hAnsi="Verdana"/>
          <w:color w:val="4682B4"/>
          <w:sz w:val="18"/>
          <w:szCs w:val="18"/>
        </w:rPr>
        <w:t>Межрегиональные</w:t>
      </w:r>
      <w:r>
        <w:rPr>
          <w:rStyle w:val="WW8Num2z0"/>
          <w:rFonts w:ascii="Verdana" w:hAnsi="Verdana"/>
          <w:color w:val="000000"/>
          <w:sz w:val="18"/>
          <w:szCs w:val="18"/>
        </w:rPr>
        <w:t> </w:t>
      </w:r>
      <w:r>
        <w:rPr>
          <w:rFonts w:ascii="Verdana" w:hAnsi="Verdana"/>
          <w:color w:val="000000"/>
          <w:sz w:val="18"/>
          <w:szCs w:val="18"/>
        </w:rPr>
        <w:t>экономические сопоставления: Материалы Всероссийской научно-практической конференции.— М.:Изд-во</w:t>
      </w:r>
      <w:r>
        <w:rPr>
          <w:rStyle w:val="WW8Num2z0"/>
          <w:rFonts w:ascii="Verdana" w:hAnsi="Verdana"/>
          <w:color w:val="000000"/>
          <w:sz w:val="18"/>
          <w:szCs w:val="18"/>
        </w:rPr>
        <w:t> </w:t>
      </w:r>
      <w:r>
        <w:rPr>
          <w:rStyle w:val="WW8Num3z0"/>
          <w:rFonts w:ascii="Verdana" w:hAnsi="Verdana"/>
          <w:color w:val="4682B4"/>
          <w:sz w:val="18"/>
          <w:szCs w:val="18"/>
        </w:rPr>
        <w:t>СОПС</w:t>
      </w:r>
      <w:r>
        <w:rPr>
          <w:rFonts w:ascii="Verdana" w:hAnsi="Verdana"/>
          <w:color w:val="000000"/>
          <w:sz w:val="18"/>
          <w:szCs w:val="18"/>
        </w:rPr>
        <w:t>, 2003. — С. 97 — 106.</w:t>
      </w:r>
    </w:p>
    <w:p w14:paraId="139273BD"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79.</w:t>
      </w:r>
      <w:r>
        <w:rPr>
          <w:rStyle w:val="WW8Num2z0"/>
          <w:rFonts w:ascii="Verdana" w:hAnsi="Verdana"/>
          <w:color w:val="000000"/>
          <w:sz w:val="18"/>
          <w:szCs w:val="18"/>
        </w:rPr>
        <w:t> </w:t>
      </w:r>
      <w:r>
        <w:rPr>
          <w:rStyle w:val="WW8Num3z0"/>
          <w:rFonts w:ascii="Verdana" w:hAnsi="Verdana"/>
          <w:color w:val="4682B4"/>
          <w:sz w:val="18"/>
          <w:szCs w:val="18"/>
        </w:rPr>
        <w:t>Ермолицкая</w:t>
      </w:r>
      <w:r>
        <w:rPr>
          <w:rStyle w:val="WW8Num2z0"/>
          <w:rFonts w:ascii="Verdana" w:hAnsi="Verdana"/>
          <w:color w:val="000000"/>
          <w:sz w:val="18"/>
          <w:szCs w:val="18"/>
        </w:rPr>
        <w:t> </w:t>
      </w:r>
      <w:r>
        <w:rPr>
          <w:rFonts w:ascii="Verdana" w:hAnsi="Verdana"/>
          <w:color w:val="000000"/>
          <w:sz w:val="18"/>
          <w:szCs w:val="18"/>
        </w:rPr>
        <w:t>Е.В. Методика статистического территориального анализа // Вопросы статистики. — 2007. № 4. — С. 37 — 42.</w:t>
      </w:r>
    </w:p>
    <w:p w14:paraId="746EE230"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Заварина</w:t>
      </w:r>
      <w:r>
        <w:rPr>
          <w:rStyle w:val="WW8Num2z0"/>
          <w:rFonts w:ascii="Verdana" w:hAnsi="Verdana"/>
          <w:color w:val="000000"/>
          <w:sz w:val="18"/>
          <w:szCs w:val="18"/>
        </w:rPr>
        <w:t> </w:t>
      </w:r>
      <w:r>
        <w:rPr>
          <w:rFonts w:ascii="Verdana" w:hAnsi="Verdana"/>
          <w:color w:val="000000"/>
          <w:sz w:val="18"/>
          <w:szCs w:val="18"/>
        </w:rPr>
        <w:t>Е.С., Чобану К.Г. Основы региональной статистики: Учебник; под ред. Е.С. Завариной. — М.: Финансы и статистика, 2006. 416 с.</w:t>
      </w:r>
    </w:p>
    <w:p w14:paraId="5CE8450B"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Зарова</w:t>
      </w:r>
      <w:r>
        <w:rPr>
          <w:rStyle w:val="WW8Num2z0"/>
          <w:rFonts w:ascii="Verdana" w:hAnsi="Verdana"/>
          <w:color w:val="000000"/>
          <w:sz w:val="18"/>
          <w:szCs w:val="18"/>
        </w:rPr>
        <w:t> </w:t>
      </w:r>
      <w:r>
        <w:rPr>
          <w:rFonts w:ascii="Verdana" w:hAnsi="Verdana"/>
          <w:color w:val="000000"/>
          <w:sz w:val="18"/>
          <w:szCs w:val="18"/>
        </w:rPr>
        <w:t>Е.В., Котякова М.А. Качество экономического роста региона: методологические аспекты статистического исследования // Вопросы статистики. 2006. - № 5. - С. 51 - 61.</w:t>
      </w:r>
    </w:p>
    <w:p w14:paraId="55ADAFB4"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Засько</w:t>
      </w:r>
      <w:r>
        <w:rPr>
          <w:rStyle w:val="WW8Num2z0"/>
          <w:rFonts w:ascii="Verdana" w:hAnsi="Verdana"/>
          <w:color w:val="000000"/>
          <w:sz w:val="18"/>
          <w:szCs w:val="18"/>
        </w:rPr>
        <w:t> </w:t>
      </w:r>
      <w:r>
        <w:rPr>
          <w:rFonts w:ascii="Verdana" w:hAnsi="Verdana"/>
          <w:color w:val="000000"/>
          <w:sz w:val="18"/>
          <w:szCs w:val="18"/>
        </w:rPr>
        <w:t>В.Н. Анализ налоговых поступлений, и повышение эффективности налогового контроля // Налоговая политика и практика 2006. -№5 (41).-С. 16-17</w:t>
      </w:r>
    </w:p>
    <w:p w14:paraId="033A7E23"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Злобина JI.A.,</w:t>
      </w:r>
      <w:r>
        <w:rPr>
          <w:rStyle w:val="WW8Num2z0"/>
          <w:rFonts w:ascii="Verdana" w:hAnsi="Verdana"/>
          <w:color w:val="000000"/>
          <w:sz w:val="18"/>
          <w:szCs w:val="18"/>
        </w:rPr>
        <w:t> </w:t>
      </w:r>
      <w:r>
        <w:rPr>
          <w:rStyle w:val="WW8Num3z0"/>
          <w:rFonts w:ascii="Verdana" w:hAnsi="Verdana"/>
          <w:color w:val="4682B4"/>
          <w:sz w:val="18"/>
          <w:szCs w:val="18"/>
        </w:rPr>
        <w:t>Стажкова</w:t>
      </w:r>
      <w:r>
        <w:rPr>
          <w:rStyle w:val="WW8Num2z0"/>
          <w:rFonts w:ascii="Verdana" w:hAnsi="Verdana"/>
          <w:color w:val="000000"/>
          <w:sz w:val="18"/>
          <w:szCs w:val="18"/>
        </w:rPr>
        <w:t> </w:t>
      </w:r>
      <w:r>
        <w:rPr>
          <w:rFonts w:ascii="Verdana" w:hAnsi="Verdana"/>
          <w:color w:val="000000"/>
          <w:sz w:val="18"/>
          <w:szCs w:val="18"/>
        </w:rPr>
        <w:t>М.М. Практика оптимизации налоговой нагрузки экономического субъекта: Учеб. пособие.— М.: Академический проект, 2003. -112 с.</w:t>
      </w:r>
    </w:p>
    <w:p w14:paraId="7605ADD9"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Зырянова</w:t>
      </w:r>
      <w:r>
        <w:rPr>
          <w:rStyle w:val="WW8Num2z0"/>
          <w:rFonts w:ascii="Verdana" w:hAnsi="Verdana"/>
          <w:color w:val="000000"/>
          <w:sz w:val="18"/>
          <w:szCs w:val="18"/>
        </w:rPr>
        <w:t> </w:t>
      </w:r>
      <w:r>
        <w:rPr>
          <w:rFonts w:ascii="Verdana" w:hAnsi="Verdana"/>
          <w:color w:val="000000"/>
          <w:sz w:val="18"/>
          <w:szCs w:val="18"/>
        </w:rPr>
        <w:t>Т.В., Даниленко Н.И., Даниленко Д.Н. Методика анализа исполнения региональных и местных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2006. - № 14 (47). - С. 2-6.</w:t>
      </w:r>
    </w:p>
    <w:p w14:paraId="52EB5352"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Зюльманова</w:t>
      </w:r>
      <w:r>
        <w:rPr>
          <w:rStyle w:val="WW8Num2z0"/>
          <w:rFonts w:ascii="Verdana" w:hAnsi="Verdana"/>
          <w:color w:val="000000"/>
          <w:sz w:val="18"/>
          <w:szCs w:val="18"/>
        </w:rPr>
        <w:t> </w:t>
      </w:r>
      <w:r>
        <w:rPr>
          <w:rFonts w:ascii="Verdana" w:hAnsi="Verdana"/>
          <w:color w:val="000000"/>
          <w:sz w:val="18"/>
          <w:szCs w:val="18"/>
        </w:rPr>
        <w:t>М.В. О показателях эффективности функционирования налоговой системы // Налоговая политика и практика 2005. — № 6 — С. 32-37.</w:t>
      </w:r>
    </w:p>
    <w:p w14:paraId="28E85A84"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Ивахник</w:t>
      </w:r>
      <w:r>
        <w:rPr>
          <w:rStyle w:val="WW8Num2z0"/>
          <w:rFonts w:ascii="Verdana" w:hAnsi="Verdana"/>
          <w:color w:val="000000"/>
          <w:sz w:val="18"/>
          <w:szCs w:val="18"/>
        </w:rPr>
        <w:t> </w:t>
      </w:r>
      <w:r>
        <w:rPr>
          <w:rFonts w:ascii="Verdana" w:hAnsi="Verdana"/>
          <w:color w:val="000000"/>
          <w:sz w:val="18"/>
          <w:szCs w:val="18"/>
        </w:rPr>
        <w:t>Д., Твердохлеб А. Выбор оптимального бюджета // Финансовый директор. — 2005. — № 6.</w:t>
      </w:r>
    </w:p>
    <w:p w14:paraId="74E538BD"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Индекс налогового</w:t>
      </w:r>
      <w:r>
        <w:rPr>
          <w:rStyle w:val="WW8Num2z0"/>
          <w:rFonts w:ascii="Verdana" w:hAnsi="Verdana"/>
          <w:color w:val="000000"/>
          <w:sz w:val="18"/>
          <w:szCs w:val="18"/>
        </w:rPr>
        <w:t> </w:t>
      </w:r>
      <w:r>
        <w:rPr>
          <w:rStyle w:val="WW8Num3z0"/>
          <w:rFonts w:ascii="Verdana" w:hAnsi="Verdana"/>
          <w:color w:val="4682B4"/>
          <w:sz w:val="18"/>
          <w:szCs w:val="18"/>
        </w:rPr>
        <w:t>бремени</w:t>
      </w:r>
      <w:r>
        <w:rPr>
          <w:rStyle w:val="WW8Num2z0"/>
          <w:rFonts w:ascii="Verdana" w:hAnsi="Verdana"/>
          <w:color w:val="000000"/>
          <w:sz w:val="18"/>
          <w:szCs w:val="18"/>
        </w:rPr>
        <w:t> </w:t>
      </w:r>
      <w:r>
        <w:rPr>
          <w:rFonts w:ascii="Verdana" w:hAnsi="Verdana"/>
          <w:color w:val="000000"/>
          <w:sz w:val="18"/>
          <w:szCs w:val="18"/>
        </w:rPr>
        <w:t>электронный ресурс. / по материалам исследований и публикаций компании Ernst &amp; Young LLP // «OFFSHORE journal». 2003. — № 8. — Режим доступа: http://www.offshore-journal.com/num8/num8investl .html</w:t>
      </w:r>
    </w:p>
    <w:p w14:paraId="18BEB31B"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Интегральный критерий развития территории электронный ресурс. / материалы Карельского научного центра Российской академии наук // сайт КарНЦ</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Режим доступа: http://wwwold.krc.karelia.ru/pub/publ.html, свободный. - Загл. с экран.</w:t>
      </w:r>
    </w:p>
    <w:p w14:paraId="66E9E3CE"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Калейчик</w:t>
      </w:r>
      <w:r>
        <w:rPr>
          <w:rStyle w:val="WW8Num2z0"/>
          <w:rFonts w:ascii="Verdana" w:hAnsi="Verdana"/>
          <w:color w:val="000000"/>
          <w:sz w:val="18"/>
          <w:szCs w:val="18"/>
        </w:rPr>
        <w:t> </w:t>
      </w:r>
      <w:r>
        <w:rPr>
          <w:rFonts w:ascii="Verdana" w:hAnsi="Verdana"/>
          <w:color w:val="000000"/>
          <w:sz w:val="18"/>
          <w:szCs w:val="18"/>
        </w:rPr>
        <w:t>М.М. Квалиметрия: Учеб. пособие 4-е изд., стереотипное. - М.:</w:t>
      </w:r>
      <w:r>
        <w:rPr>
          <w:rStyle w:val="WW8Num2z0"/>
          <w:rFonts w:ascii="Verdana" w:hAnsi="Verdana"/>
          <w:color w:val="000000"/>
          <w:sz w:val="18"/>
          <w:szCs w:val="18"/>
        </w:rPr>
        <w:t> </w:t>
      </w:r>
      <w:r>
        <w:rPr>
          <w:rStyle w:val="WW8Num3z0"/>
          <w:rFonts w:ascii="Verdana" w:hAnsi="Verdana"/>
          <w:color w:val="4682B4"/>
          <w:sz w:val="18"/>
          <w:szCs w:val="18"/>
        </w:rPr>
        <w:t>МГИУ</w:t>
      </w:r>
      <w:r>
        <w:rPr>
          <w:rFonts w:ascii="Verdana" w:hAnsi="Verdana"/>
          <w:color w:val="000000"/>
          <w:sz w:val="18"/>
          <w:szCs w:val="18"/>
        </w:rPr>
        <w:t>, 2006. — 200 с.</w:t>
      </w:r>
    </w:p>
    <w:p w14:paraId="35D53D3D"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Кириллова</w:t>
      </w:r>
      <w:r>
        <w:rPr>
          <w:rStyle w:val="WW8Num2z0"/>
          <w:rFonts w:ascii="Verdana" w:hAnsi="Verdana"/>
          <w:color w:val="000000"/>
          <w:sz w:val="18"/>
          <w:szCs w:val="18"/>
        </w:rPr>
        <w:t> </w:t>
      </w:r>
      <w:r>
        <w:rPr>
          <w:rFonts w:ascii="Verdana" w:hAnsi="Verdana"/>
          <w:color w:val="000000"/>
          <w:sz w:val="18"/>
          <w:szCs w:val="18"/>
        </w:rPr>
        <w:t>С.С. Роль местных налогов в обеспечении финансовой, самостоятельности</w:t>
      </w:r>
      <w:r>
        <w:rPr>
          <w:rStyle w:val="WW8Num2z0"/>
          <w:rFonts w:ascii="Verdana" w:hAnsi="Verdana"/>
          <w:color w:val="000000"/>
          <w:sz w:val="18"/>
          <w:szCs w:val="18"/>
        </w:rPr>
        <w:t> </w:t>
      </w:r>
      <w:r>
        <w:rPr>
          <w:rStyle w:val="WW8Num3z0"/>
          <w:rFonts w:ascii="Verdana" w:hAnsi="Verdana"/>
          <w:color w:val="4682B4"/>
          <w:sz w:val="18"/>
          <w:szCs w:val="18"/>
        </w:rPr>
        <w:t>муниципалитетов</w:t>
      </w:r>
      <w:r>
        <w:rPr>
          <w:rStyle w:val="WW8Num2z0"/>
          <w:rFonts w:ascii="Verdana" w:hAnsi="Verdana"/>
          <w:color w:val="000000"/>
          <w:sz w:val="18"/>
          <w:szCs w:val="18"/>
        </w:rPr>
        <w:t> </w:t>
      </w:r>
      <w:r>
        <w:rPr>
          <w:rFonts w:ascii="Verdana" w:hAnsi="Verdana"/>
          <w:color w:val="000000"/>
          <w:sz w:val="18"/>
          <w:szCs w:val="18"/>
        </w:rPr>
        <w:t>// Финансы и кредит. 2007. - № 15 (255). -С. 32-35.</w:t>
      </w:r>
    </w:p>
    <w:p w14:paraId="509B1A1C"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Красницкий</w:t>
      </w:r>
      <w:r>
        <w:rPr>
          <w:rStyle w:val="WW8Num2z0"/>
          <w:rFonts w:ascii="Verdana" w:hAnsi="Verdana"/>
          <w:color w:val="000000"/>
          <w:sz w:val="18"/>
          <w:szCs w:val="18"/>
        </w:rPr>
        <w:t> </w:t>
      </w:r>
      <w:r>
        <w:rPr>
          <w:rFonts w:ascii="Verdana" w:hAnsi="Verdana"/>
          <w:color w:val="000000"/>
          <w:sz w:val="18"/>
          <w:szCs w:val="18"/>
        </w:rPr>
        <w:t>В.А. Организация и методика налоговых проверок: Учеб. пособие; под ред. Л.П. Павловой — М.: Финансы и статистика, 2005. — 384 с.</w:t>
      </w:r>
    </w:p>
    <w:p w14:paraId="694592EA"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Н.Г., Зерщиков Ю.С, Корсун Т.И. и др:;.</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в воспроизводственном механизме региональной экономики : Монография ; под ред. Н.Г. Кузнецова. Ростов н/Д: Изд-во</w:t>
      </w:r>
      <w:r>
        <w:rPr>
          <w:rStyle w:val="WW8Num2z0"/>
          <w:rFonts w:ascii="Verdana" w:hAnsi="Verdana"/>
          <w:color w:val="000000"/>
          <w:sz w:val="18"/>
          <w:szCs w:val="18"/>
        </w:rPr>
        <w:t> </w:t>
      </w:r>
      <w:r>
        <w:rPr>
          <w:rStyle w:val="WW8Num3z0"/>
          <w:rFonts w:ascii="Verdana" w:hAnsi="Verdana"/>
          <w:color w:val="4682B4"/>
          <w:sz w:val="18"/>
          <w:szCs w:val="18"/>
        </w:rPr>
        <w:t>РГЭА</w:t>
      </w:r>
      <w:r>
        <w:rPr>
          <w:rFonts w:ascii="Verdana" w:hAnsi="Verdana"/>
          <w:color w:val="000000"/>
          <w:sz w:val="18"/>
          <w:szCs w:val="18"/>
        </w:rPr>
        <w:t>, 2000. - 213 с.</w:t>
      </w:r>
    </w:p>
    <w:p w14:paraId="2D2206AE"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В.Е. Методология статистического анализа асимметрии бюджетной</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муниципалитетов // Вопросы статистики. — 2006. — № 12.-С. 44-50.</w:t>
      </w:r>
    </w:p>
    <w:p w14:paraId="0D671BBA"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В.Е. Некоторые методические подходы к</w:t>
      </w:r>
      <w:r>
        <w:rPr>
          <w:rStyle w:val="WW8Num2z0"/>
          <w:rFonts w:ascii="Verdana" w:hAnsi="Verdana"/>
          <w:color w:val="000000"/>
          <w:sz w:val="18"/>
          <w:szCs w:val="18"/>
        </w:rPr>
        <w:t> </w:t>
      </w:r>
      <w:r>
        <w:rPr>
          <w:rStyle w:val="WW8Num3z0"/>
          <w:rFonts w:ascii="Verdana" w:hAnsi="Verdana"/>
          <w:color w:val="4682B4"/>
          <w:sz w:val="18"/>
          <w:szCs w:val="18"/>
        </w:rPr>
        <w:t>межрегиональным</w:t>
      </w:r>
      <w:r>
        <w:rPr>
          <w:rStyle w:val="WW8Num2z0"/>
          <w:rFonts w:ascii="Verdana" w:hAnsi="Verdana"/>
          <w:color w:val="000000"/>
          <w:sz w:val="18"/>
          <w:szCs w:val="18"/>
        </w:rPr>
        <w:t> </w:t>
      </w:r>
      <w:r>
        <w:rPr>
          <w:rFonts w:ascii="Verdana" w:hAnsi="Verdana"/>
          <w:color w:val="000000"/>
          <w:sz w:val="18"/>
          <w:szCs w:val="18"/>
        </w:rPr>
        <w:t>сравнениям экономических индикаторов// Межрегиональные экономические сопоставления: Материалы Всероссийской научно-практической конференции-М.:Изд-во СОПС, 2003. — С. 25 -30.</w:t>
      </w:r>
    </w:p>
    <w:p w14:paraId="479F723B"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Кузьбожев</w:t>
      </w:r>
      <w:r>
        <w:rPr>
          <w:rStyle w:val="WW8Num2z0"/>
          <w:rFonts w:ascii="Verdana" w:hAnsi="Verdana"/>
          <w:color w:val="000000"/>
          <w:sz w:val="18"/>
          <w:szCs w:val="18"/>
        </w:rPr>
        <w:t> </w:t>
      </w:r>
      <w:r>
        <w:rPr>
          <w:rFonts w:ascii="Verdana" w:hAnsi="Verdana"/>
          <w:color w:val="000000"/>
          <w:sz w:val="18"/>
          <w:szCs w:val="18"/>
        </w:rPr>
        <w:t>Э.Н., Беляева Т.А. Структурная организация экономики региона // Экономический анализ: теория и практика — 2006. — № 6 (63). — С. 16 -21.</w:t>
      </w:r>
    </w:p>
    <w:p w14:paraId="4AEE1C19"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И.Ю. Статистический анализ налогообложения в Российской Федерации : автореф.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08.00.11. СПб.:</w:t>
      </w:r>
    </w:p>
    <w:p w14:paraId="2BB8BCAE"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Санкт-Петербургский государственный университет экономики и финансов, 2000.</w:t>
      </w:r>
    </w:p>
    <w:p w14:paraId="692B31A1"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Куклин</w:t>
      </w:r>
      <w:r>
        <w:rPr>
          <w:rStyle w:val="WW8Num2z0"/>
          <w:rFonts w:ascii="Verdana" w:hAnsi="Verdana"/>
          <w:color w:val="000000"/>
          <w:sz w:val="18"/>
          <w:szCs w:val="18"/>
        </w:rPr>
        <w:t> </w:t>
      </w:r>
      <w:r>
        <w:rPr>
          <w:rFonts w:ascii="Verdana" w:hAnsi="Verdana"/>
          <w:color w:val="000000"/>
          <w:sz w:val="18"/>
          <w:szCs w:val="18"/>
        </w:rPr>
        <w:t>A.A. и др. Налоговая* система и экономическая безопасность региона. Екатеринбург: Институт экономики УрО РАН, 2004; - 196 с.1*11.</w:t>
      </w:r>
      <w:r>
        <w:rPr>
          <w:rStyle w:val="WW8Num2z0"/>
          <w:rFonts w:ascii="Verdana" w:hAnsi="Verdana"/>
          <w:color w:val="000000"/>
          <w:sz w:val="18"/>
          <w:szCs w:val="18"/>
        </w:rPr>
        <w:t> </w:t>
      </w:r>
      <w:r>
        <w:rPr>
          <w:rStyle w:val="WW8Num3z0"/>
          <w:rFonts w:ascii="Verdana" w:hAnsi="Verdana"/>
          <w:color w:val="4682B4"/>
          <w:sz w:val="18"/>
          <w:szCs w:val="18"/>
        </w:rPr>
        <w:t>Кулагина</w:t>
      </w:r>
      <w:r>
        <w:rPr>
          <w:rStyle w:val="WW8Num2z0"/>
          <w:rFonts w:ascii="Verdana" w:hAnsi="Verdana"/>
          <w:color w:val="000000"/>
          <w:sz w:val="18"/>
          <w:szCs w:val="18"/>
        </w:rPr>
        <w:t> </w:t>
      </w:r>
      <w:r>
        <w:rPr>
          <w:rFonts w:ascii="Verdana" w:hAnsi="Verdana"/>
          <w:color w:val="000000"/>
          <w:sz w:val="18"/>
          <w:szCs w:val="18"/>
        </w:rPr>
        <w:t>Г.Д. Макроэкономическая статистика: Учеб. пособие. —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2001. 140 с.</w:t>
      </w:r>
    </w:p>
    <w:p w14:paraId="391BE633"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Кулькова</w:t>
      </w:r>
      <w:r>
        <w:rPr>
          <w:rStyle w:val="WW8Num2z0"/>
          <w:rFonts w:ascii="Verdana" w:hAnsi="Verdana"/>
          <w:color w:val="000000"/>
          <w:sz w:val="18"/>
          <w:szCs w:val="18"/>
        </w:rPr>
        <w:t> </w:t>
      </w:r>
      <w:r>
        <w:rPr>
          <w:rFonts w:ascii="Verdana" w:hAnsi="Verdana"/>
          <w:color w:val="000000"/>
          <w:sz w:val="18"/>
          <w:szCs w:val="18"/>
        </w:rPr>
        <w:t>В.Ю. Анализ состояния бюджетов муниципальных образований в Республике Татарстан в условиях</w:t>
      </w:r>
      <w:r>
        <w:rPr>
          <w:rStyle w:val="WW8Num2z0"/>
          <w:rFonts w:ascii="Verdana" w:hAnsi="Verdana"/>
          <w:color w:val="000000"/>
          <w:sz w:val="18"/>
          <w:szCs w:val="18"/>
        </w:rPr>
        <w:t> </w:t>
      </w:r>
      <w:r>
        <w:rPr>
          <w:rStyle w:val="WW8Num3z0"/>
          <w:rFonts w:ascii="Verdana" w:hAnsi="Verdana"/>
          <w:color w:val="4682B4"/>
          <w:sz w:val="18"/>
          <w:szCs w:val="18"/>
        </w:rPr>
        <w:t>муниципальной</w:t>
      </w:r>
      <w:r>
        <w:rPr>
          <w:rStyle w:val="WW8Num2z0"/>
          <w:rFonts w:ascii="Verdana" w:hAnsi="Verdana"/>
          <w:color w:val="000000"/>
          <w:sz w:val="18"/>
          <w:szCs w:val="18"/>
        </w:rPr>
        <w:t> </w:t>
      </w:r>
      <w:r>
        <w:rPr>
          <w:rFonts w:ascii="Verdana" w:hAnsi="Verdana"/>
          <w:color w:val="000000"/>
          <w:sz w:val="18"/>
          <w:szCs w:val="18"/>
        </w:rPr>
        <w:t>реформы и разграничения доходных и</w:t>
      </w:r>
      <w:r>
        <w:rPr>
          <w:rStyle w:val="WW8Num2z0"/>
          <w:rFonts w:ascii="Verdana" w:hAnsi="Verdana"/>
          <w:color w:val="000000"/>
          <w:sz w:val="18"/>
          <w:szCs w:val="18"/>
        </w:rPr>
        <w:t> </w:t>
      </w:r>
      <w:r>
        <w:rPr>
          <w:rStyle w:val="WW8Num3z0"/>
          <w:rFonts w:ascii="Verdana" w:hAnsi="Verdana"/>
          <w:color w:val="4682B4"/>
          <w:sz w:val="18"/>
          <w:szCs w:val="18"/>
        </w:rPr>
        <w:t>расходных</w:t>
      </w:r>
      <w:r>
        <w:rPr>
          <w:rStyle w:val="WW8Num2z0"/>
          <w:rFonts w:ascii="Verdana" w:hAnsi="Verdana"/>
          <w:color w:val="000000"/>
          <w:sz w:val="18"/>
          <w:szCs w:val="18"/>
        </w:rPr>
        <w:t> </w:t>
      </w:r>
      <w:r>
        <w:rPr>
          <w:rFonts w:ascii="Verdana" w:hAnsi="Verdana"/>
          <w:color w:val="000000"/>
          <w:sz w:val="18"/>
          <w:szCs w:val="18"/>
        </w:rPr>
        <w:t>полномочий // Региональная-экономика: теория и практика. 2008. - № 1 (58). - С. 47 - 57.</w:t>
      </w:r>
    </w:p>
    <w:p w14:paraId="7E5AFDE7"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Куницын</w:t>
      </w:r>
      <w:r>
        <w:rPr>
          <w:rStyle w:val="WW8Num2z0"/>
          <w:rFonts w:ascii="Verdana" w:hAnsi="Verdana"/>
          <w:color w:val="000000"/>
          <w:sz w:val="18"/>
          <w:szCs w:val="18"/>
        </w:rPr>
        <w:t> </w:t>
      </w:r>
      <w:r>
        <w:rPr>
          <w:rFonts w:ascii="Verdana" w:hAnsi="Verdana"/>
          <w:color w:val="000000"/>
          <w:sz w:val="18"/>
          <w:szCs w:val="18"/>
        </w:rPr>
        <w:t>Д.В., Синицына Е.С., Худяева JLA. Методики оценки эффективности деятельности налоговых органов: виды, особенности, проблемы использования и пути совершенствования // Сибирская Финансовая Школа2004. № 3. - С.69-75.</w:t>
      </w:r>
    </w:p>
    <w:p w14:paraId="03CB7CC9"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Куницына</w:t>
      </w:r>
      <w:r>
        <w:rPr>
          <w:rStyle w:val="WW8Num2z0"/>
          <w:rFonts w:ascii="Verdana" w:hAnsi="Verdana"/>
          <w:color w:val="000000"/>
          <w:sz w:val="18"/>
          <w:szCs w:val="18"/>
        </w:rPr>
        <w:t> </w:t>
      </w:r>
      <w:r>
        <w:rPr>
          <w:rFonts w:ascii="Verdana" w:hAnsi="Verdana"/>
          <w:color w:val="000000"/>
          <w:sz w:val="18"/>
          <w:szCs w:val="18"/>
        </w:rPr>
        <w:t xml:space="preserve">H.H., Рощупкина В.В. Проблемы оценки налогового потенциала региона // </w:t>
      </w:r>
      <w:r>
        <w:rPr>
          <w:rFonts w:ascii="Verdana" w:hAnsi="Verdana"/>
          <w:color w:val="000000"/>
          <w:sz w:val="18"/>
          <w:szCs w:val="18"/>
        </w:rPr>
        <w:lastRenderedPageBreak/>
        <w:t>Региональная экономика: теория и практика. — 2007. — №2 (59).-С. 49- 53.</w:t>
      </w:r>
    </w:p>
    <w:p w14:paraId="307ED3DB"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Курс социально-экономической статистики : учебник;, под ред. М.Г.Назарова.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2002. — 973 с.</w:t>
      </w:r>
    </w:p>
    <w:p w14:paraId="0C92522D"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Куре статистики</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учеб. пособие / авт.</w:t>
      </w:r>
      <w:r>
        <w:rPr>
          <w:rStyle w:val="WW8Num2z0"/>
          <w:rFonts w:ascii="Verdana" w:hAnsi="Verdana"/>
          <w:color w:val="000000"/>
          <w:sz w:val="18"/>
          <w:szCs w:val="18"/>
        </w:rPr>
        <w:t> </w:t>
      </w:r>
      <w:r>
        <w:rPr>
          <w:rStyle w:val="WW8Num3z0"/>
          <w:rFonts w:ascii="Verdana" w:hAnsi="Verdana"/>
          <w:color w:val="4682B4"/>
          <w:sz w:val="18"/>
          <w:szCs w:val="18"/>
        </w:rPr>
        <w:t>колл</w:t>
      </w:r>
      <w:r>
        <w:rPr>
          <w:rFonts w:ascii="Verdana" w:hAnsi="Verdana"/>
          <w:color w:val="000000"/>
          <w:sz w:val="18"/>
          <w:szCs w:val="18"/>
        </w:rPr>
        <w:t>. под ред. проф. И.Г. Малого и проф. В. И.</w:t>
      </w:r>
      <w:r>
        <w:rPr>
          <w:rStyle w:val="WW8Num2z0"/>
          <w:rFonts w:ascii="Verdana" w:hAnsi="Verdana"/>
          <w:color w:val="000000"/>
          <w:sz w:val="18"/>
          <w:szCs w:val="18"/>
        </w:rPr>
        <w:t> </w:t>
      </w:r>
      <w:r>
        <w:rPr>
          <w:rStyle w:val="WW8Num3z0"/>
          <w:rFonts w:ascii="Verdana" w:hAnsi="Verdana"/>
          <w:color w:val="4682B4"/>
          <w:sz w:val="18"/>
          <w:szCs w:val="18"/>
        </w:rPr>
        <w:t>Сиськова</w:t>
      </w:r>
      <w:r>
        <w:rPr>
          <w:rFonts w:ascii="Verdana" w:hAnsi="Verdana"/>
          <w:color w:val="000000"/>
          <w:sz w:val="18"/>
          <w:szCs w:val="18"/>
        </w:rPr>
        <w:t>. М.: «</w:t>
      </w:r>
      <w:r>
        <w:rPr>
          <w:rStyle w:val="WW8Num3z0"/>
          <w:rFonts w:ascii="Verdana" w:hAnsi="Verdana"/>
          <w:color w:val="4682B4"/>
          <w:sz w:val="18"/>
          <w:szCs w:val="18"/>
        </w:rPr>
        <w:t>Статистика</w:t>
      </w:r>
      <w:r>
        <w:rPr>
          <w:rFonts w:ascii="Verdana" w:hAnsi="Verdana"/>
          <w:color w:val="000000"/>
          <w:sz w:val="18"/>
          <w:szCs w:val="18"/>
        </w:rPr>
        <w:t>», 1978. -359 с.</w:t>
      </w:r>
    </w:p>
    <w:p w14:paraId="6467451D"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Кусков</w:t>
      </w:r>
      <w:r>
        <w:rPr>
          <w:rStyle w:val="WW8Num2z0"/>
          <w:rFonts w:ascii="Verdana" w:hAnsi="Verdana"/>
          <w:color w:val="000000"/>
          <w:sz w:val="18"/>
          <w:szCs w:val="18"/>
        </w:rPr>
        <w:t> </w:t>
      </w:r>
      <w:r>
        <w:rPr>
          <w:rFonts w:ascii="Verdana" w:hAnsi="Verdana"/>
          <w:color w:val="000000"/>
          <w:sz w:val="18"/>
          <w:szCs w:val="18"/>
        </w:rPr>
        <w:t>Е.А. Методология оценки различий в налоговой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регионов России // Вопросы статистики. — 2001. — № 9. — С. 25-31.</w:t>
      </w:r>
    </w:p>
    <w:p w14:paraId="68D34F49"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Лавровский</w:t>
      </w:r>
      <w:r>
        <w:rPr>
          <w:rStyle w:val="WW8Num2z0"/>
          <w:rFonts w:ascii="Verdana" w:hAnsi="Verdana"/>
          <w:color w:val="000000"/>
          <w:sz w:val="18"/>
          <w:szCs w:val="18"/>
        </w:rPr>
        <w:t> </w:t>
      </w:r>
      <w:r>
        <w:rPr>
          <w:rFonts w:ascii="Verdana" w:hAnsi="Verdana"/>
          <w:color w:val="000000"/>
          <w:sz w:val="18"/>
          <w:szCs w:val="18"/>
        </w:rPr>
        <w:t>Б.Л. Экономический рост и региональная асимметрия (эмпирический анализ). — Новосибирск: Сибирское Научное Издательство,2005.-216 с.</w:t>
      </w:r>
    </w:p>
    <w:p w14:paraId="0D9596FD"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Леонтьева Т.И,</w:t>
      </w:r>
      <w:r>
        <w:rPr>
          <w:rStyle w:val="WW8Num2z0"/>
          <w:rFonts w:ascii="Verdana" w:hAnsi="Verdana"/>
          <w:color w:val="000000"/>
          <w:sz w:val="18"/>
          <w:szCs w:val="18"/>
        </w:rPr>
        <w:t> </w:t>
      </w:r>
      <w:r>
        <w:rPr>
          <w:rStyle w:val="WW8Num3z0"/>
          <w:rFonts w:ascii="Verdana" w:hAnsi="Verdana"/>
          <w:color w:val="4682B4"/>
          <w:sz w:val="18"/>
          <w:szCs w:val="18"/>
        </w:rPr>
        <w:t>Чудилин</w:t>
      </w:r>
      <w:r>
        <w:rPr>
          <w:rStyle w:val="WW8Num2z0"/>
          <w:rFonts w:ascii="Verdana" w:hAnsi="Verdana"/>
          <w:color w:val="000000"/>
          <w:sz w:val="18"/>
          <w:szCs w:val="18"/>
        </w:rPr>
        <w:t> </w:t>
      </w:r>
      <w:r>
        <w:rPr>
          <w:rFonts w:ascii="Verdana" w:hAnsi="Verdana"/>
          <w:color w:val="000000"/>
          <w:sz w:val="18"/>
          <w:szCs w:val="18"/>
        </w:rPr>
        <w:t>Г.И., Парамонова Т.Е. Сравнительный анализ</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дифференциации и типология регионов по показателям</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и затрат на рабочую силу // Вопросы статистики. -2004.-№8.-С. 49-55.</w:t>
      </w:r>
    </w:p>
    <w:p w14:paraId="3ECE17DD"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Лосева</w:t>
      </w:r>
      <w:r>
        <w:rPr>
          <w:rStyle w:val="WW8Num2z0"/>
          <w:rFonts w:ascii="Verdana" w:hAnsi="Verdana"/>
          <w:color w:val="000000"/>
          <w:sz w:val="18"/>
          <w:szCs w:val="18"/>
        </w:rPr>
        <w:t> </w:t>
      </w:r>
      <w:r>
        <w:rPr>
          <w:rFonts w:ascii="Verdana" w:hAnsi="Verdana"/>
          <w:color w:val="000000"/>
          <w:sz w:val="18"/>
          <w:szCs w:val="18"/>
        </w:rPr>
        <w:t>A.B. Анализ^ степени регионального неравенства по налоговым показателям // Региональная экономика: теория« и практика: — 2009: -С. 66-73.</w:t>
      </w:r>
    </w:p>
    <w:p w14:paraId="03765CB8"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Лосева</w:t>
      </w:r>
      <w:r>
        <w:rPr>
          <w:rStyle w:val="WW8Num2z0"/>
          <w:rFonts w:ascii="Verdana" w:hAnsi="Verdana"/>
          <w:color w:val="000000"/>
          <w:sz w:val="18"/>
          <w:szCs w:val="18"/>
        </w:rPr>
        <w:t> </w:t>
      </w:r>
      <w:r>
        <w:rPr>
          <w:rFonts w:ascii="Verdana" w:hAnsi="Verdana"/>
          <w:color w:val="000000"/>
          <w:sz w:val="18"/>
          <w:szCs w:val="18"/>
        </w:rPr>
        <w:t>A.B., Яковенко Л.И. Нерешенные вопросы статистической оценки налогового потенциала региона // Вопросы статистики. 2009. — № 2. -С. 59-63.</w:t>
      </w:r>
    </w:p>
    <w:p w14:paraId="6ECFB3BE"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Лосева</w:t>
      </w:r>
      <w:r>
        <w:rPr>
          <w:rStyle w:val="WW8Num2z0"/>
          <w:rFonts w:ascii="Verdana" w:hAnsi="Verdana"/>
          <w:color w:val="000000"/>
          <w:sz w:val="18"/>
          <w:szCs w:val="18"/>
        </w:rPr>
        <w:t> </w:t>
      </w:r>
      <w:r>
        <w:rPr>
          <w:rFonts w:ascii="Verdana" w:hAnsi="Verdana"/>
          <w:color w:val="000000"/>
          <w:sz w:val="18"/>
          <w:szCs w:val="18"/>
        </w:rPr>
        <w:t>A.B. Оценка эффективности контрольной работы Федеральной налоговой службы // Актуальные проблемы финансов и учета в организациях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других сферах и отраслях.</w:t>
      </w:r>
    </w:p>
    <w:p w14:paraId="312F6301"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Финансы учет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анализ - МСФО: Материалы международной научно-практической конференции - Новосибирск: ОибУПК, 2007. — С. 138-141.</w:t>
      </w:r>
    </w:p>
    <w:p w14:paraId="01F5F542"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Лосева</w:t>
      </w:r>
      <w:r>
        <w:rPr>
          <w:rStyle w:val="WW8Num2z0"/>
          <w:rFonts w:ascii="Verdana" w:hAnsi="Verdana"/>
          <w:color w:val="000000"/>
          <w:sz w:val="18"/>
          <w:szCs w:val="18"/>
        </w:rPr>
        <w:t> </w:t>
      </w:r>
      <w:r>
        <w:rPr>
          <w:rFonts w:ascii="Verdana" w:hAnsi="Verdana"/>
          <w:color w:val="000000"/>
          <w:sz w:val="18"/>
          <w:szCs w:val="18"/>
        </w:rPr>
        <w:t>A.B. Подходы к определению и оценке налогового потенциала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аудит, налоги и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Сборник научных трудов, по материалам</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научно-практической конференции. -Новосибирск: СИФБД, 2007. С. 69-73.</w:t>
      </w:r>
    </w:p>
    <w:p w14:paraId="53CE9AED"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Макарова И.А,</w:t>
      </w:r>
      <w:r>
        <w:rPr>
          <w:rStyle w:val="WW8Num2z0"/>
          <w:rFonts w:ascii="Verdana" w:hAnsi="Verdana"/>
          <w:color w:val="000000"/>
          <w:sz w:val="18"/>
          <w:szCs w:val="18"/>
        </w:rPr>
        <w:t> </w:t>
      </w:r>
      <w:r>
        <w:rPr>
          <w:rStyle w:val="WW8Num3z0"/>
          <w:rFonts w:ascii="Verdana" w:hAnsi="Verdana"/>
          <w:color w:val="4682B4"/>
          <w:sz w:val="18"/>
          <w:szCs w:val="18"/>
        </w:rPr>
        <w:t>Флуд</w:t>
      </w:r>
      <w:r>
        <w:rPr>
          <w:rStyle w:val="WW8Num2z0"/>
          <w:rFonts w:ascii="Verdana" w:hAnsi="Verdana"/>
          <w:color w:val="000000"/>
          <w:sz w:val="18"/>
          <w:szCs w:val="18"/>
        </w:rPr>
        <w:t> </w:t>
      </w:r>
      <w:r>
        <w:rPr>
          <w:rFonts w:ascii="Verdana" w:hAnsi="Verdana"/>
          <w:color w:val="000000"/>
          <w:sz w:val="18"/>
          <w:szCs w:val="18"/>
        </w:rPr>
        <w:t>И.А. Статистическая оценка инновационного развития // Вопросы статистики. 2008. — № 2. - С. 15 - 29.</w:t>
      </w:r>
    </w:p>
    <w:p w14:paraId="381A478C"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Мамедова</w:t>
      </w:r>
      <w:r>
        <w:rPr>
          <w:rStyle w:val="WW8Num2z0"/>
          <w:rFonts w:ascii="Verdana" w:hAnsi="Verdana"/>
          <w:color w:val="000000"/>
          <w:sz w:val="18"/>
          <w:szCs w:val="18"/>
        </w:rPr>
        <w:t> </w:t>
      </w:r>
      <w:r>
        <w:rPr>
          <w:rFonts w:ascii="Verdana" w:hAnsi="Verdana"/>
          <w:color w:val="000000"/>
          <w:sz w:val="18"/>
          <w:szCs w:val="18"/>
        </w:rPr>
        <w:t>H.A. Оценка взаимодействия механизмов налогового и</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регулирования // Финансы и кредит. 2007. — № 5 (245). — С. 5458.</w:t>
      </w:r>
    </w:p>
    <w:p w14:paraId="6337A158"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И.А. Инфраструктурная концепция образования стоимости и распределения добавленной стоимости по группам экономических субъектов // Финансы и кредит. 2006. - № 3 (207). - С. 46-54.</w:t>
      </w:r>
    </w:p>
    <w:p w14:paraId="6835A4DA"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Меркушов</w:t>
      </w:r>
      <w:r>
        <w:rPr>
          <w:rStyle w:val="WW8Num2z0"/>
          <w:rFonts w:ascii="Verdana" w:hAnsi="Verdana"/>
          <w:color w:val="000000"/>
          <w:sz w:val="18"/>
          <w:szCs w:val="18"/>
        </w:rPr>
        <w:t> </w:t>
      </w:r>
      <w:r>
        <w:rPr>
          <w:rFonts w:ascii="Verdana" w:hAnsi="Verdana"/>
          <w:color w:val="000000"/>
          <w:sz w:val="18"/>
          <w:szCs w:val="18"/>
        </w:rPr>
        <w:t>В.В. Интегральная оценка конкурентоспособности регионов // Межрегиональные экономические сопоставления: Материалы Всероссийской научно-практической конференции М.:Изд-во СОПС, 2003. -С. 139-146.</w:t>
      </w:r>
    </w:p>
    <w:p w14:paraId="6D023102"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O.A., Ханафеев Ф.Ф. Налоговое</w:t>
      </w:r>
      <w:r>
        <w:rPr>
          <w:rStyle w:val="WW8Num2z0"/>
          <w:rFonts w:ascii="Verdana" w:hAnsi="Verdana"/>
          <w:color w:val="000000"/>
          <w:sz w:val="18"/>
          <w:szCs w:val="18"/>
        </w:rPr>
        <w:t> </w:t>
      </w:r>
      <w:r>
        <w:rPr>
          <w:rStyle w:val="WW8Num3z0"/>
          <w:rFonts w:ascii="Verdana" w:hAnsi="Verdana"/>
          <w:color w:val="4682B4"/>
          <w:sz w:val="18"/>
          <w:szCs w:val="18"/>
        </w:rPr>
        <w:t>администрирование</w:t>
      </w:r>
      <w:r>
        <w:rPr>
          <w:rFonts w:ascii="Verdana" w:hAnsi="Verdana"/>
          <w:color w:val="000000"/>
          <w:sz w:val="18"/>
          <w:szCs w:val="18"/>
        </w:rPr>
        <w:t>: Учебник. М: Издательство «Омега-Л», 2008. — 288 с.</w:t>
      </w:r>
    </w:p>
    <w:p w14:paraId="081F1690"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Хохлова O.A. Статистическое исследование развития экономики региона // Вопросы статистики. — 2008. № 8. - С. 53- 59.</w:t>
      </w:r>
    </w:p>
    <w:p w14:paraId="2BB1371B"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Налоги: учеб. пособие. — 5-е изд., перераб. и доп. / Д.Г.</w:t>
      </w:r>
      <w:r>
        <w:rPr>
          <w:rStyle w:val="WW8Num2z0"/>
          <w:rFonts w:ascii="Verdana" w:hAnsi="Verdana"/>
          <w:color w:val="000000"/>
          <w:sz w:val="18"/>
          <w:szCs w:val="18"/>
        </w:rPr>
        <w:t> </w:t>
      </w:r>
      <w:r>
        <w:rPr>
          <w:rStyle w:val="WW8Num3z0"/>
          <w:rFonts w:ascii="Verdana" w:hAnsi="Verdana"/>
          <w:color w:val="4682B4"/>
          <w:sz w:val="18"/>
          <w:szCs w:val="18"/>
        </w:rPr>
        <w:t>Черник</w:t>
      </w:r>
      <w:r>
        <w:rPr>
          <w:rFonts w:ascii="Verdana" w:hAnsi="Verdana"/>
          <w:color w:val="000000"/>
          <w:sz w:val="18"/>
          <w:szCs w:val="18"/>
        </w:rPr>
        <w:t>, М.Ю. Алексеев, О.Н. Болабонова, H.A.</w:t>
      </w:r>
      <w:r>
        <w:rPr>
          <w:rStyle w:val="WW8Num2z0"/>
          <w:rFonts w:ascii="Verdana" w:hAnsi="Verdana"/>
          <w:color w:val="000000"/>
          <w:sz w:val="18"/>
          <w:szCs w:val="18"/>
        </w:rPr>
        <w:t> </w:t>
      </w:r>
      <w:r>
        <w:rPr>
          <w:rStyle w:val="WW8Num3z0"/>
          <w:rFonts w:ascii="Verdana" w:hAnsi="Verdana"/>
          <w:color w:val="4682B4"/>
          <w:sz w:val="18"/>
          <w:szCs w:val="18"/>
        </w:rPr>
        <w:t>Брусиловская</w:t>
      </w:r>
      <w:r>
        <w:rPr>
          <w:rStyle w:val="WW8Num2z0"/>
          <w:rFonts w:ascii="Verdana" w:hAnsi="Verdana"/>
          <w:color w:val="000000"/>
          <w:sz w:val="18"/>
          <w:szCs w:val="18"/>
        </w:rPr>
        <w:t> </w:t>
      </w:r>
      <w:r>
        <w:rPr>
          <w:rFonts w:ascii="Verdana" w:hAnsi="Verdana"/>
          <w:color w:val="000000"/>
          <w:sz w:val="18"/>
          <w:szCs w:val="18"/>
        </w:rPr>
        <w:t>и др. Под ред. Д.Г. Черника. — М.: Финансы и статистика, 2001. 656 с.</w:t>
      </w:r>
    </w:p>
    <w:p w14:paraId="489BC167"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Налоги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учебник. — 6-е изд., перераб. и доп / авт. колл. под ред. М.В.</w:t>
      </w:r>
      <w:r>
        <w:rPr>
          <w:rStyle w:val="WW8Num2z0"/>
          <w:rFonts w:ascii="Verdana" w:hAnsi="Verdana"/>
          <w:color w:val="000000"/>
          <w:sz w:val="18"/>
          <w:szCs w:val="18"/>
        </w:rPr>
        <w:t> </w:t>
      </w:r>
      <w:r>
        <w:rPr>
          <w:rStyle w:val="WW8Num3z0"/>
          <w:rFonts w:ascii="Verdana" w:hAnsi="Verdana"/>
          <w:color w:val="4682B4"/>
          <w:sz w:val="18"/>
          <w:szCs w:val="18"/>
        </w:rPr>
        <w:t>Романовского</w:t>
      </w:r>
      <w:r>
        <w:rPr>
          <w:rFonts w:ascii="Verdana" w:hAnsi="Verdana"/>
          <w:color w:val="000000"/>
          <w:sz w:val="18"/>
          <w:szCs w:val="18"/>
        </w:rPr>
        <w:t>, О.В. Врублевской. СПб: Питер, 2007. -496 с.</w:t>
      </w:r>
    </w:p>
    <w:p w14:paraId="1A5767E8"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Немчинов</w:t>
      </w:r>
      <w:r>
        <w:rPr>
          <w:rStyle w:val="WW8Num2z0"/>
          <w:rFonts w:ascii="Verdana" w:hAnsi="Verdana"/>
          <w:color w:val="000000"/>
          <w:sz w:val="18"/>
          <w:szCs w:val="18"/>
        </w:rPr>
        <w:t> </w:t>
      </w:r>
      <w:r>
        <w:rPr>
          <w:rFonts w:ascii="Verdana" w:hAnsi="Verdana"/>
          <w:color w:val="000000"/>
          <w:sz w:val="18"/>
          <w:szCs w:val="18"/>
        </w:rPr>
        <w:t>B.C. Сельско-хозяйственная статистика с основами общей теории: Избранные произведения. Том 2. — М.: Издательство «</w:t>
      </w:r>
      <w:r>
        <w:rPr>
          <w:rStyle w:val="WW8Num3z0"/>
          <w:rFonts w:ascii="Verdana" w:hAnsi="Verdana"/>
          <w:color w:val="4682B4"/>
          <w:sz w:val="18"/>
          <w:szCs w:val="18"/>
        </w:rPr>
        <w:t>Наука</w:t>
      </w:r>
      <w:r>
        <w:rPr>
          <w:rFonts w:ascii="Verdana" w:hAnsi="Verdana"/>
          <w:color w:val="000000"/>
          <w:sz w:val="18"/>
          <w:szCs w:val="18"/>
        </w:rPr>
        <w:t>», 1967. -499 с.</w:t>
      </w:r>
    </w:p>
    <w:p w14:paraId="263A00CE"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Новоселов</w:t>
      </w:r>
      <w:r>
        <w:rPr>
          <w:rStyle w:val="WW8Num2z0"/>
          <w:rFonts w:ascii="Verdana" w:hAnsi="Verdana"/>
          <w:color w:val="000000"/>
          <w:sz w:val="18"/>
          <w:szCs w:val="18"/>
        </w:rPr>
        <w:t> </w:t>
      </w:r>
      <w:r>
        <w:rPr>
          <w:rFonts w:ascii="Verdana" w:hAnsi="Verdana"/>
          <w:color w:val="000000"/>
          <w:sz w:val="18"/>
          <w:szCs w:val="18"/>
        </w:rPr>
        <w:t>Ю.А. Адаптивно-регрессионная модель прогнозирования и объективной оценки // Статистический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при переходе на статистику предприятия: Сборник научных трудов. Новосибирск:</w:t>
      </w:r>
      <w:r>
        <w:rPr>
          <w:rStyle w:val="WW8Num2z0"/>
          <w:rFonts w:ascii="Verdana" w:hAnsi="Verdana"/>
          <w:color w:val="000000"/>
          <w:sz w:val="18"/>
          <w:szCs w:val="18"/>
        </w:rPr>
        <w:t> </w:t>
      </w:r>
      <w:r>
        <w:rPr>
          <w:rStyle w:val="WW8Num3z0"/>
          <w:rFonts w:ascii="Verdana" w:hAnsi="Verdana"/>
          <w:color w:val="4682B4"/>
          <w:sz w:val="18"/>
          <w:szCs w:val="18"/>
        </w:rPr>
        <w:t>СибУПК</w:t>
      </w:r>
      <w:r>
        <w:rPr>
          <w:rFonts w:ascii="Verdana" w:hAnsi="Verdana"/>
          <w:color w:val="000000"/>
          <w:sz w:val="18"/>
          <w:szCs w:val="18"/>
        </w:rPr>
        <w:t>, 2001.-С. 17-28.</w:t>
      </w:r>
    </w:p>
    <w:p w14:paraId="1A3DAA4B"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Паскачев</w:t>
      </w:r>
      <w:r>
        <w:rPr>
          <w:rStyle w:val="WW8Num2z0"/>
          <w:rFonts w:ascii="Verdana" w:hAnsi="Verdana"/>
          <w:color w:val="000000"/>
          <w:sz w:val="18"/>
          <w:szCs w:val="18"/>
        </w:rPr>
        <w:t> </w:t>
      </w:r>
      <w:r>
        <w:rPr>
          <w:rFonts w:ascii="Verdana" w:hAnsi="Verdana"/>
          <w:color w:val="000000"/>
          <w:sz w:val="18"/>
          <w:szCs w:val="18"/>
        </w:rPr>
        <w:t>А.Б., Садыгов Ф.К., Мишин В.И.,</w:t>
      </w:r>
      <w:r>
        <w:rPr>
          <w:rStyle w:val="WW8Num2z0"/>
          <w:rFonts w:ascii="Verdana" w:hAnsi="Verdana"/>
          <w:color w:val="000000"/>
          <w:sz w:val="18"/>
          <w:szCs w:val="18"/>
        </w:rPr>
        <w:t> </w:t>
      </w:r>
      <w:r>
        <w:rPr>
          <w:rStyle w:val="WW8Num3z0"/>
          <w:rFonts w:ascii="Verdana" w:hAnsi="Verdana"/>
          <w:color w:val="4682B4"/>
          <w:sz w:val="18"/>
          <w:szCs w:val="18"/>
        </w:rPr>
        <w:t>Саакян</w:t>
      </w:r>
      <w:r>
        <w:rPr>
          <w:rStyle w:val="WW8Num2z0"/>
          <w:rFonts w:ascii="Verdana" w:hAnsi="Verdana"/>
          <w:color w:val="000000"/>
          <w:sz w:val="18"/>
          <w:szCs w:val="18"/>
        </w:rPr>
        <w:t> </w:t>
      </w:r>
      <w:r>
        <w:rPr>
          <w:rFonts w:ascii="Verdana" w:hAnsi="Verdana"/>
          <w:color w:val="000000"/>
          <w:sz w:val="18"/>
          <w:szCs w:val="18"/>
        </w:rPr>
        <w:t>P.A. и др.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налоговых поступлений: теория и практика; под ред. Ф.К.</w:t>
      </w:r>
      <w:r>
        <w:rPr>
          <w:rStyle w:val="WW8Num2z0"/>
          <w:rFonts w:ascii="Verdana" w:hAnsi="Verdana"/>
          <w:color w:val="000000"/>
          <w:sz w:val="18"/>
          <w:szCs w:val="18"/>
        </w:rPr>
        <w:t> </w:t>
      </w:r>
      <w:r>
        <w:rPr>
          <w:rStyle w:val="WW8Num3z0"/>
          <w:rFonts w:ascii="Verdana" w:hAnsi="Verdana"/>
          <w:color w:val="4682B4"/>
          <w:sz w:val="18"/>
          <w:szCs w:val="18"/>
        </w:rPr>
        <w:t>Садыгова</w:t>
      </w:r>
      <w:r>
        <w:rPr>
          <w:rFonts w:ascii="Verdana" w:hAnsi="Verdana"/>
          <w:color w:val="000000"/>
          <w:sz w:val="18"/>
          <w:szCs w:val="18"/>
        </w:rPr>
        <w:t>. М.: Издательство экономико-правовой литературы, 2004. — 232 с.</w:t>
      </w:r>
    </w:p>
    <w:p w14:paraId="4ABAAF5A"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123. Пашинцева Н.И Современные проблемы статистики регионов и муниципальных образований // Вопросы статистики. 2006. — № 12. - С. 5-11.</w:t>
      </w:r>
    </w:p>
    <w:p w14:paraId="76E5DAB2"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Полынев</w:t>
      </w:r>
      <w:r>
        <w:rPr>
          <w:rStyle w:val="WW8Num2z0"/>
          <w:rFonts w:ascii="Verdana" w:hAnsi="Verdana"/>
          <w:color w:val="000000"/>
          <w:sz w:val="18"/>
          <w:szCs w:val="18"/>
        </w:rPr>
        <w:t> </w:t>
      </w:r>
      <w:r>
        <w:rPr>
          <w:rFonts w:ascii="Verdana" w:hAnsi="Verdana"/>
          <w:color w:val="000000"/>
          <w:sz w:val="18"/>
          <w:szCs w:val="18"/>
        </w:rPr>
        <w:t>А.О. О методах комплексной оценки социально-экономического положения регионов // Межрегиональные экономическиесопоставления: Материалы Всероссийской научно-практической^ конференции.- М.:Изд-во СОПС, 2003. С. 106 - 111.</w:t>
      </w:r>
    </w:p>
    <w:p w14:paraId="6B03D80C"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Прибыткова</w:t>
      </w:r>
      <w:r>
        <w:rPr>
          <w:rStyle w:val="WW8Num2z0"/>
          <w:rFonts w:ascii="Verdana" w:hAnsi="Verdana"/>
          <w:color w:val="000000"/>
          <w:sz w:val="18"/>
          <w:szCs w:val="18"/>
        </w:rPr>
        <w:t> </w:t>
      </w:r>
      <w:r>
        <w:rPr>
          <w:rFonts w:ascii="Verdana" w:hAnsi="Verdana"/>
          <w:color w:val="000000"/>
          <w:sz w:val="18"/>
          <w:szCs w:val="18"/>
        </w:rPr>
        <w:t>Г.В. Интегральная, оценка финансового состояния и-инвестиционной* привлекательности организаций региона // Вопросы статистики. 2008. — № 11. — С- 14-16.</w:t>
      </w:r>
    </w:p>
    <w:p w14:paraId="0D842818"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Рощупкина В.В': Методика» перспективной оценки налогового-потенциала субъекта Федерации// Региональная экономика: теория и практика. 2008. - № 3 (60). - С. 51 - 54.</w:t>
      </w:r>
    </w:p>
    <w:p w14:paraId="2202CB35"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Райская</w:t>
      </w:r>
      <w:r>
        <w:rPr>
          <w:rStyle w:val="WW8Num2z0"/>
          <w:rFonts w:ascii="Verdana" w:hAnsi="Verdana"/>
          <w:color w:val="000000"/>
          <w:sz w:val="18"/>
          <w:szCs w:val="18"/>
        </w:rPr>
        <w:t> </w:t>
      </w:r>
      <w:r>
        <w:rPr>
          <w:rFonts w:ascii="Verdana" w:hAnsi="Verdana"/>
          <w:color w:val="000000"/>
          <w:sz w:val="18"/>
          <w:szCs w:val="18"/>
        </w:rPr>
        <w:t>Н.Н., Сергиенко Я.В. Оценка качества экономического роста // Вопросы статистики. 2005. - № 2. - С. 11-14.</w:t>
      </w:r>
    </w:p>
    <w:p w14:paraId="603A635A"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Р.Ю. Теоретические основы построения межбюджетных отношений // Финансы и кредит. — 2007. — № 10 (250). — С. 7-12.</w:t>
      </w:r>
    </w:p>
    <w:p w14:paraId="3B026F41"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Садыгов</w:t>
      </w:r>
      <w:r>
        <w:rPr>
          <w:rStyle w:val="WW8Num2z0"/>
          <w:rFonts w:ascii="Verdana" w:hAnsi="Verdana"/>
          <w:color w:val="000000"/>
          <w:sz w:val="18"/>
          <w:szCs w:val="18"/>
        </w:rPr>
        <w:t> </w:t>
      </w:r>
      <w:r>
        <w:rPr>
          <w:rFonts w:ascii="Verdana" w:hAnsi="Verdana"/>
          <w:color w:val="000000"/>
          <w:sz w:val="18"/>
          <w:szCs w:val="18"/>
        </w:rPr>
        <w:t>Ф.К. Значение налогового потенциала региона в формировании эффективных межбюджетных отношений // Налоговая политика и практика. 2003. - № 12. - С. 3-7.</w:t>
      </w:r>
    </w:p>
    <w:p w14:paraId="6772D83E"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Саранова С.Н: Развитие налогового потенциала в системе государственной региональной политики: автореф. дис. . канд. экон. наук : 08.00.05. Волгоград:</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Волгоградский государственный университет</w:t>
      </w:r>
      <w:r>
        <w:rPr>
          <w:rFonts w:ascii="Verdana" w:hAnsi="Verdana"/>
          <w:color w:val="000000"/>
          <w:sz w:val="18"/>
          <w:szCs w:val="18"/>
        </w:rPr>
        <w:t>», 2007. - 26 с.</w:t>
      </w:r>
    </w:p>
    <w:p w14:paraId="3BDEB53D"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Сидорова</w:t>
      </w:r>
      <w:r>
        <w:rPr>
          <w:rStyle w:val="WW8Num2z0"/>
          <w:rFonts w:ascii="Verdana" w:hAnsi="Verdana"/>
          <w:color w:val="000000"/>
          <w:sz w:val="18"/>
          <w:szCs w:val="18"/>
        </w:rPr>
        <w:t> </w:t>
      </w:r>
      <w:r>
        <w:rPr>
          <w:rFonts w:ascii="Verdana" w:hAnsi="Verdana"/>
          <w:color w:val="000000"/>
          <w:sz w:val="18"/>
          <w:szCs w:val="18"/>
        </w:rPr>
        <w:t>Н.И. Возможности использования налоговых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для регулирования регионального развития // Проблемы прогнозирования -2003. — №1. С. 96-107.</w:t>
      </w:r>
    </w:p>
    <w:p w14:paraId="69DBC285"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Симчера</w:t>
      </w:r>
      <w:r>
        <w:rPr>
          <w:rStyle w:val="WW8Num2z0"/>
          <w:rFonts w:ascii="Verdana" w:hAnsi="Verdana"/>
          <w:color w:val="000000"/>
          <w:sz w:val="18"/>
          <w:szCs w:val="18"/>
        </w:rPr>
        <w:t> </w:t>
      </w:r>
      <w:r>
        <w:rPr>
          <w:rFonts w:ascii="Verdana" w:hAnsi="Verdana"/>
          <w:color w:val="000000"/>
          <w:sz w:val="18"/>
          <w:szCs w:val="18"/>
        </w:rPr>
        <w:t>В.М. Единая методика межрегиональных социально-экономических сопоставлений // Межрегиональные экономическиесопоставления: Материалы Всероссийской научно-практической конференции.- М.:Изд-во СОПС, 2003. С. 3 - 14.</w:t>
      </w:r>
    </w:p>
    <w:p w14:paraId="2EC24E98"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Советский энциклопедический словарь / Гл.ред. A.M. Прохоров; редкол.: A.A. Гусев и др. — изд. 4-е — М.: Сов. Энциклопедия, 1987. 1600 с.</w:t>
      </w:r>
    </w:p>
    <w:p w14:paraId="6F4DF4BC"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A.A. Теория налогов.-М.: ООО «ЮрИнфоР-Пресс», 2003.506 с.</w:t>
      </w:r>
    </w:p>
    <w:p w14:paraId="1CB2B022"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H.A. Анализ деятельности районных налоговых инспекций // Экономический анализ: теория и практика. — 2006. — № 19 (76). — С. 16-22.</w:t>
      </w:r>
    </w:p>
    <w:p w14:paraId="0E1BC81E"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Статистика финансов: учебник; под ред. В.Н. Салина. 2-е изд. - М.: Финансы и статистика, 2002. — 816 с.</w:t>
      </w:r>
    </w:p>
    <w:p w14:paraId="5AD8F07A"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Тарасевич</w:t>
      </w:r>
      <w:r>
        <w:rPr>
          <w:rFonts w:ascii="Verdana" w:hAnsi="Verdana"/>
          <w:color w:val="000000"/>
          <w:sz w:val="18"/>
          <w:szCs w:val="18"/>
        </w:rPr>
        <w:t>, JI.C., Гребенников П.И., Леусский А.И.</w:t>
      </w:r>
      <w:r>
        <w:rPr>
          <w:rStyle w:val="WW8Num2z0"/>
          <w:rFonts w:ascii="Verdana" w:hAnsi="Verdana"/>
          <w:color w:val="000000"/>
          <w:sz w:val="18"/>
          <w:szCs w:val="18"/>
        </w:rPr>
        <w:t> </w:t>
      </w:r>
      <w:r>
        <w:rPr>
          <w:rStyle w:val="WW8Num3z0"/>
          <w:rFonts w:ascii="Verdana" w:hAnsi="Verdana"/>
          <w:color w:val="4682B4"/>
          <w:sz w:val="18"/>
          <w:szCs w:val="18"/>
        </w:rPr>
        <w:t>Макроэкономика</w:t>
      </w:r>
      <w:r>
        <w:rPr>
          <w:rFonts w:ascii="Verdana" w:hAnsi="Verdana"/>
          <w:color w:val="000000"/>
          <w:sz w:val="18"/>
          <w:szCs w:val="18"/>
        </w:rPr>
        <w:t>: Учебник, 6-е изд., испр. и доп. — М.: Высшее образование, 2006. — 654 с.</w:t>
      </w:r>
    </w:p>
    <w:p w14:paraId="4F8E6065"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Терещенко</w:t>
      </w:r>
      <w:r>
        <w:rPr>
          <w:rStyle w:val="WW8Num2z0"/>
          <w:rFonts w:ascii="Verdana" w:hAnsi="Verdana"/>
          <w:color w:val="000000"/>
          <w:sz w:val="18"/>
          <w:szCs w:val="18"/>
        </w:rPr>
        <w:t> </w:t>
      </w:r>
      <w:r>
        <w:rPr>
          <w:rFonts w:ascii="Verdana" w:hAnsi="Verdana"/>
          <w:color w:val="000000"/>
          <w:sz w:val="18"/>
          <w:szCs w:val="18"/>
        </w:rPr>
        <w:t>О.В., Надеждина С.Д., Камышан В.А. Налогообложение в современной России (теория, методология, практика); под ред. д.э.н., профессора О. В. Терещенко. — Новосибирск: Изд-во НГАЭиУ, 2000. 280 с.</w:t>
      </w:r>
    </w:p>
    <w:p w14:paraId="2414E7FF"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Теслюк</w:t>
      </w:r>
      <w:r>
        <w:rPr>
          <w:rStyle w:val="WW8Num2z0"/>
          <w:rFonts w:ascii="Verdana" w:hAnsi="Verdana"/>
          <w:color w:val="000000"/>
          <w:sz w:val="18"/>
          <w:szCs w:val="18"/>
        </w:rPr>
        <w:t> </w:t>
      </w:r>
      <w:r>
        <w:rPr>
          <w:rFonts w:ascii="Verdana" w:hAnsi="Verdana"/>
          <w:color w:val="000000"/>
          <w:sz w:val="18"/>
          <w:szCs w:val="18"/>
        </w:rPr>
        <w:t>Б.А. Оценка налогового бремени предприятия электронный ресурс. // Финансовый менеджмент. 2004. — № 3. — Режим доступа: http://www.fimnan.rU/articles/2004/3/2297.html, свободный. — Загл. с экран.</w:t>
      </w:r>
    </w:p>
    <w:p w14:paraId="5114EB4A"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Толмасская</w:t>
      </w:r>
      <w:r>
        <w:rPr>
          <w:rStyle w:val="WW8Num2z0"/>
          <w:rFonts w:ascii="Verdana" w:hAnsi="Verdana"/>
          <w:color w:val="000000"/>
          <w:sz w:val="18"/>
          <w:szCs w:val="18"/>
        </w:rPr>
        <w:t> </w:t>
      </w:r>
      <w:r>
        <w:rPr>
          <w:rFonts w:ascii="Verdana" w:hAnsi="Verdana"/>
          <w:color w:val="000000"/>
          <w:sz w:val="18"/>
          <w:szCs w:val="18"/>
        </w:rPr>
        <w:t>И.И. Метод построения обобщенных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Fonts w:ascii="Verdana" w:hAnsi="Verdana"/>
          <w:color w:val="000000"/>
          <w:sz w:val="18"/>
          <w:szCs w:val="18"/>
        </w:rPr>
        <w:t>* социально-экономических систем: препринт. — М.: Институт проблем управления, 1983. 70 с.</w:t>
      </w:r>
    </w:p>
    <w:p w14:paraId="2A9364EE"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Хохлова</w:t>
      </w:r>
      <w:r>
        <w:rPr>
          <w:rStyle w:val="WW8Num2z0"/>
          <w:rFonts w:ascii="Verdana" w:hAnsi="Verdana"/>
          <w:color w:val="000000"/>
          <w:sz w:val="18"/>
          <w:szCs w:val="18"/>
        </w:rPr>
        <w:t> </w:t>
      </w:r>
      <w:r>
        <w:rPr>
          <w:rFonts w:ascii="Verdana" w:hAnsi="Verdana"/>
          <w:color w:val="000000"/>
          <w:sz w:val="18"/>
          <w:szCs w:val="18"/>
        </w:rPr>
        <w:t>O.A. Методологические вопросы оценки уровня социально-экономического развития региона // Вопросы статистики. 2005. - № 1. — С. 58 -64.</w:t>
      </w:r>
    </w:p>
    <w:p w14:paraId="7393B947"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Хохлова</w:t>
      </w:r>
      <w:r>
        <w:rPr>
          <w:rStyle w:val="WW8Num2z0"/>
          <w:rFonts w:ascii="Verdana" w:hAnsi="Verdana"/>
          <w:color w:val="000000"/>
          <w:sz w:val="18"/>
          <w:szCs w:val="18"/>
        </w:rPr>
        <w:t> </w:t>
      </w:r>
      <w:r>
        <w:rPr>
          <w:rFonts w:ascii="Verdana" w:hAnsi="Verdana"/>
          <w:color w:val="000000"/>
          <w:sz w:val="18"/>
          <w:szCs w:val="18"/>
        </w:rPr>
        <w:t>O.A. Статистический анализ пространственных различий в бюджетной сфере региона // Вопросы статистики. — 2005. № 11. — С. 19 - 28.</w:t>
      </w:r>
    </w:p>
    <w:p w14:paraId="0537C930"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Храмцова</w:t>
      </w:r>
      <w:r>
        <w:rPr>
          <w:rStyle w:val="WW8Num2z0"/>
          <w:rFonts w:ascii="Verdana" w:hAnsi="Verdana"/>
          <w:color w:val="000000"/>
          <w:sz w:val="18"/>
          <w:szCs w:val="18"/>
        </w:rPr>
        <w:t> </w:t>
      </w:r>
      <w:r>
        <w:rPr>
          <w:rFonts w:ascii="Verdana" w:hAnsi="Verdana"/>
          <w:color w:val="000000"/>
          <w:sz w:val="18"/>
          <w:szCs w:val="18"/>
        </w:rPr>
        <w:t>Т.Г. Потребительская кооперация: методология оценки социально-экономического потенциала. — Новосибирск: СибУПК, 2002. — 332 с.</w:t>
      </w:r>
    </w:p>
    <w:p w14:paraId="482DFB99"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Хутыз</w:t>
      </w:r>
      <w:r>
        <w:rPr>
          <w:rStyle w:val="WW8Num2z0"/>
          <w:rFonts w:ascii="Verdana" w:hAnsi="Verdana"/>
          <w:color w:val="000000"/>
          <w:sz w:val="18"/>
          <w:szCs w:val="18"/>
        </w:rPr>
        <w:t> </w:t>
      </w:r>
      <w:r>
        <w:rPr>
          <w:rFonts w:ascii="Verdana" w:hAnsi="Verdana"/>
          <w:color w:val="000000"/>
          <w:sz w:val="18"/>
          <w:szCs w:val="18"/>
        </w:rPr>
        <w:t>З.А. Идентификация депрессивных регионов на основе интегральной</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 Майкоп: «</w:t>
      </w:r>
      <w:r>
        <w:rPr>
          <w:rStyle w:val="WW8Num3z0"/>
          <w:rFonts w:ascii="Verdana" w:hAnsi="Verdana"/>
          <w:color w:val="4682B4"/>
          <w:sz w:val="18"/>
          <w:szCs w:val="18"/>
        </w:rPr>
        <w:t>Качество</w:t>
      </w:r>
      <w:r>
        <w:rPr>
          <w:rFonts w:ascii="Verdana" w:hAnsi="Verdana"/>
          <w:color w:val="000000"/>
          <w:sz w:val="18"/>
          <w:szCs w:val="18"/>
        </w:rPr>
        <w:t>», 2002. — 23 с.</w:t>
      </w:r>
    </w:p>
    <w:p w14:paraId="2719E929"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Т.В. Методология измерения и оценки межрегиональной дифференциации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доходов населения // Межрегиональные экономические сопоставления: Материалы Всероссийской научно-практической конференции М.:Изд-во СОПС, 2003. - С. 56 - 62.</w:t>
      </w:r>
    </w:p>
    <w:p w14:paraId="281295CC"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 xml:space="preserve">М.М., Михайлова Т.М. Системный эффект в экономике и в жизни // Вопросы </w:t>
      </w:r>
      <w:r>
        <w:rPr>
          <w:rFonts w:ascii="Verdana" w:hAnsi="Verdana"/>
          <w:color w:val="000000"/>
          <w:sz w:val="18"/>
          <w:szCs w:val="18"/>
        </w:rPr>
        <w:lastRenderedPageBreak/>
        <w:t>статистики. 2007. — № 11. - С. 71 - 73.</w:t>
      </w:r>
    </w:p>
    <w:p w14:paraId="6C098D05"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Юрзинова</w:t>
      </w:r>
      <w:r>
        <w:rPr>
          <w:rStyle w:val="WW8Num2z0"/>
          <w:rFonts w:ascii="Verdana" w:hAnsi="Verdana"/>
          <w:color w:val="000000"/>
          <w:sz w:val="18"/>
          <w:szCs w:val="18"/>
        </w:rPr>
        <w:t> </w:t>
      </w:r>
      <w:r>
        <w:rPr>
          <w:rFonts w:ascii="Verdana" w:hAnsi="Verdana"/>
          <w:color w:val="000000"/>
          <w:sz w:val="18"/>
          <w:szCs w:val="18"/>
        </w:rPr>
        <w:t>И.Л. Об адаптации хозяйствующего субъекта к существующим условиям</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Налоговая политика и. практика. -2008.-№ 11. —С. 23-34.</w:t>
      </w:r>
    </w:p>
    <w:p w14:paraId="4573F7D2"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Юрзинова И;Л. Проблемы качественной оценки последствий решений, принимаемых в области налогообложения // Экономический анализ: теория и практика. 2002 - № 2. - С. 84 -95.</w:t>
      </w:r>
    </w:p>
    <w:p w14:paraId="0CF708A3"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Юткина</w:t>
      </w:r>
      <w:r>
        <w:rPr>
          <w:rStyle w:val="WW8Num2z0"/>
          <w:rFonts w:ascii="Verdana" w:hAnsi="Verdana"/>
          <w:color w:val="000000"/>
          <w:sz w:val="18"/>
          <w:szCs w:val="18"/>
        </w:rPr>
        <w:t> </w:t>
      </w:r>
      <w:r>
        <w:rPr>
          <w:rFonts w:ascii="Verdana" w:hAnsi="Verdana"/>
          <w:color w:val="000000"/>
          <w:sz w:val="18"/>
          <w:szCs w:val="18"/>
        </w:rPr>
        <w:t>Т.Ф. Налоги и налогообложение: учебник. — 2-е изд., перераб. и доп. М.: ИНФРА-М, 2003. - 576 с.</w:t>
      </w:r>
    </w:p>
    <w:p w14:paraId="7C13046B" w14:textId="77777777" w:rsidR="009729B8" w:rsidRDefault="009729B8" w:rsidP="009729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Stauffer Т. Fiscal Federalism in Switzerland электронный ресурс. // The Conference «Federalism: Russian and Swiss Perspectives» (June 22-23,2001). -Режим доступа: http://federalmcart.ksu.ru/conference/konfer3/shtaufer.htm, свободный. Загл. с экран.</w:t>
      </w:r>
    </w:p>
    <w:p w14:paraId="71342622" w14:textId="31927928" w:rsidR="000B3F2C" w:rsidRPr="009729B8" w:rsidRDefault="009729B8" w:rsidP="009729B8">
      <w:r>
        <w:rPr>
          <w:rFonts w:ascii="Verdana" w:hAnsi="Verdana"/>
          <w:color w:val="000000"/>
          <w:sz w:val="18"/>
          <w:szCs w:val="18"/>
        </w:rPr>
        <w:br/>
      </w:r>
      <w:bookmarkStart w:id="0" w:name="_GoBack"/>
      <w:bookmarkEnd w:id="0"/>
    </w:p>
    <w:sectPr w:rsidR="000B3F2C" w:rsidRPr="009729B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35CB2" w14:textId="77777777" w:rsidR="00FC4360" w:rsidRDefault="00FC4360">
      <w:pPr>
        <w:spacing w:after="0" w:line="240" w:lineRule="auto"/>
      </w:pPr>
      <w:r>
        <w:separator/>
      </w:r>
    </w:p>
  </w:endnote>
  <w:endnote w:type="continuationSeparator" w:id="0">
    <w:p w14:paraId="7BADF084" w14:textId="77777777" w:rsidR="00FC4360" w:rsidRDefault="00FC4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4C4A5" w14:textId="77777777" w:rsidR="00FC4360" w:rsidRDefault="00FC4360">
      <w:pPr>
        <w:spacing w:after="0" w:line="240" w:lineRule="auto"/>
      </w:pPr>
      <w:r>
        <w:separator/>
      </w:r>
    </w:p>
  </w:footnote>
  <w:footnote w:type="continuationSeparator" w:id="0">
    <w:p w14:paraId="34FF0078" w14:textId="77777777" w:rsidR="00FC4360" w:rsidRDefault="00FC43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3F15"/>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381"/>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229A"/>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BA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459F"/>
    <w:rsid w:val="007D4968"/>
    <w:rsid w:val="007D521F"/>
    <w:rsid w:val="007D54F0"/>
    <w:rsid w:val="007D5CDE"/>
    <w:rsid w:val="007D65FC"/>
    <w:rsid w:val="007D711D"/>
    <w:rsid w:val="007D7C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6057"/>
    <w:rsid w:val="009674E4"/>
    <w:rsid w:val="009703E8"/>
    <w:rsid w:val="00970462"/>
    <w:rsid w:val="0097075A"/>
    <w:rsid w:val="0097122E"/>
    <w:rsid w:val="00971D3E"/>
    <w:rsid w:val="00971EEE"/>
    <w:rsid w:val="009729B8"/>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8F7"/>
    <w:rsid w:val="009B3E00"/>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32F"/>
    <w:rsid w:val="00B85C4B"/>
    <w:rsid w:val="00B86A04"/>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278"/>
    <w:rsid w:val="00FA7CA7"/>
    <w:rsid w:val="00FB1605"/>
    <w:rsid w:val="00FB380A"/>
    <w:rsid w:val="00FB6785"/>
    <w:rsid w:val="00FB7163"/>
    <w:rsid w:val="00FB7AA8"/>
    <w:rsid w:val="00FB7C98"/>
    <w:rsid w:val="00FB7F45"/>
    <w:rsid w:val="00FC0F90"/>
    <w:rsid w:val="00FC25AB"/>
    <w:rsid w:val="00FC4360"/>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7378</TotalTime>
  <Pages>17</Pages>
  <Words>9157</Words>
  <Characters>52199</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61234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564</cp:revision>
  <cp:lastPrinted>2009-02-06T05:36:00Z</cp:lastPrinted>
  <dcterms:created xsi:type="dcterms:W3CDTF">2016-05-04T14:28:00Z</dcterms:created>
  <dcterms:modified xsi:type="dcterms:W3CDTF">2016-06-27T15:07:00Z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